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1B75E" w14:textId="77777777" w:rsidR="0025492A" w:rsidRPr="008A7F92" w:rsidRDefault="00236738" w:rsidP="009E0A11">
      <w:pPr>
        <w:pStyle w:val="Textkrper2"/>
        <w:spacing w:line="360" w:lineRule="auto"/>
        <w:rPr>
          <w:rFonts w:ascii="Calibri" w:hAnsi="Calibri"/>
          <w:lang w:val="en-US"/>
        </w:rPr>
      </w:pPr>
      <w:bookmarkStart w:id="0" w:name="_GoBack"/>
      <w:bookmarkEnd w:id="0"/>
      <w:r w:rsidRPr="008A7F92">
        <w:rPr>
          <w:rFonts w:ascii="Calibri" w:hAnsi="Calibri"/>
          <w:b/>
          <w:lang w:val="en-US"/>
        </w:rPr>
        <w:t>Title</w:t>
      </w:r>
      <w:r w:rsidRPr="008A7F92">
        <w:rPr>
          <w:rFonts w:ascii="Calibri" w:hAnsi="Calibri"/>
          <w:lang w:val="en-US"/>
        </w:rPr>
        <w:t xml:space="preserve">: </w:t>
      </w:r>
      <w:r w:rsidR="007E494E" w:rsidRPr="008A7F92">
        <w:rPr>
          <w:rFonts w:ascii="Calibri" w:hAnsi="Calibri"/>
          <w:lang w:val="en-US"/>
        </w:rPr>
        <w:t xml:space="preserve">Selenium speciation in human </w:t>
      </w:r>
      <w:r w:rsidR="003C375F">
        <w:rPr>
          <w:rFonts w:ascii="Calibri" w:hAnsi="Calibri"/>
          <w:lang w:val="en-US"/>
        </w:rPr>
        <w:t xml:space="preserve">serum </w:t>
      </w:r>
      <w:r w:rsidR="00CF338C" w:rsidRPr="008A7F92">
        <w:rPr>
          <w:rFonts w:ascii="Calibri" w:hAnsi="Calibri"/>
          <w:lang w:val="en-US"/>
        </w:rPr>
        <w:t>and its implications for epidemiologic research: a cross-sectional study</w:t>
      </w:r>
    </w:p>
    <w:p w14:paraId="47A47F5E" w14:textId="77777777" w:rsidR="007E494E" w:rsidRPr="008A7F92" w:rsidRDefault="007E494E" w:rsidP="00722CCA">
      <w:pPr>
        <w:pStyle w:val="Textkrper2"/>
        <w:spacing w:line="360" w:lineRule="auto"/>
        <w:rPr>
          <w:rFonts w:ascii="Calibri" w:hAnsi="Calibri"/>
          <w:lang w:val="en-US"/>
        </w:rPr>
      </w:pPr>
    </w:p>
    <w:p w14:paraId="0CB71A69" w14:textId="77777777" w:rsidR="00D36E45" w:rsidRPr="00B92079" w:rsidRDefault="002E004D" w:rsidP="00722CCA">
      <w:pPr>
        <w:pStyle w:val="Textkrper2"/>
        <w:spacing w:line="360" w:lineRule="auto"/>
        <w:rPr>
          <w:rFonts w:ascii="Calibri" w:hAnsi="Calibri"/>
        </w:rPr>
      </w:pPr>
      <w:r w:rsidRPr="00B92079">
        <w:rPr>
          <w:rFonts w:ascii="Calibri" w:hAnsi="Calibri"/>
          <w:b/>
        </w:rPr>
        <w:t xml:space="preserve">Authors:  </w:t>
      </w:r>
      <w:r w:rsidRPr="00B92079">
        <w:rPr>
          <w:rFonts w:ascii="Calibri" w:hAnsi="Calibri"/>
        </w:rPr>
        <w:t>Marco Vinceti</w:t>
      </w:r>
      <w:r w:rsidRPr="00B92079">
        <w:rPr>
          <w:rFonts w:ascii="Calibri" w:hAnsi="Calibri"/>
          <w:vertAlign w:val="superscript"/>
        </w:rPr>
        <w:t>1</w:t>
      </w:r>
      <w:r w:rsidRPr="00B92079">
        <w:rPr>
          <w:rFonts w:ascii="Calibri" w:hAnsi="Calibri"/>
        </w:rPr>
        <w:t>, Peter Grill</w:t>
      </w:r>
      <w:r w:rsidRPr="00B92079">
        <w:rPr>
          <w:rFonts w:ascii="Calibri" w:hAnsi="Calibri"/>
          <w:vertAlign w:val="superscript"/>
        </w:rPr>
        <w:t>2</w:t>
      </w:r>
      <w:r w:rsidRPr="00B92079">
        <w:rPr>
          <w:rFonts w:ascii="Calibri" w:hAnsi="Calibri"/>
        </w:rPr>
        <w:t>, Carlotta Malagoli</w:t>
      </w:r>
      <w:r w:rsidRPr="00B92079">
        <w:rPr>
          <w:rFonts w:ascii="Calibri" w:hAnsi="Calibri"/>
          <w:vertAlign w:val="superscript"/>
        </w:rPr>
        <w:t>1</w:t>
      </w:r>
      <w:r w:rsidRPr="00B92079">
        <w:rPr>
          <w:rFonts w:ascii="Calibri" w:hAnsi="Calibri"/>
        </w:rPr>
        <w:t>, Tommaso Filippini</w:t>
      </w:r>
      <w:r w:rsidRPr="00B92079">
        <w:rPr>
          <w:rFonts w:ascii="Calibri" w:hAnsi="Calibri"/>
          <w:vertAlign w:val="superscript"/>
        </w:rPr>
        <w:t>1</w:t>
      </w:r>
      <w:r w:rsidRPr="00B92079">
        <w:rPr>
          <w:rFonts w:ascii="Calibri" w:hAnsi="Calibri"/>
        </w:rPr>
        <w:t>, Sim</w:t>
      </w:r>
      <w:r w:rsidRPr="00D81EC1">
        <w:rPr>
          <w:rFonts w:ascii="Calibri" w:hAnsi="Calibri"/>
        </w:rPr>
        <w:t>one Storani</w:t>
      </w:r>
      <w:r w:rsidRPr="00D81EC1">
        <w:rPr>
          <w:rFonts w:ascii="Calibri" w:hAnsi="Calibri"/>
          <w:vertAlign w:val="superscript"/>
        </w:rPr>
        <w:t>1</w:t>
      </w:r>
      <w:r w:rsidRPr="00D81EC1">
        <w:rPr>
          <w:rFonts w:ascii="Calibri" w:hAnsi="Calibri"/>
        </w:rPr>
        <w:t>,</w:t>
      </w:r>
      <w:r w:rsidR="00CF5EFC" w:rsidRPr="00D81EC1">
        <w:rPr>
          <w:rFonts w:ascii="Calibri" w:hAnsi="Calibri"/>
        </w:rPr>
        <w:t xml:space="preserve"> Marcella Malavolti</w:t>
      </w:r>
      <w:r w:rsidR="00CF5EFC" w:rsidRPr="00D81EC1">
        <w:rPr>
          <w:rFonts w:ascii="Calibri" w:hAnsi="Calibri"/>
          <w:vertAlign w:val="superscript"/>
        </w:rPr>
        <w:t>1</w:t>
      </w:r>
      <w:r w:rsidR="00CF5EFC" w:rsidRPr="00D81EC1">
        <w:rPr>
          <w:rFonts w:ascii="Calibri" w:hAnsi="Calibri"/>
        </w:rPr>
        <w:t>,</w:t>
      </w:r>
      <w:r w:rsidRPr="00D81EC1">
        <w:rPr>
          <w:rFonts w:ascii="Calibri" w:hAnsi="Calibri"/>
        </w:rPr>
        <w:t xml:space="preserve"> Bernhard Michalke</w:t>
      </w:r>
      <w:r w:rsidRPr="00D81EC1">
        <w:rPr>
          <w:rFonts w:ascii="Calibri" w:hAnsi="Calibri"/>
          <w:vertAlign w:val="superscript"/>
        </w:rPr>
        <w:t>2</w:t>
      </w:r>
    </w:p>
    <w:p w14:paraId="677CD8C7" w14:textId="77777777" w:rsidR="00722CCA" w:rsidRPr="00B92079" w:rsidRDefault="00722CCA" w:rsidP="00722CCA">
      <w:pPr>
        <w:pStyle w:val="HTMLVorformatiert"/>
        <w:spacing w:line="360" w:lineRule="auto"/>
        <w:rPr>
          <w:rFonts w:ascii="Calibri" w:hAnsi="Calibri"/>
          <w:b/>
          <w:sz w:val="24"/>
          <w:szCs w:val="24"/>
        </w:rPr>
      </w:pPr>
    </w:p>
    <w:p w14:paraId="3B9531B2" w14:textId="77777777" w:rsidR="00B63291" w:rsidRPr="008A7F92" w:rsidRDefault="002E004D" w:rsidP="00722CCA">
      <w:pPr>
        <w:pStyle w:val="HTMLVorformatiert"/>
        <w:spacing w:line="360" w:lineRule="auto"/>
        <w:rPr>
          <w:rFonts w:ascii="Calibri" w:hAnsi="Calibri" w:cs="Courier New"/>
          <w:sz w:val="32"/>
          <w:szCs w:val="24"/>
          <w:lang w:val="en-US"/>
        </w:rPr>
      </w:pPr>
      <w:r>
        <w:rPr>
          <w:rFonts w:ascii="Calibri" w:hAnsi="Calibri"/>
          <w:b/>
          <w:sz w:val="24"/>
          <w:szCs w:val="24"/>
          <w:lang w:val="en-US"/>
        </w:rPr>
        <w:t>Affiliations:</w:t>
      </w:r>
      <w:r>
        <w:rPr>
          <w:rFonts w:ascii="Calibri" w:hAnsi="Calibri"/>
          <w:sz w:val="24"/>
          <w:szCs w:val="24"/>
          <w:lang w:val="en-US"/>
        </w:rPr>
        <w:t xml:space="preserve"> </w:t>
      </w:r>
      <w:r>
        <w:rPr>
          <w:rFonts w:ascii="Calibri" w:hAnsi="Calibri"/>
          <w:sz w:val="24"/>
          <w:szCs w:val="24"/>
          <w:vertAlign w:val="superscript"/>
          <w:lang w:val="en-US"/>
        </w:rPr>
        <w:t>1</w:t>
      </w:r>
      <w:r>
        <w:rPr>
          <w:rFonts w:ascii="Calibri" w:hAnsi="Calibri"/>
          <w:sz w:val="24"/>
          <w:szCs w:val="24"/>
          <w:lang w:val="en-US"/>
        </w:rPr>
        <w:t xml:space="preserve">Environmental, Genetic and Nutritional Epidemiology Research Center (CREAGEN), Department of </w:t>
      </w:r>
      <w:r w:rsidR="00CF5EFC">
        <w:rPr>
          <w:rFonts w:ascii="Calibri" w:hAnsi="Calibri"/>
          <w:sz w:val="24"/>
          <w:szCs w:val="24"/>
          <w:lang w:val="en-US"/>
        </w:rPr>
        <w:t>Diagnostic, Clinical and Public Health Medicine</w:t>
      </w:r>
      <w:r>
        <w:rPr>
          <w:rFonts w:ascii="Calibri" w:hAnsi="Calibri"/>
          <w:sz w:val="24"/>
          <w:szCs w:val="24"/>
          <w:lang w:val="en-US"/>
        </w:rPr>
        <w:t>, University of Modena and Reggio Emilia, Reggio Emilia, Italy;</w:t>
      </w:r>
      <w:r>
        <w:rPr>
          <w:rFonts w:ascii="Calibri" w:hAnsi="Calibri"/>
          <w:sz w:val="24"/>
          <w:szCs w:val="24"/>
          <w:vertAlign w:val="superscript"/>
          <w:lang w:val="en-US"/>
        </w:rPr>
        <w:t xml:space="preserve">  2</w:t>
      </w:r>
      <w:r>
        <w:rPr>
          <w:rFonts w:ascii="Calibri" w:hAnsi="Calibri" w:cs="Arial"/>
          <w:sz w:val="24"/>
          <w:lang w:val="en-US"/>
        </w:rPr>
        <w:t>Research Unit Analytical BioGeoChemistry, Helmholtz Zentrum München – German Research Center for Environmental Health GmbH, Munich, Germany;</w:t>
      </w:r>
    </w:p>
    <w:p w14:paraId="65A0469D" w14:textId="77777777" w:rsidR="00722CCA" w:rsidRPr="008A7F92" w:rsidRDefault="00722CCA" w:rsidP="00722CCA">
      <w:pPr>
        <w:pStyle w:val="berschrift2"/>
        <w:spacing w:line="360" w:lineRule="auto"/>
        <w:rPr>
          <w:rFonts w:ascii="Calibri" w:hAnsi="Calibri"/>
          <w:i w:val="0"/>
          <w:sz w:val="24"/>
          <w:szCs w:val="24"/>
          <w:lang w:val="en-US"/>
        </w:rPr>
      </w:pPr>
    </w:p>
    <w:p w14:paraId="50C1E3C7" w14:textId="77777777" w:rsidR="0098319C" w:rsidRPr="008A7F92" w:rsidRDefault="002E004D" w:rsidP="00722CCA">
      <w:pPr>
        <w:pStyle w:val="berschrift2"/>
        <w:spacing w:line="360" w:lineRule="auto"/>
        <w:rPr>
          <w:rFonts w:ascii="Calibri" w:hAnsi="Calibri"/>
          <w:b w:val="0"/>
          <w:i w:val="0"/>
          <w:sz w:val="24"/>
          <w:szCs w:val="24"/>
          <w:lang w:val="en-US"/>
        </w:rPr>
      </w:pPr>
      <w:r w:rsidRPr="00B92079">
        <w:rPr>
          <w:rFonts w:ascii="Calibri" w:hAnsi="Calibri"/>
          <w:i w:val="0"/>
          <w:sz w:val="24"/>
          <w:szCs w:val="24"/>
        </w:rPr>
        <w:t xml:space="preserve">Correspondence to: </w:t>
      </w:r>
      <w:r w:rsidRPr="00B92079">
        <w:rPr>
          <w:rFonts w:ascii="Calibri" w:hAnsi="Calibri"/>
          <w:b w:val="0"/>
          <w:i w:val="0"/>
          <w:sz w:val="24"/>
          <w:szCs w:val="24"/>
        </w:rPr>
        <w:t xml:space="preserve">Marco Vinceti, CREAGEN - Università di Modena e Reggio Emilia - Padiglione De Sanctis, Via Amendola 2, 42122 Reggio Emilia, Italia (Tel. </w:t>
      </w:r>
      <w:r w:rsidRPr="002E004D">
        <w:rPr>
          <w:rFonts w:ascii="Calibri" w:hAnsi="Calibri"/>
          <w:b w:val="0"/>
          <w:i w:val="0"/>
          <w:sz w:val="24"/>
          <w:szCs w:val="24"/>
          <w:lang w:val="en-US"/>
        </w:rPr>
        <w:t>+39-0522-52242</w:t>
      </w:r>
      <w:r>
        <w:rPr>
          <w:rFonts w:ascii="Calibri" w:hAnsi="Calibri"/>
          <w:b w:val="0"/>
          <w:i w:val="0"/>
          <w:sz w:val="24"/>
          <w:szCs w:val="24"/>
          <w:lang w:val="en-US"/>
        </w:rPr>
        <w:t xml:space="preserve">7; fax +39-0522-522145; E-mail </w:t>
      </w:r>
      <w:hyperlink r:id="rId9" w:history="1">
        <w:r>
          <w:rPr>
            <w:rStyle w:val="Hyperlink"/>
            <w:rFonts w:ascii="Calibri" w:hAnsi="Calibri"/>
            <w:b w:val="0"/>
            <w:i w:val="0"/>
            <w:color w:val="auto"/>
            <w:sz w:val="24"/>
            <w:szCs w:val="24"/>
            <w:u w:val="none"/>
            <w:lang w:val="en-US"/>
          </w:rPr>
          <w:t>marco.vinceti@unimore.it</w:t>
        </w:r>
      </w:hyperlink>
      <w:r w:rsidRPr="002E004D">
        <w:rPr>
          <w:rFonts w:ascii="Calibri" w:hAnsi="Calibri"/>
          <w:b w:val="0"/>
          <w:i w:val="0"/>
          <w:sz w:val="24"/>
          <w:szCs w:val="24"/>
          <w:lang w:val="en-US"/>
        </w:rPr>
        <w:t>)</w:t>
      </w:r>
    </w:p>
    <w:p w14:paraId="394C34F7" w14:textId="77777777" w:rsidR="00722CCA" w:rsidRPr="008A7F92" w:rsidRDefault="00722CCA" w:rsidP="00722CCA">
      <w:pPr>
        <w:spacing w:line="360" w:lineRule="auto"/>
        <w:rPr>
          <w:rFonts w:ascii="Calibri" w:hAnsi="Calibri"/>
          <w:b/>
          <w:lang w:val="en-US"/>
        </w:rPr>
      </w:pPr>
    </w:p>
    <w:p w14:paraId="3B98C23F" w14:textId="77777777" w:rsidR="00841ADC" w:rsidRPr="008A7F92" w:rsidRDefault="002E004D" w:rsidP="00841ADC">
      <w:pPr>
        <w:spacing w:line="360" w:lineRule="auto"/>
        <w:rPr>
          <w:rFonts w:ascii="Calibri" w:hAnsi="Calibri"/>
          <w:lang w:val="en-US"/>
        </w:rPr>
      </w:pPr>
      <w:r w:rsidRPr="002E004D">
        <w:rPr>
          <w:rFonts w:ascii="Calibri" w:hAnsi="Calibri"/>
          <w:b/>
          <w:bCs/>
          <w:lang w:val="en-US"/>
        </w:rPr>
        <w:t>Short title</w:t>
      </w:r>
      <w:r w:rsidRPr="002E004D">
        <w:rPr>
          <w:rFonts w:ascii="Calibri" w:hAnsi="Calibri"/>
          <w:bCs/>
          <w:lang w:val="en-US"/>
        </w:rPr>
        <w:t xml:space="preserve">: Selenium </w:t>
      </w:r>
      <w:r w:rsidR="003162FE">
        <w:rPr>
          <w:rFonts w:ascii="Calibri" w:hAnsi="Calibri"/>
          <w:bCs/>
          <w:lang w:val="en-US"/>
        </w:rPr>
        <w:t xml:space="preserve">species in human </w:t>
      </w:r>
      <w:r w:rsidR="003C375F">
        <w:rPr>
          <w:rFonts w:ascii="Calibri" w:hAnsi="Calibri"/>
          <w:bCs/>
          <w:lang w:val="en-US"/>
        </w:rPr>
        <w:t>serum</w:t>
      </w:r>
    </w:p>
    <w:p w14:paraId="6E60AE8B" w14:textId="77777777" w:rsidR="003162FE" w:rsidRDefault="003162FE" w:rsidP="00957B9F">
      <w:pPr>
        <w:spacing w:line="360" w:lineRule="auto"/>
        <w:jc w:val="both"/>
        <w:rPr>
          <w:rFonts w:ascii="Calibri" w:hAnsi="Calibri"/>
          <w:b/>
          <w:lang w:val="en-US"/>
        </w:rPr>
      </w:pPr>
    </w:p>
    <w:p w14:paraId="5867E56D" w14:textId="77777777" w:rsidR="00803CE9" w:rsidRPr="008A7F92" w:rsidRDefault="002E004D" w:rsidP="00196021">
      <w:pPr>
        <w:spacing w:line="360" w:lineRule="auto"/>
        <w:rPr>
          <w:rFonts w:ascii="Calibri" w:hAnsi="Calibri"/>
          <w:b/>
          <w:lang w:val="en-US"/>
        </w:rPr>
      </w:pPr>
      <w:r w:rsidRPr="002E004D">
        <w:rPr>
          <w:rFonts w:ascii="Calibri" w:hAnsi="Calibri"/>
          <w:b/>
          <w:lang w:val="en-US"/>
        </w:rPr>
        <w:br w:type="page"/>
      </w:r>
      <w:r w:rsidR="003162FE">
        <w:rPr>
          <w:rFonts w:ascii="Calibri" w:hAnsi="Calibri"/>
          <w:b/>
          <w:lang w:val="en-US"/>
        </w:rPr>
        <w:lastRenderedPageBreak/>
        <w:t>Abstract:</w:t>
      </w:r>
    </w:p>
    <w:p w14:paraId="24D966F5" w14:textId="594C5269" w:rsidR="00BF4320" w:rsidRPr="008A7F92" w:rsidRDefault="00D37B42" w:rsidP="00290B19">
      <w:pPr>
        <w:spacing w:line="360" w:lineRule="auto"/>
        <w:ind w:firstLine="708"/>
        <w:jc w:val="both"/>
        <w:rPr>
          <w:rFonts w:ascii="Calibri" w:hAnsi="Calibri"/>
          <w:bCs/>
          <w:iCs/>
          <w:lang w:val="en-US"/>
        </w:rPr>
      </w:pPr>
      <w:r>
        <w:rPr>
          <w:rFonts w:ascii="Calibri" w:hAnsi="Calibri"/>
          <w:bCs/>
          <w:iCs/>
          <w:lang w:val="en-US"/>
        </w:rPr>
        <w:t>Observational</w:t>
      </w:r>
      <w:r w:rsidRPr="002E004D">
        <w:rPr>
          <w:rFonts w:ascii="Calibri" w:hAnsi="Calibri"/>
          <w:bCs/>
          <w:iCs/>
          <w:lang w:val="en-US"/>
        </w:rPr>
        <w:t xml:space="preserve"> </w:t>
      </w:r>
      <w:r w:rsidR="002E004D" w:rsidRPr="002E004D">
        <w:rPr>
          <w:rFonts w:ascii="Calibri" w:hAnsi="Calibri"/>
          <w:bCs/>
          <w:iCs/>
          <w:lang w:val="en-US"/>
        </w:rPr>
        <w:t xml:space="preserve">studies </w:t>
      </w:r>
      <w:r w:rsidR="003162FE">
        <w:rPr>
          <w:rFonts w:ascii="Calibri" w:hAnsi="Calibri"/>
          <w:bCs/>
          <w:iCs/>
          <w:lang w:val="en-US"/>
        </w:rPr>
        <w:t>addressing the relation</w:t>
      </w:r>
      <w:r w:rsidR="002E004D" w:rsidRPr="002E004D">
        <w:rPr>
          <w:rFonts w:ascii="Calibri" w:hAnsi="Calibri"/>
          <w:bCs/>
          <w:iCs/>
          <w:lang w:val="en-US"/>
        </w:rPr>
        <w:t xml:space="preserve"> between selenium and human health, particularly cancer risk, yielded inconsistent results, </w:t>
      </w:r>
      <w:r>
        <w:rPr>
          <w:rFonts w:ascii="Calibri" w:hAnsi="Calibri"/>
          <w:bCs/>
          <w:iCs/>
          <w:lang w:val="en-US"/>
        </w:rPr>
        <w:t>while</w:t>
      </w:r>
      <w:r w:rsidR="002E004D" w:rsidRPr="002E004D">
        <w:rPr>
          <w:rFonts w:ascii="Calibri" w:hAnsi="Calibri"/>
          <w:bCs/>
          <w:iCs/>
          <w:lang w:val="en-US"/>
        </w:rPr>
        <w:t xml:space="preserve"> most recent randomized trials showed a fairly consistent pattern suggesting null or adverse effects of the metalloid. One of the most plausible explanations for such inconsistencies is inadequate exposure assessment in observational studies, commonly carried out by measuring total Se content without taking into account the specific exposure to the individual chemical forms of the metalloid, whose toxic and nutritional properties may vary greatly. Data on the distribution of these species in human blood</w:t>
      </w:r>
      <w:r w:rsidR="001F349A">
        <w:rPr>
          <w:rFonts w:ascii="Calibri" w:hAnsi="Calibri"/>
          <w:bCs/>
          <w:iCs/>
          <w:lang w:val="en-US"/>
        </w:rPr>
        <w:t xml:space="preserve"> </w:t>
      </w:r>
      <w:r w:rsidR="002E004D" w:rsidRPr="002E004D">
        <w:rPr>
          <w:rFonts w:ascii="Calibri" w:hAnsi="Calibri"/>
          <w:bCs/>
          <w:iCs/>
          <w:lang w:val="en-US"/>
        </w:rPr>
        <w:t xml:space="preserve">are very limited, as is their correlation with overall </w:t>
      </w:r>
      <w:r w:rsidR="00076993">
        <w:rPr>
          <w:rFonts w:ascii="Calibri" w:hAnsi="Calibri"/>
          <w:bCs/>
          <w:iCs/>
          <w:lang w:val="en-US"/>
        </w:rPr>
        <w:t>selenium</w:t>
      </w:r>
      <w:r w:rsidR="002E004D" w:rsidRPr="002E004D">
        <w:rPr>
          <w:rFonts w:ascii="Calibri" w:hAnsi="Calibri"/>
          <w:bCs/>
          <w:iCs/>
          <w:lang w:val="en-US"/>
        </w:rPr>
        <w:t xml:space="preserve"> levels.</w:t>
      </w:r>
    </w:p>
    <w:p w14:paraId="434F8F1C" w14:textId="384944CE" w:rsidR="00ED7B98" w:rsidRPr="008A7F92" w:rsidRDefault="00654770" w:rsidP="00290B19">
      <w:pPr>
        <w:spacing w:line="360" w:lineRule="auto"/>
        <w:ind w:firstLine="708"/>
        <w:jc w:val="both"/>
        <w:rPr>
          <w:rFonts w:ascii="Calibri" w:hAnsi="Calibri"/>
          <w:lang w:val="en-US"/>
        </w:rPr>
      </w:pPr>
      <w:r>
        <w:rPr>
          <w:rFonts w:ascii="Calibri" w:hAnsi="Calibri"/>
          <w:bCs/>
          <w:iCs/>
          <w:lang w:val="en-US"/>
        </w:rPr>
        <w:t>T</w:t>
      </w:r>
      <w:r w:rsidR="002E004D" w:rsidRPr="002E004D">
        <w:rPr>
          <w:rFonts w:ascii="Calibri" w:hAnsi="Calibri"/>
          <w:bCs/>
          <w:iCs/>
          <w:lang w:val="en-US"/>
        </w:rPr>
        <w:t xml:space="preserve">he concentrations of organic and inorganic selenium species </w:t>
      </w:r>
      <w:r>
        <w:rPr>
          <w:rFonts w:ascii="Calibri" w:hAnsi="Calibri"/>
          <w:bCs/>
          <w:iCs/>
          <w:lang w:val="en-US"/>
        </w:rPr>
        <w:t xml:space="preserve">was analyzed in serum </w:t>
      </w:r>
      <w:r w:rsidR="002E004D" w:rsidRPr="002E004D">
        <w:rPr>
          <w:rFonts w:ascii="Calibri" w:hAnsi="Calibri"/>
          <w:bCs/>
          <w:iCs/>
          <w:lang w:val="en-US"/>
        </w:rPr>
        <w:t>of fifty subjects sampled from the general population of the municipality of Modena, northern Italy, aged from 35 to 70 years. Samples were collected during a 30-month period, and determinations of selenium species were carried out using high pressure liquid chromatography coupled with inductively coupled plasma dynamic reaction cell mass spectrometry.</w:t>
      </w:r>
    </w:p>
    <w:p w14:paraId="5E31F14C" w14:textId="3267780C" w:rsidR="00BF4320" w:rsidRPr="008A7F92" w:rsidRDefault="002E004D" w:rsidP="00290B19">
      <w:pPr>
        <w:pStyle w:val="Textkrper2"/>
        <w:tabs>
          <w:tab w:val="left" w:pos="142"/>
        </w:tabs>
        <w:spacing w:line="360" w:lineRule="auto"/>
        <w:jc w:val="both"/>
        <w:rPr>
          <w:rFonts w:ascii="Calibri" w:hAnsi="Calibri"/>
          <w:bCs/>
          <w:iCs/>
          <w:lang w:val="en-US"/>
        </w:rPr>
      </w:pPr>
      <w:r w:rsidRPr="002E004D">
        <w:rPr>
          <w:rFonts w:ascii="Calibri" w:hAnsi="Calibri"/>
          <w:bCs/>
          <w:iCs/>
          <w:lang w:val="en-US"/>
        </w:rPr>
        <w:tab/>
      </w:r>
      <w:r w:rsidRPr="002E004D">
        <w:rPr>
          <w:rFonts w:ascii="Calibri" w:hAnsi="Calibri"/>
          <w:bCs/>
          <w:iCs/>
          <w:lang w:val="en-US"/>
        </w:rPr>
        <w:tab/>
        <w:t xml:space="preserve">The majority of selenium was found to be present as organic species, but the inorganic forms showed higher levels than expected. These </w:t>
      </w:r>
      <w:r w:rsidR="00290B19">
        <w:rPr>
          <w:rFonts w:ascii="Calibri" w:hAnsi="Calibri"/>
          <w:bCs/>
          <w:iCs/>
          <w:lang w:val="en-US"/>
        </w:rPr>
        <w:t xml:space="preserve">species </w:t>
      </w:r>
      <w:r w:rsidRPr="002E004D">
        <w:rPr>
          <w:rFonts w:ascii="Calibri" w:hAnsi="Calibri"/>
          <w:bCs/>
          <w:iCs/>
          <w:lang w:val="en-US"/>
        </w:rPr>
        <w:t xml:space="preserve">showed limited correlations with age, sex and body mass index, while the organic </w:t>
      </w:r>
      <w:r w:rsidR="00290B19">
        <w:rPr>
          <w:rFonts w:ascii="Calibri" w:hAnsi="Calibri"/>
          <w:bCs/>
          <w:iCs/>
          <w:lang w:val="en-US"/>
        </w:rPr>
        <w:t>forms</w:t>
      </w:r>
      <w:r w:rsidRPr="002E004D">
        <w:rPr>
          <w:rFonts w:ascii="Calibri" w:hAnsi="Calibri"/>
          <w:bCs/>
          <w:iCs/>
          <w:lang w:val="en-US"/>
        </w:rPr>
        <w:t xml:space="preserve"> increased in subjects consuming selenium-containing dietary supplements and decreased in smokers. The length of the sample storage period strongly influenced the distribution of selenium compounds, with a clear tendency towards higher inorganic and lower organic selenium levels over time. In multivariate analysis adjusting for </w:t>
      </w:r>
      <w:r w:rsidR="00D81EC1">
        <w:rPr>
          <w:rFonts w:ascii="Calibri" w:hAnsi="Calibri"/>
          <w:bCs/>
          <w:iCs/>
          <w:lang w:val="en-US"/>
        </w:rPr>
        <w:t xml:space="preserve">potential </w:t>
      </w:r>
      <w:r w:rsidRPr="002E004D">
        <w:rPr>
          <w:rFonts w:ascii="Calibri" w:hAnsi="Calibri"/>
          <w:bCs/>
          <w:iCs/>
          <w:lang w:val="en-US"/>
        </w:rPr>
        <w:t xml:space="preserve">confounders, total </w:t>
      </w:r>
      <w:r w:rsidR="003C375F">
        <w:rPr>
          <w:rFonts w:ascii="Calibri" w:hAnsi="Calibri"/>
          <w:bCs/>
          <w:iCs/>
          <w:lang w:val="en-US"/>
        </w:rPr>
        <w:t>serum</w:t>
      </w:r>
      <w:r w:rsidRPr="002E004D">
        <w:rPr>
          <w:rFonts w:ascii="Calibri" w:hAnsi="Calibri"/>
          <w:bCs/>
          <w:iCs/>
          <w:lang w:val="en-US"/>
        </w:rPr>
        <w:t xml:space="preserve"> selenium correlated with human serum albumin-bound selenium</w:t>
      </w:r>
      <w:r w:rsidR="005611B9">
        <w:rPr>
          <w:rFonts w:ascii="Calibri" w:hAnsi="Calibri"/>
          <w:bCs/>
          <w:iCs/>
          <w:lang w:val="en-US"/>
        </w:rPr>
        <w:t xml:space="preserve"> and, in males, with two</w:t>
      </w:r>
      <w:r w:rsidR="005611B9" w:rsidRPr="002E004D">
        <w:rPr>
          <w:rFonts w:ascii="Calibri" w:hAnsi="Calibri"/>
          <w:bCs/>
          <w:iCs/>
          <w:lang w:val="en-US"/>
        </w:rPr>
        <w:t xml:space="preserve"> organic species </w:t>
      </w:r>
      <w:r w:rsidR="005611B9">
        <w:rPr>
          <w:rFonts w:ascii="Calibri" w:hAnsi="Calibri"/>
          <w:bCs/>
          <w:iCs/>
          <w:lang w:val="en-US"/>
        </w:rPr>
        <w:t>of the metalloid (</w:t>
      </w:r>
      <w:r w:rsidR="005611B9" w:rsidRPr="002E004D">
        <w:rPr>
          <w:rFonts w:ascii="Calibri" w:hAnsi="Calibri" w:cs="Arial"/>
          <w:lang w:val="en-US"/>
        </w:rPr>
        <w:t xml:space="preserve">selenocysteine </w:t>
      </w:r>
      <w:r w:rsidR="005611B9">
        <w:rPr>
          <w:rFonts w:ascii="Calibri" w:hAnsi="Calibri" w:cs="Arial"/>
          <w:lang w:val="en-US"/>
        </w:rPr>
        <w:t>and</w:t>
      </w:r>
      <w:r w:rsidR="005611B9" w:rsidRPr="002E004D">
        <w:rPr>
          <w:rFonts w:ascii="Calibri" w:hAnsi="Calibri" w:cs="Arial"/>
          <w:lang w:val="en-US"/>
        </w:rPr>
        <w:t xml:space="preserve"> glutathione peroxidase</w:t>
      </w:r>
      <w:r w:rsidR="005611B9">
        <w:rPr>
          <w:rFonts w:ascii="Calibri" w:hAnsi="Calibri" w:cs="Arial"/>
          <w:lang w:val="en-US"/>
        </w:rPr>
        <w:t>-bound selenium)</w:t>
      </w:r>
      <w:r w:rsidRPr="002E004D">
        <w:rPr>
          <w:rFonts w:ascii="Calibri" w:hAnsi="Calibri"/>
          <w:bCs/>
          <w:iCs/>
          <w:lang w:val="en-US"/>
        </w:rPr>
        <w:t>, while little association existed with the other organic forms and the inorganic ones.</w:t>
      </w:r>
    </w:p>
    <w:p w14:paraId="3D02DF6E" w14:textId="760706C5" w:rsidR="00EA1828" w:rsidRPr="00A06A2F" w:rsidRDefault="002E004D" w:rsidP="00290B19">
      <w:pPr>
        <w:pStyle w:val="Textkrper2"/>
        <w:tabs>
          <w:tab w:val="left" w:pos="142"/>
        </w:tabs>
        <w:spacing w:line="360" w:lineRule="auto"/>
        <w:jc w:val="both"/>
        <w:rPr>
          <w:rFonts w:ascii="Calibri" w:hAnsi="Calibri"/>
          <w:bCs/>
          <w:iCs/>
          <w:lang w:val="en-US"/>
        </w:rPr>
      </w:pPr>
      <w:r w:rsidRPr="002E004D">
        <w:rPr>
          <w:rFonts w:ascii="Calibri" w:hAnsi="Calibri"/>
          <w:bCs/>
          <w:iCs/>
          <w:lang w:val="en-US"/>
        </w:rPr>
        <w:tab/>
      </w:r>
      <w:r w:rsidRPr="002E004D">
        <w:rPr>
          <w:rFonts w:ascii="Calibri" w:hAnsi="Calibri"/>
          <w:bCs/>
          <w:iCs/>
          <w:lang w:val="en-US"/>
        </w:rPr>
        <w:tab/>
        <w:t xml:space="preserve">These findings </w:t>
      </w:r>
      <w:r w:rsidR="00C85FDA">
        <w:rPr>
          <w:rFonts w:ascii="Calibri" w:hAnsi="Calibri"/>
          <w:bCs/>
          <w:iCs/>
          <w:lang w:val="en-US"/>
        </w:rPr>
        <w:t xml:space="preserve">highlight </w:t>
      </w:r>
      <w:r w:rsidRPr="002E004D">
        <w:rPr>
          <w:rFonts w:ascii="Calibri" w:hAnsi="Calibri"/>
          <w:bCs/>
          <w:iCs/>
          <w:lang w:val="en-US"/>
        </w:rPr>
        <w:t>the potential for exposure misclassification of observational epidemiologic investigations based on overall selenium content in blood and possibly other tissues, and the</w:t>
      </w:r>
      <w:r w:rsidRPr="00A06A2F">
        <w:rPr>
          <w:rFonts w:ascii="Calibri" w:hAnsi="Calibri"/>
          <w:bCs/>
          <w:iCs/>
          <w:lang w:val="en-US"/>
        </w:rPr>
        <w:t xml:space="preserve"> critical role of the storage conditions for speciation analysis.</w:t>
      </w:r>
    </w:p>
    <w:p w14:paraId="32424B3D" w14:textId="77777777" w:rsidR="00115834" w:rsidRPr="00A06A2F" w:rsidRDefault="00115834" w:rsidP="0019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libri" w:hAnsi="Calibri" w:cs="Courier New"/>
          <w:color w:val="000000"/>
          <w:u w:val="single"/>
          <w:lang w:val="en-US"/>
        </w:rPr>
      </w:pPr>
    </w:p>
    <w:p w14:paraId="11A5C0A0" w14:textId="55729E6F" w:rsidR="007716E8" w:rsidRPr="008A7F92" w:rsidRDefault="002E004D" w:rsidP="00196021">
      <w:pPr>
        <w:pStyle w:val="Textkrper2"/>
        <w:tabs>
          <w:tab w:val="left" w:pos="142"/>
        </w:tabs>
        <w:spacing w:line="360" w:lineRule="auto"/>
        <w:rPr>
          <w:rFonts w:ascii="Calibri" w:hAnsi="Calibri"/>
          <w:lang w:val="en-US"/>
        </w:rPr>
      </w:pPr>
      <w:r w:rsidRPr="002E004D">
        <w:rPr>
          <w:rFonts w:ascii="Calibri" w:hAnsi="Calibri"/>
          <w:b/>
          <w:bCs/>
          <w:lang w:val="en-US"/>
        </w:rPr>
        <w:t>Keywords</w:t>
      </w:r>
      <w:r w:rsidRPr="002E004D">
        <w:rPr>
          <w:rFonts w:ascii="Calibri" w:hAnsi="Calibri"/>
          <w:bCs/>
          <w:lang w:val="en-US"/>
        </w:rPr>
        <w:t xml:space="preserve">: </w:t>
      </w:r>
      <w:r w:rsidR="00D81EC1">
        <w:rPr>
          <w:rFonts w:ascii="Calibri" w:hAnsi="Calibri"/>
          <w:bCs/>
          <w:iCs/>
          <w:lang w:val="en-US"/>
        </w:rPr>
        <w:t>selenium, selenium species</w:t>
      </w:r>
      <w:r w:rsidRPr="002E004D">
        <w:rPr>
          <w:rFonts w:ascii="Calibri" w:hAnsi="Calibri"/>
          <w:bCs/>
          <w:iCs/>
          <w:lang w:val="en-US"/>
        </w:rPr>
        <w:t xml:space="preserve">, </w:t>
      </w:r>
      <w:r w:rsidR="003C375F">
        <w:rPr>
          <w:rFonts w:ascii="Calibri" w:hAnsi="Calibri"/>
          <w:bCs/>
          <w:iCs/>
          <w:lang w:val="en-US"/>
        </w:rPr>
        <w:t>serum</w:t>
      </w:r>
      <w:r w:rsidRPr="002E004D">
        <w:rPr>
          <w:rFonts w:ascii="Calibri" w:hAnsi="Calibri"/>
          <w:bCs/>
          <w:iCs/>
          <w:lang w:val="en-US"/>
        </w:rPr>
        <w:t>, exposure, cross-sectional study</w:t>
      </w:r>
      <w:r w:rsidR="00E44ED0">
        <w:rPr>
          <w:rFonts w:ascii="Calibri" w:hAnsi="Calibri"/>
          <w:bCs/>
          <w:iCs/>
          <w:lang w:val="en-US"/>
        </w:rPr>
        <w:t>, assessment</w:t>
      </w:r>
    </w:p>
    <w:p w14:paraId="3764C614" w14:textId="77777777" w:rsidR="00316BC0" w:rsidRDefault="00316BC0" w:rsidP="0014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alibri" w:hAnsi="Calibri"/>
          <w:i/>
          <w:lang w:val="en-US"/>
        </w:rPr>
      </w:pPr>
    </w:p>
    <w:p w14:paraId="62A10345" w14:textId="5E8DB4CC" w:rsidR="00236738" w:rsidRPr="00853932" w:rsidRDefault="002E004D" w:rsidP="0014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alibri" w:hAnsi="Calibri"/>
          <w:b/>
          <w:lang w:val="en-US"/>
        </w:rPr>
      </w:pPr>
      <w:r w:rsidRPr="00853932">
        <w:rPr>
          <w:rFonts w:ascii="Calibri" w:hAnsi="Calibri"/>
          <w:b/>
          <w:lang w:val="en-US"/>
        </w:rPr>
        <w:t>Introduction</w:t>
      </w:r>
    </w:p>
    <w:p w14:paraId="560768B9" w14:textId="04FB162D" w:rsidR="00F2227C" w:rsidRPr="008A7F92" w:rsidRDefault="00C85FDA" w:rsidP="00290B19">
      <w:pPr>
        <w:pStyle w:val="Textkrper"/>
        <w:spacing w:line="360" w:lineRule="auto"/>
        <w:ind w:firstLine="708"/>
        <w:jc w:val="both"/>
        <w:rPr>
          <w:rFonts w:ascii="Calibri" w:hAnsi="Calibri"/>
          <w:szCs w:val="24"/>
          <w:lang w:val="en-US"/>
        </w:rPr>
      </w:pPr>
      <w:r>
        <w:rPr>
          <w:rFonts w:ascii="Calibri" w:hAnsi="Calibri"/>
          <w:szCs w:val="24"/>
          <w:lang w:val="en-US"/>
        </w:rPr>
        <w:t>The relation</w:t>
      </w:r>
      <w:r w:rsidR="002E004D" w:rsidRPr="002E004D">
        <w:rPr>
          <w:rFonts w:ascii="Calibri" w:hAnsi="Calibri"/>
          <w:szCs w:val="24"/>
          <w:lang w:val="en-US"/>
        </w:rPr>
        <w:t xml:space="preserve"> of metalloid selenium (Se) with human health, and particularly with cancer, is puzzling and still not </w:t>
      </w:r>
      <w:r w:rsidR="00E77755">
        <w:rPr>
          <w:rFonts w:ascii="Calibri" w:hAnsi="Calibri"/>
          <w:szCs w:val="24"/>
          <w:lang w:val="en-US"/>
        </w:rPr>
        <w:t>entirely</w:t>
      </w:r>
      <w:r w:rsidR="002E004D" w:rsidRPr="002E004D">
        <w:rPr>
          <w:rFonts w:ascii="Calibri" w:hAnsi="Calibri"/>
          <w:szCs w:val="24"/>
          <w:lang w:val="en-US"/>
        </w:rPr>
        <w:t xml:space="preserve"> defined</w:t>
      </w:r>
      <w:r w:rsidR="00D37B42">
        <w:rPr>
          <w:rFonts w:ascii="Calibri" w:hAnsi="Calibri"/>
          <w:szCs w:val="24"/>
          <w:lang w:val="en-US"/>
        </w:rPr>
        <w:t>. I</w:t>
      </w:r>
      <w:r w:rsidR="002E004D" w:rsidRPr="002E004D">
        <w:rPr>
          <w:rFonts w:ascii="Calibri" w:hAnsi="Calibri"/>
          <w:szCs w:val="24"/>
          <w:lang w:val="en-US"/>
        </w:rPr>
        <w:t xml:space="preserve">t encompasses both the possibility of beneficial and adverse effects, the latter being supported by the </w:t>
      </w:r>
      <w:r w:rsidR="00D37B42">
        <w:rPr>
          <w:rFonts w:ascii="Calibri" w:hAnsi="Calibri"/>
          <w:szCs w:val="24"/>
          <w:lang w:val="en-US"/>
        </w:rPr>
        <w:t xml:space="preserve">most recent </w:t>
      </w:r>
      <w:r w:rsidR="002E004D" w:rsidRPr="002E004D">
        <w:rPr>
          <w:rFonts w:ascii="Calibri" w:hAnsi="Calibri"/>
          <w:szCs w:val="24"/>
          <w:lang w:val="en-US"/>
        </w:rPr>
        <w:t xml:space="preserve">results of the </w:t>
      </w:r>
      <w:r w:rsidR="00C03B24">
        <w:rPr>
          <w:rFonts w:ascii="Calibri" w:hAnsi="Calibri"/>
          <w:szCs w:val="24"/>
          <w:lang w:val="en-US"/>
        </w:rPr>
        <w:t xml:space="preserve">Selenium and Vitamin E Cancer </w:t>
      </w:r>
      <w:r w:rsidR="00C03B24">
        <w:rPr>
          <w:rFonts w:ascii="Calibri" w:hAnsi="Calibri"/>
          <w:szCs w:val="24"/>
          <w:lang w:val="en-US"/>
        </w:rPr>
        <w:lastRenderedPageBreak/>
        <w:t xml:space="preserve">Prevention </w:t>
      </w:r>
      <w:r w:rsidR="002E004D" w:rsidRPr="002E004D">
        <w:rPr>
          <w:rFonts w:ascii="Calibri" w:hAnsi="Calibri"/>
          <w:szCs w:val="24"/>
          <w:lang w:val="en-US"/>
        </w:rPr>
        <w:t xml:space="preserve">trial </w:t>
      </w:r>
      <w:r w:rsidR="00650321">
        <w:rPr>
          <w:rFonts w:ascii="Calibri" w:hAnsi="Calibri"/>
          <w:szCs w:val="24"/>
          <w:lang w:val="en-US"/>
        </w:rPr>
        <w:fldChar w:fldCharType="begin">
          <w:fldData xml:space="preserve">PEVuZE5vdGU+PENpdGU+PEF1dGhvcj5Nb3lhZDwvQXV0aG9yPjxZZWFyPjIwMTI8L1llYXI+PFJl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</w:fldData>
        </w:fldChar>
      </w:r>
      <w:r w:rsidR="00650321">
        <w:rPr>
          <w:rFonts w:ascii="Calibri" w:hAnsi="Calibri"/>
          <w:szCs w:val="24"/>
          <w:lang w:val="en-US"/>
        </w:rPr>
        <w:instrText xml:space="preserve"> ADDIN EN.CITE </w:instrText>
      </w:r>
      <w:r w:rsidR="00650321">
        <w:rPr>
          <w:rFonts w:ascii="Calibri" w:hAnsi="Calibri"/>
          <w:szCs w:val="24"/>
          <w:lang w:val="en-US"/>
        </w:rPr>
        <w:fldChar w:fldCharType="begin">
          <w:fldData xml:space="preserve">PEVuZE5vdGU+PENpdGU+PEF1dGhvcj5Nb3lhZDwvQXV0aG9yPjxZZWFyPjIwMTI8L1llYXI+PFJl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</w:fldData>
        </w:fldChar>
      </w:r>
      <w:r w:rsidR="00650321">
        <w:rPr>
          <w:rFonts w:ascii="Calibri" w:hAnsi="Calibri"/>
          <w:szCs w:val="24"/>
          <w:lang w:val="en-US"/>
        </w:rPr>
        <w:instrText xml:space="preserve"> ADDIN EN.CITE.DATA </w:instrText>
      </w:r>
      <w:r w:rsidR="00650321">
        <w:rPr>
          <w:rFonts w:ascii="Calibri" w:hAnsi="Calibri"/>
          <w:szCs w:val="24"/>
          <w:lang w:val="en-US"/>
        </w:rPr>
      </w:r>
      <w:r w:rsidR="00650321">
        <w:rPr>
          <w:rFonts w:ascii="Calibri" w:hAnsi="Calibri"/>
          <w:szCs w:val="24"/>
          <w:lang w:val="en-US"/>
        </w:rPr>
        <w:fldChar w:fldCharType="end"/>
      </w:r>
      <w:r w:rsidR="00650321">
        <w:rPr>
          <w:rFonts w:ascii="Calibri" w:hAnsi="Calibri"/>
          <w:szCs w:val="24"/>
          <w:lang w:val="en-US"/>
        </w:rPr>
      </w:r>
      <w:r w:rsidR="00650321">
        <w:rPr>
          <w:rFonts w:ascii="Calibri" w:hAnsi="Calibri"/>
          <w:szCs w:val="24"/>
          <w:lang w:val="en-US"/>
        </w:rPr>
        <w:fldChar w:fldCharType="separate"/>
      </w:r>
      <w:r w:rsidR="00650321">
        <w:rPr>
          <w:rFonts w:ascii="Calibri" w:hAnsi="Calibri"/>
          <w:noProof/>
          <w:szCs w:val="24"/>
          <w:lang w:val="en-US"/>
        </w:rPr>
        <w:t>[</w:t>
      </w:r>
      <w:hyperlink w:anchor="_ENREF_1" w:tooltip="Moyad, 2012 #2841" w:history="1">
        <w:r w:rsidR="009054EE">
          <w:rPr>
            <w:rFonts w:ascii="Calibri" w:hAnsi="Calibri"/>
            <w:noProof/>
            <w:szCs w:val="24"/>
            <w:lang w:val="en-US"/>
          </w:rPr>
          <w:t>1-3</w:t>
        </w:r>
      </w:hyperlink>
      <w:r w:rsidR="00650321">
        <w:rPr>
          <w:rFonts w:ascii="Calibri" w:hAnsi="Calibri"/>
          <w:noProof/>
          <w:szCs w:val="24"/>
          <w:lang w:val="en-US"/>
        </w:rPr>
        <w:t>]</w:t>
      </w:r>
      <w:r w:rsidR="00650321">
        <w:rPr>
          <w:rFonts w:ascii="Calibri" w:hAnsi="Calibri"/>
          <w:szCs w:val="24"/>
          <w:lang w:val="en-US"/>
        </w:rPr>
        <w:fldChar w:fldCharType="end"/>
      </w:r>
      <w:r w:rsidR="002E004D" w:rsidRPr="002E004D">
        <w:rPr>
          <w:rFonts w:ascii="Calibri" w:hAnsi="Calibri"/>
          <w:szCs w:val="24"/>
          <w:lang w:val="en-US"/>
        </w:rPr>
        <w:t xml:space="preserve">. There is a clear consensus about its safe range of exposure being very and unusually narrow, but opinions considerably diverge about the upper and lower safe Se limits as well as the specific outcomes linked to altered Se status, particularly for chronic exposure </w:t>
      </w:r>
      <w:r w:rsidR="00650321">
        <w:rPr>
          <w:rFonts w:ascii="Calibri" w:hAnsi="Calibri"/>
          <w:szCs w:val="24"/>
          <w:lang w:val="en-US"/>
        </w:rPr>
        <w:fldChar w:fldCharType="begin">
          <w:fldData xml:space="preserve">PEVuZE5vdGU+PENpdGU+PEF1dGhvcj5WaW5jZXRpPC9BdXRob3I+PFllYXI+MjAwOTwvWWVhcj48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</w:fldData>
        </w:fldChar>
      </w:r>
      <w:r w:rsidR="00650321">
        <w:rPr>
          <w:rFonts w:ascii="Calibri" w:hAnsi="Calibri"/>
          <w:szCs w:val="24"/>
          <w:lang w:val="en-US"/>
        </w:rPr>
        <w:instrText xml:space="preserve"> ADDIN EN.CITE </w:instrText>
      </w:r>
      <w:r w:rsidR="00650321">
        <w:rPr>
          <w:rFonts w:ascii="Calibri" w:hAnsi="Calibri"/>
          <w:szCs w:val="24"/>
          <w:lang w:val="en-US"/>
        </w:rPr>
        <w:fldChar w:fldCharType="begin">
          <w:fldData xml:space="preserve">PEVuZE5vdGU+PENpdGU+PEF1dGhvcj5WaW5jZXRpPC9BdXRob3I+PFllYXI+MjAwOTwvWWVhcj48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</w:fldData>
        </w:fldChar>
      </w:r>
      <w:r w:rsidR="00650321">
        <w:rPr>
          <w:rFonts w:ascii="Calibri" w:hAnsi="Calibri"/>
          <w:szCs w:val="24"/>
          <w:lang w:val="en-US"/>
        </w:rPr>
        <w:instrText xml:space="preserve"> ADDIN EN.CITE.DATA </w:instrText>
      </w:r>
      <w:r w:rsidR="00650321">
        <w:rPr>
          <w:rFonts w:ascii="Calibri" w:hAnsi="Calibri"/>
          <w:szCs w:val="24"/>
          <w:lang w:val="en-US"/>
        </w:rPr>
      </w:r>
      <w:r w:rsidR="00650321">
        <w:rPr>
          <w:rFonts w:ascii="Calibri" w:hAnsi="Calibri"/>
          <w:szCs w:val="24"/>
          <w:lang w:val="en-US"/>
        </w:rPr>
        <w:fldChar w:fldCharType="end"/>
      </w:r>
      <w:r w:rsidR="00650321">
        <w:rPr>
          <w:rFonts w:ascii="Calibri" w:hAnsi="Calibri"/>
          <w:szCs w:val="24"/>
          <w:lang w:val="en-US"/>
        </w:rPr>
      </w:r>
      <w:r w:rsidR="00650321">
        <w:rPr>
          <w:rFonts w:ascii="Calibri" w:hAnsi="Calibri"/>
          <w:szCs w:val="24"/>
          <w:lang w:val="en-US"/>
        </w:rPr>
        <w:fldChar w:fldCharType="separate"/>
      </w:r>
      <w:r w:rsidR="00650321">
        <w:rPr>
          <w:rFonts w:ascii="Calibri" w:hAnsi="Calibri"/>
          <w:noProof/>
          <w:szCs w:val="24"/>
          <w:lang w:val="en-US"/>
        </w:rPr>
        <w:t>[</w:t>
      </w:r>
      <w:hyperlink w:anchor="_ENREF_4" w:tooltip="Vinceti, 2009 #1043" w:history="1">
        <w:r w:rsidR="009054EE">
          <w:rPr>
            <w:rFonts w:ascii="Calibri" w:hAnsi="Calibri"/>
            <w:noProof/>
            <w:szCs w:val="24"/>
            <w:lang w:val="en-US"/>
          </w:rPr>
          <w:t>4-7</w:t>
        </w:r>
      </w:hyperlink>
      <w:r w:rsidR="00650321">
        <w:rPr>
          <w:rFonts w:ascii="Calibri" w:hAnsi="Calibri"/>
          <w:noProof/>
          <w:szCs w:val="24"/>
          <w:lang w:val="en-US"/>
        </w:rPr>
        <w:t>]</w:t>
      </w:r>
      <w:r w:rsidR="00650321">
        <w:rPr>
          <w:rFonts w:ascii="Calibri" w:hAnsi="Calibri"/>
          <w:szCs w:val="24"/>
          <w:lang w:val="en-US"/>
        </w:rPr>
        <w:fldChar w:fldCharType="end"/>
      </w:r>
      <w:r w:rsidR="002E004D" w:rsidRPr="002E004D">
        <w:rPr>
          <w:rFonts w:ascii="Calibri" w:hAnsi="Calibri"/>
          <w:szCs w:val="24"/>
          <w:lang w:val="en-US"/>
        </w:rPr>
        <w:t xml:space="preserve">. Currently, a marked reassessment of the relation of Se with cancer risk is in progress, since the expectation of a beneficial effect of </w:t>
      </w:r>
      <w:r w:rsidR="002E004D" w:rsidRPr="002E004D">
        <w:rPr>
          <w:rFonts w:ascii="Calibri" w:hAnsi="Calibri"/>
          <w:lang w:val="en-US"/>
        </w:rPr>
        <w:t xml:space="preserve">selenium supplements has vanished </w:t>
      </w:r>
      <w:r w:rsidR="00650321">
        <w:rPr>
          <w:rFonts w:ascii="Calibri" w:hAnsi="Calibri"/>
          <w:lang w:val="en-US"/>
        </w:rPr>
        <w:fldChar w:fldCharType="begin">
          <w:fldData xml:space="preserve">PEVuZE5vdGU+PENpdGU+PEF1dGhvcj5WaW5jZXRpPC9BdXRob3I+PFllYXI+MjAxNDwvWWVhcj48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ZSBTeXN0IFJldjwvZnVsbC10aXRsZT48L3BlcmlvZGljYWw+PHBhZ2VzPkNEMDA1MTk1PC9wYWdl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PEVuZE5vdGU+PENpdGU+PEF1dGhvcj5WaW5jZXRpPC9BdXRob3I+PFllYXI+MjAxNDwvWWVhcj48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ZSBTeXN0IFJldjwvZnVsbC10aXRsZT48L3BlcmlvZGljYWw+PHBhZ2VzPkNEMDA1MTk1PC9wYWdl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 w:tooltip="Vinceti, 2014 #3241" w:history="1">
        <w:r w:rsidR="009054EE">
          <w:rPr>
            <w:rFonts w:ascii="Calibri" w:hAnsi="Calibri"/>
            <w:noProof/>
            <w:lang w:val="en-US"/>
          </w:rPr>
          <w:t>7</w:t>
        </w:r>
      </w:hyperlink>
      <w:r w:rsidR="00650321">
        <w:rPr>
          <w:rFonts w:ascii="Calibri" w:hAnsi="Calibri"/>
          <w:noProof/>
          <w:lang w:val="en-US"/>
        </w:rPr>
        <w:t>,</w:t>
      </w:r>
      <w:hyperlink w:anchor="_ENREF_8" w:tooltip="Vinceti, 2013 #2975" w:history="1">
        <w:r w:rsidR="009054EE">
          <w:rPr>
            <w:rFonts w:ascii="Calibri" w:hAnsi="Calibri"/>
            <w:noProof/>
            <w:lang w:val="en-US"/>
          </w:rPr>
          <w:t>8</w:t>
        </w:r>
      </w:hyperlink>
      <w:r w:rsidR="00650321">
        <w:rPr>
          <w:rFonts w:ascii="Calibri" w:hAnsi="Calibri"/>
          <w:noProof/>
          <w:lang w:val="en-US"/>
        </w:rPr>
        <w:t>]</w:t>
      </w:r>
      <w:r w:rsidR="00650321">
        <w:rPr>
          <w:rFonts w:ascii="Calibri" w:hAnsi="Calibri"/>
          <w:lang w:val="en-US"/>
        </w:rPr>
        <w:fldChar w:fldCharType="end"/>
      </w:r>
      <w:r w:rsidR="002E004D" w:rsidRPr="002E004D">
        <w:rPr>
          <w:rFonts w:ascii="Calibri" w:hAnsi="Calibri"/>
          <w:lang w:val="en-US"/>
        </w:rPr>
        <w:t xml:space="preserve"> and indications of an excess risk for skin and prostate cancer </w:t>
      </w:r>
      <w:r w:rsidR="00650321">
        <w:rPr>
          <w:rFonts w:ascii="Calibri" w:hAnsi="Calibri"/>
          <w:lang w:val="en-US"/>
        </w:rPr>
        <w:fldChar w:fldCharType="begin">
          <w:fldData xml:space="preserve">PEVuZE5vdGU+PENpdGU+PEF1dGhvcj5EdWZmaWVsZC1MaWxsaWNvPC9BdXRob3I+PFllYXI+MjAw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PEVuZE5vdGU+PENpdGU+PEF1dGhvcj5EdWZmaWVsZC1MaWxsaWNvPC9BdXRob3I+PFllYXI+MjAw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9" w:tooltip="Duffield-Lillico, 2003 #739" w:history="1">
        <w:r w:rsidR="009054EE">
          <w:rPr>
            <w:rFonts w:ascii="Calibri" w:hAnsi="Calibri"/>
            <w:noProof/>
            <w:lang w:val="en-US"/>
          </w:rPr>
          <w:t>9-12</w:t>
        </w:r>
      </w:hyperlink>
      <w:r w:rsidR="00650321">
        <w:rPr>
          <w:rFonts w:ascii="Calibri" w:hAnsi="Calibri"/>
          <w:noProof/>
          <w:lang w:val="en-US"/>
        </w:rPr>
        <w:t>]</w:t>
      </w:r>
      <w:r w:rsidR="00650321">
        <w:rPr>
          <w:rFonts w:ascii="Calibri" w:hAnsi="Calibri"/>
          <w:lang w:val="en-US"/>
        </w:rPr>
        <w:fldChar w:fldCharType="end"/>
      </w:r>
      <w:r w:rsidR="002E004D" w:rsidRPr="002E004D">
        <w:rPr>
          <w:rFonts w:ascii="Calibri" w:hAnsi="Calibri"/>
          <w:lang w:val="en-US"/>
        </w:rPr>
        <w:t xml:space="preserve"> have emerged. Such a trend is also occurring for cardiovascular and metabolic diseases </w:t>
      </w:r>
      <w:r w:rsidR="00650321">
        <w:rPr>
          <w:rFonts w:ascii="Calibri" w:hAnsi="Calibri"/>
          <w:lang w:val="en-US"/>
        </w:rPr>
        <w:fldChar w:fldCharType="begin">
          <w:fldData xml:space="preserve">PEVuZE5vdGU+PENpdGU+PEF1dGhvcj5SZWVzPC9BdXRob3I+PFllYXI+MjAxMzwvWWVhcj48UmVj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PEVuZE5vdGU+PENpdGU+PEF1dGhvcj5SZWVzPC9BdXRob3I+PFllYXI+MjAxMzwvWWVhcj48UmVj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13" w:tooltip="Rees, 2013 #2946" w:history="1">
        <w:r w:rsidR="009054EE">
          <w:rPr>
            <w:rFonts w:ascii="Calibri" w:hAnsi="Calibri"/>
            <w:noProof/>
            <w:lang w:val="en-US"/>
          </w:rPr>
          <w:t>13</w:t>
        </w:r>
      </w:hyperlink>
      <w:r w:rsidR="00650321">
        <w:rPr>
          <w:rFonts w:ascii="Calibri" w:hAnsi="Calibri"/>
          <w:noProof/>
          <w:lang w:val="en-US"/>
        </w:rPr>
        <w:t>,</w:t>
      </w:r>
      <w:hyperlink w:anchor="_ENREF_14" w:tooltip="Vinceti, 2015 #3485" w:history="1">
        <w:r w:rsidR="009054EE">
          <w:rPr>
            <w:rFonts w:ascii="Calibri" w:hAnsi="Calibri"/>
            <w:noProof/>
            <w:lang w:val="en-US"/>
          </w:rPr>
          <w:t>14</w:t>
        </w:r>
      </w:hyperlink>
      <w:r w:rsidR="00650321">
        <w:rPr>
          <w:rFonts w:ascii="Calibri" w:hAnsi="Calibri"/>
          <w:noProof/>
          <w:lang w:val="en-US"/>
        </w:rPr>
        <w:t>]</w:t>
      </w:r>
      <w:r w:rsidR="00650321">
        <w:rPr>
          <w:rFonts w:ascii="Calibri" w:hAnsi="Calibri"/>
          <w:lang w:val="en-US"/>
        </w:rPr>
        <w:fldChar w:fldCharType="end"/>
      </w:r>
      <w:r w:rsidR="006B2BF6" w:rsidDel="006B2BF6">
        <w:rPr>
          <w:rFonts w:ascii="Calibri" w:hAnsi="Calibri"/>
          <w:lang w:val="en-US"/>
        </w:rPr>
        <w:t xml:space="preserve"> </w:t>
      </w:r>
      <w:r w:rsidR="00437C54">
        <w:rPr>
          <w:rFonts w:ascii="Calibri" w:hAnsi="Calibri"/>
          <w:lang w:val="en-US"/>
        </w:rPr>
        <w:t>}</w:t>
      </w:r>
      <w:r w:rsidR="002E004D" w:rsidRPr="002E004D">
        <w:rPr>
          <w:rFonts w:ascii="Calibri" w:hAnsi="Calibri"/>
          <w:lang w:val="en-US"/>
        </w:rPr>
        <w:t xml:space="preserve"> and neurological and cognitive disorders </w:t>
      </w:r>
      <w:r w:rsidR="00650321">
        <w:rPr>
          <w:rFonts w:ascii="Calibri" w:hAnsi="Calibri"/>
          <w:lang w:val="en-US"/>
        </w:rPr>
        <w:fldChar w:fldCharType="begin">
          <w:fldData xml:space="preserve">PEVuZE5vdGU+PENpdGU+PEF1dGhvcj5WaW5jZXRpPC9BdXRob3I+PFllYXI+MjAxNDwvWWVhcj48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PEVuZE5vdGU+PENpdGU+PEF1dGhvcj5WaW5jZXRpPC9BdXRob3I+PFllYXI+MjAxNDwvWWVhcj48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15" w:tooltip="Vinceti, 2014 #3338" w:history="1">
        <w:r w:rsidR="009054EE">
          <w:rPr>
            <w:rFonts w:ascii="Calibri" w:hAnsi="Calibri"/>
            <w:noProof/>
            <w:lang w:val="en-US"/>
          </w:rPr>
          <w:t>15</w:t>
        </w:r>
      </w:hyperlink>
      <w:r w:rsidR="00650321">
        <w:rPr>
          <w:rFonts w:ascii="Calibri" w:hAnsi="Calibri"/>
          <w:noProof/>
          <w:lang w:val="en-US"/>
        </w:rPr>
        <w:t>,</w:t>
      </w:r>
      <w:hyperlink w:anchor="_ENREF_16" w:tooltip="Colangelo, 2014 #3235" w:history="1">
        <w:r w:rsidR="009054EE">
          <w:rPr>
            <w:rFonts w:ascii="Calibri" w:hAnsi="Calibri"/>
            <w:noProof/>
            <w:lang w:val="en-US"/>
          </w:rPr>
          <w:t>16</w:t>
        </w:r>
      </w:hyperlink>
      <w:r w:rsidR="00650321">
        <w:rPr>
          <w:rFonts w:ascii="Calibri" w:hAnsi="Calibri"/>
          <w:noProof/>
          <w:lang w:val="en-US"/>
        </w:rPr>
        <w:t>]</w:t>
      </w:r>
      <w:r w:rsidR="00650321">
        <w:rPr>
          <w:rFonts w:ascii="Calibri" w:hAnsi="Calibri"/>
          <w:lang w:val="en-US"/>
        </w:rPr>
        <w:fldChar w:fldCharType="end"/>
      </w:r>
      <w:r w:rsidR="002E004D" w:rsidRPr="002E004D">
        <w:rPr>
          <w:rFonts w:ascii="Calibri" w:hAnsi="Calibri"/>
          <w:lang w:val="en-US"/>
        </w:rPr>
        <w:t>.</w:t>
      </w:r>
    </w:p>
    <w:p w14:paraId="7549684E" w14:textId="1A171E42" w:rsidR="00D04560" w:rsidRDefault="00C85FDA" w:rsidP="00290B19">
      <w:pPr>
        <w:pStyle w:val="Textkrper"/>
        <w:spacing w:line="360" w:lineRule="auto"/>
        <w:ind w:firstLine="708"/>
        <w:jc w:val="both"/>
        <w:rPr>
          <w:rFonts w:ascii="Calibri" w:hAnsi="Calibri"/>
          <w:szCs w:val="24"/>
          <w:lang w:val="en-US"/>
        </w:rPr>
      </w:pPr>
      <w:r>
        <w:rPr>
          <w:rFonts w:ascii="Calibri" w:hAnsi="Calibri"/>
          <w:szCs w:val="24"/>
          <w:lang w:val="en-US"/>
        </w:rPr>
        <w:t xml:space="preserve">In particular, improvements in the </w:t>
      </w:r>
      <w:r w:rsidR="002E004D" w:rsidRPr="002E004D">
        <w:rPr>
          <w:rFonts w:ascii="Calibri" w:hAnsi="Calibri"/>
          <w:szCs w:val="24"/>
          <w:lang w:val="en-US"/>
        </w:rPr>
        <w:t>assessm</w:t>
      </w:r>
      <w:r>
        <w:rPr>
          <w:rFonts w:ascii="Calibri" w:hAnsi="Calibri"/>
          <w:szCs w:val="24"/>
          <w:lang w:val="en-US"/>
        </w:rPr>
        <w:t>ent of Se exposure retains</w:t>
      </w:r>
      <w:r w:rsidR="002E004D" w:rsidRPr="002E004D">
        <w:rPr>
          <w:rFonts w:ascii="Calibri" w:hAnsi="Calibri"/>
          <w:szCs w:val="24"/>
          <w:lang w:val="en-US"/>
        </w:rPr>
        <w:t xml:space="preserve"> a critical position in </w:t>
      </w:r>
      <w:r>
        <w:rPr>
          <w:rFonts w:ascii="Calibri" w:hAnsi="Calibri"/>
          <w:szCs w:val="24"/>
          <w:lang w:val="en-US"/>
        </w:rPr>
        <w:t xml:space="preserve">observational </w:t>
      </w:r>
      <w:r w:rsidR="002E004D" w:rsidRPr="002E004D">
        <w:rPr>
          <w:rFonts w:ascii="Calibri" w:hAnsi="Calibri"/>
          <w:szCs w:val="24"/>
          <w:lang w:val="en-US"/>
        </w:rPr>
        <w:t xml:space="preserve">epidemiologic research in order to </w:t>
      </w:r>
      <w:r>
        <w:rPr>
          <w:rFonts w:ascii="Calibri" w:hAnsi="Calibri"/>
          <w:szCs w:val="24"/>
          <w:lang w:val="en-US"/>
        </w:rPr>
        <w:t xml:space="preserve">correctly define its </w:t>
      </w:r>
      <w:r w:rsidR="002E004D" w:rsidRPr="002E004D">
        <w:rPr>
          <w:rFonts w:ascii="Calibri" w:hAnsi="Calibri"/>
          <w:szCs w:val="24"/>
          <w:lang w:val="en-US"/>
        </w:rPr>
        <w:t xml:space="preserve">effects on human health. This issue has long attracted the attention of </w:t>
      </w:r>
      <w:r>
        <w:rPr>
          <w:rFonts w:ascii="Calibri" w:hAnsi="Calibri"/>
          <w:szCs w:val="24"/>
          <w:lang w:val="en-US"/>
        </w:rPr>
        <w:t xml:space="preserve">investigators, in order </w:t>
      </w:r>
      <w:r w:rsidR="002E004D" w:rsidRPr="002E004D">
        <w:rPr>
          <w:rFonts w:ascii="Calibri" w:hAnsi="Calibri"/>
          <w:szCs w:val="24"/>
          <w:lang w:val="en-US"/>
        </w:rPr>
        <w:t xml:space="preserve">to identify indicators of long-term selenium exposure, such as its concentration in blood, urine, hair and toenails, as well as its average dietary intake through foods and rarely through drinking water </w:t>
      </w:r>
      <w:r w:rsidR="00650321">
        <w:rPr>
          <w:rFonts w:ascii="Calibri" w:hAnsi="Calibri"/>
          <w:szCs w:val="24"/>
          <w:lang w:val="en-US"/>
        </w:rPr>
        <w:fldChar w:fldCharType="begin">
          <w:fldData xml:space="preserve">PEVuZE5vdGU+PENpdGU+PEF1dGhvcj5GYWlyd2VhdGhlci1UYWl0PC9BdXRob3I+PFllYXI+MjAx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</w:fldData>
        </w:fldChar>
      </w:r>
      <w:r w:rsidR="00650321">
        <w:rPr>
          <w:rFonts w:ascii="Calibri" w:hAnsi="Calibri"/>
          <w:szCs w:val="24"/>
          <w:lang w:val="en-US"/>
        </w:rPr>
        <w:instrText xml:space="preserve"> ADDIN EN.CITE </w:instrText>
      </w:r>
      <w:r w:rsidR="00650321">
        <w:rPr>
          <w:rFonts w:ascii="Calibri" w:hAnsi="Calibri"/>
          <w:szCs w:val="24"/>
          <w:lang w:val="en-US"/>
        </w:rPr>
        <w:fldChar w:fldCharType="begin">
          <w:fldData xml:space="preserve">PEVuZE5vdGU+PENpdGU+PEF1dGhvcj5GYWlyd2VhdGhlci1UYWl0PC9BdXRob3I+PFllYXI+MjAx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</w:fldData>
        </w:fldChar>
      </w:r>
      <w:r w:rsidR="00650321">
        <w:rPr>
          <w:rFonts w:ascii="Calibri" w:hAnsi="Calibri"/>
          <w:szCs w:val="24"/>
          <w:lang w:val="en-US"/>
        </w:rPr>
        <w:instrText xml:space="preserve"> ADDIN EN.CITE.DATA </w:instrText>
      </w:r>
      <w:r w:rsidR="00650321">
        <w:rPr>
          <w:rFonts w:ascii="Calibri" w:hAnsi="Calibri"/>
          <w:szCs w:val="24"/>
          <w:lang w:val="en-US"/>
        </w:rPr>
      </w:r>
      <w:r w:rsidR="00650321">
        <w:rPr>
          <w:rFonts w:ascii="Calibri" w:hAnsi="Calibri"/>
          <w:szCs w:val="24"/>
          <w:lang w:val="en-US"/>
        </w:rPr>
        <w:fldChar w:fldCharType="end"/>
      </w:r>
      <w:r w:rsidR="00650321">
        <w:rPr>
          <w:rFonts w:ascii="Calibri" w:hAnsi="Calibri"/>
          <w:szCs w:val="24"/>
          <w:lang w:val="en-US"/>
        </w:rPr>
      </w:r>
      <w:r w:rsidR="00650321">
        <w:rPr>
          <w:rFonts w:ascii="Calibri" w:hAnsi="Calibri"/>
          <w:szCs w:val="24"/>
          <w:lang w:val="en-US"/>
        </w:rPr>
        <w:fldChar w:fldCharType="separate"/>
      </w:r>
      <w:r w:rsidR="00650321">
        <w:rPr>
          <w:rFonts w:ascii="Calibri" w:hAnsi="Calibri"/>
          <w:noProof/>
          <w:szCs w:val="24"/>
          <w:lang w:val="en-US"/>
        </w:rPr>
        <w:t>[</w:t>
      </w:r>
      <w:hyperlink w:anchor="_ENREF_4" w:tooltip="Vinceti, 2009 #1043" w:history="1">
        <w:r w:rsidR="009054EE">
          <w:rPr>
            <w:rFonts w:ascii="Calibri" w:hAnsi="Calibri"/>
            <w:noProof/>
            <w:szCs w:val="24"/>
            <w:lang w:val="en-US"/>
          </w:rPr>
          <w:t>4</w:t>
        </w:r>
      </w:hyperlink>
      <w:r w:rsidR="00650321">
        <w:rPr>
          <w:rFonts w:ascii="Calibri" w:hAnsi="Calibri"/>
          <w:noProof/>
          <w:szCs w:val="24"/>
          <w:lang w:val="en-US"/>
        </w:rPr>
        <w:t>,</w:t>
      </w:r>
      <w:hyperlink w:anchor="_ENREF_6" w:tooltip="Fairweather-Tait, 2011 #3048" w:history="1">
        <w:r w:rsidR="009054EE">
          <w:rPr>
            <w:rFonts w:ascii="Calibri" w:hAnsi="Calibri"/>
            <w:noProof/>
            <w:szCs w:val="24"/>
            <w:lang w:val="en-US"/>
          </w:rPr>
          <w:t>6</w:t>
        </w:r>
      </w:hyperlink>
      <w:r w:rsidR="00650321">
        <w:rPr>
          <w:rFonts w:ascii="Calibri" w:hAnsi="Calibri"/>
          <w:noProof/>
          <w:szCs w:val="24"/>
          <w:lang w:val="en-US"/>
        </w:rPr>
        <w:t>,</w:t>
      </w:r>
      <w:hyperlink w:anchor="_ENREF_7" w:tooltip="Vinceti, 2014 #3241" w:history="1">
        <w:r w:rsidR="009054EE">
          <w:rPr>
            <w:rFonts w:ascii="Calibri" w:hAnsi="Calibri"/>
            <w:noProof/>
            <w:szCs w:val="24"/>
            <w:lang w:val="en-US"/>
          </w:rPr>
          <w:t>7</w:t>
        </w:r>
      </w:hyperlink>
      <w:r w:rsidR="00650321">
        <w:rPr>
          <w:rFonts w:ascii="Calibri" w:hAnsi="Calibri"/>
          <w:noProof/>
          <w:szCs w:val="24"/>
          <w:lang w:val="en-US"/>
        </w:rPr>
        <w:t>,</w:t>
      </w:r>
      <w:hyperlink w:anchor="_ENREF_17" w:tooltip="Ashton, 2009 #1147" w:history="1">
        <w:r w:rsidR="009054EE">
          <w:rPr>
            <w:rFonts w:ascii="Calibri" w:hAnsi="Calibri"/>
            <w:noProof/>
            <w:szCs w:val="24"/>
            <w:lang w:val="en-US"/>
          </w:rPr>
          <w:t>17</w:t>
        </w:r>
      </w:hyperlink>
      <w:r w:rsidR="00650321">
        <w:rPr>
          <w:rFonts w:ascii="Calibri" w:hAnsi="Calibri"/>
          <w:noProof/>
          <w:szCs w:val="24"/>
          <w:lang w:val="en-US"/>
        </w:rPr>
        <w:t>]</w:t>
      </w:r>
      <w:r w:rsidR="00650321">
        <w:rPr>
          <w:rFonts w:ascii="Calibri" w:hAnsi="Calibri"/>
          <w:szCs w:val="24"/>
          <w:lang w:val="en-US"/>
        </w:rPr>
        <w:fldChar w:fldCharType="end"/>
      </w:r>
      <w:r w:rsidR="002E004D" w:rsidRPr="002E004D">
        <w:rPr>
          <w:rFonts w:ascii="Calibri" w:hAnsi="Calibri"/>
          <w:szCs w:val="24"/>
          <w:lang w:val="en-US"/>
        </w:rPr>
        <w:t xml:space="preserve">. Inadequate exposure assessment, particularly long-term, </w:t>
      </w:r>
      <w:r w:rsidR="00EB2DA4">
        <w:rPr>
          <w:rFonts w:ascii="Calibri" w:hAnsi="Calibri"/>
          <w:szCs w:val="24"/>
          <w:lang w:val="en-US"/>
        </w:rPr>
        <w:t xml:space="preserve">in addition to unmeasured confounding </w:t>
      </w:r>
      <w:r w:rsidR="009B2279">
        <w:rPr>
          <w:rFonts w:ascii="Calibri" w:hAnsi="Calibri"/>
          <w:szCs w:val="24"/>
          <w:lang w:val="en-US"/>
        </w:rPr>
        <w:t xml:space="preserve">due to life-style and environmental factors </w:t>
      </w:r>
      <w:r w:rsidR="00316BC0">
        <w:rPr>
          <w:rFonts w:ascii="Calibri" w:hAnsi="Calibri"/>
          <w:szCs w:val="24"/>
          <w:lang w:val="en-US"/>
        </w:rPr>
        <w:t xml:space="preserve">and </w:t>
      </w:r>
      <w:r w:rsidR="009B2279">
        <w:rPr>
          <w:rFonts w:ascii="Calibri" w:hAnsi="Calibri"/>
          <w:szCs w:val="24"/>
          <w:lang w:val="en-US"/>
        </w:rPr>
        <w:t xml:space="preserve">to genetic factors including selenoprotein polymorphisms, </w:t>
      </w:r>
      <w:r w:rsidR="002E004D" w:rsidRPr="002E004D">
        <w:rPr>
          <w:rFonts w:ascii="Calibri" w:hAnsi="Calibri"/>
          <w:szCs w:val="24"/>
          <w:lang w:val="en-US"/>
        </w:rPr>
        <w:t xml:space="preserve">has been suggested to explain the conflicting results </w:t>
      </w:r>
      <w:r>
        <w:rPr>
          <w:rFonts w:ascii="Calibri" w:hAnsi="Calibri"/>
          <w:szCs w:val="24"/>
          <w:lang w:val="en-US"/>
        </w:rPr>
        <w:t xml:space="preserve">yielded by </w:t>
      </w:r>
      <w:r w:rsidR="002E004D" w:rsidRPr="002E004D">
        <w:rPr>
          <w:rFonts w:ascii="Calibri" w:hAnsi="Calibri"/>
          <w:szCs w:val="24"/>
          <w:lang w:val="en-US"/>
        </w:rPr>
        <w:t xml:space="preserve">observational studies, and may have severely hampered the possibility to reliably identify the health effects of </w:t>
      </w:r>
      <w:r>
        <w:rPr>
          <w:rFonts w:ascii="Calibri" w:hAnsi="Calibri"/>
          <w:szCs w:val="24"/>
          <w:lang w:val="en-US"/>
        </w:rPr>
        <w:t>the metalloid</w:t>
      </w:r>
      <w:r w:rsidR="002E004D" w:rsidRPr="002E004D">
        <w:rPr>
          <w:rFonts w:ascii="Calibri" w:hAnsi="Calibri"/>
          <w:szCs w:val="24"/>
          <w:lang w:val="en-US"/>
        </w:rPr>
        <w:t xml:space="preserve">. Among the potential pitfalls of the exposure assessment methods, a key role is played by the inability of overall tissue Se levels to </w:t>
      </w:r>
      <w:r w:rsidR="00F933CC">
        <w:rPr>
          <w:rFonts w:ascii="Calibri" w:hAnsi="Calibri"/>
          <w:szCs w:val="24"/>
          <w:lang w:val="en-US"/>
        </w:rPr>
        <w:t xml:space="preserve">adequately </w:t>
      </w:r>
      <w:r w:rsidR="002E004D" w:rsidRPr="002E004D">
        <w:rPr>
          <w:rFonts w:ascii="Calibri" w:hAnsi="Calibri"/>
          <w:szCs w:val="24"/>
          <w:lang w:val="en-US"/>
        </w:rPr>
        <w:t xml:space="preserve">reflect exposure to specific selenium compounds </w:t>
      </w:r>
      <w:r w:rsidR="00650321">
        <w:rPr>
          <w:rFonts w:ascii="Calibri" w:hAnsi="Calibri"/>
          <w:szCs w:val="24"/>
          <w:lang w:val="en-US"/>
        </w:rPr>
        <w:fldChar w:fldCharType="begin">
          <w:fldData xml:space="preserve">PEVuZE5vdGU+PENpdGU+PEF1dGhvcj5WaW5jZXRpPC9BdXRob3I+PFllYXI+MjAxMzwvWWVhcj48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</w:fldData>
        </w:fldChar>
      </w:r>
      <w:r w:rsidR="00650321">
        <w:rPr>
          <w:rFonts w:ascii="Calibri" w:hAnsi="Calibri"/>
          <w:szCs w:val="24"/>
          <w:lang w:val="en-US"/>
        </w:rPr>
        <w:instrText xml:space="preserve"> ADDIN EN.CITE </w:instrText>
      </w:r>
      <w:r w:rsidR="00650321">
        <w:rPr>
          <w:rFonts w:ascii="Calibri" w:hAnsi="Calibri"/>
          <w:szCs w:val="24"/>
          <w:lang w:val="en-US"/>
        </w:rPr>
        <w:fldChar w:fldCharType="begin">
          <w:fldData xml:space="preserve">PEVuZE5vdGU+PENpdGU+PEF1dGhvcj5WaW5jZXRpPC9BdXRob3I+PFllYXI+MjAxMzwvWWVhcj48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</w:fldData>
        </w:fldChar>
      </w:r>
      <w:r w:rsidR="00650321">
        <w:rPr>
          <w:rFonts w:ascii="Calibri" w:hAnsi="Calibri"/>
          <w:szCs w:val="24"/>
          <w:lang w:val="en-US"/>
        </w:rPr>
        <w:instrText xml:space="preserve"> ADDIN EN.CITE.DATA </w:instrText>
      </w:r>
      <w:r w:rsidR="00650321">
        <w:rPr>
          <w:rFonts w:ascii="Calibri" w:hAnsi="Calibri"/>
          <w:szCs w:val="24"/>
          <w:lang w:val="en-US"/>
        </w:rPr>
      </w:r>
      <w:r w:rsidR="00650321">
        <w:rPr>
          <w:rFonts w:ascii="Calibri" w:hAnsi="Calibri"/>
          <w:szCs w:val="24"/>
          <w:lang w:val="en-US"/>
        </w:rPr>
        <w:fldChar w:fldCharType="end"/>
      </w:r>
      <w:r w:rsidR="00650321">
        <w:rPr>
          <w:rFonts w:ascii="Calibri" w:hAnsi="Calibri"/>
          <w:szCs w:val="24"/>
          <w:lang w:val="en-US"/>
        </w:rPr>
      </w:r>
      <w:r w:rsidR="00650321">
        <w:rPr>
          <w:rFonts w:ascii="Calibri" w:hAnsi="Calibri"/>
          <w:szCs w:val="24"/>
          <w:lang w:val="en-US"/>
        </w:rPr>
        <w:fldChar w:fldCharType="separate"/>
      </w:r>
      <w:r w:rsidR="00650321">
        <w:rPr>
          <w:rFonts w:ascii="Calibri" w:hAnsi="Calibri"/>
          <w:noProof/>
          <w:szCs w:val="24"/>
          <w:lang w:val="en-US"/>
        </w:rPr>
        <w:t>[</w:t>
      </w:r>
      <w:hyperlink w:anchor="_ENREF_8" w:tooltip="Vinceti, 2013 #2975" w:history="1">
        <w:r w:rsidR="009054EE">
          <w:rPr>
            <w:rFonts w:ascii="Calibri" w:hAnsi="Calibri"/>
            <w:noProof/>
            <w:szCs w:val="24"/>
            <w:lang w:val="en-US"/>
          </w:rPr>
          <w:t>8</w:t>
        </w:r>
      </w:hyperlink>
      <w:r w:rsidR="00650321">
        <w:rPr>
          <w:rFonts w:ascii="Calibri" w:hAnsi="Calibri"/>
          <w:noProof/>
          <w:szCs w:val="24"/>
          <w:lang w:val="en-US"/>
        </w:rPr>
        <w:t>,</w:t>
      </w:r>
      <w:hyperlink w:anchor="_ENREF_18" w:tooltip="Letsiou, 2014 #3486" w:history="1">
        <w:r w:rsidR="009054EE">
          <w:rPr>
            <w:rFonts w:ascii="Calibri" w:hAnsi="Calibri"/>
            <w:noProof/>
            <w:szCs w:val="24"/>
            <w:lang w:val="en-US"/>
          </w:rPr>
          <w:t>18</w:t>
        </w:r>
      </w:hyperlink>
      <w:r w:rsidR="00650321">
        <w:rPr>
          <w:rFonts w:ascii="Calibri" w:hAnsi="Calibri"/>
          <w:noProof/>
          <w:szCs w:val="24"/>
          <w:lang w:val="en-US"/>
        </w:rPr>
        <w:t>]</w:t>
      </w:r>
      <w:r w:rsidR="00650321">
        <w:rPr>
          <w:rFonts w:ascii="Calibri" w:hAnsi="Calibri"/>
          <w:szCs w:val="24"/>
          <w:lang w:val="en-US"/>
        </w:rPr>
        <w:fldChar w:fldCharType="end"/>
      </w:r>
      <w:r w:rsidR="006B2BF6" w:rsidDel="006B2BF6">
        <w:rPr>
          <w:rFonts w:ascii="Calibri" w:hAnsi="Calibri"/>
          <w:szCs w:val="24"/>
          <w:lang w:val="en-US"/>
        </w:rPr>
        <w:t xml:space="preserve"> </w:t>
      </w:r>
      <w:r w:rsidR="00437C54">
        <w:rPr>
          <w:rFonts w:ascii="Calibri" w:hAnsi="Calibri"/>
          <w:szCs w:val="24"/>
          <w:lang w:val="en-US"/>
        </w:rPr>
        <w:t>}</w:t>
      </w:r>
      <w:r w:rsidR="002E004D" w:rsidRPr="002E004D">
        <w:rPr>
          <w:rFonts w:ascii="Calibri" w:hAnsi="Calibri"/>
          <w:szCs w:val="24"/>
          <w:lang w:val="en-US"/>
        </w:rPr>
        <w:t xml:space="preserve">. In fact, this element is usually present in environmental sources and in living organisms in various inorganic and organic forms, having considerable and even extreme variations in both toxicological and physiological properties </w:t>
      </w:r>
      <w:r w:rsidR="00650321">
        <w:rPr>
          <w:rFonts w:ascii="Calibri" w:hAnsi="Calibri"/>
          <w:szCs w:val="24"/>
          <w:lang w:val="en-US"/>
        </w:rPr>
        <w:fldChar w:fldCharType="begin">
          <w:fldData xml:space="preserve">PEVuZE5vdGU+PENpdGU+PEF1dGhvcj5WaW5jZXRpPC9BdXRob3I+PFllYXI+MjAwOTwvWWVhcj48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</w:fldData>
        </w:fldChar>
      </w:r>
      <w:r w:rsidR="00650321">
        <w:rPr>
          <w:rFonts w:ascii="Calibri" w:hAnsi="Calibri"/>
          <w:szCs w:val="24"/>
          <w:lang w:val="en-US"/>
        </w:rPr>
        <w:instrText xml:space="preserve"> ADDIN EN.CITE </w:instrText>
      </w:r>
      <w:r w:rsidR="00650321">
        <w:rPr>
          <w:rFonts w:ascii="Calibri" w:hAnsi="Calibri"/>
          <w:szCs w:val="24"/>
          <w:lang w:val="en-US"/>
        </w:rPr>
        <w:fldChar w:fldCharType="begin">
          <w:fldData xml:space="preserve">PEVuZE5vdGU+PENpdGU+PEF1dGhvcj5WaW5jZXRpPC9BdXRob3I+PFllYXI+MjAwOTwvWWVhcj48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</w:fldData>
        </w:fldChar>
      </w:r>
      <w:r w:rsidR="00650321">
        <w:rPr>
          <w:rFonts w:ascii="Calibri" w:hAnsi="Calibri"/>
          <w:szCs w:val="24"/>
          <w:lang w:val="en-US"/>
        </w:rPr>
        <w:instrText xml:space="preserve"> ADDIN EN.CITE.DATA </w:instrText>
      </w:r>
      <w:r w:rsidR="00650321">
        <w:rPr>
          <w:rFonts w:ascii="Calibri" w:hAnsi="Calibri"/>
          <w:szCs w:val="24"/>
          <w:lang w:val="en-US"/>
        </w:rPr>
      </w:r>
      <w:r w:rsidR="00650321">
        <w:rPr>
          <w:rFonts w:ascii="Calibri" w:hAnsi="Calibri"/>
          <w:szCs w:val="24"/>
          <w:lang w:val="en-US"/>
        </w:rPr>
        <w:fldChar w:fldCharType="end"/>
      </w:r>
      <w:r w:rsidR="00650321">
        <w:rPr>
          <w:rFonts w:ascii="Calibri" w:hAnsi="Calibri"/>
          <w:szCs w:val="24"/>
          <w:lang w:val="en-US"/>
        </w:rPr>
      </w:r>
      <w:r w:rsidR="00650321">
        <w:rPr>
          <w:rFonts w:ascii="Calibri" w:hAnsi="Calibri"/>
          <w:szCs w:val="24"/>
          <w:lang w:val="en-US"/>
        </w:rPr>
        <w:fldChar w:fldCharType="separate"/>
      </w:r>
      <w:r w:rsidR="00650321">
        <w:rPr>
          <w:rFonts w:ascii="Calibri" w:hAnsi="Calibri"/>
          <w:noProof/>
          <w:szCs w:val="24"/>
          <w:lang w:val="en-US"/>
        </w:rPr>
        <w:t>[</w:t>
      </w:r>
      <w:hyperlink w:anchor="_ENREF_4" w:tooltip="Vinceti, 2009 #1043" w:history="1">
        <w:r w:rsidR="009054EE">
          <w:rPr>
            <w:rFonts w:ascii="Calibri" w:hAnsi="Calibri"/>
            <w:noProof/>
            <w:szCs w:val="24"/>
            <w:lang w:val="en-US"/>
          </w:rPr>
          <w:t>4</w:t>
        </w:r>
      </w:hyperlink>
      <w:r w:rsidR="00650321">
        <w:rPr>
          <w:rFonts w:ascii="Calibri" w:hAnsi="Calibri"/>
          <w:noProof/>
          <w:szCs w:val="24"/>
          <w:lang w:val="en-US"/>
        </w:rPr>
        <w:t>,</w:t>
      </w:r>
      <w:hyperlink w:anchor="_ENREF_15" w:tooltip="Vinceti, 2014 #3338" w:history="1">
        <w:r w:rsidR="009054EE">
          <w:rPr>
            <w:rFonts w:ascii="Calibri" w:hAnsi="Calibri"/>
            <w:noProof/>
            <w:szCs w:val="24"/>
            <w:lang w:val="en-US"/>
          </w:rPr>
          <w:t>15</w:t>
        </w:r>
      </w:hyperlink>
      <w:r w:rsidR="00650321">
        <w:rPr>
          <w:rFonts w:ascii="Calibri" w:hAnsi="Calibri"/>
          <w:noProof/>
          <w:szCs w:val="24"/>
          <w:lang w:val="en-US"/>
        </w:rPr>
        <w:t>,</w:t>
      </w:r>
      <w:hyperlink w:anchor="_ENREF_19" w:tooltip="Solovyev, 2013 #2802" w:history="1">
        <w:r w:rsidR="009054EE">
          <w:rPr>
            <w:rFonts w:ascii="Calibri" w:hAnsi="Calibri"/>
            <w:noProof/>
            <w:szCs w:val="24"/>
            <w:lang w:val="en-US"/>
          </w:rPr>
          <w:t>19-27</w:t>
        </w:r>
      </w:hyperlink>
      <w:r w:rsidR="00650321">
        <w:rPr>
          <w:rFonts w:ascii="Calibri" w:hAnsi="Calibri"/>
          <w:noProof/>
          <w:szCs w:val="24"/>
          <w:lang w:val="en-US"/>
        </w:rPr>
        <w:t>]</w:t>
      </w:r>
      <w:r w:rsidR="00650321">
        <w:rPr>
          <w:rFonts w:ascii="Calibri" w:hAnsi="Calibri"/>
          <w:szCs w:val="24"/>
          <w:lang w:val="en-US"/>
        </w:rPr>
        <w:fldChar w:fldCharType="end"/>
      </w:r>
      <w:r w:rsidR="006B2BF6" w:rsidDel="006B2BF6">
        <w:rPr>
          <w:rFonts w:ascii="Calibri" w:hAnsi="Calibri"/>
          <w:szCs w:val="24"/>
          <w:lang w:val="en-US"/>
        </w:rPr>
        <w:t xml:space="preserve"> </w:t>
      </w:r>
      <w:r w:rsidR="00437C54">
        <w:rPr>
          <w:rFonts w:ascii="Calibri" w:hAnsi="Calibri"/>
          <w:szCs w:val="24"/>
          <w:lang w:val="en-US"/>
        </w:rPr>
        <w:t>}</w:t>
      </w:r>
      <w:r w:rsidR="002E004D" w:rsidRPr="002E004D">
        <w:rPr>
          <w:rFonts w:ascii="Calibri" w:hAnsi="Calibri"/>
          <w:szCs w:val="24"/>
          <w:lang w:val="en-US"/>
        </w:rPr>
        <w:t xml:space="preserve">, and little is known </w:t>
      </w:r>
      <w:r w:rsidR="00E77755">
        <w:rPr>
          <w:rFonts w:ascii="Calibri" w:hAnsi="Calibri"/>
          <w:szCs w:val="24"/>
          <w:lang w:val="en-US"/>
        </w:rPr>
        <w:t>in the human</w:t>
      </w:r>
      <w:r w:rsidR="00E77755" w:rsidRPr="002E004D">
        <w:rPr>
          <w:rFonts w:ascii="Calibri" w:hAnsi="Calibri"/>
          <w:szCs w:val="24"/>
          <w:lang w:val="en-US"/>
        </w:rPr>
        <w:t xml:space="preserve"> </w:t>
      </w:r>
      <w:r w:rsidR="002E004D" w:rsidRPr="002E004D">
        <w:rPr>
          <w:rFonts w:ascii="Calibri" w:hAnsi="Calibri"/>
          <w:szCs w:val="24"/>
          <w:lang w:val="en-US"/>
        </w:rPr>
        <w:t>about the relation of these Se species to each other and more generally with the overall Se level.</w:t>
      </w:r>
    </w:p>
    <w:p w14:paraId="1C337625" w14:textId="77777777" w:rsidR="00A00DD5" w:rsidRPr="008A7F92" w:rsidRDefault="002E004D" w:rsidP="00290B19">
      <w:pPr>
        <w:pStyle w:val="Textkrper"/>
        <w:spacing w:line="360" w:lineRule="auto"/>
        <w:ind w:firstLine="708"/>
        <w:jc w:val="both"/>
        <w:rPr>
          <w:rFonts w:ascii="Calibri" w:hAnsi="Calibri"/>
          <w:b/>
          <w:szCs w:val="24"/>
          <w:lang w:val="en-US"/>
        </w:rPr>
      </w:pPr>
      <w:r w:rsidRPr="002E004D">
        <w:rPr>
          <w:rFonts w:ascii="Calibri" w:hAnsi="Calibri"/>
          <w:szCs w:val="24"/>
          <w:lang w:val="en-US"/>
        </w:rPr>
        <w:t xml:space="preserve">In the present study, we aimed to investigate the relation between blood levels of overall Se and individual Se species in a population-based sample from an Italian community, </w:t>
      </w:r>
      <w:r w:rsidR="00D04560">
        <w:rPr>
          <w:rFonts w:ascii="Calibri" w:hAnsi="Calibri"/>
          <w:szCs w:val="24"/>
          <w:lang w:val="en-US"/>
        </w:rPr>
        <w:t xml:space="preserve">in order </w:t>
      </w:r>
      <w:r w:rsidRPr="002E004D">
        <w:rPr>
          <w:rFonts w:ascii="Calibri" w:hAnsi="Calibri"/>
          <w:szCs w:val="24"/>
          <w:lang w:val="en-US"/>
        </w:rPr>
        <w:t>to test the adequacy of the exposure assessment based on the former biological indicator.</w:t>
      </w:r>
      <w:r w:rsidRPr="002E004D">
        <w:rPr>
          <w:rFonts w:ascii="Calibri" w:hAnsi="Calibri"/>
          <w:b/>
          <w:szCs w:val="24"/>
          <w:lang w:val="en-US"/>
        </w:rPr>
        <w:br w:type="page"/>
      </w:r>
    </w:p>
    <w:p w14:paraId="7D481C04" w14:textId="77777777" w:rsidR="00236738" w:rsidRPr="008A7F92" w:rsidRDefault="002E004D" w:rsidP="00290B19">
      <w:pPr>
        <w:pStyle w:val="Textkrper"/>
        <w:spacing w:line="360" w:lineRule="auto"/>
        <w:jc w:val="both"/>
        <w:rPr>
          <w:rFonts w:ascii="Calibri" w:hAnsi="Calibri"/>
          <w:b/>
          <w:szCs w:val="24"/>
          <w:lang w:val="en-US"/>
        </w:rPr>
      </w:pPr>
      <w:r w:rsidRPr="002E004D">
        <w:rPr>
          <w:rFonts w:ascii="Calibri" w:hAnsi="Calibri"/>
          <w:b/>
          <w:szCs w:val="24"/>
          <w:lang w:val="en-US"/>
        </w:rPr>
        <w:lastRenderedPageBreak/>
        <w:t>Methods</w:t>
      </w:r>
    </w:p>
    <w:p w14:paraId="5267B698" w14:textId="77777777" w:rsidR="00236738" w:rsidRPr="008A7F92" w:rsidRDefault="00236738" w:rsidP="00290B19">
      <w:pPr>
        <w:pStyle w:val="Textkrper"/>
        <w:spacing w:line="360" w:lineRule="auto"/>
        <w:ind w:firstLine="709"/>
        <w:jc w:val="both"/>
        <w:rPr>
          <w:rFonts w:ascii="Calibri" w:hAnsi="Calibri"/>
          <w:b/>
          <w:szCs w:val="24"/>
          <w:lang w:val="en-US"/>
        </w:rPr>
      </w:pPr>
    </w:p>
    <w:p w14:paraId="6FD4C9D8" w14:textId="77777777" w:rsidR="00E00EFD" w:rsidRPr="008A7F92" w:rsidRDefault="002E004D" w:rsidP="00290B19">
      <w:pPr>
        <w:pStyle w:val="berschrift2"/>
        <w:spacing w:line="360" w:lineRule="auto"/>
        <w:jc w:val="both"/>
        <w:rPr>
          <w:rFonts w:ascii="Calibri" w:hAnsi="Calibri"/>
          <w:b w:val="0"/>
          <w:sz w:val="24"/>
          <w:szCs w:val="24"/>
          <w:lang w:val="en-US"/>
        </w:rPr>
      </w:pPr>
      <w:r w:rsidRPr="002E004D">
        <w:rPr>
          <w:rFonts w:ascii="Calibri" w:hAnsi="Calibri"/>
          <w:b w:val="0"/>
          <w:sz w:val="24"/>
          <w:szCs w:val="24"/>
          <w:lang w:val="en-US"/>
        </w:rPr>
        <w:t>Study participants</w:t>
      </w:r>
    </w:p>
    <w:p w14:paraId="5150617F" w14:textId="77AF764F" w:rsidR="0082040D" w:rsidRPr="008A7F92" w:rsidRDefault="002E004D" w:rsidP="00290B19">
      <w:pPr>
        <w:spacing w:line="360" w:lineRule="auto"/>
        <w:ind w:firstLine="708"/>
        <w:jc w:val="both"/>
        <w:rPr>
          <w:rFonts w:ascii="Calibri" w:hAnsi="Calibri" w:cs="Arial"/>
          <w:lang w:val="en-US"/>
        </w:rPr>
      </w:pPr>
      <w:r w:rsidRPr="002E004D">
        <w:rPr>
          <w:rFonts w:ascii="Calibri" w:hAnsi="Calibri"/>
          <w:lang w:val="en-US"/>
        </w:rPr>
        <w:t>We selected the study participants from the population of the municipality of Mod</w:t>
      </w:r>
      <w:r w:rsidRPr="00D81EC1">
        <w:rPr>
          <w:rFonts w:ascii="Calibri" w:hAnsi="Calibri"/>
          <w:lang w:val="en-US"/>
        </w:rPr>
        <w:t xml:space="preserve">ena, Northern Italy (around 180,000 inhabitants), aiming to recruit a representative sample of 50 individuals. To do so, we </w:t>
      </w:r>
      <w:r w:rsidR="00D81EC1" w:rsidRPr="00D81EC1">
        <w:rPr>
          <w:rFonts w:ascii="Calibri" w:hAnsi="Calibri"/>
          <w:lang w:val="en-US"/>
        </w:rPr>
        <w:t>randomly</w:t>
      </w:r>
      <w:r w:rsidRPr="00D81EC1">
        <w:rPr>
          <w:rFonts w:ascii="Calibri" w:hAnsi="Calibri"/>
          <w:lang w:val="en-US"/>
        </w:rPr>
        <w:t xml:space="preserve"> sampled </w:t>
      </w:r>
      <w:r w:rsidR="00D81EC1" w:rsidRPr="00D81EC1">
        <w:rPr>
          <w:rFonts w:ascii="Calibri" w:hAnsi="Calibri"/>
          <w:lang w:val="en-US"/>
        </w:rPr>
        <w:t xml:space="preserve">eligible subjects </w:t>
      </w:r>
      <w:r w:rsidRPr="00D81EC1">
        <w:rPr>
          <w:rFonts w:ascii="Calibri" w:hAnsi="Calibri"/>
          <w:lang w:val="en-US"/>
        </w:rPr>
        <w:t xml:space="preserve">from each sex- and age-specific subgroup </w:t>
      </w:r>
      <w:r w:rsidR="00D81EC1" w:rsidRPr="00D81EC1">
        <w:rPr>
          <w:rFonts w:ascii="Calibri" w:hAnsi="Calibri"/>
          <w:lang w:val="en-US"/>
        </w:rPr>
        <w:t xml:space="preserve">of Modena residents aged between </w:t>
      </w:r>
      <w:r w:rsidR="00E42247" w:rsidRPr="00D81EC1">
        <w:rPr>
          <w:rFonts w:ascii="Calibri" w:hAnsi="Calibri"/>
          <w:lang w:val="en-US"/>
        </w:rPr>
        <w:t>35</w:t>
      </w:r>
      <w:r w:rsidR="00D81EC1" w:rsidRPr="00D81EC1">
        <w:rPr>
          <w:rFonts w:ascii="Calibri" w:hAnsi="Calibri"/>
          <w:lang w:val="en-US"/>
        </w:rPr>
        <w:t xml:space="preserve"> and </w:t>
      </w:r>
      <w:r w:rsidR="00E42247" w:rsidRPr="00D81EC1">
        <w:rPr>
          <w:rFonts w:ascii="Calibri" w:hAnsi="Calibri"/>
          <w:lang w:val="en-US"/>
        </w:rPr>
        <w:t>70</w:t>
      </w:r>
      <w:r w:rsidR="00D81EC1" w:rsidRPr="00D81EC1">
        <w:rPr>
          <w:rFonts w:ascii="Calibri" w:hAnsi="Calibri"/>
          <w:lang w:val="en-US"/>
        </w:rPr>
        <w:t xml:space="preserve"> years. </w:t>
      </w:r>
      <w:r w:rsidRPr="00D81EC1">
        <w:rPr>
          <w:rFonts w:ascii="Calibri" w:hAnsi="Calibri"/>
          <w:lang w:val="en-US"/>
        </w:rPr>
        <w:t>Fifty</w:t>
      </w:r>
      <w:r w:rsidR="00B23CBD" w:rsidRPr="00D81EC1">
        <w:rPr>
          <w:rFonts w:ascii="Calibri" w:hAnsi="Calibri"/>
          <w:lang w:val="en-US"/>
        </w:rPr>
        <w:t>-one</w:t>
      </w:r>
      <w:r w:rsidRPr="00D81EC1">
        <w:rPr>
          <w:rFonts w:ascii="Calibri" w:hAnsi="Calibri"/>
          <w:lang w:val="en-US"/>
        </w:rPr>
        <w:t xml:space="preserve"> out of the </w:t>
      </w:r>
      <w:r w:rsidR="00E42247" w:rsidRPr="00D81EC1">
        <w:rPr>
          <w:rFonts w:ascii="Calibri" w:hAnsi="Calibri"/>
          <w:lang w:val="en-US"/>
        </w:rPr>
        <w:t xml:space="preserve">150 </w:t>
      </w:r>
      <w:r w:rsidRPr="00D81EC1">
        <w:rPr>
          <w:rFonts w:ascii="Calibri" w:hAnsi="Calibri"/>
          <w:lang w:val="en-US"/>
        </w:rPr>
        <w:t xml:space="preserve">contacted </w:t>
      </w:r>
      <w:r w:rsidR="00D81EC1" w:rsidRPr="00D81EC1">
        <w:rPr>
          <w:rFonts w:ascii="Calibri" w:hAnsi="Calibri"/>
          <w:lang w:val="en-US"/>
        </w:rPr>
        <w:t>individuals</w:t>
      </w:r>
      <w:r w:rsidRPr="00D81EC1">
        <w:rPr>
          <w:rFonts w:ascii="Calibri" w:hAnsi="Calibri"/>
          <w:lang w:val="en-US"/>
        </w:rPr>
        <w:t xml:space="preserve"> agreed to participate in this investigation (</w:t>
      </w:r>
      <w:r w:rsidR="00E42247" w:rsidRPr="00D81EC1">
        <w:rPr>
          <w:rFonts w:ascii="Calibri" w:hAnsi="Calibri"/>
          <w:lang w:val="en-US"/>
        </w:rPr>
        <w:t>34</w:t>
      </w:r>
      <w:r w:rsidRPr="00D81EC1">
        <w:rPr>
          <w:rFonts w:ascii="Calibri" w:hAnsi="Calibri"/>
          <w:lang w:val="en-US"/>
        </w:rPr>
        <w:t>% response rate, substantially similar in all subgroups except for a lower one in males &lt;50 years). After we had obtained their written informed consent, the</w:t>
      </w:r>
      <w:r w:rsidRPr="002E004D">
        <w:rPr>
          <w:rFonts w:ascii="Calibri" w:hAnsi="Calibri"/>
          <w:lang w:val="en-US"/>
        </w:rPr>
        <w:t xml:space="preserve"> participants were invited to a Modena National Health Unit Center in the morning, to give a fasting venous blood sample. </w:t>
      </w:r>
      <w:r w:rsidRPr="002E004D">
        <w:rPr>
          <w:rFonts w:ascii="Calibri" w:hAnsi="Calibri" w:cs="Arial"/>
          <w:lang w:val="en-US"/>
        </w:rPr>
        <w:t xml:space="preserve">The sample was collected in a plastic tube, immediately centrifuged for 10 min at 3000 rpm and </w:t>
      </w:r>
      <w:r w:rsidR="005554D7">
        <w:rPr>
          <w:rFonts w:ascii="Calibri" w:hAnsi="Calibri" w:cs="Arial"/>
          <w:lang w:val="en-US"/>
        </w:rPr>
        <w:t xml:space="preserve">serum aliquots of 1 ml were </w:t>
      </w:r>
      <w:r w:rsidRPr="002E004D">
        <w:rPr>
          <w:rFonts w:ascii="Calibri" w:hAnsi="Calibri" w:cs="Arial"/>
          <w:lang w:val="en-US"/>
        </w:rPr>
        <w:t>stored at -</w:t>
      </w:r>
      <w:r w:rsidR="006F0565">
        <w:rPr>
          <w:rFonts w:ascii="Calibri" w:hAnsi="Calibri" w:cs="Arial"/>
          <w:lang w:val="en-US"/>
        </w:rPr>
        <w:t>15</w:t>
      </w:r>
      <w:r w:rsidRPr="002E004D">
        <w:rPr>
          <w:rFonts w:ascii="Calibri" w:hAnsi="Calibri" w:cs="Arial"/>
          <w:lang w:val="en-US"/>
        </w:rPr>
        <w:t>°C until use</w:t>
      </w:r>
      <w:r w:rsidR="005554D7">
        <w:rPr>
          <w:rFonts w:ascii="Calibri" w:hAnsi="Calibri" w:cs="Arial"/>
          <w:lang w:val="en-US"/>
        </w:rPr>
        <w:t>.</w:t>
      </w:r>
    </w:p>
    <w:p w14:paraId="13B9330F" w14:textId="4CE02067" w:rsidR="00BF6AE4" w:rsidRPr="008A7F92" w:rsidRDefault="002A1AE4" w:rsidP="00290B19">
      <w:pPr>
        <w:spacing w:line="360" w:lineRule="auto"/>
        <w:ind w:firstLine="708"/>
        <w:jc w:val="both"/>
        <w:rPr>
          <w:rFonts w:ascii="Calibri" w:hAnsi="Calibri"/>
          <w:lang w:val="en-US"/>
        </w:rPr>
      </w:pPr>
      <w:r w:rsidRPr="002A1AE4">
        <w:rPr>
          <w:rFonts w:ascii="Calibri" w:hAnsi="Calibri" w:cs="Arial"/>
          <w:lang w:val="en-US"/>
        </w:rPr>
        <w:t>In addition, each participant completed a questionnaire collecting detailed information on education, occupational history, height and current weight, consumption of dietary supplements and smoking habits.</w:t>
      </w:r>
      <w:r>
        <w:rPr>
          <w:rFonts w:ascii="Calibri" w:hAnsi="Calibri" w:cs="Arial"/>
          <w:lang w:val="en-US"/>
        </w:rPr>
        <w:t xml:space="preserve"> </w:t>
      </w:r>
      <w:r w:rsidR="002E004D" w:rsidRPr="002E004D">
        <w:rPr>
          <w:rFonts w:ascii="Calibri" w:hAnsi="Calibri" w:cs="Arial"/>
          <w:lang w:val="en-US"/>
        </w:rPr>
        <w:t xml:space="preserve">. In particular, we asked them to detail specific intake (product, quantity/day, duration) of any dietary product, supplement or drug containing selenium taken at the blood sampling time for at least six months continuously. Assessment of commercial supplements containing Se and their metalloid content was done on the basis of a systematic search on all over-the-counter products </w:t>
      </w:r>
      <w:r w:rsidR="00A169B6">
        <w:rPr>
          <w:rFonts w:ascii="Calibri" w:hAnsi="Calibri" w:cs="Arial"/>
          <w:lang w:val="en-US"/>
        </w:rPr>
        <w:t>marketed</w:t>
      </w:r>
      <w:r w:rsidR="00595A93">
        <w:rPr>
          <w:rFonts w:ascii="Calibri" w:hAnsi="Calibri" w:cs="Arial"/>
          <w:lang w:val="en-US"/>
        </w:rPr>
        <w:t xml:space="preserve"> in </w:t>
      </w:r>
      <w:r w:rsidR="002E004D" w:rsidRPr="002E004D">
        <w:rPr>
          <w:rFonts w:ascii="Calibri" w:hAnsi="Calibri" w:cs="Arial"/>
          <w:lang w:val="en-US"/>
        </w:rPr>
        <w:t>Italy, with the help of the Reggio Emilia Drug Documentation Service. The recruitment of subjects to be included in the study, which was approved by the Modena province Ethical Committee, lasted 30 months.</w:t>
      </w:r>
    </w:p>
    <w:p w14:paraId="42E88BD5" w14:textId="77777777" w:rsidR="00BF6AE4" w:rsidRPr="008A7F92" w:rsidRDefault="00BF6AE4" w:rsidP="00290B19">
      <w:pPr>
        <w:spacing w:line="360" w:lineRule="auto"/>
        <w:ind w:firstLine="708"/>
        <w:jc w:val="both"/>
        <w:rPr>
          <w:rFonts w:ascii="Calibri" w:hAnsi="Calibri" w:cs="Arial"/>
          <w:color w:val="242424"/>
          <w:lang w:val="en-US"/>
        </w:rPr>
      </w:pPr>
    </w:p>
    <w:p w14:paraId="6E494BDC" w14:textId="77777777" w:rsidR="00955B68" w:rsidRPr="008A7F92" w:rsidRDefault="00955B68" w:rsidP="00290B19">
      <w:pPr>
        <w:spacing w:line="360" w:lineRule="auto"/>
        <w:ind w:firstLine="708"/>
        <w:jc w:val="both"/>
        <w:rPr>
          <w:rFonts w:ascii="Calibri" w:hAnsi="Calibri" w:cs="Arial"/>
          <w:color w:val="242424"/>
          <w:lang w:val="en-US"/>
        </w:rPr>
      </w:pPr>
    </w:p>
    <w:p w14:paraId="0CF01CD4" w14:textId="77777777" w:rsidR="00726E10" w:rsidRPr="00D04560" w:rsidRDefault="00726E10" w:rsidP="00290B19">
      <w:pPr>
        <w:spacing w:line="360" w:lineRule="auto"/>
        <w:jc w:val="both"/>
        <w:rPr>
          <w:rFonts w:ascii="Calibri" w:hAnsi="Calibri" w:cs="Arial"/>
          <w:i/>
          <w:lang w:val="en-US"/>
        </w:rPr>
      </w:pPr>
      <w:r w:rsidRPr="00D04560">
        <w:rPr>
          <w:rFonts w:ascii="Calibri" w:hAnsi="Calibri" w:cs="Arial"/>
          <w:i/>
          <w:lang w:val="en-US"/>
        </w:rPr>
        <w:t>Laboratory analysis</w:t>
      </w:r>
    </w:p>
    <w:p w14:paraId="67B5DC06" w14:textId="2CE55D7A" w:rsidR="00C34A9D" w:rsidRPr="008A7F92" w:rsidRDefault="00726E10" w:rsidP="00C34A9D">
      <w:pPr>
        <w:spacing w:line="360" w:lineRule="auto"/>
        <w:ind w:firstLine="708"/>
        <w:jc w:val="both"/>
        <w:rPr>
          <w:rFonts w:ascii="Calibri" w:hAnsi="Calibri" w:cs="Arial"/>
          <w:lang w:val="en-US"/>
        </w:rPr>
      </w:pPr>
      <w:r w:rsidRPr="002E004D">
        <w:rPr>
          <w:rFonts w:ascii="Calibri" w:hAnsi="Calibri" w:cs="Arial"/>
          <w:lang w:val="en-US"/>
        </w:rPr>
        <w:t xml:space="preserve">A 1 ml </w:t>
      </w:r>
      <w:r w:rsidR="003C375F">
        <w:rPr>
          <w:rFonts w:ascii="Calibri" w:hAnsi="Calibri" w:cs="Arial"/>
          <w:lang w:val="en-US"/>
        </w:rPr>
        <w:t>serum</w:t>
      </w:r>
      <w:r w:rsidRPr="002E004D">
        <w:rPr>
          <w:rFonts w:ascii="Calibri" w:hAnsi="Calibri" w:cs="Arial"/>
          <w:lang w:val="en-US"/>
        </w:rPr>
        <w:t xml:space="preserve"> aliquot for each study subject was transported by air courier deep frozen in dry ice to the Munich laboratory, and kept continuously frozen until use. </w:t>
      </w:r>
      <w:r>
        <w:rPr>
          <w:rFonts w:ascii="Calibri" w:hAnsi="Calibri" w:cs="Arial"/>
          <w:lang w:val="en-US"/>
        </w:rPr>
        <w:t xml:space="preserve">We </w:t>
      </w:r>
      <w:r w:rsidRPr="002E004D">
        <w:rPr>
          <w:rFonts w:ascii="Calibri" w:hAnsi="Calibri" w:cs="Arial"/>
          <w:lang w:val="en-US"/>
        </w:rPr>
        <w:t xml:space="preserve">slowly thawed </w:t>
      </w:r>
      <w:r>
        <w:rPr>
          <w:rFonts w:ascii="Calibri" w:hAnsi="Calibri" w:cs="Arial"/>
          <w:lang w:val="en-US"/>
        </w:rPr>
        <w:t xml:space="preserve">samples </w:t>
      </w:r>
      <w:r w:rsidRPr="002E004D">
        <w:rPr>
          <w:rFonts w:ascii="Calibri" w:hAnsi="Calibri" w:cs="Arial"/>
          <w:lang w:val="en-US"/>
        </w:rPr>
        <w:t xml:space="preserve">in a refrigerator at 4 </w:t>
      </w:r>
      <w:r w:rsidRPr="002E004D">
        <w:rPr>
          <w:rFonts w:ascii="Calibri" w:hAnsi="Calibri" w:cs="Arial"/>
          <w:vertAlign w:val="superscript"/>
          <w:lang w:val="en-US"/>
        </w:rPr>
        <w:t>o</w:t>
      </w:r>
      <w:r w:rsidRPr="002E004D">
        <w:rPr>
          <w:rFonts w:ascii="Calibri" w:hAnsi="Calibri" w:cs="Arial"/>
          <w:lang w:val="en-US"/>
        </w:rPr>
        <w:t>C, vortexed and subsequently analyzed</w:t>
      </w:r>
      <w:r>
        <w:rPr>
          <w:rFonts w:ascii="Calibri" w:hAnsi="Calibri" w:cs="Arial"/>
          <w:lang w:val="en-US"/>
        </w:rPr>
        <w:t xml:space="preserve"> them</w:t>
      </w:r>
      <w:r w:rsidRPr="002E004D">
        <w:rPr>
          <w:rFonts w:ascii="Calibri" w:hAnsi="Calibri" w:cs="Arial"/>
          <w:lang w:val="en-US"/>
        </w:rPr>
        <w:t>. Suprapure grade chemicals were used throughout. Selenite (Se</w:t>
      </w:r>
      <w:r>
        <w:rPr>
          <w:rFonts w:ascii="Calibri" w:hAnsi="Calibri" w:cs="Arial"/>
          <w:lang w:val="en-US"/>
        </w:rPr>
        <w:t>(IV)</w:t>
      </w:r>
      <w:r w:rsidRPr="002E004D">
        <w:rPr>
          <w:rFonts w:ascii="Calibri" w:hAnsi="Calibri" w:cs="Arial"/>
          <w:lang w:val="en-US"/>
        </w:rPr>
        <w:t>), selen</w:t>
      </w:r>
      <w:r>
        <w:rPr>
          <w:rFonts w:ascii="Calibri" w:hAnsi="Calibri" w:cs="Arial"/>
          <w:lang w:val="en-US"/>
        </w:rPr>
        <w:t>a</w:t>
      </w:r>
      <w:r w:rsidRPr="002E004D">
        <w:rPr>
          <w:rFonts w:ascii="Calibri" w:hAnsi="Calibri" w:cs="Arial"/>
          <w:lang w:val="en-US"/>
        </w:rPr>
        <w:t>te (Se</w:t>
      </w:r>
      <w:r>
        <w:rPr>
          <w:rFonts w:ascii="Calibri" w:hAnsi="Calibri" w:cs="Arial"/>
          <w:lang w:val="en-US"/>
        </w:rPr>
        <w:t>(VI)</w:t>
      </w:r>
      <w:r w:rsidRPr="002E004D">
        <w:rPr>
          <w:rFonts w:ascii="Calibri" w:hAnsi="Calibri" w:cs="Arial"/>
          <w:lang w:val="en-US"/>
        </w:rPr>
        <w:t>), selenomethionine (Se-Met), selenocysteine (Se-Cys), thioredoxin reductase (EC 1.8.1.9.)-bound selenium (Se-TrxR), glutathione peroxidase (EC 232-749-6)-bound s</w:t>
      </w:r>
      <w:r>
        <w:rPr>
          <w:rFonts w:ascii="Calibri" w:hAnsi="Calibri" w:cs="Arial"/>
          <w:lang w:val="en-US"/>
        </w:rPr>
        <w:t>elenium (Se-GpX</w:t>
      </w:r>
      <w:r w:rsidRPr="002E004D">
        <w:rPr>
          <w:rFonts w:ascii="Calibri" w:hAnsi="Calibri" w:cs="Arial"/>
          <w:lang w:val="en-US"/>
        </w:rPr>
        <w:t xml:space="preserve">), human serum albumin (HSA) and Tris buffer were from Sigma-Aldrich, Deisenhofen, Germany. </w:t>
      </w:r>
      <w:r>
        <w:rPr>
          <w:rFonts w:ascii="Calibri" w:hAnsi="Calibri" w:cs="Arial"/>
          <w:lang w:val="en-US"/>
        </w:rPr>
        <w:t>We purchased c</w:t>
      </w:r>
      <w:r w:rsidRPr="002E004D">
        <w:rPr>
          <w:rFonts w:ascii="Calibri" w:hAnsi="Calibri" w:cs="Arial"/>
          <w:lang w:val="en-US"/>
        </w:rPr>
        <w:t xml:space="preserve">ertified Se and Rh stock standards (1000 mg/l) from CPI International, Santa Rosa, CA, </w:t>
      </w:r>
      <w:r>
        <w:rPr>
          <w:rFonts w:ascii="Calibri" w:hAnsi="Calibri" w:cs="Arial"/>
          <w:lang w:val="en-US"/>
        </w:rPr>
        <w:t>USA, and we obtained a</w:t>
      </w:r>
      <w:r w:rsidRPr="002E004D">
        <w:rPr>
          <w:rFonts w:ascii="Calibri" w:hAnsi="Calibri" w:cs="Arial"/>
          <w:lang w:val="en-US"/>
        </w:rPr>
        <w:t>mmonium acetate (NH</w:t>
      </w:r>
      <w:r w:rsidRPr="00853932">
        <w:rPr>
          <w:rFonts w:ascii="Calibri" w:hAnsi="Calibri" w:cs="Arial"/>
          <w:vertAlign w:val="subscript"/>
          <w:lang w:val="en-US"/>
        </w:rPr>
        <w:t>4</w:t>
      </w:r>
      <w:r w:rsidRPr="002E004D">
        <w:rPr>
          <w:rFonts w:ascii="Calibri" w:hAnsi="Calibri" w:cs="Arial"/>
          <w:lang w:val="en-US"/>
        </w:rPr>
        <w:t>Ac) and acetic acid (HAc) from Merck, Darmstadt, Germany. Ar</w:t>
      </w:r>
      <w:r w:rsidRPr="004A6285">
        <w:rPr>
          <w:rFonts w:ascii="Calibri" w:hAnsi="Calibri" w:cs="Arial"/>
          <w:vertAlign w:val="subscript"/>
          <w:lang w:val="en-US"/>
        </w:rPr>
        <w:t>liq</w:t>
      </w:r>
      <w:r w:rsidRPr="002E004D">
        <w:rPr>
          <w:rFonts w:ascii="Calibri" w:hAnsi="Calibri" w:cs="Arial"/>
          <w:lang w:val="en-US"/>
        </w:rPr>
        <w:t xml:space="preserve"> and methane (99.999% purity) were purchased from Air Liquide, Kleeve Germany. </w:t>
      </w:r>
      <w:r>
        <w:rPr>
          <w:rFonts w:ascii="Calibri" w:hAnsi="Calibri" w:cs="Arial"/>
          <w:lang w:val="en-US"/>
        </w:rPr>
        <w:t>We prepared s</w:t>
      </w:r>
      <w:r w:rsidRPr="002E004D">
        <w:rPr>
          <w:rFonts w:ascii="Calibri" w:hAnsi="Calibri" w:cs="Arial"/>
          <w:lang w:val="en-US"/>
        </w:rPr>
        <w:t xml:space="preserve">tock solutions </w:t>
      </w:r>
      <w:r>
        <w:rPr>
          <w:rFonts w:ascii="Calibri" w:hAnsi="Calibri" w:cs="Arial"/>
          <w:lang w:val="en-US"/>
        </w:rPr>
        <w:t xml:space="preserve">of Se(IV) and Se(VI) </w:t>
      </w:r>
      <w:r w:rsidRPr="002E004D">
        <w:rPr>
          <w:rFonts w:ascii="Calibri" w:hAnsi="Calibri" w:cs="Arial"/>
          <w:lang w:val="en-US"/>
        </w:rPr>
        <w:t xml:space="preserve">at a concentration of 1000 </w:t>
      </w:r>
      <w:r w:rsidRPr="002E004D">
        <w:rPr>
          <w:rFonts w:ascii="Calibri" w:hAnsi="Calibri" w:cs="Arial"/>
          <w:lang w:val="en-US"/>
        </w:rPr>
        <w:lastRenderedPageBreak/>
        <w:t>mg Se/l by dissolving in Mili-Q water (18.2 MΩ cm, Milli-Q system, Millipore, Bedford, MA, USA). HSA was prepared at a concentration of 1000 mg/l. Preparation of HSA-Se was performed by mixing 10 mg Se/l selenite with this stock solution and incubating for at least 14 days. Working standards of Se species were prepared daily from their stock standard solutions by appropriate dilution with Milli-Q H</w:t>
      </w:r>
      <w:r w:rsidRPr="00853932">
        <w:rPr>
          <w:rFonts w:ascii="Calibri" w:hAnsi="Calibri" w:cs="Arial"/>
          <w:vertAlign w:val="subscript"/>
          <w:lang w:val="en-US"/>
        </w:rPr>
        <w:t>2</w:t>
      </w:r>
      <w:r w:rsidRPr="002E004D">
        <w:rPr>
          <w:rFonts w:ascii="Calibri" w:hAnsi="Calibri" w:cs="Arial"/>
          <w:lang w:val="en-US"/>
        </w:rPr>
        <w:t xml:space="preserve">O. Selenoprotein P (SePP) is not commercially available as a standard compound, but it can be prepared from serum using affinity chromatography (AFC). </w:t>
      </w:r>
      <w:r>
        <w:rPr>
          <w:rFonts w:ascii="Calibri" w:hAnsi="Calibri" w:cs="Arial"/>
          <w:lang w:val="en-US"/>
        </w:rPr>
        <w:t>We purified t</w:t>
      </w:r>
      <w:r w:rsidRPr="002E004D">
        <w:rPr>
          <w:rFonts w:ascii="Calibri" w:hAnsi="Calibri" w:cs="Arial"/>
          <w:lang w:val="en-US"/>
        </w:rPr>
        <w:t xml:space="preserve">he AFC-SePP fraction by a mass-calibrated size exclusion chromatography (SEC) column, where the SePP fraction eluted at an RT calculated for 62kDa. </w:t>
      </w:r>
      <w:r w:rsidR="00C34A9D">
        <w:rPr>
          <w:rFonts w:ascii="Calibri" w:hAnsi="Calibri" w:cs="Arial"/>
          <w:lang w:val="en-US"/>
        </w:rPr>
        <w:t xml:space="preserve">The complete preparation process of SePP by AFC + SEC and purity checking by </w:t>
      </w:r>
      <w:r w:rsidR="00C34A9D" w:rsidRPr="002E004D">
        <w:rPr>
          <w:rFonts w:ascii="Calibri" w:hAnsi="Calibri" w:cs="Arial"/>
          <w:lang w:val="en-US"/>
        </w:rPr>
        <w:t xml:space="preserve">anion exchange chromatography (IEC) coupled with inductively coupled plasma dynamic reaction cell mass spectrometry (ICP-DRC-MS) </w:t>
      </w:r>
      <w:r w:rsidR="00C34A9D">
        <w:rPr>
          <w:rFonts w:ascii="Calibri" w:hAnsi="Calibri" w:cs="Arial"/>
          <w:lang w:val="en-US"/>
        </w:rPr>
        <w:t xml:space="preserve">is detailed in Solovyev et al. </w:t>
      </w:r>
      <w:r w:rsidR="00650321">
        <w:rPr>
          <w:rFonts w:ascii="Calibri" w:hAnsi="Calibri" w:cs="Arial"/>
          <w:lang w:val="en-US"/>
        </w:rPr>
        <w:fldChar w:fldCharType="begin"/>
      </w:r>
      <w:r w:rsidR="00650321">
        <w:rPr>
          <w:rFonts w:ascii="Calibri" w:hAnsi="Calibri" w:cs="Arial"/>
          <w:lang w:val="en-US"/>
        </w:rPr>
        <w:instrText xml:space="preserve"> ADDIN EN.CITE &lt;EndNote&gt;&lt;Cite&gt;&lt;Author&gt;Solovyev&lt;/Author&gt;&lt;Year&gt;2013&lt;/Year&gt;&lt;RecNum&gt;2802&lt;/RecNum&gt;&lt;DisplayText&gt;[19]&lt;/DisplayText&gt;&lt;record&gt;&lt;rec-number&gt;2802&lt;/rec-number&gt;&lt;foreign-keys&gt;&lt;key app="EN" db-id="9dwae9t0nr5ssxep2afvtf9gdp0pvr9tvw5e" timestamp="1360752034"&gt;2802&lt;/key&gt;&lt;/foreign-keys&gt;&lt;ref-type name="Journal Article"&gt;17&lt;/ref-type&gt;&lt;contributors&gt;&lt;authors&gt;&lt;author&gt;Solovyev, N.&lt;/author&gt;&lt;author&gt;Berthele, A.&lt;/author&gt;&lt;author&gt;Michalke, B.&lt;/author&gt;&lt;/authors&gt;&lt;/contributors&gt;&lt;auth-address&gt;Institute of Toxicology, FMBA, St. Petersburg, 192019, Russia.&lt;/auth-address&gt;&lt;titles&gt;&lt;title&gt;Selenium speciation in paired serum and cerebrospinal fluid samples&lt;/title&gt;&lt;secondary-title&gt;Anal Bioanal Chem&lt;/secondary-title&gt;&lt;alt-title&gt;Analytical and bioanalytical chemistry&lt;/alt-title&gt;&lt;/titles&gt;&lt;periodical&gt;&lt;full-title&gt;Anal Bioanal Chem&lt;/full-title&gt;&lt;/periodical&gt;&lt;pages&gt;1875-1884&lt;/pages&gt;&lt;volume&gt;405&lt;/volume&gt;&lt;number&gt;6&lt;/number&gt;&lt;dates&gt;&lt;year&gt;2013&lt;/year&gt;&lt;pub-dates&gt;&lt;date&gt;Feb&lt;/date&gt;&lt;/pub-dates&gt;&lt;/dates&gt;&lt;isbn&gt;1618-2650 (Electronic)&lt;/isbn&gt;&lt;accession-num&gt;22868477&lt;/accession-num&gt;&lt;urls&gt;&lt;related-urls&gt;&lt;url&gt;http://www.ncbi.nlm.nih.gov/pubmed/22868477&lt;/url&gt;&lt;/related-urls&gt;&lt;/urls&gt;&lt;electronic-resource-num&gt;10.1007/s00216-012-6294-y&lt;/electronic-resource-num&gt;&lt;/record&gt;&lt;/Cite&gt;&lt;/EndNote&gt;</w:instrText>
      </w:r>
      <w:r w:rsidR="00650321">
        <w:rPr>
          <w:rFonts w:ascii="Calibri" w:hAnsi="Calibri" w:cs="Arial"/>
          <w:lang w:val="en-US"/>
        </w:rPr>
        <w:fldChar w:fldCharType="separate"/>
      </w:r>
      <w:r w:rsidR="00650321">
        <w:rPr>
          <w:rFonts w:ascii="Calibri" w:hAnsi="Calibri" w:cs="Arial"/>
          <w:noProof/>
          <w:lang w:val="en-US"/>
        </w:rPr>
        <w:t>[</w:t>
      </w:r>
      <w:hyperlink w:anchor="_ENREF_19" w:tooltip="Solovyev, 2013 #2802" w:history="1">
        <w:r w:rsidR="009054EE">
          <w:rPr>
            <w:rFonts w:ascii="Calibri" w:hAnsi="Calibri" w:cs="Arial"/>
            <w:noProof/>
            <w:lang w:val="en-US"/>
          </w:rPr>
          <w:t>19</w:t>
        </w:r>
      </w:hyperlink>
      <w:r w:rsidR="00650321">
        <w:rPr>
          <w:rFonts w:ascii="Calibri" w:hAnsi="Calibri" w:cs="Arial"/>
          <w:noProof/>
          <w:lang w:val="en-US"/>
        </w:rPr>
        <w:t>]</w:t>
      </w:r>
      <w:r w:rsidR="00650321">
        <w:rPr>
          <w:rFonts w:ascii="Calibri" w:hAnsi="Calibri" w:cs="Arial"/>
          <w:lang w:val="en-US"/>
        </w:rPr>
        <w:fldChar w:fldCharType="end"/>
      </w:r>
      <w:r w:rsidR="00C34A9D">
        <w:rPr>
          <w:rFonts w:ascii="Calibri" w:hAnsi="Calibri" w:cs="Arial"/>
          <w:lang w:val="en-US"/>
        </w:rPr>
        <w:t>.</w:t>
      </w:r>
    </w:p>
    <w:p w14:paraId="65774560" w14:textId="31EA1A70" w:rsidR="00726E10" w:rsidRPr="008A7F92" w:rsidRDefault="00726E10" w:rsidP="00290B19">
      <w:pPr>
        <w:spacing w:line="360" w:lineRule="auto"/>
        <w:ind w:firstLine="708"/>
        <w:jc w:val="both"/>
        <w:rPr>
          <w:rFonts w:ascii="Calibri" w:hAnsi="Calibri" w:cs="Arial"/>
          <w:lang w:val="en-US"/>
        </w:rPr>
      </w:pPr>
      <w:r w:rsidRPr="002E004D">
        <w:rPr>
          <w:rFonts w:ascii="Calibri" w:hAnsi="Calibri" w:cs="Arial"/>
          <w:lang w:val="en-US"/>
        </w:rPr>
        <w:t>We determined total Se and the Se sp</w:t>
      </w:r>
      <w:r>
        <w:rPr>
          <w:rFonts w:ascii="Calibri" w:hAnsi="Calibri" w:cs="Arial"/>
          <w:lang w:val="en-US"/>
        </w:rPr>
        <w:t>ecies Se (IV), Se(VI), Se-Met, Se-Cys, Se-TrxR, Se-GpX</w:t>
      </w:r>
      <w:r w:rsidRPr="002E004D">
        <w:rPr>
          <w:rFonts w:ascii="Calibri" w:hAnsi="Calibri" w:cs="Arial"/>
          <w:lang w:val="en-US"/>
        </w:rPr>
        <w:t xml:space="preserve">, SePP and HSA-Se </w:t>
      </w:r>
      <w:r>
        <w:rPr>
          <w:rFonts w:ascii="Calibri" w:hAnsi="Calibri" w:cs="Arial"/>
          <w:lang w:val="en-US"/>
        </w:rPr>
        <w:t xml:space="preserve">in </w:t>
      </w:r>
      <w:r w:rsidR="003C375F">
        <w:rPr>
          <w:rFonts w:ascii="Calibri" w:hAnsi="Calibri" w:cs="Arial"/>
          <w:lang w:val="en-US"/>
        </w:rPr>
        <w:t>serum</w:t>
      </w:r>
      <w:r>
        <w:rPr>
          <w:rFonts w:ascii="Calibri" w:hAnsi="Calibri" w:cs="Arial"/>
          <w:lang w:val="en-US"/>
        </w:rPr>
        <w:t xml:space="preserve"> </w:t>
      </w:r>
      <w:r w:rsidRPr="002E004D">
        <w:rPr>
          <w:rFonts w:ascii="Calibri" w:hAnsi="Calibri" w:cs="Arial"/>
          <w:lang w:val="en-US"/>
        </w:rPr>
        <w:t xml:space="preserve">samples using anion exchange chromatography (IEC) coupled with inductively coupled plasma dynamic reaction cell mass spectrometry (ICP-DRC-MS) according to methodologies previously established for biological matrices, </w:t>
      </w:r>
      <w:r w:rsidR="00650321">
        <w:rPr>
          <w:rFonts w:ascii="Calibri" w:hAnsi="Calibri" w:cs="Arial"/>
          <w:lang w:val="en-US"/>
        </w:rPr>
        <w:fldChar w:fldCharType="begin">
          <w:fldData xml:space="preserve">PEVuZE5vdGU+PENpdGU+PEF1dGhvcj5NaWNoYWxrZTwvQXV0aG9yPjxZZWFyPjIwMTE8L1llYXI+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</w:fldData>
        </w:fldChar>
      </w:r>
      <w:r w:rsidR="001A31B6">
        <w:rPr>
          <w:rFonts w:ascii="Calibri" w:hAnsi="Calibri" w:cs="Arial"/>
          <w:lang w:val="en-US"/>
        </w:rPr>
        <w:instrText xml:space="preserve"> ADDIN EN.CITE </w:instrText>
      </w:r>
      <w:r w:rsidR="001A31B6">
        <w:rPr>
          <w:rFonts w:ascii="Calibri" w:hAnsi="Calibri" w:cs="Arial"/>
          <w:lang w:val="en-US"/>
        </w:rPr>
        <w:fldChar w:fldCharType="begin">
          <w:fldData xml:space="preserve">PEVuZE5vdGU+PENpdGU+PEF1dGhvcj5NaWNoYWxrZTwvQXV0aG9yPjxZZWFyPjIwMTE8L1llYXI+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</w:fldData>
        </w:fldChar>
      </w:r>
      <w:r w:rsidR="001A31B6">
        <w:rPr>
          <w:rFonts w:ascii="Calibri" w:hAnsi="Calibri" w:cs="Arial"/>
          <w:lang w:val="en-US"/>
        </w:rPr>
        <w:instrText xml:space="preserve"> ADDIN EN.CITE.DATA </w:instrText>
      </w:r>
      <w:r w:rsidR="001A31B6">
        <w:rPr>
          <w:rFonts w:ascii="Calibri" w:hAnsi="Calibri" w:cs="Arial"/>
          <w:lang w:val="en-US"/>
        </w:rPr>
      </w:r>
      <w:r w:rsidR="001A31B6">
        <w:rPr>
          <w:rFonts w:ascii="Calibri" w:hAnsi="Calibri" w:cs="Arial"/>
          <w:lang w:val="en-US"/>
        </w:rPr>
        <w:fldChar w:fldCharType="end"/>
      </w:r>
      <w:r w:rsidR="00650321">
        <w:rPr>
          <w:rFonts w:ascii="Calibri" w:hAnsi="Calibri" w:cs="Arial"/>
          <w:lang w:val="en-US"/>
        </w:rPr>
      </w:r>
      <w:r w:rsidR="00650321">
        <w:rPr>
          <w:rFonts w:ascii="Calibri" w:hAnsi="Calibri" w:cs="Arial"/>
          <w:lang w:val="en-US"/>
        </w:rPr>
        <w:fldChar w:fldCharType="separate"/>
      </w:r>
      <w:r w:rsidR="00650321">
        <w:rPr>
          <w:rFonts w:ascii="Calibri" w:hAnsi="Calibri" w:cs="Arial"/>
          <w:noProof/>
          <w:lang w:val="en-US"/>
        </w:rPr>
        <w:t>[</w:t>
      </w:r>
      <w:hyperlink w:anchor="_ENREF_19" w:tooltip="Solovyev, 2013 #2802" w:history="1">
        <w:r w:rsidR="009054EE">
          <w:rPr>
            <w:rFonts w:ascii="Calibri" w:hAnsi="Calibri" w:cs="Arial"/>
            <w:noProof/>
            <w:lang w:val="en-US"/>
          </w:rPr>
          <w:t>19</w:t>
        </w:r>
      </w:hyperlink>
      <w:r w:rsidR="00650321">
        <w:rPr>
          <w:rFonts w:ascii="Calibri" w:hAnsi="Calibri" w:cs="Arial"/>
          <w:noProof/>
          <w:lang w:val="en-US"/>
        </w:rPr>
        <w:t>,</w:t>
      </w:r>
      <w:hyperlink w:anchor="_ENREF_21" w:tooltip="Michalke, 2011 #2664" w:history="1">
        <w:r w:rsidR="009054EE">
          <w:rPr>
            <w:rFonts w:ascii="Calibri" w:hAnsi="Calibri" w:cs="Arial"/>
            <w:noProof/>
            <w:lang w:val="en-US"/>
          </w:rPr>
          <w:t>21</w:t>
        </w:r>
      </w:hyperlink>
      <w:r w:rsidR="00650321">
        <w:rPr>
          <w:rFonts w:ascii="Calibri" w:hAnsi="Calibri" w:cs="Arial"/>
          <w:noProof/>
          <w:lang w:val="en-US"/>
        </w:rPr>
        <w:t>]</w:t>
      </w:r>
      <w:r w:rsidR="00650321">
        <w:rPr>
          <w:rFonts w:ascii="Calibri" w:hAnsi="Calibri" w:cs="Arial"/>
          <w:lang w:val="en-US"/>
        </w:rPr>
        <w:fldChar w:fldCharType="end"/>
      </w:r>
      <w:r w:rsidRPr="002E004D">
        <w:rPr>
          <w:rFonts w:ascii="Calibri" w:hAnsi="Calibri" w:cs="Arial"/>
          <w:lang w:val="en-US"/>
        </w:rPr>
        <w:t xml:space="preserve">. In general the IEC separation followed Xu et al. </w:t>
      </w:r>
      <w:r w:rsidR="00650321">
        <w:rPr>
          <w:rFonts w:ascii="Calibri" w:hAnsi="Calibri" w:cs="Arial"/>
          <w:lang w:val="en-US"/>
        </w:rPr>
        <w:fldChar w:fldCharType="begin"/>
      </w:r>
      <w:r w:rsidR="00650321">
        <w:rPr>
          <w:rFonts w:ascii="Calibri" w:hAnsi="Calibri" w:cs="Arial"/>
          <w:lang w:val="en-US"/>
        </w:rPr>
        <w:instrText xml:space="preserve"> ADDIN EN.CITE &lt;EndNote&gt;&lt;Cite&gt;&lt;Author&gt;Xu&lt;/Author&gt;&lt;Year&gt;2008&lt;/Year&gt;&lt;RecNum&gt;2669&lt;/RecNum&gt;&lt;DisplayText&gt;[28]&lt;/DisplayText&gt;&lt;record&gt;&lt;rec-number&gt;2669&lt;/rec-number&gt;&lt;foreign-keys&gt;&lt;key app="EN" db-id="9dwae9t0nr5ssxep2afvtf9gdp0pvr9tvw5e" timestamp="1340379911"&gt;2669&lt;/key&gt;&lt;/foreign-keys&gt;&lt;ref-type name="Journal Article"&gt;17&lt;/ref-type&gt;&lt;contributors&gt;&lt;authors&gt;&lt;author&gt;Xu, M.&lt;/author&gt;&lt;author&gt;Yang, L.N.&lt;/author&gt;&lt;author&gt;Wang, Q.Q.&lt;/author&gt;&lt;/authors&gt;&lt;/contributors&gt;&lt;titles&gt;&lt;title&gt;Quantification of selenium-tagged proteins in human plasma using species-unspecific isotope dilution ICP-DRC-qMS coupled on-line with anion exchange chromatography.&lt;/title&gt;&lt;secondary-title&gt;J Anal Atom Spectrom&lt;/secondary-title&gt;&lt;/titles&gt;&lt;periodical&gt;&lt;full-title&gt;J Anal Atom Spectrom&lt;/full-title&gt;&lt;/periodical&gt;&lt;pages&gt;1545-9&lt;/pages&gt;&lt;volume&gt;23&lt;/volume&gt;&lt;dates&gt;&lt;year&gt;2008&lt;/year&gt;&lt;/dates&gt;&lt;urls&gt;&lt;/urls&gt;&lt;language&gt;eng&lt;/language&gt;&lt;/record&gt;&lt;/Cite&gt;&lt;/EndNote&gt;</w:instrText>
      </w:r>
      <w:r w:rsidR="00650321">
        <w:rPr>
          <w:rFonts w:ascii="Calibri" w:hAnsi="Calibri" w:cs="Arial"/>
          <w:lang w:val="en-US"/>
        </w:rPr>
        <w:fldChar w:fldCharType="separate"/>
      </w:r>
      <w:r w:rsidR="00650321">
        <w:rPr>
          <w:rFonts w:ascii="Calibri" w:hAnsi="Calibri" w:cs="Arial"/>
          <w:noProof/>
          <w:lang w:val="en-US"/>
        </w:rPr>
        <w:t>[</w:t>
      </w:r>
      <w:hyperlink w:anchor="_ENREF_28" w:tooltip="Xu, 2008 #2669" w:history="1">
        <w:r w:rsidR="009054EE">
          <w:rPr>
            <w:rFonts w:ascii="Calibri" w:hAnsi="Calibri" w:cs="Arial"/>
            <w:noProof/>
            <w:lang w:val="en-US"/>
          </w:rPr>
          <w:t>28</w:t>
        </w:r>
      </w:hyperlink>
      <w:r w:rsidR="00650321">
        <w:rPr>
          <w:rFonts w:ascii="Calibri" w:hAnsi="Calibri" w:cs="Arial"/>
          <w:noProof/>
          <w:lang w:val="en-US"/>
        </w:rPr>
        <w:t>]</w:t>
      </w:r>
      <w:r w:rsidR="00650321">
        <w:rPr>
          <w:rFonts w:ascii="Calibri" w:hAnsi="Calibri" w:cs="Arial"/>
          <w:lang w:val="en-US"/>
        </w:rPr>
        <w:fldChar w:fldCharType="end"/>
      </w:r>
      <w:r w:rsidRPr="002E004D">
        <w:rPr>
          <w:rFonts w:ascii="Calibri" w:hAnsi="Calibri" w:cs="Arial"/>
          <w:lang w:val="en-US"/>
        </w:rPr>
        <w:t xml:space="preserve"> but was slightly modified</w:t>
      </w:r>
      <w:r w:rsidR="00C34A9D">
        <w:rPr>
          <w:rFonts w:ascii="Calibri" w:hAnsi="Calibri" w:cs="Arial"/>
          <w:lang w:val="en-US"/>
        </w:rPr>
        <w:t xml:space="preserve"> by flattening the elution gradient (see below) for complete peak resolution</w:t>
      </w:r>
      <w:r w:rsidRPr="002E004D">
        <w:rPr>
          <w:rFonts w:ascii="Calibri" w:hAnsi="Calibri" w:cs="Arial"/>
          <w:lang w:val="en-US"/>
        </w:rPr>
        <w:t>.</w:t>
      </w:r>
    </w:p>
    <w:p w14:paraId="2BAD5835" w14:textId="7193D365" w:rsidR="00726E10" w:rsidRPr="008A7F92" w:rsidRDefault="00726E10" w:rsidP="00290B19">
      <w:pPr>
        <w:spacing w:line="360" w:lineRule="auto"/>
        <w:ind w:firstLine="708"/>
        <w:jc w:val="both"/>
        <w:rPr>
          <w:rFonts w:ascii="Calibri" w:hAnsi="Calibri" w:cs="Arial"/>
          <w:lang w:val="en-US"/>
        </w:rPr>
      </w:pPr>
      <w:r>
        <w:rPr>
          <w:rFonts w:ascii="Calibri" w:hAnsi="Calibri" w:cs="Arial"/>
          <w:lang w:val="en-US"/>
        </w:rPr>
        <w:t>We connected a</w:t>
      </w:r>
      <w:r w:rsidRPr="002E004D">
        <w:rPr>
          <w:rFonts w:ascii="Calibri" w:hAnsi="Calibri" w:cs="Arial"/>
          <w:lang w:val="en-US"/>
        </w:rPr>
        <w:t xml:space="preserve"> Knauer 1100 Smartline inert Series gradient HPLC system to an anion exchange column AG 11 (precolumn 50 x 4 mm) + AS 11 (analytical column</w:t>
      </w:r>
      <w:r>
        <w:rPr>
          <w:rFonts w:ascii="Calibri" w:hAnsi="Calibri" w:cs="Arial"/>
          <w:lang w:val="en-US"/>
        </w:rPr>
        <w:t xml:space="preserve"> </w:t>
      </w:r>
      <w:r w:rsidRPr="002E004D">
        <w:rPr>
          <w:rFonts w:ascii="Calibri" w:hAnsi="Calibri" w:cs="Arial"/>
          <w:lang w:val="en-US"/>
        </w:rPr>
        <w:t xml:space="preserve">250 x 2 mm I.D.) from Thermo (Dionex Idstein, Germany) for species separation. The sample volume was 100 µl. The mobile phases were: eluent A: 10 mM Tris-HAc, pH 8.0; and eluent B: A + 500 mM NH4Ac, pH 8.0. </w:t>
      </w:r>
      <w:r w:rsidRPr="00B92079">
        <w:rPr>
          <w:rFonts w:ascii="Calibri" w:hAnsi="Calibri" w:cs="Arial"/>
          <w:lang w:val="fr-CH"/>
        </w:rPr>
        <w:t xml:space="preserve">Gradient elution expressed as %-eluent A: 0–3 min 100%; 3–10 min 100–60%; 10–23 min 60–45%; 23–26 min 45–43%; 26–28 min 43–0 %; 28–52 min 0%; 52-60 min 100%. </w:t>
      </w:r>
      <w:r w:rsidRPr="002E004D">
        <w:rPr>
          <w:rFonts w:ascii="Calibri" w:hAnsi="Calibri" w:cs="Arial"/>
          <w:lang w:val="en-US"/>
        </w:rPr>
        <w:t>The flow rate was 0.70 m</w:t>
      </w:r>
      <w:r w:rsidR="00595A93">
        <w:rPr>
          <w:rFonts w:ascii="Calibri" w:hAnsi="Calibri" w:cs="Arial"/>
          <w:lang w:val="en-US"/>
        </w:rPr>
        <w:t>l/</w:t>
      </w:r>
      <w:r w:rsidRPr="002E004D">
        <w:rPr>
          <w:rFonts w:ascii="Calibri" w:hAnsi="Calibri" w:cs="Arial"/>
          <w:lang w:val="en-US"/>
        </w:rPr>
        <w:t xml:space="preserve">min. For internal standardization </w:t>
      </w:r>
      <w:r>
        <w:rPr>
          <w:rFonts w:ascii="Calibri" w:hAnsi="Calibri" w:cs="Arial"/>
          <w:lang w:val="en-US"/>
        </w:rPr>
        <w:t xml:space="preserve">we mixed </w:t>
      </w:r>
      <w:r w:rsidRPr="002E004D">
        <w:rPr>
          <w:rFonts w:ascii="Calibri" w:hAnsi="Calibri" w:cs="Arial"/>
          <w:lang w:val="en-US"/>
        </w:rPr>
        <w:t>the column effluent with 1 µg</w:t>
      </w:r>
      <w:r w:rsidR="00595A93">
        <w:rPr>
          <w:rFonts w:ascii="Calibri" w:hAnsi="Calibri" w:cs="Arial"/>
          <w:lang w:val="en-US"/>
        </w:rPr>
        <w:t>/</w:t>
      </w:r>
      <w:r>
        <w:rPr>
          <w:rFonts w:ascii="Calibri" w:hAnsi="Calibri" w:cs="Arial"/>
          <w:lang w:val="en-US"/>
        </w:rPr>
        <w:t xml:space="preserve">l </w:t>
      </w:r>
      <w:r w:rsidRPr="002E004D">
        <w:rPr>
          <w:rFonts w:ascii="Calibri" w:hAnsi="Calibri" w:cs="Arial"/>
          <w:lang w:val="en-US"/>
        </w:rPr>
        <w:t xml:space="preserve">Rh (final concentration, </w:t>
      </w:r>
      <w:r>
        <w:rPr>
          <w:rFonts w:ascii="Calibri" w:hAnsi="Calibri" w:cs="Arial"/>
          <w:lang w:val="en-US"/>
        </w:rPr>
        <w:t xml:space="preserve">Rh </w:t>
      </w:r>
      <w:r w:rsidRPr="002E004D">
        <w:rPr>
          <w:rFonts w:ascii="Calibri" w:hAnsi="Calibri" w:cs="Arial"/>
          <w:lang w:val="en-US"/>
        </w:rPr>
        <w:t>flow rate: 0.1</w:t>
      </w:r>
      <w:r w:rsidR="00595A93">
        <w:rPr>
          <w:rFonts w:ascii="Calibri" w:hAnsi="Calibri" w:cs="Arial"/>
          <w:lang w:val="en-US"/>
        </w:rPr>
        <w:t xml:space="preserve"> ml/</w:t>
      </w:r>
      <w:r w:rsidRPr="002E004D">
        <w:rPr>
          <w:rFonts w:ascii="Calibri" w:hAnsi="Calibri" w:cs="Arial"/>
          <w:lang w:val="en-US"/>
        </w:rPr>
        <w:t>min) and directed to ICP-MS.</w:t>
      </w:r>
    </w:p>
    <w:p w14:paraId="341DA50C" w14:textId="77777777" w:rsidR="00726E10" w:rsidRPr="008A7F92" w:rsidRDefault="00726E10" w:rsidP="00290B19">
      <w:pPr>
        <w:spacing w:line="360" w:lineRule="auto"/>
        <w:ind w:firstLine="708"/>
        <w:jc w:val="both"/>
        <w:rPr>
          <w:rFonts w:ascii="Calibri" w:hAnsi="Calibri" w:cs="Arial"/>
          <w:lang w:val="en-US"/>
        </w:rPr>
      </w:pPr>
      <w:r w:rsidRPr="002E004D">
        <w:rPr>
          <w:rFonts w:ascii="Calibri" w:hAnsi="Calibri" w:cs="Arial"/>
          <w:lang w:val="en-US"/>
        </w:rPr>
        <w:t>The experimental settings chosen for ICP-DRC-MS (Perkin Elmer NexIon) after optimization were: radio frequency power: 1250 W, plasma gas flow: 15L Ar/min auxiliary gas flow: 1.05L Ar/min, nebulizer gas flow: 0.9</w:t>
      </w:r>
      <w:r>
        <w:rPr>
          <w:rFonts w:ascii="Calibri" w:hAnsi="Calibri" w:cs="Arial"/>
          <w:lang w:val="en-US"/>
        </w:rPr>
        <w:t>4</w:t>
      </w:r>
      <w:r w:rsidRPr="002E004D">
        <w:rPr>
          <w:rFonts w:ascii="Calibri" w:hAnsi="Calibri" w:cs="Arial"/>
          <w:lang w:val="en-US"/>
        </w:rPr>
        <w:t xml:space="preserve"> L Ar/min, daily optimized, dwell time 300 ms, ions montored:</w:t>
      </w:r>
      <w:r w:rsidRPr="002E004D">
        <w:rPr>
          <w:rFonts w:ascii="Calibri" w:hAnsi="Calibri" w:cs="Arial"/>
          <w:vertAlign w:val="superscript"/>
          <w:lang w:val="en-US"/>
        </w:rPr>
        <w:t>78</w:t>
      </w:r>
      <w:r w:rsidRPr="002E004D">
        <w:rPr>
          <w:rFonts w:ascii="Calibri" w:hAnsi="Calibri" w:cs="Arial"/>
          <w:lang w:val="en-US"/>
        </w:rPr>
        <w:t xml:space="preserve">Se, </w:t>
      </w:r>
      <w:r w:rsidRPr="002E004D">
        <w:rPr>
          <w:rFonts w:ascii="Calibri" w:hAnsi="Calibri" w:cs="Arial"/>
          <w:vertAlign w:val="superscript"/>
          <w:lang w:val="en-US"/>
        </w:rPr>
        <w:t>80</w:t>
      </w:r>
      <w:r w:rsidRPr="002E004D">
        <w:rPr>
          <w:rFonts w:ascii="Calibri" w:hAnsi="Calibri" w:cs="Arial"/>
          <w:lang w:val="en-US"/>
        </w:rPr>
        <w:t xml:space="preserve">Se, </w:t>
      </w:r>
      <w:r w:rsidRPr="002E004D">
        <w:rPr>
          <w:rFonts w:ascii="Calibri" w:hAnsi="Calibri" w:cs="Arial"/>
          <w:vertAlign w:val="superscript"/>
          <w:lang w:val="en-US"/>
        </w:rPr>
        <w:t>103</w:t>
      </w:r>
      <w:r w:rsidRPr="002E004D">
        <w:rPr>
          <w:rFonts w:ascii="Calibri" w:hAnsi="Calibri" w:cs="Arial"/>
          <w:lang w:val="en-US"/>
        </w:rPr>
        <w:t>Rh, DRC reaction gas: CH</w:t>
      </w:r>
      <w:r w:rsidRPr="002E004D">
        <w:rPr>
          <w:rFonts w:ascii="Calibri" w:hAnsi="Calibri" w:cs="Arial"/>
          <w:vertAlign w:val="subscript"/>
          <w:lang w:val="en-US"/>
        </w:rPr>
        <w:t>4</w:t>
      </w:r>
      <w:r w:rsidRPr="002E004D">
        <w:rPr>
          <w:rFonts w:ascii="Calibri" w:hAnsi="Calibri" w:cs="Arial"/>
          <w:lang w:val="en-US"/>
        </w:rPr>
        <w:t xml:space="preserve"> reaction at 0.58 ml/min, DRC rejection parameter q: 0.6.</w:t>
      </w:r>
    </w:p>
    <w:p w14:paraId="7051953F" w14:textId="73D07413" w:rsidR="00726E10" w:rsidRPr="008A7F92" w:rsidRDefault="00726E10" w:rsidP="00290B19">
      <w:pPr>
        <w:spacing w:line="360" w:lineRule="auto"/>
        <w:ind w:firstLine="708"/>
        <w:jc w:val="both"/>
        <w:rPr>
          <w:rFonts w:ascii="Calibri" w:hAnsi="Calibri" w:cs="Arial"/>
          <w:lang w:val="en-US"/>
        </w:rPr>
      </w:pPr>
      <w:r w:rsidRPr="00B23CBD">
        <w:rPr>
          <w:rFonts w:ascii="Calibri" w:hAnsi="Calibri" w:cs="Arial"/>
          <w:lang w:val="en-US"/>
        </w:rPr>
        <w:t xml:space="preserve">We analyzed total </w:t>
      </w:r>
      <w:r w:rsidR="00BA25D3">
        <w:rPr>
          <w:rFonts w:ascii="Calibri" w:hAnsi="Calibri" w:cs="Arial"/>
          <w:lang w:val="en-US"/>
        </w:rPr>
        <w:t xml:space="preserve">serum </w:t>
      </w:r>
      <w:r w:rsidRPr="00B23CBD">
        <w:rPr>
          <w:rFonts w:ascii="Calibri" w:hAnsi="Calibri" w:cs="Arial"/>
          <w:lang w:val="en-US"/>
        </w:rPr>
        <w:t>Se by graphite furnace atomic absorption spectrometry based on the method of the MAK collection-biomonitoring methods</w:t>
      </w:r>
      <w:r>
        <w:rPr>
          <w:rFonts w:ascii="Calibri" w:hAnsi="Calibri" w:cs="Arial"/>
          <w:lang w:val="en-US"/>
        </w:rPr>
        <w:t xml:space="preserve"> </w:t>
      </w:r>
      <w:r w:rsidR="00650321">
        <w:rPr>
          <w:rFonts w:ascii="Calibri" w:hAnsi="Calibri" w:cs="Arial"/>
          <w:lang w:val="en-US"/>
        </w:rPr>
        <w:fldChar w:fldCharType="begin"/>
      </w:r>
      <w:r w:rsidR="00650321">
        <w:rPr>
          <w:rFonts w:ascii="Calibri" w:hAnsi="Calibri" w:cs="Arial"/>
          <w:lang w:val="en-US"/>
        </w:rPr>
        <w:instrText xml:space="preserve"> ADDIN EN.CITE &lt;EndNote&gt;&lt;Cite&gt;&lt;Author&gt;DFG Deutsche Forschungsgemeinschaft&lt;/Author&gt;&lt;Year&gt;2013&lt;/Year&gt;&lt;RecNum&gt;3416&lt;/RecNum&gt;&lt;DisplayText&gt;[29]&lt;/DisplayText&gt;&lt;record&gt;&lt;rec-number&gt;3416&lt;/rec-number&gt;&lt;foreign-keys&gt;&lt;key app="EN" db-id="9dwae9t0nr5ssxep2afvtf9gdp0pvr9tvw5e" timestamp="1415891888"&gt;3416&lt;/key&gt;&lt;/foreign-keys&gt;&lt;ref-type name="Book"&gt;6&lt;/ref-type&gt;&lt;contributors&gt;&lt;authors&gt;&lt;author&gt;DFG Deutsche Forschungsgemeinschaft, &lt;/author&gt;&lt;/authors&gt;&lt;secondary-authors&gt;&lt;author&gt;Göen, T.&lt;/author&gt;&lt;author&gt;Hartwig, A. &lt;/author&gt;&lt;/secondary-authors&gt;&lt;/contributors&gt;&lt;titles&gt;&lt;title&gt;Selenium in Serum, The MAK-Collection Part  IV: Biomonitoring Methods&lt;/title&gt;&lt;/titles&gt;&lt;pages&gt;249-63&lt;/pages&gt;&lt;volume&gt;13&lt;/volume&gt;&lt;dates&gt;&lt;year&gt;2013&lt;/year&gt;&lt;/dates&gt;&lt;pub-location&gt;Bonn, Germany&lt;/pub-location&gt;&lt;publisher&gt;Wiley-VCH Verlag GmbH &amp;amp;Co. KGaA&lt;/publisher&gt;&lt;urls&gt;&lt;/urls&gt;&lt;/record&gt;&lt;/Cite&gt;&lt;/EndNote&gt;</w:instrText>
      </w:r>
      <w:r w:rsidR="00650321">
        <w:rPr>
          <w:rFonts w:ascii="Calibri" w:hAnsi="Calibri" w:cs="Arial"/>
          <w:lang w:val="en-US"/>
        </w:rPr>
        <w:fldChar w:fldCharType="separate"/>
      </w:r>
      <w:r w:rsidR="00650321">
        <w:rPr>
          <w:rFonts w:ascii="Calibri" w:hAnsi="Calibri" w:cs="Arial"/>
          <w:noProof/>
          <w:lang w:val="en-US"/>
        </w:rPr>
        <w:t>[</w:t>
      </w:r>
      <w:hyperlink w:anchor="_ENREF_29" w:tooltip="DFG Deutsche Forschungsgemeinschaft, 2013 #3416" w:history="1">
        <w:r w:rsidR="009054EE">
          <w:rPr>
            <w:rFonts w:ascii="Calibri" w:hAnsi="Calibri" w:cs="Arial"/>
            <w:noProof/>
            <w:lang w:val="en-US"/>
          </w:rPr>
          <w:t>29</w:t>
        </w:r>
      </w:hyperlink>
      <w:r w:rsidR="00650321">
        <w:rPr>
          <w:rFonts w:ascii="Calibri" w:hAnsi="Calibri" w:cs="Arial"/>
          <w:noProof/>
          <w:lang w:val="en-US"/>
        </w:rPr>
        <w:t>]</w:t>
      </w:r>
      <w:r w:rsidR="00650321">
        <w:rPr>
          <w:rFonts w:ascii="Calibri" w:hAnsi="Calibri" w:cs="Arial"/>
          <w:lang w:val="en-US"/>
        </w:rPr>
        <w:fldChar w:fldCharType="end"/>
      </w:r>
      <w:r w:rsidRPr="00B23CBD">
        <w:rPr>
          <w:rFonts w:ascii="Calibri" w:hAnsi="Calibri" w:cs="Arial"/>
          <w:lang w:val="en-US"/>
        </w:rPr>
        <w:t>.</w:t>
      </w:r>
      <w:r w:rsidRPr="002E004D">
        <w:rPr>
          <w:rFonts w:ascii="Calibri" w:hAnsi="Calibri" w:cs="Arial"/>
          <w:lang w:val="en-US"/>
        </w:rPr>
        <w:t xml:space="preserve"> </w:t>
      </w:r>
    </w:p>
    <w:p w14:paraId="04D79491" w14:textId="4D47F34C" w:rsidR="00726E10" w:rsidRPr="008A7F92" w:rsidRDefault="00726E10" w:rsidP="00290B19">
      <w:pPr>
        <w:spacing w:line="360" w:lineRule="auto"/>
        <w:ind w:firstLine="708"/>
        <w:jc w:val="both"/>
        <w:rPr>
          <w:rFonts w:ascii="Calibri" w:hAnsi="Calibri" w:cs="Arial"/>
          <w:lang w:val="en-US"/>
        </w:rPr>
      </w:pPr>
      <w:r>
        <w:rPr>
          <w:rFonts w:ascii="Calibri" w:hAnsi="Calibri" w:cs="Arial"/>
          <w:lang w:val="en-US"/>
        </w:rPr>
        <w:t>We performed p</w:t>
      </w:r>
      <w:r w:rsidRPr="002E004D">
        <w:rPr>
          <w:rFonts w:ascii="Calibri" w:hAnsi="Calibri" w:cs="Arial"/>
          <w:lang w:val="en-US"/>
        </w:rPr>
        <w:t xml:space="preserve">eak quantification from chromatograms by comparing peak areas with peak area calibration curves. </w:t>
      </w:r>
      <w:r>
        <w:rPr>
          <w:rFonts w:ascii="Calibri" w:hAnsi="Calibri" w:cs="Arial"/>
          <w:lang w:val="en-US"/>
        </w:rPr>
        <w:t>We used t</w:t>
      </w:r>
      <w:r w:rsidRPr="002E004D">
        <w:rPr>
          <w:rFonts w:ascii="Calibri" w:hAnsi="Calibri" w:cs="Arial"/>
          <w:lang w:val="en-US"/>
        </w:rPr>
        <w:t xml:space="preserve">he standard addition method for standard-retention-time matched identification of Se species and as QC means in quantification. Species identity was further confirmed using a 2-D approach of </w:t>
      </w:r>
      <w:r w:rsidR="00C34A9D">
        <w:rPr>
          <w:rFonts w:ascii="Calibri" w:hAnsi="Calibri" w:cs="Arial"/>
          <w:lang w:val="en-US"/>
        </w:rPr>
        <w:t>IEC</w:t>
      </w:r>
      <w:r w:rsidRPr="002E004D">
        <w:rPr>
          <w:rFonts w:ascii="Calibri" w:hAnsi="Calibri" w:cs="Arial"/>
          <w:lang w:val="en-US"/>
        </w:rPr>
        <w:t xml:space="preserve">-capillary electrophoresis (CE)-ICP-DRC-MS as described earlier </w:t>
      </w:r>
      <w:r w:rsidR="00650321">
        <w:rPr>
          <w:rFonts w:ascii="Calibri" w:hAnsi="Calibri" w:cs="Arial"/>
          <w:lang w:val="en-US"/>
        </w:rPr>
        <w:fldChar w:fldCharType="begin"/>
      </w:r>
      <w:r w:rsidR="00650321">
        <w:rPr>
          <w:rFonts w:ascii="Calibri" w:hAnsi="Calibri" w:cs="Arial"/>
          <w:lang w:val="en-US"/>
        </w:rPr>
        <w:instrText xml:space="preserve"> ADDIN EN.CITE &lt;EndNote&gt;&lt;Cite&gt;&lt;Author&gt;Solovyev&lt;/Author&gt;&lt;Year&gt;2013&lt;/Year&gt;&lt;RecNum&gt;2802&lt;/RecNum&gt;&lt;DisplayText&gt;[19]&lt;/DisplayText&gt;&lt;record&gt;&lt;rec-number&gt;2802&lt;/rec-number&gt;&lt;foreign-keys&gt;&lt;key app="EN" db-id="9dwae9t0nr5ssxep2afvtf9gdp0pvr9tvw5e" timestamp="1360752034"&gt;2802&lt;/key&gt;&lt;/foreign-keys&gt;&lt;ref-type name="Journal Article"&gt;17&lt;/ref-type&gt;&lt;contributors&gt;&lt;authors&gt;&lt;author&gt;Solovyev, N.&lt;/author&gt;&lt;author&gt;Berthele, A.&lt;/author&gt;&lt;author&gt;Michalke, B.&lt;/author&gt;&lt;/authors&gt;&lt;/contributors&gt;&lt;auth-address&gt;Institute of Toxicology, FMBA, St. Petersburg, 192019, Russia.&lt;/auth-address&gt;&lt;titles&gt;&lt;title&gt;Selenium speciation in paired serum and cerebrospinal fluid samples&lt;/title&gt;&lt;secondary-title&gt;Anal Bioanal Chem&lt;/secondary-title&gt;&lt;alt-title&gt;Analytical and bioanalytical chemistry&lt;/alt-title&gt;&lt;/titles&gt;&lt;periodical&gt;&lt;full-title&gt;Anal Bioanal Chem&lt;/full-title&gt;&lt;/periodical&gt;&lt;pages&gt;1875-1884&lt;/pages&gt;&lt;volume&gt;405&lt;/volume&gt;&lt;number&gt;6&lt;/number&gt;&lt;dates&gt;&lt;year&gt;2013&lt;/year&gt;&lt;pub-dates&gt;&lt;date&gt;Feb&lt;/date&gt;&lt;/pub-dates&gt;&lt;/dates&gt;&lt;isbn&gt;1618-2650 (Electronic)&lt;/isbn&gt;&lt;accession-num&gt;22868477&lt;/accession-num&gt;&lt;urls&gt;&lt;related-urls&gt;&lt;url&gt;http://www.ncbi.nlm.nih.gov/pubmed/22868477&lt;/url&gt;&lt;/related-urls&gt;&lt;/urls&gt;&lt;electronic-resource-num&gt;10.1007/s00216-012-6294-y&lt;/electronic-resource-num&gt;&lt;/record&gt;&lt;/Cite&gt;&lt;/EndNote&gt;</w:instrText>
      </w:r>
      <w:r w:rsidR="00650321">
        <w:rPr>
          <w:rFonts w:ascii="Calibri" w:hAnsi="Calibri" w:cs="Arial"/>
          <w:lang w:val="en-US"/>
        </w:rPr>
        <w:fldChar w:fldCharType="separate"/>
      </w:r>
      <w:r w:rsidR="00650321">
        <w:rPr>
          <w:rFonts w:ascii="Calibri" w:hAnsi="Calibri" w:cs="Arial"/>
          <w:noProof/>
          <w:lang w:val="en-US"/>
        </w:rPr>
        <w:t>[</w:t>
      </w:r>
      <w:hyperlink w:anchor="_ENREF_19" w:tooltip="Solovyev, 2013 #2802" w:history="1">
        <w:r w:rsidR="009054EE">
          <w:rPr>
            <w:rFonts w:ascii="Calibri" w:hAnsi="Calibri" w:cs="Arial"/>
            <w:noProof/>
            <w:lang w:val="en-US"/>
          </w:rPr>
          <w:t>19</w:t>
        </w:r>
      </w:hyperlink>
      <w:r w:rsidR="00650321">
        <w:rPr>
          <w:rFonts w:ascii="Calibri" w:hAnsi="Calibri" w:cs="Arial"/>
          <w:noProof/>
          <w:lang w:val="en-US"/>
        </w:rPr>
        <w:t>]</w:t>
      </w:r>
      <w:r w:rsidR="00650321">
        <w:rPr>
          <w:rFonts w:ascii="Calibri" w:hAnsi="Calibri" w:cs="Arial"/>
          <w:lang w:val="en-US"/>
        </w:rPr>
        <w:fldChar w:fldCharType="end"/>
      </w:r>
      <w:r w:rsidRPr="002E004D">
        <w:rPr>
          <w:rFonts w:ascii="Calibri" w:hAnsi="Calibri" w:cs="Arial"/>
          <w:lang w:val="en-US"/>
        </w:rPr>
        <w:t xml:space="preserve">. </w:t>
      </w:r>
      <w:r w:rsidRPr="002E004D">
        <w:rPr>
          <w:rFonts w:ascii="Calibri" w:hAnsi="Calibri" w:cs="Arial"/>
          <w:lang w:val="en-US"/>
        </w:rPr>
        <w:lastRenderedPageBreak/>
        <w:t>Species identification was regarded as acceptable when the species matched the standard compounds with both chromatography/electrophoretic techniques (match in first and second technique). Rh and Se data files were exported from the NexIon software and processed with Peakfit</w:t>
      </w:r>
      <w:r w:rsidRPr="002E004D">
        <w:rPr>
          <w:rFonts w:ascii="Calibri" w:hAnsi="Calibri" w:cs="Arial"/>
          <w:vertAlign w:val="superscript"/>
          <w:lang w:val="en-US"/>
        </w:rPr>
        <w:t>TM</w:t>
      </w:r>
      <w:r w:rsidRPr="002E004D">
        <w:rPr>
          <w:rFonts w:ascii="Calibri" w:hAnsi="Calibri" w:cs="Arial"/>
          <w:lang w:val="en-US"/>
        </w:rPr>
        <w:t xml:space="preserve"> software for peak area integration. For each sample (or standard) </w:t>
      </w:r>
      <w:r>
        <w:rPr>
          <w:rFonts w:ascii="Calibri" w:hAnsi="Calibri" w:cs="Arial"/>
          <w:lang w:val="en-US"/>
        </w:rPr>
        <w:t xml:space="preserve">we calculated </w:t>
      </w:r>
      <w:r w:rsidRPr="002E004D">
        <w:rPr>
          <w:rFonts w:ascii="Calibri" w:hAnsi="Calibri" w:cs="Arial"/>
          <w:lang w:val="en-US"/>
        </w:rPr>
        <w:t xml:space="preserve">a quotient of Se-peak area to Rh-peak area and </w:t>
      </w:r>
      <w:r>
        <w:rPr>
          <w:rFonts w:ascii="Calibri" w:hAnsi="Calibri" w:cs="Arial"/>
          <w:lang w:val="en-US"/>
        </w:rPr>
        <w:t xml:space="preserve">we took it </w:t>
      </w:r>
      <w:r w:rsidRPr="002E004D">
        <w:rPr>
          <w:rFonts w:ascii="Calibri" w:hAnsi="Calibri" w:cs="Arial"/>
          <w:lang w:val="en-US"/>
        </w:rPr>
        <w:t>as the result corrected for the internal standard (Rh).</w:t>
      </w:r>
      <w:r>
        <w:rPr>
          <w:rFonts w:ascii="Calibri" w:hAnsi="Calibri" w:cs="Arial"/>
          <w:lang w:val="en-US"/>
        </w:rPr>
        <w:t xml:space="preserve"> </w:t>
      </w:r>
      <w:r w:rsidRPr="002E004D">
        <w:rPr>
          <w:rFonts w:ascii="Calibri" w:hAnsi="Calibri" w:cs="Arial"/>
          <w:lang w:val="en-US"/>
        </w:rPr>
        <w:t>The limit of detection for all S</w:t>
      </w:r>
      <w:r>
        <w:rPr>
          <w:rFonts w:ascii="Calibri" w:hAnsi="Calibri" w:cs="Arial"/>
          <w:lang w:val="en-US"/>
        </w:rPr>
        <w:t xml:space="preserve">e species in </w:t>
      </w:r>
      <w:r w:rsidR="003C375F">
        <w:rPr>
          <w:rFonts w:ascii="Calibri" w:hAnsi="Calibri" w:cs="Arial"/>
          <w:lang w:val="en-US"/>
        </w:rPr>
        <w:t>serum</w:t>
      </w:r>
      <w:r>
        <w:rPr>
          <w:rFonts w:ascii="Calibri" w:hAnsi="Calibri" w:cs="Arial"/>
          <w:lang w:val="en-US"/>
        </w:rPr>
        <w:t xml:space="preserve"> was 0.02 µg/l</w:t>
      </w:r>
      <w:r w:rsidRPr="002E004D">
        <w:rPr>
          <w:rFonts w:ascii="Calibri" w:hAnsi="Calibri" w:cs="Arial"/>
          <w:lang w:val="en-US"/>
        </w:rPr>
        <w:t>.</w:t>
      </w:r>
    </w:p>
    <w:p w14:paraId="5D6B29C2" w14:textId="77777777" w:rsidR="00726E10" w:rsidRPr="008A7F92" w:rsidRDefault="00726E10" w:rsidP="00290B19">
      <w:pPr>
        <w:spacing w:line="360" w:lineRule="auto"/>
        <w:ind w:firstLine="708"/>
        <w:jc w:val="both"/>
        <w:rPr>
          <w:rFonts w:ascii="Calibri" w:hAnsi="Calibri" w:cs="Arial"/>
          <w:lang w:val="en-US"/>
        </w:rPr>
      </w:pPr>
      <w:r w:rsidRPr="002E004D">
        <w:rPr>
          <w:rFonts w:ascii="Calibri" w:hAnsi="Calibri" w:cs="Arial"/>
          <w:lang w:val="en-US"/>
        </w:rPr>
        <w:t xml:space="preserve">Quality control was applied to total Se determination by analyzing the control materials </w:t>
      </w:r>
      <w:r w:rsidR="008A3DEA">
        <w:rPr>
          <w:rFonts w:ascii="Calibri" w:hAnsi="Calibri" w:cs="Arial"/>
          <w:lang w:val="en-US"/>
        </w:rPr>
        <w:t>‘</w:t>
      </w:r>
      <w:r w:rsidRPr="002E004D">
        <w:rPr>
          <w:rFonts w:ascii="Calibri" w:hAnsi="Calibri" w:cs="Arial"/>
          <w:lang w:val="en-US"/>
        </w:rPr>
        <w:t>human serum</w:t>
      </w:r>
      <w:r w:rsidR="008A3DEA">
        <w:rPr>
          <w:rFonts w:ascii="Calibri" w:hAnsi="Calibri" w:cs="Arial"/>
          <w:lang w:val="en-US"/>
        </w:rPr>
        <w:t>’</w:t>
      </w:r>
      <w:r w:rsidRPr="002E004D">
        <w:rPr>
          <w:rFonts w:ascii="Calibri" w:hAnsi="Calibri" w:cs="Arial"/>
          <w:lang w:val="en-US"/>
        </w:rPr>
        <w:t xml:space="preserve"> and</w:t>
      </w:r>
      <w:r w:rsidR="008A3DEA">
        <w:rPr>
          <w:rFonts w:ascii="Calibri" w:hAnsi="Calibri" w:cs="Arial"/>
          <w:lang w:val="en-US"/>
        </w:rPr>
        <w:t xml:space="preserve"> ‘</w:t>
      </w:r>
      <w:r w:rsidRPr="002E004D">
        <w:rPr>
          <w:rFonts w:ascii="Calibri" w:hAnsi="Calibri" w:cs="Arial"/>
          <w:lang w:val="en-US"/>
        </w:rPr>
        <w:t>urine</w:t>
      </w:r>
      <w:r w:rsidR="008A3DEA">
        <w:rPr>
          <w:rFonts w:ascii="Calibri" w:hAnsi="Calibri" w:cs="Arial"/>
          <w:lang w:val="en-US"/>
        </w:rPr>
        <w:t>’</w:t>
      </w:r>
      <w:r w:rsidRPr="002E004D">
        <w:rPr>
          <w:rFonts w:ascii="Calibri" w:hAnsi="Calibri" w:cs="Arial"/>
          <w:lang w:val="en-US"/>
        </w:rPr>
        <w:t xml:space="preserve"> from RECIPE, Munich, Germany. Control materials were reconstituted as indicated on flask labels and the resulting solutions were diluted 1/50 (serum) or 1/10 (urine) with Milli-Q water before use. Se concentrations were determined as 63±4 µg/l (serum, n=3) and 22±2 µg/l (urine, n=3), being close to the manufacturer´s target mean values of 62 and 23 (range: 16-30) µg/l, respectively.</w:t>
      </w:r>
    </w:p>
    <w:p w14:paraId="732DE252" w14:textId="4A7D8277" w:rsidR="00726E10" w:rsidRPr="008A7F92" w:rsidRDefault="00726E10" w:rsidP="00290B19">
      <w:pPr>
        <w:spacing w:line="360" w:lineRule="auto"/>
        <w:ind w:firstLine="708"/>
        <w:jc w:val="both"/>
        <w:rPr>
          <w:rFonts w:ascii="Calibri" w:hAnsi="Calibri" w:cs="Arial"/>
          <w:lang w:val="en-US"/>
        </w:rPr>
      </w:pPr>
      <w:r w:rsidRPr="002E004D">
        <w:rPr>
          <w:rFonts w:ascii="Calibri" w:hAnsi="Calibri" w:cs="Arial"/>
          <w:lang w:val="en-US"/>
        </w:rPr>
        <w:t xml:space="preserve">In a previous inter-laboratory comparison our SePP quantification was compared to the immuno assay method for SePP determination by Hollenbach and coworkers </w:t>
      </w:r>
      <w:r w:rsidR="00650321">
        <w:rPr>
          <w:rFonts w:ascii="Calibri" w:hAnsi="Calibri" w:cs="Arial"/>
          <w:lang w:val="en-US"/>
        </w:rPr>
        <w:fldChar w:fldCharType="begin"/>
      </w:r>
      <w:r w:rsidR="00650321">
        <w:rPr>
          <w:rFonts w:ascii="Calibri" w:hAnsi="Calibri" w:cs="Arial"/>
          <w:lang w:val="en-US"/>
        </w:rPr>
        <w:instrText xml:space="preserve"> ADDIN EN.CITE &lt;EndNote&gt;&lt;Cite&gt;&lt;Author&gt;Hollenbach&lt;/Author&gt;&lt;Year&gt;2008&lt;/Year&gt;&lt;RecNum&gt;2929&lt;/RecNum&gt;&lt;DisplayText&gt;[30]&lt;/DisplayText&gt;&lt;record&gt;&lt;rec-number&gt;2929&lt;/rec-number&gt;&lt;foreign-keys&gt;&lt;key app="EN" db-id="9dwae9t0nr5ssxep2afvtf9gdp0pvr9tvw5e" timestamp="1367258275"&gt;2929&lt;/key&gt;&lt;/foreign-keys&gt;&lt;ref-type name="Journal Article"&gt;17&lt;/ref-type&gt;&lt;contributors&gt;&lt;authors&gt;&lt;author&gt;Hollenbach, B.&lt;/author&gt;&lt;author&gt;Morgenthaler, N. G.&lt;/author&gt;&lt;author&gt;Struck, J.&lt;/author&gt;&lt;author&gt;Alonso, C.&lt;/author&gt;&lt;author&gt;Bergmann, A.&lt;/author&gt;&lt;author&gt;Kohrle, J.&lt;/author&gt;&lt;author&gt;Schomburg, L.&lt;/author&gt;&lt;/authors&gt;&lt;/contributors&gt;&lt;auth-address&gt;Institute of Experimental Endocrinology, Charite-Universitatsmedizin Berlin, Chariteplatz 1, 10117 Berlin, Germany.&lt;/auth-address&gt;&lt;titles&gt;&lt;title&gt;New assay for the measurement of selenoprotein P as a sepsis biomarker from serum&lt;/title&gt;&lt;secondary-title&gt;J Trace Elem Med Biol&lt;/secondary-title&gt;&lt;alt-title&gt;Journal of trace elements in medicine and biology : organ of the Society for Minerals and Trace Elements&lt;/alt-title&gt;&lt;/titles&gt;&lt;periodical&gt;&lt;full-title&gt;J Trace Elem Med Biol&lt;/full-title&gt;&lt;/periodical&gt;&lt;pages&gt;24-32&lt;/pages&gt;&lt;volume&gt;22&lt;/volume&gt;&lt;number&gt;1&lt;/number&gt;&lt;keywords&gt;&lt;keyword&gt;Adolescent&lt;/keyword&gt;&lt;keyword&gt;Adult&lt;/keyword&gt;&lt;keyword&gt;Aged&lt;/keyword&gt;&lt;keyword&gt;Aged, 80 and over&lt;/keyword&gt;&lt;keyword&gt;Biological Markers/blood&lt;/keyword&gt;&lt;keyword&gt;Female&lt;/keyword&gt;&lt;keyword&gt;Humans&lt;/keyword&gt;&lt;keyword&gt;Immunoassay/*methods&lt;/keyword&gt;&lt;keyword&gt;Male&lt;/keyword&gt;&lt;keyword&gt;Middle Aged&lt;/keyword&gt;&lt;keyword&gt;Selenoprotein P/*blood&lt;/keyword&gt;&lt;keyword&gt;Sepsis/*diagnosis/metabolism&lt;/keyword&gt;&lt;/keywords&gt;&lt;dates&gt;&lt;year&gt;2008&lt;/year&gt;&lt;/dates&gt;&lt;isbn&gt;0946-672X (Print)&amp;#xD;0946-672X (Linking)&lt;/isbn&gt;&lt;accession-num&gt;18319137&lt;/accession-num&gt;&lt;urls&gt;&lt;related-urls&gt;&lt;url&gt;http://www.ncbi.nlm.nih.gov/pubmed/18319137&lt;/url&gt;&lt;/related-urls&gt;&lt;/urls&gt;&lt;electronic-resource-num&gt;10.1016/j.jtemb.2007.11.003&lt;/electronic-resource-num&gt;&lt;/record&gt;&lt;/Cite&gt;&lt;/EndNote&gt;</w:instrText>
      </w:r>
      <w:r w:rsidR="00650321">
        <w:rPr>
          <w:rFonts w:ascii="Calibri" w:hAnsi="Calibri" w:cs="Arial"/>
          <w:lang w:val="en-US"/>
        </w:rPr>
        <w:fldChar w:fldCharType="separate"/>
      </w:r>
      <w:r w:rsidR="00650321">
        <w:rPr>
          <w:rFonts w:ascii="Calibri" w:hAnsi="Calibri" w:cs="Arial"/>
          <w:noProof/>
          <w:lang w:val="en-US"/>
        </w:rPr>
        <w:t>[</w:t>
      </w:r>
      <w:hyperlink w:anchor="_ENREF_30" w:tooltip="Hollenbach, 2008 #2929" w:history="1">
        <w:r w:rsidR="009054EE">
          <w:rPr>
            <w:rFonts w:ascii="Calibri" w:hAnsi="Calibri" w:cs="Arial"/>
            <w:noProof/>
            <w:lang w:val="en-US"/>
          </w:rPr>
          <w:t>30</w:t>
        </w:r>
      </w:hyperlink>
      <w:r w:rsidR="00650321">
        <w:rPr>
          <w:rFonts w:ascii="Calibri" w:hAnsi="Calibri" w:cs="Arial"/>
          <w:noProof/>
          <w:lang w:val="en-US"/>
        </w:rPr>
        <w:t>]</w:t>
      </w:r>
      <w:r w:rsidR="00650321">
        <w:rPr>
          <w:rFonts w:ascii="Calibri" w:hAnsi="Calibri" w:cs="Arial"/>
          <w:lang w:val="en-US"/>
        </w:rPr>
        <w:fldChar w:fldCharType="end"/>
      </w:r>
      <w:r w:rsidRPr="002E004D">
        <w:rPr>
          <w:rFonts w:ascii="Calibri" w:hAnsi="Calibri" w:cs="Arial"/>
          <w:lang w:val="en-US"/>
        </w:rPr>
        <w:t>. There the reliability of our SePP determination was verified since the immunologically determined SePP concentration in a</w:t>
      </w:r>
      <w:r>
        <w:rPr>
          <w:rFonts w:ascii="Calibri" w:hAnsi="Calibri" w:cs="Arial"/>
          <w:lang w:val="en-US"/>
        </w:rPr>
        <w:t xml:space="preserve"> pooled CSF sample was 0.54 nM/l</w:t>
      </w:r>
      <w:r w:rsidRPr="002E004D">
        <w:rPr>
          <w:rFonts w:ascii="Calibri" w:hAnsi="Calibri" w:cs="Arial"/>
          <w:lang w:val="en-US"/>
        </w:rPr>
        <w:t xml:space="preserve"> (± 9.5%) with SePP being expressed as total protein. According to literature data regarding SePP (10 Se atoms per SePP and molecular weight MW(SePP) = 61 kDa </w:t>
      </w:r>
      <w:r w:rsidR="00650321">
        <w:rPr>
          <w:rFonts w:ascii="Calibri" w:hAnsi="Calibri" w:cs="Arial"/>
          <w:lang w:val="en-US"/>
        </w:rPr>
        <w:fldChar w:fldCharType="begin">
          <w:fldData xml:space="preserve">PEVuZE5vdGU+PENpdGU+PEF1dGhvcj5CYWxsaWhhdXQ8L0F1dGhvcj48WWVhcj4yMDEyPC9ZZWFy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</w:fldData>
        </w:fldChar>
      </w:r>
      <w:r w:rsidR="00650321">
        <w:rPr>
          <w:rFonts w:ascii="Calibri" w:hAnsi="Calibri" w:cs="Arial"/>
          <w:lang w:val="en-US"/>
        </w:rPr>
        <w:instrText xml:space="preserve"> ADDIN EN.CITE </w:instrText>
      </w:r>
      <w:r w:rsidR="00650321">
        <w:rPr>
          <w:rFonts w:ascii="Calibri" w:hAnsi="Calibri" w:cs="Arial"/>
          <w:lang w:val="en-US"/>
        </w:rPr>
        <w:fldChar w:fldCharType="begin">
          <w:fldData xml:space="preserve">PEVuZE5vdGU+PENpdGU+PEF1dGhvcj5CYWxsaWhhdXQ8L0F1dGhvcj48WWVhcj4yMDEyPC9ZZWFy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</w:fldData>
        </w:fldChar>
      </w:r>
      <w:r w:rsidR="00650321">
        <w:rPr>
          <w:rFonts w:ascii="Calibri" w:hAnsi="Calibri" w:cs="Arial"/>
          <w:lang w:val="en-US"/>
        </w:rPr>
        <w:instrText xml:space="preserve"> ADDIN EN.CITE.DATA </w:instrText>
      </w:r>
      <w:r w:rsidR="00650321">
        <w:rPr>
          <w:rFonts w:ascii="Calibri" w:hAnsi="Calibri" w:cs="Arial"/>
          <w:lang w:val="en-US"/>
        </w:rPr>
      </w:r>
      <w:r w:rsidR="00650321">
        <w:rPr>
          <w:rFonts w:ascii="Calibri" w:hAnsi="Calibri" w:cs="Arial"/>
          <w:lang w:val="en-US"/>
        </w:rPr>
        <w:fldChar w:fldCharType="end"/>
      </w:r>
      <w:r w:rsidR="00650321">
        <w:rPr>
          <w:rFonts w:ascii="Calibri" w:hAnsi="Calibri" w:cs="Arial"/>
          <w:lang w:val="en-US"/>
        </w:rPr>
      </w:r>
      <w:r w:rsidR="00650321">
        <w:rPr>
          <w:rFonts w:ascii="Calibri" w:hAnsi="Calibri" w:cs="Arial"/>
          <w:lang w:val="en-US"/>
        </w:rPr>
        <w:fldChar w:fldCharType="separate"/>
      </w:r>
      <w:r w:rsidR="00650321">
        <w:rPr>
          <w:rFonts w:ascii="Calibri" w:hAnsi="Calibri" w:cs="Arial"/>
          <w:noProof/>
          <w:lang w:val="en-US"/>
        </w:rPr>
        <w:t>[</w:t>
      </w:r>
      <w:hyperlink w:anchor="_ENREF_31" w:tooltip="Ballihaut, 2012 #2936" w:history="1">
        <w:r w:rsidR="009054EE">
          <w:rPr>
            <w:rFonts w:ascii="Calibri" w:hAnsi="Calibri" w:cs="Arial"/>
            <w:noProof/>
            <w:lang w:val="en-US"/>
          </w:rPr>
          <w:t>31</w:t>
        </w:r>
      </w:hyperlink>
      <w:r w:rsidR="00650321">
        <w:rPr>
          <w:rFonts w:ascii="Calibri" w:hAnsi="Calibri" w:cs="Arial"/>
          <w:noProof/>
          <w:lang w:val="en-US"/>
        </w:rPr>
        <w:t>]</w:t>
      </w:r>
      <w:r w:rsidR="00650321">
        <w:rPr>
          <w:rFonts w:ascii="Calibri" w:hAnsi="Calibri" w:cs="Arial"/>
          <w:lang w:val="en-US"/>
        </w:rPr>
        <w:fldChar w:fldCharType="end"/>
      </w:r>
      <w:r w:rsidRPr="002E004D">
        <w:rPr>
          <w:rFonts w:ascii="Calibri" w:hAnsi="Calibri" w:cs="Arial"/>
          <w:lang w:val="en-US"/>
        </w:rPr>
        <w:t>) this SePP-protein concentrati</w:t>
      </w:r>
      <w:r>
        <w:rPr>
          <w:rFonts w:ascii="Calibri" w:hAnsi="Calibri" w:cs="Arial"/>
          <w:lang w:val="en-US"/>
        </w:rPr>
        <w:t>on refers to 0.43 ± 0.04 µg Se/l</w:t>
      </w:r>
      <w:r w:rsidRPr="002E004D">
        <w:rPr>
          <w:rFonts w:ascii="Calibri" w:hAnsi="Calibri" w:cs="Arial"/>
          <w:lang w:val="en-US"/>
        </w:rPr>
        <w:t xml:space="preserve"> at SePP corresponding well to our value at 0.41 ± 0.01 µg Se/</w:t>
      </w:r>
      <w:r>
        <w:rPr>
          <w:rFonts w:ascii="Calibri" w:hAnsi="Calibri" w:cs="Arial"/>
          <w:lang w:val="en-US"/>
        </w:rPr>
        <w:t>l</w:t>
      </w:r>
      <w:r w:rsidR="00471A33">
        <w:rPr>
          <w:rFonts w:ascii="Calibri" w:hAnsi="Calibri" w:cs="Arial"/>
          <w:lang w:val="en-US"/>
        </w:rPr>
        <w:t xml:space="preserve"> at SePP peak.</w:t>
      </w:r>
      <w:r w:rsidRPr="002E004D">
        <w:rPr>
          <w:rFonts w:ascii="Calibri" w:hAnsi="Calibri" w:cs="Arial"/>
          <w:lang w:val="en-US"/>
        </w:rPr>
        <w:t xml:space="preserve"> Thus our method was verified by an independent reference method.</w:t>
      </w:r>
    </w:p>
    <w:p w14:paraId="425064BE" w14:textId="5C4D8951" w:rsidR="00726E10" w:rsidRPr="008A7F92" w:rsidRDefault="00726E10" w:rsidP="00290B19">
      <w:pPr>
        <w:spacing w:line="360" w:lineRule="auto"/>
        <w:ind w:firstLine="708"/>
        <w:jc w:val="both"/>
        <w:rPr>
          <w:rFonts w:ascii="Calibri" w:hAnsi="Calibri" w:cs="Arial"/>
          <w:lang w:val="en-US"/>
        </w:rPr>
      </w:pPr>
      <w:r w:rsidRPr="002E004D">
        <w:rPr>
          <w:rFonts w:ascii="Calibri" w:hAnsi="Calibri" w:cs="Arial"/>
          <w:lang w:val="en-US"/>
        </w:rPr>
        <w:t xml:space="preserve">For recovery determination during </w:t>
      </w:r>
      <w:r w:rsidR="00C34A9D">
        <w:rPr>
          <w:rFonts w:ascii="Calibri" w:hAnsi="Calibri" w:cs="Arial"/>
          <w:lang w:val="en-US"/>
        </w:rPr>
        <w:t>IEC</w:t>
      </w:r>
      <w:r w:rsidRPr="002E004D">
        <w:rPr>
          <w:rFonts w:ascii="Calibri" w:hAnsi="Calibri" w:cs="Arial"/>
          <w:lang w:val="en-US"/>
        </w:rPr>
        <w:t xml:space="preserve">-ICP-DRC-MS individual Se species </w:t>
      </w:r>
      <w:r>
        <w:rPr>
          <w:rFonts w:ascii="Calibri" w:hAnsi="Calibri" w:cs="Arial"/>
          <w:lang w:val="en-US"/>
        </w:rPr>
        <w:t>at a concentration of</w:t>
      </w:r>
      <w:r w:rsidR="00620D9B">
        <w:rPr>
          <w:rFonts w:ascii="Calibri" w:hAnsi="Calibri" w:cs="Arial"/>
          <w:lang w:val="en-US"/>
        </w:rPr>
        <w:t xml:space="preserve"> </w:t>
      </w:r>
      <w:r w:rsidRPr="002E004D">
        <w:rPr>
          <w:rFonts w:ascii="Calibri" w:hAnsi="Calibri" w:cs="Arial"/>
          <w:lang w:val="en-US"/>
        </w:rPr>
        <w:t>10 µg Se/l</w:t>
      </w:r>
      <w:r>
        <w:rPr>
          <w:rFonts w:ascii="Calibri" w:hAnsi="Calibri" w:cs="Arial"/>
          <w:lang w:val="en-US"/>
        </w:rPr>
        <w:t xml:space="preserve"> </w:t>
      </w:r>
      <w:r w:rsidRPr="002E004D">
        <w:rPr>
          <w:rFonts w:ascii="Calibri" w:hAnsi="Calibri" w:cs="Arial"/>
          <w:lang w:val="en-US"/>
        </w:rPr>
        <w:t xml:space="preserve">were analyzed and peak Se concentrations were quantified and related to the injected Se amounts (=100%). </w:t>
      </w:r>
      <w:r w:rsidR="00952E46">
        <w:rPr>
          <w:rFonts w:ascii="Calibri" w:hAnsi="Calibri" w:cs="Arial"/>
          <w:lang w:val="en-US"/>
        </w:rPr>
        <w:t xml:space="preserve">Se-species recoveries were </w:t>
      </w:r>
      <w:r w:rsidR="00952E46">
        <w:rPr>
          <w:lang w:val="en-GB"/>
        </w:rPr>
        <w:t>105±12% for GPx, 99±7% for selenite, 103±3% for selenate, 101±6% for TrxR, 87±11% for Se-HSA, and 94±10</w:t>
      </w:r>
      <w:r w:rsidR="00952E46" w:rsidRPr="0033632F">
        <w:rPr>
          <w:lang w:val="en-GB"/>
        </w:rPr>
        <w:t xml:space="preserve">% for SePP, </w:t>
      </w:r>
      <w:r w:rsidR="00952E46">
        <w:rPr>
          <w:rFonts w:ascii="Calibri" w:hAnsi="Calibri" w:cs="Arial"/>
          <w:lang w:val="en-US"/>
        </w:rPr>
        <w:t xml:space="preserve"> </w:t>
      </w:r>
      <w:r w:rsidRPr="002E004D">
        <w:rPr>
          <w:rFonts w:ascii="Calibri" w:hAnsi="Calibri" w:cs="Arial"/>
          <w:lang w:val="en-US"/>
        </w:rPr>
        <w:t>Similarly, serum samples were quantified for total Se (=100%) before injection and compared to the sum of eluted and quantified chromatographic peaks. Recoveries ranged between 83 and 104 %.</w:t>
      </w:r>
    </w:p>
    <w:p w14:paraId="213597BB" w14:textId="77777777" w:rsidR="00726E10" w:rsidRPr="008A7F92" w:rsidRDefault="00726E10" w:rsidP="00290B19">
      <w:pPr>
        <w:spacing w:line="360" w:lineRule="auto"/>
        <w:ind w:firstLine="708"/>
        <w:jc w:val="both"/>
        <w:rPr>
          <w:rFonts w:ascii="Calibri" w:hAnsi="Calibri" w:cs="Arial"/>
          <w:lang w:val="en-US"/>
        </w:rPr>
      </w:pPr>
    </w:p>
    <w:p w14:paraId="200A9815" w14:textId="77777777" w:rsidR="00955B68" w:rsidRPr="008A7F92" w:rsidRDefault="00955B68" w:rsidP="00290B19">
      <w:pPr>
        <w:spacing w:line="360" w:lineRule="auto"/>
        <w:jc w:val="both"/>
        <w:rPr>
          <w:rFonts w:ascii="Calibri" w:hAnsi="Calibri"/>
          <w:i/>
          <w:lang w:val="en-US"/>
        </w:rPr>
      </w:pPr>
    </w:p>
    <w:p w14:paraId="51792B7B" w14:textId="77777777" w:rsidR="00351698" w:rsidRPr="008A7F92" w:rsidRDefault="002E004D" w:rsidP="00290B19">
      <w:pPr>
        <w:spacing w:line="360" w:lineRule="auto"/>
        <w:jc w:val="both"/>
        <w:rPr>
          <w:rFonts w:ascii="Calibri" w:hAnsi="Calibri"/>
          <w:i/>
          <w:lang w:val="en-US"/>
        </w:rPr>
      </w:pPr>
      <w:r w:rsidRPr="002E004D">
        <w:rPr>
          <w:rFonts w:ascii="Calibri" w:hAnsi="Calibri"/>
          <w:i/>
          <w:lang w:val="en-US"/>
        </w:rPr>
        <w:t>Data analysis</w:t>
      </w:r>
    </w:p>
    <w:p w14:paraId="3085DCF6" w14:textId="77777777" w:rsidR="001E7F7A" w:rsidRDefault="002E004D" w:rsidP="00290B19">
      <w:pPr>
        <w:spacing w:line="360" w:lineRule="auto"/>
        <w:ind w:firstLine="708"/>
        <w:jc w:val="both"/>
        <w:rPr>
          <w:rFonts w:ascii="Calibri" w:hAnsi="Calibri"/>
          <w:lang w:val="en-US"/>
        </w:rPr>
      </w:pPr>
      <w:r w:rsidRPr="002E004D">
        <w:rPr>
          <w:rFonts w:ascii="Calibri" w:hAnsi="Calibri"/>
          <w:lang w:val="en-US"/>
        </w:rPr>
        <w:t xml:space="preserve">We </w:t>
      </w:r>
      <w:r w:rsidR="001E7F7A">
        <w:rPr>
          <w:rFonts w:ascii="Calibri" w:hAnsi="Calibri"/>
          <w:lang w:val="en-US"/>
        </w:rPr>
        <w:t xml:space="preserve">analyzed </w:t>
      </w:r>
      <w:r w:rsidRPr="002E004D">
        <w:rPr>
          <w:rFonts w:ascii="Calibri" w:hAnsi="Calibri"/>
          <w:lang w:val="en-US"/>
        </w:rPr>
        <w:t xml:space="preserve">the percentile distribution of the overall selenium content and individual selenium species in the study population and in selected subgroups. Since we found a subject showing an extremely high and implausible level of inorganic hexavalent </w:t>
      </w:r>
      <w:r w:rsidR="00C065D8">
        <w:rPr>
          <w:rFonts w:ascii="Calibri" w:hAnsi="Calibri"/>
          <w:lang w:val="en-US"/>
        </w:rPr>
        <w:t>Se(VI)</w:t>
      </w:r>
      <w:r w:rsidRPr="002E004D">
        <w:rPr>
          <w:rFonts w:ascii="Calibri" w:hAnsi="Calibri"/>
          <w:lang w:val="en-US"/>
        </w:rPr>
        <w:t>, 88.7 µg/l, we considered this sample as an outlier and removed the ent</w:t>
      </w:r>
      <w:r w:rsidR="001E7F7A">
        <w:rPr>
          <w:rFonts w:ascii="Calibri" w:hAnsi="Calibri"/>
          <w:lang w:val="en-US"/>
        </w:rPr>
        <w:t>ire subject from data analyses.</w:t>
      </w:r>
    </w:p>
    <w:p w14:paraId="1A7A8397" w14:textId="2599D90C" w:rsidR="001E7F7A" w:rsidRDefault="00EB2DA4" w:rsidP="00290B19">
      <w:pPr>
        <w:spacing w:line="360" w:lineRule="auto"/>
        <w:ind w:firstLine="708"/>
        <w:jc w:val="both"/>
        <w:rPr>
          <w:rFonts w:ascii="Calibri" w:hAnsi="Calibri"/>
          <w:lang w:val="en-US"/>
        </w:rPr>
      </w:pPr>
      <w:r>
        <w:rPr>
          <w:rFonts w:ascii="Calibri" w:hAnsi="Calibri"/>
          <w:lang w:val="en-US"/>
        </w:rPr>
        <w:lastRenderedPageBreak/>
        <w:t xml:space="preserve">When concentration of a Se compound was lower than the detection limit of </w:t>
      </w:r>
      <w:r>
        <w:rPr>
          <w:rFonts w:ascii="Calibri" w:hAnsi="Calibri" w:cs="Arial"/>
          <w:lang w:val="en-US"/>
        </w:rPr>
        <w:t xml:space="preserve">0.02 µg/l, we inputted in the database a value of 0.01 µg/l </w:t>
      </w:r>
      <w:r w:rsidR="00650321">
        <w:rPr>
          <w:rFonts w:ascii="Calibri" w:hAnsi="Calibri" w:cs="Arial"/>
          <w:lang w:val="en-US"/>
        </w:rPr>
        <w:fldChar w:fldCharType="begin"/>
      </w:r>
      <w:r w:rsidR="00650321">
        <w:rPr>
          <w:rFonts w:ascii="Calibri" w:hAnsi="Calibri" w:cs="Arial"/>
          <w:lang w:val="en-US"/>
        </w:rPr>
        <w:instrText xml:space="preserve"> ADDIN EN.CITE &lt;EndNote&gt;&lt;Cite&gt;&lt;Author&gt;Whitcomb&lt;/Author&gt;&lt;Year&gt;2008&lt;/Year&gt;&lt;RecNum&gt;3483&lt;/RecNum&gt;&lt;DisplayText&gt;[32]&lt;/DisplayText&gt;&lt;record&gt;&lt;rec-number&gt;3483&lt;/rec-number&gt;&lt;foreign-keys&gt;&lt;key app="EN" db-id="9dwae9t0nr5ssxep2afvtf9gdp0pvr9tvw5e" timestamp="1422954902"&gt;3483&lt;/key&gt;&lt;/foreign-keys&gt;&lt;ref-type name="Journal Article"&gt;17&lt;/ref-type&gt;&lt;contributors&gt;&lt;authors&gt;&lt;author&gt;Whitcomb, B. W.&lt;/author&gt;&lt;author&gt;Schisterman, E. F.&lt;/author&gt;&lt;/authors&gt;&lt;/contributors&gt;&lt;auth-address&gt;Division of Epidemiology, Statistics, and Prevention Research, National Institute of Child Health and Human Development, National Institutes of Health, Rockville, MD 20852, USA.&lt;/auth-address&gt;&lt;titles&gt;&lt;title&gt;Assays with lower detection limits: implications for epidemiological investigations&lt;/title&gt;&lt;secondary-title&gt;Paediatr Perinat Epidemiol&lt;/secondary-title&gt;&lt;alt-title&gt;Paediatric and perinatal epidemiology&lt;/alt-title&gt;&lt;/titles&gt;&lt;periodical&gt;&lt;full-title&gt;Paediatr Perinat Epidemiol&lt;/full-title&gt;&lt;abbr-1&gt;Paediatric and perinatal epidemiology&lt;/abbr-1&gt;&lt;/periodical&gt;&lt;alt-periodical&gt;&lt;full-title&gt;Paediatr Perinat Epidemiol&lt;/full-title&gt;&lt;abbr-1&gt;Paediatric and perinatal epidemiology&lt;/abbr-1&gt;&lt;/alt-periodical&gt;&lt;pages&gt;597-602&lt;/pages&gt;&lt;volume&gt;22&lt;/volume&gt;&lt;number&gt;6&lt;/number&gt;&lt;keywords&gt;&lt;keyword&gt;Biological Markers/*analysis&lt;/keyword&gt;&lt;keyword&gt;*Epidemiologic Studies&lt;/keyword&gt;&lt;keyword&gt;Reference Values&lt;/keyword&gt;&lt;keyword&gt;Sensitivity and Specificity&lt;/keyword&gt;&lt;/keywords&gt;&lt;dates&gt;&lt;year&gt;2008&lt;/year&gt;&lt;pub-dates&gt;&lt;date&gt;Nov&lt;/date&gt;&lt;/pub-dates&gt;&lt;/dates&gt;&lt;isbn&gt;1365-3016 (Electronic)&amp;#xD;0269-5022 (Linking)&lt;/isbn&gt;&lt;accession-num&gt;19000298&lt;/accession-num&gt;&lt;urls&gt;&lt;related-urls&gt;&lt;url&gt;http://www.ncbi.nlm.nih.gov/pubmed/19000298&lt;/url&gt;&lt;/related-urls&gt;&lt;/urls&gt;&lt;custom2&gt;2723785&lt;/custom2&gt;&lt;electronic-resource-num&gt;10.1111/j.1365-3016.2008.00969.x&lt;/electronic-resource-num&gt;&lt;/record&gt;&lt;/Cite&gt;&lt;/EndNote&gt;</w:instrText>
      </w:r>
      <w:r w:rsidR="00650321">
        <w:rPr>
          <w:rFonts w:ascii="Calibri" w:hAnsi="Calibri" w:cs="Arial"/>
          <w:lang w:val="en-US"/>
        </w:rPr>
        <w:fldChar w:fldCharType="separate"/>
      </w:r>
      <w:r w:rsidR="00650321">
        <w:rPr>
          <w:rFonts w:ascii="Calibri" w:hAnsi="Calibri" w:cs="Arial"/>
          <w:noProof/>
          <w:lang w:val="en-US"/>
        </w:rPr>
        <w:t>[</w:t>
      </w:r>
      <w:hyperlink w:anchor="_ENREF_32" w:tooltip="Whitcomb, 2008 #3483" w:history="1">
        <w:r w:rsidR="009054EE">
          <w:rPr>
            <w:rFonts w:ascii="Calibri" w:hAnsi="Calibri" w:cs="Arial"/>
            <w:noProof/>
            <w:lang w:val="en-US"/>
          </w:rPr>
          <w:t>32</w:t>
        </w:r>
      </w:hyperlink>
      <w:r w:rsidR="00650321">
        <w:rPr>
          <w:rFonts w:ascii="Calibri" w:hAnsi="Calibri" w:cs="Arial"/>
          <w:noProof/>
          <w:lang w:val="en-US"/>
        </w:rPr>
        <w:t>]</w:t>
      </w:r>
      <w:r w:rsidR="00650321">
        <w:rPr>
          <w:rFonts w:ascii="Calibri" w:hAnsi="Calibri" w:cs="Arial"/>
          <w:lang w:val="en-US"/>
        </w:rPr>
        <w:fldChar w:fldCharType="end"/>
      </w:r>
      <w:r>
        <w:rPr>
          <w:rFonts w:ascii="Calibri" w:hAnsi="Calibri" w:cs="Arial"/>
          <w:lang w:val="en-US"/>
        </w:rPr>
        <w:t xml:space="preserve">. </w:t>
      </w:r>
      <w:r w:rsidR="002E004D" w:rsidRPr="002E004D">
        <w:rPr>
          <w:rFonts w:ascii="Calibri" w:hAnsi="Calibri"/>
          <w:lang w:val="en-US"/>
        </w:rPr>
        <w:t xml:space="preserve">We summed up the organic and inorganic Se species to form the categories of total organic and inorganic selenium, leaving apart the HSA-Se and the unknown Se forms, which were </w:t>
      </w:r>
      <w:r w:rsidR="00A42BE1">
        <w:rPr>
          <w:rFonts w:ascii="Calibri" w:hAnsi="Calibri"/>
          <w:lang w:val="en-US"/>
        </w:rPr>
        <w:t>grouped</w:t>
      </w:r>
      <w:r w:rsidR="00A42BE1" w:rsidRPr="002E004D">
        <w:rPr>
          <w:rFonts w:ascii="Calibri" w:hAnsi="Calibri"/>
          <w:lang w:val="en-US"/>
        </w:rPr>
        <w:t xml:space="preserve"> </w:t>
      </w:r>
      <w:r w:rsidR="002E004D" w:rsidRPr="002E004D">
        <w:rPr>
          <w:rFonts w:ascii="Calibri" w:hAnsi="Calibri"/>
          <w:lang w:val="en-US"/>
        </w:rPr>
        <w:t>together</w:t>
      </w:r>
      <w:r w:rsidR="001E7F7A">
        <w:rPr>
          <w:rFonts w:ascii="Calibri" w:hAnsi="Calibri"/>
          <w:lang w:val="en-US"/>
        </w:rPr>
        <w:t xml:space="preserve"> to form individual categories.</w:t>
      </w:r>
    </w:p>
    <w:p w14:paraId="6916F080" w14:textId="59850463" w:rsidR="004318D2" w:rsidRPr="008A7F92" w:rsidRDefault="00935AC6" w:rsidP="00A50B68">
      <w:pPr>
        <w:spacing w:line="360" w:lineRule="auto"/>
        <w:ind w:firstLine="708"/>
        <w:jc w:val="both"/>
        <w:rPr>
          <w:rFonts w:ascii="Calibri" w:hAnsi="Calibri"/>
          <w:lang w:val="en-US"/>
        </w:rPr>
      </w:pPr>
      <w:r>
        <w:rPr>
          <w:rFonts w:ascii="Calibri" w:hAnsi="Calibri"/>
          <w:lang w:val="en-US"/>
        </w:rPr>
        <w:t xml:space="preserve">We tested the differences of Se species among the various subgroups by computing P values with </w:t>
      </w:r>
      <w:r w:rsidRPr="00935AC6">
        <w:rPr>
          <w:rFonts w:ascii="Calibri" w:hAnsi="Calibri"/>
          <w:lang w:val="en-US"/>
        </w:rPr>
        <w:t>the “</w:t>
      </w:r>
      <w:r>
        <w:rPr>
          <w:rFonts w:ascii="Calibri" w:hAnsi="Calibri"/>
          <w:lang w:val="en-US"/>
        </w:rPr>
        <w:t>n</w:t>
      </w:r>
      <w:r w:rsidRPr="00935AC6">
        <w:rPr>
          <w:rFonts w:ascii="Calibri" w:hAnsi="Calibri"/>
          <w:lang w:val="en-US"/>
        </w:rPr>
        <w:t>onparametric equality-of-medians</w:t>
      </w:r>
      <w:r>
        <w:rPr>
          <w:rFonts w:ascii="Calibri" w:hAnsi="Calibri"/>
          <w:lang w:val="en-US"/>
        </w:rPr>
        <w:t>”</w:t>
      </w:r>
      <w:r w:rsidRPr="00935AC6">
        <w:rPr>
          <w:rFonts w:ascii="Calibri" w:hAnsi="Calibri"/>
          <w:lang w:val="en-US"/>
        </w:rPr>
        <w:t xml:space="preserve"> test in Stata statistical software (ver. 13.1 - Stata Corp., College Station, TX, 2015).</w:t>
      </w:r>
      <w:r>
        <w:rPr>
          <w:rFonts w:ascii="Calibri" w:hAnsi="Calibri"/>
          <w:lang w:val="en-US"/>
        </w:rPr>
        <w:t xml:space="preserve"> </w:t>
      </w:r>
      <w:r w:rsidR="002E004D" w:rsidRPr="002E004D">
        <w:rPr>
          <w:rFonts w:ascii="Calibri" w:hAnsi="Calibri"/>
          <w:lang w:val="en-US"/>
        </w:rPr>
        <w:t xml:space="preserve">We computed the correlation between total </w:t>
      </w:r>
      <w:r w:rsidR="003C375F">
        <w:rPr>
          <w:rFonts w:ascii="Calibri" w:hAnsi="Calibri"/>
          <w:lang w:val="en-US"/>
        </w:rPr>
        <w:t>serum</w:t>
      </w:r>
      <w:r w:rsidR="002E004D" w:rsidRPr="002E004D">
        <w:rPr>
          <w:rFonts w:ascii="Calibri" w:hAnsi="Calibri"/>
          <w:lang w:val="en-US"/>
        </w:rPr>
        <w:t xml:space="preserve"> Se level and concentrations of individual Se species or their category (organic</w:t>
      </w:r>
      <w:r w:rsidR="001E7F7A">
        <w:rPr>
          <w:rFonts w:ascii="Calibri" w:hAnsi="Calibri"/>
          <w:lang w:val="en-US"/>
        </w:rPr>
        <w:t xml:space="preserve"> Se</w:t>
      </w:r>
      <w:r w:rsidR="002E004D" w:rsidRPr="002E004D">
        <w:rPr>
          <w:rFonts w:ascii="Calibri" w:hAnsi="Calibri"/>
          <w:lang w:val="en-US"/>
        </w:rPr>
        <w:t>, inorganic</w:t>
      </w:r>
      <w:r w:rsidR="001E7F7A">
        <w:rPr>
          <w:rFonts w:ascii="Calibri" w:hAnsi="Calibri"/>
          <w:lang w:val="en-US"/>
        </w:rPr>
        <w:t xml:space="preserve"> Se</w:t>
      </w:r>
      <w:r w:rsidR="002E004D" w:rsidRPr="002E004D">
        <w:rPr>
          <w:rFonts w:ascii="Calibri" w:hAnsi="Calibri"/>
          <w:lang w:val="en-US"/>
        </w:rPr>
        <w:t>, HSA-Se</w:t>
      </w:r>
      <w:r w:rsidR="001E7F7A">
        <w:rPr>
          <w:rFonts w:ascii="Calibri" w:hAnsi="Calibri"/>
          <w:lang w:val="en-US"/>
        </w:rPr>
        <w:t>,</w:t>
      </w:r>
      <w:r w:rsidR="002E004D" w:rsidRPr="002E004D">
        <w:rPr>
          <w:rFonts w:ascii="Calibri" w:hAnsi="Calibri"/>
          <w:lang w:val="en-US"/>
        </w:rPr>
        <w:t xml:space="preserve"> and unknown </w:t>
      </w:r>
      <w:r w:rsidR="001E7F7A">
        <w:rPr>
          <w:rFonts w:ascii="Calibri" w:hAnsi="Calibri"/>
          <w:lang w:val="en-US"/>
        </w:rPr>
        <w:t>Se forms)</w:t>
      </w:r>
      <w:r w:rsidR="002E004D" w:rsidRPr="002E004D">
        <w:rPr>
          <w:rFonts w:ascii="Calibri" w:hAnsi="Calibri"/>
          <w:lang w:val="en-US"/>
        </w:rPr>
        <w:t xml:space="preserve"> in both crude and </w:t>
      </w:r>
      <w:r w:rsidR="001E7F7A">
        <w:rPr>
          <w:rFonts w:ascii="Calibri" w:hAnsi="Calibri"/>
          <w:lang w:val="en-US"/>
        </w:rPr>
        <w:t>multivariate</w:t>
      </w:r>
      <w:r w:rsidR="002E004D" w:rsidRPr="002E004D">
        <w:rPr>
          <w:rFonts w:ascii="Calibri" w:hAnsi="Calibri"/>
          <w:lang w:val="en-US"/>
        </w:rPr>
        <w:t xml:space="preserve"> regression analyses. The latter analysis was carried out including in the model the concentration of total Se and of the individual Se species under examination, as well as </w:t>
      </w:r>
      <w:r w:rsidR="00B90754">
        <w:rPr>
          <w:rFonts w:ascii="Calibri" w:hAnsi="Calibri"/>
          <w:lang w:val="en-US"/>
        </w:rPr>
        <w:t xml:space="preserve">a few </w:t>
      </w:r>
      <w:r w:rsidR="002E004D" w:rsidRPr="002E004D">
        <w:rPr>
          <w:rFonts w:ascii="Calibri" w:hAnsi="Calibri"/>
          <w:lang w:val="en-US"/>
        </w:rPr>
        <w:t>potential confounders</w:t>
      </w:r>
      <w:r w:rsidR="00B90754">
        <w:rPr>
          <w:rFonts w:ascii="Calibri" w:hAnsi="Calibri"/>
          <w:lang w:val="en-US"/>
        </w:rPr>
        <w:t xml:space="preserve">: </w:t>
      </w:r>
      <w:r w:rsidR="00A50B68">
        <w:rPr>
          <w:rFonts w:ascii="Calibri" w:hAnsi="Calibri"/>
          <w:lang w:val="en-US"/>
        </w:rPr>
        <w:t>age, sex, BMI, Se supplement use,</w:t>
      </w:r>
      <w:r w:rsidR="002A1AE4">
        <w:rPr>
          <w:rFonts w:ascii="Calibri" w:hAnsi="Calibri"/>
          <w:lang w:val="en-US"/>
        </w:rPr>
        <w:t xml:space="preserve"> smoking,</w:t>
      </w:r>
      <w:r w:rsidR="00A50B68">
        <w:rPr>
          <w:rFonts w:ascii="Calibri" w:hAnsi="Calibri"/>
          <w:lang w:val="en-US"/>
        </w:rPr>
        <w:t xml:space="preserve"> sample storage time. </w:t>
      </w:r>
      <w:r w:rsidR="00B90754">
        <w:rPr>
          <w:rFonts w:ascii="Calibri" w:hAnsi="Calibri"/>
          <w:lang w:val="en-US"/>
        </w:rPr>
        <w:t>When w</w:t>
      </w:r>
      <w:r w:rsidR="00A50B68">
        <w:rPr>
          <w:rFonts w:ascii="Calibri" w:hAnsi="Calibri"/>
          <w:lang w:val="en-US"/>
        </w:rPr>
        <w:t xml:space="preserve">e computed a more complex regression model by adding educational attainment and occupation in the multivariate analysis, </w:t>
      </w:r>
      <w:r w:rsidR="00B90754">
        <w:rPr>
          <w:rFonts w:ascii="Calibri" w:hAnsi="Calibri"/>
          <w:lang w:val="en-US"/>
        </w:rPr>
        <w:t xml:space="preserve">estimates </w:t>
      </w:r>
      <w:r w:rsidR="00A50B68">
        <w:rPr>
          <w:rFonts w:ascii="Calibri" w:hAnsi="Calibri"/>
          <w:lang w:val="en-US"/>
        </w:rPr>
        <w:t>did not substantially ch</w:t>
      </w:r>
      <w:r w:rsidR="00B90754">
        <w:rPr>
          <w:rFonts w:ascii="Calibri" w:hAnsi="Calibri"/>
          <w:lang w:val="en-US"/>
        </w:rPr>
        <w:t>ange</w:t>
      </w:r>
      <w:r w:rsidR="00A50B68">
        <w:rPr>
          <w:rFonts w:ascii="Calibri" w:hAnsi="Calibri"/>
          <w:lang w:val="en-US"/>
        </w:rPr>
        <w:t xml:space="preserve"> </w:t>
      </w:r>
      <w:r w:rsidR="00B90754">
        <w:rPr>
          <w:rFonts w:ascii="Calibri" w:hAnsi="Calibri"/>
          <w:lang w:val="en-US"/>
        </w:rPr>
        <w:t>and were more statistically unstable (data not shown).</w:t>
      </w:r>
      <w:r w:rsidR="00A50B68">
        <w:rPr>
          <w:rFonts w:ascii="Calibri" w:hAnsi="Calibri"/>
          <w:lang w:val="en-US"/>
        </w:rPr>
        <w:t xml:space="preserve"> S</w:t>
      </w:r>
      <w:r w:rsidR="002E004D" w:rsidRPr="002E004D">
        <w:rPr>
          <w:rFonts w:ascii="Calibri" w:hAnsi="Calibri"/>
          <w:lang w:val="en-US"/>
        </w:rPr>
        <w:t xml:space="preserve">torage time was </w:t>
      </w:r>
      <w:r w:rsidR="00A50B68">
        <w:rPr>
          <w:rFonts w:ascii="Calibri" w:hAnsi="Calibri"/>
          <w:lang w:val="en-US"/>
        </w:rPr>
        <w:t xml:space="preserve">considered as </w:t>
      </w:r>
      <w:r w:rsidR="002E004D" w:rsidRPr="002E004D">
        <w:rPr>
          <w:rFonts w:ascii="Calibri" w:hAnsi="Calibri"/>
          <w:lang w:val="en-US"/>
        </w:rPr>
        <w:t>number of months elapsed from sampling time until analytical determinations, and body mass index (BMI) was computed as weight/height</w:t>
      </w:r>
      <w:r w:rsidR="002E004D" w:rsidRPr="002E004D">
        <w:rPr>
          <w:rFonts w:ascii="Calibri" w:hAnsi="Calibri"/>
          <w:vertAlign w:val="superscript"/>
          <w:lang w:val="en-US"/>
        </w:rPr>
        <w:t>2</w:t>
      </w:r>
      <w:r w:rsidR="002E004D" w:rsidRPr="002E004D">
        <w:rPr>
          <w:rFonts w:ascii="Calibri" w:hAnsi="Calibri"/>
          <w:lang w:val="en-US"/>
        </w:rPr>
        <w:t>.</w:t>
      </w:r>
    </w:p>
    <w:p w14:paraId="301544A1" w14:textId="77777777" w:rsidR="00236738" w:rsidRPr="008A7F92" w:rsidRDefault="002E004D" w:rsidP="00290B19">
      <w:pPr>
        <w:pStyle w:val="berschrift2"/>
        <w:spacing w:line="360" w:lineRule="auto"/>
        <w:jc w:val="both"/>
        <w:rPr>
          <w:rFonts w:ascii="Calibri" w:hAnsi="Calibri"/>
          <w:i w:val="0"/>
          <w:szCs w:val="24"/>
          <w:lang w:val="en-US"/>
        </w:rPr>
      </w:pPr>
      <w:r w:rsidRPr="002E004D">
        <w:rPr>
          <w:rFonts w:ascii="Calibri" w:hAnsi="Calibri"/>
          <w:szCs w:val="24"/>
          <w:lang w:val="en-US"/>
        </w:rPr>
        <w:br w:type="page"/>
      </w:r>
      <w:r w:rsidRPr="002E004D">
        <w:rPr>
          <w:rFonts w:ascii="Calibri" w:hAnsi="Calibri"/>
          <w:i w:val="0"/>
          <w:szCs w:val="24"/>
          <w:lang w:val="en-US"/>
        </w:rPr>
        <w:lastRenderedPageBreak/>
        <w:t>Results</w:t>
      </w:r>
    </w:p>
    <w:p w14:paraId="3AF69E12" w14:textId="2E5F43A1" w:rsidR="00735A1B" w:rsidRPr="008A7F92" w:rsidRDefault="002E004D" w:rsidP="00290B19">
      <w:pPr>
        <w:spacing w:line="360" w:lineRule="auto"/>
        <w:ind w:firstLine="708"/>
        <w:jc w:val="both"/>
        <w:rPr>
          <w:rFonts w:ascii="Calibri" w:hAnsi="Calibri"/>
          <w:iCs/>
          <w:lang w:val="en-US"/>
        </w:rPr>
      </w:pPr>
      <w:r w:rsidRPr="002E004D">
        <w:rPr>
          <w:rFonts w:ascii="Calibri" w:hAnsi="Calibri"/>
          <w:iCs/>
          <w:lang w:val="en-US"/>
        </w:rPr>
        <w:t xml:space="preserve">Table 1 summarizes the characteristics of </w:t>
      </w:r>
      <w:r w:rsidR="00EB2DA4">
        <w:rPr>
          <w:rFonts w:ascii="Calibri" w:hAnsi="Calibri"/>
          <w:iCs/>
          <w:lang w:val="en-US"/>
        </w:rPr>
        <w:t>study</w:t>
      </w:r>
      <w:r w:rsidR="0079463C">
        <w:rPr>
          <w:rFonts w:ascii="Calibri" w:hAnsi="Calibri"/>
          <w:iCs/>
          <w:lang w:val="en-US"/>
        </w:rPr>
        <w:t xml:space="preserve"> subjects</w:t>
      </w:r>
      <w:r w:rsidR="00EB2DA4">
        <w:rPr>
          <w:rFonts w:ascii="Calibri" w:hAnsi="Calibri"/>
          <w:iCs/>
          <w:lang w:val="en-US"/>
        </w:rPr>
        <w:t xml:space="preserve">. </w:t>
      </w:r>
      <w:r w:rsidR="0079463C">
        <w:rPr>
          <w:rFonts w:ascii="Calibri" w:hAnsi="Calibri"/>
          <w:iCs/>
          <w:lang w:val="en-US"/>
        </w:rPr>
        <w:t xml:space="preserve">Age </w:t>
      </w:r>
      <w:r w:rsidRPr="002E004D">
        <w:rPr>
          <w:rFonts w:ascii="Calibri" w:hAnsi="Calibri"/>
          <w:iCs/>
          <w:lang w:val="en-US"/>
        </w:rPr>
        <w:t>ranged from 35 to 7</w:t>
      </w:r>
      <w:r w:rsidR="00595A93">
        <w:rPr>
          <w:rFonts w:ascii="Calibri" w:hAnsi="Calibri"/>
          <w:iCs/>
          <w:lang w:val="en-US"/>
        </w:rPr>
        <w:t>0</w:t>
      </w:r>
      <w:r w:rsidRPr="002E004D">
        <w:rPr>
          <w:rFonts w:ascii="Calibri" w:hAnsi="Calibri"/>
          <w:iCs/>
          <w:lang w:val="en-US"/>
        </w:rPr>
        <w:t xml:space="preserve"> years, and men and women we</w:t>
      </w:r>
      <w:r w:rsidR="00EB2DA4">
        <w:rPr>
          <w:rFonts w:ascii="Calibri" w:hAnsi="Calibri"/>
          <w:iCs/>
          <w:lang w:val="en-US"/>
        </w:rPr>
        <w:t xml:space="preserve">re almost equally represented. </w:t>
      </w:r>
      <w:r w:rsidRPr="002E004D">
        <w:rPr>
          <w:rFonts w:ascii="Calibri" w:hAnsi="Calibri"/>
          <w:iCs/>
          <w:lang w:val="en-US"/>
        </w:rPr>
        <w:t xml:space="preserve">Nine subjects reported a current ongoing consumption of dietary supplements containing selenium, </w:t>
      </w:r>
      <w:r w:rsidR="00D04560">
        <w:rPr>
          <w:rFonts w:ascii="Calibri" w:hAnsi="Calibri"/>
          <w:iCs/>
          <w:lang w:val="en-US"/>
        </w:rPr>
        <w:t xml:space="preserve">corresponding to </w:t>
      </w:r>
      <w:r w:rsidRPr="002E004D">
        <w:rPr>
          <w:rFonts w:ascii="Calibri" w:hAnsi="Calibri"/>
          <w:iCs/>
          <w:lang w:val="en-US"/>
        </w:rPr>
        <w:t xml:space="preserve">an average Se daily additional intake of 28.6 </w:t>
      </w:r>
      <w:r w:rsidR="005136D0" w:rsidRPr="002E004D">
        <w:rPr>
          <w:rFonts w:ascii="Calibri" w:hAnsi="Calibri"/>
          <w:iCs/>
          <w:lang w:val="en-US"/>
        </w:rPr>
        <w:t>µ</w:t>
      </w:r>
      <w:r w:rsidRPr="002E004D">
        <w:rPr>
          <w:rFonts w:ascii="Calibri" w:hAnsi="Calibri"/>
          <w:iCs/>
          <w:lang w:val="en-US"/>
        </w:rPr>
        <w:t>g.</w:t>
      </w:r>
    </w:p>
    <w:p w14:paraId="7B33AE8D" w14:textId="34292474" w:rsidR="0055381D" w:rsidRPr="008A7F92" w:rsidRDefault="002E004D" w:rsidP="00290B19">
      <w:pPr>
        <w:spacing w:line="360" w:lineRule="auto"/>
        <w:ind w:firstLine="708"/>
        <w:jc w:val="both"/>
        <w:rPr>
          <w:rFonts w:ascii="Calibri" w:hAnsi="Calibri"/>
          <w:iCs/>
          <w:lang w:val="en-US"/>
        </w:rPr>
      </w:pPr>
      <w:r w:rsidRPr="002E004D">
        <w:rPr>
          <w:rFonts w:ascii="Calibri" w:hAnsi="Calibri"/>
          <w:iCs/>
          <w:lang w:val="en-US"/>
        </w:rPr>
        <w:t xml:space="preserve">Distributions of overall </w:t>
      </w:r>
      <w:r w:rsidR="003C375F">
        <w:rPr>
          <w:rFonts w:ascii="Calibri" w:hAnsi="Calibri"/>
          <w:iCs/>
          <w:lang w:val="en-US"/>
        </w:rPr>
        <w:t>serum</w:t>
      </w:r>
      <w:r w:rsidRPr="002E004D">
        <w:rPr>
          <w:rFonts w:ascii="Calibri" w:hAnsi="Calibri"/>
          <w:iCs/>
          <w:lang w:val="en-US"/>
        </w:rPr>
        <w:t xml:space="preserve"> </w:t>
      </w:r>
      <w:r w:rsidRPr="002E004D">
        <w:rPr>
          <w:rFonts w:ascii="Calibri" w:hAnsi="Calibri"/>
          <w:lang w:val="en-US"/>
        </w:rPr>
        <w:t xml:space="preserve">Se </w:t>
      </w:r>
      <w:r w:rsidRPr="002E004D">
        <w:rPr>
          <w:rFonts w:ascii="Calibri" w:hAnsi="Calibri"/>
          <w:iCs/>
          <w:lang w:val="en-US"/>
        </w:rPr>
        <w:t xml:space="preserve">and individual Se species </w:t>
      </w:r>
      <w:r w:rsidR="00487819">
        <w:rPr>
          <w:rFonts w:ascii="Calibri" w:hAnsi="Calibri"/>
          <w:iCs/>
          <w:lang w:val="en-US"/>
        </w:rPr>
        <w:t xml:space="preserve">in all subjects and selected subgroups of study population </w:t>
      </w:r>
      <w:r w:rsidRPr="002E004D">
        <w:rPr>
          <w:rFonts w:ascii="Calibri" w:hAnsi="Calibri"/>
          <w:iCs/>
          <w:lang w:val="en-US"/>
        </w:rPr>
        <w:t>are reported in Table 2. Ninety % of the study subjects showed Se levels ranging from 95 to 161 µg/l, with a median value of 118.5 and a mean value of 122.5</w:t>
      </w:r>
      <w:r w:rsidR="00595A93">
        <w:rPr>
          <w:rFonts w:ascii="Calibri" w:hAnsi="Calibri"/>
          <w:iCs/>
          <w:lang w:val="en-US"/>
        </w:rPr>
        <w:t>;</w:t>
      </w:r>
      <w:r w:rsidRPr="002E004D">
        <w:rPr>
          <w:rFonts w:ascii="Calibri" w:hAnsi="Calibri"/>
          <w:iCs/>
          <w:lang w:val="en-US"/>
        </w:rPr>
        <w:t xml:space="preserve"> concentrations were lower in the youngest individuals (&lt; 50 years) compared with the older ones, in females compared with males</w:t>
      </w:r>
      <w:r w:rsidR="00554CDA">
        <w:rPr>
          <w:rFonts w:ascii="Calibri" w:hAnsi="Calibri"/>
          <w:iCs/>
          <w:lang w:val="en-US"/>
        </w:rPr>
        <w:t>, and in subjects with BMI≥ 25 compared with leaner subjects</w:t>
      </w:r>
      <w:r w:rsidRPr="002E004D">
        <w:rPr>
          <w:rFonts w:ascii="Calibri" w:hAnsi="Calibri"/>
          <w:iCs/>
          <w:lang w:val="en-US"/>
        </w:rPr>
        <w:t xml:space="preserve">. Most Se was organic-bound, around three times higher than overall inorganic Se, though this was not entirely true in the oldest participants, who exhibited median levels of inorganic Se of around 50% compared with organic </w:t>
      </w:r>
      <w:r w:rsidR="00D04560">
        <w:rPr>
          <w:rFonts w:ascii="Calibri" w:hAnsi="Calibri"/>
          <w:iCs/>
          <w:lang w:val="en-US"/>
        </w:rPr>
        <w:t>Se</w:t>
      </w:r>
      <w:r w:rsidRPr="002E004D">
        <w:rPr>
          <w:rFonts w:ascii="Calibri" w:hAnsi="Calibri"/>
          <w:iCs/>
          <w:lang w:val="en-US"/>
        </w:rPr>
        <w:t xml:space="preserve">. A substantial part of </w:t>
      </w:r>
      <w:r w:rsidR="00D04560">
        <w:rPr>
          <w:rFonts w:ascii="Calibri" w:hAnsi="Calibri"/>
          <w:iCs/>
          <w:lang w:val="en-US"/>
        </w:rPr>
        <w:t xml:space="preserve">the metalloid </w:t>
      </w:r>
      <w:r w:rsidRPr="002E004D">
        <w:rPr>
          <w:rFonts w:ascii="Calibri" w:hAnsi="Calibri"/>
          <w:iCs/>
          <w:lang w:val="en-US"/>
        </w:rPr>
        <w:t xml:space="preserve">was HSA-bound, and levels of HSA-Se tended to exceed those of inorganic Se. Taking into account the individual inorganic and organic Se species, we observed much higher levels of </w:t>
      </w:r>
      <w:r w:rsidR="00C065D8">
        <w:rPr>
          <w:rFonts w:ascii="Calibri" w:hAnsi="Calibri"/>
          <w:iCs/>
          <w:lang w:val="en-US"/>
        </w:rPr>
        <w:t>Se(IV)</w:t>
      </w:r>
      <w:r w:rsidRPr="002E004D">
        <w:rPr>
          <w:rFonts w:ascii="Calibri" w:hAnsi="Calibri"/>
          <w:iCs/>
          <w:lang w:val="en-US"/>
        </w:rPr>
        <w:t xml:space="preserve"> compared with </w:t>
      </w:r>
      <w:r w:rsidR="00C065D8">
        <w:rPr>
          <w:rFonts w:ascii="Calibri" w:hAnsi="Calibri"/>
          <w:iCs/>
          <w:lang w:val="en-US"/>
        </w:rPr>
        <w:t>Se(VI)</w:t>
      </w:r>
      <w:r w:rsidRPr="002E004D">
        <w:rPr>
          <w:rFonts w:ascii="Calibri" w:hAnsi="Calibri"/>
          <w:iCs/>
          <w:lang w:val="en-US"/>
        </w:rPr>
        <w:t xml:space="preserve">, while the majority of organic Se was composed by SePP and, to a lesser extent, </w:t>
      </w:r>
      <w:r w:rsidR="00DA405D">
        <w:rPr>
          <w:rFonts w:ascii="Calibri" w:hAnsi="Calibri" w:cs="Arial"/>
          <w:lang w:val="en-US"/>
        </w:rPr>
        <w:t>Se-GpX</w:t>
      </w:r>
      <w:r w:rsidRPr="002E004D">
        <w:rPr>
          <w:rFonts w:ascii="Calibri" w:hAnsi="Calibri"/>
          <w:iCs/>
          <w:lang w:val="en-US"/>
        </w:rPr>
        <w:t>. Considering consumption of dietary Se supplements, we found higher levels of Se in supplement users compare</w:t>
      </w:r>
      <w:r w:rsidR="00C065D8">
        <w:rPr>
          <w:rFonts w:ascii="Calibri" w:hAnsi="Calibri"/>
          <w:iCs/>
          <w:lang w:val="en-US"/>
        </w:rPr>
        <w:t>d</w:t>
      </w:r>
      <w:r w:rsidRPr="002E004D">
        <w:rPr>
          <w:rFonts w:ascii="Calibri" w:hAnsi="Calibri"/>
          <w:iCs/>
          <w:lang w:val="en-US"/>
        </w:rPr>
        <w:t xml:space="preserve"> with non-users. The increase in total Se</w:t>
      </w:r>
      <w:r w:rsidR="00D04560">
        <w:rPr>
          <w:rFonts w:ascii="Calibri" w:hAnsi="Calibri"/>
          <w:iCs/>
          <w:lang w:val="en-US"/>
        </w:rPr>
        <w:t xml:space="preserve"> in supplement users</w:t>
      </w:r>
      <w:r w:rsidRPr="002E004D">
        <w:rPr>
          <w:rFonts w:ascii="Calibri" w:hAnsi="Calibri"/>
          <w:iCs/>
          <w:lang w:val="en-US"/>
        </w:rPr>
        <w:t xml:space="preserve">, around 20%, was exclusively due to an increased amount of organic Se (specifically SePP, Se-GpX and Se-TrxR) and to a lesser extent HSA-Se, while levels of the inorganic species were </w:t>
      </w:r>
      <w:r w:rsidR="007E0F37">
        <w:rPr>
          <w:rFonts w:ascii="Calibri" w:hAnsi="Calibri"/>
          <w:iCs/>
          <w:lang w:val="en-US"/>
        </w:rPr>
        <w:t xml:space="preserve">substantially </w:t>
      </w:r>
      <w:r w:rsidR="00595A93">
        <w:rPr>
          <w:rFonts w:ascii="Calibri" w:hAnsi="Calibri"/>
          <w:iCs/>
          <w:lang w:val="en-US"/>
        </w:rPr>
        <w:t>similar</w:t>
      </w:r>
      <w:r w:rsidRPr="002E004D">
        <w:rPr>
          <w:rFonts w:ascii="Calibri" w:hAnsi="Calibri"/>
          <w:iCs/>
          <w:lang w:val="en-US"/>
        </w:rPr>
        <w:t>. Current smoking was associated with lower levels of total Se compared with non-smokers, due to the decreased concentrations of organic Se</w:t>
      </w:r>
      <w:r w:rsidR="00AD556B">
        <w:rPr>
          <w:rFonts w:ascii="Calibri" w:hAnsi="Calibri"/>
          <w:iCs/>
          <w:lang w:val="en-US"/>
        </w:rPr>
        <w:t xml:space="preserve"> </w:t>
      </w:r>
      <w:r w:rsidR="0079463C">
        <w:rPr>
          <w:rFonts w:ascii="Calibri" w:hAnsi="Calibri"/>
          <w:iCs/>
          <w:lang w:val="en-US"/>
        </w:rPr>
        <w:t xml:space="preserve">and </w:t>
      </w:r>
      <w:r w:rsidR="007E0F37">
        <w:rPr>
          <w:rFonts w:ascii="Calibri" w:hAnsi="Calibri"/>
          <w:iCs/>
          <w:lang w:val="en-US"/>
        </w:rPr>
        <w:t xml:space="preserve">in particular </w:t>
      </w:r>
      <w:r w:rsidR="00AD556B">
        <w:rPr>
          <w:rFonts w:ascii="Calibri" w:hAnsi="Calibri"/>
          <w:iCs/>
          <w:lang w:val="en-US"/>
        </w:rPr>
        <w:t xml:space="preserve">of </w:t>
      </w:r>
      <w:r w:rsidR="007E0F37">
        <w:rPr>
          <w:rFonts w:ascii="Calibri" w:hAnsi="Calibri"/>
          <w:iCs/>
          <w:lang w:val="en-US"/>
        </w:rPr>
        <w:t>SePP and Se-GpX,</w:t>
      </w:r>
      <w:r w:rsidRPr="002E004D">
        <w:rPr>
          <w:rFonts w:ascii="Calibri" w:hAnsi="Calibri"/>
          <w:iCs/>
          <w:lang w:val="en-US"/>
        </w:rPr>
        <w:t xml:space="preserve">and despite the higher levels of inorganic Se, as a consequence of higher </w:t>
      </w:r>
      <w:r w:rsidR="00C065D8">
        <w:rPr>
          <w:rFonts w:ascii="Calibri" w:hAnsi="Calibri"/>
          <w:iCs/>
          <w:lang w:val="en-US"/>
        </w:rPr>
        <w:t>Se(IV)</w:t>
      </w:r>
      <w:r w:rsidRPr="002E004D">
        <w:rPr>
          <w:rFonts w:ascii="Calibri" w:hAnsi="Calibri"/>
          <w:iCs/>
          <w:lang w:val="en-US"/>
        </w:rPr>
        <w:t xml:space="preserve"> content. Ex-smokers showed comparable Se </w:t>
      </w:r>
      <w:r w:rsidR="00AD556B">
        <w:rPr>
          <w:rFonts w:ascii="Calibri" w:hAnsi="Calibri"/>
          <w:iCs/>
          <w:lang w:val="en-US"/>
        </w:rPr>
        <w:t xml:space="preserve">to non-smokers, though inorganic </w:t>
      </w:r>
      <w:r w:rsidRPr="002E004D">
        <w:rPr>
          <w:rFonts w:ascii="Calibri" w:hAnsi="Calibri"/>
          <w:iCs/>
          <w:lang w:val="en-US"/>
        </w:rPr>
        <w:t xml:space="preserve">Se </w:t>
      </w:r>
      <w:r w:rsidR="00AD556B">
        <w:rPr>
          <w:rFonts w:ascii="Calibri" w:hAnsi="Calibri"/>
          <w:iCs/>
          <w:lang w:val="en-US"/>
        </w:rPr>
        <w:t xml:space="preserve">– mainly Se(IV) - was higher and </w:t>
      </w:r>
      <w:r w:rsidRPr="002E004D">
        <w:rPr>
          <w:rFonts w:ascii="Calibri" w:hAnsi="Calibri"/>
          <w:iCs/>
          <w:lang w:val="en-US"/>
        </w:rPr>
        <w:t xml:space="preserve">levels </w:t>
      </w:r>
      <w:r w:rsidR="00AD556B">
        <w:rPr>
          <w:rFonts w:ascii="Calibri" w:hAnsi="Calibri"/>
          <w:iCs/>
          <w:lang w:val="en-US"/>
        </w:rPr>
        <w:t xml:space="preserve">of </w:t>
      </w:r>
      <w:r w:rsidR="007E0F37">
        <w:rPr>
          <w:rFonts w:ascii="Calibri" w:hAnsi="Calibri"/>
          <w:iCs/>
          <w:lang w:val="en-US"/>
        </w:rPr>
        <w:t xml:space="preserve">organic Se </w:t>
      </w:r>
      <w:r w:rsidR="00AD556B">
        <w:rPr>
          <w:rFonts w:ascii="Calibri" w:hAnsi="Calibri"/>
          <w:iCs/>
          <w:lang w:val="en-US"/>
        </w:rPr>
        <w:t>were lower (mainly due to a SePP decrease), while HSA-Se content were the highest found in this stratified analysis according to smoking status.</w:t>
      </w:r>
      <w:r w:rsidR="00D37B42">
        <w:rPr>
          <w:rFonts w:ascii="Calibri" w:hAnsi="Calibri"/>
          <w:iCs/>
          <w:lang w:val="en-US"/>
        </w:rPr>
        <w:t xml:space="preserve"> </w:t>
      </w:r>
      <w:r w:rsidRPr="002E004D">
        <w:rPr>
          <w:rFonts w:ascii="Calibri" w:hAnsi="Calibri"/>
          <w:iCs/>
          <w:lang w:val="en-US"/>
        </w:rPr>
        <w:t xml:space="preserve">In multivariate regression analysis adjusted for confounders, age and BMI showed little correlation with total </w:t>
      </w:r>
      <w:r w:rsidR="003C375F">
        <w:rPr>
          <w:rFonts w:ascii="Calibri" w:hAnsi="Calibri"/>
          <w:iCs/>
          <w:lang w:val="en-US"/>
        </w:rPr>
        <w:t>serum</w:t>
      </w:r>
      <w:r w:rsidRPr="002E004D">
        <w:rPr>
          <w:rFonts w:ascii="Calibri" w:hAnsi="Calibri"/>
          <w:iCs/>
          <w:lang w:val="en-US"/>
        </w:rPr>
        <w:t xml:space="preserve"> Se and individual Se species (Table </w:t>
      </w:r>
      <w:r w:rsidR="007E0F37">
        <w:rPr>
          <w:rFonts w:ascii="Calibri" w:hAnsi="Calibri"/>
          <w:iCs/>
          <w:lang w:val="en-US"/>
        </w:rPr>
        <w:t>3</w:t>
      </w:r>
      <w:r w:rsidRPr="002E004D">
        <w:rPr>
          <w:rFonts w:ascii="Calibri" w:hAnsi="Calibri"/>
          <w:iCs/>
          <w:lang w:val="en-US"/>
        </w:rPr>
        <w:t xml:space="preserve">). </w:t>
      </w:r>
      <w:r w:rsidR="00487819">
        <w:rPr>
          <w:rFonts w:ascii="Calibri" w:hAnsi="Calibri"/>
          <w:iCs/>
          <w:lang w:val="en-US"/>
        </w:rPr>
        <w:t xml:space="preserve">BMI showed </w:t>
      </w:r>
      <w:r w:rsidR="00AD556B">
        <w:rPr>
          <w:rFonts w:ascii="Calibri" w:hAnsi="Calibri"/>
          <w:iCs/>
          <w:lang w:val="en-US"/>
        </w:rPr>
        <w:t xml:space="preserve">a </w:t>
      </w:r>
      <w:r w:rsidR="000526F2">
        <w:rPr>
          <w:rFonts w:ascii="Calibri" w:hAnsi="Calibri"/>
          <w:iCs/>
          <w:lang w:val="en-US"/>
        </w:rPr>
        <w:t xml:space="preserve">slight inverse association with Se(IV) and HSA-Se and direct correlation with organic Se, in particular with Se-Met. </w:t>
      </w:r>
      <w:r w:rsidRPr="002E004D">
        <w:rPr>
          <w:rFonts w:ascii="Calibri" w:hAnsi="Calibri"/>
          <w:iCs/>
          <w:lang w:val="en-US"/>
        </w:rPr>
        <w:t>Smoking showed little association with overall Se levels in the multivariate analysis, though a specific analysis for the various Se forms suggested a slight direct association with inorganic Se and a much st</w:t>
      </w:r>
      <w:r w:rsidR="00D04560">
        <w:rPr>
          <w:rFonts w:ascii="Calibri" w:hAnsi="Calibri"/>
          <w:iCs/>
          <w:lang w:val="en-US"/>
        </w:rPr>
        <w:t xml:space="preserve">ronger and inverse relation </w:t>
      </w:r>
      <w:r w:rsidRPr="002E004D">
        <w:rPr>
          <w:rFonts w:ascii="Calibri" w:hAnsi="Calibri"/>
          <w:iCs/>
          <w:lang w:val="en-US"/>
        </w:rPr>
        <w:t>with organic Se. A detailed analysis showed conflicting associations between the individual organic Se species and sm</w:t>
      </w:r>
      <w:r w:rsidR="002B327C">
        <w:rPr>
          <w:rFonts w:ascii="Calibri" w:hAnsi="Calibri"/>
          <w:iCs/>
          <w:lang w:val="en-US"/>
        </w:rPr>
        <w:t>oking</w:t>
      </w:r>
      <w:r w:rsidR="00D81EC1">
        <w:rPr>
          <w:rFonts w:ascii="Calibri" w:hAnsi="Calibri"/>
          <w:iCs/>
          <w:lang w:val="en-US"/>
        </w:rPr>
        <w:t xml:space="preserve"> status</w:t>
      </w:r>
      <w:r w:rsidR="002B327C">
        <w:rPr>
          <w:rFonts w:ascii="Calibri" w:hAnsi="Calibri"/>
          <w:iCs/>
          <w:lang w:val="en-US"/>
        </w:rPr>
        <w:t>, since such a relation</w:t>
      </w:r>
      <w:r w:rsidRPr="002E004D">
        <w:rPr>
          <w:rFonts w:ascii="Calibri" w:hAnsi="Calibri"/>
          <w:iCs/>
          <w:lang w:val="en-US"/>
        </w:rPr>
        <w:t xml:space="preserve"> was strong and inverse for SePP and Se-GpX while it was direct though slight for Se-Met. Concerning Se supplement use, we </w:t>
      </w:r>
      <w:r w:rsidRPr="002E004D">
        <w:rPr>
          <w:rFonts w:ascii="Calibri" w:hAnsi="Calibri"/>
          <w:iCs/>
          <w:lang w:val="en-US"/>
        </w:rPr>
        <w:lastRenderedPageBreak/>
        <w:t>detected an independent direct association with total Se levels as well as organic Se, but not the inorganic one or HSA-Se. However, little independent association of any organic Se forms with supplement use emerged, with the partial exception of Se-GpX.</w:t>
      </w:r>
    </w:p>
    <w:p w14:paraId="08BC473F" w14:textId="1F623EBA" w:rsidR="00592F3A" w:rsidRPr="008A7F92" w:rsidRDefault="002E004D" w:rsidP="00290B19">
      <w:pPr>
        <w:spacing w:line="360" w:lineRule="auto"/>
        <w:ind w:firstLine="708"/>
        <w:jc w:val="both"/>
        <w:rPr>
          <w:rFonts w:ascii="Calibri" w:hAnsi="Calibri"/>
          <w:iCs/>
          <w:lang w:val="en-US"/>
        </w:rPr>
      </w:pPr>
      <w:r w:rsidRPr="002E004D">
        <w:rPr>
          <w:rFonts w:ascii="Calibri" w:hAnsi="Calibri"/>
          <w:iCs/>
          <w:lang w:val="en-US"/>
        </w:rPr>
        <w:t>When we focused on the period elapsed from blood sampling until laboratory analyses, such storage time appeared to be strongly associated with total, organic and inorganic Se, as well as with some Se species, both in the crude and multivariate regression model after adjustment for all</w:t>
      </w:r>
      <w:r w:rsidR="00A06A2F">
        <w:rPr>
          <w:rFonts w:ascii="Calibri" w:hAnsi="Calibri"/>
          <w:iCs/>
          <w:lang w:val="en-US"/>
        </w:rPr>
        <w:t xml:space="preserve"> potential confounders (Figure</w:t>
      </w:r>
      <w:r w:rsidR="00A42BE1">
        <w:rPr>
          <w:rFonts w:ascii="Calibri" w:hAnsi="Calibri"/>
          <w:iCs/>
          <w:lang w:val="en-US"/>
        </w:rPr>
        <w:t xml:space="preserve"> 1</w:t>
      </w:r>
      <w:r w:rsidRPr="002E004D">
        <w:rPr>
          <w:rFonts w:ascii="Calibri" w:hAnsi="Calibri"/>
          <w:iCs/>
          <w:lang w:val="en-US"/>
        </w:rPr>
        <w:t>). However, while the association with total and inorganic Se was direct, that with organic Se was inverse. Such associations were mainly</w:t>
      </w:r>
      <w:r w:rsidR="002B327C">
        <w:rPr>
          <w:rFonts w:ascii="Calibri" w:hAnsi="Calibri"/>
          <w:iCs/>
          <w:lang w:val="en-US"/>
        </w:rPr>
        <w:t xml:space="preserve"> due to an inverse relation </w:t>
      </w:r>
      <w:r w:rsidRPr="002E004D">
        <w:rPr>
          <w:rFonts w:ascii="Calibri" w:hAnsi="Calibri"/>
          <w:iCs/>
          <w:lang w:val="en-US"/>
        </w:rPr>
        <w:t>of months of storage time with SePP in particular and with S</w:t>
      </w:r>
      <w:r w:rsidR="008742AB">
        <w:rPr>
          <w:rFonts w:ascii="Calibri" w:hAnsi="Calibri"/>
          <w:iCs/>
          <w:lang w:val="en-US"/>
        </w:rPr>
        <w:t>e-GpX</w:t>
      </w:r>
      <w:r w:rsidR="002B327C">
        <w:rPr>
          <w:rFonts w:ascii="Calibri" w:hAnsi="Calibri"/>
          <w:iCs/>
          <w:lang w:val="en-US"/>
        </w:rPr>
        <w:t>, while such a relation</w:t>
      </w:r>
      <w:r w:rsidRPr="002E004D">
        <w:rPr>
          <w:rFonts w:ascii="Calibri" w:hAnsi="Calibri"/>
          <w:iCs/>
          <w:lang w:val="en-US"/>
        </w:rPr>
        <w:t xml:space="preserve"> was </w:t>
      </w:r>
      <w:r w:rsidR="002B327C">
        <w:rPr>
          <w:rFonts w:ascii="Calibri" w:hAnsi="Calibri"/>
          <w:iCs/>
          <w:lang w:val="en-US"/>
        </w:rPr>
        <w:t>positive</w:t>
      </w:r>
      <w:r w:rsidRPr="002E004D">
        <w:rPr>
          <w:rFonts w:ascii="Calibri" w:hAnsi="Calibri"/>
          <w:iCs/>
          <w:lang w:val="en-US"/>
        </w:rPr>
        <w:t xml:space="preserve"> with the inorganic forms, </w:t>
      </w:r>
      <w:r w:rsidR="00C065D8">
        <w:rPr>
          <w:rFonts w:ascii="Calibri" w:hAnsi="Calibri"/>
          <w:iCs/>
          <w:lang w:val="en-US"/>
        </w:rPr>
        <w:t>Se(IV)</w:t>
      </w:r>
      <w:r w:rsidRPr="002E004D">
        <w:rPr>
          <w:rFonts w:ascii="Calibri" w:hAnsi="Calibri"/>
          <w:iCs/>
          <w:lang w:val="en-US"/>
        </w:rPr>
        <w:t xml:space="preserve"> and </w:t>
      </w:r>
      <w:r w:rsidR="00C065D8">
        <w:rPr>
          <w:rFonts w:ascii="Calibri" w:hAnsi="Calibri"/>
          <w:iCs/>
          <w:lang w:val="en-US"/>
        </w:rPr>
        <w:t>Se(VI)</w:t>
      </w:r>
      <w:r w:rsidRPr="002E004D">
        <w:rPr>
          <w:rFonts w:ascii="Calibri" w:hAnsi="Calibri"/>
          <w:iCs/>
          <w:lang w:val="en-US"/>
        </w:rPr>
        <w:t>. Concerning HSA-Se and the unknown Se forms, these species also directly correlated with the stora</w:t>
      </w:r>
      <w:r w:rsidR="002B327C">
        <w:rPr>
          <w:rFonts w:ascii="Calibri" w:hAnsi="Calibri"/>
          <w:iCs/>
          <w:lang w:val="en-US"/>
        </w:rPr>
        <w:t>ge time, and such a relation</w:t>
      </w:r>
      <w:r w:rsidRPr="002E004D">
        <w:rPr>
          <w:rFonts w:ascii="Calibri" w:hAnsi="Calibri"/>
          <w:iCs/>
          <w:lang w:val="en-US"/>
        </w:rPr>
        <w:t xml:space="preserve"> was particularly strong for HSA-Se.</w:t>
      </w:r>
    </w:p>
    <w:p w14:paraId="3A05DE48" w14:textId="62F46925" w:rsidR="00082AF3" w:rsidRPr="008A7F92" w:rsidRDefault="002B327C" w:rsidP="00290B19">
      <w:pPr>
        <w:spacing w:line="360" w:lineRule="auto"/>
        <w:ind w:firstLine="709"/>
        <w:jc w:val="both"/>
        <w:rPr>
          <w:rFonts w:ascii="Calibri" w:hAnsi="Calibri"/>
          <w:iCs/>
          <w:lang w:val="en-US"/>
        </w:rPr>
      </w:pPr>
      <w:r>
        <w:rPr>
          <w:rFonts w:ascii="Calibri" w:hAnsi="Calibri"/>
          <w:iCs/>
          <w:lang w:val="en-US"/>
        </w:rPr>
        <w:t>Concerning the relation</w:t>
      </w:r>
      <w:r w:rsidR="002E004D" w:rsidRPr="002E004D">
        <w:rPr>
          <w:rFonts w:ascii="Calibri" w:hAnsi="Calibri"/>
          <w:iCs/>
          <w:lang w:val="en-US"/>
        </w:rPr>
        <w:t xml:space="preserve"> of total </w:t>
      </w:r>
      <w:r w:rsidR="003C375F">
        <w:rPr>
          <w:rFonts w:ascii="Calibri" w:hAnsi="Calibri"/>
          <w:iCs/>
          <w:lang w:val="en-US"/>
        </w:rPr>
        <w:t>serum</w:t>
      </w:r>
      <w:r w:rsidR="002E004D" w:rsidRPr="002E004D">
        <w:rPr>
          <w:rFonts w:ascii="Calibri" w:hAnsi="Calibri"/>
          <w:iCs/>
          <w:lang w:val="en-US"/>
        </w:rPr>
        <w:t xml:space="preserve"> Se with </w:t>
      </w:r>
      <w:r w:rsidR="00E44ED0">
        <w:rPr>
          <w:rFonts w:ascii="Calibri" w:hAnsi="Calibri"/>
          <w:iCs/>
          <w:lang w:val="en-US"/>
        </w:rPr>
        <w:t>the individual chemical species (</w:t>
      </w:r>
      <w:r w:rsidR="002E004D" w:rsidRPr="002E004D">
        <w:rPr>
          <w:rFonts w:ascii="Calibri" w:hAnsi="Calibri"/>
          <w:iCs/>
          <w:lang w:val="en-US"/>
        </w:rPr>
        <w:t xml:space="preserve">Table </w:t>
      </w:r>
      <w:r w:rsidR="000526F2">
        <w:rPr>
          <w:rFonts w:ascii="Calibri" w:hAnsi="Calibri"/>
          <w:iCs/>
          <w:lang w:val="en-US"/>
        </w:rPr>
        <w:t>4</w:t>
      </w:r>
      <w:r w:rsidR="002E004D" w:rsidRPr="002E004D">
        <w:rPr>
          <w:rFonts w:ascii="Calibri" w:hAnsi="Calibri"/>
          <w:iCs/>
          <w:lang w:val="en-US"/>
        </w:rPr>
        <w:t xml:space="preserve">), in unadjusted analysis we observed a direct association with inorganic Se (both </w:t>
      </w:r>
      <w:r w:rsidR="00C065D8">
        <w:rPr>
          <w:rFonts w:ascii="Calibri" w:hAnsi="Calibri"/>
          <w:iCs/>
          <w:lang w:val="en-US"/>
        </w:rPr>
        <w:t>Se(IV)</w:t>
      </w:r>
      <w:r w:rsidR="002E004D" w:rsidRPr="002E004D">
        <w:rPr>
          <w:rFonts w:ascii="Calibri" w:hAnsi="Calibri"/>
          <w:iCs/>
          <w:lang w:val="en-US"/>
        </w:rPr>
        <w:t xml:space="preserve"> and </w:t>
      </w:r>
      <w:r w:rsidR="00C065D8">
        <w:rPr>
          <w:rFonts w:ascii="Calibri" w:hAnsi="Calibri"/>
          <w:iCs/>
          <w:lang w:val="en-US"/>
        </w:rPr>
        <w:t>Se(VI)</w:t>
      </w:r>
      <w:r w:rsidR="002E004D" w:rsidRPr="002E004D">
        <w:rPr>
          <w:rFonts w:ascii="Calibri" w:hAnsi="Calibri"/>
          <w:iCs/>
          <w:lang w:val="en-US"/>
        </w:rPr>
        <w:t>)</w:t>
      </w:r>
      <w:r w:rsidR="000526F2">
        <w:rPr>
          <w:rFonts w:ascii="Calibri" w:hAnsi="Calibri"/>
          <w:iCs/>
          <w:lang w:val="en-US"/>
        </w:rPr>
        <w:t>,</w:t>
      </w:r>
      <w:r w:rsidR="002E004D" w:rsidRPr="002E004D">
        <w:rPr>
          <w:rFonts w:ascii="Calibri" w:hAnsi="Calibri"/>
          <w:iCs/>
          <w:lang w:val="en-US"/>
        </w:rPr>
        <w:t xml:space="preserve"> </w:t>
      </w:r>
      <w:r w:rsidR="000526F2" w:rsidRPr="002E004D">
        <w:rPr>
          <w:rFonts w:ascii="Calibri" w:hAnsi="Calibri"/>
          <w:iCs/>
          <w:lang w:val="en-US"/>
        </w:rPr>
        <w:t xml:space="preserve">HSA-Se </w:t>
      </w:r>
      <w:r w:rsidR="002E004D" w:rsidRPr="002E004D">
        <w:rPr>
          <w:rFonts w:ascii="Calibri" w:hAnsi="Calibri"/>
          <w:iCs/>
          <w:lang w:val="en-US"/>
        </w:rPr>
        <w:t>and some organic species, namely Se-GpX and Se-Cys. In addition, there was a very weak indication of a direct association with Se-TrxR and an inverse association with SePP. These results were not confirmed in the multivariate model adjusted for potential confounders (age, sex, BMI, smoking, Se supplement use and storage time), where only direct associations emerged, specifically between total Se and HSA-Se as well as between total Se and organic Se c</w:t>
      </w:r>
      <w:r w:rsidR="00D81EC1">
        <w:rPr>
          <w:rFonts w:ascii="Calibri" w:hAnsi="Calibri"/>
          <w:iCs/>
          <w:lang w:val="en-US"/>
        </w:rPr>
        <w:t>onsidered overall, Se-Cys, Se-GpX</w:t>
      </w:r>
      <w:r w:rsidR="002E004D" w:rsidRPr="002E004D">
        <w:rPr>
          <w:rFonts w:ascii="Calibri" w:hAnsi="Calibri"/>
          <w:iCs/>
          <w:lang w:val="en-US"/>
        </w:rPr>
        <w:t xml:space="preserve"> and to a lesser extent Se-TrxR. In stratified analysis and after adjusting for confounders, such associations </w:t>
      </w:r>
      <w:r>
        <w:rPr>
          <w:rFonts w:ascii="Calibri" w:hAnsi="Calibri"/>
          <w:iCs/>
          <w:lang w:val="en-US"/>
        </w:rPr>
        <w:t xml:space="preserve">were observed </w:t>
      </w:r>
      <w:r w:rsidR="002E004D" w:rsidRPr="002E004D">
        <w:rPr>
          <w:rFonts w:ascii="Calibri" w:hAnsi="Calibri"/>
          <w:iCs/>
          <w:lang w:val="en-US"/>
        </w:rPr>
        <w:t>in males but not in females (with the exception of HSA-Se, whose direct association was also detected in females), while no substantial difference emerged according to age, after splitting the study popul</w:t>
      </w:r>
      <w:r>
        <w:rPr>
          <w:rFonts w:ascii="Calibri" w:hAnsi="Calibri"/>
          <w:iCs/>
          <w:lang w:val="en-US"/>
        </w:rPr>
        <w:t xml:space="preserve">ation according the 50 year </w:t>
      </w:r>
      <w:r w:rsidR="00395E1C">
        <w:rPr>
          <w:rFonts w:ascii="Calibri" w:hAnsi="Calibri"/>
          <w:iCs/>
          <w:lang w:val="en-US"/>
        </w:rPr>
        <w:t>cutpoint</w:t>
      </w:r>
      <w:r w:rsidR="000526F2">
        <w:rPr>
          <w:rFonts w:ascii="Calibri" w:hAnsi="Calibri"/>
          <w:iCs/>
          <w:lang w:val="en-US"/>
        </w:rPr>
        <w:t xml:space="preserve"> (data not shown)</w:t>
      </w:r>
      <w:r w:rsidR="002E004D" w:rsidRPr="002E004D">
        <w:rPr>
          <w:rFonts w:ascii="Calibri" w:hAnsi="Calibri"/>
          <w:iCs/>
          <w:lang w:val="en-US"/>
        </w:rPr>
        <w:t>.</w:t>
      </w:r>
    </w:p>
    <w:p w14:paraId="0E2D31F2" w14:textId="77777777" w:rsidR="00953C23" w:rsidRPr="008A7F92" w:rsidRDefault="002E004D" w:rsidP="00290B19">
      <w:pPr>
        <w:tabs>
          <w:tab w:val="left" w:pos="1960"/>
        </w:tabs>
        <w:spacing w:line="360" w:lineRule="auto"/>
        <w:jc w:val="both"/>
        <w:rPr>
          <w:rFonts w:ascii="Calibri" w:hAnsi="Calibri"/>
          <w:b/>
          <w:lang w:val="en-US"/>
        </w:rPr>
      </w:pPr>
      <w:r w:rsidRPr="002E004D">
        <w:rPr>
          <w:rFonts w:ascii="Calibri" w:hAnsi="Calibri"/>
          <w:b/>
          <w:lang w:val="en-US"/>
        </w:rPr>
        <w:br w:type="page"/>
      </w:r>
      <w:r w:rsidRPr="002E004D">
        <w:rPr>
          <w:rFonts w:ascii="Calibri" w:hAnsi="Calibri"/>
          <w:b/>
          <w:lang w:val="en-US"/>
        </w:rPr>
        <w:lastRenderedPageBreak/>
        <w:tab/>
      </w:r>
    </w:p>
    <w:p w14:paraId="76E1D6D2" w14:textId="77777777" w:rsidR="00E44494" w:rsidRPr="008A7F92" w:rsidRDefault="002E004D" w:rsidP="00290B19">
      <w:pPr>
        <w:spacing w:line="360" w:lineRule="auto"/>
        <w:jc w:val="both"/>
        <w:rPr>
          <w:rFonts w:ascii="Calibri" w:hAnsi="Calibri"/>
          <w:b/>
          <w:lang w:val="en-US"/>
        </w:rPr>
      </w:pPr>
      <w:r w:rsidRPr="002E004D">
        <w:rPr>
          <w:rFonts w:ascii="Calibri" w:hAnsi="Calibri"/>
          <w:b/>
          <w:lang w:val="en-US"/>
        </w:rPr>
        <w:t>Discussion</w:t>
      </w:r>
    </w:p>
    <w:p w14:paraId="50FB222F" w14:textId="5F800A5A" w:rsidR="00B47D14" w:rsidRPr="003E3B16" w:rsidRDefault="002E004D" w:rsidP="00290B19">
      <w:pPr>
        <w:spacing w:line="360" w:lineRule="auto"/>
        <w:ind w:firstLine="709"/>
        <w:jc w:val="both"/>
        <w:rPr>
          <w:rFonts w:ascii="Calibri" w:hAnsi="Calibri"/>
          <w:lang w:val="en-US"/>
        </w:rPr>
      </w:pPr>
      <w:r w:rsidRPr="002E004D">
        <w:rPr>
          <w:rFonts w:ascii="Calibri" w:hAnsi="Calibri"/>
          <w:lang w:val="en-US"/>
        </w:rPr>
        <w:t xml:space="preserve">Methodology for exposure assessment of Se is a key issue in environmental epidemiology and more generally in public health and human medicine, owing to the powerful toxicity and the nutritional importance of this Janus-faced element </w:t>
      </w:r>
      <w:r w:rsidR="00650321">
        <w:rPr>
          <w:rFonts w:ascii="Calibri" w:hAnsi="Calibri"/>
          <w:lang w:val="en-US"/>
        </w:rPr>
        <w:fldChar w:fldCharType="begin">
          <w:fldData xml:space="preserve">PEVuZE5vdGU+PENpdGU+PEF1dGhvcj5Gb3JjZXZpbGxlPC9BdXRob3I+PFllYXI+MjAwNjwvWWVh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PEVuZE5vdGU+PENpdGU+PEF1dGhvcj5Gb3JjZXZpbGxlPC9BdXRob3I+PFllYXI+MjAwNjwvWWVh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4" w:tooltip="Vinceti, 2009 #1043" w:history="1">
        <w:r w:rsidR="009054EE">
          <w:rPr>
            <w:rFonts w:ascii="Calibri" w:hAnsi="Calibri"/>
            <w:noProof/>
            <w:lang w:val="en-US"/>
          </w:rPr>
          <w:t>4</w:t>
        </w:r>
      </w:hyperlink>
      <w:r w:rsidR="00650321">
        <w:rPr>
          <w:rFonts w:ascii="Calibri" w:hAnsi="Calibri"/>
          <w:noProof/>
          <w:lang w:val="en-US"/>
        </w:rPr>
        <w:t>,</w:t>
      </w:r>
      <w:hyperlink w:anchor="_ENREF_33" w:tooltip="Forceville, 2006 #3316" w:history="1">
        <w:r w:rsidR="009054EE">
          <w:rPr>
            <w:rFonts w:ascii="Calibri" w:hAnsi="Calibri"/>
            <w:noProof/>
            <w:lang w:val="en-US"/>
          </w:rPr>
          <w:t>33-35</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and the difficulties in assessing its long-term low-level exposure in humans. The inadequacies in </w:t>
      </w:r>
      <w:r w:rsidR="006A1EEC">
        <w:rPr>
          <w:rFonts w:ascii="Calibri" w:hAnsi="Calibri"/>
          <w:lang w:val="en-US"/>
        </w:rPr>
        <w:t xml:space="preserve">exposure </w:t>
      </w:r>
      <w:r w:rsidRPr="002E004D">
        <w:rPr>
          <w:rFonts w:ascii="Calibri" w:hAnsi="Calibri"/>
          <w:lang w:val="en-US"/>
        </w:rPr>
        <w:t>assess</w:t>
      </w:r>
      <w:r w:rsidR="006A1EEC">
        <w:rPr>
          <w:rFonts w:ascii="Calibri" w:hAnsi="Calibri"/>
          <w:lang w:val="en-US"/>
        </w:rPr>
        <w:t xml:space="preserve">ment </w:t>
      </w:r>
      <w:r w:rsidRPr="002E004D">
        <w:rPr>
          <w:rFonts w:ascii="Calibri" w:hAnsi="Calibri"/>
          <w:lang w:val="en-US"/>
        </w:rPr>
        <w:t xml:space="preserve">may have had a major role, in addition to confounding, in inducing the conflicting results of observational epidemiologic studies </w:t>
      </w:r>
      <w:r w:rsidR="00650321">
        <w:rPr>
          <w:rFonts w:ascii="Calibri" w:hAnsi="Calibri"/>
          <w:lang w:val="en-US"/>
        </w:rPr>
        <w:fldChar w:fldCharType="begin">
          <w:fldData xml:space="preserve">PEVuZE5vdGU+PENpdGU+PEF1dGhvcj5WaW5jZXRpPC9BdXRob3I+PFllYXI+MjAxMzwvWWVhcj48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PEVuZE5vdGU+PENpdGU+PEF1dGhvcj5WaW5jZXRpPC9BdXRob3I+PFllYXI+MjAxMzwvWWVhcj48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 w:tooltip="Vinceti, 2014 #3241" w:history="1">
        <w:r w:rsidR="009054EE">
          <w:rPr>
            <w:rFonts w:ascii="Calibri" w:hAnsi="Calibri"/>
            <w:noProof/>
            <w:lang w:val="en-US"/>
          </w:rPr>
          <w:t>7</w:t>
        </w:r>
      </w:hyperlink>
      <w:r w:rsidR="00650321">
        <w:rPr>
          <w:rFonts w:ascii="Calibri" w:hAnsi="Calibri"/>
          <w:noProof/>
          <w:lang w:val="en-US"/>
        </w:rPr>
        <w:t>,</w:t>
      </w:r>
      <w:hyperlink w:anchor="_ENREF_8" w:tooltip="Vinceti, 2013 #2975" w:history="1">
        <w:r w:rsidR="009054EE">
          <w:rPr>
            <w:rFonts w:ascii="Calibri" w:hAnsi="Calibri"/>
            <w:noProof/>
            <w:lang w:val="en-US"/>
          </w:rPr>
          <w:t>8</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which frequently failed to predict the recent and fairly consistent results of randomized controlled trials </w:t>
      </w:r>
      <w:r w:rsidR="00650321">
        <w:rPr>
          <w:rFonts w:ascii="Calibri" w:hAnsi="Calibri"/>
          <w:lang w:val="en-US"/>
        </w:rPr>
        <w:fldChar w:fldCharType="begin">
          <w:fldData xml:space="preserve">PEVuZE5vdGU+PENpdGU+PEF1dGhvcj5MaXBwbWFuPC9BdXRob3I+PFllYXI+MjAwOTwvWWVhcj48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dWxsLXRpdGxlPkogQ2xpbiBPbmNvbDwvZnVsbC10aXRsZT48L3BlcmlvZGljYWw+PHBhZ2VzPjQx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PEVuZE5vdGU+PENpdGU+PEF1dGhvcj5MaXBwbWFuPC9BdXRob3I+PFllYXI+MjAwOTwvWWVhcj48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dWxsLXRpdGxlPkogQ2xpbiBPbmNvbDwvZnVsbC10aXRsZT48L3BlcmlvZGljYWw+PHBhZ2VzPjQx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10" w:tooltip="Martinez, 2014 #3414" w:history="1">
        <w:r w:rsidR="009054EE">
          <w:rPr>
            <w:rFonts w:ascii="Calibri" w:hAnsi="Calibri"/>
            <w:noProof/>
            <w:lang w:val="en-US"/>
          </w:rPr>
          <w:t>10</w:t>
        </w:r>
      </w:hyperlink>
      <w:r w:rsidR="00650321">
        <w:rPr>
          <w:rFonts w:ascii="Calibri" w:hAnsi="Calibri"/>
          <w:noProof/>
          <w:lang w:val="en-US"/>
        </w:rPr>
        <w:t>,</w:t>
      </w:r>
      <w:hyperlink w:anchor="_ENREF_36" w:tooltip="Lippman, 2009 #854" w:history="1">
        <w:r w:rsidR="009054EE">
          <w:rPr>
            <w:rFonts w:ascii="Calibri" w:hAnsi="Calibri"/>
            <w:noProof/>
            <w:lang w:val="en-US"/>
          </w:rPr>
          <w:t>36-40</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which have substantially changed the approach t</w:t>
      </w:r>
      <w:r w:rsidR="006A1EEC">
        <w:rPr>
          <w:rFonts w:ascii="Calibri" w:hAnsi="Calibri"/>
          <w:lang w:val="en-US"/>
        </w:rPr>
        <w:t>o the Se and cancer relation</w:t>
      </w:r>
      <w:r w:rsidR="003E3B16">
        <w:rPr>
          <w:rFonts w:ascii="Calibri" w:hAnsi="Calibri"/>
          <w:lang w:val="en-US"/>
        </w:rPr>
        <w:t>,</w:t>
      </w:r>
      <w:r w:rsidRPr="002E004D">
        <w:rPr>
          <w:rFonts w:ascii="Calibri" w:hAnsi="Calibri"/>
          <w:lang w:val="en-US"/>
        </w:rPr>
        <w:t xml:space="preserve"> and raised concern about the </w:t>
      </w:r>
      <w:r w:rsidR="006A1EEC">
        <w:rPr>
          <w:rFonts w:ascii="Calibri" w:hAnsi="Calibri"/>
          <w:lang w:val="en-US"/>
        </w:rPr>
        <w:t xml:space="preserve">adverse </w:t>
      </w:r>
      <w:r w:rsidRPr="002E004D">
        <w:rPr>
          <w:rFonts w:ascii="Calibri" w:hAnsi="Calibri"/>
          <w:lang w:val="en-US"/>
        </w:rPr>
        <w:t xml:space="preserve">health effects of </w:t>
      </w:r>
      <w:r w:rsidRPr="003E3B16">
        <w:rPr>
          <w:rFonts w:ascii="Calibri" w:hAnsi="Calibri"/>
          <w:lang w:val="en-US"/>
        </w:rPr>
        <w:t xml:space="preserve">this metalloid </w:t>
      </w:r>
      <w:r w:rsidR="00650321">
        <w:rPr>
          <w:rFonts w:ascii="Calibri" w:hAnsi="Calibri"/>
          <w:lang w:val="en-US"/>
        </w:rPr>
        <w:fldChar w:fldCharType="begin">
          <w:fldData xml:space="preserve">PEVuZE5vdGU+PENpdGU+PEF1dGhvcj5Lb3Jtb3M8L0F1dGhvcj48WWVhcj4yMDE0PC9ZZWFyPjxS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=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PEVuZE5vdGU+PENpdGU+PEF1dGhvcj5Lb3Jtb3M8L0F1dGhvcj48WWVhcj4yMDE0PC9ZZWFyPjxS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=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3" w:tooltip="Kormos, 2014 #3398" w:history="1">
        <w:r w:rsidR="009054EE">
          <w:rPr>
            <w:rFonts w:ascii="Calibri" w:hAnsi="Calibri"/>
            <w:noProof/>
            <w:lang w:val="en-US"/>
          </w:rPr>
          <w:t>3</w:t>
        </w:r>
      </w:hyperlink>
      <w:r w:rsidR="00650321">
        <w:rPr>
          <w:rFonts w:ascii="Calibri" w:hAnsi="Calibri"/>
          <w:noProof/>
          <w:lang w:val="en-US"/>
        </w:rPr>
        <w:t>,</w:t>
      </w:r>
      <w:hyperlink w:anchor="_ENREF_12" w:tooltip="Anonymous, 2014 #3406" w:history="1">
        <w:r w:rsidR="009054EE">
          <w:rPr>
            <w:rFonts w:ascii="Calibri" w:hAnsi="Calibri"/>
            <w:noProof/>
            <w:lang w:val="en-US"/>
          </w:rPr>
          <w:t>12</w:t>
        </w:r>
      </w:hyperlink>
      <w:r w:rsidR="00650321">
        <w:rPr>
          <w:rFonts w:ascii="Calibri" w:hAnsi="Calibri"/>
          <w:noProof/>
          <w:lang w:val="en-US"/>
        </w:rPr>
        <w:t>]</w:t>
      </w:r>
      <w:r w:rsidR="00650321">
        <w:rPr>
          <w:rFonts w:ascii="Calibri" w:hAnsi="Calibri"/>
          <w:lang w:val="en-US"/>
        </w:rPr>
        <w:fldChar w:fldCharType="end"/>
      </w:r>
      <w:r w:rsidRPr="003E3B16">
        <w:rPr>
          <w:rFonts w:ascii="Calibri" w:hAnsi="Calibri"/>
          <w:lang w:val="en-US"/>
        </w:rPr>
        <w:t>.</w:t>
      </w:r>
    </w:p>
    <w:p w14:paraId="43C5436F" w14:textId="7BDD91DF" w:rsidR="0000795B" w:rsidRPr="00620D9B" w:rsidRDefault="002E004D" w:rsidP="002A1AE4">
      <w:pPr>
        <w:spacing w:line="360" w:lineRule="auto"/>
        <w:ind w:firstLine="709"/>
        <w:jc w:val="both"/>
        <w:rPr>
          <w:rFonts w:ascii="Calibri" w:hAnsi="Calibri"/>
          <w:lang w:val="en-US"/>
        </w:rPr>
      </w:pPr>
      <w:r w:rsidRPr="003E3B16">
        <w:rPr>
          <w:rFonts w:ascii="Calibri" w:hAnsi="Calibri"/>
          <w:lang w:val="en-US"/>
        </w:rPr>
        <w:t xml:space="preserve">Most observational epidemiologic studies based </w:t>
      </w:r>
      <w:r w:rsidR="00C62B0C">
        <w:rPr>
          <w:rFonts w:ascii="Calibri" w:hAnsi="Calibri"/>
          <w:lang w:val="en-US"/>
        </w:rPr>
        <w:t xml:space="preserve">their </w:t>
      </w:r>
      <w:r w:rsidRPr="003E3B16">
        <w:rPr>
          <w:rFonts w:ascii="Calibri" w:hAnsi="Calibri"/>
          <w:lang w:val="en-US"/>
        </w:rPr>
        <w:t xml:space="preserve">assessment of Se exposure on </w:t>
      </w:r>
      <w:r w:rsidR="00C62B0C">
        <w:rPr>
          <w:rFonts w:ascii="Calibri" w:hAnsi="Calibri"/>
          <w:lang w:val="en-US"/>
        </w:rPr>
        <w:t xml:space="preserve">its overall content in biomarkers </w:t>
      </w:r>
      <w:r w:rsidRPr="002E004D">
        <w:rPr>
          <w:rFonts w:ascii="Calibri" w:hAnsi="Calibri"/>
          <w:lang w:val="en-US"/>
        </w:rPr>
        <w:t xml:space="preserve">such as </w:t>
      </w:r>
      <w:r w:rsidR="003C375F">
        <w:rPr>
          <w:rFonts w:ascii="Calibri" w:hAnsi="Calibri"/>
          <w:lang w:val="en-US"/>
        </w:rPr>
        <w:t>serum</w:t>
      </w:r>
      <w:r w:rsidRPr="002E004D">
        <w:rPr>
          <w:rFonts w:ascii="Calibri" w:hAnsi="Calibri"/>
          <w:lang w:val="en-US"/>
        </w:rPr>
        <w:t xml:space="preserve"> or </w:t>
      </w:r>
      <w:r w:rsidR="003C375F">
        <w:rPr>
          <w:rFonts w:ascii="Calibri" w:hAnsi="Calibri"/>
          <w:lang w:val="en-US"/>
        </w:rPr>
        <w:t>plasma</w:t>
      </w:r>
      <w:r w:rsidRPr="002E004D">
        <w:rPr>
          <w:rFonts w:ascii="Calibri" w:hAnsi="Calibri"/>
          <w:lang w:val="en-US"/>
        </w:rPr>
        <w:t xml:space="preserve">, hair, toenails and urine </w:t>
      </w:r>
      <w:r w:rsidR="00650321">
        <w:rPr>
          <w:rFonts w:ascii="Calibri" w:hAnsi="Calibri"/>
          <w:lang w:val="en-US"/>
        </w:rPr>
        <w:fldChar w:fldCharType="begin"/>
      </w:r>
      <w:r w:rsidR="00650321">
        <w:rPr>
          <w:rFonts w:ascii="Calibri" w:hAnsi="Calibri"/>
          <w:lang w:val="en-US"/>
        </w:rPr>
        <w:instrText xml:space="preserve"> ADDIN EN.CITE &lt;EndNote&gt;&lt;Cite&gt;&lt;Author&gt;Vinceti&lt;/Author&gt;&lt;Year&gt;2014&lt;/Year&gt;&lt;RecNum&gt;3241&lt;/RecNum&gt;&lt;DisplayText&gt;[7]&lt;/DisplayText&gt;&lt;record&gt;&lt;rec-number&gt;3241&lt;/rec-number&gt;&lt;foreign-keys&gt;&lt;key app="EN" db-id="9dwae9t0nr5ssxep2afvtf9gdp0pvr9tvw5e" timestamp="1396367689"&gt;3241&lt;/key&gt;&lt;/foreign-keys&gt;&lt;ref-type name="Journal Article"&gt;17&lt;/ref-type&gt;&lt;contributors&gt;&lt;authors&gt;&lt;author&gt;Vinceti, M.&lt;/author&gt;&lt;author&gt;Dennert, G.&lt;/author&gt;&lt;author&gt;Crespi, C. M.&lt;/author&gt;&lt;author&gt;Zwahlen, M.&lt;/author&gt;&lt;author&gt;Brinkman, M.&lt;/author&gt;&lt;author&gt;Zeegers, M. P.&lt;/author&gt;&lt;author&gt;Horneber, M.&lt;/author&gt;&lt;author&gt;D&amp;apos;Amico, R.&lt;/author&gt;&lt;author&gt;Del Giovane, C.&lt;/author&gt;&lt;/authors&gt;&lt;/contributors&gt;&lt;auth-address&gt;Department of Diagnostic, Clinical and Public Health Medicine, University of Modena and Reggio Emilia, Via Campi 287, Modena, Italy, 41125.&lt;/auth-address&gt;&lt;titles&gt;&lt;title&gt;Selenium for preventing cancer&lt;/title&gt;&lt;secondary-title&gt;Cochrane Database Syst Rev&lt;/secondary-title&gt;&lt;alt-title&gt;The Cochrane database of systematic reviews&lt;/alt-title&gt;&lt;/titles&gt;&lt;periodical&gt;&lt;full-title&gt;Cochrane Database Syst Rev&lt;/full-title&gt;&lt;/periodical&gt;&lt;pages&gt;CD005195&lt;/pages&gt;&lt;volume&gt;3&lt;/volume&gt;&lt;dates&gt;&lt;year&gt;2014&lt;/year&gt;&lt;pub-dates&gt;&lt;date&gt;Mar 30&lt;/date&gt;&lt;/pub-dates&gt;&lt;/dates&gt;&lt;isbn&gt;1469-493X (Electronic)&amp;#xD;1361-6137 (Linking)&lt;/isbn&gt;&lt;accession-num&gt;24683040&lt;/accession-num&gt;&lt;urls&gt;&lt;related-urls&gt;&lt;url&gt;http://www.ncbi.nlm.nih.gov/pubmed/24683040&lt;/url&gt;&lt;/related-urls&gt;&lt;/urls&gt;&lt;electronic-resource-num&gt;10.1002/14651858.CD005195.pub3&lt;/electronic-resource-num&gt;&lt;/record&gt;&lt;/Cite&gt;&lt;/EndNote&gt;</w:instrText>
      </w:r>
      <w:r w:rsidR="00650321">
        <w:rPr>
          <w:rFonts w:ascii="Calibri" w:hAnsi="Calibri"/>
          <w:lang w:val="en-US"/>
        </w:rPr>
        <w:fldChar w:fldCharType="separate"/>
      </w:r>
      <w:r w:rsidR="00650321">
        <w:rPr>
          <w:rFonts w:ascii="Calibri" w:hAnsi="Calibri"/>
          <w:noProof/>
          <w:lang w:val="en-US"/>
        </w:rPr>
        <w:t>[</w:t>
      </w:r>
      <w:hyperlink w:anchor="_ENREF_7" w:tooltip="Vinceti, 2014 #3241" w:history="1">
        <w:r w:rsidR="009054EE">
          <w:rPr>
            <w:rFonts w:ascii="Calibri" w:hAnsi="Calibri"/>
            <w:noProof/>
            <w:lang w:val="en-US"/>
          </w:rPr>
          <w:t>7</w:t>
        </w:r>
      </w:hyperlink>
      <w:r w:rsidR="00650321">
        <w:rPr>
          <w:rFonts w:ascii="Calibri" w:hAnsi="Calibri"/>
          <w:noProof/>
          <w:lang w:val="en-US"/>
        </w:rPr>
        <w:t>]</w:t>
      </w:r>
      <w:r w:rsidR="00650321">
        <w:rPr>
          <w:rFonts w:ascii="Calibri" w:hAnsi="Calibri"/>
          <w:lang w:val="en-US"/>
        </w:rPr>
        <w:fldChar w:fldCharType="end"/>
      </w:r>
      <w:r w:rsidR="003241B5">
        <w:rPr>
          <w:rFonts w:ascii="Calibri" w:hAnsi="Calibri"/>
          <w:lang w:val="en-US"/>
        </w:rPr>
        <w:t>l</w:t>
      </w:r>
      <w:r w:rsidRPr="002E004D">
        <w:rPr>
          <w:rFonts w:ascii="Calibri" w:hAnsi="Calibri"/>
          <w:lang w:val="en-US"/>
        </w:rPr>
        <w:t xml:space="preserve">imitations of </w:t>
      </w:r>
      <w:r w:rsidR="0000795B">
        <w:rPr>
          <w:rFonts w:ascii="Calibri" w:hAnsi="Calibri"/>
          <w:lang w:val="en-US"/>
        </w:rPr>
        <w:t>the</w:t>
      </w:r>
      <w:r w:rsidR="003241B5">
        <w:rPr>
          <w:rFonts w:ascii="Calibri" w:hAnsi="Calibri"/>
          <w:lang w:val="en-US"/>
        </w:rPr>
        <w:t>se</w:t>
      </w:r>
      <w:r w:rsidRPr="002E004D">
        <w:rPr>
          <w:rFonts w:ascii="Calibri" w:hAnsi="Calibri"/>
          <w:lang w:val="en-US"/>
        </w:rPr>
        <w:t xml:space="preserve"> approaches have been discussed in detail </w:t>
      </w:r>
      <w:r w:rsidR="00650321">
        <w:rPr>
          <w:rFonts w:ascii="Calibri" w:hAnsi="Calibri"/>
          <w:lang w:val="en-US"/>
        </w:rPr>
        <w:fldChar w:fldCharType="begin">
          <w:fldData xml:space="preserve">PEVuZE5vdGU+PENpdGU+PEF1dGhvcj5IYWxkaW1hbm48L0F1dGhvcj48WWVhcj4xOTk2PC9ZZWFy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dWxsLXRpdGxlPjwvcGVyaW9kaWNhbD48cGFnZXM+Q0QwMDUxOTU8L3BhZ2VzPjx2b2x1bWU+Mzwv
dm9sdW1lPjxkYXRlcz48eWVhcj4yMDE0PC95ZWFyPjxwdWItZGF0ZXM+PGRhdGU+TWFyIDMwPC9k
YXRlPjwvcHViLWRhdGVzPjwvZGF0ZXM+PGlzYm4+MTQ2OS00OTNYIChFbGVjdHJvbmljKSYjeEQ7
MTM2MS02MTM3IChMaW5raW5nKTwvaXNibj48YWNjZXNzaW9uLW51bT4yNDY4MzA0MDwvYWNjZXNz
aW9uLW51bT48dXJscz48cmVsYXRlZC11cmxzPjx1cmw+aHR0cDovL3d3dy5uY2JpLm5sbS5uaWgu
Z292L3B1Ym1lZC8yNDY4MzA0MDwvdXJsPjwvcmVsYXRlZC11cmxzPjwvdXJscz48ZWxlY3Ryb25p
Yy1yZXNvdXJjZS1udW0+MTAuMTAwMi8xNDY1MTg1OC5DRDAwNTE5NS5wdWIzPC9lbGVjdHJvbmlj
LXJlc291cmNlLW51bT48L3JlY29yZD48L0NpdGU+PC9FbmROb3RlPn==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PEVuZE5vdGU+PENpdGU+PEF1dGhvcj5IYWxkaW1hbm48L0F1dGhvcj48WWVhcj4xOTk2PC9ZZWFy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dWxsLXRpdGxlPjwvcGVyaW9kaWNhbD48cGFnZXM+Q0QwMDUxOTU8L3BhZ2VzPjx2b2x1bWU+Mzwv
dm9sdW1lPjxkYXRlcz48eWVhcj4yMDE0PC95ZWFyPjxwdWItZGF0ZXM+PGRhdGU+TWFyIDMwPC9k
YXRlPjwvcHViLWRhdGVzPjwvZGF0ZXM+PGlzYm4+MTQ2OS00OTNYIChFbGVjdHJvbmljKSYjeEQ7
MTM2MS02MTM3IChMaW5raW5nKTwvaXNibj48YWNjZXNzaW9uLW51bT4yNDY4MzA0MDwvYWNjZXNz
aW9uLW51bT48dXJscz48cmVsYXRlZC11cmxzPjx1cmw+aHR0cDovL3d3dy5uY2JpLm5sbS5uaWgu
Z292L3B1Ym1lZC8yNDY4MzA0MDwvdXJsPjwvcmVsYXRlZC11cmxzPjwvdXJscz48ZWxlY3Ryb25p
Yy1yZXNvdXJjZS1udW0+MTAuMTAwMi8xNDY1MTg1OC5DRDAwNTE5NS5wdWIzPC9lbGVjdHJvbmlj
LXJlc291cmNlLW51bT48L3JlY29yZD48L0NpdGU+PC9FbmROb3RlPn==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6" w:tooltip="Fairweather-Tait, 2011 #3048" w:history="1">
        <w:r w:rsidR="009054EE">
          <w:rPr>
            <w:rFonts w:ascii="Calibri" w:hAnsi="Calibri"/>
            <w:noProof/>
            <w:lang w:val="en-US"/>
          </w:rPr>
          <w:t>6-8</w:t>
        </w:r>
      </w:hyperlink>
      <w:r w:rsidR="00650321">
        <w:rPr>
          <w:rFonts w:ascii="Calibri" w:hAnsi="Calibri"/>
          <w:noProof/>
          <w:lang w:val="en-US"/>
        </w:rPr>
        <w:t>,</w:t>
      </w:r>
      <w:hyperlink w:anchor="_ENREF_17" w:tooltip="Ashton, 2009 #1147" w:history="1">
        <w:r w:rsidR="009054EE">
          <w:rPr>
            <w:rFonts w:ascii="Calibri" w:hAnsi="Calibri"/>
            <w:noProof/>
            <w:lang w:val="en-US"/>
          </w:rPr>
          <w:t>17</w:t>
        </w:r>
      </w:hyperlink>
      <w:r w:rsidR="00650321">
        <w:rPr>
          <w:rFonts w:ascii="Calibri" w:hAnsi="Calibri"/>
          <w:noProof/>
          <w:lang w:val="en-US"/>
        </w:rPr>
        <w:t>,</w:t>
      </w:r>
      <w:hyperlink w:anchor="_ENREF_48" w:tooltip="Haldimann, 1996 #904" w:history="1">
        <w:r w:rsidR="009054EE">
          <w:rPr>
            <w:rFonts w:ascii="Calibri" w:hAnsi="Calibri"/>
            <w:noProof/>
            <w:lang w:val="en-US"/>
          </w:rPr>
          <w:t>48</w:t>
        </w:r>
      </w:hyperlink>
      <w:r w:rsidR="00650321">
        <w:rPr>
          <w:rFonts w:ascii="Calibri" w:hAnsi="Calibri"/>
          <w:noProof/>
          <w:lang w:val="en-US"/>
        </w:rPr>
        <w:t>,</w:t>
      </w:r>
      <w:hyperlink w:anchor="_ENREF_49" w:tooltip="Vinceti, 2001 #658" w:history="1">
        <w:r w:rsidR="009054EE">
          <w:rPr>
            <w:rFonts w:ascii="Calibri" w:hAnsi="Calibri"/>
            <w:noProof/>
            <w:lang w:val="en-US"/>
          </w:rPr>
          <w:t>49</w:t>
        </w:r>
      </w:hyperlink>
      <w:r w:rsidR="00650321">
        <w:rPr>
          <w:rFonts w:ascii="Calibri" w:hAnsi="Calibri"/>
          <w:noProof/>
          <w:lang w:val="en-US"/>
        </w:rPr>
        <w:t>]</w:t>
      </w:r>
      <w:r w:rsidR="00650321">
        <w:rPr>
          <w:rFonts w:ascii="Calibri" w:hAnsi="Calibri"/>
          <w:lang w:val="en-US"/>
        </w:rPr>
        <w:fldChar w:fldCharType="end"/>
      </w:r>
      <w:r w:rsidR="002A1AE4">
        <w:rPr>
          <w:rFonts w:ascii="Calibri" w:hAnsi="Calibri"/>
          <w:lang w:val="en-US"/>
        </w:rPr>
        <w:t xml:space="preserve">, </w:t>
      </w:r>
      <w:r w:rsidR="003241B5">
        <w:rPr>
          <w:rFonts w:ascii="Calibri" w:hAnsi="Calibri"/>
          <w:lang w:val="en-US"/>
        </w:rPr>
        <w:t xml:space="preserve">, </w:t>
      </w:r>
      <w:r w:rsidR="002A1AE4">
        <w:rPr>
          <w:rFonts w:ascii="Calibri" w:hAnsi="Calibri"/>
          <w:lang w:val="en-US"/>
        </w:rPr>
        <w:t xml:space="preserve">including the general </w:t>
      </w:r>
      <w:r w:rsidRPr="002E004D">
        <w:rPr>
          <w:rFonts w:ascii="Calibri" w:hAnsi="Calibri"/>
          <w:lang w:val="en-US"/>
        </w:rPr>
        <w:t xml:space="preserve">use of total selenium concentration instead of </w:t>
      </w:r>
      <w:r w:rsidR="002A1AE4">
        <w:rPr>
          <w:rFonts w:ascii="Calibri" w:hAnsi="Calibri"/>
          <w:lang w:val="en-US"/>
        </w:rPr>
        <w:t xml:space="preserve">determination of </w:t>
      </w:r>
      <w:r w:rsidRPr="002E004D">
        <w:rPr>
          <w:rFonts w:ascii="Calibri" w:hAnsi="Calibri"/>
          <w:lang w:val="en-US"/>
        </w:rPr>
        <w:t xml:space="preserve">individual Se species. This limitation, </w:t>
      </w:r>
      <w:r w:rsidR="003241B5">
        <w:rPr>
          <w:rFonts w:ascii="Calibri" w:hAnsi="Calibri"/>
          <w:lang w:val="en-US"/>
        </w:rPr>
        <w:t xml:space="preserve">also </w:t>
      </w:r>
      <w:r w:rsidRPr="002E004D">
        <w:rPr>
          <w:rFonts w:ascii="Calibri" w:hAnsi="Calibri"/>
          <w:lang w:val="en-US"/>
        </w:rPr>
        <w:t>a consequence of</w:t>
      </w:r>
      <w:r w:rsidR="008A3DEA">
        <w:rPr>
          <w:rFonts w:ascii="Calibri" w:hAnsi="Calibri"/>
          <w:lang w:val="en-US"/>
        </w:rPr>
        <w:t xml:space="preserve"> </w:t>
      </w:r>
      <w:r w:rsidRPr="002E004D">
        <w:rPr>
          <w:rFonts w:ascii="Calibri" w:hAnsi="Calibri"/>
          <w:lang w:val="en-US"/>
        </w:rPr>
        <w:t>the analytical complexities and the high costs of speciation analyses, may have been a major source of exposure misclassification</w:t>
      </w:r>
      <w:r w:rsidR="003241B5">
        <w:rPr>
          <w:rFonts w:ascii="Calibri" w:hAnsi="Calibri"/>
          <w:lang w:val="en-US"/>
        </w:rPr>
        <w:t xml:space="preserve"> and </w:t>
      </w:r>
      <w:r w:rsidR="002A1AE4">
        <w:rPr>
          <w:rFonts w:ascii="Calibri" w:hAnsi="Calibri"/>
          <w:lang w:val="en-US"/>
        </w:rPr>
        <w:t xml:space="preserve">thus </w:t>
      </w:r>
      <w:r w:rsidR="003241B5">
        <w:rPr>
          <w:rFonts w:ascii="Calibri" w:hAnsi="Calibri"/>
          <w:lang w:val="en-US"/>
        </w:rPr>
        <w:t xml:space="preserve">explain </w:t>
      </w:r>
      <w:r w:rsidRPr="002E004D">
        <w:rPr>
          <w:rFonts w:ascii="Calibri" w:hAnsi="Calibri"/>
          <w:lang w:val="en-US"/>
        </w:rPr>
        <w:t xml:space="preserve">the conflicting results of observational studies on </w:t>
      </w:r>
      <w:r w:rsidR="002A1AE4">
        <w:rPr>
          <w:rFonts w:ascii="Calibri" w:hAnsi="Calibri"/>
          <w:lang w:val="en-US"/>
        </w:rPr>
        <w:t xml:space="preserve">the Se and cancer relation, as well as </w:t>
      </w:r>
      <w:r w:rsidRPr="002E004D">
        <w:rPr>
          <w:rFonts w:ascii="Calibri" w:hAnsi="Calibri"/>
          <w:lang w:val="en-US"/>
        </w:rPr>
        <w:t xml:space="preserve">their partial failure in predicting the results of </w:t>
      </w:r>
      <w:r w:rsidR="003241B5">
        <w:rPr>
          <w:rFonts w:ascii="Calibri" w:hAnsi="Calibri"/>
          <w:lang w:val="en-US"/>
        </w:rPr>
        <w:t xml:space="preserve">recent </w:t>
      </w:r>
      <w:r w:rsidRPr="002E004D">
        <w:rPr>
          <w:rFonts w:ascii="Calibri" w:hAnsi="Calibri"/>
          <w:lang w:val="en-US"/>
        </w:rPr>
        <w:t xml:space="preserve">randomized trials </w:t>
      </w:r>
      <w:r w:rsidR="00650321">
        <w:rPr>
          <w:rFonts w:ascii="Calibri" w:hAnsi="Calibri"/>
          <w:lang w:val="en-US"/>
        </w:rPr>
        <w:fldChar w:fldCharType="begin">
          <w:fldData xml:space="preserve">PEVuZE5vdGU+PENpdGU+PEF1dGhvcj5MaXBwbWFuPC9BdXRob3I+PFllYXI+MjAwOTwvWWVhcj48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Y29sPC9mdWxsLXRpdGxlPjwvcGVyaW9kaWNhbD48cGFnZXM+NDE3OS04NzwvcGFnZXM+PHZvbHVt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PEVuZE5vdGU+PENpdGU+PEF1dGhvcj5MaXBwbWFuPC9BdXRob3I+PFllYXI+MjAwOTwvWWVhcj48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Y29sPC9mdWxsLXRpdGxlPjwvcGVyaW9kaWNhbD48cGFnZXM+NDE3OS04NzwvcGFnZXM+PHZvbHVt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10" w:tooltip="Martinez, 2014 #3414" w:history="1">
        <w:r w:rsidR="009054EE">
          <w:rPr>
            <w:rFonts w:ascii="Calibri" w:hAnsi="Calibri"/>
            <w:noProof/>
            <w:lang w:val="en-US"/>
          </w:rPr>
          <w:t>10</w:t>
        </w:r>
      </w:hyperlink>
      <w:r w:rsidR="00650321">
        <w:rPr>
          <w:rFonts w:ascii="Calibri" w:hAnsi="Calibri"/>
          <w:noProof/>
          <w:lang w:val="en-US"/>
        </w:rPr>
        <w:t>,</w:t>
      </w:r>
      <w:hyperlink w:anchor="_ENREF_36" w:tooltip="Lippman, 2009 #854" w:history="1">
        <w:r w:rsidR="009054EE">
          <w:rPr>
            <w:rFonts w:ascii="Calibri" w:hAnsi="Calibri"/>
            <w:noProof/>
            <w:lang w:val="en-US"/>
          </w:rPr>
          <w:t>36-40</w:t>
        </w:r>
      </w:hyperlink>
      <w:r w:rsidR="00650321">
        <w:rPr>
          <w:rFonts w:ascii="Calibri" w:hAnsi="Calibri"/>
          <w:noProof/>
          <w:lang w:val="en-US"/>
        </w:rPr>
        <w:t>]</w:t>
      </w:r>
      <w:r w:rsidR="00650321">
        <w:rPr>
          <w:rFonts w:ascii="Calibri" w:hAnsi="Calibri"/>
          <w:lang w:val="en-US"/>
        </w:rPr>
        <w:fldChar w:fldCharType="end"/>
      </w:r>
      <w:r w:rsidR="002A1AE4">
        <w:rPr>
          <w:rFonts w:ascii="Calibri" w:hAnsi="Calibri"/>
          <w:lang w:val="en-US"/>
        </w:rPr>
        <w:t>.</w:t>
      </w:r>
      <w:r w:rsidR="0000795B">
        <w:rPr>
          <w:rFonts w:ascii="Calibri" w:hAnsi="Calibri"/>
          <w:lang w:val="en-US"/>
        </w:rPr>
        <w:t>.</w:t>
      </w:r>
    </w:p>
    <w:p w14:paraId="01B8D51E" w14:textId="1B9CBE6A" w:rsidR="00E44494" w:rsidRPr="008A7F92" w:rsidRDefault="002E004D" w:rsidP="00290B19">
      <w:pPr>
        <w:spacing w:line="360" w:lineRule="auto"/>
        <w:ind w:firstLine="709"/>
        <w:jc w:val="both"/>
        <w:rPr>
          <w:rFonts w:ascii="Calibri" w:hAnsi="Calibri"/>
          <w:lang w:val="en-US"/>
        </w:rPr>
      </w:pPr>
      <w:r w:rsidRPr="002E004D">
        <w:rPr>
          <w:rFonts w:ascii="Calibri" w:hAnsi="Calibri"/>
          <w:lang w:val="en-US"/>
        </w:rPr>
        <w:t xml:space="preserve">In fact, </w:t>
      </w:r>
      <w:r w:rsidR="0000795B">
        <w:rPr>
          <w:rFonts w:ascii="Calibri" w:hAnsi="Calibri"/>
          <w:lang w:val="en-US"/>
        </w:rPr>
        <w:t xml:space="preserve">it is well recognized that </w:t>
      </w:r>
      <w:r w:rsidRPr="002E004D">
        <w:rPr>
          <w:rFonts w:ascii="Calibri" w:hAnsi="Calibri"/>
          <w:lang w:val="en-US"/>
        </w:rPr>
        <w:t xml:space="preserve">the various Se species show considerable differences and even opposite properties in their </w:t>
      </w:r>
      <w:r w:rsidR="0000795B">
        <w:rPr>
          <w:rFonts w:ascii="Calibri" w:hAnsi="Calibri"/>
          <w:lang w:val="en-US"/>
        </w:rPr>
        <w:t>toxic and nutritional activity</w:t>
      </w:r>
      <w:r w:rsidRPr="002E004D">
        <w:rPr>
          <w:rFonts w:ascii="Calibri" w:hAnsi="Calibri"/>
          <w:lang w:val="en-US"/>
        </w:rPr>
        <w:t xml:space="preserve">, as shown in several laboratory studies </w:t>
      </w:r>
      <w:r w:rsidR="00650321">
        <w:rPr>
          <w:rFonts w:ascii="Calibri" w:hAnsi="Calibri"/>
          <w:lang w:val="en-US"/>
        </w:rPr>
        <w:fldChar w:fldCharType="begin">
          <w:fldData xml:space="preserve">PEVuZE5vdGU+PENpdGU+PEF1dGhvcj5Cb3JlbGxhPC9BdXRob3I+PFllYXI+MTk5NjwvWWVhcj48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PEVuZE5vdGU+PENpdGU+PEF1dGhvcj5Cb3JlbGxhPC9BdXRob3I+PFllYXI+MTk5NjwvWWVhcj48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 w:tooltip="Vinceti, 2014 #3241" w:history="1">
        <w:r w:rsidR="009054EE">
          <w:rPr>
            <w:rFonts w:ascii="Calibri" w:hAnsi="Calibri"/>
            <w:noProof/>
            <w:lang w:val="en-US"/>
          </w:rPr>
          <w:t>7</w:t>
        </w:r>
      </w:hyperlink>
      <w:r w:rsidR="00650321">
        <w:rPr>
          <w:rFonts w:ascii="Calibri" w:hAnsi="Calibri"/>
          <w:noProof/>
          <w:lang w:val="en-US"/>
        </w:rPr>
        <w:t>,</w:t>
      </w:r>
      <w:hyperlink w:anchor="_ENREF_20" w:tooltip="Weekley, 2013 #3252" w:history="1">
        <w:r w:rsidR="009054EE">
          <w:rPr>
            <w:rFonts w:ascii="Calibri" w:hAnsi="Calibri"/>
            <w:noProof/>
            <w:lang w:val="en-US"/>
          </w:rPr>
          <w:t>20</w:t>
        </w:r>
      </w:hyperlink>
      <w:r w:rsidR="00650321">
        <w:rPr>
          <w:rFonts w:ascii="Calibri" w:hAnsi="Calibri"/>
          <w:noProof/>
          <w:lang w:val="en-US"/>
        </w:rPr>
        <w:t>,</w:t>
      </w:r>
      <w:hyperlink w:anchor="_ENREF_34" w:tooltip="Nogueira, 2011 #2508" w:history="1">
        <w:r w:rsidR="009054EE">
          <w:rPr>
            <w:rFonts w:ascii="Calibri" w:hAnsi="Calibri"/>
            <w:noProof/>
            <w:lang w:val="en-US"/>
          </w:rPr>
          <w:t>34</w:t>
        </w:r>
      </w:hyperlink>
      <w:r w:rsidR="00650321">
        <w:rPr>
          <w:rFonts w:ascii="Calibri" w:hAnsi="Calibri"/>
          <w:noProof/>
          <w:lang w:val="en-US"/>
        </w:rPr>
        <w:t>,</w:t>
      </w:r>
      <w:hyperlink w:anchor="_ENREF_50" w:tooltip="Vinceti, 2013 #2956" w:history="1">
        <w:r w:rsidR="009054EE">
          <w:rPr>
            <w:rFonts w:ascii="Calibri" w:hAnsi="Calibri"/>
            <w:noProof/>
            <w:lang w:val="en-US"/>
          </w:rPr>
          <w:t>50</w:t>
        </w:r>
      </w:hyperlink>
      <w:r w:rsidR="00650321">
        <w:rPr>
          <w:rFonts w:ascii="Calibri" w:hAnsi="Calibri"/>
          <w:noProof/>
          <w:lang w:val="en-US"/>
        </w:rPr>
        <w:t>,</w:t>
      </w:r>
      <w:hyperlink w:anchor="_ENREF_51" w:tooltip="Borella, 1996 #1171" w:history="1">
        <w:r w:rsidR="009054EE">
          <w:rPr>
            <w:rFonts w:ascii="Calibri" w:hAnsi="Calibri"/>
            <w:noProof/>
            <w:lang w:val="en-US"/>
          </w:rPr>
          <w:t>51</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Although a speciation issue exists not only for Se but also for other </w:t>
      </w:r>
      <w:r w:rsidR="00437C54">
        <w:rPr>
          <w:rFonts w:ascii="Calibri" w:hAnsi="Calibri"/>
          <w:lang w:val="en-US"/>
        </w:rPr>
        <w:t xml:space="preserve">trace </w:t>
      </w:r>
      <w:r w:rsidRPr="002E004D">
        <w:rPr>
          <w:rFonts w:ascii="Calibri" w:hAnsi="Calibri"/>
          <w:lang w:val="en-US"/>
        </w:rPr>
        <w:t xml:space="preserve">elements, it is undoubtedly of great importance in the determination of Se, and this favored the development of advanced and complex analytical techniques specifically addressing speciation of this metalloid </w:t>
      </w:r>
      <w:r w:rsidR="00650321">
        <w:rPr>
          <w:rFonts w:ascii="Calibri" w:hAnsi="Calibri"/>
          <w:lang w:val="en-US"/>
        </w:rPr>
        <w:fldChar w:fldCharType="begin"/>
      </w:r>
      <w:r w:rsidR="00650321">
        <w:rPr>
          <w:rFonts w:ascii="Calibri" w:hAnsi="Calibri"/>
          <w:lang w:val="en-US"/>
        </w:rPr>
        <w:instrText xml:space="preserve"> ADDIN EN.CITE &lt;EndNote&gt;&lt;Cite&gt;&lt;Author&gt;Xu&lt;/Author&gt;&lt;Year&gt;2008&lt;/Year&gt;&lt;RecNum&gt;2669&lt;/RecNum&gt;&lt;DisplayText&gt;[21,28]&lt;/DisplayText&gt;&lt;record&gt;&lt;rec-number&gt;2669&lt;/rec-number&gt;&lt;foreign-keys&gt;&lt;key app="EN" db-id="9dwae9t0nr5ssxep2afvtf9gdp0pvr9tvw5e" timestamp="1340379911"&gt;2669&lt;/key&gt;&lt;/foreign-keys&gt;&lt;ref-type name="Journal Article"&gt;17&lt;/ref-type&gt;&lt;contributors&gt;&lt;authors&gt;&lt;author&gt;Xu, M.&lt;/author&gt;&lt;author&gt;Yang, L.N.&lt;/author&gt;&lt;author&gt;Wang, Q.Q.&lt;/author&gt;&lt;/authors&gt;&lt;/contributors&gt;&lt;titles&gt;&lt;title&gt;Quantification of selenium-tagged proteins in human plasma using species-unspecific isotope dilution ICP-DRC-qMS coupled on-line with anion exchange chromatography.&lt;/title&gt;&lt;secondary-title&gt;J Anal Atom Spectrom&lt;/secondary-title&gt;&lt;/titles&gt;&lt;periodical&gt;&lt;full-title&gt;J Anal Atom Spectrom&lt;/full-title&gt;&lt;/periodical&gt;&lt;pages&gt;1545-9&lt;/pages&gt;&lt;volume&gt;23&lt;/volume&gt;&lt;dates&gt;&lt;year&gt;2008&lt;/year&gt;&lt;/dates&gt;&lt;urls&gt;&lt;/urls&gt;&lt;language&gt;eng&lt;/language&gt;&lt;/record&gt;&lt;/Cite&gt;&lt;Cite&gt;&lt;Author&gt;Michalke&lt;/Author&gt;&lt;Year&gt;2011&lt;/Year&gt;&lt;RecNum&gt;2664&lt;/RecNum&gt;&lt;record&gt;&lt;rec-number&gt;2664&lt;/rec-number&gt;&lt;foreign-keys&gt;&lt;key app="EN" db-id="9dwae9t0nr5ssxep2afvtf9gdp0pvr9tvw5e" timestamp="1340379681"&gt;2664&lt;/key&gt;&lt;/foreign-keys&gt;&lt;ref-type name="Journal Article"&gt;17&lt;/ref-type&gt;&lt;contributors&gt;&lt;authors&gt;&lt;author&gt;Michalke, B.&lt;/author&gt;&lt;author&gt;Berthele, A.&lt;/author&gt;&lt;/authors&gt;&lt;/contributors&gt;&lt;titles&gt;&lt;title&gt;Contribution to selenium speciation in cerebrospinal fluid samples&lt;/title&gt;&lt;secondary-title&gt;J Anal Atom Spectrom&lt;/secondary-title&gt;&lt;/titles&gt;&lt;periodical&gt;&lt;full-title&gt;J Anal Atom Spectrom&lt;/full-title&gt;&lt;/periodical&gt;&lt;pages&gt;165-70&lt;/pages&gt;&lt;volume&gt;26&lt;/volume&gt;&lt;dates&gt;&lt;year&gt;2011&lt;/year&gt;&lt;/dates&gt;&lt;urls&gt;&lt;/urls&gt;&lt;language&gt;eng&lt;/language&gt;&lt;/record&gt;&lt;/Cite&gt;&lt;/EndNote&gt;</w:instrText>
      </w:r>
      <w:r w:rsidR="00650321">
        <w:rPr>
          <w:rFonts w:ascii="Calibri" w:hAnsi="Calibri"/>
          <w:lang w:val="en-US"/>
        </w:rPr>
        <w:fldChar w:fldCharType="separate"/>
      </w:r>
      <w:r w:rsidR="00650321">
        <w:rPr>
          <w:rFonts w:ascii="Calibri" w:hAnsi="Calibri"/>
          <w:noProof/>
          <w:lang w:val="en-US"/>
        </w:rPr>
        <w:t>[</w:t>
      </w:r>
      <w:hyperlink w:anchor="_ENREF_21" w:tooltip="Michalke, 2011 #2664" w:history="1">
        <w:r w:rsidR="009054EE">
          <w:rPr>
            <w:rFonts w:ascii="Calibri" w:hAnsi="Calibri"/>
            <w:noProof/>
            <w:lang w:val="en-US"/>
          </w:rPr>
          <w:t>21</w:t>
        </w:r>
      </w:hyperlink>
      <w:r w:rsidR="00650321">
        <w:rPr>
          <w:rFonts w:ascii="Calibri" w:hAnsi="Calibri"/>
          <w:noProof/>
          <w:lang w:val="en-US"/>
        </w:rPr>
        <w:t>,</w:t>
      </w:r>
      <w:hyperlink w:anchor="_ENREF_28" w:tooltip="Xu, 2008 #2669" w:history="1">
        <w:r w:rsidR="009054EE">
          <w:rPr>
            <w:rFonts w:ascii="Calibri" w:hAnsi="Calibri"/>
            <w:noProof/>
            <w:lang w:val="en-US"/>
          </w:rPr>
          <w:t>28</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The potential for </w:t>
      </w:r>
      <w:r w:rsidR="003241B5">
        <w:rPr>
          <w:rFonts w:ascii="Calibri" w:hAnsi="Calibri"/>
          <w:lang w:val="en-US"/>
        </w:rPr>
        <w:t xml:space="preserve">bias in epidemiologic research </w:t>
      </w:r>
      <w:r w:rsidRPr="002E004D">
        <w:rPr>
          <w:rFonts w:ascii="Calibri" w:hAnsi="Calibri"/>
          <w:lang w:val="en-US"/>
        </w:rPr>
        <w:t xml:space="preserve">induced by lack of consideration of Se speciation has been clearly shown by a recent investigation on Se species in the cerebrospinal fluid of patients with amyotrophic lateral sclerosis and of controls </w:t>
      </w:r>
      <w:r w:rsidR="00650321">
        <w:rPr>
          <w:rFonts w:ascii="Calibri" w:hAnsi="Calibri"/>
          <w:lang w:val="en-US"/>
        </w:rPr>
        <w:fldChar w:fldCharType="begin"/>
      </w:r>
      <w:r w:rsidR="00650321">
        <w:rPr>
          <w:rFonts w:ascii="Calibri" w:hAnsi="Calibri"/>
          <w:lang w:val="en-US"/>
        </w:rPr>
        <w:instrText xml:space="preserve"> ADDIN EN.CITE &lt;EndNote&gt;&lt;Cite&gt;&lt;Author&gt;Vinceti&lt;/Author&gt;&lt;Year&gt;2013&lt;/Year&gt;&lt;RecNum&gt;2956&lt;/RecNum&gt;&lt;DisplayText&gt;[50]&lt;/DisplayText&gt;&lt;record&gt;&lt;rec-number&gt;2956&lt;/rec-number&gt;&lt;foreign-keys&gt;&lt;key app="EN" db-id="9dwae9t0nr5ssxep2afvtf9gdp0pvr9tvw5e" timestamp="1371821144"&gt;2956&lt;/key&gt;&lt;/foreign-keys&gt;&lt;ref-type name="Journal Article"&gt;17&lt;/ref-type&gt;&lt;contributors&gt;&lt;authors&gt;&lt;author&gt;Vinceti, M.&lt;/author&gt;&lt;author&gt;Solovyev, N.&lt;/author&gt;&lt;author&gt;Mandrioli, J.&lt;/author&gt;&lt;author&gt;Crespi, C. M.&lt;/author&gt;&lt;author&gt;Bonvicini, F.&lt;/author&gt;&lt;author&gt;Arcolin, E.&lt;/author&gt;&lt;author&gt;Georgoulopoulou, E.&lt;/author&gt;&lt;author&gt;Michalke, B.&lt;/author&gt;&lt;/authors&gt;&lt;/contributors&gt;&lt;auth-address&gt;CREAGEN - Environmental, Genetic and Nutritional Epidemiology Research Center, Department of Diagnostic, Clinical and Public Health Medicine, University of Modena and Reggio Emilia, Modena, Italy. Electronic address: marco.vinceti@unimore.it.&lt;/auth-address&gt;&lt;titles&gt;&lt;title&gt;Cerebrospinal fluid of newly diagnosed amyotrophic lateral sclerosis patients exhibits abnormal levels of selenium species including elevated selenite&lt;/title&gt;&lt;secondary-title&gt;Neurotoxicology&lt;/secondary-title&gt;&lt;alt-title&gt;Neurotoxicology&lt;/alt-title&gt;&lt;/titles&gt;&lt;periodical&gt;&lt;full-title&gt;Neurotoxicology&lt;/full-title&gt;&lt;/periodical&gt;&lt;alt-periodical&gt;&lt;full-title&gt;Neurotoxicology&lt;/full-title&gt;&lt;/alt-periodical&gt;&lt;pages&gt;25-32.&lt;/pages&gt;&lt;volume&gt;38&lt;/volume&gt;&lt;dates&gt;&lt;year&gt;2013&lt;/year&gt;&lt;pub-dates&gt;&lt;date&gt;May 31&lt;/date&gt;&lt;/pub-dates&gt;&lt;/dates&gt;&lt;isbn&gt;1872-9711 (Electronic)&amp;#xD;0161-813X (Linking)&lt;/isbn&gt;&lt;accession-num&gt;23732511&lt;/accession-num&gt;&lt;urls&gt;&lt;related-urls&gt;&lt;url&gt;http://www.ncbi.nlm.nih.gov/pubmed/23732511&lt;/url&gt;&lt;/related-urls&gt;&lt;/urls&gt;&lt;electronic-resource-num&gt;10.1016/j.neuro.2013.05.016&lt;/electronic-resource-num&gt;&lt;/record&gt;&lt;/Cite&gt;&lt;/EndNote&gt;</w:instrText>
      </w:r>
      <w:r w:rsidR="00650321">
        <w:rPr>
          <w:rFonts w:ascii="Calibri" w:hAnsi="Calibri"/>
          <w:lang w:val="en-US"/>
        </w:rPr>
        <w:fldChar w:fldCharType="separate"/>
      </w:r>
      <w:r w:rsidR="00650321">
        <w:rPr>
          <w:rFonts w:ascii="Calibri" w:hAnsi="Calibri"/>
          <w:noProof/>
          <w:lang w:val="en-US"/>
        </w:rPr>
        <w:t>[</w:t>
      </w:r>
      <w:hyperlink w:anchor="_ENREF_50" w:tooltip="Vinceti, 2013 #2956" w:history="1">
        <w:r w:rsidR="009054EE">
          <w:rPr>
            <w:rFonts w:ascii="Calibri" w:hAnsi="Calibri"/>
            <w:noProof/>
            <w:lang w:val="en-US"/>
          </w:rPr>
          <w:t>50</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That study showed that relative risks of the disease computed according to the different forms of the metalloid were totally different, and that risk estimates based on total Se levels were opposite to those based on selenite, the most neurotoxic form of the element.</w:t>
      </w:r>
    </w:p>
    <w:p w14:paraId="2AD48092" w14:textId="3054FE49" w:rsidR="00824D2D" w:rsidRPr="008A7F92" w:rsidRDefault="002E004D" w:rsidP="00290B19">
      <w:pPr>
        <w:spacing w:line="360" w:lineRule="auto"/>
        <w:ind w:firstLine="709"/>
        <w:jc w:val="both"/>
        <w:rPr>
          <w:rFonts w:ascii="Calibri" w:hAnsi="Calibri"/>
          <w:lang w:val="en-US"/>
        </w:rPr>
      </w:pPr>
      <w:r w:rsidRPr="002E004D">
        <w:rPr>
          <w:rFonts w:ascii="Calibri" w:hAnsi="Calibri"/>
          <w:lang w:val="en-US"/>
        </w:rPr>
        <w:t xml:space="preserve">The results of the present study indicate that circulating levels of total Se, as estimated through overall </w:t>
      </w:r>
      <w:r w:rsidR="003C375F">
        <w:rPr>
          <w:rFonts w:ascii="Calibri" w:hAnsi="Calibri"/>
          <w:lang w:val="en-US"/>
        </w:rPr>
        <w:t>serum</w:t>
      </w:r>
      <w:r w:rsidRPr="002E004D">
        <w:rPr>
          <w:rFonts w:ascii="Calibri" w:hAnsi="Calibri"/>
          <w:lang w:val="en-US"/>
        </w:rPr>
        <w:t xml:space="preserve"> levels, do not adequately reflect those of most Se chemical forms, particularly when the inorganic and some organic species of the metalloid are considered. Such lack of correlation may be more pronounced in females than in males, suggesting possible gender-specific </w:t>
      </w:r>
      <w:r w:rsidR="00DA405D">
        <w:rPr>
          <w:rFonts w:ascii="Calibri" w:hAnsi="Calibri"/>
          <w:lang w:val="en-US"/>
        </w:rPr>
        <w:t>patterns</w:t>
      </w:r>
      <w:r w:rsidRPr="002E004D">
        <w:rPr>
          <w:rFonts w:ascii="Calibri" w:hAnsi="Calibri"/>
          <w:lang w:val="en-US"/>
        </w:rPr>
        <w:t xml:space="preserve">  </w:t>
      </w:r>
      <w:r w:rsidR="00650321">
        <w:rPr>
          <w:rFonts w:ascii="Calibri" w:hAnsi="Calibri"/>
          <w:lang w:val="en-US"/>
        </w:rPr>
        <w:fldChar w:fldCharType="begin"/>
      </w:r>
      <w:r w:rsidR="00650321">
        <w:rPr>
          <w:rFonts w:ascii="Calibri" w:hAnsi="Calibri"/>
          <w:lang w:val="en-US"/>
        </w:rPr>
        <w:instrText xml:space="preserve"> ADDIN EN.CITE &lt;EndNote&gt;&lt;Cite&gt;&lt;Author&gt;Vinceti&lt;/Author&gt;&lt;Year&gt;2014&lt;/Year&gt;&lt;RecNum&gt;3241&lt;/RecNum&gt;&lt;DisplayText&gt;[7]&lt;/DisplayText&gt;&lt;record&gt;&lt;rec-number&gt;3241&lt;/rec-number&gt;&lt;foreign-keys&gt;&lt;key app="EN" db-id="9dwae9t0nr5ssxep2afvtf9gdp0pvr9tvw5e" timestamp="1396367689"&gt;3241&lt;/key&gt;&lt;/foreign-keys&gt;&lt;ref-type name="Journal Article"&gt;17&lt;/ref-type&gt;&lt;contributors&gt;&lt;authors&gt;&lt;author&gt;Vinceti, M.&lt;/author&gt;&lt;author&gt;Dennert, G.&lt;/author&gt;&lt;author&gt;Crespi, C. M.&lt;/author&gt;&lt;author&gt;Zwahlen, M.&lt;/author&gt;&lt;author&gt;Brinkman, M.&lt;/author&gt;&lt;author&gt;Zeegers, M. P.&lt;/author&gt;&lt;author&gt;Horneber, M.&lt;/author&gt;&lt;author&gt;D&amp;apos;Amico, R.&lt;/author&gt;&lt;author&gt;Del Giovane, C.&lt;/author&gt;&lt;/authors&gt;&lt;/contributors&gt;&lt;auth-address&gt;Department of Diagnostic, Clinical and Public Health Medicine, University of Modena and Reggio Emilia, Via Campi 287, Modena, Italy, 41125.&lt;/auth-address&gt;&lt;titles&gt;&lt;title&gt;Selenium for preventing cancer&lt;/title&gt;&lt;secondary-title&gt;Cochrane Database Syst Rev&lt;/secondary-title&gt;&lt;alt-title&gt;The Cochrane database of systematic reviews&lt;/alt-title&gt;&lt;/titles&gt;&lt;periodical&gt;&lt;full-title&gt;Cochrane Database Syst Rev&lt;/full-title&gt;&lt;/periodical&gt;&lt;pages&gt;CD005195&lt;/pages&gt;&lt;volume&gt;3&lt;/volume&gt;&lt;dates&gt;&lt;year&gt;2014&lt;/year&gt;&lt;pub-dates&gt;&lt;date&gt;Mar 30&lt;/date&gt;&lt;/pub-dates&gt;&lt;/dates&gt;&lt;isbn&gt;1469-493X (Electronic)&amp;#xD;1361-6137 (Linking)&lt;/isbn&gt;&lt;accession-num&gt;24683040&lt;/accession-num&gt;&lt;urls&gt;&lt;related-urls&gt;&lt;url&gt;http://www.ncbi.nlm.nih.gov/pubmed/24683040&lt;/url&gt;&lt;/related-urls&gt;&lt;/urls&gt;&lt;electronic-resource-num&gt;10.1002/14651858.CD005195.pub3&lt;/electronic-resource-num&gt;&lt;/record&gt;&lt;/Cite&gt;&lt;/EndNote&gt;</w:instrText>
      </w:r>
      <w:r w:rsidR="00650321">
        <w:rPr>
          <w:rFonts w:ascii="Calibri" w:hAnsi="Calibri"/>
          <w:lang w:val="en-US"/>
        </w:rPr>
        <w:fldChar w:fldCharType="separate"/>
      </w:r>
      <w:r w:rsidR="00650321">
        <w:rPr>
          <w:rFonts w:ascii="Calibri" w:hAnsi="Calibri"/>
          <w:noProof/>
          <w:lang w:val="en-US"/>
        </w:rPr>
        <w:t>[</w:t>
      </w:r>
      <w:hyperlink w:anchor="_ENREF_7" w:tooltip="Vinceti, 2014 #3241" w:history="1">
        <w:r w:rsidR="009054EE">
          <w:rPr>
            <w:rFonts w:ascii="Calibri" w:hAnsi="Calibri"/>
            <w:noProof/>
            <w:lang w:val="en-US"/>
          </w:rPr>
          <w:t>7</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These findings </w:t>
      </w:r>
      <w:r w:rsidR="00C2358B">
        <w:rPr>
          <w:rFonts w:ascii="Calibri" w:hAnsi="Calibri"/>
          <w:lang w:val="en-US"/>
        </w:rPr>
        <w:t xml:space="preserve">thus </w:t>
      </w:r>
      <w:r w:rsidRPr="002E004D">
        <w:rPr>
          <w:rFonts w:ascii="Calibri" w:hAnsi="Calibri"/>
          <w:lang w:val="en-US"/>
        </w:rPr>
        <w:t xml:space="preserve">highlight the risk of misclassification of exposure to Se species </w:t>
      </w:r>
      <w:r w:rsidR="00C2358B">
        <w:rPr>
          <w:rFonts w:ascii="Calibri" w:hAnsi="Calibri"/>
          <w:lang w:val="en-US"/>
        </w:rPr>
        <w:t xml:space="preserve">on </w:t>
      </w:r>
      <w:r w:rsidR="00C2358B">
        <w:rPr>
          <w:rFonts w:ascii="Calibri" w:hAnsi="Calibri"/>
          <w:lang w:val="en-US"/>
        </w:rPr>
        <w:lastRenderedPageBreak/>
        <w:t xml:space="preserve">the basis of </w:t>
      </w:r>
      <w:r w:rsidRPr="002E004D">
        <w:rPr>
          <w:rFonts w:ascii="Calibri" w:hAnsi="Calibri"/>
          <w:lang w:val="en-US"/>
        </w:rPr>
        <w:t>total Se levels, and therefore the potential for bias of observational studies, particularly when the health effects under investigation may be selectively or preferably linked to individual Se c</w:t>
      </w:r>
      <w:r w:rsidR="00171C11">
        <w:rPr>
          <w:rFonts w:ascii="Calibri" w:hAnsi="Calibri"/>
          <w:lang w:val="en-US"/>
        </w:rPr>
        <w:t>ompounds. Lack of a relation</w:t>
      </w:r>
      <w:r w:rsidRPr="002E004D">
        <w:rPr>
          <w:rFonts w:ascii="Calibri" w:hAnsi="Calibri"/>
          <w:lang w:val="en-US"/>
        </w:rPr>
        <w:t xml:space="preserve"> between total Se and some Se species might clearly arise from a considerably variable ‘relative’ composition in Se species of the various foods </w:t>
      </w:r>
      <w:r w:rsidR="00650321">
        <w:rPr>
          <w:rFonts w:ascii="Calibri" w:hAnsi="Calibri"/>
          <w:lang w:val="en-US"/>
        </w:rPr>
        <w:fldChar w:fldCharType="begin">
          <w:fldData xml:space="preserve">PEVuZE5vdGU+PENpdGU+PEF1dGhvcj5MaXBpZWM8L0F1dGhvcj48WWVhcj4yMDEwPC9ZZWFyPjxS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PEVuZE5vdGU+PENpdGU+PEF1dGhvcj5MaXBpZWM8L0F1dGhvcj48WWVhcj4yMDEwPC9ZZWFyPjxS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54" w:tooltip="Lipiec, 2010 #3394" w:history="1">
        <w:r w:rsidR="009054EE">
          <w:rPr>
            <w:rFonts w:ascii="Calibri" w:hAnsi="Calibri"/>
            <w:noProof/>
            <w:lang w:val="en-US"/>
          </w:rPr>
          <w:t>54-58</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the primary source of Se intake for most individuals, or drinking water </w:t>
      </w:r>
      <w:r w:rsidR="00650321">
        <w:rPr>
          <w:rFonts w:ascii="Calibri" w:hAnsi="Calibri"/>
          <w:lang w:val="en-US"/>
        </w:rPr>
        <w:fldChar w:fldCharType="begin">
          <w:fldData xml:space="preserve">PEVuZE5vdGU+PENpdGU+PEF1dGhvcj5GZXJyaTwvQXV0aG9yPjxZZWFyPjIwMDY8L1llYXI+PFJl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PEVuZE5vdGU+PENpdGU+PEF1dGhvcj5GZXJyaTwvQXV0aG9yPjxZZWFyPjIwMDY8L1llYXI+PFJl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42" w:tooltip="Vinceti, 2013 #2737" w:history="1">
        <w:r w:rsidR="009054EE">
          <w:rPr>
            <w:rFonts w:ascii="Calibri" w:hAnsi="Calibri"/>
            <w:noProof/>
            <w:lang w:val="en-US"/>
          </w:rPr>
          <w:t>42</w:t>
        </w:r>
      </w:hyperlink>
      <w:r w:rsidR="00650321">
        <w:rPr>
          <w:rFonts w:ascii="Calibri" w:hAnsi="Calibri"/>
          <w:noProof/>
          <w:lang w:val="en-US"/>
        </w:rPr>
        <w:t>,</w:t>
      </w:r>
      <w:hyperlink w:anchor="_ENREF_59" w:tooltip="Ferri, 2006 #1117" w:history="1">
        <w:r w:rsidR="009054EE">
          <w:rPr>
            <w:rFonts w:ascii="Calibri" w:hAnsi="Calibri"/>
            <w:noProof/>
            <w:lang w:val="en-US"/>
          </w:rPr>
          <w:t>59</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w:t>
      </w:r>
      <w:r w:rsidR="00C2358B">
        <w:rPr>
          <w:rFonts w:ascii="Calibri" w:hAnsi="Calibri"/>
          <w:lang w:val="en-US"/>
        </w:rPr>
        <w:t xml:space="preserve">and by </w:t>
      </w:r>
      <w:r w:rsidRPr="002E004D">
        <w:rPr>
          <w:rFonts w:ascii="Calibri" w:hAnsi="Calibri"/>
          <w:lang w:val="en-US"/>
        </w:rPr>
        <w:t xml:space="preserve">individual differences in the metabolism of Se compounds </w:t>
      </w:r>
      <w:r w:rsidR="00650321">
        <w:rPr>
          <w:rFonts w:ascii="Calibri" w:hAnsi="Calibri"/>
          <w:lang w:val="en-US"/>
        </w:rPr>
        <w:fldChar w:fldCharType="begin">
          <w:fldData xml:space="preserve">PEVuZE5vdGU+PENpdGU+PEF1dGhvcj5HYW1tZWxnYWFyZDwvQXV0aG9yPjxZZWFyPjIwMTE8L1ll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PEVuZE5vdGU+PENpdGU+PEF1dGhvcj5HYW1tZWxnYWFyZDwvQXV0aG9yPjxZZWFyPjIwMTE8L1ll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22" w:tooltip="Gammelgaard, 2011 #3055" w:history="1">
        <w:r w:rsidR="009054EE">
          <w:rPr>
            <w:rFonts w:ascii="Calibri" w:hAnsi="Calibri"/>
            <w:noProof/>
            <w:lang w:val="en-US"/>
          </w:rPr>
          <w:t>22</w:t>
        </w:r>
      </w:hyperlink>
      <w:r w:rsidR="00650321">
        <w:rPr>
          <w:rFonts w:ascii="Calibri" w:hAnsi="Calibri"/>
          <w:noProof/>
          <w:lang w:val="en-US"/>
        </w:rPr>
        <w:t>,</w:t>
      </w:r>
      <w:hyperlink w:anchor="_ENREF_60" w:tooltip="Gammelgaard, 2012 #2909" w:history="1">
        <w:r w:rsidR="009054EE">
          <w:rPr>
            <w:rFonts w:ascii="Calibri" w:hAnsi="Calibri"/>
            <w:noProof/>
            <w:lang w:val="en-US"/>
          </w:rPr>
          <w:t>60</w:t>
        </w:r>
      </w:hyperlink>
      <w:r w:rsidR="00650321">
        <w:rPr>
          <w:rFonts w:ascii="Calibri" w:hAnsi="Calibri"/>
          <w:noProof/>
          <w:lang w:val="en-US"/>
        </w:rPr>
        <w:t>,</w:t>
      </w:r>
      <w:hyperlink w:anchor="_ENREF_61" w:tooltip="Jager, 2014 #3383" w:history="1">
        <w:r w:rsidR="009054EE">
          <w:rPr>
            <w:rFonts w:ascii="Calibri" w:hAnsi="Calibri"/>
            <w:noProof/>
            <w:lang w:val="en-US"/>
          </w:rPr>
          <w:t>61</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w:t>
      </w:r>
    </w:p>
    <w:p w14:paraId="35551C03" w14:textId="11E10CCA" w:rsidR="00EA46F2" w:rsidRDefault="002E004D" w:rsidP="00290B19">
      <w:pPr>
        <w:spacing w:line="360" w:lineRule="auto"/>
        <w:ind w:firstLine="709"/>
        <w:jc w:val="both"/>
        <w:rPr>
          <w:rFonts w:ascii="Calibri" w:hAnsi="Calibri"/>
          <w:lang w:val="en-US"/>
        </w:rPr>
      </w:pPr>
      <w:r w:rsidRPr="002E004D">
        <w:rPr>
          <w:rFonts w:ascii="Calibri" w:hAnsi="Calibri"/>
          <w:lang w:val="en-US"/>
        </w:rPr>
        <w:t xml:space="preserve">Inaccuracy of total Se in predicting Se species is of particular concern taking into account the biological relevance of some of the ‘unassociated’ species in the present study, </w:t>
      </w:r>
      <w:r w:rsidR="00C065D8">
        <w:rPr>
          <w:rFonts w:ascii="Calibri" w:hAnsi="Calibri"/>
          <w:lang w:val="en-US"/>
        </w:rPr>
        <w:t>Se(IV)</w:t>
      </w:r>
      <w:r w:rsidRPr="002E004D">
        <w:rPr>
          <w:rFonts w:ascii="Calibri" w:hAnsi="Calibri"/>
          <w:lang w:val="en-US"/>
        </w:rPr>
        <w:t xml:space="preserve"> and </w:t>
      </w:r>
      <w:r w:rsidR="00C065D8">
        <w:rPr>
          <w:rFonts w:ascii="Calibri" w:hAnsi="Calibri"/>
          <w:lang w:val="en-US"/>
        </w:rPr>
        <w:t>Se(VI)</w:t>
      </w:r>
      <w:r w:rsidRPr="002E004D">
        <w:rPr>
          <w:rFonts w:ascii="Calibri" w:hAnsi="Calibri"/>
          <w:lang w:val="en-US"/>
        </w:rPr>
        <w:t xml:space="preserve"> as well as two major organic forms, SePP</w:t>
      </w:r>
      <w:r w:rsidR="00EA46F2">
        <w:rPr>
          <w:rFonts w:ascii="Calibri" w:hAnsi="Calibri"/>
          <w:lang w:val="en-US"/>
        </w:rPr>
        <w:t xml:space="preserve"> and </w:t>
      </w:r>
      <w:r w:rsidR="00EA46F2" w:rsidRPr="002E004D">
        <w:rPr>
          <w:rFonts w:ascii="Calibri" w:hAnsi="Calibri"/>
          <w:lang w:val="en-US"/>
        </w:rPr>
        <w:t>Se-Met</w:t>
      </w:r>
      <w:r w:rsidRPr="002E004D">
        <w:rPr>
          <w:rFonts w:ascii="Calibri" w:hAnsi="Calibri"/>
          <w:lang w:val="en-US"/>
        </w:rPr>
        <w:t>. The</w:t>
      </w:r>
      <w:r w:rsidR="00437C54">
        <w:rPr>
          <w:rFonts w:ascii="Calibri" w:hAnsi="Calibri"/>
          <w:lang w:val="en-US"/>
        </w:rPr>
        <w:t xml:space="preserve">se species and particularly the inorganic ones </w:t>
      </w:r>
      <w:r w:rsidRPr="002E004D">
        <w:rPr>
          <w:rFonts w:ascii="Calibri" w:hAnsi="Calibri"/>
          <w:lang w:val="en-US"/>
        </w:rPr>
        <w:t xml:space="preserve"> are </w:t>
      </w:r>
      <w:r w:rsidR="00DF5864">
        <w:rPr>
          <w:rFonts w:ascii="Calibri" w:hAnsi="Calibri"/>
          <w:lang w:val="en-US"/>
        </w:rPr>
        <w:t xml:space="preserve">of </w:t>
      </w:r>
      <w:r w:rsidRPr="002E004D">
        <w:rPr>
          <w:rFonts w:ascii="Calibri" w:hAnsi="Calibri"/>
          <w:lang w:val="en-US"/>
        </w:rPr>
        <w:t xml:space="preserve">toxicological </w:t>
      </w:r>
      <w:r w:rsidR="00DF5864">
        <w:rPr>
          <w:rFonts w:ascii="Calibri" w:hAnsi="Calibri"/>
          <w:lang w:val="en-US"/>
        </w:rPr>
        <w:t>interest</w:t>
      </w:r>
      <w:r w:rsidR="00650321">
        <w:rPr>
          <w:rFonts w:ascii="Calibri" w:hAnsi="Calibri"/>
          <w:lang w:val="en-US"/>
        </w:rPr>
        <w:fldChar w:fldCharType="begin"/>
      </w:r>
      <w:r w:rsidR="00650321">
        <w:rPr>
          <w:rFonts w:ascii="Calibri" w:hAnsi="Calibri"/>
          <w:lang w:val="en-US"/>
        </w:rPr>
        <w:instrText xml:space="preserve"> ADDIN EN.CITE &lt;EndNote&gt;&lt;Cite&gt;&lt;Author&gt;Vinceti&lt;/Author&gt;&lt;Year&gt;2001&lt;/Year&gt;&lt;RecNum&gt;658&lt;/RecNum&gt;&lt;DisplayText&gt;[49]&lt;/DisplayText&gt;&lt;record&gt;&lt;rec-number&gt;658&lt;/rec-number&gt;&lt;foreign-keys&gt;&lt;key app="EN" db-id="9dwae9t0nr5ssxep2afvtf9gdp0pvr9tvw5e" timestamp="0"&gt;658&lt;/key&gt;&lt;/foreign-keys&gt;&lt;ref-type name="Journal Article"&gt;17&lt;/ref-type&gt;&lt;contributors&gt;&lt;authors&gt;&lt;author&gt;Vinceti, M. &lt;/author&gt;&lt;author&gt;Wei, E. T. &lt;/author&gt;&lt;author&gt;Malagoli, C. &lt;/author&gt;&lt;author&gt;Bergomi, M. &lt;/author&gt;&lt;author&gt;Vivoli, G.&lt;/author&gt;&lt;/authors&gt;&lt;/contributors&gt;&lt;auth-address&gt;Department of Hygiene, Microbiology and Biostatistics, University of Modena and Reggio Emilia, Italy. vinceti@unimo.it&lt;/auth-address&gt;&lt;titles&gt;&lt;title&gt;Adverse health effects of selenium in humans&lt;/title&gt;&lt;secondary-title&gt;Rev Environ Health&lt;/secondary-title&gt;&lt;/titles&gt;&lt;periodical&gt;&lt;full-title&gt;Rev Environ Health&lt;/full-title&gt;&lt;/periodical&gt;&lt;pages&gt;233-251&lt;/pages&gt;&lt;volume&gt;16&lt;/volume&gt;&lt;number&gt;4&lt;/number&gt;&lt;keywords&gt;&lt;keyword&gt;Biological Markers: analysis&lt;/keyword&gt;&lt;keyword&gt;Environmental Exposure: *adverse effects: analysis&lt;/keyword&gt;&lt;keyword&gt;Human&lt;/keyword&gt;&lt;keyword&gt;Maximum Allowable Concentration&lt;/keyword&gt;&lt;keyword&gt;Selenium: *adverse effects: analysis&lt;/keyword&gt;&lt;keyword&gt;Support, Non-U.S. Gov&amp;apos;t&lt;/keyword&gt;&lt;/keywords&gt;&lt;dates&gt;&lt;year&gt;2001&lt;/year&gt;&lt;pub-dates&gt;&lt;date&gt;2001 Jul-Sep&lt;/date&gt;&lt;/pub-dates&gt;&lt;/dates&gt;&lt;isbn&gt;0048-7554&lt;/isbn&gt;&lt;label&gt;11360&lt;/label&gt;&lt;urls&gt;&lt;related-urls&gt;&lt;url&gt;12041880&lt;/url&gt;&lt;/related-urls&gt;&lt;/urls&gt;&lt;language&gt;eng&lt;/language&gt;&lt;/record&gt;&lt;/Cite&gt;&lt;/EndNote&gt;</w:instrText>
      </w:r>
      <w:r w:rsidR="00650321">
        <w:rPr>
          <w:rFonts w:ascii="Calibri" w:hAnsi="Calibri"/>
          <w:lang w:val="en-US"/>
        </w:rPr>
        <w:fldChar w:fldCharType="separate"/>
      </w:r>
      <w:r w:rsidR="00650321">
        <w:rPr>
          <w:rFonts w:ascii="Calibri" w:hAnsi="Calibri"/>
          <w:noProof/>
          <w:lang w:val="en-US"/>
        </w:rPr>
        <w:t>[</w:t>
      </w:r>
      <w:hyperlink w:anchor="_ENREF_49" w:tooltip="Vinceti, 2001 #658" w:history="1">
        <w:r w:rsidR="009054EE">
          <w:rPr>
            <w:rFonts w:ascii="Calibri" w:hAnsi="Calibri"/>
            <w:noProof/>
            <w:lang w:val="en-US"/>
          </w:rPr>
          <w:t>49</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w:t>
      </w:r>
      <w:r w:rsidR="00DF5864">
        <w:rPr>
          <w:rFonts w:ascii="Calibri" w:hAnsi="Calibri"/>
          <w:lang w:val="en-US"/>
        </w:rPr>
        <w:t xml:space="preserve">due to their ability to replace </w:t>
      </w:r>
      <w:r w:rsidR="00437C54" w:rsidRPr="002E004D">
        <w:rPr>
          <w:rFonts w:ascii="Calibri" w:hAnsi="Calibri"/>
          <w:lang w:val="en-US"/>
        </w:rPr>
        <w:t xml:space="preserve">sulfur in sulfhydryl groups </w:t>
      </w:r>
      <w:r w:rsidR="00650321">
        <w:rPr>
          <w:rFonts w:ascii="Calibri" w:hAnsi="Calibri"/>
          <w:lang w:val="en-US"/>
        </w:rPr>
        <w:fldChar w:fldCharType="begin">
          <w:fldData xml:space="preserve">PEVuZE5vdGU+PENpdGU+PEF1dGhvcj5LYW1ibGU8L0F1dGhvcj48WWVhcj4yMDA5PC9ZZWFyPjxS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PEVuZE5vdGU+PENpdGU+PEF1dGhvcj5LYW1ibGU8L0F1dGhvcj48WWVhcj4yMDA5PC9ZZWFyPjxS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62" w:tooltip="Kamble, 2009 #861" w:history="1">
        <w:r w:rsidR="009054EE">
          <w:rPr>
            <w:rFonts w:ascii="Calibri" w:hAnsi="Calibri"/>
            <w:noProof/>
            <w:lang w:val="en-US"/>
          </w:rPr>
          <w:t>62</w:t>
        </w:r>
      </w:hyperlink>
      <w:r w:rsidR="00650321">
        <w:rPr>
          <w:rFonts w:ascii="Calibri" w:hAnsi="Calibri"/>
          <w:noProof/>
          <w:lang w:val="en-US"/>
        </w:rPr>
        <w:t>,</w:t>
      </w:r>
      <w:hyperlink w:anchor="_ENREF_63" w:tooltip="Rigby, 2014 #3341" w:history="1">
        <w:r w:rsidR="009054EE">
          <w:rPr>
            <w:rFonts w:ascii="Calibri" w:hAnsi="Calibri"/>
            <w:noProof/>
            <w:lang w:val="en-US"/>
          </w:rPr>
          <w:t>63</w:t>
        </w:r>
      </w:hyperlink>
      <w:r w:rsidR="00650321">
        <w:rPr>
          <w:rFonts w:ascii="Calibri" w:hAnsi="Calibri"/>
          <w:noProof/>
          <w:lang w:val="en-US"/>
        </w:rPr>
        <w:t>]</w:t>
      </w:r>
      <w:r w:rsidR="00650321">
        <w:rPr>
          <w:rFonts w:ascii="Calibri" w:hAnsi="Calibri"/>
          <w:lang w:val="en-US"/>
        </w:rPr>
        <w:fldChar w:fldCharType="end"/>
      </w:r>
      <w:r w:rsidR="00DF5864">
        <w:rPr>
          <w:rFonts w:ascii="Calibri" w:hAnsi="Calibri"/>
          <w:lang w:val="en-US"/>
        </w:rPr>
        <w:t>,</w:t>
      </w:r>
      <w:r w:rsidR="00437C54">
        <w:rPr>
          <w:rFonts w:ascii="Calibri" w:hAnsi="Calibri"/>
          <w:lang w:val="en-US"/>
        </w:rPr>
        <w:t xml:space="preserve"> </w:t>
      </w:r>
      <w:r w:rsidRPr="002E004D">
        <w:rPr>
          <w:rFonts w:ascii="Calibri" w:hAnsi="Calibri"/>
          <w:lang w:val="en-US"/>
        </w:rPr>
        <w:t xml:space="preserve">induce oxidative stress and genotoxicity </w:t>
      </w:r>
      <w:r w:rsidR="00650321">
        <w:rPr>
          <w:rFonts w:ascii="Calibri" w:hAnsi="Calibri"/>
          <w:lang w:val="en-US"/>
        </w:rPr>
        <w:fldChar w:fldCharType="begin">
          <w:fldData xml:space="preserve">PEVuZE5vdGU+PENpdGU+PEF1dGhvcj5DZW1lbGk8L0F1dGhvcj48WWVhcj4yMDA2PC9ZZWFyPjxS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</w:fldData>
        </w:fldChar>
      </w:r>
      <w:r w:rsidR="00650321" w:rsidRPr="009054EE">
        <w:rPr>
          <w:rFonts w:ascii="Calibri" w:hAnsi="Calibri"/>
          <w:lang w:val="en-US"/>
        </w:rPr>
        <w:instrText xml:space="preserve"> ADDIN EN.CITE </w:instrText>
      </w:r>
      <w:r w:rsidR="00650321" w:rsidRPr="00853932">
        <w:rPr>
          <w:rFonts w:ascii="Calibri" w:hAnsi="Calibri"/>
          <w:lang w:val="en-US"/>
        </w:rPr>
        <w:fldChar w:fldCharType="begin">
          <w:fldData xml:space="preserve">PEVuZE5vdGU+PENpdGU+PEF1dGhvcj5DZW1lbGk8L0F1dGhvcj48WWVhcj4yMDA2PC9ZZWFyPjxS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</w:fldData>
        </w:fldChar>
      </w:r>
      <w:r w:rsidR="00650321" w:rsidRPr="009054EE">
        <w:rPr>
          <w:rFonts w:ascii="Calibri" w:hAnsi="Calibri"/>
          <w:lang w:val="en-US"/>
        </w:rPr>
        <w:instrText xml:space="preserve"> ADDIN EN.CITE.DATA </w:instrText>
      </w:r>
      <w:r w:rsidR="00650321" w:rsidRPr="00853932">
        <w:rPr>
          <w:rFonts w:ascii="Calibri" w:hAnsi="Calibri"/>
          <w:lang w:val="en-US"/>
        </w:rPr>
      </w:r>
      <w:r w:rsidR="00650321" w:rsidRPr="00853932">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64" w:tooltip="Cemeli, 2006 #1174" w:history="1">
        <w:r w:rsidR="009054EE">
          <w:rPr>
            <w:rFonts w:ascii="Calibri" w:hAnsi="Calibri"/>
            <w:noProof/>
            <w:lang w:val="en-US"/>
          </w:rPr>
          <w:t>64-67</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w:t>
      </w:r>
      <w:r w:rsidRPr="00DA405D">
        <w:rPr>
          <w:rFonts w:ascii="Calibri" w:hAnsi="Calibri"/>
          <w:lang w:val="en-US"/>
        </w:rPr>
        <w:t>S</w:t>
      </w:r>
      <w:r w:rsidRPr="002E004D">
        <w:rPr>
          <w:rFonts w:ascii="Calibri" w:hAnsi="Calibri"/>
          <w:lang w:val="en-US"/>
        </w:rPr>
        <w:t xml:space="preserve">ePP is of greater nutritional interest being an Se-transport protein as well as an antioxidant enzyme, confirmed by its capacity to increase following induction of free radical damage </w:t>
      </w:r>
      <w:r w:rsidR="00650321">
        <w:rPr>
          <w:rFonts w:ascii="Calibri" w:hAnsi="Calibri"/>
          <w:lang w:val="en-US"/>
        </w:rPr>
        <w:fldChar w:fldCharType="begin">
          <w:fldData xml:space="preserve">PEVuZE5vdGU+PENpdGU+PEF1dGhvcj5NYW5vbG9wb3Vsb3M8L0F1dGhvcj48WWVhcj4yMDEwPC9Z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PEVuZE5vdGU+PENpdGU+PEF1dGhvcj5NYW5vbG9wb3Vsb3M8L0F1dGhvcj48WWVhcj4yMDEwPC9Z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23" w:tooltip="Hoefig, 2011 #2800" w:history="1">
        <w:r w:rsidR="009054EE">
          <w:rPr>
            <w:rFonts w:ascii="Calibri" w:hAnsi="Calibri"/>
            <w:noProof/>
            <w:lang w:val="en-US"/>
          </w:rPr>
          <w:t>23</w:t>
        </w:r>
      </w:hyperlink>
      <w:r w:rsidR="00650321">
        <w:rPr>
          <w:rFonts w:ascii="Calibri" w:hAnsi="Calibri"/>
          <w:noProof/>
          <w:lang w:val="en-US"/>
        </w:rPr>
        <w:t>,</w:t>
      </w:r>
      <w:hyperlink w:anchor="_ENREF_68" w:tooltip="Manolopoulos, 2010 #3377" w:history="1">
        <w:r w:rsidR="009054EE">
          <w:rPr>
            <w:rFonts w:ascii="Calibri" w:hAnsi="Calibri"/>
            <w:noProof/>
            <w:lang w:val="en-US"/>
          </w:rPr>
          <w:t>68-70</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but it may also adversely affect glucose metabolism </w:t>
      </w:r>
      <w:r w:rsidR="00650321">
        <w:rPr>
          <w:rFonts w:ascii="Calibri" w:hAnsi="Calibri"/>
          <w:lang w:val="en-US"/>
        </w:rPr>
        <w:fldChar w:fldCharType="begin">
          <w:fldData xml:space="preserve">PEVuZE5vdGU+PENpdGU+PEF1dGhvcj5NaXN1PC9BdXRob3I+PFllYXI+MjAxMDwvWWVhcj48UmVj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PEVuZE5vdGU+PENpdGU+PEF1dGhvcj5NaXN1PC9BdXRob3I+PFllYXI+MjAxMDwvWWVhcj48UmVj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1" w:tooltip="Misu, 2010 #3213" w:history="1">
        <w:r w:rsidR="009054EE">
          <w:rPr>
            <w:rFonts w:ascii="Calibri" w:hAnsi="Calibri"/>
            <w:noProof/>
            <w:lang w:val="en-US"/>
          </w:rPr>
          <w:t>71</w:t>
        </w:r>
      </w:hyperlink>
      <w:r w:rsidR="00650321">
        <w:rPr>
          <w:rFonts w:ascii="Calibri" w:hAnsi="Calibri"/>
          <w:noProof/>
          <w:lang w:val="en-US"/>
        </w:rPr>
        <w:t>,</w:t>
      </w:r>
      <w:hyperlink w:anchor="_ENREF_72" w:tooltip="Pinto, 2011 #1283" w:history="1">
        <w:r w:rsidR="009054EE">
          <w:rPr>
            <w:rFonts w:ascii="Calibri" w:hAnsi="Calibri"/>
            <w:noProof/>
            <w:lang w:val="en-US"/>
          </w:rPr>
          <w:t>72</w:t>
        </w:r>
      </w:hyperlink>
      <w:r w:rsidR="00650321">
        <w:rPr>
          <w:rFonts w:ascii="Calibri" w:hAnsi="Calibri"/>
          <w:noProof/>
          <w:lang w:val="en-US"/>
        </w:rPr>
        <w:t>]</w:t>
      </w:r>
      <w:r w:rsidR="00650321">
        <w:rPr>
          <w:rFonts w:ascii="Calibri" w:hAnsi="Calibri"/>
          <w:lang w:val="en-US"/>
        </w:rPr>
        <w:fldChar w:fldCharType="end"/>
      </w:r>
      <w:r w:rsidR="008F70E1">
        <w:rPr>
          <w:rFonts w:ascii="Calibri" w:hAnsi="Calibri"/>
          <w:lang w:val="en-US"/>
        </w:rPr>
        <w:t xml:space="preserve"> though its exact involvement in that is still unclear </w:t>
      </w:r>
      <w:r w:rsidR="00650321">
        <w:rPr>
          <w:rFonts w:ascii="Calibri" w:hAnsi="Calibri"/>
          <w:lang w:val="en-US"/>
        </w:rPr>
        <w:fldChar w:fldCharType="begin">
          <w:fldData xml:space="preserve">PEVuZE5vdGU+PENpdGU+PEF1dGhvcj5NYW88L0F1dGhvcj48WWVhcj4yMDEzPC9ZZWFyPjxSZWNO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PEVuZE5vdGU+PENpdGU+PEF1dGhvcj5NYW88L0F1dGhvcj48WWVhcj4yMDEzPC9ZZWFyPjxSZWNO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3" w:tooltip="Mao, 2013 #3417" w:history="1">
        <w:r w:rsidR="009054EE">
          <w:rPr>
            <w:rFonts w:ascii="Calibri" w:hAnsi="Calibri"/>
            <w:noProof/>
            <w:lang w:val="en-US"/>
          </w:rPr>
          <w:t>73</w:t>
        </w:r>
      </w:hyperlink>
      <w:r w:rsidR="00650321">
        <w:rPr>
          <w:rFonts w:ascii="Calibri" w:hAnsi="Calibri"/>
          <w:noProof/>
          <w:lang w:val="en-US"/>
        </w:rPr>
        <w:t>]</w:t>
      </w:r>
      <w:r w:rsidR="00650321">
        <w:rPr>
          <w:rFonts w:ascii="Calibri" w:hAnsi="Calibri"/>
          <w:lang w:val="en-US"/>
        </w:rPr>
        <w:fldChar w:fldCharType="end"/>
      </w:r>
      <w:r w:rsidR="00EA46F2">
        <w:rPr>
          <w:rFonts w:ascii="Calibri" w:hAnsi="Calibri"/>
          <w:lang w:val="en-US"/>
        </w:rPr>
        <w:t xml:space="preserve">. Se-Met has been implicated in diabetes etiology on the basis of the adverse effects reported in </w:t>
      </w:r>
      <w:r w:rsidR="002A7171">
        <w:rPr>
          <w:rFonts w:ascii="Calibri" w:hAnsi="Calibri"/>
          <w:lang w:val="en-US"/>
        </w:rPr>
        <w:t xml:space="preserve">the four </w:t>
      </w:r>
      <w:r w:rsidR="005A5C04">
        <w:rPr>
          <w:rFonts w:ascii="Calibri" w:hAnsi="Calibri"/>
          <w:lang w:val="en-US"/>
        </w:rPr>
        <w:t xml:space="preserve">randomized </w:t>
      </w:r>
      <w:r w:rsidR="00EA46F2">
        <w:rPr>
          <w:rFonts w:ascii="Calibri" w:hAnsi="Calibri"/>
          <w:lang w:val="en-US"/>
        </w:rPr>
        <w:t xml:space="preserve">trials </w:t>
      </w:r>
      <w:r w:rsidR="005A5C04">
        <w:rPr>
          <w:rFonts w:ascii="Calibri" w:hAnsi="Calibri"/>
          <w:lang w:val="en-US"/>
        </w:rPr>
        <w:t xml:space="preserve">in which this outcome was investigated </w:t>
      </w:r>
      <w:r w:rsidR="00650321">
        <w:rPr>
          <w:rFonts w:ascii="Calibri" w:hAnsi="Calibri"/>
          <w:lang w:val="en-US"/>
        </w:rPr>
        <w:fldChar w:fldCharType="begin"/>
      </w:r>
      <w:r w:rsidR="00650321">
        <w:rPr>
          <w:rFonts w:ascii="Calibri" w:hAnsi="Calibri"/>
          <w:lang w:val="en-US"/>
        </w:rPr>
        <w:instrText xml:space="preserve"> ADDIN EN.CITE &lt;EndNote&gt;&lt;Cite&gt;&lt;Author&gt;Vinceti&lt;/Author&gt;&lt;Year&gt;2014&lt;/Year&gt;&lt;RecNum&gt;3241&lt;/RecNum&gt;&lt;DisplayText&gt;[7]&lt;/DisplayText&gt;&lt;record&gt;&lt;rec-number&gt;3241&lt;/rec-number&gt;&lt;foreign-keys&gt;&lt;key app="EN" db-id="9dwae9t0nr5ssxep2afvtf9gdp0pvr9tvw5e" timestamp="1396367689"&gt;3241&lt;/key&gt;&lt;/foreign-keys&gt;&lt;ref-type name="Journal Article"&gt;17&lt;/ref-type&gt;&lt;contributors&gt;&lt;authors&gt;&lt;author&gt;Vinceti, M.&lt;/author&gt;&lt;author&gt;Dennert, G.&lt;/author&gt;&lt;author&gt;Crespi, C. M.&lt;/author&gt;&lt;author&gt;Zwahlen, M.&lt;/author&gt;&lt;author&gt;Brinkman, M.&lt;/author&gt;&lt;author&gt;Zeegers, M. P.&lt;/author&gt;&lt;author&gt;Horneber, M.&lt;/author&gt;&lt;author&gt;D&amp;apos;Amico, R.&lt;/author&gt;&lt;author&gt;Del Giovane, C.&lt;/author&gt;&lt;/authors&gt;&lt;/contributors&gt;&lt;auth-address&gt;Department of Diagnostic, Clinical and Public Health Medicine, University of Modena and Reggio Emilia, Via Campi 287, Modena, Italy, 41125.&lt;/auth-address&gt;&lt;titles&gt;&lt;title&gt;Selenium for preventing cancer&lt;/title&gt;&lt;secondary-title&gt;Cochrane Database Syst Rev&lt;/secondary-title&gt;&lt;alt-title&gt;The Cochrane database of systematic reviews&lt;/alt-title&gt;&lt;/titles&gt;&lt;periodical&gt;&lt;full-title&gt;Cochrane Database Syst Rev&lt;/full-title&gt;&lt;/periodical&gt;&lt;pages&gt;CD005195&lt;/pages&gt;&lt;volume&gt;3&lt;/volume&gt;&lt;dates&gt;&lt;year&gt;2014&lt;/year&gt;&lt;pub-dates&gt;&lt;date&gt;Mar 30&lt;/date&gt;&lt;/pub-dates&gt;&lt;/dates&gt;&lt;isbn&gt;1469-493X (Electronic)&amp;#xD;1361-6137 (Linking)&lt;/isbn&gt;&lt;accession-num&gt;24683040&lt;/accession-num&gt;&lt;urls&gt;&lt;related-urls&gt;&lt;url&gt;http://www.ncbi.nlm.nih.gov/pubmed/24683040&lt;/url&gt;&lt;/related-urls&gt;&lt;/urls&gt;&lt;electronic-resource-num&gt;10.1002/14651858.CD005195.pub3&lt;/electronic-resource-num&gt;&lt;/record&gt;&lt;/Cite&gt;&lt;/EndNote&gt;</w:instrText>
      </w:r>
      <w:r w:rsidR="00650321">
        <w:rPr>
          <w:rFonts w:ascii="Calibri" w:hAnsi="Calibri"/>
          <w:lang w:val="en-US"/>
        </w:rPr>
        <w:fldChar w:fldCharType="separate"/>
      </w:r>
      <w:r w:rsidR="00650321">
        <w:rPr>
          <w:rFonts w:ascii="Calibri" w:hAnsi="Calibri"/>
          <w:noProof/>
          <w:lang w:val="en-US"/>
        </w:rPr>
        <w:t>[</w:t>
      </w:r>
      <w:hyperlink w:anchor="_ENREF_7" w:tooltip="Vinceti, 2014 #3241" w:history="1">
        <w:r w:rsidR="009054EE">
          <w:rPr>
            <w:rFonts w:ascii="Calibri" w:hAnsi="Calibri"/>
            <w:noProof/>
            <w:lang w:val="en-US"/>
          </w:rPr>
          <w:t>7</w:t>
        </w:r>
      </w:hyperlink>
      <w:r w:rsidR="00650321">
        <w:rPr>
          <w:rFonts w:ascii="Calibri" w:hAnsi="Calibri"/>
          <w:noProof/>
          <w:lang w:val="en-US"/>
        </w:rPr>
        <w:t>]</w:t>
      </w:r>
      <w:r w:rsidR="00650321">
        <w:rPr>
          <w:rFonts w:ascii="Calibri" w:hAnsi="Calibri"/>
          <w:lang w:val="en-US"/>
        </w:rPr>
        <w:fldChar w:fldCharType="end"/>
      </w:r>
      <w:r w:rsidR="005A5C04">
        <w:rPr>
          <w:rFonts w:ascii="Calibri" w:hAnsi="Calibri"/>
          <w:lang w:val="en-US"/>
        </w:rPr>
        <w:t>, administering</w:t>
      </w:r>
      <w:r w:rsidR="00EA46F2">
        <w:rPr>
          <w:rFonts w:ascii="Calibri" w:hAnsi="Calibri"/>
          <w:lang w:val="en-US"/>
        </w:rPr>
        <w:t xml:space="preserve"> selenized yeast (mainly composed by Se-Met </w:t>
      </w:r>
      <w:r w:rsidR="00650321">
        <w:rPr>
          <w:rFonts w:ascii="Calibri" w:hAnsi="Calibri"/>
          <w:lang w:val="en-US"/>
        </w:rPr>
        <w:fldChar w:fldCharType="begin">
          <w:fldData xml:space="preserve">PEVuZE5vdGU+PENpdGU+PEF1dGhvcj5SZWlkPC9BdXRob3I+PFllYXI+MjAwMjwvWWVhcj48UmVj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PEVuZE5vdGU+PENpdGU+PEF1dGhvcj5SZWlkPC9BdXRob3I+PFllYXI+MjAwMjwvWWVhcj48UmVj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4" w:tooltip="Reid, 2002 #2864" w:history="1">
        <w:r w:rsidR="009054EE">
          <w:rPr>
            <w:rFonts w:ascii="Calibri" w:hAnsi="Calibri"/>
            <w:noProof/>
            <w:lang w:val="en-US"/>
          </w:rPr>
          <w:t>74</w:t>
        </w:r>
      </w:hyperlink>
      <w:r w:rsidR="00650321">
        <w:rPr>
          <w:rFonts w:ascii="Calibri" w:hAnsi="Calibri"/>
          <w:noProof/>
          <w:lang w:val="en-US"/>
        </w:rPr>
        <w:t>]</w:t>
      </w:r>
      <w:r w:rsidR="00650321">
        <w:rPr>
          <w:rFonts w:ascii="Calibri" w:hAnsi="Calibri"/>
          <w:lang w:val="en-US"/>
        </w:rPr>
        <w:fldChar w:fldCharType="end"/>
      </w:r>
      <w:r w:rsidR="00EA46F2">
        <w:rPr>
          <w:rFonts w:ascii="Calibri" w:hAnsi="Calibri"/>
          <w:lang w:val="en-US"/>
        </w:rPr>
        <w:t>)  or Se-Met alone.</w:t>
      </w:r>
    </w:p>
    <w:p w14:paraId="1D2067B3" w14:textId="77777777" w:rsidR="006C624A" w:rsidRPr="008A7F92" w:rsidRDefault="002E004D" w:rsidP="00290B19">
      <w:pPr>
        <w:spacing w:line="360" w:lineRule="auto"/>
        <w:ind w:firstLine="709"/>
        <w:jc w:val="both"/>
        <w:rPr>
          <w:rFonts w:ascii="Calibri" w:hAnsi="Calibri"/>
          <w:lang w:val="en-US"/>
        </w:rPr>
      </w:pPr>
      <w:r w:rsidRPr="002E004D">
        <w:rPr>
          <w:rFonts w:ascii="Calibri" w:hAnsi="Calibri"/>
          <w:lang w:val="en-US"/>
        </w:rPr>
        <w:t xml:space="preserve">On the contrary, the reasonable agreement in </w:t>
      </w:r>
      <w:r w:rsidR="003C375F">
        <w:rPr>
          <w:rFonts w:ascii="Calibri" w:hAnsi="Calibri"/>
          <w:lang w:val="en-US"/>
        </w:rPr>
        <w:t>serum</w:t>
      </w:r>
      <w:r w:rsidRPr="002E004D">
        <w:rPr>
          <w:rFonts w:ascii="Calibri" w:hAnsi="Calibri"/>
          <w:lang w:val="en-US"/>
        </w:rPr>
        <w:t xml:space="preserve"> of total Se levels with Se-GpX and SePP indicates the substantial adequacy of the former </w:t>
      </w:r>
      <w:r w:rsidR="005A5C04">
        <w:rPr>
          <w:rFonts w:ascii="Calibri" w:hAnsi="Calibri"/>
          <w:lang w:val="en-US"/>
        </w:rPr>
        <w:t>indicator</w:t>
      </w:r>
      <w:r w:rsidRPr="002E004D">
        <w:rPr>
          <w:rFonts w:ascii="Calibri" w:hAnsi="Calibri"/>
          <w:lang w:val="en-US"/>
        </w:rPr>
        <w:t xml:space="preserve"> in predicting circulating levels of these two organic Se forms (and vice versa), at least in our study population and probably only in the absence of systematic disease or drug therapy affecting Se status and metabolism. </w:t>
      </w:r>
    </w:p>
    <w:p w14:paraId="7F36F1E0" w14:textId="75FD7923" w:rsidR="008B618E" w:rsidRPr="008A7F92" w:rsidRDefault="002E004D" w:rsidP="00290B19">
      <w:pPr>
        <w:spacing w:line="360" w:lineRule="auto"/>
        <w:ind w:firstLine="709"/>
        <w:jc w:val="both"/>
        <w:rPr>
          <w:rFonts w:ascii="Calibri" w:hAnsi="Calibri"/>
          <w:lang w:val="en-US"/>
        </w:rPr>
      </w:pPr>
      <w:r w:rsidRPr="002E004D">
        <w:rPr>
          <w:rFonts w:ascii="Calibri" w:hAnsi="Calibri"/>
          <w:lang w:val="en-US"/>
        </w:rPr>
        <w:t xml:space="preserve">Our results also suggest that factors such as age, sex, obesity, smoking and particularly storage time, i.e. time elapsed from blood sampling until the implementation of laboratory analyses, may influence </w:t>
      </w:r>
      <w:r w:rsidR="00171C11">
        <w:rPr>
          <w:rFonts w:ascii="Calibri" w:hAnsi="Calibri"/>
          <w:lang w:val="en-US"/>
        </w:rPr>
        <w:t xml:space="preserve">levels of </w:t>
      </w:r>
      <w:r w:rsidRPr="002E004D">
        <w:rPr>
          <w:rFonts w:ascii="Calibri" w:hAnsi="Calibri"/>
          <w:lang w:val="en-US"/>
        </w:rPr>
        <w:t xml:space="preserve">some though not all Se species, though generally to a </w:t>
      </w:r>
      <w:r w:rsidR="00171C11">
        <w:rPr>
          <w:rFonts w:ascii="Calibri" w:hAnsi="Calibri"/>
          <w:lang w:val="en-US"/>
        </w:rPr>
        <w:t>limited extent. The relation</w:t>
      </w:r>
      <w:r w:rsidRPr="002E004D">
        <w:rPr>
          <w:rFonts w:ascii="Calibri" w:hAnsi="Calibri"/>
          <w:lang w:val="en-US"/>
        </w:rPr>
        <w:t xml:space="preserve"> of these variables with Se compounds may also be due to </w:t>
      </w:r>
      <w:r w:rsidR="00171C11">
        <w:rPr>
          <w:rFonts w:ascii="Calibri" w:hAnsi="Calibri"/>
          <w:lang w:val="en-US"/>
        </w:rPr>
        <w:t xml:space="preserve">unmeasured </w:t>
      </w:r>
      <w:r w:rsidRPr="002E004D">
        <w:rPr>
          <w:rFonts w:ascii="Calibri" w:hAnsi="Calibri"/>
          <w:lang w:val="en-US"/>
        </w:rPr>
        <w:t xml:space="preserve">confounding, i.e. to concurrent variation in dietary habits, alcohol consumption and environmental exposures, </w:t>
      </w:r>
      <w:r w:rsidR="00171C11">
        <w:rPr>
          <w:rFonts w:ascii="Calibri" w:hAnsi="Calibri"/>
          <w:lang w:val="en-US"/>
        </w:rPr>
        <w:t xml:space="preserve">or </w:t>
      </w:r>
      <w:r w:rsidRPr="002E004D">
        <w:rPr>
          <w:rFonts w:ascii="Calibri" w:hAnsi="Calibri"/>
          <w:lang w:val="en-US"/>
        </w:rPr>
        <w:t xml:space="preserve">differences in Se metabolism. </w:t>
      </w:r>
      <w:r w:rsidR="00171C11">
        <w:rPr>
          <w:rFonts w:ascii="Calibri" w:hAnsi="Calibri"/>
          <w:lang w:val="en-US"/>
        </w:rPr>
        <w:t>The study findings in smokers are not unexpected, since s</w:t>
      </w:r>
      <w:r w:rsidRPr="002E004D">
        <w:rPr>
          <w:rFonts w:ascii="Calibri" w:hAnsi="Calibri"/>
          <w:lang w:val="en-US"/>
        </w:rPr>
        <w:t xml:space="preserve">moking </w:t>
      </w:r>
      <w:r w:rsidR="00171C11">
        <w:rPr>
          <w:rFonts w:ascii="Calibri" w:hAnsi="Calibri"/>
          <w:lang w:val="en-US"/>
        </w:rPr>
        <w:t xml:space="preserve">has been </w:t>
      </w:r>
      <w:r w:rsidRPr="002E004D">
        <w:rPr>
          <w:rFonts w:ascii="Calibri" w:hAnsi="Calibri"/>
          <w:lang w:val="en-US"/>
        </w:rPr>
        <w:t xml:space="preserve">frequently though not always associated with lower levels of Se in biomarkers </w:t>
      </w:r>
      <w:r w:rsidR="00650321">
        <w:rPr>
          <w:rFonts w:ascii="Calibri" w:hAnsi="Calibri"/>
          <w:lang w:val="en-US"/>
        </w:rPr>
        <w:fldChar w:fldCharType="begin">
          <w:fldData xml:space="preserve">PEVuZE5vdGU+PENpdGU+PEF1dGhvcj5FbGxpbmdzZW48L0F1dGhvcj48WWVhcj4yMDA5PC9ZZWFy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PEVuZE5vdGU+PENpdGU+PEF1dGhvcj5FbGxpbmdzZW48L0F1dGhvcj48WWVhcj4yMDA5PC9ZZWFy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5" w:tooltip="Ellingsen, 2009 #3402" w:history="1">
        <w:r w:rsidR="009054EE">
          <w:rPr>
            <w:rFonts w:ascii="Calibri" w:hAnsi="Calibri"/>
            <w:noProof/>
            <w:lang w:val="en-US"/>
          </w:rPr>
          <w:t>75-77</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and this may be surprising since tobacco smoke is a source of Se exposure </w:t>
      </w:r>
      <w:r w:rsidR="00650321">
        <w:rPr>
          <w:rFonts w:ascii="Calibri" w:hAnsi="Calibri"/>
          <w:lang w:val="en-US"/>
        </w:rPr>
        <w:fldChar w:fldCharType="begin"/>
      </w:r>
      <w:r w:rsidR="00650321">
        <w:rPr>
          <w:rFonts w:ascii="Calibri" w:hAnsi="Calibri"/>
          <w:lang w:val="en-US"/>
        </w:rPr>
        <w:instrText xml:space="preserve"> ADDIN EN.CITE &lt;EndNote&gt;&lt;Cite&gt;&lt;Author&gt;Bogden&lt;/Author&gt;&lt;Year&gt;1981&lt;/Year&gt;&lt;RecNum&gt;373&lt;/RecNum&gt;&lt;DisplayText&gt;[43]&lt;/DisplayText&gt;&lt;record&gt;&lt;rec-number&gt;373&lt;/rec-number&gt;&lt;foreign-keys&gt;&lt;key app="EN" db-id="9dwae9t0nr5ssxep2afvtf9gdp0pvr9tvw5e" timestamp="0"&gt;373&lt;/key&gt;&lt;/foreign-keys&gt;&lt;ref-type name="Journal Article"&gt;17&lt;/ref-type&gt;&lt;contributors&gt;&lt;authors&gt;&lt;author&gt;Bogden, J.D.&lt;/author&gt;&lt;author&gt;Kemp, F.W.&lt;/author&gt;&lt;author&gt;Buse, M.&lt;/author&gt;&lt;author&gt;Thind, I.S.&lt;/author&gt;&lt;author&gt;Louria, D.B.&lt;/author&gt;&lt;author&gt;Forgacs, J.&lt;/author&gt;&lt;author&gt;Llanos, G.&lt;/author&gt;&lt;author&gt;Moncoya Terrones I.&lt;/author&gt;&lt;/authors&gt;&lt;/contributors&gt;&lt;titles&gt;&lt;title&gt;&lt;style face="normal" font="default" size="100%"&gt;Composition of tobaccos from countries with high or low incidence of lung cancer. I. Selenium, polonium-210, &lt;/style&gt;&lt;style face="italic" font="default" size="100%"&gt;Alternaria&lt;/style&gt;&lt;style face="normal" font="default" size="100%"&gt;, tar, and nicotine.&lt;/style&gt;&lt;/title&gt;&lt;secondary-title&gt;J Natl Cancer Inst&lt;/secondary-title&gt;&lt;/titles&gt;&lt;periodical&gt;&lt;full-title&gt;J Natl Cancer Inst&lt;/full-title&gt;&lt;/periodical&gt;&lt;pages&gt;27-31&lt;/pages&gt;&lt;volume&gt;66&lt;/volume&gt;&lt;dates&gt;&lt;year&gt;1981&lt;/year&gt;&lt;pub-dates&gt;&lt;date&gt;1981&lt;/date&gt;&lt;/pub-dates&gt;&lt;/dates&gt;&lt;label&gt;5380&lt;/label&gt;&lt;urls&gt;&lt;/urls&gt;&lt;/record&gt;&lt;/Cite&gt;&lt;/EndNote&gt;</w:instrText>
      </w:r>
      <w:r w:rsidR="00650321">
        <w:rPr>
          <w:rFonts w:ascii="Calibri" w:hAnsi="Calibri"/>
          <w:lang w:val="en-US"/>
        </w:rPr>
        <w:fldChar w:fldCharType="separate"/>
      </w:r>
      <w:r w:rsidR="00650321">
        <w:rPr>
          <w:rFonts w:ascii="Calibri" w:hAnsi="Calibri"/>
          <w:noProof/>
          <w:lang w:val="en-US"/>
        </w:rPr>
        <w:t>[</w:t>
      </w:r>
      <w:hyperlink w:anchor="_ENREF_43" w:tooltip="Bogden, 1981 #373" w:history="1">
        <w:r w:rsidR="009054EE">
          <w:rPr>
            <w:rFonts w:ascii="Calibri" w:hAnsi="Calibri"/>
            <w:noProof/>
            <w:lang w:val="en-US"/>
          </w:rPr>
          <w:t>43</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To explain this paradox, the possibility that heavy metals such as cadmium may favor Se elimination from the body has been suggested </w:t>
      </w:r>
      <w:r w:rsidR="00650321">
        <w:rPr>
          <w:rFonts w:ascii="Calibri" w:hAnsi="Calibri"/>
          <w:lang w:val="en-US"/>
        </w:rPr>
        <w:fldChar w:fldCharType="begin">
          <w:fldData xml:space="preserve">PEVuZE5vdGU+PENpdGU+PEF1dGhvcj5Kb3NzYTwvQXV0aG9yPjxZZWFyPjE5OTE8L1llYXI+PFJl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PEVuZE5vdGU+PENpdGU+PEF1dGhvcj5Kb3NzYTwvQXV0aG9yPjxZZWFyPjE5OTE8L1llYXI+PFJl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78" w:tooltip="Jossa, 1991 #2640" w:history="1">
        <w:r w:rsidR="009054EE">
          <w:rPr>
            <w:rFonts w:ascii="Calibri" w:hAnsi="Calibri"/>
            <w:noProof/>
            <w:lang w:val="en-US"/>
          </w:rPr>
          <w:t>78</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In our study population, smoking appeared to determine lower content of total Se and particularly organic Se, while it appeared to be slightly associated with higher inorganic Se levels in smokers, a new and unexpected finding which needs further confirmation. We coded in the study smoking status with increasing values from one to three according to non-smoking, ex-smoking and </w:t>
      </w:r>
      <w:r w:rsidRPr="002E004D">
        <w:rPr>
          <w:rFonts w:ascii="Calibri" w:hAnsi="Calibri"/>
          <w:lang w:val="en-US"/>
        </w:rPr>
        <w:lastRenderedPageBreak/>
        <w:t xml:space="preserve">current smoking, a choice which may have induced some exposure misclassification </w:t>
      </w:r>
      <w:r w:rsidR="00151AE9">
        <w:rPr>
          <w:rFonts w:ascii="Calibri" w:hAnsi="Calibri"/>
          <w:lang w:val="en-US"/>
        </w:rPr>
        <w:t>particularly</w:t>
      </w:r>
      <w:r w:rsidRPr="002E004D">
        <w:rPr>
          <w:rFonts w:ascii="Calibri" w:hAnsi="Calibri"/>
          <w:lang w:val="en-US"/>
        </w:rPr>
        <w:t xml:space="preserve"> for ex-smokers.</w:t>
      </w:r>
      <w:r w:rsidR="00290B19">
        <w:rPr>
          <w:rFonts w:ascii="Calibri" w:hAnsi="Calibri"/>
          <w:lang w:val="en-US"/>
        </w:rPr>
        <w:t xml:space="preserve"> Concerning the relation between </w:t>
      </w:r>
      <w:r w:rsidR="00151AE9">
        <w:rPr>
          <w:rFonts w:ascii="Calibri" w:hAnsi="Calibri"/>
          <w:lang w:val="en-US"/>
        </w:rPr>
        <w:t>BMI</w:t>
      </w:r>
      <w:r w:rsidR="00290B19">
        <w:rPr>
          <w:rFonts w:ascii="Calibri" w:hAnsi="Calibri"/>
          <w:lang w:val="en-US"/>
        </w:rPr>
        <w:t xml:space="preserve"> and Se levels</w:t>
      </w:r>
      <w:r w:rsidR="00731451">
        <w:rPr>
          <w:rFonts w:ascii="Calibri" w:hAnsi="Calibri"/>
          <w:lang w:val="en-US"/>
        </w:rPr>
        <w:t xml:space="preserve">, recently found to be inverse in </w:t>
      </w:r>
      <w:r w:rsidR="00E44ED0">
        <w:rPr>
          <w:rFonts w:ascii="Calibri" w:hAnsi="Calibri"/>
          <w:lang w:val="en-US"/>
        </w:rPr>
        <w:t>two European</w:t>
      </w:r>
      <w:r w:rsidR="00731451">
        <w:rPr>
          <w:rFonts w:ascii="Calibri" w:hAnsi="Calibri"/>
          <w:lang w:val="en-US"/>
        </w:rPr>
        <w:t xml:space="preserve"> studies</w:t>
      </w:r>
      <w:r w:rsidR="00B92218">
        <w:rPr>
          <w:rFonts w:ascii="Calibri" w:hAnsi="Calibri"/>
          <w:lang w:val="en-US"/>
        </w:rPr>
        <w:t xml:space="preserve"> </w:t>
      </w:r>
      <w:r w:rsidR="00650321">
        <w:rPr>
          <w:rFonts w:ascii="Calibri" w:hAnsi="Calibri"/>
          <w:lang w:val="en-US"/>
        </w:rPr>
        <w:fldChar w:fldCharType="begin">
          <w:fldData xml:space="preserve">PEVuZE5vdGU+PENpdGU+PEF1dGhvcj5WaW5jZXRpPC9BdXRob3I+PFllYXI+MjAxNTwvWWVhcj48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PEVuZE5vdGU+PENpdGU+PEF1dGhvcj5WaW5jZXRpPC9BdXRob3I+PFllYXI+MjAxNTwvWWVhcj48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14" w:tooltip="Vinceti, 2015 #3485" w:history="1">
        <w:r w:rsidR="009054EE">
          <w:rPr>
            <w:rFonts w:ascii="Calibri" w:hAnsi="Calibri"/>
            <w:noProof/>
            <w:lang w:val="en-US"/>
          </w:rPr>
          <w:t>14</w:t>
        </w:r>
      </w:hyperlink>
      <w:r w:rsidR="00650321">
        <w:rPr>
          <w:rFonts w:ascii="Calibri" w:hAnsi="Calibri"/>
          <w:noProof/>
          <w:lang w:val="en-US"/>
        </w:rPr>
        <w:t>,</w:t>
      </w:r>
      <w:hyperlink w:anchor="_ENREF_79" w:tooltip="Blazewicz, 2015 #3490" w:history="1">
        <w:r w:rsidR="009054EE">
          <w:rPr>
            <w:rFonts w:ascii="Calibri" w:hAnsi="Calibri"/>
            <w:noProof/>
            <w:lang w:val="en-US"/>
          </w:rPr>
          <w:t>79</w:t>
        </w:r>
      </w:hyperlink>
      <w:r w:rsidR="00650321">
        <w:rPr>
          <w:rFonts w:ascii="Calibri" w:hAnsi="Calibri"/>
          <w:noProof/>
          <w:lang w:val="en-US"/>
        </w:rPr>
        <w:t>]</w:t>
      </w:r>
      <w:r w:rsidR="00650321">
        <w:rPr>
          <w:rFonts w:ascii="Calibri" w:hAnsi="Calibri"/>
          <w:lang w:val="en-US"/>
        </w:rPr>
        <w:fldChar w:fldCharType="end"/>
      </w:r>
      <w:r w:rsidR="00437C54">
        <w:rPr>
          <w:rFonts w:ascii="Calibri" w:hAnsi="Calibri"/>
          <w:lang w:val="en-US"/>
        </w:rPr>
        <w:t>}</w:t>
      </w:r>
      <w:r w:rsidR="00290B19">
        <w:rPr>
          <w:rFonts w:ascii="Calibri" w:hAnsi="Calibri"/>
          <w:lang w:val="en-US"/>
        </w:rPr>
        <w:t xml:space="preserve">, </w:t>
      </w:r>
      <w:r w:rsidR="00E44ED0">
        <w:rPr>
          <w:rFonts w:ascii="Calibri" w:hAnsi="Calibri"/>
          <w:lang w:val="en-US"/>
        </w:rPr>
        <w:t xml:space="preserve">our </w:t>
      </w:r>
      <w:r w:rsidR="00290B19">
        <w:rPr>
          <w:rFonts w:ascii="Calibri" w:hAnsi="Calibri"/>
          <w:lang w:val="en-US"/>
        </w:rPr>
        <w:t xml:space="preserve">estimates were too statistically unstable to allow meaningful </w:t>
      </w:r>
      <w:r w:rsidR="00731451">
        <w:rPr>
          <w:rFonts w:ascii="Calibri" w:hAnsi="Calibri"/>
          <w:lang w:val="en-US"/>
        </w:rPr>
        <w:t xml:space="preserve">conclusions, </w:t>
      </w:r>
      <w:r w:rsidR="00E44ED0">
        <w:rPr>
          <w:rFonts w:ascii="Calibri" w:hAnsi="Calibri"/>
          <w:lang w:val="en-US"/>
        </w:rPr>
        <w:t>though</w:t>
      </w:r>
      <w:r w:rsidR="00731451">
        <w:rPr>
          <w:rFonts w:ascii="Calibri" w:hAnsi="Calibri"/>
          <w:lang w:val="en-US"/>
        </w:rPr>
        <w:t xml:space="preserve"> the different relations we observed </w:t>
      </w:r>
      <w:r w:rsidR="00151AE9">
        <w:rPr>
          <w:rFonts w:ascii="Calibri" w:hAnsi="Calibri"/>
          <w:lang w:val="en-US"/>
        </w:rPr>
        <w:t xml:space="preserve">for </w:t>
      </w:r>
      <w:r w:rsidR="00731451">
        <w:rPr>
          <w:rFonts w:ascii="Calibri" w:hAnsi="Calibri"/>
          <w:lang w:val="en-US"/>
        </w:rPr>
        <w:t xml:space="preserve">single Se species are interesting and appear to deserve further investigation. </w:t>
      </w:r>
    </w:p>
    <w:p w14:paraId="79EA12E3" w14:textId="01CB21E3" w:rsidR="003D4181" w:rsidRPr="008A7F92" w:rsidRDefault="002E004D" w:rsidP="00992542">
      <w:pPr>
        <w:spacing w:line="360" w:lineRule="auto"/>
        <w:ind w:firstLine="709"/>
        <w:jc w:val="both"/>
        <w:rPr>
          <w:rFonts w:ascii="Calibri" w:hAnsi="Calibri"/>
          <w:lang w:val="en-US"/>
        </w:rPr>
      </w:pPr>
      <w:r w:rsidRPr="002E004D">
        <w:rPr>
          <w:rFonts w:ascii="Calibri" w:hAnsi="Calibri"/>
          <w:lang w:val="en-US"/>
        </w:rPr>
        <w:t xml:space="preserve">Of interest is the unpredicted association between the relative distribution of the Se species and storage time, with a clear tendency towards higher inorganic Se and lower organic Se levels over time independently from confounding factors. The temperature at which the </w:t>
      </w:r>
      <w:r w:rsidR="003C375F">
        <w:rPr>
          <w:rFonts w:ascii="Calibri" w:hAnsi="Calibri"/>
          <w:lang w:val="en-US"/>
        </w:rPr>
        <w:t>serum</w:t>
      </w:r>
      <w:r w:rsidRPr="002E004D">
        <w:rPr>
          <w:rFonts w:ascii="Calibri" w:hAnsi="Calibri"/>
          <w:lang w:val="en-US"/>
        </w:rPr>
        <w:t xml:space="preserve"> samples spent most of the storage time </w:t>
      </w:r>
      <w:r w:rsidR="006F0565">
        <w:rPr>
          <w:rFonts w:ascii="Calibri" w:hAnsi="Calibri"/>
          <w:lang w:val="en-US"/>
        </w:rPr>
        <w:t xml:space="preserve">was </w:t>
      </w:r>
      <w:r w:rsidRPr="002E004D">
        <w:rPr>
          <w:rFonts w:ascii="Calibri" w:hAnsi="Calibri"/>
          <w:lang w:val="en-US"/>
        </w:rPr>
        <w:t>-15 °C; no interruption of the sample storage due to technical faults or emergencies occurred during the study period</w:t>
      </w:r>
      <w:r w:rsidR="00171C11">
        <w:rPr>
          <w:rFonts w:ascii="Calibri" w:hAnsi="Calibri"/>
          <w:lang w:val="en-US"/>
        </w:rPr>
        <w:t xml:space="preserve"> </w:t>
      </w:r>
      <w:r w:rsidR="00171C11" w:rsidRPr="002E004D">
        <w:rPr>
          <w:rFonts w:ascii="Calibri" w:hAnsi="Calibri"/>
          <w:lang w:val="en-US"/>
        </w:rPr>
        <w:t>in the laboratory</w:t>
      </w:r>
      <w:r w:rsidRPr="002E004D">
        <w:rPr>
          <w:rFonts w:ascii="Calibri" w:hAnsi="Calibri"/>
          <w:lang w:val="en-US"/>
        </w:rPr>
        <w:t>, and the transfer in dry ice with the air courier (which took two days) is unlikely to have considerably increased the storage temperature and degraded the samples. So, we must consider the possibility that the organic Se compounds underwent some metabolic reactions, i.e. degradation and catabolism, leading to th</w:t>
      </w:r>
      <w:r w:rsidRPr="002E004D">
        <w:rPr>
          <w:rFonts w:asciiTheme="majorHAnsi" w:hAnsiTheme="majorHAnsi"/>
          <w:lang w:val="en-US"/>
        </w:rPr>
        <w:t>eir conversion into inorganic forms or HSA-Se</w:t>
      </w:r>
      <w:r>
        <w:rPr>
          <w:rStyle w:val="Kommentarzeichen"/>
          <w:rFonts w:asciiTheme="majorHAnsi" w:hAnsiTheme="majorHAnsi"/>
          <w:sz w:val="24"/>
          <w:szCs w:val="24"/>
          <w:lang w:val="en-US"/>
        </w:rPr>
        <w:t xml:space="preserve">, as also suggested by our previous published </w:t>
      </w:r>
      <w:r w:rsidR="00650321">
        <w:rPr>
          <w:rStyle w:val="Kommentarzeichen"/>
          <w:rFonts w:asciiTheme="majorHAnsi" w:hAnsiTheme="majorHAnsi"/>
          <w:sz w:val="24"/>
          <w:szCs w:val="24"/>
          <w:lang w:val="en-US"/>
        </w:rPr>
        <w:fldChar w:fldCharType="begin"/>
      </w:r>
      <w:r w:rsidR="00650321">
        <w:rPr>
          <w:rStyle w:val="Kommentarzeichen"/>
          <w:rFonts w:asciiTheme="majorHAnsi" w:hAnsiTheme="majorHAnsi"/>
          <w:sz w:val="24"/>
          <w:szCs w:val="24"/>
          <w:lang w:val="en-US"/>
        </w:rPr>
        <w:instrText xml:space="preserve"> ADDIN EN.CITE &lt;EndNote&gt;&lt;Cite&gt;&lt;Author&gt;Michalke&lt;/Author&gt;&lt;Year&gt;2011&lt;/Year&gt;&lt;RecNum&gt;2664&lt;/RecNum&gt;&lt;DisplayText&gt;[21]&lt;/DisplayText&gt;&lt;record&gt;&lt;rec-number&gt;2664&lt;/rec-number&gt;&lt;foreign-keys&gt;&lt;key app="EN" db-id="9dwae9t0nr5ssxep2afvtf9gdp0pvr9tvw5e" timestamp="1340379681"&gt;2664&lt;/key&gt;&lt;/foreign-keys&gt;&lt;ref-type name="Journal Article"&gt;17&lt;/ref-type&gt;&lt;contributors&gt;&lt;authors&gt;&lt;author&gt;Michalke, B.&lt;/author&gt;&lt;author&gt;Berthele, A.&lt;/author&gt;&lt;/authors&gt;&lt;/contributors&gt;&lt;titles&gt;&lt;title&gt;Contribution to selenium speciation in cerebrospinal fluid samples&lt;/title&gt;&lt;secondary-title&gt;J Anal Atom Spectrom&lt;/secondary-title&gt;&lt;/titles&gt;&lt;periodical&gt;&lt;full-title&gt;J Anal Atom Spectrom&lt;/full-title&gt;&lt;/periodical&gt;&lt;pages&gt;165-70&lt;/pages&gt;&lt;volume&gt;26&lt;/volume&gt;&lt;dates&gt;&lt;year&gt;2011&lt;/year&gt;&lt;/dates&gt;&lt;urls&gt;&lt;/urls&gt;&lt;language&gt;eng&lt;/language&gt;&lt;/record&gt;&lt;/Cite&gt;&lt;/EndNote&gt;</w:instrText>
      </w:r>
      <w:r w:rsidR="00650321">
        <w:rPr>
          <w:rStyle w:val="Kommentarzeichen"/>
          <w:rFonts w:asciiTheme="majorHAnsi" w:hAnsiTheme="majorHAnsi"/>
          <w:sz w:val="24"/>
          <w:szCs w:val="24"/>
          <w:lang w:val="en-US"/>
        </w:rPr>
        <w:fldChar w:fldCharType="separate"/>
      </w:r>
      <w:r w:rsidR="00650321">
        <w:rPr>
          <w:rStyle w:val="Kommentarzeichen"/>
          <w:rFonts w:asciiTheme="majorHAnsi" w:hAnsiTheme="majorHAnsi"/>
          <w:noProof/>
          <w:sz w:val="24"/>
          <w:szCs w:val="24"/>
          <w:lang w:val="en-US"/>
        </w:rPr>
        <w:t>[</w:t>
      </w:r>
      <w:hyperlink w:anchor="_ENREF_21" w:tooltip="Michalke, 2011 #2664" w:history="1">
        <w:r w:rsidR="009054EE">
          <w:rPr>
            <w:rStyle w:val="Kommentarzeichen"/>
            <w:rFonts w:asciiTheme="majorHAnsi" w:hAnsiTheme="majorHAnsi"/>
            <w:noProof/>
            <w:sz w:val="24"/>
            <w:szCs w:val="24"/>
            <w:lang w:val="en-US"/>
          </w:rPr>
          <w:t>21</w:t>
        </w:r>
      </w:hyperlink>
      <w:r w:rsidR="00650321">
        <w:rPr>
          <w:rStyle w:val="Kommentarzeichen"/>
          <w:rFonts w:asciiTheme="majorHAnsi" w:hAnsiTheme="majorHAnsi"/>
          <w:noProof/>
          <w:sz w:val="24"/>
          <w:szCs w:val="24"/>
          <w:lang w:val="en-US"/>
        </w:rPr>
        <w:t>]</w:t>
      </w:r>
      <w:r w:rsidR="00650321">
        <w:rPr>
          <w:rStyle w:val="Kommentarzeichen"/>
          <w:rFonts w:asciiTheme="majorHAnsi" w:hAnsiTheme="majorHAnsi"/>
          <w:sz w:val="24"/>
          <w:szCs w:val="24"/>
          <w:lang w:val="en-US"/>
        </w:rPr>
        <w:fldChar w:fldCharType="end"/>
      </w:r>
      <w:r>
        <w:rPr>
          <w:rStyle w:val="Kommentarzeichen"/>
          <w:rFonts w:asciiTheme="majorHAnsi" w:hAnsiTheme="majorHAnsi"/>
          <w:sz w:val="24"/>
          <w:szCs w:val="24"/>
          <w:lang w:val="en-US"/>
        </w:rPr>
        <w:t xml:space="preserve"> and unpublished observations</w:t>
      </w:r>
      <w:r w:rsidR="00171C11">
        <w:rPr>
          <w:rStyle w:val="Kommentarzeichen"/>
          <w:rFonts w:asciiTheme="majorHAnsi" w:hAnsiTheme="majorHAnsi"/>
          <w:sz w:val="24"/>
          <w:szCs w:val="24"/>
          <w:lang w:val="en-US"/>
        </w:rPr>
        <w:t xml:space="preserve"> of ours</w:t>
      </w:r>
      <w:r w:rsidR="00650321">
        <w:rPr>
          <w:rFonts w:ascii="Calibri" w:hAnsi="Calibri"/>
          <w:lang w:val="en-US"/>
        </w:rPr>
        <w:fldChar w:fldCharType="begin">
          <w:fldData xml:space="preserve">PEVuZE5vdGU+PENpdGU+PEF1dGhvcj5TdXp1a2k8L0F1dGhvcj48WWVhcj4yMDA2PC9ZZWFyPjxS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=
</w:fldData>
        </w:fldChar>
      </w:r>
      <w:r w:rsidR="00650321" w:rsidRPr="009054EE">
        <w:rPr>
          <w:rFonts w:ascii="Calibri" w:hAnsi="Calibri"/>
          <w:lang w:val="en-US"/>
        </w:rPr>
        <w:instrText xml:space="preserve"> ADDIN EN.CITE </w:instrText>
      </w:r>
      <w:r w:rsidR="00650321" w:rsidRPr="00853932">
        <w:rPr>
          <w:rFonts w:ascii="Calibri" w:hAnsi="Calibri"/>
          <w:lang w:val="en-US"/>
        </w:rPr>
        <w:fldChar w:fldCharType="begin">
          <w:fldData xml:space="preserve">PEVuZE5vdGU+PENpdGU+PEF1dGhvcj5TdXp1a2k8L0F1dGhvcj48WWVhcj4yMDA2PC9ZZWFyPjxS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=
</w:fldData>
        </w:fldChar>
      </w:r>
      <w:r w:rsidR="00650321" w:rsidRPr="009054EE">
        <w:rPr>
          <w:rFonts w:ascii="Calibri" w:hAnsi="Calibri"/>
          <w:lang w:val="en-US"/>
        </w:rPr>
        <w:instrText xml:space="preserve"> ADDIN EN.CITE.DATA </w:instrText>
      </w:r>
      <w:r w:rsidR="00650321" w:rsidRPr="00853932">
        <w:rPr>
          <w:rFonts w:ascii="Calibri" w:hAnsi="Calibri"/>
          <w:lang w:val="en-US"/>
        </w:rPr>
      </w:r>
      <w:r w:rsidR="00650321" w:rsidRPr="00853932">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22" w:tooltip="Gammelgaard, 2011 #3055" w:history="1">
        <w:r w:rsidR="009054EE">
          <w:rPr>
            <w:rFonts w:ascii="Calibri" w:hAnsi="Calibri"/>
            <w:noProof/>
            <w:lang w:val="en-US"/>
          </w:rPr>
          <w:t>22</w:t>
        </w:r>
      </w:hyperlink>
      <w:r w:rsidR="00650321">
        <w:rPr>
          <w:rFonts w:ascii="Calibri" w:hAnsi="Calibri"/>
          <w:noProof/>
          <w:lang w:val="en-US"/>
        </w:rPr>
        <w:t>,</w:t>
      </w:r>
      <w:hyperlink w:anchor="_ENREF_80" w:tooltip="Suzuki, 2006 #3390" w:history="1">
        <w:r w:rsidR="009054EE">
          <w:rPr>
            <w:rFonts w:ascii="Calibri" w:hAnsi="Calibri"/>
            <w:noProof/>
            <w:lang w:val="en-US"/>
          </w:rPr>
          <w:t>80</w:t>
        </w:r>
      </w:hyperlink>
      <w:r w:rsidR="00650321">
        <w:rPr>
          <w:rFonts w:ascii="Calibri" w:hAnsi="Calibri"/>
          <w:noProof/>
          <w:lang w:val="en-US"/>
        </w:rPr>
        <w:t>]</w:t>
      </w:r>
      <w:r w:rsidR="00650321">
        <w:rPr>
          <w:rFonts w:ascii="Calibri" w:hAnsi="Calibri"/>
          <w:lang w:val="en-US"/>
        </w:rPr>
        <w:fldChar w:fldCharType="end"/>
      </w:r>
      <w:r w:rsidRPr="002E004D">
        <w:rPr>
          <w:rFonts w:ascii="Calibri" w:hAnsi="Calibri"/>
          <w:lang w:val="en-US"/>
        </w:rPr>
        <w:t xml:space="preserve">. </w:t>
      </w:r>
      <w:r w:rsidR="00151AE9">
        <w:rPr>
          <w:rFonts w:ascii="Calibri" w:hAnsi="Calibri"/>
          <w:lang w:val="en-US"/>
        </w:rPr>
        <w:t>R</w:t>
      </w:r>
      <w:r w:rsidRPr="002E004D">
        <w:rPr>
          <w:rFonts w:ascii="Calibri" w:hAnsi="Calibri"/>
          <w:lang w:val="en-US"/>
        </w:rPr>
        <w:t xml:space="preserve">esults of </w:t>
      </w:r>
      <w:r w:rsidR="00171C11">
        <w:rPr>
          <w:rFonts w:ascii="Calibri" w:hAnsi="Calibri"/>
          <w:lang w:val="en-US"/>
        </w:rPr>
        <w:t xml:space="preserve">our study </w:t>
      </w:r>
      <w:r w:rsidRPr="002E004D">
        <w:rPr>
          <w:rFonts w:ascii="Calibri" w:hAnsi="Calibri"/>
          <w:lang w:val="en-US"/>
        </w:rPr>
        <w:t xml:space="preserve">suggest that the length of storage time should </w:t>
      </w:r>
      <w:r w:rsidR="00C34A9D">
        <w:rPr>
          <w:rFonts w:ascii="Calibri" w:hAnsi="Calibri"/>
          <w:lang w:val="en-US"/>
        </w:rPr>
        <w:t xml:space="preserve">be minimal </w:t>
      </w:r>
      <w:r w:rsidRPr="002E004D">
        <w:rPr>
          <w:rFonts w:ascii="Calibri" w:hAnsi="Calibri"/>
          <w:lang w:val="en-US"/>
        </w:rPr>
        <w:t xml:space="preserve">not exceed a few </w:t>
      </w:r>
      <w:r w:rsidR="00C34A9D">
        <w:rPr>
          <w:rFonts w:ascii="Calibri" w:hAnsi="Calibri"/>
          <w:lang w:val="en-US"/>
        </w:rPr>
        <w:t>weeks</w:t>
      </w:r>
      <w:r w:rsidRPr="002E004D">
        <w:rPr>
          <w:rFonts w:ascii="Calibri" w:hAnsi="Calibri"/>
          <w:lang w:val="en-US"/>
        </w:rPr>
        <w:t>, and that storage temperature should be considerably lower than that used in the present investigation</w:t>
      </w:r>
      <w:r w:rsidR="00992542">
        <w:rPr>
          <w:rFonts w:ascii="Calibri" w:hAnsi="Calibri"/>
          <w:lang w:val="en-US"/>
        </w:rPr>
        <w:t xml:space="preserve">, preferably at -80 </w:t>
      </w:r>
      <w:r w:rsidR="00992542" w:rsidRPr="00E432BE">
        <w:rPr>
          <w:rFonts w:ascii="Calibri" w:hAnsi="Calibri"/>
          <w:vertAlign w:val="superscript"/>
          <w:lang w:val="en-US"/>
        </w:rPr>
        <w:t>o</w:t>
      </w:r>
      <w:r w:rsidR="00992542">
        <w:rPr>
          <w:rFonts w:ascii="Calibri" w:hAnsi="Calibri"/>
          <w:lang w:val="en-US"/>
        </w:rPr>
        <w:t xml:space="preserve">C or even in liquid nitrogen at -196 </w:t>
      </w:r>
      <w:r w:rsidR="00992542" w:rsidRPr="00E432BE">
        <w:rPr>
          <w:rFonts w:ascii="Calibri" w:hAnsi="Calibri"/>
          <w:vertAlign w:val="superscript"/>
          <w:lang w:val="en-US"/>
        </w:rPr>
        <w:t>o</w:t>
      </w:r>
      <w:r w:rsidR="00992542">
        <w:rPr>
          <w:rFonts w:ascii="Calibri" w:hAnsi="Calibri"/>
          <w:lang w:val="en-US"/>
        </w:rPr>
        <w:t>C</w:t>
      </w:r>
      <w:r w:rsidRPr="002E004D">
        <w:rPr>
          <w:rFonts w:ascii="Calibri" w:hAnsi="Calibri"/>
          <w:lang w:val="en-US"/>
        </w:rPr>
        <w:t>.</w:t>
      </w:r>
    </w:p>
    <w:p w14:paraId="385FDF62" w14:textId="2D3325F9" w:rsidR="00801444" w:rsidRDefault="00AF1114" w:rsidP="00316BC0">
      <w:pPr>
        <w:spacing w:line="360" w:lineRule="auto"/>
        <w:ind w:firstLine="709"/>
        <w:jc w:val="both"/>
        <w:rPr>
          <w:rFonts w:ascii="Calibri" w:hAnsi="Calibri"/>
          <w:lang w:val="en-US"/>
        </w:rPr>
      </w:pPr>
      <w:r>
        <w:rPr>
          <w:rFonts w:ascii="Calibri" w:hAnsi="Calibri"/>
          <w:lang w:val="en-US"/>
        </w:rPr>
        <w:t>A few limitation of t</w:t>
      </w:r>
      <w:r w:rsidR="002E004D" w:rsidRPr="002E004D">
        <w:rPr>
          <w:rFonts w:ascii="Calibri" w:hAnsi="Calibri"/>
          <w:lang w:val="en-US"/>
        </w:rPr>
        <w:t xml:space="preserve">his study </w:t>
      </w:r>
      <w:r>
        <w:rPr>
          <w:rFonts w:ascii="Calibri" w:hAnsi="Calibri"/>
          <w:lang w:val="en-US"/>
        </w:rPr>
        <w:t xml:space="preserve">must be outlined. First, its </w:t>
      </w:r>
      <w:r w:rsidR="002E004D" w:rsidRPr="002E004D">
        <w:rPr>
          <w:rFonts w:ascii="Calibri" w:hAnsi="Calibri"/>
          <w:lang w:val="en-US"/>
        </w:rPr>
        <w:t xml:space="preserve">limited statistical power, </w:t>
      </w:r>
      <w:r>
        <w:rPr>
          <w:rFonts w:ascii="Calibri" w:hAnsi="Calibri"/>
          <w:lang w:val="en-US"/>
        </w:rPr>
        <w:t xml:space="preserve">which was </w:t>
      </w:r>
      <w:r w:rsidR="002E004D" w:rsidRPr="002E004D">
        <w:rPr>
          <w:rFonts w:ascii="Calibri" w:hAnsi="Calibri"/>
          <w:lang w:val="en-US"/>
        </w:rPr>
        <w:t xml:space="preserve">a consequence of </w:t>
      </w:r>
      <w:r w:rsidR="00F373D0" w:rsidRPr="002E004D">
        <w:rPr>
          <w:rFonts w:ascii="Calibri" w:hAnsi="Calibri"/>
          <w:lang w:val="en-US"/>
        </w:rPr>
        <w:t xml:space="preserve">the difficulties in finding volunteers available for the study from the general population </w:t>
      </w:r>
      <w:r w:rsidR="00F373D0">
        <w:rPr>
          <w:rFonts w:ascii="Calibri" w:hAnsi="Calibri"/>
          <w:lang w:val="en-US"/>
        </w:rPr>
        <w:t xml:space="preserve">and of </w:t>
      </w:r>
      <w:r w:rsidR="002E004D" w:rsidRPr="002E004D">
        <w:rPr>
          <w:rFonts w:ascii="Calibri" w:hAnsi="Calibri"/>
          <w:lang w:val="en-US"/>
        </w:rPr>
        <w:t>the large amount of resources required fo</w:t>
      </w:r>
      <w:r w:rsidR="00F373D0">
        <w:rPr>
          <w:rFonts w:ascii="Calibri" w:hAnsi="Calibri"/>
          <w:lang w:val="en-US"/>
        </w:rPr>
        <w:t>r speciation analysis</w:t>
      </w:r>
      <w:r w:rsidR="002E004D" w:rsidRPr="002E004D">
        <w:rPr>
          <w:rFonts w:ascii="Calibri" w:hAnsi="Calibri"/>
          <w:lang w:val="en-US"/>
        </w:rPr>
        <w:t xml:space="preserve">. </w:t>
      </w:r>
      <w:r>
        <w:rPr>
          <w:rFonts w:ascii="Calibri" w:hAnsi="Calibri"/>
          <w:lang w:val="en-US"/>
        </w:rPr>
        <w:t xml:space="preserve">This made in </w:t>
      </w:r>
      <w:r w:rsidR="002E004D" w:rsidRPr="002E004D">
        <w:rPr>
          <w:rFonts w:ascii="Calibri" w:hAnsi="Calibri"/>
          <w:lang w:val="en-US"/>
        </w:rPr>
        <w:t xml:space="preserve">general </w:t>
      </w:r>
      <w:r w:rsidR="00F373D0">
        <w:rPr>
          <w:rFonts w:ascii="Calibri" w:hAnsi="Calibri"/>
          <w:lang w:val="en-US"/>
        </w:rPr>
        <w:t xml:space="preserve">statistically </w:t>
      </w:r>
      <w:r w:rsidR="002E004D" w:rsidRPr="002E004D">
        <w:rPr>
          <w:rFonts w:ascii="Calibri" w:hAnsi="Calibri"/>
          <w:lang w:val="en-US"/>
        </w:rPr>
        <w:t>unstable</w:t>
      </w:r>
      <w:r>
        <w:rPr>
          <w:rFonts w:ascii="Calibri" w:hAnsi="Calibri"/>
          <w:lang w:val="en-US"/>
        </w:rPr>
        <w:t xml:space="preserve"> the point estimates</w:t>
      </w:r>
      <w:r w:rsidR="002E004D" w:rsidRPr="002E004D">
        <w:rPr>
          <w:rFonts w:ascii="Calibri" w:hAnsi="Calibri"/>
          <w:lang w:val="en-US"/>
        </w:rPr>
        <w:t xml:space="preserve">, though the coherence across age groups and sexes of some results and the association of </w:t>
      </w:r>
      <w:r w:rsidR="003C375F">
        <w:rPr>
          <w:rFonts w:ascii="Calibri" w:hAnsi="Calibri"/>
          <w:lang w:val="en-US"/>
        </w:rPr>
        <w:t>serum</w:t>
      </w:r>
      <w:r w:rsidR="002E004D" w:rsidRPr="002E004D">
        <w:rPr>
          <w:rFonts w:ascii="Calibri" w:hAnsi="Calibri"/>
          <w:lang w:val="en-US"/>
        </w:rPr>
        <w:t xml:space="preserve"> Se species with dietary supplements and smoking status</w:t>
      </w:r>
      <w:r w:rsidR="00B92218">
        <w:rPr>
          <w:rFonts w:ascii="Calibri" w:hAnsi="Calibri"/>
          <w:lang w:val="en-US"/>
        </w:rPr>
        <w:t xml:space="preserve">, as expected </w:t>
      </w:r>
      <w:r w:rsidR="00650321">
        <w:rPr>
          <w:rFonts w:ascii="Calibri" w:hAnsi="Calibri"/>
          <w:lang w:val="en-US"/>
        </w:rPr>
        <w:fldChar w:fldCharType="begin">
          <w:fldData xml:space="preserve">PEVuZE5vdGU+PENpdGU+PEF1dGhvcj5BZnJpZGk8L0F1dGhvcj48WWVhcj4yMDE0PC9ZZWFyPjxS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PEVuZE5vdGU+PENpdGU+PEF1dGhvcj5BZnJpZGk8L0F1dGhvcj48WWVhcj4yMDE0PC9ZZWFyPjxS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81" w:tooltip="Afridi, 2014 #3430" w:history="1">
        <w:r w:rsidR="009054EE">
          <w:rPr>
            <w:rFonts w:ascii="Calibri" w:hAnsi="Calibri"/>
            <w:noProof/>
            <w:lang w:val="en-US"/>
          </w:rPr>
          <w:t>81</w:t>
        </w:r>
      </w:hyperlink>
      <w:r w:rsidR="00650321">
        <w:rPr>
          <w:rFonts w:ascii="Calibri" w:hAnsi="Calibri"/>
          <w:noProof/>
          <w:lang w:val="en-US"/>
        </w:rPr>
        <w:t>,</w:t>
      </w:r>
      <w:hyperlink w:anchor="_ENREF_82" w:tooltip="Kokarnig, 2015 #3492" w:history="1">
        <w:r w:rsidR="009054EE">
          <w:rPr>
            <w:rFonts w:ascii="Calibri" w:hAnsi="Calibri"/>
            <w:noProof/>
            <w:lang w:val="en-US"/>
          </w:rPr>
          <w:t>82</w:t>
        </w:r>
      </w:hyperlink>
      <w:r w:rsidR="00650321">
        <w:rPr>
          <w:rFonts w:ascii="Calibri" w:hAnsi="Calibri"/>
          <w:noProof/>
          <w:lang w:val="en-US"/>
        </w:rPr>
        <w:t>]</w:t>
      </w:r>
      <w:r w:rsidR="00650321">
        <w:rPr>
          <w:rFonts w:ascii="Calibri" w:hAnsi="Calibri"/>
          <w:lang w:val="en-US"/>
        </w:rPr>
        <w:fldChar w:fldCharType="end"/>
      </w:r>
      <w:r w:rsidR="00F20FEF" w:rsidDel="00F20FEF">
        <w:rPr>
          <w:rFonts w:ascii="Calibri" w:hAnsi="Calibri"/>
          <w:lang w:val="en-US"/>
        </w:rPr>
        <w:t xml:space="preserve"> </w:t>
      </w:r>
      <w:r w:rsidR="00437C54">
        <w:rPr>
          <w:rFonts w:ascii="Calibri" w:hAnsi="Calibri"/>
          <w:lang w:val="en-US"/>
        </w:rPr>
        <w:t>}</w:t>
      </w:r>
      <w:r w:rsidR="00B92218">
        <w:rPr>
          <w:rFonts w:ascii="Calibri" w:hAnsi="Calibri"/>
          <w:lang w:val="en-US"/>
        </w:rPr>
        <w:t>,</w:t>
      </w:r>
      <w:r w:rsidR="002E004D" w:rsidRPr="002E004D">
        <w:rPr>
          <w:rFonts w:ascii="Calibri" w:hAnsi="Calibri"/>
          <w:lang w:val="en-US"/>
        </w:rPr>
        <w:t xml:space="preserve"> appears to confirm the reliability of study results.</w:t>
      </w:r>
    </w:p>
    <w:p w14:paraId="6AA174A5" w14:textId="1E449CDF" w:rsidR="00AF1114" w:rsidRPr="008A7F92" w:rsidRDefault="00AF1114" w:rsidP="00316BC0">
      <w:pPr>
        <w:spacing w:line="360" w:lineRule="auto"/>
        <w:ind w:firstLine="709"/>
        <w:jc w:val="both"/>
        <w:rPr>
          <w:rFonts w:ascii="Calibri" w:hAnsi="Calibri"/>
          <w:lang w:val="en-US"/>
        </w:rPr>
      </w:pPr>
      <w:r>
        <w:rPr>
          <w:rFonts w:ascii="Calibri" w:hAnsi="Calibri"/>
          <w:lang w:val="en-US"/>
        </w:rPr>
        <w:t xml:space="preserve">The ability of the study sample to adequately represent the underlying general population of in another issue of concern. Though eligible subjects were randomly recruited from the Modena residents, acceptance of participation in the study may have been favored </w:t>
      </w:r>
      <w:r w:rsidR="00151AE9">
        <w:rPr>
          <w:rFonts w:ascii="Calibri" w:hAnsi="Calibri"/>
          <w:lang w:val="en-US"/>
        </w:rPr>
        <w:t xml:space="preserve">and hampered </w:t>
      </w:r>
      <w:r>
        <w:rPr>
          <w:rFonts w:ascii="Calibri" w:hAnsi="Calibri"/>
          <w:lang w:val="en-US"/>
        </w:rPr>
        <w:t xml:space="preserve">by some </w:t>
      </w:r>
      <w:r w:rsidR="00151AE9">
        <w:rPr>
          <w:rFonts w:ascii="Calibri" w:hAnsi="Calibri"/>
          <w:lang w:val="en-US"/>
        </w:rPr>
        <w:t>variables</w:t>
      </w:r>
      <w:r>
        <w:rPr>
          <w:rFonts w:ascii="Calibri" w:hAnsi="Calibri"/>
          <w:lang w:val="en-US"/>
        </w:rPr>
        <w:t xml:space="preserve"> </w:t>
      </w:r>
      <w:r w:rsidR="00151AE9">
        <w:rPr>
          <w:rFonts w:ascii="Calibri" w:hAnsi="Calibri"/>
          <w:lang w:val="en-US"/>
        </w:rPr>
        <w:t>(education, gender, lifestyle factors).</w:t>
      </w:r>
    </w:p>
    <w:p w14:paraId="68C02C14" w14:textId="06A5F39C" w:rsidR="00250671" w:rsidRPr="008A7F92" w:rsidRDefault="00AF1114" w:rsidP="00290B19">
      <w:pPr>
        <w:spacing w:line="360" w:lineRule="auto"/>
        <w:ind w:firstLine="709"/>
        <w:jc w:val="both"/>
        <w:rPr>
          <w:rFonts w:ascii="Calibri" w:hAnsi="Calibri"/>
          <w:lang w:val="en-US"/>
        </w:rPr>
      </w:pPr>
      <w:r>
        <w:rPr>
          <w:rFonts w:ascii="Calibri" w:hAnsi="Calibri"/>
          <w:lang w:val="en-US"/>
        </w:rPr>
        <w:t>A third</w:t>
      </w:r>
      <w:r w:rsidRPr="002E004D">
        <w:rPr>
          <w:rFonts w:ascii="Calibri" w:hAnsi="Calibri"/>
          <w:lang w:val="en-US"/>
        </w:rPr>
        <w:t xml:space="preserve"> </w:t>
      </w:r>
      <w:r w:rsidR="002E004D" w:rsidRPr="002E004D">
        <w:rPr>
          <w:rFonts w:ascii="Calibri" w:hAnsi="Calibri"/>
          <w:i/>
          <w:lang w:val="en-US"/>
        </w:rPr>
        <w:t>caveat</w:t>
      </w:r>
      <w:r w:rsidR="002E004D" w:rsidRPr="002E004D">
        <w:rPr>
          <w:rFonts w:ascii="Calibri" w:hAnsi="Calibri"/>
          <w:lang w:val="en-US"/>
        </w:rPr>
        <w:t xml:space="preserve"> which needs to be outlined is that </w:t>
      </w:r>
      <w:r w:rsidR="00151AE9">
        <w:rPr>
          <w:rFonts w:ascii="Calibri" w:hAnsi="Calibri"/>
          <w:lang w:val="en-US"/>
        </w:rPr>
        <w:t>Se species concentrations may not be</w:t>
      </w:r>
      <w:r w:rsidR="002E004D" w:rsidRPr="002E004D">
        <w:rPr>
          <w:rFonts w:ascii="Calibri" w:hAnsi="Calibri"/>
          <w:lang w:val="en-US"/>
        </w:rPr>
        <w:t xml:space="preserve"> precise estimates of the biological activity of Se forms and Se-containing enzymes, </w:t>
      </w:r>
      <w:r w:rsidR="00151AE9">
        <w:rPr>
          <w:rFonts w:ascii="Calibri" w:hAnsi="Calibri"/>
          <w:lang w:val="en-US"/>
        </w:rPr>
        <w:t>which can</w:t>
      </w:r>
      <w:r w:rsidR="002E004D" w:rsidRPr="002E004D">
        <w:rPr>
          <w:rFonts w:ascii="Calibri" w:hAnsi="Calibri"/>
          <w:lang w:val="en-US"/>
        </w:rPr>
        <w:t xml:space="preserve"> be influenced by several factors, including the tissue redox status and the agonistic/antagonistic i</w:t>
      </w:r>
      <w:r w:rsidR="001204A5">
        <w:rPr>
          <w:rFonts w:ascii="Calibri" w:hAnsi="Calibri"/>
          <w:lang w:val="en-US"/>
        </w:rPr>
        <w:t>nteractions with heavy metals and</w:t>
      </w:r>
      <w:r w:rsidR="002E004D" w:rsidRPr="002E004D">
        <w:rPr>
          <w:rFonts w:ascii="Calibri" w:hAnsi="Calibri"/>
          <w:lang w:val="en-US"/>
        </w:rPr>
        <w:t xml:space="preserve"> nutritional factors </w:t>
      </w:r>
      <w:r w:rsidR="00650321">
        <w:rPr>
          <w:rFonts w:ascii="Calibri" w:hAnsi="Calibri"/>
          <w:lang w:val="en-US"/>
        </w:rPr>
        <w:fldChar w:fldCharType="begin">
          <w:fldData xml:space="preserve">PEVuZE5vdGU+PENpdGU+PEF1dGhvcj5WaW5jZXRpPC9BdXRob3I+PFllYXI+MjAwOTwvWWVhcj48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PEVuZE5vdGU+PENpdGU+PEF1dGhvcj5WaW5jZXRpPC9BdXRob3I+PFllYXI+MjAwOTwvWWVhcj48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4" w:tooltip="Vinceti, 2009 #1043" w:history="1">
        <w:r w:rsidR="009054EE">
          <w:rPr>
            <w:rFonts w:ascii="Calibri" w:hAnsi="Calibri"/>
            <w:noProof/>
            <w:lang w:val="en-US"/>
          </w:rPr>
          <w:t>4</w:t>
        </w:r>
      </w:hyperlink>
      <w:r w:rsidR="00650321">
        <w:rPr>
          <w:rFonts w:ascii="Calibri" w:hAnsi="Calibri"/>
          <w:noProof/>
          <w:lang w:val="en-US"/>
        </w:rPr>
        <w:t>,</w:t>
      </w:r>
      <w:hyperlink w:anchor="_ENREF_7" w:tooltip="Vinceti, 2014 #3241" w:history="1">
        <w:r w:rsidR="009054EE">
          <w:rPr>
            <w:rFonts w:ascii="Calibri" w:hAnsi="Calibri"/>
            <w:noProof/>
            <w:lang w:val="en-US"/>
          </w:rPr>
          <w:t>7</w:t>
        </w:r>
      </w:hyperlink>
      <w:r w:rsidR="00650321">
        <w:rPr>
          <w:rFonts w:ascii="Calibri" w:hAnsi="Calibri"/>
          <w:noProof/>
          <w:lang w:val="en-US"/>
        </w:rPr>
        <w:t>,</w:t>
      </w:r>
      <w:hyperlink w:anchor="_ENREF_8" w:tooltip="Vinceti, 2013 #2975" w:history="1">
        <w:r w:rsidR="009054EE">
          <w:rPr>
            <w:rFonts w:ascii="Calibri" w:hAnsi="Calibri"/>
            <w:noProof/>
            <w:lang w:val="en-US"/>
          </w:rPr>
          <w:t>8</w:t>
        </w:r>
      </w:hyperlink>
      <w:r w:rsidR="00650321">
        <w:rPr>
          <w:rFonts w:ascii="Calibri" w:hAnsi="Calibri"/>
          <w:noProof/>
          <w:lang w:val="en-US"/>
        </w:rPr>
        <w:t>,</w:t>
      </w:r>
      <w:hyperlink w:anchor="_ENREF_20" w:tooltip="Weekley, 2013 #3252" w:history="1">
        <w:r w:rsidR="009054EE">
          <w:rPr>
            <w:rFonts w:ascii="Calibri" w:hAnsi="Calibri"/>
            <w:noProof/>
            <w:lang w:val="en-US"/>
          </w:rPr>
          <w:t>20</w:t>
        </w:r>
      </w:hyperlink>
      <w:r w:rsidR="00650321">
        <w:rPr>
          <w:rFonts w:ascii="Calibri" w:hAnsi="Calibri"/>
          <w:noProof/>
          <w:lang w:val="en-US"/>
        </w:rPr>
        <w:t>]</w:t>
      </w:r>
      <w:r w:rsidR="00650321">
        <w:rPr>
          <w:rFonts w:ascii="Calibri" w:hAnsi="Calibri"/>
          <w:lang w:val="en-US"/>
        </w:rPr>
        <w:fldChar w:fldCharType="end"/>
      </w:r>
      <w:r w:rsidR="002E004D" w:rsidRPr="002E004D">
        <w:rPr>
          <w:rFonts w:ascii="Calibri" w:hAnsi="Calibri"/>
          <w:lang w:val="en-US"/>
        </w:rPr>
        <w:t xml:space="preserve">. </w:t>
      </w:r>
      <w:r w:rsidR="00F373D0">
        <w:rPr>
          <w:rFonts w:ascii="Calibri" w:hAnsi="Calibri"/>
          <w:lang w:val="en-US"/>
        </w:rPr>
        <w:t xml:space="preserve">Moreover, </w:t>
      </w:r>
      <w:r w:rsidR="00151AE9">
        <w:rPr>
          <w:rFonts w:ascii="Calibri" w:hAnsi="Calibri"/>
          <w:lang w:val="en-US"/>
        </w:rPr>
        <w:t xml:space="preserve">patterns of </w:t>
      </w:r>
      <w:r w:rsidR="002E004D" w:rsidRPr="002E004D">
        <w:rPr>
          <w:rFonts w:ascii="Calibri" w:hAnsi="Calibri"/>
          <w:lang w:val="en-US"/>
        </w:rPr>
        <w:t xml:space="preserve">Se species observed in </w:t>
      </w:r>
      <w:r w:rsidR="003C375F">
        <w:rPr>
          <w:rFonts w:ascii="Calibri" w:hAnsi="Calibri"/>
          <w:lang w:val="en-US"/>
        </w:rPr>
        <w:t>serum</w:t>
      </w:r>
      <w:r w:rsidR="002E004D" w:rsidRPr="002E004D">
        <w:rPr>
          <w:rFonts w:ascii="Calibri" w:hAnsi="Calibri"/>
          <w:lang w:val="en-US"/>
        </w:rPr>
        <w:t xml:space="preserve"> of study subjects may not necessarily correspond to the</w:t>
      </w:r>
      <w:r w:rsidR="00151AE9">
        <w:rPr>
          <w:rFonts w:ascii="Calibri" w:hAnsi="Calibri"/>
          <w:lang w:val="en-US"/>
        </w:rPr>
        <w:t>ir</w:t>
      </w:r>
      <w:r w:rsidR="002E004D" w:rsidRPr="002E004D">
        <w:rPr>
          <w:rFonts w:ascii="Calibri" w:hAnsi="Calibri"/>
          <w:lang w:val="en-US"/>
        </w:rPr>
        <w:t xml:space="preserve"> distribution in other body districts and tissues, neither to what might be observed with very different types and amounts of Se exposure. In fact, laboratory and human studies have shown that relative distribution of Se </w:t>
      </w:r>
      <w:r w:rsidR="002E004D" w:rsidRPr="002E004D">
        <w:rPr>
          <w:rFonts w:ascii="Calibri" w:hAnsi="Calibri"/>
          <w:lang w:val="en-US"/>
        </w:rPr>
        <w:lastRenderedPageBreak/>
        <w:t xml:space="preserve">species may differ according to the amount and type of dietary Se, as well as the body tissue and district under investigation and the disease status </w:t>
      </w:r>
      <w:r w:rsidR="00650321">
        <w:rPr>
          <w:rFonts w:ascii="Calibri" w:hAnsi="Calibri"/>
          <w:lang w:val="en-US"/>
        </w:rPr>
        <w:fldChar w:fldCharType="begin">
          <w:fldData xml:space="preserve">PEVuZE5vdGU+PENpdGU+PEF1dGhvcj5TdW5kZTwvQXV0aG9yPjxZZWFyPjE5ODE8L1llYXI+PFJl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PEVuZE5vdGU+PENpdGU+PEF1dGhvcj5TdW5kZTwvQXV0aG9yPjxZZWFyPjE5ODE8L1llYXI+PFJl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50" w:tooltip="Vinceti, 2013 #2956" w:history="1">
        <w:r w:rsidR="009054EE">
          <w:rPr>
            <w:rFonts w:ascii="Calibri" w:hAnsi="Calibri"/>
            <w:noProof/>
            <w:lang w:val="en-US"/>
          </w:rPr>
          <w:t>50</w:t>
        </w:r>
      </w:hyperlink>
      <w:r w:rsidR="00650321">
        <w:rPr>
          <w:rFonts w:ascii="Calibri" w:hAnsi="Calibri"/>
          <w:noProof/>
          <w:lang w:val="en-US"/>
        </w:rPr>
        <w:t>,</w:t>
      </w:r>
      <w:hyperlink w:anchor="_ENREF_56" w:tooltip="Misra, 2012 #3388" w:history="1">
        <w:r w:rsidR="009054EE">
          <w:rPr>
            <w:rFonts w:ascii="Calibri" w:hAnsi="Calibri"/>
            <w:noProof/>
            <w:lang w:val="en-US"/>
          </w:rPr>
          <w:t>56</w:t>
        </w:r>
      </w:hyperlink>
      <w:r w:rsidR="00650321">
        <w:rPr>
          <w:rFonts w:ascii="Calibri" w:hAnsi="Calibri"/>
          <w:noProof/>
          <w:lang w:val="en-US"/>
        </w:rPr>
        <w:t>,</w:t>
      </w:r>
      <w:hyperlink w:anchor="_ENREF_85" w:tooltip="Sunde, 1981 #3389" w:history="1">
        <w:r w:rsidR="009054EE">
          <w:rPr>
            <w:rFonts w:ascii="Calibri" w:hAnsi="Calibri"/>
            <w:noProof/>
            <w:lang w:val="en-US"/>
          </w:rPr>
          <w:t>85-90</w:t>
        </w:r>
      </w:hyperlink>
      <w:r w:rsidR="00650321">
        <w:rPr>
          <w:rFonts w:ascii="Calibri" w:hAnsi="Calibri"/>
          <w:noProof/>
          <w:lang w:val="en-US"/>
        </w:rPr>
        <w:t>]</w:t>
      </w:r>
      <w:r w:rsidR="00650321">
        <w:rPr>
          <w:rFonts w:ascii="Calibri" w:hAnsi="Calibri"/>
          <w:lang w:val="en-US"/>
        </w:rPr>
        <w:fldChar w:fldCharType="end"/>
      </w:r>
      <w:r w:rsidR="00F20FEF" w:rsidDel="00F20FEF">
        <w:rPr>
          <w:rFonts w:ascii="Calibri" w:hAnsi="Calibri"/>
          <w:lang w:val="en-US"/>
        </w:rPr>
        <w:t xml:space="preserve"> </w:t>
      </w:r>
      <w:r w:rsidR="00437C54">
        <w:rPr>
          <w:rFonts w:ascii="Calibri" w:hAnsi="Calibri"/>
          <w:lang w:val="en-US"/>
        </w:rPr>
        <w:t>}</w:t>
      </w:r>
      <w:r w:rsidR="002E004D" w:rsidRPr="002E004D">
        <w:rPr>
          <w:rFonts w:ascii="Calibri" w:hAnsi="Calibri"/>
          <w:lang w:val="en-US"/>
        </w:rPr>
        <w:t xml:space="preserve">, and </w:t>
      </w:r>
      <w:r w:rsidR="00151AE9">
        <w:rPr>
          <w:rFonts w:ascii="Calibri" w:hAnsi="Calibri"/>
          <w:lang w:val="en-US"/>
        </w:rPr>
        <w:t xml:space="preserve">even </w:t>
      </w:r>
      <w:r w:rsidR="002E004D" w:rsidRPr="002E004D">
        <w:rPr>
          <w:rFonts w:ascii="Calibri" w:hAnsi="Calibri"/>
          <w:lang w:val="en-US"/>
        </w:rPr>
        <w:t xml:space="preserve">the correlation of the various Se species found in different compartments may vary greatly </w:t>
      </w:r>
      <w:r w:rsidR="00650321">
        <w:rPr>
          <w:rFonts w:ascii="Calibri" w:hAnsi="Calibri"/>
          <w:lang w:val="en-US"/>
        </w:rPr>
        <w:fldChar w:fldCharType="begin">
          <w:fldData xml:space="preserve">PEVuZE5vdGU+PENpdGU+PEF1dGhvcj5Tb2xvdnlldjwvQXV0aG9yPjxZZWFyPjIwMTM8L1llYXI+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</w:fldData>
        </w:fldChar>
      </w:r>
      <w:r w:rsidR="00650321">
        <w:rPr>
          <w:rFonts w:ascii="Calibri" w:hAnsi="Calibri"/>
          <w:lang w:val="en-US"/>
        </w:rPr>
        <w:instrText xml:space="preserve"> ADDIN EN.CITE </w:instrText>
      </w:r>
      <w:r w:rsidR="00650321">
        <w:rPr>
          <w:rFonts w:ascii="Calibri" w:hAnsi="Calibri"/>
          <w:lang w:val="en-US"/>
        </w:rPr>
        <w:fldChar w:fldCharType="begin">
          <w:fldData xml:space="preserve">PEVuZE5vdGU+PENpdGU+PEF1dGhvcj5Tb2xvdnlldjwvQXV0aG9yPjxZZWFyPjIwMTM8L1llYXI+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</w:fldData>
        </w:fldChar>
      </w:r>
      <w:r w:rsidR="00650321">
        <w:rPr>
          <w:rFonts w:ascii="Calibri" w:hAnsi="Calibri"/>
          <w:lang w:val="en-US"/>
        </w:rPr>
        <w:instrText xml:space="preserve"> ADDIN EN.CITE.DATA </w:instrText>
      </w:r>
      <w:r w:rsidR="00650321">
        <w:rPr>
          <w:rFonts w:ascii="Calibri" w:hAnsi="Calibri"/>
          <w:lang w:val="en-US"/>
        </w:rPr>
      </w:r>
      <w:r w:rsidR="00650321">
        <w:rPr>
          <w:rFonts w:ascii="Calibri" w:hAnsi="Calibri"/>
          <w:lang w:val="en-US"/>
        </w:rPr>
        <w:fldChar w:fldCharType="end"/>
      </w:r>
      <w:r w:rsidR="00650321">
        <w:rPr>
          <w:rFonts w:ascii="Calibri" w:hAnsi="Calibri"/>
          <w:lang w:val="en-US"/>
        </w:rPr>
      </w:r>
      <w:r w:rsidR="00650321">
        <w:rPr>
          <w:rFonts w:ascii="Calibri" w:hAnsi="Calibri"/>
          <w:lang w:val="en-US"/>
        </w:rPr>
        <w:fldChar w:fldCharType="separate"/>
      </w:r>
      <w:r w:rsidR="00650321">
        <w:rPr>
          <w:rFonts w:ascii="Calibri" w:hAnsi="Calibri"/>
          <w:noProof/>
          <w:lang w:val="en-US"/>
        </w:rPr>
        <w:t>[</w:t>
      </w:r>
      <w:hyperlink w:anchor="_ENREF_19" w:tooltip="Solovyev, 2013 #2802" w:history="1">
        <w:r w:rsidR="009054EE">
          <w:rPr>
            <w:rFonts w:ascii="Calibri" w:hAnsi="Calibri"/>
            <w:noProof/>
            <w:lang w:val="en-US"/>
          </w:rPr>
          <w:t>19</w:t>
        </w:r>
      </w:hyperlink>
      <w:r w:rsidR="00650321">
        <w:rPr>
          <w:rFonts w:ascii="Calibri" w:hAnsi="Calibri"/>
          <w:noProof/>
          <w:lang w:val="en-US"/>
        </w:rPr>
        <w:t>,</w:t>
      </w:r>
      <w:hyperlink w:anchor="_ENREF_50" w:tooltip="Vinceti, 2013 #2956" w:history="1">
        <w:r w:rsidR="009054EE">
          <w:rPr>
            <w:rFonts w:ascii="Calibri" w:hAnsi="Calibri"/>
            <w:noProof/>
            <w:lang w:val="en-US"/>
          </w:rPr>
          <w:t>50</w:t>
        </w:r>
      </w:hyperlink>
      <w:r w:rsidR="00650321">
        <w:rPr>
          <w:rFonts w:ascii="Calibri" w:hAnsi="Calibri"/>
          <w:noProof/>
          <w:lang w:val="en-US"/>
        </w:rPr>
        <w:t>]</w:t>
      </w:r>
      <w:r w:rsidR="00650321">
        <w:rPr>
          <w:rFonts w:ascii="Calibri" w:hAnsi="Calibri"/>
          <w:lang w:val="en-US"/>
        </w:rPr>
        <w:fldChar w:fldCharType="end"/>
      </w:r>
      <w:r w:rsidR="002E004D" w:rsidRPr="002E004D">
        <w:rPr>
          <w:rFonts w:ascii="Calibri" w:hAnsi="Calibri"/>
          <w:lang w:val="en-US"/>
        </w:rPr>
        <w:t xml:space="preserve">, thus </w:t>
      </w:r>
      <w:r w:rsidR="00F373D0">
        <w:rPr>
          <w:rFonts w:ascii="Calibri" w:hAnsi="Calibri"/>
          <w:lang w:val="en-US"/>
        </w:rPr>
        <w:t>highlighting</w:t>
      </w:r>
      <w:r w:rsidR="002E004D" w:rsidRPr="002E004D">
        <w:rPr>
          <w:rFonts w:ascii="Calibri" w:hAnsi="Calibri"/>
          <w:lang w:val="en-US"/>
        </w:rPr>
        <w:t xml:space="preserve"> the complexity of issues such as tissue-specific deposition and metabolism of the various Se species. Finally, it must be </w:t>
      </w:r>
      <w:r w:rsidR="00151AE9">
        <w:rPr>
          <w:rFonts w:ascii="Calibri" w:hAnsi="Calibri"/>
          <w:lang w:val="en-US"/>
        </w:rPr>
        <w:t>noted</w:t>
      </w:r>
      <w:r w:rsidR="00151AE9" w:rsidRPr="002E004D">
        <w:rPr>
          <w:rFonts w:ascii="Calibri" w:hAnsi="Calibri"/>
          <w:lang w:val="en-US"/>
        </w:rPr>
        <w:t xml:space="preserve"> </w:t>
      </w:r>
      <w:r w:rsidR="002E004D" w:rsidRPr="002E004D">
        <w:rPr>
          <w:rFonts w:ascii="Calibri" w:hAnsi="Calibri"/>
          <w:lang w:val="en-US"/>
        </w:rPr>
        <w:t xml:space="preserve">that, following ingestion of different Se species, retention of organic </w:t>
      </w:r>
      <w:r w:rsidR="00F373D0">
        <w:rPr>
          <w:rFonts w:ascii="Calibri" w:hAnsi="Calibri"/>
          <w:lang w:val="en-US"/>
        </w:rPr>
        <w:t xml:space="preserve">forms </w:t>
      </w:r>
      <w:r w:rsidR="002E004D" w:rsidRPr="002E004D">
        <w:rPr>
          <w:rFonts w:ascii="Calibri" w:hAnsi="Calibri"/>
          <w:lang w:val="en-US"/>
        </w:rPr>
        <w:t xml:space="preserve">in body tissues is consistently higher than that of inorganic compounds </w:t>
      </w:r>
      <w:r w:rsidR="00650321">
        <w:rPr>
          <w:rFonts w:ascii="Calibri" w:hAnsi="Calibri"/>
          <w:lang w:val="en-US"/>
        </w:rPr>
        <w:fldChar w:fldCharType="begin"/>
      </w:r>
      <w:r w:rsidR="00650321">
        <w:rPr>
          <w:rFonts w:ascii="Calibri" w:hAnsi="Calibri"/>
          <w:lang w:val="en-US"/>
        </w:rPr>
        <w:instrText xml:space="preserve"> ADDIN EN.CITE &lt;EndNote&gt;&lt;Cite&gt;&lt;Author&gt;Fairweather-Tait&lt;/Author&gt;&lt;Year&gt;2010&lt;/Year&gt;&lt;RecNum&gt;3405&lt;/RecNum&gt;&lt;DisplayText&gt;[91]&lt;/DisplayText&gt;&lt;record&gt;&lt;rec-number&gt;3405&lt;/rec-number&gt;&lt;foreign-keys&gt;&lt;key app="EN" db-id="9dwae9t0nr5ssxep2afvtf9gdp0pvr9tvw5e" timestamp="1414436850"&gt;3405&lt;/key&gt;&lt;/foreign-keys&gt;&lt;ref-type name="Journal Article"&gt;17&lt;/ref-type&gt;&lt;contributors&gt;&lt;authors&gt;&lt;author&gt;Fairweather-Tait, S. J.&lt;/author&gt;&lt;author&gt;Collings, R.&lt;/author&gt;&lt;author&gt;Hurst, R.&lt;/author&gt;&lt;/authors&gt;&lt;/contributors&gt;&lt;auth-address&gt;School of Medicine, Health Policy &amp;amp; Practice, University of East Anglia, Norwich, NR4 7TJ, United Kingdom. s.fairweather-tait@uea.ac.uk&lt;/auth-address&gt;&lt;titles&gt;&lt;title&gt;Selenium bioavailability: current knowledge and future research requirements&lt;/title&gt;&lt;secondary-title&gt;Am J Clin Nutr&lt;/secondary-title&gt;&lt;alt-title&gt;The American journal of clinical nutrition&lt;/alt-title&gt;&lt;/titles&gt;&lt;periodical&gt;&lt;full-title&gt;Am J Clin Nutr&lt;/full-title&gt;&lt;/periodical&gt;&lt;pages&gt;1484S-1491S&lt;/pages&gt;&lt;volume&gt;91&lt;/volume&gt;&lt;number&gt;5&lt;/number&gt;&lt;keywords&gt;&lt;keyword&gt;Animals&lt;/keyword&gt;&lt;keyword&gt;Biological Availability&lt;/keyword&gt;&lt;keyword&gt;Brassica/metabolism&lt;/keyword&gt;&lt;keyword&gt;Cattle&lt;/keyword&gt;&lt;keyword&gt;Chickens&lt;/keyword&gt;&lt;keyword&gt;Cooking&lt;/keyword&gt;&lt;keyword&gt;Diet/standards&lt;/keyword&gt;&lt;keyword&gt;Food/standards&lt;/keyword&gt;&lt;keyword&gt;Food Analysis&lt;/keyword&gt;&lt;keyword&gt;Humans&lt;/keyword&gt;&lt;keyword&gt;Intestinal Absorption/physiology&lt;/keyword&gt;&lt;keyword&gt;Meat&lt;/keyword&gt;&lt;keyword&gt;Nuts&lt;/keyword&gt;&lt;keyword&gt;Research/*trends&lt;/keyword&gt;&lt;keyword&gt;Selenium/*metabolism/therapeutic use&lt;/keyword&gt;&lt;keyword&gt;Selenomethionine/metabolism&lt;/keyword&gt;&lt;keyword&gt;Sheep&lt;/keyword&gt;&lt;keyword&gt;Triticum&lt;/keyword&gt;&lt;keyword&gt;Vegetables/metabolism&lt;/keyword&gt;&lt;keyword&gt;Yeasts&lt;/keyword&gt;&lt;/keywords&gt;&lt;dates&gt;&lt;year&gt;2010&lt;/year&gt;&lt;pub-dates&gt;&lt;date&gt;May&lt;/date&gt;&lt;/pub-dates&gt;&lt;/dates&gt;&lt;isbn&gt;1938-3207 (Electronic)&amp;#xD;0002-9165 (Linking)&lt;/isbn&gt;&lt;accession-num&gt;20200264&lt;/accession-num&gt;&lt;urls&gt;&lt;related-urls&gt;&lt;url&gt;http://www.ncbi.nlm.nih.gov/pubmed/20200264&lt;/url&gt;&lt;/related-urls&gt;&lt;/urls&gt;&lt;electronic-resource-num&gt;10.3945/ajcn.2010.28674J&lt;/electronic-resource-num&gt;&lt;/record&gt;&lt;/Cite&gt;&lt;/EndNote&gt;</w:instrText>
      </w:r>
      <w:r w:rsidR="00650321">
        <w:rPr>
          <w:rFonts w:ascii="Calibri" w:hAnsi="Calibri"/>
          <w:lang w:val="en-US"/>
        </w:rPr>
        <w:fldChar w:fldCharType="separate"/>
      </w:r>
      <w:r w:rsidR="00650321">
        <w:rPr>
          <w:rFonts w:ascii="Calibri" w:hAnsi="Calibri"/>
          <w:noProof/>
          <w:lang w:val="en-US"/>
        </w:rPr>
        <w:t>[</w:t>
      </w:r>
      <w:hyperlink w:anchor="_ENREF_91" w:tooltip="Fairweather-Tait, 2010 #3405" w:history="1">
        <w:r w:rsidR="009054EE">
          <w:rPr>
            <w:rFonts w:ascii="Calibri" w:hAnsi="Calibri"/>
            <w:noProof/>
            <w:lang w:val="en-US"/>
          </w:rPr>
          <w:t>91</w:t>
        </w:r>
      </w:hyperlink>
      <w:r w:rsidR="00650321">
        <w:rPr>
          <w:rFonts w:ascii="Calibri" w:hAnsi="Calibri"/>
          <w:noProof/>
          <w:lang w:val="en-US"/>
        </w:rPr>
        <w:t>]</w:t>
      </w:r>
      <w:r w:rsidR="00650321">
        <w:rPr>
          <w:rFonts w:ascii="Calibri" w:hAnsi="Calibri"/>
          <w:lang w:val="en-US"/>
        </w:rPr>
        <w:fldChar w:fldCharType="end"/>
      </w:r>
      <w:r w:rsidR="002E004D" w:rsidRPr="002E004D">
        <w:rPr>
          <w:rFonts w:ascii="Calibri" w:hAnsi="Calibri"/>
          <w:lang w:val="en-US"/>
        </w:rPr>
        <w:t xml:space="preserve">, and therefore levels of Se species in </w:t>
      </w:r>
      <w:r w:rsidR="003C375F">
        <w:rPr>
          <w:rFonts w:ascii="Calibri" w:hAnsi="Calibri"/>
          <w:lang w:val="en-US"/>
        </w:rPr>
        <w:t>serum</w:t>
      </w:r>
      <w:r w:rsidR="002E004D" w:rsidRPr="002E004D">
        <w:rPr>
          <w:rFonts w:ascii="Calibri" w:hAnsi="Calibri"/>
          <w:lang w:val="en-US"/>
        </w:rPr>
        <w:t xml:space="preserve"> (or other tissues) may not necessarily reflect the relative intake of these species through diet and other sources, </w:t>
      </w:r>
      <w:r w:rsidR="00AD5A66">
        <w:rPr>
          <w:rFonts w:ascii="Calibri" w:hAnsi="Calibri"/>
          <w:lang w:val="en-US"/>
        </w:rPr>
        <w:t>n</w:t>
      </w:r>
      <w:r w:rsidR="002E004D" w:rsidRPr="002E004D">
        <w:rPr>
          <w:rFonts w:ascii="Calibri" w:hAnsi="Calibri"/>
          <w:lang w:val="en-US"/>
        </w:rPr>
        <w:t xml:space="preserve">or their toxicity and biological effects </w:t>
      </w:r>
      <w:r w:rsidR="00650321">
        <w:rPr>
          <w:rFonts w:ascii="Calibri" w:hAnsi="Calibri"/>
          <w:lang w:val="en-US"/>
        </w:rPr>
        <w:fldChar w:fldCharType="begin"/>
      </w:r>
      <w:r w:rsidR="00650321">
        <w:rPr>
          <w:rFonts w:ascii="Calibri" w:hAnsi="Calibri"/>
          <w:lang w:val="en-US"/>
        </w:rPr>
        <w:instrText xml:space="preserve"> ADDIN EN.CITE &lt;EndNote&gt;&lt;Cite&gt;&lt;Author&gt;Panter&lt;/Author&gt;&lt;Year&gt;1996&lt;/Year&gt;&lt;RecNum&gt;429&lt;/RecNum&gt;&lt;DisplayText&gt;[4,92]&lt;/DisplayText&gt;&lt;record&gt;&lt;rec-number&gt;429&lt;/rec-number&gt;&lt;foreign-keys&gt;&lt;key app="EN" db-id="9dwae9t0nr5ssxep2afvtf9gdp0pvr9tvw5e" timestamp="0"&gt;429&lt;/key&gt;&lt;/foreign-keys&gt;&lt;ref-type name="Journal Article"&gt;17&lt;/ref-type&gt;&lt;contributors&gt;&lt;authors&gt;&lt;author&gt;Panter, K.E.&lt;/author&gt;&lt;author&gt;Hartley, W.J.&lt;/author&gt;&lt;author&gt;James, L.F.&lt;/author&gt;&lt;author&gt;Mayland, H.F.&lt;/author&gt;&lt;author&gt;Stegelmeier, B.L.&lt;/author&gt;&lt;author&gt;Kechele, P.O.&lt;/author&gt;&lt;/authors&gt;&lt;/contributors&gt;&lt;titles&gt;&lt;title&gt;&lt;style face="normal" font="default" size="100%"&gt;Comparative toxicity of selenium from seleno-DL-methionine, sodium selenate, and &lt;/style&gt;&lt;style face="italic" font="default" size="100%"&gt;Astragalus bisulcatus&lt;/style&gt;&lt;style face="normal" font="default" size="100%"&gt; in pigs.&lt;/style&gt;&lt;/title&gt;&lt;secondary-title&gt;Fund Appl Toxicol&lt;/secondary-title&gt;&lt;/titles&gt;&lt;periodical&gt;&lt;full-title&gt;Fund Appl Toxicol&lt;/full-title&gt;&lt;abbr-2&gt;Fund Appl Toxicol&lt;/abbr-2&gt;&lt;/periodical&gt;&lt;pages&gt;217-223.&lt;/pages&gt;&lt;volume&gt;32&lt;/volume&gt;&lt;dates&gt;&lt;year&gt;1996&lt;/year&gt;&lt;pub-dates&gt;&lt;date&gt;1996&lt;/date&gt;&lt;/pub-dates&gt;&lt;/dates&gt;&lt;label&gt;5520&lt;/label&gt;&lt;urls&gt;&lt;/urls&gt;&lt;/record&gt;&lt;/Cite&gt;&lt;Cite&gt;&lt;Author&gt;Vinceti&lt;/Author&gt;&lt;Year&gt;2009&lt;/Year&gt;&lt;RecNum&gt;1043&lt;/RecNum&gt;&lt;record&gt;&lt;rec-number&gt;1043&lt;/rec-number&gt;&lt;foreign-keys&gt;&lt;key app="EN" db-id="9dwae9t0nr5ssxep2afvtf9gdp0pvr9tvw5e" timestamp="0"&gt;1043&lt;/key&gt;&lt;/foreign-keys&gt;&lt;ref-type name="Journal Article"&gt;17&lt;/ref-type&gt;&lt;contributors&gt;&lt;authors&gt;&lt;author&gt;Vinceti, M.&lt;/author&gt;&lt;author&gt;Maraldi, T.&lt;/author&gt;&lt;author&gt;Bergomi, M.&lt;/author&gt;&lt;author&gt;Malagoli, C&lt;/author&gt;&lt;/authors&gt;&lt;/contributors&gt;&lt;titles&gt;&lt;title&gt;Risk of chronic low-dose selenium overexposure in humans: insights from epidemiology and biochemistry&lt;/title&gt;&lt;secondary-title&gt;Rev Environ Health&lt;/secondary-title&gt;&lt;/titles&gt;&lt;periodical&gt;&lt;full-title&gt;Rev Environ Health&lt;/full-title&gt;&lt;/periodical&gt;&lt;pages&gt;231-248&lt;/pages&gt;&lt;volume&gt;24&lt;/volume&gt;&lt;dates&gt;&lt;year&gt;2009&lt;/year&gt;&lt;/dates&gt;&lt;urls&gt;&lt;/urls&gt;&lt;/record&gt;&lt;/Cite&gt;&lt;/EndNote&gt;</w:instrText>
      </w:r>
      <w:r w:rsidR="00650321">
        <w:rPr>
          <w:rFonts w:ascii="Calibri" w:hAnsi="Calibri"/>
          <w:lang w:val="en-US"/>
        </w:rPr>
        <w:fldChar w:fldCharType="separate"/>
      </w:r>
      <w:r w:rsidR="00650321">
        <w:rPr>
          <w:rFonts w:ascii="Calibri" w:hAnsi="Calibri"/>
          <w:noProof/>
          <w:lang w:val="en-US"/>
        </w:rPr>
        <w:t>[</w:t>
      </w:r>
      <w:hyperlink w:anchor="_ENREF_4" w:tooltip="Vinceti, 2009 #1043" w:history="1">
        <w:r w:rsidR="009054EE">
          <w:rPr>
            <w:rFonts w:ascii="Calibri" w:hAnsi="Calibri"/>
            <w:noProof/>
            <w:lang w:val="en-US"/>
          </w:rPr>
          <w:t>4</w:t>
        </w:r>
      </w:hyperlink>
      <w:r w:rsidR="00650321">
        <w:rPr>
          <w:rFonts w:ascii="Calibri" w:hAnsi="Calibri"/>
          <w:noProof/>
          <w:lang w:val="en-US"/>
        </w:rPr>
        <w:t>,</w:t>
      </w:r>
      <w:hyperlink w:anchor="_ENREF_92" w:tooltip="Panter, 1996 #429" w:history="1">
        <w:r w:rsidR="009054EE">
          <w:rPr>
            <w:rFonts w:ascii="Calibri" w:hAnsi="Calibri"/>
            <w:noProof/>
            <w:lang w:val="en-US"/>
          </w:rPr>
          <w:t>92</w:t>
        </w:r>
      </w:hyperlink>
      <w:r w:rsidR="00650321">
        <w:rPr>
          <w:rFonts w:ascii="Calibri" w:hAnsi="Calibri"/>
          <w:noProof/>
          <w:lang w:val="en-US"/>
        </w:rPr>
        <w:t>]</w:t>
      </w:r>
      <w:r w:rsidR="00650321">
        <w:rPr>
          <w:rFonts w:ascii="Calibri" w:hAnsi="Calibri"/>
          <w:lang w:val="en-US"/>
        </w:rPr>
        <w:fldChar w:fldCharType="end"/>
      </w:r>
      <w:r w:rsidR="002E004D" w:rsidRPr="002E004D">
        <w:rPr>
          <w:rFonts w:ascii="Calibri" w:hAnsi="Calibri"/>
          <w:lang w:val="en-US"/>
        </w:rPr>
        <w:t>.</w:t>
      </w:r>
    </w:p>
    <w:p w14:paraId="2F67DE9F" w14:textId="277F693C" w:rsidR="00142524" w:rsidRPr="008A7F92" w:rsidRDefault="002E004D" w:rsidP="00290B19">
      <w:pPr>
        <w:spacing w:line="360" w:lineRule="auto"/>
        <w:ind w:firstLine="709"/>
        <w:jc w:val="both"/>
        <w:rPr>
          <w:rFonts w:ascii="Calibri" w:hAnsi="Calibri"/>
          <w:lang w:val="en-US"/>
        </w:rPr>
      </w:pPr>
      <w:r w:rsidRPr="002E004D">
        <w:rPr>
          <w:rFonts w:ascii="Calibri" w:hAnsi="Calibri"/>
          <w:lang w:val="en-US"/>
        </w:rPr>
        <w:t xml:space="preserve">In conclusion, our results suggest that in </w:t>
      </w:r>
      <w:r w:rsidR="0034708E">
        <w:rPr>
          <w:rFonts w:ascii="Calibri" w:hAnsi="Calibri"/>
          <w:lang w:val="en-US"/>
        </w:rPr>
        <w:t xml:space="preserve">human </w:t>
      </w:r>
      <w:r w:rsidR="003C375F">
        <w:rPr>
          <w:rFonts w:ascii="Calibri" w:hAnsi="Calibri"/>
          <w:lang w:val="en-US"/>
        </w:rPr>
        <w:t>serum</w:t>
      </w:r>
      <w:r w:rsidRPr="002E004D">
        <w:rPr>
          <w:rFonts w:ascii="Calibri" w:hAnsi="Calibri"/>
          <w:lang w:val="en-US"/>
        </w:rPr>
        <w:t xml:space="preserve"> some Se species are uncorrelated to each other, and they </w:t>
      </w:r>
      <w:r w:rsidR="00151AE9">
        <w:rPr>
          <w:rFonts w:ascii="Calibri" w:hAnsi="Calibri"/>
          <w:lang w:val="en-US"/>
        </w:rPr>
        <w:t xml:space="preserve">may </w:t>
      </w:r>
      <w:r w:rsidRPr="002E004D">
        <w:rPr>
          <w:rFonts w:ascii="Calibri" w:hAnsi="Calibri"/>
          <w:lang w:val="en-US"/>
        </w:rPr>
        <w:t xml:space="preserve">not </w:t>
      </w:r>
      <w:r w:rsidR="00151AE9">
        <w:rPr>
          <w:rFonts w:ascii="Calibri" w:hAnsi="Calibri"/>
          <w:lang w:val="en-US"/>
        </w:rPr>
        <w:t xml:space="preserve">be </w:t>
      </w:r>
      <w:r w:rsidRPr="002E004D">
        <w:rPr>
          <w:rFonts w:ascii="Calibri" w:hAnsi="Calibri"/>
          <w:lang w:val="en-US"/>
        </w:rPr>
        <w:t xml:space="preserve">adequately represented by </w:t>
      </w:r>
      <w:r w:rsidR="001204A5">
        <w:rPr>
          <w:rFonts w:ascii="Calibri" w:hAnsi="Calibri"/>
          <w:lang w:val="en-US"/>
        </w:rPr>
        <w:t xml:space="preserve">the </w:t>
      </w:r>
      <w:r w:rsidR="00F373D0">
        <w:rPr>
          <w:rFonts w:ascii="Calibri" w:hAnsi="Calibri"/>
          <w:lang w:val="en-US"/>
        </w:rPr>
        <w:t>biomarker</w:t>
      </w:r>
      <w:r w:rsidRPr="002E004D">
        <w:rPr>
          <w:rFonts w:ascii="Calibri" w:hAnsi="Calibri"/>
          <w:lang w:val="en-US"/>
        </w:rPr>
        <w:t xml:space="preserve"> </w:t>
      </w:r>
      <w:r w:rsidR="001204A5">
        <w:rPr>
          <w:rFonts w:ascii="Calibri" w:hAnsi="Calibri"/>
          <w:lang w:val="en-US"/>
        </w:rPr>
        <w:t xml:space="preserve">frequently </w:t>
      </w:r>
      <w:r w:rsidRPr="002E004D">
        <w:rPr>
          <w:rFonts w:ascii="Calibri" w:hAnsi="Calibri"/>
          <w:lang w:val="en-US"/>
        </w:rPr>
        <w:t xml:space="preserve">used in epidemiologic observational studies for exposure assessment, total </w:t>
      </w:r>
      <w:r w:rsidR="003C375F">
        <w:rPr>
          <w:rFonts w:ascii="Calibri" w:hAnsi="Calibri"/>
          <w:lang w:val="en-US"/>
        </w:rPr>
        <w:t>serum</w:t>
      </w:r>
      <w:r w:rsidRPr="002E004D">
        <w:rPr>
          <w:rFonts w:ascii="Calibri" w:hAnsi="Calibri"/>
          <w:lang w:val="en-US"/>
        </w:rPr>
        <w:t xml:space="preserve"> Se content. This suggests the need to take into account speciation </w:t>
      </w:r>
      <w:r w:rsidR="00F373D0">
        <w:rPr>
          <w:rFonts w:ascii="Calibri" w:hAnsi="Calibri"/>
          <w:lang w:val="en-US"/>
        </w:rPr>
        <w:t xml:space="preserve">analysis </w:t>
      </w:r>
      <w:r w:rsidRPr="002E004D">
        <w:rPr>
          <w:rFonts w:ascii="Calibri" w:hAnsi="Calibri"/>
          <w:lang w:val="en-US"/>
        </w:rPr>
        <w:t>in such studies</w:t>
      </w:r>
      <w:r w:rsidR="00F373D0">
        <w:rPr>
          <w:rFonts w:ascii="Calibri" w:hAnsi="Calibri"/>
          <w:lang w:val="en-US"/>
        </w:rPr>
        <w:t>,</w:t>
      </w:r>
      <w:r w:rsidRPr="002E004D">
        <w:rPr>
          <w:rFonts w:ascii="Calibri" w:hAnsi="Calibri"/>
          <w:lang w:val="en-US"/>
        </w:rPr>
        <w:t xml:space="preserve"> to avoid severe misclassification </w:t>
      </w:r>
      <w:r w:rsidR="00F373D0">
        <w:rPr>
          <w:rFonts w:ascii="Calibri" w:hAnsi="Calibri"/>
          <w:lang w:val="en-US"/>
        </w:rPr>
        <w:t xml:space="preserve">of </w:t>
      </w:r>
      <w:r w:rsidR="00F373D0" w:rsidRPr="002E004D">
        <w:rPr>
          <w:rFonts w:ascii="Calibri" w:hAnsi="Calibri"/>
          <w:lang w:val="en-US"/>
        </w:rPr>
        <w:t xml:space="preserve">exposure </w:t>
      </w:r>
      <w:r w:rsidRPr="002E004D">
        <w:rPr>
          <w:rFonts w:ascii="Calibri" w:hAnsi="Calibri"/>
          <w:lang w:val="en-US"/>
        </w:rPr>
        <w:t xml:space="preserve">to </w:t>
      </w:r>
      <w:r w:rsidR="00F373D0">
        <w:rPr>
          <w:rFonts w:ascii="Calibri" w:hAnsi="Calibri"/>
          <w:lang w:val="en-US"/>
        </w:rPr>
        <w:t xml:space="preserve">some </w:t>
      </w:r>
      <w:r w:rsidRPr="002E004D">
        <w:rPr>
          <w:rFonts w:ascii="Calibri" w:hAnsi="Calibri"/>
          <w:lang w:val="en-US"/>
        </w:rPr>
        <w:t xml:space="preserve">Se </w:t>
      </w:r>
      <w:r w:rsidR="001204A5">
        <w:rPr>
          <w:rFonts w:ascii="Calibri" w:hAnsi="Calibri"/>
          <w:lang w:val="en-US"/>
        </w:rPr>
        <w:t>compounds</w:t>
      </w:r>
      <w:r w:rsidR="005A5C04">
        <w:rPr>
          <w:rFonts w:ascii="Calibri" w:hAnsi="Calibri"/>
          <w:lang w:val="en-US"/>
        </w:rPr>
        <w:t xml:space="preserve"> and its potential for bias</w:t>
      </w:r>
      <w:r w:rsidRPr="002E004D">
        <w:rPr>
          <w:rFonts w:ascii="Calibri" w:hAnsi="Calibri"/>
          <w:lang w:val="en-US"/>
        </w:rPr>
        <w:t>.</w:t>
      </w:r>
    </w:p>
    <w:p w14:paraId="3ED44E0E" w14:textId="77777777" w:rsidR="004066C2" w:rsidRPr="008A7F92" w:rsidRDefault="004066C2" w:rsidP="00196021">
      <w:pPr>
        <w:spacing w:line="360" w:lineRule="auto"/>
        <w:ind w:firstLine="709"/>
        <w:rPr>
          <w:rFonts w:ascii="Calibri" w:hAnsi="Calibri"/>
          <w:lang w:val="en-US"/>
        </w:rPr>
      </w:pPr>
    </w:p>
    <w:p w14:paraId="71C3562F" w14:textId="4387865C" w:rsidR="00A06A2F" w:rsidRDefault="00A06A2F">
      <w:pPr>
        <w:rPr>
          <w:rFonts w:ascii="Calibri" w:hAnsi="Calibri"/>
          <w:lang w:val="en-US"/>
        </w:rPr>
      </w:pPr>
      <w:r>
        <w:rPr>
          <w:rFonts w:ascii="Calibri" w:hAnsi="Calibri"/>
          <w:lang w:val="en-US"/>
        </w:rPr>
        <w:br w:type="page"/>
      </w:r>
    </w:p>
    <w:p w14:paraId="413A4B1E" w14:textId="77777777" w:rsidR="00824D2D" w:rsidRPr="008A7F92" w:rsidRDefault="00824D2D" w:rsidP="00196021">
      <w:pPr>
        <w:spacing w:line="360" w:lineRule="auto"/>
        <w:ind w:firstLine="709"/>
        <w:rPr>
          <w:rFonts w:ascii="Calibri" w:hAnsi="Calibri"/>
          <w:lang w:val="en-US"/>
        </w:rPr>
      </w:pPr>
    </w:p>
    <w:p w14:paraId="6DCE46E0" w14:textId="77777777" w:rsidR="00824D2D" w:rsidRPr="008A7F92" w:rsidRDefault="00824D2D" w:rsidP="00196021">
      <w:pPr>
        <w:spacing w:line="360" w:lineRule="auto"/>
        <w:ind w:firstLine="709"/>
        <w:rPr>
          <w:rFonts w:ascii="Calibri" w:hAnsi="Calibri"/>
          <w:lang w:val="en-US"/>
        </w:rPr>
      </w:pPr>
    </w:p>
    <w:p w14:paraId="767D648E" w14:textId="77777777" w:rsidR="00A06A2F" w:rsidRPr="008A7F92" w:rsidRDefault="00A06A2F" w:rsidP="00A06A2F">
      <w:pPr>
        <w:spacing w:line="360" w:lineRule="auto"/>
        <w:jc w:val="both"/>
        <w:rPr>
          <w:rFonts w:ascii="Calibri" w:hAnsi="Calibri"/>
          <w:lang w:val="en-US"/>
        </w:rPr>
      </w:pPr>
      <w:r w:rsidRPr="002E004D">
        <w:rPr>
          <w:rFonts w:ascii="Calibri" w:hAnsi="Calibri"/>
          <w:b/>
          <w:lang w:val="en-US"/>
        </w:rPr>
        <w:t>Acknowledgements</w:t>
      </w:r>
      <w:r w:rsidRPr="002E004D">
        <w:rPr>
          <w:rFonts w:ascii="Calibri" w:hAnsi="Calibri"/>
          <w:lang w:val="en-US"/>
        </w:rPr>
        <w:t>: Financial support was provided by the ‘Lega Italian</w:t>
      </w:r>
      <w:r>
        <w:rPr>
          <w:rFonts w:ascii="Calibri" w:hAnsi="Calibri"/>
          <w:lang w:val="en-US"/>
        </w:rPr>
        <w:t xml:space="preserve">a per la Lotta contro i Tumori’ </w:t>
      </w:r>
      <w:r w:rsidRPr="002E004D">
        <w:rPr>
          <w:rFonts w:ascii="Calibri" w:hAnsi="Calibri"/>
          <w:lang w:val="en-US"/>
        </w:rPr>
        <w:t>and the ‘Fondazione Pietro Manodori’ of Reggio Emilia.</w:t>
      </w:r>
    </w:p>
    <w:p w14:paraId="1BDC6110" w14:textId="77777777" w:rsidR="00B5485D" w:rsidRDefault="00B5485D" w:rsidP="00957B9F">
      <w:pPr>
        <w:spacing w:line="360" w:lineRule="auto"/>
        <w:jc w:val="both"/>
        <w:rPr>
          <w:rFonts w:ascii="Calibri" w:hAnsi="Calibri"/>
          <w:b/>
          <w:lang w:val="en-US"/>
        </w:rPr>
      </w:pPr>
      <w:r>
        <w:rPr>
          <w:rFonts w:ascii="Calibri" w:hAnsi="Calibri"/>
          <w:b/>
          <w:lang w:val="en-US"/>
        </w:rPr>
        <w:t xml:space="preserve">Conflict of interest: </w:t>
      </w:r>
      <w:r w:rsidRPr="00B5485D">
        <w:rPr>
          <w:rFonts w:ascii="Calibri" w:hAnsi="Calibri"/>
          <w:lang w:val="en-US"/>
        </w:rPr>
        <w:t>None declared.</w:t>
      </w:r>
    </w:p>
    <w:p w14:paraId="1D81FEAE" w14:textId="708462A6" w:rsidR="00AB7946" w:rsidRPr="008A7F92" w:rsidRDefault="002E004D" w:rsidP="00957B9F">
      <w:pPr>
        <w:spacing w:line="360" w:lineRule="auto"/>
        <w:jc w:val="both"/>
        <w:rPr>
          <w:rFonts w:ascii="Calibri" w:hAnsi="Calibri"/>
          <w:b/>
          <w:color w:val="000000"/>
          <w:lang w:val="en-US"/>
        </w:rPr>
      </w:pPr>
      <w:r w:rsidRPr="002E004D">
        <w:rPr>
          <w:rFonts w:ascii="Calibri" w:hAnsi="Calibri"/>
          <w:b/>
          <w:lang w:val="en-US"/>
        </w:rPr>
        <w:br w:type="page"/>
      </w:r>
      <w:r w:rsidRPr="002E004D">
        <w:rPr>
          <w:rFonts w:ascii="Calibri" w:hAnsi="Calibri"/>
          <w:b/>
          <w:color w:val="000000"/>
          <w:lang w:val="en-US"/>
        </w:rPr>
        <w:lastRenderedPageBreak/>
        <w:t>References</w:t>
      </w:r>
    </w:p>
    <w:p w14:paraId="371DB2D9" w14:textId="77777777" w:rsidR="009054EE" w:rsidRPr="00853932" w:rsidRDefault="00650321" w:rsidP="009054EE">
      <w:pPr>
        <w:pStyle w:val="EndNoteBibliography"/>
        <w:ind w:left="720"/>
        <w:rPr>
          <w:lang w:val="en-US"/>
        </w:rPr>
      </w:pPr>
      <w:r>
        <w:rPr>
          <w:color w:val="000000"/>
          <w:lang w:val="en-US"/>
        </w:rPr>
        <w:fldChar w:fldCharType="begin"/>
      </w:r>
      <w:r w:rsidRPr="00650321">
        <w:rPr>
          <w:color w:val="000000"/>
          <w:lang w:val="en-US"/>
        </w:rPr>
        <w:instrText xml:space="preserve"> ADDIN EN.REFLIST </w:instrText>
      </w:r>
      <w:r>
        <w:rPr>
          <w:color w:val="000000"/>
          <w:lang w:val="en-US"/>
        </w:rPr>
        <w:fldChar w:fldCharType="separate"/>
      </w:r>
      <w:bookmarkStart w:id="1" w:name="_ENREF_1"/>
      <w:r w:rsidR="009054EE" w:rsidRPr="00853932">
        <w:rPr>
          <w:lang w:val="en-US"/>
        </w:rPr>
        <w:t>[1]</w:t>
      </w:r>
      <w:r w:rsidR="009054EE" w:rsidRPr="00853932">
        <w:rPr>
          <w:lang w:val="en-US"/>
        </w:rPr>
        <w:tab/>
        <w:t>Moyad MA. Heart healthy=prostate healthy: SELECT, the symbolic end of preventing prostate cancer via heart unhealthy and over anti-oxidation mechanisms? Asian J Androl 2012;14:243-4.</w:t>
      </w:r>
      <w:bookmarkEnd w:id="1"/>
    </w:p>
    <w:p w14:paraId="6F1E946B" w14:textId="77777777" w:rsidR="009054EE" w:rsidRPr="00853932" w:rsidRDefault="009054EE" w:rsidP="009054EE">
      <w:pPr>
        <w:pStyle w:val="EndNoteBibliography"/>
        <w:ind w:left="720"/>
        <w:rPr>
          <w:lang w:val="en-US"/>
        </w:rPr>
      </w:pPr>
      <w:bookmarkStart w:id="2" w:name="_ENREF_2"/>
      <w:r w:rsidRPr="00853932">
        <w:rPr>
          <w:lang w:val="en-US"/>
        </w:rPr>
        <w:t>[2]</w:t>
      </w:r>
      <w:r w:rsidRPr="00853932">
        <w:rPr>
          <w:lang w:val="en-US"/>
        </w:rPr>
        <w:tab/>
        <w:t>Christensen MJ. Selenium and prostate cancer prevention: what next--if anything? Cancer Prev Res (Phila) 2014;7:781-5.</w:t>
      </w:r>
      <w:bookmarkEnd w:id="2"/>
    </w:p>
    <w:p w14:paraId="6619A93F" w14:textId="77777777" w:rsidR="009054EE" w:rsidRPr="00853932" w:rsidRDefault="009054EE" w:rsidP="009054EE">
      <w:pPr>
        <w:pStyle w:val="EndNoteBibliography"/>
        <w:ind w:left="720"/>
        <w:rPr>
          <w:lang w:val="en-US"/>
        </w:rPr>
      </w:pPr>
      <w:bookmarkStart w:id="3" w:name="_ENREF_3"/>
      <w:r w:rsidRPr="00853932">
        <w:rPr>
          <w:lang w:val="en-US"/>
        </w:rPr>
        <w:t>[3]</w:t>
      </w:r>
      <w:r w:rsidRPr="00853932">
        <w:rPr>
          <w:lang w:val="en-US"/>
        </w:rPr>
        <w:tab/>
        <w:t>Kormos W. On call. In the May 2014 issue, you reported on findings from the Selenium and Vitamin E Cancer Prevention Trial (SELECT), which said that taking vitamin E and selenium raises the risk of prostate cancer. My multivitamin contains both of these nutrients. Should I worry? Harv Mens Health Watch 2014;19:2.</w:t>
      </w:r>
      <w:bookmarkEnd w:id="3"/>
    </w:p>
    <w:p w14:paraId="7F991DF7" w14:textId="77777777" w:rsidR="009054EE" w:rsidRPr="00853932" w:rsidRDefault="009054EE" w:rsidP="009054EE">
      <w:pPr>
        <w:pStyle w:val="EndNoteBibliography"/>
        <w:ind w:left="720"/>
        <w:rPr>
          <w:lang w:val="en-US"/>
        </w:rPr>
      </w:pPr>
      <w:bookmarkStart w:id="4" w:name="_ENREF_4"/>
      <w:r w:rsidRPr="00853932">
        <w:rPr>
          <w:lang w:val="en-US"/>
        </w:rPr>
        <w:t>[4]</w:t>
      </w:r>
      <w:r w:rsidRPr="00853932">
        <w:rPr>
          <w:lang w:val="en-US"/>
        </w:rPr>
        <w:tab/>
        <w:t>Vinceti M, Maraldi T, Bergomi M, Malagoli C. Risk of chronic low-dose selenium overexposure in humans: insights from epidemiology and biochemistry. Rev Environ Health 2009;24:231-48.</w:t>
      </w:r>
      <w:bookmarkEnd w:id="4"/>
    </w:p>
    <w:p w14:paraId="726B851B" w14:textId="77777777" w:rsidR="009054EE" w:rsidRPr="00853932" w:rsidRDefault="009054EE" w:rsidP="009054EE">
      <w:pPr>
        <w:pStyle w:val="EndNoteBibliography"/>
        <w:ind w:left="720"/>
        <w:rPr>
          <w:lang w:val="en-US"/>
        </w:rPr>
      </w:pPr>
      <w:bookmarkStart w:id="5" w:name="_ENREF_5"/>
      <w:r w:rsidRPr="00853932">
        <w:rPr>
          <w:lang w:val="en-US"/>
        </w:rPr>
        <w:t>[5]</w:t>
      </w:r>
      <w:r w:rsidRPr="00853932">
        <w:rPr>
          <w:lang w:val="en-US"/>
        </w:rPr>
        <w:tab/>
        <w:t>Cavelaars AE, Kadvan A, Doets EL, Tepsic J, Novakovic R, Dhonukshe-Rutten R, Renkema M, Glibetic M, Bucchini L, Matthys C, Smith R, van't Veer P, de Groot CP, Gurinovic M. Nutri-RecQuest: a web-based search engine on current micronutrient recommendations. Eur J Clin Nutr 2010;64 Suppl 2:S43-7.</w:t>
      </w:r>
      <w:bookmarkEnd w:id="5"/>
    </w:p>
    <w:p w14:paraId="457052AA" w14:textId="77777777" w:rsidR="009054EE" w:rsidRPr="00853932" w:rsidRDefault="009054EE" w:rsidP="009054EE">
      <w:pPr>
        <w:pStyle w:val="EndNoteBibliography"/>
        <w:ind w:left="720"/>
        <w:rPr>
          <w:lang w:val="en-US"/>
        </w:rPr>
      </w:pPr>
      <w:bookmarkStart w:id="6" w:name="_ENREF_6"/>
      <w:r w:rsidRPr="00853932">
        <w:rPr>
          <w:lang w:val="en-US"/>
        </w:rPr>
        <w:t>[6]</w:t>
      </w:r>
      <w:r w:rsidRPr="00853932">
        <w:rPr>
          <w:lang w:val="en-US"/>
        </w:rPr>
        <w:tab/>
        <w:t>Fairweather-Tait SJ, Bao Y, Broadley MR, Collings R, Ford D, Hesketh JE, Hurst R. Selenium in human health and disease. Antioxid Redox Signal 2011;14:1337-83.</w:t>
      </w:r>
      <w:bookmarkEnd w:id="6"/>
    </w:p>
    <w:p w14:paraId="45FA20D3" w14:textId="77777777" w:rsidR="009054EE" w:rsidRPr="009054EE" w:rsidRDefault="009054EE" w:rsidP="009054EE">
      <w:pPr>
        <w:pStyle w:val="EndNoteBibliography"/>
        <w:ind w:left="720"/>
      </w:pPr>
      <w:bookmarkStart w:id="7" w:name="_ENREF_7"/>
      <w:r w:rsidRPr="00853932">
        <w:rPr>
          <w:lang w:val="en-US"/>
        </w:rPr>
        <w:t>[7]</w:t>
      </w:r>
      <w:r w:rsidRPr="00853932">
        <w:rPr>
          <w:lang w:val="en-US"/>
        </w:rPr>
        <w:tab/>
        <w:t xml:space="preserve">Vinceti M, Dennert G, Crespi CM, Zwahlen M, Brinkman M, Zeegers MP, Horneber M, D'Amico R, Del Giovane C. Selenium for preventing cancer. </w:t>
      </w:r>
      <w:r w:rsidRPr="009054EE">
        <w:t>Cochrane Database Syst Rev 2014;3:CD005195.</w:t>
      </w:r>
      <w:bookmarkEnd w:id="7"/>
    </w:p>
    <w:p w14:paraId="656CFBB6" w14:textId="77777777" w:rsidR="009054EE" w:rsidRPr="00853932" w:rsidRDefault="009054EE" w:rsidP="009054EE">
      <w:pPr>
        <w:pStyle w:val="EndNoteBibliography"/>
        <w:ind w:left="720"/>
        <w:rPr>
          <w:lang w:val="en-US"/>
        </w:rPr>
      </w:pPr>
      <w:bookmarkStart w:id="8" w:name="_ENREF_8"/>
      <w:r w:rsidRPr="009054EE">
        <w:t>[8]</w:t>
      </w:r>
      <w:r w:rsidRPr="009054EE">
        <w:tab/>
        <w:t xml:space="preserve">Vinceti M, Crespi CM, Malagoli C, Del Giovane C, Krogh V. Friend or foe? </w:t>
      </w:r>
      <w:r w:rsidRPr="00853932">
        <w:rPr>
          <w:lang w:val="en-US"/>
        </w:rPr>
        <w:t>The current epidemiologic evidence on selenium and human cancer risk. J Environ Sci Health C Environ Carcinog Ecotoxicol Rev 2013;31:305-41.</w:t>
      </w:r>
      <w:bookmarkEnd w:id="8"/>
    </w:p>
    <w:p w14:paraId="68B33205" w14:textId="77777777" w:rsidR="009054EE" w:rsidRPr="00853932" w:rsidRDefault="009054EE" w:rsidP="009054EE">
      <w:pPr>
        <w:pStyle w:val="EndNoteBibliography"/>
        <w:ind w:left="720"/>
        <w:rPr>
          <w:lang w:val="en-US"/>
        </w:rPr>
      </w:pPr>
      <w:bookmarkStart w:id="9" w:name="_ENREF_9"/>
      <w:r w:rsidRPr="00853932">
        <w:rPr>
          <w:lang w:val="en-US"/>
        </w:rPr>
        <w:t>[9]</w:t>
      </w:r>
      <w:r w:rsidRPr="00853932">
        <w:rPr>
          <w:lang w:val="en-US"/>
        </w:rPr>
        <w:tab/>
        <w:t>Duffield-Lillico AJ, Slate EH, Reid ME, Turnbull BW, Wilkins PA, Combs GF, Jr., Park HK, Gross EG, Graham GF, Stratton MS, Marshall JR, Clark LC. Selenium supplementation and secondary prevention of nonmelanoma skin cancer in a randomized trial. J Natl Cancer Inst 2003;95:1477-81.</w:t>
      </w:r>
      <w:bookmarkEnd w:id="9"/>
    </w:p>
    <w:p w14:paraId="0501F3AA" w14:textId="77777777" w:rsidR="009054EE" w:rsidRPr="00853932" w:rsidRDefault="009054EE" w:rsidP="009054EE">
      <w:pPr>
        <w:pStyle w:val="EndNoteBibliography"/>
        <w:ind w:left="720"/>
        <w:rPr>
          <w:lang w:val="en-US"/>
        </w:rPr>
      </w:pPr>
      <w:bookmarkStart w:id="10" w:name="_ENREF_10"/>
      <w:r w:rsidRPr="00853932">
        <w:rPr>
          <w:lang w:val="en-US"/>
        </w:rPr>
        <w:t>[10]</w:t>
      </w:r>
      <w:r w:rsidRPr="00853932">
        <w:rPr>
          <w:lang w:val="en-US"/>
        </w:rPr>
        <w:tab/>
        <w:t>Martinez EE, Darke AK, Tangen CM, Goodman PJ, Fowke JH, Klein EA, Abdulkadir SA. A functional variant in NKX3.1 associated with prostate cancer risk in the Selenium and Vitamin E Cancer Prevention Trial (SELECT). Cancer Prev Res (Phila) 2014;7:950-7.</w:t>
      </w:r>
      <w:bookmarkEnd w:id="10"/>
    </w:p>
    <w:p w14:paraId="47D5D639" w14:textId="77777777" w:rsidR="009054EE" w:rsidRPr="00853932" w:rsidRDefault="009054EE" w:rsidP="009054EE">
      <w:pPr>
        <w:pStyle w:val="EndNoteBibliography"/>
        <w:ind w:left="720"/>
        <w:rPr>
          <w:lang w:val="en-US"/>
        </w:rPr>
      </w:pPr>
      <w:bookmarkStart w:id="11" w:name="_ENREF_11"/>
      <w:r w:rsidRPr="00853932">
        <w:rPr>
          <w:lang w:val="en-US"/>
        </w:rPr>
        <w:t>[11]</w:t>
      </w:r>
      <w:r w:rsidRPr="00853932">
        <w:rPr>
          <w:lang w:val="en-US"/>
        </w:rPr>
        <w:tab/>
        <w:t>Albanes D, Till C, Klein EA, Goodman PJ, Mondul AM, Weinstein SJ, Taylor PR, Parnes HL, Gaziano JM, Song X, Fleshner NE, Brown PH, Meyskens FL, Jr., Thompson IM. Plasma tocopherols and risk of prostate cancer in the Selenium and Vitamin E Cancer Prevention Trial (SELECT). Cancer Prev Res (Phila) 2014;7:886-95.</w:t>
      </w:r>
      <w:bookmarkEnd w:id="11"/>
    </w:p>
    <w:p w14:paraId="7575E714" w14:textId="77777777" w:rsidR="009054EE" w:rsidRPr="00853932" w:rsidRDefault="009054EE" w:rsidP="009054EE">
      <w:pPr>
        <w:pStyle w:val="EndNoteBibliography"/>
        <w:ind w:left="720"/>
        <w:rPr>
          <w:lang w:val="en-US"/>
        </w:rPr>
      </w:pPr>
      <w:bookmarkStart w:id="12" w:name="_ENREF_12"/>
      <w:r w:rsidRPr="00853932">
        <w:rPr>
          <w:lang w:val="en-US"/>
        </w:rPr>
        <w:t>[12]</w:t>
      </w:r>
      <w:r w:rsidRPr="00853932">
        <w:rPr>
          <w:lang w:val="en-US"/>
        </w:rPr>
        <w:tab/>
        <w:t>Anonymous. Selenium and vitamin E raise risk of prostate cancer. Harv Mens Health Watch 2014;18:8.</w:t>
      </w:r>
      <w:bookmarkEnd w:id="12"/>
    </w:p>
    <w:p w14:paraId="2C845EE2" w14:textId="77777777" w:rsidR="009054EE" w:rsidRPr="00853932" w:rsidRDefault="009054EE" w:rsidP="009054EE">
      <w:pPr>
        <w:pStyle w:val="EndNoteBibliography"/>
        <w:ind w:left="720"/>
        <w:rPr>
          <w:lang w:val="en-US"/>
        </w:rPr>
      </w:pPr>
      <w:bookmarkStart w:id="13" w:name="_ENREF_13"/>
      <w:r w:rsidRPr="00853932">
        <w:rPr>
          <w:lang w:val="en-US"/>
        </w:rPr>
        <w:t>[13]</w:t>
      </w:r>
      <w:r w:rsidRPr="00853932">
        <w:rPr>
          <w:lang w:val="en-US"/>
        </w:rPr>
        <w:tab/>
        <w:t>Rees K, Hartley L, Day C, Flowers N, Clarke A, Stranges S. Selenium supplementation for the primary prevention of cardiovascular disease. Cochrane Database Syst Rev 2013;1:CD009671.</w:t>
      </w:r>
      <w:bookmarkEnd w:id="13"/>
    </w:p>
    <w:p w14:paraId="393FBCE1" w14:textId="77777777" w:rsidR="009054EE" w:rsidRPr="00853932" w:rsidRDefault="009054EE" w:rsidP="009054EE">
      <w:pPr>
        <w:pStyle w:val="EndNoteBibliography"/>
        <w:ind w:left="720"/>
        <w:rPr>
          <w:lang w:val="en-US"/>
        </w:rPr>
      </w:pPr>
      <w:bookmarkStart w:id="14" w:name="_ENREF_14"/>
      <w:r w:rsidRPr="00853932">
        <w:rPr>
          <w:lang w:val="en-US"/>
        </w:rPr>
        <w:t>[14]</w:t>
      </w:r>
      <w:r w:rsidRPr="00853932">
        <w:rPr>
          <w:lang w:val="en-US"/>
        </w:rPr>
        <w:tab/>
        <w:t>Vinceti M, Grioni S, Alber D, Consonni D, Malagoli C, Agnoli C, Malavolti M, Pala V, Krogh V, Sieri S. Toenail selenium and risk of type 2 diabetes: the ORDET cohort study. J Trace Elem Med Biol 2015;29:145-50.</w:t>
      </w:r>
      <w:bookmarkEnd w:id="14"/>
    </w:p>
    <w:p w14:paraId="0D0F2E2C" w14:textId="77777777" w:rsidR="009054EE" w:rsidRPr="00853932" w:rsidRDefault="009054EE" w:rsidP="009054EE">
      <w:pPr>
        <w:pStyle w:val="EndNoteBibliography"/>
        <w:ind w:left="720"/>
        <w:rPr>
          <w:lang w:val="en-US"/>
        </w:rPr>
      </w:pPr>
      <w:bookmarkStart w:id="15" w:name="_ENREF_15"/>
      <w:r w:rsidRPr="00853932">
        <w:rPr>
          <w:lang w:val="en-US"/>
        </w:rPr>
        <w:t>[15]</w:t>
      </w:r>
      <w:r w:rsidRPr="00853932">
        <w:rPr>
          <w:lang w:val="en-US"/>
        </w:rPr>
        <w:tab/>
        <w:t>Vinceti M, Mandrioli J, Borella P, Michalke B, Tsatsakis A, Finkelstein Y. Selenium neurotoxicity in humans: Bridging laboratory and epidemiologic studies. Toxicol Lett 2014;230:295-303.</w:t>
      </w:r>
      <w:bookmarkEnd w:id="15"/>
    </w:p>
    <w:p w14:paraId="5F636FF1" w14:textId="77777777" w:rsidR="009054EE" w:rsidRPr="00853932" w:rsidRDefault="009054EE" w:rsidP="009054EE">
      <w:pPr>
        <w:pStyle w:val="EndNoteBibliography"/>
        <w:ind w:left="720"/>
        <w:rPr>
          <w:lang w:val="en-US"/>
        </w:rPr>
      </w:pPr>
      <w:bookmarkStart w:id="16" w:name="_ENREF_16"/>
      <w:r w:rsidRPr="00853932">
        <w:rPr>
          <w:lang w:val="en-US"/>
        </w:rPr>
        <w:t>[16]</w:t>
      </w:r>
      <w:r w:rsidRPr="00853932">
        <w:rPr>
          <w:lang w:val="en-US"/>
        </w:rPr>
        <w:tab/>
        <w:t>Colangelo LA, He K, Whooley MA, Daviglus ML, Morris S, Liu K. Selenium exposure and depressive symptoms: The Coronary Artery Risk Development in Young Adults Trace Element Study. Neurotoxicology 2014;41:167-74.</w:t>
      </w:r>
      <w:bookmarkEnd w:id="16"/>
    </w:p>
    <w:p w14:paraId="2E819177" w14:textId="77777777" w:rsidR="009054EE" w:rsidRPr="00853932" w:rsidRDefault="009054EE" w:rsidP="009054EE">
      <w:pPr>
        <w:pStyle w:val="EndNoteBibliography"/>
        <w:ind w:left="720"/>
        <w:rPr>
          <w:lang w:val="en-US"/>
        </w:rPr>
      </w:pPr>
      <w:bookmarkStart w:id="17" w:name="_ENREF_17"/>
      <w:r w:rsidRPr="00853932">
        <w:rPr>
          <w:lang w:val="en-US"/>
        </w:rPr>
        <w:t>[17]</w:t>
      </w:r>
      <w:r w:rsidRPr="00853932">
        <w:rPr>
          <w:lang w:val="en-US"/>
        </w:rPr>
        <w:tab/>
        <w:t>Ashton K, Hooper L, Harvey LJ, Hurst R, Casgrain A, Fairweather-Tait SJ. Methods of assessment of selenium status in humans: a systematic review. Am J Clin Nutr 2009;89:2025S-39S.</w:t>
      </w:r>
      <w:bookmarkEnd w:id="17"/>
    </w:p>
    <w:p w14:paraId="63E09443" w14:textId="77777777" w:rsidR="009054EE" w:rsidRPr="00853932" w:rsidRDefault="009054EE" w:rsidP="009054EE">
      <w:pPr>
        <w:pStyle w:val="EndNoteBibliography"/>
        <w:ind w:left="720"/>
        <w:rPr>
          <w:lang w:val="en-US"/>
        </w:rPr>
      </w:pPr>
      <w:bookmarkStart w:id="18" w:name="_ENREF_18"/>
      <w:r w:rsidRPr="00853932">
        <w:rPr>
          <w:lang w:val="en-US"/>
        </w:rPr>
        <w:t>[18]</w:t>
      </w:r>
      <w:r w:rsidRPr="00853932">
        <w:rPr>
          <w:lang w:val="en-US"/>
        </w:rPr>
        <w:tab/>
        <w:t>Letsiou S, Nomikos T, Panagiotakos DB, Pergantis SA, Fragopoulou E, Pitsavos C, Stefanadis C, Antonopoulou S. Gender-specific distribution of selenium to serum selenoproteins: associations with total selenium levels, age, smoking, body mass index, and physical activity. Biofactors 2014;40:524-35.</w:t>
      </w:r>
      <w:bookmarkEnd w:id="18"/>
    </w:p>
    <w:p w14:paraId="62C20A47" w14:textId="77777777" w:rsidR="009054EE" w:rsidRPr="00853932" w:rsidRDefault="009054EE" w:rsidP="009054EE">
      <w:pPr>
        <w:pStyle w:val="EndNoteBibliography"/>
        <w:ind w:left="720"/>
        <w:rPr>
          <w:lang w:val="en-US"/>
        </w:rPr>
      </w:pPr>
      <w:bookmarkStart w:id="19" w:name="_ENREF_19"/>
      <w:r w:rsidRPr="00853932">
        <w:rPr>
          <w:lang w:val="en-US"/>
        </w:rPr>
        <w:t>[19]</w:t>
      </w:r>
      <w:r w:rsidRPr="00853932">
        <w:rPr>
          <w:lang w:val="en-US"/>
        </w:rPr>
        <w:tab/>
        <w:t>Solovyev N, Berthele A, Michalke B. Selenium speciation in paired serum and cerebrospinal fluid samples. Anal Bioanal Chem 2013;405:1875-84.</w:t>
      </w:r>
      <w:bookmarkEnd w:id="19"/>
    </w:p>
    <w:p w14:paraId="362D1F84" w14:textId="77777777" w:rsidR="009054EE" w:rsidRPr="00853932" w:rsidRDefault="009054EE" w:rsidP="009054EE">
      <w:pPr>
        <w:pStyle w:val="EndNoteBibliography"/>
        <w:ind w:left="720"/>
        <w:rPr>
          <w:lang w:val="en-US"/>
        </w:rPr>
      </w:pPr>
      <w:bookmarkStart w:id="20" w:name="_ENREF_20"/>
      <w:r w:rsidRPr="00853932">
        <w:rPr>
          <w:lang w:val="en-US"/>
        </w:rPr>
        <w:t>[20]</w:t>
      </w:r>
      <w:r w:rsidRPr="00853932">
        <w:rPr>
          <w:lang w:val="en-US"/>
        </w:rPr>
        <w:tab/>
        <w:t>Weekley CM, Harris HH. Which form is that? The importance of selenium speciation and metabolism in the prevention and treatment of disease. Chem Soc Rev 2013;42:8870-94.</w:t>
      </w:r>
      <w:bookmarkEnd w:id="20"/>
    </w:p>
    <w:p w14:paraId="23CFAB2C" w14:textId="77777777" w:rsidR="009054EE" w:rsidRPr="00853932" w:rsidRDefault="009054EE" w:rsidP="009054EE">
      <w:pPr>
        <w:pStyle w:val="EndNoteBibliography"/>
        <w:ind w:left="720"/>
        <w:rPr>
          <w:lang w:val="en-US"/>
        </w:rPr>
      </w:pPr>
      <w:bookmarkStart w:id="21" w:name="_ENREF_21"/>
      <w:r w:rsidRPr="00853932">
        <w:rPr>
          <w:lang w:val="en-US"/>
        </w:rPr>
        <w:t>[21]</w:t>
      </w:r>
      <w:r w:rsidRPr="00853932">
        <w:rPr>
          <w:lang w:val="en-US"/>
        </w:rPr>
        <w:tab/>
        <w:t>Michalke B, Berthele A. Contribution to selenium speciation in cerebrospinal fluid samples. J Anal Atom Spectrom 2011;26:165-70.</w:t>
      </w:r>
      <w:bookmarkEnd w:id="21"/>
    </w:p>
    <w:p w14:paraId="54F906BC" w14:textId="77777777" w:rsidR="009054EE" w:rsidRPr="00853932" w:rsidRDefault="009054EE" w:rsidP="009054EE">
      <w:pPr>
        <w:pStyle w:val="EndNoteBibliography"/>
        <w:ind w:left="720"/>
        <w:rPr>
          <w:lang w:val="en-US"/>
        </w:rPr>
      </w:pPr>
      <w:bookmarkStart w:id="22" w:name="_ENREF_22"/>
      <w:r w:rsidRPr="00853932">
        <w:rPr>
          <w:lang w:val="en-US"/>
        </w:rPr>
        <w:t>[22]</w:t>
      </w:r>
      <w:r w:rsidRPr="00853932">
        <w:rPr>
          <w:lang w:val="en-US"/>
        </w:rPr>
        <w:tab/>
        <w:t>Gammelgaard B, Jackson MI, Gabel-Jensen C. Surveying selenium speciation from soil to cell--forms and transformations. Anal Bioanal Chem 2011;399:1743-63.</w:t>
      </w:r>
      <w:bookmarkEnd w:id="22"/>
    </w:p>
    <w:p w14:paraId="1A61FD43" w14:textId="77777777" w:rsidR="009054EE" w:rsidRPr="00853932" w:rsidRDefault="009054EE" w:rsidP="009054EE">
      <w:pPr>
        <w:pStyle w:val="EndNoteBibliography"/>
        <w:ind w:left="720"/>
        <w:rPr>
          <w:lang w:val="en-US"/>
        </w:rPr>
      </w:pPr>
      <w:bookmarkStart w:id="23" w:name="_ENREF_23"/>
      <w:r w:rsidRPr="00853932">
        <w:rPr>
          <w:lang w:val="en-US"/>
        </w:rPr>
        <w:t>[23]</w:t>
      </w:r>
      <w:r w:rsidRPr="00853932">
        <w:rPr>
          <w:lang w:val="en-US"/>
        </w:rPr>
        <w:tab/>
        <w:t>Hoefig CS, Renko K, Kohrle J, Birringer M, Schomburg L. Comparison of different selenocompounds with respect to nutritional value vs. toxicity using liver cells in culture. J Nutr Biochem 2011;22:945-55.</w:t>
      </w:r>
      <w:bookmarkEnd w:id="23"/>
    </w:p>
    <w:p w14:paraId="2B41D076" w14:textId="77777777" w:rsidR="009054EE" w:rsidRPr="00853932" w:rsidRDefault="009054EE" w:rsidP="009054EE">
      <w:pPr>
        <w:pStyle w:val="EndNoteBibliography"/>
        <w:ind w:left="720"/>
        <w:rPr>
          <w:lang w:val="en-US"/>
        </w:rPr>
      </w:pPr>
      <w:bookmarkStart w:id="24" w:name="_ENREF_24"/>
      <w:r w:rsidRPr="00853932">
        <w:rPr>
          <w:lang w:val="en-US"/>
        </w:rPr>
        <w:t>[24]</w:t>
      </w:r>
      <w:r w:rsidRPr="00853932">
        <w:rPr>
          <w:lang w:val="en-US"/>
        </w:rPr>
        <w:tab/>
        <w:t>Benko I, Nagy G, Tanczos B, Ungvari E, Sztrik A, Eszenyi P, Prokisch J, Banfalvi G. Subacute toxicity of nano-selenium compared to other selenium species in mice. Environ Toxicol Chem 2012;31:2812-20.</w:t>
      </w:r>
      <w:bookmarkEnd w:id="24"/>
    </w:p>
    <w:p w14:paraId="76BF9D5A" w14:textId="77777777" w:rsidR="009054EE" w:rsidRPr="00853932" w:rsidRDefault="009054EE" w:rsidP="009054EE">
      <w:pPr>
        <w:pStyle w:val="EndNoteBibliography"/>
        <w:ind w:left="720"/>
        <w:rPr>
          <w:lang w:val="en-US"/>
        </w:rPr>
      </w:pPr>
      <w:bookmarkStart w:id="25" w:name="_ENREF_25"/>
      <w:r w:rsidRPr="00853932">
        <w:rPr>
          <w:lang w:val="en-US"/>
        </w:rPr>
        <w:t>[25]</w:t>
      </w:r>
      <w:r w:rsidRPr="00853932">
        <w:rPr>
          <w:lang w:val="en-US"/>
        </w:rPr>
        <w:tab/>
        <w:t>Guerrero B, Llugany M, Palacios O, Valiente M. Dual effects of different selenium species on wheat. Plant Physiol Biochem 2014;83:300-7.</w:t>
      </w:r>
      <w:bookmarkEnd w:id="25"/>
    </w:p>
    <w:p w14:paraId="6ACC1E46" w14:textId="77777777" w:rsidR="009054EE" w:rsidRPr="00853932" w:rsidRDefault="009054EE" w:rsidP="009054EE">
      <w:pPr>
        <w:pStyle w:val="EndNoteBibliography"/>
        <w:ind w:left="720"/>
        <w:rPr>
          <w:lang w:val="en-US"/>
        </w:rPr>
      </w:pPr>
      <w:bookmarkStart w:id="26" w:name="_ENREF_26"/>
      <w:r w:rsidRPr="00853932">
        <w:rPr>
          <w:lang w:val="en-US"/>
        </w:rPr>
        <w:lastRenderedPageBreak/>
        <w:t>[26]</w:t>
      </w:r>
      <w:r w:rsidRPr="00853932">
        <w:rPr>
          <w:lang w:val="en-US"/>
        </w:rPr>
        <w:tab/>
        <w:t>Bitencourt PE, Belle LP, Bonfanti G, Cargnelutti LO, de Bona KS, Silva PS, Abdalla FH, Zanette RA, Guerra RB, Funchal C, Moretto MB. Differential effects of organic and inorganic selenium compounds on adenosine deaminase activity and scavenger capacity in cerebral cortex slices of young rats. Hum Exp Toxicol 2013;32:942-9.</w:t>
      </w:r>
      <w:bookmarkEnd w:id="26"/>
    </w:p>
    <w:p w14:paraId="5CD0592B" w14:textId="77777777" w:rsidR="009054EE" w:rsidRPr="00853932" w:rsidRDefault="009054EE" w:rsidP="009054EE">
      <w:pPr>
        <w:pStyle w:val="EndNoteBibliography"/>
        <w:ind w:left="720"/>
        <w:rPr>
          <w:lang w:val="en-US"/>
        </w:rPr>
      </w:pPr>
      <w:bookmarkStart w:id="27" w:name="_ENREF_27"/>
      <w:r w:rsidRPr="00853932">
        <w:rPr>
          <w:lang w:val="en-US"/>
        </w:rPr>
        <w:t>[27]</w:t>
      </w:r>
      <w:r w:rsidRPr="00853932">
        <w:rPr>
          <w:lang w:val="en-US"/>
        </w:rPr>
        <w:tab/>
        <w:t>Weekley CM, Aitken JB, Witting PK, Harris HH. XAS studies of Se speciation in selenite-fed rats. Metallomics 2014;6:2193-203.</w:t>
      </w:r>
      <w:bookmarkEnd w:id="27"/>
    </w:p>
    <w:p w14:paraId="291BE2DB" w14:textId="77777777" w:rsidR="009054EE" w:rsidRPr="00853932" w:rsidRDefault="009054EE" w:rsidP="009054EE">
      <w:pPr>
        <w:pStyle w:val="EndNoteBibliography"/>
        <w:ind w:left="720"/>
        <w:rPr>
          <w:lang w:val="de-DE"/>
        </w:rPr>
      </w:pPr>
      <w:bookmarkStart w:id="28" w:name="_ENREF_28"/>
      <w:r w:rsidRPr="00853932">
        <w:rPr>
          <w:lang w:val="en-US"/>
        </w:rPr>
        <w:t>[28]</w:t>
      </w:r>
      <w:r w:rsidRPr="00853932">
        <w:rPr>
          <w:lang w:val="en-US"/>
        </w:rPr>
        <w:tab/>
        <w:t xml:space="preserve">Xu M, Yang LN, Wang QQ. Quantification of selenium-tagged proteins in human plasma using species-unspecific isotope dilution ICP-DRC-qMS coupled on-line with anion exchange chromatography. </w:t>
      </w:r>
      <w:r w:rsidRPr="00853932">
        <w:rPr>
          <w:lang w:val="de-DE"/>
        </w:rPr>
        <w:t>J Anal Atom Spectrom 2008;23:1545-9.</w:t>
      </w:r>
      <w:bookmarkEnd w:id="28"/>
    </w:p>
    <w:p w14:paraId="2FDE1B8B" w14:textId="77777777" w:rsidR="009054EE" w:rsidRPr="00853932" w:rsidRDefault="009054EE" w:rsidP="009054EE">
      <w:pPr>
        <w:pStyle w:val="EndNoteBibliography"/>
        <w:ind w:left="720"/>
        <w:rPr>
          <w:lang w:val="en-US"/>
        </w:rPr>
      </w:pPr>
      <w:bookmarkStart w:id="29" w:name="_ENREF_29"/>
      <w:r w:rsidRPr="00853932">
        <w:rPr>
          <w:lang w:val="de-DE"/>
        </w:rPr>
        <w:t>[29]</w:t>
      </w:r>
      <w:r w:rsidRPr="00853932">
        <w:rPr>
          <w:lang w:val="de-DE"/>
        </w:rPr>
        <w:tab/>
        <w:t xml:space="preserve">DFG Deutsche Forschungsgemeinschaft. Selenium in Serum, The MAK-Collection Part  IV: Biomonitoring Methods. </w:t>
      </w:r>
      <w:r w:rsidRPr="00853932">
        <w:rPr>
          <w:lang w:val="en-US"/>
        </w:rPr>
        <w:t>Göen T, Hartwig A, editors. Bonn, Germany: Wiley-VCH Verlag GmbH &amp;Co. KGaA; 2013. 249-63 p.</w:t>
      </w:r>
      <w:bookmarkEnd w:id="29"/>
    </w:p>
    <w:p w14:paraId="2A950061" w14:textId="77777777" w:rsidR="009054EE" w:rsidRPr="00853932" w:rsidRDefault="009054EE" w:rsidP="009054EE">
      <w:pPr>
        <w:pStyle w:val="EndNoteBibliography"/>
        <w:ind w:left="720"/>
        <w:rPr>
          <w:lang w:val="en-US"/>
        </w:rPr>
      </w:pPr>
      <w:bookmarkStart w:id="30" w:name="_ENREF_30"/>
      <w:r w:rsidRPr="00853932">
        <w:rPr>
          <w:lang w:val="en-US"/>
        </w:rPr>
        <w:t>[30]</w:t>
      </w:r>
      <w:r w:rsidRPr="00853932">
        <w:rPr>
          <w:lang w:val="en-US"/>
        </w:rPr>
        <w:tab/>
        <w:t>Hollenbach B, Morgenthaler NG, Struck J, Alonso C, Bergmann A, Kohrle J, Schomburg L. New assay for the measurement of selenoprotein P as a sepsis biomarker from serum. J Trace Elem Med Biol 2008;22:24-32.</w:t>
      </w:r>
      <w:bookmarkEnd w:id="30"/>
    </w:p>
    <w:p w14:paraId="659456F6" w14:textId="77777777" w:rsidR="009054EE" w:rsidRPr="00853932" w:rsidRDefault="009054EE" w:rsidP="009054EE">
      <w:pPr>
        <w:pStyle w:val="EndNoteBibliography"/>
        <w:ind w:left="720"/>
        <w:rPr>
          <w:lang w:val="en-US"/>
        </w:rPr>
      </w:pPr>
      <w:bookmarkStart w:id="31" w:name="_ENREF_31"/>
      <w:r w:rsidRPr="00853932">
        <w:rPr>
          <w:lang w:val="en-US"/>
        </w:rPr>
        <w:t>[31]</w:t>
      </w:r>
      <w:r w:rsidRPr="00853932">
        <w:rPr>
          <w:lang w:val="en-US"/>
        </w:rPr>
        <w:tab/>
        <w:t>Ballihaut G, Kilpatrick LE, Kilpatrick EL, Davis WC. Multiple forms of selenoprotein P in a candidate human plasma standard reference material. Metallomics 2012;4:533-8.</w:t>
      </w:r>
      <w:bookmarkEnd w:id="31"/>
    </w:p>
    <w:p w14:paraId="4D187A5B" w14:textId="77777777" w:rsidR="009054EE" w:rsidRPr="00853932" w:rsidRDefault="009054EE" w:rsidP="009054EE">
      <w:pPr>
        <w:pStyle w:val="EndNoteBibliography"/>
        <w:ind w:left="720"/>
        <w:rPr>
          <w:lang w:val="en-US"/>
        </w:rPr>
      </w:pPr>
      <w:bookmarkStart w:id="32" w:name="_ENREF_32"/>
      <w:r w:rsidRPr="00853932">
        <w:rPr>
          <w:lang w:val="en-US"/>
        </w:rPr>
        <w:t>[32]</w:t>
      </w:r>
      <w:r w:rsidRPr="00853932">
        <w:rPr>
          <w:lang w:val="en-US"/>
        </w:rPr>
        <w:tab/>
        <w:t>Whitcomb BW, Schisterman EF. Assays with lower detection limits: implications for epidemiological investigations. Paediatr Perinat Epidemiol 2008;22:597-602.</w:t>
      </w:r>
      <w:bookmarkEnd w:id="32"/>
    </w:p>
    <w:p w14:paraId="25BB1346" w14:textId="77777777" w:rsidR="009054EE" w:rsidRPr="00853932" w:rsidRDefault="009054EE" w:rsidP="009054EE">
      <w:pPr>
        <w:pStyle w:val="EndNoteBibliography"/>
        <w:ind w:left="720"/>
        <w:rPr>
          <w:lang w:val="en-US"/>
        </w:rPr>
      </w:pPr>
      <w:bookmarkStart w:id="33" w:name="_ENREF_33"/>
      <w:r w:rsidRPr="00853932">
        <w:rPr>
          <w:lang w:val="en-US"/>
        </w:rPr>
        <w:t>[33]</w:t>
      </w:r>
      <w:r w:rsidRPr="00853932">
        <w:rPr>
          <w:lang w:val="en-US"/>
        </w:rPr>
        <w:tab/>
        <w:t>Forceville X. Seleno-enzymes and seleno-compounds: the two faces of selenium. Crit Care 2006;10:180.</w:t>
      </w:r>
      <w:bookmarkEnd w:id="33"/>
    </w:p>
    <w:p w14:paraId="52C6ACDA" w14:textId="77777777" w:rsidR="009054EE" w:rsidRPr="00853932" w:rsidRDefault="009054EE" w:rsidP="009054EE">
      <w:pPr>
        <w:pStyle w:val="EndNoteBibliography"/>
        <w:ind w:left="720"/>
        <w:rPr>
          <w:lang w:val="en-US"/>
        </w:rPr>
      </w:pPr>
      <w:bookmarkStart w:id="34" w:name="_ENREF_34"/>
      <w:r w:rsidRPr="00853932">
        <w:rPr>
          <w:lang w:val="en-US"/>
        </w:rPr>
        <w:t>[34]</w:t>
      </w:r>
      <w:r w:rsidRPr="00853932">
        <w:rPr>
          <w:lang w:val="en-US"/>
        </w:rPr>
        <w:tab/>
        <w:t>Nogueira CW, Rocha JB. Toxicology and pharmacology of selenium: emphasis on synthetic organoselenium compounds. Arch Toxicol 2011;85:1313-59.</w:t>
      </w:r>
      <w:bookmarkEnd w:id="34"/>
    </w:p>
    <w:p w14:paraId="67B9D0FB" w14:textId="77777777" w:rsidR="009054EE" w:rsidRPr="00853932" w:rsidRDefault="009054EE" w:rsidP="009054EE">
      <w:pPr>
        <w:pStyle w:val="EndNoteBibliography"/>
        <w:ind w:left="720"/>
        <w:rPr>
          <w:lang w:val="en-US"/>
        </w:rPr>
      </w:pPr>
      <w:bookmarkStart w:id="35" w:name="_ENREF_35"/>
      <w:r w:rsidRPr="00853932">
        <w:rPr>
          <w:lang w:val="en-US"/>
        </w:rPr>
        <w:t>[35]</w:t>
      </w:r>
      <w:r w:rsidRPr="00853932">
        <w:rPr>
          <w:lang w:val="en-US"/>
        </w:rPr>
        <w:tab/>
        <w:t>Lee KH, Jeong D. Bimodal actions of selenium essential for antioxidant and toxic pro-oxidant activities: The selenium paradox (Review). Mol Med Report 2012;5:299-304.</w:t>
      </w:r>
      <w:bookmarkEnd w:id="35"/>
    </w:p>
    <w:p w14:paraId="33CF2655" w14:textId="77777777" w:rsidR="009054EE" w:rsidRPr="00853932" w:rsidRDefault="009054EE" w:rsidP="009054EE">
      <w:pPr>
        <w:pStyle w:val="EndNoteBibliography"/>
        <w:ind w:left="720"/>
        <w:rPr>
          <w:lang w:val="en-US"/>
        </w:rPr>
      </w:pPr>
      <w:bookmarkStart w:id="36" w:name="_ENREF_36"/>
      <w:r w:rsidRPr="00853932">
        <w:rPr>
          <w:lang w:val="en-US"/>
        </w:rPr>
        <w:t>[36]</w:t>
      </w:r>
      <w:r w:rsidRPr="00853932">
        <w:rPr>
          <w:lang w:val="en-US"/>
        </w:rPr>
        <w:tab/>
        <w:t>Lippman SM, Klein EA, Goodman PJ, Lucia MS, Thompson IM, Ford LG, Parnes HL, Minasian LM, Gaziano JM, Hartline JA, Parsons JK, Bearden JD, 3rd, Crawford ED, Goodman GE, Claudio J, Winquist E, Cook ED, Karp DD, Walther P, Lieber MM, Kristal AR, Darke AK, Arnold KB, Ganz PA, Santella RM, Albanes D, Taylor PR, Probstfield JL, Jagpal TJ, Crowley JJ, Meyskens FL, Jr., Baker LH, Coltman CA, Jr. Effect of selenium and vitamin E on risk of prostate cancer and other cancers: the Selenium and Vitamin E Cancer Prevention Trial (SELECT). JAMA 2009;301:39-51.</w:t>
      </w:r>
      <w:bookmarkEnd w:id="36"/>
    </w:p>
    <w:p w14:paraId="4874C69B" w14:textId="77777777" w:rsidR="009054EE" w:rsidRPr="00853932" w:rsidRDefault="009054EE" w:rsidP="009054EE">
      <w:pPr>
        <w:pStyle w:val="EndNoteBibliography"/>
        <w:ind w:left="720"/>
        <w:rPr>
          <w:lang w:val="en-US"/>
        </w:rPr>
      </w:pPr>
      <w:bookmarkStart w:id="37" w:name="_ENREF_37"/>
      <w:r w:rsidRPr="00853932">
        <w:rPr>
          <w:lang w:val="en-US"/>
        </w:rPr>
        <w:t>[37]</w:t>
      </w:r>
      <w:r w:rsidRPr="00853932">
        <w:rPr>
          <w:lang w:val="en-US"/>
        </w:rPr>
        <w:tab/>
        <w:t>Marshall JR, Tangen CM, Sakr WA, Wood DP, Jr., Berry DL, Klein EA, Lippman SM, Parnes HL, Alberts DS, Jarrard DF, Lee WR, Gaziano JM, Crawford ED, Ely B, Ray M, Davis W, Minasian LM, Thompson IM, Jr. Phase III trial of selenium to prevent prostate cancer in men with high-grade prostatic intraepithelial neoplasia: SWOG S9917. Cancer Prev Res (Phila) 2011;4:1761-9.</w:t>
      </w:r>
      <w:bookmarkEnd w:id="37"/>
    </w:p>
    <w:p w14:paraId="59F0F253" w14:textId="77777777" w:rsidR="009054EE" w:rsidRPr="00853932" w:rsidRDefault="009054EE" w:rsidP="009054EE">
      <w:pPr>
        <w:pStyle w:val="EndNoteBibliography"/>
        <w:ind w:left="720"/>
        <w:rPr>
          <w:lang w:val="en-US"/>
        </w:rPr>
      </w:pPr>
      <w:bookmarkStart w:id="38" w:name="_ENREF_38"/>
      <w:r w:rsidRPr="00853932">
        <w:rPr>
          <w:lang w:val="en-US"/>
        </w:rPr>
        <w:t>[38]</w:t>
      </w:r>
      <w:r w:rsidRPr="00853932">
        <w:rPr>
          <w:lang w:val="en-US"/>
        </w:rPr>
        <w:tab/>
        <w:t>Algotar AM, Stratton MS, Ahmann FR, Ranger-Moore J, Nagle RB, Thompson PA, Slate E, Hsu CH, Dalkin BL, Sindhwani P, Holmes MA, Tuckey JA, Graham DL, Parnes HL, Clark LC, Stratton SP. Phase 3 clinical trial investigating the effect of selenium supplementation in men at high-risk for prostate cancer. Prostate 2013;73:328-35.</w:t>
      </w:r>
      <w:bookmarkEnd w:id="38"/>
    </w:p>
    <w:p w14:paraId="10616665" w14:textId="77777777" w:rsidR="009054EE" w:rsidRPr="00853932" w:rsidRDefault="009054EE" w:rsidP="009054EE">
      <w:pPr>
        <w:pStyle w:val="EndNoteBibliography"/>
        <w:ind w:left="720"/>
        <w:rPr>
          <w:lang w:val="en-US"/>
        </w:rPr>
      </w:pPr>
      <w:bookmarkStart w:id="39" w:name="_ENREF_39"/>
      <w:r w:rsidRPr="00853932">
        <w:rPr>
          <w:lang w:val="en-US"/>
        </w:rPr>
        <w:t>[39]</w:t>
      </w:r>
      <w:r w:rsidRPr="00853932">
        <w:rPr>
          <w:lang w:val="en-US"/>
        </w:rPr>
        <w:tab/>
        <w:t>Karp DD, Lee SJ, Keller SM, Wright GS, Aisner S, Belinsky SA, Johnson DH, Johnston MR, Goodman G, Clamon G, Okawara G, Marks R, Frechette E, McCaskill-Stevens W, Lippman SM, Ruckdeschel J, Khuri FR. Randomized, double-blind, placebo-controlled, phase III chemoprevention trial of selenium supplementation in patients with resected stage I non-small-cell lung cancer: ECOG 5597. J Clin Oncol 2013;31:4179-87.</w:t>
      </w:r>
      <w:bookmarkEnd w:id="39"/>
    </w:p>
    <w:p w14:paraId="29376A9E" w14:textId="77777777" w:rsidR="009054EE" w:rsidRPr="00853932" w:rsidRDefault="009054EE" w:rsidP="009054EE">
      <w:pPr>
        <w:pStyle w:val="EndNoteBibliography"/>
        <w:ind w:left="720"/>
        <w:rPr>
          <w:lang w:val="en-US"/>
        </w:rPr>
      </w:pPr>
      <w:bookmarkStart w:id="40" w:name="_ENREF_40"/>
      <w:r w:rsidRPr="00853932">
        <w:rPr>
          <w:lang w:val="en-US"/>
        </w:rPr>
        <w:t>[40]</w:t>
      </w:r>
      <w:r w:rsidRPr="00853932">
        <w:rPr>
          <w:lang w:val="en-US"/>
        </w:rPr>
        <w:tab/>
        <w:t>Kristal AR, Darke AK, Morris JS, Tangen CM, Goodman PJ, Thompson IM, Meyskens FL, Jr., Goodman GE, Minasian LM, Parnes HL, Lippman SM, Klein EA. Baseline selenium status and effects of selenium and vitamin e supplementation on prostate cancer risk. J Natl Cancer Inst 2014;106:djt456.</w:t>
      </w:r>
      <w:bookmarkEnd w:id="40"/>
    </w:p>
    <w:p w14:paraId="1E154301" w14:textId="77777777" w:rsidR="009054EE" w:rsidRPr="00853932" w:rsidRDefault="009054EE" w:rsidP="009054EE">
      <w:pPr>
        <w:pStyle w:val="EndNoteBibliography"/>
        <w:ind w:left="720"/>
        <w:rPr>
          <w:lang w:val="en-US"/>
        </w:rPr>
      </w:pPr>
      <w:bookmarkStart w:id="41" w:name="_ENREF_41"/>
      <w:r w:rsidRPr="00853932">
        <w:rPr>
          <w:lang w:val="en-US"/>
        </w:rPr>
        <w:t>[41]</w:t>
      </w:r>
      <w:r w:rsidRPr="00853932">
        <w:rPr>
          <w:lang w:val="en-US"/>
        </w:rPr>
        <w:tab/>
        <w:t>Vinceti M, Crespi CM, Malagoli C, Bottecchi I, Ferrari A, Sieri S, Krogh V, Alber D, Bergomi M, Seidenari S, Pellacani G. A case-control study of the risk of cutaneous melanoma associated with three selenium exposure indicators. Tumori 2012;98:287-95.</w:t>
      </w:r>
      <w:bookmarkEnd w:id="41"/>
    </w:p>
    <w:p w14:paraId="26057078" w14:textId="77777777" w:rsidR="009054EE" w:rsidRPr="00853932" w:rsidRDefault="009054EE" w:rsidP="009054EE">
      <w:pPr>
        <w:pStyle w:val="EndNoteBibliography"/>
        <w:ind w:left="720"/>
        <w:rPr>
          <w:lang w:val="en-US"/>
        </w:rPr>
      </w:pPr>
      <w:bookmarkStart w:id="42" w:name="_ENREF_42"/>
      <w:r w:rsidRPr="00853932">
        <w:rPr>
          <w:lang w:val="en-US"/>
        </w:rPr>
        <w:t>[42]</w:t>
      </w:r>
      <w:r w:rsidRPr="00853932">
        <w:rPr>
          <w:lang w:val="en-US"/>
        </w:rPr>
        <w:tab/>
        <w:t>Vinceti M, Crespi CM, Bonvicini F, Malagoli C, Ferrante M, Marmiroli S, Stranges S. The need for a reassessment of the safe upper limit of selenium in drinking water. Sci Total Environ 2013;443:633-42.</w:t>
      </w:r>
      <w:bookmarkEnd w:id="42"/>
    </w:p>
    <w:p w14:paraId="0DF741CC" w14:textId="77777777" w:rsidR="009054EE" w:rsidRPr="00853932" w:rsidRDefault="009054EE" w:rsidP="009054EE">
      <w:pPr>
        <w:pStyle w:val="EndNoteBibliography"/>
        <w:ind w:left="720"/>
        <w:rPr>
          <w:lang w:val="en-US"/>
        </w:rPr>
      </w:pPr>
      <w:bookmarkStart w:id="43" w:name="_ENREF_43"/>
      <w:r w:rsidRPr="00853932">
        <w:rPr>
          <w:lang w:val="en-US"/>
        </w:rPr>
        <w:t>[43]</w:t>
      </w:r>
      <w:r w:rsidRPr="00853932">
        <w:rPr>
          <w:lang w:val="en-US"/>
        </w:rPr>
        <w:tab/>
        <w:t xml:space="preserve">Bogden JD, Kemp FW, Buse M, Thind IS, Louria DB, Forgacs J, Llanos G, I. MT. Composition of tobaccos from countries with high or low incidence of lung cancer. I. Selenium, polonium-210, </w:t>
      </w:r>
      <w:r w:rsidRPr="00853932">
        <w:rPr>
          <w:i/>
          <w:lang w:val="en-US"/>
        </w:rPr>
        <w:t>Alternaria</w:t>
      </w:r>
      <w:r w:rsidRPr="00853932">
        <w:rPr>
          <w:lang w:val="en-US"/>
        </w:rPr>
        <w:t>, tar, and nicotine. J Natl Cancer Inst 1981;66:27-31.</w:t>
      </w:r>
      <w:bookmarkEnd w:id="43"/>
    </w:p>
    <w:p w14:paraId="154D9466" w14:textId="77777777" w:rsidR="009054EE" w:rsidRPr="00853932" w:rsidRDefault="009054EE" w:rsidP="009054EE">
      <w:pPr>
        <w:pStyle w:val="EndNoteBibliography"/>
        <w:ind w:left="720"/>
        <w:rPr>
          <w:lang w:val="en-US"/>
        </w:rPr>
      </w:pPr>
      <w:bookmarkStart w:id="44" w:name="_ENREF_44"/>
      <w:r w:rsidRPr="00853932">
        <w:rPr>
          <w:lang w:val="en-US"/>
        </w:rPr>
        <w:t>[44]</w:t>
      </w:r>
      <w:r w:rsidRPr="00853932">
        <w:rPr>
          <w:lang w:val="en-US"/>
        </w:rPr>
        <w:tab/>
        <w:t>Heck JE, Park AS, Qiu J, Cockburn M, Ritz B. Risk of leukemia in relation to exposure to ambient air toxics in pregnancy and early childhood. Int J Hyg Environ Health 2014;217:662-8.</w:t>
      </w:r>
      <w:bookmarkEnd w:id="44"/>
    </w:p>
    <w:p w14:paraId="2E0AB35F" w14:textId="77777777" w:rsidR="009054EE" w:rsidRPr="00853932" w:rsidRDefault="009054EE" w:rsidP="009054EE">
      <w:pPr>
        <w:pStyle w:val="EndNoteBibliography"/>
        <w:ind w:left="720"/>
        <w:rPr>
          <w:lang w:val="en-US"/>
        </w:rPr>
      </w:pPr>
      <w:bookmarkStart w:id="45" w:name="_ENREF_45"/>
      <w:r w:rsidRPr="00853932">
        <w:rPr>
          <w:lang w:val="en-US"/>
        </w:rPr>
        <w:t>[45]</w:t>
      </w:r>
      <w:r w:rsidRPr="00853932">
        <w:rPr>
          <w:lang w:val="en-US"/>
        </w:rPr>
        <w:tab/>
        <w:t>Li S, Xiao T, Zheng B. Medical geology of arsenic, selenium and thallium in China. Sci Total Environ 2012;421-422:31-40.</w:t>
      </w:r>
      <w:bookmarkEnd w:id="45"/>
    </w:p>
    <w:p w14:paraId="0F533EF2" w14:textId="77777777" w:rsidR="009054EE" w:rsidRPr="00853932" w:rsidRDefault="009054EE" w:rsidP="009054EE">
      <w:pPr>
        <w:pStyle w:val="EndNoteBibliography"/>
        <w:ind w:left="720"/>
        <w:rPr>
          <w:lang w:val="en-US"/>
        </w:rPr>
      </w:pPr>
      <w:bookmarkStart w:id="46" w:name="_ENREF_46"/>
      <w:r w:rsidRPr="00853932">
        <w:rPr>
          <w:lang w:val="en-US"/>
        </w:rPr>
        <w:t>[46]</w:t>
      </w:r>
      <w:r w:rsidRPr="00853932">
        <w:rPr>
          <w:lang w:val="en-US"/>
        </w:rPr>
        <w:tab/>
        <w:t>Goen T, Schaller B, Jager T, Brau-Dumler C, Schaller KH, Drexler H. Biological monitoring of exposure and effects in workers employed in a selenium-processing plant. Int Arch Occup Environ Health 2014.</w:t>
      </w:r>
      <w:bookmarkEnd w:id="46"/>
    </w:p>
    <w:p w14:paraId="48CA0C43" w14:textId="77777777" w:rsidR="009054EE" w:rsidRPr="00853932" w:rsidRDefault="009054EE" w:rsidP="009054EE">
      <w:pPr>
        <w:pStyle w:val="EndNoteBibliography"/>
        <w:ind w:left="720"/>
        <w:rPr>
          <w:lang w:val="en-US"/>
        </w:rPr>
      </w:pPr>
      <w:bookmarkStart w:id="47" w:name="_ENREF_47"/>
      <w:r w:rsidRPr="00853932">
        <w:rPr>
          <w:lang w:val="en-US"/>
        </w:rPr>
        <w:t>[47]</w:t>
      </w:r>
      <w:r w:rsidRPr="00853932">
        <w:rPr>
          <w:lang w:val="en-US"/>
        </w:rPr>
        <w:tab/>
        <w:t>Gilbertson K, Jarrett R, Bayliss SJ, Berk DR. Scalp discoloration from selenium sulfide shampoo: a case series and review of the literature. Pediatr Dermatol 2012;29:84-8.</w:t>
      </w:r>
      <w:bookmarkEnd w:id="47"/>
    </w:p>
    <w:p w14:paraId="725B1335" w14:textId="77777777" w:rsidR="009054EE" w:rsidRPr="00853932" w:rsidRDefault="009054EE" w:rsidP="009054EE">
      <w:pPr>
        <w:pStyle w:val="EndNoteBibliography"/>
        <w:ind w:left="720"/>
        <w:rPr>
          <w:lang w:val="en-US"/>
        </w:rPr>
      </w:pPr>
      <w:bookmarkStart w:id="48" w:name="_ENREF_48"/>
      <w:r w:rsidRPr="00853932">
        <w:rPr>
          <w:lang w:val="en-US"/>
        </w:rPr>
        <w:lastRenderedPageBreak/>
        <w:t>[48]</w:t>
      </w:r>
      <w:r w:rsidRPr="00853932">
        <w:rPr>
          <w:lang w:val="en-US"/>
        </w:rPr>
        <w:tab/>
        <w:t>Haldimann M, Venner TY, Zimmerli B. Determination of selenium in the serum of healthy Swiss adults and correlation to dietary intake. J Trace Elem Med Biol 1996;10:31-45.</w:t>
      </w:r>
      <w:bookmarkEnd w:id="48"/>
    </w:p>
    <w:p w14:paraId="3F2E8784" w14:textId="77777777" w:rsidR="009054EE" w:rsidRPr="00853932" w:rsidRDefault="009054EE" w:rsidP="009054EE">
      <w:pPr>
        <w:pStyle w:val="EndNoteBibliography"/>
        <w:ind w:left="720"/>
        <w:rPr>
          <w:lang w:val="en-US"/>
        </w:rPr>
      </w:pPr>
      <w:bookmarkStart w:id="49" w:name="_ENREF_49"/>
      <w:r w:rsidRPr="00853932">
        <w:rPr>
          <w:lang w:val="en-US"/>
        </w:rPr>
        <w:t>[49]</w:t>
      </w:r>
      <w:r w:rsidRPr="00853932">
        <w:rPr>
          <w:lang w:val="en-US"/>
        </w:rPr>
        <w:tab/>
        <w:t>Vinceti M, Wei ET, Malagoli C, Bergomi M, Vivoli G. Adverse health effects of selenium in humans. Rev Environ Health 2001;16:233-51.</w:t>
      </w:r>
      <w:bookmarkEnd w:id="49"/>
    </w:p>
    <w:p w14:paraId="030605B5" w14:textId="77777777" w:rsidR="009054EE" w:rsidRPr="00853932" w:rsidRDefault="009054EE" w:rsidP="009054EE">
      <w:pPr>
        <w:pStyle w:val="EndNoteBibliography"/>
        <w:ind w:left="720"/>
        <w:rPr>
          <w:lang w:val="en-US"/>
        </w:rPr>
      </w:pPr>
      <w:bookmarkStart w:id="50" w:name="_ENREF_50"/>
      <w:r w:rsidRPr="00853932">
        <w:rPr>
          <w:lang w:val="en-US"/>
        </w:rPr>
        <w:t>[50]</w:t>
      </w:r>
      <w:r w:rsidRPr="00853932">
        <w:rPr>
          <w:lang w:val="en-US"/>
        </w:rPr>
        <w:tab/>
        <w:t>Vinceti M, Solovyev N, Mandrioli J, Crespi CM, Bonvicini F, Arcolin E, Georgoulopoulou E, Michalke B. Cerebrospinal fluid of newly diagnosed amyotrophic lateral sclerosis patients exhibits abnormal levels of selenium species including elevated selenite. Neurotoxicology 2013;38:25-32.</w:t>
      </w:r>
      <w:bookmarkEnd w:id="50"/>
    </w:p>
    <w:p w14:paraId="6F752FA8" w14:textId="77777777" w:rsidR="009054EE" w:rsidRPr="00853932" w:rsidRDefault="009054EE" w:rsidP="009054EE">
      <w:pPr>
        <w:pStyle w:val="EndNoteBibliography"/>
        <w:ind w:left="720"/>
        <w:rPr>
          <w:lang w:val="en-US"/>
        </w:rPr>
      </w:pPr>
      <w:bookmarkStart w:id="51" w:name="_ENREF_51"/>
      <w:r w:rsidRPr="00853932">
        <w:rPr>
          <w:lang w:val="en-US"/>
        </w:rPr>
        <w:t>[51]</w:t>
      </w:r>
      <w:r w:rsidRPr="00853932">
        <w:rPr>
          <w:lang w:val="en-US"/>
        </w:rPr>
        <w:tab/>
        <w:t>Borella P, Bargellini A, Medici CI. Chemical form of selenium greatly affects metal uptake and responses by cultured human lymphocytes. Biol Trace Elem Res 1996;51:43-54.</w:t>
      </w:r>
      <w:bookmarkEnd w:id="51"/>
    </w:p>
    <w:p w14:paraId="6CBB9ABF" w14:textId="77777777" w:rsidR="009054EE" w:rsidRPr="00853932" w:rsidRDefault="009054EE" w:rsidP="009054EE">
      <w:pPr>
        <w:pStyle w:val="EndNoteBibliography"/>
        <w:ind w:left="720"/>
        <w:rPr>
          <w:lang w:val="en-US"/>
        </w:rPr>
      </w:pPr>
      <w:bookmarkStart w:id="52" w:name="_ENREF_52"/>
      <w:r w:rsidRPr="00853932">
        <w:rPr>
          <w:lang w:val="en-US"/>
        </w:rPr>
        <w:t>[52]</w:t>
      </w:r>
      <w:r w:rsidRPr="00853932">
        <w:rPr>
          <w:lang w:val="en-US"/>
        </w:rPr>
        <w:tab/>
        <w:t>Michalke B, Nischwitz V. Review on metal speciation analysis in cerebrospinal fluid-current methods and results: a review. Anal Chim Acta 2010;682:23-36.</w:t>
      </w:r>
      <w:bookmarkEnd w:id="52"/>
    </w:p>
    <w:p w14:paraId="6C9DC23E" w14:textId="77777777" w:rsidR="009054EE" w:rsidRPr="00853932" w:rsidRDefault="009054EE" w:rsidP="009054EE">
      <w:pPr>
        <w:pStyle w:val="EndNoteBibliography"/>
        <w:ind w:left="720"/>
        <w:rPr>
          <w:lang w:val="en-US"/>
        </w:rPr>
      </w:pPr>
      <w:bookmarkStart w:id="53" w:name="_ENREF_53"/>
      <w:r w:rsidRPr="00853932">
        <w:rPr>
          <w:lang w:val="en-US"/>
        </w:rPr>
        <w:t>[53]</w:t>
      </w:r>
      <w:r w:rsidRPr="00853932">
        <w:rPr>
          <w:lang w:val="en-US"/>
        </w:rPr>
        <w:tab/>
        <w:t>Michalke B, Halbach S, Nischwitz V. JEM spotlight: metal speciation related to neurotoxicity in humans. J Environ Monit 2009;11:939-54.</w:t>
      </w:r>
      <w:bookmarkEnd w:id="53"/>
    </w:p>
    <w:p w14:paraId="70C28B0F" w14:textId="77777777" w:rsidR="009054EE" w:rsidRPr="00853932" w:rsidRDefault="009054EE" w:rsidP="009054EE">
      <w:pPr>
        <w:pStyle w:val="EndNoteBibliography"/>
        <w:ind w:left="720"/>
        <w:rPr>
          <w:lang w:val="en-US"/>
        </w:rPr>
      </w:pPr>
      <w:bookmarkStart w:id="54" w:name="_ENREF_54"/>
      <w:r w:rsidRPr="00853932">
        <w:rPr>
          <w:lang w:val="en-US"/>
        </w:rPr>
        <w:t>[54]</w:t>
      </w:r>
      <w:r w:rsidRPr="00853932">
        <w:rPr>
          <w:lang w:val="en-US"/>
        </w:rPr>
        <w:tab/>
        <w:t>Lipiec E, Siara G, Bierla K, Ouerdane L, Szpunar J. Determination of selenomethionine, selenocysteine, and inorganic selenium in eggs by HPLC-inductively coupled plasma mass spectrometry. Anal Bioanal Chem 2010;397:731-41.</w:t>
      </w:r>
      <w:bookmarkEnd w:id="54"/>
    </w:p>
    <w:p w14:paraId="470FF2F6" w14:textId="77777777" w:rsidR="009054EE" w:rsidRPr="00853932" w:rsidRDefault="009054EE" w:rsidP="009054EE">
      <w:pPr>
        <w:pStyle w:val="EndNoteBibliography"/>
        <w:ind w:left="720"/>
        <w:rPr>
          <w:lang w:val="en-US"/>
        </w:rPr>
      </w:pPr>
      <w:bookmarkStart w:id="55" w:name="_ENREF_55"/>
      <w:r w:rsidRPr="00853932">
        <w:rPr>
          <w:lang w:val="en-US"/>
        </w:rPr>
        <w:t>[55]</w:t>
      </w:r>
      <w:r w:rsidRPr="00853932">
        <w:rPr>
          <w:lang w:val="en-US"/>
        </w:rPr>
        <w:tab/>
        <w:t>Tsai CY, Jiang SJ. Microwave-assisted extraction and ion chromatography dynamic reaction cell inductively coupled plasma mass spectrometry for the speciation analysis of arsenic and selenium in cereals. Anal Sci 2011;27:271-6.</w:t>
      </w:r>
      <w:bookmarkEnd w:id="55"/>
    </w:p>
    <w:p w14:paraId="5E5CACB8" w14:textId="77777777" w:rsidR="009054EE" w:rsidRPr="00853932" w:rsidRDefault="009054EE" w:rsidP="009054EE">
      <w:pPr>
        <w:pStyle w:val="EndNoteBibliography"/>
        <w:ind w:left="720"/>
        <w:rPr>
          <w:lang w:val="en-US"/>
        </w:rPr>
      </w:pPr>
      <w:bookmarkStart w:id="56" w:name="_ENREF_56"/>
      <w:r w:rsidRPr="00853932">
        <w:rPr>
          <w:lang w:val="en-US"/>
        </w:rPr>
        <w:t>[56]</w:t>
      </w:r>
      <w:r w:rsidRPr="00853932">
        <w:rPr>
          <w:lang w:val="en-US"/>
        </w:rPr>
        <w:tab/>
        <w:t>Misra S, Peak D, Chen N, Hamilton C, Niyogi S. Tissue-specific accumulation and speciation of selenium in rainbow trout (Oncorhynchus mykiss) exposed to elevated dietary selenomethionine. Comp Biochem Physiol C Toxicol Pharmacol 2012;155:560-5.</w:t>
      </w:r>
      <w:bookmarkEnd w:id="56"/>
    </w:p>
    <w:p w14:paraId="085D3968" w14:textId="77777777" w:rsidR="009054EE" w:rsidRPr="00853932" w:rsidRDefault="009054EE" w:rsidP="009054EE">
      <w:pPr>
        <w:pStyle w:val="EndNoteBibliography"/>
        <w:ind w:left="720"/>
        <w:rPr>
          <w:lang w:val="en-US"/>
        </w:rPr>
      </w:pPr>
      <w:bookmarkStart w:id="57" w:name="_ENREF_57"/>
      <w:r w:rsidRPr="00853932">
        <w:rPr>
          <w:lang w:val="en-US"/>
        </w:rPr>
        <w:t>[57]</w:t>
      </w:r>
      <w:r w:rsidRPr="00853932">
        <w:rPr>
          <w:lang w:val="en-US"/>
        </w:rPr>
        <w:tab/>
        <w:t>Moreda-Pineiro J, Moreda-Pineiro A, Romaris-Hortas V, Dominguez-Gonzalez R, Alonso-Rodriguez E, Lopez-Mahia P, Muniategui-Lorenzo S, Prada-Rodriguez D, Bermejo-Barrera P. In vitro bioavailability of total selenium and selenium species from seafood. Food Chem 2013;139:872-7.</w:t>
      </w:r>
      <w:bookmarkEnd w:id="57"/>
    </w:p>
    <w:p w14:paraId="3B1AB45B" w14:textId="77777777" w:rsidR="009054EE" w:rsidRPr="00853932" w:rsidRDefault="009054EE" w:rsidP="009054EE">
      <w:pPr>
        <w:pStyle w:val="EndNoteBibliography"/>
        <w:ind w:left="720"/>
        <w:rPr>
          <w:lang w:val="en-US"/>
        </w:rPr>
      </w:pPr>
      <w:bookmarkStart w:id="58" w:name="_ENREF_58"/>
      <w:r w:rsidRPr="00853932">
        <w:rPr>
          <w:lang w:val="en-US"/>
        </w:rPr>
        <w:t>[58]</w:t>
      </w:r>
      <w:r w:rsidRPr="00853932">
        <w:rPr>
          <w:lang w:val="en-US"/>
        </w:rPr>
        <w:tab/>
        <w:t>Rayman MP, Infante HG, Sargent M. Food-chain selenium and human health: spotlight on speciation. Br J Nutr 2008;100:238-53.</w:t>
      </w:r>
      <w:bookmarkEnd w:id="58"/>
    </w:p>
    <w:p w14:paraId="4C62511D" w14:textId="77777777" w:rsidR="009054EE" w:rsidRPr="00853932" w:rsidRDefault="009054EE" w:rsidP="009054EE">
      <w:pPr>
        <w:pStyle w:val="EndNoteBibliography"/>
        <w:ind w:left="720"/>
        <w:rPr>
          <w:lang w:val="en-US"/>
        </w:rPr>
      </w:pPr>
      <w:bookmarkStart w:id="59" w:name="_ENREF_59"/>
      <w:r w:rsidRPr="00853932">
        <w:rPr>
          <w:lang w:val="en-US"/>
        </w:rPr>
        <w:t>[59]</w:t>
      </w:r>
      <w:r w:rsidRPr="00853932">
        <w:rPr>
          <w:lang w:val="en-US"/>
        </w:rPr>
        <w:tab/>
        <w:t>Ferri T, Frasconi M. Determination of Se(IV) and Se(VI) in Italian mineral waters. Ann Chim 2006;96:647-56.</w:t>
      </w:r>
      <w:bookmarkEnd w:id="59"/>
    </w:p>
    <w:p w14:paraId="208A230A" w14:textId="77777777" w:rsidR="009054EE" w:rsidRPr="00853932" w:rsidRDefault="009054EE" w:rsidP="009054EE">
      <w:pPr>
        <w:pStyle w:val="EndNoteBibliography"/>
        <w:ind w:left="720"/>
        <w:rPr>
          <w:lang w:val="en-US"/>
        </w:rPr>
      </w:pPr>
      <w:bookmarkStart w:id="60" w:name="_ENREF_60"/>
      <w:r w:rsidRPr="00853932">
        <w:rPr>
          <w:lang w:val="en-US"/>
        </w:rPr>
        <w:t>[60]</w:t>
      </w:r>
      <w:r w:rsidRPr="00853932">
        <w:rPr>
          <w:lang w:val="en-US"/>
        </w:rPr>
        <w:tab/>
        <w:t>Gammelgaard B, Sturup S, Christensen MV. Human urinary excretion and metabolism of (82)Se-enriched selenite and selenate determined by LC-ICP-MS. Metallomics 2012;4:149-55.</w:t>
      </w:r>
      <w:bookmarkEnd w:id="60"/>
    </w:p>
    <w:p w14:paraId="5F29200E" w14:textId="77777777" w:rsidR="009054EE" w:rsidRPr="00853932" w:rsidRDefault="009054EE" w:rsidP="009054EE">
      <w:pPr>
        <w:pStyle w:val="EndNoteBibliography"/>
        <w:ind w:left="720"/>
        <w:rPr>
          <w:lang w:val="en-US"/>
        </w:rPr>
      </w:pPr>
      <w:bookmarkStart w:id="61" w:name="_ENREF_61"/>
      <w:r w:rsidRPr="00853932">
        <w:rPr>
          <w:lang w:val="en-US"/>
        </w:rPr>
        <w:t>[61]</w:t>
      </w:r>
      <w:r w:rsidRPr="00853932">
        <w:rPr>
          <w:lang w:val="en-US"/>
        </w:rPr>
        <w:tab/>
        <w:t>Jager T, Drexler H, Goen T. Human metabolism and renal excretion of selenium compounds after oral ingestion of sodium selenate dependent on trimethylselenium ion (TMSe) status. Arch Toxicol 2014.</w:t>
      </w:r>
      <w:bookmarkEnd w:id="61"/>
    </w:p>
    <w:p w14:paraId="20D5A8DC" w14:textId="77777777" w:rsidR="009054EE" w:rsidRPr="00853932" w:rsidRDefault="009054EE" w:rsidP="009054EE">
      <w:pPr>
        <w:pStyle w:val="EndNoteBibliography"/>
        <w:ind w:left="720"/>
        <w:rPr>
          <w:lang w:val="en-US"/>
        </w:rPr>
      </w:pPr>
      <w:bookmarkStart w:id="62" w:name="_ENREF_62"/>
      <w:r w:rsidRPr="00853932">
        <w:rPr>
          <w:lang w:val="en-US"/>
        </w:rPr>
        <w:t>[62]</w:t>
      </w:r>
      <w:r w:rsidRPr="00853932">
        <w:rPr>
          <w:lang w:val="en-US"/>
        </w:rPr>
        <w:tab/>
        <w:t>Kamble P, Mohsin N, Jha A, Date A, Upadhaya A, Mohammad E, Khalil M, Pakkyara A, Budruddin M. Selenium intoxication with selenite broth resulting in acute renal failure and severe gastritis. Saudi J Kidney Dis Transpl 2009;20:106-11.</w:t>
      </w:r>
      <w:bookmarkEnd w:id="62"/>
    </w:p>
    <w:p w14:paraId="23A6AAA3" w14:textId="77777777" w:rsidR="009054EE" w:rsidRPr="00853932" w:rsidRDefault="009054EE" w:rsidP="009054EE">
      <w:pPr>
        <w:pStyle w:val="EndNoteBibliography"/>
        <w:ind w:left="720"/>
        <w:rPr>
          <w:lang w:val="en-US"/>
        </w:rPr>
      </w:pPr>
      <w:bookmarkStart w:id="63" w:name="_ENREF_63"/>
      <w:r w:rsidRPr="00853932">
        <w:rPr>
          <w:lang w:val="en-US"/>
        </w:rPr>
        <w:t>[63]</w:t>
      </w:r>
      <w:r w:rsidRPr="00853932">
        <w:rPr>
          <w:lang w:val="en-US"/>
        </w:rPr>
        <w:tab/>
        <w:t>Rigby MC, Lemly AD, Gerads R. Fish toxicity testing with selenomethionine spiked feed--what's the real question being asked? Environ Sci Process Impacts 2014;16:511-7.</w:t>
      </w:r>
      <w:bookmarkEnd w:id="63"/>
    </w:p>
    <w:p w14:paraId="65263229" w14:textId="77777777" w:rsidR="009054EE" w:rsidRPr="00853932" w:rsidRDefault="009054EE" w:rsidP="009054EE">
      <w:pPr>
        <w:pStyle w:val="EndNoteBibliography"/>
        <w:ind w:left="720"/>
        <w:rPr>
          <w:lang w:val="en-US"/>
        </w:rPr>
      </w:pPr>
      <w:bookmarkStart w:id="64" w:name="_ENREF_64"/>
      <w:r w:rsidRPr="00853932">
        <w:rPr>
          <w:lang w:val="en-US"/>
        </w:rPr>
        <w:t>[64]</w:t>
      </w:r>
      <w:r w:rsidRPr="00853932">
        <w:rPr>
          <w:lang w:val="en-US"/>
        </w:rPr>
        <w:tab/>
        <w:t>Cemeli E, Marcos R, Anderson D. Genotoxic and antigenotoxic properties of selenium compounds in the in vitro micronucleus assay with human whole blood lymphocytes and TK6 lymphoblastoid cells. ScientificWorldJournal 2006;6:1202-10.</w:t>
      </w:r>
      <w:bookmarkEnd w:id="64"/>
    </w:p>
    <w:p w14:paraId="71C82003" w14:textId="77777777" w:rsidR="009054EE" w:rsidRPr="00853932" w:rsidRDefault="009054EE" w:rsidP="009054EE">
      <w:pPr>
        <w:pStyle w:val="EndNoteBibliography"/>
        <w:ind w:left="720"/>
        <w:rPr>
          <w:lang w:val="en-US"/>
        </w:rPr>
      </w:pPr>
      <w:bookmarkStart w:id="65" w:name="_ENREF_65"/>
      <w:r w:rsidRPr="00853932">
        <w:rPr>
          <w:lang w:val="en-US"/>
        </w:rPr>
        <w:t>[65]</w:t>
      </w:r>
      <w:r w:rsidRPr="00853932">
        <w:rPr>
          <w:lang w:val="en-US"/>
        </w:rPr>
        <w:tab/>
        <w:t>Harisa GI. Oxidative stress and paraoxonase activity in experimental selenosis: effects of betaine administration. Biol Trace Elem Res 2013;152:258-66.</w:t>
      </w:r>
      <w:bookmarkEnd w:id="65"/>
    </w:p>
    <w:p w14:paraId="55EEAE29" w14:textId="77777777" w:rsidR="009054EE" w:rsidRPr="00853932" w:rsidRDefault="009054EE" w:rsidP="009054EE">
      <w:pPr>
        <w:pStyle w:val="EndNoteBibliography"/>
        <w:ind w:left="720"/>
        <w:rPr>
          <w:lang w:val="en-US"/>
        </w:rPr>
      </w:pPr>
      <w:bookmarkStart w:id="66" w:name="_ENREF_66"/>
      <w:r w:rsidRPr="00853932">
        <w:rPr>
          <w:lang w:val="en-US"/>
        </w:rPr>
        <w:t>[66]</w:t>
      </w:r>
      <w:r w:rsidRPr="00853932">
        <w:rPr>
          <w:lang w:val="en-US"/>
        </w:rPr>
        <w:tab/>
        <w:t>Palsamy P, Bidasee KR, Shinohara T. Selenite cataracts: activation of endoplasmic reticulum stress and loss of Nrf2/Keap1-dependent stress protection. Biochim Biophys Acta 2014;1842:1794-805.</w:t>
      </w:r>
      <w:bookmarkEnd w:id="66"/>
    </w:p>
    <w:p w14:paraId="42A2ED59" w14:textId="77777777" w:rsidR="009054EE" w:rsidRPr="00853932" w:rsidRDefault="009054EE" w:rsidP="009054EE">
      <w:pPr>
        <w:pStyle w:val="EndNoteBibliography"/>
        <w:ind w:left="720"/>
        <w:rPr>
          <w:lang w:val="en-US"/>
        </w:rPr>
      </w:pPr>
      <w:bookmarkStart w:id="67" w:name="_ENREF_67"/>
      <w:r w:rsidRPr="00853932">
        <w:rPr>
          <w:lang w:val="en-US"/>
        </w:rPr>
        <w:t>[67]</w:t>
      </w:r>
      <w:r w:rsidRPr="00853932">
        <w:rPr>
          <w:lang w:val="en-US"/>
        </w:rPr>
        <w:tab/>
        <w:t>Chen Y, Mo HZ, Hu LB, Li YQ, Chen J, Yang LF. The Endogenous Nitric Oxide Mediates Selenium-Induced Phytotoxicity by Promoting ROS Generation in Brassica rapa. PLoS One 2014;9:e110901.</w:t>
      </w:r>
      <w:bookmarkEnd w:id="67"/>
    </w:p>
    <w:p w14:paraId="0748F7B7" w14:textId="77777777" w:rsidR="009054EE" w:rsidRPr="00853932" w:rsidRDefault="009054EE" w:rsidP="009054EE">
      <w:pPr>
        <w:pStyle w:val="EndNoteBibliography"/>
        <w:ind w:left="720"/>
        <w:rPr>
          <w:lang w:val="en-US"/>
        </w:rPr>
      </w:pPr>
      <w:bookmarkStart w:id="68" w:name="_ENREF_68"/>
      <w:r w:rsidRPr="00853932">
        <w:rPr>
          <w:lang w:val="en-US"/>
        </w:rPr>
        <w:t>[68]</w:t>
      </w:r>
      <w:r w:rsidRPr="00853932">
        <w:rPr>
          <w:lang w:val="en-US"/>
        </w:rPr>
        <w:tab/>
        <w:t>Manolopoulos KN, Klotz LO, Korsten P, Bornstein SR, Barthel A. Linking Alzheimer's disease to insulin resistance: the FoxO response to oxidative stress. Mol Psychiatry 2010;15:1046-52.</w:t>
      </w:r>
      <w:bookmarkEnd w:id="68"/>
    </w:p>
    <w:p w14:paraId="07A31399" w14:textId="77777777" w:rsidR="009054EE" w:rsidRPr="00853932" w:rsidRDefault="009054EE" w:rsidP="009054EE">
      <w:pPr>
        <w:pStyle w:val="EndNoteBibliography"/>
        <w:ind w:left="720"/>
        <w:rPr>
          <w:lang w:val="en-US"/>
        </w:rPr>
      </w:pPr>
      <w:bookmarkStart w:id="69" w:name="_ENREF_69"/>
      <w:r w:rsidRPr="00853932">
        <w:rPr>
          <w:lang w:val="en-US"/>
        </w:rPr>
        <w:t>[69]</w:t>
      </w:r>
      <w:r w:rsidRPr="00853932">
        <w:rPr>
          <w:lang w:val="en-US"/>
        </w:rPr>
        <w:tab/>
        <w:t>Holmgren A. Antioxidant function of thioredoxin and glutaredoxin systems. Antioxid Redox Signal 2000;2:811-20.</w:t>
      </w:r>
      <w:bookmarkEnd w:id="69"/>
    </w:p>
    <w:p w14:paraId="53396AA3" w14:textId="77777777" w:rsidR="009054EE" w:rsidRPr="00853932" w:rsidRDefault="009054EE" w:rsidP="009054EE">
      <w:pPr>
        <w:pStyle w:val="EndNoteBibliography"/>
        <w:ind w:left="720"/>
        <w:rPr>
          <w:lang w:val="en-US"/>
        </w:rPr>
      </w:pPr>
      <w:bookmarkStart w:id="70" w:name="_ENREF_70"/>
      <w:r w:rsidRPr="00853932">
        <w:rPr>
          <w:lang w:val="en-US"/>
        </w:rPr>
        <w:t>[70]</w:t>
      </w:r>
      <w:r w:rsidRPr="00853932">
        <w:rPr>
          <w:lang w:val="en-US"/>
        </w:rPr>
        <w:tab/>
        <w:t>Labunskyy VM, Hatfield DL, Gladyshev VN. Selenoproteins: Molecular Pathways and Physiological Roles. Physiol Rev 2014;94:739-77.</w:t>
      </w:r>
      <w:bookmarkEnd w:id="70"/>
    </w:p>
    <w:p w14:paraId="38EB346A" w14:textId="77777777" w:rsidR="009054EE" w:rsidRPr="00853932" w:rsidRDefault="009054EE" w:rsidP="009054EE">
      <w:pPr>
        <w:pStyle w:val="EndNoteBibliography"/>
        <w:ind w:left="720"/>
        <w:rPr>
          <w:lang w:val="en-US"/>
        </w:rPr>
      </w:pPr>
      <w:bookmarkStart w:id="71" w:name="_ENREF_71"/>
      <w:r w:rsidRPr="00853932">
        <w:rPr>
          <w:lang w:val="en-US"/>
        </w:rPr>
        <w:t>[71]</w:t>
      </w:r>
      <w:r w:rsidRPr="00853932">
        <w:rPr>
          <w:lang w:val="en-US"/>
        </w:rPr>
        <w:tab/>
        <w:t>Misu H, Takamura T, Takayama H, Hayashi H, Matsuzawa-Nagata N, Kurita S, Ishikura K, Ando H, Takeshita Y, Ota T, Sakurai M, Yamashita T, Mizukoshi E, Yamashita T, Honda M, Miyamoto K, Kubota T, Kubota N, Kadowaki T, Kim HJ, Lee IK, Minokoshi Y, Saito Y, Takahashi K, Yamada Y, Takakura N, Kaneko S. A liver-derived secretory protein, selenoprotein P, causes insulin resistance. Cell Metab 2010;12:483-95.</w:t>
      </w:r>
      <w:bookmarkEnd w:id="71"/>
    </w:p>
    <w:p w14:paraId="58829F06" w14:textId="77777777" w:rsidR="009054EE" w:rsidRPr="00853932" w:rsidRDefault="009054EE" w:rsidP="009054EE">
      <w:pPr>
        <w:pStyle w:val="EndNoteBibliography"/>
        <w:ind w:left="720"/>
        <w:rPr>
          <w:lang w:val="en-US"/>
        </w:rPr>
      </w:pPr>
      <w:bookmarkStart w:id="72" w:name="_ENREF_72"/>
      <w:r w:rsidRPr="00853932">
        <w:rPr>
          <w:lang w:val="en-US"/>
        </w:rPr>
        <w:t>[72]</w:t>
      </w:r>
      <w:r w:rsidRPr="00853932">
        <w:rPr>
          <w:lang w:val="en-US"/>
        </w:rPr>
        <w:tab/>
        <w:t>Pinto A, Speckmann B, Heisler M, Sies H, Steinbrenner H. Delaying of insulin signal transduction in skeletal muscle cells by selenium compounds. J Inorg Biochem 2011;105:812-20.</w:t>
      </w:r>
      <w:bookmarkEnd w:id="72"/>
    </w:p>
    <w:p w14:paraId="0A4B46AE" w14:textId="77777777" w:rsidR="009054EE" w:rsidRPr="00853932" w:rsidRDefault="009054EE" w:rsidP="009054EE">
      <w:pPr>
        <w:pStyle w:val="EndNoteBibliography"/>
        <w:ind w:left="720"/>
        <w:rPr>
          <w:lang w:val="en-US"/>
        </w:rPr>
      </w:pPr>
      <w:bookmarkStart w:id="73" w:name="_ENREF_73"/>
      <w:r w:rsidRPr="00853932">
        <w:rPr>
          <w:lang w:val="en-US"/>
        </w:rPr>
        <w:lastRenderedPageBreak/>
        <w:t>[73]</w:t>
      </w:r>
      <w:r w:rsidRPr="00853932">
        <w:rPr>
          <w:lang w:val="en-US"/>
        </w:rPr>
        <w:tab/>
        <w:t>Mao J, Teng W. The relationship between selenoprotein P and glucose metabolism in experimental studies. Nutrients 2013;5:1937-48.</w:t>
      </w:r>
      <w:bookmarkEnd w:id="73"/>
    </w:p>
    <w:p w14:paraId="01D08F66" w14:textId="77777777" w:rsidR="009054EE" w:rsidRPr="00853932" w:rsidRDefault="009054EE" w:rsidP="009054EE">
      <w:pPr>
        <w:pStyle w:val="EndNoteBibliography"/>
        <w:ind w:left="720"/>
        <w:rPr>
          <w:lang w:val="en-US"/>
        </w:rPr>
      </w:pPr>
      <w:bookmarkStart w:id="74" w:name="_ENREF_74"/>
      <w:r w:rsidRPr="00853932">
        <w:rPr>
          <w:lang w:val="en-US"/>
        </w:rPr>
        <w:t>[74]</w:t>
      </w:r>
      <w:r w:rsidRPr="00853932">
        <w:rPr>
          <w:lang w:val="en-US"/>
        </w:rPr>
        <w:tab/>
        <w:t>Reid ME, Duffield-Lillico AJ, Garland L, Turnbull BW, Clark LC, Marshall JR. Selenium supplementation and lung cancer incidence: an update of the nutritional prevention of cancer trial. Cancer Epidemiol Biomarkers Prev 2002;11:1285-91.</w:t>
      </w:r>
      <w:bookmarkEnd w:id="74"/>
    </w:p>
    <w:p w14:paraId="17F3BE41" w14:textId="77777777" w:rsidR="009054EE" w:rsidRPr="00853932" w:rsidRDefault="009054EE" w:rsidP="009054EE">
      <w:pPr>
        <w:pStyle w:val="EndNoteBibliography"/>
        <w:ind w:left="720"/>
        <w:rPr>
          <w:lang w:val="en-US"/>
        </w:rPr>
      </w:pPr>
      <w:bookmarkStart w:id="75" w:name="_ENREF_75"/>
      <w:r w:rsidRPr="00853932">
        <w:rPr>
          <w:lang w:val="en-US"/>
        </w:rPr>
        <w:t>[75]</w:t>
      </w:r>
      <w:r w:rsidRPr="00853932">
        <w:rPr>
          <w:lang w:val="en-US"/>
        </w:rPr>
        <w:tab/>
        <w:t>Ellingsen DG, Thomassen Y, Rustad P, Molander P, Aaseth J. The time-trend and the relation between smoking and circulating selenium concentrations in Norway. J Trace Elem Med Biol 2009;23:107-15.</w:t>
      </w:r>
      <w:bookmarkEnd w:id="75"/>
    </w:p>
    <w:p w14:paraId="4AEE3BAA" w14:textId="77777777" w:rsidR="009054EE" w:rsidRPr="00853932" w:rsidRDefault="009054EE" w:rsidP="009054EE">
      <w:pPr>
        <w:pStyle w:val="EndNoteBibliography"/>
        <w:ind w:left="720"/>
        <w:rPr>
          <w:lang w:val="en-US"/>
        </w:rPr>
      </w:pPr>
      <w:bookmarkStart w:id="76" w:name="_ENREF_76"/>
      <w:r w:rsidRPr="00853932">
        <w:rPr>
          <w:lang w:val="en-US"/>
        </w:rPr>
        <w:t>[76]</w:t>
      </w:r>
      <w:r w:rsidRPr="00853932">
        <w:rPr>
          <w:lang w:val="en-US"/>
        </w:rPr>
        <w:tab/>
        <w:t>Sun H, Chen W, Wang D, Jin Y, Chen X, Xu Y. The effects of prenatal exposure to low-level cadmium, lead and selenium on birth outcomes. Chemosphere 2014;108:33-9.</w:t>
      </w:r>
      <w:bookmarkEnd w:id="76"/>
    </w:p>
    <w:p w14:paraId="180BA912" w14:textId="77777777" w:rsidR="009054EE" w:rsidRPr="009054EE" w:rsidRDefault="009054EE" w:rsidP="009054EE">
      <w:pPr>
        <w:pStyle w:val="EndNoteBibliography"/>
        <w:ind w:left="720"/>
      </w:pPr>
      <w:bookmarkStart w:id="77" w:name="_ENREF_77"/>
      <w:r w:rsidRPr="00853932">
        <w:rPr>
          <w:lang w:val="en-US"/>
        </w:rPr>
        <w:t>[77]</w:t>
      </w:r>
      <w:r w:rsidRPr="00853932">
        <w:rPr>
          <w:lang w:val="en-US"/>
        </w:rPr>
        <w:tab/>
        <w:t xml:space="preserve">Robberecht H, Deelstra H. Factors influencing blood selenium concentration values: a literature review. </w:t>
      </w:r>
      <w:r w:rsidRPr="009054EE">
        <w:t>J Trace Elem Electrolytes Health Dis 1994;8:129-43.</w:t>
      </w:r>
      <w:bookmarkEnd w:id="77"/>
    </w:p>
    <w:p w14:paraId="205F9B4C" w14:textId="77777777" w:rsidR="009054EE" w:rsidRPr="00853932" w:rsidRDefault="009054EE" w:rsidP="009054EE">
      <w:pPr>
        <w:pStyle w:val="EndNoteBibliography"/>
        <w:ind w:left="720"/>
        <w:rPr>
          <w:lang w:val="en-US"/>
        </w:rPr>
      </w:pPr>
      <w:bookmarkStart w:id="78" w:name="_ENREF_78"/>
      <w:r w:rsidRPr="009054EE">
        <w:t>[78]</w:t>
      </w:r>
      <w:r w:rsidRPr="009054EE">
        <w:tab/>
        <w:t xml:space="preserve">Jossa F, Trevisan M, Krogh V, Farinaro E, Giumetti D, Fusco G, Galasso R, Panico S, Frascatore S, Mellone C, et al. </w:t>
      </w:r>
      <w:r w:rsidRPr="00853932">
        <w:rPr>
          <w:lang w:val="en-US"/>
        </w:rPr>
        <w:t>Serum selenium and coronary heart disease risk factors in southern Italian men. Atherosclerosis 1991;87:129-34.</w:t>
      </w:r>
      <w:bookmarkEnd w:id="78"/>
    </w:p>
    <w:p w14:paraId="4584026E" w14:textId="77777777" w:rsidR="009054EE" w:rsidRPr="00853932" w:rsidRDefault="009054EE" w:rsidP="009054EE">
      <w:pPr>
        <w:pStyle w:val="EndNoteBibliography"/>
        <w:ind w:left="720"/>
        <w:rPr>
          <w:lang w:val="en-US"/>
        </w:rPr>
      </w:pPr>
      <w:bookmarkStart w:id="79" w:name="_ENREF_79"/>
      <w:r w:rsidRPr="00853932">
        <w:rPr>
          <w:lang w:val="en-US"/>
        </w:rPr>
        <w:t>[79]</w:t>
      </w:r>
      <w:r w:rsidRPr="00853932">
        <w:rPr>
          <w:lang w:val="en-US"/>
        </w:rPr>
        <w:tab/>
        <w:t>Blazewicz A, Klatka M, Astel A, Korona-Glowniak I, Dolliver W, Szwerc W, Kocjan R. Serum and urinary selenium levels in obese children: a cross-sectional study. J Trace Elem Med Biol 2015;29:116-22.</w:t>
      </w:r>
      <w:bookmarkEnd w:id="79"/>
    </w:p>
    <w:p w14:paraId="57BC1B34" w14:textId="77777777" w:rsidR="009054EE" w:rsidRPr="00853932" w:rsidRDefault="009054EE" w:rsidP="009054EE">
      <w:pPr>
        <w:pStyle w:val="EndNoteBibliography"/>
        <w:ind w:left="720"/>
        <w:rPr>
          <w:lang w:val="en-US"/>
        </w:rPr>
      </w:pPr>
      <w:bookmarkStart w:id="80" w:name="_ENREF_80"/>
      <w:r w:rsidRPr="00853932">
        <w:rPr>
          <w:lang w:val="en-US"/>
        </w:rPr>
        <w:t>[80]</w:t>
      </w:r>
      <w:r w:rsidRPr="00853932">
        <w:rPr>
          <w:lang w:val="en-US"/>
        </w:rPr>
        <w:tab/>
        <w:t>Suzuki KT, Doi C, Suzuki N. Metabolism of 76Se-methylselenocysteine compared with that of 77Se-selenomethionine and 82Se-selenite. Toxicol Appl Pharmacol 2006;217:185-95.</w:t>
      </w:r>
      <w:bookmarkEnd w:id="80"/>
    </w:p>
    <w:p w14:paraId="634DB87C" w14:textId="77777777" w:rsidR="009054EE" w:rsidRPr="00853932" w:rsidRDefault="009054EE" w:rsidP="009054EE">
      <w:pPr>
        <w:pStyle w:val="EndNoteBibliography"/>
        <w:ind w:left="720"/>
        <w:rPr>
          <w:lang w:val="en-US"/>
        </w:rPr>
      </w:pPr>
      <w:bookmarkStart w:id="81" w:name="_ENREF_81"/>
      <w:r w:rsidRPr="00853932">
        <w:rPr>
          <w:lang w:val="en-US"/>
        </w:rPr>
        <w:t>[81]</w:t>
      </w:r>
      <w:r w:rsidRPr="00853932">
        <w:rPr>
          <w:lang w:val="en-US"/>
        </w:rPr>
        <w:tab/>
        <w:t>Afridi HI, Talpur FN, Kazi TG, Brabazon D. Assessment of toxic elements in the samples of different cigarettes and their effect on the essential elemental status in the biological samples of Irish hypertensive consumers. J Hum Hypertens 2014.</w:t>
      </w:r>
      <w:bookmarkEnd w:id="81"/>
    </w:p>
    <w:p w14:paraId="449F8ADE" w14:textId="77777777" w:rsidR="009054EE" w:rsidRPr="00853932" w:rsidRDefault="009054EE" w:rsidP="009054EE">
      <w:pPr>
        <w:pStyle w:val="EndNoteBibliography"/>
        <w:ind w:left="720"/>
        <w:rPr>
          <w:lang w:val="en-US"/>
        </w:rPr>
      </w:pPr>
      <w:bookmarkStart w:id="82" w:name="_ENREF_82"/>
      <w:r w:rsidRPr="00853932">
        <w:rPr>
          <w:lang w:val="en-US"/>
        </w:rPr>
        <w:t>[82]</w:t>
      </w:r>
      <w:r w:rsidRPr="00853932">
        <w:rPr>
          <w:lang w:val="en-US"/>
        </w:rPr>
        <w:tab/>
        <w:t>Kokarnig S, Tsirigotaki A, Wiesenhofer T, Lackner V, Francesconi KA, Pergantis SA, Kuehnelt D. Concurrent quantitative HPLC-mass spectrometry profiling of small selenium species in human serum and urine after ingestion of selenium supplements. J Trace Elem Med Biol 2015;29:83-90.</w:t>
      </w:r>
      <w:bookmarkEnd w:id="82"/>
    </w:p>
    <w:p w14:paraId="79B4BCB6" w14:textId="77777777" w:rsidR="009054EE" w:rsidRPr="00853932" w:rsidRDefault="009054EE" w:rsidP="009054EE">
      <w:pPr>
        <w:pStyle w:val="EndNoteBibliography"/>
        <w:ind w:left="720"/>
        <w:rPr>
          <w:lang w:val="en-US"/>
        </w:rPr>
      </w:pPr>
      <w:bookmarkStart w:id="83" w:name="_ENREF_83"/>
      <w:r w:rsidRPr="00853932">
        <w:rPr>
          <w:lang w:val="en-US"/>
        </w:rPr>
        <w:t>[83]</w:t>
      </w:r>
      <w:r w:rsidRPr="00853932">
        <w:rPr>
          <w:lang w:val="en-US"/>
        </w:rPr>
        <w:tab/>
        <w:t>Morris JS, Crane SB. Selenium toxicity from a misformulated dietary supplement, adverse health effects, and the temporal response in the nail biologic monitor. Nutrients 2013;5:1024-57.</w:t>
      </w:r>
      <w:bookmarkEnd w:id="83"/>
    </w:p>
    <w:p w14:paraId="04D0A39A" w14:textId="77777777" w:rsidR="009054EE" w:rsidRPr="00853932" w:rsidRDefault="009054EE" w:rsidP="009054EE">
      <w:pPr>
        <w:pStyle w:val="EndNoteBibliography"/>
        <w:ind w:left="720"/>
        <w:rPr>
          <w:lang w:val="en-US"/>
        </w:rPr>
      </w:pPr>
      <w:bookmarkStart w:id="84" w:name="_ENREF_84"/>
      <w:r w:rsidRPr="00853932">
        <w:rPr>
          <w:lang w:val="en-US"/>
        </w:rPr>
        <w:t>[84]</w:t>
      </w:r>
      <w:r w:rsidRPr="00853932">
        <w:rPr>
          <w:lang w:val="en-US"/>
        </w:rPr>
        <w:tab/>
        <w:t>Cuderman P, Stibilj V. How Safe are Antioxidant Food Supplements Containing Selenium? Acta Chim Slov 2010;57:668-76.</w:t>
      </w:r>
      <w:bookmarkEnd w:id="84"/>
    </w:p>
    <w:p w14:paraId="323AD903" w14:textId="77777777" w:rsidR="009054EE" w:rsidRPr="00853932" w:rsidRDefault="009054EE" w:rsidP="009054EE">
      <w:pPr>
        <w:pStyle w:val="EndNoteBibliography"/>
        <w:ind w:left="720"/>
        <w:rPr>
          <w:lang w:val="en-US"/>
        </w:rPr>
      </w:pPr>
      <w:bookmarkStart w:id="85" w:name="_ENREF_85"/>
      <w:r w:rsidRPr="00853932">
        <w:rPr>
          <w:lang w:val="en-US"/>
        </w:rPr>
        <w:t>[85]</w:t>
      </w:r>
      <w:r w:rsidRPr="00853932">
        <w:rPr>
          <w:lang w:val="en-US"/>
        </w:rPr>
        <w:tab/>
        <w:t>Sunde RA, Gutzke GE, Hoekstra WG. Effect of dietary methionine on the biopotency of selenite and selenomethionine in the rat. J Nutr 1981;111:76-88.</w:t>
      </w:r>
      <w:bookmarkEnd w:id="85"/>
    </w:p>
    <w:p w14:paraId="482BB136" w14:textId="77777777" w:rsidR="009054EE" w:rsidRPr="00853932" w:rsidRDefault="009054EE" w:rsidP="009054EE">
      <w:pPr>
        <w:pStyle w:val="EndNoteBibliography"/>
        <w:ind w:left="720"/>
        <w:rPr>
          <w:lang w:val="en-US"/>
        </w:rPr>
      </w:pPr>
      <w:bookmarkStart w:id="86" w:name="_ENREF_86"/>
      <w:r w:rsidRPr="00853932">
        <w:rPr>
          <w:lang w:val="en-US"/>
        </w:rPr>
        <w:t>[86]</w:t>
      </w:r>
      <w:r w:rsidRPr="00853932">
        <w:rPr>
          <w:lang w:val="en-US"/>
        </w:rPr>
        <w:tab/>
        <w:t>Salbe AD, Levander OA. Effect of various dietary factors on the deposition of selenium in the hair and nails of rats. J Nutr 1990;120:200-6.</w:t>
      </w:r>
      <w:bookmarkEnd w:id="86"/>
    </w:p>
    <w:p w14:paraId="4F95CF08" w14:textId="77777777" w:rsidR="009054EE" w:rsidRPr="00853932" w:rsidRDefault="009054EE" w:rsidP="009054EE">
      <w:pPr>
        <w:pStyle w:val="EndNoteBibliography"/>
        <w:ind w:left="720"/>
        <w:rPr>
          <w:lang w:val="en-US"/>
        </w:rPr>
      </w:pPr>
      <w:bookmarkStart w:id="87" w:name="_ENREF_87"/>
      <w:r w:rsidRPr="00853932">
        <w:rPr>
          <w:lang w:val="en-US"/>
        </w:rPr>
        <w:t>[87]</w:t>
      </w:r>
      <w:r w:rsidRPr="00853932">
        <w:rPr>
          <w:lang w:val="en-US"/>
        </w:rPr>
        <w:tab/>
        <w:t>Behne D, Gessner H, Kyriakopoulos A. Information on the selenium status of several body compartments of rats from the selenium concentrations in blood fractions, hair and nails. J Trace Elem Med Biol 1996;10:174-9.</w:t>
      </w:r>
      <w:bookmarkEnd w:id="87"/>
    </w:p>
    <w:p w14:paraId="1AB77C47" w14:textId="77777777" w:rsidR="009054EE" w:rsidRPr="00853932" w:rsidRDefault="009054EE" w:rsidP="009054EE">
      <w:pPr>
        <w:pStyle w:val="EndNoteBibliography"/>
        <w:ind w:left="720"/>
        <w:rPr>
          <w:lang w:val="en-US"/>
        </w:rPr>
      </w:pPr>
      <w:bookmarkStart w:id="88" w:name="_ENREF_88"/>
      <w:r w:rsidRPr="00853932">
        <w:rPr>
          <w:lang w:val="en-US"/>
        </w:rPr>
        <w:t>[88]</w:t>
      </w:r>
      <w:r w:rsidRPr="00853932">
        <w:rPr>
          <w:lang w:val="en-US"/>
        </w:rPr>
        <w:tab/>
        <w:t>Hoppe B, Brauer AU, Kuhbacher M, Savaskan NE, Behne D, Kyriakopoulos A. Biochemical analysis of selenoprotein expression in brain cell lines and in distinct brain regions. Cell Tissue Res 2008;332:403-14.</w:t>
      </w:r>
      <w:bookmarkEnd w:id="88"/>
    </w:p>
    <w:p w14:paraId="5E48FD8A" w14:textId="77777777" w:rsidR="009054EE" w:rsidRPr="00853932" w:rsidRDefault="009054EE" w:rsidP="009054EE">
      <w:pPr>
        <w:pStyle w:val="EndNoteBibliography"/>
        <w:ind w:left="720"/>
        <w:rPr>
          <w:lang w:val="en-US"/>
        </w:rPr>
      </w:pPr>
      <w:bookmarkStart w:id="89" w:name="_ENREF_89"/>
      <w:r w:rsidRPr="00853932">
        <w:rPr>
          <w:lang w:val="en-US"/>
        </w:rPr>
        <w:t>[89]</w:t>
      </w:r>
      <w:r w:rsidRPr="00853932">
        <w:rPr>
          <w:lang w:val="en-US"/>
        </w:rPr>
        <w:tab/>
        <w:t>Behne D, Alber D, Kyriakopoulos A. Effects of long-term selenium yeast supplementation on selenium status studied in the rat. J Trace Elem Med Biol 2009;23:258-64.</w:t>
      </w:r>
      <w:bookmarkEnd w:id="89"/>
    </w:p>
    <w:p w14:paraId="593B6A4D" w14:textId="77777777" w:rsidR="009054EE" w:rsidRPr="00853932" w:rsidRDefault="009054EE" w:rsidP="009054EE">
      <w:pPr>
        <w:pStyle w:val="EndNoteBibliography"/>
        <w:ind w:left="720"/>
        <w:rPr>
          <w:lang w:val="en-US"/>
        </w:rPr>
      </w:pPr>
      <w:bookmarkStart w:id="90" w:name="_ENREF_90"/>
      <w:r w:rsidRPr="00853932">
        <w:rPr>
          <w:lang w:val="en-US"/>
        </w:rPr>
        <w:t>[90]</w:t>
      </w:r>
      <w:r w:rsidRPr="00853932">
        <w:rPr>
          <w:lang w:val="en-US"/>
        </w:rPr>
        <w:tab/>
        <w:t>Rueli RH, Parubrub AC, Dewing AS, Hashimoto AC, Bellinger MT, Weeber EJ, Uyehara-Lock JH, White LR, Berry MJ, Bellinger FP. Increased selenoprotein p in choroid plexus and cerebrospinal fluid in Alzheimer's disease brain. J Alzheimers Dis 2015;44:379-83.</w:t>
      </w:r>
      <w:bookmarkEnd w:id="90"/>
    </w:p>
    <w:p w14:paraId="2C5818C3" w14:textId="77777777" w:rsidR="009054EE" w:rsidRPr="00853932" w:rsidRDefault="009054EE" w:rsidP="009054EE">
      <w:pPr>
        <w:pStyle w:val="EndNoteBibliography"/>
        <w:ind w:left="720"/>
        <w:rPr>
          <w:lang w:val="de-DE"/>
        </w:rPr>
      </w:pPr>
      <w:bookmarkStart w:id="91" w:name="_ENREF_91"/>
      <w:r w:rsidRPr="00853932">
        <w:rPr>
          <w:lang w:val="en-US"/>
        </w:rPr>
        <w:t>[91]</w:t>
      </w:r>
      <w:r w:rsidRPr="00853932">
        <w:rPr>
          <w:lang w:val="en-US"/>
        </w:rPr>
        <w:tab/>
        <w:t xml:space="preserve">Fairweather-Tait SJ, Collings R, Hurst R. Selenium bioavailability: current knowledge and future research requirements. </w:t>
      </w:r>
      <w:r w:rsidRPr="00853932">
        <w:rPr>
          <w:lang w:val="de-DE"/>
        </w:rPr>
        <w:t>Am J Clin Nutr 2010;91:1484S-91S.</w:t>
      </w:r>
      <w:bookmarkEnd w:id="91"/>
    </w:p>
    <w:p w14:paraId="1A666A3F" w14:textId="77777777" w:rsidR="009054EE" w:rsidRPr="009054EE" w:rsidRDefault="009054EE" w:rsidP="009054EE">
      <w:pPr>
        <w:pStyle w:val="EndNoteBibliography"/>
        <w:ind w:left="720"/>
      </w:pPr>
      <w:bookmarkStart w:id="92" w:name="_ENREF_92"/>
      <w:r w:rsidRPr="00853932">
        <w:rPr>
          <w:lang w:val="de-DE"/>
        </w:rPr>
        <w:t>[92]</w:t>
      </w:r>
      <w:r w:rsidRPr="00853932">
        <w:rPr>
          <w:lang w:val="de-DE"/>
        </w:rPr>
        <w:tab/>
        <w:t xml:space="preserve">Panter KE, Hartley WJ, James LF, Mayland HF, Stegelmeier BL, Kechele PO. </w:t>
      </w:r>
      <w:r w:rsidRPr="00853932">
        <w:rPr>
          <w:lang w:val="en-US"/>
        </w:rPr>
        <w:t xml:space="preserve">Comparative toxicity of selenium from seleno-DL-methionine, sodium selenate, and </w:t>
      </w:r>
      <w:r w:rsidRPr="00853932">
        <w:rPr>
          <w:i/>
          <w:lang w:val="en-US"/>
        </w:rPr>
        <w:t>Astragalus bisulcatus</w:t>
      </w:r>
      <w:r w:rsidRPr="00853932">
        <w:rPr>
          <w:lang w:val="en-US"/>
        </w:rPr>
        <w:t xml:space="preserve"> in pigs. </w:t>
      </w:r>
      <w:r w:rsidRPr="009054EE">
        <w:t>Fund Appl Toxicol 1996;32:217-23.</w:t>
      </w:r>
      <w:bookmarkEnd w:id="92"/>
    </w:p>
    <w:p w14:paraId="2B8F16A3" w14:textId="769A5972" w:rsidR="008742AB" w:rsidRPr="008A7F92" w:rsidRDefault="00650321" w:rsidP="00650321">
      <w:pPr>
        <w:tabs>
          <w:tab w:val="left" w:pos="11907"/>
        </w:tabs>
        <w:spacing w:line="360" w:lineRule="auto"/>
        <w:rPr>
          <w:rFonts w:ascii="Calibri" w:hAnsi="Calibri"/>
          <w:lang w:val="en-US"/>
        </w:rPr>
      </w:pPr>
      <w:r>
        <w:rPr>
          <w:rFonts w:ascii="Calibri" w:hAnsi="Calibri"/>
          <w:color w:val="000000"/>
          <w:lang w:val="en-US"/>
        </w:rPr>
        <w:fldChar w:fldCharType="end"/>
      </w:r>
      <w:r w:rsidR="00726E10" w:rsidRPr="002E004D">
        <w:rPr>
          <w:rFonts w:ascii="Calibri" w:hAnsi="Calibri"/>
          <w:lang w:val="en-US"/>
        </w:rPr>
        <w:br w:type="page"/>
      </w:r>
      <w:r w:rsidR="008742AB" w:rsidRPr="00290B19">
        <w:rPr>
          <w:rFonts w:ascii="Calibri" w:hAnsi="Calibri"/>
          <w:lang w:val="en-US"/>
        </w:rPr>
        <w:lastRenderedPageBreak/>
        <w:t>Table 1.</w:t>
      </w:r>
      <w:r w:rsidR="008742AB" w:rsidRPr="002E004D">
        <w:rPr>
          <w:rFonts w:ascii="Calibri" w:hAnsi="Calibri"/>
          <w:lang w:val="en-US"/>
        </w:rPr>
        <w:t xml:space="preserve"> Characteristics of study </w:t>
      </w:r>
      <w:r w:rsidR="008742AB">
        <w:rPr>
          <w:rFonts w:ascii="Calibri" w:hAnsi="Calibri"/>
          <w:lang w:val="en-US"/>
        </w:rPr>
        <w:t>population</w:t>
      </w:r>
    </w:p>
    <w:tbl>
      <w:tblPr>
        <w:tblStyle w:val="Tabellasemplice-21"/>
        <w:tblW w:w="4706" w:type="dxa"/>
        <w:tblLayout w:type="fixed"/>
        <w:tblCellMar>
          <w:left w:w="28" w:type="dxa"/>
          <w:right w:w="28" w:type="dxa"/>
        </w:tblCellMar>
        <w:tblLook w:val="04A0" w:firstRow="1" w:lastRow="0" w:firstColumn="1" w:lastColumn="0" w:noHBand="0" w:noVBand="1"/>
      </w:tblPr>
      <w:tblGrid>
        <w:gridCol w:w="1982"/>
        <w:gridCol w:w="454"/>
        <w:gridCol w:w="454"/>
        <w:gridCol w:w="454"/>
        <w:gridCol w:w="454"/>
        <w:gridCol w:w="454"/>
        <w:gridCol w:w="454"/>
      </w:tblGrid>
      <w:tr w:rsidR="008742AB" w:rsidRPr="005054FA" w14:paraId="3EA52046" w14:textId="77777777" w:rsidTr="0006576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nil"/>
              <w:bottom w:val="nil"/>
            </w:tcBorders>
            <w:vAlign w:val="center"/>
          </w:tcPr>
          <w:p w14:paraId="2B644342" w14:textId="77777777" w:rsidR="008742AB" w:rsidRPr="005054FA" w:rsidRDefault="008742AB" w:rsidP="00E77755">
            <w:pPr>
              <w:tabs>
                <w:tab w:val="left" w:pos="11907"/>
              </w:tabs>
              <w:jc w:val="center"/>
              <w:rPr>
                <w:rFonts w:asciiTheme="majorHAnsi" w:hAnsiTheme="majorHAnsi"/>
                <w:b w:val="0"/>
                <w:i/>
                <w:sz w:val="16"/>
                <w:szCs w:val="16"/>
                <w:lang w:val="en-US" w:eastAsia="en-US"/>
              </w:rPr>
            </w:pPr>
          </w:p>
        </w:tc>
        <w:tc>
          <w:tcPr>
            <w:tcW w:w="908" w:type="dxa"/>
            <w:gridSpan w:val="2"/>
            <w:tcBorders>
              <w:top w:val="nil"/>
              <w:bottom w:val="nil"/>
            </w:tcBorders>
            <w:vAlign w:val="center"/>
          </w:tcPr>
          <w:p w14:paraId="4074FEDD" w14:textId="77777777" w:rsidR="008742AB" w:rsidRPr="005054FA" w:rsidRDefault="008742AB" w:rsidP="00E77755">
            <w:pPr>
              <w:tabs>
                <w:tab w:val="left" w:pos="1190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lang w:val="en-US" w:eastAsia="en-US"/>
              </w:rPr>
            </w:pPr>
            <w:r w:rsidRPr="005054FA">
              <w:rPr>
                <w:rFonts w:asciiTheme="majorHAnsi" w:hAnsiTheme="majorHAnsi"/>
                <w:b w:val="0"/>
                <w:sz w:val="16"/>
                <w:szCs w:val="16"/>
                <w:lang w:val="en-US" w:eastAsia="en-US"/>
              </w:rPr>
              <w:t>All subjects</w:t>
            </w:r>
          </w:p>
        </w:tc>
        <w:tc>
          <w:tcPr>
            <w:tcW w:w="908" w:type="dxa"/>
            <w:gridSpan w:val="2"/>
            <w:tcBorders>
              <w:top w:val="nil"/>
              <w:bottom w:val="nil"/>
            </w:tcBorders>
            <w:vAlign w:val="center"/>
          </w:tcPr>
          <w:p w14:paraId="63622D7D" w14:textId="77777777" w:rsidR="008742AB" w:rsidRPr="005054FA" w:rsidRDefault="008742AB" w:rsidP="00E77755">
            <w:pPr>
              <w:tabs>
                <w:tab w:val="left" w:pos="1190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lang w:val="en-US" w:eastAsia="en-US"/>
              </w:rPr>
            </w:pPr>
            <w:r w:rsidRPr="005054FA">
              <w:rPr>
                <w:rFonts w:asciiTheme="majorHAnsi" w:hAnsiTheme="majorHAnsi"/>
                <w:b w:val="0"/>
                <w:sz w:val="16"/>
                <w:szCs w:val="16"/>
                <w:lang w:val="en-US" w:eastAsia="en-US"/>
              </w:rPr>
              <w:t>Male</w:t>
            </w:r>
            <w:r>
              <w:rPr>
                <w:rFonts w:asciiTheme="majorHAnsi" w:hAnsiTheme="majorHAnsi"/>
                <w:b w:val="0"/>
                <w:sz w:val="16"/>
                <w:szCs w:val="16"/>
                <w:lang w:val="en-US" w:eastAsia="en-US"/>
              </w:rPr>
              <w:t>s</w:t>
            </w:r>
          </w:p>
        </w:tc>
        <w:tc>
          <w:tcPr>
            <w:tcW w:w="908" w:type="dxa"/>
            <w:gridSpan w:val="2"/>
            <w:tcBorders>
              <w:top w:val="nil"/>
              <w:bottom w:val="nil"/>
            </w:tcBorders>
            <w:vAlign w:val="center"/>
          </w:tcPr>
          <w:p w14:paraId="48780002" w14:textId="77777777" w:rsidR="008742AB" w:rsidRPr="005054FA" w:rsidRDefault="008742AB" w:rsidP="00E77755">
            <w:pPr>
              <w:tabs>
                <w:tab w:val="left" w:pos="1190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lang w:val="en-US" w:eastAsia="en-US"/>
              </w:rPr>
            </w:pPr>
            <w:r w:rsidRPr="005054FA">
              <w:rPr>
                <w:rFonts w:asciiTheme="majorHAnsi" w:hAnsiTheme="majorHAnsi"/>
                <w:b w:val="0"/>
                <w:sz w:val="16"/>
                <w:szCs w:val="16"/>
                <w:lang w:val="en-US" w:eastAsia="en-US"/>
              </w:rPr>
              <w:t>Female</w:t>
            </w:r>
            <w:r>
              <w:rPr>
                <w:rFonts w:asciiTheme="majorHAnsi" w:hAnsiTheme="majorHAnsi"/>
                <w:b w:val="0"/>
                <w:sz w:val="16"/>
                <w:szCs w:val="16"/>
                <w:lang w:val="en-US" w:eastAsia="en-US"/>
              </w:rPr>
              <w:t>s</w:t>
            </w:r>
          </w:p>
        </w:tc>
      </w:tr>
      <w:tr w:rsidR="008742AB" w:rsidRPr="005054FA" w14:paraId="255FF69A" w14:textId="77777777" w:rsidTr="00E7775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982" w:type="dxa"/>
            <w:tcBorders>
              <w:top w:val="nil"/>
              <w:bottom w:val="single" w:sz="4" w:space="0" w:color="auto"/>
            </w:tcBorders>
          </w:tcPr>
          <w:p w14:paraId="5FD3E536" w14:textId="77777777" w:rsidR="008742AB" w:rsidRPr="005054FA" w:rsidRDefault="008742AB" w:rsidP="00E77755">
            <w:pPr>
              <w:tabs>
                <w:tab w:val="left" w:pos="11907"/>
              </w:tabs>
              <w:rPr>
                <w:rFonts w:asciiTheme="majorHAnsi" w:hAnsiTheme="majorHAnsi"/>
                <w:b w:val="0"/>
                <w:i/>
                <w:sz w:val="16"/>
                <w:szCs w:val="16"/>
                <w:lang w:val="en-US" w:eastAsia="en-US"/>
              </w:rPr>
            </w:pPr>
          </w:p>
        </w:tc>
        <w:tc>
          <w:tcPr>
            <w:tcW w:w="454" w:type="dxa"/>
            <w:tcBorders>
              <w:top w:val="nil"/>
              <w:bottom w:val="single" w:sz="4" w:space="0" w:color="auto"/>
            </w:tcBorders>
            <w:vAlign w:val="center"/>
          </w:tcPr>
          <w:p w14:paraId="5F0D22E7"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n</w:t>
            </w:r>
          </w:p>
        </w:tc>
        <w:tc>
          <w:tcPr>
            <w:tcW w:w="454" w:type="dxa"/>
            <w:tcBorders>
              <w:top w:val="nil"/>
              <w:bottom w:val="single" w:sz="4" w:space="0" w:color="auto"/>
            </w:tcBorders>
            <w:vAlign w:val="center"/>
          </w:tcPr>
          <w:p w14:paraId="1600F367"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w:t>
            </w:r>
          </w:p>
        </w:tc>
        <w:tc>
          <w:tcPr>
            <w:tcW w:w="454" w:type="dxa"/>
            <w:tcBorders>
              <w:top w:val="nil"/>
              <w:bottom w:val="single" w:sz="4" w:space="0" w:color="auto"/>
            </w:tcBorders>
            <w:vAlign w:val="center"/>
          </w:tcPr>
          <w:p w14:paraId="3D867715"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n</w:t>
            </w:r>
          </w:p>
        </w:tc>
        <w:tc>
          <w:tcPr>
            <w:tcW w:w="454" w:type="dxa"/>
            <w:tcBorders>
              <w:top w:val="nil"/>
              <w:bottom w:val="single" w:sz="4" w:space="0" w:color="auto"/>
            </w:tcBorders>
            <w:vAlign w:val="center"/>
          </w:tcPr>
          <w:p w14:paraId="6A93311A"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w:t>
            </w:r>
          </w:p>
        </w:tc>
        <w:tc>
          <w:tcPr>
            <w:tcW w:w="454" w:type="dxa"/>
            <w:tcBorders>
              <w:top w:val="nil"/>
              <w:bottom w:val="single" w:sz="4" w:space="0" w:color="auto"/>
            </w:tcBorders>
            <w:vAlign w:val="center"/>
          </w:tcPr>
          <w:p w14:paraId="2BCF8F6F"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n</w:t>
            </w:r>
          </w:p>
        </w:tc>
        <w:tc>
          <w:tcPr>
            <w:tcW w:w="454" w:type="dxa"/>
            <w:tcBorders>
              <w:top w:val="nil"/>
              <w:bottom w:val="single" w:sz="4" w:space="0" w:color="auto"/>
            </w:tcBorders>
            <w:vAlign w:val="center"/>
          </w:tcPr>
          <w:p w14:paraId="54BE58C2"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w:t>
            </w:r>
          </w:p>
        </w:tc>
      </w:tr>
      <w:tr w:rsidR="008742AB" w:rsidRPr="005054FA" w14:paraId="7C9C2B30" w14:textId="77777777" w:rsidTr="00E77755">
        <w:trPr>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single" w:sz="4" w:space="0" w:color="auto"/>
              <w:bottom w:val="single" w:sz="4" w:space="0" w:color="auto"/>
            </w:tcBorders>
          </w:tcPr>
          <w:p w14:paraId="6D84298A" w14:textId="77777777" w:rsidR="008742AB" w:rsidRPr="005054FA" w:rsidRDefault="008742AB" w:rsidP="00E77755">
            <w:pPr>
              <w:tabs>
                <w:tab w:val="left" w:pos="11907"/>
              </w:tabs>
              <w:spacing w:before="60" w:after="60"/>
              <w:rPr>
                <w:rFonts w:asciiTheme="majorHAnsi" w:hAnsiTheme="majorHAnsi"/>
                <w:b w:val="0"/>
                <w:sz w:val="16"/>
                <w:szCs w:val="16"/>
                <w:lang w:val="en-US" w:eastAsia="en-US"/>
              </w:rPr>
            </w:pPr>
            <w:r w:rsidRPr="005054FA">
              <w:rPr>
                <w:rFonts w:asciiTheme="majorHAnsi" w:hAnsiTheme="majorHAnsi"/>
                <w:b w:val="0"/>
                <w:sz w:val="16"/>
                <w:szCs w:val="16"/>
                <w:lang w:val="en-US" w:eastAsia="en-US"/>
              </w:rPr>
              <w:t>All subjects</w:t>
            </w:r>
          </w:p>
        </w:tc>
        <w:tc>
          <w:tcPr>
            <w:tcW w:w="454" w:type="dxa"/>
            <w:tcBorders>
              <w:top w:val="single" w:sz="4" w:space="0" w:color="auto"/>
              <w:bottom w:val="single" w:sz="4" w:space="0" w:color="auto"/>
            </w:tcBorders>
            <w:vAlign w:val="center"/>
          </w:tcPr>
          <w:p w14:paraId="023A8ACC"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50</w:t>
            </w:r>
          </w:p>
        </w:tc>
        <w:tc>
          <w:tcPr>
            <w:tcW w:w="454" w:type="dxa"/>
            <w:tcBorders>
              <w:top w:val="single" w:sz="4" w:space="0" w:color="auto"/>
              <w:bottom w:val="single" w:sz="4" w:space="0" w:color="auto"/>
            </w:tcBorders>
            <w:vAlign w:val="center"/>
          </w:tcPr>
          <w:p w14:paraId="1AEB6ABC"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(100)</w:t>
            </w:r>
          </w:p>
        </w:tc>
        <w:tc>
          <w:tcPr>
            <w:tcW w:w="454" w:type="dxa"/>
            <w:tcBorders>
              <w:top w:val="single" w:sz="4" w:space="0" w:color="auto"/>
              <w:bottom w:val="single" w:sz="4" w:space="0" w:color="auto"/>
            </w:tcBorders>
            <w:vAlign w:val="center"/>
          </w:tcPr>
          <w:p w14:paraId="546A71BC"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26</w:t>
            </w:r>
          </w:p>
        </w:tc>
        <w:tc>
          <w:tcPr>
            <w:tcW w:w="454" w:type="dxa"/>
            <w:tcBorders>
              <w:top w:val="single" w:sz="4" w:space="0" w:color="auto"/>
              <w:bottom w:val="single" w:sz="4" w:space="0" w:color="auto"/>
            </w:tcBorders>
            <w:vAlign w:val="center"/>
          </w:tcPr>
          <w:p w14:paraId="129A1610"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(52)</w:t>
            </w:r>
          </w:p>
        </w:tc>
        <w:tc>
          <w:tcPr>
            <w:tcW w:w="454" w:type="dxa"/>
            <w:tcBorders>
              <w:top w:val="single" w:sz="4" w:space="0" w:color="auto"/>
              <w:bottom w:val="single" w:sz="4" w:space="0" w:color="auto"/>
            </w:tcBorders>
            <w:vAlign w:val="center"/>
          </w:tcPr>
          <w:p w14:paraId="3C4D1258"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24</w:t>
            </w:r>
          </w:p>
        </w:tc>
        <w:tc>
          <w:tcPr>
            <w:tcW w:w="454" w:type="dxa"/>
            <w:tcBorders>
              <w:top w:val="single" w:sz="4" w:space="0" w:color="auto"/>
              <w:bottom w:val="single" w:sz="4" w:space="0" w:color="auto"/>
            </w:tcBorders>
            <w:vAlign w:val="center"/>
          </w:tcPr>
          <w:p w14:paraId="73C58C16"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(48)</w:t>
            </w:r>
          </w:p>
        </w:tc>
      </w:tr>
      <w:tr w:rsidR="008742AB" w:rsidRPr="005054FA" w14:paraId="6CFD8794" w14:textId="77777777" w:rsidTr="00E77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single" w:sz="4" w:space="0" w:color="auto"/>
              <w:bottom w:val="single" w:sz="4" w:space="0" w:color="auto"/>
            </w:tcBorders>
          </w:tcPr>
          <w:p w14:paraId="0E31D2BE" w14:textId="77777777" w:rsidR="008742AB" w:rsidRPr="005054FA" w:rsidRDefault="008742AB" w:rsidP="00E77755">
            <w:pPr>
              <w:tabs>
                <w:tab w:val="left" w:pos="11907"/>
              </w:tabs>
              <w:spacing w:before="60" w:after="60"/>
              <w:rPr>
                <w:rFonts w:asciiTheme="majorHAnsi" w:hAnsiTheme="majorHAnsi"/>
                <w:b w:val="0"/>
                <w:sz w:val="16"/>
                <w:szCs w:val="16"/>
                <w:lang w:val="en-US" w:eastAsia="en-US"/>
              </w:rPr>
            </w:pPr>
            <w:r w:rsidRPr="005054FA">
              <w:rPr>
                <w:rFonts w:asciiTheme="majorHAnsi" w:hAnsiTheme="majorHAnsi"/>
                <w:b w:val="0"/>
                <w:sz w:val="16"/>
                <w:szCs w:val="16"/>
                <w:lang w:val="en-US" w:eastAsia="en-US"/>
              </w:rPr>
              <w:t>Age</w:t>
            </w:r>
          </w:p>
          <w:p w14:paraId="286E71B5"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35-49 y</w:t>
            </w:r>
          </w:p>
          <w:p w14:paraId="300CE673"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50-70 y</w:t>
            </w:r>
          </w:p>
        </w:tc>
        <w:tc>
          <w:tcPr>
            <w:tcW w:w="454" w:type="dxa"/>
            <w:tcBorders>
              <w:top w:val="single" w:sz="4" w:space="0" w:color="auto"/>
              <w:bottom w:val="single" w:sz="4" w:space="0" w:color="auto"/>
            </w:tcBorders>
            <w:vAlign w:val="center"/>
          </w:tcPr>
          <w:p w14:paraId="79F19E5E"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45557F20"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23</w:t>
            </w:r>
          </w:p>
          <w:p w14:paraId="7BFAB594"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27</w:t>
            </w:r>
          </w:p>
        </w:tc>
        <w:tc>
          <w:tcPr>
            <w:tcW w:w="454" w:type="dxa"/>
            <w:tcBorders>
              <w:top w:val="single" w:sz="4" w:space="0" w:color="auto"/>
              <w:bottom w:val="single" w:sz="4" w:space="0" w:color="auto"/>
            </w:tcBorders>
            <w:vAlign w:val="center"/>
          </w:tcPr>
          <w:p w14:paraId="5C14EF7E" w14:textId="77777777" w:rsidR="008742AB" w:rsidRPr="005054FA" w:rsidRDefault="008742AB" w:rsidP="00E77755">
            <w:pPr>
              <w:tabs>
                <w:tab w:val="left" w:pos="11907"/>
              </w:tabs>
              <w:ind w:left="-249" w:firstLine="249"/>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2A349103"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(46)</w:t>
            </w:r>
          </w:p>
          <w:p w14:paraId="3DABEA92"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(54)</w:t>
            </w:r>
          </w:p>
        </w:tc>
        <w:tc>
          <w:tcPr>
            <w:tcW w:w="454" w:type="dxa"/>
            <w:tcBorders>
              <w:top w:val="single" w:sz="4" w:space="0" w:color="auto"/>
              <w:bottom w:val="single" w:sz="4" w:space="0" w:color="auto"/>
            </w:tcBorders>
            <w:vAlign w:val="center"/>
          </w:tcPr>
          <w:p w14:paraId="0752ABA6"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098FB329"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12</w:t>
            </w:r>
          </w:p>
          <w:p w14:paraId="68D8D3AE"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14</w:t>
            </w:r>
          </w:p>
        </w:tc>
        <w:tc>
          <w:tcPr>
            <w:tcW w:w="454" w:type="dxa"/>
            <w:tcBorders>
              <w:top w:val="single" w:sz="4" w:space="0" w:color="auto"/>
              <w:bottom w:val="single" w:sz="4" w:space="0" w:color="auto"/>
            </w:tcBorders>
            <w:vAlign w:val="center"/>
          </w:tcPr>
          <w:p w14:paraId="613DA55B"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14FD8A86"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(46)</w:t>
            </w:r>
          </w:p>
          <w:p w14:paraId="5DB7F0D3"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(54)</w:t>
            </w:r>
          </w:p>
        </w:tc>
        <w:tc>
          <w:tcPr>
            <w:tcW w:w="454" w:type="dxa"/>
            <w:tcBorders>
              <w:top w:val="single" w:sz="4" w:space="0" w:color="auto"/>
              <w:bottom w:val="single" w:sz="4" w:space="0" w:color="auto"/>
            </w:tcBorders>
            <w:vAlign w:val="center"/>
          </w:tcPr>
          <w:p w14:paraId="749EA6B1"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056DBE8E"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11</w:t>
            </w:r>
          </w:p>
          <w:p w14:paraId="5E33F093" w14:textId="77777777"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13</w:t>
            </w:r>
          </w:p>
        </w:tc>
        <w:tc>
          <w:tcPr>
            <w:tcW w:w="454" w:type="dxa"/>
            <w:tcBorders>
              <w:top w:val="single" w:sz="4" w:space="0" w:color="auto"/>
              <w:bottom w:val="single" w:sz="4" w:space="0" w:color="auto"/>
            </w:tcBorders>
            <w:vAlign w:val="center"/>
          </w:tcPr>
          <w:p w14:paraId="09A130F1"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07DF327F"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(46)</w:t>
            </w:r>
          </w:p>
          <w:p w14:paraId="18A0D44F" w14:textId="77777777"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(54)</w:t>
            </w:r>
          </w:p>
        </w:tc>
      </w:tr>
      <w:tr w:rsidR="003D598F" w:rsidRPr="005054FA" w14:paraId="3760DDE4" w14:textId="77777777" w:rsidTr="003D598F">
        <w:trPr>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nil"/>
              <w:bottom w:val="nil"/>
            </w:tcBorders>
          </w:tcPr>
          <w:p w14:paraId="537DA3A6" w14:textId="5F3288A8" w:rsidR="003D598F" w:rsidRDefault="00BF056B" w:rsidP="00E77755">
            <w:pPr>
              <w:tabs>
                <w:tab w:val="left" w:pos="11907"/>
              </w:tabs>
              <w:spacing w:before="60" w:after="60"/>
              <w:rPr>
                <w:rFonts w:asciiTheme="majorHAnsi" w:hAnsiTheme="majorHAnsi"/>
                <w:b w:val="0"/>
                <w:sz w:val="16"/>
                <w:szCs w:val="16"/>
                <w:lang w:val="en-US" w:eastAsia="en-US"/>
              </w:rPr>
            </w:pPr>
            <w:r w:rsidRPr="00BF056B">
              <w:rPr>
                <w:rFonts w:asciiTheme="majorHAnsi" w:hAnsiTheme="majorHAnsi"/>
                <w:b w:val="0"/>
                <w:sz w:val="16"/>
                <w:szCs w:val="16"/>
                <w:lang w:val="en-US" w:eastAsia="en-US"/>
              </w:rPr>
              <w:t>Body Mass Index</w:t>
            </w:r>
          </w:p>
          <w:p w14:paraId="23D07E3E" w14:textId="77777777" w:rsidR="00BF056B" w:rsidRDefault="00BF056B" w:rsidP="009640BE">
            <w:pPr>
              <w:tabs>
                <w:tab w:val="left" w:pos="11907"/>
              </w:tabs>
              <w:ind w:left="142"/>
              <w:rPr>
                <w:rFonts w:asciiTheme="majorHAnsi" w:hAnsiTheme="majorHAnsi"/>
                <w:b w:val="0"/>
                <w:sz w:val="16"/>
                <w:szCs w:val="16"/>
                <w:lang w:val="en-US" w:eastAsia="en-US"/>
              </w:rPr>
            </w:pPr>
            <w:r w:rsidRPr="00BF056B">
              <w:rPr>
                <w:rFonts w:asciiTheme="majorHAnsi" w:hAnsiTheme="majorHAnsi"/>
                <w:b w:val="0"/>
                <w:sz w:val="16"/>
                <w:szCs w:val="16"/>
                <w:lang w:val="en-US" w:eastAsia="en-US"/>
              </w:rPr>
              <w:t>&lt;20</w:t>
            </w:r>
          </w:p>
          <w:p w14:paraId="388830B3" w14:textId="4278951B" w:rsidR="00BF056B" w:rsidRDefault="009640BE" w:rsidP="009640BE">
            <w:pPr>
              <w:tabs>
                <w:tab w:val="left" w:pos="11907"/>
              </w:tabs>
              <w:ind w:left="142"/>
              <w:rPr>
                <w:rFonts w:asciiTheme="majorHAnsi" w:hAnsiTheme="majorHAnsi"/>
                <w:b w:val="0"/>
                <w:sz w:val="16"/>
                <w:szCs w:val="16"/>
                <w:lang w:val="en-US" w:eastAsia="en-US"/>
              </w:rPr>
            </w:pPr>
            <w:r>
              <w:rPr>
                <w:rFonts w:asciiTheme="majorHAnsi" w:hAnsiTheme="majorHAnsi"/>
                <w:b w:val="0"/>
                <w:sz w:val="16"/>
                <w:szCs w:val="16"/>
                <w:lang w:val="en-US" w:eastAsia="en-US"/>
              </w:rPr>
              <w:t>20-24</w:t>
            </w:r>
          </w:p>
          <w:p w14:paraId="6328278F" w14:textId="515CDDDA" w:rsidR="00BF056B" w:rsidRDefault="009640BE" w:rsidP="009640BE">
            <w:pPr>
              <w:tabs>
                <w:tab w:val="left" w:pos="11907"/>
              </w:tabs>
              <w:ind w:left="142"/>
              <w:rPr>
                <w:rFonts w:asciiTheme="majorHAnsi" w:hAnsiTheme="majorHAnsi"/>
                <w:b w:val="0"/>
                <w:sz w:val="16"/>
                <w:szCs w:val="16"/>
                <w:lang w:val="en-US" w:eastAsia="en-US"/>
              </w:rPr>
            </w:pPr>
            <w:r>
              <w:rPr>
                <w:rFonts w:asciiTheme="majorHAnsi" w:hAnsiTheme="majorHAnsi"/>
                <w:b w:val="0"/>
                <w:sz w:val="16"/>
                <w:szCs w:val="16"/>
                <w:lang w:val="en-US" w:eastAsia="en-US"/>
              </w:rPr>
              <w:t>25-29</w:t>
            </w:r>
          </w:p>
          <w:p w14:paraId="2A1DDA16" w14:textId="455AC71D" w:rsidR="00BF056B" w:rsidRPr="00BF056B" w:rsidRDefault="00BF056B" w:rsidP="009640BE">
            <w:pPr>
              <w:tabs>
                <w:tab w:val="left" w:pos="11907"/>
              </w:tabs>
              <w:ind w:left="142"/>
              <w:rPr>
                <w:rFonts w:asciiTheme="majorHAnsi" w:hAnsiTheme="majorHAnsi"/>
                <w:b w:val="0"/>
                <w:sz w:val="16"/>
                <w:szCs w:val="16"/>
                <w:lang w:val="en-US" w:eastAsia="en-US"/>
              </w:rPr>
            </w:pPr>
            <w:r w:rsidRPr="00BF056B">
              <w:rPr>
                <w:rFonts w:asciiTheme="majorHAnsi" w:hAnsiTheme="majorHAnsi"/>
                <w:b w:val="0"/>
                <w:sz w:val="16"/>
                <w:szCs w:val="16"/>
                <w:lang w:val="en-US" w:eastAsia="en-US"/>
              </w:rPr>
              <w:t>≥</w:t>
            </w:r>
            <w:r w:rsidR="009640BE">
              <w:rPr>
                <w:rFonts w:asciiTheme="majorHAnsi" w:hAnsiTheme="majorHAnsi"/>
                <w:b w:val="0"/>
                <w:sz w:val="16"/>
                <w:szCs w:val="16"/>
                <w:lang w:val="en-US" w:eastAsia="en-US"/>
              </w:rPr>
              <w:t>30</w:t>
            </w:r>
          </w:p>
        </w:tc>
        <w:tc>
          <w:tcPr>
            <w:tcW w:w="454" w:type="dxa"/>
            <w:tcBorders>
              <w:top w:val="nil"/>
              <w:bottom w:val="nil"/>
            </w:tcBorders>
            <w:vAlign w:val="center"/>
          </w:tcPr>
          <w:p w14:paraId="040C76AC" w14:textId="77777777" w:rsidR="00BF056B" w:rsidRDefault="00BF056B" w:rsidP="00BF056B">
            <w:pPr>
              <w:tabs>
                <w:tab w:val="left" w:pos="11907"/>
              </w:tabs>
              <w:spacing w:before="60" w:after="60"/>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283DA13E" w14:textId="77777777" w:rsidR="003D598F" w:rsidRDefault="00BF056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2</w:t>
            </w:r>
          </w:p>
          <w:p w14:paraId="703A5B6C" w14:textId="77777777" w:rsidR="00BF056B" w:rsidRDefault="00BF056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20</w:t>
            </w:r>
          </w:p>
          <w:p w14:paraId="61FCDD12" w14:textId="77777777" w:rsidR="00BF056B" w:rsidRDefault="00BF056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21</w:t>
            </w:r>
          </w:p>
          <w:p w14:paraId="56444180" w14:textId="426682F3" w:rsidR="00BF056B" w:rsidRPr="005054FA" w:rsidRDefault="00BF056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7</w:t>
            </w:r>
          </w:p>
        </w:tc>
        <w:tc>
          <w:tcPr>
            <w:tcW w:w="454" w:type="dxa"/>
            <w:tcBorders>
              <w:top w:val="nil"/>
              <w:bottom w:val="nil"/>
            </w:tcBorders>
            <w:vAlign w:val="center"/>
          </w:tcPr>
          <w:p w14:paraId="34065F87" w14:textId="77777777" w:rsidR="009640BE" w:rsidRDefault="009640BE" w:rsidP="009640BE">
            <w:pPr>
              <w:tabs>
                <w:tab w:val="left" w:pos="11907"/>
              </w:tabs>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7BD279AA" w14:textId="58AE2E94" w:rsidR="00BF056B"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(4)</w:t>
            </w:r>
          </w:p>
          <w:p w14:paraId="54926D89" w14:textId="2D3DC34D" w:rsidR="009640BE"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(40)</w:t>
            </w:r>
          </w:p>
          <w:p w14:paraId="41096E1A" w14:textId="357A2B27" w:rsidR="009640BE"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(42)</w:t>
            </w:r>
          </w:p>
          <w:p w14:paraId="1391BE98" w14:textId="2AD64A44" w:rsidR="009640BE" w:rsidRPr="005054FA"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(14)</w:t>
            </w:r>
          </w:p>
        </w:tc>
        <w:tc>
          <w:tcPr>
            <w:tcW w:w="454" w:type="dxa"/>
            <w:tcBorders>
              <w:top w:val="nil"/>
              <w:bottom w:val="nil"/>
            </w:tcBorders>
            <w:vAlign w:val="center"/>
          </w:tcPr>
          <w:p w14:paraId="201187EA" w14:textId="77777777" w:rsidR="009640BE" w:rsidRDefault="009640BE" w:rsidP="009640BE">
            <w:pPr>
              <w:tabs>
                <w:tab w:val="left" w:pos="11907"/>
              </w:tabs>
              <w:spacing w:before="60" w:after="60"/>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0506BEC0" w14:textId="77777777" w:rsidR="003D598F" w:rsidRDefault="009640BE" w:rsidP="00BF056B">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0</w:t>
            </w:r>
          </w:p>
          <w:p w14:paraId="6ED074A9" w14:textId="77777777" w:rsidR="009640BE" w:rsidRDefault="009640BE" w:rsidP="00BF056B">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9</w:t>
            </w:r>
          </w:p>
          <w:p w14:paraId="16F3F0E8" w14:textId="77777777" w:rsidR="009640BE" w:rsidRDefault="009640BE" w:rsidP="00BF056B">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15</w:t>
            </w:r>
          </w:p>
          <w:p w14:paraId="594980B1" w14:textId="72E3967F" w:rsidR="009640BE" w:rsidRPr="005054FA" w:rsidRDefault="009640BE" w:rsidP="009640BE">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2</w:t>
            </w:r>
          </w:p>
        </w:tc>
        <w:tc>
          <w:tcPr>
            <w:tcW w:w="454" w:type="dxa"/>
            <w:tcBorders>
              <w:top w:val="nil"/>
              <w:bottom w:val="nil"/>
            </w:tcBorders>
            <w:vAlign w:val="center"/>
          </w:tcPr>
          <w:p w14:paraId="30DD03E1" w14:textId="77777777" w:rsidR="003D598F" w:rsidRDefault="003D598F" w:rsidP="009640BE">
            <w:pPr>
              <w:tabs>
                <w:tab w:val="left" w:pos="11907"/>
              </w:tabs>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29EA8B22" w14:textId="404DAE7E" w:rsidR="009640BE"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(0)</w:t>
            </w:r>
          </w:p>
          <w:p w14:paraId="5DDB9E0B" w14:textId="52E639FD" w:rsidR="009640BE"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(34)</w:t>
            </w:r>
          </w:p>
          <w:p w14:paraId="5250DB83" w14:textId="1D0D852B" w:rsidR="009640BE"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(58)</w:t>
            </w:r>
          </w:p>
          <w:p w14:paraId="73DAFE55" w14:textId="6BF95E93" w:rsidR="009640BE" w:rsidRPr="005054FA"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(8)</w:t>
            </w:r>
          </w:p>
        </w:tc>
        <w:tc>
          <w:tcPr>
            <w:tcW w:w="454" w:type="dxa"/>
            <w:tcBorders>
              <w:top w:val="nil"/>
              <w:bottom w:val="nil"/>
            </w:tcBorders>
            <w:vAlign w:val="center"/>
          </w:tcPr>
          <w:p w14:paraId="6C0AEFCA" w14:textId="77777777" w:rsidR="009640BE" w:rsidRPr="009640BE" w:rsidRDefault="009640BE" w:rsidP="009640BE">
            <w:pPr>
              <w:tabs>
                <w:tab w:val="left" w:pos="11907"/>
              </w:tabs>
              <w:spacing w:before="60" w:after="60"/>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7A9E0566" w14:textId="48141FA0" w:rsidR="009640BE" w:rsidRPr="009640BE" w:rsidRDefault="001A6B54" w:rsidP="009640BE">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2</w:t>
            </w:r>
          </w:p>
          <w:p w14:paraId="1B422559" w14:textId="04685E53" w:rsidR="009640BE" w:rsidRPr="009640BE" w:rsidRDefault="001A6B54" w:rsidP="009640BE">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11</w:t>
            </w:r>
          </w:p>
          <w:p w14:paraId="539F9495" w14:textId="5690B779" w:rsidR="009640BE" w:rsidRPr="009640BE" w:rsidRDefault="001A6B54" w:rsidP="009640BE">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6</w:t>
            </w:r>
          </w:p>
          <w:p w14:paraId="335C02A2" w14:textId="6A43356C" w:rsidR="003D598F" w:rsidRPr="005054FA" w:rsidRDefault="001A6B54" w:rsidP="009640BE">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5</w:t>
            </w:r>
          </w:p>
        </w:tc>
        <w:tc>
          <w:tcPr>
            <w:tcW w:w="454" w:type="dxa"/>
            <w:tcBorders>
              <w:top w:val="nil"/>
              <w:bottom w:val="nil"/>
            </w:tcBorders>
            <w:vAlign w:val="center"/>
          </w:tcPr>
          <w:p w14:paraId="030D962F" w14:textId="6308CEA9" w:rsidR="009640BE" w:rsidRDefault="009640BE" w:rsidP="009640BE">
            <w:pPr>
              <w:tabs>
                <w:tab w:val="left" w:pos="11907"/>
              </w:tabs>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63ED03C2" w14:textId="32B76295" w:rsidR="009640BE" w:rsidRDefault="009640BE" w:rsidP="009640BE">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(8)</w:t>
            </w:r>
          </w:p>
          <w:p w14:paraId="16B60591" w14:textId="6C667C31" w:rsidR="009640BE" w:rsidRDefault="009640BE" w:rsidP="009640BE">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(46)</w:t>
            </w:r>
          </w:p>
          <w:p w14:paraId="05DF5D32" w14:textId="4BAAA41B" w:rsidR="009640BE" w:rsidRDefault="009640BE" w:rsidP="009640BE">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(25)</w:t>
            </w:r>
          </w:p>
          <w:p w14:paraId="6BDDCF26" w14:textId="34D0DC92" w:rsidR="003D598F" w:rsidRPr="005054FA" w:rsidRDefault="009640BE" w:rsidP="00BF056B">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Pr>
                <w:rFonts w:asciiTheme="majorHAnsi" w:hAnsiTheme="majorHAnsi"/>
                <w:sz w:val="16"/>
                <w:szCs w:val="16"/>
                <w:lang w:val="en-US" w:eastAsia="en-US"/>
              </w:rPr>
              <w:t>(21)</w:t>
            </w:r>
          </w:p>
        </w:tc>
      </w:tr>
      <w:tr w:rsidR="006B2BF6" w:rsidRPr="005054FA" w14:paraId="0C36C380" w14:textId="77777777" w:rsidTr="00F933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single" w:sz="4" w:space="0" w:color="auto"/>
              <w:bottom w:val="single" w:sz="4" w:space="0" w:color="auto"/>
            </w:tcBorders>
          </w:tcPr>
          <w:p w14:paraId="6D03EE8A" w14:textId="77777777" w:rsidR="006B2BF6" w:rsidRPr="005054FA" w:rsidRDefault="006B2BF6" w:rsidP="00F933CC">
            <w:pPr>
              <w:tabs>
                <w:tab w:val="left" w:pos="11907"/>
              </w:tabs>
              <w:spacing w:before="60" w:after="60"/>
              <w:rPr>
                <w:rFonts w:asciiTheme="majorHAnsi" w:hAnsiTheme="majorHAnsi"/>
                <w:b w:val="0"/>
                <w:sz w:val="16"/>
                <w:szCs w:val="16"/>
                <w:lang w:val="en-US" w:eastAsia="en-US"/>
              </w:rPr>
            </w:pPr>
            <w:r w:rsidRPr="005054FA">
              <w:rPr>
                <w:rFonts w:asciiTheme="majorHAnsi" w:hAnsiTheme="majorHAnsi"/>
                <w:b w:val="0"/>
                <w:sz w:val="16"/>
                <w:szCs w:val="16"/>
                <w:lang w:val="en-US" w:eastAsia="en-US"/>
              </w:rPr>
              <w:t>Se Supplements users</w:t>
            </w:r>
          </w:p>
          <w:p w14:paraId="4AE30CCF" w14:textId="77777777" w:rsidR="006B2BF6" w:rsidRPr="005054FA" w:rsidRDefault="006B2BF6" w:rsidP="00F933CC">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Yes</w:t>
            </w:r>
          </w:p>
          <w:p w14:paraId="036F319A" w14:textId="77777777" w:rsidR="006B2BF6" w:rsidRPr="005054FA" w:rsidRDefault="006B2BF6" w:rsidP="00F933CC">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No</w:t>
            </w:r>
          </w:p>
        </w:tc>
        <w:tc>
          <w:tcPr>
            <w:tcW w:w="454" w:type="dxa"/>
            <w:tcBorders>
              <w:top w:val="single" w:sz="4" w:space="0" w:color="auto"/>
              <w:bottom w:val="single" w:sz="4" w:space="0" w:color="auto"/>
            </w:tcBorders>
            <w:vAlign w:val="center"/>
          </w:tcPr>
          <w:p w14:paraId="5BCE9099"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1E8E2B81"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9</w:t>
            </w:r>
          </w:p>
          <w:p w14:paraId="4F27B93F"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41</w:t>
            </w:r>
          </w:p>
        </w:tc>
        <w:tc>
          <w:tcPr>
            <w:tcW w:w="454" w:type="dxa"/>
            <w:tcBorders>
              <w:top w:val="single" w:sz="4" w:space="0" w:color="auto"/>
              <w:bottom w:val="single" w:sz="4" w:space="0" w:color="auto"/>
            </w:tcBorders>
            <w:vAlign w:val="center"/>
          </w:tcPr>
          <w:p w14:paraId="41FA875E"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4328070D"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(18)</w:t>
            </w:r>
          </w:p>
          <w:p w14:paraId="71A358C2"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(82)</w:t>
            </w:r>
          </w:p>
        </w:tc>
        <w:tc>
          <w:tcPr>
            <w:tcW w:w="454" w:type="dxa"/>
            <w:tcBorders>
              <w:top w:val="single" w:sz="4" w:space="0" w:color="auto"/>
              <w:bottom w:val="single" w:sz="4" w:space="0" w:color="auto"/>
            </w:tcBorders>
            <w:vAlign w:val="center"/>
          </w:tcPr>
          <w:p w14:paraId="2290FEEB"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2F903B30"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w:t>
            </w:r>
          </w:p>
          <w:p w14:paraId="4B3B74A8"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21</w:t>
            </w:r>
          </w:p>
        </w:tc>
        <w:tc>
          <w:tcPr>
            <w:tcW w:w="454" w:type="dxa"/>
            <w:tcBorders>
              <w:top w:val="single" w:sz="4" w:space="0" w:color="auto"/>
              <w:bottom w:val="single" w:sz="4" w:space="0" w:color="auto"/>
            </w:tcBorders>
            <w:vAlign w:val="center"/>
          </w:tcPr>
          <w:p w14:paraId="42F7312A"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2025F3D3"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(19)</w:t>
            </w:r>
          </w:p>
          <w:p w14:paraId="6B0797C7"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(81)</w:t>
            </w:r>
          </w:p>
        </w:tc>
        <w:tc>
          <w:tcPr>
            <w:tcW w:w="454" w:type="dxa"/>
            <w:tcBorders>
              <w:top w:val="single" w:sz="4" w:space="0" w:color="auto"/>
              <w:bottom w:val="single" w:sz="4" w:space="0" w:color="auto"/>
            </w:tcBorders>
            <w:vAlign w:val="center"/>
          </w:tcPr>
          <w:p w14:paraId="1D569AFE"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1E84B2C1"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4</w:t>
            </w:r>
          </w:p>
          <w:p w14:paraId="63CA5D98" w14:textId="77777777" w:rsidR="006B2BF6" w:rsidRPr="005054FA" w:rsidRDefault="006B2BF6" w:rsidP="00F933CC">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20</w:t>
            </w:r>
          </w:p>
        </w:tc>
        <w:tc>
          <w:tcPr>
            <w:tcW w:w="454" w:type="dxa"/>
            <w:tcBorders>
              <w:top w:val="single" w:sz="4" w:space="0" w:color="auto"/>
              <w:bottom w:val="single" w:sz="4" w:space="0" w:color="auto"/>
            </w:tcBorders>
            <w:vAlign w:val="center"/>
          </w:tcPr>
          <w:p w14:paraId="657574FF"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p w14:paraId="6616403D"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(17)</w:t>
            </w:r>
          </w:p>
          <w:p w14:paraId="7EAB49AF" w14:textId="77777777" w:rsidR="006B2BF6" w:rsidRPr="005054FA" w:rsidRDefault="006B2BF6" w:rsidP="00F933CC">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(83)</w:t>
            </w:r>
          </w:p>
        </w:tc>
      </w:tr>
      <w:tr w:rsidR="008742AB" w:rsidRPr="005054FA" w14:paraId="1F19A477" w14:textId="77777777" w:rsidTr="00E77755">
        <w:trPr>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single" w:sz="4" w:space="0" w:color="auto"/>
              <w:bottom w:val="single" w:sz="4" w:space="0" w:color="auto"/>
            </w:tcBorders>
          </w:tcPr>
          <w:p w14:paraId="7E40D773" w14:textId="77777777" w:rsidR="008742AB" w:rsidRPr="005054FA" w:rsidRDefault="008742AB" w:rsidP="00E77755">
            <w:pPr>
              <w:tabs>
                <w:tab w:val="left" w:pos="11907"/>
              </w:tabs>
              <w:spacing w:before="60" w:after="60"/>
              <w:rPr>
                <w:rFonts w:asciiTheme="majorHAnsi" w:hAnsiTheme="majorHAnsi"/>
                <w:b w:val="0"/>
                <w:sz w:val="16"/>
                <w:szCs w:val="16"/>
                <w:lang w:val="en-US" w:eastAsia="en-US"/>
              </w:rPr>
            </w:pPr>
            <w:r w:rsidRPr="005054FA">
              <w:rPr>
                <w:rFonts w:asciiTheme="majorHAnsi" w:hAnsiTheme="majorHAnsi"/>
                <w:b w:val="0"/>
                <w:sz w:val="16"/>
                <w:szCs w:val="16"/>
                <w:lang w:val="en-US" w:eastAsia="en-US"/>
              </w:rPr>
              <w:t>Smoking habits</w:t>
            </w:r>
          </w:p>
          <w:p w14:paraId="189656C2"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Never smoked</w:t>
            </w:r>
          </w:p>
          <w:p w14:paraId="5A8B0D3E"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Ex-smokers</w:t>
            </w:r>
          </w:p>
          <w:p w14:paraId="2387E947"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Current smokers</w:t>
            </w:r>
          </w:p>
        </w:tc>
        <w:tc>
          <w:tcPr>
            <w:tcW w:w="454" w:type="dxa"/>
            <w:tcBorders>
              <w:top w:val="single" w:sz="4" w:space="0" w:color="auto"/>
              <w:bottom w:val="single" w:sz="4" w:space="0" w:color="auto"/>
            </w:tcBorders>
            <w:vAlign w:val="center"/>
          </w:tcPr>
          <w:p w14:paraId="300D15E5"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010DC883"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26</w:t>
            </w:r>
          </w:p>
          <w:p w14:paraId="08D206A9"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15</w:t>
            </w:r>
          </w:p>
          <w:p w14:paraId="7C56364B"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9</w:t>
            </w:r>
          </w:p>
        </w:tc>
        <w:tc>
          <w:tcPr>
            <w:tcW w:w="454" w:type="dxa"/>
            <w:tcBorders>
              <w:top w:val="single" w:sz="4" w:space="0" w:color="auto"/>
              <w:bottom w:val="single" w:sz="4" w:space="0" w:color="auto"/>
            </w:tcBorders>
            <w:vAlign w:val="center"/>
          </w:tcPr>
          <w:p w14:paraId="126DC9BB"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18E0CB26"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(52)</w:t>
            </w:r>
          </w:p>
          <w:p w14:paraId="02DE3DD6"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(30)</w:t>
            </w:r>
          </w:p>
          <w:p w14:paraId="22F6E3BB"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(18)</w:t>
            </w:r>
          </w:p>
        </w:tc>
        <w:tc>
          <w:tcPr>
            <w:tcW w:w="454" w:type="dxa"/>
            <w:tcBorders>
              <w:top w:val="single" w:sz="4" w:space="0" w:color="auto"/>
              <w:bottom w:val="single" w:sz="4" w:space="0" w:color="auto"/>
            </w:tcBorders>
            <w:vAlign w:val="center"/>
          </w:tcPr>
          <w:p w14:paraId="748B3E1F"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1CDB1D28"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13</w:t>
            </w:r>
          </w:p>
          <w:p w14:paraId="1CFA3E9B"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8</w:t>
            </w:r>
          </w:p>
          <w:p w14:paraId="47408731"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w:t>
            </w:r>
          </w:p>
        </w:tc>
        <w:tc>
          <w:tcPr>
            <w:tcW w:w="454" w:type="dxa"/>
            <w:tcBorders>
              <w:top w:val="single" w:sz="4" w:space="0" w:color="auto"/>
              <w:bottom w:val="single" w:sz="4" w:space="0" w:color="auto"/>
            </w:tcBorders>
            <w:vAlign w:val="center"/>
          </w:tcPr>
          <w:p w14:paraId="118F3633"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3E1EFC5F"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(50)</w:t>
            </w:r>
          </w:p>
          <w:p w14:paraId="45C4AB0B"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(31)</w:t>
            </w:r>
          </w:p>
          <w:p w14:paraId="24E2995E"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(19)</w:t>
            </w:r>
          </w:p>
        </w:tc>
        <w:tc>
          <w:tcPr>
            <w:tcW w:w="454" w:type="dxa"/>
            <w:tcBorders>
              <w:top w:val="single" w:sz="4" w:space="0" w:color="auto"/>
              <w:bottom w:val="single" w:sz="4" w:space="0" w:color="auto"/>
            </w:tcBorders>
            <w:vAlign w:val="center"/>
          </w:tcPr>
          <w:p w14:paraId="242272DB"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589D0EE1"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13</w:t>
            </w:r>
          </w:p>
          <w:p w14:paraId="1C50A6FB"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7</w:t>
            </w:r>
          </w:p>
          <w:p w14:paraId="5D22AB78"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4</w:t>
            </w:r>
          </w:p>
        </w:tc>
        <w:tc>
          <w:tcPr>
            <w:tcW w:w="454" w:type="dxa"/>
            <w:tcBorders>
              <w:top w:val="single" w:sz="4" w:space="0" w:color="auto"/>
              <w:bottom w:val="single" w:sz="4" w:space="0" w:color="auto"/>
            </w:tcBorders>
            <w:vAlign w:val="center"/>
          </w:tcPr>
          <w:p w14:paraId="161914F4"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5B459FDE"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(54)</w:t>
            </w:r>
          </w:p>
          <w:p w14:paraId="1912EF94"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(29)</w:t>
            </w:r>
          </w:p>
          <w:p w14:paraId="067DB1C6"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(17)</w:t>
            </w:r>
          </w:p>
        </w:tc>
      </w:tr>
      <w:tr w:rsidR="008742AB" w:rsidRPr="005054FA" w14:paraId="47B4BC2D" w14:textId="77777777" w:rsidTr="00E77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single" w:sz="4" w:space="0" w:color="auto"/>
              <w:bottom w:val="single" w:sz="4" w:space="0" w:color="auto"/>
            </w:tcBorders>
          </w:tcPr>
          <w:p w14:paraId="1C7DA424" w14:textId="6F3C9976" w:rsidR="008742AB" w:rsidRPr="005054FA" w:rsidRDefault="008742AB" w:rsidP="00E77755">
            <w:pPr>
              <w:tabs>
                <w:tab w:val="left" w:pos="11907"/>
              </w:tabs>
              <w:ind w:left="142"/>
              <w:rPr>
                <w:rFonts w:asciiTheme="majorHAnsi" w:hAnsiTheme="majorHAnsi"/>
                <w:b w:val="0"/>
                <w:sz w:val="16"/>
                <w:szCs w:val="16"/>
                <w:lang w:val="en-US" w:eastAsia="en-US"/>
              </w:rPr>
            </w:pPr>
          </w:p>
        </w:tc>
        <w:tc>
          <w:tcPr>
            <w:tcW w:w="454" w:type="dxa"/>
            <w:tcBorders>
              <w:top w:val="single" w:sz="4" w:space="0" w:color="auto"/>
              <w:bottom w:val="single" w:sz="4" w:space="0" w:color="auto"/>
            </w:tcBorders>
            <w:vAlign w:val="center"/>
          </w:tcPr>
          <w:p w14:paraId="0CD9CE08" w14:textId="3A2061AC"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tc>
        <w:tc>
          <w:tcPr>
            <w:tcW w:w="454" w:type="dxa"/>
            <w:tcBorders>
              <w:top w:val="single" w:sz="4" w:space="0" w:color="auto"/>
              <w:bottom w:val="single" w:sz="4" w:space="0" w:color="auto"/>
            </w:tcBorders>
            <w:vAlign w:val="center"/>
          </w:tcPr>
          <w:p w14:paraId="217A9911" w14:textId="1B4CDFF6"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tc>
        <w:tc>
          <w:tcPr>
            <w:tcW w:w="454" w:type="dxa"/>
            <w:tcBorders>
              <w:top w:val="single" w:sz="4" w:space="0" w:color="auto"/>
              <w:bottom w:val="single" w:sz="4" w:space="0" w:color="auto"/>
            </w:tcBorders>
            <w:vAlign w:val="center"/>
          </w:tcPr>
          <w:p w14:paraId="36BA1047" w14:textId="6D0A6368"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tc>
        <w:tc>
          <w:tcPr>
            <w:tcW w:w="454" w:type="dxa"/>
            <w:tcBorders>
              <w:top w:val="single" w:sz="4" w:space="0" w:color="auto"/>
              <w:bottom w:val="single" w:sz="4" w:space="0" w:color="auto"/>
            </w:tcBorders>
            <w:vAlign w:val="center"/>
          </w:tcPr>
          <w:p w14:paraId="22EFA34B" w14:textId="580E3000"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tc>
        <w:tc>
          <w:tcPr>
            <w:tcW w:w="454" w:type="dxa"/>
            <w:tcBorders>
              <w:top w:val="single" w:sz="4" w:space="0" w:color="auto"/>
              <w:bottom w:val="single" w:sz="4" w:space="0" w:color="auto"/>
            </w:tcBorders>
            <w:vAlign w:val="center"/>
          </w:tcPr>
          <w:p w14:paraId="089DFE45" w14:textId="442E6871" w:rsidR="008742AB" w:rsidRPr="005054FA" w:rsidRDefault="008742AB" w:rsidP="00E77755">
            <w:pPr>
              <w:tabs>
                <w:tab w:val="left" w:pos="11907"/>
              </w:tabs>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tc>
        <w:tc>
          <w:tcPr>
            <w:tcW w:w="454" w:type="dxa"/>
            <w:tcBorders>
              <w:top w:val="single" w:sz="4" w:space="0" w:color="auto"/>
              <w:bottom w:val="single" w:sz="4" w:space="0" w:color="auto"/>
            </w:tcBorders>
            <w:vAlign w:val="center"/>
          </w:tcPr>
          <w:p w14:paraId="1C2EBA7B" w14:textId="4252FEBC" w:rsidR="008742AB" w:rsidRPr="005054FA" w:rsidRDefault="008742AB" w:rsidP="00E77755">
            <w:pPr>
              <w:tabs>
                <w:tab w:val="left" w:pos="11907"/>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US" w:eastAsia="en-US"/>
              </w:rPr>
            </w:pPr>
          </w:p>
        </w:tc>
      </w:tr>
      <w:tr w:rsidR="008742AB" w:rsidRPr="005054FA" w14:paraId="24022AE1" w14:textId="77777777" w:rsidTr="00E77755">
        <w:trPr>
          <w:trHeight w:val="283"/>
        </w:trPr>
        <w:tc>
          <w:tcPr>
            <w:cnfStyle w:val="001000000000" w:firstRow="0" w:lastRow="0" w:firstColumn="1" w:lastColumn="0" w:oddVBand="0" w:evenVBand="0" w:oddHBand="0" w:evenHBand="0" w:firstRowFirstColumn="0" w:firstRowLastColumn="0" w:lastRowFirstColumn="0" w:lastRowLastColumn="0"/>
            <w:tcW w:w="1982" w:type="dxa"/>
            <w:tcBorders>
              <w:top w:val="single" w:sz="4" w:space="0" w:color="auto"/>
              <w:bottom w:val="single" w:sz="4" w:space="0" w:color="auto"/>
            </w:tcBorders>
          </w:tcPr>
          <w:p w14:paraId="7BA3ECBA" w14:textId="77777777" w:rsidR="008742AB" w:rsidRPr="005054FA" w:rsidRDefault="008742AB" w:rsidP="00E77755">
            <w:pPr>
              <w:tabs>
                <w:tab w:val="left" w:pos="11907"/>
              </w:tabs>
              <w:spacing w:before="60" w:after="60"/>
              <w:rPr>
                <w:rFonts w:asciiTheme="majorHAnsi" w:hAnsiTheme="majorHAnsi"/>
                <w:b w:val="0"/>
                <w:sz w:val="16"/>
                <w:szCs w:val="16"/>
                <w:lang w:val="en-US" w:eastAsia="en-US"/>
              </w:rPr>
            </w:pPr>
            <w:r w:rsidRPr="005054FA">
              <w:rPr>
                <w:rFonts w:asciiTheme="majorHAnsi" w:hAnsiTheme="majorHAnsi"/>
                <w:b w:val="0"/>
                <w:sz w:val="16"/>
                <w:szCs w:val="16"/>
                <w:lang w:val="en-US" w:eastAsia="en-US"/>
              </w:rPr>
              <w:t>Storage time (months)</w:t>
            </w:r>
          </w:p>
          <w:p w14:paraId="5ABD885D"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&gt;36</w:t>
            </w:r>
          </w:p>
          <w:p w14:paraId="34254E19"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24-36</w:t>
            </w:r>
          </w:p>
          <w:p w14:paraId="1631E7A8" w14:textId="77777777" w:rsidR="008742AB" w:rsidRPr="005054FA" w:rsidRDefault="008742AB" w:rsidP="00E77755">
            <w:pPr>
              <w:tabs>
                <w:tab w:val="left" w:pos="11907"/>
              </w:tabs>
              <w:ind w:left="142"/>
              <w:rPr>
                <w:rFonts w:asciiTheme="majorHAnsi" w:hAnsiTheme="majorHAnsi"/>
                <w:b w:val="0"/>
                <w:sz w:val="16"/>
                <w:szCs w:val="16"/>
                <w:lang w:val="en-US" w:eastAsia="en-US"/>
              </w:rPr>
            </w:pPr>
            <w:r w:rsidRPr="005054FA">
              <w:rPr>
                <w:rFonts w:asciiTheme="majorHAnsi" w:hAnsiTheme="majorHAnsi"/>
                <w:b w:val="0"/>
                <w:sz w:val="16"/>
                <w:szCs w:val="16"/>
                <w:lang w:val="en-US" w:eastAsia="en-US"/>
              </w:rPr>
              <w:t>&lt;24</w:t>
            </w:r>
          </w:p>
        </w:tc>
        <w:tc>
          <w:tcPr>
            <w:tcW w:w="454" w:type="dxa"/>
            <w:tcBorders>
              <w:top w:val="single" w:sz="4" w:space="0" w:color="auto"/>
              <w:bottom w:val="single" w:sz="4" w:space="0" w:color="auto"/>
            </w:tcBorders>
            <w:vAlign w:val="center"/>
          </w:tcPr>
          <w:p w14:paraId="1390D1F4"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35D340C7"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25</w:t>
            </w:r>
          </w:p>
          <w:p w14:paraId="0468E28C"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10</w:t>
            </w:r>
          </w:p>
          <w:p w14:paraId="46C7B694"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15</w:t>
            </w:r>
          </w:p>
        </w:tc>
        <w:tc>
          <w:tcPr>
            <w:tcW w:w="454" w:type="dxa"/>
            <w:tcBorders>
              <w:top w:val="single" w:sz="4" w:space="0" w:color="auto"/>
              <w:bottom w:val="single" w:sz="4" w:space="0" w:color="auto"/>
            </w:tcBorders>
            <w:vAlign w:val="center"/>
          </w:tcPr>
          <w:p w14:paraId="76B41B90"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76924E4F"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(50)</w:t>
            </w:r>
          </w:p>
          <w:p w14:paraId="65D31539"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(20)</w:t>
            </w:r>
          </w:p>
          <w:p w14:paraId="6DE21487"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(30)</w:t>
            </w:r>
          </w:p>
        </w:tc>
        <w:tc>
          <w:tcPr>
            <w:tcW w:w="454" w:type="dxa"/>
            <w:tcBorders>
              <w:top w:val="single" w:sz="4" w:space="0" w:color="auto"/>
              <w:bottom w:val="single" w:sz="4" w:space="0" w:color="auto"/>
            </w:tcBorders>
            <w:vAlign w:val="center"/>
          </w:tcPr>
          <w:p w14:paraId="153A83AB"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00D9FE15"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13</w:t>
            </w:r>
          </w:p>
          <w:p w14:paraId="45F51FA1"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3</w:t>
            </w:r>
          </w:p>
          <w:p w14:paraId="67CB3F93"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10</w:t>
            </w:r>
          </w:p>
        </w:tc>
        <w:tc>
          <w:tcPr>
            <w:tcW w:w="454" w:type="dxa"/>
            <w:tcBorders>
              <w:top w:val="single" w:sz="4" w:space="0" w:color="auto"/>
              <w:bottom w:val="single" w:sz="4" w:space="0" w:color="auto"/>
            </w:tcBorders>
            <w:vAlign w:val="center"/>
          </w:tcPr>
          <w:p w14:paraId="7B52D8C5"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3452ECC3"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(50)</w:t>
            </w:r>
          </w:p>
          <w:p w14:paraId="6C51BD98"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(12)</w:t>
            </w:r>
          </w:p>
          <w:p w14:paraId="16E3585F"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(38)</w:t>
            </w:r>
          </w:p>
        </w:tc>
        <w:tc>
          <w:tcPr>
            <w:tcW w:w="454" w:type="dxa"/>
            <w:tcBorders>
              <w:top w:val="single" w:sz="4" w:space="0" w:color="auto"/>
              <w:bottom w:val="single" w:sz="4" w:space="0" w:color="auto"/>
            </w:tcBorders>
            <w:vAlign w:val="center"/>
          </w:tcPr>
          <w:p w14:paraId="2AC1FA92"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6EB68682"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12</w:t>
            </w:r>
          </w:p>
          <w:p w14:paraId="6B531067"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7</w:t>
            </w:r>
          </w:p>
          <w:p w14:paraId="6CA91DE6" w14:textId="77777777" w:rsidR="008742AB" w:rsidRPr="005054FA" w:rsidRDefault="008742AB" w:rsidP="00E77755">
            <w:pPr>
              <w:tabs>
                <w:tab w:val="left" w:pos="11907"/>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w:t>
            </w:r>
          </w:p>
        </w:tc>
        <w:tc>
          <w:tcPr>
            <w:tcW w:w="454" w:type="dxa"/>
            <w:tcBorders>
              <w:top w:val="single" w:sz="4" w:space="0" w:color="auto"/>
              <w:bottom w:val="single" w:sz="4" w:space="0" w:color="auto"/>
            </w:tcBorders>
            <w:vAlign w:val="center"/>
          </w:tcPr>
          <w:p w14:paraId="2EED02B5"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p>
          <w:p w14:paraId="558DA0DC"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(50)</w:t>
            </w:r>
          </w:p>
          <w:p w14:paraId="35610039"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(29)</w:t>
            </w:r>
          </w:p>
          <w:p w14:paraId="65525E8D" w14:textId="77777777" w:rsidR="008742AB" w:rsidRPr="005054FA" w:rsidRDefault="008742AB" w:rsidP="00E77755">
            <w:pPr>
              <w:tabs>
                <w:tab w:val="left" w:pos="11907"/>
              </w:tabs>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lang w:val="en-US" w:eastAsia="en-US"/>
              </w:rPr>
            </w:pPr>
            <w:r w:rsidRPr="005054FA">
              <w:rPr>
                <w:rFonts w:asciiTheme="majorHAnsi" w:hAnsiTheme="majorHAnsi"/>
                <w:sz w:val="16"/>
                <w:szCs w:val="16"/>
                <w:lang w:val="en-US" w:eastAsia="en-US"/>
              </w:rPr>
              <w:t>(21)</w:t>
            </w:r>
          </w:p>
        </w:tc>
      </w:tr>
    </w:tbl>
    <w:p w14:paraId="1835E57D" w14:textId="77777777" w:rsidR="008742AB" w:rsidRPr="008A7F92" w:rsidRDefault="008742AB" w:rsidP="008742AB">
      <w:pPr>
        <w:tabs>
          <w:tab w:val="left" w:pos="11907"/>
        </w:tabs>
        <w:spacing w:line="360" w:lineRule="auto"/>
        <w:rPr>
          <w:rFonts w:ascii="Calibri" w:hAnsi="Calibri"/>
          <w:i/>
          <w:sz w:val="16"/>
          <w:szCs w:val="16"/>
          <w:lang w:val="en-US"/>
        </w:rPr>
      </w:pPr>
      <w:r>
        <w:rPr>
          <w:rFonts w:ascii="Calibri" w:hAnsi="Calibri"/>
          <w:i/>
          <w:sz w:val="16"/>
          <w:szCs w:val="16"/>
          <w:vertAlign w:val="superscript"/>
          <w:lang w:val="en-US" w:eastAsia="en-US"/>
        </w:rPr>
        <w:t>a</w:t>
      </w:r>
      <w:r>
        <w:rPr>
          <w:rFonts w:ascii="Calibri" w:hAnsi="Calibri"/>
          <w:i/>
          <w:sz w:val="16"/>
          <w:szCs w:val="16"/>
          <w:lang w:val="en-US"/>
        </w:rPr>
        <w:t xml:space="preserve">Health, education, and business </w:t>
      </w:r>
    </w:p>
    <w:p w14:paraId="66B1BB9B" w14:textId="77777777" w:rsidR="008742AB" w:rsidRPr="008A7F92" w:rsidRDefault="008742AB" w:rsidP="008742AB">
      <w:pPr>
        <w:spacing w:line="360" w:lineRule="auto"/>
        <w:rPr>
          <w:rFonts w:ascii="Calibri" w:hAnsi="Calibri"/>
          <w:b/>
          <w:lang w:val="en-US"/>
        </w:rPr>
      </w:pPr>
    </w:p>
    <w:p w14:paraId="29B83D26" w14:textId="77777777" w:rsidR="00E44ED0" w:rsidRDefault="00E44ED0">
      <w:pPr>
        <w:rPr>
          <w:rFonts w:ascii="Calibri" w:hAnsi="Calibri"/>
          <w:lang w:val="en-US"/>
        </w:rPr>
      </w:pPr>
      <w:r>
        <w:rPr>
          <w:rFonts w:ascii="Calibri" w:hAnsi="Calibri"/>
          <w:lang w:val="en-US"/>
        </w:rPr>
        <w:br w:type="page"/>
      </w:r>
    </w:p>
    <w:p w14:paraId="1C26A1C2" w14:textId="0503514F" w:rsidR="0044306D" w:rsidRPr="003F43FF" w:rsidRDefault="0044306D" w:rsidP="0044306D">
      <w:pPr>
        <w:spacing w:line="360" w:lineRule="auto"/>
        <w:rPr>
          <w:rFonts w:ascii="Calibri" w:hAnsi="Calibri"/>
          <w:color w:val="000000"/>
        </w:rPr>
      </w:pPr>
      <w:r w:rsidRPr="0006576F">
        <w:rPr>
          <w:rFonts w:ascii="Calibri" w:hAnsi="Calibri"/>
          <w:lang w:val="en-US"/>
        </w:rPr>
        <w:lastRenderedPageBreak/>
        <w:t>Table 2.</w:t>
      </w:r>
      <w:r w:rsidRPr="003F43FF">
        <w:rPr>
          <w:rFonts w:ascii="Calibri" w:hAnsi="Calibri"/>
          <w:lang w:val="en-US"/>
        </w:rPr>
        <w:t xml:space="preserve"> Distribution of serum Se species </w:t>
      </w:r>
      <w:r w:rsidR="00F933CC">
        <w:rPr>
          <w:rFonts w:ascii="Calibri" w:hAnsi="Calibri"/>
          <w:lang w:val="en-US"/>
        </w:rPr>
        <w:t xml:space="preserve">median </w:t>
      </w:r>
      <w:r w:rsidRPr="003F43FF">
        <w:rPr>
          <w:rFonts w:ascii="Calibri" w:hAnsi="Calibri"/>
          <w:lang w:val="en-US"/>
        </w:rPr>
        <w:t>concentration (</w:t>
      </w:r>
      <w:r w:rsidRPr="003F43FF">
        <w:rPr>
          <w:rFonts w:ascii="Calibri" w:hAnsi="Calibri"/>
          <w:color w:val="000000"/>
          <w:lang w:val="en-US"/>
        </w:rPr>
        <w:t xml:space="preserve">µg/l) in the all study subjects (n=50) and in selected subgroups. </w:t>
      </w:r>
      <w:r w:rsidRPr="003F43FF">
        <w:rPr>
          <w:rFonts w:ascii="Calibri" w:hAnsi="Calibri"/>
          <w:color w:val="000000"/>
        </w:rPr>
        <w:t xml:space="preserve">Inorganic Se </w:t>
      </w:r>
      <w:r w:rsidR="003F43FF" w:rsidRPr="003F43FF">
        <w:rPr>
          <w:rFonts w:ascii="Calibri" w:hAnsi="Calibri"/>
          <w:color w:val="000000"/>
        </w:rPr>
        <w:t xml:space="preserve">includes </w:t>
      </w:r>
      <w:r w:rsidRPr="003F43FF">
        <w:rPr>
          <w:rFonts w:ascii="Calibri" w:hAnsi="Calibri"/>
          <w:color w:val="000000"/>
        </w:rPr>
        <w:t>Se(IV) and Se(VI)</w:t>
      </w:r>
      <w:r w:rsidR="0034708E">
        <w:rPr>
          <w:rFonts w:ascii="Calibri" w:hAnsi="Calibri"/>
          <w:color w:val="000000"/>
        </w:rPr>
        <w:t>;</w:t>
      </w:r>
      <w:r w:rsidRPr="003F43FF">
        <w:rPr>
          <w:rFonts w:ascii="Calibri" w:hAnsi="Calibri"/>
          <w:color w:val="000000"/>
        </w:rPr>
        <w:t xml:space="preserve"> organic Se</w:t>
      </w:r>
      <w:r w:rsidR="0034708E">
        <w:rPr>
          <w:rFonts w:ascii="Calibri" w:hAnsi="Calibri"/>
          <w:color w:val="000000"/>
        </w:rPr>
        <w:t>:</w:t>
      </w:r>
      <w:r w:rsidRPr="003F43FF">
        <w:rPr>
          <w:rFonts w:ascii="Calibri" w:hAnsi="Calibri"/>
          <w:color w:val="000000"/>
        </w:rPr>
        <w:t xml:space="preserve"> SePP, Se-Met, Se-GpX, Se-Cys, and Se-TrxR.</w:t>
      </w:r>
      <w:r w:rsidR="00F933CC">
        <w:rPr>
          <w:rFonts w:ascii="Calibri" w:hAnsi="Calibri"/>
          <w:color w:val="000000"/>
        </w:rPr>
        <w:t xml:space="preserve"> </w:t>
      </w:r>
    </w:p>
    <w:p w14:paraId="715652C5" w14:textId="77777777" w:rsidR="00F933CC" w:rsidRPr="00853932" w:rsidRDefault="00F933CC">
      <w:pPr>
        <w:rPr>
          <w:rFonts w:ascii="Calibri" w:hAnsi="Calibri"/>
        </w:rPr>
      </w:pPr>
    </w:p>
    <w:p w14:paraId="24057C7B" w14:textId="77777777" w:rsidR="00F933CC" w:rsidRPr="00853932" w:rsidRDefault="00F933CC">
      <w:pPr>
        <w:rPr>
          <w:rFonts w:ascii="Calibri" w:hAnsi="Calibri"/>
        </w:rPr>
      </w:pPr>
    </w:p>
    <w:tbl>
      <w:tblPr>
        <w:tblW w:w="5000" w:type="pct"/>
        <w:tblCellMar>
          <w:left w:w="28" w:type="dxa"/>
          <w:right w:w="28" w:type="dxa"/>
        </w:tblCellMar>
        <w:tblLook w:val="06A0" w:firstRow="1" w:lastRow="0" w:firstColumn="1" w:lastColumn="0" w:noHBand="1" w:noVBand="1"/>
      </w:tblPr>
      <w:tblGrid>
        <w:gridCol w:w="869"/>
        <w:gridCol w:w="400"/>
        <w:gridCol w:w="419"/>
        <w:gridCol w:w="420"/>
        <w:gridCol w:w="107"/>
        <w:gridCol w:w="447"/>
        <w:gridCol w:w="447"/>
        <w:gridCol w:w="392"/>
        <w:gridCol w:w="107"/>
        <w:gridCol w:w="545"/>
        <w:gridCol w:w="787"/>
        <w:gridCol w:w="376"/>
        <w:gridCol w:w="107"/>
        <w:gridCol w:w="447"/>
        <w:gridCol w:w="447"/>
        <w:gridCol w:w="392"/>
        <w:gridCol w:w="107"/>
        <w:gridCol w:w="447"/>
        <w:gridCol w:w="447"/>
        <w:gridCol w:w="393"/>
        <w:gridCol w:w="108"/>
        <w:gridCol w:w="482"/>
        <w:gridCol w:w="447"/>
        <w:gridCol w:w="447"/>
        <w:gridCol w:w="379"/>
      </w:tblGrid>
      <w:tr w:rsidR="00F933CC" w:rsidRPr="00C53113" w14:paraId="6937AAA1" w14:textId="77777777" w:rsidTr="00F933CC">
        <w:trPr>
          <w:trHeight w:val="300"/>
        </w:trPr>
        <w:tc>
          <w:tcPr>
            <w:tcW w:w="436" w:type="pct"/>
            <w:tcBorders>
              <w:right w:val="nil"/>
            </w:tcBorders>
            <w:shd w:val="clear" w:color="auto" w:fill="FFFFFF"/>
            <w:noWrap/>
            <w:vAlign w:val="center"/>
          </w:tcPr>
          <w:p w14:paraId="01854FCE" w14:textId="77777777" w:rsidR="00F933CC" w:rsidRPr="00853932" w:rsidRDefault="00F933CC" w:rsidP="00F933CC">
            <w:pPr>
              <w:rPr>
                <w:rFonts w:ascii="Calibri" w:hAnsi="Calibri"/>
                <w:iCs/>
                <w:color w:val="000000"/>
                <w:sz w:val="14"/>
                <w:szCs w:val="16"/>
              </w:rPr>
            </w:pPr>
          </w:p>
        </w:tc>
        <w:tc>
          <w:tcPr>
            <w:tcW w:w="622" w:type="pct"/>
            <w:gridSpan w:val="3"/>
            <w:shd w:val="clear" w:color="auto" w:fill="FFFFFF"/>
            <w:vAlign w:val="center"/>
          </w:tcPr>
          <w:p w14:paraId="7253527F" w14:textId="62627467" w:rsidR="00F933CC" w:rsidRPr="00C53113" w:rsidRDefault="00F933CC" w:rsidP="00F933CC">
            <w:pPr>
              <w:ind w:left="-28"/>
              <w:jc w:val="center"/>
              <w:rPr>
                <w:rFonts w:ascii="Calibri" w:hAnsi="Calibri"/>
                <w:iCs/>
                <w:color w:val="000000"/>
                <w:sz w:val="14"/>
                <w:szCs w:val="16"/>
                <w:lang w:val="en-US"/>
              </w:rPr>
            </w:pPr>
            <w:r>
              <w:rPr>
                <w:rFonts w:ascii="Calibri" w:hAnsi="Calibri"/>
                <w:iCs/>
                <w:color w:val="000000"/>
                <w:sz w:val="14"/>
                <w:szCs w:val="16"/>
                <w:lang w:val="en-US"/>
              </w:rPr>
              <w:t>Percentile</w:t>
            </w:r>
          </w:p>
        </w:tc>
        <w:tc>
          <w:tcPr>
            <w:tcW w:w="54" w:type="pct"/>
            <w:shd w:val="clear" w:color="auto" w:fill="FFFFFF"/>
            <w:vAlign w:val="center"/>
          </w:tcPr>
          <w:p w14:paraId="0190C8FA" w14:textId="77777777" w:rsidR="00F933CC" w:rsidRPr="00C53113" w:rsidRDefault="00F933CC" w:rsidP="00F933CC">
            <w:pPr>
              <w:ind w:left="-28"/>
              <w:jc w:val="center"/>
              <w:rPr>
                <w:rFonts w:ascii="Calibri" w:hAnsi="Calibri"/>
                <w:iCs/>
                <w:color w:val="000000"/>
                <w:sz w:val="14"/>
                <w:szCs w:val="16"/>
                <w:lang w:val="en-US"/>
              </w:rPr>
            </w:pPr>
          </w:p>
        </w:tc>
        <w:tc>
          <w:tcPr>
            <w:tcW w:w="645" w:type="pct"/>
            <w:gridSpan w:val="3"/>
            <w:tcBorders>
              <w:bottom w:val="single" w:sz="4" w:space="0" w:color="auto"/>
            </w:tcBorders>
            <w:shd w:val="clear" w:color="auto" w:fill="FFFFFF"/>
            <w:noWrap/>
            <w:vAlign w:val="center"/>
          </w:tcPr>
          <w:p w14:paraId="2A7AE0FC" w14:textId="77777777" w:rsidR="00F933CC" w:rsidRPr="00C53113" w:rsidRDefault="00F933CC" w:rsidP="00F933CC">
            <w:pPr>
              <w:jc w:val="center"/>
              <w:rPr>
                <w:rFonts w:ascii="Calibri" w:hAnsi="Calibri"/>
                <w:i/>
                <w:iCs/>
                <w:color w:val="000000"/>
                <w:sz w:val="14"/>
                <w:szCs w:val="16"/>
                <w:lang w:val="en-US"/>
              </w:rPr>
            </w:pPr>
            <w:r w:rsidRPr="00C53113">
              <w:rPr>
                <w:rFonts w:ascii="Calibri" w:hAnsi="Calibri"/>
                <w:iCs/>
                <w:color w:val="000000"/>
                <w:sz w:val="14"/>
                <w:szCs w:val="16"/>
                <w:lang w:val="en-US"/>
              </w:rPr>
              <w:t>Age (n)</w:t>
            </w:r>
          </w:p>
        </w:tc>
        <w:tc>
          <w:tcPr>
            <w:tcW w:w="54" w:type="pct"/>
            <w:shd w:val="clear" w:color="auto" w:fill="FFFFFF"/>
            <w:vAlign w:val="center"/>
          </w:tcPr>
          <w:p w14:paraId="4715E5EF" w14:textId="77777777" w:rsidR="00F933CC" w:rsidRPr="00C53113" w:rsidRDefault="00F933CC" w:rsidP="00F933CC">
            <w:pPr>
              <w:jc w:val="center"/>
              <w:rPr>
                <w:rFonts w:ascii="Calibri" w:hAnsi="Calibri"/>
                <w:iCs/>
                <w:color w:val="000000"/>
                <w:sz w:val="14"/>
                <w:szCs w:val="16"/>
                <w:lang w:val="en-US"/>
              </w:rPr>
            </w:pPr>
          </w:p>
        </w:tc>
        <w:tc>
          <w:tcPr>
            <w:tcW w:w="857" w:type="pct"/>
            <w:gridSpan w:val="3"/>
            <w:tcBorders>
              <w:bottom w:val="single" w:sz="4" w:space="0" w:color="auto"/>
            </w:tcBorders>
            <w:shd w:val="clear" w:color="auto" w:fill="FFFFFF"/>
            <w:noWrap/>
            <w:vAlign w:val="center"/>
          </w:tcPr>
          <w:p w14:paraId="2E22E49E" w14:textId="77777777" w:rsidR="00F933CC" w:rsidRPr="00C53113" w:rsidRDefault="00F933CC" w:rsidP="00F933CC">
            <w:pPr>
              <w:jc w:val="center"/>
              <w:rPr>
                <w:rFonts w:ascii="Calibri" w:hAnsi="Calibri"/>
                <w:i/>
                <w:iCs/>
                <w:color w:val="000000"/>
                <w:sz w:val="14"/>
                <w:szCs w:val="16"/>
                <w:lang w:val="en-US"/>
              </w:rPr>
            </w:pPr>
            <w:r w:rsidRPr="00C53113">
              <w:rPr>
                <w:rFonts w:ascii="Calibri" w:hAnsi="Calibri"/>
                <w:iCs/>
                <w:color w:val="000000"/>
                <w:sz w:val="14"/>
                <w:szCs w:val="16"/>
                <w:lang w:val="en-US"/>
              </w:rPr>
              <w:t>Gender (n)</w:t>
            </w:r>
          </w:p>
        </w:tc>
        <w:tc>
          <w:tcPr>
            <w:tcW w:w="54" w:type="pct"/>
            <w:shd w:val="clear" w:color="auto" w:fill="FFFFFF"/>
            <w:vAlign w:val="center"/>
          </w:tcPr>
          <w:p w14:paraId="0BA95B04" w14:textId="77777777" w:rsidR="00F933CC" w:rsidRPr="00C53113" w:rsidRDefault="00F933CC" w:rsidP="00F933CC">
            <w:pPr>
              <w:jc w:val="center"/>
              <w:rPr>
                <w:rFonts w:ascii="Calibri" w:hAnsi="Calibri"/>
                <w:i/>
                <w:iCs/>
                <w:color w:val="000000"/>
                <w:sz w:val="14"/>
                <w:szCs w:val="16"/>
                <w:lang w:val="en-US"/>
              </w:rPr>
            </w:pPr>
          </w:p>
        </w:tc>
        <w:tc>
          <w:tcPr>
            <w:tcW w:w="645" w:type="pct"/>
            <w:gridSpan w:val="3"/>
            <w:tcBorders>
              <w:bottom w:val="single" w:sz="4" w:space="0" w:color="auto"/>
            </w:tcBorders>
            <w:shd w:val="clear" w:color="auto" w:fill="FFFFFF"/>
            <w:vAlign w:val="center"/>
          </w:tcPr>
          <w:p w14:paraId="7B156537" w14:textId="77777777" w:rsidR="00F933CC" w:rsidRPr="00C53113" w:rsidRDefault="00F933CC" w:rsidP="00F933CC">
            <w:pPr>
              <w:jc w:val="center"/>
              <w:rPr>
                <w:rFonts w:ascii="Calibri" w:hAnsi="Calibri"/>
                <w:i/>
                <w:iCs/>
                <w:color w:val="000000"/>
                <w:sz w:val="14"/>
                <w:szCs w:val="16"/>
                <w:lang w:val="en-US"/>
              </w:rPr>
            </w:pPr>
            <w:r w:rsidRPr="00C53113">
              <w:rPr>
                <w:rFonts w:ascii="Calibri" w:hAnsi="Calibri"/>
                <w:iCs/>
                <w:color w:val="000000"/>
                <w:sz w:val="14"/>
                <w:szCs w:val="16"/>
                <w:lang w:val="en-US"/>
              </w:rPr>
              <w:t>BMI (n)</w:t>
            </w:r>
          </w:p>
        </w:tc>
        <w:tc>
          <w:tcPr>
            <w:tcW w:w="54" w:type="pct"/>
            <w:shd w:val="clear" w:color="auto" w:fill="FFFFFF"/>
            <w:vAlign w:val="center"/>
          </w:tcPr>
          <w:p w14:paraId="7ED8FB18" w14:textId="77777777" w:rsidR="00F933CC" w:rsidRPr="00C53113" w:rsidRDefault="00F933CC" w:rsidP="00F933CC">
            <w:pPr>
              <w:jc w:val="center"/>
              <w:rPr>
                <w:rFonts w:ascii="Calibri" w:hAnsi="Calibri"/>
                <w:iCs/>
                <w:color w:val="000000"/>
                <w:sz w:val="14"/>
                <w:szCs w:val="16"/>
                <w:lang w:val="en-US"/>
              </w:rPr>
            </w:pPr>
          </w:p>
        </w:tc>
        <w:tc>
          <w:tcPr>
            <w:tcW w:w="645" w:type="pct"/>
            <w:gridSpan w:val="3"/>
            <w:tcBorders>
              <w:bottom w:val="single" w:sz="4" w:space="0" w:color="auto"/>
            </w:tcBorders>
            <w:shd w:val="clear" w:color="auto" w:fill="FFFFFF"/>
            <w:vAlign w:val="center"/>
          </w:tcPr>
          <w:p w14:paraId="6525BB2E" w14:textId="77777777" w:rsidR="00F933CC" w:rsidRPr="00C53113" w:rsidRDefault="00F933CC" w:rsidP="00F933CC">
            <w:pPr>
              <w:jc w:val="center"/>
              <w:rPr>
                <w:rFonts w:ascii="Calibri" w:hAnsi="Calibri"/>
                <w:i/>
                <w:iCs/>
                <w:color w:val="000000"/>
                <w:sz w:val="14"/>
                <w:szCs w:val="16"/>
                <w:lang w:val="en-US"/>
              </w:rPr>
            </w:pPr>
            <w:r w:rsidRPr="00C53113">
              <w:rPr>
                <w:rFonts w:ascii="Calibri" w:hAnsi="Calibri"/>
                <w:iCs/>
                <w:color w:val="000000"/>
                <w:sz w:val="14"/>
                <w:szCs w:val="16"/>
                <w:lang w:val="en-US"/>
              </w:rPr>
              <w:t>Se Suppl. users (n)</w:t>
            </w:r>
          </w:p>
        </w:tc>
        <w:tc>
          <w:tcPr>
            <w:tcW w:w="54" w:type="pct"/>
            <w:shd w:val="clear" w:color="auto" w:fill="FFFFFF"/>
            <w:vAlign w:val="center"/>
          </w:tcPr>
          <w:p w14:paraId="738AD077" w14:textId="77777777" w:rsidR="00F933CC" w:rsidRPr="00C53113" w:rsidRDefault="00F933CC" w:rsidP="00F933CC">
            <w:pPr>
              <w:jc w:val="center"/>
              <w:rPr>
                <w:rFonts w:ascii="Calibri" w:hAnsi="Calibri"/>
                <w:iCs/>
                <w:color w:val="000000"/>
                <w:sz w:val="14"/>
                <w:szCs w:val="16"/>
                <w:lang w:val="en-US"/>
              </w:rPr>
            </w:pPr>
          </w:p>
        </w:tc>
        <w:tc>
          <w:tcPr>
            <w:tcW w:w="880" w:type="pct"/>
            <w:gridSpan w:val="4"/>
            <w:tcBorders>
              <w:bottom w:val="single" w:sz="4" w:space="0" w:color="auto"/>
            </w:tcBorders>
            <w:shd w:val="clear" w:color="auto" w:fill="FFFFFF"/>
            <w:vAlign w:val="center"/>
          </w:tcPr>
          <w:p w14:paraId="2F6C4FA1" w14:textId="77777777" w:rsidR="00F933CC" w:rsidRPr="00C53113" w:rsidRDefault="00F933CC" w:rsidP="00F933CC">
            <w:pPr>
              <w:jc w:val="center"/>
              <w:rPr>
                <w:rFonts w:ascii="Calibri" w:hAnsi="Calibri"/>
                <w:i/>
                <w:iCs/>
                <w:color w:val="000000"/>
                <w:sz w:val="14"/>
                <w:szCs w:val="16"/>
                <w:lang w:val="en-US"/>
              </w:rPr>
            </w:pPr>
            <w:r w:rsidRPr="00C53113">
              <w:rPr>
                <w:rFonts w:ascii="Calibri" w:hAnsi="Calibri"/>
                <w:iCs/>
                <w:color w:val="000000"/>
                <w:sz w:val="14"/>
                <w:szCs w:val="16"/>
                <w:lang w:val="en-US"/>
              </w:rPr>
              <w:t>Smoking habits (n)</w:t>
            </w:r>
          </w:p>
        </w:tc>
      </w:tr>
      <w:tr w:rsidR="00F933CC" w:rsidRPr="00C53113" w14:paraId="7A869C6C" w14:textId="77777777" w:rsidTr="00F933CC">
        <w:trPr>
          <w:trHeight w:val="300"/>
        </w:trPr>
        <w:tc>
          <w:tcPr>
            <w:tcW w:w="436" w:type="pct"/>
            <w:tcBorders>
              <w:bottom w:val="single" w:sz="4" w:space="0" w:color="auto"/>
              <w:right w:val="nil"/>
            </w:tcBorders>
            <w:shd w:val="clear" w:color="auto" w:fill="FFFFFF"/>
            <w:noWrap/>
            <w:vAlign w:val="center"/>
          </w:tcPr>
          <w:p w14:paraId="1799C5D9"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Species</w:t>
            </w:r>
          </w:p>
        </w:tc>
        <w:tc>
          <w:tcPr>
            <w:tcW w:w="201" w:type="pct"/>
            <w:tcBorders>
              <w:top w:val="single" w:sz="4" w:space="0" w:color="auto"/>
            </w:tcBorders>
            <w:shd w:val="clear" w:color="auto" w:fill="FFFFFF"/>
            <w:vAlign w:val="center"/>
          </w:tcPr>
          <w:p w14:paraId="0147C3C4"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5</w:t>
            </w:r>
            <w:r w:rsidRPr="00C53113">
              <w:rPr>
                <w:rFonts w:ascii="Calibri" w:hAnsi="Calibri"/>
                <w:iCs/>
                <w:color w:val="000000"/>
                <w:sz w:val="12"/>
                <w:szCs w:val="16"/>
                <w:vertAlign w:val="superscript"/>
                <w:lang w:val="en-US"/>
              </w:rPr>
              <w:t>th</w:t>
            </w:r>
          </w:p>
        </w:tc>
        <w:tc>
          <w:tcPr>
            <w:tcW w:w="210" w:type="pct"/>
            <w:tcBorders>
              <w:top w:val="single" w:sz="4" w:space="0" w:color="auto"/>
            </w:tcBorders>
            <w:shd w:val="clear" w:color="auto" w:fill="FFFFFF"/>
            <w:vAlign w:val="center"/>
          </w:tcPr>
          <w:p w14:paraId="392DF6F1" w14:textId="77777777" w:rsidR="00F933CC" w:rsidRPr="00C53113" w:rsidRDefault="00F933CC" w:rsidP="00853932">
            <w:pPr>
              <w:ind w:left="-28"/>
              <w:jc w:val="center"/>
              <w:rPr>
                <w:rFonts w:ascii="Calibri" w:hAnsi="Calibri"/>
                <w:iCs/>
                <w:color w:val="000000"/>
                <w:sz w:val="12"/>
                <w:szCs w:val="16"/>
                <w:lang w:val="en-US"/>
              </w:rPr>
            </w:pPr>
            <w:r w:rsidRPr="00C53113">
              <w:rPr>
                <w:rFonts w:ascii="Calibri" w:hAnsi="Calibri"/>
                <w:iCs/>
                <w:color w:val="000000"/>
                <w:sz w:val="12"/>
                <w:szCs w:val="16"/>
                <w:lang w:val="en-US"/>
              </w:rPr>
              <w:t>50</w:t>
            </w:r>
            <w:r w:rsidRPr="00C53113">
              <w:rPr>
                <w:rFonts w:ascii="Calibri" w:hAnsi="Calibri"/>
                <w:iCs/>
                <w:color w:val="000000"/>
                <w:sz w:val="12"/>
                <w:szCs w:val="16"/>
                <w:vertAlign w:val="superscript"/>
                <w:lang w:val="en-US"/>
              </w:rPr>
              <w:t>th</w:t>
            </w:r>
          </w:p>
        </w:tc>
        <w:tc>
          <w:tcPr>
            <w:tcW w:w="210" w:type="pct"/>
            <w:tcBorders>
              <w:top w:val="single" w:sz="4" w:space="0" w:color="auto"/>
            </w:tcBorders>
            <w:shd w:val="clear" w:color="auto" w:fill="FFFFFF"/>
            <w:vAlign w:val="center"/>
          </w:tcPr>
          <w:p w14:paraId="336752FF" w14:textId="77777777" w:rsidR="00F933CC" w:rsidRPr="00C53113" w:rsidRDefault="00F933CC" w:rsidP="00853932">
            <w:pPr>
              <w:ind w:left="-28"/>
              <w:jc w:val="center"/>
              <w:rPr>
                <w:rFonts w:ascii="Calibri" w:hAnsi="Calibri"/>
                <w:iCs/>
                <w:color w:val="000000"/>
                <w:sz w:val="12"/>
                <w:szCs w:val="16"/>
                <w:lang w:val="en-US"/>
              </w:rPr>
            </w:pPr>
            <w:r w:rsidRPr="00C53113">
              <w:rPr>
                <w:rFonts w:ascii="Calibri" w:hAnsi="Calibri"/>
                <w:iCs/>
                <w:color w:val="000000"/>
                <w:sz w:val="12"/>
                <w:szCs w:val="16"/>
                <w:lang w:val="en-US"/>
              </w:rPr>
              <w:t>95</w:t>
            </w:r>
            <w:r w:rsidRPr="00C53113">
              <w:rPr>
                <w:rFonts w:ascii="Calibri" w:hAnsi="Calibri"/>
                <w:iCs/>
                <w:color w:val="000000"/>
                <w:sz w:val="12"/>
                <w:szCs w:val="16"/>
                <w:vertAlign w:val="superscript"/>
                <w:lang w:val="en-US"/>
              </w:rPr>
              <w:t>th</w:t>
            </w:r>
          </w:p>
        </w:tc>
        <w:tc>
          <w:tcPr>
            <w:tcW w:w="54" w:type="pct"/>
            <w:tcBorders>
              <w:bottom w:val="single" w:sz="4" w:space="0" w:color="auto"/>
            </w:tcBorders>
            <w:shd w:val="clear" w:color="auto" w:fill="FFFFFF"/>
            <w:vAlign w:val="center"/>
          </w:tcPr>
          <w:p w14:paraId="1DE7BE9B" w14:textId="77777777" w:rsidR="00F933CC" w:rsidRPr="00C53113" w:rsidRDefault="00F933CC" w:rsidP="00853932">
            <w:pPr>
              <w:ind w:left="-28"/>
              <w:jc w:val="center"/>
              <w:rPr>
                <w:rFonts w:ascii="Calibri" w:hAnsi="Calibri"/>
                <w:iCs/>
                <w:color w:val="000000"/>
                <w:sz w:val="12"/>
                <w:szCs w:val="16"/>
                <w:lang w:val="en-US"/>
              </w:rPr>
            </w:pPr>
          </w:p>
        </w:tc>
        <w:tc>
          <w:tcPr>
            <w:tcW w:w="224" w:type="pct"/>
            <w:tcBorders>
              <w:top w:val="single" w:sz="4" w:space="0" w:color="auto"/>
              <w:bottom w:val="single" w:sz="4" w:space="0" w:color="auto"/>
            </w:tcBorders>
            <w:shd w:val="clear" w:color="auto" w:fill="FFFFFF"/>
            <w:noWrap/>
            <w:vAlign w:val="center"/>
          </w:tcPr>
          <w:p w14:paraId="5E87FC1A"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&lt;50(23)</w:t>
            </w:r>
          </w:p>
        </w:tc>
        <w:tc>
          <w:tcPr>
            <w:tcW w:w="224" w:type="pct"/>
            <w:tcBorders>
              <w:top w:val="single" w:sz="4" w:space="0" w:color="auto"/>
            </w:tcBorders>
            <w:shd w:val="clear" w:color="auto" w:fill="FFFFFF"/>
            <w:noWrap/>
            <w:vAlign w:val="center"/>
          </w:tcPr>
          <w:p w14:paraId="21DF4957" w14:textId="77777777" w:rsidR="00F933CC" w:rsidRPr="00C53113" w:rsidRDefault="00F933CC" w:rsidP="00853932">
            <w:pPr>
              <w:ind w:left="-170" w:firstLine="170"/>
              <w:jc w:val="center"/>
              <w:rPr>
                <w:rFonts w:ascii="Calibri" w:hAnsi="Calibri"/>
                <w:iCs/>
                <w:color w:val="000000"/>
                <w:sz w:val="12"/>
                <w:szCs w:val="16"/>
                <w:lang w:val="en-US"/>
              </w:rPr>
            </w:pPr>
            <w:r w:rsidRPr="00C53113">
              <w:rPr>
                <w:rFonts w:ascii="Calibri" w:hAnsi="Calibri"/>
                <w:iCs/>
                <w:color w:val="000000"/>
                <w:sz w:val="12"/>
                <w:szCs w:val="16"/>
                <w:lang w:val="en-US"/>
              </w:rPr>
              <w:t>≥50(27)</w:t>
            </w:r>
          </w:p>
        </w:tc>
        <w:tc>
          <w:tcPr>
            <w:tcW w:w="196" w:type="pct"/>
            <w:tcBorders>
              <w:bottom w:val="single" w:sz="4" w:space="0" w:color="auto"/>
            </w:tcBorders>
            <w:shd w:val="clear" w:color="auto" w:fill="FFFFFF"/>
            <w:vAlign w:val="center"/>
          </w:tcPr>
          <w:p w14:paraId="0E0D448F" w14:textId="71C5EAE2" w:rsidR="00F933CC" w:rsidRPr="00C53113" w:rsidRDefault="00F933CC" w:rsidP="00853932">
            <w:pPr>
              <w:jc w:val="center"/>
              <w:rPr>
                <w:rFonts w:ascii="Calibri" w:hAnsi="Calibri"/>
                <w:i/>
                <w:iCs/>
                <w:color w:val="000000"/>
                <w:sz w:val="12"/>
                <w:szCs w:val="16"/>
                <w:lang w:val="en-US"/>
              </w:rPr>
            </w:pPr>
            <w:r w:rsidRPr="00C53113">
              <w:rPr>
                <w:rFonts w:ascii="Calibri" w:hAnsi="Calibri"/>
                <w:i/>
                <w:iCs/>
                <w:color w:val="000000"/>
                <w:sz w:val="12"/>
                <w:szCs w:val="16"/>
                <w:lang w:val="en-US"/>
              </w:rPr>
              <w:t>P</w:t>
            </w:r>
            <w:r w:rsidRPr="00853932">
              <w:rPr>
                <w:rFonts w:ascii="Calibri" w:hAnsi="Calibri"/>
                <w:i/>
                <w:iCs/>
                <w:color w:val="000000"/>
                <w:sz w:val="12"/>
                <w:szCs w:val="16"/>
                <w:vertAlign w:val="superscript"/>
                <w:lang w:val="en-US"/>
              </w:rPr>
              <w:t>1</w:t>
            </w:r>
          </w:p>
        </w:tc>
        <w:tc>
          <w:tcPr>
            <w:tcW w:w="54" w:type="pct"/>
            <w:tcBorders>
              <w:bottom w:val="single" w:sz="4" w:space="0" w:color="auto"/>
            </w:tcBorders>
            <w:shd w:val="clear" w:color="auto" w:fill="FFFFFF"/>
          </w:tcPr>
          <w:p w14:paraId="2E0BCD09" w14:textId="77777777" w:rsidR="00F933CC" w:rsidRPr="00C53113" w:rsidRDefault="00F933CC" w:rsidP="00853932">
            <w:pPr>
              <w:jc w:val="center"/>
              <w:rPr>
                <w:rFonts w:ascii="Calibri" w:hAnsi="Calibri"/>
                <w:iCs/>
                <w:color w:val="000000"/>
                <w:sz w:val="12"/>
                <w:szCs w:val="16"/>
                <w:lang w:val="en-US"/>
              </w:rPr>
            </w:pPr>
          </w:p>
        </w:tc>
        <w:tc>
          <w:tcPr>
            <w:tcW w:w="273" w:type="pct"/>
            <w:tcBorders>
              <w:top w:val="single" w:sz="4" w:space="0" w:color="auto"/>
              <w:bottom w:val="single" w:sz="4" w:space="0" w:color="auto"/>
            </w:tcBorders>
            <w:shd w:val="clear" w:color="auto" w:fill="FFFFFF"/>
            <w:noWrap/>
            <w:vAlign w:val="center"/>
          </w:tcPr>
          <w:p w14:paraId="15C596C2"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Males(26)</w:t>
            </w:r>
          </w:p>
        </w:tc>
        <w:tc>
          <w:tcPr>
            <w:tcW w:w="395" w:type="pct"/>
            <w:tcBorders>
              <w:top w:val="single" w:sz="4" w:space="0" w:color="auto"/>
              <w:bottom w:val="single" w:sz="4" w:space="0" w:color="auto"/>
            </w:tcBorders>
            <w:shd w:val="clear" w:color="auto" w:fill="FFFFFF"/>
            <w:vAlign w:val="center"/>
          </w:tcPr>
          <w:p w14:paraId="583544B3"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Females(24)</w:t>
            </w:r>
          </w:p>
        </w:tc>
        <w:tc>
          <w:tcPr>
            <w:tcW w:w="189" w:type="pct"/>
            <w:tcBorders>
              <w:top w:val="single" w:sz="4" w:space="0" w:color="auto"/>
              <w:bottom w:val="single" w:sz="4" w:space="0" w:color="auto"/>
            </w:tcBorders>
            <w:shd w:val="clear" w:color="auto" w:fill="FFFFFF"/>
            <w:vAlign w:val="center"/>
          </w:tcPr>
          <w:p w14:paraId="0E997806" w14:textId="782E6299" w:rsidR="00F933CC" w:rsidRPr="00C53113" w:rsidRDefault="00F933CC" w:rsidP="00853932">
            <w:pPr>
              <w:jc w:val="center"/>
              <w:rPr>
                <w:rFonts w:ascii="Calibri" w:hAnsi="Calibri"/>
                <w:i/>
                <w:iCs/>
                <w:color w:val="000000"/>
                <w:sz w:val="12"/>
                <w:szCs w:val="16"/>
                <w:lang w:val="en-US"/>
              </w:rPr>
            </w:pPr>
            <w:r w:rsidRPr="00C53113">
              <w:rPr>
                <w:rFonts w:ascii="Calibri" w:hAnsi="Calibri"/>
                <w:i/>
                <w:iCs/>
                <w:color w:val="000000"/>
                <w:sz w:val="12"/>
                <w:szCs w:val="16"/>
                <w:lang w:val="en-US"/>
              </w:rPr>
              <w:t>P</w:t>
            </w:r>
            <w:r w:rsidRPr="009C16DD">
              <w:rPr>
                <w:rFonts w:ascii="Calibri" w:hAnsi="Calibri"/>
                <w:i/>
                <w:iCs/>
                <w:color w:val="000000"/>
                <w:sz w:val="12"/>
                <w:szCs w:val="16"/>
                <w:vertAlign w:val="superscript"/>
                <w:lang w:val="en-US"/>
              </w:rPr>
              <w:t>1</w:t>
            </w:r>
          </w:p>
        </w:tc>
        <w:tc>
          <w:tcPr>
            <w:tcW w:w="54" w:type="pct"/>
            <w:tcBorders>
              <w:bottom w:val="single" w:sz="4" w:space="0" w:color="auto"/>
            </w:tcBorders>
            <w:shd w:val="clear" w:color="auto" w:fill="FFFFFF"/>
            <w:vAlign w:val="center"/>
          </w:tcPr>
          <w:p w14:paraId="309E2E5C" w14:textId="77777777" w:rsidR="00F933CC" w:rsidRPr="00C53113" w:rsidRDefault="00F933CC" w:rsidP="00853932">
            <w:pPr>
              <w:jc w:val="center"/>
              <w:rPr>
                <w:rFonts w:ascii="Calibri" w:hAnsi="Calibri"/>
                <w:i/>
                <w:iCs/>
                <w:color w:val="000000"/>
                <w:sz w:val="12"/>
                <w:szCs w:val="16"/>
                <w:lang w:val="en-US"/>
              </w:rPr>
            </w:pPr>
          </w:p>
        </w:tc>
        <w:tc>
          <w:tcPr>
            <w:tcW w:w="224" w:type="pct"/>
            <w:tcBorders>
              <w:bottom w:val="single" w:sz="4" w:space="0" w:color="auto"/>
            </w:tcBorders>
            <w:shd w:val="clear" w:color="auto" w:fill="FFFFFF"/>
            <w:vAlign w:val="center"/>
          </w:tcPr>
          <w:p w14:paraId="3F655165"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&lt;25(22)</w:t>
            </w:r>
          </w:p>
        </w:tc>
        <w:tc>
          <w:tcPr>
            <w:tcW w:w="224" w:type="pct"/>
            <w:tcBorders>
              <w:bottom w:val="single" w:sz="4" w:space="0" w:color="auto"/>
            </w:tcBorders>
            <w:shd w:val="clear" w:color="auto" w:fill="FFFFFF"/>
            <w:vAlign w:val="center"/>
          </w:tcPr>
          <w:p w14:paraId="2CF05E98"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≥25(28)</w:t>
            </w:r>
          </w:p>
        </w:tc>
        <w:tc>
          <w:tcPr>
            <w:tcW w:w="196" w:type="pct"/>
            <w:tcBorders>
              <w:bottom w:val="single" w:sz="4" w:space="0" w:color="auto"/>
            </w:tcBorders>
            <w:shd w:val="clear" w:color="auto" w:fill="FFFFFF"/>
            <w:vAlign w:val="center"/>
          </w:tcPr>
          <w:p w14:paraId="1C69AAF6" w14:textId="2689786D" w:rsidR="00F933CC" w:rsidRPr="00C53113" w:rsidRDefault="00F933CC" w:rsidP="00853932">
            <w:pPr>
              <w:jc w:val="center"/>
              <w:rPr>
                <w:rFonts w:ascii="Calibri" w:hAnsi="Calibri"/>
                <w:i/>
                <w:iCs/>
                <w:color w:val="000000"/>
                <w:sz w:val="12"/>
                <w:szCs w:val="16"/>
                <w:lang w:val="en-US"/>
              </w:rPr>
            </w:pPr>
            <w:r w:rsidRPr="00C53113">
              <w:rPr>
                <w:rFonts w:ascii="Calibri" w:hAnsi="Calibri"/>
                <w:i/>
                <w:iCs/>
                <w:color w:val="000000"/>
                <w:sz w:val="12"/>
                <w:szCs w:val="16"/>
                <w:lang w:val="en-US"/>
              </w:rPr>
              <w:t>P</w:t>
            </w:r>
            <w:r w:rsidRPr="009C16DD">
              <w:rPr>
                <w:rFonts w:ascii="Calibri" w:hAnsi="Calibri"/>
                <w:i/>
                <w:iCs/>
                <w:color w:val="000000"/>
                <w:sz w:val="12"/>
                <w:szCs w:val="16"/>
                <w:vertAlign w:val="superscript"/>
                <w:lang w:val="en-US"/>
              </w:rPr>
              <w:t>1</w:t>
            </w:r>
          </w:p>
        </w:tc>
        <w:tc>
          <w:tcPr>
            <w:tcW w:w="54" w:type="pct"/>
            <w:tcBorders>
              <w:bottom w:val="single" w:sz="4" w:space="0" w:color="auto"/>
            </w:tcBorders>
            <w:shd w:val="clear" w:color="auto" w:fill="FFFFFF"/>
          </w:tcPr>
          <w:p w14:paraId="1CD06C9F" w14:textId="77777777" w:rsidR="00F933CC" w:rsidRPr="00C53113" w:rsidRDefault="00F933CC" w:rsidP="00853932">
            <w:pPr>
              <w:jc w:val="center"/>
              <w:rPr>
                <w:rFonts w:ascii="Calibri" w:hAnsi="Calibri"/>
                <w:iCs/>
                <w:color w:val="000000"/>
                <w:sz w:val="12"/>
                <w:szCs w:val="16"/>
                <w:lang w:val="en-US"/>
              </w:rPr>
            </w:pPr>
          </w:p>
        </w:tc>
        <w:tc>
          <w:tcPr>
            <w:tcW w:w="224" w:type="pct"/>
            <w:tcBorders>
              <w:top w:val="single" w:sz="4" w:space="0" w:color="auto"/>
              <w:bottom w:val="single" w:sz="4" w:space="0" w:color="auto"/>
            </w:tcBorders>
            <w:shd w:val="clear" w:color="auto" w:fill="FFFFFF"/>
            <w:vAlign w:val="center"/>
          </w:tcPr>
          <w:p w14:paraId="02E3CDA8"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Yes(9)</w:t>
            </w:r>
          </w:p>
        </w:tc>
        <w:tc>
          <w:tcPr>
            <w:tcW w:w="224" w:type="pct"/>
            <w:tcBorders>
              <w:top w:val="single" w:sz="4" w:space="0" w:color="auto"/>
              <w:bottom w:val="single" w:sz="4" w:space="0" w:color="auto"/>
            </w:tcBorders>
            <w:shd w:val="clear" w:color="auto" w:fill="FFFFFF"/>
            <w:vAlign w:val="center"/>
          </w:tcPr>
          <w:p w14:paraId="78555ADA"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No(41)</w:t>
            </w:r>
          </w:p>
        </w:tc>
        <w:tc>
          <w:tcPr>
            <w:tcW w:w="196" w:type="pct"/>
            <w:tcBorders>
              <w:bottom w:val="single" w:sz="4" w:space="0" w:color="auto"/>
            </w:tcBorders>
            <w:shd w:val="clear" w:color="auto" w:fill="FFFFFF"/>
            <w:vAlign w:val="center"/>
          </w:tcPr>
          <w:p w14:paraId="7D8B5F92" w14:textId="02DDB635" w:rsidR="00F933CC" w:rsidRPr="00C53113" w:rsidRDefault="00F933CC" w:rsidP="00853932">
            <w:pPr>
              <w:jc w:val="center"/>
              <w:rPr>
                <w:rFonts w:ascii="Calibri" w:hAnsi="Calibri"/>
                <w:i/>
                <w:iCs/>
                <w:color w:val="000000"/>
                <w:sz w:val="12"/>
                <w:szCs w:val="16"/>
                <w:lang w:val="en-US"/>
              </w:rPr>
            </w:pPr>
            <w:r w:rsidRPr="00C53113">
              <w:rPr>
                <w:rFonts w:ascii="Calibri" w:hAnsi="Calibri"/>
                <w:i/>
                <w:iCs/>
                <w:color w:val="000000"/>
                <w:sz w:val="12"/>
                <w:szCs w:val="16"/>
                <w:lang w:val="en-US"/>
              </w:rPr>
              <w:t>P</w:t>
            </w:r>
            <w:r w:rsidRPr="009C16DD">
              <w:rPr>
                <w:rFonts w:ascii="Calibri" w:hAnsi="Calibri"/>
                <w:i/>
                <w:iCs/>
                <w:color w:val="000000"/>
                <w:sz w:val="12"/>
                <w:szCs w:val="16"/>
                <w:vertAlign w:val="superscript"/>
                <w:lang w:val="en-US"/>
              </w:rPr>
              <w:t>1</w:t>
            </w:r>
          </w:p>
        </w:tc>
        <w:tc>
          <w:tcPr>
            <w:tcW w:w="54" w:type="pct"/>
            <w:tcBorders>
              <w:bottom w:val="single" w:sz="4" w:space="0" w:color="auto"/>
            </w:tcBorders>
            <w:shd w:val="clear" w:color="auto" w:fill="FFFFFF"/>
          </w:tcPr>
          <w:p w14:paraId="66DE56E7" w14:textId="77777777" w:rsidR="00F933CC" w:rsidRPr="00C53113" w:rsidRDefault="00F933CC" w:rsidP="00853932">
            <w:pPr>
              <w:jc w:val="center"/>
              <w:rPr>
                <w:rFonts w:ascii="Calibri" w:hAnsi="Calibri"/>
                <w:iCs/>
                <w:color w:val="000000"/>
                <w:sz w:val="12"/>
                <w:szCs w:val="16"/>
                <w:lang w:val="en-US"/>
              </w:rPr>
            </w:pPr>
          </w:p>
        </w:tc>
        <w:tc>
          <w:tcPr>
            <w:tcW w:w="242" w:type="pct"/>
            <w:tcBorders>
              <w:top w:val="single" w:sz="4" w:space="0" w:color="auto"/>
              <w:bottom w:val="single" w:sz="4" w:space="0" w:color="auto"/>
            </w:tcBorders>
            <w:shd w:val="clear" w:color="auto" w:fill="FFFFFF"/>
            <w:vAlign w:val="center"/>
          </w:tcPr>
          <w:p w14:paraId="7AB8C749" w14:textId="77777777" w:rsidR="00F933CC" w:rsidRPr="00C53113" w:rsidRDefault="00F933CC" w:rsidP="00853932">
            <w:pPr>
              <w:jc w:val="center"/>
              <w:rPr>
                <w:rFonts w:ascii="Calibri" w:hAnsi="Calibri"/>
                <w:iCs/>
                <w:color w:val="000000"/>
                <w:sz w:val="12"/>
                <w:szCs w:val="16"/>
                <w:lang w:val="en-US"/>
              </w:rPr>
            </w:pPr>
            <w:r>
              <w:rPr>
                <w:rFonts w:ascii="Calibri" w:hAnsi="Calibri"/>
                <w:iCs/>
                <w:color w:val="000000"/>
                <w:sz w:val="12"/>
                <w:szCs w:val="16"/>
                <w:lang w:val="en-US"/>
              </w:rPr>
              <w:t xml:space="preserve">Non </w:t>
            </w:r>
            <w:r w:rsidRPr="00C53113">
              <w:rPr>
                <w:rFonts w:ascii="Calibri" w:hAnsi="Calibri"/>
                <w:iCs/>
                <w:color w:val="000000"/>
                <w:sz w:val="12"/>
                <w:szCs w:val="16"/>
                <w:lang w:val="en-US"/>
              </w:rPr>
              <w:t>(26)</w:t>
            </w:r>
          </w:p>
        </w:tc>
        <w:tc>
          <w:tcPr>
            <w:tcW w:w="224" w:type="pct"/>
            <w:tcBorders>
              <w:top w:val="single" w:sz="4" w:space="0" w:color="auto"/>
              <w:bottom w:val="single" w:sz="4" w:space="0" w:color="auto"/>
            </w:tcBorders>
            <w:shd w:val="clear" w:color="auto" w:fill="FFFFFF"/>
            <w:vAlign w:val="center"/>
          </w:tcPr>
          <w:p w14:paraId="1DC246E3"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Ex-(15)</w:t>
            </w:r>
          </w:p>
        </w:tc>
        <w:tc>
          <w:tcPr>
            <w:tcW w:w="224" w:type="pct"/>
            <w:tcBorders>
              <w:top w:val="single" w:sz="4" w:space="0" w:color="auto"/>
              <w:bottom w:val="single" w:sz="4" w:space="0" w:color="auto"/>
            </w:tcBorders>
            <w:shd w:val="clear" w:color="auto" w:fill="FFFFFF"/>
            <w:vAlign w:val="center"/>
          </w:tcPr>
          <w:p w14:paraId="4126469C" w14:textId="77777777" w:rsidR="00F933CC" w:rsidRPr="00C53113" w:rsidRDefault="00F933CC" w:rsidP="00853932">
            <w:pPr>
              <w:jc w:val="center"/>
              <w:rPr>
                <w:rFonts w:ascii="Calibri" w:hAnsi="Calibri"/>
                <w:iCs/>
                <w:color w:val="000000"/>
                <w:sz w:val="12"/>
                <w:szCs w:val="16"/>
                <w:lang w:val="en-US"/>
              </w:rPr>
            </w:pPr>
            <w:r w:rsidRPr="00C53113">
              <w:rPr>
                <w:rFonts w:ascii="Calibri" w:hAnsi="Calibri"/>
                <w:iCs/>
                <w:color w:val="000000"/>
                <w:sz w:val="12"/>
                <w:szCs w:val="16"/>
                <w:lang w:val="en-US"/>
              </w:rPr>
              <w:t>Yes</w:t>
            </w:r>
            <w:r>
              <w:rPr>
                <w:rFonts w:ascii="Calibri" w:hAnsi="Calibri"/>
                <w:iCs/>
                <w:color w:val="000000"/>
                <w:sz w:val="12"/>
                <w:szCs w:val="16"/>
                <w:lang w:val="en-US"/>
              </w:rPr>
              <w:t xml:space="preserve"> </w:t>
            </w:r>
            <w:r w:rsidRPr="00C53113">
              <w:rPr>
                <w:rFonts w:ascii="Calibri" w:hAnsi="Calibri"/>
                <w:iCs/>
                <w:color w:val="000000"/>
                <w:sz w:val="12"/>
                <w:szCs w:val="16"/>
                <w:lang w:val="en-US"/>
              </w:rPr>
              <w:t>(9)</w:t>
            </w:r>
          </w:p>
        </w:tc>
        <w:tc>
          <w:tcPr>
            <w:tcW w:w="190" w:type="pct"/>
            <w:tcBorders>
              <w:top w:val="single" w:sz="4" w:space="0" w:color="auto"/>
              <w:bottom w:val="single" w:sz="4" w:space="0" w:color="auto"/>
            </w:tcBorders>
            <w:shd w:val="clear" w:color="auto" w:fill="FFFFFF"/>
            <w:vAlign w:val="center"/>
          </w:tcPr>
          <w:p w14:paraId="746FA7D5" w14:textId="0EA3C31C" w:rsidR="00F933CC" w:rsidRPr="00C53113" w:rsidRDefault="00F933CC" w:rsidP="00853932">
            <w:pPr>
              <w:jc w:val="center"/>
              <w:rPr>
                <w:rFonts w:ascii="Calibri" w:hAnsi="Calibri"/>
                <w:i/>
                <w:iCs/>
                <w:color w:val="000000"/>
                <w:sz w:val="12"/>
                <w:szCs w:val="16"/>
                <w:lang w:val="en-US"/>
              </w:rPr>
            </w:pPr>
            <w:r w:rsidRPr="00C53113">
              <w:rPr>
                <w:rFonts w:ascii="Calibri" w:hAnsi="Calibri"/>
                <w:i/>
                <w:iCs/>
                <w:color w:val="000000"/>
                <w:sz w:val="12"/>
                <w:szCs w:val="16"/>
                <w:lang w:val="en-US"/>
              </w:rPr>
              <w:t>P</w:t>
            </w:r>
            <w:r w:rsidRPr="009C16DD">
              <w:rPr>
                <w:rFonts w:ascii="Calibri" w:hAnsi="Calibri"/>
                <w:i/>
                <w:iCs/>
                <w:color w:val="000000"/>
                <w:sz w:val="12"/>
                <w:szCs w:val="16"/>
                <w:vertAlign w:val="superscript"/>
                <w:lang w:val="en-US"/>
              </w:rPr>
              <w:t>1</w:t>
            </w:r>
          </w:p>
        </w:tc>
      </w:tr>
      <w:tr w:rsidR="00F933CC" w:rsidRPr="00C53113" w14:paraId="594585B8" w14:textId="77777777" w:rsidTr="00F933CC">
        <w:trPr>
          <w:trHeight w:val="283"/>
        </w:trPr>
        <w:tc>
          <w:tcPr>
            <w:tcW w:w="436" w:type="pct"/>
            <w:tcBorders>
              <w:top w:val="single" w:sz="4" w:space="0" w:color="auto"/>
            </w:tcBorders>
            <w:shd w:val="clear" w:color="auto" w:fill="FFFFFF"/>
            <w:noWrap/>
            <w:vAlign w:val="center"/>
            <w:hideMark/>
          </w:tcPr>
          <w:p w14:paraId="192BD9CA" w14:textId="77777777" w:rsidR="00F933CC" w:rsidRPr="00C53113" w:rsidRDefault="00F933CC" w:rsidP="00F933CC">
            <w:pPr>
              <w:rPr>
                <w:rFonts w:ascii="Calibri" w:hAnsi="Calibri"/>
                <w:iCs/>
                <w:color w:val="000000"/>
                <w:sz w:val="14"/>
                <w:szCs w:val="16"/>
                <w:lang w:val="en-US"/>
              </w:rPr>
            </w:pPr>
            <w:r w:rsidRPr="00C53113">
              <w:rPr>
                <w:rFonts w:ascii="Calibri" w:hAnsi="Calibri"/>
                <w:iCs/>
                <w:color w:val="000000"/>
                <w:sz w:val="14"/>
                <w:szCs w:val="16"/>
                <w:lang w:val="en-US"/>
              </w:rPr>
              <w:t>Total Se</w:t>
            </w:r>
          </w:p>
        </w:tc>
        <w:tc>
          <w:tcPr>
            <w:tcW w:w="201" w:type="pct"/>
            <w:tcBorders>
              <w:top w:val="single" w:sz="4" w:space="0" w:color="auto"/>
              <w:left w:val="nil"/>
            </w:tcBorders>
            <w:vAlign w:val="center"/>
          </w:tcPr>
          <w:p w14:paraId="424EEC48"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95.00</w:t>
            </w:r>
          </w:p>
        </w:tc>
        <w:tc>
          <w:tcPr>
            <w:tcW w:w="210" w:type="pct"/>
            <w:tcBorders>
              <w:top w:val="single" w:sz="4" w:space="0" w:color="auto"/>
            </w:tcBorders>
            <w:vAlign w:val="center"/>
          </w:tcPr>
          <w:p w14:paraId="68CB4E16"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118.50</w:t>
            </w:r>
          </w:p>
        </w:tc>
        <w:tc>
          <w:tcPr>
            <w:tcW w:w="210" w:type="pct"/>
            <w:tcBorders>
              <w:top w:val="single" w:sz="4" w:space="0" w:color="auto"/>
            </w:tcBorders>
            <w:vAlign w:val="center"/>
          </w:tcPr>
          <w:p w14:paraId="5A7F8A37"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161.00</w:t>
            </w:r>
          </w:p>
        </w:tc>
        <w:tc>
          <w:tcPr>
            <w:tcW w:w="54" w:type="pct"/>
            <w:tcBorders>
              <w:top w:val="single" w:sz="4" w:space="0" w:color="auto"/>
            </w:tcBorders>
            <w:vAlign w:val="center"/>
          </w:tcPr>
          <w:p w14:paraId="69E65338" w14:textId="77777777" w:rsidR="00F933CC" w:rsidRPr="00C53113" w:rsidRDefault="00F933CC" w:rsidP="00F933CC">
            <w:pPr>
              <w:ind w:left="-28"/>
              <w:jc w:val="right"/>
              <w:rPr>
                <w:rFonts w:ascii="Calibri" w:hAnsi="Calibri"/>
                <w:color w:val="000000"/>
                <w:sz w:val="14"/>
                <w:szCs w:val="16"/>
                <w:lang w:val="en-US"/>
              </w:rPr>
            </w:pPr>
          </w:p>
        </w:tc>
        <w:tc>
          <w:tcPr>
            <w:tcW w:w="224" w:type="pct"/>
            <w:tcBorders>
              <w:top w:val="single" w:sz="4" w:space="0" w:color="auto"/>
            </w:tcBorders>
            <w:shd w:val="clear" w:color="auto" w:fill="auto"/>
            <w:noWrap/>
            <w:vAlign w:val="center"/>
          </w:tcPr>
          <w:p w14:paraId="4413731F"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109.00</w:t>
            </w:r>
          </w:p>
        </w:tc>
        <w:tc>
          <w:tcPr>
            <w:tcW w:w="224" w:type="pct"/>
            <w:tcBorders>
              <w:top w:val="single" w:sz="4" w:space="0" w:color="auto"/>
            </w:tcBorders>
            <w:shd w:val="clear" w:color="auto" w:fill="auto"/>
            <w:noWrap/>
            <w:vAlign w:val="center"/>
          </w:tcPr>
          <w:p w14:paraId="393435B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127.00</w:t>
            </w:r>
          </w:p>
        </w:tc>
        <w:tc>
          <w:tcPr>
            <w:tcW w:w="196" w:type="pct"/>
            <w:tcBorders>
              <w:top w:val="single" w:sz="4" w:space="0" w:color="auto"/>
            </w:tcBorders>
            <w:vAlign w:val="center"/>
          </w:tcPr>
          <w:p w14:paraId="22FCA171"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0.002</w:t>
            </w:r>
          </w:p>
        </w:tc>
        <w:tc>
          <w:tcPr>
            <w:tcW w:w="54" w:type="pct"/>
            <w:tcBorders>
              <w:top w:val="single" w:sz="4" w:space="0" w:color="auto"/>
            </w:tcBorders>
          </w:tcPr>
          <w:p w14:paraId="50CA333B" w14:textId="77777777" w:rsidR="00F933CC" w:rsidRPr="00C53113" w:rsidRDefault="00F933CC" w:rsidP="00F933CC">
            <w:pPr>
              <w:jc w:val="right"/>
              <w:rPr>
                <w:rFonts w:ascii="Calibri" w:hAnsi="Calibri"/>
                <w:color w:val="000000"/>
                <w:sz w:val="14"/>
                <w:szCs w:val="16"/>
                <w:lang w:val="en-US"/>
              </w:rPr>
            </w:pPr>
          </w:p>
        </w:tc>
        <w:tc>
          <w:tcPr>
            <w:tcW w:w="273" w:type="pct"/>
            <w:tcBorders>
              <w:top w:val="single" w:sz="4" w:space="0" w:color="auto"/>
            </w:tcBorders>
            <w:shd w:val="clear" w:color="auto" w:fill="auto"/>
            <w:noWrap/>
            <w:vAlign w:val="center"/>
          </w:tcPr>
          <w:p w14:paraId="781C4DB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122.50</w:t>
            </w:r>
          </w:p>
        </w:tc>
        <w:tc>
          <w:tcPr>
            <w:tcW w:w="395" w:type="pct"/>
            <w:tcBorders>
              <w:top w:val="single" w:sz="4" w:space="0" w:color="auto"/>
            </w:tcBorders>
            <w:vAlign w:val="center"/>
          </w:tcPr>
          <w:p w14:paraId="70DDC21D"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114.50</w:t>
            </w:r>
          </w:p>
        </w:tc>
        <w:tc>
          <w:tcPr>
            <w:tcW w:w="189" w:type="pct"/>
            <w:tcBorders>
              <w:top w:val="single" w:sz="4" w:space="0" w:color="auto"/>
            </w:tcBorders>
            <w:vAlign w:val="center"/>
          </w:tcPr>
          <w:p w14:paraId="066CB691"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0.089</w:t>
            </w:r>
          </w:p>
        </w:tc>
        <w:tc>
          <w:tcPr>
            <w:tcW w:w="54" w:type="pct"/>
            <w:tcBorders>
              <w:top w:val="single" w:sz="4" w:space="0" w:color="auto"/>
            </w:tcBorders>
            <w:vAlign w:val="center"/>
          </w:tcPr>
          <w:p w14:paraId="13A49F09" w14:textId="77777777" w:rsidR="00F933CC" w:rsidRPr="00C53113" w:rsidRDefault="00F933CC" w:rsidP="00F933CC">
            <w:pPr>
              <w:jc w:val="right"/>
              <w:rPr>
                <w:rFonts w:ascii="Calibri" w:hAnsi="Calibri"/>
                <w:i/>
                <w:color w:val="000000"/>
                <w:sz w:val="14"/>
                <w:szCs w:val="16"/>
                <w:lang w:val="en-US"/>
              </w:rPr>
            </w:pPr>
          </w:p>
        </w:tc>
        <w:tc>
          <w:tcPr>
            <w:tcW w:w="224" w:type="pct"/>
            <w:tcBorders>
              <w:top w:val="single" w:sz="4" w:space="0" w:color="auto"/>
            </w:tcBorders>
            <w:vAlign w:val="center"/>
          </w:tcPr>
          <w:p w14:paraId="2D75E54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115.00</w:t>
            </w:r>
          </w:p>
        </w:tc>
        <w:tc>
          <w:tcPr>
            <w:tcW w:w="224" w:type="pct"/>
            <w:tcBorders>
              <w:top w:val="single" w:sz="4" w:space="0" w:color="auto"/>
            </w:tcBorders>
            <w:vAlign w:val="center"/>
          </w:tcPr>
          <w:p w14:paraId="1EE89EF2"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124.50</w:t>
            </w:r>
          </w:p>
        </w:tc>
        <w:tc>
          <w:tcPr>
            <w:tcW w:w="196" w:type="pct"/>
            <w:tcBorders>
              <w:top w:val="single" w:sz="4" w:space="0" w:color="auto"/>
            </w:tcBorders>
            <w:vAlign w:val="center"/>
          </w:tcPr>
          <w:p w14:paraId="5D266375"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0.023</w:t>
            </w:r>
          </w:p>
        </w:tc>
        <w:tc>
          <w:tcPr>
            <w:tcW w:w="54" w:type="pct"/>
            <w:tcBorders>
              <w:top w:val="single" w:sz="4" w:space="0" w:color="auto"/>
            </w:tcBorders>
          </w:tcPr>
          <w:p w14:paraId="24C26C87" w14:textId="77777777" w:rsidR="00F933CC" w:rsidRPr="00C53113" w:rsidRDefault="00F933CC" w:rsidP="00F933CC">
            <w:pPr>
              <w:jc w:val="right"/>
              <w:rPr>
                <w:rFonts w:ascii="Calibri" w:hAnsi="Calibri"/>
                <w:color w:val="000000"/>
                <w:sz w:val="14"/>
                <w:szCs w:val="16"/>
                <w:lang w:val="en-US"/>
              </w:rPr>
            </w:pPr>
          </w:p>
        </w:tc>
        <w:tc>
          <w:tcPr>
            <w:tcW w:w="224" w:type="pct"/>
            <w:tcBorders>
              <w:top w:val="single" w:sz="4" w:space="0" w:color="auto"/>
            </w:tcBorders>
            <w:vAlign w:val="center"/>
          </w:tcPr>
          <w:p w14:paraId="51CA358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138.00</w:t>
            </w:r>
          </w:p>
        </w:tc>
        <w:tc>
          <w:tcPr>
            <w:tcW w:w="224" w:type="pct"/>
            <w:tcBorders>
              <w:top w:val="single" w:sz="4" w:space="0" w:color="auto"/>
            </w:tcBorders>
            <w:vAlign w:val="center"/>
          </w:tcPr>
          <w:p w14:paraId="55748EF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118.00</w:t>
            </w:r>
          </w:p>
        </w:tc>
        <w:tc>
          <w:tcPr>
            <w:tcW w:w="196" w:type="pct"/>
            <w:tcBorders>
              <w:top w:val="single" w:sz="4" w:space="0" w:color="auto"/>
            </w:tcBorders>
            <w:vAlign w:val="center"/>
          </w:tcPr>
          <w:p w14:paraId="739DEE39"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0.269</w:t>
            </w:r>
          </w:p>
        </w:tc>
        <w:tc>
          <w:tcPr>
            <w:tcW w:w="54" w:type="pct"/>
            <w:tcBorders>
              <w:top w:val="single" w:sz="4" w:space="0" w:color="auto"/>
            </w:tcBorders>
          </w:tcPr>
          <w:p w14:paraId="0CC90602" w14:textId="77777777" w:rsidR="00F933CC" w:rsidRPr="00C53113" w:rsidRDefault="00F933CC" w:rsidP="00F933CC">
            <w:pPr>
              <w:jc w:val="right"/>
              <w:rPr>
                <w:rFonts w:ascii="Calibri" w:hAnsi="Calibri"/>
                <w:color w:val="000000"/>
                <w:sz w:val="14"/>
                <w:szCs w:val="16"/>
                <w:lang w:val="en-US"/>
              </w:rPr>
            </w:pPr>
          </w:p>
        </w:tc>
        <w:tc>
          <w:tcPr>
            <w:tcW w:w="242" w:type="pct"/>
            <w:tcBorders>
              <w:top w:val="single" w:sz="4" w:space="0" w:color="auto"/>
            </w:tcBorders>
            <w:vAlign w:val="center"/>
          </w:tcPr>
          <w:p w14:paraId="16F8339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121.50</w:t>
            </w:r>
          </w:p>
        </w:tc>
        <w:tc>
          <w:tcPr>
            <w:tcW w:w="224" w:type="pct"/>
            <w:tcBorders>
              <w:top w:val="single" w:sz="4" w:space="0" w:color="auto"/>
            </w:tcBorders>
            <w:vAlign w:val="center"/>
          </w:tcPr>
          <w:p w14:paraId="4AE0494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121.00</w:t>
            </w:r>
          </w:p>
        </w:tc>
        <w:tc>
          <w:tcPr>
            <w:tcW w:w="224" w:type="pct"/>
            <w:tcBorders>
              <w:top w:val="single" w:sz="4" w:space="0" w:color="auto"/>
            </w:tcBorders>
            <w:vAlign w:val="center"/>
          </w:tcPr>
          <w:p w14:paraId="1966FFD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113.00</w:t>
            </w:r>
          </w:p>
        </w:tc>
        <w:tc>
          <w:tcPr>
            <w:tcW w:w="190" w:type="pct"/>
            <w:tcBorders>
              <w:top w:val="single" w:sz="4" w:space="0" w:color="auto"/>
            </w:tcBorders>
            <w:vAlign w:val="center"/>
          </w:tcPr>
          <w:p w14:paraId="1F715138"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0.171</w:t>
            </w:r>
          </w:p>
        </w:tc>
      </w:tr>
      <w:tr w:rsidR="00F933CC" w:rsidRPr="00C53113" w14:paraId="513450E8" w14:textId="77777777" w:rsidTr="00F933CC">
        <w:trPr>
          <w:trHeight w:val="283"/>
        </w:trPr>
        <w:tc>
          <w:tcPr>
            <w:tcW w:w="436" w:type="pct"/>
            <w:shd w:val="clear" w:color="auto" w:fill="FFFFFF"/>
            <w:noWrap/>
            <w:vAlign w:val="center"/>
            <w:hideMark/>
          </w:tcPr>
          <w:p w14:paraId="5B27BC68" w14:textId="77777777" w:rsidR="00F933CC" w:rsidRPr="00C53113" w:rsidRDefault="00F933CC" w:rsidP="00F933CC">
            <w:pPr>
              <w:rPr>
                <w:rFonts w:ascii="Calibri" w:hAnsi="Calibri"/>
                <w:iCs/>
                <w:color w:val="000000"/>
                <w:sz w:val="14"/>
                <w:szCs w:val="16"/>
                <w:lang w:val="en-US"/>
              </w:rPr>
            </w:pPr>
            <w:r w:rsidRPr="00C53113">
              <w:rPr>
                <w:rFonts w:ascii="Calibri" w:hAnsi="Calibri"/>
                <w:iCs/>
                <w:color w:val="000000"/>
                <w:sz w:val="14"/>
                <w:szCs w:val="16"/>
                <w:lang w:val="en-US"/>
              </w:rPr>
              <w:t>Inorganic Se</w:t>
            </w:r>
          </w:p>
        </w:tc>
        <w:tc>
          <w:tcPr>
            <w:tcW w:w="201" w:type="pct"/>
            <w:tcBorders>
              <w:left w:val="nil"/>
            </w:tcBorders>
            <w:vAlign w:val="center"/>
          </w:tcPr>
          <w:p w14:paraId="1E73D672"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4.60</w:t>
            </w:r>
          </w:p>
        </w:tc>
        <w:tc>
          <w:tcPr>
            <w:tcW w:w="210" w:type="pct"/>
            <w:vAlign w:val="center"/>
          </w:tcPr>
          <w:p w14:paraId="5CF6A622"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21.15</w:t>
            </w:r>
          </w:p>
        </w:tc>
        <w:tc>
          <w:tcPr>
            <w:tcW w:w="210" w:type="pct"/>
            <w:vAlign w:val="center"/>
          </w:tcPr>
          <w:p w14:paraId="7D505491"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67.20</w:t>
            </w:r>
          </w:p>
        </w:tc>
        <w:tc>
          <w:tcPr>
            <w:tcW w:w="54" w:type="pct"/>
            <w:vAlign w:val="center"/>
          </w:tcPr>
          <w:p w14:paraId="0DC9464D"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7D9AA29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11.10</w:t>
            </w:r>
          </w:p>
        </w:tc>
        <w:tc>
          <w:tcPr>
            <w:tcW w:w="224" w:type="pct"/>
            <w:shd w:val="clear" w:color="auto" w:fill="auto"/>
            <w:noWrap/>
            <w:vAlign w:val="center"/>
          </w:tcPr>
          <w:p w14:paraId="305CFBB6"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29.80</w:t>
            </w:r>
          </w:p>
        </w:tc>
        <w:tc>
          <w:tcPr>
            <w:tcW w:w="196" w:type="pct"/>
            <w:vAlign w:val="center"/>
          </w:tcPr>
          <w:p w14:paraId="7A314211"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0.156</w:t>
            </w:r>
          </w:p>
        </w:tc>
        <w:tc>
          <w:tcPr>
            <w:tcW w:w="54" w:type="pct"/>
          </w:tcPr>
          <w:p w14:paraId="4EC074EB"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4852470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20.00</w:t>
            </w:r>
          </w:p>
        </w:tc>
        <w:tc>
          <w:tcPr>
            <w:tcW w:w="395" w:type="pct"/>
            <w:vAlign w:val="center"/>
          </w:tcPr>
          <w:p w14:paraId="177C4B83"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23.75</w:t>
            </w:r>
          </w:p>
        </w:tc>
        <w:tc>
          <w:tcPr>
            <w:tcW w:w="189" w:type="pct"/>
            <w:vAlign w:val="center"/>
          </w:tcPr>
          <w:p w14:paraId="1669A441"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0.571</w:t>
            </w:r>
          </w:p>
        </w:tc>
        <w:tc>
          <w:tcPr>
            <w:tcW w:w="54" w:type="pct"/>
            <w:vAlign w:val="center"/>
          </w:tcPr>
          <w:p w14:paraId="6DCF05E9"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3A22B39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23.10</w:t>
            </w:r>
          </w:p>
        </w:tc>
        <w:tc>
          <w:tcPr>
            <w:tcW w:w="224" w:type="pct"/>
            <w:vAlign w:val="center"/>
          </w:tcPr>
          <w:p w14:paraId="605113C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18.35</w:t>
            </w:r>
          </w:p>
        </w:tc>
        <w:tc>
          <w:tcPr>
            <w:tcW w:w="196" w:type="pct"/>
            <w:vAlign w:val="center"/>
          </w:tcPr>
          <w:p w14:paraId="21719F27"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0.569</w:t>
            </w:r>
          </w:p>
        </w:tc>
        <w:tc>
          <w:tcPr>
            <w:tcW w:w="54" w:type="pct"/>
          </w:tcPr>
          <w:p w14:paraId="1EF3626D"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7A13BF7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19.30</w:t>
            </w:r>
          </w:p>
        </w:tc>
        <w:tc>
          <w:tcPr>
            <w:tcW w:w="224" w:type="pct"/>
            <w:vAlign w:val="center"/>
          </w:tcPr>
          <w:p w14:paraId="62A5508F"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21.60</w:t>
            </w:r>
          </w:p>
        </w:tc>
        <w:tc>
          <w:tcPr>
            <w:tcW w:w="196" w:type="pct"/>
            <w:vAlign w:val="center"/>
          </w:tcPr>
          <w:p w14:paraId="7B10626D"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0.713</w:t>
            </w:r>
          </w:p>
        </w:tc>
        <w:tc>
          <w:tcPr>
            <w:tcW w:w="54" w:type="pct"/>
          </w:tcPr>
          <w:p w14:paraId="3E9CDFB1"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233E58F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14.50</w:t>
            </w:r>
          </w:p>
        </w:tc>
        <w:tc>
          <w:tcPr>
            <w:tcW w:w="224" w:type="pct"/>
            <w:vAlign w:val="center"/>
          </w:tcPr>
          <w:p w14:paraId="29E73F57"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22.40</w:t>
            </w:r>
          </w:p>
        </w:tc>
        <w:tc>
          <w:tcPr>
            <w:tcW w:w="224" w:type="pct"/>
            <w:vAlign w:val="center"/>
          </w:tcPr>
          <w:p w14:paraId="2775B70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23.80</w:t>
            </w:r>
          </w:p>
        </w:tc>
        <w:tc>
          <w:tcPr>
            <w:tcW w:w="190" w:type="pct"/>
            <w:vAlign w:val="center"/>
          </w:tcPr>
          <w:p w14:paraId="69FAAFBA"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0.225</w:t>
            </w:r>
          </w:p>
        </w:tc>
      </w:tr>
      <w:tr w:rsidR="00F933CC" w:rsidRPr="00C53113" w14:paraId="470BEA49" w14:textId="77777777" w:rsidTr="00F933CC">
        <w:trPr>
          <w:trHeight w:val="283"/>
        </w:trPr>
        <w:tc>
          <w:tcPr>
            <w:tcW w:w="436" w:type="pct"/>
            <w:shd w:val="clear" w:color="auto" w:fill="FFFFFF"/>
            <w:noWrap/>
            <w:vAlign w:val="center"/>
            <w:hideMark/>
          </w:tcPr>
          <w:p w14:paraId="5F10A20E" w14:textId="77777777" w:rsidR="00F933CC" w:rsidRPr="00C53113" w:rsidRDefault="00F933CC" w:rsidP="00F933CC">
            <w:pPr>
              <w:ind w:left="382"/>
              <w:rPr>
                <w:rFonts w:ascii="Calibri" w:hAnsi="Calibri"/>
                <w:iCs/>
                <w:color w:val="000000"/>
                <w:sz w:val="14"/>
                <w:szCs w:val="16"/>
                <w:lang w:val="en-US"/>
              </w:rPr>
            </w:pPr>
            <w:r w:rsidRPr="00C53113">
              <w:rPr>
                <w:rFonts w:ascii="Calibri" w:hAnsi="Calibri"/>
                <w:iCs/>
                <w:color w:val="000000"/>
                <w:sz w:val="14"/>
                <w:szCs w:val="16"/>
                <w:lang w:val="en-US"/>
              </w:rPr>
              <w:t>Se(IV)</w:t>
            </w:r>
          </w:p>
        </w:tc>
        <w:tc>
          <w:tcPr>
            <w:tcW w:w="201" w:type="pct"/>
            <w:tcBorders>
              <w:left w:val="nil"/>
            </w:tcBorders>
            <w:vAlign w:val="center"/>
          </w:tcPr>
          <w:p w14:paraId="1C25E1C2"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0.70</w:t>
            </w:r>
          </w:p>
        </w:tc>
        <w:tc>
          <w:tcPr>
            <w:tcW w:w="210" w:type="pct"/>
            <w:vAlign w:val="center"/>
          </w:tcPr>
          <w:p w14:paraId="74528DD0"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15.85</w:t>
            </w:r>
          </w:p>
        </w:tc>
        <w:tc>
          <w:tcPr>
            <w:tcW w:w="210" w:type="pct"/>
            <w:vAlign w:val="center"/>
          </w:tcPr>
          <w:p w14:paraId="1E176990"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55.10</w:t>
            </w:r>
          </w:p>
        </w:tc>
        <w:tc>
          <w:tcPr>
            <w:tcW w:w="54" w:type="pct"/>
            <w:vAlign w:val="center"/>
          </w:tcPr>
          <w:p w14:paraId="03397CAD"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4F70B7A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8.10</w:t>
            </w:r>
          </w:p>
        </w:tc>
        <w:tc>
          <w:tcPr>
            <w:tcW w:w="224" w:type="pct"/>
            <w:shd w:val="clear" w:color="auto" w:fill="auto"/>
            <w:noWrap/>
            <w:vAlign w:val="center"/>
          </w:tcPr>
          <w:p w14:paraId="3241CA4D"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28.70</w:t>
            </w:r>
          </w:p>
        </w:tc>
        <w:tc>
          <w:tcPr>
            <w:tcW w:w="196" w:type="pct"/>
            <w:vAlign w:val="center"/>
          </w:tcPr>
          <w:p w14:paraId="20FAAD8A"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0.011</w:t>
            </w:r>
          </w:p>
        </w:tc>
        <w:tc>
          <w:tcPr>
            <w:tcW w:w="54" w:type="pct"/>
          </w:tcPr>
          <w:p w14:paraId="4BE03823"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73D6689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15.85</w:t>
            </w:r>
          </w:p>
        </w:tc>
        <w:tc>
          <w:tcPr>
            <w:tcW w:w="395" w:type="pct"/>
            <w:vAlign w:val="center"/>
          </w:tcPr>
          <w:p w14:paraId="037816F8"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16.75</w:t>
            </w:r>
          </w:p>
        </w:tc>
        <w:tc>
          <w:tcPr>
            <w:tcW w:w="189" w:type="pct"/>
            <w:vAlign w:val="center"/>
          </w:tcPr>
          <w:p w14:paraId="3115E9F5"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1.000</w:t>
            </w:r>
          </w:p>
        </w:tc>
        <w:tc>
          <w:tcPr>
            <w:tcW w:w="54" w:type="pct"/>
            <w:vAlign w:val="center"/>
          </w:tcPr>
          <w:p w14:paraId="30BD28E2"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63D6278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19.70</w:t>
            </w:r>
          </w:p>
        </w:tc>
        <w:tc>
          <w:tcPr>
            <w:tcW w:w="224" w:type="pct"/>
            <w:vAlign w:val="center"/>
          </w:tcPr>
          <w:p w14:paraId="29B6BC62"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14.00</w:t>
            </w:r>
          </w:p>
        </w:tc>
        <w:tc>
          <w:tcPr>
            <w:tcW w:w="196" w:type="pct"/>
            <w:vAlign w:val="center"/>
          </w:tcPr>
          <w:p w14:paraId="6265D5BD"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0.254</w:t>
            </w:r>
          </w:p>
        </w:tc>
        <w:tc>
          <w:tcPr>
            <w:tcW w:w="54" w:type="pct"/>
          </w:tcPr>
          <w:p w14:paraId="77C5A134"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73C6372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16.50</w:t>
            </w:r>
          </w:p>
        </w:tc>
        <w:tc>
          <w:tcPr>
            <w:tcW w:w="224" w:type="pct"/>
            <w:vAlign w:val="center"/>
          </w:tcPr>
          <w:p w14:paraId="163EEFB2"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15.20</w:t>
            </w:r>
          </w:p>
        </w:tc>
        <w:tc>
          <w:tcPr>
            <w:tcW w:w="196" w:type="pct"/>
            <w:vAlign w:val="center"/>
          </w:tcPr>
          <w:p w14:paraId="077E4461"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0.713</w:t>
            </w:r>
          </w:p>
        </w:tc>
        <w:tc>
          <w:tcPr>
            <w:tcW w:w="54" w:type="pct"/>
          </w:tcPr>
          <w:p w14:paraId="1211E002"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52CB6AF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9.75</w:t>
            </w:r>
          </w:p>
        </w:tc>
        <w:tc>
          <w:tcPr>
            <w:tcW w:w="224" w:type="pct"/>
            <w:vAlign w:val="center"/>
          </w:tcPr>
          <w:p w14:paraId="60D469F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20.20</w:t>
            </w:r>
          </w:p>
        </w:tc>
        <w:tc>
          <w:tcPr>
            <w:tcW w:w="224" w:type="pct"/>
            <w:vAlign w:val="center"/>
          </w:tcPr>
          <w:p w14:paraId="4FF109F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20.60</w:t>
            </w:r>
          </w:p>
        </w:tc>
        <w:tc>
          <w:tcPr>
            <w:tcW w:w="190" w:type="pct"/>
            <w:vAlign w:val="center"/>
          </w:tcPr>
          <w:p w14:paraId="6D17D9D0"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0.206</w:t>
            </w:r>
          </w:p>
        </w:tc>
      </w:tr>
      <w:tr w:rsidR="00F933CC" w:rsidRPr="00C53113" w14:paraId="1520B82B" w14:textId="77777777" w:rsidTr="00F933CC">
        <w:trPr>
          <w:trHeight w:val="283"/>
        </w:trPr>
        <w:tc>
          <w:tcPr>
            <w:tcW w:w="436" w:type="pct"/>
            <w:shd w:val="clear" w:color="auto" w:fill="FFFFFF"/>
            <w:noWrap/>
            <w:vAlign w:val="center"/>
            <w:hideMark/>
          </w:tcPr>
          <w:p w14:paraId="2F27D7C0" w14:textId="77777777" w:rsidR="00F933CC" w:rsidRPr="00C53113" w:rsidRDefault="00F933CC" w:rsidP="00F933CC">
            <w:pPr>
              <w:ind w:left="382"/>
              <w:rPr>
                <w:rFonts w:ascii="Calibri" w:hAnsi="Calibri"/>
                <w:iCs/>
                <w:color w:val="000000"/>
                <w:sz w:val="14"/>
                <w:szCs w:val="16"/>
                <w:lang w:val="en-US"/>
              </w:rPr>
            </w:pPr>
            <w:r w:rsidRPr="00C53113">
              <w:rPr>
                <w:rFonts w:ascii="Calibri" w:hAnsi="Calibri"/>
                <w:iCs/>
                <w:color w:val="000000"/>
                <w:sz w:val="14"/>
                <w:szCs w:val="16"/>
                <w:lang w:val="en-US"/>
              </w:rPr>
              <w:t>Se(VI)</w:t>
            </w:r>
          </w:p>
        </w:tc>
        <w:tc>
          <w:tcPr>
            <w:tcW w:w="201" w:type="pct"/>
            <w:tcBorders>
              <w:left w:val="nil"/>
            </w:tcBorders>
            <w:vAlign w:val="center"/>
          </w:tcPr>
          <w:p w14:paraId="268CA370"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0.01</w:t>
            </w:r>
          </w:p>
        </w:tc>
        <w:tc>
          <w:tcPr>
            <w:tcW w:w="210" w:type="pct"/>
            <w:vAlign w:val="center"/>
          </w:tcPr>
          <w:p w14:paraId="7C66CC7C"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3.05</w:t>
            </w:r>
          </w:p>
        </w:tc>
        <w:tc>
          <w:tcPr>
            <w:tcW w:w="210" w:type="pct"/>
            <w:vAlign w:val="center"/>
          </w:tcPr>
          <w:p w14:paraId="0EBFB839"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10.00</w:t>
            </w:r>
          </w:p>
        </w:tc>
        <w:tc>
          <w:tcPr>
            <w:tcW w:w="54" w:type="pct"/>
            <w:vAlign w:val="center"/>
          </w:tcPr>
          <w:p w14:paraId="6C0B09E4"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7E876FF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2.20</w:t>
            </w:r>
          </w:p>
        </w:tc>
        <w:tc>
          <w:tcPr>
            <w:tcW w:w="224" w:type="pct"/>
            <w:shd w:val="clear" w:color="auto" w:fill="auto"/>
            <w:noWrap/>
            <w:vAlign w:val="center"/>
          </w:tcPr>
          <w:p w14:paraId="2CDED4B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4.60</w:t>
            </w:r>
          </w:p>
        </w:tc>
        <w:tc>
          <w:tcPr>
            <w:tcW w:w="196" w:type="pct"/>
            <w:vAlign w:val="center"/>
          </w:tcPr>
          <w:p w14:paraId="7B930156"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0.047</w:t>
            </w:r>
          </w:p>
        </w:tc>
        <w:tc>
          <w:tcPr>
            <w:tcW w:w="54" w:type="pct"/>
          </w:tcPr>
          <w:p w14:paraId="51A73B6C"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179F8FC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2.85</w:t>
            </w:r>
          </w:p>
        </w:tc>
        <w:tc>
          <w:tcPr>
            <w:tcW w:w="395" w:type="pct"/>
            <w:vAlign w:val="center"/>
          </w:tcPr>
          <w:p w14:paraId="5F5A99B5"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3.30</w:t>
            </w:r>
          </w:p>
        </w:tc>
        <w:tc>
          <w:tcPr>
            <w:tcW w:w="189" w:type="pct"/>
            <w:vAlign w:val="center"/>
          </w:tcPr>
          <w:p w14:paraId="31C7903E"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0.571</w:t>
            </w:r>
          </w:p>
        </w:tc>
        <w:tc>
          <w:tcPr>
            <w:tcW w:w="54" w:type="pct"/>
            <w:vAlign w:val="center"/>
          </w:tcPr>
          <w:p w14:paraId="4FF56C0B"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153ED3D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2.45</w:t>
            </w:r>
          </w:p>
        </w:tc>
        <w:tc>
          <w:tcPr>
            <w:tcW w:w="224" w:type="pct"/>
            <w:vAlign w:val="center"/>
          </w:tcPr>
          <w:p w14:paraId="2650A90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4.60</w:t>
            </w:r>
          </w:p>
        </w:tc>
        <w:tc>
          <w:tcPr>
            <w:tcW w:w="196" w:type="pct"/>
            <w:vAlign w:val="center"/>
          </w:tcPr>
          <w:p w14:paraId="7F7162E8"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0.254</w:t>
            </w:r>
          </w:p>
        </w:tc>
        <w:tc>
          <w:tcPr>
            <w:tcW w:w="54" w:type="pct"/>
          </w:tcPr>
          <w:p w14:paraId="3BEC57AA"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74EBF87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2.70</w:t>
            </w:r>
          </w:p>
        </w:tc>
        <w:tc>
          <w:tcPr>
            <w:tcW w:w="224" w:type="pct"/>
            <w:vAlign w:val="center"/>
          </w:tcPr>
          <w:p w14:paraId="1BA8A42F"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3.70</w:t>
            </w:r>
          </w:p>
        </w:tc>
        <w:tc>
          <w:tcPr>
            <w:tcW w:w="196" w:type="pct"/>
            <w:vAlign w:val="center"/>
          </w:tcPr>
          <w:p w14:paraId="2FAF7192"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0.066</w:t>
            </w:r>
          </w:p>
        </w:tc>
        <w:tc>
          <w:tcPr>
            <w:tcW w:w="54" w:type="pct"/>
          </w:tcPr>
          <w:p w14:paraId="78A4C75A"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6480B55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2.85</w:t>
            </w:r>
          </w:p>
        </w:tc>
        <w:tc>
          <w:tcPr>
            <w:tcW w:w="224" w:type="pct"/>
            <w:vAlign w:val="center"/>
          </w:tcPr>
          <w:p w14:paraId="38B8B46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2.90</w:t>
            </w:r>
          </w:p>
        </w:tc>
        <w:tc>
          <w:tcPr>
            <w:tcW w:w="224" w:type="pct"/>
            <w:vAlign w:val="center"/>
          </w:tcPr>
          <w:p w14:paraId="20EC997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3.70</w:t>
            </w:r>
          </w:p>
        </w:tc>
        <w:tc>
          <w:tcPr>
            <w:tcW w:w="190" w:type="pct"/>
            <w:vAlign w:val="center"/>
          </w:tcPr>
          <w:p w14:paraId="2FC78AB3"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0.543</w:t>
            </w:r>
          </w:p>
        </w:tc>
      </w:tr>
      <w:tr w:rsidR="00F933CC" w:rsidRPr="00C53113" w14:paraId="50DC9CDF" w14:textId="77777777" w:rsidTr="00F933CC">
        <w:trPr>
          <w:trHeight w:val="283"/>
        </w:trPr>
        <w:tc>
          <w:tcPr>
            <w:tcW w:w="436" w:type="pct"/>
            <w:shd w:val="clear" w:color="auto" w:fill="FFFFFF"/>
            <w:noWrap/>
            <w:vAlign w:val="center"/>
            <w:hideMark/>
          </w:tcPr>
          <w:p w14:paraId="2345F382" w14:textId="77777777" w:rsidR="00F933CC" w:rsidRPr="00C53113" w:rsidRDefault="00F933CC" w:rsidP="00F933CC">
            <w:pPr>
              <w:rPr>
                <w:rFonts w:ascii="Calibri" w:hAnsi="Calibri"/>
                <w:iCs/>
                <w:color w:val="000000"/>
                <w:sz w:val="14"/>
                <w:szCs w:val="16"/>
                <w:lang w:val="en-US"/>
              </w:rPr>
            </w:pPr>
            <w:r w:rsidRPr="00C53113">
              <w:rPr>
                <w:rFonts w:ascii="Calibri" w:hAnsi="Calibri"/>
                <w:iCs/>
                <w:color w:val="000000"/>
                <w:sz w:val="14"/>
                <w:szCs w:val="16"/>
                <w:lang w:val="en-US"/>
              </w:rPr>
              <w:t>HSA-Se</w:t>
            </w:r>
          </w:p>
        </w:tc>
        <w:tc>
          <w:tcPr>
            <w:tcW w:w="201" w:type="pct"/>
            <w:tcBorders>
              <w:left w:val="nil"/>
            </w:tcBorders>
            <w:vAlign w:val="center"/>
          </w:tcPr>
          <w:p w14:paraId="4D9B8A4F"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4.00</w:t>
            </w:r>
          </w:p>
        </w:tc>
        <w:tc>
          <w:tcPr>
            <w:tcW w:w="210" w:type="pct"/>
            <w:vAlign w:val="center"/>
          </w:tcPr>
          <w:p w14:paraId="6315C87F"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25.50</w:t>
            </w:r>
          </w:p>
        </w:tc>
        <w:tc>
          <w:tcPr>
            <w:tcW w:w="210" w:type="pct"/>
            <w:vAlign w:val="center"/>
          </w:tcPr>
          <w:p w14:paraId="55B99B22"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68.90</w:t>
            </w:r>
          </w:p>
        </w:tc>
        <w:tc>
          <w:tcPr>
            <w:tcW w:w="54" w:type="pct"/>
            <w:vAlign w:val="center"/>
          </w:tcPr>
          <w:p w14:paraId="4C814FE0"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17E22D2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16.20</w:t>
            </w:r>
          </w:p>
        </w:tc>
        <w:tc>
          <w:tcPr>
            <w:tcW w:w="224" w:type="pct"/>
            <w:shd w:val="clear" w:color="auto" w:fill="auto"/>
            <w:noWrap/>
            <w:vAlign w:val="center"/>
          </w:tcPr>
          <w:p w14:paraId="5AE9FBE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39.80</w:t>
            </w:r>
          </w:p>
        </w:tc>
        <w:tc>
          <w:tcPr>
            <w:tcW w:w="196" w:type="pct"/>
            <w:vAlign w:val="center"/>
          </w:tcPr>
          <w:p w14:paraId="5D72314C"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0.001</w:t>
            </w:r>
          </w:p>
        </w:tc>
        <w:tc>
          <w:tcPr>
            <w:tcW w:w="54" w:type="pct"/>
          </w:tcPr>
          <w:p w14:paraId="00DA2307"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4B7E850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28.60</w:t>
            </w:r>
          </w:p>
        </w:tc>
        <w:tc>
          <w:tcPr>
            <w:tcW w:w="395" w:type="pct"/>
            <w:vAlign w:val="center"/>
          </w:tcPr>
          <w:p w14:paraId="4FC2544E"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23.15</w:t>
            </w:r>
          </w:p>
        </w:tc>
        <w:tc>
          <w:tcPr>
            <w:tcW w:w="189" w:type="pct"/>
            <w:vAlign w:val="center"/>
          </w:tcPr>
          <w:p w14:paraId="6D2915D1"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0.153</w:t>
            </w:r>
          </w:p>
        </w:tc>
        <w:tc>
          <w:tcPr>
            <w:tcW w:w="54" w:type="pct"/>
            <w:vAlign w:val="center"/>
          </w:tcPr>
          <w:p w14:paraId="5C36D8D4"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3F29180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24.85</w:t>
            </w:r>
          </w:p>
        </w:tc>
        <w:tc>
          <w:tcPr>
            <w:tcW w:w="224" w:type="pct"/>
            <w:vAlign w:val="center"/>
          </w:tcPr>
          <w:p w14:paraId="268C9F2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25.50</w:t>
            </w:r>
          </w:p>
        </w:tc>
        <w:tc>
          <w:tcPr>
            <w:tcW w:w="196" w:type="pct"/>
            <w:vAlign w:val="center"/>
          </w:tcPr>
          <w:p w14:paraId="7BC2CC12"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0.802</w:t>
            </w:r>
          </w:p>
        </w:tc>
        <w:tc>
          <w:tcPr>
            <w:tcW w:w="54" w:type="pct"/>
          </w:tcPr>
          <w:p w14:paraId="7B1BC91E"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73FF8A6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30.70</w:t>
            </w:r>
          </w:p>
        </w:tc>
        <w:tc>
          <w:tcPr>
            <w:tcW w:w="224" w:type="pct"/>
            <w:vAlign w:val="center"/>
          </w:tcPr>
          <w:p w14:paraId="2D6D205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25.50</w:t>
            </w:r>
          </w:p>
        </w:tc>
        <w:tc>
          <w:tcPr>
            <w:tcW w:w="196" w:type="pct"/>
            <w:vAlign w:val="center"/>
          </w:tcPr>
          <w:p w14:paraId="4E7E160C"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0.713</w:t>
            </w:r>
          </w:p>
        </w:tc>
        <w:tc>
          <w:tcPr>
            <w:tcW w:w="54" w:type="pct"/>
          </w:tcPr>
          <w:p w14:paraId="5620BAE7"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40AF030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23.95</w:t>
            </w:r>
          </w:p>
        </w:tc>
        <w:tc>
          <w:tcPr>
            <w:tcW w:w="224" w:type="pct"/>
            <w:vAlign w:val="center"/>
          </w:tcPr>
          <w:p w14:paraId="151374C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30.70</w:t>
            </w:r>
          </w:p>
        </w:tc>
        <w:tc>
          <w:tcPr>
            <w:tcW w:w="224" w:type="pct"/>
            <w:vAlign w:val="center"/>
          </w:tcPr>
          <w:p w14:paraId="26743609"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25.50</w:t>
            </w:r>
          </w:p>
        </w:tc>
        <w:tc>
          <w:tcPr>
            <w:tcW w:w="190" w:type="pct"/>
            <w:vAlign w:val="center"/>
          </w:tcPr>
          <w:p w14:paraId="5349CA24"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0.302</w:t>
            </w:r>
          </w:p>
        </w:tc>
      </w:tr>
      <w:tr w:rsidR="00F933CC" w:rsidRPr="00C53113" w14:paraId="75335CA1" w14:textId="77777777" w:rsidTr="00F933CC">
        <w:trPr>
          <w:trHeight w:val="283"/>
        </w:trPr>
        <w:tc>
          <w:tcPr>
            <w:tcW w:w="436" w:type="pct"/>
            <w:shd w:val="clear" w:color="auto" w:fill="FFFFFF"/>
            <w:noWrap/>
            <w:vAlign w:val="center"/>
            <w:hideMark/>
          </w:tcPr>
          <w:p w14:paraId="3A7AF007" w14:textId="77777777" w:rsidR="00F933CC" w:rsidRPr="00C53113" w:rsidRDefault="00F933CC" w:rsidP="00F933CC">
            <w:pPr>
              <w:rPr>
                <w:rFonts w:ascii="Calibri" w:hAnsi="Calibri"/>
                <w:iCs/>
                <w:color w:val="000000"/>
                <w:sz w:val="14"/>
                <w:szCs w:val="16"/>
                <w:lang w:val="en-US"/>
              </w:rPr>
            </w:pPr>
            <w:r w:rsidRPr="00C53113">
              <w:rPr>
                <w:rFonts w:ascii="Calibri" w:hAnsi="Calibri"/>
                <w:iCs/>
                <w:color w:val="000000"/>
                <w:sz w:val="14"/>
                <w:szCs w:val="16"/>
                <w:lang w:val="en-US"/>
              </w:rPr>
              <w:t>Unknown</w:t>
            </w:r>
          </w:p>
        </w:tc>
        <w:tc>
          <w:tcPr>
            <w:tcW w:w="201" w:type="pct"/>
            <w:tcBorders>
              <w:left w:val="nil"/>
            </w:tcBorders>
            <w:vAlign w:val="center"/>
          </w:tcPr>
          <w:p w14:paraId="19570E4B"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0.01</w:t>
            </w:r>
          </w:p>
        </w:tc>
        <w:tc>
          <w:tcPr>
            <w:tcW w:w="210" w:type="pct"/>
            <w:vAlign w:val="center"/>
          </w:tcPr>
          <w:p w14:paraId="3BCC0D3E"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0.01</w:t>
            </w:r>
          </w:p>
        </w:tc>
        <w:tc>
          <w:tcPr>
            <w:tcW w:w="210" w:type="pct"/>
            <w:vAlign w:val="center"/>
          </w:tcPr>
          <w:p w14:paraId="1E24CDA1"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12.70</w:t>
            </w:r>
          </w:p>
        </w:tc>
        <w:tc>
          <w:tcPr>
            <w:tcW w:w="54" w:type="pct"/>
            <w:vAlign w:val="center"/>
          </w:tcPr>
          <w:p w14:paraId="04F1659F"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3BD426D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shd w:val="clear" w:color="auto" w:fill="auto"/>
            <w:noWrap/>
            <w:vAlign w:val="center"/>
          </w:tcPr>
          <w:p w14:paraId="54E36BD6"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3.00</w:t>
            </w:r>
          </w:p>
        </w:tc>
        <w:tc>
          <w:tcPr>
            <w:tcW w:w="196" w:type="pct"/>
            <w:vAlign w:val="center"/>
          </w:tcPr>
          <w:p w14:paraId="33ACC723"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0.006</w:t>
            </w:r>
          </w:p>
        </w:tc>
        <w:tc>
          <w:tcPr>
            <w:tcW w:w="54" w:type="pct"/>
          </w:tcPr>
          <w:p w14:paraId="06604DC1"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379395E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395" w:type="pct"/>
            <w:vAlign w:val="center"/>
          </w:tcPr>
          <w:p w14:paraId="33EA2F2F"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89" w:type="pct"/>
            <w:vAlign w:val="center"/>
          </w:tcPr>
          <w:p w14:paraId="3A20F25F"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0.608</w:t>
            </w:r>
          </w:p>
        </w:tc>
        <w:tc>
          <w:tcPr>
            <w:tcW w:w="54" w:type="pct"/>
            <w:vAlign w:val="center"/>
          </w:tcPr>
          <w:p w14:paraId="1CFEE741"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79FA59B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vAlign w:val="center"/>
          </w:tcPr>
          <w:p w14:paraId="144FB42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96" w:type="pct"/>
            <w:vAlign w:val="center"/>
          </w:tcPr>
          <w:p w14:paraId="50BF996E"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0.707</w:t>
            </w:r>
          </w:p>
        </w:tc>
        <w:tc>
          <w:tcPr>
            <w:tcW w:w="54" w:type="pct"/>
          </w:tcPr>
          <w:p w14:paraId="616DF98F"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530BD2A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vAlign w:val="center"/>
          </w:tcPr>
          <w:p w14:paraId="079DBD4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96" w:type="pct"/>
            <w:vAlign w:val="center"/>
          </w:tcPr>
          <w:p w14:paraId="4973B18C"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0.750</w:t>
            </w:r>
          </w:p>
        </w:tc>
        <w:tc>
          <w:tcPr>
            <w:tcW w:w="54" w:type="pct"/>
          </w:tcPr>
          <w:p w14:paraId="766F36C0"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23945D5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vAlign w:val="center"/>
          </w:tcPr>
          <w:p w14:paraId="0DCE64C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1.10</w:t>
            </w:r>
          </w:p>
        </w:tc>
        <w:tc>
          <w:tcPr>
            <w:tcW w:w="224" w:type="pct"/>
            <w:vAlign w:val="center"/>
          </w:tcPr>
          <w:p w14:paraId="41FCA4F2"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0.50</w:t>
            </w:r>
          </w:p>
        </w:tc>
        <w:tc>
          <w:tcPr>
            <w:tcW w:w="190" w:type="pct"/>
            <w:vAlign w:val="center"/>
          </w:tcPr>
          <w:p w14:paraId="1450A76A"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0.077</w:t>
            </w:r>
          </w:p>
        </w:tc>
      </w:tr>
      <w:tr w:rsidR="00F933CC" w:rsidRPr="00C53113" w14:paraId="568A8CDF" w14:textId="77777777" w:rsidTr="00F933CC">
        <w:trPr>
          <w:trHeight w:val="283"/>
        </w:trPr>
        <w:tc>
          <w:tcPr>
            <w:tcW w:w="436" w:type="pct"/>
            <w:shd w:val="clear" w:color="auto" w:fill="FFFFFF"/>
            <w:noWrap/>
            <w:vAlign w:val="center"/>
            <w:hideMark/>
          </w:tcPr>
          <w:p w14:paraId="4E75857F" w14:textId="77777777" w:rsidR="00F933CC" w:rsidRPr="00C53113" w:rsidRDefault="00F933CC" w:rsidP="00F933CC">
            <w:pPr>
              <w:rPr>
                <w:rFonts w:ascii="Calibri" w:hAnsi="Calibri"/>
                <w:iCs/>
                <w:color w:val="000000"/>
                <w:sz w:val="14"/>
                <w:szCs w:val="16"/>
                <w:lang w:val="en-US"/>
              </w:rPr>
            </w:pPr>
            <w:r w:rsidRPr="00C53113">
              <w:rPr>
                <w:rFonts w:ascii="Calibri" w:hAnsi="Calibri"/>
                <w:iCs/>
                <w:color w:val="000000"/>
                <w:sz w:val="14"/>
                <w:szCs w:val="16"/>
                <w:lang w:val="en-US"/>
              </w:rPr>
              <w:t>Organic Se</w:t>
            </w:r>
          </w:p>
        </w:tc>
        <w:tc>
          <w:tcPr>
            <w:tcW w:w="201" w:type="pct"/>
            <w:tcBorders>
              <w:left w:val="nil"/>
            </w:tcBorders>
            <w:vAlign w:val="center"/>
          </w:tcPr>
          <w:p w14:paraId="0D8F4077"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8.43</w:t>
            </w:r>
          </w:p>
        </w:tc>
        <w:tc>
          <w:tcPr>
            <w:tcW w:w="210" w:type="pct"/>
            <w:vAlign w:val="center"/>
          </w:tcPr>
          <w:p w14:paraId="4BA8DB37"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66.51</w:t>
            </w:r>
          </w:p>
        </w:tc>
        <w:tc>
          <w:tcPr>
            <w:tcW w:w="210" w:type="pct"/>
            <w:vAlign w:val="center"/>
          </w:tcPr>
          <w:p w14:paraId="27EE997C"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105.40</w:t>
            </w:r>
          </w:p>
        </w:tc>
        <w:tc>
          <w:tcPr>
            <w:tcW w:w="54" w:type="pct"/>
            <w:vAlign w:val="center"/>
          </w:tcPr>
          <w:p w14:paraId="0782EEFC"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4516F13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78.21</w:t>
            </w:r>
          </w:p>
        </w:tc>
        <w:tc>
          <w:tcPr>
            <w:tcW w:w="224" w:type="pct"/>
            <w:shd w:val="clear" w:color="auto" w:fill="auto"/>
            <w:noWrap/>
            <w:vAlign w:val="center"/>
          </w:tcPr>
          <w:p w14:paraId="1C30C99D"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57.31</w:t>
            </w:r>
          </w:p>
        </w:tc>
        <w:tc>
          <w:tcPr>
            <w:tcW w:w="196" w:type="pct"/>
            <w:vAlign w:val="center"/>
          </w:tcPr>
          <w:p w14:paraId="16B33E77"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0.002</w:t>
            </w:r>
          </w:p>
        </w:tc>
        <w:tc>
          <w:tcPr>
            <w:tcW w:w="54" w:type="pct"/>
          </w:tcPr>
          <w:p w14:paraId="75701812"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68585742"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75.66</w:t>
            </w:r>
          </w:p>
        </w:tc>
        <w:tc>
          <w:tcPr>
            <w:tcW w:w="395" w:type="pct"/>
            <w:vAlign w:val="center"/>
          </w:tcPr>
          <w:p w14:paraId="20186E66"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60.60</w:t>
            </w:r>
          </w:p>
        </w:tc>
        <w:tc>
          <w:tcPr>
            <w:tcW w:w="189" w:type="pct"/>
            <w:vAlign w:val="center"/>
          </w:tcPr>
          <w:p w14:paraId="644FF65A"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0.258</w:t>
            </w:r>
          </w:p>
        </w:tc>
        <w:tc>
          <w:tcPr>
            <w:tcW w:w="54" w:type="pct"/>
            <w:vAlign w:val="center"/>
          </w:tcPr>
          <w:p w14:paraId="6AAAB67B"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32277A1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62.81</w:t>
            </w:r>
          </w:p>
        </w:tc>
        <w:tc>
          <w:tcPr>
            <w:tcW w:w="224" w:type="pct"/>
            <w:vAlign w:val="center"/>
          </w:tcPr>
          <w:p w14:paraId="2F833299"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68.76</w:t>
            </w:r>
          </w:p>
        </w:tc>
        <w:tc>
          <w:tcPr>
            <w:tcW w:w="196" w:type="pct"/>
            <w:vAlign w:val="center"/>
          </w:tcPr>
          <w:p w14:paraId="5738EF8C"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0.569</w:t>
            </w:r>
          </w:p>
        </w:tc>
        <w:tc>
          <w:tcPr>
            <w:tcW w:w="54" w:type="pct"/>
          </w:tcPr>
          <w:p w14:paraId="3E4AB124"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527A7F67"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82.21</w:t>
            </w:r>
          </w:p>
        </w:tc>
        <w:tc>
          <w:tcPr>
            <w:tcW w:w="224" w:type="pct"/>
            <w:vAlign w:val="center"/>
          </w:tcPr>
          <w:p w14:paraId="40767DA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66.41</w:t>
            </w:r>
          </w:p>
        </w:tc>
        <w:tc>
          <w:tcPr>
            <w:tcW w:w="196" w:type="pct"/>
            <w:vAlign w:val="center"/>
          </w:tcPr>
          <w:p w14:paraId="1CBED3A6"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0.713</w:t>
            </w:r>
          </w:p>
        </w:tc>
        <w:tc>
          <w:tcPr>
            <w:tcW w:w="54" w:type="pct"/>
          </w:tcPr>
          <w:p w14:paraId="5FCA3D54"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6C9F97E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79.56</w:t>
            </w:r>
          </w:p>
        </w:tc>
        <w:tc>
          <w:tcPr>
            <w:tcW w:w="224" w:type="pct"/>
            <w:vAlign w:val="center"/>
          </w:tcPr>
          <w:p w14:paraId="41946C3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57.31</w:t>
            </w:r>
          </w:p>
        </w:tc>
        <w:tc>
          <w:tcPr>
            <w:tcW w:w="224" w:type="pct"/>
            <w:vAlign w:val="center"/>
          </w:tcPr>
          <w:p w14:paraId="76074879"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67.31</w:t>
            </w:r>
          </w:p>
        </w:tc>
        <w:tc>
          <w:tcPr>
            <w:tcW w:w="190" w:type="pct"/>
            <w:vAlign w:val="center"/>
          </w:tcPr>
          <w:p w14:paraId="10743E66"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0.302</w:t>
            </w:r>
          </w:p>
        </w:tc>
      </w:tr>
      <w:tr w:rsidR="00F933CC" w:rsidRPr="00C53113" w14:paraId="5822782C" w14:textId="77777777" w:rsidTr="00F933CC">
        <w:trPr>
          <w:trHeight w:val="283"/>
        </w:trPr>
        <w:tc>
          <w:tcPr>
            <w:tcW w:w="436" w:type="pct"/>
            <w:shd w:val="clear" w:color="auto" w:fill="FFFFFF"/>
            <w:noWrap/>
            <w:vAlign w:val="center"/>
            <w:hideMark/>
          </w:tcPr>
          <w:p w14:paraId="1C4B1B3C" w14:textId="77777777" w:rsidR="00F933CC" w:rsidRPr="00C53113" w:rsidRDefault="00F933CC" w:rsidP="00F933CC">
            <w:pPr>
              <w:ind w:left="382"/>
              <w:rPr>
                <w:rFonts w:ascii="Calibri" w:hAnsi="Calibri"/>
                <w:iCs/>
                <w:color w:val="000000"/>
                <w:sz w:val="14"/>
                <w:szCs w:val="16"/>
                <w:lang w:val="en-US"/>
              </w:rPr>
            </w:pPr>
            <w:r w:rsidRPr="00C53113">
              <w:rPr>
                <w:rFonts w:ascii="Calibri" w:hAnsi="Calibri"/>
                <w:iCs/>
                <w:color w:val="000000"/>
                <w:sz w:val="14"/>
                <w:szCs w:val="16"/>
                <w:lang w:val="en-US"/>
              </w:rPr>
              <w:t>SePP</w:t>
            </w:r>
          </w:p>
        </w:tc>
        <w:tc>
          <w:tcPr>
            <w:tcW w:w="201" w:type="pct"/>
            <w:tcBorders>
              <w:left w:val="nil"/>
            </w:tcBorders>
            <w:vAlign w:val="center"/>
          </w:tcPr>
          <w:p w14:paraId="08608692"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1.00</w:t>
            </w:r>
          </w:p>
        </w:tc>
        <w:tc>
          <w:tcPr>
            <w:tcW w:w="210" w:type="pct"/>
            <w:vAlign w:val="center"/>
          </w:tcPr>
          <w:p w14:paraId="7A17443C"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26.95</w:t>
            </w:r>
          </w:p>
        </w:tc>
        <w:tc>
          <w:tcPr>
            <w:tcW w:w="210" w:type="pct"/>
            <w:vAlign w:val="center"/>
          </w:tcPr>
          <w:p w14:paraId="69A1B0A6"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80.80</w:t>
            </w:r>
          </w:p>
        </w:tc>
        <w:tc>
          <w:tcPr>
            <w:tcW w:w="54" w:type="pct"/>
            <w:vAlign w:val="center"/>
          </w:tcPr>
          <w:p w14:paraId="7B02BE12"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3342BCB7"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44.70</w:t>
            </w:r>
          </w:p>
        </w:tc>
        <w:tc>
          <w:tcPr>
            <w:tcW w:w="224" w:type="pct"/>
            <w:shd w:val="clear" w:color="auto" w:fill="auto"/>
            <w:noWrap/>
            <w:vAlign w:val="center"/>
          </w:tcPr>
          <w:p w14:paraId="224E7BD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10.60</w:t>
            </w:r>
          </w:p>
        </w:tc>
        <w:tc>
          <w:tcPr>
            <w:tcW w:w="196" w:type="pct"/>
            <w:vAlign w:val="center"/>
          </w:tcPr>
          <w:p w14:paraId="37F1CC42"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0.011</w:t>
            </w:r>
          </w:p>
        </w:tc>
        <w:tc>
          <w:tcPr>
            <w:tcW w:w="54" w:type="pct"/>
          </w:tcPr>
          <w:p w14:paraId="5235E20F"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782E2A5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27.80</w:t>
            </w:r>
          </w:p>
        </w:tc>
        <w:tc>
          <w:tcPr>
            <w:tcW w:w="395" w:type="pct"/>
            <w:vAlign w:val="center"/>
          </w:tcPr>
          <w:p w14:paraId="1E1C5EF2"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24.20</w:t>
            </w:r>
          </w:p>
        </w:tc>
        <w:tc>
          <w:tcPr>
            <w:tcW w:w="189" w:type="pct"/>
            <w:vAlign w:val="center"/>
          </w:tcPr>
          <w:p w14:paraId="41733B10"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1.000</w:t>
            </w:r>
          </w:p>
        </w:tc>
        <w:tc>
          <w:tcPr>
            <w:tcW w:w="54" w:type="pct"/>
            <w:vAlign w:val="center"/>
          </w:tcPr>
          <w:p w14:paraId="7CADA3C9"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2C71411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25.05</w:t>
            </w:r>
          </w:p>
        </w:tc>
        <w:tc>
          <w:tcPr>
            <w:tcW w:w="224" w:type="pct"/>
            <w:vAlign w:val="center"/>
          </w:tcPr>
          <w:p w14:paraId="0FDAFEED"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26.95</w:t>
            </w:r>
          </w:p>
        </w:tc>
        <w:tc>
          <w:tcPr>
            <w:tcW w:w="196" w:type="pct"/>
            <w:vAlign w:val="center"/>
          </w:tcPr>
          <w:p w14:paraId="5F728F54"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1.000</w:t>
            </w:r>
          </w:p>
        </w:tc>
        <w:tc>
          <w:tcPr>
            <w:tcW w:w="54" w:type="pct"/>
          </w:tcPr>
          <w:p w14:paraId="48F1836C"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744BB46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29.40</w:t>
            </w:r>
          </w:p>
        </w:tc>
        <w:tc>
          <w:tcPr>
            <w:tcW w:w="224" w:type="pct"/>
            <w:vAlign w:val="center"/>
          </w:tcPr>
          <w:p w14:paraId="1753C78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24.50</w:t>
            </w:r>
          </w:p>
        </w:tc>
        <w:tc>
          <w:tcPr>
            <w:tcW w:w="196" w:type="pct"/>
            <w:vAlign w:val="center"/>
          </w:tcPr>
          <w:p w14:paraId="041A5B3E"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0.713</w:t>
            </w:r>
          </w:p>
        </w:tc>
        <w:tc>
          <w:tcPr>
            <w:tcW w:w="54" w:type="pct"/>
          </w:tcPr>
          <w:p w14:paraId="022AFACC"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45E40A19"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39.25</w:t>
            </w:r>
          </w:p>
        </w:tc>
        <w:tc>
          <w:tcPr>
            <w:tcW w:w="224" w:type="pct"/>
            <w:vAlign w:val="center"/>
          </w:tcPr>
          <w:p w14:paraId="58643E72"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19.00</w:t>
            </w:r>
          </w:p>
        </w:tc>
        <w:tc>
          <w:tcPr>
            <w:tcW w:w="224" w:type="pct"/>
            <w:vAlign w:val="center"/>
          </w:tcPr>
          <w:p w14:paraId="18BC725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4.20</w:t>
            </w:r>
          </w:p>
        </w:tc>
        <w:tc>
          <w:tcPr>
            <w:tcW w:w="190" w:type="pct"/>
            <w:vAlign w:val="center"/>
          </w:tcPr>
          <w:p w14:paraId="107AF555"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0.515</w:t>
            </w:r>
          </w:p>
        </w:tc>
      </w:tr>
      <w:tr w:rsidR="00F933CC" w:rsidRPr="00C53113" w14:paraId="4B4BFB43" w14:textId="77777777" w:rsidTr="00F933CC">
        <w:trPr>
          <w:trHeight w:val="283"/>
        </w:trPr>
        <w:tc>
          <w:tcPr>
            <w:tcW w:w="436" w:type="pct"/>
            <w:shd w:val="clear" w:color="auto" w:fill="FFFFFF"/>
            <w:noWrap/>
            <w:vAlign w:val="center"/>
            <w:hideMark/>
          </w:tcPr>
          <w:p w14:paraId="3D6915F6" w14:textId="77777777" w:rsidR="00F933CC" w:rsidRPr="00C53113" w:rsidRDefault="00F933CC" w:rsidP="00F933CC">
            <w:pPr>
              <w:ind w:left="382"/>
              <w:rPr>
                <w:rFonts w:ascii="Calibri" w:hAnsi="Calibri"/>
                <w:iCs/>
                <w:color w:val="000000"/>
                <w:sz w:val="14"/>
                <w:szCs w:val="16"/>
                <w:lang w:val="en-US"/>
              </w:rPr>
            </w:pPr>
            <w:r w:rsidRPr="00C53113">
              <w:rPr>
                <w:rFonts w:ascii="Calibri" w:hAnsi="Calibri"/>
                <w:iCs/>
                <w:color w:val="000000"/>
                <w:sz w:val="14"/>
                <w:szCs w:val="16"/>
                <w:lang w:val="en-US"/>
              </w:rPr>
              <w:t>Se-Met</w:t>
            </w:r>
          </w:p>
        </w:tc>
        <w:tc>
          <w:tcPr>
            <w:tcW w:w="201" w:type="pct"/>
            <w:tcBorders>
              <w:left w:val="nil"/>
            </w:tcBorders>
            <w:vAlign w:val="center"/>
          </w:tcPr>
          <w:p w14:paraId="037C6061"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0.01</w:t>
            </w:r>
          </w:p>
        </w:tc>
        <w:tc>
          <w:tcPr>
            <w:tcW w:w="210" w:type="pct"/>
            <w:vAlign w:val="center"/>
          </w:tcPr>
          <w:p w14:paraId="558A0CD4"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0.01</w:t>
            </w:r>
          </w:p>
        </w:tc>
        <w:tc>
          <w:tcPr>
            <w:tcW w:w="210" w:type="pct"/>
            <w:vAlign w:val="center"/>
          </w:tcPr>
          <w:p w14:paraId="2C1B0592"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7.60</w:t>
            </w:r>
          </w:p>
        </w:tc>
        <w:tc>
          <w:tcPr>
            <w:tcW w:w="54" w:type="pct"/>
            <w:vAlign w:val="center"/>
          </w:tcPr>
          <w:p w14:paraId="23B182BD"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6BF1582F"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shd w:val="clear" w:color="auto" w:fill="auto"/>
            <w:noWrap/>
            <w:vAlign w:val="center"/>
          </w:tcPr>
          <w:p w14:paraId="24D106E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96" w:type="pct"/>
            <w:vAlign w:val="center"/>
          </w:tcPr>
          <w:p w14:paraId="02018656"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0.896</w:t>
            </w:r>
          </w:p>
        </w:tc>
        <w:tc>
          <w:tcPr>
            <w:tcW w:w="54" w:type="pct"/>
          </w:tcPr>
          <w:p w14:paraId="0F8B453F"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6CEC379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395" w:type="pct"/>
            <w:vAlign w:val="center"/>
          </w:tcPr>
          <w:p w14:paraId="3D1E5595"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89" w:type="pct"/>
            <w:vAlign w:val="center"/>
          </w:tcPr>
          <w:p w14:paraId="4FC5FCFC"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0.333</w:t>
            </w:r>
          </w:p>
        </w:tc>
        <w:tc>
          <w:tcPr>
            <w:tcW w:w="54" w:type="pct"/>
            <w:vAlign w:val="center"/>
          </w:tcPr>
          <w:p w14:paraId="798730CD"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52681FD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vAlign w:val="center"/>
          </w:tcPr>
          <w:p w14:paraId="7F9A15D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96" w:type="pct"/>
            <w:vAlign w:val="center"/>
          </w:tcPr>
          <w:p w14:paraId="5545467A"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0.585</w:t>
            </w:r>
          </w:p>
        </w:tc>
        <w:tc>
          <w:tcPr>
            <w:tcW w:w="54" w:type="pct"/>
          </w:tcPr>
          <w:p w14:paraId="5DADA0F1"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69042998"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vAlign w:val="center"/>
          </w:tcPr>
          <w:p w14:paraId="5FBCA992"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96" w:type="pct"/>
            <w:vAlign w:val="center"/>
          </w:tcPr>
          <w:p w14:paraId="63C241D2"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0.342</w:t>
            </w:r>
          </w:p>
        </w:tc>
        <w:tc>
          <w:tcPr>
            <w:tcW w:w="54" w:type="pct"/>
          </w:tcPr>
          <w:p w14:paraId="2E63F1D4"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4B41120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vAlign w:val="center"/>
          </w:tcPr>
          <w:p w14:paraId="1A5C8ED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224" w:type="pct"/>
            <w:vAlign w:val="center"/>
          </w:tcPr>
          <w:p w14:paraId="6BE0F68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0.01</w:t>
            </w:r>
          </w:p>
        </w:tc>
        <w:tc>
          <w:tcPr>
            <w:tcW w:w="190" w:type="pct"/>
            <w:vAlign w:val="center"/>
          </w:tcPr>
          <w:p w14:paraId="305F18ED"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0.708</w:t>
            </w:r>
          </w:p>
        </w:tc>
      </w:tr>
      <w:tr w:rsidR="00F933CC" w:rsidRPr="00C53113" w14:paraId="6DEEB77F" w14:textId="77777777" w:rsidTr="00F933CC">
        <w:trPr>
          <w:trHeight w:val="283"/>
        </w:trPr>
        <w:tc>
          <w:tcPr>
            <w:tcW w:w="436" w:type="pct"/>
            <w:shd w:val="clear" w:color="auto" w:fill="FFFFFF"/>
            <w:noWrap/>
            <w:vAlign w:val="center"/>
            <w:hideMark/>
          </w:tcPr>
          <w:p w14:paraId="3CF317E6" w14:textId="77777777" w:rsidR="00F933CC" w:rsidRPr="00C53113" w:rsidRDefault="00F933CC" w:rsidP="00F933CC">
            <w:pPr>
              <w:ind w:left="382"/>
              <w:rPr>
                <w:rFonts w:ascii="Calibri" w:hAnsi="Calibri"/>
                <w:iCs/>
                <w:color w:val="000000"/>
                <w:sz w:val="14"/>
                <w:szCs w:val="16"/>
                <w:lang w:val="en-US"/>
              </w:rPr>
            </w:pPr>
            <w:r w:rsidRPr="00C53113">
              <w:rPr>
                <w:rFonts w:ascii="Calibri" w:hAnsi="Calibri"/>
                <w:iCs/>
                <w:color w:val="000000"/>
                <w:sz w:val="14"/>
                <w:szCs w:val="16"/>
                <w:lang w:val="en-US"/>
              </w:rPr>
              <w:t>Se-Cys</w:t>
            </w:r>
          </w:p>
        </w:tc>
        <w:tc>
          <w:tcPr>
            <w:tcW w:w="201" w:type="pct"/>
            <w:tcBorders>
              <w:left w:val="nil"/>
            </w:tcBorders>
            <w:vAlign w:val="center"/>
          </w:tcPr>
          <w:p w14:paraId="54E8B53C"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0.01</w:t>
            </w:r>
          </w:p>
        </w:tc>
        <w:tc>
          <w:tcPr>
            <w:tcW w:w="210" w:type="pct"/>
            <w:vAlign w:val="center"/>
          </w:tcPr>
          <w:p w14:paraId="7E7DA119"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2.60</w:t>
            </w:r>
          </w:p>
        </w:tc>
        <w:tc>
          <w:tcPr>
            <w:tcW w:w="210" w:type="pct"/>
            <w:vAlign w:val="center"/>
          </w:tcPr>
          <w:p w14:paraId="349A4846"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15.30</w:t>
            </w:r>
          </w:p>
        </w:tc>
        <w:tc>
          <w:tcPr>
            <w:tcW w:w="54" w:type="pct"/>
            <w:vAlign w:val="center"/>
          </w:tcPr>
          <w:p w14:paraId="1DD37994"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54EBD59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1.70</w:t>
            </w:r>
          </w:p>
        </w:tc>
        <w:tc>
          <w:tcPr>
            <w:tcW w:w="224" w:type="pct"/>
            <w:shd w:val="clear" w:color="auto" w:fill="auto"/>
            <w:noWrap/>
            <w:vAlign w:val="center"/>
          </w:tcPr>
          <w:p w14:paraId="766CFB5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3.60</w:t>
            </w:r>
          </w:p>
        </w:tc>
        <w:tc>
          <w:tcPr>
            <w:tcW w:w="196" w:type="pct"/>
            <w:vAlign w:val="center"/>
          </w:tcPr>
          <w:p w14:paraId="4DF3D089"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0.042</w:t>
            </w:r>
          </w:p>
        </w:tc>
        <w:tc>
          <w:tcPr>
            <w:tcW w:w="54" w:type="pct"/>
          </w:tcPr>
          <w:p w14:paraId="1D9408FD"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532996F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2.40</w:t>
            </w:r>
          </w:p>
        </w:tc>
        <w:tc>
          <w:tcPr>
            <w:tcW w:w="395" w:type="pct"/>
            <w:vAlign w:val="center"/>
          </w:tcPr>
          <w:p w14:paraId="7D927A3E"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2.60</w:t>
            </w:r>
          </w:p>
        </w:tc>
        <w:tc>
          <w:tcPr>
            <w:tcW w:w="189" w:type="pct"/>
            <w:vAlign w:val="center"/>
          </w:tcPr>
          <w:p w14:paraId="776892E8"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0.982</w:t>
            </w:r>
          </w:p>
        </w:tc>
        <w:tc>
          <w:tcPr>
            <w:tcW w:w="54" w:type="pct"/>
            <w:vAlign w:val="center"/>
          </w:tcPr>
          <w:p w14:paraId="01D8CE30"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756ABD4F"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1.60</w:t>
            </w:r>
          </w:p>
        </w:tc>
        <w:tc>
          <w:tcPr>
            <w:tcW w:w="224" w:type="pct"/>
            <w:vAlign w:val="center"/>
          </w:tcPr>
          <w:p w14:paraId="1AED708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2.60</w:t>
            </w:r>
          </w:p>
        </w:tc>
        <w:tc>
          <w:tcPr>
            <w:tcW w:w="196" w:type="pct"/>
            <w:vAlign w:val="center"/>
          </w:tcPr>
          <w:p w14:paraId="22036408"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0.945</w:t>
            </w:r>
          </w:p>
        </w:tc>
        <w:tc>
          <w:tcPr>
            <w:tcW w:w="54" w:type="pct"/>
          </w:tcPr>
          <w:p w14:paraId="77215115"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54308C16"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1.00</w:t>
            </w:r>
          </w:p>
        </w:tc>
        <w:tc>
          <w:tcPr>
            <w:tcW w:w="224" w:type="pct"/>
            <w:vAlign w:val="center"/>
          </w:tcPr>
          <w:p w14:paraId="657B12C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2.60</w:t>
            </w:r>
          </w:p>
        </w:tc>
        <w:tc>
          <w:tcPr>
            <w:tcW w:w="196" w:type="pct"/>
            <w:vAlign w:val="center"/>
          </w:tcPr>
          <w:p w14:paraId="3D8BBCD3"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0.918</w:t>
            </w:r>
          </w:p>
        </w:tc>
        <w:tc>
          <w:tcPr>
            <w:tcW w:w="54" w:type="pct"/>
          </w:tcPr>
          <w:p w14:paraId="34D7B967"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52F07A96"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2.10</w:t>
            </w:r>
          </w:p>
        </w:tc>
        <w:tc>
          <w:tcPr>
            <w:tcW w:w="224" w:type="pct"/>
            <w:vAlign w:val="center"/>
          </w:tcPr>
          <w:p w14:paraId="6E9BA1F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4.20</w:t>
            </w:r>
          </w:p>
        </w:tc>
        <w:tc>
          <w:tcPr>
            <w:tcW w:w="224" w:type="pct"/>
            <w:vAlign w:val="center"/>
          </w:tcPr>
          <w:p w14:paraId="63A2240D"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0.80</w:t>
            </w:r>
          </w:p>
        </w:tc>
        <w:tc>
          <w:tcPr>
            <w:tcW w:w="190" w:type="pct"/>
            <w:vAlign w:val="center"/>
          </w:tcPr>
          <w:p w14:paraId="5E4DE8F4"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0.092</w:t>
            </w:r>
          </w:p>
        </w:tc>
      </w:tr>
      <w:tr w:rsidR="00F933CC" w:rsidRPr="00C53113" w14:paraId="5019C964" w14:textId="77777777" w:rsidTr="00F933CC">
        <w:trPr>
          <w:trHeight w:val="283"/>
        </w:trPr>
        <w:tc>
          <w:tcPr>
            <w:tcW w:w="436" w:type="pct"/>
            <w:shd w:val="clear" w:color="auto" w:fill="FFFFFF"/>
            <w:noWrap/>
            <w:vAlign w:val="center"/>
            <w:hideMark/>
          </w:tcPr>
          <w:p w14:paraId="7A0281B0" w14:textId="77777777" w:rsidR="00F933CC" w:rsidRPr="00C53113" w:rsidRDefault="00F933CC" w:rsidP="00F933CC">
            <w:pPr>
              <w:ind w:left="382"/>
              <w:rPr>
                <w:rFonts w:ascii="Calibri" w:hAnsi="Calibri"/>
                <w:iCs/>
                <w:color w:val="000000"/>
                <w:sz w:val="14"/>
                <w:szCs w:val="16"/>
                <w:lang w:val="en-US"/>
              </w:rPr>
            </w:pPr>
            <w:r w:rsidRPr="00C53113">
              <w:rPr>
                <w:rFonts w:ascii="Calibri" w:hAnsi="Calibri"/>
                <w:iCs/>
                <w:color w:val="000000"/>
                <w:sz w:val="14"/>
                <w:szCs w:val="16"/>
                <w:lang w:val="en-US"/>
              </w:rPr>
              <w:t>Se-GpX</w:t>
            </w:r>
          </w:p>
        </w:tc>
        <w:tc>
          <w:tcPr>
            <w:tcW w:w="201" w:type="pct"/>
            <w:tcBorders>
              <w:left w:val="nil"/>
            </w:tcBorders>
            <w:vAlign w:val="center"/>
          </w:tcPr>
          <w:p w14:paraId="4D363532" w14:textId="77777777" w:rsidR="00F933CC" w:rsidRPr="00C53113" w:rsidRDefault="00F933CC" w:rsidP="00F933CC">
            <w:pPr>
              <w:jc w:val="right"/>
              <w:rPr>
                <w:rFonts w:ascii="Calibri" w:hAnsi="Calibri"/>
                <w:color w:val="000000"/>
                <w:sz w:val="14"/>
                <w:szCs w:val="16"/>
                <w:lang w:val="en-US"/>
              </w:rPr>
            </w:pPr>
            <w:r w:rsidRPr="00C53113">
              <w:rPr>
                <w:rFonts w:ascii="Calibri" w:eastAsia="Calibri" w:hAnsi="Calibri"/>
                <w:color w:val="000000"/>
                <w:sz w:val="14"/>
                <w:szCs w:val="16"/>
                <w:lang w:val="en-US"/>
              </w:rPr>
              <w:t>2.60</w:t>
            </w:r>
          </w:p>
        </w:tc>
        <w:tc>
          <w:tcPr>
            <w:tcW w:w="210" w:type="pct"/>
            <w:vAlign w:val="center"/>
          </w:tcPr>
          <w:p w14:paraId="33A3AD89"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17.10</w:t>
            </w:r>
          </w:p>
        </w:tc>
        <w:tc>
          <w:tcPr>
            <w:tcW w:w="210" w:type="pct"/>
            <w:vAlign w:val="center"/>
          </w:tcPr>
          <w:p w14:paraId="2945299A" w14:textId="77777777" w:rsidR="00F933CC" w:rsidRPr="00C53113" w:rsidRDefault="00F933CC" w:rsidP="00F933CC">
            <w:pPr>
              <w:ind w:left="-28"/>
              <w:jc w:val="right"/>
              <w:rPr>
                <w:rFonts w:ascii="Calibri" w:hAnsi="Calibri"/>
                <w:color w:val="000000"/>
                <w:sz w:val="14"/>
                <w:szCs w:val="16"/>
                <w:lang w:val="en-US"/>
              </w:rPr>
            </w:pPr>
            <w:r w:rsidRPr="00C53113">
              <w:rPr>
                <w:rFonts w:ascii="Calibri" w:eastAsia="Calibri" w:hAnsi="Calibri"/>
                <w:color w:val="000000"/>
                <w:sz w:val="14"/>
                <w:szCs w:val="16"/>
                <w:lang w:val="en-US"/>
              </w:rPr>
              <w:t>49.00</w:t>
            </w:r>
          </w:p>
        </w:tc>
        <w:tc>
          <w:tcPr>
            <w:tcW w:w="54" w:type="pct"/>
            <w:vAlign w:val="center"/>
          </w:tcPr>
          <w:p w14:paraId="5D59C1B3" w14:textId="77777777" w:rsidR="00F933CC" w:rsidRPr="00C53113" w:rsidRDefault="00F933CC" w:rsidP="00F933CC">
            <w:pPr>
              <w:ind w:left="-28"/>
              <w:jc w:val="right"/>
              <w:rPr>
                <w:rFonts w:ascii="Calibri" w:hAnsi="Calibri"/>
                <w:color w:val="000000"/>
                <w:sz w:val="14"/>
                <w:szCs w:val="16"/>
                <w:lang w:val="en-US"/>
              </w:rPr>
            </w:pPr>
          </w:p>
        </w:tc>
        <w:tc>
          <w:tcPr>
            <w:tcW w:w="224" w:type="pct"/>
            <w:shd w:val="clear" w:color="auto" w:fill="auto"/>
            <w:noWrap/>
            <w:vAlign w:val="center"/>
          </w:tcPr>
          <w:p w14:paraId="5768D82D"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17.80</w:t>
            </w:r>
          </w:p>
        </w:tc>
        <w:tc>
          <w:tcPr>
            <w:tcW w:w="224" w:type="pct"/>
            <w:shd w:val="clear" w:color="auto" w:fill="auto"/>
            <w:noWrap/>
            <w:vAlign w:val="center"/>
          </w:tcPr>
          <w:p w14:paraId="6C3A229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15.20</w:t>
            </w:r>
          </w:p>
        </w:tc>
        <w:tc>
          <w:tcPr>
            <w:tcW w:w="196" w:type="pct"/>
            <w:vAlign w:val="center"/>
          </w:tcPr>
          <w:p w14:paraId="0D4EF34C"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0.395</w:t>
            </w:r>
          </w:p>
        </w:tc>
        <w:tc>
          <w:tcPr>
            <w:tcW w:w="54" w:type="pct"/>
          </w:tcPr>
          <w:p w14:paraId="28D873AB" w14:textId="77777777" w:rsidR="00F933CC" w:rsidRPr="00C53113" w:rsidRDefault="00F933CC" w:rsidP="00F933CC">
            <w:pPr>
              <w:jc w:val="right"/>
              <w:rPr>
                <w:rFonts w:ascii="Calibri" w:hAnsi="Calibri"/>
                <w:color w:val="000000"/>
                <w:sz w:val="14"/>
                <w:szCs w:val="16"/>
                <w:lang w:val="en-US"/>
              </w:rPr>
            </w:pPr>
          </w:p>
        </w:tc>
        <w:tc>
          <w:tcPr>
            <w:tcW w:w="273" w:type="pct"/>
            <w:shd w:val="clear" w:color="auto" w:fill="auto"/>
            <w:noWrap/>
            <w:vAlign w:val="center"/>
          </w:tcPr>
          <w:p w14:paraId="12DA1E6C"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17.85</w:t>
            </w:r>
          </w:p>
        </w:tc>
        <w:tc>
          <w:tcPr>
            <w:tcW w:w="395" w:type="pct"/>
            <w:vAlign w:val="center"/>
          </w:tcPr>
          <w:p w14:paraId="54CDCAA8"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13.00</w:t>
            </w:r>
          </w:p>
        </w:tc>
        <w:tc>
          <w:tcPr>
            <w:tcW w:w="189" w:type="pct"/>
            <w:vAlign w:val="center"/>
          </w:tcPr>
          <w:p w14:paraId="75E47C6C"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0.571</w:t>
            </w:r>
          </w:p>
        </w:tc>
        <w:tc>
          <w:tcPr>
            <w:tcW w:w="54" w:type="pct"/>
            <w:vAlign w:val="center"/>
          </w:tcPr>
          <w:p w14:paraId="598642EE" w14:textId="77777777" w:rsidR="00F933CC" w:rsidRPr="00C53113" w:rsidRDefault="00F933CC" w:rsidP="00F933CC">
            <w:pPr>
              <w:jc w:val="right"/>
              <w:rPr>
                <w:rFonts w:ascii="Calibri" w:hAnsi="Calibri"/>
                <w:i/>
                <w:color w:val="000000"/>
                <w:sz w:val="14"/>
                <w:szCs w:val="16"/>
                <w:lang w:val="en-US"/>
              </w:rPr>
            </w:pPr>
          </w:p>
        </w:tc>
        <w:tc>
          <w:tcPr>
            <w:tcW w:w="224" w:type="pct"/>
            <w:vAlign w:val="center"/>
          </w:tcPr>
          <w:p w14:paraId="0EC27C8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17.20</w:t>
            </w:r>
          </w:p>
        </w:tc>
        <w:tc>
          <w:tcPr>
            <w:tcW w:w="224" w:type="pct"/>
            <w:vAlign w:val="center"/>
          </w:tcPr>
          <w:p w14:paraId="562F24BF"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16.60</w:t>
            </w:r>
          </w:p>
        </w:tc>
        <w:tc>
          <w:tcPr>
            <w:tcW w:w="196" w:type="pct"/>
            <w:vAlign w:val="center"/>
          </w:tcPr>
          <w:p w14:paraId="69A1A2F4"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1.000</w:t>
            </w:r>
          </w:p>
        </w:tc>
        <w:tc>
          <w:tcPr>
            <w:tcW w:w="54" w:type="pct"/>
          </w:tcPr>
          <w:p w14:paraId="78F5563C" w14:textId="77777777" w:rsidR="00F933CC" w:rsidRPr="00C53113" w:rsidRDefault="00F933CC" w:rsidP="00F933CC">
            <w:pPr>
              <w:jc w:val="right"/>
              <w:rPr>
                <w:rFonts w:ascii="Calibri" w:hAnsi="Calibri"/>
                <w:color w:val="000000"/>
                <w:sz w:val="14"/>
                <w:szCs w:val="16"/>
                <w:lang w:val="en-US"/>
              </w:rPr>
            </w:pPr>
          </w:p>
        </w:tc>
        <w:tc>
          <w:tcPr>
            <w:tcW w:w="224" w:type="pct"/>
            <w:vAlign w:val="center"/>
          </w:tcPr>
          <w:p w14:paraId="76FA35B4"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18.90</w:t>
            </w:r>
          </w:p>
        </w:tc>
        <w:tc>
          <w:tcPr>
            <w:tcW w:w="224" w:type="pct"/>
            <w:vAlign w:val="center"/>
          </w:tcPr>
          <w:p w14:paraId="77EB289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15.20</w:t>
            </w:r>
          </w:p>
        </w:tc>
        <w:tc>
          <w:tcPr>
            <w:tcW w:w="196" w:type="pct"/>
            <w:vAlign w:val="center"/>
          </w:tcPr>
          <w:p w14:paraId="1381CA02"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0.269</w:t>
            </w:r>
          </w:p>
        </w:tc>
        <w:tc>
          <w:tcPr>
            <w:tcW w:w="54" w:type="pct"/>
          </w:tcPr>
          <w:p w14:paraId="752F6067" w14:textId="77777777" w:rsidR="00F933CC" w:rsidRPr="00C53113" w:rsidRDefault="00F933CC" w:rsidP="00F933CC">
            <w:pPr>
              <w:jc w:val="right"/>
              <w:rPr>
                <w:rFonts w:ascii="Calibri" w:hAnsi="Calibri"/>
                <w:color w:val="000000"/>
                <w:sz w:val="14"/>
                <w:szCs w:val="16"/>
                <w:lang w:val="en-US"/>
              </w:rPr>
            </w:pPr>
          </w:p>
        </w:tc>
        <w:tc>
          <w:tcPr>
            <w:tcW w:w="242" w:type="pct"/>
            <w:vAlign w:val="center"/>
          </w:tcPr>
          <w:p w14:paraId="359239A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17.70</w:t>
            </w:r>
          </w:p>
        </w:tc>
        <w:tc>
          <w:tcPr>
            <w:tcW w:w="224" w:type="pct"/>
            <w:vAlign w:val="center"/>
          </w:tcPr>
          <w:p w14:paraId="45BB1E5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15.60</w:t>
            </w:r>
          </w:p>
        </w:tc>
        <w:tc>
          <w:tcPr>
            <w:tcW w:w="224" w:type="pct"/>
            <w:vAlign w:val="center"/>
          </w:tcPr>
          <w:p w14:paraId="368741C0"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16.60</w:t>
            </w:r>
          </w:p>
        </w:tc>
        <w:tc>
          <w:tcPr>
            <w:tcW w:w="190" w:type="pct"/>
            <w:vAlign w:val="center"/>
          </w:tcPr>
          <w:p w14:paraId="7DF2364B"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0.847</w:t>
            </w:r>
          </w:p>
        </w:tc>
      </w:tr>
      <w:tr w:rsidR="00F933CC" w:rsidRPr="00C53113" w14:paraId="7652ED93" w14:textId="77777777" w:rsidTr="00F933CC">
        <w:trPr>
          <w:trHeight w:val="283"/>
        </w:trPr>
        <w:tc>
          <w:tcPr>
            <w:tcW w:w="436" w:type="pct"/>
            <w:tcBorders>
              <w:bottom w:val="single" w:sz="4" w:space="0" w:color="auto"/>
            </w:tcBorders>
            <w:shd w:val="clear" w:color="auto" w:fill="FFFFFF"/>
            <w:noWrap/>
            <w:vAlign w:val="center"/>
            <w:hideMark/>
          </w:tcPr>
          <w:p w14:paraId="084FDB9F" w14:textId="77777777" w:rsidR="00F933CC" w:rsidRPr="00C53113" w:rsidRDefault="00F933CC" w:rsidP="00F933CC">
            <w:pPr>
              <w:ind w:left="382"/>
              <w:rPr>
                <w:rFonts w:ascii="Calibri" w:hAnsi="Calibri"/>
                <w:iCs/>
                <w:color w:val="000000"/>
                <w:sz w:val="14"/>
                <w:szCs w:val="16"/>
                <w:lang w:val="en-US"/>
              </w:rPr>
            </w:pPr>
            <w:r w:rsidRPr="00C53113">
              <w:rPr>
                <w:rFonts w:ascii="Calibri" w:hAnsi="Calibri"/>
                <w:iCs/>
                <w:color w:val="000000"/>
                <w:sz w:val="14"/>
                <w:szCs w:val="16"/>
                <w:lang w:val="en-US"/>
              </w:rPr>
              <w:t>Se-TrxR</w:t>
            </w:r>
          </w:p>
        </w:tc>
        <w:tc>
          <w:tcPr>
            <w:tcW w:w="201" w:type="pct"/>
            <w:tcBorders>
              <w:left w:val="nil"/>
              <w:bottom w:val="single" w:sz="4" w:space="0" w:color="auto"/>
            </w:tcBorders>
            <w:vAlign w:val="center"/>
          </w:tcPr>
          <w:p w14:paraId="7AA91184" w14:textId="4F605C1F" w:rsidR="00F933CC" w:rsidRPr="00C53113" w:rsidRDefault="00F933CC" w:rsidP="00F933CC">
            <w:pPr>
              <w:jc w:val="right"/>
              <w:rPr>
                <w:rFonts w:ascii="Calibri" w:hAnsi="Calibri"/>
                <w:color w:val="000000"/>
                <w:sz w:val="14"/>
                <w:szCs w:val="16"/>
                <w:lang w:val="en-US"/>
              </w:rPr>
            </w:pPr>
            <w:r>
              <w:rPr>
                <w:rFonts w:ascii="Calibri" w:hAnsi="Calibri"/>
                <w:iCs/>
                <w:color w:val="000000"/>
                <w:sz w:val="14"/>
                <w:szCs w:val="16"/>
                <w:lang w:val="en-US"/>
              </w:rPr>
              <w:t>0.01</w:t>
            </w:r>
          </w:p>
        </w:tc>
        <w:tc>
          <w:tcPr>
            <w:tcW w:w="210" w:type="pct"/>
            <w:tcBorders>
              <w:bottom w:val="single" w:sz="4" w:space="0" w:color="auto"/>
            </w:tcBorders>
            <w:vAlign w:val="center"/>
          </w:tcPr>
          <w:p w14:paraId="4311DBFB" w14:textId="209E844A" w:rsidR="00F933CC" w:rsidRPr="00C53113" w:rsidRDefault="00F933CC" w:rsidP="00F933CC">
            <w:pPr>
              <w:ind w:left="-28"/>
              <w:jc w:val="right"/>
              <w:rPr>
                <w:rFonts w:ascii="Calibri" w:hAnsi="Calibri"/>
                <w:color w:val="000000"/>
                <w:sz w:val="14"/>
                <w:szCs w:val="16"/>
                <w:lang w:val="en-US"/>
              </w:rPr>
            </w:pPr>
            <w:r>
              <w:rPr>
                <w:rFonts w:ascii="Calibri" w:hAnsi="Calibri"/>
                <w:iCs/>
                <w:color w:val="000000"/>
                <w:sz w:val="14"/>
                <w:szCs w:val="16"/>
                <w:lang w:val="en-US"/>
              </w:rPr>
              <w:t>5.95</w:t>
            </w:r>
          </w:p>
        </w:tc>
        <w:tc>
          <w:tcPr>
            <w:tcW w:w="210" w:type="pct"/>
            <w:tcBorders>
              <w:bottom w:val="single" w:sz="4" w:space="0" w:color="auto"/>
            </w:tcBorders>
            <w:vAlign w:val="center"/>
          </w:tcPr>
          <w:p w14:paraId="1F30FCBC" w14:textId="5383D03A" w:rsidR="00F933CC" w:rsidRPr="00C53113" w:rsidRDefault="00F933CC" w:rsidP="00F933CC">
            <w:pPr>
              <w:ind w:left="-28"/>
              <w:jc w:val="right"/>
              <w:rPr>
                <w:rFonts w:ascii="Calibri" w:hAnsi="Calibri"/>
                <w:color w:val="000000"/>
                <w:sz w:val="14"/>
                <w:szCs w:val="16"/>
                <w:lang w:val="en-US"/>
              </w:rPr>
            </w:pPr>
            <w:r>
              <w:rPr>
                <w:rFonts w:ascii="Calibri" w:hAnsi="Calibri"/>
                <w:iCs/>
                <w:color w:val="000000"/>
                <w:sz w:val="14"/>
                <w:szCs w:val="16"/>
                <w:lang w:val="en-US"/>
              </w:rPr>
              <w:t>20.90</w:t>
            </w:r>
          </w:p>
        </w:tc>
        <w:tc>
          <w:tcPr>
            <w:tcW w:w="54" w:type="pct"/>
            <w:tcBorders>
              <w:bottom w:val="single" w:sz="4" w:space="0" w:color="auto"/>
            </w:tcBorders>
            <w:vAlign w:val="center"/>
          </w:tcPr>
          <w:p w14:paraId="355C75E4" w14:textId="77777777" w:rsidR="00F933CC" w:rsidRPr="00C53113" w:rsidRDefault="00F933CC" w:rsidP="00F933CC">
            <w:pPr>
              <w:ind w:left="-28"/>
              <w:jc w:val="right"/>
              <w:rPr>
                <w:rFonts w:ascii="Calibri" w:hAnsi="Calibri"/>
                <w:color w:val="000000"/>
                <w:sz w:val="14"/>
                <w:szCs w:val="16"/>
                <w:lang w:val="en-US"/>
              </w:rPr>
            </w:pPr>
          </w:p>
        </w:tc>
        <w:tc>
          <w:tcPr>
            <w:tcW w:w="224" w:type="pct"/>
            <w:tcBorders>
              <w:bottom w:val="single" w:sz="4" w:space="0" w:color="auto"/>
            </w:tcBorders>
            <w:shd w:val="clear" w:color="auto" w:fill="auto"/>
            <w:noWrap/>
            <w:vAlign w:val="center"/>
          </w:tcPr>
          <w:p w14:paraId="37236B25"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6.60</w:t>
            </w:r>
          </w:p>
        </w:tc>
        <w:tc>
          <w:tcPr>
            <w:tcW w:w="224" w:type="pct"/>
            <w:tcBorders>
              <w:bottom w:val="single" w:sz="4" w:space="0" w:color="auto"/>
            </w:tcBorders>
            <w:shd w:val="clear" w:color="auto" w:fill="auto"/>
            <w:noWrap/>
            <w:vAlign w:val="center"/>
          </w:tcPr>
          <w:p w14:paraId="64D23093"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5.60</w:t>
            </w:r>
          </w:p>
        </w:tc>
        <w:tc>
          <w:tcPr>
            <w:tcW w:w="196" w:type="pct"/>
            <w:tcBorders>
              <w:bottom w:val="single" w:sz="4" w:space="0" w:color="auto"/>
            </w:tcBorders>
            <w:vAlign w:val="center"/>
          </w:tcPr>
          <w:p w14:paraId="6E9E51D7"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0.395</w:t>
            </w:r>
          </w:p>
        </w:tc>
        <w:tc>
          <w:tcPr>
            <w:tcW w:w="54" w:type="pct"/>
            <w:tcBorders>
              <w:bottom w:val="single" w:sz="4" w:space="0" w:color="auto"/>
            </w:tcBorders>
          </w:tcPr>
          <w:p w14:paraId="4AB68829" w14:textId="77777777" w:rsidR="00F933CC" w:rsidRPr="00C53113" w:rsidRDefault="00F933CC" w:rsidP="00F933CC">
            <w:pPr>
              <w:jc w:val="right"/>
              <w:rPr>
                <w:rFonts w:ascii="Calibri" w:hAnsi="Calibri"/>
                <w:color w:val="000000"/>
                <w:sz w:val="14"/>
                <w:szCs w:val="16"/>
                <w:lang w:val="en-US"/>
              </w:rPr>
            </w:pPr>
          </w:p>
        </w:tc>
        <w:tc>
          <w:tcPr>
            <w:tcW w:w="273" w:type="pct"/>
            <w:tcBorders>
              <w:bottom w:val="single" w:sz="4" w:space="0" w:color="auto"/>
            </w:tcBorders>
            <w:shd w:val="clear" w:color="auto" w:fill="auto"/>
            <w:noWrap/>
            <w:vAlign w:val="center"/>
          </w:tcPr>
          <w:p w14:paraId="57926BAD"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6.15</w:t>
            </w:r>
          </w:p>
        </w:tc>
        <w:tc>
          <w:tcPr>
            <w:tcW w:w="395" w:type="pct"/>
            <w:tcBorders>
              <w:bottom w:val="single" w:sz="4" w:space="0" w:color="auto"/>
            </w:tcBorders>
            <w:vAlign w:val="center"/>
          </w:tcPr>
          <w:p w14:paraId="2739C36F" w14:textId="77777777" w:rsidR="00F933CC" w:rsidRPr="00C53113" w:rsidRDefault="00F933CC" w:rsidP="00F933CC">
            <w:pPr>
              <w:ind w:left="113" w:right="227"/>
              <w:jc w:val="right"/>
              <w:rPr>
                <w:rFonts w:ascii="Calibri" w:hAnsi="Calibri"/>
                <w:color w:val="000000"/>
                <w:sz w:val="14"/>
                <w:szCs w:val="16"/>
                <w:lang w:val="en-US"/>
              </w:rPr>
            </w:pPr>
            <w:r w:rsidRPr="00C53113">
              <w:rPr>
                <w:rFonts w:ascii="Calibri" w:hAnsi="Calibri"/>
                <w:color w:val="000000"/>
                <w:sz w:val="14"/>
                <w:szCs w:val="16"/>
                <w:lang w:val="en-US"/>
              </w:rPr>
              <w:t>5.95</w:t>
            </w:r>
          </w:p>
        </w:tc>
        <w:tc>
          <w:tcPr>
            <w:tcW w:w="189" w:type="pct"/>
            <w:tcBorders>
              <w:bottom w:val="single" w:sz="4" w:space="0" w:color="auto"/>
            </w:tcBorders>
            <w:vAlign w:val="center"/>
          </w:tcPr>
          <w:p w14:paraId="6E0B4F44"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1.000</w:t>
            </w:r>
          </w:p>
        </w:tc>
        <w:tc>
          <w:tcPr>
            <w:tcW w:w="54" w:type="pct"/>
            <w:tcBorders>
              <w:bottom w:val="single" w:sz="4" w:space="0" w:color="auto"/>
            </w:tcBorders>
            <w:vAlign w:val="center"/>
          </w:tcPr>
          <w:p w14:paraId="42ECCAA8" w14:textId="77777777" w:rsidR="00F933CC" w:rsidRPr="00C53113" w:rsidRDefault="00F933CC" w:rsidP="00F933CC">
            <w:pPr>
              <w:jc w:val="right"/>
              <w:rPr>
                <w:rFonts w:ascii="Calibri" w:hAnsi="Calibri"/>
                <w:i/>
                <w:color w:val="000000"/>
                <w:sz w:val="14"/>
                <w:szCs w:val="16"/>
                <w:lang w:val="en-US"/>
              </w:rPr>
            </w:pPr>
          </w:p>
        </w:tc>
        <w:tc>
          <w:tcPr>
            <w:tcW w:w="224" w:type="pct"/>
            <w:tcBorders>
              <w:bottom w:val="single" w:sz="4" w:space="0" w:color="auto"/>
            </w:tcBorders>
            <w:vAlign w:val="center"/>
          </w:tcPr>
          <w:p w14:paraId="1127588A"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6.30</w:t>
            </w:r>
          </w:p>
        </w:tc>
        <w:tc>
          <w:tcPr>
            <w:tcW w:w="224" w:type="pct"/>
            <w:tcBorders>
              <w:bottom w:val="single" w:sz="4" w:space="0" w:color="auto"/>
            </w:tcBorders>
            <w:vAlign w:val="center"/>
          </w:tcPr>
          <w:p w14:paraId="2D7C60E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5.80</w:t>
            </w:r>
          </w:p>
        </w:tc>
        <w:tc>
          <w:tcPr>
            <w:tcW w:w="196" w:type="pct"/>
            <w:tcBorders>
              <w:bottom w:val="single" w:sz="4" w:space="0" w:color="auto"/>
            </w:tcBorders>
            <w:vAlign w:val="center"/>
          </w:tcPr>
          <w:p w14:paraId="179D5ACD"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0.569</w:t>
            </w:r>
          </w:p>
        </w:tc>
        <w:tc>
          <w:tcPr>
            <w:tcW w:w="54" w:type="pct"/>
            <w:tcBorders>
              <w:bottom w:val="single" w:sz="4" w:space="0" w:color="auto"/>
            </w:tcBorders>
          </w:tcPr>
          <w:p w14:paraId="0AB133C2" w14:textId="77777777" w:rsidR="00F933CC" w:rsidRPr="00C53113" w:rsidRDefault="00F933CC" w:rsidP="00F933CC">
            <w:pPr>
              <w:jc w:val="right"/>
              <w:rPr>
                <w:rFonts w:ascii="Calibri" w:hAnsi="Calibri"/>
                <w:color w:val="000000"/>
                <w:sz w:val="14"/>
                <w:szCs w:val="16"/>
                <w:lang w:val="en-US"/>
              </w:rPr>
            </w:pPr>
          </w:p>
        </w:tc>
        <w:tc>
          <w:tcPr>
            <w:tcW w:w="224" w:type="pct"/>
            <w:tcBorders>
              <w:bottom w:val="single" w:sz="4" w:space="0" w:color="auto"/>
            </w:tcBorders>
            <w:vAlign w:val="center"/>
          </w:tcPr>
          <w:p w14:paraId="4B1B3F5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9.20</w:t>
            </w:r>
          </w:p>
        </w:tc>
        <w:tc>
          <w:tcPr>
            <w:tcW w:w="224" w:type="pct"/>
            <w:tcBorders>
              <w:bottom w:val="single" w:sz="4" w:space="0" w:color="auto"/>
            </w:tcBorders>
            <w:vAlign w:val="center"/>
          </w:tcPr>
          <w:p w14:paraId="6F58D5D9"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5.70</w:t>
            </w:r>
          </w:p>
        </w:tc>
        <w:tc>
          <w:tcPr>
            <w:tcW w:w="196" w:type="pct"/>
            <w:tcBorders>
              <w:bottom w:val="single" w:sz="4" w:space="0" w:color="auto"/>
            </w:tcBorders>
            <w:vAlign w:val="center"/>
          </w:tcPr>
          <w:p w14:paraId="3E10D45A"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0.269</w:t>
            </w:r>
          </w:p>
        </w:tc>
        <w:tc>
          <w:tcPr>
            <w:tcW w:w="54" w:type="pct"/>
            <w:tcBorders>
              <w:bottom w:val="single" w:sz="4" w:space="0" w:color="auto"/>
            </w:tcBorders>
          </w:tcPr>
          <w:p w14:paraId="26AF578A" w14:textId="77777777" w:rsidR="00F933CC" w:rsidRPr="00C53113" w:rsidRDefault="00F933CC" w:rsidP="00F933CC">
            <w:pPr>
              <w:jc w:val="right"/>
              <w:rPr>
                <w:rFonts w:ascii="Calibri" w:hAnsi="Calibri"/>
                <w:color w:val="000000"/>
                <w:sz w:val="14"/>
                <w:szCs w:val="16"/>
                <w:lang w:val="en-US"/>
              </w:rPr>
            </w:pPr>
          </w:p>
        </w:tc>
        <w:tc>
          <w:tcPr>
            <w:tcW w:w="242" w:type="pct"/>
            <w:tcBorders>
              <w:bottom w:val="single" w:sz="4" w:space="0" w:color="auto"/>
            </w:tcBorders>
            <w:vAlign w:val="center"/>
          </w:tcPr>
          <w:p w14:paraId="2FBE109E"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5.35</w:t>
            </w:r>
          </w:p>
        </w:tc>
        <w:tc>
          <w:tcPr>
            <w:tcW w:w="224" w:type="pct"/>
            <w:tcBorders>
              <w:bottom w:val="single" w:sz="4" w:space="0" w:color="auto"/>
            </w:tcBorders>
            <w:vAlign w:val="center"/>
          </w:tcPr>
          <w:p w14:paraId="29903BD1"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7.20</w:t>
            </w:r>
          </w:p>
        </w:tc>
        <w:tc>
          <w:tcPr>
            <w:tcW w:w="224" w:type="pct"/>
            <w:tcBorders>
              <w:bottom w:val="single" w:sz="4" w:space="0" w:color="auto"/>
            </w:tcBorders>
            <w:vAlign w:val="center"/>
          </w:tcPr>
          <w:p w14:paraId="1D53802B" w14:textId="77777777" w:rsidR="00F933CC" w:rsidRPr="00C53113" w:rsidRDefault="00F933CC" w:rsidP="00F933CC">
            <w:pPr>
              <w:jc w:val="right"/>
              <w:rPr>
                <w:rFonts w:ascii="Calibri" w:hAnsi="Calibri"/>
                <w:color w:val="000000"/>
                <w:sz w:val="14"/>
                <w:szCs w:val="16"/>
                <w:lang w:val="en-US"/>
              </w:rPr>
            </w:pPr>
            <w:r w:rsidRPr="00C53113">
              <w:rPr>
                <w:rFonts w:ascii="Calibri" w:hAnsi="Calibri"/>
                <w:color w:val="000000"/>
                <w:sz w:val="14"/>
                <w:szCs w:val="16"/>
                <w:lang w:val="en-US"/>
              </w:rPr>
              <w:t>9.40</w:t>
            </w:r>
          </w:p>
        </w:tc>
        <w:tc>
          <w:tcPr>
            <w:tcW w:w="190" w:type="pct"/>
            <w:tcBorders>
              <w:bottom w:val="single" w:sz="4" w:space="0" w:color="auto"/>
            </w:tcBorders>
            <w:vAlign w:val="center"/>
          </w:tcPr>
          <w:p w14:paraId="2768B0CA" w14:textId="77777777" w:rsidR="00F933CC" w:rsidRPr="00C53113" w:rsidRDefault="00F933CC" w:rsidP="00F933CC">
            <w:pPr>
              <w:jc w:val="right"/>
              <w:rPr>
                <w:rFonts w:ascii="Calibri" w:hAnsi="Calibri"/>
                <w:i/>
                <w:color w:val="000000"/>
                <w:sz w:val="14"/>
                <w:szCs w:val="16"/>
                <w:lang w:val="en-US"/>
              </w:rPr>
            </w:pPr>
            <w:r w:rsidRPr="00C53113">
              <w:rPr>
                <w:rFonts w:ascii="Calibri" w:hAnsi="Calibri"/>
                <w:i/>
                <w:color w:val="000000"/>
                <w:sz w:val="14"/>
                <w:szCs w:val="16"/>
                <w:lang w:val="en-US"/>
              </w:rPr>
              <w:t>0.431</w:t>
            </w:r>
          </w:p>
        </w:tc>
      </w:tr>
    </w:tbl>
    <w:p w14:paraId="43C407EE" w14:textId="69800603" w:rsidR="00E44ED0" w:rsidRDefault="00F933CC">
      <w:pPr>
        <w:rPr>
          <w:rFonts w:ascii="Calibri" w:hAnsi="Calibri"/>
          <w:lang w:val="en-US"/>
        </w:rPr>
      </w:pPr>
      <w:r w:rsidRPr="009C16DD">
        <w:rPr>
          <w:rFonts w:ascii="Calibri" w:hAnsi="Calibri"/>
          <w:i/>
          <w:iCs/>
          <w:color w:val="000000"/>
          <w:sz w:val="12"/>
          <w:szCs w:val="16"/>
          <w:vertAlign w:val="superscript"/>
          <w:lang w:val="en-US"/>
        </w:rPr>
        <w:t>1</w:t>
      </w:r>
      <w:r w:rsidRPr="00853932">
        <w:rPr>
          <w:rFonts w:ascii="Calibri" w:hAnsi="Calibri"/>
          <w:i/>
          <w:iCs/>
          <w:color w:val="000000"/>
          <w:sz w:val="12"/>
          <w:szCs w:val="16"/>
          <w:lang w:val="en-US"/>
        </w:rPr>
        <w:t>P</w:t>
      </w:r>
      <w:r w:rsidR="00E73B0B">
        <w:rPr>
          <w:rFonts w:ascii="Calibri" w:hAnsi="Calibri"/>
          <w:i/>
          <w:iCs/>
          <w:color w:val="000000"/>
          <w:sz w:val="12"/>
          <w:szCs w:val="16"/>
          <w:lang w:val="en-US"/>
        </w:rPr>
        <w:t xml:space="preserve"> value</w:t>
      </w:r>
      <w:r>
        <w:rPr>
          <w:rFonts w:ascii="Calibri" w:hAnsi="Calibri"/>
          <w:i/>
          <w:iCs/>
          <w:color w:val="000000"/>
          <w:sz w:val="12"/>
          <w:szCs w:val="16"/>
          <w:lang w:val="en-US"/>
        </w:rPr>
        <w:t xml:space="preserve"> </w:t>
      </w:r>
      <w:r w:rsidR="00E73B0B">
        <w:rPr>
          <w:rFonts w:ascii="Calibri" w:hAnsi="Calibri"/>
          <w:i/>
          <w:iCs/>
          <w:color w:val="000000"/>
          <w:sz w:val="12"/>
          <w:szCs w:val="16"/>
          <w:lang w:val="en-US"/>
        </w:rPr>
        <w:t>of</w:t>
      </w:r>
      <w:r>
        <w:rPr>
          <w:rFonts w:ascii="Calibri" w:hAnsi="Calibri"/>
          <w:i/>
          <w:iCs/>
          <w:color w:val="000000"/>
          <w:sz w:val="12"/>
          <w:szCs w:val="16"/>
          <w:lang w:val="en-US"/>
        </w:rPr>
        <w:t xml:space="preserve"> </w:t>
      </w:r>
      <w:r w:rsidR="00E73B0B">
        <w:rPr>
          <w:rFonts w:ascii="Calibri" w:hAnsi="Calibri"/>
          <w:i/>
          <w:iCs/>
          <w:color w:val="000000"/>
          <w:sz w:val="12"/>
          <w:szCs w:val="16"/>
          <w:lang w:val="en-US"/>
        </w:rPr>
        <w:t>n</w:t>
      </w:r>
      <w:r w:rsidR="00E73B0B" w:rsidRPr="00853932">
        <w:rPr>
          <w:rFonts w:ascii="Calibri" w:hAnsi="Calibri"/>
          <w:i/>
          <w:iCs/>
          <w:color w:val="000000"/>
          <w:sz w:val="12"/>
          <w:szCs w:val="16"/>
          <w:lang w:val="en-US"/>
        </w:rPr>
        <w:t>onparametric equality-of-medians test</w:t>
      </w:r>
      <w:r>
        <w:rPr>
          <w:rFonts w:ascii="Calibri" w:hAnsi="Calibri"/>
          <w:lang w:val="en-US"/>
        </w:rPr>
        <w:t xml:space="preserve"> </w:t>
      </w:r>
      <w:r w:rsidR="00E44ED0">
        <w:rPr>
          <w:rFonts w:ascii="Calibri" w:hAnsi="Calibri"/>
          <w:lang w:val="en-US"/>
        </w:rPr>
        <w:br w:type="page"/>
      </w:r>
    </w:p>
    <w:p w14:paraId="639DFAAE" w14:textId="43C6C1E8" w:rsidR="008742AB" w:rsidRPr="008A7F92" w:rsidRDefault="008742AB" w:rsidP="008742AB">
      <w:pPr>
        <w:spacing w:after="160" w:line="259" w:lineRule="auto"/>
        <w:rPr>
          <w:rFonts w:ascii="Calibri" w:hAnsi="Calibri"/>
          <w:color w:val="000000"/>
          <w:lang w:val="en-US"/>
        </w:rPr>
      </w:pPr>
      <w:r w:rsidRPr="0006576F">
        <w:rPr>
          <w:rFonts w:ascii="Calibri" w:hAnsi="Calibri"/>
          <w:lang w:val="en-US"/>
        </w:rPr>
        <w:lastRenderedPageBreak/>
        <w:t xml:space="preserve">Table </w:t>
      </w:r>
      <w:r w:rsidR="00395E1C" w:rsidRPr="0006576F">
        <w:rPr>
          <w:rFonts w:ascii="Calibri" w:hAnsi="Calibri"/>
          <w:lang w:val="en-US"/>
        </w:rPr>
        <w:t>3</w:t>
      </w:r>
      <w:r w:rsidRPr="0006576F">
        <w:rPr>
          <w:rFonts w:ascii="Calibri" w:hAnsi="Calibri"/>
          <w:lang w:val="en-US"/>
        </w:rPr>
        <w:t xml:space="preserve">. Crude and adjusted regression analysis of total </w:t>
      </w:r>
      <w:r w:rsidR="003C375F" w:rsidRPr="0006576F">
        <w:rPr>
          <w:rFonts w:ascii="Calibri" w:hAnsi="Calibri"/>
          <w:lang w:val="en-US"/>
        </w:rPr>
        <w:t>serum</w:t>
      </w:r>
      <w:r w:rsidRPr="0006576F">
        <w:rPr>
          <w:rFonts w:ascii="Calibri" w:hAnsi="Calibri"/>
          <w:lang w:val="en-US"/>
        </w:rPr>
        <w:t xml:space="preserve"> Se and </w:t>
      </w:r>
      <w:r w:rsidRPr="0006576F">
        <w:rPr>
          <w:rFonts w:ascii="Calibri" w:hAnsi="Calibri"/>
          <w:color w:val="000000"/>
          <w:lang w:val="en-US"/>
        </w:rPr>
        <w:t xml:space="preserve">individual Se species in all </w:t>
      </w:r>
      <w:r w:rsidRPr="002E004D">
        <w:rPr>
          <w:rFonts w:ascii="Calibri" w:hAnsi="Calibri"/>
          <w:color w:val="000000"/>
          <w:lang w:val="en-US"/>
        </w:rPr>
        <w:t xml:space="preserve">subjects (n=50) </w:t>
      </w:r>
      <w:r w:rsidR="0006576F">
        <w:rPr>
          <w:rFonts w:ascii="Calibri" w:hAnsi="Calibri"/>
          <w:color w:val="000000"/>
          <w:lang w:val="en-US"/>
        </w:rPr>
        <w:t xml:space="preserve">in relation to </w:t>
      </w:r>
      <w:r w:rsidRPr="002E004D">
        <w:rPr>
          <w:rFonts w:ascii="Calibri" w:hAnsi="Calibri"/>
          <w:lang w:val="en-US"/>
        </w:rPr>
        <w:t xml:space="preserve">age, </w:t>
      </w:r>
      <w:r>
        <w:rPr>
          <w:rFonts w:ascii="Calibri" w:hAnsi="Calibri"/>
          <w:lang w:val="en-US"/>
        </w:rPr>
        <w:t xml:space="preserve">sex, </w:t>
      </w:r>
      <w:r w:rsidRPr="002E004D">
        <w:rPr>
          <w:rFonts w:ascii="Calibri" w:hAnsi="Calibri"/>
          <w:lang w:val="en-US"/>
        </w:rPr>
        <w:t xml:space="preserve">body mass index, smoking and Se supplement use. Multivariate analysis </w:t>
      </w:r>
      <w:r w:rsidRPr="002E004D">
        <w:rPr>
          <w:rFonts w:ascii="Calibri" w:hAnsi="Calibri"/>
          <w:color w:val="000000"/>
          <w:lang w:val="en-US"/>
        </w:rPr>
        <w:t>adjusted for all the</w:t>
      </w:r>
      <w:r w:rsidR="0034708E">
        <w:rPr>
          <w:rFonts w:ascii="Calibri" w:hAnsi="Calibri"/>
          <w:color w:val="000000"/>
          <w:lang w:val="en-US"/>
        </w:rPr>
        <w:t>se</w:t>
      </w:r>
      <w:r w:rsidRPr="002E004D">
        <w:rPr>
          <w:rFonts w:ascii="Calibri" w:hAnsi="Calibri"/>
          <w:color w:val="000000"/>
          <w:lang w:val="en-US"/>
        </w:rPr>
        <w:t xml:space="preserve"> variables as well as for storage time (smoking categorized as 0=non-smoker, 1=ex-smoker, 2=current smoker; Se supplement use as 0=no, 1=yes). Results expressed as regression coefficient (β), 95% confidence interval (CI) and P value (</w:t>
      </w:r>
      <w:r w:rsidRPr="00DA405D">
        <w:rPr>
          <w:rFonts w:ascii="Calibri" w:hAnsi="Calibri"/>
          <w:i/>
          <w:color w:val="000000"/>
          <w:lang w:val="en-US"/>
        </w:rPr>
        <w:t>P</w:t>
      </w:r>
      <w:r w:rsidRPr="002E004D">
        <w:rPr>
          <w:rFonts w:ascii="Calibri" w:hAnsi="Calibri"/>
          <w:color w:val="000000"/>
          <w:lang w:val="en-US"/>
        </w:rPr>
        <w:t>)</w:t>
      </w:r>
      <w:r w:rsidR="0006576F">
        <w:rPr>
          <w:rFonts w:ascii="Calibri" w:hAnsi="Calibri"/>
          <w:color w:val="000000"/>
          <w:lang w:val="en-US"/>
        </w:rPr>
        <w:t xml:space="preserve">. </w:t>
      </w:r>
    </w:p>
    <w:p w14:paraId="3EA6C7BE" w14:textId="77777777" w:rsidR="008742AB" w:rsidRDefault="008742AB" w:rsidP="008742AB">
      <w:pPr>
        <w:rPr>
          <w:rFonts w:ascii="Calibri" w:hAnsi="Calibri"/>
          <w:lang w:val="en-US"/>
        </w:rPr>
      </w:pPr>
    </w:p>
    <w:tbl>
      <w:tblPr>
        <w:tblStyle w:val="Tabellasemplice-11"/>
        <w:tblW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6A0" w:firstRow="1" w:lastRow="0" w:firstColumn="1" w:lastColumn="0" w:noHBand="1" w:noVBand="1"/>
      </w:tblPr>
      <w:tblGrid>
        <w:gridCol w:w="1211"/>
        <w:gridCol w:w="490"/>
        <w:gridCol w:w="1020"/>
        <w:gridCol w:w="567"/>
        <w:gridCol w:w="402"/>
        <w:gridCol w:w="591"/>
        <w:gridCol w:w="1020"/>
        <w:gridCol w:w="567"/>
      </w:tblGrid>
      <w:tr w:rsidR="008742AB" w:rsidRPr="00E96312" w14:paraId="71799D93" w14:textId="77777777" w:rsidTr="0006576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1F499865" w14:textId="77777777" w:rsidR="008742AB" w:rsidRPr="00E96312" w:rsidRDefault="008742AB" w:rsidP="00E77755">
            <w:pPr>
              <w:rPr>
                <w:rFonts w:ascii="Calibri" w:hAnsi="Calibri"/>
                <w:b w:val="0"/>
                <w:iCs/>
                <w:color w:val="000000"/>
                <w:sz w:val="16"/>
                <w:szCs w:val="16"/>
                <w:lang w:val="en-US"/>
              </w:rPr>
            </w:pPr>
          </w:p>
        </w:tc>
        <w:tc>
          <w:tcPr>
            <w:tcW w:w="490" w:type="dxa"/>
            <w:tcBorders>
              <w:left w:val="nil"/>
              <w:bottom w:val="single" w:sz="4" w:space="0" w:color="auto"/>
            </w:tcBorders>
            <w:noWrap/>
            <w:vAlign w:val="center"/>
          </w:tcPr>
          <w:p w14:paraId="65682265" w14:textId="77777777" w:rsidR="008742AB" w:rsidRPr="00E96312" w:rsidRDefault="008742AB" w:rsidP="00E77755">
            <w:pPr>
              <w:jc w:val="right"/>
              <w:cnfStyle w:val="100000000000" w:firstRow="1"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1020" w:type="dxa"/>
            <w:tcBorders>
              <w:bottom w:val="single" w:sz="4" w:space="0" w:color="auto"/>
            </w:tcBorders>
            <w:noWrap/>
            <w:vAlign w:val="center"/>
          </w:tcPr>
          <w:p w14:paraId="66FC765F" w14:textId="77777777" w:rsidR="008742AB" w:rsidRPr="002A556B" w:rsidRDefault="008742AB" w:rsidP="00E77755">
            <w:pPr>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rPr>
            </w:pPr>
            <w:r w:rsidRPr="002A556B">
              <w:rPr>
                <w:rFonts w:ascii="Calibri" w:hAnsi="Calibri"/>
                <w:b w:val="0"/>
                <w:color w:val="000000"/>
                <w:sz w:val="16"/>
                <w:szCs w:val="16"/>
                <w:lang w:val="en-US"/>
              </w:rPr>
              <w:t>Crude</w:t>
            </w:r>
          </w:p>
        </w:tc>
        <w:tc>
          <w:tcPr>
            <w:tcW w:w="567" w:type="dxa"/>
            <w:tcBorders>
              <w:bottom w:val="single" w:sz="4" w:space="0" w:color="auto"/>
            </w:tcBorders>
            <w:noWrap/>
            <w:vAlign w:val="center"/>
          </w:tcPr>
          <w:p w14:paraId="7E561A1C" w14:textId="77777777" w:rsidR="008742AB" w:rsidRPr="0052621D" w:rsidRDefault="008742AB" w:rsidP="00E77755">
            <w:pPr>
              <w:jc w:val="right"/>
              <w:cnfStyle w:val="100000000000" w:firstRow="1" w:lastRow="0" w:firstColumn="0" w:lastColumn="0" w:oddVBand="0" w:evenVBand="0" w:oddHBand="0" w:evenHBand="0" w:firstRowFirstColumn="0" w:firstRowLastColumn="0" w:lastRowFirstColumn="0" w:lastRowLastColumn="0"/>
              <w:rPr>
                <w:rFonts w:ascii="Calibri" w:hAnsi="Calibri"/>
                <w:b w:val="0"/>
                <w:i/>
                <w:color w:val="000000"/>
                <w:sz w:val="16"/>
                <w:szCs w:val="16"/>
                <w:lang w:val="en-US"/>
              </w:rPr>
            </w:pPr>
          </w:p>
        </w:tc>
        <w:tc>
          <w:tcPr>
            <w:tcW w:w="402" w:type="dxa"/>
          </w:tcPr>
          <w:p w14:paraId="4834B130" w14:textId="77777777" w:rsidR="008742AB" w:rsidRPr="0052621D" w:rsidRDefault="008742AB" w:rsidP="00E77755">
            <w:pPr>
              <w:jc w:val="right"/>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lang w:val="en-US"/>
              </w:rPr>
            </w:pPr>
          </w:p>
        </w:tc>
        <w:tc>
          <w:tcPr>
            <w:tcW w:w="591" w:type="dxa"/>
            <w:tcBorders>
              <w:bottom w:val="single" w:sz="4" w:space="0" w:color="auto"/>
            </w:tcBorders>
            <w:vAlign w:val="center"/>
          </w:tcPr>
          <w:p w14:paraId="287E5295" w14:textId="77777777" w:rsidR="008742AB" w:rsidRPr="0052621D" w:rsidRDefault="008742AB" w:rsidP="00E77755">
            <w:pPr>
              <w:jc w:val="right"/>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lang w:val="en-US"/>
              </w:rPr>
            </w:pPr>
          </w:p>
        </w:tc>
        <w:tc>
          <w:tcPr>
            <w:tcW w:w="1020" w:type="dxa"/>
            <w:tcBorders>
              <w:bottom w:val="single" w:sz="4" w:space="0" w:color="auto"/>
            </w:tcBorders>
            <w:vAlign w:val="center"/>
          </w:tcPr>
          <w:p w14:paraId="1132F74C" w14:textId="77777777" w:rsidR="008742AB" w:rsidRPr="0052621D" w:rsidRDefault="008742AB" w:rsidP="00E77755">
            <w:pPr>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lang w:val="en-US"/>
              </w:rPr>
            </w:pPr>
            <w:r w:rsidRPr="0052621D">
              <w:rPr>
                <w:rFonts w:ascii="Calibri" w:hAnsi="Calibri"/>
                <w:b w:val="0"/>
                <w:color w:val="000000"/>
                <w:sz w:val="16"/>
                <w:szCs w:val="16"/>
                <w:lang w:val="en-US"/>
              </w:rPr>
              <w:t>Adjusted</w:t>
            </w:r>
          </w:p>
        </w:tc>
        <w:tc>
          <w:tcPr>
            <w:tcW w:w="567" w:type="dxa"/>
            <w:tcBorders>
              <w:bottom w:val="single" w:sz="4" w:space="0" w:color="auto"/>
            </w:tcBorders>
            <w:vAlign w:val="center"/>
          </w:tcPr>
          <w:p w14:paraId="6B45D7ED" w14:textId="77777777" w:rsidR="008742AB" w:rsidRPr="00E96312" w:rsidRDefault="008742AB" w:rsidP="00E77755">
            <w:pPr>
              <w:jc w:val="right"/>
              <w:cnfStyle w:val="100000000000" w:firstRow="1"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p>
        </w:tc>
      </w:tr>
      <w:tr w:rsidR="008742AB" w:rsidRPr="00E96312" w14:paraId="56762343" w14:textId="77777777" w:rsidTr="00E77755">
        <w:trPr>
          <w:trHeight w:val="286"/>
        </w:trPr>
        <w:tc>
          <w:tcPr>
            <w:cnfStyle w:val="001000000000" w:firstRow="0" w:lastRow="0" w:firstColumn="1" w:lastColumn="0" w:oddVBand="0" w:evenVBand="0" w:oddHBand="0" w:evenHBand="0" w:firstRowFirstColumn="0" w:firstRowLastColumn="0" w:lastRowFirstColumn="0" w:lastRowLastColumn="0"/>
            <w:tcW w:w="1211" w:type="dxa"/>
            <w:tcBorders>
              <w:bottom w:val="single" w:sz="4" w:space="0" w:color="auto"/>
            </w:tcBorders>
            <w:noWrap/>
            <w:vAlign w:val="center"/>
          </w:tcPr>
          <w:p w14:paraId="619F019E" w14:textId="77777777" w:rsidR="008742AB" w:rsidRPr="00E96312" w:rsidRDefault="008742AB" w:rsidP="00E77755">
            <w:pPr>
              <w:rPr>
                <w:rFonts w:ascii="Calibri" w:hAnsi="Calibri"/>
                <w:b w:val="0"/>
                <w:iCs/>
                <w:color w:val="000000"/>
                <w:sz w:val="16"/>
                <w:szCs w:val="16"/>
                <w:lang w:val="en-US"/>
              </w:rPr>
            </w:pPr>
          </w:p>
        </w:tc>
        <w:tc>
          <w:tcPr>
            <w:tcW w:w="490" w:type="dxa"/>
            <w:tcBorders>
              <w:top w:val="single" w:sz="4" w:space="0" w:color="auto"/>
              <w:left w:val="nil"/>
              <w:bottom w:val="single" w:sz="4" w:space="0" w:color="auto"/>
            </w:tcBorders>
            <w:noWrap/>
            <w:vAlign w:val="center"/>
          </w:tcPr>
          <w:p w14:paraId="2C0DF5E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β</w:t>
            </w:r>
          </w:p>
        </w:tc>
        <w:tc>
          <w:tcPr>
            <w:tcW w:w="1020" w:type="dxa"/>
            <w:tcBorders>
              <w:top w:val="single" w:sz="4" w:space="0" w:color="auto"/>
              <w:bottom w:val="single" w:sz="4" w:space="0" w:color="auto"/>
            </w:tcBorders>
            <w:noWrap/>
            <w:vAlign w:val="center"/>
          </w:tcPr>
          <w:p w14:paraId="2EA02B50"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95 % CI</w:t>
            </w:r>
          </w:p>
        </w:tc>
        <w:tc>
          <w:tcPr>
            <w:tcW w:w="567" w:type="dxa"/>
            <w:tcBorders>
              <w:top w:val="single" w:sz="4" w:space="0" w:color="auto"/>
              <w:bottom w:val="single" w:sz="4" w:space="0" w:color="auto"/>
            </w:tcBorders>
            <w:noWrap/>
            <w:vAlign w:val="center"/>
          </w:tcPr>
          <w:p w14:paraId="51AA67F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P</w:t>
            </w:r>
          </w:p>
        </w:tc>
        <w:tc>
          <w:tcPr>
            <w:tcW w:w="402" w:type="dxa"/>
            <w:tcBorders>
              <w:bottom w:val="single" w:sz="4" w:space="0" w:color="auto"/>
            </w:tcBorders>
          </w:tcPr>
          <w:p w14:paraId="116348A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tcBorders>
              <w:top w:val="single" w:sz="4" w:space="0" w:color="auto"/>
              <w:bottom w:val="single" w:sz="4" w:space="0" w:color="auto"/>
            </w:tcBorders>
            <w:vAlign w:val="center"/>
          </w:tcPr>
          <w:p w14:paraId="28E6BA9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β</w:t>
            </w:r>
          </w:p>
        </w:tc>
        <w:tc>
          <w:tcPr>
            <w:tcW w:w="1020" w:type="dxa"/>
            <w:tcBorders>
              <w:top w:val="single" w:sz="4" w:space="0" w:color="auto"/>
              <w:bottom w:val="single" w:sz="4" w:space="0" w:color="auto"/>
            </w:tcBorders>
            <w:vAlign w:val="center"/>
          </w:tcPr>
          <w:p w14:paraId="3690BB66"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95 % CI</w:t>
            </w:r>
          </w:p>
        </w:tc>
        <w:tc>
          <w:tcPr>
            <w:tcW w:w="567" w:type="dxa"/>
            <w:tcBorders>
              <w:top w:val="single" w:sz="4" w:space="0" w:color="auto"/>
              <w:bottom w:val="single" w:sz="4" w:space="0" w:color="auto"/>
            </w:tcBorders>
            <w:vAlign w:val="center"/>
          </w:tcPr>
          <w:p w14:paraId="697206A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P</w:t>
            </w:r>
          </w:p>
        </w:tc>
      </w:tr>
      <w:tr w:rsidR="0006576F" w:rsidRPr="00E96312" w14:paraId="3E4AD9D7"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5868" w:type="dxa"/>
            <w:gridSpan w:val="8"/>
            <w:tcBorders>
              <w:top w:val="single" w:sz="4" w:space="0" w:color="auto"/>
            </w:tcBorders>
            <w:noWrap/>
            <w:vAlign w:val="center"/>
          </w:tcPr>
          <w:p w14:paraId="2CACF28A" w14:textId="77777777" w:rsidR="0006576F" w:rsidRDefault="0006576F" w:rsidP="0006576F">
            <w:pPr>
              <w:rPr>
                <w:rFonts w:ascii="Calibri" w:hAnsi="Calibri"/>
                <w:b w:val="0"/>
                <w:i/>
                <w:iCs/>
                <w:color w:val="000000"/>
                <w:sz w:val="16"/>
                <w:szCs w:val="16"/>
                <w:lang w:val="en-US"/>
              </w:rPr>
            </w:pPr>
          </w:p>
          <w:p w14:paraId="103E3A2F" w14:textId="49152081" w:rsidR="0006576F" w:rsidRPr="0006576F" w:rsidRDefault="0034708E" w:rsidP="0034708E">
            <w:pPr>
              <w:rPr>
                <w:rFonts w:ascii="Calibri" w:hAnsi="Calibri"/>
                <w:b w:val="0"/>
                <w:i/>
                <w:iCs/>
                <w:color w:val="000000"/>
                <w:sz w:val="16"/>
                <w:szCs w:val="16"/>
                <w:lang w:val="en-US"/>
              </w:rPr>
            </w:pPr>
            <w:r>
              <w:rPr>
                <w:rFonts w:ascii="Calibri" w:hAnsi="Calibri"/>
                <w:b w:val="0"/>
                <w:i/>
                <w:iCs/>
                <w:color w:val="000000"/>
                <w:sz w:val="16"/>
                <w:szCs w:val="16"/>
                <w:lang w:val="en-US"/>
              </w:rPr>
              <w:t>Predictor</w:t>
            </w:r>
            <w:r w:rsidR="0006576F">
              <w:rPr>
                <w:rFonts w:ascii="Calibri" w:hAnsi="Calibri"/>
                <w:b w:val="0"/>
                <w:i/>
                <w:iCs/>
                <w:color w:val="000000"/>
                <w:sz w:val="16"/>
                <w:szCs w:val="16"/>
                <w:lang w:val="en-US"/>
              </w:rPr>
              <w:t xml:space="preserve"> variable: </w:t>
            </w:r>
            <w:r w:rsidR="0006576F" w:rsidRPr="0052621D">
              <w:rPr>
                <w:rFonts w:ascii="Calibri" w:hAnsi="Calibri"/>
                <w:b w:val="0"/>
                <w:i/>
                <w:iCs/>
                <w:color w:val="000000"/>
                <w:sz w:val="16"/>
                <w:szCs w:val="16"/>
                <w:lang w:val="en-US"/>
              </w:rPr>
              <w:t>Age</w:t>
            </w:r>
          </w:p>
        </w:tc>
      </w:tr>
      <w:tr w:rsidR="008742AB" w:rsidRPr="00E96312" w14:paraId="27BFEC7A"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5893F2DB"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Total Se</w:t>
            </w:r>
          </w:p>
        </w:tc>
        <w:tc>
          <w:tcPr>
            <w:tcW w:w="490" w:type="dxa"/>
            <w:tcBorders>
              <w:left w:val="nil"/>
            </w:tcBorders>
            <w:noWrap/>
            <w:vAlign w:val="center"/>
          </w:tcPr>
          <w:p w14:paraId="3ED8AF0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0.94</w:t>
            </w:r>
          </w:p>
        </w:tc>
        <w:tc>
          <w:tcPr>
            <w:tcW w:w="1020" w:type="dxa"/>
            <w:noWrap/>
            <w:vAlign w:val="center"/>
          </w:tcPr>
          <w:p w14:paraId="19BF4F80"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(0.45, 1.44)</w:t>
            </w:r>
          </w:p>
        </w:tc>
        <w:tc>
          <w:tcPr>
            <w:tcW w:w="567" w:type="dxa"/>
            <w:noWrap/>
            <w:vAlign w:val="center"/>
          </w:tcPr>
          <w:p w14:paraId="5B599E9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&lt;0.001</w:t>
            </w:r>
          </w:p>
        </w:tc>
        <w:tc>
          <w:tcPr>
            <w:tcW w:w="402" w:type="dxa"/>
          </w:tcPr>
          <w:p w14:paraId="1824FBF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DE2092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0.31</w:t>
            </w:r>
          </w:p>
        </w:tc>
        <w:tc>
          <w:tcPr>
            <w:tcW w:w="1020" w:type="dxa"/>
            <w:vAlign w:val="center"/>
          </w:tcPr>
          <w:p w14:paraId="43868E70"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(-0.43, 1.05)</w:t>
            </w:r>
          </w:p>
        </w:tc>
        <w:tc>
          <w:tcPr>
            <w:tcW w:w="567" w:type="dxa"/>
            <w:vAlign w:val="center"/>
          </w:tcPr>
          <w:p w14:paraId="1C133409"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0.406</w:t>
            </w:r>
          </w:p>
        </w:tc>
      </w:tr>
      <w:tr w:rsidR="008742AB" w:rsidRPr="00E96312" w14:paraId="004CC2D8"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08DFC86F"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Inorganic Se</w:t>
            </w:r>
          </w:p>
        </w:tc>
        <w:tc>
          <w:tcPr>
            <w:tcW w:w="490" w:type="dxa"/>
            <w:tcBorders>
              <w:left w:val="nil"/>
            </w:tcBorders>
            <w:noWrap/>
            <w:vAlign w:val="center"/>
            <w:hideMark/>
          </w:tcPr>
          <w:p w14:paraId="0C19021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0.71</w:t>
            </w:r>
          </w:p>
        </w:tc>
        <w:tc>
          <w:tcPr>
            <w:tcW w:w="1020" w:type="dxa"/>
            <w:noWrap/>
            <w:vAlign w:val="center"/>
            <w:hideMark/>
          </w:tcPr>
          <w:p w14:paraId="36714BC6"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(0.23, 1.18)</w:t>
            </w:r>
          </w:p>
        </w:tc>
        <w:tc>
          <w:tcPr>
            <w:tcW w:w="567" w:type="dxa"/>
            <w:noWrap/>
            <w:vAlign w:val="center"/>
            <w:hideMark/>
          </w:tcPr>
          <w:p w14:paraId="3374BF9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0.004</w:t>
            </w:r>
          </w:p>
        </w:tc>
        <w:tc>
          <w:tcPr>
            <w:tcW w:w="402" w:type="dxa"/>
          </w:tcPr>
          <w:p w14:paraId="20E7342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0C8F21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0.08</w:t>
            </w:r>
          </w:p>
        </w:tc>
        <w:tc>
          <w:tcPr>
            <w:tcW w:w="1020" w:type="dxa"/>
            <w:vAlign w:val="center"/>
          </w:tcPr>
          <w:p w14:paraId="17FC5D76"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(-0.66, 0.81)</w:t>
            </w:r>
          </w:p>
        </w:tc>
        <w:tc>
          <w:tcPr>
            <w:tcW w:w="567" w:type="dxa"/>
            <w:vAlign w:val="center"/>
          </w:tcPr>
          <w:p w14:paraId="479A2A1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0.828</w:t>
            </w:r>
          </w:p>
        </w:tc>
      </w:tr>
      <w:tr w:rsidR="008742AB" w:rsidRPr="00E96312" w14:paraId="5FEEFCBB"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1BDB84D4"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Se(IV)</w:t>
            </w:r>
          </w:p>
        </w:tc>
        <w:tc>
          <w:tcPr>
            <w:tcW w:w="490" w:type="dxa"/>
            <w:tcBorders>
              <w:left w:val="nil"/>
            </w:tcBorders>
            <w:noWrap/>
            <w:vAlign w:val="center"/>
            <w:hideMark/>
          </w:tcPr>
          <w:p w14:paraId="4F8380D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0.57</w:t>
            </w:r>
          </w:p>
        </w:tc>
        <w:tc>
          <w:tcPr>
            <w:tcW w:w="1020" w:type="dxa"/>
            <w:noWrap/>
            <w:vAlign w:val="center"/>
            <w:hideMark/>
          </w:tcPr>
          <w:p w14:paraId="02F3DAA9"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(0.13, 1.00)</w:t>
            </w:r>
          </w:p>
        </w:tc>
        <w:tc>
          <w:tcPr>
            <w:tcW w:w="567" w:type="dxa"/>
            <w:noWrap/>
            <w:vAlign w:val="center"/>
            <w:hideMark/>
          </w:tcPr>
          <w:p w14:paraId="60182B3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0.011</w:t>
            </w:r>
          </w:p>
        </w:tc>
        <w:tc>
          <w:tcPr>
            <w:tcW w:w="402" w:type="dxa"/>
          </w:tcPr>
          <w:p w14:paraId="1A3F6C3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0E27A5D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0.07</w:t>
            </w:r>
          </w:p>
        </w:tc>
        <w:tc>
          <w:tcPr>
            <w:tcW w:w="1020" w:type="dxa"/>
            <w:vAlign w:val="center"/>
          </w:tcPr>
          <w:p w14:paraId="2213035A"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(-0.60, 0.74)</w:t>
            </w:r>
          </w:p>
        </w:tc>
        <w:tc>
          <w:tcPr>
            <w:tcW w:w="567" w:type="dxa"/>
            <w:vAlign w:val="center"/>
          </w:tcPr>
          <w:p w14:paraId="4E74550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0.831</w:t>
            </w:r>
          </w:p>
        </w:tc>
      </w:tr>
      <w:tr w:rsidR="008742AB" w:rsidRPr="00E96312" w14:paraId="6F33522C"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6E627031"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Se(VI)</w:t>
            </w:r>
          </w:p>
        </w:tc>
        <w:tc>
          <w:tcPr>
            <w:tcW w:w="490" w:type="dxa"/>
            <w:tcBorders>
              <w:left w:val="nil"/>
            </w:tcBorders>
            <w:noWrap/>
            <w:vAlign w:val="center"/>
            <w:hideMark/>
          </w:tcPr>
          <w:p w14:paraId="5176F4F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0.14</w:t>
            </w:r>
          </w:p>
        </w:tc>
        <w:tc>
          <w:tcPr>
            <w:tcW w:w="1020" w:type="dxa"/>
            <w:noWrap/>
            <w:vAlign w:val="center"/>
            <w:hideMark/>
          </w:tcPr>
          <w:p w14:paraId="5BA0C0F5"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(0.04, 0.24)</w:t>
            </w:r>
          </w:p>
        </w:tc>
        <w:tc>
          <w:tcPr>
            <w:tcW w:w="567" w:type="dxa"/>
            <w:noWrap/>
            <w:vAlign w:val="center"/>
            <w:hideMark/>
          </w:tcPr>
          <w:p w14:paraId="4117624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0.008</w:t>
            </w:r>
          </w:p>
        </w:tc>
        <w:tc>
          <w:tcPr>
            <w:tcW w:w="402" w:type="dxa"/>
          </w:tcPr>
          <w:p w14:paraId="3923020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0F10DEF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0.01</w:t>
            </w:r>
          </w:p>
        </w:tc>
        <w:tc>
          <w:tcPr>
            <w:tcW w:w="1020" w:type="dxa"/>
            <w:vAlign w:val="center"/>
          </w:tcPr>
          <w:p w14:paraId="15478F11"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(-0.15, 0.17)</w:t>
            </w:r>
          </w:p>
        </w:tc>
        <w:tc>
          <w:tcPr>
            <w:tcW w:w="567" w:type="dxa"/>
            <w:vAlign w:val="center"/>
          </w:tcPr>
          <w:p w14:paraId="75483C0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0.918</w:t>
            </w:r>
          </w:p>
        </w:tc>
      </w:tr>
      <w:tr w:rsidR="008742AB" w:rsidRPr="00E96312" w14:paraId="7AFB9ED1"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1EE45168"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HSA-Se</w:t>
            </w:r>
          </w:p>
        </w:tc>
        <w:tc>
          <w:tcPr>
            <w:tcW w:w="490" w:type="dxa"/>
            <w:tcBorders>
              <w:left w:val="nil"/>
            </w:tcBorders>
            <w:noWrap/>
            <w:vAlign w:val="center"/>
            <w:hideMark/>
          </w:tcPr>
          <w:p w14:paraId="3813BA2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0.90</w:t>
            </w:r>
          </w:p>
        </w:tc>
        <w:tc>
          <w:tcPr>
            <w:tcW w:w="1020" w:type="dxa"/>
            <w:noWrap/>
            <w:vAlign w:val="center"/>
            <w:hideMark/>
          </w:tcPr>
          <w:p w14:paraId="67D94CEC"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(0.35, 1.44)</w:t>
            </w:r>
          </w:p>
        </w:tc>
        <w:tc>
          <w:tcPr>
            <w:tcW w:w="567" w:type="dxa"/>
            <w:noWrap/>
            <w:vAlign w:val="center"/>
            <w:hideMark/>
          </w:tcPr>
          <w:p w14:paraId="1668E30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0.002</w:t>
            </w:r>
          </w:p>
        </w:tc>
        <w:tc>
          <w:tcPr>
            <w:tcW w:w="402" w:type="dxa"/>
          </w:tcPr>
          <w:p w14:paraId="50D9A56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8AC67C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-0.30</w:t>
            </w:r>
          </w:p>
        </w:tc>
        <w:tc>
          <w:tcPr>
            <w:tcW w:w="1020" w:type="dxa"/>
            <w:vAlign w:val="center"/>
          </w:tcPr>
          <w:p w14:paraId="1915BF3E"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(-1.02, 0.41)</w:t>
            </w:r>
          </w:p>
        </w:tc>
        <w:tc>
          <w:tcPr>
            <w:tcW w:w="567" w:type="dxa"/>
            <w:vAlign w:val="center"/>
          </w:tcPr>
          <w:p w14:paraId="72567CB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0.393</w:t>
            </w:r>
          </w:p>
        </w:tc>
      </w:tr>
      <w:tr w:rsidR="008742AB" w:rsidRPr="00E96312" w14:paraId="520B3C66"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2208C16C"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Unknown</w:t>
            </w:r>
          </w:p>
        </w:tc>
        <w:tc>
          <w:tcPr>
            <w:tcW w:w="490" w:type="dxa"/>
            <w:tcBorders>
              <w:left w:val="nil"/>
            </w:tcBorders>
            <w:noWrap/>
            <w:vAlign w:val="center"/>
            <w:hideMark/>
          </w:tcPr>
          <w:p w14:paraId="44F10BB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0.14</w:t>
            </w:r>
          </w:p>
        </w:tc>
        <w:tc>
          <w:tcPr>
            <w:tcW w:w="1020" w:type="dxa"/>
            <w:noWrap/>
            <w:vAlign w:val="center"/>
            <w:hideMark/>
          </w:tcPr>
          <w:p w14:paraId="6E5AA618"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(0.00, 0.27)</w:t>
            </w:r>
          </w:p>
        </w:tc>
        <w:tc>
          <w:tcPr>
            <w:tcW w:w="567" w:type="dxa"/>
            <w:noWrap/>
            <w:vAlign w:val="center"/>
            <w:hideMark/>
          </w:tcPr>
          <w:p w14:paraId="26A2DF4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0.048</w:t>
            </w:r>
          </w:p>
        </w:tc>
        <w:tc>
          <w:tcPr>
            <w:tcW w:w="402" w:type="dxa"/>
          </w:tcPr>
          <w:p w14:paraId="515C8AA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640C73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-0.03</w:t>
            </w:r>
          </w:p>
        </w:tc>
        <w:tc>
          <w:tcPr>
            <w:tcW w:w="1020" w:type="dxa"/>
            <w:vAlign w:val="center"/>
          </w:tcPr>
          <w:p w14:paraId="5E26936B"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(-0.24, 0.18)</w:t>
            </w:r>
          </w:p>
        </w:tc>
        <w:tc>
          <w:tcPr>
            <w:tcW w:w="567" w:type="dxa"/>
            <w:vAlign w:val="center"/>
          </w:tcPr>
          <w:p w14:paraId="08F249F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0.747</w:t>
            </w:r>
          </w:p>
        </w:tc>
      </w:tr>
      <w:tr w:rsidR="008742AB" w:rsidRPr="00E96312" w14:paraId="57A55394"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14190872"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Organic Se</w:t>
            </w:r>
          </w:p>
        </w:tc>
        <w:tc>
          <w:tcPr>
            <w:tcW w:w="490" w:type="dxa"/>
            <w:tcBorders>
              <w:left w:val="nil"/>
            </w:tcBorders>
            <w:noWrap/>
            <w:vAlign w:val="center"/>
            <w:hideMark/>
          </w:tcPr>
          <w:p w14:paraId="1F65CCC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-0.79</w:t>
            </w:r>
          </w:p>
        </w:tc>
        <w:tc>
          <w:tcPr>
            <w:tcW w:w="1020" w:type="dxa"/>
            <w:noWrap/>
            <w:vAlign w:val="center"/>
            <w:hideMark/>
          </w:tcPr>
          <w:p w14:paraId="1F6D3C65"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(-1.61, 0.03)</w:t>
            </w:r>
          </w:p>
        </w:tc>
        <w:tc>
          <w:tcPr>
            <w:tcW w:w="567" w:type="dxa"/>
            <w:noWrap/>
            <w:vAlign w:val="center"/>
            <w:hideMark/>
          </w:tcPr>
          <w:p w14:paraId="3CB2A33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0.058</w:t>
            </w:r>
          </w:p>
        </w:tc>
        <w:tc>
          <w:tcPr>
            <w:tcW w:w="402" w:type="dxa"/>
          </w:tcPr>
          <w:p w14:paraId="2C2C5B7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3CBE6A1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0.58</w:t>
            </w:r>
          </w:p>
        </w:tc>
        <w:tc>
          <w:tcPr>
            <w:tcW w:w="1020" w:type="dxa"/>
            <w:vAlign w:val="center"/>
          </w:tcPr>
          <w:p w14:paraId="6FF96147"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(-0.52, 1.67)</w:t>
            </w:r>
          </w:p>
        </w:tc>
        <w:tc>
          <w:tcPr>
            <w:tcW w:w="567" w:type="dxa"/>
            <w:vAlign w:val="center"/>
          </w:tcPr>
          <w:p w14:paraId="4D15C7F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0.296</w:t>
            </w:r>
          </w:p>
        </w:tc>
      </w:tr>
      <w:tr w:rsidR="008742AB" w:rsidRPr="00E96312" w14:paraId="61EF4FE9"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7C843079"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SePP</w:t>
            </w:r>
          </w:p>
        </w:tc>
        <w:tc>
          <w:tcPr>
            <w:tcW w:w="490" w:type="dxa"/>
            <w:tcBorders>
              <w:left w:val="nil"/>
            </w:tcBorders>
            <w:noWrap/>
            <w:vAlign w:val="center"/>
            <w:hideMark/>
          </w:tcPr>
          <w:p w14:paraId="76449EB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-0.72</w:t>
            </w:r>
          </w:p>
        </w:tc>
        <w:tc>
          <w:tcPr>
            <w:tcW w:w="1020" w:type="dxa"/>
            <w:noWrap/>
            <w:vAlign w:val="center"/>
            <w:hideMark/>
          </w:tcPr>
          <w:p w14:paraId="418AEAEA"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(-1.44, -0.01)</w:t>
            </w:r>
          </w:p>
        </w:tc>
        <w:tc>
          <w:tcPr>
            <w:tcW w:w="567" w:type="dxa"/>
            <w:noWrap/>
            <w:vAlign w:val="center"/>
            <w:hideMark/>
          </w:tcPr>
          <w:p w14:paraId="0962F1A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0.048</w:t>
            </w:r>
          </w:p>
        </w:tc>
        <w:tc>
          <w:tcPr>
            <w:tcW w:w="402" w:type="dxa"/>
          </w:tcPr>
          <w:p w14:paraId="33DD0A3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1DE314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0.45</w:t>
            </w:r>
          </w:p>
        </w:tc>
        <w:tc>
          <w:tcPr>
            <w:tcW w:w="1020" w:type="dxa"/>
            <w:vAlign w:val="center"/>
          </w:tcPr>
          <w:p w14:paraId="041470D2"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(-0.62, 1.53)</w:t>
            </w:r>
          </w:p>
        </w:tc>
        <w:tc>
          <w:tcPr>
            <w:tcW w:w="567" w:type="dxa"/>
            <w:vAlign w:val="center"/>
          </w:tcPr>
          <w:p w14:paraId="1F38D27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0.401</w:t>
            </w:r>
          </w:p>
        </w:tc>
      </w:tr>
      <w:tr w:rsidR="008742AB" w:rsidRPr="00E96312" w14:paraId="33958BB7"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34D98353"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Se-Met</w:t>
            </w:r>
          </w:p>
        </w:tc>
        <w:tc>
          <w:tcPr>
            <w:tcW w:w="490" w:type="dxa"/>
            <w:tcBorders>
              <w:left w:val="nil"/>
            </w:tcBorders>
            <w:noWrap/>
            <w:vAlign w:val="center"/>
            <w:hideMark/>
          </w:tcPr>
          <w:p w14:paraId="178FCD4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0.02</w:t>
            </w:r>
          </w:p>
        </w:tc>
        <w:tc>
          <w:tcPr>
            <w:tcW w:w="1020" w:type="dxa"/>
            <w:noWrap/>
            <w:vAlign w:val="center"/>
            <w:hideMark/>
          </w:tcPr>
          <w:p w14:paraId="02C343F6"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(-0.07, 0.11)</w:t>
            </w:r>
          </w:p>
        </w:tc>
        <w:tc>
          <w:tcPr>
            <w:tcW w:w="567" w:type="dxa"/>
            <w:noWrap/>
            <w:vAlign w:val="center"/>
            <w:hideMark/>
          </w:tcPr>
          <w:p w14:paraId="1812F11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0.667</w:t>
            </w:r>
          </w:p>
        </w:tc>
        <w:tc>
          <w:tcPr>
            <w:tcW w:w="402" w:type="dxa"/>
          </w:tcPr>
          <w:p w14:paraId="29B6AB3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FD4050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0.00</w:t>
            </w:r>
          </w:p>
        </w:tc>
        <w:tc>
          <w:tcPr>
            <w:tcW w:w="1020" w:type="dxa"/>
            <w:vAlign w:val="center"/>
          </w:tcPr>
          <w:p w14:paraId="63D1840E"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(-0.15, 0.14)</w:t>
            </w:r>
          </w:p>
        </w:tc>
        <w:tc>
          <w:tcPr>
            <w:tcW w:w="567" w:type="dxa"/>
            <w:vAlign w:val="center"/>
          </w:tcPr>
          <w:p w14:paraId="77C3F4D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0.952</w:t>
            </w:r>
          </w:p>
        </w:tc>
      </w:tr>
      <w:tr w:rsidR="008742AB" w:rsidRPr="00E96312" w14:paraId="7336A42F"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0B1DC59F"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Se-Cys</w:t>
            </w:r>
          </w:p>
        </w:tc>
        <w:tc>
          <w:tcPr>
            <w:tcW w:w="490" w:type="dxa"/>
            <w:tcBorders>
              <w:left w:val="nil"/>
            </w:tcBorders>
            <w:noWrap/>
            <w:vAlign w:val="center"/>
            <w:hideMark/>
          </w:tcPr>
          <w:p w14:paraId="10332BF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0.12</w:t>
            </w:r>
          </w:p>
        </w:tc>
        <w:tc>
          <w:tcPr>
            <w:tcW w:w="1020" w:type="dxa"/>
            <w:noWrap/>
            <w:vAlign w:val="center"/>
            <w:hideMark/>
          </w:tcPr>
          <w:p w14:paraId="1629ABD2"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(0.00, 0.23)</w:t>
            </w:r>
          </w:p>
        </w:tc>
        <w:tc>
          <w:tcPr>
            <w:tcW w:w="567" w:type="dxa"/>
            <w:noWrap/>
            <w:vAlign w:val="center"/>
            <w:hideMark/>
          </w:tcPr>
          <w:p w14:paraId="57B1670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0.044</w:t>
            </w:r>
          </w:p>
        </w:tc>
        <w:tc>
          <w:tcPr>
            <w:tcW w:w="402" w:type="dxa"/>
          </w:tcPr>
          <w:p w14:paraId="4BC9C21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628E58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0.08</w:t>
            </w:r>
          </w:p>
        </w:tc>
        <w:tc>
          <w:tcPr>
            <w:tcW w:w="1020" w:type="dxa"/>
            <w:vAlign w:val="center"/>
          </w:tcPr>
          <w:p w14:paraId="39FAEDDF"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(-0.11, 0.28)</w:t>
            </w:r>
          </w:p>
        </w:tc>
        <w:tc>
          <w:tcPr>
            <w:tcW w:w="567" w:type="dxa"/>
            <w:vAlign w:val="center"/>
          </w:tcPr>
          <w:p w14:paraId="6A845ED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0.406</w:t>
            </w:r>
          </w:p>
        </w:tc>
      </w:tr>
      <w:tr w:rsidR="008742AB" w:rsidRPr="00E96312" w14:paraId="552E9640"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12458F9F"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Se-GpX</w:t>
            </w:r>
          </w:p>
        </w:tc>
        <w:tc>
          <w:tcPr>
            <w:tcW w:w="490" w:type="dxa"/>
            <w:tcBorders>
              <w:left w:val="nil"/>
            </w:tcBorders>
            <w:noWrap/>
            <w:vAlign w:val="center"/>
            <w:hideMark/>
          </w:tcPr>
          <w:p w14:paraId="11A373A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-0.22</w:t>
            </w:r>
          </w:p>
        </w:tc>
        <w:tc>
          <w:tcPr>
            <w:tcW w:w="1020" w:type="dxa"/>
            <w:noWrap/>
            <w:vAlign w:val="center"/>
            <w:hideMark/>
          </w:tcPr>
          <w:p w14:paraId="46985336"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(-0.61, 0.16)</w:t>
            </w:r>
          </w:p>
        </w:tc>
        <w:tc>
          <w:tcPr>
            <w:tcW w:w="567" w:type="dxa"/>
            <w:noWrap/>
            <w:vAlign w:val="center"/>
            <w:hideMark/>
          </w:tcPr>
          <w:p w14:paraId="5CBD296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0.246</w:t>
            </w:r>
          </w:p>
        </w:tc>
        <w:tc>
          <w:tcPr>
            <w:tcW w:w="402" w:type="dxa"/>
          </w:tcPr>
          <w:p w14:paraId="5FE9B4F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3CF9D0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0.02</w:t>
            </w:r>
          </w:p>
        </w:tc>
        <w:tc>
          <w:tcPr>
            <w:tcW w:w="1020" w:type="dxa"/>
            <w:vAlign w:val="center"/>
          </w:tcPr>
          <w:p w14:paraId="6EC7EBB5"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(-0.57, 0.61)</w:t>
            </w:r>
          </w:p>
        </w:tc>
        <w:tc>
          <w:tcPr>
            <w:tcW w:w="567" w:type="dxa"/>
            <w:vAlign w:val="center"/>
          </w:tcPr>
          <w:p w14:paraId="06AA7A9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0.951</w:t>
            </w:r>
          </w:p>
        </w:tc>
      </w:tr>
      <w:tr w:rsidR="008742AB" w:rsidRPr="00E96312" w14:paraId="7FE168DF"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hideMark/>
          </w:tcPr>
          <w:p w14:paraId="7746FE72"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Se-TrxR</w:t>
            </w:r>
          </w:p>
        </w:tc>
        <w:tc>
          <w:tcPr>
            <w:tcW w:w="490" w:type="dxa"/>
            <w:tcBorders>
              <w:left w:val="nil"/>
            </w:tcBorders>
            <w:noWrap/>
            <w:vAlign w:val="center"/>
            <w:hideMark/>
          </w:tcPr>
          <w:p w14:paraId="799C5C8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0.02</w:t>
            </w:r>
          </w:p>
        </w:tc>
        <w:tc>
          <w:tcPr>
            <w:tcW w:w="1020" w:type="dxa"/>
            <w:noWrap/>
            <w:vAlign w:val="center"/>
            <w:hideMark/>
          </w:tcPr>
          <w:p w14:paraId="7E960C97"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(-0.14, 0.18)</w:t>
            </w:r>
          </w:p>
        </w:tc>
        <w:tc>
          <w:tcPr>
            <w:tcW w:w="567" w:type="dxa"/>
            <w:noWrap/>
            <w:vAlign w:val="center"/>
            <w:hideMark/>
          </w:tcPr>
          <w:p w14:paraId="5D6DF89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0.842</w:t>
            </w:r>
          </w:p>
        </w:tc>
        <w:tc>
          <w:tcPr>
            <w:tcW w:w="402" w:type="dxa"/>
          </w:tcPr>
          <w:p w14:paraId="5EE581F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5B75F1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0.03</w:t>
            </w:r>
          </w:p>
        </w:tc>
        <w:tc>
          <w:tcPr>
            <w:tcW w:w="1020" w:type="dxa"/>
            <w:vAlign w:val="center"/>
          </w:tcPr>
          <w:p w14:paraId="06C7829F"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(-0.24, 0.29)</w:t>
            </w:r>
          </w:p>
        </w:tc>
        <w:tc>
          <w:tcPr>
            <w:tcW w:w="567" w:type="dxa"/>
            <w:vAlign w:val="center"/>
          </w:tcPr>
          <w:p w14:paraId="2EEAC70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0.832</w:t>
            </w:r>
          </w:p>
        </w:tc>
      </w:tr>
      <w:tr w:rsidR="0006576F" w:rsidRPr="00650321" w14:paraId="28229340"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5868" w:type="dxa"/>
            <w:gridSpan w:val="8"/>
            <w:noWrap/>
            <w:vAlign w:val="center"/>
          </w:tcPr>
          <w:p w14:paraId="6F456996" w14:textId="77777777" w:rsidR="0006576F" w:rsidRDefault="0006576F" w:rsidP="0006576F">
            <w:pPr>
              <w:rPr>
                <w:rFonts w:ascii="Calibri" w:hAnsi="Calibri"/>
                <w:b w:val="0"/>
                <w:i/>
                <w:iCs/>
                <w:color w:val="000000"/>
                <w:sz w:val="16"/>
                <w:szCs w:val="16"/>
                <w:lang w:val="en-US"/>
              </w:rPr>
            </w:pPr>
          </w:p>
          <w:p w14:paraId="091FE861" w14:textId="44B4B8BE" w:rsidR="0006576F" w:rsidRPr="0006576F" w:rsidRDefault="0034708E" w:rsidP="0006576F">
            <w:pPr>
              <w:rPr>
                <w:rFonts w:ascii="Calibri" w:hAnsi="Calibri"/>
                <w:b w:val="0"/>
                <w:i/>
                <w:iCs/>
                <w:color w:val="000000"/>
                <w:sz w:val="16"/>
                <w:szCs w:val="16"/>
                <w:lang w:val="en-US"/>
              </w:rPr>
            </w:pPr>
            <w:r>
              <w:rPr>
                <w:rFonts w:ascii="Calibri" w:hAnsi="Calibri"/>
                <w:b w:val="0"/>
                <w:i/>
                <w:iCs/>
                <w:color w:val="000000"/>
                <w:sz w:val="16"/>
                <w:szCs w:val="16"/>
                <w:lang w:val="en-US"/>
              </w:rPr>
              <w:t>Predictor</w:t>
            </w:r>
            <w:r w:rsidR="0006576F">
              <w:rPr>
                <w:rFonts w:ascii="Calibri" w:hAnsi="Calibri"/>
                <w:b w:val="0"/>
                <w:i/>
                <w:iCs/>
                <w:color w:val="000000"/>
                <w:sz w:val="16"/>
                <w:szCs w:val="16"/>
                <w:lang w:val="en-US"/>
              </w:rPr>
              <w:t xml:space="preserve"> variable: Body mass index</w:t>
            </w:r>
          </w:p>
        </w:tc>
      </w:tr>
      <w:tr w:rsidR="008742AB" w:rsidRPr="00E96312" w14:paraId="7F404412"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5177D910"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Total Se</w:t>
            </w:r>
          </w:p>
        </w:tc>
        <w:tc>
          <w:tcPr>
            <w:tcW w:w="490" w:type="dxa"/>
            <w:tcBorders>
              <w:left w:val="nil"/>
            </w:tcBorders>
            <w:noWrap/>
            <w:vAlign w:val="center"/>
          </w:tcPr>
          <w:p w14:paraId="7DCF1A5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-0.38</w:t>
            </w:r>
          </w:p>
        </w:tc>
        <w:tc>
          <w:tcPr>
            <w:tcW w:w="1020" w:type="dxa"/>
            <w:noWrap/>
            <w:vAlign w:val="center"/>
          </w:tcPr>
          <w:p w14:paraId="0D329284"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(-1.65, 0.89)</w:t>
            </w:r>
          </w:p>
        </w:tc>
        <w:tc>
          <w:tcPr>
            <w:tcW w:w="567" w:type="dxa"/>
            <w:noWrap/>
            <w:vAlign w:val="center"/>
          </w:tcPr>
          <w:p w14:paraId="682B7ED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0.551</w:t>
            </w:r>
          </w:p>
        </w:tc>
        <w:tc>
          <w:tcPr>
            <w:tcW w:w="402" w:type="dxa"/>
          </w:tcPr>
          <w:p w14:paraId="67ADAA03"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0C601FD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-0.14</w:t>
            </w:r>
          </w:p>
        </w:tc>
        <w:tc>
          <w:tcPr>
            <w:tcW w:w="1020" w:type="dxa"/>
            <w:vAlign w:val="center"/>
          </w:tcPr>
          <w:p w14:paraId="5EB334E7"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(-1.21, 0.94)</w:t>
            </w:r>
          </w:p>
        </w:tc>
        <w:tc>
          <w:tcPr>
            <w:tcW w:w="567" w:type="dxa"/>
            <w:vAlign w:val="center"/>
          </w:tcPr>
          <w:p w14:paraId="1C017709"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0.801</w:t>
            </w:r>
          </w:p>
        </w:tc>
      </w:tr>
      <w:tr w:rsidR="008742AB" w:rsidRPr="00E96312" w14:paraId="5B2E25EF"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5F806265"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Inorganic Se</w:t>
            </w:r>
          </w:p>
        </w:tc>
        <w:tc>
          <w:tcPr>
            <w:tcW w:w="490" w:type="dxa"/>
            <w:tcBorders>
              <w:left w:val="nil"/>
            </w:tcBorders>
            <w:noWrap/>
            <w:vAlign w:val="center"/>
          </w:tcPr>
          <w:p w14:paraId="5B4BA04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-0.86</w:t>
            </w:r>
          </w:p>
        </w:tc>
        <w:tc>
          <w:tcPr>
            <w:tcW w:w="1020" w:type="dxa"/>
            <w:noWrap/>
            <w:vAlign w:val="center"/>
          </w:tcPr>
          <w:p w14:paraId="7F506043"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(-1.99, 0.27)</w:t>
            </w:r>
          </w:p>
        </w:tc>
        <w:tc>
          <w:tcPr>
            <w:tcW w:w="567" w:type="dxa"/>
            <w:noWrap/>
            <w:vAlign w:val="center"/>
          </w:tcPr>
          <w:p w14:paraId="4989EB7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0.132</w:t>
            </w:r>
          </w:p>
        </w:tc>
        <w:tc>
          <w:tcPr>
            <w:tcW w:w="402" w:type="dxa"/>
          </w:tcPr>
          <w:p w14:paraId="4B1A26B1"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54B299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-0.54</w:t>
            </w:r>
          </w:p>
        </w:tc>
        <w:tc>
          <w:tcPr>
            <w:tcW w:w="1020" w:type="dxa"/>
            <w:vAlign w:val="center"/>
          </w:tcPr>
          <w:p w14:paraId="6F8694A3"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(-1.60, 0.53)</w:t>
            </w:r>
          </w:p>
        </w:tc>
        <w:tc>
          <w:tcPr>
            <w:tcW w:w="567" w:type="dxa"/>
            <w:vAlign w:val="center"/>
          </w:tcPr>
          <w:p w14:paraId="19011FD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0.317</w:t>
            </w:r>
          </w:p>
        </w:tc>
      </w:tr>
      <w:tr w:rsidR="008742AB" w:rsidRPr="00E96312" w14:paraId="186E6C5C"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14722495"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Se(IV)</w:t>
            </w:r>
          </w:p>
        </w:tc>
        <w:tc>
          <w:tcPr>
            <w:tcW w:w="490" w:type="dxa"/>
            <w:tcBorders>
              <w:left w:val="nil"/>
            </w:tcBorders>
            <w:noWrap/>
            <w:vAlign w:val="center"/>
          </w:tcPr>
          <w:p w14:paraId="79F22B09"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-0.98</w:t>
            </w:r>
          </w:p>
        </w:tc>
        <w:tc>
          <w:tcPr>
            <w:tcW w:w="1020" w:type="dxa"/>
            <w:noWrap/>
            <w:vAlign w:val="center"/>
          </w:tcPr>
          <w:p w14:paraId="5A6A0057"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(-1.99, 0.02)</w:t>
            </w:r>
          </w:p>
        </w:tc>
        <w:tc>
          <w:tcPr>
            <w:tcW w:w="567" w:type="dxa"/>
            <w:noWrap/>
            <w:vAlign w:val="center"/>
          </w:tcPr>
          <w:p w14:paraId="2F9BDE0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0.055</w:t>
            </w:r>
          </w:p>
        </w:tc>
        <w:tc>
          <w:tcPr>
            <w:tcW w:w="402" w:type="dxa"/>
          </w:tcPr>
          <w:p w14:paraId="09A26767"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3665834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-0.73</w:t>
            </w:r>
          </w:p>
        </w:tc>
        <w:tc>
          <w:tcPr>
            <w:tcW w:w="1020" w:type="dxa"/>
            <w:vAlign w:val="center"/>
          </w:tcPr>
          <w:p w14:paraId="6F692E3A"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(-1.70, 0.25)</w:t>
            </w:r>
          </w:p>
        </w:tc>
        <w:tc>
          <w:tcPr>
            <w:tcW w:w="567" w:type="dxa"/>
            <w:vAlign w:val="center"/>
          </w:tcPr>
          <w:p w14:paraId="311F4A3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0.141</w:t>
            </w:r>
          </w:p>
        </w:tc>
      </w:tr>
      <w:tr w:rsidR="008742AB" w:rsidRPr="00E96312" w14:paraId="6DC5D602"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5F3FB320"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Se(VI)</w:t>
            </w:r>
          </w:p>
        </w:tc>
        <w:tc>
          <w:tcPr>
            <w:tcW w:w="490" w:type="dxa"/>
            <w:tcBorders>
              <w:left w:val="nil"/>
            </w:tcBorders>
            <w:noWrap/>
            <w:vAlign w:val="center"/>
          </w:tcPr>
          <w:p w14:paraId="29C7CB3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0.12</w:t>
            </w:r>
          </w:p>
        </w:tc>
        <w:tc>
          <w:tcPr>
            <w:tcW w:w="1020" w:type="dxa"/>
            <w:noWrap/>
            <w:vAlign w:val="center"/>
          </w:tcPr>
          <w:p w14:paraId="70CAADE0"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(-0.12, 0.36)</w:t>
            </w:r>
          </w:p>
        </w:tc>
        <w:tc>
          <w:tcPr>
            <w:tcW w:w="567" w:type="dxa"/>
            <w:noWrap/>
            <w:vAlign w:val="center"/>
          </w:tcPr>
          <w:p w14:paraId="2A7D687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0.323</w:t>
            </w:r>
          </w:p>
        </w:tc>
        <w:tc>
          <w:tcPr>
            <w:tcW w:w="402" w:type="dxa"/>
          </w:tcPr>
          <w:p w14:paraId="281E0523"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2B7CA0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0.19</w:t>
            </w:r>
          </w:p>
        </w:tc>
        <w:tc>
          <w:tcPr>
            <w:tcW w:w="1020" w:type="dxa"/>
            <w:vAlign w:val="center"/>
          </w:tcPr>
          <w:p w14:paraId="7FCD94B3"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(-0.04, 0.42)</w:t>
            </w:r>
          </w:p>
        </w:tc>
        <w:tc>
          <w:tcPr>
            <w:tcW w:w="567" w:type="dxa"/>
            <w:vAlign w:val="center"/>
          </w:tcPr>
          <w:p w14:paraId="0CCE9F6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0.104</w:t>
            </w:r>
          </w:p>
        </w:tc>
      </w:tr>
      <w:tr w:rsidR="008742AB" w:rsidRPr="00E96312" w14:paraId="75F092A0"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59AFEF47"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HSA-Se</w:t>
            </w:r>
          </w:p>
        </w:tc>
        <w:tc>
          <w:tcPr>
            <w:tcW w:w="490" w:type="dxa"/>
            <w:tcBorders>
              <w:left w:val="nil"/>
            </w:tcBorders>
            <w:noWrap/>
            <w:vAlign w:val="center"/>
          </w:tcPr>
          <w:p w14:paraId="4D7B6E0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-1.51</w:t>
            </w:r>
          </w:p>
        </w:tc>
        <w:tc>
          <w:tcPr>
            <w:tcW w:w="1020" w:type="dxa"/>
            <w:noWrap/>
            <w:vAlign w:val="center"/>
          </w:tcPr>
          <w:p w14:paraId="1337F5D5"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(-2.79, -0.23)</w:t>
            </w:r>
          </w:p>
        </w:tc>
        <w:tc>
          <w:tcPr>
            <w:tcW w:w="567" w:type="dxa"/>
            <w:noWrap/>
            <w:vAlign w:val="center"/>
          </w:tcPr>
          <w:p w14:paraId="64DE9B3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0.022</w:t>
            </w:r>
          </w:p>
        </w:tc>
        <w:tc>
          <w:tcPr>
            <w:tcW w:w="402" w:type="dxa"/>
          </w:tcPr>
          <w:p w14:paraId="4AF52E40"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3AFC199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-0.84</w:t>
            </w:r>
          </w:p>
        </w:tc>
        <w:tc>
          <w:tcPr>
            <w:tcW w:w="1020" w:type="dxa"/>
            <w:vAlign w:val="center"/>
          </w:tcPr>
          <w:p w14:paraId="746F064E"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(-1.87, 0.20)</w:t>
            </w:r>
          </w:p>
        </w:tc>
        <w:tc>
          <w:tcPr>
            <w:tcW w:w="567" w:type="dxa"/>
            <w:vAlign w:val="center"/>
          </w:tcPr>
          <w:p w14:paraId="6251C49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0.110</w:t>
            </w:r>
          </w:p>
        </w:tc>
      </w:tr>
      <w:tr w:rsidR="008742AB" w:rsidRPr="00E96312" w14:paraId="56DA0FCA"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2935EAEE"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Unknown</w:t>
            </w:r>
          </w:p>
        </w:tc>
        <w:tc>
          <w:tcPr>
            <w:tcW w:w="490" w:type="dxa"/>
            <w:tcBorders>
              <w:left w:val="nil"/>
            </w:tcBorders>
            <w:noWrap/>
            <w:vAlign w:val="center"/>
          </w:tcPr>
          <w:p w14:paraId="1482680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-0.06</w:t>
            </w:r>
          </w:p>
        </w:tc>
        <w:tc>
          <w:tcPr>
            <w:tcW w:w="1020" w:type="dxa"/>
            <w:noWrap/>
            <w:vAlign w:val="center"/>
          </w:tcPr>
          <w:p w14:paraId="69DDBDE4"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(-0.37, 0.26)</w:t>
            </w:r>
          </w:p>
        </w:tc>
        <w:tc>
          <w:tcPr>
            <w:tcW w:w="567" w:type="dxa"/>
            <w:noWrap/>
            <w:vAlign w:val="center"/>
          </w:tcPr>
          <w:p w14:paraId="7ACABC8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0.720</w:t>
            </w:r>
          </w:p>
        </w:tc>
        <w:tc>
          <w:tcPr>
            <w:tcW w:w="402" w:type="dxa"/>
          </w:tcPr>
          <w:p w14:paraId="4EAE7130"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5390D7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0.03</w:t>
            </w:r>
          </w:p>
        </w:tc>
        <w:tc>
          <w:tcPr>
            <w:tcW w:w="1020" w:type="dxa"/>
            <w:vAlign w:val="center"/>
          </w:tcPr>
          <w:p w14:paraId="48C74016"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(-0.28, 0.34)</w:t>
            </w:r>
          </w:p>
        </w:tc>
        <w:tc>
          <w:tcPr>
            <w:tcW w:w="567" w:type="dxa"/>
            <w:vAlign w:val="center"/>
          </w:tcPr>
          <w:p w14:paraId="1EF2775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0.845</w:t>
            </w:r>
          </w:p>
        </w:tc>
      </w:tr>
      <w:tr w:rsidR="008742AB" w:rsidRPr="00E96312" w14:paraId="366BE9D7"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069C8C88"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Organic Se</w:t>
            </w:r>
          </w:p>
        </w:tc>
        <w:tc>
          <w:tcPr>
            <w:tcW w:w="490" w:type="dxa"/>
            <w:tcBorders>
              <w:left w:val="nil"/>
            </w:tcBorders>
            <w:noWrap/>
            <w:vAlign w:val="center"/>
          </w:tcPr>
          <w:p w14:paraId="3EC7F03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2.06</w:t>
            </w:r>
          </w:p>
        </w:tc>
        <w:tc>
          <w:tcPr>
            <w:tcW w:w="1020" w:type="dxa"/>
            <w:noWrap/>
            <w:vAlign w:val="center"/>
          </w:tcPr>
          <w:p w14:paraId="175700F1"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(0.24, 3.87)</w:t>
            </w:r>
          </w:p>
        </w:tc>
        <w:tc>
          <w:tcPr>
            <w:tcW w:w="567" w:type="dxa"/>
            <w:noWrap/>
            <w:vAlign w:val="center"/>
          </w:tcPr>
          <w:p w14:paraId="7FCBCF4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0.027</w:t>
            </w:r>
          </w:p>
        </w:tc>
        <w:tc>
          <w:tcPr>
            <w:tcW w:w="402" w:type="dxa"/>
          </w:tcPr>
          <w:p w14:paraId="48DCAE30"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51352F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1.22</w:t>
            </w:r>
          </w:p>
        </w:tc>
        <w:tc>
          <w:tcPr>
            <w:tcW w:w="1020" w:type="dxa"/>
            <w:vAlign w:val="center"/>
          </w:tcPr>
          <w:p w14:paraId="616273F1"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(-0.38, 2.81)</w:t>
            </w:r>
          </w:p>
        </w:tc>
        <w:tc>
          <w:tcPr>
            <w:tcW w:w="567" w:type="dxa"/>
            <w:vAlign w:val="center"/>
          </w:tcPr>
          <w:p w14:paraId="1906D6D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0.131</w:t>
            </w:r>
          </w:p>
        </w:tc>
      </w:tr>
      <w:tr w:rsidR="008742AB" w:rsidRPr="00E96312" w14:paraId="6B765FF2"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64F6B5BE"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SePP</w:t>
            </w:r>
          </w:p>
        </w:tc>
        <w:tc>
          <w:tcPr>
            <w:tcW w:w="490" w:type="dxa"/>
            <w:tcBorders>
              <w:left w:val="nil"/>
            </w:tcBorders>
            <w:noWrap/>
            <w:vAlign w:val="center"/>
          </w:tcPr>
          <w:p w14:paraId="67A735A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0.84</w:t>
            </w:r>
          </w:p>
        </w:tc>
        <w:tc>
          <w:tcPr>
            <w:tcW w:w="1020" w:type="dxa"/>
            <w:noWrap/>
            <w:vAlign w:val="center"/>
          </w:tcPr>
          <w:p w14:paraId="14C23CA2"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(-0.82, 2.50)</w:t>
            </w:r>
          </w:p>
        </w:tc>
        <w:tc>
          <w:tcPr>
            <w:tcW w:w="567" w:type="dxa"/>
            <w:noWrap/>
            <w:vAlign w:val="center"/>
          </w:tcPr>
          <w:p w14:paraId="7A9CDB1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0.314</w:t>
            </w:r>
          </w:p>
        </w:tc>
        <w:tc>
          <w:tcPr>
            <w:tcW w:w="402" w:type="dxa"/>
          </w:tcPr>
          <w:p w14:paraId="6E8D925D"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834DC9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0.16</w:t>
            </w:r>
          </w:p>
        </w:tc>
        <w:tc>
          <w:tcPr>
            <w:tcW w:w="1020" w:type="dxa"/>
            <w:vAlign w:val="center"/>
          </w:tcPr>
          <w:p w14:paraId="2F00635B"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(-1.41, 1.72)</w:t>
            </w:r>
          </w:p>
        </w:tc>
        <w:tc>
          <w:tcPr>
            <w:tcW w:w="567" w:type="dxa"/>
            <w:vAlign w:val="center"/>
          </w:tcPr>
          <w:p w14:paraId="3CF0584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0.842</w:t>
            </w:r>
          </w:p>
        </w:tc>
      </w:tr>
      <w:tr w:rsidR="008742AB" w:rsidRPr="00E96312" w14:paraId="639F6C38"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374BB8CE"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Se-Met</w:t>
            </w:r>
          </w:p>
        </w:tc>
        <w:tc>
          <w:tcPr>
            <w:tcW w:w="490" w:type="dxa"/>
            <w:tcBorders>
              <w:left w:val="nil"/>
            </w:tcBorders>
            <w:noWrap/>
            <w:vAlign w:val="center"/>
          </w:tcPr>
          <w:p w14:paraId="6EFD944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0.21</w:t>
            </w:r>
          </w:p>
        </w:tc>
        <w:tc>
          <w:tcPr>
            <w:tcW w:w="1020" w:type="dxa"/>
            <w:noWrap/>
            <w:vAlign w:val="center"/>
          </w:tcPr>
          <w:p w14:paraId="112E0851"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(0.01, 0.42)</w:t>
            </w:r>
          </w:p>
        </w:tc>
        <w:tc>
          <w:tcPr>
            <w:tcW w:w="567" w:type="dxa"/>
            <w:noWrap/>
            <w:vAlign w:val="center"/>
          </w:tcPr>
          <w:p w14:paraId="2E01B89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0.038</w:t>
            </w:r>
          </w:p>
        </w:tc>
        <w:tc>
          <w:tcPr>
            <w:tcW w:w="402" w:type="dxa"/>
          </w:tcPr>
          <w:p w14:paraId="13140075"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01623C6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0.23</w:t>
            </w:r>
          </w:p>
        </w:tc>
        <w:tc>
          <w:tcPr>
            <w:tcW w:w="1020" w:type="dxa"/>
            <w:vAlign w:val="center"/>
          </w:tcPr>
          <w:p w14:paraId="30B51D15"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(0.01, 0.44)</w:t>
            </w:r>
          </w:p>
        </w:tc>
        <w:tc>
          <w:tcPr>
            <w:tcW w:w="567" w:type="dxa"/>
            <w:vAlign w:val="center"/>
          </w:tcPr>
          <w:p w14:paraId="2F296F4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0.038</w:t>
            </w:r>
          </w:p>
        </w:tc>
      </w:tr>
      <w:tr w:rsidR="008742AB" w:rsidRPr="00E96312" w14:paraId="1C5A1BF1"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76078BFA"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Se-Cys</w:t>
            </w:r>
          </w:p>
        </w:tc>
        <w:tc>
          <w:tcPr>
            <w:tcW w:w="490" w:type="dxa"/>
            <w:tcBorders>
              <w:left w:val="nil"/>
            </w:tcBorders>
            <w:noWrap/>
            <w:vAlign w:val="center"/>
          </w:tcPr>
          <w:p w14:paraId="1A91E01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0.11</w:t>
            </w:r>
          </w:p>
        </w:tc>
        <w:tc>
          <w:tcPr>
            <w:tcW w:w="1020" w:type="dxa"/>
            <w:noWrap/>
            <w:vAlign w:val="center"/>
          </w:tcPr>
          <w:p w14:paraId="694DDBE4"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(-0.16, 0.37)</w:t>
            </w:r>
          </w:p>
        </w:tc>
        <w:tc>
          <w:tcPr>
            <w:tcW w:w="567" w:type="dxa"/>
            <w:noWrap/>
            <w:vAlign w:val="center"/>
          </w:tcPr>
          <w:p w14:paraId="6AF9B35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0.427</w:t>
            </w:r>
          </w:p>
        </w:tc>
        <w:tc>
          <w:tcPr>
            <w:tcW w:w="402" w:type="dxa"/>
          </w:tcPr>
          <w:p w14:paraId="0862C218"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FBCB4F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0.12</w:t>
            </w:r>
          </w:p>
        </w:tc>
        <w:tc>
          <w:tcPr>
            <w:tcW w:w="1020" w:type="dxa"/>
            <w:vAlign w:val="center"/>
          </w:tcPr>
          <w:p w14:paraId="15771B95"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(-0.16, 0.41)</w:t>
            </w:r>
          </w:p>
        </w:tc>
        <w:tc>
          <w:tcPr>
            <w:tcW w:w="567" w:type="dxa"/>
            <w:vAlign w:val="center"/>
          </w:tcPr>
          <w:p w14:paraId="1569F14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0.386</w:t>
            </w:r>
          </w:p>
        </w:tc>
      </w:tr>
      <w:tr w:rsidR="008742AB" w:rsidRPr="00E96312" w14:paraId="583137BF"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47EEBCA6"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Se-GpX</w:t>
            </w:r>
          </w:p>
        </w:tc>
        <w:tc>
          <w:tcPr>
            <w:tcW w:w="490" w:type="dxa"/>
            <w:tcBorders>
              <w:left w:val="nil"/>
            </w:tcBorders>
            <w:noWrap/>
            <w:vAlign w:val="center"/>
          </w:tcPr>
          <w:p w14:paraId="2CC80CD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0.66</w:t>
            </w:r>
          </w:p>
        </w:tc>
        <w:tc>
          <w:tcPr>
            <w:tcW w:w="1020" w:type="dxa"/>
            <w:noWrap/>
            <w:vAlign w:val="center"/>
          </w:tcPr>
          <w:p w14:paraId="11A05F9B"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(-0.19, 1.52)</w:t>
            </w:r>
          </w:p>
        </w:tc>
        <w:tc>
          <w:tcPr>
            <w:tcW w:w="567" w:type="dxa"/>
            <w:noWrap/>
            <w:vAlign w:val="center"/>
          </w:tcPr>
          <w:p w14:paraId="5080813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0.125</w:t>
            </w:r>
          </w:p>
        </w:tc>
        <w:tc>
          <w:tcPr>
            <w:tcW w:w="402" w:type="dxa"/>
          </w:tcPr>
          <w:p w14:paraId="6CE9245E"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72515B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0.48</w:t>
            </w:r>
          </w:p>
        </w:tc>
        <w:tc>
          <w:tcPr>
            <w:tcW w:w="1020" w:type="dxa"/>
            <w:vAlign w:val="center"/>
          </w:tcPr>
          <w:p w14:paraId="74C013EE"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(-0.38, 1.34)</w:t>
            </w:r>
          </w:p>
        </w:tc>
        <w:tc>
          <w:tcPr>
            <w:tcW w:w="567" w:type="dxa"/>
            <w:vAlign w:val="center"/>
          </w:tcPr>
          <w:p w14:paraId="07C97F9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0.263</w:t>
            </w:r>
          </w:p>
        </w:tc>
      </w:tr>
      <w:tr w:rsidR="008742AB" w:rsidRPr="00E96312" w14:paraId="1E86C9F9"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73347D70"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Se-TrxR</w:t>
            </w:r>
          </w:p>
        </w:tc>
        <w:tc>
          <w:tcPr>
            <w:tcW w:w="490" w:type="dxa"/>
            <w:tcBorders>
              <w:left w:val="nil"/>
            </w:tcBorders>
            <w:noWrap/>
            <w:vAlign w:val="center"/>
          </w:tcPr>
          <w:p w14:paraId="3FBD36D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0.23</w:t>
            </w:r>
          </w:p>
        </w:tc>
        <w:tc>
          <w:tcPr>
            <w:tcW w:w="1020" w:type="dxa"/>
            <w:noWrap/>
            <w:vAlign w:val="center"/>
          </w:tcPr>
          <w:p w14:paraId="58ED810A"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(-0.12, 0.58)</w:t>
            </w:r>
          </w:p>
        </w:tc>
        <w:tc>
          <w:tcPr>
            <w:tcW w:w="567" w:type="dxa"/>
            <w:noWrap/>
            <w:vAlign w:val="center"/>
          </w:tcPr>
          <w:p w14:paraId="2A7C398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0.187</w:t>
            </w:r>
          </w:p>
        </w:tc>
        <w:tc>
          <w:tcPr>
            <w:tcW w:w="402" w:type="dxa"/>
          </w:tcPr>
          <w:p w14:paraId="7AB86C53"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0209C6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0.23</w:t>
            </w:r>
          </w:p>
        </w:tc>
        <w:tc>
          <w:tcPr>
            <w:tcW w:w="1020" w:type="dxa"/>
            <w:vAlign w:val="center"/>
          </w:tcPr>
          <w:p w14:paraId="4E1CAC6D"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(-0.16, 0.61)</w:t>
            </w:r>
          </w:p>
        </w:tc>
        <w:tc>
          <w:tcPr>
            <w:tcW w:w="567" w:type="dxa"/>
            <w:vAlign w:val="center"/>
          </w:tcPr>
          <w:p w14:paraId="3D0FB45B" w14:textId="6B530376" w:rsidR="008742AB" w:rsidRPr="00E96312" w:rsidRDefault="008742AB" w:rsidP="00A50B68">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w:t>
            </w:r>
            <w:r w:rsidR="00A50B68" w:rsidRPr="00E96312">
              <w:rPr>
                <w:rFonts w:ascii="Calibri" w:hAnsi="Calibri"/>
                <w:i/>
                <w:color w:val="000000"/>
                <w:sz w:val="16"/>
                <w:szCs w:val="16"/>
                <w:lang w:val="en-US"/>
              </w:rPr>
              <w:t>23</w:t>
            </w:r>
            <w:r w:rsidR="00A50B68">
              <w:rPr>
                <w:rFonts w:ascii="Calibri" w:hAnsi="Calibri"/>
                <w:i/>
                <w:color w:val="000000"/>
                <w:sz w:val="16"/>
                <w:szCs w:val="16"/>
                <w:lang w:val="en-US"/>
              </w:rPr>
              <w:t>9</w:t>
            </w:r>
          </w:p>
        </w:tc>
      </w:tr>
      <w:tr w:rsidR="0006576F" w:rsidRPr="0006576F" w14:paraId="55EA8805"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5868" w:type="dxa"/>
            <w:gridSpan w:val="8"/>
            <w:noWrap/>
            <w:vAlign w:val="center"/>
          </w:tcPr>
          <w:p w14:paraId="00D63292" w14:textId="77777777" w:rsidR="0006576F" w:rsidRDefault="0006576F" w:rsidP="0006576F">
            <w:pPr>
              <w:rPr>
                <w:rFonts w:ascii="Calibri" w:hAnsi="Calibri"/>
                <w:b w:val="0"/>
                <w:i/>
                <w:iCs/>
                <w:color w:val="000000"/>
                <w:sz w:val="16"/>
                <w:szCs w:val="16"/>
                <w:lang w:val="en-US"/>
              </w:rPr>
            </w:pPr>
          </w:p>
          <w:p w14:paraId="0A32B230" w14:textId="6AB8B5CF" w:rsidR="0006576F" w:rsidRPr="00E96312" w:rsidRDefault="0034708E" w:rsidP="00654770">
            <w:pPr>
              <w:rPr>
                <w:rFonts w:ascii="Calibri" w:hAnsi="Calibri"/>
                <w:i/>
                <w:color w:val="000000"/>
                <w:sz w:val="16"/>
                <w:szCs w:val="16"/>
                <w:lang w:val="en-US"/>
              </w:rPr>
            </w:pPr>
            <w:r>
              <w:rPr>
                <w:rFonts w:ascii="Calibri" w:hAnsi="Calibri"/>
                <w:b w:val="0"/>
                <w:i/>
                <w:iCs/>
                <w:color w:val="000000"/>
                <w:sz w:val="16"/>
                <w:szCs w:val="16"/>
                <w:lang w:val="en-US"/>
              </w:rPr>
              <w:t>Predictor</w:t>
            </w:r>
            <w:r w:rsidR="0006576F">
              <w:rPr>
                <w:rFonts w:ascii="Calibri" w:hAnsi="Calibri"/>
                <w:b w:val="0"/>
                <w:i/>
                <w:iCs/>
                <w:color w:val="000000"/>
                <w:sz w:val="16"/>
                <w:szCs w:val="16"/>
                <w:lang w:val="en-US"/>
              </w:rPr>
              <w:t xml:space="preserve"> variable: S</w:t>
            </w:r>
            <w:r w:rsidR="0006576F" w:rsidRPr="0052621D">
              <w:rPr>
                <w:rFonts w:ascii="Calibri" w:hAnsi="Calibri"/>
                <w:b w:val="0"/>
                <w:i/>
                <w:iCs/>
                <w:color w:val="000000"/>
                <w:sz w:val="16"/>
                <w:szCs w:val="16"/>
                <w:lang w:val="en-US"/>
              </w:rPr>
              <w:t>moking</w:t>
            </w:r>
            <w:r w:rsidR="0006576F">
              <w:rPr>
                <w:rFonts w:ascii="Calibri" w:hAnsi="Calibri"/>
                <w:b w:val="0"/>
                <w:i/>
                <w:iCs/>
                <w:color w:val="000000"/>
                <w:sz w:val="16"/>
                <w:szCs w:val="16"/>
                <w:lang w:val="en-US"/>
              </w:rPr>
              <w:t xml:space="preserve"> </w:t>
            </w:r>
            <w:r w:rsidR="00654770">
              <w:rPr>
                <w:rFonts w:ascii="Calibri" w:hAnsi="Calibri"/>
                <w:b w:val="0"/>
                <w:i/>
                <w:iCs/>
                <w:color w:val="000000"/>
                <w:sz w:val="16"/>
                <w:szCs w:val="16"/>
                <w:lang w:val="en-US"/>
              </w:rPr>
              <w:t>habits</w:t>
            </w:r>
          </w:p>
        </w:tc>
      </w:tr>
      <w:tr w:rsidR="008742AB" w:rsidRPr="00E96312" w14:paraId="71119131"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21710494"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Total Se</w:t>
            </w:r>
          </w:p>
        </w:tc>
        <w:tc>
          <w:tcPr>
            <w:tcW w:w="490" w:type="dxa"/>
            <w:tcBorders>
              <w:left w:val="nil"/>
            </w:tcBorders>
            <w:noWrap/>
            <w:vAlign w:val="center"/>
          </w:tcPr>
          <w:p w14:paraId="07C976A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-2.79</w:t>
            </w:r>
          </w:p>
        </w:tc>
        <w:tc>
          <w:tcPr>
            <w:tcW w:w="1020" w:type="dxa"/>
            <w:noWrap/>
            <w:vAlign w:val="center"/>
          </w:tcPr>
          <w:p w14:paraId="56DA0384"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(-10.49, 4.91)</w:t>
            </w:r>
          </w:p>
        </w:tc>
        <w:tc>
          <w:tcPr>
            <w:tcW w:w="567" w:type="dxa"/>
            <w:noWrap/>
            <w:vAlign w:val="center"/>
          </w:tcPr>
          <w:p w14:paraId="04C5BBC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0.470</w:t>
            </w:r>
          </w:p>
        </w:tc>
        <w:tc>
          <w:tcPr>
            <w:tcW w:w="402" w:type="dxa"/>
          </w:tcPr>
          <w:p w14:paraId="30C2103F"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FF60EE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-2.23</w:t>
            </w:r>
          </w:p>
        </w:tc>
        <w:tc>
          <w:tcPr>
            <w:tcW w:w="1020" w:type="dxa"/>
            <w:vAlign w:val="center"/>
          </w:tcPr>
          <w:p w14:paraId="3DA5F7AD"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(-8.45, 3.99)</w:t>
            </w:r>
          </w:p>
        </w:tc>
        <w:tc>
          <w:tcPr>
            <w:tcW w:w="567" w:type="dxa"/>
            <w:vAlign w:val="center"/>
          </w:tcPr>
          <w:p w14:paraId="231B803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0.474</w:t>
            </w:r>
          </w:p>
        </w:tc>
      </w:tr>
      <w:tr w:rsidR="008742AB" w:rsidRPr="00E96312" w14:paraId="58D8AEB7"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49FC0A3F"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Inorganic Se</w:t>
            </w:r>
          </w:p>
        </w:tc>
        <w:tc>
          <w:tcPr>
            <w:tcW w:w="490" w:type="dxa"/>
            <w:tcBorders>
              <w:left w:val="nil"/>
            </w:tcBorders>
            <w:noWrap/>
            <w:vAlign w:val="center"/>
          </w:tcPr>
          <w:p w14:paraId="6522000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3.72</w:t>
            </w:r>
          </w:p>
        </w:tc>
        <w:tc>
          <w:tcPr>
            <w:tcW w:w="1020" w:type="dxa"/>
            <w:noWrap/>
            <w:vAlign w:val="center"/>
          </w:tcPr>
          <w:p w14:paraId="64690BE0"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(-3.24, 10.68)</w:t>
            </w:r>
          </w:p>
        </w:tc>
        <w:tc>
          <w:tcPr>
            <w:tcW w:w="567" w:type="dxa"/>
            <w:noWrap/>
            <w:vAlign w:val="center"/>
          </w:tcPr>
          <w:p w14:paraId="2CF974B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0.288</w:t>
            </w:r>
          </w:p>
        </w:tc>
        <w:tc>
          <w:tcPr>
            <w:tcW w:w="402" w:type="dxa"/>
          </w:tcPr>
          <w:p w14:paraId="78FEFF8B"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99E75C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4.05</w:t>
            </w:r>
          </w:p>
        </w:tc>
        <w:tc>
          <w:tcPr>
            <w:tcW w:w="1020" w:type="dxa"/>
            <w:vAlign w:val="center"/>
          </w:tcPr>
          <w:p w14:paraId="7F182322"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(-2.11, 10.21)</w:t>
            </w:r>
          </w:p>
        </w:tc>
        <w:tc>
          <w:tcPr>
            <w:tcW w:w="567" w:type="dxa"/>
            <w:vAlign w:val="center"/>
          </w:tcPr>
          <w:p w14:paraId="5C08CE2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0.192</w:t>
            </w:r>
          </w:p>
        </w:tc>
      </w:tr>
      <w:tr w:rsidR="008742AB" w:rsidRPr="00E96312" w14:paraId="4EC49AF6"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0BB37D72"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Se(IV)</w:t>
            </w:r>
          </w:p>
        </w:tc>
        <w:tc>
          <w:tcPr>
            <w:tcW w:w="490" w:type="dxa"/>
            <w:tcBorders>
              <w:left w:val="nil"/>
            </w:tcBorders>
            <w:noWrap/>
            <w:vAlign w:val="center"/>
          </w:tcPr>
          <w:p w14:paraId="7FE0458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3.46</w:t>
            </w:r>
          </w:p>
        </w:tc>
        <w:tc>
          <w:tcPr>
            <w:tcW w:w="1020" w:type="dxa"/>
            <w:noWrap/>
            <w:vAlign w:val="center"/>
          </w:tcPr>
          <w:p w14:paraId="59D7E79E"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(-2.8, 9.73)</w:t>
            </w:r>
          </w:p>
        </w:tc>
        <w:tc>
          <w:tcPr>
            <w:tcW w:w="567" w:type="dxa"/>
            <w:noWrap/>
            <w:vAlign w:val="center"/>
          </w:tcPr>
          <w:p w14:paraId="4ADD6C3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0.272</w:t>
            </w:r>
          </w:p>
        </w:tc>
        <w:tc>
          <w:tcPr>
            <w:tcW w:w="402" w:type="dxa"/>
          </w:tcPr>
          <w:p w14:paraId="2B8E6A2E"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18C308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3.76</w:t>
            </w:r>
          </w:p>
        </w:tc>
        <w:tc>
          <w:tcPr>
            <w:tcW w:w="1020" w:type="dxa"/>
            <w:vAlign w:val="center"/>
          </w:tcPr>
          <w:p w14:paraId="4A2E0E92"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(-1.87, 9.39)</w:t>
            </w:r>
          </w:p>
        </w:tc>
        <w:tc>
          <w:tcPr>
            <w:tcW w:w="567" w:type="dxa"/>
            <w:vAlign w:val="center"/>
          </w:tcPr>
          <w:p w14:paraId="63F1CFF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0.185</w:t>
            </w:r>
          </w:p>
        </w:tc>
      </w:tr>
      <w:tr w:rsidR="008742AB" w:rsidRPr="00E96312" w14:paraId="6A475E0C"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6779B3D8"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Se(VI)</w:t>
            </w:r>
          </w:p>
        </w:tc>
        <w:tc>
          <w:tcPr>
            <w:tcW w:w="490" w:type="dxa"/>
            <w:tcBorders>
              <w:left w:val="nil"/>
            </w:tcBorders>
            <w:noWrap/>
            <w:vAlign w:val="center"/>
          </w:tcPr>
          <w:p w14:paraId="42F5559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0.26</w:t>
            </w:r>
          </w:p>
        </w:tc>
        <w:tc>
          <w:tcPr>
            <w:tcW w:w="1020" w:type="dxa"/>
            <w:noWrap/>
            <w:vAlign w:val="center"/>
          </w:tcPr>
          <w:p w14:paraId="58E044F6"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(-1.22, 1.74)</w:t>
            </w:r>
          </w:p>
        </w:tc>
        <w:tc>
          <w:tcPr>
            <w:tcW w:w="567" w:type="dxa"/>
            <w:noWrap/>
            <w:vAlign w:val="center"/>
          </w:tcPr>
          <w:p w14:paraId="2EC26E6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0.728</w:t>
            </w:r>
          </w:p>
        </w:tc>
        <w:tc>
          <w:tcPr>
            <w:tcW w:w="402" w:type="dxa"/>
          </w:tcPr>
          <w:p w14:paraId="74133C5D"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0FFA3C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0.29</w:t>
            </w:r>
          </w:p>
        </w:tc>
        <w:tc>
          <w:tcPr>
            <w:tcW w:w="1020" w:type="dxa"/>
            <w:vAlign w:val="center"/>
          </w:tcPr>
          <w:p w14:paraId="0A3B345C"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(-1.04, 1.62)</w:t>
            </w:r>
          </w:p>
        </w:tc>
        <w:tc>
          <w:tcPr>
            <w:tcW w:w="567" w:type="dxa"/>
            <w:vAlign w:val="center"/>
          </w:tcPr>
          <w:p w14:paraId="1C5454D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0.665</w:t>
            </w:r>
          </w:p>
        </w:tc>
      </w:tr>
      <w:tr w:rsidR="008742AB" w:rsidRPr="00E96312" w14:paraId="5E7E612F"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4EEFD710"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HSA-Se</w:t>
            </w:r>
          </w:p>
        </w:tc>
        <w:tc>
          <w:tcPr>
            <w:tcW w:w="490" w:type="dxa"/>
            <w:tcBorders>
              <w:left w:val="nil"/>
            </w:tcBorders>
            <w:noWrap/>
            <w:vAlign w:val="center"/>
          </w:tcPr>
          <w:p w14:paraId="621A5F7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-0.03</w:t>
            </w:r>
          </w:p>
        </w:tc>
        <w:tc>
          <w:tcPr>
            <w:tcW w:w="1020" w:type="dxa"/>
            <w:noWrap/>
            <w:vAlign w:val="center"/>
          </w:tcPr>
          <w:p w14:paraId="28CC8211"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(-8.24, 8.19)</w:t>
            </w:r>
          </w:p>
        </w:tc>
        <w:tc>
          <w:tcPr>
            <w:tcW w:w="567" w:type="dxa"/>
            <w:noWrap/>
            <w:vAlign w:val="center"/>
          </w:tcPr>
          <w:p w14:paraId="48A67DF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0.995</w:t>
            </w:r>
          </w:p>
        </w:tc>
        <w:tc>
          <w:tcPr>
            <w:tcW w:w="402" w:type="dxa"/>
          </w:tcPr>
          <w:p w14:paraId="363C85D7"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AE759A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0.36</w:t>
            </w:r>
          </w:p>
        </w:tc>
        <w:tc>
          <w:tcPr>
            <w:tcW w:w="1020" w:type="dxa"/>
            <w:vAlign w:val="center"/>
          </w:tcPr>
          <w:p w14:paraId="28673FA0"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(-5.61, 6.33)</w:t>
            </w:r>
          </w:p>
        </w:tc>
        <w:tc>
          <w:tcPr>
            <w:tcW w:w="567" w:type="dxa"/>
            <w:vAlign w:val="center"/>
          </w:tcPr>
          <w:p w14:paraId="1C009C7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0.903</w:t>
            </w:r>
          </w:p>
        </w:tc>
      </w:tr>
      <w:tr w:rsidR="008742AB" w:rsidRPr="00E96312" w14:paraId="0541B6FA"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31632284"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Unknown</w:t>
            </w:r>
          </w:p>
        </w:tc>
        <w:tc>
          <w:tcPr>
            <w:tcW w:w="490" w:type="dxa"/>
            <w:tcBorders>
              <w:left w:val="nil"/>
            </w:tcBorders>
            <w:noWrap/>
            <w:vAlign w:val="center"/>
          </w:tcPr>
          <w:p w14:paraId="432FDEA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1.62</w:t>
            </w:r>
          </w:p>
        </w:tc>
        <w:tc>
          <w:tcPr>
            <w:tcW w:w="1020" w:type="dxa"/>
            <w:noWrap/>
            <w:vAlign w:val="center"/>
          </w:tcPr>
          <w:p w14:paraId="1E7D3EBA"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(-0.25, 3.48)</w:t>
            </w:r>
          </w:p>
        </w:tc>
        <w:tc>
          <w:tcPr>
            <w:tcW w:w="567" w:type="dxa"/>
            <w:noWrap/>
            <w:vAlign w:val="center"/>
          </w:tcPr>
          <w:p w14:paraId="45DC36C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0.087</w:t>
            </w:r>
          </w:p>
        </w:tc>
        <w:tc>
          <w:tcPr>
            <w:tcW w:w="402" w:type="dxa"/>
          </w:tcPr>
          <w:p w14:paraId="2C2EDFB1"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D4849E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1.72</w:t>
            </w:r>
          </w:p>
        </w:tc>
        <w:tc>
          <w:tcPr>
            <w:tcW w:w="1020" w:type="dxa"/>
            <w:vAlign w:val="center"/>
          </w:tcPr>
          <w:p w14:paraId="79477954"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(-0.05, 3.48)</w:t>
            </w:r>
          </w:p>
        </w:tc>
        <w:tc>
          <w:tcPr>
            <w:tcW w:w="567" w:type="dxa"/>
            <w:vAlign w:val="center"/>
          </w:tcPr>
          <w:p w14:paraId="460692F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0.056</w:t>
            </w:r>
          </w:p>
        </w:tc>
      </w:tr>
      <w:tr w:rsidR="008742AB" w:rsidRPr="00E96312" w14:paraId="23A6FAE7"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451537BD"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Organic Se</w:t>
            </w:r>
          </w:p>
        </w:tc>
        <w:tc>
          <w:tcPr>
            <w:tcW w:w="490" w:type="dxa"/>
            <w:tcBorders>
              <w:left w:val="nil"/>
            </w:tcBorders>
            <w:noWrap/>
            <w:vAlign w:val="center"/>
          </w:tcPr>
          <w:p w14:paraId="5A0819D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-8.05</w:t>
            </w:r>
          </w:p>
        </w:tc>
        <w:tc>
          <w:tcPr>
            <w:tcW w:w="1020" w:type="dxa"/>
            <w:noWrap/>
            <w:vAlign w:val="center"/>
          </w:tcPr>
          <w:p w14:paraId="03D502B7"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(-19.43, 3.34)</w:t>
            </w:r>
          </w:p>
        </w:tc>
        <w:tc>
          <w:tcPr>
            <w:tcW w:w="567" w:type="dxa"/>
            <w:noWrap/>
            <w:vAlign w:val="center"/>
          </w:tcPr>
          <w:p w14:paraId="1DD5C84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0.162</w:t>
            </w:r>
          </w:p>
        </w:tc>
        <w:tc>
          <w:tcPr>
            <w:tcW w:w="402" w:type="dxa"/>
          </w:tcPr>
          <w:p w14:paraId="2D70FC33"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287F10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-8.30</w:t>
            </w:r>
          </w:p>
        </w:tc>
        <w:tc>
          <w:tcPr>
            <w:tcW w:w="1020" w:type="dxa"/>
            <w:vAlign w:val="center"/>
          </w:tcPr>
          <w:p w14:paraId="1436F589"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(-17.49, 0.89)</w:t>
            </w:r>
          </w:p>
        </w:tc>
        <w:tc>
          <w:tcPr>
            <w:tcW w:w="567" w:type="dxa"/>
            <w:vAlign w:val="center"/>
          </w:tcPr>
          <w:p w14:paraId="1B7647A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0.076</w:t>
            </w:r>
          </w:p>
        </w:tc>
      </w:tr>
      <w:tr w:rsidR="008742AB" w:rsidRPr="00E96312" w14:paraId="725E8DC7"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57F43CB8"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SePP</w:t>
            </w:r>
          </w:p>
        </w:tc>
        <w:tc>
          <w:tcPr>
            <w:tcW w:w="490" w:type="dxa"/>
            <w:tcBorders>
              <w:left w:val="nil"/>
            </w:tcBorders>
            <w:noWrap/>
            <w:vAlign w:val="center"/>
          </w:tcPr>
          <w:p w14:paraId="4FCA3FA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-7.05</w:t>
            </w:r>
          </w:p>
        </w:tc>
        <w:tc>
          <w:tcPr>
            <w:tcW w:w="1020" w:type="dxa"/>
            <w:noWrap/>
            <w:vAlign w:val="center"/>
          </w:tcPr>
          <w:p w14:paraId="1CF8B739"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(-17.03, 2.93)</w:t>
            </w:r>
          </w:p>
        </w:tc>
        <w:tc>
          <w:tcPr>
            <w:tcW w:w="567" w:type="dxa"/>
            <w:noWrap/>
            <w:vAlign w:val="center"/>
          </w:tcPr>
          <w:p w14:paraId="0C99B91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0.162</w:t>
            </w:r>
          </w:p>
        </w:tc>
        <w:tc>
          <w:tcPr>
            <w:tcW w:w="402" w:type="dxa"/>
          </w:tcPr>
          <w:p w14:paraId="005F31E1"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F093BE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-7.35</w:t>
            </w:r>
          </w:p>
        </w:tc>
        <w:tc>
          <w:tcPr>
            <w:tcW w:w="1020" w:type="dxa"/>
            <w:vAlign w:val="center"/>
          </w:tcPr>
          <w:p w14:paraId="004B4152"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(-16.37, 1.66)</w:t>
            </w:r>
          </w:p>
        </w:tc>
        <w:tc>
          <w:tcPr>
            <w:tcW w:w="567" w:type="dxa"/>
            <w:vAlign w:val="center"/>
          </w:tcPr>
          <w:p w14:paraId="62159E1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0.107</w:t>
            </w:r>
          </w:p>
        </w:tc>
      </w:tr>
      <w:tr w:rsidR="008742AB" w:rsidRPr="00E96312" w14:paraId="62353139"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30720713"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Se-Met</w:t>
            </w:r>
          </w:p>
        </w:tc>
        <w:tc>
          <w:tcPr>
            <w:tcW w:w="490" w:type="dxa"/>
            <w:tcBorders>
              <w:left w:val="nil"/>
            </w:tcBorders>
            <w:noWrap/>
            <w:vAlign w:val="center"/>
          </w:tcPr>
          <w:p w14:paraId="2186407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1.22</w:t>
            </w:r>
          </w:p>
        </w:tc>
        <w:tc>
          <w:tcPr>
            <w:tcW w:w="1020" w:type="dxa"/>
            <w:noWrap/>
            <w:vAlign w:val="center"/>
          </w:tcPr>
          <w:p w14:paraId="3662EF0A"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(-0.02, 2.45)</w:t>
            </w:r>
          </w:p>
        </w:tc>
        <w:tc>
          <w:tcPr>
            <w:tcW w:w="567" w:type="dxa"/>
            <w:noWrap/>
            <w:vAlign w:val="center"/>
          </w:tcPr>
          <w:p w14:paraId="0C79311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0.053</w:t>
            </w:r>
          </w:p>
        </w:tc>
        <w:tc>
          <w:tcPr>
            <w:tcW w:w="402" w:type="dxa"/>
          </w:tcPr>
          <w:p w14:paraId="205E279D"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7227219"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1.22</w:t>
            </w:r>
          </w:p>
        </w:tc>
        <w:tc>
          <w:tcPr>
            <w:tcW w:w="1020" w:type="dxa"/>
            <w:vAlign w:val="center"/>
          </w:tcPr>
          <w:p w14:paraId="5F800E89"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(-0.02, 2.46)</w:t>
            </w:r>
          </w:p>
        </w:tc>
        <w:tc>
          <w:tcPr>
            <w:tcW w:w="567" w:type="dxa"/>
            <w:vAlign w:val="center"/>
          </w:tcPr>
          <w:p w14:paraId="4EBA755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0.054</w:t>
            </w:r>
          </w:p>
        </w:tc>
      </w:tr>
      <w:tr w:rsidR="008742AB" w:rsidRPr="00E96312" w14:paraId="1742FFA4"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2DAE39A4"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Se-Cys</w:t>
            </w:r>
          </w:p>
        </w:tc>
        <w:tc>
          <w:tcPr>
            <w:tcW w:w="490" w:type="dxa"/>
            <w:tcBorders>
              <w:left w:val="nil"/>
            </w:tcBorders>
            <w:noWrap/>
            <w:vAlign w:val="center"/>
          </w:tcPr>
          <w:p w14:paraId="0FE60B9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-0.34</w:t>
            </w:r>
          </w:p>
        </w:tc>
        <w:tc>
          <w:tcPr>
            <w:tcW w:w="1020" w:type="dxa"/>
            <w:noWrap/>
            <w:vAlign w:val="center"/>
          </w:tcPr>
          <w:p w14:paraId="07567BFE"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(-1.97, 1.29)</w:t>
            </w:r>
          </w:p>
        </w:tc>
        <w:tc>
          <w:tcPr>
            <w:tcW w:w="567" w:type="dxa"/>
            <w:noWrap/>
            <w:vAlign w:val="center"/>
          </w:tcPr>
          <w:p w14:paraId="1BDF693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0.678</w:t>
            </w:r>
          </w:p>
        </w:tc>
        <w:tc>
          <w:tcPr>
            <w:tcW w:w="402" w:type="dxa"/>
          </w:tcPr>
          <w:p w14:paraId="64D4F1D8"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84EDD8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-0.25</w:t>
            </w:r>
          </w:p>
        </w:tc>
        <w:tc>
          <w:tcPr>
            <w:tcW w:w="1020" w:type="dxa"/>
            <w:vAlign w:val="center"/>
          </w:tcPr>
          <w:p w14:paraId="6494AF99"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(-1.89, 1.40)</w:t>
            </w:r>
          </w:p>
        </w:tc>
        <w:tc>
          <w:tcPr>
            <w:tcW w:w="567" w:type="dxa"/>
            <w:vAlign w:val="center"/>
          </w:tcPr>
          <w:p w14:paraId="3721659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0.765</w:t>
            </w:r>
          </w:p>
        </w:tc>
      </w:tr>
      <w:tr w:rsidR="008742AB" w:rsidRPr="00E96312" w14:paraId="23DAE116"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0055E962"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Se-GpX</w:t>
            </w:r>
          </w:p>
        </w:tc>
        <w:tc>
          <w:tcPr>
            <w:tcW w:w="490" w:type="dxa"/>
            <w:tcBorders>
              <w:left w:val="nil"/>
            </w:tcBorders>
            <w:noWrap/>
            <w:vAlign w:val="center"/>
          </w:tcPr>
          <w:p w14:paraId="7AE70DE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-3.11</w:t>
            </w:r>
          </w:p>
        </w:tc>
        <w:tc>
          <w:tcPr>
            <w:tcW w:w="1020" w:type="dxa"/>
            <w:noWrap/>
            <w:vAlign w:val="center"/>
          </w:tcPr>
          <w:p w14:paraId="0D0DEEDB"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(-8.35, 2.12)</w:t>
            </w:r>
          </w:p>
        </w:tc>
        <w:tc>
          <w:tcPr>
            <w:tcW w:w="567" w:type="dxa"/>
            <w:noWrap/>
            <w:vAlign w:val="center"/>
          </w:tcPr>
          <w:p w14:paraId="6A90FA6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0.238</w:t>
            </w:r>
          </w:p>
        </w:tc>
        <w:tc>
          <w:tcPr>
            <w:tcW w:w="402" w:type="dxa"/>
          </w:tcPr>
          <w:p w14:paraId="56E45AFA"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182FCD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-3.24</w:t>
            </w:r>
          </w:p>
        </w:tc>
        <w:tc>
          <w:tcPr>
            <w:tcW w:w="1020" w:type="dxa"/>
            <w:vAlign w:val="center"/>
          </w:tcPr>
          <w:p w14:paraId="6929A927"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(-8.19, 1.72)</w:t>
            </w:r>
          </w:p>
        </w:tc>
        <w:tc>
          <w:tcPr>
            <w:tcW w:w="567" w:type="dxa"/>
            <w:vAlign w:val="center"/>
          </w:tcPr>
          <w:p w14:paraId="7E4B251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0.195</w:t>
            </w:r>
          </w:p>
        </w:tc>
      </w:tr>
      <w:tr w:rsidR="008742AB" w:rsidRPr="00E96312" w14:paraId="4C73F37C"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1EF9DB0A"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Se-TrxR</w:t>
            </w:r>
          </w:p>
        </w:tc>
        <w:tc>
          <w:tcPr>
            <w:tcW w:w="490" w:type="dxa"/>
            <w:tcBorders>
              <w:left w:val="nil"/>
            </w:tcBorders>
            <w:noWrap/>
            <w:vAlign w:val="center"/>
          </w:tcPr>
          <w:p w14:paraId="7254E47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1.24</w:t>
            </w:r>
          </w:p>
        </w:tc>
        <w:tc>
          <w:tcPr>
            <w:tcW w:w="1020" w:type="dxa"/>
            <w:noWrap/>
            <w:vAlign w:val="center"/>
          </w:tcPr>
          <w:p w14:paraId="3DCEE27C"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(-0.91, 3.38)</w:t>
            </w:r>
          </w:p>
        </w:tc>
        <w:tc>
          <w:tcPr>
            <w:tcW w:w="567" w:type="dxa"/>
            <w:noWrap/>
            <w:vAlign w:val="center"/>
          </w:tcPr>
          <w:p w14:paraId="44D37CB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0.252</w:t>
            </w:r>
          </w:p>
        </w:tc>
        <w:tc>
          <w:tcPr>
            <w:tcW w:w="402" w:type="dxa"/>
          </w:tcPr>
          <w:p w14:paraId="00659317"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3C89BD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1.31</w:t>
            </w:r>
          </w:p>
        </w:tc>
        <w:tc>
          <w:tcPr>
            <w:tcW w:w="1020" w:type="dxa"/>
            <w:vAlign w:val="center"/>
          </w:tcPr>
          <w:p w14:paraId="520E7F30"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(-0.90, 3.53)</w:t>
            </w:r>
          </w:p>
        </w:tc>
        <w:tc>
          <w:tcPr>
            <w:tcW w:w="567" w:type="dxa"/>
            <w:vAlign w:val="center"/>
          </w:tcPr>
          <w:p w14:paraId="113229A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0.238</w:t>
            </w:r>
          </w:p>
        </w:tc>
      </w:tr>
      <w:tr w:rsidR="0006576F" w:rsidRPr="00650321" w14:paraId="256AF05C"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5868" w:type="dxa"/>
            <w:gridSpan w:val="8"/>
            <w:noWrap/>
          </w:tcPr>
          <w:p w14:paraId="48631AE9" w14:textId="77777777" w:rsidR="0006576F" w:rsidRDefault="0006576F" w:rsidP="0006576F">
            <w:pPr>
              <w:rPr>
                <w:rFonts w:ascii="Calibri" w:hAnsi="Calibri"/>
                <w:b w:val="0"/>
                <w:i/>
                <w:iCs/>
                <w:color w:val="000000"/>
                <w:sz w:val="16"/>
                <w:szCs w:val="16"/>
                <w:lang w:val="en-US"/>
              </w:rPr>
            </w:pPr>
          </w:p>
          <w:p w14:paraId="31304F9C" w14:textId="3D41A348" w:rsidR="0006576F" w:rsidRPr="00E96312" w:rsidRDefault="0034708E" w:rsidP="0006576F">
            <w:pPr>
              <w:rPr>
                <w:rFonts w:ascii="Calibri" w:hAnsi="Calibri"/>
                <w:i/>
                <w:color w:val="000000"/>
                <w:sz w:val="16"/>
                <w:szCs w:val="16"/>
                <w:lang w:val="en-US"/>
              </w:rPr>
            </w:pPr>
            <w:r>
              <w:rPr>
                <w:rFonts w:ascii="Calibri" w:hAnsi="Calibri"/>
                <w:b w:val="0"/>
                <w:i/>
                <w:iCs/>
                <w:color w:val="000000"/>
                <w:sz w:val="16"/>
                <w:szCs w:val="16"/>
                <w:lang w:val="en-US"/>
              </w:rPr>
              <w:t>Predictor</w:t>
            </w:r>
            <w:r w:rsidR="0006576F">
              <w:rPr>
                <w:rFonts w:ascii="Calibri" w:hAnsi="Calibri"/>
                <w:b w:val="0"/>
                <w:i/>
                <w:iCs/>
                <w:color w:val="000000"/>
                <w:sz w:val="16"/>
                <w:szCs w:val="16"/>
                <w:lang w:val="en-US"/>
              </w:rPr>
              <w:t xml:space="preserve"> variable: </w:t>
            </w:r>
            <w:r w:rsidR="0006576F" w:rsidRPr="0052621D">
              <w:rPr>
                <w:rFonts w:ascii="Calibri" w:hAnsi="Calibri"/>
                <w:b w:val="0"/>
                <w:i/>
                <w:iCs/>
                <w:color w:val="000000"/>
                <w:sz w:val="16"/>
                <w:szCs w:val="16"/>
                <w:lang w:val="en-US"/>
              </w:rPr>
              <w:t xml:space="preserve">Se </w:t>
            </w:r>
            <w:r w:rsidR="0006576F">
              <w:rPr>
                <w:rFonts w:ascii="Calibri" w:hAnsi="Calibri"/>
                <w:b w:val="0"/>
                <w:i/>
                <w:iCs/>
                <w:color w:val="000000"/>
                <w:sz w:val="16"/>
                <w:szCs w:val="16"/>
                <w:lang w:val="en-US"/>
              </w:rPr>
              <w:t>s</w:t>
            </w:r>
            <w:r w:rsidR="0006576F" w:rsidRPr="0052621D">
              <w:rPr>
                <w:rFonts w:ascii="Calibri" w:hAnsi="Calibri"/>
                <w:b w:val="0"/>
                <w:i/>
                <w:iCs/>
                <w:color w:val="000000"/>
                <w:sz w:val="16"/>
                <w:szCs w:val="16"/>
                <w:lang w:val="en-US"/>
              </w:rPr>
              <w:t>uppl</w:t>
            </w:r>
            <w:r w:rsidR="0006576F">
              <w:rPr>
                <w:rFonts w:ascii="Calibri" w:hAnsi="Calibri"/>
                <w:b w:val="0"/>
                <w:i/>
                <w:iCs/>
                <w:color w:val="000000"/>
                <w:sz w:val="16"/>
                <w:szCs w:val="16"/>
                <w:lang w:val="en-US"/>
              </w:rPr>
              <w:t xml:space="preserve">ements </w:t>
            </w:r>
            <w:r w:rsidR="0006576F" w:rsidRPr="0052621D">
              <w:rPr>
                <w:rFonts w:ascii="Calibri" w:hAnsi="Calibri"/>
                <w:b w:val="0"/>
                <w:i/>
                <w:iCs/>
                <w:color w:val="000000"/>
                <w:sz w:val="16"/>
                <w:szCs w:val="16"/>
                <w:lang w:val="en-US"/>
              </w:rPr>
              <w:t>use</w:t>
            </w:r>
          </w:p>
        </w:tc>
      </w:tr>
      <w:tr w:rsidR="008742AB" w:rsidRPr="00E96312" w14:paraId="4B7C4713"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1293C75A"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Total Se</w:t>
            </w:r>
          </w:p>
        </w:tc>
        <w:tc>
          <w:tcPr>
            <w:tcW w:w="490" w:type="dxa"/>
            <w:tcBorders>
              <w:left w:val="nil"/>
            </w:tcBorders>
            <w:noWrap/>
            <w:vAlign w:val="center"/>
          </w:tcPr>
          <w:p w14:paraId="4A53779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17.41</w:t>
            </w:r>
          </w:p>
        </w:tc>
        <w:tc>
          <w:tcPr>
            <w:tcW w:w="1020" w:type="dxa"/>
            <w:noWrap/>
            <w:vAlign w:val="center"/>
          </w:tcPr>
          <w:p w14:paraId="7F1F1EDC"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(2.86, 31.96)</w:t>
            </w:r>
          </w:p>
        </w:tc>
        <w:tc>
          <w:tcPr>
            <w:tcW w:w="567" w:type="dxa"/>
            <w:noWrap/>
            <w:vAlign w:val="center"/>
          </w:tcPr>
          <w:p w14:paraId="67EFE3A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0.020</w:t>
            </w:r>
          </w:p>
        </w:tc>
        <w:tc>
          <w:tcPr>
            <w:tcW w:w="402" w:type="dxa"/>
          </w:tcPr>
          <w:p w14:paraId="78FDF9CC"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2650FC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13.48</w:t>
            </w:r>
          </w:p>
        </w:tc>
        <w:tc>
          <w:tcPr>
            <w:tcW w:w="1020" w:type="dxa"/>
            <w:vAlign w:val="center"/>
          </w:tcPr>
          <w:p w14:paraId="3A1B2B1F"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(0.89, 26.06)</w:t>
            </w:r>
          </w:p>
        </w:tc>
        <w:tc>
          <w:tcPr>
            <w:tcW w:w="567" w:type="dxa"/>
            <w:vAlign w:val="center"/>
          </w:tcPr>
          <w:p w14:paraId="3F52185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0.036</w:t>
            </w:r>
          </w:p>
        </w:tc>
      </w:tr>
      <w:tr w:rsidR="008742AB" w:rsidRPr="00E96312" w14:paraId="6DF74C2E"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79BF87B4"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Inorganic Se</w:t>
            </w:r>
          </w:p>
        </w:tc>
        <w:tc>
          <w:tcPr>
            <w:tcW w:w="490" w:type="dxa"/>
            <w:tcBorders>
              <w:left w:val="nil"/>
            </w:tcBorders>
            <w:noWrap/>
            <w:vAlign w:val="center"/>
          </w:tcPr>
          <w:p w14:paraId="43C6027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2.91</w:t>
            </w:r>
          </w:p>
        </w:tc>
        <w:tc>
          <w:tcPr>
            <w:tcW w:w="1020" w:type="dxa"/>
            <w:noWrap/>
            <w:vAlign w:val="center"/>
          </w:tcPr>
          <w:p w14:paraId="1E5A9097"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(-11.08, 16.89)</w:t>
            </w:r>
          </w:p>
        </w:tc>
        <w:tc>
          <w:tcPr>
            <w:tcW w:w="567" w:type="dxa"/>
            <w:noWrap/>
            <w:vAlign w:val="center"/>
          </w:tcPr>
          <w:p w14:paraId="1369AB2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0.678</w:t>
            </w:r>
          </w:p>
        </w:tc>
        <w:tc>
          <w:tcPr>
            <w:tcW w:w="402" w:type="dxa"/>
          </w:tcPr>
          <w:p w14:paraId="57D7B6C8"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098BF8A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0.69</w:t>
            </w:r>
          </w:p>
        </w:tc>
        <w:tc>
          <w:tcPr>
            <w:tcW w:w="1020" w:type="dxa"/>
            <w:vAlign w:val="center"/>
          </w:tcPr>
          <w:p w14:paraId="59CF5BB6"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(-11.78, 13.15)</w:t>
            </w:r>
          </w:p>
        </w:tc>
        <w:tc>
          <w:tcPr>
            <w:tcW w:w="567" w:type="dxa"/>
            <w:vAlign w:val="center"/>
          </w:tcPr>
          <w:p w14:paraId="02FE39A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0.912</w:t>
            </w:r>
          </w:p>
        </w:tc>
      </w:tr>
      <w:tr w:rsidR="008742AB" w:rsidRPr="00E96312" w14:paraId="0C9A97FB"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4332729B"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Se(IV)</w:t>
            </w:r>
          </w:p>
        </w:tc>
        <w:tc>
          <w:tcPr>
            <w:tcW w:w="490" w:type="dxa"/>
            <w:tcBorders>
              <w:left w:val="nil"/>
            </w:tcBorders>
            <w:noWrap/>
            <w:vAlign w:val="center"/>
          </w:tcPr>
          <w:p w14:paraId="0163727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4.27</w:t>
            </w:r>
          </w:p>
        </w:tc>
        <w:tc>
          <w:tcPr>
            <w:tcW w:w="1020" w:type="dxa"/>
            <w:noWrap/>
            <w:vAlign w:val="center"/>
          </w:tcPr>
          <w:p w14:paraId="5F2ADDA6"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(-8.30, 16.83)</w:t>
            </w:r>
          </w:p>
        </w:tc>
        <w:tc>
          <w:tcPr>
            <w:tcW w:w="567" w:type="dxa"/>
            <w:noWrap/>
            <w:vAlign w:val="center"/>
          </w:tcPr>
          <w:p w14:paraId="0A861FC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0.498</w:t>
            </w:r>
          </w:p>
        </w:tc>
        <w:tc>
          <w:tcPr>
            <w:tcW w:w="402" w:type="dxa"/>
          </w:tcPr>
          <w:p w14:paraId="567D8E2C"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9C4245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2.40</w:t>
            </w:r>
          </w:p>
        </w:tc>
        <w:tc>
          <w:tcPr>
            <w:tcW w:w="1020" w:type="dxa"/>
            <w:vAlign w:val="center"/>
          </w:tcPr>
          <w:p w14:paraId="64B42A0D"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(-8.99, 13.80)</w:t>
            </w:r>
          </w:p>
        </w:tc>
        <w:tc>
          <w:tcPr>
            <w:tcW w:w="567" w:type="dxa"/>
            <w:vAlign w:val="center"/>
          </w:tcPr>
          <w:p w14:paraId="6EBE10E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0.673</w:t>
            </w:r>
          </w:p>
        </w:tc>
      </w:tr>
      <w:tr w:rsidR="008742AB" w:rsidRPr="00E96312" w14:paraId="1D7EA0E4"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21C51EA0" w14:textId="77777777" w:rsidR="008742AB" w:rsidRPr="00E96312" w:rsidRDefault="008742AB" w:rsidP="00E77755">
            <w:pPr>
              <w:ind w:left="382"/>
              <w:rPr>
                <w:rFonts w:ascii="Calibri" w:hAnsi="Calibri"/>
                <w:b w:val="0"/>
                <w:iCs/>
                <w:color w:val="000000"/>
                <w:sz w:val="16"/>
                <w:szCs w:val="16"/>
                <w:lang w:val="en-US"/>
              </w:rPr>
            </w:pPr>
            <w:r>
              <w:rPr>
                <w:rFonts w:ascii="Calibri" w:hAnsi="Calibri"/>
                <w:b w:val="0"/>
                <w:iCs/>
                <w:color w:val="000000"/>
                <w:sz w:val="16"/>
                <w:szCs w:val="16"/>
                <w:lang w:val="en-US"/>
              </w:rPr>
              <w:t>Se(VI)</w:t>
            </w:r>
          </w:p>
        </w:tc>
        <w:tc>
          <w:tcPr>
            <w:tcW w:w="490" w:type="dxa"/>
            <w:tcBorders>
              <w:left w:val="nil"/>
            </w:tcBorders>
            <w:noWrap/>
            <w:vAlign w:val="center"/>
          </w:tcPr>
          <w:p w14:paraId="22349A9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-1.36</w:t>
            </w:r>
          </w:p>
        </w:tc>
        <w:tc>
          <w:tcPr>
            <w:tcW w:w="1020" w:type="dxa"/>
            <w:noWrap/>
            <w:vAlign w:val="center"/>
          </w:tcPr>
          <w:p w14:paraId="571AA097"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(-4.27, 1.56)</w:t>
            </w:r>
          </w:p>
        </w:tc>
        <w:tc>
          <w:tcPr>
            <w:tcW w:w="567" w:type="dxa"/>
            <w:noWrap/>
            <w:vAlign w:val="center"/>
          </w:tcPr>
          <w:p w14:paraId="338F9A9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0.355</w:t>
            </w:r>
          </w:p>
        </w:tc>
        <w:tc>
          <w:tcPr>
            <w:tcW w:w="402" w:type="dxa"/>
          </w:tcPr>
          <w:p w14:paraId="272B9078"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D5202B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-1.71</w:t>
            </w:r>
          </w:p>
        </w:tc>
        <w:tc>
          <w:tcPr>
            <w:tcW w:w="1020" w:type="dxa"/>
            <w:vAlign w:val="center"/>
          </w:tcPr>
          <w:p w14:paraId="5E4000DF"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(-4.41, 0.98)</w:t>
            </w:r>
          </w:p>
        </w:tc>
        <w:tc>
          <w:tcPr>
            <w:tcW w:w="567" w:type="dxa"/>
            <w:vAlign w:val="center"/>
          </w:tcPr>
          <w:p w14:paraId="586E60A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0.206</w:t>
            </w:r>
          </w:p>
        </w:tc>
      </w:tr>
      <w:tr w:rsidR="008742AB" w:rsidRPr="00E96312" w14:paraId="64DEF957"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1DEF037A"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HSA-Se</w:t>
            </w:r>
          </w:p>
        </w:tc>
        <w:tc>
          <w:tcPr>
            <w:tcW w:w="490" w:type="dxa"/>
            <w:tcBorders>
              <w:left w:val="nil"/>
            </w:tcBorders>
            <w:noWrap/>
            <w:vAlign w:val="center"/>
          </w:tcPr>
          <w:p w14:paraId="75651F1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-0.39</w:t>
            </w:r>
          </w:p>
        </w:tc>
        <w:tc>
          <w:tcPr>
            <w:tcW w:w="1020" w:type="dxa"/>
            <w:noWrap/>
            <w:vAlign w:val="center"/>
          </w:tcPr>
          <w:p w14:paraId="43665892"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(-16.72, 15.95)</w:t>
            </w:r>
          </w:p>
        </w:tc>
        <w:tc>
          <w:tcPr>
            <w:tcW w:w="567" w:type="dxa"/>
            <w:noWrap/>
            <w:vAlign w:val="center"/>
          </w:tcPr>
          <w:p w14:paraId="4860C14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0.962</w:t>
            </w:r>
          </w:p>
        </w:tc>
        <w:tc>
          <w:tcPr>
            <w:tcW w:w="402" w:type="dxa"/>
          </w:tcPr>
          <w:p w14:paraId="42E31A94"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D7F878B"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-3.24</w:t>
            </w:r>
          </w:p>
        </w:tc>
        <w:tc>
          <w:tcPr>
            <w:tcW w:w="1020" w:type="dxa"/>
            <w:vAlign w:val="center"/>
          </w:tcPr>
          <w:p w14:paraId="407FA8ED"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(-15.32, 8.84)</w:t>
            </w:r>
          </w:p>
        </w:tc>
        <w:tc>
          <w:tcPr>
            <w:tcW w:w="567" w:type="dxa"/>
            <w:vAlign w:val="center"/>
          </w:tcPr>
          <w:p w14:paraId="7C80663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0.592</w:t>
            </w:r>
          </w:p>
        </w:tc>
      </w:tr>
      <w:tr w:rsidR="008742AB" w:rsidRPr="00E96312" w14:paraId="321719E5"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59106E06"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Unknown</w:t>
            </w:r>
          </w:p>
        </w:tc>
        <w:tc>
          <w:tcPr>
            <w:tcW w:w="490" w:type="dxa"/>
            <w:tcBorders>
              <w:left w:val="nil"/>
            </w:tcBorders>
            <w:noWrap/>
            <w:vAlign w:val="center"/>
          </w:tcPr>
          <w:p w14:paraId="6659B9D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2.39</w:t>
            </w:r>
          </w:p>
        </w:tc>
        <w:tc>
          <w:tcPr>
            <w:tcW w:w="1020" w:type="dxa"/>
            <w:noWrap/>
            <w:vAlign w:val="center"/>
          </w:tcPr>
          <w:p w14:paraId="1B3B48E5"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(-1.37, 6.15)</w:t>
            </w:r>
          </w:p>
        </w:tc>
        <w:tc>
          <w:tcPr>
            <w:tcW w:w="567" w:type="dxa"/>
            <w:noWrap/>
            <w:vAlign w:val="center"/>
          </w:tcPr>
          <w:p w14:paraId="4C684039"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0.207</w:t>
            </w:r>
          </w:p>
        </w:tc>
        <w:tc>
          <w:tcPr>
            <w:tcW w:w="402" w:type="dxa"/>
          </w:tcPr>
          <w:p w14:paraId="5674AC0A"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4F8D399"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2.20</w:t>
            </w:r>
          </w:p>
        </w:tc>
        <w:tc>
          <w:tcPr>
            <w:tcW w:w="1020" w:type="dxa"/>
            <w:vAlign w:val="center"/>
          </w:tcPr>
          <w:p w14:paraId="68DA77DC"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(-1.36, 5.77)</w:t>
            </w:r>
          </w:p>
        </w:tc>
        <w:tc>
          <w:tcPr>
            <w:tcW w:w="567" w:type="dxa"/>
            <w:vAlign w:val="center"/>
          </w:tcPr>
          <w:p w14:paraId="2035269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0.219</w:t>
            </w:r>
          </w:p>
        </w:tc>
      </w:tr>
      <w:tr w:rsidR="008742AB" w:rsidRPr="00E96312" w14:paraId="411E6A4E"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3B493D42" w14:textId="77777777" w:rsidR="008742AB" w:rsidRPr="00E96312" w:rsidRDefault="008742AB" w:rsidP="00E77755">
            <w:pPr>
              <w:rPr>
                <w:rFonts w:ascii="Calibri" w:hAnsi="Calibri"/>
                <w:b w:val="0"/>
                <w:iCs/>
                <w:color w:val="000000"/>
                <w:sz w:val="16"/>
                <w:szCs w:val="16"/>
                <w:lang w:val="en-US"/>
              </w:rPr>
            </w:pPr>
            <w:r w:rsidRPr="00E96312">
              <w:rPr>
                <w:rFonts w:ascii="Calibri" w:hAnsi="Calibri"/>
                <w:b w:val="0"/>
                <w:iCs/>
                <w:color w:val="000000"/>
                <w:sz w:val="16"/>
                <w:szCs w:val="16"/>
                <w:lang w:val="en-US"/>
              </w:rPr>
              <w:t>Organic Se</w:t>
            </w:r>
          </w:p>
        </w:tc>
        <w:tc>
          <w:tcPr>
            <w:tcW w:w="490" w:type="dxa"/>
            <w:tcBorders>
              <w:left w:val="nil"/>
            </w:tcBorders>
            <w:noWrap/>
            <w:vAlign w:val="center"/>
          </w:tcPr>
          <w:p w14:paraId="03BFE95E"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12.48</w:t>
            </w:r>
          </w:p>
        </w:tc>
        <w:tc>
          <w:tcPr>
            <w:tcW w:w="1020" w:type="dxa"/>
            <w:noWrap/>
            <w:vAlign w:val="center"/>
          </w:tcPr>
          <w:p w14:paraId="74686D33"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(-10.37, 35.32)</w:t>
            </w:r>
          </w:p>
        </w:tc>
        <w:tc>
          <w:tcPr>
            <w:tcW w:w="567" w:type="dxa"/>
            <w:noWrap/>
            <w:vAlign w:val="center"/>
          </w:tcPr>
          <w:p w14:paraId="6532244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0.278</w:t>
            </w:r>
          </w:p>
        </w:tc>
        <w:tc>
          <w:tcPr>
            <w:tcW w:w="402" w:type="dxa"/>
          </w:tcPr>
          <w:p w14:paraId="4FA5ACA7"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1DD50B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13.79</w:t>
            </w:r>
          </w:p>
        </w:tc>
        <w:tc>
          <w:tcPr>
            <w:tcW w:w="1020" w:type="dxa"/>
            <w:vAlign w:val="center"/>
          </w:tcPr>
          <w:p w14:paraId="426F6D34"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(-4.81, 32.39)</w:t>
            </w:r>
          </w:p>
        </w:tc>
        <w:tc>
          <w:tcPr>
            <w:tcW w:w="567" w:type="dxa"/>
            <w:vAlign w:val="center"/>
          </w:tcPr>
          <w:p w14:paraId="47BD381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0.142</w:t>
            </w:r>
          </w:p>
        </w:tc>
      </w:tr>
      <w:tr w:rsidR="008742AB" w:rsidRPr="00E96312" w14:paraId="2D089310"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46E10DE6"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SePP</w:t>
            </w:r>
          </w:p>
        </w:tc>
        <w:tc>
          <w:tcPr>
            <w:tcW w:w="490" w:type="dxa"/>
            <w:tcBorders>
              <w:left w:val="nil"/>
            </w:tcBorders>
            <w:noWrap/>
            <w:vAlign w:val="center"/>
          </w:tcPr>
          <w:p w14:paraId="42DF090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4.62</w:t>
            </w:r>
          </w:p>
        </w:tc>
        <w:tc>
          <w:tcPr>
            <w:tcW w:w="1020" w:type="dxa"/>
            <w:noWrap/>
            <w:vAlign w:val="center"/>
          </w:tcPr>
          <w:p w14:paraId="016AD8B2"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(-15.61, 24.85)</w:t>
            </w:r>
          </w:p>
        </w:tc>
        <w:tc>
          <w:tcPr>
            <w:tcW w:w="567" w:type="dxa"/>
            <w:noWrap/>
            <w:vAlign w:val="center"/>
          </w:tcPr>
          <w:p w14:paraId="7B07D524"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0.648</w:t>
            </w:r>
          </w:p>
        </w:tc>
        <w:tc>
          <w:tcPr>
            <w:tcW w:w="402" w:type="dxa"/>
          </w:tcPr>
          <w:p w14:paraId="7688B3EC"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756B550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5.54</w:t>
            </w:r>
          </w:p>
        </w:tc>
        <w:tc>
          <w:tcPr>
            <w:tcW w:w="1020" w:type="dxa"/>
            <w:vAlign w:val="center"/>
          </w:tcPr>
          <w:p w14:paraId="31AAB85A"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(-12.70, 23.77)</w:t>
            </w:r>
          </w:p>
        </w:tc>
        <w:tc>
          <w:tcPr>
            <w:tcW w:w="567" w:type="dxa"/>
            <w:vAlign w:val="center"/>
          </w:tcPr>
          <w:p w14:paraId="7D6F2C6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0.544</w:t>
            </w:r>
          </w:p>
        </w:tc>
      </w:tr>
      <w:tr w:rsidR="008742AB" w:rsidRPr="00E96312" w14:paraId="4FDD7B73"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3CFEA6A7"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Se-Met</w:t>
            </w:r>
          </w:p>
        </w:tc>
        <w:tc>
          <w:tcPr>
            <w:tcW w:w="490" w:type="dxa"/>
            <w:tcBorders>
              <w:left w:val="nil"/>
            </w:tcBorders>
            <w:noWrap/>
            <w:vAlign w:val="center"/>
          </w:tcPr>
          <w:p w14:paraId="104C265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-0.56</w:t>
            </w:r>
          </w:p>
        </w:tc>
        <w:tc>
          <w:tcPr>
            <w:tcW w:w="1020" w:type="dxa"/>
            <w:noWrap/>
            <w:vAlign w:val="center"/>
          </w:tcPr>
          <w:p w14:paraId="5467B0FE"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(-3.12, 1.99)</w:t>
            </w:r>
          </w:p>
        </w:tc>
        <w:tc>
          <w:tcPr>
            <w:tcW w:w="567" w:type="dxa"/>
            <w:noWrap/>
            <w:vAlign w:val="center"/>
          </w:tcPr>
          <w:p w14:paraId="28FDF4D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0.659</w:t>
            </w:r>
          </w:p>
        </w:tc>
        <w:tc>
          <w:tcPr>
            <w:tcW w:w="402" w:type="dxa"/>
          </w:tcPr>
          <w:p w14:paraId="31A78E0A"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0400E19D"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-0.38</w:t>
            </w:r>
          </w:p>
        </w:tc>
        <w:tc>
          <w:tcPr>
            <w:tcW w:w="1020" w:type="dxa"/>
            <w:vAlign w:val="center"/>
          </w:tcPr>
          <w:p w14:paraId="30DBFE8E"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(-2.89, 2.13)</w:t>
            </w:r>
          </w:p>
        </w:tc>
        <w:tc>
          <w:tcPr>
            <w:tcW w:w="567" w:type="dxa"/>
            <w:vAlign w:val="center"/>
          </w:tcPr>
          <w:p w14:paraId="02C1621C"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0.763</w:t>
            </w:r>
          </w:p>
        </w:tc>
      </w:tr>
      <w:tr w:rsidR="008742AB" w:rsidRPr="00E96312" w14:paraId="42196A2B"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7ED5DC38"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Se-Cys</w:t>
            </w:r>
          </w:p>
        </w:tc>
        <w:tc>
          <w:tcPr>
            <w:tcW w:w="490" w:type="dxa"/>
            <w:tcBorders>
              <w:left w:val="nil"/>
            </w:tcBorders>
            <w:noWrap/>
            <w:vAlign w:val="center"/>
          </w:tcPr>
          <w:p w14:paraId="6D6E4155"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0.73</w:t>
            </w:r>
          </w:p>
        </w:tc>
        <w:tc>
          <w:tcPr>
            <w:tcW w:w="1020" w:type="dxa"/>
            <w:noWrap/>
            <w:vAlign w:val="center"/>
          </w:tcPr>
          <w:p w14:paraId="39CD56C9"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(-2.52, 3.97)</w:t>
            </w:r>
          </w:p>
        </w:tc>
        <w:tc>
          <w:tcPr>
            <w:tcW w:w="567" w:type="dxa"/>
            <w:noWrap/>
            <w:vAlign w:val="center"/>
          </w:tcPr>
          <w:p w14:paraId="15872F12"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0.655</w:t>
            </w:r>
          </w:p>
        </w:tc>
        <w:tc>
          <w:tcPr>
            <w:tcW w:w="402" w:type="dxa"/>
          </w:tcPr>
          <w:p w14:paraId="7E25750A"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7E0806FA"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0.30</w:t>
            </w:r>
          </w:p>
        </w:tc>
        <w:tc>
          <w:tcPr>
            <w:tcW w:w="1020" w:type="dxa"/>
            <w:vAlign w:val="center"/>
          </w:tcPr>
          <w:p w14:paraId="150098E3"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(-3.02, 3.63)</w:t>
            </w:r>
          </w:p>
        </w:tc>
        <w:tc>
          <w:tcPr>
            <w:tcW w:w="567" w:type="dxa"/>
            <w:vAlign w:val="center"/>
          </w:tcPr>
          <w:p w14:paraId="52F5FDE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0.856</w:t>
            </w:r>
          </w:p>
        </w:tc>
      </w:tr>
      <w:tr w:rsidR="008742AB" w:rsidRPr="00E96312" w14:paraId="0FAB22D4"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noWrap/>
            <w:vAlign w:val="center"/>
          </w:tcPr>
          <w:p w14:paraId="640ACDC2"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Se-GpX</w:t>
            </w:r>
          </w:p>
        </w:tc>
        <w:tc>
          <w:tcPr>
            <w:tcW w:w="490" w:type="dxa"/>
            <w:tcBorders>
              <w:left w:val="nil"/>
            </w:tcBorders>
            <w:noWrap/>
            <w:vAlign w:val="center"/>
          </w:tcPr>
          <w:p w14:paraId="0D847906"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5.91</w:t>
            </w:r>
          </w:p>
        </w:tc>
        <w:tc>
          <w:tcPr>
            <w:tcW w:w="1020" w:type="dxa"/>
            <w:noWrap/>
            <w:vAlign w:val="center"/>
          </w:tcPr>
          <w:p w14:paraId="2E23A416"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(-4.52, 16.35)</w:t>
            </w:r>
          </w:p>
        </w:tc>
        <w:tc>
          <w:tcPr>
            <w:tcW w:w="567" w:type="dxa"/>
            <w:noWrap/>
            <w:vAlign w:val="center"/>
          </w:tcPr>
          <w:p w14:paraId="285AAFB8"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0.260</w:t>
            </w:r>
          </w:p>
        </w:tc>
        <w:tc>
          <w:tcPr>
            <w:tcW w:w="402" w:type="dxa"/>
          </w:tcPr>
          <w:p w14:paraId="3A13E383"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80BDEE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6.33</w:t>
            </w:r>
          </w:p>
        </w:tc>
        <w:tc>
          <w:tcPr>
            <w:tcW w:w="1020" w:type="dxa"/>
            <w:vAlign w:val="center"/>
          </w:tcPr>
          <w:p w14:paraId="6A71F962"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(-3.69, 16.35)</w:t>
            </w:r>
          </w:p>
        </w:tc>
        <w:tc>
          <w:tcPr>
            <w:tcW w:w="567" w:type="dxa"/>
            <w:vAlign w:val="center"/>
          </w:tcPr>
          <w:p w14:paraId="317925C7"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0.210</w:t>
            </w:r>
          </w:p>
        </w:tc>
      </w:tr>
      <w:tr w:rsidR="008742AB" w:rsidRPr="00E96312" w14:paraId="2D74E9F0" w14:textId="77777777" w:rsidTr="00E77755">
        <w:trPr>
          <w:trHeight w:val="170"/>
        </w:trPr>
        <w:tc>
          <w:tcPr>
            <w:cnfStyle w:val="001000000000" w:firstRow="0" w:lastRow="0" w:firstColumn="1" w:lastColumn="0" w:oddVBand="0" w:evenVBand="0" w:oddHBand="0" w:evenHBand="0" w:firstRowFirstColumn="0" w:firstRowLastColumn="0" w:lastRowFirstColumn="0" w:lastRowLastColumn="0"/>
            <w:tcW w:w="1211" w:type="dxa"/>
            <w:tcBorders>
              <w:bottom w:val="single" w:sz="4" w:space="0" w:color="auto"/>
            </w:tcBorders>
            <w:noWrap/>
            <w:vAlign w:val="center"/>
          </w:tcPr>
          <w:p w14:paraId="3363E932" w14:textId="77777777" w:rsidR="008742AB" w:rsidRPr="00E96312" w:rsidRDefault="008742AB" w:rsidP="00E77755">
            <w:pPr>
              <w:ind w:left="382"/>
              <w:rPr>
                <w:rFonts w:ascii="Calibri" w:hAnsi="Calibri"/>
                <w:b w:val="0"/>
                <w:iCs/>
                <w:color w:val="000000"/>
                <w:sz w:val="16"/>
                <w:szCs w:val="16"/>
                <w:lang w:val="en-US"/>
              </w:rPr>
            </w:pPr>
            <w:r w:rsidRPr="00E96312">
              <w:rPr>
                <w:rFonts w:ascii="Calibri" w:hAnsi="Calibri"/>
                <w:b w:val="0"/>
                <w:iCs/>
                <w:color w:val="000000"/>
                <w:sz w:val="16"/>
                <w:szCs w:val="16"/>
                <w:lang w:val="en-US"/>
              </w:rPr>
              <w:t>Se-TrxR</w:t>
            </w:r>
          </w:p>
        </w:tc>
        <w:tc>
          <w:tcPr>
            <w:tcW w:w="490" w:type="dxa"/>
            <w:tcBorders>
              <w:left w:val="nil"/>
              <w:bottom w:val="single" w:sz="4" w:space="0" w:color="auto"/>
            </w:tcBorders>
            <w:noWrap/>
            <w:vAlign w:val="center"/>
          </w:tcPr>
          <w:p w14:paraId="1AF5F643"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E96312">
              <w:rPr>
                <w:rFonts w:ascii="Calibri" w:hAnsi="Calibri"/>
                <w:color w:val="000000"/>
                <w:sz w:val="16"/>
                <w:szCs w:val="16"/>
                <w:lang w:val="en-US"/>
              </w:rPr>
              <w:t>1.78</w:t>
            </w:r>
          </w:p>
        </w:tc>
        <w:tc>
          <w:tcPr>
            <w:tcW w:w="1020" w:type="dxa"/>
            <w:tcBorders>
              <w:bottom w:val="single" w:sz="4" w:space="0" w:color="auto"/>
            </w:tcBorders>
            <w:noWrap/>
            <w:vAlign w:val="center"/>
          </w:tcPr>
          <w:p w14:paraId="68F52CAC" w14:textId="77777777" w:rsidR="008742AB" w:rsidRPr="007835A3"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835A3">
              <w:rPr>
                <w:rFonts w:ascii="Calibri" w:hAnsi="Calibri"/>
                <w:color w:val="000000"/>
                <w:sz w:val="16"/>
                <w:szCs w:val="16"/>
              </w:rPr>
              <w:t>(-2.51, 6.07)</w:t>
            </w:r>
          </w:p>
        </w:tc>
        <w:tc>
          <w:tcPr>
            <w:tcW w:w="567" w:type="dxa"/>
            <w:tcBorders>
              <w:bottom w:val="single" w:sz="4" w:space="0" w:color="auto"/>
            </w:tcBorders>
            <w:noWrap/>
            <w:vAlign w:val="center"/>
          </w:tcPr>
          <w:p w14:paraId="20BFB580"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E96312">
              <w:rPr>
                <w:rFonts w:ascii="Calibri" w:hAnsi="Calibri"/>
                <w:i/>
                <w:color w:val="000000"/>
                <w:sz w:val="16"/>
                <w:szCs w:val="16"/>
                <w:lang w:val="en-US"/>
              </w:rPr>
              <w:t>0.409</w:t>
            </w:r>
          </w:p>
        </w:tc>
        <w:tc>
          <w:tcPr>
            <w:tcW w:w="402" w:type="dxa"/>
            <w:tcBorders>
              <w:bottom w:val="single" w:sz="4" w:space="0" w:color="auto"/>
            </w:tcBorders>
          </w:tcPr>
          <w:p w14:paraId="75A2C25E" w14:textId="77777777" w:rsidR="008742AB" w:rsidRPr="00E96312"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tcBorders>
              <w:bottom w:val="single" w:sz="4" w:space="0" w:color="auto"/>
            </w:tcBorders>
            <w:vAlign w:val="center"/>
          </w:tcPr>
          <w:p w14:paraId="00078C4F"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E96312">
              <w:rPr>
                <w:rFonts w:ascii="Calibri" w:hAnsi="Calibri"/>
                <w:color w:val="000000"/>
                <w:sz w:val="16"/>
                <w:szCs w:val="16"/>
                <w:lang w:val="en-US"/>
              </w:rPr>
              <w:t>2.00</w:t>
            </w:r>
          </w:p>
        </w:tc>
        <w:tc>
          <w:tcPr>
            <w:tcW w:w="1020" w:type="dxa"/>
            <w:tcBorders>
              <w:bottom w:val="single" w:sz="4" w:space="0" w:color="auto"/>
            </w:tcBorders>
            <w:vAlign w:val="center"/>
          </w:tcPr>
          <w:p w14:paraId="3C9E656D" w14:textId="77777777" w:rsidR="008742AB" w:rsidRPr="008705B6" w:rsidRDefault="008742AB" w:rsidP="00E7775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8705B6">
              <w:rPr>
                <w:rFonts w:ascii="Calibri" w:hAnsi="Calibri"/>
                <w:color w:val="000000"/>
                <w:sz w:val="16"/>
                <w:szCs w:val="16"/>
              </w:rPr>
              <w:t>(-2.48, 6.48)</w:t>
            </w:r>
          </w:p>
        </w:tc>
        <w:tc>
          <w:tcPr>
            <w:tcW w:w="567" w:type="dxa"/>
            <w:tcBorders>
              <w:bottom w:val="single" w:sz="4" w:space="0" w:color="auto"/>
            </w:tcBorders>
            <w:vAlign w:val="center"/>
          </w:tcPr>
          <w:p w14:paraId="23A5DF51" w14:textId="77777777" w:rsidR="008742AB" w:rsidRPr="00E96312" w:rsidRDefault="008742AB" w:rsidP="00E77755">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E96312">
              <w:rPr>
                <w:rFonts w:ascii="Calibri" w:hAnsi="Calibri"/>
                <w:i/>
                <w:color w:val="000000"/>
                <w:sz w:val="16"/>
                <w:szCs w:val="16"/>
                <w:lang w:val="en-US"/>
              </w:rPr>
              <w:t>0.372</w:t>
            </w:r>
          </w:p>
        </w:tc>
      </w:tr>
    </w:tbl>
    <w:p w14:paraId="793F68E9" w14:textId="1B93CDF8" w:rsidR="0006576F" w:rsidRDefault="0006576F" w:rsidP="008742AB">
      <w:pPr>
        <w:spacing w:after="160" w:line="259" w:lineRule="auto"/>
        <w:rPr>
          <w:rFonts w:ascii="Calibri" w:hAnsi="Calibri"/>
          <w:lang w:val="en-US"/>
        </w:rPr>
      </w:pPr>
    </w:p>
    <w:p w14:paraId="10516269" w14:textId="77777777" w:rsidR="0006576F" w:rsidRDefault="0006576F">
      <w:pPr>
        <w:rPr>
          <w:rFonts w:ascii="Calibri" w:hAnsi="Calibri"/>
          <w:lang w:val="en-US"/>
        </w:rPr>
      </w:pPr>
      <w:r>
        <w:rPr>
          <w:rFonts w:ascii="Calibri" w:hAnsi="Calibri"/>
          <w:lang w:val="en-US"/>
        </w:rPr>
        <w:br w:type="page"/>
      </w:r>
    </w:p>
    <w:p w14:paraId="1D391C48" w14:textId="77777777" w:rsidR="0006576F" w:rsidRPr="008A7F92" w:rsidRDefault="0006576F" w:rsidP="0006576F">
      <w:pPr>
        <w:spacing w:after="160" w:line="259" w:lineRule="auto"/>
        <w:rPr>
          <w:rFonts w:ascii="Calibri" w:hAnsi="Calibri"/>
          <w:color w:val="000000"/>
          <w:lang w:val="en-US"/>
        </w:rPr>
      </w:pPr>
      <w:r w:rsidRPr="002E004D">
        <w:rPr>
          <w:rFonts w:ascii="Calibri" w:hAnsi="Calibri"/>
          <w:lang w:val="en-US"/>
        </w:rPr>
        <w:lastRenderedPageBreak/>
        <w:t xml:space="preserve">Table </w:t>
      </w:r>
      <w:r>
        <w:rPr>
          <w:rFonts w:ascii="Calibri" w:hAnsi="Calibri"/>
          <w:lang w:val="en-US"/>
        </w:rPr>
        <w:t>4</w:t>
      </w:r>
      <w:r w:rsidRPr="002E004D">
        <w:rPr>
          <w:rFonts w:ascii="Calibri" w:hAnsi="Calibri"/>
          <w:lang w:val="en-US"/>
        </w:rPr>
        <w:t xml:space="preserve">. </w:t>
      </w:r>
      <w:r w:rsidRPr="002E004D">
        <w:rPr>
          <w:rFonts w:ascii="Calibri" w:hAnsi="Calibri"/>
          <w:iCs/>
          <w:lang w:val="en-US"/>
        </w:rPr>
        <w:t xml:space="preserve">Regression analysis of </w:t>
      </w:r>
      <w:r>
        <w:rPr>
          <w:rFonts w:ascii="Calibri" w:hAnsi="Calibri"/>
          <w:iCs/>
          <w:lang w:val="en-US"/>
        </w:rPr>
        <w:t>serum</w:t>
      </w:r>
      <w:r w:rsidRPr="002E004D">
        <w:rPr>
          <w:rFonts w:ascii="Calibri" w:hAnsi="Calibri"/>
          <w:iCs/>
          <w:lang w:val="en-US"/>
        </w:rPr>
        <w:t xml:space="preserve"> total Se concentration with individual Se species in crude and multivariate analysis (adjusted for age, sex, BMI, </w:t>
      </w:r>
      <w:r>
        <w:rPr>
          <w:rFonts w:ascii="Calibri" w:hAnsi="Calibri"/>
          <w:iCs/>
          <w:lang w:val="en-US"/>
        </w:rPr>
        <w:t xml:space="preserve">smoking, Se </w:t>
      </w:r>
      <w:r w:rsidRPr="002E004D">
        <w:rPr>
          <w:rFonts w:ascii="Calibri" w:hAnsi="Calibri"/>
          <w:iCs/>
          <w:lang w:val="en-US"/>
        </w:rPr>
        <w:t xml:space="preserve">supplement use, and </w:t>
      </w:r>
      <w:r>
        <w:rPr>
          <w:rFonts w:ascii="Calibri" w:hAnsi="Calibri"/>
          <w:iCs/>
          <w:lang w:val="en-US"/>
        </w:rPr>
        <w:t xml:space="preserve">sample storage </w:t>
      </w:r>
      <w:r w:rsidRPr="002E004D">
        <w:rPr>
          <w:rFonts w:ascii="Calibri" w:hAnsi="Calibri"/>
          <w:iCs/>
          <w:lang w:val="en-US"/>
        </w:rPr>
        <w:t>time</w:t>
      </w:r>
      <w:r>
        <w:rPr>
          <w:rFonts w:ascii="Calibri" w:hAnsi="Calibri"/>
          <w:iCs/>
          <w:lang w:val="en-US"/>
        </w:rPr>
        <w:t xml:space="preserve"> in the whole population, and in males and in females (unadjusted analysis only). </w:t>
      </w:r>
      <w:r w:rsidRPr="002E004D">
        <w:rPr>
          <w:rFonts w:ascii="Calibri" w:hAnsi="Calibri"/>
          <w:color w:val="000000"/>
          <w:lang w:val="en-US"/>
        </w:rPr>
        <w:t>Results expressed as regression coefficient (β), 95% confidence interval (CI) and P value (</w:t>
      </w:r>
      <w:r w:rsidRPr="0034708E">
        <w:rPr>
          <w:rFonts w:ascii="Calibri" w:hAnsi="Calibri"/>
          <w:i/>
          <w:color w:val="000000"/>
          <w:lang w:val="en-US"/>
        </w:rPr>
        <w:t>P</w:t>
      </w:r>
      <w:r w:rsidRPr="002E004D">
        <w:rPr>
          <w:rFonts w:ascii="Calibri" w:hAnsi="Calibri"/>
          <w:color w:val="000000"/>
          <w:lang w:val="en-US"/>
        </w:rPr>
        <w:t>)</w:t>
      </w:r>
      <w:r>
        <w:rPr>
          <w:rFonts w:ascii="Calibri" w:hAnsi="Calibri"/>
          <w:color w:val="000000"/>
          <w:lang w:val="en-US"/>
        </w:rPr>
        <w:t>.</w:t>
      </w:r>
    </w:p>
    <w:p w14:paraId="32FEAA3C" w14:textId="77777777" w:rsidR="0006576F" w:rsidRDefault="0006576F" w:rsidP="0006576F">
      <w:pPr>
        <w:rPr>
          <w:rFonts w:ascii="Calibri" w:hAnsi="Calibri"/>
          <w:i/>
          <w:iCs/>
          <w:color w:val="000000"/>
          <w:sz w:val="22"/>
          <w:szCs w:val="22"/>
          <w:lang w:val="en-US"/>
        </w:rPr>
      </w:pPr>
    </w:p>
    <w:tbl>
      <w:tblPr>
        <w:tblStyle w:val="Tabellasemplice-11"/>
        <w:tblW w:w="5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6A0" w:firstRow="1" w:lastRow="0" w:firstColumn="1" w:lastColumn="0" w:noHBand="1" w:noVBand="1"/>
      </w:tblPr>
      <w:tblGrid>
        <w:gridCol w:w="1134"/>
        <w:gridCol w:w="490"/>
        <w:gridCol w:w="993"/>
        <w:gridCol w:w="540"/>
        <w:gridCol w:w="402"/>
        <w:gridCol w:w="591"/>
        <w:gridCol w:w="1018"/>
        <w:gridCol w:w="538"/>
      </w:tblGrid>
      <w:tr w:rsidR="0006576F" w:rsidRPr="000D6F07" w14:paraId="0CF61943" w14:textId="77777777" w:rsidTr="0006576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34" w:type="dxa"/>
            <w:vMerge w:val="restart"/>
            <w:noWrap/>
          </w:tcPr>
          <w:p w14:paraId="6ED57C7C" w14:textId="77777777" w:rsidR="0006576F" w:rsidRDefault="0006576F" w:rsidP="0006576F">
            <w:pPr>
              <w:rPr>
                <w:rFonts w:ascii="Calibri" w:hAnsi="Calibri"/>
                <w:b w:val="0"/>
                <w:iCs/>
                <w:color w:val="000000"/>
                <w:sz w:val="16"/>
                <w:szCs w:val="16"/>
                <w:lang w:val="en-US"/>
              </w:rPr>
            </w:pPr>
            <w:r>
              <w:rPr>
                <w:rFonts w:ascii="Calibri" w:hAnsi="Calibri"/>
                <w:b w:val="0"/>
                <w:iCs/>
                <w:color w:val="000000"/>
                <w:sz w:val="16"/>
                <w:szCs w:val="16"/>
                <w:lang w:val="en-US"/>
              </w:rPr>
              <w:t>All subjects</w:t>
            </w:r>
          </w:p>
          <w:p w14:paraId="0F15A633" w14:textId="77777777" w:rsidR="0006576F" w:rsidRPr="000D6F07" w:rsidRDefault="0006576F" w:rsidP="0006576F">
            <w:pPr>
              <w:rPr>
                <w:rFonts w:ascii="Calibri" w:hAnsi="Calibri"/>
                <w:b w:val="0"/>
                <w:iCs/>
                <w:color w:val="000000"/>
                <w:sz w:val="16"/>
                <w:szCs w:val="16"/>
                <w:lang w:val="en-US"/>
              </w:rPr>
            </w:pPr>
            <w:r>
              <w:rPr>
                <w:rFonts w:ascii="Calibri" w:hAnsi="Calibri"/>
                <w:b w:val="0"/>
                <w:iCs/>
                <w:color w:val="000000"/>
                <w:sz w:val="16"/>
                <w:szCs w:val="16"/>
                <w:lang w:val="en-US"/>
              </w:rPr>
              <w:t>(n=50)</w:t>
            </w:r>
          </w:p>
        </w:tc>
        <w:tc>
          <w:tcPr>
            <w:tcW w:w="490" w:type="dxa"/>
            <w:tcBorders>
              <w:left w:val="nil"/>
              <w:bottom w:val="single" w:sz="4" w:space="0" w:color="auto"/>
            </w:tcBorders>
            <w:noWrap/>
            <w:vAlign w:val="center"/>
          </w:tcPr>
          <w:p w14:paraId="4C959D76" w14:textId="77777777" w:rsidR="0006576F" w:rsidRPr="000D6F07" w:rsidRDefault="0006576F" w:rsidP="0006576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993" w:type="dxa"/>
            <w:tcBorders>
              <w:bottom w:val="single" w:sz="4" w:space="0" w:color="auto"/>
            </w:tcBorders>
            <w:noWrap/>
            <w:vAlign w:val="center"/>
          </w:tcPr>
          <w:p w14:paraId="22C694C8" w14:textId="77777777" w:rsidR="0006576F" w:rsidRPr="002A556B" w:rsidRDefault="0006576F" w:rsidP="0006576F">
            <w:pPr>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rPr>
            </w:pPr>
            <w:r w:rsidRPr="002A556B">
              <w:rPr>
                <w:rFonts w:ascii="Calibri" w:hAnsi="Calibri"/>
                <w:b w:val="0"/>
                <w:color w:val="000000"/>
                <w:sz w:val="16"/>
                <w:szCs w:val="16"/>
                <w:lang w:val="en-US"/>
              </w:rPr>
              <w:t>Crude</w:t>
            </w:r>
          </w:p>
        </w:tc>
        <w:tc>
          <w:tcPr>
            <w:tcW w:w="540" w:type="dxa"/>
            <w:tcBorders>
              <w:bottom w:val="single" w:sz="4" w:space="0" w:color="auto"/>
            </w:tcBorders>
            <w:noWrap/>
            <w:vAlign w:val="center"/>
          </w:tcPr>
          <w:p w14:paraId="37467920" w14:textId="77777777" w:rsidR="0006576F" w:rsidRPr="002A556B" w:rsidRDefault="0006576F" w:rsidP="0006576F">
            <w:pPr>
              <w:jc w:val="right"/>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lang w:val="en-US"/>
              </w:rPr>
            </w:pPr>
          </w:p>
        </w:tc>
        <w:tc>
          <w:tcPr>
            <w:tcW w:w="402" w:type="dxa"/>
          </w:tcPr>
          <w:p w14:paraId="25A18A82" w14:textId="77777777" w:rsidR="0006576F" w:rsidRPr="000D6F07" w:rsidRDefault="0006576F" w:rsidP="0006576F">
            <w:pPr>
              <w:jc w:val="right"/>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lang w:val="en-US"/>
              </w:rPr>
            </w:pPr>
          </w:p>
        </w:tc>
        <w:tc>
          <w:tcPr>
            <w:tcW w:w="591" w:type="dxa"/>
            <w:tcBorders>
              <w:bottom w:val="single" w:sz="4" w:space="0" w:color="auto"/>
            </w:tcBorders>
            <w:vAlign w:val="center"/>
          </w:tcPr>
          <w:p w14:paraId="414B5473" w14:textId="77777777" w:rsidR="0006576F" w:rsidRPr="000D6F07" w:rsidRDefault="0006576F" w:rsidP="0006576F">
            <w:pPr>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lang w:val="en-US"/>
              </w:rPr>
            </w:pPr>
          </w:p>
        </w:tc>
        <w:tc>
          <w:tcPr>
            <w:tcW w:w="1018" w:type="dxa"/>
            <w:tcBorders>
              <w:bottom w:val="single" w:sz="4" w:space="0" w:color="auto"/>
            </w:tcBorders>
            <w:vAlign w:val="center"/>
          </w:tcPr>
          <w:p w14:paraId="01F3949A" w14:textId="77777777" w:rsidR="0006576F" w:rsidRPr="000D6F07" w:rsidRDefault="0006576F" w:rsidP="0006576F">
            <w:pPr>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16"/>
                <w:szCs w:val="16"/>
                <w:lang w:val="en-US"/>
              </w:rPr>
            </w:pPr>
            <w:r w:rsidRPr="000D6F07">
              <w:rPr>
                <w:rFonts w:ascii="Calibri" w:hAnsi="Calibri"/>
                <w:b w:val="0"/>
                <w:color w:val="000000"/>
                <w:sz w:val="16"/>
                <w:szCs w:val="16"/>
                <w:lang w:val="en-US"/>
              </w:rPr>
              <w:t>Adjusted</w:t>
            </w:r>
          </w:p>
        </w:tc>
        <w:tc>
          <w:tcPr>
            <w:tcW w:w="538" w:type="dxa"/>
            <w:tcBorders>
              <w:bottom w:val="single" w:sz="4" w:space="0" w:color="auto"/>
            </w:tcBorders>
            <w:vAlign w:val="center"/>
          </w:tcPr>
          <w:p w14:paraId="78987CBB" w14:textId="77777777" w:rsidR="0006576F" w:rsidRPr="000D6F07" w:rsidRDefault="0006576F" w:rsidP="0006576F">
            <w:pPr>
              <w:jc w:val="right"/>
              <w:cnfStyle w:val="100000000000" w:firstRow="1"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p>
        </w:tc>
      </w:tr>
      <w:tr w:rsidR="0006576F" w:rsidRPr="000D6F07" w14:paraId="37668711" w14:textId="77777777" w:rsidTr="0006576F">
        <w:trPr>
          <w:trHeight w:val="286"/>
        </w:trPr>
        <w:tc>
          <w:tcPr>
            <w:cnfStyle w:val="001000000000" w:firstRow="0" w:lastRow="0" w:firstColumn="1" w:lastColumn="0" w:oddVBand="0" w:evenVBand="0" w:oddHBand="0" w:evenHBand="0" w:firstRowFirstColumn="0" w:firstRowLastColumn="0" w:lastRowFirstColumn="0" w:lastRowLastColumn="0"/>
            <w:tcW w:w="1134" w:type="dxa"/>
            <w:vMerge/>
            <w:tcBorders>
              <w:bottom w:val="single" w:sz="4" w:space="0" w:color="auto"/>
            </w:tcBorders>
            <w:noWrap/>
            <w:vAlign w:val="center"/>
          </w:tcPr>
          <w:p w14:paraId="5833C507" w14:textId="77777777" w:rsidR="0006576F" w:rsidRPr="000D6F07" w:rsidRDefault="0006576F" w:rsidP="0006576F">
            <w:pPr>
              <w:rPr>
                <w:rFonts w:ascii="Calibri" w:hAnsi="Calibri"/>
                <w:b w:val="0"/>
                <w:iCs/>
                <w:color w:val="000000"/>
                <w:sz w:val="16"/>
                <w:szCs w:val="16"/>
                <w:lang w:val="en-US"/>
              </w:rPr>
            </w:pPr>
          </w:p>
        </w:tc>
        <w:tc>
          <w:tcPr>
            <w:tcW w:w="490" w:type="dxa"/>
            <w:tcBorders>
              <w:top w:val="single" w:sz="4" w:space="0" w:color="auto"/>
              <w:left w:val="nil"/>
              <w:bottom w:val="single" w:sz="4" w:space="0" w:color="auto"/>
            </w:tcBorders>
            <w:noWrap/>
            <w:vAlign w:val="center"/>
          </w:tcPr>
          <w:p w14:paraId="551A856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β</w:t>
            </w:r>
          </w:p>
        </w:tc>
        <w:tc>
          <w:tcPr>
            <w:tcW w:w="993" w:type="dxa"/>
            <w:tcBorders>
              <w:top w:val="single" w:sz="4" w:space="0" w:color="auto"/>
              <w:bottom w:val="single" w:sz="4" w:space="0" w:color="auto"/>
            </w:tcBorders>
            <w:noWrap/>
            <w:vAlign w:val="center"/>
          </w:tcPr>
          <w:p w14:paraId="757C4416"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95 % CI</w:t>
            </w:r>
          </w:p>
        </w:tc>
        <w:tc>
          <w:tcPr>
            <w:tcW w:w="540" w:type="dxa"/>
            <w:tcBorders>
              <w:top w:val="single" w:sz="4" w:space="0" w:color="auto"/>
              <w:bottom w:val="single" w:sz="4" w:space="0" w:color="auto"/>
            </w:tcBorders>
            <w:noWrap/>
            <w:vAlign w:val="center"/>
          </w:tcPr>
          <w:p w14:paraId="3B4CFC60"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P</w:t>
            </w:r>
          </w:p>
        </w:tc>
        <w:tc>
          <w:tcPr>
            <w:tcW w:w="402" w:type="dxa"/>
            <w:tcBorders>
              <w:bottom w:val="single" w:sz="4" w:space="0" w:color="auto"/>
            </w:tcBorders>
          </w:tcPr>
          <w:p w14:paraId="137AB66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tcBorders>
              <w:top w:val="single" w:sz="4" w:space="0" w:color="auto"/>
              <w:bottom w:val="single" w:sz="4" w:space="0" w:color="auto"/>
            </w:tcBorders>
            <w:vAlign w:val="center"/>
          </w:tcPr>
          <w:p w14:paraId="65B585B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β</w:t>
            </w:r>
          </w:p>
        </w:tc>
        <w:tc>
          <w:tcPr>
            <w:tcW w:w="1018" w:type="dxa"/>
            <w:tcBorders>
              <w:top w:val="single" w:sz="4" w:space="0" w:color="auto"/>
              <w:bottom w:val="single" w:sz="4" w:space="0" w:color="auto"/>
            </w:tcBorders>
            <w:vAlign w:val="center"/>
          </w:tcPr>
          <w:p w14:paraId="7FD7523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95 % CI</w:t>
            </w:r>
          </w:p>
        </w:tc>
        <w:tc>
          <w:tcPr>
            <w:tcW w:w="538" w:type="dxa"/>
            <w:tcBorders>
              <w:top w:val="single" w:sz="4" w:space="0" w:color="auto"/>
              <w:bottom w:val="single" w:sz="4" w:space="0" w:color="auto"/>
            </w:tcBorders>
            <w:vAlign w:val="center"/>
          </w:tcPr>
          <w:p w14:paraId="027AADB4"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P</w:t>
            </w:r>
          </w:p>
        </w:tc>
      </w:tr>
      <w:tr w:rsidR="0006576F" w:rsidRPr="000D6F07" w14:paraId="713F88F1"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73586540"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Inorganic Se</w:t>
            </w:r>
          </w:p>
        </w:tc>
        <w:tc>
          <w:tcPr>
            <w:tcW w:w="490" w:type="dxa"/>
            <w:tcBorders>
              <w:left w:val="nil"/>
            </w:tcBorders>
            <w:noWrap/>
            <w:vAlign w:val="center"/>
            <w:hideMark/>
          </w:tcPr>
          <w:p w14:paraId="2131436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0.42</w:t>
            </w:r>
          </w:p>
        </w:tc>
        <w:tc>
          <w:tcPr>
            <w:tcW w:w="993" w:type="dxa"/>
            <w:noWrap/>
            <w:vAlign w:val="bottom"/>
            <w:hideMark/>
          </w:tcPr>
          <w:p w14:paraId="79F4C479"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(0.13, 0.72)</w:t>
            </w:r>
          </w:p>
        </w:tc>
        <w:tc>
          <w:tcPr>
            <w:tcW w:w="540" w:type="dxa"/>
            <w:noWrap/>
            <w:vAlign w:val="center"/>
            <w:hideMark/>
          </w:tcPr>
          <w:p w14:paraId="3E225D47"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0.006</w:t>
            </w:r>
          </w:p>
        </w:tc>
        <w:tc>
          <w:tcPr>
            <w:tcW w:w="402" w:type="dxa"/>
          </w:tcPr>
          <w:p w14:paraId="47614848"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7A1EC3AD"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0.18</w:t>
            </w:r>
          </w:p>
        </w:tc>
        <w:tc>
          <w:tcPr>
            <w:tcW w:w="1018" w:type="dxa"/>
            <w:vAlign w:val="bottom"/>
          </w:tcPr>
          <w:p w14:paraId="0945B5A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(-0.13, 0.49)</w:t>
            </w:r>
          </w:p>
        </w:tc>
        <w:tc>
          <w:tcPr>
            <w:tcW w:w="538" w:type="dxa"/>
            <w:vAlign w:val="center"/>
          </w:tcPr>
          <w:p w14:paraId="5257114D"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0.259</w:t>
            </w:r>
          </w:p>
        </w:tc>
      </w:tr>
      <w:tr w:rsidR="0006576F" w:rsidRPr="000D6F07" w14:paraId="799D309C"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2D757AD1" w14:textId="77777777" w:rsidR="0006576F" w:rsidRPr="000D6F07" w:rsidRDefault="0006576F" w:rsidP="0006576F">
            <w:pPr>
              <w:ind w:left="382"/>
              <w:rPr>
                <w:rFonts w:ascii="Calibri" w:hAnsi="Calibri"/>
                <w:b w:val="0"/>
                <w:iCs/>
                <w:color w:val="000000"/>
                <w:sz w:val="16"/>
                <w:szCs w:val="16"/>
                <w:lang w:val="en-US"/>
              </w:rPr>
            </w:pPr>
            <w:r>
              <w:rPr>
                <w:rFonts w:ascii="Calibri" w:hAnsi="Calibri"/>
                <w:b w:val="0"/>
                <w:iCs/>
                <w:color w:val="000000"/>
                <w:sz w:val="16"/>
                <w:szCs w:val="16"/>
                <w:lang w:val="en-US"/>
              </w:rPr>
              <w:t>Se(IV)</w:t>
            </w:r>
          </w:p>
        </w:tc>
        <w:tc>
          <w:tcPr>
            <w:tcW w:w="490" w:type="dxa"/>
            <w:tcBorders>
              <w:left w:val="nil"/>
            </w:tcBorders>
            <w:noWrap/>
            <w:vAlign w:val="center"/>
            <w:hideMark/>
          </w:tcPr>
          <w:p w14:paraId="0EF561B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0.47</w:t>
            </w:r>
          </w:p>
        </w:tc>
        <w:tc>
          <w:tcPr>
            <w:tcW w:w="993" w:type="dxa"/>
            <w:noWrap/>
            <w:vAlign w:val="bottom"/>
            <w:hideMark/>
          </w:tcPr>
          <w:p w14:paraId="76B38A3D"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(0.14, 0.80)</w:t>
            </w:r>
          </w:p>
        </w:tc>
        <w:tc>
          <w:tcPr>
            <w:tcW w:w="540" w:type="dxa"/>
            <w:noWrap/>
            <w:vAlign w:val="center"/>
            <w:hideMark/>
          </w:tcPr>
          <w:p w14:paraId="60CB4CA8"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0.006</w:t>
            </w:r>
          </w:p>
        </w:tc>
        <w:tc>
          <w:tcPr>
            <w:tcW w:w="402" w:type="dxa"/>
          </w:tcPr>
          <w:p w14:paraId="7248A4A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7E21394"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0.21</w:t>
            </w:r>
          </w:p>
        </w:tc>
        <w:tc>
          <w:tcPr>
            <w:tcW w:w="1018" w:type="dxa"/>
            <w:vAlign w:val="bottom"/>
          </w:tcPr>
          <w:p w14:paraId="6715FE56"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(-0.13, 0.54)</w:t>
            </w:r>
          </w:p>
        </w:tc>
        <w:tc>
          <w:tcPr>
            <w:tcW w:w="538" w:type="dxa"/>
            <w:vAlign w:val="center"/>
          </w:tcPr>
          <w:p w14:paraId="51CB26D2"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0.226</w:t>
            </w:r>
          </w:p>
        </w:tc>
      </w:tr>
      <w:tr w:rsidR="0006576F" w:rsidRPr="000D6F07" w14:paraId="33C8C063"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1E5EC736" w14:textId="77777777" w:rsidR="0006576F" w:rsidRPr="000D6F07" w:rsidRDefault="0006576F" w:rsidP="0006576F">
            <w:pPr>
              <w:ind w:left="382"/>
              <w:rPr>
                <w:rFonts w:ascii="Calibri" w:hAnsi="Calibri"/>
                <w:b w:val="0"/>
                <w:iCs/>
                <w:color w:val="000000"/>
                <w:sz w:val="16"/>
                <w:szCs w:val="16"/>
                <w:lang w:val="en-US"/>
              </w:rPr>
            </w:pPr>
            <w:r>
              <w:rPr>
                <w:rFonts w:ascii="Calibri" w:hAnsi="Calibri"/>
                <w:b w:val="0"/>
                <w:iCs/>
                <w:color w:val="000000"/>
                <w:sz w:val="16"/>
                <w:szCs w:val="16"/>
                <w:lang w:val="en-US"/>
              </w:rPr>
              <w:t>Se(VI)</w:t>
            </w:r>
          </w:p>
        </w:tc>
        <w:tc>
          <w:tcPr>
            <w:tcW w:w="490" w:type="dxa"/>
            <w:tcBorders>
              <w:left w:val="nil"/>
            </w:tcBorders>
            <w:noWrap/>
            <w:vAlign w:val="center"/>
            <w:hideMark/>
          </w:tcPr>
          <w:p w14:paraId="350D23B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0.95</w:t>
            </w:r>
          </w:p>
        </w:tc>
        <w:tc>
          <w:tcPr>
            <w:tcW w:w="993" w:type="dxa"/>
            <w:noWrap/>
            <w:vAlign w:val="bottom"/>
            <w:hideMark/>
          </w:tcPr>
          <w:p w14:paraId="542090DA"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(-0.54, 2.44)</w:t>
            </w:r>
          </w:p>
        </w:tc>
        <w:tc>
          <w:tcPr>
            <w:tcW w:w="540" w:type="dxa"/>
            <w:noWrap/>
            <w:vAlign w:val="center"/>
            <w:hideMark/>
          </w:tcPr>
          <w:p w14:paraId="0061E5D3"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0.207</w:t>
            </w:r>
          </w:p>
        </w:tc>
        <w:tc>
          <w:tcPr>
            <w:tcW w:w="402" w:type="dxa"/>
          </w:tcPr>
          <w:p w14:paraId="46BA6EF9"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79401D72"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0.08</w:t>
            </w:r>
          </w:p>
        </w:tc>
        <w:tc>
          <w:tcPr>
            <w:tcW w:w="1018" w:type="dxa"/>
            <w:vAlign w:val="bottom"/>
          </w:tcPr>
          <w:p w14:paraId="2BB6A89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(-1.38, 1.53)</w:t>
            </w:r>
          </w:p>
        </w:tc>
        <w:tc>
          <w:tcPr>
            <w:tcW w:w="538" w:type="dxa"/>
            <w:vAlign w:val="center"/>
          </w:tcPr>
          <w:p w14:paraId="196E33D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0.913</w:t>
            </w:r>
          </w:p>
        </w:tc>
      </w:tr>
      <w:tr w:rsidR="0006576F" w:rsidRPr="000D6F07" w14:paraId="71B6F940"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37896FA8"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HSA-Se</w:t>
            </w:r>
          </w:p>
        </w:tc>
        <w:tc>
          <w:tcPr>
            <w:tcW w:w="490" w:type="dxa"/>
            <w:tcBorders>
              <w:left w:val="nil"/>
            </w:tcBorders>
            <w:noWrap/>
            <w:vAlign w:val="center"/>
            <w:hideMark/>
          </w:tcPr>
          <w:p w14:paraId="2E8D43C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0.50</w:t>
            </w:r>
          </w:p>
        </w:tc>
        <w:tc>
          <w:tcPr>
            <w:tcW w:w="993" w:type="dxa"/>
            <w:noWrap/>
            <w:vAlign w:val="bottom"/>
            <w:hideMark/>
          </w:tcPr>
          <w:p w14:paraId="7C6D97D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(0.27, 0.73)</w:t>
            </w:r>
          </w:p>
        </w:tc>
        <w:tc>
          <w:tcPr>
            <w:tcW w:w="540" w:type="dxa"/>
            <w:noWrap/>
            <w:vAlign w:val="center"/>
            <w:hideMark/>
          </w:tcPr>
          <w:p w14:paraId="1366BA39"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0.000</w:t>
            </w:r>
          </w:p>
        </w:tc>
        <w:tc>
          <w:tcPr>
            <w:tcW w:w="402" w:type="dxa"/>
          </w:tcPr>
          <w:p w14:paraId="6702C923"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70EB38E6"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0.44</w:t>
            </w:r>
          </w:p>
        </w:tc>
        <w:tc>
          <w:tcPr>
            <w:tcW w:w="1018" w:type="dxa"/>
            <w:vAlign w:val="bottom"/>
          </w:tcPr>
          <w:p w14:paraId="0AF2D30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(0.14, 0.73)</w:t>
            </w:r>
          </w:p>
        </w:tc>
        <w:tc>
          <w:tcPr>
            <w:tcW w:w="538" w:type="dxa"/>
            <w:vAlign w:val="center"/>
          </w:tcPr>
          <w:p w14:paraId="20979189"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0.004</w:t>
            </w:r>
          </w:p>
        </w:tc>
      </w:tr>
      <w:tr w:rsidR="0006576F" w:rsidRPr="000D6F07" w14:paraId="163E2048"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13850D34"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Unknown</w:t>
            </w:r>
          </w:p>
        </w:tc>
        <w:tc>
          <w:tcPr>
            <w:tcW w:w="490" w:type="dxa"/>
            <w:tcBorders>
              <w:left w:val="nil"/>
            </w:tcBorders>
            <w:noWrap/>
            <w:vAlign w:val="center"/>
            <w:hideMark/>
          </w:tcPr>
          <w:p w14:paraId="72584E9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1.21</w:t>
            </w:r>
          </w:p>
        </w:tc>
        <w:tc>
          <w:tcPr>
            <w:tcW w:w="993" w:type="dxa"/>
            <w:noWrap/>
            <w:vAlign w:val="bottom"/>
            <w:hideMark/>
          </w:tcPr>
          <w:p w14:paraId="40CBFAB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(0.09, 2.32)</w:t>
            </w:r>
          </w:p>
        </w:tc>
        <w:tc>
          <w:tcPr>
            <w:tcW w:w="540" w:type="dxa"/>
            <w:noWrap/>
            <w:vAlign w:val="center"/>
            <w:hideMark/>
          </w:tcPr>
          <w:p w14:paraId="6C5EA5C8"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0.034</w:t>
            </w:r>
          </w:p>
        </w:tc>
        <w:tc>
          <w:tcPr>
            <w:tcW w:w="402" w:type="dxa"/>
          </w:tcPr>
          <w:p w14:paraId="060ADF4C"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A2520D4"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0.28</w:t>
            </w:r>
          </w:p>
        </w:tc>
        <w:tc>
          <w:tcPr>
            <w:tcW w:w="1018" w:type="dxa"/>
            <w:vAlign w:val="bottom"/>
          </w:tcPr>
          <w:p w14:paraId="2D69440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(-0.82, 1.37)</w:t>
            </w:r>
          </w:p>
        </w:tc>
        <w:tc>
          <w:tcPr>
            <w:tcW w:w="538" w:type="dxa"/>
            <w:vAlign w:val="center"/>
          </w:tcPr>
          <w:p w14:paraId="3A63804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0.614</w:t>
            </w:r>
          </w:p>
        </w:tc>
      </w:tr>
      <w:tr w:rsidR="0006576F" w:rsidRPr="000D6F07" w14:paraId="4CB7F519"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68692BDE"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Organic Se</w:t>
            </w:r>
          </w:p>
        </w:tc>
        <w:tc>
          <w:tcPr>
            <w:tcW w:w="490" w:type="dxa"/>
            <w:tcBorders>
              <w:left w:val="nil"/>
            </w:tcBorders>
            <w:noWrap/>
            <w:vAlign w:val="center"/>
            <w:hideMark/>
          </w:tcPr>
          <w:p w14:paraId="25C4C8F4"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0.00</w:t>
            </w:r>
          </w:p>
        </w:tc>
        <w:tc>
          <w:tcPr>
            <w:tcW w:w="993" w:type="dxa"/>
            <w:noWrap/>
            <w:vAlign w:val="bottom"/>
            <w:hideMark/>
          </w:tcPr>
          <w:p w14:paraId="095E024C"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(-0.19, 0.20)</w:t>
            </w:r>
          </w:p>
        </w:tc>
        <w:tc>
          <w:tcPr>
            <w:tcW w:w="540" w:type="dxa"/>
            <w:noWrap/>
            <w:vAlign w:val="center"/>
            <w:hideMark/>
          </w:tcPr>
          <w:p w14:paraId="768AE649"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0.966</w:t>
            </w:r>
          </w:p>
        </w:tc>
        <w:tc>
          <w:tcPr>
            <w:tcW w:w="402" w:type="dxa"/>
          </w:tcPr>
          <w:p w14:paraId="49B18611"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3A710448"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0.18</w:t>
            </w:r>
          </w:p>
        </w:tc>
        <w:tc>
          <w:tcPr>
            <w:tcW w:w="1018" w:type="dxa"/>
            <w:vAlign w:val="bottom"/>
          </w:tcPr>
          <w:p w14:paraId="1CBE0A49"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(-0.02, 0.38)</w:t>
            </w:r>
          </w:p>
        </w:tc>
        <w:tc>
          <w:tcPr>
            <w:tcW w:w="538" w:type="dxa"/>
            <w:vAlign w:val="center"/>
          </w:tcPr>
          <w:p w14:paraId="419D5AF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0.078</w:t>
            </w:r>
          </w:p>
        </w:tc>
      </w:tr>
      <w:tr w:rsidR="0006576F" w:rsidRPr="000D6F07" w14:paraId="48276725"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48429679"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SePP</w:t>
            </w:r>
          </w:p>
        </w:tc>
        <w:tc>
          <w:tcPr>
            <w:tcW w:w="490" w:type="dxa"/>
            <w:tcBorders>
              <w:left w:val="nil"/>
            </w:tcBorders>
            <w:noWrap/>
            <w:vAlign w:val="center"/>
            <w:hideMark/>
          </w:tcPr>
          <w:p w14:paraId="3D938A5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-0.14</w:t>
            </w:r>
          </w:p>
        </w:tc>
        <w:tc>
          <w:tcPr>
            <w:tcW w:w="993" w:type="dxa"/>
            <w:noWrap/>
            <w:vAlign w:val="bottom"/>
            <w:hideMark/>
          </w:tcPr>
          <w:p w14:paraId="602F9C33"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(-0.36, 0.07)</w:t>
            </w:r>
          </w:p>
        </w:tc>
        <w:tc>
          <w:tcPr>
            <w:tcW w:w="540" w:type="dxa"/>
            <w:noWrap/>
            <w:vAlign w:val="center"/>
            <w:hideMark/>
          </w:tcPr>
          <w:p w14:paraId="1D8833E2"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0.194</w:t>
            </w:r>
          </w:p>
        </w:tc>
        <w:tc>
          <w:tcPr>
            <w:tcW w:w="402" w:type="dxa"/>
          </w:tcPr>
          <w:p w14:paraId="0D3B3966"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3415BEC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-0.01</w:t>
            </w:r>
          </w:p>
        </w:tc>
        <w:tc>
          <w:tcPr>
            <w:tcW w:w="1018" w:type="dxa"/>
            <w:vAlign w:val="bottom"/>
          </w:tcPr>
          <w:p w14:paraId="4145493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(-0.23, 0.20)</w:t>
            </w:r>
          </w:p>
        </w:tc>
        <w:tc>
          <w:tcPr>
            <w:tcW w:w="538" w:type="dxa"/>
            <w:vAlign w:val="center"/>
          </w:tcPr>
          <w:p w14:paraId="1A158F4E"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0.894</w:t>
            </w:r>
          </w:p>
        </w:tc>
      </w:tr>
      <w:tr w:rsidR="0006576F" w:rsidRPr="000D6F07" w14:paraId="74FB57E0"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2AACDF0B"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Se-Met</w:t>
            </w:r>
          </w:p>
        </w:tc>
        <w:tc>
          <w:tcPr>
            <w:tcW w:w="490" w:type="dxa"/>
            <w:tcBorders>
              <w:left w:val="nil"/>
            </w:tcBorders>
            <w:noWrap/>
            <w:vAlign w:val="center"/>
            <w:hideMark/>
          </w:tcPr>
          <w:p w14:paraId="44F5725A"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-0.23</w:t>
            </w:r>
          </w:p>
        </w:tc>
        <w:tc>
          <w:tcPr>
            <w:tcW w:w="993" w:type="dxa"/>
            <w:noWrap/>
            <w:vAlign w:val="bottom"/>
            <w:hideMark/>
          </w:tcPr>
          <w:p w14:paraId="1730B9DE"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(-1.98, 1.52)</w:t>
            </w:r>
          </w:p>
        </w:tc>
        <w:tc>
          <w:tcPr>
            <w:tcW w:w="540" w:type="dxa"/>
            <w:noWrap/>
            <w:vAlign w:val="center"/>
            <w:hideMark/>
          </w:tcPr>
          <w:p w14:paraId="435744F4"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0.791</w:t>
            </w:r>
          </w:p>
        </w:tc>
        <w:tc>
          <w:tcPr>
            <w:tcW w:w="402" w:type="dxa"/>
          </w:tcPr>
          <w:p w14:paraId="05FD0D2D"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7EF243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-0.14</w:t>
            </w:r>
          </w:p>
        </w:tc>
        <w:tc>
          <w:tcPr>
            <w:tcW w:w="1018" w:type="dxa"/>
            <w:vAlign w:val="bottom"/>
          </w:tcPr>
          <w:p w14:paraId="0C4DBDB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(-1.7</w:t>
            </w:r>
            <w:r>
              <w:rPr>
                <w:rFonts w:ascii="Calibri" w:hAnsi="Calibri"/>
                <w:color w:val="000000"/>
                <w:sz w:val="16"/>
                <w:szCs w:val="16"/>
              </w:rPr>
              <w:t>0</w:t>
            </w:r>
            <w:r w:rsidRPr="000D6F07">
              <w:rPr>
                <w:rFonts w:ascii="Calibri" w:hAnsi="Calibri"/>
                <w:color w:val="000000"/>
                <w:sz w:val="16"/>
                <w:szCs w:val="16"/>
              </w:rPr>
              <w:t>, 1.42)</w:t>
            </w:r>
          </w:p>
        </w:tc>
        <w:tc>
          <w:tcPr>
            <w:tcW w:w="538" w:type="dxa"/>
            <w:vAlign w:val="center"/>
          </w:tcPr>
          <w:p w14:paraId="1D738D2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0.858</w:t>
            </w:r>
          </w:p>
        </w:tc>
      </w:tr>
      <w:tr w:rsidR="0006576F" w:rsidRPr="000D6F07" w14:paraId="66598058"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6967217C"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Se-Cys</w:t>
            </w:r>
          </w:p>
        </w:tc>
        <w:tc>
          <w:tcPr>
            <w:tcW w:w="490" w:type="dxa"/>
            <w:tcBorders>
              <w:left w:val="nil"/>
            </w:tcBorders>
            <w:noWrap/>
            <w:vAlign w:val="center"/>
            <w:hideMark/>
          </w:tcPr>
          <w:p w14:paraId="347C8EA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1.52</w:t>
            </w:r>
          </w:p>
        </w:tc>
        <w:tc>
          <w:tcPr>
            <w:tcW w:w="993" w:type="dxa"/>
            <w:noWrap/>
            <w:vAlign w:val="bottom"/>
            <w:hideMark/>
          </w:tcPr>
          <w:p w14:paraId="29797922"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(0.21, 2.82)</w:t>
            </w:r>
          </w:p>
        </w:tc>
        <w:tc>
          <w:tcPr>
            <w:tcW w:w="540" w:type="dxa"/>
            <w:noWrap/>
            <w:vAlign w:val="center"/>
            <w:hideMark/>
          </w:tcPr>
          <w:p w14:paraId="3428C65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0.023</w:t>
            </w:r>
          </w:p>
        </w:tc>
        <w:tc>
          <w:tcPr>
            <w:tcW w:w="402" w:type="dxa"/>
          </w:tcPr>
          <w:p w14:paraId="1B4F0D1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2B7133C"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1.02</w:t>
            </w:r>
          </w:p>
        </w:tc>
        <w:tc>
          <w:tcPr>
            <w:tcW w:w="1018" w:type="dxa"/>
            <w:vAlign w:val="bottom"/>
          </w:tcPr>
          <w:p w14:paraId="0469CEC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(-0.12, 2.15)</w:t>
            </w:r>
          </w:p>
        </w:tc>
        <w:tc>
          <w:tcPr>
            <w:tcW w:w="538" w:type="dxa"/>
            <w:vAlign w:val="center"/>
          </w:tcPr>
          <w:p w14:paraId="6A2D4914"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0.078</w:t>
            </w:r>
          </w:p>
        </w:tc>
      </w:tr>
      <w:tr w:rsidR="0006576F" w:rsidRPr="000D6F07" w14:paraId="5D6A551F"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14:paraId="129DA862"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Se-GpX</w:t>
            </w:r>
          </w:p>
        </w:tc>
        <w:tc>
          <w:tcPr>
            <w:tcW w:w="490" w:type="dxa"/>
            <w:tcBorders>
              <w:left w:val="nil"/>
            </w:tcBorders>
            <w:noWrap/>
            <w:vAlign w:val="center"/>
            <w:hideMark/>
          </w:tcPr>
          <w:p w14:paraId="4551671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0.31</w:t>
            </w:r>
          </w:p>
        </w:tc>
        <w:tc>
          <w:tcPr>
            <w:tcW w:w="993" w:type="dxa"/>
            <w:noWrap/>
            <w:vAlign w:val="bottom"/>
            <w:hideMark/>
          </w:tcPr>
          <w:p w14:paraId="5EED56CA"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(-0.10, 0.72)</w:t>
            </w:r>
          </w:p>
        </w:tc>
        <w:tc>
          <w:tcPr>
            <w:tcW w:w="540" w:type="dxa"/>
            <w:noWrap/>
            <w:vAlign w:val="center"/>
            <w:hideMark/>
          </w:tcPr>
          <w:p w14:paraId="5227775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0.138</w:t>
            </w:r>
          </w:p>
        </w:tc>
        <w:tc>
          <w:tcPr>
            <w:tcW w:w="402" w:type="dxa"/>
          </w:tcPr>
          <w:p w14:paraId="4F1B583E"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7152F78"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0.44</w:t>
            </w:r>
          </w:p>
        </w:tc>
        <w:tc>
          <w:tcPr>
            <w:tcW w:w="1018" w:type="dxa"/>
            <w:vAlign w:val="bottom"/>
          </w:tcPr>
          <w:p w14:paraId="32CAEC7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(0.07, 0.81)</w:t>
            </w:r>
          </w:p>
        </w:tc>
        <w:tc>
          <w:tcPr>
            <w:tcW w:w="538" w:type="dxa"/>
            <w:vAlign w:val="center"/>
          </w:tcPr>
          <w:p w14:paraId="2DDEF504"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0.020</w:t>
            </w:r>
          </w:p>
        </w:tc>
      </w:tr>
      <w:tr w:rsidR="0006576F" w:rsidRPr="000D6F07" w14:paraId="13BBA94A"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noWrap/>
            <w:vAlign w:val="center"/>
            <w:hideMark/>
          </w:tcPr>
          <w:p w14:paraId="535068B7"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Se-TrxR</w:t>
            </w:r>
          </w:p>
        </w:tc>
        <w:tc>
          <w:tcPr>
            <w:tcW w:w="490" w:type="dxa"/>
            <w:tcBorders>
              <w:left w:val="nil"/>
              <w:bottom w:val="single" w:sz="4" w:space="0" w:color="auto"/>
            </w:tcBorders>
            <w:noWrap/>
            <w:vAlign w:val="center"/>
            <w:hideMark/>
          </w:tcPr>
          <w:p w14:paraId="4ECE283E"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Theme="majorHAnsi" w:eastAsia="Calibri" w:hAnsiTheme="majorHAnsi"/>
                <w:color w:val="000000"/>
                <w:sz w:val="16"/>
                <w:szCs w:val="16"/>
                <w:lang w:val="en-US"/>
              </w:rPr>
              <w:t>0.61</w:t>
            </w:r>
          </w:p>
        </w:tc>
        <w:tc>
          <w:tcPr>
            <w:tcW w:w="993" w:type="dxa"/>
            <w:tcBorders>
              <w:bottom w:val="single" w:sz="4" w:space="0" w:color="auto"/>
            </w:tcBorders>
            <w:noWrap/>
            <w:vAlign w:val="bottom"/>
            <w:hideMark/>
          </w:tcPr>
          <w:p w14:paraId="55EAC4B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(-0.41, 1.63)</w:t>
            </w:r>
          </w:p>
        </w:tc>
        <w:tc>
          <w:tcPr>
            <w:tcW w:w="540" w:type="dxa"/>
            <w:tcBorders>
              <w:bottom w:val="single" w:sz="4" w:space="0" w:color="auto"/>
            </w:tcBorders>
            <w:noWrap/>
            <w:vAlign w:val="center"/>
            <w:hideMark/>
          </w:tcPr>
          <w:p w14:paraId="2A89736D"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Theme="majorHAnsi" w:eastAsia="Calibri" w:hAnsiTheme="majorHAnsi"/>
                <w:i/>
                <w:color w:val="000000"/>
                <w:sz w:val="16"/>
                <w:szCs w:val="16"/>
                <w:lang w:val="en-US"/>
              </w:rPr>
              <w:t>0.236</w:t>
            </w:r>
          </w:p>
        </w:tc>
        <w:tc>
          <w:tcPr>
            <w:tcW w:w="402" w:type="dxa"/>
            <w:tcBorders>
              <w:bottom w:val="single" w:sz="4" w:space="0" w:color="auto"/>
            </w:tcBorders>
          </w:tcPr>
          <w:p w14:paraId="761DF95B"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tcBorders>
              <w:bottom w:val="single" w:sz="4" w:space="0" w:color="auto"/>
            </w:tcBorders>
            <w:vAlign w:val="center"/>
          </w:tcPr>
          <w:p w14:paraId="76F4135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0.66</w:t>
            </w:r>
          </w:p>
        </w:tc>
        <w:tc>
          <w:tcPr>
            <w:tcW w:w="1018" w:type="dxa"/>
            <w:tcBorders>
              <w:bottom w:val="single" w:sz="4" w:space="0" w:color="auto"/>
            </w:tcBorders>
            <w:vAlign w:val="bottom"/>
          </w:tcPr>
          <w:p w14:paraId="0C95DCA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(-0.19, 1.51)</w:t>
            </w:r>
          </w:p>
        </w:tc>
        <w:tc>
          <w:tcPr>
            <w:tcW w:w="538" w:type="dxa"/>
            <w:tcBorders>
              <w:bottom w:val="single" w:sz="4" w:space="0" w:color="auto"/>
            </w:tcBorders>
            <w:vAlign w:val="center"/>
          </w:tcPr>
          <w:p w14:paraId="6C3DA3A4"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0.127</w:t>
            </w:r>
          </w:p>
        </w:tc>
      </w:tr>
      <w:tr w:rsidR="0006576F" w:rsidRPr="000D6F07" w14:paraId="0907EFB3"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215A4624" w14:textId="77777777" w:rsidR="0006576F" w:rsidRPr="000D6F07" w:rsidRDefault="0006576F" w:rsidP="0006576F">
            <w:pPr>
              <w:ind w:left="382"/>
              <w:rPr>
                <w:rFonts w:ascii="Calibri" w:hAnsi="Calibri"/>
                <w:b w:val="0"/>
                <w:iCs/>
                <w:color w:val="000000"/>
                <w:sz w:val="16"/>
                <w:szCs w:val="16"/>
                <w:lang w:val="en-US"/>
              </w:rPr>
            </w:pPr>
          </w:p>
        </w:tc>
        <w:tc>
          <w:tcPr>
            <w:tcW w:w="490" w:type="dxa"/>
            <w:tcBorders>
              <w:left w:val="nil"/>
            </w:tcBorders>
            <w:noWrap/>
            <w:vAlign w:val="center"/>
          </w:tcPr>
          <w:p w14:paraId="1F4186C8"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16"/>
                <w:szCs w:val="16"/>
                <w:lang w:val="en-US"/>
              </w:rPr>
            </w:pPr>
          </w:p>
        </w:tc>
        <w:tc>
          <w:tcPr>
            <w:tcW w:w="993" w:type="dxa"/>
            <w:noWrap/>
            <w:vAlign w:val="bottom"/>
          </w:tcPr>
          <w:p w14:paraId="2FDC66D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c>
          <w:tcPr>
            <w:tcW w:w="540" w:type="dxa"/>
            <w:noWrap/>
            <w:vAlign w:val="center"/>
          </w:tcPr>
          <w:p w14:paraId="3563460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i/>
                <w:color w:val="000000"/>
                <w:sz w:val="16"/>
                <w:szCs w:val="16"/>
                <w:lang w:val="en-US"/>
              </w:rPr>
            </w:pPr>
          </w:p>
        </w:tc>
        <w:tc>
          <w:tcPr>
            <w:tcW w:w="402" w:type="dxa"/>
          </w:tcPr>
          <w:p w14:paraId="3C82BCFB"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7E98D0B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1018" w:type="dxa"/>
            <w:vAlign w:val="bottom"/>
          </w:tcPr>
          <w:p w14:paraId="478C972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c>
          <w:tcPr>
            <w:tcW w:w="538" w:type="dxa"/>
            <w:vAlign w:val="center"/>
          </w:tcPr>
          <w:p w14:paraId="7790CCA6"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p>
        </w:tc>
      </w:tr>
      <w:tr w:rsidR="0006576F" w:rsidRPr="000D6F07" w14:paraId="0E363ADC" w14:textId="77777777" w:rsidTr="0006576F">
        <w:trPr>
          <w:trHeight w:val="269"/>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10834F04" w14:textId="77777777" w:rsidR="0006576F" w:rsidRPr="000D6F07" w:rsidRDefault="0006576F" w:rsidP="0006576F">
            <w:pPr>
              <w:rPr>
                <w:rFonts w:ascii="Calibri" w:hAnsi="Calibri"/>
                <w:b w:val="0"/>
                <w:iCs/>
                <w:color w:val="000000"/>
                <w:sz w:val="16"/>
                <w:szCs w:val="16"/>
                <w:lang w:val="en-US"/>
              </w:rPr>
            </w:pPr>
            <w:r>
              <w:rPr>
                <w:rFonts w:ascii="Calibri" w:hAnsi="Calibri"/>
                <w:b w:val="0"/>
                <w:iCs/>
                <w:color w:val="000000"/>
                <w:sz w:val="16"/>
                <w:szCs w:val="16"/>
                <w:lang w:val="en-US"/>
              </w:rPr>
              <w:t>Gender</w:t>
            </w:r>
          </w:p>
        </w:tc>
        <w:tc>
          <w:tcPr>
            <w:tcW w:w="490" w:type="dxa"/>
            <w:tcBorders>
              <w:left w:val="nil"/>
              <w:bottom w:val="single" w:sz="4" w:space="0" w:color="auto"/>
            </w:tcBorders>
            <w:noWrap/>
            <w:vAlign w:val="center"/>
          </w:tcPr>
          <w:p w14:paraId="187B0DA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993" w:type="dxa"/>
            <w:tcBorders>
              <w:bottom w:val="single" w:sz="4" w:space="0" w:color="auto"/>
            </w:tcBorders>
            <w:noWrap/>
            <w:vAlign w:val="center"/>
          </w:tcPr>
          <w:p w14:paraId="43C72777" w14:textId="77777777" w:rsidR="0006576F" w:rsidRPr="002A556B"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Pr>
                <w:rFonts w:ascii="Calibri" w:hAnsi="Calibri"/>
                <w:color w:val="000000"/>
                <w:sz w:val="16"/>
                <w:szCs w:val="16"/>
              </w:rPr>
              <w:t>Male(n=26)</w:t>
            </w:r>
          </w:p>
        </w:tc>
        <w:tc>
          <w:tcPr>
            <w:tcW w:w="540" w:type="dxa"/>
            <w:tcBorders>
              <w:bottom w:val="single" w:sz="4" w:space="0" w:color="auto"/>
            </w:tcBorders>
            <w:noWrap/>
            <w:vAlign w:val="center"/>
          </w:tcPr>
          <w:p w14:paraId="4A41E6BB" w14:textId="77777777" w:rsidR="0006576F" w:rsidRPr="002A556B"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p>
        </w:tc>
        <w:tc>
          <w:tcPr>
            <w:tcW w:w="402" w:type="dxa"/>
          </w:tcPr>
          <w:p w14:paraId="5D3D805A" w14:textId="77777777" w:rsidR="0006576F" w:rsidRPr="002A556B"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tcBorders>
              <w:bottom w:val="single" w:sz="4" w:space="0" w:color="auto"/>
            </w:tcBorders>
            <w:vAlign w:val="center"/>
          </w:tcPr>
          <w:p w14:paraId="1B71F688" w14:textId="77777777" w:rsidR="0006576F" w:rsidRPr="002A556B"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1018" w:type="dxa"/>
            <w:tcBorders>
              <w:bottom w:val="single" w:sz="4" w:space="0" w:color="auto"/>
            </w:tcBorders>
            <w:vAlign w:val="center"/>
          </w:tcPr>
          <w:p w14:paraId="7E0B8037" w14:textId="77777777" w:rsidR="0006576F" w:rsidRPr="002A556B"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Pr>
                <w:rFonts w:ascii="Calibri" w:hAnsi="Calibri"/>
                <w:color w:val="000000"/>
                <w:sz w:val="16"/>
                <w:szCs w:val="16"/>
              </w:rPr>
              <w:t>Female(n=24)</w:t>
            </w:r>
          </w:p>
        </w:tc>
        <w:tc>
          <w:tcPr>
            <w:tcW w:w="538" w:type="dxa"/>
            <w:tcBorders>
              <w:bottom w:val="single" w:sz="4" w:space="0" w:color="auto"/>
            </w:tcBorders>
            <w:vAlign w:val="center"/>
          </w:tcPr>
          <w:p w14:paraId="1A42C2C2"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p>
        </w:tc>
      </w:tr>
      <w:tr w:rsidR="0006576F" w:rsidRPr="000D6F07" w14:paraId="58AE1E7D" w14:textId="77777777" w:rsidTr="0006576F">
        <w:trPr>
          <w:trHeight w:val="286"/>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noWrap/>
            <w:vAlign w:val="center"/>
          </w:tcPr>
          <w:p w14:paraId="517CCE1B" w14:textId="77777777" w:rsidR="0006576F" w:rsidRPr="000D6F07" w:rsidRDefault="0006576F" w:rsidP="0006576F">
            <w:pPr>
              <w:rPr>
                <w:rFonts w:ascii="Calibri" w:hAnsi="Calibri"/>
                <w:b w:val="0"/>
                <w:iCs/>
                <w:color w:val="000000"/>
                <w:sz w:val="16"/>
                <w:szCs w:val="16"/>
                <w:lang w:val="en-US"/>
              </w:rPr>
            </w:pPr>
          </w:p>
        </w:tc>
        <w:tc>
          <w:tcPr>
            <w:tcW w:w="490" w:type="dxa"/>
            <w:tcBorders>
              <w:top w:val="single" w:sz="4" w:space="0" w:color="auto"/>
              <w:left w:val="nil"/>
              <w:bottom w:val="single" w:sz="4" w:space="0" w:color="auto"/>
            </w:tcBorders>
            <w:noWrap/>
            <w:vAlign w:val="center"/>
          </w:tcPr>
          <w:p w14:paraId="3BFBC6E3"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β</w:t>
            </w:r>
          </w:p>
        </w:tc>
        <w:tc>
          <w:tcPr>
            <w:tcW w:w="993" w:type="dxa"/>
            <w:tcBorders>
              <w:top w:val="single" w:sz="4" w:space="0" w:color="auto"/>
              <w:bottom w:val="single" w:sz="4" w:space="0" w:color="auto"/>
            </w:tcBorders>
            <w:noWrap/>
            <w:vAlign w:val="center"/>
          </w:tcPr>
          <w:p w14:paraId="4509CD94"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95 % CI</w:t>
            </w:r>
          </w:p>
        </w:tc>
        <w:tc>
          <w:tcPr>
            <w:tcW w:w="540" w:type="dxa"/>
            <w:tcBorders>
              <w:top w:val="single" w:sz="4" w:space="0" w:color="auto"/>
              <w:bottom w:val="single" w:sz="4" w:space="0" w:color="auto"/>
            </w:tcBorders>
            <w:noWrap/>
            <w:vAlign w:val="center"/>
          </w:tcPr>
          <w:p w14:paraId="24207BD0"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P</w:t>
            </w:r>
          </w:p>
        </w:tc>
        <w:tc>
          <w:tcPr>
            <w:tcW w:w="402" w:type="dxa"/>
            <w:tcBorders>
              <w:bottom w:val="single" w:sz="4" w:space="0" w:color="auto"/>
            </w:tcBorders>
          </w:tcPr>
          <w:p w14:paraId="0D3A9443"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tcBorders>
              <w:top w:val="single" w:sz="4" w:space="0" w:color="auto"/>
              <w:bottom w:val="single" w:sz="4" w:space="0" w:color="auto"/>
            </w:tcBorders>
            <w:vAlign w:val="center"/>
          </w:tcPr>
          <w:p w14:paraId="1B567C93"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β</w:t>
            </w:r>
          </w:p>
        </w:tc>
        <w:tc>
          <w:tcPr>
            <w:tcW w:w="1018" w:type="dxa"/>
            <w:tcBorders>
              <w:top w:val="single" w:sz="4" w:space="0" w:color="auto"/>
              <w:bottom w:val="single" w:sz="4" w:space="0" w:color="auto"/>
            </w:tcBorders>
            <w:vAlign w:val="center"/>
          </w:tcPr>
          <w:p w14:paraId="5FF5C9A6"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95 % CI</w:t>
            </w:r>
          </w:p>
        </w:tc>
        <w:tc>
          <w:tcPr>
            <w:tcW w:w="538" w:type="dxa"/>
            <w:tcBorders>
              <w:top w:val="single" w:sz="4" w:space="0" w:color="auto"/>
              <w:bottom w:val="single" w:sz="4" w:space="0" w:color="auto"/>
            </w:tcBorders>
            <w:vAlign w:val="center"/>
          </w:tcPr>
          <w:p w14:paraId="7345D29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P</w:t>
            </w:r>
          </w:p>
        </w:tc>
      </w:tr>
      <w:tr w:rsidR="0006576F" w:rsidRPr="000D6F07" w14:paraId="19CD359D"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2AD47D80"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Inorganic Se</w:t>
            </w:r>
          </w:p>
        </w:tc>
        <w:tc>
          <w:tcPr>
            <w:tcW w:w="490" w:type="dxa"/>
            <w:tcBorders>
              <w:left w:val="nil"/>
            </w:tcBorders>
            <w:noWrap/>
            <w:vAlign w:val="center"/>
          </w:tcPr>
          <w:p w14:paraId="34DF540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0.21</w:t>
            </w:r>
          </w:p>
        </w:tc>
        <w:tc>
          <w:tcPr>
            <w:tcW w:w="993" w:type="dxa"/>
            <w:noWrap/>
            <w:vAlign w:val="bottom"/>
          </w:tcPr>
          <w:p w14:paraId="76A7FAD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(-0.22, 0.65)</w:t>
            </w:r>
          </w:p>
        </w:tc>
        <w:tc>
          <w:tcPr>
            <w:tcW w:w="540" w:type="dxa"/>
            <w:noWrap/>
            <w:vAlign w:val="center"/>
          </w:tcPr>
          <w:p w14:paraId="254F09E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0.311</w:t>
            </w:r>
          </w:p>
        </w:tc>
        <w:tc>
          <w:tcPr>
            <w:tcW w:w="402" w:type="dxa"/>
          </w:tcPr>
          <w:p w14:paraId="643CEB04"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010E673"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0.16</w:t>
            </w:r>
          </w:p>
        </w:tc>
        <w:tc>
          <w:tcPr>
            <w:tcW w:w="1018" w:type="dxa"/>
            <w:vAlign w:val="bottom"/>
          </w:tcPr>
          <w:p w14:paraId="7365962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(-0.40, 0.72)</w:t>
            </w:r>
          </w:p>
        </w:tc>
        <w:tc>
          <w:tcPr>
            <w:tcW w:w="538" w:type="dxa"/>
            <w:vAlign w:val="center"/>
          </w:tcPr>
          <w:p w14:paraId="1B3D4D5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0.557</w:t>
            </w:r>
          </w:p>
        </w:tc>
      </w:tr>
      <w:tr w:rsidR="0006576F" w:rsidRPr="000D6F07" w14:paraId="453CE63C"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708E792F" w14:textId="77777777" w:rsidR="0006576F" w:rsidRPr="000D6F07" w:rsidRDefault="0006576F" w:rsidP="0006576F">
            <w:pPr>
              <w:ind w:left="382"/>
              <w:rPr>
                <w:rFonts w:ascii="Calibri" w:hAnsi="Calibri"/>
                <w:b w:val="0"/>
                <w:iCs/>
                <w:color w:val="000000"/>
                <w:sz w:val="16"/>
                <w:szCs w:val="16"/>
                <w:lang w:val="en-US"/>
              </w:rPr>
            </w:pPr>
            <w:r>
              <w:rPr>
                <w:rFonts w:ascii="Calibri" w:hAnsi="Calibri"/>
                <w:b w:val="0"/>
                <w:iCs/>
                <w:color w:val="000000"/>
                <w:sz w:val="16"/>
                <w:szCs w:val="16"/>
                <w:lang w:val="en-US"/>
              </w:rPr>
              <w:t>Se(IV)</w:t>
            </w:r>
          </w:p>
        </w:tc>
        <w:tc>
          <w:tcPr>
            <w:tcW w:w="490" w:type="dxa"/>
            <w:tcBorders>
              <w:left w:val="nil"/>
            </w:tcBorders>
            <w:noWrap/>
            <w:vAlign w:val="center"/>
          </w:tcPr>
          <w:p w14:paraId="24CC0646"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0.18</w:t>
            </w:r>
          </w:p>
        </w:tc>
        <w:tc>
          <w:tcPr>
            <w:tcW w:w="993" w:type="dxa"/>
            <w:noWrap/>
            <w:vAlign w:val="bottom"/>
          </w:tcPr>
          <w:p w14:paraId="42196B32"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(-0.29, 0.66)</w:t>
            </w:r>
          </w:p>
        </w:tc>
        <w:tc>
          <w:tcPr>
            <w:tcW w:w="540" w:type="dxa"/>
            <w:noWrap/>
            <w:vAlign w:val="center"/>
          </w:tcPr>
          <w:p w14:paraId="643226BE"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0.425</w:t>
            </w:r>
          </w:p>
        </w:tc>
        <w:tc>
          <w:tcPr>
            <w:tcW w:w="402" w:type="dxa"/>
          </w:tcPr>
          <w:p w14:paraId="73052F19"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8ECB763"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0.29</w:t>
            </w:r>
          </w:p>
        </w:tc>
        <w:tc>
          <w:tcPr>
            <w:tcW w:w="1018" w:type="dxa"/>
            <w:vAlign w:val="bottom"/>
          </w:tcPr>
          <w:p w14:paraId="1C441A9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(-0.35, 0.93)</w:t>
            </w:r>
          </w:p>
        </w:tc>
        <w:tc>
          <w:tcPr>
            <w:tcW w:w="538" w:type="dxa"/>
            <w:vAlign w:val="center"/>
          </w:tcPr>
          <w:p w14:paraId="7BBE0E70"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0.351</w:t>
            </w:r>
          </w:p>
        </w:tc>
      </w:tr>
      <w:tr w:rsidR="0006576F" w:rsidRPr="000D6F07" w14:paraId="767BB664"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4C5955E7" w14:textId="77777777" w:rsidR="0006576F" w:rsidRPr="000D6F07" w:rsidRDefault="0006576F" w:rsidP="0006576F">
            <w:pPr>
              <w:ind w:left="382"/>
              <w:rPr>
                <w:rFonts w:ascii="Calibri" w:hAnsi="Calibri"/>
                <w:b w:val="0"/>
                <w:iCs/>
                <w:color w:val="000000"/>
                <w:sz w:val="16"/>
                <w:szCs w:val="16"/>
                <w:lang w:val="en-US"/>
              </w:rPr>
            </w:pPr>
            <w:r>
              <w:rPr>
                <w:rFonts w:ascii="Calibri" w:hAnsi="Calibri"/>
                <w:b w:val="0"/>
                <w:iCs/>
                <w:color w:val="000000"/>
                <w:sz w:val="16"/>
                <w:szCs w:val="16"/>
                <w:lang w:val="en-US"/>
              </w:rPr>
              <w:t>Se(VI)</w:t>
            </w:r>
          </w:p>
        </w:tc>
        <w:tc>
          <w:tcPr>
            <w:tcW w:w="490" w:type="dxa"/>
            <w:tcBorders>
              <w:left w:val="nil"/>
            </w:tcBorders>
            <w:noWrap/>
            <w:vAlign w:val="center"/>
          </w:tcPr>
          <w:p w14:paraId="1A414B0C"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2.28</w:t>
            </w:r>
          </w:p>
        </w:tc>
        <w:tc>
          <w:tcPr>
            <w:tcW w:w="993" w:type="dxa"/>
            <w:noWrap/>
            <w:vAlign w:val="bottom"/>
          </w:tcPr>
          <w:p w14:paraId="55E8D3D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(-0.29, 4.86)</w:t>
            </w:r>
          </w:p>
        </w:tc>
        <w:tc>
          <w:tcPr>
            <w:tcW w:w="540" w:type="dxa"/>
            <w:noWrap/>
            <w:vAlign w:val="center"/>
          </w:tcPr>
          <w:p w14:paraId="6012C533"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0.079</w:t>
            </w:r>
          </w:p>
        </w:tc>
        <w:tc>
          <w:tcPr>
            <w:tcW w:w="402" w:type="dxa"/>
          </w:tcPr>
          <w:p w14:paraId="4B243248"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6A9DE8E"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-0.77</w:t>
            </w:r>
          </w:p>
        </w:tc>
        <w:tc>
          <w:tcPr>
            <w:tcW w:w="1018" w:type="dxa"/>
            <w:vAlign w:val="bottom"/>
          </w:tcPr>
          <w:p w14:paraId="7DCBC4B9"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(-2.79, 1.25)</w:t>
            </w:r>
          </w:p>
        </w:tc>
        <w:tc>
          <w:tcPr>
            <w:tcW w:w="538" w:type="dxa"/>
            <w:vAlign w:val="center"/>
          </w:tcPr>
          <w:p w14:paraId="0D46F6EE"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0.434</w:t>
            </w:r>
          </w:p>
        </w:tc>
      </w:tr>
      <w:tr w:rsidR="0006576F" w:rsidRPr="000D6F07" w14:paraId="6C88B9F5"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0311016F"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HSA-Se</w:t>
            </w:r>
          </w:p>
        </w:tc>
        <w:tc>
          <w:tcPr>
            <w:tcW w:w="490" w:type="dxa"/>
            <w:tcBorders>
              <w:left w:val="nil"/>
            </w:tcBorders>
            <w:noWrap/>
            <w:vAlign w:val="center"/>
          </w:tcPr>
          <w:p w14:paraId="3E70B06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0.45</w:t>
            </w:r>
          </w:p>
        </w:tc>
        <w:tc>
          <w:tcPr>
            <w:tcW w:w="993" w:type="dxa"/>
            <w:noWrap/>
            <w:vAlign w:val="bottom"/>
          </w:tcPr>
          <w:p w14:paraId="042C384A"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(-0.11, 1.01)</w:t>
            </w:r>
          </w:p>
        </w:tc>
        <w:tc>
          <w:tcPr>
            <w:tcW w:w="540" w:type="dxa"/>
            <w:noWrap/>
            <w:vAlign w:val="center"/>
          </w:tcPr>
          <w:p w14:paraId="2F782355"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0.110</w:t>
            </w:r>
          </w:p>
        </w:tc>
        <w:tc>
          <w:tcPr>
            <w:tcW w:w="402" w:type="dxa"/>
          </w:tcPr>
          <w:p w14:paraId="2EF0536A"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54BCD3B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0.36</w:t>
            </w:r>
          </w:p>
        </w:tc>
        <w:tc>
          <w:tcPr>
            <w:tcW w:w="1018" w:type="dxa"/>
            <w:vAlign w:val="bottom"/>
          </w:tcPr>
          <w:p w14:paraId="6B11DA08"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(-0.09, 0.81)</w:t>
            </w:r>
          </w:p>
        </w:tc>
        <w:tc>
          <w:tcPr>
            <w:tcW w:w="538" w:type="dxa"/>
            <w:vAlign w:val="center"/>
          </w:tcPr>
          <w:p w14:paraId="26E64F9B"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0.106</w:t>
            </w:r>
          </w:p>
        </w:tc>
      </w:tr>
      <w:tr w:rsidR="0006576F" w:rsidRPr="000D6F07" w14:paraId="23CC65EE"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5452E53D"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Unknown</w:t>
            </w:r>
          </w:p>
        </w:tc>
        <w:tc>
          <w:tcPr>
            <w:tcW w:w="490" w:type="dxa"/>
            <w:tcBorders>
              <w:left w:val="nil"/>
            </w:tcBorders>
            <w:noWrap/>
            <w:vAlign w:val="center"/>
          </w:tcPr>
          <w:p w14:paraId="0B312AF5"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-0.41</w:t>
            </w:r>
          </w:p>
        </w:tc>
        <w:tc>
          <w:tcPr>
            <w:tcW w:w="993" w:type="dxa"/>
            <w:noWrap/>
            <w:vAlign w:val="bottom"/>
          </w:tcPr>
          <w:p w14:paraId="7849ABA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(-1.86, 1.03)</w:t>
            </w:r>
          </w:p>
        </w:tc>
        <w:tc>
          <w:tcPr>
            <w:tcW w:w="540" w:type="dxa"/>
            <w:noWrap/>
            <w:vAlign w:val="center"/>
          </w:tcPr>
          <w:p w14:paraId="3D4B1DC7"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0.556</w:t>
            </w:r>
          </w:p>
        </w:tc>
        <w:tc>
          <w:tcPr>
            <w:tcW w:w="402" w:type="dxa"/>
          </w:tcPr>
          <w:p w14:paraId="05C23BB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077A1FA6"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2.28</w:t>
            </w:r>
          </w:p>
        </w:tc>
        <w:tc>
          <w:tcPr>
            <w:tcW w:w="1018" w:type="dxa"/>
            <w:vAlign w:val="bottom"/>
          </w:tcPr>
          <w:p w14:paraId="731CC4F2"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(-0.12, 4.68)</w:t>
            </w:r>
          </w:p>
        </w:tc>
        <w:tc>
          <w:tcPr>
            <w:tcW w:w="538" w:type="dxa"/>
            <w:vAlign w:val="center"/>
          </w:tcPr>
          <w:p w14:paraId="31BC671C"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0.061</w:t>
            </w:r>
          </w:p>
        </w:tc>
      </w:tr>
      <w:tr w:rsidR="0006576F" w:rsidRPr="000D6F07" w14:paraId="2551DCE7"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736F1D3F" w14:textId="77777777" w:rsidR="0006576F" w:rsidRPr="000D6F07" w:rsidRDefault="0006576F" w:rsidP="0006576F">
            <w:pPr>
              <w:rPr>
                <w:rFonts w:ascii="Calibri" w:hAnsi="Calibri"/>
                <w:b w:val="0"/>
                <w:iCs/>
                <w:color w:val="000000"/>
                <w:sz w:val="16"/>
                <w:szCs w:val="16"/>
                <w:lang w:val="en-US"/>
              </w:rPr>
            </w:pPr>
            <w:r w:rsidRPr="000D6F07">
              <w:rPr>
                <w:rFonts w:ascii="Calibri" w:hAnsi="Calibri"/>
                <w:b w:val="0"/>
                <w:iCs/>
                <w:color w:val="000000"/>
                <w:sz w:val="16"/>
                <w:szCs w:val="16"/>
                <w:lang w:val="en-US"/>
              </w:rPr>
              <w:t>Organic Se</w:t>
            </w:r>
          </w:p>
        </w:tc>
        <w:tc>
          <w:tcPr>
            <w:tcW w:w="490" w:type="dxa"/>
            <w:tcBorders>
              <w:left w:val="nil"/>
            </w:tcBorders>
            <w:noWrap/>
            <w:vAlign w:val="center"/>
          </w:tcPr>
          <w:p w14:paraId="08C1E629"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0.21</w:t>
            </w:r>
          </w:p>
        </w:tc>
        <w:tc>
          <w:tcPr>
            <w:tcW w:w="993" w:type="dxa"/>
            <w:noWrap/>
            <w:vAlign w:val="bottom"/>
          </w:tcPr>
          <w:p w14:paraId="11A77882"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(-0.08, 0.50)</w:t>
            </w:r>
          </w:p>
        </w:tc>
        <w:tc>
          <w:tcPr>
            <w:tcW w:w="540" w:type="dxa"/>
            <w:noWrap/>
            <w:vAlign w:val="center"/>
          </w:tcPr>
          <w:p w14:paraId="60C6BCE3"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0.147</w:t>
            </w:r>
          </w:p>
        </w:tc>
        <w:tc>
          <w:tcPr>
            <w:tcW w:w="402" w:type="dxa"/>
          </w:tcPr>
          <w:p w14:paraId="43492A01"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8DD4486"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0.18</w:t>
            </w:r>
          </w:p>
        </w:tc>
        <w:tc>
          <w:tcPr>
            <w:tcW w:w="1018" w:type="dxa"/>
            <w:vAlign w:val="bottom"/>
          </w:tcPr>
          <w:p w14:paraId="0B9AB28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(-0.16, 0.52)</w:t>
            </w:r>
          </w:p>
        </w:tc>
        <w:tc>
          <w:tcPr>
            <w:tcW w:w="538" w:type="dxa"/>
            <w:vAlign w:val="center"/>
          </w:tcPr>
          <w:p w14:paraId="48C0BE50"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0.288</w:t>
            </w:r>
          </w:p>
        </w:tc>
      </w:tr>
      <w:tr w:rsidR="0006576F" w:rsidRPr="000D6F07" w14:paraId="230E30D7"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50945B97"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SePP</w:t>
            </w:r>
          </w:p>
        </w:tc>
        <w:tc>
          <w:tcPr>
            <w:tcW w:w="490" w:type="dxa"/>
            <w:tcBorders>
              <w:left w:val="nil"/>
            </w:tcBorders>
            <w:noWrap/>
            <w:vAlign w:val="center"/>
          </w:tcPr>
          <w:p w14:paraId="668A893E"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-0.13</w:t>
            </w:r>
          </w:p>
        </w:tc>
        <w:tc>
          <w:tcPr>
            <w:tcW w:w="993" w:type="dxa"/>
            <w:noWrap/>
            <w:vAlign w:val="bottom"/>
          </w:tcPr>
          <w:p w14:paraId="6BC0041C"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(-0.45, 0.20)</w:t>
            </w:r>
          </w:p>
        </w:tc>
        <w:tc>
          <w:tcPr>
            <w:tcW w:w="540" w:type="dxa"/>
            <w:noWrap/>
            <w:vAlign w:val="center"/>
          </w:tcPr>
          <w:p w14:paraId="406A984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0.421</w:t>
            </w:r>
          </w:p>
        </w:tc>
        <w:tc>
          <w:tcPr>
            <w:tcW w:w="402" w:type="dxa"/>
          </w:tcPr>
          <w:p w14:paraId="54611AEF"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2C532AAD"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0.14</w:t>
            </w:r>
          </w:p>
        </w:tc>
        <w:tc>
          <w:tcPr>
            <w:tcW w:w="1018" w:type="dxa"/>
            <w:vAlign w:val="bottom"/>
          </w:tcPr>
          <w:p w14:paraId="0D98FF4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(-0.20, 0.47)</w:t>
            </w:r>
          </w:p>
        </w:tc>
        <w:tc>
          <w:tcPr>
            <w:tcW w:w="538" w:type="dxa"/>
            <w:vAlign w:val="center"/>
          </w:tcPr>
          <w:p w14:paraId="4184E9E8"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0.400</w:t>
            </w:r>
          </w:p>
        </w:tc>
      </w:tr>
      <w:tr w:rsidR="0006576F" w:rsidRPr="000D6F07" w14:paraId="7A80A1DF"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72746D7C"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Se-Met</w:t>
            </w:r>
          </w:p>
        </w:tc>
        <w:tc>
          <w:tcPr>
            <w:tcW w:w="490" w:type="dxa"/>
            <w:tcBorders>
              <w:left w:val="nil"/>
            </w:tcBorders>
            <w:noWrap/>
            <w:vAlign w:val="center"/>
          </w:tcPr>
          <w:p w14:paraId="779935E4"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-1.07</w:t>
            </w:r>
          </w:p>
        </w:tc>
        <w:tc>
          <w:tcPr>
            <w:tcW w:w="993" w:type="dxa"/>
            <w:noWrap/>
            <w:vAlign w:val="bottom"/>
          </w:tcPr>
          <w:p w14:paraId="4BB551CE"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(-3.44, 1.31)</w:t>
            </w:r>
          </w:p>
        </w:tc>
        <w:tc>
          <w:tcPr>
            <w:tcW w:w="540" w:type="dxa"/>
            <w:noWrap/>
            <w:vAlign w:val="center"/>
          </w:tcPr>
          <w:p w14:paraId="06102DEC"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0.359</w:t>
            </w:r>
          </w:p>
        </w:tc>
        <w:tc>
          <w:tcPr>
            <w:tcW w:w="402" w:type="dxa"/>
          </w:tcPr>
          <w:p w14:paraId="35BE614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63A75AAD"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1.02</w:t>
            </w:r>
          </w:p>
        </w:tc>
        <w:tc>
          <w:tcPr>
            <w:tcW w:w="1018" w:type="dxa"/>
            <w:vAlign w:val="bottom"/>
          </w:tcPr>
          <w:p w14:paraId="264E9649"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(-1.44, 3.48)</w:t>
            </w:r>
          </w:p>
        </w:tc>
        <w:tc>
          <w:tcPr>
            <w:tcW w:w="538" w:type="dxa"/>
            <w:vAlign w:val="center"/>
          </w:tcPr>
          <w:p w14:paraId="2FE83687"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0.393</w:t>
            </w:r>
          </w:p>
        </w:tc>
      </w:tr>
      <w:tr w:rsidR="0006576F" w:rsidRPr="000D6F07" w14:paraId="138B3A1C"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33CED722"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Se-Cys</w:t>
            </w:r>
          </w:p>
        </w:tc>
        <w:tc>
          <w:tcPr>
            <w:tcW w:w="490" w:type="dxa"/>
            <w:tcBorders>
              <w:left w:val="nil"/>
            </w:tcBorders>
            <w:noWrap/>
            <w:vAlign w:val="center"/>
          </w:tcPr>
          <w:p w14:paraId="211FF53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2.09</w:t>
            </w:r>
          </w:p>
        </w:tc>
        <w:tc>
          <w:tcPr>
            <w:tcW w:w="993" w:type="dxa"/>
            <w:noWrap/>
            <w:vAlign w:val="bottom"/>
          </w:tcPr>
          <w:p w14:paraId="620F0BD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(0.18, 4.00)</w:t>
            </w:r>
          </w:p>
        </w:tc>
        <w:tc>
          <w:tcPr>
            <w:tcW w:w="540" w:type="dxa"/>
            <w:noWrap/>
            <w:vAlign w:val="center"/>
          </w:tcPr>
          <w:p w14:paraId="7646B855"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0.033</w:t>
            </w:r>
          </w:p>
        </w:tc>
        <w:tc>
          <w:tcPr>
            <w:tcW w:w="402" w:type="dxa"/>
          </w:tcPr>
          <w:p w14:paraId="121A84AD"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1E6094A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0.77</w:t>
            </w:r>
          </w:p>
        </w:tc>
        <w:tc>
          <w:tcPr>
            <w:tcW w:w="1018" w:type="dxa"/>
            <w:vAlign w:val="bottom"/>
          </w:tcPr>
          <w:p w14:paraId="7A32854E"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(-0.93, 2.48)</w:t>
            </w:r>
          </w:p>
        </w:tc>
        <w:tc>
          <w:tcPr>
            <w:tcW w:w="538" w:type="dxa"/>
            <w:vAlign w:val="center"/>
          </w:tcPr>
          <w:p w14:paraId="7F30F09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0.351</w:t>
            </w:r>
          </w:p>
        </w:tc>
      </w:tr>
      <w:tr w:rsidR="0006576F" w:rsidRPr="000D6F07" w14:paraId="3D070953"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noWrap/>
            <w:vAlign w:val="center"/>
          </w:tcPr>
          <w:p w14:paraId="5F4108E1"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Se-GpX</w:t>
            </w:r>
          </w:p>
        </w:tc>
        <w:tc>
          <w:tcPr>
            <w:tcW w:w="490" w:type="dxa"/>
            <w:tcBorders>
              <w:left w:val="nil"/>
            </w:tcBorders>
            <w:noWrap/>
            <w:vAlign w:val="center"/>
          </w:tcPr>
          <w:p w14:paraId="5CFE8F3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0.66</w:t>
            </w:r>
          </w:p>
        </w:tc>
        <w:tc>
          <w:tcPr>
            <w:tcW w:w="993" w:type="dxa"/>
            <w:noWrap/>
            <w:vAlign w:val="bottom"/>
          </w:tcPr>
          <w:p w14:paraId="2CC9AF1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(0.28, 1.04)</w:t>
            </w:r>
          </w:p>
        </w:tc>
        <w:tc>
          <w:tcPr>
            <w:tcW w:w="540" w:type="dxa"/>
            <w:noWrap/>
            <w:vAlign w:val="center"/>
          </w:tcPr>
          <w:p w14:paraId="504DD07A"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0.002</w:t>
            </w:r>
          </w:p>
        </w:tc>
        <w:tc>
          <w:tcPr>
            <w:tcW w:w="402" w:type="dxa"/>
          </w:tcPr>
          <w:p w14:paraId="5443C61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vAlign w:val="center"/>
          </w:tcPr>
          <w:p w14:paraId="47133E2A"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-0.44</w:t>
            </w:r>
          </w:p>
        </w:tc>
        <w:tc>
          <w:tcPr>
            <w:tcW w:w="1018" w:type="dxa"/>
            <w:vAlign w:val="bottom"/>
          </w:tcPr>
          <w:p w14:paraId="4844BAFB"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(-1.36, 0.48)</w:t>
            </w:r>
          </w:p>
        </w:tc>
        <w:tc>
          <w:tcPr>
            <w:tcW w:w="538" w:type="dxa"/>
            <w:vAlign w:val="center"/>
          </w:tcPr>
          <w:p w14:paraId="0FC61457"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0.325</w:t>
            </w:r>
          </w:p>
        </w:tc>
      </w:tr>
      <w:tr w:rsidR="0006576F" w:rsidRPr="000D6F07" w14:paraId="14473BBB" w14:textId="77777777" w:rsidTr="0006576F">
        <w:trPr>
          <w:trHeight w:val="170"/>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noWrap/>
            <w:vAlign w:val="center"/>
          </w:tcPr>
          <w:p w14:paraId="51FD8613" w14:textId="77777777" w:rsidR="0006576F" w:rsidRPr="000D6F07" w:rsidRDefault="0006576F" w:rsidP="0006576F">
            <w:pPr>
              <w:ind w:left="382"/>
              <w:rPr>
                <w:rFonts w:ascii="Calibri" w:hAnsi="Calibri"/>
                <w:b w:val="0"/>
                <w:iCs/>
                <w:color w:val="000000"/>
                <w:sz w:val="16"/>
                <w:szCs w:val="16"/>
                <w:lang w:val="en-US"/>
              </w:rPr>
            </w:pPr>
            <w:r w:rsidRPr="000D6F07">
              <w:rPr>
                <w:rFonts w:ascii="Calibri" w:hAnsi="Calibri"/>
                <w:b w:val="0"/>
                <w:iCs/>
                <w:color w:val="000000"/>
                <w:sz w:val="16"/>
                <w:szCs w:val="16"/>
                <w:lang w:val="en-US"/>
              </w:rPr>
              <w:t>Se-TrxR</w:t>
            </w:r>
          </w:p>
        </w:tc>
        <w:tc>
          <w:tcPr>
            <w:tcW w:w="490" w:type="dxa"/>
            <w:tcBorders>
              <w:left w:val="nil"/>
              <w:bottom w:val="single" w:sz="4" w:space="0" w:color="auto"/>
            </w:tcBorders>
            <w:noWrap/>
            <w:vAlign w:val="center"/>
          </w:tcPr>
          <w:p w14:paraId="060D6757"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sz w:val="16"/>
                <w:szCs w:val="16"/>
                <w:lang w:val="en-US"/>
              </w:rPr>
            </w:pPr>
            <w:r w:rsidRPr="000D6F07">
              <w:rPr>
                <w:rFonts w:ascii="Calibri" w:hAnsi="Calibri"/>
                <w:color w:val="000000"/>
                <w:sz w:val="16"/>
                <w:szCs w:val="16"/>
                <w:lang w:val="en-US"/>
              </w:rPr>
              <w:t>0.71</w:t>
            </w:r>
          </w:p>
        </w:tc>
        <w:tc>
          <w:tcPr>
            <w:tcW w:w="993" w:type="dxa"/>
            <w:tcBorders>
              <w:bottom w:val="single" w:sz="4" w:space="0" w:color="auto"/>
            </w:tcBorders>
            <w:noWrap/>
            <w:vAlign w:val="bottom"/>
          </w:tcPr>
          <w:p w14:paraId="4B421F50"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(-0.60, 2.02)</w:t>
            </w:r>
          </w:p>
        </w:tc>
        <w:tc>
          <w:tcPr>
            <w:tcW w:w="540" w:type="dxa"/>
            <w:tcBorders>
              <w:bottom w:val="single" w:sz="4" w:space="0" w:color="auto"/>
            </w:tcBorders>
            <w:noWrap/>
            <w:vAlign w:val="center"/>
          </w:tcPr>
          <w:p w14:paraId="42B82E6F"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i/>
                <w:color w:val="000000"/>
                <w:sz w:val="16"/>
                <w:szCs w:val="16"/>
                <w:lang w:val="en-US"/>
              </w:rPr>
            </w:pPr>
            <w:r w:rsidRPr="000D6F07">
              <w:rPr>
                <w:rFonts w:ascii="Calibri" w:hAnsi="Calibri"/>
                <w:i/>
                <w:color w:val="000000"/>
                <w:sz w:val="16"/>
                <w:szCs w:val="16"/>
                <w:lang w:val="en-US"/>
              </w:rPr>
              <w:t>0.268</w:t>
            </w:r>
          </w:p>
        </w:tc>
        <w:tc>
          <w:tcPr>
            <w:tcW w:w="402" w:type="dxa"/>
            <w:tcBorders>
              <w:bottom w:val="single" w:sz="4" w:space="0" w:color="auto"/>
            </w:tcBorders>
          </w:tcPr>
          <w:p w14:paraId="2EDA2128"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p>
        </w:tc>
        <w:tc>
          <w:tcPr>
            <w:tcW w:w="591" w:type="dxa"/>
            <w:tcBorders>
              <w:bottom w:val="single" w:sz="4" w:space="0" w:color="auto"/>
            </w:tcBorders>
            <w:vAlign w:val="center"/>
          </w:tcPr>
          <w:p w14:paraId="0136C44A"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val="en-US"/>
              </w:rPr>
            </w:pPr>
            <w:r w:rsidRPr="000D6F07">
              <w:rPr>
                <w:rFonts w:ascii="Calibri" w:hAnsi="Calibri"/>
                <w:color w:val="000000"/>
                <w:sz w:val="16"/>
                <w:szCs w:val="16"/>
                <w:lang w:val="en-US"/>
              </w:rPr>
              <w:t>0.61</w:t>
            </w:r>
          </w:p>
        </w:tc>
        <w:tc>
          <w:tcPr>
            <w:tcW w:w="1018" w:type="dxa"/>
            <w:tcBorders>
              <w:bottom w:val="single" w:sz="4" w:space="0" w:color="auto"/>
            </w:tcBorders>
            <w:vAlign w:val="bottom"/>
          </w:tcPr>
          <w:p w14:paraId="2D150CAC" w14:textId="77777777" w:rsidR="0006576F" w:rsidRPr="000D6F07" w:rsidRDefault="0006576F" w:rsidP="0006576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0D6F07">
              <w:rPr>
                <w:rFonts w:ascii="Calibri" w:hAnsi="Calibri"/>
                <w:color w:val="000000"/>
                <w:sz w:val="16"/>
                <w:szCs w:val="16"/>
              </w:rPr>
              <w:t>(-0.72, 1.93)</w:t>
            </w:r>
          </w:p>
        </w:tc>
        <w:tc>
          <w:tcPr>
            <w:tcW w:w="538" w:type="dxa"/>
            <w:tcBorders>
              <w:bottom w:val="single" w:sz="4" w:space="0" w:color="auto"/>
            </w:tcBorders>
            <w:vAlign w:val="center"/>
          </w:tcPr>
          <w:p w14:paraId="1B93E865" w14:textId="77777777" w:rsidR="0006576F" w:rsidRPr="000D6F07" w:rsidRDefault="0006576F" w:rsidP="0006576F">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16"/>
                <w:szCs w:val="16"/>
                <w:lang w:val="en-US"/>
              </w:rPr>
            </w:pPr>
            <w:r w:rsidRPr="000D6F07">
              <w:rPr>
                <w:rFonts w:ascii="Calibri" w:hAnsi="Calibri"/>
                <w:i/>
                <w:color w:val="000000"/>
                <w:sz w:val="16"/>
                <w:szCs w:val="16"/>
                <w:lang w:val="en-US"/>
              </w:rPr>
              <w:t>0.347</w:t>
            </w:r>
          </w:p>
        </w:tc>
      </w:tr>
    </w:tbl>
    <w:p w14:paraId="0BCB2647" w14:textId="77777777" w:rsidR="0006576F" w:rsidRDefault="0006576F" w:rsidP="0006576F">
      <w:pPr>
        <w:rPr>
          <w:rFonts w:ascii="Calibri" w:hAnsi="Calibri"/>
          <w:i/>
          <w:iCs/>
          <w:color w:val="000000"/>
          <w:sz w:val="22"/>
          <w:szCs w:val="22"/>
          <w:lang w:val="en-US"/>
        </w:rPr>
      </w:pPr>
    </w:p>
    <w:p w14:paraId="1EC58BE0" w14:textId="0B882981" w:rsidR="0006576F" w:rsidRDefault="0006576F">
      <w:pPr>
        <w:rPr>
          <w:rFonts w:ascii="Calibri" w:hAnsi="Calibri"/>
          <w:lang w:val="en-US"/>
        </w:rPr>
      </w:pPr>
      <w:r>
        <w:rPr>
          <w:rFonts w:ascii="Calibri" w:hAnsi="Calibri"/>
          <w:lang w:val="en-US"/>
        </w:rPr>
        <w:br w:type="page"/>
      </w:r>
    </w:p>
    <w:p w14:paraId="3CEFF110" w14:textId="170D323A" w:rsidR="008742AB" w:rsidRDefault="00A06A2F" w:rsidP="0034708E">
      <w:pPr>
        <w:rPr>
          <w:rFonts w:ascii="Calibri" w:hAnsi="Calibri"/>
          <w:color w:val="000000"/>
          <w:lang w:val="en-US"/>
        </w:rPr>
      </w:pPr>
      <w:r>
        <w:rPr>
          <w:rFonts w:ascii="Calibri" w:hAnsi="Calibri"/>
          <w:lang w:val="en-US"/>
        </w:rPr>
        <w:lastRenderedPageBreak/>
        <w:t>Figure</w:t>
      </w:r>
      <w:r w:rsidR="00A42BE1">
        <w:rPr>
          <w:rFonts w:ascii="Calibri" w:hAnsi="Calibri"/>
          <w:lang w:val="en-US"/>
        </w:rPr>
        <w:t xml:space="preserve"> 1</w:t>
      </w:r>
      <w:r w:rsidR="008742AB" w:rsidRPr="0006576F">
        <w:rPr>
          <w:rFonts w:ascii="Calibri" w:hAnsi="Calibri"/>
          <w:lang w:val="en-US"/>
        </w:rPr>
        <w:t xml:space="preserve">. Regression </w:t>
      </w:r>
      <w:r w:rsidR="0006576F" w:rsidRPr="0006576F">
        <w:rPr>
          <w:rFonts w:ascii="Calibri" w:hAnsi="Calibri"/>
          <w:lang w:val="en-US"/>
        </w:rPr>
        <w:t>analysis</w:t>
      </w:r>
      <w:r w:rsidR="0006576F">
        <w:rPr>
          <w:rFonts w:ascii="Calibri" w:hAnsi="Calibri"/>
          <w:lang w:val="en-US"/>
        </w:rPr>
        <w:t xml:space="preserve"> </w:t>
      </w:r>
      <w:r w:rsidR="008742AB" w:rsidRPr="002E004D">
        <w:rPr>
          <w:rFonts w:ascii="Calibri" w:hAnsi="Calibri"/>
          <w:lang w:val="en-US"/>
        </w:rPr>
        <w:t xml:space="preserve">of total </w:t>
      </w:r>
      <w:r w:rsidR="003C375F">
        <w:rPr>
          <w:rFonts w:ascii="Calibri" w:hAnsi="Calibri"/>
          <w:lang w:val="en-US"/>
        </w:rPr>
        <w:t>serum</w:t>
      </w:r>
      <w:r w:rsidR="008742AB" w:rsidRPr="002E004D">
        <w:rPr>
          <w:rFonts w:ascii="Calibri" w:hAnsi="Calibri"/>
          <w:lang w:val="en-US"/>
        </w:rPr>
        <w:t xml:space="preserve"> Se and </w:t>
      </w:r>
      <w:r w:rsidR="008742AB" w:rsidRPr="002E004D">
        <w:rPr>
          <w:rFonts w:ascii="Calibri" w:hAnsi="Calibri"/>
          <w:color w:val="000000"/>
          <w:lang w:val="en-US"/>
        </w:rPr>
        <w:t xml:space="preserve">individual </w:t>
      </w:r>
      <w:r w:rsidR="003C375F">
        <w:rPr>
          <w:rFonts w:ascii="Calibri" w:hAnsi="Calibri"/>
          <w:color w:val="000000"/>
          <w:lang w:val="en-US"/>
        </w:rPr>
        <w:t>serum</w:t>
      </w:r>
      <w:r w:rsidR="008742AB" w:rsidRPr="002E004D">
        <w:rPr>
          <w:rFonts w:ascii="Calibri" w:hAnsi="Calibri"/>
          <w:color w:val="000000"/>
          <w:lang w:val="en-US"/>
        </w:rPr>
        <w:t xml:space="preserve"> Se species</w:t>
      </w:r>
      <w:r w:rsidR="008742AB" w:rsidRPr="002E004D">
        <w:rPr>
          <w:rFonts w:ascii="Calibri" w:hAnsi="Calibri"/>
          <w:lang w:val="en-US"/>
        </w:rPr>
        <w:t xml:space="preserve"> with storage time (months elapsed from blood sampling to analytical determinations)</w:t>
      </w:r>
      <w:r w:rsidR="008742AB" w:rsidRPr="002E004D">
        <w:rPr>
          <w:rFonts w:ascii="Calibri" w:hAnsi="Calibri"/>
          <w:color w:val="000000"/>
          <w:lang w:val="en-US"/>
        </w:rPr>
        <w:t xml:space="preserve">. Dash line: crude analysis. Solid line: analysis adjusted for age, sex, </w:t>
      </w:r>
      <w:r w:rsidR="0034708E">
        <w:rPr>
          <w:rFonts w:ascii="Calibri" w:hAnsi="Calibri"/>
          <w:color w:val="000000"/>
          <w:lang w:val="en-US"/>
        </w:rPr>
        <w:t>body mass index</w:t>
      </w:r>
      <w:r w:rsidR="008742AB" w:rsidRPr="002E004D">
        <w:rPr>
          <w:rFonts w:ascii="Calibri" w:hAnsi="Calibri"/>
          <w:color w:val="000000"/>
          <w:lang w:val="en-US"/>
        </w:rPr>
        <w:t>, smoking and sele</w:t>
      </w:r>
      <w:r w:rsidR="008742AB">
        <w:rPr>
          <w:rFonts w:ascii="Calibri" w:hAnsi="Calibri"/>
          <w:color w:val="000000"/>
          <w:lang w:val="en-US"/>
        </w:rPr>
        <w:t>nium supplement use. Regression</w:t>
      </w:r>
      <w:r w:rsidR="0034708E">
        <w:rPr>
          <w:rFonts w:ascii="Calibri" w:hAnsi="Calibri"/>
          <w:color w:val="000000"/>
          <w:lang w:val="en-US"/>
        </w:rPr>
        <w:t xml:space="preserve"> </w:t>
      </w:r>
      <w:r w:rsidR="008742AB" w:rsidRPr="002E004D">
        <w:rPr>
          <w:rFonts w:ascii="Calibri" w:hAnsi="Calibri"/>
          <w:color w:val="000000"/>
          <w:lang w:val="en-US"/>
        </w:rPr>
        <w:t>coefficient (β) with its 95% confidence interval and P-value reported in each graph.</w:t>
      </w:r>
    </w:p>
    <w:p w14:paraId="0CC5C48B" w14:textId="77777777" w:rsidR="00F20FEF" w:rsidRDefault="00F20FEF" w:rsidP="00A06A2F">
      <w:pPr>
        <w:rPr>
          <w:rFonts w:ascii="Calibri" w:hAnsi="Calibri"/>
          <w:color w:val="000000"/>
          <w:lang w:val="en-US"/>
        </w:rPr>
      </w:pPr>
    </w:p>
    <w:p w14:paraId="5DDFAFDB" w14:textId="77777777" w:rsidR="00650321" w:rsidRDefault="00650321" w:rsidP="00A06A2F">
      <w:pPr>
        <w:rPr>
          <w:rFonts w:ascii="Calibri" w:hAnsi="Calibri"/>
          <w:color w:val="000000"/>
          <w:lang w:val="en-US"/>
        </w:rPr>
      </w:pPr>
    </w:p>
    <w:p w14:paraId="211AD76B" w14:textId="7436789F" w:rsidR="00726E10" w:rsidRPr="00A06A2F" w:rsidRDefault="00726E10" w:rsidP="00A06A2F">
      <w:pPr>
        <w:rPr>
          <w:rFonts w:ascii="Calibri" w:hAnsi="Calibri"/>
          <w:color w:val="000000"/>
          <w:lang w:val="en-US"/>
        </w:rPr>
      </w:pPr>
    </w:p>
    <w:sectPr w:rsidR="00726E10" w:rsidRPr="00A06A2F" w:rsidSect="00950597">
      <w:footerReference w:type="even" r:id="rId10"/>
      <w:footerReference w:type="default" r:id="rId11"/>
      <w:pgSz w:w="11906" w:h="16838" w:code="9"/>
      <w:pgMar w:top="998" w:right="998" w:bottom="998" w:left="99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228E6" w14:textId="77777777" w:rsidR="006D238F" w:rsidRDefault="006D238F">
      <w:r>
        <w:separator/>
      </w:r>
    </w:p>
  </w:endnote>
  <w:endnote w:type="continuationSeparator" w:id="0">
    <w:p w14:paraId="08D26B29" w14:textId="77777777" w:rsidR="006D238F" w:rsidRDefault="006D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vP48C35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wis721 BlkOul BT">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EDPIF+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Calibri Light">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503DF" w14:textId="77777777" w:rsidR="00723CD8" w:rsidRDefault="00723CD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3925136" w14:textId="77777777" w:rsidR="00723CD8" w:rsidRDefault="00723CD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E091" w14:textId="77777777" w:rsidR="00723CD8" w:rsidRDefault="00723CD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310F7">
      <w:rPr>
        <w:rStyle w:val="Seitenzahl"/>
        <w:noProof/>
      </w:rPr>
      <w:t>1</w:t>
    </w:r>
    <w:r>
      <w:rPr>
        <w:rStyle w:val="Seitenzahl"/>
      </w:rPr>
      <w:fldChar w:fldCharType="end"/>
    </w:r>
  </w:p>
  <w:p w14:paraId="6824DA10" w14:textId="77777777" w:rsidR="00723CD8" w:rsidRDefault="00723CD8">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14670" w14:textId="77777777" w:rsidR="006D238F" w:rsidRDefault="006D238F">
      <w:r>
        <w:separator/>
      </w:r>
    </w:p>
  </w:footnote>
  <w:footnote w:type="continuationSeparator" w:id="0">
    <w:p w14:paraId="3033B894" w14:textId="77777777" w:rsidR="006D238F" w:rsidRDefault="006D2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846F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65741"/>
    <w:multiLevelType w:val="hybridMultilevel"/>
    <w:tmpl w:val="4962B0FC"/>
    <w:lvl w:ilvl="0" w:tplc="31F4C816">
      <w:numFmt w:val="bullet"/>
      <w:lvlText w:val="-"/>
      <w:lvlJc w:val="left"/>
      <w:pPr>
        <w:ind w:left="1068" w:hanging="360"/>
      </w:pPr>
      <w:rPr>
        <w:rFonts w:ascii="Calibri" w:eastAsia="Times New Roman" w:hAnsi="Calibri" w:cs="Times New Roman" w:hint="default"/>
        <w:lang w:val="en-US"/>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1EA72914"/>
    <w:multiLevelType w:val="hybridMultilevel"/>
    <w:tmpl w:val="18C82090"/>
    <w:lvl w:ilvl="0" w:tplc="AF12E078">
      <w:start w:val="5"/>
      <w:numFmt w:val="bullet"/>
      <w:lvlText w:val="-"/>
      <w:lvlJc w:val="left"/>
      <w:pPr>
        <w:ind w:left="720" w:hanging="360"/>
      </w:pPr>
      <w:rPr>
        <w:rFonts w:ascii="Calibri" w:eastAsia="Times New Roman" w:hAnsi="Calibri"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8E77236"/>
    <w:multiLevelType w:val="multilevel"/>
    <w:tmpl w:val="B342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565C2"/>
    <w:multiLevelType w:val="hybridMultilevel"/>
    <w:tmpl w:val="2290458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nsid w:val="3A162A0F"/>
    <w:multiLevelType w:val="hybridMultilevel"/>
    <w:tmpl w:val="B3CABC5C"/>
    <w:lvl w:ilvl="0" w:tplc="5AD0467E">
      <w:numFmt w:val="bullet"/>
      <w:lvlText w:val="-"/>
      <w:lvlJc w:val="left"/>
      <w:pPr>
        <w:ind w:left="720" w:hanging="360"/>
      </w:pPr>
      <w:rPr>
        <w:rFonts w:ascii="Calibri" w:eastAsia="Times New Roman"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7BC3EF3"/>
    <w:multiLevelType w:val="hybridMultilevel"/>
    <w:tmpl w:val="1F345F1E"/>
    <w:lvl w:ilvl="0" w:tplc="AC4A3DDA">
      <w:numFmt w:val="bullet"/>
      <w:lvlText w:val="-"/>
      <w:lvlJc w:val="left"/>
      <w:pPr>
        <w:ind w:left="720" w:hanging="360"/>
      </w:pPr>
      <w:rPr>
        <w:rFonts w:ascii="AdvP48C35B" w:eastAsia="Times New Roman" w:hAnsi="AdvP48C35B" w:cs="AdvP48C35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4E58C8"/>
    <w:multiLevelType w:val="multilevel"/>
    <w:tmpl w:val="60807B6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8">
    <w:nsid w:val="623D0D78"/>
    <w:multiLevelType w:val="hybridMultilevel"/>
    <w:tmpl w:val="28A2129C"/>
    <w:lvl w:ilvl="0" w:tplc="66D8F106">
      <w:numFmt w:val="bullet"/>
      <w:lvlText w:val="-"/>
      <w:lvlJc w:val="left"/>
      <w:pPr>
        <w:ind w:left="720" w:hanging="360"/>
      </w:pPr>
      <w:rPr>
        <w:rFonts w:ascii="Calibri" w:eastAsia="Times New Roman"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FFA6780"/>
    <w:multiLevelType w:val="hybridMultilevel"/>
    <w:tmpl w:val="4DA87CFC"/>
    <w:lvl w:ilvl="0" w:tplc="4AFAA69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3"/>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Trace Elem Med Biol&lt;/Style&gt;&lt;LeftDelim&gt;{&lt;/LeftDelim&gt;&lt;RightDelim&gt;}&lt;/RightDelim&gt;&lt;FontName&gt;Calibri&lt;/FontName&gt;&lt;FontSize&gt;10&lt;/FontSize&gt;&lt;ReflistTitle&gt;&lt;/ReflistTitle&gt;&lt;StartingRefnum&gt;1&lt;/StartingRefnum&gt;&lt;FirstLineIndent&gt;72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dwae9t0nr5ssxep2afvtf9gdp0pvr9tvw5e&quot;&gt;selenio_2014&lt;record-ids&gt;&lt;item&gt;245&lt;/item&gt;&lt;item&gt;305&lt;/item&gt;&lt;item&gt;373&lt;/item&gt;&lt;item&gt;429&lt;/item&gt;&lt;item&gt;658&lt;/item&gt;&lt;item&gt;739&lt;/item&gt;&lt;item&gt;854&lt;/item&gt;&lt;item&gt;861&lt;/item&gt;&lt;item&gt;904&lt;/item&gt;&lt;item&gt;1043&lt;/item&gt;&lt;item&gt;1117&lt;/item&gt;&lt;item&gt;1147&lt;/item&gt;&lt;item&gt;1171&lt;/item&gt;&lt;item&gt;1174&lt;/item&gt;&lt;item&gt;1283&lt;/item&gt;&lt;item&gt;2508&lt;/item&gt;&lt;item&gt;2521&lt;/item&gt;&lt;item&gt;2536&lt;/item&gt;&lt;item&gt;2574&lt;/item&gt;&lt;item&gt;2577&lt;/item&gt;&lt;item&gt;2640&lt;/item&gt;&lt;item&gt;2664&lt;/item&gt;&lt;item&gt;2669&lt;/item&gt;&lt;item&gt;2670&lt;/item&gt;&lt;item&gt;2737&lt;/item&gt;&lt;item&gt;2800&lt;/item&gt;&lt;item&gt;2802&lt;/item&gt;&lt;item&gt;2841&lt;/item&gt;&lt;item&gt;2853&lt;/item&gt;&lt;item&gt;2857&lt;/item&gt;&lt;item&gt;2864&lt;/item&gt;&lt;item&gt;2909&lt;/item&gt;&lt;item&gt;2929&lt;/item&gt;&lt;item&gt;2936&lt;/item&gt;&lt;item&gt;2939&lt;/item&gt;&lt;item&gt;2946&lt;/item&gt;&lt;item&gt;2956&lt;/item&gt;&lt;item&gt;2975&lt;/item&gt;&lt;item&gt;3008&lt;/item&gt;&lt;item&gt;3040&lt;/item&gt;&lt;item&gt;3048&lt;/item&gt;&lt;item&gt;3055&lt;/item&gt;&lt;item&gt;3068&lt;/item&gt;&lt;item&gt;3162&lt;/item&gt;&lt;item&gt;3213&lt;/item&gt;&lt;item&gt;3235&lt;/item&gt;&lt;item&gt;3241&lt;/item&gt;&lt;item&gt;3252&lt;/item&gt;&lt;item&gt;3293&lt;/item&gt;&lt;item&gt;3300&lt;/item&gt;&lt;item&gt;3308&lt;/item&gt;&lt;item&gt;3316&lt;/item&gt;&lt;item&gt;3329&lt;/item&gt;&lt;item&gt;3338&lt;/item&gt;&lt;item&gt;3341&lt;/item&gt;&lt;item&gt;3377&lt;/item&gt;&lt;item&gt;3381&lt;/item&gt;&lt;item&gt;3382&lt;/item&gt;&lt;item&gt;3383&lt;/item&gt;&lt;item&gt;3385&lt;/item&gt;&lt;item&gt;3386&lt;/item&gt;&lt;item&gt;3387&lt;/item&gt;&lt;item&gt;3388&lt;/item&gt;&lt;item&gt;3389&lt;/item&gt;&lt;item&gt;3390&lt;/item&gt;&lt;item&gt;3391&lt;/item&gt;&lt;item&gt;3392&lt;/item&gt;&lt;item&gt;3394&lt;/item&gt;&lt;item&gt;3396&lt;/item&gt;&lt;item&gt;3398&lt;/item&gt;&lt;item&gt;3399&lt;/item&gt;&lt;item&gt;3401&lt;/item&gt;&lt;item&gt;3402&lt;/item&gt;&lt;item&gt;3403&lt;/item&gt;&lt;item&gt;3405&lt;/item&gt;&lt;item&gt;3406&lt;/item&gt;&lt;item&gt;3409&lt;/item&gt;&lt;item&gt;3411&lt;/item&gt;&lt;item&gt;3414&lt;/item&gt;&lt;item&gt;3416&lt;/item&gt;&lt;item&gt;3417&lt;/item&gt;&lt;item&gt;3430&lt;/item&gt;&lt;item&gt;3432&lt;/item&gt;&lt;item&gt;3483&lt;/item&gt;&lt;item&gt;3484&lt;/item&gt;&lt;item&gt;3485&lt;/item&gt;&lt;item&gt;3486&lt;/item&gt;&lt;item&gt;3487&lt;/item&gt;&lt;item&gt;3488&lt;/item&gt;&lt;item&gt;3490&lt;/item&gt;&lt;item&gt;3492&lt;/item&gt;&lt;item&gt;3493&lt;/item&gt;&lt;/record-ids&gt;&lt;/item&gt;&lt;/Libraries&gt;"/>
    <w:docVar w:name="PCRefListBookmark" w:val="橄ㄴю찔㈇׉͙È炠ؗ绠Ҟ賐 炠ؗ⚔ј׉Ḁ"/>
  </w:docVars>
  <w:rsids>
    <w:rsidRoot w:val="00D8391D"/>
    <w:rsid w:val="00002112"/>
    <w:rsid w:val="0000244F"/>
    <w:rsid w:val="00003776"/>
    <w:rsid w:val="0000484D"/>
    <w:rsid w:val="00006BEE"/>
    <w:rsid w:val="0000795B"/>
    <w:rsid w:val="00010345"/>
    <w:rsid w:val="0001085B"/>
    <w:rsid w:val="000129B0"/>
    <w:rsid w:val="000142C7"/>
    <w:rsid w:val="00017E3B"/>
    <w:rsid w:val="00020708"/>
    <w:rsid w:val="000207CB"/>
    <w:rsid w:val="000215F8"/>
    <w:rsid w:val="00021AED"/>
    <w:rsid w:val="00021C25"/>
    <w:rsid w:val="00023586"/>
    <w:rsid w:val="0002460D"/>
    <w:rsid w:val="00024CE5"/>
    <w:rsid w:val="00024F8E"/>
    <w:rsid w:val="00026662"/>
    <w:rsid w:val="0002668B"/>
    <w:rsid w:val="000305D5"/>
    <w:rsid w:val="000310B8"/>
    <w:rsid w:val="00031153"/>
    <w:rsid w:val="000315B2"/>
    <w:rsid w:val="00031E24"/>
    <w:rsid w:val="00033609"/>
    <w:rsid w:val="00033C00"/>
    <w:rsid w:val="000342B6"/>
    <w:rsid w:val="00035559"/>
    <w:rsid w:val="0003644B"/>
    <w:rsid w:val="00036ED5"/>
    <w:rsid w:val="0003753A"/>
    <w:rsid w:val="0003765F"/>
    <w:rsid w:val="000402C9"/>
    <w:rsid w:val="00041E68"/>
    <w:rsid w:val="00042A30"/>
    <w:rsid w:val="000474B0"/>
    <w:rsid w:val="00047682"/>
    <w:rsid w:val="000509F8"/>
    <w:rsid w:val="00050D30"/>
    <w:rsid w:val="000526F2"/>
    <w:rsid w:val="000528C4"/>
    <w:rsid w:val="0005331C"/>
    <w:rsid w:val="00053E7A"/>
    <w:rsid w:val="000547D5"/>
    <w:rsid w:val="000552F6"/>
    <w:rsid w:val="0005630B"/>
    <w:rsid w:val="00056788"/>
    <w:rsid w:val="00056CA5"/>
    <w:rsid w:val="000572C4"/>
    <w:rsid w:val="00057A5D"/>
    <w:rsid w:val="000604A8"/>
    <w:rsid w:val="00060EC4"/>
    <w:rsid w:val="00061252"/>
    <w:rsid w:val="000614E3"/>
    <w:rsid w:val="00061EFA"/>
    <w:rsid w:val="00063F68"/>
    <w:rsid w:val="0006576F"/>
    <w:rsid w:val="00066F02"/>
    <w:rsid w:val="000704D5"/>
    <w:rsid w:val="00070880"/>
    <w:rsid w:val="00071AB3"/>
    <w:rsid w:val="00071C00"/>
    <w:rsid w:val="00071DE5"/>
    <w:rsid w:val="000729DD"/>
    <w:rsid w:val="00072AB6"/>
    <w:rsid w:val="0007340D"/>
    <w:rsid w:val="00074906"/>
    <w:rsid w:val="00074A37"/>
    <w:rsid w:val="00076993"/>
    <w:rsid w:val="00076D5B"/>
    <w:rsid w:val="00077156"/>
    <w:rsid w:val="0007733B"/>
    <w:rsid w:val="00077EE7"/>
    <w:rsid w:val="00080039"/>
    <w:rsid w:val="00080048"/>
    <w:rsid w:val="0008163C"/>
    <w:rsid w:val="00081871"/>
    <w:rsid w:val="00081FC8"/>
    <w:rsid w:val="00082912"/>
    <w:rsid w:val="00082AF3"/>
    <w:rsid w:val="00082F92"/>
    <w:rsid w:val="00085194"/>
    <w:rsid w:val="00086409"/>
    <w:rsid w:val="0008725B"/>
    <w:rsid w:val="000873F9"/>
    <w:rsid w:val="00087C7B"/>
    <w:rsid w:val="0009131F"/>
    <w:rsid w:val="00091787"/>
    <w:rsid w:val="00091E26"/>
    <w:rsid w:val="000924B1"/>
    <w:rsid w:val="000938F6"/>
    <w:rsid w:val="00094383"/>
    <w:rsid w:val="0009626B"/>
    <w:rsid w:val="0009696C"/>
    <w:rsid w:val="00096AEA"/>
    <w:rsid w:val="0009783B"/>
    <w:rsid w:val="00097A02"/>
    <w:rsid w:val="000A24A6"/>
    <w:rsid w:val="000A3546"/>
    <w:rsid w:val="000A52AB"/>
    <w:rsid w:val="000A6333"/>
    <w:rsid w:val="000A7A67"/>
    <w:rsid w:val="000B0975"/>
    <w:rsid w:val="000B0D34"/>
    <w:rsid w:val="000B5C9D"/>
    <w:rsid w:val="000B7061"/>
    <w:rsid w:val="000B7E99"/>
    <w:rsid w:val="000C105D"/>
    <w:rsid w:val="000C1544"/>
    <w:rsid w:val="000C1CCB"/>
    <w:rsid w:val="000C41DB"/>
    <w:rsid w:val="000C4804"/>
    <w:rsid w:val="000C60A9"/>
    <w:rsid w:val="000C7FB2"/>
    <w:rsid w:val="000D031F"/>
    <w:rsid w:val="000D1EF4"/>
    <w:rsid w:val="000D24D6"/>
    <w:rsid w:val="000D2896"/>
    <w:rsid w:val="000D3CE5"/>
    <w:rsid w:val="000D4531"/>
    <w:rsid w:val="000D492A"/>
    <w:rsid w:val="000D55CE"/>
    <w:rsid w:val="000D56D3"/>
    <w:rsid w:val="000D5B78"/>
    <w:rsid w:val="000D78E6"/>
    <w:rsid w:val="000E128B"/>
    <w:rsid w:val="000E1B74"/>
    <w:rsid w:val="000E1C56"/>
    <w:rsid w:val="000E2D91"/>
    <w:rsid w:val="000E336A"/>
    <w:rsid w:val="000E43CF"/>
    <w:rsid w:val="000E74B9"/>
    <w:rsid w:val="000E7DFE"/>
    <w:rsid w:val="000F07AE"/>
    <w:rsid w:val="000F1CB1"/>
    <w:rsid w:val="000F2555"/>
    <w:rsid w:val="000F2D47"/>
    <w:rsid w:val="000F5639"/>
    <w:rsid w:val="000F5A20"/>
    <w:rsid w:val="000F5FEC"/>
    <w:rsid w:val="000F7039"/>
    <w:rsid w:val="000F71E9"/>
    <w:rsid w:val="000F76A7"/>
    <w:rsid w:val="00100DE7"/>
    <w:rsid w:val="00102CCD"/>
    <w:rsid w:val="00103C35"/>
    <w:rsid w:val="001050AB"/>
    <w:rsid w:val="00105E7B"/>
    <w:rsid w:val="00107651"/>
    <w:rsid w:val="001078D0"/>
    <w:rsid w:val="00110D77"/>
    <w:rsid w:val="00112500"/>
    <w:rsid w:val="0011333D"/>
    <w:rsid w:val="00113F8B"/>
    <w:rsid w:val="001148AD"/>
    <w:rsid w:val="00114D06"/>
    <w:rsid w:val="00115834"/>
    <w:rsid w:val="00116788"/>
    <w:rsid w:val="001204A5"/>
    <w:rsid w:val="001208E7"/>
    <w:rsid w:val="00121CFF"/>
    <w:rsid w:val="00122184"/>
    <w:rsid w:val="00122200"/>
    <w:rsid w:val="0012267E"/>
    <w:rsid w:val="00122E01"/>
    <w:rsid w:val="00124428"/>
    <w:rsid w:val="001248D7"/>
    <w:rsid w:val="001254B4"/>
    <w:rsid w:val="001267DA"/>
    <w:rsid w:val="00127A65"/>
    <w:rsid w:val="00131B0F"/>
    <w:rsid w:val="00132BB0"/>
    <w:rsid w:val="00132F70"/>
    <w:rsid w:val="001341F4"/>
    <w:rsid w:val="00135217"/>
    <w:rsid w:val="0013704C"/>
    <w:rsid w:val="00137465"/>
    <w:rsid w:val="00137D6B"/>
    <w:rsid w:val="00140454"/>
    <w:rsid w:val="001407AC"/>
    <w:rsid w:val="00141150"/>
    <w:rsid w:val="001415A8"/>
    <w:rsid w:val="00142524"/>
    <w:rsid w:val="001441BF"/>
    <w:rsid w:val="00144699"/>
    <w:rsid w:val="00144850"/>
    <w:rsid w:val="001450A1"/>
    <w:rsid w:val="001457C0"/>
    <w:rsid w:val="001460A9"/>
    <w:rsid w:val="00147952"/>
    <w:rsid w:val="00150A67"/>
    <w:rsid w:val="00151AE9"/>
    <w:rsid w:val="00152A27"/>
    <w:rsid w:val="001535A0"/>
    <w:rsid w:val="001536A5"/>
    <w:rsid w:val="001541C8"/>
    <w:rsid w:val="00154590"/>
    <w:rsid w:val="001548D4"/>
    <w:rsid w:val="001555C3"/>
    <w:rsid w:val="00157B71"/>
    <w:rsid w:val="00157E96"/>
    <w:rsid w:val="00161B19"/>
    <w:rsid w:val="001635DA"/>
    <w:rsid w:val="0016392F"/>
    <w:rsid w:val="0016434F"/>
    <w:rsid w:val="00164379"/>
    <w:rsid w:val="00164743"/>
    <w:rsid w:val="00164EDC"/>
    <w:rsid w:val="00166303"/>
    <w:rsid w:val="00166E19"/>
    <w:rsid w:val="00167009"/>
    <w:rsid w:val="00167158"/>
    <w:rsid w:val="00170ED2"/>
    <w:rsid w:val="00170EE5"/>
    <w:rsid w:val="00171367"/>
    <w:rsid w:val="001717A5"/>
    <w:rsid w:val="00171C11"/>
    <w:rsid w:val="00171D65"/>
    <w:rsid w:val="001726CA"/>
    <w:rsid w:val="00173B54"/>
    <w:rsid w:val="00173BDB"/>
    <w:rsid w:val="00175CC7"/>
    <w:rsid w:val="00176B4F"/>
    <w:rsid w:val="00176E3D"/>
    <w:rsid w:val="0018001A"/>
    <w:rsid w:val="0018119A"/>
    <w:rsid w:val="00181248"/>
    <w:rsid w:val="00182443"/>
    <w:rsid w:val="00182E57"/>
    <w:rsid w:val="0018336C"/>
    <w:rsid w:val="00183F1C"/>
    <w:rsid w:val="00184AD0"/>
    <w:rsid w:val="00184CCA"/>
    <w:rsid w:val="001850A2"/>
    <w:rsid w:val="00185A8A"/>
    <w:rsid w:val="001876DC"/>
    <w:rsid w:val="00187F76"/>
    <w:rsid w:val="001904D7"/>
    <w:rsid w:val="001912B8"/>
    <w:rsid w:val="00191876"/>
    <w:rsid w:val="001925B6"/>
    <w:rsid w:val="00192B76"/>
    <w:rsid w:val="00192D5A"/>
    <w:rsid w:val="001937D7"/>
    <w:rsid w:val="00196021"/>
    <w:rsid w:val="00196BED"/>
    <w:rsid w:val="00196CD4"/>
    <w:rsid w:val="00196D6C"/>
    <w:rsid w:val="00197BB0"/>
    <w:rsid w:val="001A0967"/>
    <w:rsid w:val="001A31B6"/>
    <w:rsid w:val="001A37C9"/>
    <w:rsid w:val="001A39BA"/>
    <w:rsid w:val="001A40B9"/>
    <w:rsid w:val="001A4E0F"/>
    <w:rsid w:val="001A50D3"/>
    <w:rsid w:val="001A6B54"/>
    <w:rsid w:val="001A7ED8"/>
    <w:rsid w:val="001A7F00"/>
    <w:rsid w:val="001B01A4"/>
    <w:rsid w:val="001B1CE3"/>
    <w:rsid w:val="001B294F"/>
    <w:rsid w:val="001B30F8"/>
    <w:rsid w:val="001B4204"/>
    <w:rsid w:val="001B5389"/>
    <w:rsid w:val="001B7417"/>
    <w:rsid w:val="001B7697"/>
    <w:rsid w:val="001B7E53"/>
    <w:rsid w:val="001C076E"/>
    <w:rsid w:val="001C1DE1"/>
    <w:rsid w:val="001C2600"/>
    <w:rsid w:val="001C5989"/>
    <w:rsid w:val="001C5DBD"/>
    <w:rsid w:val="001C687B"/>
    <w:rsid w:val="001C7989"/>
    <w:rsid w:val="001D0BBF"/>
    <w:rsid w:val="001D241B"/>
    <w:rsid w:val="001D2C92"/>
    <w:rsid w:val="001D4364"/>
    <w:rsid w:val="001E1E3D"/>
    <w:rsid w:val="001E33A6"/>
    <w:rsid w:val="001E34B4"/>
    <w:rsid w:val="001E4433"/>
    <w:rsid w:val="001E5219"/>
    <w:rsid w:val="001E7F7A"/>
    <w:rsid w:val="001F0563"/>
    <w:rsid w:val="001F14AF"/>
    <w:rsid w:val="001F1FD4"/>
    <w:rsid w:val="001F27EE"/>
    <w:rsid w:val="001F2C48"/>
    <w:rsid w:val="001F349A"/>
    <w:rsid w:val="001F36D8"/>
    <w:rsid w:val="001F3F7C"/>
    <w:rsid w:val="001F74F6"/>
    <w:rsid w:val="00201081"/>
    <w:rsid w:val="002015A9"/>
    <w:rsid w:val="00203A1B"/>
    <w:rsid w:val="00203D83"/>
    <w:rsid w:val="00204A4F"/>
    <w:rsid w:val="0020539C"/>
    <w:rsid w:val="002067C3"/>
    <w:rsid w:val="00210034"/>
    <w:rsid w:val="002104C0"/>
    <w:rsid w:val="00210B41"/>
    <w:rsid w:val="00213CC1"/>
    <w:rsid w:val="00213FAC"/>
    <w:rsid w:val="002147CA"/>
    <w:rsid w:val="00214C16"/>
    <w:rsid w:val="0022029B"/>
    <w:rsid w:val="00221AEA"/>
    <w:rsid w:val="002235E9"/>
    <w:rsid w:val="002259BA"/>
    <w:rsid w:val="00225C0C"/>
    <w:rsid w:val="00230938"/>
    <w:rsid w:val="002310F7"/>
    <w:rsid w:val="00232408"/>
    <w:rsid w:val="00232BFF"/>
    <w:rsid w:val="00233190"/>
    <w:rsid w:val="00233802"/>
    <w:rsid w:val="00234614"/>
    <w:rsid w:val="00235839"/>
    <w:rsid w:val="00236738"/>
    <w:rsid w:val="002371FC"/>
    <w:rsid w:val="00240223"/>
    <w:rsid w:val="002410B2"/>
    <w:rsid w:val="002434B5"/>
    <w:rsid w:val="00243FF3"/>
    <w:rsid w:val="002440E5"/>
    <w:rsid w:val="0024493E"/>
    <w:rsid w:val="00245ED9"/>
    <w:rsid w:val="00246E60"/>
    <w:rsid w:val="00247602"/>
    <w:rsid w:val="00247FE3"/>
    <w:rsid w:val="0025007B"/>
    <w:rsid w:val="00250671"/>
    <w:rsid w:val="00251747"/>
    <w:rsid w:val="002521DD"/>
    <w:rsid w:val="002539D3"/>
    <w:rsid w:val="0025492A"/>
    <w:rsid w:val="00257D67"/>
    <w:rsid w:val="00261989"/>
    <w:rsid w:val="002621DE"/>
    <w:rsid w:val="00262525"/>
    <w:rsid w:val="002641DD"/>
    <w:rsid w:val="002643C4"/>
    <w:rsid w:val="002644C8"/>
    <w:rsid w:val="00265246"/>
    <w:rsid w:val="00265DD3"/>
    <w:rsid w:val="00265F20"/>
    <w:rsid w:val="00266A1B"/>
    <w:rsid w:val="00267085"/>
    <w:rsid w:val="00270135"/>
    <w:rsid w:val="00270264"/>
    <w:rsid w:val="00271971"/>
    <w:rsid w:val="00273594"/>
    <w:rsid w:val="00275AA3"/>
    <w:rsid w:val="002765D5"/>
    <w:rsid w:val="00277EBF"/>
    <w:rsid w:val="002807FB"/>
    <w:rsid w:val="002819A4"/>
    <w:rsid w:val="00282CC8"/>
    <w:rsid w:val="00284B08"/>
    <w:rsid w:val="0028715C"/>
    <w:rsid w:val="00287482"/>
    <w:rsid w:val="0029095A"/>
    <w:rsid w:val="00290B19"/>
    <w:rsid w:val="00290BE5"/>
    <w:rsid w:val="00293F66"/>
    <w:rsid w:val="002940B6"/>
    <w:rsid w:val="00294650"/>
    <w:rsid w:val="00294B6F"/>
    <w:rsid w:val="002969C3"/>
    <w:rsid w:val="002970DF"/>
    <w:rsid w:val="002A091C"/>
    <w:rsid w:val="002A0959"/>
    <w:rsid w:val="002A0D9B"/>
    <w:rsid w:val="002A1AE4"/>
    <w:rsid w:val="002A1F9C"/>
    <w:rsid w:val="002A25B7"/>
    <w:rsid w:val="002A3265"/>
    <w:rsid w:val="002A403F"/>
    <w:rsid w:val="002A6978"/>
    <w:rsid w:val="002A7171"/>
    <w:rsid w:val="002A72C5"/>
    <w:rsid w:val="002B1C01"/>
    <w:rsid w:val="002B327C"/>
    <w:rsid w:val="002B6170"/>
    <w:rsid w:val="002B75C0"/>
    <w:rsid w:val="002B7AEC"/>
    <w:rsid w:val="002B7BBA"/>
    <w:rsid w:val="002C1285"/>
    <w:rsid w:val="002C1964"/>
    <w:rsid w:val="002C3647"/>
    <w:rsid w:val="002C394B"/>
    <w:rsid w:val="002C4045"/>
    <w:rsid w:val="002C47F8"/>
    <w:rsid w:val="002C4B48"/>
    <w:rsid w:val="002C4F48"/>
    <w:rsid w:val="002C54E2"/>
    <w:rsid w:val="002C5977"/>
    <w:rsid w:val="002C752F"/>
    <w:rsid w:val="002C7E7C"/>
    <w:rsid w:val="002D13E6"/>
    <w:rsid w:val="002D46B7"/>
    <w:rsid w:val="002D4843"/>
    <w:rsid w:val="002D6B4D"/>
    <w:rsid w:val="002D7650"/>
    <w:rsid w:val="002E004D"/>
    <w:rsid w:val="002E06BE"/>
    <w:rsid w:val="002E06EF"/>
    <w:rsid w:val="002E2636"/>
    <w:rsid w:val="002E28D9"/>
    <w:rsid w:val="002E2A30"/>
    <w:rsid w:val="002E2BD6"/>
    <w:rsid w:val="002E34E9"/>
    <w:rsid w:val="002E3A54"/>
    <w:rsid w:val="002E556F"/>
    <w:rsid w:val="002E7FBD"/>
    <w:rsid w:val="002F18E2"/>
    <w:rsid w:val="002F20F4"/>
    <w:rsid w:val="002F2EB9"/>
    <w:rsid w:val="002F2F5A"/>
    <w:rsid w:val="002F5236"/>
    <w:rsid w:val="002F74E5"/>
    <w:rsid w:val="00303037"/>
    <w:rsid w:val="00305655"/>
    <w:rsid w:val="00305BAA"/>
    <w:rsid w:val="00306236"/>
    <w:rsid w:val="003068F3"/>
    <w:rsid w:val="00306EBF"/>
    <w:rsid w:val="00310AAC"/>
    <w:rsid w:val="0031272D"/>
    <w:rsid w:val="003134C9"/>
    <w:rsid w:val="003144A8"/>
    <w:rsid w:val="00315383"/>
    <w:rsid w:val="00315DBB"/>
    <w:rsid w:val="003162FE"/>
    <w:rsid w:val="00316BC0"/>
    <w:rsid w:val="00316E83"/>
    <w:rsid w:val="003210EB"/>
    <w:rsid w:val="003221CB"/>
    <w:rsid w:val="003226EB"/>
    <w:rsid w:val="003228BD"/>
    <w:rsid w:val="003234BC"/>
    <w:rsid w:val="003241B5"/>
    <w:rsid w:val="00324C2A"/>
    <w:rsid w:val="003311DB"/>
    <w:rsid w:val="00331D4E"/>
    <w:rsid w:val="00334101"/>
    <w:rsid w:val="00336E8A"/>
    <w:rsid w:val="00337B3A"/>
    <w:rsid w:val="00337BA4"/>
    <w:rsid w:val="003401D6"/>
    <w:rsid w:val="003405F7"/>
    <w:rsid w:val="003429FF"/>
    <w:rsid w:val="003441B3"/>
    <w:rsid w:val="00345267"/>
    <w:rsid w:val="0034629F"/>
    <w:rsid w:val="00346FF4"/>
    <w:rsid w:val="0034708E"/>
    <w:rsid w:val="00351698"/>
    <w:rsid w:val="00352D82"/>
    <w:rsid w:val="003531D0"/>
    <w:rsid w:val="0035336D"/>
    <w:rsid w:val="003533D8"/>
    <w:rsid w:val="00353DBF"/>
    <w:rsid w:val="00354716"/>
    <w:rsid w:val="0035514D"/>
    <w:rsid w:val="00357857"/>
    <w:rsid w:val="00357A34"/>
    <w:rsid w:val="00360FB6"/>
    <w:rsid w:val="003615D1"/>
    <w:rsid w:val="00364FC9"/>
    <w:rsid w:val="0036537E"/>
    <w:rsid w:val="003665AD"/>
    <w:rsid w:val="00370DDF"/>
    <w:rsid w:val="0037121E"/>
    <w:rsid w:val="00371BD9"/>
    <w:rsid w:val="00373287"/>
    <w:rsid w:val="0037530F"/>
    <w:rsid w:val="00375B12"/>
    <w:rsid w:val="00375EA8"/>
    <w:rsid w:val="00376338"/>
    <w:rsid w:val="00380047"/>
    <w:rsid w:val="003806EB"/>
    <w:rsid w:val="00381117"/>
    <w:rsid w:val="00382162"/>
    <w:rsid w:val="00383038"/>
    <w:rsid w:val="0038491E"/>
    <w:rsid w:val="00386B99"/>
    <w:rsid w:val="00387A4B"/>
    <w:rsid w:val="003906D9"/>
    <w:rsid w:val="00390A4B"/>
    <w:rsid w:val="00391DDF"/>
    <w:rsid w:val="00392505"/>
    <w:rsid w:val="00392545"/>
    <w:rsid w:val="00393DC6"/>
    <w:rsid w:val="00395E1C"/>
    <w:rsid w:val="00395E91"/>
    <w:rsid w:val="0039629C"/>
    <w:rsid w:val="00396739"/>
    <w:rsid w:val="003969E3"/>
    <w:rsid w:val="00396A05"/>
    <w:rsid w:val="0039788C"/>
    <w:rsid w:val="003A354C"/>
    <w:rsid w:val="003A4518"/>
    <w:rsid w:val="003A4946"/>
    <w:rsid w:val="003A4E1C"/>
    <w:rsid w:val="003A5196"/>
    <w:rsid w:val="003A61DE"/>
    <w:rsid w:val="003A6C5D"/>
    <w:rsid w:val="003B1AD7"/>
    <w:rsid w:val="003B1CB8"/>
    <w:rsid w:val="003B2B96"/>
    <w:rsid w:val="003B30EE"/>
    <w:rsid w:val="003B41EB"/>
    <w:rsid w:val="003B5285"/>
    <w:rsid w:val="003B56D0"/>
    <w:rsid w:val="003B67E7"/>
    <w:rsid w:val="003C1907"/>
    <w:rsid w:val="003C1978"/>
    <w:rsid w:val="003C2B8F"/>
    <w:rsid w:val="003C32AF"/>
    <w:rsid w:val="003C375F"/>
    <w:rsid w:val="003C5592"/>
    <w:rsid w:val="003C5DD3"/>
    <w:rsid w:val="003C620D"/>
    <w:rsid w:val="003C7026"/>
    <w:rsid w:val="003C75ED"/>
    <w:rsid w:val="003D1587"/>
    <w:rsid w:val="003D28D1"/>
    <w:rsid w:val="003D4181"/>
    <w:rsid w:val="003D4DB8"/>
    <w:rsid w:val="003D4F76"/>
    <w:rsid w:val="003D598F"/>
    <w:rsid w:val="003D6554"/>
    <w:rsid w:val="003D73FA"/>
    <w:rsid w:val="003E3909"/>
    <w:rsid w:val="003E3B16"/>
    <w:rsid w:val="003E3CC8"/>
    <w:rsid w:val="003E3E80"/>
    <w:rsid w:val="003E49CC"/>
    <w:rsid w:val="003E4A95"/>
    <w:rsid w:val="003E4B77"/>
    <w:rsid w:val="003E4C94"/>
    <w:rsid w:val="003E65C7"/>
    <w:rsid w:val="003E76A8"/>
    <w:rsid w:val="003E7E96"/>
    <w:rsid w:val="003F1384"/>
    <w:rsid w:val="003F186C"/>
    <w:rsid w:val="003F2513"/>
    <w:rsid w:val="003F43FF"/>
    <w:rsid w:val="003F453A"/>
    <w:rsid w:val="003F5867"/>
    <w:rsid w:val="003F5880"/>
    <w:rsid w:val="003F5C7B"/>
    <w:rsid w:val="003F6289"/>
    <w:rsid w:val="003F6470"/>
    <w:rsid w:val="003F787D"/>
    <w:rsid w:val="003F79D1"/>
    <w:rsid w:val="003F7B0C"/>
    <w:rsid w:val="003F7B3C"/>
    <w:rsid w:val="00400B34"/>
    <w:rsid w:val="004019E0"/>
    <w:rsid w:val="00401FD7"/>
    <w:rsid w:val="00404AE8"/>
    <w:rsid w:val="00405DB9"/>
    <w:rsid w:val="004066C2"/>
    <w:rsid w:val="00407162"/>
    <w:rsid w:val="00410336"/>
    <w:rsid w:val="0041090A"/>
    <w:rsid w:val="00410A4D"/>
    <w:rsid w:val="004111D8"/>
    <w:rsid w:val="00411377"/>
    <w:rsid w:val="00411A1A"/>
    <w:rsid w:val="00412FAC"/>
    <w:rsid w:val="0041409D"/>
    <w:rsid w:val="00416A14"/>
    <w:rsid w:val="00417228"/>
    <w:rsid w:val="00417BDE"/>
    <w:rsid w:val="00420058"/>
    <w:rsid w:val="00420E79"/>
    <w:rsid w:val="00423044"/>
    <w:rsid w:val="00423BED"/>
    <w:rsid w:val="00424075"/>
    <w:rsid w:val="004241DA"/>
    <w:rsid w:val="004272F4"/>
    <w:rsid w:val="00427865"/>
    <w:rsid w:val="00427BCE"/>
    <w:rsid w:val="004315A6"/>
    <w:rsid w:val="004318D2"/>
    <w:rsid w:val="00432CBF"/>
    <w:rsid w:val="00437883"/>
    <w:rsid w:val="00437C3C"/>
    <w:rsid w:val="00437C54"/>
    <w:rsid w:val="004413A9"/>
    <w:rsid w:val="00441E6C"/>
    <w:rsid w:val="00441F05"/>
    <w:rsid w:val="00442D45"/>
    <w:rsid w:val="0044306D"/>
    <w:rsid w:val="00443AEB"/>
    <w:rsid w:val="00446028"/>
    <w:rsid w:val="00446AD3"/>
    <w:rsid w:val="00446D38"/>
    <w:rsid w:val="00447318"/>
    <w:rsid w:val="004475E8"/>
    <w:rsid w:val="00447635"/>
    <w:rsid w:val="004501B1"/>
    <w:rsid w:val="0045074E"/>
    <w:rsid w:val="00451B93"/>
    <w:rsid w:val="0045320C"/>
    <w:rsid w:val="00454FC1"/>
    <w:rsid w:val="004555F7"/>
    <w:rsid w:val="00455625"/>
    <w:rsid w:val="00455CDD"/>
    <w:rsid w:val="004601D2"/>
    <w:rsid w:val="0046046C"/>
    <w:rsid w:val="004604C4"/>
    <w:rsid w:val="004610CD"/>
    <w:rsid w:val="004613FA"/>
    <w:rsid w:val="00461926"/>
    <w:rsid w:val="00461EBA"/>
    <w:rsid w:val="004620F7"/>
    <w:rsid w:val="0046761B"/>
    <w:rsid w:val="00467BB0"/>
    <w:rsid w:val="00470C5A"/>
    <w:rsid w:val="00471A33"/>
    <w:rsid w:val="00471DD4"/>
    <w:rsid w:val="00472277"/>
    <w:rsid w:val="00473944"/>
    <w:rsid w:val="004741FD"/>
    <w:rsid w:val="00475649"/>
    <w:rsid w:val="00476044"/>
    <w:rsid w:val="004773A1"/>
    <w:rsid w:val="00480458"/>
    <w:rsid w:val="00482102"/>
    <w:rsid w:val="004828E9"/>
    <w:rsid w:val="00483147"/>
    <w:rsid w:val="00484338"/>
    <w:rsid w:val="004845D5"/>
    <w:rsid w:val="00484AFB"/>
    <w:rsid w:val="0048582C"/>
    <w:rsid w:val="00485DCB"/>
    <w:rsid w:val="00486CDB"/>
    <w:rsid w:val="00486E23"/>
    <w:rsid w:val="00487819"/>
    <w:rsid w:val="00487EA1"/>
    <w:rsid w:val="00492ABF"/>
    <w:rsid w:val="00492E86"/>
    <w:rsid w:val="00494DD5"/>
    <w:rsid w:val="00496494"/>
    <w:rsid w:val="004A2685"/>
    <w:rsid w:val="004A2BAE"/>
    <w:rsid w:val="004A2C38"/>
    <w:rsid w:val="004A2C93"/>
    <w:rsid w:val="004A356A"/>
    <w:rsid w:val="004A4E82"/>
    <w:rsid w:val="004A51CC"/>
    <w:rsid w:val="004A5213"/>
    <w:rsid w:val="004A521F"/>
    <w:rsid w:val="004A577C"/>
    <w:rsid w:val="004A5AE6"/>
    <w:rsid w:val="004A7EB0"/>
    <w:rsid w:val="004B041C"/>
    <w:rsid w:val="004B04EF"/>
    <w:rsid w:val="004B1AE4"/>
    <w:rsid w:val="004B2D91"/>
    <w:rsid w:val="004B4B2C"/>
    <w:rsid w:val="004B4BB6"/>
    <w:rsid w:val="004B4F58"/>
    <w:rsid w:val="004B4F59"/>
    <w:rsid w:val="004B630F"/>
    <w:rsid w:val="004B6C95"/>
    <w:rsid w:val="004B7421"/>
    <w:rsid w:val="004B787C"/>
    <w:rsid w:val="004C04B6"/>
    <w:rsid w:val="004C458D"/>
    <w:rsid w:val="004C48AA"/>
    <w:rsid w:val="004C4AA1"/>
    <w:rsid w:val="004C50BD"/>
    <w:rsid w:val="004C550B"/>
    <w:rsid w:val="004C6E53"/>
    <w:rsid w:val="004C772C"/>
    <w:rsid w:val="004D286F"/>
    <w:rsid w:val="004D3DD1"/>
    <w:rsid w:val="004D3E9E"/>
    <w:rsid w:val="004D41DA"/>
    <w:rsid w:val="004D4486"/>
    <w:rsid w:val="004D5B97"/>
    <w:rsid w:val="004D79A2"/>
    <w:rsid w:val="004E0F91"/>
    <w:rsid w:val="004E11EB"/>
    <w:rsid w:val="004E1C84"/>
    <w:rsid w:val="004E1EA9"/>
    <w:rsid w:val="004E2A77"/>
    <w:rsid w:val="004E3360"/>
    <w:rsid w:val="004E49A0"/>
    <w:rsid w:val="004E71F7"/>
    <w:rsid w:val="004F01F8"/>
    <w:rsid w:val="004F1A6D"/>
    <w:rsid w:val="004F26C0"/>
    <w:rsid w:val="004F3D4C"/>
    <w:rsid w:val="004F5AD0"/>
    <w:rsid w:val="004F5B11"/>
    <w:rsid w:val="004F5BE4"/>
    <w:rsid w:val="004F706D"/>
    <w:rsid w:val="005011D4"/>
    <w:rsid w:val="00501D61"/>
    <w:rsid w:val="005037C5"/>
    <w:rsid w:val="00503A9E"/>
    <w:rsid w:val="00504062"/>
    <w:rsid w:val="00507E51"/>
    <w:rsid w:val="005136D0"/>
    <w:rsid w:val="00513862"/>
    <w:rsid w:val="00513D7B"/>
    <w:rsid w:val="00514E37"/>
    <w:rsid w:val="00516E1A"/>
    <w:rsid w:val="005176DE"/>
    <w:rsid w:val="00521415"/>
    <w:rsid w:val="00521FF2"/>
    <w:rsid w:val="00522463"/>
    <w:rsid w:val="00522891"/>
    <w:rsid w:val="00522AF3"/>
    <w:rsid w:val="0052383E"/>
    <w:rsid w:val="005238C7"/>
    <w:rsid w:val="00524040"/>
    <w:rsid w:val="005243C1"/>
    <w:rsid w:val="00524B62"/>
    <w:rsid w:val="00525D22"/>
    <w:rsid w:val="005277AA"/>
    <w:rsid w:val="005301A6"/>
    <w:rsid w:val="005348E5"/>
    <w:rsid w:val="005364C0"/>
    <w:rsid w:val="005373A1"/>
    <w:rsid w:val="00537530"/>
    <w:rsid w:val="00537785"/>
    <w:rsid w:val="00540A18"/>
    <w:rsid w:val="00540BCA"/>
    <w:rsid w:val="00540ECC"/>
    <w:rsid w:val="005427C5"/>
    <w:rsid w:val="0054324D"/>
    <w:rsid w:val="0054613A"/>
    <w:rsid w:val="005466EB"/>
    <w:rsid w:val="005475B8"/>
    <w:rsid w:val="00550A9A"/>
    <w:rsid w:val="00550E11"/>
    <w:rsid w:val="0055261C"/>
    <w:rsid w:val="00552DF8"/>
    <w:rsid w:val="0055381D"/>
    <w:rsid w:val="0055417F"/>
    <w:rsid w:val="005547C7"/>
    <w:rsid w:val="00554CDA"/>
    <w:rsid w:val="005554D7"/>
    <w:rsid w:val="00556F7C"/>
    <w:rsid w:val="0056065D"/>
    <w:rsid w:val="0056091E"/>
    <w:rsid w:val="005611B9"/>
    <w:rsid w:val="00562693"/>
    <w:rsid w:val="0056335A"/>
    <w:rsid w:val="0056387A"/>
    <w:rsid w:val="005644E4"/>
    <w:rsid w:val="00565266"/>
    <w:rsid w:val="0056556F"/>
    <w:rsid w:val="00565F04"/>
    <w:rsid w:val="00566AE9"/>
    <w:rsid w:val="00566B24"/>
    <w:rsid w:val="00567906"/>
    <w:rsid w:val="00567D54"/>
    <w:rsid w:val="00567E13"/>
    <w:rsid w:val="00567E9D"/>
    <w:rsid w:val="00571282"/>
    <w:rsid w:val="00571D93"/>
    <w:rsid w:val="00572013"/>
    <w:rsid w:val="00575BAE"/>
    <w:rsid w:val="00577134"/>
    <w:rsid w:val="00577B67"/>
    <w:rsid w:val="005804BE"/>
    <w:rsid w:val="00580F44"/>
    <w:rsid w:val="00581EF0"/>
    <w:rsid w:val="005833F6"/>
    <w:rsid w:val="00583DD3"/>
    <w:rsid w:val="00585783"/>
    <w:rsid w:val="00585CA6"/>
    <w:rsid w:val="00586261"/>
    <w:rsid w:val="00586556"/>
    <w:rsid w:val="0058713B"/>
    <w:rsid w:val="0059028C"/>
    <w:rsid w:val="00592281"/>
    <w:rsid w:val="00592565"/>
    <w:rsid w:val="00592E10"/>
    <w:rsid w:val="00592F3A"/>
    <w:rsid w:val="00595A93"/>
    <w:rsid w:val="0059644F"/>
    <w:rsid w:val="00596C62"/>
    <w:rsid w:val="0059746D"/>
    <w:rsid w:val="00597DAB"/>
    <w:rsid w:val="005A259A"/>
    <w:rsid w:val="005A307A"/>
    <w:rsid w:val="005A35C1"/>
    <w:rsid w:val="005A36D9"/>
    <w:rsid w:val="005A5051"/>
    <w:rsid w:val="005A5C04"/>
    <w:rsid w:val="005A61EC"/>
    <w:rsid w:val="005A72CB"/>
    <w:rsid w:val="005A731B"/>
    <w:rsid w:val="005B0B5C"/>
    <w:rsid w:val="005B0F60"/>
    <w:rsid w:val="005B4EB5"/>
    <w:rsid w:val="005B697D"/>
    <w:rsid w:val="005B6AE4"/>
    <w:rsid w:val="005B7543"/>
    <w:rsid w:val="005C0A29"/>
    <w:rsid w:val="005C0F33"/>
    <w:rsid w:val="005C0F83"/>
    <w:rsid w:val="005C32FD"/>
    <w:rsid w:val="005C41DE"/>
    <w:rsid w:val="005C4466"/>
    <w:rsid w:val="005C466D"/>
    <w:rsid w:val="005C4919"/>
    <w:rsid w:val="005C56E3"/>
    <w:rsid w:val="005C67CD"/>
    <w:rsid w:val="005C6A8F"/>
    <w:rsid w:val="005C700A"/>
    <w:rsid w:val="005C7771"/>
    <w:rsid w:val="005D29F3"/>
    <w:rsid w:val="005D402A"/>
    <w:rsid w:val="005D4FCF"/>
    <w:rsid w:val="005D55B5"/>
    <w:rsid w:val="005D6E2C"/>
    <w:rsid w:val="005D7550"/>
    <w:rsid w:val="005E0547"/>
    <w:rsid w:val="005E3DD5"/>
    <w:rsid w:val="005E6205"/>
    <w:rsid w:val="005E747D"/>
    <w:rsid w:val="005F0ED7"/>
    <w:rsid w:val="005F10DE"/>
    <w:rsid w:val="005F15D8"/>
    <w:rsid w:val="005F4B5C"/>
    <w:rsid w:val="005F770C"/>
    <w:rsid w:val="005F77C6"/>
    <w:rsid w:val="00600184"/>
    <w:rsid w:val="00602078"/>
    <w:rsid w:val="00602FE8"/>
    <w:rsid w:val="0060301A"/>
    <w:rsid w:val="006032FE"/>
    <w:rsid w:val="006045C7"/>
    <w:rsid w:val="0060678A"/>
    <w:rsid w:val="00606C71"/>
    <w:rsid w:val="00606D3B"/>
    <w:rsid w:val="0061009E"/>
    <w:rsid w:val="00610326"/>
    <w:rsid w:val="006151F3"/>
    <w:rsid w:val="00615684"/>
    <w:rsid w:val="006160EF"/>
    <w:rsid w:val="00616CE6"/>
    <w:rsid w:val="00620D9B"/>
    <w:rsid w:val="00620E60"/>
    <w:rsid w:val="00622076"/>
    <w:rsid w:val="00622709"/>
    <w:rsid w:val="006229D8"/>
    <w:rsid w:val="006242E4"/>
    <w:rsid w:val="0062648E"/>
    <w:rsid w:val="006276B9"/>
    <w:rsid w:val="006310D6"/>
    <w:rsid w:val="00631291"/>
    <w:rsid w:val="0063137E"/>
    <w:rsid w:val="00635DAB"/>
    <w:rsid w:val="00637963"/>
    <w:rsid w:val="006436C7"/>
    <w:rsid w:val="006436CB"/>
    <w:rsid w:val="0064422F"/>
    <w:rsid w:val="00644362"/>
    <w:rsid w:val="006465C6"/>
    <w:rsid w:val="006466A2"/>
    <w:rsid w:val="006472D4"/>
    <w:rsid w:val="00647D0F"/>
    <w:rsid w:val="00650321"/>
    <w:rsid w:val="00650BA1"/>
    <w:rsid w:val="006512EB"/>
    <w:rsid w:val="006528E6"/>
    <w:rsid w:val="00653448"/>
    <w:rsid w:val="00654770"/>
    <w:rsid w:val="00654C93"/>
    <w:rsid w:val="00656EE6"/>
    <w:rsid w:val="00657810"/>
    <w:rsid w:val="00657E78"/>
    <w:rsid w:val="00657F12"/>
    <w:rsid w:val="006600FF"/>
    <w:rsid w:val="00660F7C"/>
    <w:rsid w:val="006628BF"/>
    <w:rsid w:val="00664048"/>
    <w:rsid w:val="006645B7"/>
    <w:rsid w:val="00664B60"/>
    <w:rsid w:val="00664E7F"/>
    <w:rsid w:val="00664FB9"/>
    <w:rsid w:val="006656FC"/>
    <w:rsid w:val="006657F4"/>
    <w:rsid w:val="00665CA1"/>
    <w:rsid w:val="006660C6"/>
    <w:rsid w:val="00666924"/>
    <w:rsid w:val="006672A3"/>
    <w:rsid w:val="006675C7"/>
    <w:rsid w:val="006715B0"/>
    <w:rsid w:val="0067286D"/>
    <w:rsid w:val="006739C0"/>
    <w:rsid w:val="00675764"/>
    <w:rsid w:val="00675F7E"/>
    <w:rsid w:val="00677006"/>
    <w:rsid w:val="00677D29"/>
    <w:rsid w:val="006807E3"/>
    <w:rsid w:val="00682E54"/>
    <w:rsid w:val="00683E2F"/>
    <w:rsid w:val="00685BAC"/>
    <w:rsid w:val="006866DF"/>
    <w:rsid w:val="006909CD"/>
    <w:rsid w:val="00691E77"/>
    <w:rsid w:val="006929CE"/>
    <w:rsid w:val="00693DF4"/>
    <w:rsid w:val="006951EC"/>
    <w:rsid w:val="00695565"/>
    <w:rsid w:val="00695F47"/>
    <w:rsid w:val="00696E09"/>
    <w:rsid w:val="006A10BB"/>
    <w:rsid w:val="006A16CB"/>
    <w:rsid w:val="006A1769"/>
    <w:rsid w:val="006A1EEC"/>
    <w:rsid w:val="006A4FBB"/>
    <w:rsid w:val="006A5CA0"/>
    <w:rsid w:val="006A6406"/>
    <w:rsid w:val="006A6F4C"/>
    <w:rsid w:val="006A767D"/>
    <w:rsid w:val="006A7BBF"/>
    <w:rsid w:val="006B014C"/>
    <w:rsid w:val="006B13E5"/>
    <w:rsid w:val="006B2BF6"/>
    <w:rsid w:val="006B4D80"/>
    <w:rsid w:val="006B55EB"/>
    <w:rsid w:val="006B5646"/>
    <w:rsid w:val="006B65C3"/>
    <w:rsid w:val="006B660F"/>
    <w:rsid w:val="006C12BF"/>
    <w:rsid w:val="006C1A93"/>
    <w:rsid w:val="006C3050"/>
    <w:rsid w:val="006C388B"/>
    <w:rsid w:val="006C43C8"/>
    <w:rsid w:val="006C46C8"/>
    <w:rsid w:val="006C46F6"/>
    <w:rsid w:val="006C609E"/>
    <w:rsid w:val="006C624A"/>
    <w:rsid w:val="006C6541"/>
    <w:rsid w:val="006D1245"/>
    <w:rsid w:val="006D1420"/>
    <w:rsid w:val="006D238F"/>
    <w:rsid w:val="006D2F64"/>
    <w:rsid w:val="006D4B61"/>
    <w:rsid w:val="006E062E"/>
    <w:rsid w:val="006E071C"/>
    <w:rsid w:val="006E0DED"/>
    <w:rsid w:val="006E1046"/>
    <w:rsid w:val="006E1941"/>
    <w:rsid w:val="006E216E"/>
    <w:rsid w:val="006E255D"/>
    <w:rsid w:val="006E5C67"/>
    <w:rsid w:val="006E6253"/>
    <w:rsid w:val="006E62A2"/>
    <w:rsid w:val="006E7DCB"/>
    <w:rsid w:val="006F0565"/>
    <w:rsid w:val="006F0AFE"/>
    <w:rsid w:val="006F14A5"/>
    <w:rsid w:val="006F1711"/>
    <w:rsid w:val="006F17A5"/>
    <w:rsid w:val="006F1886"/>
    <w:rsid w:val="006F239D"/>
    <w:rsid w:val="006F2751"/>
    <w:rsid w:val="006F36C1"/>
    <w:rsid w:val="006F3E55"/>
    <w:rsid w:val="006F6C89"/>
    <w:rsid w:val="00701796"/>
    <w:rsid w:val="00703957"/>
    <w:rsid w:val="00706710"/>
    <w:rsid w:val="00707202"/>
    <w:rsid w:val="00707BE9"/>
    <w:rsid w:val="007110F1"/>
    <w:rsid w:val="00711221"/>
    <w:rsid w:val="00711659"/>
    <w:rsid w:val="007122A4"/>
    <w:rsid w:val="00712A48"/>
    <w:rsid w:val="0071309F"/>
    <w:rsid w:val="007146B5"/>
    <w:rsid w:val="00715CD5"/>
    <w:rsid w:val="0071604B"/>
    <w:rsid w:val="00716260"/>
    <w:rsid w:val="00716ADE"/>
    <w:rsid w:val="00716C19"/>
    <w:rsid w:val="007171B4"/>
    <w:rsid w:val="00717AAF"/>
    <w:rsid w:val="00720B59"/>
    <w:rsid w:val="00720F69"/>
    <w:rsid w:val="00722CCA"/>
    <w:rsid w:val="00723CD8"/>
    <w:rsid w:val="007247C3"/>
    <w:rsid w:val="00725F47"/>
    <w:rsid w:val="00726E10"/>
    <w:rsid w:val="00727C09"/>
    <w:rsid w:val="00730092"/>
    <w:rsid w:val="00730A49"/>
    <w:rsid w:val="00731451"/>
    <w:rsid w:val="00731A71"/>
    <w:rsid w:val="00731C42"/>
    <w:rsid w:val="0073289A"/>
    <w:rsid w:val="007328B3"/>
    <w:rsid w:val="007331E0"/>
    <w:rsid w:val="007332D8"/>
    <w:rsid w:val="00735690"/>
    <w:rsid w:val="00735A1B"/>
    <w:rsid w:val="0074185D"/>
    <w:rsid w:val="00742148"/>
    <w:rsid w:val="007426BF"/>
    <w:rsid w:val="007426C2"/>
    <w:rsid w:val="007429EA"/>
    <w:rsid w:val="00742B25"/>
    <w:rsid w:val="00743A70"/>
    <w:rsid w:val="00744013"/>
    <w:rsid w:val="0074460E"/>
    <w:rsid w:val="00744943"/>
    <w:rsid w:val="00745DA6"/>
    <w:rsid w:val="0074637E"/>
    <w:rsid w:val="0074661B"/>
    <w:rsid w:val="00746C92"/>
    <w:rsid w:val="0074770F"/>
    <w:rsid w:val="0074779B"/>
    <w:rsid w:val="00747F0B"/>
    <w:rsid w:val="00751087"/>
    <w:rsid w:val="0075112D"/>
    <w:rsid w:val="00751434"/>
    <w:rsid w:val="00751E8A"/>
    <w:rsid w:val="00752098"/>
    <w:rsid w:val="00752F98"/>
    <w:rsid w:val="007543E7"/>
    <w:rsid w:val="007545C1"/>
    <w:rsid w:val="007558EF"/>
    <w:rsid w:val="007561F6"/>
    <w:rsid w:val="0075674A"/>
    <w:rsid w:val="0075715A"/>
    <w:rsid w:val="00762B49"/>
    <w:rsid w:val="00762E61"/>
    <w:rsid w:val="00764B4D"/>
    <w:rsid w:val="00764FE9"/>
    <w:rsid w:val="00766A12"/>
    <w:rsid w:val="00766E42"/>
    <w:rsid w:val="00770A4C"/>
    <w:rsid w:val="007711FB"/>
    <w:rsid w:val="007716E8"/>
    <w:rsid w:val="007725CC"/>
    <w:rsid w:val="00772E8F"/>
    <w:rsid w:val="00773A29"/>
    <w:rsid w:val="0077469C"/>
    <w:rsid w:val="0077481D"/>
    <w:rsid w:val="007762A0"/>
    <w:rsid w:val="00776D70"/>
    <w:rsid w:val="00780579"/>
    <w:rsid w:val="00780EEA"/>
    <w:rsid w:val="007811D8"/>
    <w:rsid w:val="007830AF"/>
    <w:rsid w:val="0078330B"/>
    <w:rsid w:val="00783913"/>
    <w:rsid w:val="007839C8"/>
    <w:rsid w:val="00783C6F"/>
    <w:rsid w:val="00785639"/>
    <w:rsid w:val="0078622D"/>
    <w:rsid w:val="00786753"/>
    <w:rsid w:val="00791EE4"/>
    <w:rsid w:val="00792B4C"/>
    <w:rsid w:val="007939EA"/>
    <w:rsid w:val="0079463C"/>
    <w:rsid w:val="00794E46"/>
    <w:rsid w:val="00796219"/>
    <w:rsid w:val="007A10CB"/>
    <w:rsid w:val="007A1131"/>
    <w:rsid w:val="007A1395"/>
    <w:rsid w:val="007A1785"/>
    <w:rsid w:val="007A1829"/>
    <w:rsid w:val="007A32AA"/>
    <w:rsid w:val="007A33C7"/>
    <w:rsid w:val="007A3EB9"/>
    <w:rsid w:val="007A3EF2"/>
    <w:rsid w:val="007A4333"/>
    <w:rsid w:val="007A56B5"/>
    <w:rsid w:val="007A5F70"/>
    <w:rsid w:val="007A62CA"/>
    <w:rsid w:val="007A6F51"/>
    <w:rsid w:val="007B02FC"/>
    <w:rsid w:val="007B0453"/>
    <w:rsid w:val="007B1910"/>
    <w:rsid w:val="007B26B2"/>
    <w:rsid w:val="007B2CF6"/>
    <w:rsid w:val="007B3289"/>
    <w:rsid w:val="007B34F5"/>
    <w:rsid w:val="007B402D"/>
    <w:rsid w:val="007B4438"/>
    <w:rsid w:val="007B46C8"/>
    <w:rsid w:val="007B5949"/>
    <w:rsid w:val="007B6562"/>
    <w:rsid w:val="007B7FEC"/>
    <w:rsid w:val="007C24C4"/>
    <w:rsid w:val="007C34DD"/>
    <w:rsid w:val="007C4CB6"/>
    <w:rsid w:val="007C56A7"/>
    <w:rsid w:val="007C6A55"/>
    <w:rsid w:val="007D058E"/>
    <w:rsid w:val="007D09D8"/>
    <w:rsid w:val="007D1E28"/>
    <w:rsid w:val="007D344C"/>
    <w:rsid w:val="007D559B"/>
    <w:rsid w:val="007D6AE0"/>
    <w:rsid w:val="007D76A4"/>
    <w:rsid w:val="007E051C"/>
    <w:rsid w:val="007E079A"/>
    <w:rsid w:val="007E0F37"/>
    <w:rsid w:val="007E1E7E"/>
    <w:rsid w:val="007E39E3"/>
    <w:rsid w:val="007E40E0"/>
    <w:rsid w:val="007E494E"/>
    <w:rsid w:val="007E5C78"/>
    <w:rsid w:val="007E6C46"/>
    <w:rsid w:val="007E78A3"/>
    <w:rsid w:val="007F5451"/>
    <w:rsid w:val="007F6B56"/>
    <w:rsid w:val="007F7E85"/>
    <w:rsid w:val="00801444"/>
    <w:rsid w:val="0080365B"/>
    <w:rsid w:val="00803CE9"/>
    <w:rsid w:val="008057DA"/>
    <w:rsid w:val="008073EC"/>
    <w:rsid w:val="008073F3"/>
    <w:rsid w:val="00812027"/>
    <w:rsid w:val="00812F73"/>
    <w:rsid w:val="008130DC"/>
    <w:rsid w:val="00817726"/>
    <w:rsid w:val="00817997"/>
    <w:rsid w:val="00817E08"/>
    <w:rsid w:val="00817F93"/>
    <w:rsid w:val="00820013"/>
    <w:rsid w:val="0082040D"/>
    <w:rsid w:val="00821D78"/>
    <w:rsid w:val="008227BE"/>
    <w:rsid w:val="00823B5B"/>
    <w:rsid w:val="00824D2D"/>
    <w:rsid w:val="00826A9C"/>
    <w:rsid w:val="00826FF8"/>
    <w:rsid w:val="008274AF"/>
    <w:rsid w:val="00827AAC"/>
    <w:rsid w:val="008315E8"/>
    <w:rsid w:val="00834D46"/>
    <w:rsid w:val="0083788D"/>
    <w:rsid w:val="00837BAA"/>
    <w:rsid w:val="00837F91"/>
    <w:rsid w:val="00840BE4"/>
    <w:rsid w:val="00841150"/>
    <w:rsid w:val="00841742"/>
    <w:rsid w:val="00841ADC"/>
    <w:rsid w:val="008430B3"/>
    <w:rsid w:val="00845AFF"/>
    <w:rsid w:val="008463DE"/>
    <w:rsid w:val="0084667F"/>
    <w:rsid w:val="0084685E"/>
    <w:rsid w:val="00850CCC"/>
    <w:rsid w:val="00852213"/>
    <w:rsid w:val="008530FB"/>
    <w:rsid w:val="00853932"/>
    <w:rsid w:val="00854084"/>
    <w:rsid w:val="008562B5"/>
    <w:rsid w:val="00857559"/>
    <w:rsid w:val="0086198C"/>
    <w:rsid w:val="00862D2A"/>
    <w:rsid w:val="008644FD"/>
    <w:rsid w:val="00865EA1"/>
    <w:rsid w:val="008671CF"/>
    <w:rsid w:val="008673AD"/>
    <w:rsid w:val="008676E7"/>
    <w:rsid w:val="008705AB"/>
    <w:rsid w:val="00870781"/>
    <w:rsid w:val="008717E4"/>
    <w:rsid w:val="008726A5"/>
    <w:rsid w:val="008730BF"/>
    <w:rsid w:val="00873120"/>
    <w:rsid w:val="0087335D"/>
    <w:rsid w:val="008742AB"/>
    <w:rsid w:val="0087449F"/>
    <w:rsid w:val="00874B32"/>
    <w:rsid w:val="00875775"/>
    <w:rsid w:val="008764E1"/>
    <w:rsid w:val="008765A2"/>
    <w:rsid w:val="008767FA"/>
    <w:rsid w:val="00881F9D"/>
    <w:rsid w:val="00883E15"/>
    <w:rsid w:val="00885689"/>
    <w:rsid w:val="00886987"/>
    <w:rsid w:val="00886F91"/>
    <w:rsid w:val="0089174C"/>
    <w:rsid w:val="008919CD"/>
    <w:rsid w:val="008919F8"/>
    <w:rsid w:val="00892241"/>
    <w:rsid w:val="008930E5"/>
    <w:rsid w:val="00893308"/>
    <w:rsid w:val="00893C57"/>
    <w:rsid w:val="00893DAF"/>
    <w:rsid w:val="00893F3C"/>
    <w:rsid w:val="00895CED"/>
    <w:rsid w:val="00896707"/>
    <w:rsid w:val="0089685B"/>
    <w:rsid w:val="008974F4"/>
    <w:rsid w:val="00897813"/>
    <w:rsid w:val="00897D32"/>
    <w:rsid w:val="008A04FE"/>
    <w:rsid w:val="008A0BAD"/>
    <w:rsid w:val="008A1E30"/>
    <w:rsid w:val="008A2C74"/>
    <w:rsid w:val="008A3CE6"/>
    <w:rsid w:val="008A3DEA"/>
    <w:rsid w:val="008A4A2D"/>
    <w:rsid w:val="008A5193"/>
    <w:rsid w:val="008A52A8"/>
    <w:rsid w:val="008A6251"/>
    <w:rsid w:val="008A6AA6"/>
    <w:rsid w:val="008A7D4A"/>
    <w:rsid w:val="008A7F92"/>
    <w:rsid w:val="008B0C1F"/>
    <w:rsid w:val="008B0EDD"/>
    <w:rsid w:val="008B14A1"/>
    <w:rsid w:val="008B1A45"/>
    <w:rsid w:val="008B3BE9"/>
    <w:rsid w:val="008B4427"/>
    <w:rsid w:val="008B5D92"/>
    <w:rsid w:val="008B618E"/>
    <w:rsid w:val="008B64D8"/>
    <w:rsid w:val="008B64F9"/>
    <w:rsid w:val="008B6D70"/>
    <w:rsid w:val="008B7AC1"/>
    <w:rsid w:val="008C0E0B"/>
    <w:rsid w:val="008C1B26"/>
    <w:rsid w:val="008D044A"/>
    <w:rsid w:val="008D0833"/>
    <w:rsid w:val="008D0A6F"/>
    <w:rsid w:val="008D0E3F"/>
    <w:rsid w:val="008D1284"/>
    <w:rsid w:val="008D2EC9"/>
    <w:rsid w:val="008D4475"/>
    <w:rsid w:val="008D53EC"/>
    <w:rsid w:val="008D5C2C"/>
    <w:rsid w:val="008D6E14"/>
    <w:rsid w:val="008E0BAF"/>
    <w:rsid w:val="008E1419"/>
    <w:rsid w:val="008E23FE"/>
    <w:rsid w:val="008E3D5C"/>
    <w:rsid w:val="008E456C"/>
    <w:rsid w:val="008E60E2"/>
    <w:rsid w:val="008E6208"/>
    <w:rsid w:val="008E68D5"/>
    <w:rsid w:val="008E7170"/>
    <w:rsid w:val="008E7A6C"/>
    <w:rsid w:val="008F02FA"/>
    <w:rsid w:val="008F127A"/>
    <w:rsid w:val="008F31FD"/>
    <w:rsid w:val="008F43E2"/>
    <w:rsid w:val="008F4983"/>
    <w:rsid w:val="008F522E"/>
    <w:rsid w:val="008F6DC6"/>
    <w:rsid w:val="008F70E1"/>
    <w:rsid w:val="00901F94"/>
    <w:rsid w:val="00902A6D"/>
    <w:rsid w:val="009039A6"/>
    <w:rsid w:val="009054EE"/>
    <w:rsid w:val="00905EAD"/>
    <w:rsid w:val="009060F2"/>
    <w:rsid w:val="009061EC"/>
    <w:rsid w:val="00906E5C"/>
    <w:rsid w:val="00907F8D"/>
    <w:rsid w:val="00910BE2"/>
    <w:rsid w:val="00910C28"/>
    <w:rsid w:val="0091110D"/>
    <w:rsid w:val="009125FB"/>
    <w:rsid w:val="00914461"/>
    <w:rsid w:val="009146A2"/>
    <w:rsid w:val="0091493D"/>
    <w:rsid w:val="0091654D"/>
    <w:rsid w:val="00920772"/>
    <w:rsid w:val="00920956"/>
    <w:rsid w:val="00922A2F"/>
    <w:rsid w:val="00922E2A"/>
    <w:rsid w:val="00923ABC"/>
    <w:rsid w:val="00924882"/>
    <w:rsid w:val="00924F4E"/>
    <w:rsid w:val="00927280"/>
    <w:rsid w:val="00927996"/>
    <w:rsid w:val="00931741"/>
    <w:rsid w:val="00931AA9"/>
    <w:rsid w:val="00935376"/>
    <w:rsid w:val="00935AC6"/>
    <w:rsid w:val="009361D3"/>
    <w:rsid w:val="00936BCB"/>
    <w:rsid w:val="00941459"/>
    <w:rsid w:val="00941DBA"/>
    <w:rsid w:val="009427AC"/>
    <w:rsid w:val="0094283D"/>
    <w:rsid w:val="00942FD6"/>
    <w:rsid w:val="0094321B"/>
    <w:rsid w:val="00943975"/>
    <w:rsid w:val="00947867"/>
    <w:rsid w:val="009478B1"/>
    <w:rsid w:val="00947ABB"/>
    <w:rsid w:val="00947CD1"/>
    <w:rsid w:val="00947F84"/>
    <w:rsid w:val="00947FEB"/>
    <w:rsid w:val="00950597"/>
    <w:rsid w:val="00950787"/>
    <w:rsid w:val="00951C76"/>
    <w:rsid w:val="00952018"/>
    <w:rsid w:val="00952C55"/>
    <w:rsid w:val="00952E46"/>
    <w:rsid w:val="00953802"/>
    <w:rsid w:val="00953C23"/>
    <w:rsid w:val="00954DC4"/>
    <w:rsid w:val="00955B68"/>
    <w:rsid w:val="00957B9F"/>
    <w:rsid w:val="00960089"/>
    <w:rsid w:val="0096047F"/>
    <w:rsid w:val="00960E47"/>
    <w:rsid w:val="00962F63"/>
    <w:rsid w:val="00963601"/>
    <w:rsid w:val="009640BE"/>
    <w:rsid w:val="0096435F"/>
    <w:rsid w:val="00964407"/>
    <w:rsid w:val="009651BE"/>
    <w:rsid w:val="00965DB9"/>
    <w:rsid w:val="00966E3D"/>
    <w:rsid w:val="009676BE"/>
    <w:rsid w:val="00967888"/>
    <w:rsid w:val="00970E8F"/>
    <w:rsid w:val="009717C1"/>
    <w:rsid w:val="0097237A"/>
    <w:rsid w:val="00973516"/>
    <w:rsid w:val="00973EA4"/>
    <w:rsid w:val="00974541"/>
    <w:rsid w:val="00974C13"/>
    <w:rsid w:val="00975776"/>
    <w:rsid w:val="00975F90"/>
    <w:rsid w:val="00977612"/>
    <w:rsid w:val="00977F04"/>
    <w:rsid w:val="00982419"/>
    <w:rsid w:val="0098319C"/>
    <w:rsid w:val="0098516C"/>
    <w:rsid w:val="00985AC9"/>
    <w:rsid w:val="0099045F"/>
    <w:rsid w:val="0099111C"/>
    <w:rsid w:val="009917C7"/>
    <w:rsid w:val="009921D5"/>
    <w:rsid w:val="00992542"/>
    <w:rsid w:val="00993484"/>
    <w:rsid w:val="00994837"/>
    <w:rsid w:val="009963F7"/>
    <w:rsid w:val="00996AE9"/>
    <w:rsid w:val="009A06BE"/>
    <w:rsid w:val="009A12C1"/>
    <w:rsid w:val="009A18BD"/>
    <w:rsid w:val="009A2390"/>
    <w:rsid w:val="009A2CDC"/>
    <w:rsid w:val="009A309C"/>
    <w:rsid w:val="009A54FF"/>
    <w:rsid w:val="009A625F"/>
    <w:rsid w:val="009A756A"/>
    <w:rsid w:val="009B0BE9"/>
    <w:rsid w:val="009B1D2A"/>
    <w:rsid w:val="009B2279"/>
    <w:rsid w:val="009B2FB0"/>
    <w:rsid w:val="009B357A"/>
    <w:rsid w:val="009B473F"/>
    <w:rsid w:val="009B486B"/>
    <w:rsid w:val="009B4FC8"/>
    <w:rsid w:val="009B5901"/>
    <w:rsid w:val="009B663F"/>
    <w:rsid w:val="009B6657"/>
    <w:rsid w:val="009B669A"/>
    <w:rsid w:val="009C14AE"/>
    <w:rsid w:val="009C1609"/>
    <w:rsid w:val="009C3232"/>
    <w:rsid w:val="009C4ED2"/>
    <w:rsid w:val="009C520B"/>
    <w:rsid w:val="009C5B9A"/>
    <w:rsid w:val="009C6D14"/>
    <w:rsid w:val="009D0A1A"/>
    <w:rsid w:val="009D2923"/>
    <w:rsid w:val="009D3FB2"/>
    <w:rsid w:val="009D53E5"/>
    <w:rsid w:val="009D5B5C"/>
    <w:rsid w:val="009D7B79"/>
    <w:rsid w:val="009D7BE1"/>
    <w:rsid w:val="009E0032"/>
    <w:rsid w:val="009E0A11"/>
    <w:rsid w:val="009E3FE7"/>
    <w:rsid w:val="009E5A32"/>
    <w:rsid w:val="009E62C5"/>
    <w:rsid w:val="009E667A"/>
    <w:rsid w:val="009E7B63"/>
    <w:rsid w:val="009F0187"/>
    <w:rsid w:val="009F110C"/>
    <w:rsid w:val="009F1956"/>
    <w:rsid w:val="009F413B"/>
    <w:rsid w:val="009F6167"/>
    <w:rsid w:val="009F6C8D"/>
    <w:rsid w:val="009F71DB"/>
    <w:rsid w:val="00A002ED"/>
    <w:rsid w:val="00A00DD5"/>
    <w:rsid w:val="00A016C2"/>
    <w:rsid w:val="00A02550"/>
    <w:rsid w:val="00A0511C"/>
    <w:rsid w:val="00A05357"/>
    <w:rsid w:val="00A05F38"/>
    <w:rsid w:val="00A05FD9"/>
    <w:rsid w:val="00A06353"/>
    <w:rsid w:val="00A0637F"/>
    <w:rsid w:val="00A06A2F"/>
    <w:rsid w:val="00A1140F"/>
    <w:rsid w:val="00A11F10"/>
    <w:rsid w:val="00A11F8F"/>
    <w:rsid w:val="00A13AC1"/>
    <w:rsid w:val="00A169B6"/>
    <w:rsid w:val="00A16F80"/>
    <w:rsid w:val="00A171D4"/>
    <w:rsid w:val="00A210D8"/>
    <w:rsid w:val="00A21C3A"/>
    <w:rsid w:val="00A21CFD"/>
    <w:rsid w:val="00A22193"/>
    <w:rsid w:val="00A226EF"/>
    <w:rsid w:val="00A23647"/>
    <w:rsid w:val="00A23FF5"/>
    <w:rsid w:val="00A2405A"/>
    <w:rsid w:val="00A25D15"/>
    <w:rsid w:val="00A26671"/>
    <w:rsid w:val="00A272E8"/>
    <w:rsid w:val="00A279A6"/>
    <w:rsid w:val="00A30FDC"/>
    <w:rsid w:val="00A32C8B"/>
    <w:rsid w:val="00A337F6"/>
    <w:rsid w:val="00A33E41"/>
    <w:rsid w:val="00A33F12"/>
    <w:rsid w:val="00A3498B"/>
    <w:rsid w:val="00A34A6B"/>
    <w:rsid w:val="00A356D3"/>
    <w:rsid w:val="00A35814"/>
    <w:rsid w:val="00A3582B"/>
    <w:rsid w:val="00A3663C"/>
    <w:rsid w:val="00A37874"/>
    <w:rsid w:val="00A408CD"/>
    <w:rsid w:val="00A41592"/>
    <w:rsid w:val="00A41CED"/>
    <w:rsid w:val="00A42BE1"/>
    <w:rsid w:val="00A431AD"/>
    <w:rsid w:val="00A45298"/>
    <w:rsid w:val="00A473E9"/>
    <w:rsid w:val="00A47842"/>
    <w:rsid w:val="00A50B68"/>
    <w:rsid w:val="00A50C9F"/>
    <w:rsid w:val="00A541EA"/>
    <w:rsid w:val="00A56472"/>
    <w:rsid w:val="00A5682F"/>
    <w:rsid w:val="00A57D21"/>
    <w:rsid w:val="00A6025A"/>
    <w:rsid w:val="00A60270"/>
    <w:rsid w:val="00A609EA"/>
    <w:rsid w:val="00A60AFD"/>
    <w:rsid w:val="00A60FED"/>
    <w:rsid w:val="00A61FE9"/>
    <w:rsid w:val="00A631A5"/>
    <w:rsid w:val="00A6425A"/>
    <w:rsid w:val="00A64B63"/>
    <w:rsid w:val="00A6720D"/>
    <w:rsid w:val="00A70C3E"/>
    <w:rsid w:val="00A70D4C"/>
    <w:rsid w:val="00A7155C"/>
    <w:rsid w:val="00A71BAD"/>
    <w:rsid w:val="00A72D65"/>
    <w:rsid w:val="00A72F3F"/>
    <w:rsid w:val="00A73593"/>
    <w:rsid w:val="00A73BAA"/>
    <w:rsid w:val="00A73D81"/>
    <w:rsid w:val="00A7600C"/>
    <w:rsid w:val="00A77FE6"/>
    <w:rsid w:val="00A80CAA"/>
    <w:rsid w:val="00A816E8"/>
    <w:rsid w:val="00A847BF"/>
    <w:rsid w:val="00A8516C"/>
    <w:rsid w:val="00A864E1"/>
    <w:rsid w:val="00A874F8"/>
    <w:rsid w:val="00A90777"/>
    <w:rsid w:val="00A94843"/>
    <w:rsid w:val="00A948C7"/>
    <w:rsid w:val="00A95E0F"/>
    <w:rsid w:val="00A9623C"/>
    <w:rsid w:val="00A96442"/>
    <w:rsid w:val="00A978A5"/>
    <w:rsid w:val="00AA1539"/>
    <w:rsid w:val="00AA1C2A"/>
    <w:rsid w:val="00AA1D50"/>
    <w:rsid w:val="00AA2297"/>
    <w:rsid w:val="00AA291E"/>
    <w:rsid w:val="00AA2B88"/>
    <w:rsid w:val="00AA2F68"/>
    <w:rsid w:val="00AA3F59"/>
    <w:rsid w:val="00AA4F74"/>
    <w:rsid w:val="00AA5E78"/>
    <w:rsid w:val="00AA60F8"/>
    <w:rsid w:val="00AA6910"/>
    <w:rsid w:val="00AA6A0E"/>
    <w:rsid w:val="00AA74B5"/>
    <w:rsid w:val="00AB12DF"/>
    <w:rsid w:val="00AB204E"/>
    <w:rsid w:val="00AB21A7"/>
    <w:rsid w:val="00AB2819"/>
    <w:rsid w:val="00AB4562"/>
    <w:rsid w:val="00AB4ABE"/>
    <w:rsid w:val="00AB56EF"/>
    <w:rsid w:val="00AB5992"/>
    <w:rsid w:val="00AB7163"/>
    <w:rsid w:val="00AB724E"/>
    <w:rsid w:val="00AB7946"/>
    <w:rsid w:val="00AC033E"/>
    <w:rsid w:val="00AC05ED"/>
    <w:rsid w:val="00AC0FBE"/>
    <w:rsid w:val="00AC1DDE"/>
    <w:rsid w:val="00AC3248"/>
    <w:rsid w:val="00AC3FE9"/>
    <w:rsid w:val="00AC46ED"/>
    <w:rsid w:val="00AC6DDF"/>
    <w:rsid w:val="00AC6F1F"/>
    <w:rsid w:val="00AD128D"/>
    <w:rsid w:val="00AD280C"/>
    <w:rsid w:val="00AD4A44"/>
    <w:rsid w:val="00AD556B"/>
    <w:rsid w:val="00AD5A66"/>
    <w:rsid w:val="00AD68E4"/>
    <w:rsid w:val="00AD6AAF"/>
    <w:rsid w:val="00AD76DB"/>
    <w:rsid w:val="00AD76E0"/>
    <w:rsid w:val="00AE01ED"/>
    <w:rsid w:val="00AE08E5"/>
    <w:rsid w:val="00AE1F9B"/>
    <w:rsid w:val="00AE21A4"/>
    <w:rsid w:val="00AE455A"/>
    <w:rsid w:val="00AE4696"/>
    <w:rsid w:val="00AE7064"/>
    <w:rsid w:val="00AE7FD2"/>
    <w:rsid w:val="00AF0C01"/>
    <w:rsid w:val="00AF1114"/>
    <w:rsid w:val="00AF1F0A"/>
    <w:rsid w:val="00AF38C7"/>
    <w:rsid w:val="00AF3C71"/>
    <w:rsid w:val="00AF4FD2"/>
    <w:rsid w:val="00AF7821"/>
    <w:rsid w:val="00B05144"/>
    <w:rsid w:val="00B100A0"/>
    <w:rsid w:val="00B108CA"/>
    <w:rsid w:val="00B114AB"/>
    <w:rsid w:val="00B1272C"/>
    <w:rsid w:val="00B12A02"/>
    <w:rsid w:val="00B13FC1"/>
    <w:rsid w:val="00B1496C"/>
    <w:rsid w:val="00B15139"/>
    <w:rsid w:val="00B15ABC"/>
    <w:rsid w:val="00B177DD"/>
    <w:rsid w:val="00B200BB"/>
    <w:rsid w:val="00B21058"/>
    <w:rsid w:val="00B23CBD"/>
    <w:rsid w:val="00B24F6D"/>
    <w:rsid w:val="00B2512C"/>
    <w:rsid w:val="00B26B53"/>
    <w:rsid w:val="00B274FC"/>
    <w:rsid w:val="00B27912"/>
    <w:rsid w:val="00B30558"/>
    <w:rsid w:val="00B30AA8"/>
    <w:rsid w:val="00B3113E"/>
    <w:rsid w:val="00B31140"/>
    <w:rsid w:val="00B3445F"/>
    <w:rsid w:val="00B34A74"/>
    <w:rsid w:val="00B36603"/>
    <w:rsid w:val="00B36A01"/>
    <w:rsid w:val="00B36EB5"/>
    <w:rsid w:val="00B40ED7"/>
    <w:rsid w:val="00B41200"/>
    <w:rsid w:val="00B41D2D"/>
    <w:rsid w:val="00B41D8D"/>
    <w:rsid w:val="00B45511"/>
    <w:rsid w:val="00B47D14"/>
    <w:rsid w:val="00B522FB"/>
    <w:rsid w:val="00B535BA"/>
    <w:rsid w:val="00B53715"/>
    <w:rsid w:val="00B53832"/>
    <w:rsid w:val="00B53A2A"/>
    <w:rsid w:val="00B53C5C"/>
    <w:rsid w:val="00B542C0"/>
    <w:rsid w:val="00B5485D"/>
    <w:rsid w:val="00B548BD"/>
    <w:rsid w:val="00B55F2E"/>
    <w:rsid w:val="00B60FAD"/>
    <w:rsid w:val="00B63291"/>
    <w:rsid w:val="00B6398F"/>
    <w:rsid w:val="00B6595A"/>
    <w:rsid w:val="00B65EA5"/>
    <w:rsid w:val="00B663F5"/>
    <w:rsid w:val="00B67177"/>
    <w:rsid w:val="00B702D5"/>
    <w:rsid w:val="00B71028"/>
    <w:rsid w:val="00B711B3"/>
    <w:rsid w:val="00B72957"/>
    <w:rsid w:val="00B72B3E"/>
    <w:rsid w:val="00B72FD5"/>
    <w:rsid w:val="00B73548"/>
    <w:rsid w:val="00B73988"/>
    <w:rsid w:val="00B74D03"/>
    <w:rsid w:val="00B74F05"/>
    <w:rsid w:val="00B751B2"/>
    <w:rsid w:val="00B75339"/>
    <w:rsid w:val="00B77852"/>
    <w:rsid w:val="00B802D6"/>
    <w:rsid w:val="00B804E2"/>
    <w:rsid w:val="00B80695"/>
    <w:rsid w:val="00B8172C"/>
    <w:rsid w:val="00B81EDA"/>
    <w:rsid w:val="00B834C7"/>
    <w:rsid w:val="00B834E3"/>
    <w:rsid w:val="00B841FE"/>
    <w:rsid w:val="00B84F5F"/>
    <w:rsid w:val="00B8528F"/>
    <w:rsid w:val="00B86B64"/>
    <w:rsid w:val="00B90754"/>
    <w:rsid w:val="00B92079"/>
    <w:rsid w:val="00B92218"/>
    <w:rsid w:val="00B93186"/>
    <w:rsid w:val="00B94349"/>
    <w:rsid w:val="00B959FD"/>
    <w:rsid w:val="00B95FCF"/>
    <w:rsid w:val="00BA10D8"/>
    <w:rsid w:val="00BA1430"/>
    <w:rsid w:val="00BA1854"/>
    <w:rsid w:val="00BA1BA1"/>
    <w:rsid w:val="00BA1F5F"/>
    <w:rsid w:val="00BA1FBF"/>
    <w:rsid w:val="00BA2305"/>
    <w:rsid w:val="00BA2457"/>
    <w:rsid w:val="00BA25D3"/>
    <w:rsid w:val="00BA2615"/>
    <w:rsid w:val="00BA3855"/>
    <w:rsid w:val="00BA3D6A"/>
    <w:rsid w:val="00BA42AB"/>
    <w:rsid w:val="00BA6ABA"/>
    <w:rsid w:val="00BA74B8"/>
    <w:rsid w:val="00BB1AB1"/>
    <w:rsid w:val="00BB34E2"/>
    <w:rsid w:val="00BB3F83"/>
    <w:rsid w:val="00BB5292"/>
    <w:rsid w:val="00BB6FB2"/>
    <w:rsid w:val="00BB704D"/>
    <w:rsid w:val="00BB7853"/>
    <w:rsid w:val="00BC0215"/>
    <w:rsid w:val="00BC080E"/>
    <w:rsid w:val="00BC251C"/>
    <w:rsid w:val="00BC294C"/>
    <w:rsid w:val="00BC4324"/>
    <w:rsid w:val="00BC57C7"/>
    <w:rsid w:val="00BC61F8"/>
    <w:rsid w:val="00BD0B4F"/>
    <w:rsid w:val="00BD19DC"/>
    <w:rsid w:val="00BD2DC4"/>
    <w:rsid w:val="00BD2F5B"/>
    <w:rsid w:val="00BD415D"/>
    <w:rsid w:val="00BD59F3"/>
    <w:rsid w:val="00BD5F2E"/>
    <w:rsid w:val="00BD6D03"/>
    <w:rsid w:val="00BD7060"/>
    <w:rsid w:val="00BD751F"/>
    <w:rsid w:val="00BE1925"/>
    <w:rsid w:val="00BE24BB"/>
    <w:rsid w:val="00BE32FF"/>
    <w:rsid w:val="00BE423D"/>
    <w:rsid w:val="00BE44A2"/>
    <w:rsid w:val="00BE4922"/>
    <w:rsid w:val="00BE4A85"/>
    <w:rsid w:val="00BE58AA"/>
    <w:rsid w:val="00BE5954"/>
    <w:rsid w:val="00BE634C"/>
    <w:rsid w:val="00BE67E5"/>
    <w:rsid w:val="00BF056B"/>
    <w:rsid w:val="00BF1A0F"/>
    <w:rsid w:val="00BF1B3D"/>
    <w:rsid w:val="00BF3418"/>
    <w:rsid w:val="00BF4320"/>
    <w:rsid w:val="00BF4F74"/>
    <w:rsid w:val="00BF6555"/>
    <w:rsid w:val="00BF68AB"/>
    <w:rsid w:val="00BF69F7"/>
    <w:rsid w:val="00BF6AE4"/>
    <w:rsid w:val="00BF72B1"/>
    <w:rsid w:val="00BF79FC"/>
    <w:rsid w:val="00C001E5"/>
    <w:rsid w:val="00C01FEA"/>
    <w:rsid w:val="00C02BD3"/>
    <w:rsid w:val="00C03B24"/>
    <w:rsid w:val="00C05124"/>
    <w:rsid w:val="00C054DF"/>
    <w:rsid w:val="00C05D43"/>
    <w:rsid w:val="00C065D8"/>
    <w:rsid w:val="00C06ABA"/>
    <w:rsid w:val="00C07020"/>
    <w:rsid w:val="00C102A6"/>
    <w:rsid w:val="00C10681"/>
    <w:rsid w:val="00C10811"/>
    <w:rsid w:val="00C11788"/>
    <w:rsid w:val="00C117D5"/>
    <w:rsid w:val="00C11A81"/>
    <w:rsid w:val="00C123CE"/>
    <w:rsid w:val="00C12F16"/>
    <w:rsid w:val="00C13C10"/>
    <w:rsid w:val="00C14AE3"/>
    <w:rsid w:val="00C158B3"/>
    <w:rsid w:val="00C159F2"/>
    <w:rsid w:val="00C16893"/>
    <w:rsid w:val="00C16961"/>
    <w:rsid w:val="00C17F11"/>
    <w:rsid w:val="00C17FC4"/>
    <w:rsid w:val="00C22960"/>
    <w:rsid w:val="00C22A2B"/>
    <w:rsid w:val="00C22C09"/>
    <w:rsid w:val="00C2358B"/>
    <w:rsid w:val="00C23BE4"/>
    <w:rsid w:val="00C23CB0"/>
    <w:rsid w:val="00C24AF6"/>
    <w:rsid w:val="00C25D84"/>
    <w:rsid w:val="00C301F1"/>
    <w:rsid w:val="00C32166"/>
    <w:rsid w:val="00C321BE"/>
    <w:rsid w:val="00C34225"/>
    <w:rsid w:val="00C344EB"/>
    <w:rsid w:val="00C34A9D"/>
    <w:rsid w:val="00C35B8F"/>
    <w:rsid w:val="00C35EC1"/>
    <w:rsid w:val="00C36DCF"/>
    <w:rsid w:val="00C43A77"/>
    <w:rsid w:val="00C43C67"/>
    <w:rsid w:val="00C44BDA"/>
    <w:rsid w:val="00C4711B"/>
    <w:rsid w:val="00C47481"/>
    <w:rsid w:val="00C50F16"/>
    <w:rsid w:val="00C51FF9"/>
    <w:rsid w:val="00C535DC"/>
    <w:rsid w:val="00C53B70"/>
    <w:rsid w:val="00C5417E"/>
    <w:rsid w:val="00C5497A"/>
    <w:rsid w:val="00C56BFC"/>
    <w:rsid w:val="00C56C42"/>
    <w:rsid w:val="00C56E05"/>
    <w:rsid w:val="00C57B83"/>
    <w:rsid w:val="00C61600"/>
    <w:rsid w:val="00C61EF8"/>
    <w:rsid w:val="00C620FE"/>
    <w:rsid w:val="00C62B0C"/>
    <w:rsid w:val="00C62B93"/>
    <w:rsid w:val="00C64418"/>
    <w:rsid w:val="00C65614"/>
    <w:rsid w:val="00C662C3"/>
    <w:rsid w:val="00C67661"/>
    <w:rsid w:val="00C704E3"/>
    <w:rsid w:val="00C70FDA"/>
    <w:rsid w:val="00C71A65"/>
    <w:rsid w:val="00C71C52"/>
    <w:rsid w:val="00C72420"/>
    <w:rsid w:val="00C7265F"/>
    <w:rsid w:val="00C75464"/>
    <w:rsid w:val="00C75A0C"/>
    <w:rsid w:val="00C75CD6"/>
    <w:rsid w:val="00C75D2D"/>
    <w:rsid w:val="00C7620F"/>
    <w:rsid w:val="00C770A8"/>
    <w:rsid w:val="00C7760C"/>
    <w:rsid w:val="00C823C3"/>
    <w:rsid w:val="00C828B8"/>
    <w:rsid w:val="00C853D9"/>
    <w:rsid w:val="00C85FDA"/>
    <w:rsid w:val="00C912D4"/>
    <w:rsid w:val="00C922EE"/>
    <w:rsid w:val="00C940EC"/>
    <w:rsid w:val="00C94808"/>
    <w:rsid w:val="00C951CF"/>
    <w:rsid w:val="00C95B0B"/>
    <w:rsid w:val="00C96401"/>
    <w:rsid w:val="00C96C4E"/>
    <w:rsid w:val="00C96D35"/>
    <w:rsid w:val="00C9705A"/>
    <w:rsid w:val="00C9771E"/>
    <w:rsid w:val="00CA0054"/>
    <w:rsid w:val="00CA1539"/>
    <w:rsid w:val="00CA47A0"/>
    <w:rsid w:val="00CA5BFA"/>
    <w:rsid w:val="00CA5D69"/>
    <w:rsid w:val="00CA6A36"/>
    <w:rsid w:val="00CB02F5"/>
    <w:rsid w:val="00CB1080"/>
    <w:rsid w:val="00CB17B8"/>
    <w:rsid w:val="00CB18F0"/>
    <w:rsid w:val="00CB294E"/>
    <w:rsid w:val="00CB3829"/>
    <w:rsid w:val="00CB401D"/>
    <w:rsid w:val="00CB5433"/>
    <w:rsid w:val="00CB56B6"/>
    <w:rsid w:val="00CB5706"/>
    <w:rsid w:val="00CB5C79"/>
    <w:rsid w:val="00CB5D51"/>
    <w:rsid w:val="00CC1351"/>
    <w:rsid w:val="00CC4505"/>
    <w:rsid w:val="00CC46A3"/>
    <w:rsid w:val="00CC6240"/>
    <w:rsid w:val="00CC6777"/>
    <w:rsid w:val="00CD1191"/>
    <w:rsid w:val="00CD193D"/>
    <w:rsid w:val="00CD2672"/>
    <w:rsid w:val="00CD6427"/>
    <w:rsid w:val="00CD6D3C"/>
    <w:rsid w:val="00CD6F2B"/>
    <w:rsid w:val="00CE0C01"/>
    <w:rsid w:val="00CE152C"/>
    <w:rsid w:val="00CE1BDA"/>
    <w:rsid w:val="00CE4D4F"/>
    <w:rsid w:val="00CE4E6D"/>
    <w:rsid w:val="00CE4F23"/>
    <w:rsid w:val="00CE6D15"/>
    <w:rsid w:val="00CE7735"/>
    <w:rsid w:val="00CF1BA5"/>
    <w:rsid w:val="00CF254C"/>
    <w:rsid w:val="00CF338C"/>
    <w:rsid w:val="00CF3721"/>
    <w:rsid w:val="00CF3F3F"/>
    <w:rsid w:val="00CF449F"/>
    <w:rsid w:val="00CF5B3F"/>
    <w:rsid w:val="00CF5EFC"/>
    <w:rsid w:val="00CF697E"/>
    <w:rsid w:val="00CF6A91"/>
    <w:rsid w:val="00CF701F"/>
    <w:rsid w:val="00D0047F"/>
    <w:rsid w:val="00D01CD8"/>
    <w:rsid w:val="00D0240A"/>
    <w:rsid w:val="00D0440A"/>
    <w:rsid w:val="00D04560"/>
    <w:rsid w:val="00D05F62"/>
    <w:rsid w:val="00D0726C"/>
    <w:rsid w:val="00D075B9"/>
    <w:rsid w:val="00D1068E"/>
    <w:rsid w:val="00D10798"/>
    <w:rsid w:val="00D11969"/>
    <w:rsid w:val="00D149AE"/>
    <w:rsid w:val="00D1704E"/>
    <w:rsid w:val="00D178F7"/>
    <w:rsid w:val="00D2098A"/>
    <w:rsid w:val="00D20CA2"/>
    <w:rsid w:val="00D2154E"/>
    <w:rsid w:val="00D23697"/>
    <w:rsid w:val="00D236E8"/>
    <w:rsid w:val="00D239C6"/>
    <w:rsid w:val="00D23B55"/>
    <w:rsid w:val="00D23C65"/>
    <w:rsid w:val="00D24744"/>
    <w:rsid w:val="00D26F40"/>
    <w:rsid w:val="00D27602"/>
    <w:rsid w:val="00D3074B"/>
    <w:rsid w:val="00D31717"/>
    <w:rsid w:val="00D32432"/>
    <w:rsid w:val="00D33917"/>
    <w:rsid w:val="00D34215"/>
    <w:rsid w:val="00D34449"/>
    <w:rsid w:val="00D3539C"/>
    <w:rsid w:val="00D36E45"/>
    <w:rsid w:val="00D37B42"/>
    <w:rsid w:val="00D40271"/>
    <w:rsid w:val="00D4310F"/>
    <w:rsid w:val="00D4355F"/>
    <w:rsid w:val="00D440F7"/>
    <w:rsid w:val="00D50CB2"/>
    <w:rsid w:val="00D51EC8"/>
    <w:rsid w:val="00D524FB"/>
    <w:rsid w:val="00D52628"/>
    <w:rsid w:val="00D52A7E"/>
    <w:rsid w:val="00D53FD3"/>
    <w:rsid w:val="00D54164"/>
    <w:rsid w:val="00D547E4"/>
    <w:rsid w:val="00D54C2E"/>
    <w:rsid w:val="00D55461"/>
    <w:rsid w:val="00D55AD8"/>
    <w:rsid w:val="00D57F0A"/>
    <w:rsid w:val="00D65F29"/>
    <w:rsid w:val="00D668D9"/>
    <w:rsid w:val="00D67932"/>
    <w:rsid w:val="00D67F29"/>
    <w:rsid w:val="00D714F0"/>
    <w:rsid w:val="00D719EC"/>
    <w:rsid w:val="00D723ED"/>
    <w:rsid w:val="00D72C05"/>
    <w:rsid w:val="00D763A2"/>
    <w:rsid w:val="00D76E8E"/>
    <w:rsid w:val="00D77CB2"/>
    <w:rsid w:val="00D806D0"/>
    <w:rsid w:val="00D80FC7"/>
    <w:rsid w:val="00D812A7"/>
    <w:rsid w:val="00D81EC1"/>
    <w:rsid w:val="00D8391D"/>
    <w:rsid w:val="00D84A10"/>
    <w:rsid w:val="00D85534"/>
    <w:rsid w:val="00D863D5"/>
    <w:rsid w:val="00D90568"/>
    <w:rsid w:val="00D92120"/>
    <w:rsid w:val="00D92150"/>
    <w:rsid w:val="00D9388E"/>
    <w:rsid w:val="00D93A44"/>
    <w:rsid w:val="00D943AE"/>
    <w:rsid w:val="00D9586E"/>
    <w:rsid w:val="00D95A7D"/>
    <w:rsid w:val="00D97E09"/>
    <w:rsid w:val="00DA0283"/>
    <w:rsid w:val="00DA048B"/>
    <w:rsid w:val="00DA0DFE"/>
    <w:rsid w:val="00DA3AFB"/>
    <w:rsid w:val="00DA405D"/>
    <w:rsid w:val="00DA44E4"/>
    <w:rsid w:val="00DA4D8C"/>
    <w:rsid w:val="00DA5066"/>
    <w:rsid w:val="00DA51EA"/>
    <w:rsid w:val="00DA539C"/>
    <w:rsid w:val="00DA7447"/>
    <w:rsid w:val="00DB0F1F"/>
    <w:rsid w:val="00DB40CA"/>
    <w:rsid w:val="00DB51B9"/>
    <w:rsid w:val="00DB67DB"/>
    <w:rsid w:val="00DB6D5C"/>
    <w:rsid w:val="00DB73A1"/>
    <w:rsid w:val="00DC0102"/>
    <w:rsid w:val="00DC26D4"/>
    <w:rsid w:val="00DC2BD1"/>
    <w:rsid w:val="00DC319B"/>
    <w:rsid w:val="00DC4A8F"/>
    <w:rsid w:val="00DC6E68"/>
    <w:rsid w:val="00DC716C"/>
    <w:rsid w:val="00DC7E12"/>
    <w:rsid w:val="00DD0BBA"/>
    <w:rsid w:val="00DD2877"/>
    <w:rsid w:val="00DD3005"/>
    <w:rsid w:val="00DD4863"/>
    <w:rsid w:val="00DD4D22"/>
    <w:rsid w:val="00DD4E6F"/>
    <w:rsid w:val="00DD50E5"/>
    <w:rsid w:val="00DD5713"/>
    <w:rsid w:val="00DD6DA7"/>
    <w:rsid w:val="00DE1288"/>
    <w:rsid w:val="00DE1409"/>
    <w:rsid w:val="00DE2A02"/>
    <w:rsid w:val="00DE30FB"/>
    <w:rsid w:val="00DE3AA2"/>
    <w:rsid w:val="00DE4D00"/>
    <w:rsid w:val="00DE5816"/>
    <w:rsid w:val="00DE65DF"/>
    <w:rsid w:val="00DE6C30"/>
    <w:rsid w:val="00DE6DBB"/>
    <w:rsid w:val="00DF1C2D"/>
    <w:rsid w:val="00DF2493"/>
    <w:rsid w:val="00DF2562"/>
    <w:rsid w:val="00DF2915"/>
    <w:rsid w:val="00DF5020"/>
    <w:rsid w:val="00DF5864"/>
    <w:rsid w:val="00DF58E4"/>
    <w:rsid w:val="00DF5A0B"/>
    <w:rsid w:val="00DF604A"/>
    <w:rsid w:val="00DF6220"/>
    <w:rsid w:val="00DF6B4F"/>
    <w:rsid w:val="00DF7A4B"/>
    <w:rsid w:val="00DF7D40"/>
    <w:rsid w:val="00E007C8"/>
    <w:rsid w:val="00E00A2C"/>
    <w:rsid w:val="00E00EFD"/>
    <w:rsid w:val="00E01427"/>
    <w:rsid w:val="00E026E0"/>
    <w:rsid w:val="00E02F11"/>
    <w:rsid w:val="00E03E94"/>
    <w:rsid w:val="00E04A4E"/>
    <w:rsid w:val="00E05D4D"/>
    <w:rsid w:val="00E05EFD"/>
    <w:rsid w:val="00E0625A"/>
    <w:rsid w:val="00E06EA3"/>
    <w:rsid w:val="00E072A6"/>
    <w:rsid w:val="00E10596"/>
    <w:rsid w:val="00E10911"/>
    <w:rsid w:val="00E13655"/>
    <w:rsid w:val="00E13691"/>
    <w:rsid w:val="00E14898"/>
    <w:rsid w:val="00E15194"/>
    <w:rsid w:val="00E15BB0"/>
    <w:rsid w:val="00E16AA4"/>
    <w:rsid w:val="00E16FD4"/>
    <w:rsid w:val="00E21948"/>
    <w:rsid w:val="00E24E3A"/>
    <w:rsid w:val="00E250FD"/>
    <w:rsid w:val="00E25347"/>
    <w:rsid w:val="00E2551C"/>
    <w:rsid w:val="00E2562D"/>
    <w:rsid w:val="00E25835"/>
    <w:rsid w:val="00E25840"/>
    <w:rsid w:val="00E30805"/>
    <w:rsid w:val="00E30B21"/>
    <w:rsid w:val="00E31D46"/>
    <w:rsid w:val="00E324DF"/>
    <w:rsid w:val="00E32FB8"/>
    <w:rsid w:val="00E33E5A"/>
    <w:rsid w:val="00E369A5"/>
    <w:rsid w:val="00E40AA4"/>
    <w:rsid w:val="00E413BD"/>
    <w:rsid w:val="00E42247"/>
    <w:rsid w:val="00E42379"/>
    <w:rsid w:val="00E42A08"/>
    <w:rsid w:val="00E44494"/>
    <w:rsid w:val="00E4487F"/>
    <w:rsid w:val="00E44A4D"/>
    <w:rsid w:val="00E44ED0"/>
    <w:rsid w:val="00E45193"/>
    <w:rsid w:val="00E457FC"/>
    <w:rsid w:val="00E45850"/>
    <w:rsid w:val="00E463AD"/>
    <w:rsid w:val="00E533AD"/>
    <w:rsid w:val="00E55164"/>
    <w:rsid w:val="00E553FA"/>
    <w:rsid w:val="00E568C8"/>
    <w:rsid w:val="00E571B3"/>
    <w:rsid w:val="00E57299"/>
    <w:rsid w:val="00E60739"/>
    <w:rsid w:val="00E6135B"/>
    <w:rsid w:val="00E63BDD"/>
    <w:rsid w:val="00E644D1"/>
    <w:rsid w:val="00E671A7"/>
    <w:rsid w:val="00E676C1"/>
    <w:rsid w:val="00E67EA3"/>
    <w:rsid w:val="00E707CA"/>
    <w:rsid w:val="00E70C55"/>
    <w:rsid w:val="00E717DB"/>
    <w:rsid w:val="00E717EC"/>
    <w:rsid w:val="00E71F44"/>
    <w:rsid w:val="00E733C3"/>
    <w:rsid w:val="00E73B0B"/>
    <w:rsid w:val="00E74525"/>
    <w:rsid w:val="00E75AD4"/>
    <w:rsid w:val="00E76B46"/>
    <w:rsid w:val="00E77755"/>
    <w:rsid w:val="00E77AE5"/>
    <w:rsid w:val="00E84FD2"/>
    <w:rsid w:val="00E852FD"/>
    <w:rsid w:val="00E862BB"/>
    <w:rsid w:val="00E8712B"/>
    <w:rsid w:val="00E87A35"/>
    <w:rsid w:val="00E906E1"/>
    <w:rsid w:val="00E9145B"/>
    <w:rsid w:val="00E91DFD"/>
    <w:rsid w:val="00E92E5D"/>
    <w:rsid w:val="00E9327E"/>
    <w:rsid w:val="00E941F8"/>
    <w:rsid w:val="00E95091"/>
    <w:rsid w:val="00EA1828"/>
    <w:rsid w:val="00EA3B7E"/>
    <w:rsid w:val="00EA4616"/>
    <w:rsid w:val="00EA46F2"/>
    <w:rsid w:val="00EA481F"/>
    <w:rsid w:val="00EA4A1F"/>
    <w:rsid w:val="00EA4BD2"/>
    <w:rsid w:val="00EA56DC"/>
    <w:rsid w:val="00EA72C2"/>
    <w:rsid w:val="00EB1659"/>
    <w:rsid w:val="00EB21AB"/>
    <w:rsid w:val="00EB28B2"/>
    <w:rsid w:val="00EB2DA4"/>
    <w:rsid w:val="00EB46F3"/>
    <w:rsid w:val="00EB4F96"/>
    <w:rsid w:val="00EB61A1"/>
    <w:rsid w:val="00EB647E"/>
    <w:rsid w:val="00EB6AA4"/>
    <w:rsid w:val="00EB7885"/>
    <w:rsid w:val="00EC1857"/>
    <w:rsid w:val="00EC27F3"/>
    <w:rsid w:val="00EC2E0D"/>
    <w:rsid w:val="00EC4243"/>
    <w:rsid w:val="00EC4D1B"/>
    <w:rsid w:val="00EC513E"/>
    <w:rsid w:val="00EC5724"/>
    <w:rsid w:val="00EC6147"/>
    <w:rsid w:val="00EC64C1"/>
    <w:rsid w:val="00EC73D6"/>
    <w:rsid w:val="00EC753C"/>
    <w:rsid w:val="00ED0798"/>
    <w:rsid w:val="00ED3993"/>
    <w:rsid w:val="00ED6269"/>
    <w:rsid w:val="00ED77D1"/>
    <w:rsid w:val="00ED7B98"/>
    <w:rsid w:val="00EE0119"/>
    <w:rsid w:val="00EE17C5"/>
    <w:rsid w:val="00EE24F7"/>
    <w:rsid w:val="00EE265A"/>
    <w:rsid w:val="00EE393E"/>
    <w:rsid w:val="00EE44D2"/>
    <w:rsid w:val="00EE59DE"/>
    <w:rsid w:val="00EE7360"/>
    <w:rsid w:val="00EE7895"/>
    <w:rsid w:val="00EF095A"/>
    <w:rsid w:val="00EF0BD1"/>
    <w:rsid w:val="00EF12BF"/>
    <w:rsid w:val="00EF2B18"/>
    <w:rsid w:val="00EF3920"/>
    <w:rsid w:val="00EF7391"/>
    <w:rsid w:val="00F02073"/>
    <w:rsid w:val="00F02431"/>
    <w:rsid w:val="00F02783"/>
    <w:rsid w:val="00F049CA"/>
    <w:rsid w:val="00F04CCD"/>
    <w:rsid w:val="00F05CC5"/>
    <w:rsid w:val="00F06CEC"/>
    <w:rsid w:val="00F0709F"/>
    <w:rsid w:val="00F077EF"/>
    <w:rsid w:val="00F10AEB"/>
    <w:rsid w:val="00F10DFE"/>
    <w:rsid w:val="00F1174F"/>
    <w:rsid w:val="00F12593"/>
    <w:rsid w:val="00F136DF"/>
    <w:rsid w:val="00F1510C"/>
    <w:rsid w:val="00F168C5"/>
    <w:rsid w:val="00F20E33"/>
    <w:rsid w:val="00F20FEF"/>
    <w:rsid w:val="00F2227C"/>
    <w:rsid w:val="00F22F73"/>
    <w:rsid w:val="00F23543"/>
    <w:rsid w:val="00F2391E"/>
    <w:rsid w:val="00F239E8"/>
    <w:rsid w:val="00F240B8"/>
    <w:rsid w:val="00F246C9"/>
    <w:rsid w:val="00F24844"/>
    <w:rsid w:val="00F24A29"/>
    <w:rsid w:val="00F24F6E"/>
    <w:rsid w:val="00F2545A"/>
    <w:rsid w:val="00F26020"/>
    <w:rsid w:val="00F26F2C"/>
    <w:rsid w:val="00F27BCD"/>
    <w:rsid w:val="00F3016E"/>
    <w:rsid w:val="00F30E00"/>
    <w:rsid w:val="00F31370"/>
    <w:rsid w:val="00F323C8"/>
    <w:rsid w:val="00F32AAD"/>
    <w:rsid w:val="00F3347F"/>
    <w:rsid w:val="00F33DCF"/>
    <w:rsid w:val="00F35BD1"/>
    <w:rsid w:val="00F362FC"/>
    <w:rsid w:val="00F367B9"/>
    <w:rsid w:val="00F36EF8"/>
    <w:rsid w:val="00F373D0"/>
    <w:rsid w:val="00F407FC"/>
    <w:rsid w:val="00F40D8A"/>
    <w:rsid w:val="00F43A82"/>
    <w:rsid w:val="00F44973"/>
    <w:rsid w:val="00F4539B"/>
    <w:rsid w:val="00F45FE5"/>
    <w:rsid w:val="00F46828"/>
    <w:rsid w:val="00F504A4"/>
    <w:rsid w:val="00F50509"/>
    <w:rsid w:val="00F5124F"/>
    <w:rsid w:val="00F528A1"/>
    <w:rsid w:val="00F5442B"/>
    <w:rsid w:val="00F54BB9"/>
    <w:rsid w:val="00F5522B"/>
    <w:rsid w:val="00F60180"/>
    <w:rsid w:val="00F60B60"/>
    <w:rsid w:val="00F61040"/>
    <w:rsid w:val="00F63717"/>
    <w:rsid w:val="00F64452"/>
    <w:rsid w:val="00F647E0"/>
    <w:rsid w:val="00F64846"/>
    <w:rsid w:val="00F649F5"/>
    <w:rsid w:val="00F6546B"/>
    <w:rsid w:val="00F65CB8"/>
    <w:rsid w:val="00F66DD9"/>
    <w:rsid w:val="00F73330"/>
    <w:rsid w:val="00F76046"/>
    <w:rsid w:val="00F76DE8"/>
    <w:rsid w:val="00F77428"/>
    <w:rsid w:val="00F80C60"/>
    <w:rsid w:val="00F811D6"/>
    <w:rsid w:val="00F8229A"/>
    <w:rsid w:val="00F823A7"/>
    <w:rsid w:val="00F831C7"/>
    <w:rsid w:val="00F84434"/>
    <w:rsid w:val="00F859FA"/>
    <w:rsid w:val="00F85D51"/>
    <w:rsid w:val="00F86038"/>
    <w:rsid w:val="00F90EDB"/>
    <w:rsid w:val="00F91FBF"/>
    <w:rsid w:val="00F9249C"/>
    <w:rsid w:val="00F933CC"/>
    <w:rsid w:val="00F93E41"/>
    <w:rsid w:val="00F954FD"/>
    <w:rsid w:val="00F97005"/>
    <w:rsid w:val="00F978D3"/>
    <w:rsid w:val="00F97C74"/>
    <w:rsid w:val="00FA19E3"/>
    <w:rsid w:val="00FA2104"/>
    <w:rsid w:val="00FA2D9B"/>
    <w:rsid w:val="00FA498F"/>
    <w:rsid w:val="00FA5FF9"/>
    <w:rsid w:val="00FA66DA"/>
    <w:rsid w:val="00FB15C8"/>
    <w:rsid w:val="00FB2AA0"/>
    <w:rsid w:val="00FB2FC2"/>
    <w:rsid w:val="00FB49FE"/>
    <w:rsid w:val="00FB5BDC"/>
    <w:rsid w:val="00FB5BF9"/>
    <w:rsid w:val="00FB5C30"/>
    <w:rsid w:val="00FB5D55"/>
    <w:rsid w:val="00FB64AD"/>
    <w:rsid w:val="00FB653C"/>
    <w:rsid w:val="00FC13F5"/>
    <w:rsid w:val="00FC142F"/>
    <w:rsid w:val="00FC174B"/>
    <w:rsid w:val="00FC3D50"/>
    <w:rsid w:val="00FC6196"/>
    <w:rsid w:val="00FC6492"/>
    <w:rsid w:val="00FD1C27"/>
    <w:rsid w:val="00FD3381"/>
    <w:rsid w:val="00FD4A27"/>
    <w:rsid w:val="00FD6A6E"/>
    <w:rsid w:val="00FD721B"/>
    <w:rsid w:val="00FD7360"/>
    <w:rsid w:val="00FE0133"/>
    <w:rsid w:val="00FE0CAC"/>
    <w:rsid w:val="00FE135B"/>
    <w:rsid w:val="00FE16D0"/>
    <w:rsid w:val="00FE1755"/>
    <w:rsid w:val="00FE3C22"/>
    <w:rsid w:val="00FE411B"/>
    <w:rsid w:val="00FE5BD7"/>
    <w:rsid w:val="00FE6927"/>
    <w:rsid w:val="00FE6962"/>
    <w:rsid w:val="00FE75B6"/>
    <w:rsid w:val="00FE7D65"/>
    <w:rsid w:val="00FE7E41"/>
    <w:rsid w:val="00FF0A50"/>
    <w:rsid w:val="00FF26BE"/>
    <w:rsid w:val="00FF278D"/>
    <w:rsid w:val="00FF2BFE"/>
    <w:rsid w:val="00FF380D"/>
    <w:rsid w:val="00FF6486"/>
    <w:rsid w:val="00FF700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F2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0"/>
    <w:lsdException w:name="header" w:uiPriority="0"/>
    <w:lsdException w:name="footer" w:uiPriority="0"/>
    <w:lsdException w:name="caption" w:locked="1" w:qFormat="1"/>
    <w:lsdException w:name="annotation reference" w:uiPriority="0"/>
    <w:lsdException w:name="page number" w:uiPriority="0"/>
    <w:lsdException w:name="endnote reference" w:uiPriority="0"/>
    <w:lsdException w:name="Title" w:locked="1" w:semiHidden="0" w:unhideWhenUsed="0" w:qFormat="1"/>
    <w:lsdException w:name="Default Paragraph Font" w:locked="1" w:uiPriority="0"/>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HTML Preformatted" w:locked="1"/>
    <w:lsdException w:name="No List" w:locked="1"/>
    <w:lsdException w:name="Table Grid" w:locked="1"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6"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1964"/>
    <w:rPr>
      <w:sz w:val="24"/>
      <w:szCs w:val="24"/>
    </w:rPr>
  </w:style>
  <w:style w:type="paragraph" w:styleId="berschrift1">
    <w:name w:val="heading 1"/>
    <w:basedOn w:val="Standard"/>
    <w:next w:val="Standard"/>
    <w:link w:val="berschrift1Zchn"/>
    <w:uiPriority w:val="99"/>
    <w:qFormat/>
    <w:rsid w:val="002C1964"/>
    <w:pPr>
      <w:keepNext/>
      <w:spacing w:line="360" w:lineRule="auto"/>
      <w:jc w:val="center"/>
      <w:outlineLvl w:val="0"/>
    </w:pPr>
    <w:rPr>
      <w:b/>
      <w:i/>
      <w:sz w:val="22"/>
      <w:szCs w:val="20"/>
    </w:rPr>
  </w:style>
  <w:style w:type="paragraph" w:styleId="berschrift2">
    <w:name w:val="heading 2"/>
    <w:basedOn w:val="Standard"/>
    <w:next w:val="Standard"/>
    <w:link w:val="berschrift2Zchn"/>
    <w:qFormat/>
    <w:rsid w:val="002C1964"/>
    <w:pPr>
      <w:keepNext/>
      <w:outlineLvl w:val="1"/>
    </w:pPr>
    <w:rPr>
      <w:rFonts w:ascii="Cambria" w:hAnsi="Cambria"/>
      <w:b/>
      <w:bCs/>
      <w:i/>
      <w:iCs/>
      <w:sz w:val="28"/>
      <w:szCs w:val="28"/>
    </w:rPr>
  </w:style>
  <w:style w:type="paragraph" w:styleId="berschrift3">
    <w:name w:val="heading 3"/>
    <w:basedOn w:val="Standard"/>
    <w:next w:val="Standard"/>
    <w:link w:val="berschrift3Zchn"/>
    <w:uiPriority w:val="99"/>
    <w:qFormat/>
    <w:rsid w:val="00A8516C"/>
    <w:pPr>
      <w:keepNext/>
      <w:tabs>
        <w:tab w:val="left" w:pos="3828"/>
      </w:tabs>
      <w:spacing w:before="240" w:after="60"/>
      <w:jc w:val="both"/>
      <w:outlineLvl w:val="2"/>
    </w:pPr>
    <w:rPr>
      <w:rFonts w:ascii="Arial" w:hAnsi="Arial"/>
      <w:szCs w:val="20"/>
    </w:rPr>
  </w:style>
  <w:style w:type="paragraph" w:styleId="berschrift4">
    <w:name w:val="heading 4"/>
    <w:basedOn w:val="Standard"/>
    <w:next w:val="Standard"/>
    <w:link w:val="berschrift4Zchn"/>
    <w:uiPriority w:val="99"/>
    <w:qFormat/>
    <w:rsid w:val="00A8516C"/>
    <w:pPr>
      <w:keepNext/>
      <w:tabs>
        <w:tab w:val="left" w:pos="3828"/>
      </w:tabs>
      <w:spacing w:before="240" w:after="60"/>
      <w:jc w:val="both"/>
      <w:outlineLvl w:val="3"/>
    </w:pPr>
    <w:rPr>
      <w:rFonts w:ascii="Arial" w:hAnsi="Arial"/>
      <w:b/>
      <w:szCs w:val="20"/>
    </w:rPr>
  </w:style>
  <w:style w:type="paragraph" w:styleId="berschrift5">
    <w:name w:val="heading 5"/>
    <w:basedOn w:val="Standard"/>
    <w:next w:val="Standard"/>
    <w:link w:val="berschrift5Zchn"/>
    <w:uiPriority w:val="99"/>
    <w:qFormat/>
    <w:rsid w:val="00A8516C"/>
    <w:pPr>
      <w:keepNext/>
      <w:keepLines/>
      <w:spacing w:before="200"/>
      <w:outlineLvl w:val="4"/>
    </w:pPr>
    <w:rPr>
      <w:rFonts w:ascii="Cambria" w:hAnsi="Cambria"/>
      <w:color w:val="243F60"/>
    </w:rPr>
  </w:style>
  <w:style w:type="paragraph" w:styleId="berschrift6">
    <w:name w:val="heading 6"/>
    <w:basedOn w:val="Standard"/>
    <w:next w:val="Standard"/>
    <w:link w:val="berschrift6Zchn"/>
    <w:uiPriority w:val="99"/>
    <w:qFormat/>
    <w:rsid w:val="00A8516C"/>
    <w:pPr>
      <w:numPr>
        <w:ilvl w:val="5"/>
        <w:numId w:val="1"/>
      </w:numPr>
      <w:tabs>
        <w:tab w:val="left" w:pos="3828"/>
      </w:tabs>
      <w:spacing w:before="240" w:after="60"/>
      <w:jc w:val="both"/>
      <w:outlineLvl w:val="5"/>
    </w:pPr>
    <w:rPr>
      <w:i/>
      <w:sz w:val="20"/>
      <w:szCs w:val="20"/>
    </w:rPr>
  </w:style>
  <w:style w:type="paragraph" w:styleId="berschrift7">
    <w:name w:val="heading 7"/>
    <w:basedOn w:val="Standard"/>
    <w:next w:val="Standard"/>
    <w:link w:val="berschrift7Zchn"/>
    <w:uiPriority w:val="99"/>
    <w:qFormat/>
    <w:rsid w:val="00A8516C"/>
    <w:pPr>
      <w:numPr>
        <w:ilvl w:val="6"/>
        <w:numId w:val="1"/>
      </w:numPr>
      <w:tabs>
        <w:tab w:val="left" w:pos="3828"/>
      </w:tabs>
      <w:spacing w:before="240" w:after="60"/>
      <w:jc w:val="both"/>
      <w:outlineLvl w:val="6"/>
    </w:pPr>
    <w:rPr>
      <w:rFonts w:ascii="Arial" w:hAnsi="Arial"/>
      <w:sz w:val="20"/>
      <w:szCs w:val="20"/>
    </w:rPr>
  </w:style>
  <w:style w:type="paragraph" w:styleId="berschrift8">
    <w:name w:val="heading 8"/>
    <w:basedOn w:val="Standard"/>
    <w:next w:val="Standard"/>
    <w:link w:val="berschrift8Zchn"/>
    <w:uiPriority w:val="99"/>
    <w:qFormat/>
    <w:rsid w:val="00A8516C"/>
    <w:pPr>
      <w:numPr>
        <w:ilvl w:val="7"/>
        <w:numId w:val="1"/>
      </w:numPr>
      <w:tabs>
        <w:tab w:val="left" w:pos="3828"/>
      </w:tabs>
      <w:spacing w:before="240" w:after="60"/>
      <w:jc w:val="both"/>
      <w:outlineLvl w:val="7"/>
    </w:pPr>
    <w:rPr>
      <w:rFonts w:ascii="Arial" w:hAnsi="Arial"/>
      <w:i/>
      <w:sz w:val="20"/>
      <w:szCs w:val="20"/>
    </w:rPr>
  </w:style>
  <w:style w:type="paragraph" w:styleId="berschrift9">
    <w:name w:val="heading 9"/>
    <w:basedOn w:val="Standard"/>
    <w:next w:val="Standard"/>
    <w:link w:val="berschrift9Zchn"/>
    <w:uiPriority w:val="99"/>
    <w:qFormat/>
    <w:rsid w:val="00A8516C"/>
    <w:pPr>
      <w:numPr>
        <w:ilvl w:val="8"/>
        <w:numId w:val="1"/>
      </w:numPr>
      <w:tabs>
        <w:tab w:val="left" w:pos="3828"/>
      </w:tabs>
      <w:spacing w:before="240" w:after="60"/>
      <w:jc w:val="both"/>
      <w:outlineLvl w:val="8"/>
    </w:pPr>
    <w:rPr>
      <w:rFonts w:ascii="Arial" w:hAnsi="Arial"/>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086409"/>
    <w:rPr>
      <w:rFonts w:cs="Times New Roman"/>
      <w:b/>
      <w:i/>
      <w:sz w:val="22"/>
      <w:lang w:val="it-IT" w:eastAsia="it-IT" w:bidi="ar-SA"/>
    </w:rPr>
  </w:style>
  <w:style w:type="character" w:customStyle="1" w:styleId="berschrift2Zchn">
    <w:name w:val="Überschrift 2 Zchn"/>
    <w:link w:val="berschrift2"/>
    <w:locked/>
    <w:rsid w:val="00141150"/>
    <w:rPr>
      <w:rFonts w:ascii="Cambria" w:hAnsi="Cambria" w:cs="Times New Roman"/>
      <w:b/>
      <w:bCs/>
      <w:i/>
      <w:iCs/>
      <w:sz w:val="28"/>
      <w:szCs w:val="28"/>
      <w:lang w:val="it-IT" w:eastAsia="it-IT"/>
    </w:rPr>
  </w:style>
  <w:style w:type="character" w:customStyle="1" w:styleId="berschrift3Zchn">
    <w:name w:val="Überschrift 3 Zchn"/>
    <w:link w:val="berschrift3"/>
    <w:uiPriority w:val="99"/>
    <w:locked/>
    <w:rsid w:val="00A8516C"/>
    <w:rPr>
      <w:rFonts w:ascii="Arial" w:hAnsi="Arial" w:cs="Times New Roman"/>
      <w:sz w:val="24"/>
    </w:rPr>
  </w:style>
  <w:style w:type="character" w:customStyle="1" w:styleId="berschrift4Zchn">
    <w:name w:val="Überschrift 4 Zchn"/>
    <w:link w:val="berschrift4"/>
    <w:uiPriority w:val="99"/>
    <w:locked/>
    <w:rsid w:val="00A8516C"/>
    <w:rPr>
      <w:rFonts w:ascii="Arial" w:hAnsi="Arial" w:cs="Times New Roman"/>
      <w:b/>
      <w:sz w:val="24"/>
    </w:rPr>
  </w:style>
  <w:style w:type="character" w:customStyle="1" w:styleId="berschrift5Zchn">
    <w:name w:val="Überschrift 5 Zchn"/>
    <w:link w:val="berschrift5"/>
    <w:uiPriority w:val="99"/>
    <w:locked/>
    <w:rsid w:val="00A8516C"/>
    <w:rPr>
      <w:rFonts w:ascii="Cambria" w:hAnsi="Cambria" w:cs="Times New Roman"/>
      <w:color w:val="243F60"/>
      <w:sz w:val="24"/>
      <w:szCs w:val="24"/>
    </w:rPr>
  </w:style>
  <w:style w:type="character" w:customStyle="1" w:styleId="berschrift6Zchn">
    <w:name w:val="Überschrift 6 Zchn"/>
    <w:link w:val="berschrift6"/>
    <w:uiPriority w:val="99"/>
    <w:locked/>
    <w:rsid w:val="00A8516C"/>
    <w:rPr>
      <w:i/>
      <w:szCs w:val="20"/>
      <w:lang w:val="it-IT" w:eastAsia="it-IT"/>
    </w:rPr>
  </w:style>
  <w:style w:type="character" w:customStyle="1" w:styleId="berschrift7Zchn">
    <w:name w:val="Überschrift 7 Zchn"/>
    <w:link w:val="berschrift7"/>
    <w:uiPriority w:val="99"/>
    <w:locked/>
    <w:rsid w:val="00A8516C"/>
    <w:rPr>
      <w:rFonts w:ascii="Arial" w:hAnsi="Arial"/>
      <w:sz w:val="20"/>
      <w:szCs w:val="20"/>
      <w:lang w:val="it-IT" w:eastAsia="it-IT"/>
    </w:rPr>
  </w:style>
  <w:style w:type="character" w:customStyle="1" w:styleId="berschrift8Zchn">
    <w:name w:val="Überschrift 8 Zchn"/>
    <w:link w:val="berschrift8"/>
    <w:uiPriority w:val="99"/>
    <w:locked/>
    <w:rsid w:val="00A8516C"/>
    <w:rPr>
      <w:rFonts w:ascii="Arial" w:hAnsi="Arial"/>
      <w:i/>
      <w:sz w:val="20"/>
      <w:szCs w:val="20"/>
      <w:lang w:val="it-IT" w:eastAsia="it-IT"/>
    </w:rPr>
  </w:style>
  <w:style w:type="character" w:customStyle="1" w:styleId="berschrift9Zchn">
    <w:name w:val="Überschrift 9 Zchn"/>
    <w:link w:val="berschrift9"/>
    <w:uiPriority w:val="99"/>
    <w:locked/>
    <w:rsid w:val="00A8516C"/>
    <w:rPr>
      <w:rFonts w:ascii="Arial" w:hAnsi="Arial"/>
      <w:b/>
      <w:i/>
      <w:sz w:val="18"/>
      <w:szCs w:val="20"/>
      <w:lang w:val="it-IT" w:eastAsia="it-IT"/>
    </w:rPr>
  </w:style>
  <w:style w:type="paragraph" w:styleId="Textkrper2">
    <w:name w:val="Body Text 2"/>
    <w:basedOn w:val="Standard"/>
    <w:link w:val="Textkrper2Zchn"/>
    <w:uiPriority w:val="99"/>
    <w:rsid w:val="002C1964"/>
  </w:style>
  <w:style w:type="character" w:customStyle="1" w:styleId="Textkrper2Zchn">
    <w:name w:val="Textkörper 2 Zchn"/>
    <w:link w:val="Textkrper2"/>
    <w:uiPriority w:val="99"/>
    <w:locked/>
    <w:rsid w:val="00141150"/>
    <w:rPr>
      <w:rFonts w:cs="Times New Roman"/>
      <w:sz w:val="24"/>
      <w:szCs w:val="24"/>
      <w:lang w:val="it-IT" w:eastAsia="it-IT"/>
    </w:rPr>
  </w:style>
  <w:style w:type="paragraph" w:styleId="Textkrper">
    <w:name w:val="Body Text"/>
    <w:basedOn w:val="Standard"/>
    <w:link w:val="TextkrperZchn"/>
    <w:rsid w:val="002C1964"/>
    <w:rPr>
      <w:szCs w:val="20"/>
      <w:lang w:val="en-GB"/>
    </w:rPr>
  </w:style>
  <w:style w:type="character" w:customStyle="1" w:styleId="TextkrperZchn">
    <w:name w:val="Textkörper Zchn"/>
    <w:link w:val="Textkrper"/>
    <w:locked/>
    <w:rsid w:val="00A8516C"/>
    <w:rPr>
      <w:rFonts w:cs="Times New Roman"/>
      <w:sz w:val="24"/>
      <w:lang w:val="en-GB"/>
    </w:rPr>
  </w:style>
  <w:style w:type="paragraph" w:styleId="Textkrper-Zeileneinzug">
    <w:name w:val="Body Text Indent"/>
    <w:basedOn w:val="Standard"/>
    <w:link w:val="Textkrper-ZeileneinzugZchn"/>
    <w:rsid w:val="002C1964"/>
    <w:pPr>
      <w:spacing w:line="480" w:lineRule="auto"/>
      <w:ind w:firstLine="708"/>
    </w:pPr>
    <w:rPr>
      <w:lang w:val="en-GB"/>
    </w:rPr>
  </w:style>
  <w:style w:type="character" w:customStyle="1" w:styleId="Textkrper-ZeileneinzugZchn">
    <w:name w:val="Textkörper-Zeileneinzug Zchn"/>
    <w:link w:val="Textkrper-Zeileneinzug"/>
    <w:locked/>
    <w:rsid w:val="00A8516C"/>
    <w:rPr>
      <w:rFonts w:cs="Times New Roman"/>
      <w:sz w:val="24"/>
      <w:szCs w:val="24"/>
      <w:lang w:val="en-GB"/>
    </w:rPr>
  </w:style>
  <w:style w:type="paragraph" w:styleId="Textkrper-Einzug2">
    <w:name w:val="Body Text Indent 2"/>
    <w:basedOn w:val="Standard"/>
    <w:link w:val="Textkrper-Einzug2Zchn"/>
    <w:uiPriority w:val="99"/>
    <w:rsid w:val="002C1964"/>
    <w:pPr>
      <w:spacing w:line="480" w:lineRule="auto"/>
      <w:ind w:firstLine="708"/>
    </w:pPr>
  </w:style>
  <w:style w:type="character" w:customStyle="1" w:styleId="Textkrper-Einzug2Zchn">
    <w:name w:val="Textkörper-Einzug 2 Zchn"/>
    <w:link w:val="Textkrper-Einzug2"/>
    <w:uiPriority w:val="99"/>
    <w:locked/>
    <w:rsid w:val="00141150"/>
    <w:rPr>
      <w:rFonts w:cs="Times New Roman"/>
      <w:sz w:val="24"/>
      <w:szCs w:val="24"/>
      <w:lang w:val="it-IT" w:eastAsia="it-IT"/>
    </w:rPr>
  </w:style>
  <w:style w:type="character" w:styleId="Seitenzahl">
    <w:name w:val="page number"/>
    <w:rsid w:val="002C1964"/>
    <w:rPr>
      <w:rFonts w:cs="Times New Roman"/>
    </w:rPr>
  </w:style>
  <w:style w:type="paragraph" w:styleId="Fuzeile">
    <w:name w:val="footer"/>
    <w:basedOn w:val="Standard"/>
    <w:link w:val="FuzeileZchn"/>
    <w:rsid w:val="002C1964"/>
    <w:pPr>
      <w:tabs>
        <w:tab w:val="center" w:pos="4819"/>
        <w:tab w:val="right" w:pos="9638"/>
      </w:tabs>
    </w:pPr>
  </w:style>
  <w:style w:type="character" w:customStyle="1" w:styleId="FuzeileZchn">
    <w:name w:val="Fußzeile Zchn"/>
    <w:link w:val="Fuzeile"/>
    <w:locked/>
    <w:rsid w:val="00141150"/>
    <w:rPr>
      <w:rFonts w:cs="Times New Roman"/>
      <w:sz w:val="24"/>
      <w:szCs w:val="24"/>
      <w:lang w:val="it-IT" w:eastAsia="it-IT"/>
    </w:rPr>
  </w:style>
  <w:style w:type="paragraph" w:styleId="Sprechblasentext">
    <w:name w:val="Balloon Text"/>
    <w:basedOn w:val="Standard"/>
    <w:link w:val="SprechblasentextZchn"/>
    <w:uiPriority w:val="99"/>
    <w:rsid w:val="001876DC"/>
    <w:rPr>
      <w:rFonts w:ascii="Tahoma" w:hAnsi="Tahoma"/>
      <w:sz w:val="16"/>
      <w:szCs w:val="16"/>
    </w:rPr>
  </w:style>
  <w:style w:type="character" w:customStyle="1" w:styleId="SprechblasentextZchn">
    <w:name w:val="Sprechblasentext Zchn"/>
    <w:link w:val="Sprechblasentext"/>
    <w:uiPriority w:val="99"/>
    <w:locked/>
    <w:rsid w:val="001876DC"/>
    <w:rPr>
      <w:rFonts w:ascii="Tahoma" w:hAnsi="Tahoma" w:cs="Tahoma"/>
      <w:sz w:val="16"/>
      <w:szCs w:val="16"/>
    </w:rPr>
  </w:style>
  <w:style w:type="paragraph" w:styleId="Textkrper3">
    <w:name w:val="Body Text 3"/>
    <w:basedOn w:val="Standard"/>
    <w:link w:val="Textkrper3Zchn"/>
    <w:uiPriority w:val="99"/>
    <w:rsid w:val="00A8516C"/>
    <w:pPr>
      <w:spacing w:after="120"/>
    </w:pPr>
    <w:rPr>
      <w:sz w:val="16"/>
      <w:szCs w:val="16"/>
    </w:rPr>
  </w:style>
  <w:style w:type="character" w:customStyle="1" w:styleId="Textkrper3Zchn">
    <w:name w:val="Textkörper 3 Zchn"/>
    <w:link w:val="Textkrper3"/>
    <w:uiPriority w:val="99"/>
    <w:locked/>
    <w:rsid w:val="00A8516C"/>
    <w:rPr>
      <w:rFonts w:cs="Times New Roman"/>
      <w:sz w:val="16"/>
      <w:szCs w:val="16"/>
    </w:rPr>
  </w:style>
  <w:style w:type="paragraph" w:styleId="Kopfzeile">
    <w:name w:val="header"/>
    <w:basedOn w:val="Standard"/>
    <w:link w:val="KopfzeileZchn"/>
    <w:rsid w:val="00A8516C"/>
    <w:pPr>
      <w:tabs>
        <w:tab w:val="center" w:pos="4819"/>
        <w:tab w:val="right" w:pos="9638"/>
      </w:tabs>
      <w:jc w:val="both"/>
    </w:pPr>
    <w:rPr>
      <w:rFonts w:ascii="Century Gothic" w:hAnsi="Century Gothic"/>
      <w:sz w:val="22"/>
      <w:szCs w:val="20"/>
    </w:rPr>
  </w:style>
  <w:style w:type="character" w:customStyle="1" w:styleId="KopfzeileZchn">
    <w:name w:val="Kopfzeile Zchn"/>
    <w:link w:val="Kopfzeile"/>
    <w:locked/>
    <w:rsid w:val="00A8516C"/>
    <w:rPr>
      <w:rFonts w:ascii="Century Gothic" w:hAnsi="Century Gothic" w:cs="Times New Roman"/>
      <w:sz w:val="22"/>
    </w:rPr>
  </w:style>
  <w:style w:type="paragraph" w:customStyle="1" w:styleId="Titolodocumento">
    <w:name w:val="Titolo documento"/>
    <w:basedOn w:val="Titel"/>
    <w:uiPriority w:val="99"/>
    <w:rsid w:val="00A8516C"/>
    <w:rPr>
      <w:rFonts w:ascii="Swis721 BlkOul BT" w:hAnsi="Swis721 BlkOul BT"/>
      <w:caps/>
      <w:sz w:val="40"/>
    </w:rPr>
  </w:style>
  <w:style w:type="paragraph" w:styleId="Titel">
    <w:name w:val="Title"/>
    <w:basedOn w:val="Standard"/>
    <w:link w:val="TitelZchn"/>
    <w:uiPriority w:val="99"/>
    <w:qFormat/>
    <w:rsid w:val="00A8516C"/>
    <w:pPr>
      <w:tabs>
        <w:tab w:val="left" w:pos="3828"/>
      </w:tabs>
      <w:spacing w:before="240" w:after="60"/>
      <w:jc w:val="center"/>
      <w:outlineLvl w:val="0"/>
    </w:pPr>
    <w:rPr>
      <w:rFonts w:ascii="Arial" w:hAnsi="Arial"/>
      <w:b/>
      <w:kern w:val="28"/>
      <w:sz w:val="32"/>
      <w:szCs w:val="20"/>
    </w:rPr>
  </w:style>
  <w:style w:type="character" w:customStyle="1" w:styleId="TitelZchn">
    <w:name w:val="Titel Zchn"/>
    <w:link w:val="Titel"/>
    <w:uiPriority w:val="99"/>
    <w:locked/>
    <w:rsid w:val="00A8516C"/>
    <w:rPr>
      <w:rFonts w:ascii="Arial" w:hAnsi="Arial" w:cs="Times New Roman"/>
      <w:b/>
      <w:kern w:val="28"/>
      <w:sz w:val="32"/>
    </w:rPr>
  </w:style>
  <w:style w:type="paragraph" w:styleId="Verzeichnis1">
    <w:name w:val="toc 1"/>
    <w:basedOn w:val="Standard"/>
    <w:next w:val="Standard"/>
    <w:autoRedefine/>
    <w:uiPriority w:val="99"/>
    <w:rsid w:val="00A8516C"/>
    <w:pPr>
      <w:spacing w:before="120" w:after="120"/>
    </w:pPr>
    <w:rPr>
      <w:rFonts w:ascii="Tahoma" w:hAnsi="Tahoma"/>
      <w:b/>
      <w:caps/>
      <w:sz w:val="20"/>
      <w:szCs w:val="20"/>
    </w:rPr>
  </w:style>
  <w:style w:type="paragraph" w:styleId="Verzeichnis2">
    <w:name w:val="toc 2"/>
    <w:basedOn w:val="Standard"/>
    <w:next w:val="Standard"/>
    <w:autoRedefine/>
    <w:uiPriority w:val="99"/>
    <w:rsid w:val="00A8516C"/>
    <w:pPr>
      <w:ind w:left="220"/>
    </w:pPr>
    <w:rPr>
      <w:rFonts w:ascii="Tahoma" w:hAnsi="Tahoma"/>
      <w:smallCaps/>
      <w:sz w:val="20"/>
      <w:szCs w:val="20"/>
    </w:rPr>
  </w:style>
  <w:style w:type="paragraph" w:styleId="Verzeichnis3">
    <w:name w:val="toc 3"/>
    <w:basedOn w:val="Standard"/>
    <w:next w:val="Standard"/>
    <w:autoRedefine/>
    <w:uiPriority w:val="99"/>
    <w:rsid w:val="00A8516C"/>
    <w:pPr>
      <w:ind w:left="440"/>
    </w:pPr>
    <w:rPr>
      <w:rFonts w:ascii="Tahoma" w:hAnsi="Tahoma"/>
      <w:i/>
      <w:sz w:val="20"/>
      <w:szCs w:val="20"/>
    </w:rPr>
  </w:style>
  <w:style w:type="paragraph" w:styleId="Verzeichnis4">
    <w:name w:val="toc 4"/>
    <w:basedOn w:val="Standard"/>
    <w:next w:val="Standard"/>
    <w:autoRedefine/>
    <w:uiPriority w:val="99"/>
    <w:rsid w:val="00A8516C"/>
    <w:pPr>
      <w:ind w:left="660"/>
    </w:pPr>
    <w:rPr>
      <w:rFonts w:ascii="Tahoma" w:hAnsi="Tahoma"/>
      <w:sz w:val="18"/>
      <w:szCs w:val="20"/>
    </w:rPr>
  </w:style>
  <w:style w:type="paragraph" w:styleId="Verzeichnis5">
    <w:name w:val="toc 5"/>
    <w:basedOn w:val="Standard"/>
    <w:next w:val="Standard"/>
    <w:autoRedefine/>
    <w:uiPriority w:val="99"/>
    <w:rsid w:val="00A8516C"/>
    <w:pPr>
      <w:ind w:left="880"/>
    </w:pPr>
    <w:rPr>
      <w:sz w:val="18"/>
      <w:szCs w:val="20"/>
    </w:rPr>
  </w:style>
  <w:style w:type="paragraph" w:styleId="Verzeichnis6">
    <w:name w:val="toc 6"/>
    <w:basedOn w:val="Standard"/>
    <w:next w:val="Standard"/>
    <w:autoRedefine/>
    <w:uiPriority w:val="99"/>
    <w:rsid w:val="00A8516C"/>
    <w:pPr>
      <w:ind w:left="1100"/>
    </w:pPr>
    <w:rPr>
      <w:sz w:val="18"/>
      <w:szCs w:val="20"/>
    </w:rPr>
  </w:style>
  <w:style w:type="paragraph" w:styleId="Verzeichnis7">
    <w:name w:val="toc 7"/>
    <w:basedOn w:val="Standard"/>
    <w:next w:val="Standard"/>
    <w:autoRedefine/>
    <w:uiPriority w:val="99"/>
    <w:rsid w:val="00A8516C"/>
    <w:pPr>
      <w:ind w:left="1320"/>
    </w:pPr>
    <w:rPr>
      <w:sz w:val="18"/>
      <w:szCs w:val="20"/>
    </w:rPr>
  </w:style>
  <w:style w:type="paragraph" w:styleId="Verzeichnis8">
    <w:name w:val="toc 8"/>
    <w:basedOn w:val="Standard"/>
    <w:next w:val="Standard"/>
    <w:autoRedefine/>
    <w:uiPriority w:val="99"/>
    <w:rsid w:val="00A8516C"/>
    <w:pPr>
      <w:ind w:left="1540"/>
    </w:pPr>
    <w:rPr>
      <w:sz w:val="18"/>
      <w:szCs w:val="20"/>
    </w:rPr>
  </w:style>
  <w:style w:type="paragraph" w:styleId="Verzeichnis9">
    <w:name w:val="toc 9"/>
    <w:basedOn w:val="Standard"/>
    <w:next w:val="Standard"/>
    <w:autoRedefine/>
    <w:uiPriority w:val="99"/>
    <w:rsid w:val="00A8516C"/>
    <w:pPr>
      <w:ind w:left="1760"/>
    </w:pPr>
    <w:rPr>
      <w:sz w:val="18"/>
      <w:szCs w:val="20"/>
    </w:rPr>
  </w:style>
  <w:style w:type="paragraph" w:styleId="Beschriftung">
    <w:name w:val="caption"/>
    <w:basedOn w:val="Standard"/>
    <w:next w:val="Standard"/>
    <w:autoRedefine/>
    <w:uiPriority w:val="99"/>
    <w:qFormat/>
    <w:rsid w:val="00A8516C"/>
    <w:pPr>
      <w:tabs>
        <w:tab w:val="left" w:pos="3828"/>
      </w:tabs>
      <w:spacing w:before="120" w:after="120"/>
      <w:jc w:val="center"/>
    </w:pPr>
    <w:rPr>
      <w:rFonts w:ascii="Century Gothic" w:hAnsi="Century Gothic"/>
      <w:b/>
      <w:sz w:val="22"/>
      <w:szCs w:val="20"/>
    </w:rPr>
  </w:style>
  <w:style w:type="paragraph" w:styleId="Kommentartext">
    <w:name w:val="annotation text"/>
    <w:basedOn w:val="Standard"/>
    <w:link w:val="KommentartextZchn"/>
    <w:rsid w:val="00A8516C"/>
    <w:pPr>
      <w:tabs>
        <w:tab w:val="left" w:pos="3828"/>
      </w:tabs>
      <w:jc w:val="both"/>
    </w:pPr>
    <w:rPr>
      <w:rFonts w:ascii="Century Gothic" w:hAnsi="Century Gothic"/>
      <w:sz w:val="20"/>
      <w:szCs w:val="20"/>
    </w:rPr>
  </w:style>
  <w:style w:type="character" w:customStyle="1" w:styleId="KommentartextZchn">
    <w:name w:val="Kommentartext Zchn"/>
    <w:link w:val="Kommentartext"/>
    <w:locked/>
    <w:rsid w:val="00A8516C"/>
    <w:rPr>
      <w:rFonts w:ascii="Century Gothic" w:hAnsi="Century Gothic" w:cs="Times New Roman"/>
    </w:rPr>
  </w:style>
  <w:style w:type="paragraph" w:customStyle="1" w:styleId="Annotazione">
    <w:name w:val="Annotazione"/>
    <w:basedOn w:val="Standard"/>
    <w:next w:val="Standard"/>
    <w:uiPriority w:val="99"/>
    <w:rsid w:val="00A8516C"/>
    <w:pPr>
      <w:tabs>
        <w:tab w:val="left" w:pos="3828"/>
      </w:tabs>
      <w:jc w:val="both"/>
    </w:pPr>
    <w:rPr>
      <w:rFonts w:ascii="Century Gothic" w:hAnsi="Century Gothic"/>
      <w:i/>
      <w:color w:val="FF0000"/>
      <w:sz w:val="22"/>
      <w:szCs w:val="20"/>
    </w:rPr>
  </w:style>
  <w:style w:type="paragraph" w:styleId="Funotentext">
    <w:name w:val="footnote text"/>
    <w:basedOn w:val="Standard"/>
    <w:link w:val="FunotentextZchn"/>
    <w:uiPriority w:val="99"/>
    <w:rsid w:val="00A8516C"/>
    <w:pPr>
      <w:jc w:val="both"/>
    </w:pPr>
    <w:rPr>
      <w:sz w:val="20"/>
      <w:szCs w:val="20"/>
    </w:rPr>
  </w:style>
  <w:style w:type="character" w:customStyle="1" w:styleId="FunotentextZchn">
    <w:name w:val="Fußnotentext Zchn"/>
    <w:link w:val="Funotentext"/>
    <w:uiPriority w:val="99"/>
    <w:locked/>
    <w:rsid w:val="00A8516C"/>
    <w:rPr>
      <w:rFonts w:cs="Times New Roman"/>
    </w:rPr>
  </w:style>
  <w:style w:type="paragraph" w:styleId="NurText">
    <w:name w:val="Plain Text"/>
    <w:basedOn w:val="Standard"/>
    <w:link w:val="NurTextZchn"/>
    <w:uiPriority w:val="99"/>
    <w:rsid w:val="00A8516C"/>
    <w:rPr>
      <w:rFonts w:ascii="Courier New" w:hAnsi="Courier New"/>
      <w:sz w:val="20"/>
      <w:szCs w:val="20"/>
      <w:lang w:val="en-US"/>
    </w:rPr>
  </w:style>
  <w:style w:type="character" w:customStyle="1" w:styleId="NurTextZchn">
    <w:name w:val="Nur Text Zchn"/>
    <w:link w:val="NurText"/>
    <w:uiPriority w:val="99"/>
    <w:locked/>
    <w:rsid w:val="00A8516C"/>
    <w:rPr>
      <w:rFonts w:ascii="Courier New" w:hAnsi="Courier New" w:cs="Courier New"/>
      <w:lang w:val="en-US"/>
    </w:rPr>
  </w:style>
  <w:style w:type="character" w:styleId="Hyperlink">
    <w:name w:val="Hyperlink"/>
    <w:rsid w:val="00A8516C"/>
    <w:rPr>
      <w:rFonts w:cs="Times New Roman"/>
      <w:color w:val="0000FF"/>
      <w:u w:val="single"/>
    </w:rPr>
  </w:style>
  <w:style w:type="character" w:customStyle="1" w:styleId="quoted1">
    <w:name w:val="quoted1"/>
    <w:uiPriority w:val="99"/>
    <w:rsid w:val="00A8516C"/>
    <w:rPr>
      <w:rFonts w:cs="Times New Roman"/>
    </w:rPr>
  </w:style>
  <w:style w:type="character" w:customStyle="1" w:styleId="text1">
    <w:name w:val="text1"/>
    <w:uiPriority w:val="99"/>
    <w:rsid w:val="00A8516C"/>
    <w:rPr>
      <w:rFonts w:ascii="Verdana" w:hAnsi="Verdana" w:cs="Times New Roman"/>
      <w:sz w:val="21"/>
      <w:szCs w:val="21"/>
    </w:rPr>
  </w:style>
  <w:style w:type="paragraph" w:styleId="Listenabsatz">
    <w:name w:val="List Paragraph"/>
    <w:basedOn w:val="Standard"/>
    <w:uiPriority w:val="34"/>
    <w:qFormat/>
    <w:rsid w:val="00A8516C"/>
    <w:pPr>
      <w:tabs>
        <w:tab w:val="left" w:pos="3828"/>
      </w:tabs>
      <w:ind w:left="720"/>
      <w:contextualSpacing/>
      <w:jc w:val="both"/>
    </w:pPr>
    <w:rPr>
      <w:rFonts w:ascii="Century Gothic" w:hAnsi="Century Gothic"/>
      <w:sz w:val="22"/>
      <w:szCs w:val="20"/>
    </w:rPr>
  </w:style>
  <w:style w:type="table" w:styleId="Tabellenraster">
    <w:name w:val="Table Grid"/>
    <w:basedOn w:val="NormaleTabelle"/>
    <w:uiPriority w:val="59"/>
    <w:rsid w:val="00947C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SCLakes-Normal">
    <w:name w:val="ISCLakes-Normal"/>
    <w:basedOn w:val="Standard"/>
    <w:next w:val="Standard"/>
    <w:uiPriority w:val="99"/>
    <w:rsid w:val="00DA5066"/>
    <w:pPr>
      <w:autoSpaceDE w:val="0"/>
      <w:autoSpaceDN w:val="0"/>
      <w:adjustRightInd w:val="0"/>
    </w:pPr>
    <w:rPr>
      <w:rFonts w:ascii="EEDPIF+Arial" w:hAnsi="EEDPIF+Arial"/>
      <w:lang w:eastAsia="en-US"/>
    </w:rPr>
  </w:style>
  <w:style w:type="character" w:customStyle="1" w:styleId="textrecord1">
    <w:name w:val="textrecord1"/>
    <w:uiPriority w:val="99"/>
    <w:rsid w:val="00DA5066"/>
    <w:rPr>
      <w:rFonts w:ascii="Arial" w:hAnsi="Arial" w:cs="Arial"/>
      <w:sz w:val="13"/>
      <w:szCs w:val="13"/>
      <w:u w:val="none"/>
      <w:effect w:val="none"/>
    </w:rPr>
  </w:style>
  <w:style w:type="paragraph" w:styleId="HTMLVorformatiert">
    <w:name w:val="HTML Preformatted"/>
    <w:basedOn w:val="Standard"/>
    <w:link w:val="HTMLVorformatiertZchn"/>
    <w:uiPriority w:val="99"/>
    <w:rsid w:val="00DA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VorformatiertZchn">
    <w:name w:val="HTML Vorformatiert Zchn"/>
    <w:link w:val="HTMLVorformatiert"/>
    <w:uiPriority w:val="99"/>
    <w:locked/>
    <w:rsid w:val="00DA5066"/>
    <w:rPr>
      <w:rFonts w:ascii="Courier New" w:hAnsi="Courier New" w:cs="Courier New"/>
    </w:rPr>
  </w:style>
  <w:style w:type="character" w:styleId="Kommentarzeichen">
    <w:name w:val="annotation reference"/>
    <w:semiHidden/>
    <w:rsid w:val="00521FF2"/>
    <w:rPr>
      <w:rFonts w:cs="Times New Roman"/>
      <w:sz w:val="16"/>
      <w:szCs w:val="16"/>
    </w:rPr>
  </w:style>
  <w:style w:type="paragraph" w:styleId="Kommentarthema">
    <w:name w:val="annotation subject"/>
    <w:basedOn w:val="Kommentartext"/>
    <w:next w:val="Kommentartext"/>
    <w:link w:val="KommentarthemaZchn"/>
    <w:uiPriority w:val="99"/>
    <w:semiHidden/>
    <w:rsid w:val="00521FF2"/>
    <w:pPr>
      <w:tabs>
        <w:tab w:val="clear" w:pos="3828"/>
      </w:tabs>
      <w:jc w:val="left"/>
    </w:pPr>
    <w:rPr>
      <w:b/>
      <w:bCs/>
    </w:rPr>
  </w:style>
  <w:style w:type="character" w:customStyle="1" w:styleId="KommentarthemaZchn">
    <w:name w:val="Kommentarthema Zchn"/>
    <w:link w:val="Kommentarthema"/>
    <w:uiPriority w:val="99"/>
    <w:semiHidden/>
    <w:locked/>
    <w:rsid w:val="00141150"/>
    <w:rPr>
      <w:rFonts w:ascii="Century Gothic" w:hAnsi="Century Gothic" w:cs="Times New Roman"/>
      <w:b/>
      <w:bCs/>
      <w:sz w:val="20"/>
      <w:szCs w:val="20"/>
      <w:lang w:val="it-IT" w:eastAsia="it-IT"/>
    </w:rPr>
  </w:style>
  <w:style w:type="paragraph" w:styleId="StandardWeb">
    <w:name w:val="Normal (Web)"/>
    <w:basedOn w:val="Standard"/>
    <w:uiPriority w:val="99"/>
    <w:rsid w:val="0045074E"/>
    <w:pPr>
      <w:spacing w:before="100" w:beforeAutospacing="1" w:after="100" w:afterAutospacing="1"/>
    </w:pPr>
  </w:style>
  <w:style w:type="paragraph" w:customStyle="1" w:styleId="testo">
    <w:name w:val="testo"/>
    <w:basedOn w:val="Standard"/>
    <w:uiPriority w:val="99"/>
    <w:rsid w:val="003B67E7"/>
    <w:pPr>
      <w:spacing w:before="84" w:after="84"/>
      <w:ind w:left="36"/>
    </w:pPr>
    <w:rPr>
      <w:rFonts w:ascii="Verdana" w:hAnsi="Verdana"/>
      <w:color w:val="000000"/>
      <w:sz w:val="14"/>
      <w:szCs w:val="14"/>
    </w:rPr>
  </w:style>
  <w:style w:type="character" w:styleId="Hervorhebung">
    <w:name w:val="Emphasis"/>
    <w:uiPriority w:val="20"/>
    <w:qFormat/>
    <w:locked/>
    <w:rsid w:val="00BD6D03"/>
    <w:rPr>
      <w:i/>
      <w:iCs/>
    </w:rPr>
  </w:style>
  <w:style w:type="paragraph" w:customStyle="1" w:styleId="bodytext">
    <w:name w:val="bodytext"/>
    <w:basedOn w:val="Standard"/>
    <w:rsid w:val="008765A2"/>
    <w:pPr>
      <w:spacing w:before="100" w:beforeAutospacing="1" w:after="100" w:afterAutospacing="1"/>
    </w:pPr>
  </w:style>
  <w:style w:type="character" w:customStyle="1" w:styleId="shorttext">
    <w:name w:val="short_text"/>
    <w:basedOn w:val="Absatz-Standardschriftart"/>
    <w:rsid w:val="00F45FE5"/>
  </w:style>
  <w:style w:type="character" w:customStyle="1" w:styleId="nbapihighlight">
    <w:name w:val="nbapihighlight"/>
    <w:basedOn w:val="Absatz-Standardschriftart"/>
    <w:rsid w:val="001F0563"/>
  </w:style>
  <w:style w:type="character" w:customStyle="1" w:styleId="refpreview">
    <w:name w:val="refpreview"/>
    <w:basedOn w:val="Absatz-Standardschriftart"/>
    <w:rsid w:val="001F0563"/>
  </w:style>
  <w:style w:type="character" w:styleId="Fett">
    <w:name w:val="Strong"/>
    <w:uiPriority w:val="22"/>
    <w:qFormat/>
    <w:locked/>
    <w:rsid w:val="001F0563"/>
    <w:rPr>
      <w:b/>
      <w:bCs/>
    </w:rPr>
  </w:style>
  <w:style w:type="character" w:customStyle="1" w:styleId="longtext">
    <w:name w:val="long_text"/>
    <w:basedOn w:val="Absatz-Standardschriftart"/>
    <w:rsid w:val="008B4427"/>
  </w:style>
  <w:style w:type="paragraph" w:customStyle="1" w:styleId="1">
    <w:name w:val="1"/>
    <w:basedOn w:val="Standard"/>
    <w:next w:val="Textkrper"/>
    <w:link w:val="CorpodeltestoCarattere"/>
    <w:rsid w:val="00173B54"/>
    <w:rPr>
      <w:szCs w:val="20"/>
      <w:lang w:val="en-GB"/>
    </w:rPr>
  </w:style>
  <w:style w:type="character" w:customStyle="1" w:styleId="CorpodeltestoCarattere">
    <w:name w:val="Corpo del testo Carattere"/>
    <w:link w:val="1"/>
    <w:locked/>
    <w:rsid w:val="00173B54"/>
    <w:rPr>
      <w:sz w:val="24"/>
      <w:lang w:val="en-GB" w:eastAsia="it-IT" w:bidi="ar-SA"/>
    </w:rPr>
  </w:style>
  <w:style w:type="character" w:customStyle="1" w:styleId="apple-style-span">
    <w:name w:val="apple-style-span"/>
    <w:basedOn w:val="Absatz-Standardschriftart"/>
    <w:rsid w:val="00167158"/>
  </w:style>
  <w:style w:type="character" w:customStyle="1" w:styleId="apple-converted-space">
    <w:name w:val="apple-converted-space"/>
    <w:basedOn w:val="Absatz-Standardschriftart"/>
    <w:rsid w:val="00167158"/>
  </w:style>
  <w:style w:type="character" w:styleId="BesuchterHyperlink">
    <w:name w:val="FollowedHyperlink"/>
    <w:uiPriority w:val="99"/>
    <w:semiHidden/>
    <w:unhideWhenUsed/>
    <w:rsid w:val="00AB7946"/>
    <w:rPr>
      <w:color w:val="800080"/>
      <w:u w:val="single"/>
    </w:rPr>
  </w:style>
  <w:style w:type="paragraph" w:styleId="berarbeitung">
    <w:name w:val="Revision"/>
    <w:hidden/>
    <w:uiPriority w:val="99"/>
    <w:semiHidden/>
    <w:rsid w:val="00B41200"/>
    <w:rPr>
      <w:sz w:val="24"/>
      <w:szCs w:val="24"/>
    </w:rPr>
  </w:style>
  <w:style w:type="character" w:customStyle="1" w:styleId="f">
    <w:name w:val="f"/>
    <w:basedOn w:val="Absatz-Standardschriftart"/>
    <w:rsid w:val="00C05124"/>
  </w:style>
  <w:style w:type="character" w:customStyle="1" w:styleId="source-copyright">
    <w:name w:val="source-copyright"/>
    <w:basedOn w:val="Absatz-Standardschriftart"/>
    <w:rsid w:val="00F77428"/>
  </w:style>
  <w:style w:type="table" w:customStyle="1" w:styleId="Tabellaelenco7acolori-colore61">
    <w:name w:val="Tabella elenco 7 a colori - colore 61"/>
    <w:basedOn w:val="NormaleTabelle"/>
    <w:uiPriority w:val="52"/>
    <w:rsid w:val="00955B68"/>
    <w:rPr>
      <w:rFonts w:ascii="Calibri" w:eastAsia="Calibri" w:hAnsi="Calibri"/>
      <w:color w:val="538135"/>
      <w:sz w:val="22"/>
      <w:szCs w:val="22"/>
      <w:lang w:eastAsia="en-US"/>
    </w:rPr>
    <w:tblPr>
      <w:tblStyleRowBandSize w:val="1"/>
      <w:tblStyleColBandSize w:val="1"/>
    </w:tblPr>
    <w:tblStylePr w:type="firstRow">
      <w:rPr>
        <w:rFonts w:ascii="Cambria Math" w:eastAsia="Times New Roman" w:hAnsi="Cambria Math" w:cs="Times New Roman"/>
        <w:i/>
        <w:iCs/>
        <w:sz w:val="26"/>
      </w:rPr>
      <w:tblPr/>
      <w:tcPr>
        <w:tcBorders>
          <w:bottom w:val="single" w:sz="4" w:space="0" w:color="70AD47"/>
        </w:tcBorders>
        <w:shd w:val="clear" w:color="auto" w:fill="FFFFFF"/>
      </w:tcPr>
    </w:tblStylePr>
    <w:tblStylePr w:type="lastRow">
      <w:rPr>
        <w:rFonts w:ascii="Cambria Math" w:eastAsia="Times New Roman" w:hAnsi="Cambria Math" w:cs="Times New Roman"/>
        <w:i/>
        <w:iCs/>
        <w:sz w:val="26"/>
      </w:rPr>
      <w:tblPr/>
      <w:tcPr>
        <w:tcBorders>
          <w:top w:val="single" w:sz="4" w:space="0" w:color="70AD47"/>
        </w:tcBorders>
        <w:shd w:val="clear" w:color="auto" w:fill="FFFFFF"/>
      </w:tcPr>
    </w:tblStylePr>
    <w:tblStylePr w:type="firstCol">
      <w:pPr>
        <w:jc w:val="right"/>
      </w:pPr>
      <w:rPr>
        <w:rFonts w:ascii="Cambria Math" w:eastAsia="Times New Roman" w:hAnsi="Cambria Math" w:cs="Times New Roman"/>
        <w:i/>
        <w:iCs/>
        <w:sz w:val="26"/>
      </w:rPr>
      <w:tblPr/>
      <w:tcPr>
        <w:tcBorders>
          <w:right w:val="single" w:sz="4" w:space="0" w:color="70AD47"/>
        </w:tcBorders>
        <w:shd w:val="clear" w:color="auto" w:fill="FFFFFF"/>
      </w:tcPr>
    </w:tblStylePr>
    <w:tblStylePr w:type="lastCol">
      <w:rPr>
        <w:rFonts w:ascii="Cambria Math" w:eastAsia="Times New Roman" w:hAnsi="Cambria Math"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2-Akzent1">
    <w:name w:val="Medium List 2 Accent 1"/>
    <w:basedOn w:val="NormaleTabelle"/>
    <w:uiPriority w:val="66"/>
    <w:rsid w:val="00955B68"/>
    <w:rPr>
      <w:rFonts w:ascii="Calibri Light" w:hAnsi="Calibri Light"/>
      <w:color w:val="000000"/>
      <w:sz w:val="24"/>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ellaelenco7acolori-colore21">
    <w:name w:val="Tabella elenco 7 a colori - colore 21"/>
    <w:basedOn w:val="NormaleTabelle"/>
    <w:uiPriority w:val="52"/>
    <w:rsid w:val="00955B68"/>
    <w:rPr>
      <w:rFonts w:ascii="Calibri" w:eastAsia="Calibri" w:hAnsi="Calibri"/>
      <w:color w:val="C45911"/>
      <w:sz w:val="22"/>
      <w:szCs w:val="22"/>
      <w:lang w:eastAsia="en-US"/>
    </w:rPr>
    <w:tblPr>
      <w:tblStyleRowBandSize w:val="1"/>
      <w:tblStyleColBandSize w:val="1"/>
    </w:tblPr>
    <w:tblStylePr w:type="firstRow">
      <w:rPr>
        <w:rFonts w:ascii="Cambria Math" w:eastAsia="Times New Roman" w:hAnsi="Cambria Math" w:cs="Times New Roman"/>
        <w:i/>
        <w:iCs/>
        <w:sz w:val="26"/>
      </w:rPr>
      <w:tblPr/>
      <w:tcPr>
        <w:tcBorders>
          <w:bottom w:val="single" w:sz="4" w:space="0" w:color="ED7D31"/>
        </w:tcBorders>
        <w:shd w:val="clear" w:color="auto" w:fill="FFFFFF"/>
      </w:tcPr>
    </w:tblStylePr>
    <w:tblStylePr w:type="lastRow">
      <w:rPr>
        <w:rFonts w:ascii="Cambria Math" w:eastAsia="Times New Roman" w:hAnsi="Cambria Math" w:cs="Times New Roman"/>
        <w:i/>
        <w:iCs/>
        <w:sz w:val="26"/>
      </w:rPr>
      <w:tblPr/>
      <w:tcPr>
        <w:tcBorders>
          <w:top w:val="single" w:sz="4" w:space="0" w:color="ED7D31"/>
        </w:tcBorders>
        <w:shd w:val="clear" w:color="auto" w:fill="FFFFFF"/>
      </w:tcPr>
    </w:tblStylePr>
    <w:tblStylePr w:type="firstCol">
      <w:pPr>
        <w:jc w:val="right"/>
      </w:pPr>
      <w:rPr>
        <w:rFonts w:ascii="Cambria Math" w:eastAsia="Times New Roman" w:hAnsi="Cambria Math" w:cs="Times New Roman"/>
        <w:i/>
        <w:iCs/>
        <w:sz w:val="26"/>
      </w:rPr>
      <w:tblPr/>
      <w:tcPr>
        <w:tcBorders>
          <w:right w:val="single" w:sz="4" w:space="0" w:color="ED7D31"/>
        </w:tcBorders>
        <w:shd w:val="clear" w:color="auto" w:fill="FFFFFF"/>
      </w:tcPr>
    </w:tblStylePr>
    <w:tblStylePr w:type="lastCol">
      <w:rPr>
        <w:rFonts w:ascii="Cambria Math" w:eastAsia="Times New Roman" w:hAnsi="Cambria Math"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31">
    <w:name w:val="Tabella semplice - 31"/>
    <w:basedOn w:val="NormaleTabelle"/>
    <w:uiPriority w:val="43"/>
    <w:rsid w:val="00955B68"/>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lasemplice51">
    <w:name w:val="Tabella semplice 51"/>
    <w:basedOn w:val="NormaleTabelle"/>
    <w:uiPriority w:val="45"/>
    <w:rsid w:val="00955B68"/>
    <w:rPr>
      <w:rFonts w:ascii="Calibri" w:eastAsia="Calibri" w:hAnsi="Calibri"/>
      <w:sz w:val="22"/>
      <w:szCs w:val="22"/>
      <w:lang w:eastAsia="en-US"/>
    </w:rPr>
    <w:tblPr>
      <w:tblStyleRowBandSize w:val="1"/>
      <w:tblStyleColBandSize w:val="1"/>
    </w:tblPr>
    <w:tblStylePr w:type="firstRow">
      <w:rPr>
        <w:rFonts w:ascii="Cambria Math" w:eastAsia="Times New Roman" w:hAnsi="Cambria Math" w:cs="Times New Roman"/>
        <w:i/>
        <w:iCs/>
        <w:sz w:val="26"/>
      </w:rPr>
      <w:tblPr/>
      <w:tcPr>
        <w:tcBorders>
          <w:bottom w:val="single" w:sz="4" w:space="0" w:color="7F7F7F"/>
        </w:tcBorders>
        <w:shd w:val="clear" w:color="auto" w:fill="FFFFFF"/>
      </w:tcPr>
    </w:tblStylePr>
    <w:tblStylePr w:type="lastRow">
      <w:rPr>
        <w:rFonts w:ascii="Cambria Math" w:eastAsia="Times New Roman" w:hAnsi="Cambria Math" w:cs="Times New Roman"/>
        <w:i/>
        <w:iCs/>
        <w:sz w:val="26"/>
      </w:rPr>
      <w:tblPr/>
      <w:tcPr>
        <w:tcBorders>
          <w:top w:val="single" w:sz="4" w:space="0" w:color="7F7F7F"/>
        </w:tcBorders>
        <w:shd w:val="clear" w:color="auto" w:fill="FFFFFF"/>
      </w:tcPr>
    </w:tblStylePr>
    <w:tblStylePr w:type="firstCol">
      <w:pPr>
        <w:jc w:val="right"/>
      </w:pPr>
      <w:rPr>
        <w:rFonts w:ascii="Cambria Math" w:eastAsia="Times New Roman" w:hAnsi="Cambria Math" w:cs="Times New Roman"/>
        <w:i/>
        <w:iCs/>
        <w:sz w:val="26"/>
      </w:rPr>
      <w:tblPr/>
      <w:tcPr>
        <w:tcBorders>
          <w:right w:val="single" w:sz="4" w:space="0" w:color="7F7F7F"/>
        </w:tcBorders>
        <w:shd w:val="clear" w:color="auto" w:fill="FFFFFF"/>
      </w:tcPr>
    </w:tblStylePr>
    <w:tblStylePr w:type="lastCol">
      <w:rPr>
        <w:rFonts w:ascii="Cambria Math" w:eastAsia="Times New Roman" w:hAnsi="Cambria Math"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Standard"/>
    <w:link w:val="EndNoteBibliographyTitleCarattere"/>
    <w:rsid w:val="00955B68"/>
    <w:pPr>
      <w:jc w:val="center"/>
    </w:pPr>
    <w:rPr>
      <w:rFonts w:ascii="Calibri" w:hAnsi="Calibri"/>
      <w:noProof/>
      <w:sz w:val="20"/>
    </w:rPr>
  </w:style>
  <w:style w:type="character" w:customStyle="1" w:styleId="EndNoteBibliographyTitleCarattere">
    <w:name w:val="EndNote Bibliography Title Carattere"/>
    <w:link w:val="EndNoteBibliographyTitle"/>
    <w:rsid w:val="00955B68"/>
    <w:rPr>
      <w:rFonts w:ascii="Calibri" w:hAnsi="Calibri"/>
      <w:noProof/>
      <w:szCs w:val="24"/>
    </w:rPr>
  </w:style>
  <w:style w:type="paragraph" w:customStyle="1" w:styleId="EndNoteBibliography">
    <w:name w:val="EndNote Bibliography"/>
    <w:basedOn w:val="Standard"/>
    <w:link w:val="EndNoteBibliographyCarattere"/>
    <w:rsid w:val="00955B68"/>
    <w:rPr>
      <w:rFonts w:ascii="Calibri" w:hAnsi="Calibri"/>
      <w:noProof/>
      <w:sz w:val="20"/>
    </w:rPr>
  </w:style>
  <w:style w:type="character" w:customStyle="1" w:styleId="EndNoteBibliographyCarattere">
    <w:name w:val="EndNote Bibliography Carattere"/>
    <w:link w:val="EndNoteBibliography"/>
    <w:rsid w:val="00955B68"/>
    <w:rPr>
      <w:rFonts w:ascii="Calibri" w:hAnsi="Calibri"/>
      <w:noProof/>
      <w:szCs w:val="24"/>
    </w:rPr>
  </w:style>
  <w:style w:type="table" w:customStyle="1" w:styleId="Tabellasemplice-11">
    <w:name w:val="Tabella semplice - 11"/>
    <w:basedOn w:val="NormaleTabelle"/>
    <w:uiPriority w:val="41"/>
    <w:rsid w:val="00FB15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NormaleTabelle"/>
    <w:uiPriority w:val="42"/>
    <w:rsid w:val="008378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ndnotenzeichen">
    <w:name w:val="endnote reference"/>
    <w:aliases w:val="[Endnotenzeichen]"/>
    <w:semiHidden/>
    <w:rsid w:val="00D97E09"/>
    <w:rPr>
      <w:sz w:val="24"/>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0"/>
    <w:lsdException w:name="header" w:uiPriority="0"/>
    <w:lsdException w:name="footer" w:uiPriority="0"/>
    <w:lsdException w:name="caption" w:locked="1" w:qFormat="1"/>
    <w:lsdException w:name="annotation reference" w:uiPriority="0"/>
    <w:lsdException w:name="page number" w:uiPriority="0"/>
    <w:lsdException w:name="endnote reference" w:uiPriority="0"/>
    <w:lsdException w:name="Title" w:locked="1" w:semiHidden="0" w:unhideWhenUsed="0" w:qFormat="1"/>
    <w:lsdException w:name="Default Paragraph Font" w:locked="1" w:uiPriority="0"/>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HTML Preformatted" w:locked="1"/>
    <w:lsdException w:name="No List" w:locked="1"/>
    <w:lsdException w:name="Table Grid" w:locked="1"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6"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1964"/>
    <w:rPr>
      <w:sz w:val="24"/>
      <w:szCs w:val="24"/>
    </w:rPr>
  </w:style>
  <w:style w:type="paragraph" w:styleId="berschrift1">
    <w:name w:val="heading 1"/>
    <w:basedOn w:val="Standard"/>
    <w:next w:val="Standard"/>
    <w:link w:val="berschrift1Zchn"/>
    <w:uiPriority w:val="99"/>
    <w:qFormat/>
    <w:rsid w:val="002C1964"/>
    <w:pPr>
      <w:keepNext/>
      <w:spacing w:line="360" w:lineRule="auto"/>
      <w:jc w:val="center"/>
      <w:outlineLvl w:val="0"/>
    </w:pPr>
    <w:rPr>
      <w:b/>
      <w:i/>
      <w:sz w:val="22"/>
      <w:szCs w:val="20"/>
    </w:rPr>
  </w:style>
  <w:style w:type="paragraph" w:styleId="berschrift2">
    <w:name w:val="heading 2"/>
    <w:basedOn w:val="Standard"/>
    <w:next w:val="Standard"/>
    <w:link w:val="berschrift2Zchn"/>
    <w:qFormat/>
    <w:rsid w:val="002C1964"/>
    <w:pPr>
      <w:keepNext/>
      <w:outlineLvl w:val="1"/>
    </w:pPr>
    <w:rPr>
      <w:rFonts w:ascii="Cambria" w:hAnsi="Cambria"/>
      <w:b/>
      <w:bCs/>
      <w:i/>
      <w:iCs/>
      <w:sz w:val="28"/>
      <w:szCs w:val="28"/>
    </w:rPr>
  </w:style>
  <w:style w:type="paragraph" w:styleId="berschrift3">
    <w:name w:val="heading 3"/>
    <w:basedOn w:val="Standard"/>
    <w:next w:val="Standard"/>
    <w:link w:val="berschrift3Zchn"/>
    <w:uiPriority w:val="99"/>
    <w:qFormat/>
    <w:rsid w:val="00A8516C"/>
    <w:pPr>
      <w:keepNext/>
      <w:tabs>
        <w:tab w:val="left" w:pos="3828"/>
      </w:tabs>
      <w:spacing w:before="240" w:after="60"/>
      <w:jc w:val="both"/>
      <w:outlineLvl w:val="2"/>
    </w:pPr>
    <w:rPr>
      <w:rFonts w:ascii="Arial" w:hAnsi="Arial"/>
      <w:szCs w:val="20"/>
    </w:rPr>
  </w:style>
  <w:style w:type="paragraph" w:styleId="berschrift4">
    <w:name w:val="heading 4"/>
    <w:basedOn w:val="Standard"/>
    <w:next w:val="Standard"/>
    <w:link w:val="berschrift4Zchn"/>
    <w:uiPriority w:val="99"/>
    <w:qFormat/>
    <w:rsid w:val="00A8516C"/>
    <w:pPr>
      <w:keepNext/>
      <w:tabs>
        <w:tab w:val="left" w:pos="3828"/>
      </w:tabs>
      <w:spacing w:before="240" w:after="60"/>
      <w:jc w:val="both"/>
      <w:outlineLvl w:val="3"/>
    </w:pPr>
    <w:rPr>
      <w:rFonts w:ascii="Arial" w:hAnsi="Arial"/>
      <w:b/>
      <w:szCs w:val="20"/>
    </w:rPr>
  </w:style>
  <w:style w:type="paragraph" w:styleId="berschrift5">
    <w:name w:val="heading 5"/>
    <w:basedOn w:val="Standard"/>
    <w:next w:val="Standard"/>
    <w:link w:val="berschrift5Zchn"/>
    <w:uiPriority w:val="99"/>
    <w:qFormat/>
    <w:rsid w:val="00A8516C"/>
    <w:pPr>
      <w:keepNext/>
      <w:keepLines/>
      <w:spacing w:before="200"/>
      <w:outlineLvl w:val="4"/>
    </w:pPr>
    <w:rPr>
      <w:rFonts w:ascii="Cambria" w:hAnsi="Cambria"/>
      <w:color w:val="243F60"/>
    </w:rPr>
  </w:style>
  <w:style w:type="paragraph" w:styleId="berschrift6">
    <w:name w:val="heading 6"/>
    <w:basedOn w:val="Standard"/>
    <w:next w:val="Standard"/>
    <w:link w:val="berschrift6Zchn"/>
    <w:uiPriority w:val="99"/>
    <w:qFormat/>
    <w:rsid w:val="00A8516C"/>
    <w:pPr>
      <w:numPr>
        <w:ilvl w:val="5"/>
        <w:numId w:val="1"/>
      </w:numPr>
      <w:tabs>
        <w:tab w:val="left" w:pos="3828"/>
      </w:tabs>
      <w:spacing w:before="240" w:after="60"/>
      <w:jc w:val="both"/>
      <w:outlineLvl w:val="5"/>
    </w:pPr>
    <w:rPr>
      <w:i/>
      <w:sz w:val="20"/>
      <w:szCs w:val="20"/>
    </w:rPr>
  </w:style>
  <w:style w:type="paragraph" w:styleId="berschrift7">
    <w:name w:val="heading 7"/>
    <w:basedOn w:val="Standard"/>
    <w:next w:val="Standard"/>
    <w:link w:val="berschrift7Zchn"/>
    <w:uiPriority w:val="99"/>
    <w:qFormat/>
    <w:rsid w:val="00A8516C"/>
    <w:pPr>
      <w:numPr>
        <w:ilvl w:val="6"/>
        <w:numId w:val="1"/>
      </w:numPr>
      <w:tabs>
        <w:tab w:val="left" w:pos="3828"/>
      </w:tabs>
      <w:spacing w:before="240" w:after="60"/>
      <w:jc w:val="both"/>
      <w:outlineLvl w:val="6"/>
    </w:pPr>
    <w:rPr>
      <w:rFonts w:ascii="Arial" w:hAnsi="Arial"/>
      <w:sz w:val="20"/>
      <w:szCs w:val="20"/>
    </w:rPr>
  </w:style>
  <w:style w:type="paragraph" w:styleId="berschrift8">
    <w:name w:val="heading 8"/>
    <w:basedOn w:val="Standard"/>
    <w:next w:val="Standard"/>
    <w:link w:val="berschrift8Zchn"/>
    <w:uiPriority w:val="99"/>
    <w:qFormat/>
    <w:rsid w:val="00A8516C"/>
    <w:pPr>
      <w:numPr>
        <w:ilvl w:val="7"/>
        <w:numId w:val="1"/>
      </w:numPr>
      <w:tabs>
        <w:tab w:val="left" w:pos="3828"/>
      </w:tabs>
      <w:spacing w:before="240" w:after="60"/>
      <w:jc w:val="both"/>
      <w:outlineLvl w:val="7"/>
    </w:pPr>
    <w:rPr>
      <w:rFonts w:ascii="Arial" w:hAnsi="Arial"/>
      <w:i/>
      <w:sz w:val="20"/>
      <w:szCs w:val="20"/>
    </w:rPr>
  </w:style>
  <w:style w:type="paragraph" w:styleId="berschrift9">
    <w:name w:val="heading 9"/>
    <w:basedOn w:val="Standard"/>
    <w:next w:val="Standard"/>
    <w:link w:val="berschrift9Zchn"/>
    <w:uiPriority w:val="99"/>
    <w:qFormat/>
    <w:rsid w:val="00A8516C"/>
    <w:pPr>
      <w:numPr>
        <w:ilvl w:val="8"/>
        <w:numId w:val="1"/>
      </w:numPr>
      <w:tabs>
        <w:tab w:val="left" w:pos="3828"/>
      </w:tabs>
      <w:spacing w:before="240" w:after="60"/>
      <w:jc w:val="both"/>
      <w:outlineLvl w:val="8"/>
    </w:pPr>
    <w:rPr>
      <w:rFonts w:ascii="Arial" w:hAnsi="Arial"/>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086409"/>
    <w:rPr>
      <w:rFonts w:cs="Times New Roman"/>
      <w:b/>
      <w:i/>
      <w:sz w:val="22"/>
      <w:lang w:val="it-IT" w:eastAsia="it-IT" w:bidi="ar-SA"/>
    </w:rPr>
  </w:style>
  <w:style w:type="character" w:customStyle="1" w:styleId="berschrift2Zchn">
    <w:name w:val="Überschrift 2 Zchn"/>
    <w:link w:val="berschrift2"/>
    <w:locked/>
    <w:rsid w:val="00141150"/>
    <w:rPr>
      <w:rFonts w:ascii="Cambria" w:hAnsi="Cambria" w:cs="Times New Roman"/>
      <w:b/>
      <w:bCs/>
      <w:i/>
      <w:iCs/>
      <w:sz w:val="28"/>
      <w:szCs w:val="28"/>
      <w:lang w:val="it-IT" w:eastAsia="it-IT"/>
    </w:rPr>
  </w:style>
  <w:style w:type="character" w:customStyle="1" w:styleId="berschrift3Zchn">
    <w:name w:val="Überschrift 3 Zchn"/>
    <w:link w:val="berschrift3"/>
    <w:uiPriority w:val="99"/>
    <w:locked/>
    <w:rsid w:val="00A8516C"/>
    <w:rPr>
      <w:rFonts w:ascii="Arial" w:hAnsi="Arial" w:cs="Times New Roman"/>
      <w:sz w:val="24"/>
    </w:rPr>
  </w:style>
  <w:style w:type="character" w:customStyle="1" w:styleId="berschrift4Zchn">
    <w:name w:val="Überschrift 4 Zchn"/>
    <w:link w:val="berschrift4"/>
    <w:uiPriority w:val="99"/>
    <w:locked/>
    <w:rsid w:val="00A8516C"/>
    <w:rPr>
      <w:rFonts w:ascii="Arial" w:hAnsi="Arial" w:cs="Times New Roman"/>
      <w:b/>
      <w:sz w:val="24"/>
    </w:rPr>
  </w:style>
  <w:style w:type="character" w:customStyle="1" w:styleId="berschrift5Zchn">
    <w:name w:val="Überschrift 5 Zchn"/>
    <w:link w:val="berschrift5"/>
    <w:uiPriority w:val="99"/>
    <w:locked/>
    <w:rsid w:val="00A8516C"/>
    <w:rPr>
      <w:rFonts w:ascii="Cambria" w:hAnsi="Cambria" w:cs="Times New Roman"/>
      <w:color w:val="243F60"/>
      <w:sz w:val="24"/>
      <w:szCs w:val="24"/>
    </w:rPr>
  </w:style>
  <w:style w:type="character" w:customStyle="1" w:styleId="berschrift6Zchn">
    <w:name w:val="Überschrift 6 Zchn"/>
    <w:link w:val="berschrift6"/>
    <w:uiPriority w:val="99"/>
    <w:locked/>
    <w:rsid w:val="00A8516C"/>
    <w:rPr>
      <w:i/>
      <w:szCs w:val="20"/>
      <w:lang w:val="it-IT" w:eastAsia="it-IT"/>
    </w:rPr>
  </w:style>
  <w:style w:type="character" w:customStyle="1" w:styleId="berschrift7Zchn">
    <w:name w:val="Überschrift 7 Zchn"/>
    <w:link w:val="berschrift7"/>
    <w:uiPriority w:val="99"/>
    <w:locked/>
    <w:rsid w:val="00A8516C"/>
    <w:rPr>
      <w:rFonts w:ascii="Arial" w:hAnsi="Arial"/>
      <w:sz w:val="20"/>
      <w:szCs w:val="20"/>
      <w:lang w:val="it-IT" w:eastAsia="it-IT"/>
    </w:rPr>
  </w:style>
  <w:style w:type="character" w:customStyle="1" w:styleId="berschrift8Zchn">
    <w:name w:val="Überschrift 8 Zchn"/>
    <w:link w:val="berschrift8"/>
    <w:uiPriority w:val="99"/>
    <w:locked/>
    <w:rsid w:val="00A8516C"/>
    <w:rPr>
      <w:rFonts w:ascii="Arial" w:hAnsi="Arial"/>
      <w:i/>
      <w:sz w:val="20"/>
      <w:szCs w:val="20"/>
      <w:lang w:val="it-IT" w:eastAsia="it-IT"/>
    </w:rPr>
  </w:style>
  <w:style w:type="character" w:customStyle="1" w:styleId="berschrift9Zchn">
    <w:name w:val="Überschrift 9 Zchn"/>
    <w:link w:val="berschrift9"/>
    <w:uiPriority w:val="99"/>
    <w:locked/>
    <w:rsid w:val="00A8516C"/>
    <w:rPr>
      <w:rFonts w:ascii="Arial" w:hAnsi="Arial"/>
      <w:b/>
      <w:i/>
      <w:sz w:val="18"/>
      <w:szCs w:val="20"/>
      <w:lang w:val="it-IT" w:eastAsia="it-IT"/>
    </w:rPr>
  </w:style>
  <w:style w:type="paragraph" w:styleId="Textkrper2">
    <w:name w:val="Body Text 2"/>
    <w:basedOn w:val="Standard"/>
    <w:link w:val="Textkrper2Zchn"/>
    <w:uiPriority w:val="99"/>
    <w:rsid w:val="002C1964"/>
  </w:style>
  <w:style w:type="character" w:customStyle="1" w:styleId="Textkrper2Zchn">
    <w:name w:val="Textkörper 2 Zchn"/>
    <w:link w:val="Textkrper2"/>
    <w:uiPriority w:val="99"/>
    <w:locked/>
    <w:rsid w:val="00141150"/>
    <w:rPr>
      <w:rFonts w:cs="Times New Roman"/>
      <w:sz w:val="24"/>
      <w:szCs w:val="24"/>
      <w:lang w:val="it-IT" w:eastAsia="it-IT"/>
    </w:rPr>
  </w:style>
  <w:style w:type="paragraph" w:styleId="Textkrper">
    <w:name w:val="Body Text"/>
    <w:basedOn w:val="Standard"/>
    <w:link w:val="TextkrperZchn"/>
    <w:rsid w:val="002C1964"/>
    <w:rPr>
      <w:szCs w:val="20"/>
      <w:lang w:val="en-GB"/>
    </w:rPr>
  </w:style>
  <w:style w:type="character" w:customStyle="1" w:styleId="TextkrperZchn">
    <w:name w:val="Textkörper Zchn"/>
    <w:link w:val="Textkrper"/>
    <w:locked/>
    <w:rsid w:val="00A8516C"/>
    <w:rPr>
      <w:rFonts w:cs="Times New Roman"/>
      <w:sz w:val="24"/>
      <w:lang w:val="en-GB"/>
    </w:rPr>
  </w:style>
  <w:style w:type="paragraph" w:styleId="Textkrper-Zeileneinzug">
    <w:name w:val="Body Text Indent"/>
    <w:basedOn w:val="Standard"/>
    <w:link w:val="Textkrper-ZeileneinzugZchn"/>
    <w:rsid w:val="002C1964"/>
    <w:pPr>
      <w:spacing w:line="480" w:lineRule="auto"/>
      <w:ind w:firstLine="708"/>
    </w:pPr>
    <w:rPr>
      <w:lang w:val="en-GB"/>
    </w:rPr>
  </w:style>
  <w:style w:type="character" w:customStyle="1" w:styleId="Textkrper-ZeileneinzugZchn">
    <w:name w:val="Textkörper-Zeileneinzug Zchn"/>
    <w:link w:val="Textkrper-Zeileneinzug"/>
    <w:locked/>
    <w:rsid w:val="00A8516C"/>
    <w:rPr>
      <w:rFonts w:cs="Times New Roman"/>
      <w:sz w:val="24"/>
      <w:szCs w:val="24"/>
      <w:lang w:val="en-GB"/>
    </w:rPr>
  </w:style>
  <w:style w:type="paragraph" w:styleId="Textkrper-Einzug2">
    <w:name w:val="Body Text Indent 2"/>
    <w:basedOn w:val="Standard"/>
    <w:link w:val="Textkrper-Einzug2Zchn"/>
    <w:uiPriority w:val="99"/>
    <w:rsid w:val="002C1964"/>
    <w:pPr>
      <w:spacing w:line="480" w:lineRule="auto"/>
      <w:ind w:firstLine="708"/>
    </w:pPr>
  </w:style>
  <w:style w:type="character" w:customStyle="1" w:styleId="Textkrper-Einzug2Zchn">
    <w:name w:val="Textkörper-Einzug 2 Zchn"/>
    <w:link w:val="Textkrper-Einzug2"/>
    <w:uiPriority w:val="99"/>
    <w:locked/>
    <w:rsid w:val="00141150"/>
    <w:rPr>
      <w:rFonts w:cs="Times New Roman"/>
      <w:sz w:val="24"/>
      <w:szCs w:val="24"/>
      <w:lang w:val="it-IT" w:eastAsia="it-IT"/>
    </w:rPr>
  </w:style>
  <w:style w:type="character" w:styleId="Seitenzahl">
    <w:name w:val="page number"/>
    <w:rsid w:val="002C1964"/>
    <w:rPr>
      <w:rFonts w:cs="Times New Roman"/>
    </w:rPr>
  </w:style>
  <w:style w:type="paragraph" w:styleId="Fuzeile">
    <w:name w:val="footer"/>
    <w:basedOn w:val="Standard"/>
    <w:link w:val="FuzeileZchn"/>
    <w:rsid w:val="002C1964"/>
    <w:pPr>
      <w:tabs>
        <w:tab w:val="center" w:pos="4819"/>
        <w:tab w:val="right" w:pos="9638"/>
      </w:tabs>
    </w:pPr>
  </w:style>
  <w:style w:type="character" w:customStyle="1" w:styleId="FuzeileZchn">
    <w:name w:val="Fußzeile Zchn"/>
    <w:link w:val="Fuzeile"/>
    <w:locked/>
    <w:rsid w:val="00141150"/>
    <w:rPr>
      <w:rFonts w:cs="Times New Roman"/>
      <w:sz w:val="24"/>
      <w:szCs w:val="24"/>
      <w:lang w:val="it-IT" w:eastAsia="it-IT"/>
    </w:rPr>
  </w:style>
  <w:style w:type="paragraph" w:styleId="Sprechblasentext">
    <w:name w:val="Balloon Text"/>
    <w:basedOn w:val="Standard"/>
    <w:link w:val="SprechblasentextZchn"/>
    <w:uiPriority w:val="99"/>
    <w:rsid w:val="001876DC"/>
    <w:rPr>
      <w:rFonts w:ascii="Tahoma" w:hAnsi="Tahoma"/>
      <w:sz w:val="16"/>
      <w:szCs w:val="16"/>
    </w:rPr>
  </w:style>
  <w:style w:type="character" w:customStyle="1" w:styleId="SprechblasentextZchn">
    <w:name w:val="Sprechblasentext Zchn"/>
    <w:link w:val="Sprechblasentext"/>
    <w:uiPriority w:val="99"/>
    <w:locked/>
    <w:rsid w:val="001876DC"/>
    <w:rPr>
      <w:rFonts w:ascii="Tahoma" w:hAnsi="Tahoma" w:cs="Tahoma"/>
      <w:sz w:val="16"/>
      <w:szCs w:val="16"/>
    </w:rPr>
  </w:style>
  <w:style w:type="paragraph" w:styleId="Textkrper3">
    <w:name w:val="Body Text 3"/>
    <w:basedOn w:val="Standard"/>
    <w:link w:val="Textkrper3Zchn"/>
    <w:uiPriority w:val="99"/>
    <w:rsid w:val="00A8516C"/>
    <w:pPr>
      <w:spacing w:after="120"/>
    </w:pPr>
    <w:rPr>
      <w:sz w:val="16"/>
      <w:szCs w:val="16"/>
    </w:rPr>
  </w:style>
  <w:style w:type="character" w:customStyle="1" w:styleId="Textkrper3Zchn">
    <w:name w:val="Textkörper 3 Zchn"/>
    <w:link w:val="Textkrper3"/>
    <w:uiPriority w:val="99"/>
    <w:locked/>
    <w:rsid w:val="00A8516C"/>
    <w:rPr>
      <w:rFonts w:cs="Times New Roman"/>
      <w:sz w:val="16"/>
      <w:szCs w:val="16"/>
    </w:rPr>
  </w:style>
  <w:style w:type="paragraph" w:styleId="Kopfzeile">
    <w:name w:val="header"/>
    <w:basedOn w:val="Standard"/>
    <w:link w:val="KopfzeileZchn"/>
    <w:rsid w:val="00A8516C"/>
    <w:pPr>
      <w:tabs>
        <w:tab w:val="center" w:pos="4819"/>
        <w:tab w:val="right" w:pos="9638"/>
      </w:tabs>
      <w:jc w:val="both"/>
    </w:pPr>
    <w:rPr>
      <w:rFonts w:ascii="Century Gothic" w:hAnsi="Century Gothic"/>
      <w:sz w:val="22"/>
      <w:szCs w:val="20"/>
    </w:rPr>
  </w:style>
  <w:style w:type="character" w:customStyle="1" w:styleId="KopfzeileZchn">
    <w:name w:val="Kopfzeile Zchn"/>
    <w:link w:val="Kopfzeile"/>
    <w:locked/>
    <w:rsid w:val="00A8516C"/>
    <w:rPr>
      <w:rFonts w:ascii="Century Gothic" w:hAnsi="Century Gothic" w:cs="Times New Roman"/>
      <w:sz w:val="22"/>
    </w:rPr>
  </w:style>
  <w:style w:type="paragraph" w:customStyle="1" w:styleId="Titolodocumento">
    <w:name w:val="Titolo documento"/>
    <w:basedOn w:val="Titel"/>
    <w:uiPriority w:val="99"/>
    <w:rsid w:val="00A8516C"/>
    <w:rPr>
      <w:rFonts w:ascii="Swis721 BlkOul BT" w:hAnsi="Swis721 BlkOul BT"/>
      <w:caps/>
      <w:sz w:val="40"/>
    </w:rPr>
  </w:style>
  <w:style w:type="paragraph" w:styleId="Titel">
    <w:name w:val="Title"/>
    <w:basedOn w:val="Standard"/>
    <w:link w:val="TitelZchn"/>
    <w:uiPriority w:val="99"/>
    <w:qFormat/>
    <w:rsid w:val="00A8516C"/>
    <w:pPr>
      <w:tabs>
        <w:tab w:val="left" w:pos="3828"/>
      </w:tabs>
      <w:spacing w:before="240" w:after="60"/>
      <w:jc w:val="center"/>
      <w:outlineLvl w:val="0"/>
    </w:pPr>
    <w:rPr>
      <w:rFonts w:ascii="Arial" w:hAnsi="Arial"/>
      <w:b/>
      <w:kern w:val="28"/>
      <w:sz w:val="32"/>
      <w:szCs w:val="20"/>
    </w:rPr>
  </w:style>
  <w:style w:type="character" w:customStyle="1" w:styleId="TitelZchn">
    <w:name w:val="Titel Zchn"/>
    <w:link w:val="Titel"/>
    <w:uiPriority w:val="99"/>
    <w:locked/>
    <w:rsid w:val="00A8516C"/>
    <w:rPr>
      <w:rFonts w:ascii="Arial" w:hAnsi="Arial" w:cs="Times New Roman"/>
      <w:b/>
      <w:kern w:val="28"/>
      <w:sz w:val="32"/>
    </w:rPr>
  </w:style>
  <w:style w:type="paragraph" w:styleId="Verzeichnis1">
    <w:name w:val="toc 1"/>
    <w:basedOn w:val="Standard"/>
    <w:next w:val="Standard"/>
    <w:autoRedefine/>
    <w:uiPriority w:val="99"/>
    <w:rsid w:val="00A8516C"/>
    <w:pPr>
      <w:spacing w:before="120" w:after="120"/>
    </w:pPr>
    <w:rPr>
      <w:rFonts w:ascii="Tahoma" w:hAnsi="Tahoma"/>
      <w:b/>
      <w:caps/>
      <w:sz w:val="20"/>
      <w:szCs w:val="20"/>
    </w:rPr>
  </w:style>
  <w:style w:type="paragraph" w:styleId="Verzeichnis2">
    <w:name w:val="toc 2"/>
    <w:basedOn w:val="Standard"/>
    <w:next w:val="Standard"/>
    <w:autoRedefine/>
    <w:uiPriority w:val="99"/>
    <w:rsid w:val="00A8516C"/>
    <w:pPr>
      <w:ind w:left="220"/>
    </w:pPr>
    <w:rPr>
      <w:rFonts w:ascii="Tahoma" w:hAnsi="Tahoma"/>
      <w:smallCaps/>
      <w:sz w:val="20"/>
      <w:szCs w:val="20"/>
    </w:rPr>
  </w:style>
  <w:style w:type="paragraph" w:styleId="Verzeichnis3">
    <w:name w:val="toc 3"/>
    <w:basedOn w:val="Standard"/>
    <w:next w:val="Standard"/>
    <w:autoRedefine/>
    <w:uiPriority w:val="99"/>
    <w:rsid w:val="00A8516C"/>
    <w:pPr>
      <w:ind w:left="440"/>
    </w:pPr>
    <w:rPr>
      <w:rFonts w:ascii="Tahoma" w:hAnsi="Tahoma"/>
      <w:i/>
      <w:sz w:val="20"/>
      <w:szCs w:val="20"/>
    </w:rPr>
  </w:style>
  <w:style w:type="paragraph" w:styleId="Verzeichnis4">
    <w:name w:val="toc 4"/>
    <w:basedOn w:val="Standard"/>
    <w:next w:val="Standard"/>
    <w:autoRedefine/>
    <w:uiPriority w:val="99"/>
    <w:rsid w:val="00A8516C"/>
    <w:pPr>
      <w:ind w:left="660"/>
    </w:pPr>
    <w:rPr>
      <w:rFonts w:ascii="Tahoma" w:hAnsi="Tahoma"/>
      <w:sz w:val="18"/>
      <w:szCs w:val="20"/>
    </w:rPr>
  </w:style>
  <w:style w:type="paragraph" w:styleId="Verzeichnis5">
    <w:name w:val="toc 5"/>
    <w:basedOn w:val="Standard"/>
    <w:next w:val="Standard"/>
    <w:autoRedefine/>
    <w:uiPriority w:val="99"/>
    <w:rsid w:val="00A8516C"/>
    <w:pPr>
      <w:ind w:left="880"/>
    </w:pPr>
    <w:rPr>
      <w:sz w:val="18"/>
      <w:szCs w:val="20"/>
    </w:rPr>
  </w:style>
  <w:style w:type="paragraph" w:styleId="Verzeichnis6">
    <w:name w:val="toc 6"/>
    <w:basedOn w:val="Standard"/>
    <w:next w:val="Standard"/>
    <w:autoRedefine/>
    <w:uiPriority w:val="99"/>
    <w:rsid w:val="00A8516C"/>
    <w:pPr>
      <w:ind w:left="1100"/>
    </w:pPr>
    <w:rPr>
      <w:sz w:val="18"/>
      <w:szCs w:val="20"/>
    </w:rPr>
  </w:style>
  <w:style w:type="paragraph" w:styleId="Verzeichnis7">
    <w:name w:val="toc 7"/>
    <w:basedOn w:val="Standard"/>
    <w:next w:val="Standard"/>
    <w:autoRedefine/>
    <w:uiPriority w:val="99"/>
    <w:rsid w:val="00A8516C"/>
    <w:pPr>
      <w:ind w:left="1320"/>
    </w:pPr>
    <w:rPr>
      <w:sz w:val="18"/>
      <w:szCs w:val="20"/>
    </w:rPr>
  </w:style>
  <w:style w:type="paragraph" w:styleId="Verzeichnis8">
    <w:name w:val="toc 8"/>
    <w:basedOn w:val="Standard"/>
    <w:next w:val="Standard"/>
    <w:autoRedefine/>
    <w:uiPriority w:val="99"/>
    <w:rsid w:val="00A8516C"/>
    <w:pPr>
      <w:ind w:left="1540"/>
    </w:pPr>
    <w:rPr>
      <w:sz w:val="18"/>
      <w:szCs w:val="20"/>
    </w:rPr>
  </w:style>
  <w:style w:type="paragraph" w:styleId="Verzeichnis9">
    <w:name w:val="toc 9"/>
    <w:basedOn w:val="Standard"/>
    <w:next w:val="Standard"/>
    <w:autoRedefine/>
    <w:uiPriority w:val="99"/>
    <w:rsid w:val="00A8516C"/>
    <w:pPr>
      <w:ind w:left="1760"/>
    </w:pPr>
    <w:rPr>
      <w:sz w:val="18"/>
      <w:szCs w:val="20"/>
    </w:rPr>
  </w:style>
  <w:style w:type="paragraph" w:styleId="Beschriftung">
    <w:name w:val="caption"/>
    <w:basedOn w:val="Standard"/>
    <w:next w:val="Standard"/>
    <w:autoRedefine/>
    <w:uiPriority w:val="99"/>
    <w:qFormat/>
    <w:rsid w:val="00A8516C"/>
    <w:pPr>
      <w:tabs>
        <w:tab w:val="left" w:pos="3828"/>
      </w:tabs>
      <w:spacing w:before="120" w:after="120"/>
      <w:jc w:val="center"/>
    </w:pPr>
    <w:rPr>
      <w:rFonts w:ascii="Century Gothic" w:hAnsi="Century Gothic"/>
      <w:b/>
      <w:sz w:val="22"/>
      <w:szCs w:val="20"/>
    </w:rPr>
  </w:style>
  <w:style w:type="paragraph" w:styleId="Kommentartext">
    <w:name w:val="annotation text"/>
    <w:basedOn w:val="Standard"/>
    <w:link w:val="KommentartextZchn"/>
    <w:rsid w:val="00A8516C"/>
    <w:pPr>
      <w:tabs>
        <w:tab w:val="left" w:pos="3828"/>
      </w:tabs>
      <w:jc w:val="both"/>
    </w:pPr>
    <w:rPr>
      <w:rFonts w:ascii="Century Gothic" w:hAnsi="Century Gothic"/>
      <w:sz w:val="20"/>
      <w:szCs w:val="20"/>
    </w:rPr>
  </w:style>
  <w:style w:type="character" w:customStyle="1" w:styleId="KommentartextZchn">
    <w:name w:val="Kommentartext Zchn"/>
    <w:link w:val="Kommentartext"/>
    <w:locked/>
    <w:rsid w:val="00A8516C"/>
    <w:rPr>
      <w:rFonts w:ascii="Century Gothic" w:hAnsi="Century Gothic" w:cs="Times New Roman"/>
    </w:rPr>
  </w:style>
  <w:style w:type="paragraph" w:customStyle="1" w:styleId="Annotazione">
    <w:name w:val="Annotazione"/>
    <w:basedOn w:val="Standard"/>
    <w:next w:val="Standard"/>
    <w:uiPriority w:val="99"/>
    <w:rsid w:val="00A8516C"/>
    <w:pPr>
      <w:tabs>
        <w:tab w:val="left" w:pos="3828"/>
      </w:tabs>
      <w:jc w:val="both"/>
    </w:pPr>
    <w:rPr>
      <w:rFonts w:ascii="Century Gothic" w:hAnsi="Century Gothic"/>
      <w:i/>
      <w:color w:val="FF0000"/>
      <w:sz w:val="22"/>
      <w:szCs w:val="20"/>
    </w:rPr>
  </w:style>
  <w:style w:type="paragraph" w:styleId="Funotentext">
    <w:name w:val="footnote text"/>
    <w:basedOn w:val="Standard"/>
    <w:link w:val="FunotentextZchn"/>
    <w:uiPriority w:val="99"/>
    <w:rsid w:val="00A8516C"/>
    <w:pPr>
      <w:jc w:val="both"/>
    </w:pPr>
    <w:rPr>
      <w:sz w:val="20"/>
      <w:szCs w:val="20"/>
    </w:rPr>
  </w:style>
  <w:style w:type="character" w:customStyle="1" w:styleId="FunotentextZchn">
    <w:name w:val="Fußnotentext Zchn"/>
    <w:link w:val="Funotentext"/>
    <w:uiPriority w:val="99"/>
    <w:locked/>
    <w:rsid w:val="00A8516C"/>
    <w:rPr>
      <w:rFonts w:cs="Times New Roman"/>
    </w:rPr>
  </w:style>
  <w:style w:type="paragraph" w:styleId="NurText">
    <w:name w:val="Plain Text"/>
    <w:basedOn w:val="Standard"/>
    <w:link w:val="NurTextZchn"/>
    <w:uiPriority w:val="99"/>
    <w:rsid w:val="00A8516C"/>
    <w:rPr>
      <w:rFonts w:ascii="Courier New" w:hAnsi="Courier New"/>
      <w:sz w:val="20"/>
      <w:szCs w:val="20"/>
      <w:lang w:val="en-US"/>
    </w:rPr>
  </w:style>
  <w:style w:type="character" w:customStyle="1" w:styleId="NurTextZchn">
    <w:name w:val="Nur Text Zchn"/>
    <w:link w:val="NurText"/>
    <w:uiPriority w:val="99"/>
    <w:locked/>
    <w:rsid w:val="00A8516C"/>
    <w:rPr>
      <w:rFonts w:ascii="Courier New" w:hAnsi="Courier New" w:cs="Courier New"/>
      <w:lang w:val="en-US"/>
    </w:rPr>
  </w:style>
  <w:style w:type="character" w:styleId="Hyperlink">
    <w:name w:val="Hyperlink"/>
    <w:rsid w:val="00A8516C"/>
    <w:rPr>
      <w:rFonts w:cs="Times New Roman"/>
      <w:color w:val="0000FF"/>
      <w:u w:val="single"/>
    </w:rPr>
  </w:style>
  <w:style w:type="character" w:customStyle="1" w:styleId="quoted1">
    <w:name w:val="quoted1"/>
    <w:uiPriority w:val="99"/>
    <w:rsid w:val="00A8516C"/>
    <w:rPr>
      <w:rFonts w:cs="Times New Roman"/>
    </w:rPr>
  </w:style>
  <w:style w:type="character" w:customStyle="1" w:styleId="text1">
    <w:name w:val="text1"/>
    <w:uiPriority w:val="99"/>
    <w:rsid w:val="00A8516C"/>
    <w:rPr>
      <w:rFonts w:ascii="Verdana" w:hAnsi="Verdana" w:cs="Times New Roman"/>
      <w:sz w:val="21"/>
      <w:szCs w:val="21"/>
    </w:rPr>
  </w:style>
  <w:style w:type="paragraph" w:styleId="Listenabsatz">
    <w:name w:val="List Paragraph"/>
    <w:basedOn w:val="Standard"/>
    <w:uiPriority w:val="34"/>
    <w:qFormat/>
    <w:rsid w:val="00A8516C"/>
    <w:pPr>
      <w:tabs>
        <w:tab w:val="left" w:pos="3828"/>
      </w:tabs>
      <w:ind w:left="720"/>
      <w:contextualSpacing/>
      <w:jc w:val="both"/>
    </w:pPr>
    <w:rPr>
      <w:rFonts w:ascii="Century Gothic" w:hAnsi="Century Gothic"/>
      <w:sz w:val="22"/>
      <w:szCs w:val="20"/>
    </w:rPr>
  </w:style>
  <w:style w:type="table" w:styleId="Tabellenraster">
    <w:name w:val="Table Grid"/>
    <w:basedOn w:val="NormaleTabelle"/>
    <w:uiPriority w:val="59"/>
    <w:rsid w:val="00947C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SCLakes-Normal">
    <w:name w:val="ISCLakes-Normal"/>
    <w:basedOn w:val="Standard"/>
    <w:next w:val="Standard"/>
    <w:uiPriority w:val="99"/>
    <w:rsid w:val="00DA5066"/>
    <w:pPr>
      <w:autoSpaceDE w:val="0"/>
      <w:autoSpaceDN w:val="0"/>
      <w:adjustRightInd w:val="0"/>
    </w:pPr>
    <w:rPr>
      <w:rFonts w:ascii="EEDPIF+Arial" w:hAnsi="EEDPIF+Arial"/>
      <w:lang w:eastAsia="en-US"/>
    </w:rPr>
  </w:style>
  <w:style w:type="character" w:customStyle="1" w:styleId="textrecord1">
    <w:name w:val="textrecord1"/>
    <w:uiPriority w:val="99"/>
    <w:rsid w:val="00DA5066"/>
    <w:rPr>
      <w:rFonts w:ascii="Arial" w:hAnsi="Arial" w:cs="Arial"/>
      <w:sz w:val="13"/>
      <w:szCs w:val="13"/>
      <w:u w:val="none"/>
      <w:effect w:val="none"/>
    </w:rPr>
  </w:style>
  <w:style w:type="paragraph" w:styleId="HTMLVorformatiert">
    <w:name w:val="HTML Preformatted"/>
    <w:basedOn w:val="Standard"/>
    <w:link w:val="HTMLVorformatiertZchn"/>
    <w:uiPriority w:val="99"/>
    <w:rsid w:val="00DA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VorformatiertZchn">
    <w:name w:val="HTML Vorformatiert Zchn"/>
    <w:link w:val="HTMLVorformatiert"/>
    <w:uiPriority w:val="99"/>
    <w:locked/>
    <w:rsid w:val="00DA5066"/>
    <w:rPr>
      <w:rFonts w:ascii="Courier New" w:hAnsi="Courier New" w:cs="Courier New"/>
    </w:rPr>
  </w:style>
  <w:style w:type="character" w:styleId="Kommentarzeichen">
    <w:name w:val="annotation reference"/>
    <w:semiHidden/>
    <w:rsid w:val="00521FF2"/>
    <w:rPr>
      <w:rFonts w:cs="Times New Roman"/>
      <w:sz w:val="16"/>
      <w:szCs w:val="16"/>
    </w:rPr>
  </w:style>
  <w:style w:type="paragraph" w:styleId="Kommentarthema">
    <w:name w:val="annotation subject"/>
    <w:basedOn w:val="Kommentartext"/>
    <w:next w:val="Kommentartext"/>
    <w:link w:val="KommentarthemaZchn"/>
    <w:uiPriority w:val="99"/>
    <w:semiHidden/>
    <w:rsid w:val="00521FF2"/>
    <w:pPr>
      <w:tabs>
        <w:tab w:val="clear" w:pos="3828"/>
      </w:tabs>
      <w:jc w:val="left"/>
    </w:pPr>
    <w:rPr>
      <w:b/>
      <w:bCs/>
    </w:rPr>
  </w:style>
  <w:style w:type="character" w:customStyle="1" w:styleId="KommentarthemaZchn">
    <w:name w:val="Kommentarthema Zchn"/>
    <w:link w:val="Kommentarthema"/>
    <w:uiPriority w:val="99"/>
    <w:semiHidden/>
    <w:locked/>
    <w:rsid w:val="00141150"/>
    <w:rPr>
      <w:rFonts w:ascii="Century Gothic" w:hAnsi="Century Gothic" w:cs="Times New Roman"/>
      <w:b/>
      <w:bCs/>
      <w:sz w:val="20"/>
      <w:szCs w:val="20"/>
      <w:lang w:val="it-IT" w:eastAsia="it-IT"/>
    </w:rPr>
  </w:style>
  <w:style w:type="paragraph" w:styleId="StandardWeb">
    <w:name w:val="Normal (Web)"/>
    <w:basedOn w:val="Standard"/>
    <w:uiPriority w:val="99"/>
    <w:rsid w:val="0045074E"/>
    <w:pPr>
      <w:spacing w:before="100" w:beforeAutospacing="1" w:after="100" w:afterAutospacing="1"/>
    </w:pPr>
  </w:style>
  <w:style w:type="paragraph" w:customStyle="1" w:styleId="testo">
    <w:name w:val="testo"/>
    <w:basedOn w:val="Standard"/>
    <w:uiPriority w:val="99"/>
    <w:rsid w:val="003B67E7"/>
    <w:pPr>
      <w:spacing w:before="84" w:after="84"/>
      <w:ind w:left="36"/>
    </w:pPr>
    <w:rPr>
      <w:rFonts w:ascii="Verdana" w:hAnsi="Verdana"/>
      <w:color w:val="000000"/>
      <w:sz w:val="14"/>
      <w:szCs w:val="14"/>
    </w:rPr>
  </w:style>
  <w:style w:type="character" w:styleId="Hervorhebung">
    <w:name w:val="Emphasis"/>
    <w:uiPriority w:val="20"/>
    <w:qFormat/>
    <w:locked/>
    <w:rsid w:val="00BD6D03"/>
    <w:rPr>
      <w:i/>
      <w:iCs/>
    </w:rPr>
  </w:style>
  <w:style w:type="paragraph" w:customStyle="1" w:styleId="bodytext">
    <w:name w:val="bodytext"/>
    <w:basedOn w:val="Standard"/>
    <w:rsid w:val="008765A2"/>
    <w:pPr>
      <w:spacing w:before="100" w:beforeAutospacing="1" w:after="100" w:afterAutospacing="1"/>
    </w:pPr>
  </w:style>
  <w:style w:type="character" w:customStyle="1" w:styleId="shorttext">
    <w:name w:val="short_text"/>
    <w:basedOn w:val="Absatz-Standardschriftart"/>
    <w:rsid w:val="00F45FE5"/>
  </w:style>
  <w:style w:type="character" w:customStyle="1" w:styleId="nbapihighlight">
    <w:name w:val="nbapihighlight"/>
    <w:basedOn w:val="Absatz-Standardschriftart"/>
    <w:rsid w:val="001F0563"/>
  </w:style>
  <w:style w:type="character" w:customStyle="1" w:styleId="refpreview">
    <w:name w:val="refpreview"/>
    <w:basedOn w:val="Absatz-Standardschriftart"/>
    <w:rsid w:val="001F0563"/>
  </w:style>
  <w:style w:type="character" w:styleId="Fett">
    <w:name w:val="Strong"/>
    <w:uiPriority w:val="22"/>
    <w:qFormat/>
    <w:locked/>
    <w:rsid w:val="001F0563"/>
    <w:rPr>
      <w:b/>
      <w:bCs/>
    </w:rPr>
  </w:style>
  <w:style w:type="character" w:customStyle="1" w:styleId="longtext">
    <w:name w:val="long_text"/>
    <w:basedOn w:val="Absatz-Standardschriftart"/>
    <w:rsid w:val="008B4427"/>
  </w:style>
  <w:style w:type="paragraph" w:customStyle="1" w:styleId="1">
    <w:name w:val="1"/>
    <w:basedOn w:val="Standard"/>
    <w:next w:val="Textkrper"/>
    <w:link w:val="CorpodeltestoCarattere"/>
    <w:rsid w:val="00173B54"/>
    <w:rPr>
      <w:szCs w:val="20"/>
      <w:lang w:val="en-GB"/>
    </w:rPr>
  </w:style>
  <w:style w:type="character" w:customStyle="1" w:styleId="CorpodeltestoCarattere">
    <w:name w:val="Corpo del testo Carattere"/>
    <w:link w:val="1"/>
    <w:locked/>
    <w:rsid w:val="00173B54"/>
    <w:rPr>
      <w:sz w:val="24"/>
      <w:lang w:val="en-GB" w:eastAsia="it-IT" w:bidi="ar-SA"/>
    </w:rPr>
  </w:style>
  <w:style w:type="character" w:customStyle="1" w:styleId="apple-style-span">
    <w:name w:val="apple-style-span"/>
    <w:basedOn w:val="Absatz-Standardschriftart"/>
    <w:rsid w:val="00167158"/>
  </w:style>
  <w:style w:type="character" w:customStyle="1" w:styleId="apple-converted-space">
    <w:name w:val="apple-converted-space"/>
    <w:basedOn w:val="Absatz-Standardschriftart"/>
    <w:rsid w:val="00167158"/>
  </w:style>
  <w:style w:type="character" w:styleId="BesuchterHyperlink">
    <w:name w:val="FollowedHyperlink"/>
    <w:uiPriority w:val="99"/>
    <w:semiHidden/>
    <w:unhideWhenUsed/>
    <w:rsid w:val="00AB7946"/>
    <w:rPr>
      <w:color w:val="800080"/>
      <w:u w:val="single"/>
    </w:rPr>
  </w:style>
  <w:style w:type="paragraph" w:styleId="berarbeitung">
    <w:name w:val="Revision"/>
    <w:hidden/>
    <w:uiPriority w:val="99"/>
    <w:semiHidden/>
    <w:rsid w:val="00B41200"/>
    <w:rPr>
      <w:sz w:val="24"/>
      <w:szCs w:val="24"/>
    </w:rPr>
  </w:style>
  <w:style w:type="character" w:customStyle="1" w:styleId="f">
    <w:name w:val="f"/>
    <w:basedOn w:val="Absatz-Standardschriftart"/>
    <w:rsid w:val="00C05124"/>
  </w:style>
  <w:style w:type="character" w:customStyle="1" w:styleId="source-copyright">
    <w:name w:val="source-copyright"/>
    <w:basedOn w:val="Absatz-Standardschriftart"/>
    <w:rsid w:val="00F77428"/>
  </w:style>
  <w:style w:type="table" w:customStyle="1" w:styleId="Tabellaelenco7acolori-colore61">
    <w:name w:val="Tabella elenco 7 a colori - colore 61"/>
    <w:basedOn w:val="NormaleTabelle"/>
    <w:uiPriority w:val="52"/>
    <w:rsid w:val="00955B68"/>
    <w:rPr>
      <w:rFonts w:ascii="Calibri" w:eastAsia="Calibri" w:hAnsi="Calibri"/>
      <w:color w:val="538135"/>
      <w:sz w:val="22"/>
      <w:szCs w:val="22"/>
      <w:lang w:eastAsia="en-US"/>
    </w:rPr>
    <w:tblPr>
      <w:tblStyleRowBandSize w:val="1"/>
      <w:tblStyleColBandSize w:val="1"/>
    </w:tblPr>
    <w:tblStylePr w:type="firstRow">
      <w:rPr>
        <w:rFonts w:ascii="Cambria Math" w:eastAsia="Times New Roman" w:hAnsi="Cambria Math" w:cs="Times New Roman"/>
        <w:i/>
        <w:iCs/>
        <w:sz w:val="26"/>
      </w:rPr>
      <w:tblPr/>
      <w:tcPr>
        <w:tcBorders>
          <w:bottom w:val="single" w:sz="4" w:space="0" w:color="70AD47"/>
        </w:tcBorders>
        <w:shd w:val="clear" w:color="auto" w:fill="FFFFFF"/>
      </w:tcPr>
    </w:tblStylePr>
    <w:tblStylePr w:type="lastRow">
      <w:rPr>
        <w:rFonts w:ascii="Cambria Math" w:eastAsia="Times New Roman" w:hAnsi="Cambria Math" w:cs="Times New Roman"/>
        <w:i/>
        <w:iCs/>
        <w:sz w:val="26"/>
      </w:rPr>
      <w:tblPr/>
      <w:tcPr>
        <w:tcBorders>
          <w:top w:val="single" w:sz="4" w:space="0" w:color="70AD47"/>
        </w:tcBorders>
        <w:shd w:val="clear" w:color="auto" w:fill="FFFFFF"/>
      </w:tcPr>
    </w:tblStylePr>
    <w:tblStylePr w:type="firstCol">
      <w:pPr>
        <w:jc w:val="right"/>
      </w:pPr>
      <w:rPr>
        <w:rFonts w:ascii="Cambria Math" w:eastAsia="Times New Roman" w:hAnsi="Cambria Math" w:cs="Times New Roman"/>
        <w:i/>
        <w:iCs/>
        <w:sz w:val="26"/>
      </w:rPr>
      <w:tblPr/>
      <w:tcPr>
        <w:tcBorders>
          <w:right w:val="single" w:sz="4" w:space="0" w:color="70AD47"/>
        </w:tcBorders>
        <w:shd w:val="clear" w:color="auto" w:fill="FFFFFF"/>
      </w:tcPr>
    </w:tblStylePr>
    <w:tblStylePr w:type="lastCol">
      <w:rPr>
        <w:rFonts w:ascii="Cambria Math" w:eastAsia="Times New Roman" w:hAnsi="Cambria Math"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2-Akzent1">
    <w:name w:val="Medium List 2 Accent 1"/>
    <w:basedOn w:val="NormaleTabelle"/>
    <w:uiPriority w:val="66"/>
    <w:rsid w:val="00955B68"/>
    <w:rPr>
      <w:rFonts w:ascii="Calibri Light" w:hAnsi="Calibri Light"/>
      <w:color w:val="000000"/>
      <w:sz w:val="24"/>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ellaelenco7acolori-colore21">
    <w:name w:val="Tabella elenco 7 a colori - colore 21"/>
    <w:basedOn w:val="NormaleTabelle"/>
    <w:uiPriority w:val="52"/>
    <w:rsid w:val="00955B68"/>
    <w:rPr>
      <w:rFonts w:ascii="Calibri" w:eastAsia="Calibri" w:hAnsi="Calibri"/>
      <w:color w:val="C45911"/>
      <w:sz w:val="22"/>
      <w:szCs w:val="22"/>
      <w:lang w:eastAsia="en-US"/>
    </w:rPr>
    <w:tblPr>
      <w:tblStyleRowBandSize w:val="1"/>
      <w:tblStyleColBandSize w:val="1"/>
    </w:tblPr>
    <w:tblStylePr w:type="firstRow">
      <w:rPr>
        <w:rFonts w:ascii="Cambria Math" w:eastAsia="Times New Roman" w:hAnsi="Cambria Math" w:cs="Times New Roman"/>
        <w:i/>
        <w:iCs/>
        <w:sz w:val="26"/>
      </w:rPr>
      <w:tblPr/>
      <w:tcPr>
        <w:tcBorders>
          <w:bottom w:val="single" w:sz="4" w:space="0" w:color="ED7D31"/>
        </w:tcBorders>
        <w:shd w:val="clear" w:color="auto" w:fill="FFFFFF"/>
      </w:tcPr>
    </w:tblStylePr>
    <w:tblStylePr w:type="lastRow">
      <w:rPr>
        <w:rFonts w:ascii="Cambria Math" w:eastAsia="Times New Roman" w:hAnsi="Cambria Math" w:cs="Times New Roman"/>
        <w:i/>
        <w:iCs/>
        <w:sz w:val="26"/>
      </w:rPr>
      <w:tblPr/>
      <w:tcPr>
        <w:tcBorders>
          <w:top w:val="single" w:sz="4" w:space="0" w:color="ED7D31"/>
        </w:tcBorders>
        <w:shd w:val="clear" w:color="auto" w:fill="FFFFFF"/>
      </w:tcPr>
    </w:tblStylePr>
    <w:tblStylePr w:type="firstCol">
      <w:pPr>
        <w:jc w:val="right"/>
      </w:pPr>
      <w:rPr>
        <w:rFonts w:ascii="Cambria Math" w:eastAsia="Times New Roman" w:hAnsi="Cambria Math" w:cs="Times New Roman"/>
        <w:i/>
        <w:iCs/>
        <w:sz w:val="26"/>
      </w:rPr>
      <w:tblPr/>
      <w:tcPr>
        <w:tcBorders>
          <w:right w:val="single" w:sz="4" w:space="0" w:color="ED7D31"/>
        </w:tcBorders>
        <w:shd w:val="clear" w:color="auto" w:fill="FFFFFF"/>
      </w:tcPr>
    </w:tblStylePr>
    <w:tblStylePr w:type="lastCol">
      <w:rPr>
        <w:rFonts w:ascii="Cambria Math" w:eastAsia="Times New Roman" w:hAnsi="Cambria Math"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31">
    <w:name w:val="Tabella semplice - 31"/>
    <w:basedOn w:val="NormaleTabelle"/>
    <w:uiPriority w:val="43"/>
    <w:rsid w:val="00955B68"/>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lasemplice51">
    <w:name w:val="Tabella semplice 51"/>
    <w:basedOn w:val="NormaleTabelle"/>
    <w:uiPriority w:val="45"/>
    <w:rsid w:val="00955B68"/>
    <w:rPr>
      <w:rFonts w:ascii="Calibri" w:eastAsia="Calibri" w:hAnsi="Calibri"/>
      <w:sz w:val="22"/>
      <w:szCs w:val="22"/>
      <w:lang w:eastAsia="en-US"/>
    </w:rPr>
    <w:tblPr>
      <w:tblStyleRowBandSize w:val="1"/>
      <w:tblStyleColBandSize w:val="1"/>
    </w:tblPr>
    <w:tblStylePr w:type="firstRow">
      <w:rPr>
        <w:rFonts w:ascii="Cambria Math" w:eastAsia="Times New Roman" w:hAnsi="Cambria Math" w:cs="Times New Roman"/>
        <w:i/>
        <w:iCs/>
        <w:sz w:val="26"/>
      </w:rPr>
      <w:tblPr/>
      <w:tcPr>
        <w:tcBorders>
          <w:bottom w:val="single" w:sz="4" w:space="0" w:color="7F7F7F"/>
        </w:tcBorders>
        <w:shd w:val="clear" w:color="auto" w:fill="FFFFFF"/>
      </w:tcPr>
    </w:tblStylePr>
    <w:tblStylePr w:type="lastRow">
      <w:rPr>
        <w:rFonts w:ascii="Cambria Math" w:eastAsia="Times New Roman" w:hAnsi="Cambria Math" w:cs="Times New Roman"/>
        <w:i/>
        <w:iCs/>
        <w:sz w:val="26"/>
      </w:rPr>
      <w:tblPr/>
      <w:tcPr>
        <w:tcBorders>
          <w:top w:val="single" w:sz="4" w:space="0" w:color="7F7F7F"/>
        </w:tcBorders>
        <w:shd w:val="clear" w:color="auto" w:fill="FFFFFF"/>
      </w:tcPr>
    </w:tblStylePr>
    <w:tblStylePr w:type="firstCol">
      <w:pPr>
        <w:jc w:val="right"/>
      </w:pPr>
      <w:rPr>
        <w:rFonts w:ascii="Cambria Math" w:eastAsia="Times New Roman" w:hAnsi="Cambria Math" w:cs="Times New Roman"/>
        <w:i/>
        <w:iCs/>
        <w:sz w:val="26"/>
      </w:rPr>
      <w:tblPr/>
      <w:tcPr>
        <w:tcBorders>
          <w:right w:val="single" w:sz="4" w:space="0" w:color="7F7F7F"/>
        </w:tcBorders>
        <w:shd w:val="clear" w:color="auto" w:fill="FFFFFF"/>
      </w:tcPr>
    </w:tblStylePr>
    <w:tblStylePr w:type="lastCol">
      <w:rPr>
        <w:rFonts w:ascii="Cambria Math" w:eastAsia="Times New Roman" w:hAnsi="Cambria Math"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Standard"/>
    <w:link w:val="EndNoteBibliographyTitleCarattere"/>
    <w:rsid w:val="00955B68"/>
    <w:pPr>
      <w:jc w:val="center"/>
    </w:pPr>
    <w:rPr>
      <w:rFonts w:ascii="Calibri" w:hAnsi="Calibri"/>
      <w:noProof/>
      <w:sz w:val="20"/>
    </w:rPr>
  </w:style>
  <w:style w:type="character" w:customStyle="1" w:styleId="EndNoteBibliographyTitleCarattere">
    <w:name w:val="EndNote Bibliography Title Carattere"/>
    <w:link w:val="EndNoteBibliographyTitle"/>
    <w:rsid w:val="00955B68"/>
    <w:rPr>
      <w:rFonts w:ascii="Calibri" w:hAnsi="Calibri"/>
      <w:noProof/>
      <w:szCs w:val="24"/>
    </w:rPr>
  </w:style>
  <w:style w:type="paragraph" w:customStyle="1" w:styleId="EndNoteBibliography">
    <w:name w:val="EndNote Bibliography"/>
    <w:basedOn w:val="Standard"/>
    <w:link w:val="EndNoteBibliographyCarattere"/>
    <w:rsid w:val="00955B68"/>
    <w:rPr>
      <w:rFonts w:ascii="Calibri" w:hAnsi="Calibri"/>
      <w:noProof/>
      <w:sz w:val="20"/>
    </w:rPr>
  </w:style>
  <w:style w:type="character" w:customStyle="1" w:styleId="EndNoteBibliographyCarattere">
    <w:name w:val="EndNote Bibliography Carattere"/>
    <w:link w:val="EndNoteBibliography"/>
    <w:rsid w:val="00955B68"/>
    <w:rPr>
      <w:rFonts w:ascii="Calibri" w:hAnsi="Calibri"/>
      <w:noProof/>
      <w:szCs w:val="24"/>
    </w:rPr>
  </w:style>
  <w:style w:type="table" w:customStyle="1" w:styleId="Tabellasemplice-11">
    <w:name w:val="Tabella semplice - 11"/>
    <w:basedOn w:val="NormaleTabelle"/>
    <w:uiPriority w:val="41"/>
    <w:rsid w:val="00FB15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NormaleTabelle"/>
    <w:uiPriority w:val="42"/>
    <w:rsid w:val="008378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ndnotenzeichen">
    <w:name w:val="endnote reference"/>
    <w:aliases w:val="[Endnotenzeichen]"/>
    <w:semiHidden/>
    <w:rsid w:val="00D97E09"/>
    <w:rPr>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6314">
      <w:bodyDiv w:val="1"/>
      <w:marLeft w:val="0"/>
      <w:marRight w:val="0"/>
      <w:marTop w:val="0"/>
      <w:marBottom w:val="0"/>
      <w:divBdr>
        <w:top w:val="none" w:sz="0" w:space="0" w:color="auto"/>
        <w:left w:val="none" w:sz="0" w:space="0" w:color="auto"/>
        <w:bottom w:val="none" w:sz="0" w:space="0" w:color="auto"/>
        <w:right w:val="none" w:sz="0" w:space="0" w:color="auto"/>
      </w:divBdr>
      <w:divsChild>
        <w:div w:id="24986481">
          <w:marLeft w:val="0"/>
          <w:marRight w:val="0"/>
          <w:marTop w:val="0"/>
          <w:marBottom w:val="0"/>
          <w:divBdr>
            <w:top w:val="none" w:sz="0" w:space="0" w:color="auto"/>
            <w:left w:val="none" w:sz="0" w:space="0" w:color="auto"/>
            <w:bottom w:val="none" w:sz="0" w:space="0" w:color="auto"/>
            <w:right w:val="none" w:sz="0" w:space="0" w:color="auto"/>
          </w:divBdr>
          <w:divsChild>
            <w:div w:id="608241050">
              <w:marLeft w:val="0"/>
              <w:marRight w:val="0"/>
              <w:marTop w:val="0"/>
              <w:marBottom w:val="0"/>
              <w:divBdr>
                <w:top w:val="none" w:sz="0" w:space="0" w:color="auto"/>
                <w:left w:val="none" w:sz="0" w:space="0" w:color="auto"/>
                <w:bottom w:val="none" w:sz="0" w:space="0" w:color="auto"/>
                <w:right w:val="none" w:sz="0" w:space="0" w:color="auto"/>
              </w:divBdr>
            </w:div>
          </w:divsChild>
        </w:div>
        <w:div w:id="105274761">
          <w:marLeft w:val="0"/>
          <w:marRight w:val="0"/>
          <w:marTop w:val="0"/>
          <w:marBottom w:val="0"/>
          <w:divBdr>
            <w:top w:val="none" w:sz="0" w:space="0" w:color="auto"/>
            <w:left w:val="none" w:sz="0" w:space="0" w:color="auto"/>
            <w:bottom w:val="none" w:sz="0" w:space="0" w:color="auto"/>
            <w:right w:val="none" w:sz="0" w:space="0" w:color="auto"/>
          </w:divBdr>
          <w:divsChild>
            <w:div w:id="674184816">
              <w:marLeft w:val="0"/>
              <w:marRight w:val="0"/>
              <w:marTop w:val="0"/>
              <w:marBottom w:val="0"/>
              <w:divBdr>
                <w:top w:val="none" w:sz="0" w:space="0" w:color="auto"/>
                <w:left w:val="none" w:sz="0" w:space="0" w:color="auto"/>
                <w:bottom w:val="none" w:sz="0" w:space="0" w:color="auto"/>
                <w:right w:val="none" w:sz="0" w:space="0" w:color="auto"/>
              </w:divBdr>
            </w:div>
            <w:div w:id="1676105240">
              <w:marLeft w:val="0"/>
              <w:marRight w:val="0"/>
              <w:marTop w:val="0"/>
              <w:marBottom w:val="0"/>
              <w:divBdr>
                <w:top w:val="none" w:sz="0" w:space="0" w:color="auto"/>
                <w:left w:val="none" w:sz="0" w:space="0" w:color="auto"/>
                <w:bottom w:val="none" w:sz="0" w:space="0" w:color="auto"/>
                <w:right w:val="none" w:sz="0" w:space="0" w:color="auto"/>
              </w:divBdr>
            </w:div>
            <w:div w:id="2126653974">
              <w:marLeft w:val="0"/>
              <w:marRight w:val="0"/>
              <w:marTop w:val="0"/>
              <w:marBottom w:val="0"/>
              <w:divBdr>
                <w:top w:val="none" w:sz="0" w:space="0" w:color="auto"/>
                <w:left w:val="none" w:sz="0" w:space="0" w:color="auto"/>
                <w:bottom w:val="none" w:sz="0" w:space="0" w:color="auto"/>
                <w:right w:val="none" w:sz="0" w:space="0" w:color="auto"/>
              </w:divBdr>
            </w:div>
          </w:divsChild>
        </w:div>
        <w:div w:id="164904144">
          <w:marLeft w:val="0"/>
          <w:marRight w:val="0"/>
          <w:marTop w:val="0"/>
          <w:marBottom w:val="0"/>
          <w:divBdr>
            <w:top w:val="none" w:sz="0" w:space="0" w:color="auto"/>
            <w:left w:val="none" w:sz="0" w:space="0" w:color="auto"/>
            <w:bottom w:val="none" w:sz="0" w:space="0" w:color="auto"/>
            <w:right w:val="none" w:sz="0" w:space="0" w:color="auto"/>
          </w:divBdr>
          <w:divsChild>
            <w:div w:id="32267334">
              <w:marLeft w:val="0"/>
              <w:marRight w:val="0"/>
              <w:marTop w:val="0"/>
              <w:marBottom w:val="0"/>
              <w:divBdr>
                <w:top w:val="none" w:sz="0" w:space="0" w:color="auto"/>
                <w:left w:val="none" w:sz="0" w:space="0" w:color="auto"/>
                <w:bottom w:val="none" w:sz="0" w:space="0" w:color="auto"/>
                <w:right w:val="none" w:sz="0" w:space="0" w:color="auto"/>
              </w:divBdr>
            </w:div>
          </w:divsChild>
        </w:div>
        <w:div w:id="442458059">
          <w:marLeft w:val="0"/>
          <w:marRight w:val="0"/>
          <w:marTop w:val="0"/>
          <w:marBottom w:val="0"/>
          <w:divBdr>
            <w:top w:val="none" w:sz="0" w:space="0" w:color="auto"/>
            <w:left w:val="none" w:sz="0" w:space="0" w:color="auto"/>
            <w:bottom w:val="none" w:sz="0" w:space="0" w:color="auto"/>
            <w:right w:val="none" w:sz="0" w:space="0" w:color="auto"/>
          </w:divBdr>
          <w:divsChild>
            <w:div w:id="903367732">
              <w:marLeft w:val="0"/>
              <w:marRight w:val="0"/>
              <w:marTop w:val="0"/>
              <w:marBottom w:val="0"/>
              <w:divBdr>
                <w:top w:val="none" w:sz="0" w:space="0" w:color="auto"/>
                <w:left w:val="none" w:sz="0" w:space="0" w:color="auto"/>
                <w:bottom w:val="none" w:sz="0" w:space="0" w:color="auto"/>
                <w:right w:val="none" w:sz="0" w:space="0" w:color="auto"/>
              </w:divBdr>
            </w:div>
            <w:div w:id="1272854195">
              <w:marLeft w:val="0"/>
              <w:marRight w:val="0"/>
              <w:marTop w:val="0"/>
              <w:marBottom w:val="0"/>
              <w:divBdr>
                <w:top w:val="none" w:sz="0" w:space="0" w:color="auto"/>
                <w:left w:val="none" w:sz="0" w:space="0" w:color="auto"/>
                <w:bottom w:val="none" w:sz="0" w:space="0" w:color="auto"/>
                <w:right w:val="none" w:sz="0" w:space="0" w:color="auto"/>
              </w:divBdr>
            </w:div>
            <w:div w:id="2122332232">
              <w:marLeft w:val="0"/>
              <w:marRight w:val="0"/>
              <w:marTop w:val="0"/>
              <w:marBottom w:val="0"/>
              <w:divBdr>
                <w:top w:val="none" w:sz="0" w:space="0" w:color="auto"/>
                <w:left w:val="none" w:sz="0" w:space="0" w:color="auto"/>
                <w:bottom w:val="none" w:sz="0" w:space="0" w:color="auto"/>
                <w:right w:val="none" w:sz="0" w:space="0" w:color="auto"/>
              </w:divBdr>
            </w:div>
          </w:divsChild>
        </w:div>
        <w:div w:id="674916696">
          <w:marLeft w:val="0"/>
          <w:marRight w:val="0"/>
          <w:marTop w:val="0"/>
          <w:marBottom w:val="0"/>
          <w:divBdr>
            <w:top w:val="none" w:sz="0" w:space="0" w:color="auto"/>
            <w:left w:val="none" w:sz="0" w:space="0" w:color="auto"/>
            <w:bottom w:val="none" w:sz="0" w:space="0" w:color="auto"/>
            <w:right w:val="none" w:sz="0" w:space="0" w:color="auto"/>
          </w:divBdr>
          <w:divsChild>
            <w:div w:id="349188521">
              <w:marLeft w:val="0"/>
              <w:marRight w:val="0"/>
              <w:marTop w:val="0"/>
              <w:marBottom w:val="0"/>
              <w:divBdr>
                <w:top w:val="none" w:sz="0" w:space="0" w:color="auto"/>
                <w:left w:val="none" w:sz="0" w:space="0" w:color="auto"/>
                <w:bottom w:val="none" w:sz="0" w:space="0" w:color="auto"/>
                <w:right w:val="none" w:sz="0" w:space="0" w:color="auto"/>
              </w:divBdr>
            </w:div>
          </w:divsChild>
        </w:div>
        <w:div w:id="691537911">
          <w:marLeft w:val="0"/>
          <w:marRight w:val="0"/>
          <w:marTop w:val="0"/>
          <w:marBottom w:val="0"/>
          <w:divBdr>
            <w:top w:val="none" w:sz="0" w:space="0" w:color="auto"/>
            <w:left w:val="none" w:sz="0" w:space="0" w:color="auto"/>
            <w:bottom w:val="none" w:sz="0" w:space="0" w:color="auto"/>
            <w:right w:val="none" w:sz="0" w:space="0" w:color="auto"/>
          </w:divBdr>
          <w:divsChild>
            <w:div w:id="700782084">
              <w:marLeft w:val="0"/>
              <w:marRight w:val="0"/>
              <w:marTop w:val="0"/>
              <w:marBottom w:val="0"/>
              <w:divBdr>
                <w:top w:val="none" w:sz="0" w:space="0" w:color="auto"/>
                <w:left w:val="none" w:sz="0" w:space="0" w:color="auto"/>
                <w:bottom w:val="none" w:sz="0" w:space="0" w:color="auto"/>
                <w:right w:val="none" w:sz="0" w:space="0" w:color="auto"/>
              </w:divBdr>
            </w:div>
            <w:div w:id="784926006">
              <w:marLeft w:val="0"/>
              <w:marRight w:val="0"/>
              <w:marTop w:val="0"/>
              <w:marBottom w:val="0"/>
              <w:divBdr>
                <w:top w:val="none" w:sz="0" w:space="0" w:color="auto"/>
                <w:left w:val="none" w:sz="0" w:space="0" w:color="auto"/>
                <w:bottom w:val="none" w:sz="0" w:space="0" w:color="auto"/>
                <w:right w:val="none" w:sz="0" w:space="0" w:color="auto"/>
              </w:divBdr>
            </w:div>
            <w:div w:id="1348866771">
              <w:marLeft w:val="0"/>
              <w:marRight w:val="0"/>
              <w:marTop w:val="0"/>
              <w:marBottom w:val="0"/>
              <w:divBdr>
                <w:top w:val="none" w:sz="0" w:space="0" w:color="auto"/>
                <w:left w:val="none" w:sz="0" w:space="0" w:color="auto"/>
                <w:bottom w:val="none" w:sz="0" w:space="0" w:color="auto"/>
                <w:right w:val="none" w:sz="0" w:space="0" w:color="auto"/>
              </w:divBdr>
            </w:div>
            <w:div w:id="1855265896">
              <w:marLeft w:val="0"/>
              <w:marRight w:val="0"/>
              <w:marTop w:val="0"/>
              <w:marBottom w:val="0"/>
              <w:divBdr>
                <w:top w:val="none" w:sz="0" w:space="0" w:color="auto"/>
                <w:left w:val="none" w:sz="0" w:space="0" w:color="auto"/>
                <w:bottom w:val="none" w:sz="0" w:space="0" w:color="auto"/>
                <w:right w:val="none" w:sz="0" w:space="0" w:color="auto"/>
              </w:divBdr>
            </w:div>
          </w:divsChild>
        </w:div>
        <w:div w:id="763109198">
          <w:marLeft w:val="0"/>
          <w:marRight w:val="0"/>
          <w:marTop w:val="0"/>
          <w:marBottom w:val="0"/>
          <w:divBdr>
            <w:top w:val="none" w:sz="0" w:space="0" w:color="auto"/>
            <w:left w:val="none" w:sz="0" w:space="0" w:color="auto"/>
            <w:bottom w:val="none" w:sz="0" w:space="0" w:color="auto"/>
            <w:right w:val="none" w:sz="0" w:space="0" w:color="auto"/>
          </w:divBdr>
          <w:divsChild>
            <w:div w:id="302152917">
              <w:marLeft w:val="0"/>
              <w:marRight w:val="0"/>
              <w:marTop w:val="0"/>
              <w:marBottom w:val="0"/>
              <w:divBdr>
                <w:top w:val="none" w:sz="0" w:space="0" w:color="auto"/>
                <w:left w:val="none" w:sz="0" w:space="0" w:color="auto"/>
                <w:bottom w:val="none" w:sz="0" w:space="0" w:color="auto"/>
                <w:right w:val="none" w:sz="0" w:space="0" w:color="auto"/>
              </w:divBdr>
            </w:div>
          </w:divsChild>
        </w:div>
        <w:div w:id="982930095">
          <w:marLeft w:val="0"/>
          <w:marRight w:val="0"/>
          <w:marTop w:val="0"/>
          <w:marBottom w:val="0"/>
          <w:divBdr>
            <w:top w:val="none" w:sz="0" w:space="0" w:color="auto"/>
            <w:left w:val="none" w:sz="0" w:space="0" w:color="auto"/>
            <w:bottom w:val="none" w:sz="0" w:space="0" w:color="auto"/>
            <w:right w:val="none" w:sz="0" w:space="0" w:color="auto"/>
          </w:divBdr>
          <w:divsChild>
            <w:div w:id="102499813">
              <w:marLeft w:val="0"/>
              <w:marRight w:val="0"/>
              <w:marTop w:val="0"/>
              <w:marBottom w:val="0"/>
              <w:divBdr>
                <w:top w:val="none" w:sz="0" w:space="0" w:color="auto"/>
                <w:left w:val="none" w:sz="0" w:space="0" w:color="auto"/>
                <w:bottom w:val="none" w:sz="0" w:space="0" w:color="auto"/>
                <w:right w:val="none" w:sz="0" w:space="0" w:color="auto"/>
              </w:divBdr>
            </w:div>
            <w:div w:id="216823591">
              <w:marLeft w:val="0"/>
              <w:marRight w:val="0"/>
              <w:marTop w:val="0"/>
              <w:marBottom w:val="0"/>
              <w:divBdr>
                <w:top w:val="none" w:sz="0" w:space="0" w:color="auto"/>
                <w:left w:val="none" w:sz="0" w:space="0" w:color="auto"/>
                <w:bottom w:val="none" w:sz="0" w:space="0" w:color="auto"/>
                <w:right w:val="none" w:sz="0" w:space="0" w:color="auto"/>
              </w:divBdr>
            </w:div>
            <w:div w:id="936138885">
              <w:marLeft w:val="0"/>
              <w:marRight w:val="0"/>
              <w:marTop w:val="0"/>
              <w:marBottom w:val="0"/>
              <w:divBdr>
                <w:top w:val="none" w:sz="0" w:space="0" w:color="auto"/>
                <w:left w:val="none" w:sz="0" w:space="0" w:color="auto"/>
                <w:bottom w:val="none" w:sz="0" w:space="0" w:color="auto"/>
                <w:right w:val="none" w:sz="0" w:space="0" w:color="auto"/>
              </w:divBdr>
            </w:div>
            <w:div w:id="1036738925">
              <w:marLeft w:val="0"/>
              <w:marRight w:val="0"/>
              <w:marTop w:val="0"/>
              <w:marBottom w:val="0"/>
              <w:divBdr>
                <w:top w:val="none" w:sz="0" w:space="0" w:color="auto"/>
                <w:left w:val="none" w:sz="0" w:space="0" w:color="auto"/>
                <w:bottom w:val="none" w:sz="0" w:space="0" w:color="auto"/>
                <w:right w:val="none" w:sz="0" w:space="0" w:color="auto"/>
              </w:divBdr>
            </w:div>
          </w:divsChild>
        </w:div>
        <w:div w:id="985738999">
          <w:marLeft w:val="0"/>
          <w:marRight w:val="0"/>
          <w:marTop w:val="0"/>
          <w:marBottom w:val="0"/>
          <w:divBdr>
            <w:top w:val="none" w:sz="0" w:space="0" w:color="auto"/>
            <w:left w:val="none" w:sz="0" w:space="0" w:color="auto"/>
            <w:bottom w:val="none" w:sz="0" w:space="0" w:color="auto"/>
            <w:right w:val="none" w:sz="0" w:space="0" w:color="auto"/>
          </w:divBdr>
          <w:divsChild>
            <w:div w:id="1314023981">
              <w:marLeft w:val="0"/>
              <w:marRight w:val="0"/>
              <w:marTop w:val="0"/>
              <w:marBottom w:val="0"/>
              <w:divBdr>
                <w:top w:val="none" w:sz="0" w:space="0" w:color="auto"/>
                <w:left w:val="none" w:sz="0" w:space="0" w:color="auto"/>
                <w:bottom w:val="none" w:sz="0" w:space="0" w:color="auto"/>
                <w:right w:val="none" w:sz="0" w:space="0" w:color="auto"/>
              </w:divBdr>
            </w:div>
            <w:div w:id="1703045794">
              <w:marLeft w:val="0"/>
              <w:marRight w:val="0"/>
              <w:marTop w:val="0"/>
              <w:marBottom w:val="0"/>
              <w:divBdr>
                <w:top w:val="none" w:sz="0" w:space="0" w:color="auto"/>
                <w:left w:val="none" w:sz="0" w:space="0" w:color="auto"/>
                <w:bottom w:val="none" w:sz="0" w:space="0" w:color="auto"/>
                <w:right w:val="none" w:sz="0" w:space="0" w:color="auto"/>
              </w:divBdr>
            </w:div>
            <w:div w:id="2091927005">
              <w:marLeft w:val="0"/>
              <w:marRight w:val="0"/>
              <w:marTop w:val="0"/>
              <w:marBottom w:val="0"/>
              <w:divBdr>
                <w:top w:val="none" w:sz="0" w:space="0" w:color="auto"/>
                <w:left w:val="none" w:sz="0" w:space="0" w:color="auto"/>
                <w:bottom w:val="none" w:sz="0" w:space="0" w:color="auto"/>
                <w:right w:val="none" w:sz="0" w:space="0" w:color="auto"/>
              </w:divBdr>
            </w:div>
          </w:divsChild>
        </w:div>
        <w:div w:id="1031996067">
          <w:marLeft w:val="0"/>
          <w:marRight w:val="0"/>
          <w:marTop w:val="0"/>
          <w:marBottom w:val="0"/>
          <w:divBdr>
            <w:top w:val="none" w:sz="0" w:space="0" w:color="auto"/>
            <w:left w:val="none" w:sz="0" w:space="0" w:color="auto"/>
            <w:bottom w:val="none" w:sz="0" w:space="0" w:color="auto"/>
            <w:right w:val="none" w:sz="0" w:space="0" w:color="auto"/>
          </w:divBdr>
          <w:divsChild>
            <w:div w:id="1182550103">
              <w:marLeft w:val="0"/>
              <w:marRight w:val="0"/>
              <w:marTop w:val="0"/>
              <w:marBottom w:val="0"/>
              <w:divBdr>
                <w:top w:val="none" w:sz="0" w:space="0" w:color="auto"/>
                <w:left w:val="none" w:sz="0" w:space="0" w:color="auto"/>
                <w:bottom w:val="none" w:sz="0" w:space="0" w:color="auto"/>
                <w:right w:val="none" w:sz="0" w:space="0" w:color="auto"/>
              </w:divBdr>
            </w:div>
          </w:divsChild>
        </w:div>
        <w:div w:id="1299456864">
          <w:marLeft w:val="0"/>
          <w:marRight w:val="0"/>
          <w:marTop w:val="0"/>
          <w:marBottom w:val="0"/>
          <w:divBdr>
            <w:top w:val="none" w:sz="0" w:space="0" w:color="auto"/>
            <w:left w:val="none" w:sz="0" w:space="0" w:color="auto"/>
            <w:bottom w:val="none" w:sz="0" w:space="0" w:color="auto"/>
            <w:right w:val="none" w:sz="0" w:space="0" w:color="auto"/>
          </w:divBdr>
          <w:divsChild>
            <w:div w:id="249896866">
              <w:marLeft w:val="0"/>
              <w:marRight w:val="0"/>
              <w:marTop w:val="0"/>
              <w:marBottom w:val="0"/>
              <w:divBdr>
                <w:top w:val="none" w:sz="0" w:space="0" w:color="auto"/>
                <w:left w:val="none" w:sz="0" w:space="0" w:color="auto"/>
                <w:bottom w:val="none" w:sz="0" w:space="0" w:color="auto"/>
                <w:right w:val="none" w:sz="0" w:space="0" w:color="auto"/>
              </w:divBdr>
            </w:div>
            <w:div w:id="634259943">
              <w:marLeft w:val="0"/>
              <w:marRight w:val="0"/>
              <w:marTop w:val="0"/>
              <w:marBottom w:val="0"/>
              <w:divBdr>
                <w:top w:val="none" w:sz="0" w:space="0" w:color="auto"/>
                <w:left w:val="none" w:sz="0" w:space="0" w:color="auto"/>
                <w:bottom w:val="none" w:sz="0" w:space="0" w:color="auto"/>
                <w:right w:val="none" w:sz="0" w:space="0" w:color="auto"/>
              </w:divBdr>
            </w:div>
            <w:div w:id="1638796331">
              <w:marLeft w:val="0"/>
              <w:marRight w:val="0"/>
              <w:marTop w:val="0"/>
              <w:marBottom w:val="0"/>
              <w:divBdr>
                <w:top w:val="none" w:sz="0" w:space="0" w:color="auto"/>
                <w:left w:val="none" w:sz="0" w:space="0" w:color="auto"/>
                <w:bottom w:val="none" w:sz="0" w:space="0" w:color="auto"/>
                <w:right w:val="none" w:sz="0" w:space="0" w:color="auto"/>
              </w:divBdr>
            </w:div>
          </w:divsChild>
        </w:div>
        <w:div w:id="1325475018">
          <w:marLeft w:val="0"/>
          <w:marRight w:val="0"/>
          <w:marTop w:val="0"/>
          <w:marBottom w:val="0"/>
          <w:divBdr>
            <w:top w:val="none" w:sz="0" w:space="0" w:color="auto"/>
            <w:left w:val="none" w:sz="0" w:space="0" w:color="auto"/>
            <w:bottom w:val="none" w:sz="0" w:space="0" w:color="auto"/>
            <w:right w:val="none" w:sz="0" w:space="0" w:color="auto"/>
          </w:divBdr>
          <w:divsChild>
            <w:div w:id="159659930">
              <w:marLeft w:val="0"/>
              <w:marRight w:val="0"/>
              <w:marTop w:val="0"/>
              <w:marBottom w:val="0"/>
              <w:divBdr>
                <w:top w:val="none" w:sz="0" w:space="0" w:color="auto"/>
                <w:left w:val="none" w:sz="0" w:space="0" w:color="auto"/>
                <w:bottom w:val="none" w:sz="0" w:space="0" w:color="auto"/>
                <w:right w:val="none" w:sz="0" w:space="0" w:color="auto"/>
              </w:divBdr>
            </w:div>
            <w:div w:id="355430335">
              <w:marLeft w:val="0"/>
              <w:marRight w:val="0"/>
              <w:marTop w:val="0"/>
              <w:marBottom w:val="0"/>
              <w:divBdr>
                <w:top w:val="none" w:sz="0" w:space="0" w:color="auto"/>
                <w:left w:val="none" w:sz="0" w:space="0" w:color="auto"/>
                <w:bottom w:val="none" w:sz="0" w:space="0" w:color="auto"/>
                <w:right w:val="none" w:sz="0" w:space="0" w:color="auto"/>
              </w:divBdr>
            </w:div>
            <w:div w:id="491408044">
              <w:marLeft w:val="0"/>
              <w:marRight w:val="0"/>
              <w:marTop w:val="0"/>
              <w:marBottom w:val="0"/>
              <w:divBdr>
                <w:top w:val="none" w:sz="0" w:space="0" w:color="auto"/>
                <w:left w:val="none" w:sz="0" w:space="0" w:color="auto"/>
                <w:bottom w:val="none" w:sz="0" w:space="0" w:color="auto"/>
                <w:right w:val="none" w:sz="0" w:space="0" w:color="auto"/>
              </w:divBdr>
            </w:div>
            <w:div w:id="568001595">
              <w:marLeft w:val="0"/>
              <w:marRight w:val="0"/>
              <w:marTop w:val="0"/>
              <w:marBottom w:val="0"/>
              <w:divBdr>
                <w:top w:val="none" w:sz="0" w:space="0" w:color="auto"/>
                <w:left w:val="none" w:sz="0" w:space="0" w:color="auto"/>
                <w:bottom w:val="none" w:sz="0" w:space="0" w:color="auto"/>
                <w:right w:val="none" w:sz="0" w:space="0" w:color="auto"/>
              </w:divBdr>
            </w:div>
            <w:div w:id="841747378">
              <w:marLeft w:val="0"/>
              <w:marRight w:val="0"/>
              <w:marTop w:val="0"/>
              <w:marBottom w:val="0"/>
              <w:divBdr>
                <w:top w:val="none" w:sz="0" w:space="0" w:color="auto"/>
                <w:left w:val="none" w:sz="0" w:space="0" w:color="auto"/>
                <w:bottom w:val="none" w:sz="0" w:space="0" w:color="auto"/>
                <w:right w:val="none" w:sz="0" w:space="0" w:color="auto"/>
              </w:divBdr>
            </w:div>
            <w:div w:id="941301679">
              <w:marLeft w:val="0"/>
              <w:marRight w:val="0"/>
              <w:marTop w:val="0"/>
              <w:marBottom w:val="0"/>
              <w:divBdr>
                <w:top w:val="none" w:sz="0" w:space="0" w:color="auto"/>
                <w:left w:val="none" w:sz="0" w:space="0" w:color="auto"/>
                <w:bottom w:val="none" w:sz="0" w:space="0" w:color="auto"/>
                <w:right w:val="none" w:sz="0" w:space="0" w:color="auto"/>
              </w:divBdr>
            </w:div>
            <w:div w:id="1015614533">
              <w:marLeft w:val="0"/>
              <w:marRight w:val="0"/>
              <w:marTop w:val="0"/>
              <w:marBottom w:val="0"/>
              <w:divBdr>
                <w:top w:val="none" w:sz="0" w:space="0" w:color="auto"/>
                <w:left w:val="none" w:sz="0" w:space="0" w:color="auto"/>
                <w:bottom w:val="none" w:sz="0" w:space="0" w:color="auto"/>
                <w:right w:val="none" w:sz="0" w:space="0" w:color="auto"/>
              </w:divBdr>
            </w:div>
            <w:div w:id="1208296952">
              <w:marLeft w:val="0"/>
              <w:marRight w:val="0"/>
              <w:marTop w:val="0"/>
              <w:marBottom w:val="0"/>
              <w:divBdr>
                <w:top w:val="none" w:sz="0" w:space="0" w:color="auto"/>
                <w:left w:val="none" w:sz="0" w:space="0" w:color="auto"/>
                <w:bottom w:val="none" w:sz="0" w:space="0" w:color="auto"/>
                <w:right w:val="none" w:sz="0" w:space="0" w:color="auto"/>
              </w:divBdr>
            </w:div>
          </w:divsChild>
        </w:div>
        <w:div w:id="1471898200">
          <w:marLeft w:val="0"/>
          <w:marRight w:val="0"/>
          <w:marTop w:val="0"/>
          <w:marBottom w:val="0"/>
          <w:divBdr>
            <w:top w:val="none" w:sz="0" w:space="0" w:color="auto"/>
            <w:left w:val="none" w:sz="0" w:space="0" w:color="auto"/>
            <w:bottom w:val="none" w:sz="0" w:space="0" w:color="auto"/>
            <w:right w:val="none" w:sz="0" w:space="0" w:color="auto"/>
          </w:divBdr>
          <w:divsChild>
            <w:div w:id="438641768">
              <w:marLeft w:val="0"/>
              <w:marRight w:val="0"/>
              <w:marTop w:val="0"/>
              <w:marBottom w:val="0"/>
              <w:divBdr>
                <w:top w:val="none" w:sz="0" w:space="0" w:color="auto"/>
                <w:left w:val="none" w:sz="0" w:space="0" w:color="auto"/>
                <w:bottom w:val="none" w:sz="0" w:space="0" w:color="auto"/>
                <w:right w:val="none" w:sz="0" w:space="0" w:color="auto"/>
              </w:divBdr>
            </w:div>
            <w:div w:id="1015302632">
              <w:marLeft w:val="0"/>
              <w:marRight w:val="0"/>
              <w:marTop w:val="0"/>
              <w:marBottom w:val="0"/>
              <w:divBdr>
                <w:top w:val="none" w:sz="0" w:space="0" w:color="auto"/>
                <w:left w:val="none" w:sz="0" w:space="0" w:color="auto"/>
                <w:bottom w:val="none" w:sz="0" w:space="0" w:color="auto"/>
                <w:right w:val="none" w:sz="0" w:space="0" w:color="auto"/>
              </w:divBdr>
            </w:div>
            <w:div w:id="1378580235">
              <w:marLeft w:val="0"/>
              <w:marRight w:val="0"/>
              <w:marTop w:val="0"/>
              <w:marBottom w:val="0"/>
              <w:divBdr>
                <w:top w:val="none" w:sz="0" w:space="0" w:color="auto"/>
                <w:left w:val="none" w:sz="0" w:space="0" w:color="auto"/>
                <w:bottom w:val="none" w:sz="0" w:space="0" w:color="auto"/>
                <w:right w:val="none" w:sz="0" w:space="0" w:color="auto"/>
              </w:divBdr>
            </w:div>
            <w:div w:id="1449009907">
              <w:marLeft w:val="0"/>
              <w:marRight w:val="0"/>
              <w:marTop w:val="0"/>
              <w:marBottom w:val="0"/>
              <w:divBdr>
                <w:top w:val="none" w:sz="0" w:space="0" w:color="auto"/>
                <w:left w:val="none" w:sz="0" w:space="0" w:color="auto"/>
                <w:bottom w:val="none" w:sz="0" w:space="0" w:color="auto"/>
                <w:right w:val="none" w:sz="0" w:space="0" w:color="auto"/>
              </w:divBdr>
            </w:div>
          </w:divsChild>
        </w:div>
        <w:div w:id="1524440065">
          <w:marLeft w:val="0"/>
          <w:marRight w:val="0"/>
          <w:marTop w:val="0"/>
          <w:marBottom w:val="0"/>
          <w:divBdr>
            <w:top w:val="none" w:sz="0" w:space="0" w:color="auto"/>
            <w:left w:val="none" w:sz="0" w:space="0" w:color="auto"/>
            <w:bottom w:val="none" w:sz="0" w:space="0" w:color="auto"/>
            <w:right w:val="none" w:sz="0" w:space="0" w:color="auto"/>
          </w:divBdr>
          <w:divsChild>
            <w:div w:id="451217317">
              <w:marLeft w:val="0"/>
              <w:marRight w:val="0"/>
              <w:marTop w:val="0"/>
              <w:marBottom w:val="0"/>
              <w:divBdr>
                <w:top w:val="none" w:sz="0" w:space="0" w:color="auto"/>
                <w:left w:val="none" w:sz="0" w:space="0" w:color="auto"/>
                <w:bottom w:val="none" w:sz="0" w:space="0" w:color="auto"/>
                <w:right w:val="none" w:sz="0" w:space="0" w:color="auto"/>
              </w:divBdr>
            </w:div>
            <w:div w:id="552930087">
              <w:marLeft w:val="0"/>
              <w:marRight w:val="0"/>
              <w:marTop w:val="0"/>
              <w:marBottom w:val="0"/>
              <w:divBdr>
                <w:top w:val="none" w:sz="0" w:space="0" w:color="auto"/>
                <w:left w:val="none" w:sz="0" w:space="0" w:color="auto"/>
                <w:bottom w:val="none" w:sz="0" w:space="0" w:color="auto"/>
                <w:right w:val="none" w:sz="0" w:space="0" w:color="auto"/>
              </w:divBdr>
            </w:div>
            <w:div w:id="1011105514">
              <w:marLeft w:val="0"/>
              <w:marRight w:val="0"/>
              <w:marTop w:val="0"/>
              <w:marBottom w:val="0"/>
              <w:divBdr>
                <w:top w:val="none" w:sz="0" w:space="0" w:color="auto"/>
                <w:left w:val="none" w:sz="0" w:space="0" w:color="auto"/>
                <w:bottom w:val="none" w:sz="0" w:space="0" w:color="auto"/>
                <w:right w:val="none" w:sz="0" w:space="0" w:color="auto"/>
              </w:divBdr>
            </w:div>
          </w:divsChild>
        </w:div>
        <w:div w:id="1547713740">
          <w:marLeft w:val="0"/>
          <w:marRight w:val="0"/>
          <w:marTop w:val="0"/>
          <w:marBottom w:val="0"/>
          <w:divBdr>
            <w:top w:val="none" w:sz="0" w:space="0" w:color="auto"/>
            <w:left w:val="none" w:sz="0" w:space="0" w:color="auto"/>
            <w:bottom w:val="none" w:sz="0" w:space="0" w:color="auto"/>
            <w:right w:val="none" w:sz="0" w:space="0" w:color="auto"/>
          </w:divBdr>
          <w:divsChild>
            <w:div w:id="671179081">
              <w:marLeft w:val="0"/>
              <w:marRight w:val="0"/>
              <w:marTop w:val="0"/>
              <w:marBottom w:val="0"/>
              <w:divBdr>
                <w:top w:val="none" w:sz="0" w:space="0" w:color="auto"/>
                <w:left w:val="none" w:sz="0" w:space="0" w:color="auto"/>
                <w:bottom w:val="none" w:sz="0" w:space="0" w:color="auto"/>
                <w:right w:val="none" w:sz="0" w:space="0" w:color="auto"/>
              </w:divBdr>
            </w:div>
          </w:divsChild>
        </w:div>
        <w:div w:id="1707486516">
          <w:marLeft w:val="0"/>
          <w:marRight w:val="0"/>
          <w:marTop w:val="0"/>
          <w:marBottom w:val="0"/>
          <w:divBdr>
            <w:top w:val="none" w:sz="0" w:space="0" w:color="auto"/>
            <w:left w:val="none" w:sz="0" w:space="0" w:color="auto"/>
            <w:bottom w:val="none" w:sz="0" w:space="0" w:color="auto"/>
            <w:right w:val="none" w:sz="0" w:space="0" w:color="auto"/>
          </w:divBdr>
          <w:divsChild>
            <w:div w:id="1830902716">
              <w:marLeft w:val="0"/>
              <w:marRight w:val="0"/>
              <w:marTop w:val="0"/>
              <w:marBottom w:val="0"/>
              <w:divBdr>
                <w:top w:val="none" w:sz="0" w:space="0" w:color="auto"/>
                <w:left w:val="none" w:sz="0" w:space="0" w:color="auto"/>
                <w:bottom w:val="none" w:sz="0" w:space="0" w:color="auto"/>
                <w:right w:val="none" w:sz="0" w:space="0" w:color="auto"/>
              </w:divBdr>
            </w:div>
          </w:divsChild>
        </w:div>
        <w:div w:id="1793400735">
          <w:marLeft w:val="0"/>
          <w:marRight w:val="0"/>
          <w:marTop w:val="0"/>
          <w:marBottom w:val="0"/>
          <w:divBdr>
            <w:top w:val="none" w:sz="0" w:space="0" w:color="auto"/>
            <w:left w:val="none" w:sz="0" w:space="0" w:color="auto"/>
            <w:bottom w:val="none" w:sz="0" w:space="0" w:color="auto"/>
            <w:right w:val="none" w:sz="0" w:space="0" w:color="auto"/>
          </w:divBdr>
          <w:divsChild>
            <w:div w:id="860440197">
              <w:marLeft w:val="0"/>
              <w:marRight w:val="0"/>
              <w:marTop w:val="0"/>
              <w:marBottom w:val="0"/>
              <w:divBdr>
                <w:top w:val="none" w:sz="0" w:space="0" w:color="auto"/>
                <w:left w:val="none" w:sz="0" w:space="0" w:color="auto"/>
                <w:bottom w:val="none" w:sz="0" w:space="0" w:color="auto"/>
                <w:right w:val="none" w:sz="0" w:space="0" w:color="auto"/>
              </w:divBdr>
            </w:div>
          </w:divsChild>
        </w:div>
        <w:div w:id="1865556285">
          <w:marLeft w:val="0"/>
          <w:marRight w:val="0"/>
          <w:marTop w:val="0"/>
          <w:marBottom w:val="0"/>
          <w:divBdr>
            <w:top w:val="none" w:sz="0" w:space="0" w:color="auto"/>
            <w:left w:val="none" w:sz="0" w:space="0" w:color="auto"/>
            <w:bottom w:val="none" w:sz="0" w:space="0" w:color="auto"/>
            <w:right w:val="none" w:sz="0" w:space="0" w:color="auto"/>
          </w:divBdr>
        </w:div>
        <w:div w:id="1906066014">
          <w:marLeft w:val="0"/>
          <w:marRight w:val="0"/>
          <w:marTop w:val="0"/>
          <w:marBottom w:val="0"/>
          <w:divBdr>
            <w:top w:val="none" w:sz="0" w:space="0" w:color="auto"/>
            <w:left w:val="none" w:sz="0" w:space="0" w:color="auto"/>
            <w:bottom w:val="none" w:sz="0" w:space="0" w:color="auto"/>
            <w:right w:val="none" w:sz="0" w:space="0" w:color="auto"/>
          </w:divBdr>
          <w:divsChild>
            <w:div w:id="159271546">
              <w:marLeft w:val="0"/>
              <w:marRight w:val="0"/>
              <w:marTop w:val="0"/>
              <w:marBottom w:val="0"/>
              <w:divBdr>
                <w:top w:val="none" w:sz="0" w:space="0" w:color="auto"/>
                <w:left w:val="none" w:sz="0" w:space="0" w:color="auto"/>
                <w:bottom w:val="none" w:sz="0" w:space="0" w:color="auto"/>
                <w:right w:val="none" w:sz="0" w:space="0" w:color="auto"/>
              </w:divBdr>
            </w:div>
            <w:div w:id="270748293">
              <w:marLeft w:val="0"/>
              <w:marRight w:val="0"/>
              <w:marTop w:val="0"/>
              <w:marBottom w:val="0"/>
              <w:divBdr>
                <w:top w:val="none" w:sz="0" w:space="0" w:color="auto"/>
                <w:left w:val="none" w:sz="0" w:space="0" w:color="auto"/>
                <w:bottom w:val="none" w:sz="0" w:space="0" w:color="auto"/>
                <w:right w:val="none" w:sz="0" w:space="0" w:color="auto"/>
              </w:divBdr>
            </w:div>
            <w:div w:id="310214368">
              <w:marLeft w:val="0"/>
              <w:marRight w:val="0"/>
              <w:marTop w:val="0"/>
              <w:marBottom w:val="0"/>
              <w:divBdr>
                <w:top w:val="none" w:sz="0" w:space="0" w:color="auto"/>
                <w:left w:val="none" w:sz="0" w:space="0" w:color="auto"/>
                <w:bottom w:val="none" w:sz="0" w:space="0" w:color="auto"/>
                <w:right w:val="none" w:sz="0" w:space="0" w:color="auto"/>
              </w:divBdr>
            </w:div>
            <w:div w:id="530343959">
              <w:marLeft w:val="0"/>
              <w:marRight w:val="0"/>
              <w:marTop w:val="0"/>
              <w:marBottom w:val="0"/>
              <w:divBdr>
                <w:top w:val="none" w:sz="0" w:space="0" w:color="auto"/>
                <w:left w:val="none" w:sz="0" w:space="0" w:color="auto"/>
                <w:bottom w:val="none" w:sz="0" w:space="0" w:color="auto"/>
                <w:right w:val="none" w:sz="0" w:space="0" w:color="auto"/>
              </w:divBdr>
            </w:div>
            <w:div w:id="1019968538">
              <w:marLeft w:val="0"/>
              <w:marRight w:val="0"/>
              <w:marTop w:val="0"/>
              <w:marBottom w:val="0"/>
              <w:divBdr>
                <w:top w:val="none" w:sz="0" w:space="0" w:color="auto"/>
                <w:left w:val="none" w:sz="0" w:space="0" w:color="auto"/>
                <w:bottom w:val="none" w:sz="0" w:space="0" w:color="auto"/>
                <w:right w:val="none" w:sz="0" w:space="0" w:color="auto"/>
              </w:divBdr>
            </w:div>
            <w:div w:id="1225724915">
              <w:marLeft w:val="0"/>
              <w:marRight w:val="0"/>
              <w:marTop w:val="0"/>
              <w:marBottom w:val="0"/>
              <w:divBdr>
                <w:top w:val="none" w:sz="0" w:space="0" w:color="auto"/>
                <w:left w:val="none" w:sz="0" w:space="0" w:color="auto"/>
                <w:bottom w:val="none" w:sz="0" w:space="0" w:color="auto"/>
                <w:right w:val="none" w:sz="0" w:space="0" w:color="auto"/>
              </w:divBdr>
            </w:div>
            <w:div w:id="1485708060">
              <w:marLeft w:val="0"/>
              <w:marRight w:val="0"/>
              <w:marTop w:val="0"/>
              <w:marBottom w:val="0"/>
              <w:divBdr>
                <w:top w:val="none" w:sz="0" w:space="0" w:color="auto"/>
                <w:left w:val="none" w:sz="0" w:space="0" w:color="auto"/>
                <w:bottom w:val="none" w:sz="0" w:space="0" w:color="auto"/>
                <w:right w:val="none" w:sz="0" w:space="0" w:color="auto"/>
              </w:divBdr>
            </w:div>
            <w:div w:id="1520465403">
              <w:marLeft w:val="0"/>
              <w:marRight w:val="0"/>
              <w:marTop w:val="0"/>
              <w:marBottom w:val="0"/>
              <w:divBdr>
                <w:top w:val="none" w:sz="0" w:space="0" w:color="auto"/>
                <w:left w:val="none" w:sz="0" w:space="0" w:color="auto"/>
                <w:bottom w:val="none" w:sz="0" w:space="0" w:color="auto"/>
                <w:right w:val="none" w:sz="0" w:space="0" w:color="auto"/>
              </w:divBdr>
            </w:div>
            <w:div w:id="1958102838">
              <w:marLeft w:val="0"/>
              <w:marRight w:val="0"/>
              <w:marTop w:val="0"/>
              <w:marBottom w:val="0"/>
              <w:divBdr>
                <w:top w:val="none" w:sz="0" w:space="0" w:color="auto"/>
                <w:left w:val="none" w:sz="0" w:space="0" w:color="auto"/>
                <w:bottom w:val="none" w:sz="0" w:space="0" w:color="auto"/>
                <w:right w:val="none" w:sz="0" w:space="0" w:color="auto"/>
              </w:divBdr>
            </w:div>
          </w:divsChild>
        </w:div>
        <w:div w:id="1935167063">
          <w:marLeft w:val="0"/>
          <w:marRight w:val="0"/>
          <w:marTop w:val="0"/>
          <w:marBottom w:val="0"/>
          <w:divBdr>
            <w:top w:val="none" w:sz="0" w:space="0" w:color="auto"/>
            <w:left w:val="none" w:sz="0" w:space="0" w:color="auto"/>
            <w:bottom w:val="none" w:sz="0" w:space="0" w:color="auto"/>
            <w:right w:val="none" w:sz="0" w:space="0" w:color="auto"/>
          </w:divBdr>
          <w:divsChild>
            <w:div w:id="241182020">
              <w:marLeft w:val="0"/>
              <w:marRight w:val="0"/>
              <w:marTop w:val="0"/>
              <w:marBottom w:val="0"/>
              <w:divBdr>
                <w:top w:val="none" w:sz="0" w:space="0" w:color="auto"/>
                <w:left w:val="none" w:sz="0" w:space="0" w:color="auto"/>
                <w:bottom w:val="none" w:sz="0" w:space="0" w:color="auto"/>
                <w:right w:val="none" w:sz="0" w:space="0" w:color="auto"/>
              </w:divBdr>
            </w:div>
            <w:div w:id="243876729">
              <w:marLeft w:val="0"/>
              <w:marRight w:val="0"/>
              <w:marTop w:val="0"/>
              <w:marBottom w:val="0"/>
              <w:divBdr>
                <w:top w:val="none" w:sz="0" w:space="0" w:color="auto"/>
                <w:left w:val="none" w:sz="0" w:space="0" w:color="auto"/>
                <w:bottom w:val="none" w:sz="0" w:space="0" w:color="auto"/>
                <w:right w:val="none" w:sz="0" w:space="0" w:color="auto"/>
              </w:divBdr>
            </w:div>
            <w:div w:id="291403994">
              <w:marLeft w:val="0"/>
              <w:marRight w:val="0"/>
              <w:marTop w:val="0"/>
              <w:marBottom w:val="0"/>
              <w:divBdr>
                <w:top w:val="none" w:sz="0" w:space="0" w:color="auto"/>
                <w:left w:val="none" w:sz="0" w:space="0" w:color="auto"/>
                <w:bottom w:val="none" w:sz="0" w:space="0" w:color="auto"/>
                <w:right w:val="none" w:sz="0" w:space="0" w:color="auto"/>
              </w:divBdr>
            </w:div>
            <w:div w:id="1159536187">
              <w:marLeft w:val="0"/>
              <w:marRight w:val="0"/>
              <w:marTop w:val="0"/>
              <w:marBottom w:val="0"/>
              <w:divBdr>
                <w:top w:val="none" w:sz="0" w:space="0" w:color="auto"/>
                <w:left w:val="none" w:sz="0" w:space="0" w:color="auto"/>
                <w:bottom w:val="none" w:sz="0" w:space="0" w:color="auto"/>
                <w:right w:val="none" w:sz="0" w:space="0" w:color="auto"/>
              </w:divBdr>
            </w:div>
            <w:div w:id="1535385532">
              <w:marLeft w:val="0"/>
              <w:marRight w:val="0"/>
              <w:marTop w:val="0"/>
              <w:marBottom w:val="0"/>
              <w:divBdr>
                <w:top w:val="none" w:sz="0" w:space="0" w:color="auto"/>
                <w:left w:val="none" w:sz="0" w:space="0" w:color="auto"/>
                <w:bottom w:val="none" w:sz="0" w:space="0" w:color="auto"/>
                <w:right w:val="none" w:sz="0" w:space="0" w:color="auto"/>
              </w:divBdr>
            </w:div>
            <w:div w:id="1902594210">
              <w:marLeft w:val="0"/>
              <w:marRight w:val="0"/>
              <w:marTop w:val="0"/>
              <w:marBottom w:val="0"/>
              <w:divBdr>
                <w:top w:val="none" w:sz="0" w:space="0" w:color="auto"/>
                <w:left w:val="none" w:sz="0" w:space="0" w:color="auto"/>
                <w:bottom w:val="none" w:sz="0" w:space="0" w:color="auto"/>
                <w:right w:val="none" w:sz="0" w:space="0" w:color="auto"/>
              </w:divBdr>
            </w:div>
          </w:divsChild>
        </w:div>
        <w:div w:id="2125422577">
          <w:marLeft w:val="0"/>
          <w:marRight w:val="0"/>
          <w:marTop w:val="0"/>
          <w:marBottom w:val="0"/>
          <w:divBdr>
            <w:top w:val="none" w:sz="0" w:space="0" w:color="auto"/>
            <w:left w:val="none" w:sz="0" w:space="0" w:color="auto"/>
            <w:bottom w:val="none" w:sz="0" w:space="0" w:color="auto"/>
            <w:right w:val="none" w:sz="0" w:space="0" w:color="auto"/>
          </w:divBdr>
          <w:divsChild>
            <w:div w:id="9930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4096">
      <w:marLeft w:val="0"/>
      <w:marRight w:val="0"/>
      <w:marTop w:val="0"/>
      <w:marBottom w:val="0"/>
      <w:divBdr>
        <w:top w:val="none" w:sz="0" w:space="0" w:color="auto"/>
        <w:left w:val="none" w:sz="0" w:space="0" w:color="auto"/>
        <w:bottom w:val="none" w:sz="0" w:space="0" w:color="auto"/>
        <w:right w:val="none" w:sz="0" w:space="0" w:color="auto"/>
      </w:divBdr>
    </w:div>
    <w:div w:id="197084097">
      <w:marLeft w:val="0"/>
      <w:marRight w:val="0"/>
      <w:marTop w:val="0"/>
      <w:marBottom w:val="0"/>
      <w:divBdr>
        <w:top w:val="none" w:sz="0" w:space="0" w:color="auto"/>
        <w:left w:val="none" w:sz="0" w:space="0" w:color="auto"/>
        <w:bottom w:val="none" w:sz="0" w:space="0" w:color="auto"/>
        <w:right w:val="none" w:sz="0" w:space="0" w:color="auto"/>
      </w:divBdr>
      <w:divsChild>
        <w:div w:id="197084101">
          <w:marLeft w:val="1152"/>
          <w:marRight w:val="0"/>
          <w:marTop w:val="0"/>
          <w:marBottom w:val="0"/>
          <w:divBdr>
            <w:top w:val="none" w:sz="0" w:space="0" w:color="auto"/>
            <w:left w:val="none" w:sz="0" w:space="0" w:color="auto"/>
            <w:bottom w:val="none" w:sz="0" w:space="0" w:color="auto"/>
            <w:right w:val="none" w:sz="0" w:space="0" w:color="auto"/>
          </w:divBdr>
          <w:divsChild>
            <w:div w:id="1970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4100">
      <w:marLeft w:val="0"/>
      <w:marRight w:val="0"/>
      <w:marTop w:val="0"/>
      <w:marBottom w:val="0"/>
      <w:divBdr>
        <w:top w:val="none" w:sz="0" w:space="0" w:color="auto"/>
        <w:left w:val="none" w:sz="0" w:space="0" w:color="auto"/>
        <w:bottom w:val="none" w:sz="0" w:space="0" w:color="auto"/>
        <w:right w:val="none" w:sz="0" w:space="0" w:color="auto"/>
      </w:divBdr>
      <w:divsChild>
        <w:div w:id="197084110">
          <w:marLeft w:val="0"/>
          <w:marRight w:val="0"/>
          <w:marTop w:val="0"/>
          <w:marBottom w:val="0"/>
          <w:divBdr>
            <w:top w:val="none" w:sz="0" w:space="0" w:color="auto"/>
            <w:left w:val="none" w:sz="0" w:space="0" w:color="auto"/>
            <w:bottom w:val="none" w:sz="0" w:space="0" w:color="auto"/>
            <w:right w:val="none" w:sz="0" w:space="0" w:color="auto"/>
          </w:divBdr>
          <w:divsChild>
            <w:div w:id="197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4102">
      <w:marLeft w:val="0"/>
      <w:marRight w:val="0"/>
      <w:marTop w:val="0"/>
      <w:marBottom w:val="0"/>
      <w:divBdr>
        <w:top w:val="none" w:sz="0" w:space="0" w:color="auto"/>
        <w:left w:val="none" w:sz="0" w:space="0" w:color="auto"/>
        <w:bottom w:val="none" w:sz="0" w:space="0" w:color="auto"/>
        <w:right w:val="none" w:sz="0" w:space="0" w:color="auto"/>
      </w:divBdr>
    </w:div>
    <w:div w:id="197084103">
      <w:marLeft w:val="0"/>
      <w:marRight w:val="0"/>
      <w:marTop w:val="0"/>
      <w:marBottom w:val="0"/>
      <w:divBdr>
        <w:top w:val="none" w:sz="0" w:space="0" w:color="auto"/>
        <w:left w:val="none" w:sz="0" w:space="0" w:color="auto"/>
        <w:bottom w:val="none" w:sz="0" w:space="0" w:color="auto"/>
        <w:right w:val="none" w:sz="0" w:space="0" w:color="auto"/>
      </w:divBdr>
      <w:divsChild>
        <w:div w:id="197084099">
          <w:marLeft w:val="0"/>
          <w:marRight w:val="0"/>
          <w:marTop w:val="0"/>
          <w:marBottom w:val="0"/>
          <w:divBdr>
            <w:top w:val="none" w:sz="0" w:space="0" w:color="auto"/>
            <w:left w:val="none" w:sz="0" w:space="0" w:color="auto"/>
            <w:bottom w:val="none" w:sz="0" w:space="0" w:color="auto"/>
            <w:right w:val="none" w:sz="0" w:space="0" w:color="auto"/>
          </w:divBdr>
          <w:divsChild>
            <w:div w:id="1970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4104">
      <w:marLeft w:val="0"/>
      <w:marRight w:val="0"/>
      <w:marTop w:val="0"/>
      <w:marBottom w:val="0"/>
      <w:divBdr>
        <w:top w:val="none" w:sz="0" w:space="0" w:color="auto"/>
        <w:left w:val="none" w:sz="0" w:space="0" w:color="auto"/>
        <w:bottom w:val="none" w:sz="0" w:space="0" w:color="auto"/>
        <w:right w:val="none" w:sz="0" w:space="0" w:color="auto"/>
      </w:divBdr>
    </w:div>
    <w:div w:id="197084105">
      <w:marLeft w:val="0"/>
      <w:marRight w:val="0"/>
      <w:marTop w:val="0"/>
      <w:marBottom w:val="0"/>
      <w:divBdr>
        <w:top w:val="none" w:sz="0" w:space="0" w:color="auto"/>
        <w:left w:val="none" w:sz="0" w:space="0" w:color="auto"/>
        <w:bottom w:val="none" w:sz="0" w:space="0" w:color="auto"/>
        <w:right w:val="none" w:sz="0" w:space="0" w:color="auto"/>
      </w:divBdr>
    </w:div>
    <w:div w:id="197084107">
      <w:marLeft w:val="0"/>
      <w:marRight w:val="0"/>
      <w:marTop w:val="0"/>
      <w:marBottom w:val="0"/>
      <w:divBdr>
        <w:top w:val="none" w:sz="0" w:space="0" w:color="auto"/>
        <w:left w:val="none" w:sz="0" w:space="0" w:color="auto"/>
        <w:bottom w:val="none" w:sz="0" w:space="0" w:color="auto"/>
        <w:right w:val="none" w:sz="0" w:space="0" w:color="auto"/>
      </w:divBdr>
    </w:div>
    <w:div w:id="197084109">
      <w:marLeft w:val="0"/>
      <w:marRight w:val="0"/>
      <w:marTop w:val="0"/>
      <w:marBottom w:val="0"/>
      <w:divBdr>
        <w:top w:val="none" w:sz="0" w:space="0" w:color="auto"/>
        <w:left w:val="none" w:sz="0" w:space="0" w:color="auto"/>
        <w:bottom w:val="none" w:sz="0" w:space="0" w:color="auto"/>
        <w:right w:val="none" w:sz="0" w:space="0" w:color="auto"/>
      </w:divBdr>
    </w:div>
    <w:div w:id="197084111">
      <w:marLeft w:val="0"/>
      <w:marRight w:val="0"/>
      <w:marTop w:val="0"/>
      <w:marBottom w:val="0"/>
      <w:divBdr>
        <w:top w:val="none" w:sz="0" w:space="0" w:color="auto"/>
        <w:left w:val="none" w:sz="0" w:space="0" w:color="auto"/>
        <w:bottom w:val="none" w:sz="0" w:space="0" w:color="auto"/>
        <w:right w:val="none" w:sz="0" w:space="0" w:color="auto"/>
      </w:divBdr>
    </w:div>
    <w:div w:id="197084112">
      <w:marLeft w:val="0"/>
      <w:marRight w:val="0"/>
      <w:marTop w:val="0"/>
      <w:marBottom w:val="0"/>
      <w:divBdr>
        <w:top w:val="none" w:sz="0" w:space="0" w:color="auto"/>
        <w:left w:val="none" w:sz="0" w:space="0" w:color="auto"/>
        <w:bottom w:val="none" w:sz="0" w:space="0" w:color="auto"/>
        <w:right w:val="none" w:sz="0" w:space="0" w:color="auto"/>
      </w:divBdr>
    </w:div>
    <w:div w:id="197084115">
      <w:marLeft w:val="0"/>
      <w:marRight w:val="0"/>
      <w:marTop w:val="0"/>
      <w:marBottom w:val="0"/>
      <w:divBdr>
        <w:top w:val="none" w:sz="0" w:space="0" w:color="auto"/>
        <w:left w:val="none" w:sz="0" w:space="0" w:color="auto"/>
        <w:bottom w:val="none" w:sz="0" w:space="0" w:color="auto"/>
        <w:right w:val="none" w:sz="0" w:space="0" w:color="auto"/>
      </w:divBdr>
      <w:divsChild>
        <w:div w:id="197084114">
          <w:marLeft w:val="0"/>
          <w:marRight w:val="0"/>
          <w:marTop w:val="0"/>
          <w:marBottom w:val="0"/>
          <w:divBdr>
            <w:top w:val="none" w:sz="0" w:space="0" w:color="auto"/>
            <w:left w:val="none" w:sz="0" w:space="0" w:color="auto"/>
            <w:bottom w:val="none" w:sz="0" w:space="0" w:color="auto"/>
            <w:right w:val="none" w:sz="0" w:space="0" w:color="auto"/>
          </w:divBdr>
          <w:divsChild>
            <w:div w:id="1970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8321">
      <w:bodyDiv w:val="1"/>
      <w:marLeft w:val="0"/>
      <w:marRight w:val="0"/>
      <w:marTop w:val="0"/>
      <w:marBottom w:val="0"/>
      <w:divBdr>
        <w:top w:val="none" w:sz="0" w:space="0" w:color="auto"/>
        <w:left w:val="none" w:sz="0" w:space="0" w:color="auto"/>
        <w:bottom w:val="none" w:sz="0" w:space="0" w:color="auto"/>
        <w:right w:val="none" w:sz="0" w:space="0" w:color="auto"/>
      </w:divBdr>
      <w:divsChild>
        <w:div w:id="954337204">
          <w:marLeft w:val="0"/>
          <w:marRight w:val="0"/>
          <w:marTop w:val="0"/>
          <w:marBottom w:val="0"/>
          <w:divBdr>
            <w:top w:val="none" w:sz="0" w:space="0" w:color="auto"/>
            <w:left w:val="none" w:sz="0" w:space="0" w:color="auto"/>
            <w:bottom w:val="none" w:sz="0" w:space="0" w:color="auto"/>
            <w:right w:val="none" w:sz="0" w:space="0" w:color="auto"/>
          </w:divBdr>
          <w:divsChild>
            <w:div w:id="11455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5410">
      <w:bodyDiv w:val="1"/>
      <w:marLeft w:val="0"/>
      <w:marRight w:val="0"/>
      <w:marTop w:val="0"/>
      <w:marBottom w:val="0"/>
      <w:divBdr>
        <w:top w:val="none" w:sz="0" w:space="0" w:color="auto"/>
        <w:left w:val="none" w:sz="0" w:space="0" w:color="auto"/>
        <w:bottom w:val="none" w:sz="0" w:space="0" w:color="auto"/>
        <w:right w:val="none" w:sz="0" w:space="0" w:color="auto"/>
      </w:divBdr>
    </w:div>
    <w:div w:id="412823008">
      <w:bodyDiv w:val="1"/>
      <w:marLeft w:val="0"/>
      <w:marRight w:val="0"/>
      <w:marTop w:val="0"/>
      <w:marBottom w:val="0"/>
      <w:divBdr>
        <w:top w:val="none" w:sz="0" w:space="0" w:color="auto"/>
        <w:left w:val="none" w:sz="0" w:space="0" w:color="auto"/>
        <w:bottom w:val="none" w:sz="0" w:space="0" w:color="auto"/>
        <w:right w:val="none" w:sz="0" w:space="0" w:color="auto"/>
      </w:divBdr>
    </w:div>
    <w:div w:id="516233801">
      <w:bodyDiv w:val="1"/>
      <w:marLeft w:val="0"/>
      <w:marRight w:val="0"/>
      <w:marTop w:val="0"/>
      <w:marBottom w:val="0"/>
      <w:divBdr>
        <w:top w:val="none" w:sz="0" w:space="0" w:color="auto"/>
        <w:left w:val="none" w:sz="0" w:space="0" w:color="auto"/>
        <w:bottom w:val="none" w:sz="0" w:space="0" w:color="auto"/>
        <w:right w:val="none" w:sz="0" w:space="0" w:color="auto"/>
      </w:divBdr>
    </w:div>
    <w:div w:id="574054531">
      <w:bodyDiv w:val="1"/>
      <w:marLeft w:val="0"/>
      <w:marRight w:val="0"/>
      <w:marTop w:val="0"/>
      <w:marBottom w:val="0"/>
      <w:divBdr>
        <w:top w:val="none" w:sz="0" w:space="0" w:color="auto"/>
        <w:left w:val="none" w:sz="0" w:space="0" w:color="auto"/>
        <w:bottom w:val="none" w:sz="0" w:space="0" w:color="auto"/>
        <w:right w:val="none" w:sz="0" w:space="0" w:color="auto"/>
      </w:divBdr>
    </w:div>
    <w:div w:id="633488463">
      <w:bodyDiv w:val="1"/>
      <w:marLeft w:val="0"/>
      <w:marRight w:val="0"/>
      <w:marTop w:val="0"/>
      <w:marBottom w:val="0"/>
      <w:divBdr>
        <w:top w:val="none" w:sz="0" w:space="0" w:color="auto"/>
        <w:left w:val="none" w:sz="0" w:space="0" w:color="auto"/>
        <w:bottom w:val="none" w:sz="0" w:space="0" w:color="auto"/>
        <w:right w:val="none" w:sz="0" w:space="0" w:color="auto"/>
      </w:divBdr>
    </w:div>
    <w:div w:id="634599180">
      <w:bodyDiv w:val="1"/>
      <w:marLeft w:val="0"/>
      <w:marRight w:val="0"/>
      <w:marTop w:val="0"/>
      <w:marBottom w:val="0"/>
      <w:divBdr>
        <w:top w:val="none" w:sz="0" w:space="0" w:color="auto"/>
        <w:left w:val="none" w:sz="0" w:space="0" w:color="auto"/>
        <w:bottom w:val="none" w:sz="0" w:space="0" w:color="auto"/>
        <w:right w:val="none" w:sz="0" w:space="0" w:color="auto"/>
      </w:divBdr>
    </w:div>
    <w:div w:id="749084491">
      <w:bodyDiv w:val="1"/>
      <w:marLeft w:val="0"/>
      <w:marRight w:val="0"/>
      <w:marTop w:val="0"/>
      <w:marBottom w:val="0"/>
      <w:divBdr>
        <w:top w:val="none" w:sz="0" w:space="0" w:color="auto"/>
        <w:left w:val="none" w:sz="0" w:space="0" w:color="auto"/>
        <w:bottom w:val="none" w:sz="0" w:space="0" w:color="auto"/>
        <w:right w:val="none" w:sz="0" w:space="0" w:color="auto"/>
      </w:divBdr>
    </w:div>
    <w:div w:id="756368949">
      <w:bodyDiv w:val="1"/>
      <w:marLeft w:val="0"/>
      <w:marRight w:val="0"/>
      <w:marTop w:val="0"/>
      <w:marBottom w:val="0"/>
      <w:divBdr>
        <w:top w:val="none" w:sz="0" w:space="0" w:color="auto"/>
        <w:left w:val="none" w:sz="0" w:space="0" w:color="auto"/>
        <w:bottom w:val="none" w:sz="0" w:space="0" w:color="auto"/>
        <w:right w:val="none" w:sz="0" w:space="0" w:color="auto"/>
      </w:divBdr>
    </w:div>
    <w:div w:id="760493704">
      <w:bodyDiv w:val="1"/>
      <w:marLeft w:val="0"/>
      <w:marRight w:val="0"/>
      <w:marTop w:val="0"/>
      <w:marBottom w:val="0"/>
      <w:divBdr>
        <w:top w:val="none" w:sz="0" w:space="0" w:color="auto"/>
        <w:left w:val="none" w:sz="0" w:space="0" w:color="auto"/>
        <w:bottom w:val="none" w:sz="0" w:space="0" w:color="auto"/>
        <w:right w:val="none" w:sz="0" w:space="0" w:color="auto"/>
      </w:divBdr>
    </w:div>
    <w:div w:id="854349426">
      <w:bodyDiv w:val="1"/>
      <w:marLeft w:val="0"/>
      <w:marRight w:val="0"/>
      <w:marTop w:val="0"/>
      <w:marBottom w:val="0"/>
      <w:divBdr>
        <w:top w:val="none" w:sz="0" w:space="0" w:color="auto"/>
        <w:left w:val="none" w:sz="0" w:space="0" w:color="auto"/>
        <w:bottom w:val="none" w:sz="0" w:space="0" w:color="auto"/>
        <w:right w:val="none" w:sz="0" w:space="0" w:color="auto"/>
      </w:divBdr>
    </w:div>
    <w:div w:id="1047290738">
      <w:bodyDiv w:val="1"/>
      <w:marLeft w:val="0"/>
      <w:marRight w:val="0"/>
      <w:marTop w:val="0"/>
      <w:marBottom w:val="0"/>
      <w:divBdr>
        <w:top w:val="none" w:sz="0" w:space="0" w:color="auto"/>
        <w:left w:val="none" w:sz="0" w:space="0" w:color="auto"/>
        <w:bottom w:val="none" w:sz="0" w:space="0" w:color="auto"/>
        <w:right w:val="none" w:sz="0" w:space="0" w:color="auto"/>
      </w:divBdr>
    </w:div>
    <w:div w:id="1082220372">
      <w:bodyDiv w:val="1"/>
      <w:marLeft w:val="0"/>
      <w:marRight w:val="0"/>
      <w:marTop w:val="0"/>
      <w:marBottom w:val="0"/>
      <w:divBdr>
        <w:top w:val="none" w:sz="0" w:space="0" w:color="auto"/>
        <w:left w:val="none" w:sz="0" w:space="0" w:color="auto"/>
        <w:bottom w:val="none" w:sz="0" w:space="0" w:color="auto"/>
        <w:right w:val="none" w:sz="0" w:space="0" w:color="auto"/>
      </w:divBdr>
    </w:div>
    <w:div w:id="1105223715">
      <w:bodyDiv w:val="1"/>
      <w:marLeft w:val="0"/>
      <w:marRight w:val="0"/>
      <w:marTop w:val="0"/>
      <w:marBottom w:val="0"/>
      <w:divBdr>
        <w:top w:val="none" w:sz="0" w:space="0" w:color="auto"/>
        <w:left w:val="none" w:sz="0" w:space="0" w:color="auto"/>
        <w:bottom w:val="none" w:sz="0" w:space="0" w:color="auto"/>
        <w:right w:val="none" w:sz="0" w:space="0" w:color="auto"/>
      </w:divBdr>
    </w:div>
    <w:div w:id="1146167277">
      <w:bodyDiv w:val="1"/>
      <w:marLeft w:val="0"/>
      <w:marRight w:val="0"/>
      <w:marTop w:val="0"/>
      <w:marBottom w:val="0"/>
      <w:divBdr>
        <w:top w:val="none" w:sz="0" w:space="0" w:color="auto"/>
        <w:left w:val="none" w:sz="0" w:space="0" w:color="auto"/>
        <w:bottom w:val="none" w:sz="0" w:space="0" w:color="auto"/>
        <w:right w:val="none" w:sz="0" w:space="0" w:color="auto"/>
      </w:divBdr>
    </w:div>
    <w:div w:id="1256204355">
      <w:bodyDiv w:val="1"/>
      <w:marLeft w:val="0"/>
      <w:marRight w:val="0"/>
      <w:marTop w:val="0"/>
      <w:marBottom w:val="0"/>
      <w:divBdr>
        <w:top w:val="none" w:sz="0" w:space="0" w:color="auto"/>
        <w:left w:val="none" w:sz="0" w:space="0" w:color="auto"/>
        <w:bottom w:val="none" w:sz="0" w:space="0" w:color="auto"/>
        <w:right w:val="none" w:sz="0" w:space="0" w:color="auto"/>
      </w:divBdr>
    </w:div>
    <w:div w:id="1321275123">
      <w:bodyDiv w:val="1"/>
      <w:marLeft w:val="0"/>
      <w:marRight w:val="0"/>
      <w:marTop w:val="0"/>
      <w:marBottom w:val="0"/>
      <w:divBdr>
        <w:top w:val="none" w:sz="0" w:space="0" w:color="auto"/>
        <w:left w:val="none" w:sz="0" w:space="0" w:color="auto"/>
        <w:bottom w:val="none" w:sz="0" w:space="0" w:color="auto"/>
        <w:right w:val="none" w:sz="0" w:space="0" w:color="auto"/>
      </w:divBdr>
    </w:div>
    <w:div w:id="1455755835">
      <w:bodyDiv w:val="1"/>
      <w:marLeft w:val="0"/>
      <w:marRight w:val="0"/>
      <w:marTop w:val="0"/>
      <w:marBottom w:val="0"/>
      <w:divBdr>
        <w:top w:val="none" w:sz="0" w:space="0" w:color="auto"/>
        <w:left w:val="none" w:sz="0" w:space="0" w:color="auto"/>
        <w:bottom w:val="none" w:sz="0" w:space="0" w:color="auto"/>
        <w:right w:val="none" w:sz="0" w:space="0" w:color="auto"/>
      </w:divBdr>
    </w:div>
    <w:div w:id="1483235329">
      <w:bodyDiv w:val="1"/>
      <w:marLeft w:val="0"/>
      <w:marRight w:val="0"/>
      <w:marTop w:val="0"/>
      <w:marBottom w:val="0"/>
      <w:divBdr>
        <w:top w:val="none" w:sz="0" w:space="0" w:color="auto"/>
        <w:left w:val="none" w:sz="0" w:space="0" w:color="auto"/>
        <w:bottom w:val="none" w:sz="0" w:space="0" w:color="auto"/>
        <w:right w:val="none" w:sz="0" w:space="0" w:color="auto"/>
      </w:divBdr>
    </w:div>
    <w:div w:id="1538816405">
      <w:bodyDiv w:val="1"/>
      <w:marLeft w:val="0"/>
      <w:marRight w:val="0"/>
      <w:marTop w:val="0"/>
      <w:marBottom w:val="0"/>
      <w:divBdr>
        <w:top w:val="none" w:sz="0" w:space="0" w:color="auto"/>
        <w:left w:val="none" w:sz="0" w:space="0" w:color="auto"/>
        <w:bottom w:val="none" w:sz="0" w:space="0" w:color="auto"/>
        <w:right w:val="none" w:sz="0" w:space="0" w:color="auto"/>
      </w:divBdr>
    </w:div>
    <w:div w:id="1643653284">
      <w:bodyDiv w:val="1"/>
      <w:marLeft w:val="0"/>
      <w:marRight w:val="0"/>
      <w:marTop w:val="0"/>
      <w:marBottom w:val="0"/>
      <w:divBdr>
        <w:top w:val="none" w:sz="0" w:space="0" w:color="auto"/>
        <w:left w:val="none" w:sz="0" w:space="0" w:color="auto"/>
        <w:bottom w:val="none" w:sz="0" w:space="0" w:color="auto"/>
        <w:right w:val="none" w:sz="0" w:space="0" w:color="auto"/>
      </w:divBdr>
      <w:divsChild>
        <w:div w:id="83114701">
          <w:marLeft w:val="0"/>
          <w:marRight w:val="0"/>
          <w:marTop w:val="0"/>
          <w:marBottom w:val="0"/>
          <w:divBdr>
            <w:top w:val="none" w:sz="0" w:space="0" w:color="auto"/>
            <w:left w:val="none" w:sz="0" w:space="0" w:color="auto"/>
            <w:bottom w:val="none" w:sz="0" w:space="0" w:color="auto"/>
            <w:right w:val="none" w:sz="0" w:space="0" w:color="auto"/>
          </w:divBdr>
          <w:divsChild>
            <w:div w:id="152837397">
              <w:marLeft w:val="0"/>
              <w:marRight w:val="0"/>
              <w:marTop w:val="0"/>
              <w:marBottom w:val="0"/>
              <w:divBdr>
                <w:top w:val="none" w:sz="0" w:space="0" w:color="auto"/>
                <w:left w:val="none" w:sz="0" w:space="0" w:color="auto"/>
                <w:bottom w:val="none" w:sz="0" w:space="0" w:color="auto"/>
                <w:right w:val="none" w:sz="0" w:space="0" w:color="auto"/>
              </w:divBdr>
            </w:div>
            <w:div w:id="234585407">
              <w:marLeft w:val="0"/>
              <w:marRight w:val="0"/>
              <w:marTop w:val="0"/>
              <w:marBottom w:val="0"/>
              <w:divBdr>
                <w:top w:val="none" w:sz="0" w:space="0" w:color="auto"/>
                <w:left w:val="none" w:sz="0" w:space="0" w:color="auto"/>
                <w:bottom w:val="none" w:sz="0" w:space="0" w:color="auto"/>
                <w:right w:val="none" w:sz="0" w:space="0" w:color="auto"/>
              </w:divBdr>
            </w:div>
            <w:div w:id="1297832653">
              <w:marLeft w:val="0"/>
              <w:marRight w:val="0"/>
              <w:marTop w:val="0"/>
              <w:marBottom w:val="0"/>
              <w:divBdr>
                <w:top w:val="none" w:sz="0" w:space="0" w:color="auto"/>
                <w:left w:val="none" w:sz="0" w:space="0" w:color="auto"/>
                <w:bottom w:val="none" w:sz="0" w:space="0" w:color="auto"/>
                <w:right w:val="none" w:sz="0" w:space="0" w:color="auto"/>
              </w:divBdr>
            </w:div>
          </w:divsChild>
        </w:div>
        <w:div w:id="151532023">
          <w:marLeft w:val="0"/>
          <w:marRight w:val="0"/>
          <w:marTop w:val="0"/>
          <w:marBottom w:val="0"/>
          <w:divBdr>
            <w:top w:val="none" w:sz="0" w:space="0" w:color="auto"/>
            <w:left w:val="none" w:sz="0" w:space="0" w:color="auto"/>
            <w:bottom w:val="none" w:sz="0" w:space="0" w:color="auto"/>
            <w:right w:val="none" w:sz="0" w:space="0" w:color="auto"/>
          </w:divBdr>
          <w:divsChild>
            <w:div w:id="593171021">
              <w:marLeft w:val="0"/>
              <w:marRight w:val="0"/>
              <w:marTop w:val="0"/>
              <w:marBottom w:val="0"/>
              <w:divBdr>
                <w:top w:val="none" w:sz="0" w:space="0" w:color="auto"/>
                <w:left w:val="none" w:sz="0" w:space="0" w:color="auto"/>
                <w:bottom w:val="none" w:sz="0" w:space="0" w:color="auto"/>
                <w:right w:val="none" w:sz="0" w:space="0" w:color="auto"/>
              </w:divBdr>
            </w:div>
            <w:div w:id="721100282">
              <w:marLeft w:val="0"/>
              <w:marRight w:val="0"/>
              <w:marTop w:val="0"/>
              <w:marBottom w:val="0"/>
              <w:divBdr>
                <w:top w:val="none" w:sz="0" w:space="0" w:color="auto"/>
                <w:left w:val="none" w:sz="0" w:space="0" w:color="auto"/>
                <w:bottom w:val="none" w:sz="0" w:space="0" w:color="auto"/>
                <w:right w:val="none" w:sz="0" w:space="0" w:color="auto"/>
              </w:divBdr>
            </w:div>
            <w:div w:id="1479611354">
              <w:marLeft w:val="0"/>
              <w:marRight w:val="0"/>
              <w:marTop w:val="0"/>
              <w:marBottom w:val="0"/>
              <w:divBdr>
                <w:top w:val="none" w:sz="0" w:space="0" w:color="auto"/>
                <w:left w:val="none" w:sz="0" w:space="0" w:color="auto"/>
                <w:bottom w:val="none" w:sz="0" w:space="0" w:color="auto"/>
                <w:right w:val="none" w:sz="0" w:space="0" w:color="auto"/>
              </w:divBdr>
            </w:div>
          </w:divsChild>
        </w:div>
        <w:div w:id="184173332">
          <w:marLeft w:val="0"/>
          <w:marRight w:val="0"/>
          <w:marTop w:val="0"/>
          <w:marBottom w:val="0"/>
          <w:divBdr>
            <w:top w:val="none" w:sz="0" w:space="0" w:color="auto"/>
            <w:left w:val="none" w:sz="0" w:space="0" w:color="auto"/>
            <w:bottom w:val="none" w:sz="0" w:space="0" w:color="auto"/>
            <w:right w:val="none" w:sz="0" w:space="0" w:color="auto"/>
          </w:divBdr>
          <w:divsChild>
            <w:div w:id="554465242">
              <w:marLeft w:val="0"/>
              <w:marRight w:val="0"/>
              <w:marTop w:val="0"/>
              <w:marBottom w:val="0"/>
              <w:divBdr>
                <w:top w:val="none" w:sz="0" w:space="0" w:color="auto"/>
                <w:left w:val="none" w:sz="0" w:space="0" w:color="auto"/>
                <w:bottom w:val="none" w:sz="0" w:space="0" w:color="auto"/>
                <w:right w:val="none" w:sz="0" w:space="0" w:color="auto"/>
              </w:divBdr>
            </w:div>
          </w:divsChild>
        </w:div>
        <w:div w:id="327833138">
          <w:marLeft w:val="0"/>
          <w:marRight w:val="0"/>
          <w:marTop w:val="0"/>
          <w:marBottom w:val="0"/>
          <w:divBdr>
            <w:top w:val="none" w:sz="0" w:space="0" w:color="auto"/>
            <w:left w:val="none" w:sz="0" w:space="0" w:color="auto"/>
            <w:bottom w:val="none" w:sz="0" w:space="0" w:color="auto"/>
            <w:right w:val="none" w:sz="0" w:space="0" w:color="auto"/>
          </w:divBdr>
          <w:divsChild>
            <w:div w:id="177619798">
              <w:marLeft w:val="0"/>
              <w:marRight w:val="0"/>
              <w:marTop w:val="0"/>
              <w:marBottom w:val="0"/>
              <w:divBdr>
                <w:top w:val="none" w:sz="0" w:space="0" w:color="auto"/>
                <w:left w:val="none" w:sz="0" w:space="0" w:color="auto"/>
                <w:bottom w:val="none" w:sz="0" w:space="0" w:color="auto"/>
                <w:right w:val="none" w:sz="0" w:space="0" w:color="auto"/>
              </w:divBdr>
            </w:div>
            <w:div w:id="1292445918">
              <w:marLeft w:val="0"/>
              <w:marRight w:val="0"/>
              <w:marTop w:val="0"/>
              <w:marBottom w:val="0"/>
              <w:divBdr>
                <w:top w:val="none" w:sz="0" w:space="0" w:color="auto"/>
                <w:left w:val="none" w:sz="0" w:space="0" w:color="auto"/>
                <w:bottom w:val="none" w:sz="0" w:space="0" w:color="auto"/>
                <w:right w:val="none" w:sz="0" w:space="0" w:color="auto"/>
              </w:divBdr>
            </w:div>
            <w:div w:id="1319840444">
              <w:marLeft w:val="0"/>
              <w:marRight w:val="0"/>
              <w:marTop w:val="0"/>
              <w:marBottom w:val="0"/>
              <w:divBdr>
                <w:top w:val="none" w:sz="0" w:space="0" w:color="auto"/>
                <w:left w:val="none" w:sz="0" w:space="0" w:color="auto"/>
                <w:bottom w:val="none" w:sz="0" w:space="0" w:color="auto"/>
                <w:right w:val="none" w:sz="0" w:space="0" w:color="auto"/>
              </w:divBdr>
            </w:div>
            <w:div w:id="1411543380">
              <w:marLeft w:val="0"/>
              <w:marRight w:val="0"/>
              <w:marTop w:val="0"/>
              <w:marBottom w:val="0"/>
              <w:divBdr>
                <w:top w:val="none" w:sz="0" w:space="0" w:color="auto"/>
                <w:left w:val="none" w:sz="0" w:space="0" w:color="auto"/>
                <w:bottom w:val="none" w:sz="0" w:space="0" w:color="auto"/>
                <w:right w:val="none" w:sz="0" w:space="0" w:color="auto"/>
              </w:divBdr>
            </w:div>
          </w:divsChild>
        </w:div>
        <w:div w:id="418984616">
          <w:marLeft w:val="0"/>
          <w:marRight w:val="0"/>
          <w:marTop w:val="0"/>
          <w:marBottom w:val="0"/>
          <w:divBdr>
            <w:top w:val="none" w:sz="0" w:space="0" w:color="auto"/>
            <w:left w:val="none" w:sz="0" w:space="0" w:color="auto"/>
            <w:bottom w:val="none" w:sz="0" w:space="0" w:color="auto"/>
            <w:right w:val="none" w:sz="0" w:space="0" w:color="auto"/>
          </w:divBdr>
          <w:divsChild>
            <w:div w:id="410003606">
              <w:marLeft w:val="0"/>
              <w:marRight w:val="0"/>
              <w:marTop w:val="0"/>
              <w:marBottom w:val="0"/>
              <w:divBdr>
                <w:top w:val="none" w:sz="0" w:space="0" w:color="auto"/>
                <w:left w:val="none" w:sz="0" w:space="0" w:color="auto"/>
                <w:bottom w:val="none" w:sz="0" w:space="0" w:color="auto"/>
                <w:right w:val="none" w:sz="0" w:space="0" w:color="auto"/>
              </w:divBdr>
            </w:div>
            <w:div w:id="452675609">
              <w:marLeft w:val="0"/>
              <w:marRight w:val="0"/>
              <w:marTop w:val="0"/>
              <w:marBottom w:val="0"/>
              <w:divBdr>
                <w:top w:val="none" w:sz="0" w:space="0" w:color="auto"/>
                <w:left w:val="none" w:sz="0" w:space="0" w:color="auto"/>
                <w:bottom w:val="none" w:sz="0" w:space="0" w:color="auto"/>
                <w:right w:val="none" w:sz="0" w:space="0" w:color="auto"/>
              </w:divBdr>
            </w:div>
            <w:div w:id="857502619">
              <w:marLeft w:val="0"/>
              <w:marRight w:val="0"/>
              <w:marTop w:val="0"/>
              <w:marBottom w:val="0"/>
              <w:divBdr>
                <w:top w:val="none" w:sz="0" w:space="0" w:color="auto"/>
                <w:left w:val="none" w:sz="0" w:space="0" w:color="auto"/>
                <w:bottom w:val="none" w:sz="0" w:space="0" w:color="auto"/>
                <w:right w:val="none" w:sz="0" w:space="0" w:color="auto"/>
              </w:divBdr>
            </w:div>
            <w:div w:id="2132160769">
              <w:marLeft w:val="0"/>
              <w:marRight w:val="0"/>
              <w:marTop w:val="0"/>
              <w:marBottom w:val="0"/>
              <w:divBdr>
                <w:top w:val="none" w:sz="0" w:space="0" w:color="auto"/>
                <w:left w:val="none" w:sz="0" w:space="0" w:color="auto"/>
                <w:bottom w:val="none" w:sz="0" w:space="0" w:color="auto"/>
                <w:right w:val="none" w:sz="0" w:space="0" w:color="auto"/>
              </w:divBdr>
            </w:div>
          </w:divsChild>
        </w:div>
        <w:div w:id="466775903">
          <w:marLeft w:val="0"/>
          <w:marRight w:val="0"/>
          <w:marTop w:val="0"/>
          <w:marBottom w:val="0"/>
          <w:divBdr>
            <w:top w:val="none" w:sz="0" w:space="0" w:color="auto"/>
            <w:left w:val="none" w:sz="0" w:space="0" w:color="auto"/>
            <w:bottom w:val="none" w:sz="0" w:space="0" w:color="auto"/>
            <w:right w:val="none" w:sz="0" w:space="0" w:color="auto"/>
          </w:divBdr>
          <w:divsChild>
            <w:div w:id="888690902">
              <w:marLeft w:val="0"/>
              <w:marRight w:val="0"/>
              <w:marTop w:val="0"/>
              <w:marBottom w:val="0"/>
              <w:divBdr>
                <w:top w:val="none" w:sz="0" w:space="0" w:color="auto"/>
                <w:left w:val="none" w:sz="0" w:space="0" w:color="auto"/>
                <w:bottom w:val="none" w:sz="0" w:space="0" w:color="auto"/>
                <w:right w:val="none" w:sz="0" w:space="0" w:color="auto"/>
              </w:divBdr>
            </w:div>
          </w:divsChild>
        </w:div>
        <w:div w:id="837235446">
          <w:marLeft w:val="0"/>
          <w:marRight w:val="0"/>
          <w:marTop w:val="0"/>
          <w:marBottom w:val="0"/>
          <w:divBdr>
            <w:top w:val="none" w:sz="0" w:space="0" w:color="auto"/>
            <w:left w:val="none" w:sz="0" w:space="0" w:color="auto"/>
            <w:bottom w:val="none" w:sz="0" w:space="0" w:color="auto"/>
            <w:right w:val="none" w:sz="0" w:space="0" w:color="auto"/>
          </w:divBdr>
          <w:divsChild>
            <w:div w:id="1533498332">
              <w:marLeft w:val="0"/>
              <w:marRight w:val="0"/>
              <w:marTop w:val="0"/>
              <w:marBottom w:val="0"/>
              <w:divBdr>
                <w:top w:val="none" w:sz="0" w:space="0" w:color="auto"/>
                <w:left w:val="none" w:sz="0" w:space="0" w:color="auto"/>
                <w:bottom w:val="none" w:sz="0" w:space="0" w:color="auto"/>
                <w:right w:val="none" w:sz="0" w:space="0" w:color="auto"/>
              </w:divBdr>
            </w:div>
          </w:divsChild>
        </w:div>
        <w:div w:id="944459053">
          <w:marLeft w:val="0"/>
          <w:marRight w:val="0"/>
          <w:marTop w:val="0"/>
          <w:marBottom w:val="0"/>
          <w:divBdr>
            <w:top w:val="none" w:sz="0" w:space="0" w:color="auto"/>
            <w:left w:val="none" w:sz="0" w:space="0" w:color="auto"/>
            <w:bottom w:val="none" w:sz="0" w:space="0" w:color="auto"/>
            <w:right w:val="none" w:sz="0" w:space="0" w:color="auto"/>
          </w:divBdr>
          <w:divsChild>
            <w:div w:id="1060906245">
              <w:marLeft w:val="0"/>
              <w:marRight w:val="0"/>
              <w:marTop w:val="0"/>
              <w:marBottom w:val="0"/>
              <w:divBdr>
                <w:top w:val="none" w:sz="0" w:space="0" w:color="auto"/>
                <w:left w:val="none" w:sz="0" w:space="0" w:color="auto"/>
                <w:bottom w:val="none" w:sz="0" w:space="0" w:color="auto"/>
                <w:right w:val="none" w:sz="0" w:space="0" w:color="auto"/>
              </w:divBdr>
            </w:div>
          </w:divsChild>
        </w:div>
        <w:div w:id="984315987">
          <w:marLeft w:val="0"/>
          <w:marRight w:val="0"/>
          <w:marTop w:val="0"/>
          <w:marBottom w:val="0"/>
          <w:divBdr>
            <w:top w:val="none" w:sz="0" w:space="0" w:color="auto"/>
            <w:left w:val="none" w:sz="0" w:space="0" w:color="auto"/>
            <w:bottom w:val="none" w:sz="0" w:space="0" w:color="auto"/>
            <w:right w:val="none" w:sz="0" w:space="0" w:color="auto"/>
          </w:divBdr>
          <w:divsChild>
            <w:div w:id="1502113287">
              <w:marLeft w:val="0"/>
              <w:marRight w:val="0"/>
              <w:marTop w:val="0"/>
              <w:marBottom w:val="0"/>
              <w:divBdr>
                <w:top w:val="none" w:sz="0" w:space="0" w:color="auto"/>
                <w:left w:val="none" w:sz="0" w:space="0" w:color="auto"/>
                <w:bottom w:val="none" w:sz="0" w:space="0" w:color="auto"/>
                <w:right w:val="none" w:sz="0" w:space="0" w:color="auto"/>
              </w:divBdr>
            </w:div>
          </w:divsChild>
        </w:div>
        <w:div w:id="985403208">
          <w:marLeft w:val="0"/>
          <w:marRight w:val="0"/>
          <w:marTop w:val="0"/>
          <w:marBottom w:val="0"/>
          <w:divBdr>
            <w:top w:val="none" w:sz="0" w:space="0" w:color="auto"/>
            <w:left w:val="none" w:sz="0" w:space="0" w:color="auto"/>
            <w:bottom w:val="none" w:sz="0" w:space="0" w:color="auto"/>
            <w:right w:val="none" w:sz="0" w:space="0" w:color="auto"/>
          </w:divBdr>
          <w:divsChild>
            <w:div w:id="306596731">
              <w:marLeft w:val="0"/>
              <w:marRight w:val="0"/>
              <w:marTop w:val="0"/>
              <w:marBottom w:val="0"/>
              <w:divBdr>
                <w:top w:val="none" w:sz="0" w:space="0" w:color="auto"/>
                <w:left w:val="none" w:sz="0" w:space="0" w:color="auto"/>
                <w:bottom w:val="none" w:sz="0" w:space="0" w:color="auto"/>
                <w:right w:val="none" w:sz="0" w:space="0" w:color="auto"/>
              </w:divBdr>
            </w:div>
            <w:div w:id="317198915">
              <w:marLeft w:val="0"/>
              <w:marRight w:val="0"/>
              <w:marTop w:val="0"/>
              <w:marBottom w:val="0"/>
              <w:divBdr>
                <w:top w:val="none" w:sz="0" w:space="0" w:color="auto"/>
                <w:left w:val="none" w:sz="0" w:space="0" w:color="auto"/>
                <w:bottom w:val="none" w:sz="0" w:space="0" w:color="auto"/>
                <w:right w:val="none" w:sz="0" w:space="0" w:color="auto"/>
              </w:divBdr>
            </w:div>
            <w:div w:id="527983690">
              <w:marLeft w:val="0"/>
              <w:marRight w:val="0"/>
              <w:marTop w:val="0"/>
              <w:marBottom w:val="0"/>
              <w:divBdr>
                <w:top w:val="none" w:sz="0" w:space="0" w:color="auto"/>
                <w:left w:val="none" w:sz="0" w:space="0" w:color="auto"/>
                <w:bottom w:val="none" w:sz="0" w:space="0" w:color="auto"/>
                <w:right w:val="none" w:sz="0" w:space="0" w:color="auto"/>
              </w:divBdr>
            </w:div>
            <w:div w:id="1286887518">
              <w:marLeft w:val="0"/>
              <w:marRight w:val="0"/>
              <w:marTop w:val="0"/>
              <w:marBottom w:val="0"/>
              <w:divBdr>
                <w:top w:val="none" w:sz="0" w:space="0" w:color="auto"/>
                <w:left w:val="none" w:sz="0" w:space="0" w:color="auto"/>
                <w:bottom w:val="none" w:sz="0" w:space="0" w:color="auto"/>
                <w:right w:val="none" w:sz="0" w:space="0" w:color="auto"/>
              </w:divBdr>
            </w:div>
            <w:div w:id="1598175434">
              <w:marLeft w:val="0"/>
              <w:marRight w:val="0"/>
              <w:marTop w:val="0"/>
              <w:marBottom w:val="0"/>
              <w:divBdr>
                <w:top w:val="none" w:sz="0" w:space="0" w:color="auto"/>
                <w:left w:val="none" w:sz="0" w:space="0" w:color="auto"/>
                <w:bottom w:val="none" w:sz="0" w:space="0" w:color="auto"/>
                <w:right w:val="none" w:sz="0" w:space="0" w:color="auto"/>
              </w:divBdr>
            </w:div>
            <w:div w:id="1814716278">
              <w:marLeft w:val="0"/>
              <w:marRight w:val="0"/>
              <w:marTop w:val="0"/>
              <w:marBottom w:val="0"/>
              <w:divBdr>
                <w:top w:val="none" w:sz="0" w:space="0" w:color="auto"/>
                <w:left w:val="none" w:sz="0" w:space="0" w:color="auto"/>
                <w:bottom w:val="none" w:sz="0" w:space="0" w:color="auto"/>
                <w:right w:val="none" w:sz="0" w:space="0" w:color="auto"/>
              </w:divBdr>
            </w:div>
          </w:divsChild>
        </w:div>
        <w:div w:id="1026827632">
          <w:marLeft w:val="0"/>
          <w:marRight w:val="0"/>
          <w:marTop w:val="0"/>
          <w:marBottom w:val="0"/>
          <w:divBdr>
            <w:top w:val="none" w:sz="0" w:space="0" w:color="auto"/>
            <w:left w:val="none" w:sz="0" w:space="0" w:color="auto"/>
            <w:bottom w:val="none" w:sz="0" w:space="0" w:color="auto"/>
            <w:right w:val="none" w:sz="0" w:space="0" w:color="auto"/>
          </w:divBdr>
          <w:divsChild>
            <w:div w:id="185214851">
              <w:marLeft w:val="0"/>
              <w:marRight w:val="0"/>
              <w:marTop w:val="0"/>
              <w:marBottom w:val="0"/>
              <w:divBdr>
                <w:top w:val="none" w:sz="0" w:space="0" w:color="auto"/>
                <w:left w:val="none" w:sz="0" w:space="0" w:color="auto"/>
                <w:bottom w:val="none" w:sz="0" w:space="0" w:color="auto"/>
                <w:right w:val="none" w:sz="0" w:space="0" w:color="auto"/>
              </w:divBdr>
            </w:div>
            <w:div w:id="198519855">
              <w:marLeft w:val="0"/>
              <w:marRight w:val="0"/>
              <w:marTop w:val="0"/>
              <w:marBottom w:val="0"/>
              <w:divBdr>
                <w:top w:val="none" w:sz="0" w:space="0" w:color="auto"/>
                <w:left w:val="none" w:sz="0" w:space="0" w:color="auto"/>
                <w:bottom w:val="none" w:sz="0" w:space="0" w:color="auto"/>
                <w:right w:val="none" w:sz="0" w:space="0" w:color="auto"/>
              </w:divBdr>
            </w:div>
            <w:div w:id="236210710">
              <w:marLeft w:val="0"/>
              <w:marRight w:val="0"/>
              <w:marTop w:val="0"/>
              <w:marBottom w:val="0"/>
              <w:divBdr>
                <w:top w:val="none" w:sz="0" w:space="0" w:color="auto"/>
                <w:left w:val="none" w:sz="0" w:space="0" w:color="auto"/>
                <w:bottom w:val="none" w:sz="0" w:space="0" w:color="auto"/>
                <w:right w:val="none" w:sz="0" w:space="0" w:color="auto"/>
              </w:divBdr>
            </w:div>
            <w:div w:id="430206016">
              <w:marLeft w:val="0"/>
              <w:marRight w:val="0"/>
              <w:marTop w:val="0"/>
              <w:marBottom w:val="0"/>
              <w:divBdr>
                <w:top w:val="none" w:sz="0" w:space="0" w:color="auto"/>
                <w:left w:val="none" w:sz="0" w:space="0" w:color="auto"/>
                <w:bottom w:val="none" w:sz="0" w:space="0" w:color="auto"/>
                <w:right w:val="none" w:sz="0" w:space="0" w:color="auto"/>
              </w:divBdr>
            </w:div>
            <w:div w:id="756286078">
              <w:marLeft w:val="0"/>
              <w:marRight w:val="0"/>
              <w:marTop w:val="0"/>
              <w:marBottom w:val="0"/>
              <w:divBdr>
                <w:top w:val="none" w:sz="0" w:space="0" w:color="auto"/>
                <w:left w:val="none" w:sz="0" w:space="0" w:color="auto"/>
                <w:bottom w:val="none" w:sz="0" w:space="0" w:color="auto"/>
                <w:right w:val="none" w:sz="0" w:space="0" w:color="auto"/>
              </w:divBdr>
            </w:div>
            <w:div w:id="1268930990">
              <w:marLeft w:val="0"/>
              <w:marRight w:val="0"/>
              <w:marTop w:val="0"/>
              <w:marBottom w:val="0"/>
              <w:divBdr>
                <w:top w:val="none" w:sz="0" w:space="0" w:color="auto"/>
                <w:left w:val="none" w:sz="0" w:space="0" w:color="auto"/>
                <w:bottom w:val="none" w:sz="0" w:space="0" w:color="auto"/>
                <w:right w:val="none" w:sz="0" w:space="0" w:color="auto"/>
              </w:divBdr>
            </w:div>
            <w:div w:id="1682663999">
              <w:marLeft w:val="0"/>
              <w:marRight w:val="0"/>
              <w:marTop w:val="0"/>
              <w:marBottom w:val="0"/>
              <w:divBdr>
                <w:top w:val="none" w:sz="0" w:space="0" w:color="auto"/>
                <w:left w:val="none" w:sz="0" w:space="0" w:color="auto"/>
                <w:bottom w:val="none" w:sz="0" w:space="0" w:color="auto"/>
                <w:right w:val="none" w:sz="0" w:space="0" w:color="auto"/>
              </w:divBdr>
            </w:div>
            <w:div w:id="2052486961">
              <w:marLeft w:val="0"/>
              <w:marRight w:val="0"/>
              <w:marTop w:val="0"/>
              <w:marBottom w:val="0"/>
              <w:divBdr>
                <w:top w:val="none" w:sz="0" w:space="0" w:color="auto"/>
                <w:left w:val="none" w:sz="0" w:space="0" w:color="auto"/>
                <w:bottom w:val="none" w:sz="0" w:space="0" w:color="auto"/>
                <w:right w:val="none" w:sz="0" w:space="0" w:color="auto"/>
              </w:divBdr>
            </w:div>
            <w:div w:id="2137678104">
              <w:marLeft w:val="0"/>
              <w:marRight w:val="0"/>
              <w:marTop w:val="0"/>
              <w:marBottom w:val="0"/>
              <w:divBdr>
                <w:top w:val="none" w:sz="0" w:space="0" w:color="auto"/>
                <w:left w:val="none" w:sz="0" w:space="0" w:color="auto"/>
                <w:bottom w:val="none" w:sz="0" w:space="0" w:color="auto"/>
                <w:right w:val="none" w:sz="0" w:space="0" w:color="auto"/>
              </w:divBdr>
            </w:div>
          </w:divsChild>
        </w:div>
        <w:div w:id="1069619118">
          <w:marLeft w:val="0"/>
          <w:marRight w:val="0"/>
          <w:marTop w:val="0"/>
          <w:marBottom w:val="0"/>
          <w:divBdr>
            <w:top w:val="none" w:sz="0" w:space="0" w:color="auto"/>
            <w:left w:val="none" w:sz="0" w:space="0" w:color="auto"/>
            <w:bottom w:val="none" w:sz="0" w:space="0" w:color="auto"/>
            <w:right w:val="none" w:sz="0" w:space="0" w:color="auto"/>
          </w:divBdr>
          <w:divsChild>
            <w:div w:id="1980961491">
              <w:marLeft w:val="0"/>
              <w:marRight w:val="0"/>
              <w:marTop w:val="0"/>
              <w:marBottom w:val="0"/>
              <w:divBdr>
                <w:top w:val="none" w:sz="0" w:space="0" w:color="auto"/>
                <w:left w:val="none" w:sz="0" w:space="0" w:color="auto"/>
                <w:bottom w:val="none" w:sz="0" w:space="0" w:color="auto"/>
                <w:right w:val="none" w:sz="0" w:space="0" w:color="auto"/>
              </w:divBdr>
            </w:div>
          </w:divsChild>
        </w:div>
        <w:div w:id="1414744049">
          <w:marLeft w:val="0"/>
          <w:marRight w:val="0"/>
          <w:marTop w:val="0"/>
          <w:marBottom w:val="0"/>
          <w:divBdr>
            <w:top w:val="none" w:sz="0" w:space="0" w:color="auto"/>
            <w:left w:val="none" w:sz="0" w:space="0" w:color="auto"/>
            <w:bottom w:val="none" w:sz="0" w:space="0" w:color="auto"/>
            <w:right w:val="none" w:sz="0" w:space="0" w:color="auto"/>
          </w:divBdr>
          <w:divsChild>
            <w:div w:id="1563519296">
              <w:marLeft w:val="0"/>
              <w:marRight w:val="0"/>
              <w:marTop w:val="0"/>
              <w:marBottom w:val="0"/>
              <w:divBdr>
                <w:top w:val="none" w:sz="0" w:space="0" w:color="auto"/>
                <w:left w:val="none" w:sz="0" w:space="0" w:color="auto"/>
                <w:bottom w:val="none" w:sz="0" w:space="0" w:color="auto"/>
                <w:right w:val="none" w:sz="0" w:space="0" w:color="auto"/>
              </w:divBdr>
            </w:div>
          </w:divsChild>
        </w:div>
        <w:div w:id="1578243153">
          <w:marLeft w:val="0"/>
          <w:marRight w:val="0"/>
          <w:marTop w:val="0"/>
          <w:marBottom w:val="0"/>
          <w:divBdr>
            <w:top w:val="none" w:sz="0" w:space="0" w:color="auto"/>
            <w:left w:val="none" w:sz="0" w:space="0" w:color="auto"/>
            <w:bottom w:val="none" w:sz="0" w:space="0" w:color="auto"/>
            <w:right w:val="none" w:sz="0" w:space="0" w:color="auto"/>
          </w:divBdr>
          <w:divsChild>
            <w:div w:id="574168028">
              <w:marLeft w:val="0"/>
              <w:marRight w:val="0"/>
              <w:marTop w:val="0"/>
              <w:marBottom w:val="0"/>
              <w:divBdr>
                <w:top w:val="none" w:sz="0" w:space="0" w:color="auto"/>
                <w:left w:val="none" w:sz="0" w:space="0" w:color="auto"/>
                <w:bottom w:val="none" w:sz="0" w:space="0" w:color="auto"/>
                <w:right w:val="none" w:sz="0" w:space="0" w:color="auto"/>
              </w:divBdr>
            </w:div>
          </w:divsChild>
        </w:div>
        <w:div w:id="1608805511">
          <w:marLeft w:val="0"/>
          <w:marRight w:val="0"/>
          <w:marTop w:val="0"/>
          <w:marBottom w:val="0"/>
          <w:divBdr>
            <w:top w:val="none" w:sz="0" w:space="0" w:color="auto"/>
            <w:left w:val="none" w:sz="0" w:space="0" w:color="auto"/>
            <w:bottom w:val="none" w:sz="0" w:space="0" w:color="auto"/>
            <w:right w:val="none" w:sz="0" w:space="0" w:color="auto"/>
          </w:divBdr>
          <w:divsChild>
            <w:div w:id="441922285">
              <w:marLeft w:val="0"/>
              <w:marRight w:val="0"/>
              <w:marTop w:val="0"/>
              <w:marBottom w:val="0"/>
              <w:divBdr>
                <w:top w:val="none" w:sz="0" w:space="0" w:color="auto"/>
                <w:left w:val="none" w:sz="0" w:space="0" w:color="auto"/>
                <w:bottom w:val="none" w:sz="0" w:space="0" w:color="auto"/>
                <w:right w:val="none" w:sz="0" w:space="0" w:color="auto"/>
              </w:divBdr>
            </w:div>
            <w:div w:id="499538517">
              <w:marLeft w:val="0"/>
              <w:marRight w:val="0"/>
              <w:marTop w:val="0"/>
              <w:marBottom w:val="0"/>
              <w:divBdr>
                <w:top w:val="none" w:sz="0" w:space="0" w:color="auto"/>
                <w:left w:val="none" w:sz="0" w:space="0" w:color="auto"/>
                <w:bottom w:val="none" w:sz="0" w:space="0" w:color="auto"/>
                <w:right w:val="none" w:sz="0" w:space="0" w:color="auto"/>
              </w:divBdr>
            </w:div>
            <w:div w:id="1045526450">
              <w:marLeft w:val="0"/>
              <w:marRight w:val="0"/>
              <w:marTop w:val="0"/>
              <w:marBottom w:val="0"/>
              <w:divBdr>
                <w:top w:val="none" w:sz="0" w:space="0" w:color="auto"/>
                <w:left w:val="none" w:sz="0" w:space="0" w:color="auto"/>
                <w:bottom w:val="none" w:sz="0" w:space="0" w:color="auto"/>
                <w:right w:val="none" w:sz="0" w:space="0" w:color="auto"/>
              </w:divBdr>
            </w:div>
            <w:div w:id="1104694460">
              <w:marLeft w:val="0"/>
              <w:marRight w:val="0"/>
              <w:marTop w:val="0"/>
              <w:marBottom w:val="0"/>
              <w:divBdr>
                <w:top w:val="none" w:sz="0" w:space="0" w:color="auto"/>
                <w:left w:val="none" w:sz="0" w:space="0" w:color="auto"/>
                <w:bottom w:val="none" w:sz="0" w:space="0" w:color="auto"/>
                <w:right w:val="none" w:sz="0" w:space="0" w:color="auto"/>
              </w:divBdr>
            </w:div>
          </w:divsChild>
        </w:div>
        <w:div w:id="1702902477">
          <w:marLeft w:val="0"/>
          <w:marRight w:val="0"/>
          <w:marTop w:val="0"/>
          <w:marBottom w:val="0"/>
          <w:divBdr>
            <w:top w:val="none" w:sz="0" w:space="0" w:color="auto"/>
            <w:left w:val="none" w:sz="0" w:space="0" w:color="auto"/>
            <w:bottom w:val="none" w:sz="0" w:space="0" w:color="auto"/>
            <w:right w:val="none" w:sz="0" w:space="0" w:color="auto"/>
          </w:divBdr>
        </w:div>
        <w:div w:id="1739746356">
          <w:marLeft w:val="0"/>
          <w:marRight w:val="0"/>
          <w:marTop w:val="0"/>
          <w:marBottom w:val="0"/>
          <w:divBdr>
            <w:top w:val="none" w:sz="0" w:space="0" w:color="auto"/>
            <w:left w:val="none" w:sz="0" w:space="0" w:color="auto"/>
            <w:bottom w:val="none" w:sz="0" w:space="0" w:color="auto"/>
            <w:right w:val="none" w:sz="0" w:space="0" w:color="auto"/>
          </w:divBdr>
          <w:divsChild>
            <w:div w:id="60444243">
              <w:marLeft w:val="0"/>
              <w:marRight w:val="0"/>
              <w:marTop w:val="0"/>
              <w:marBottom w:val="0"/>
              <w:divBdr>
                <w:top w:val="none" w:sz="0" w:space="0" w:color="auto"/>
                <w:left w:val="none" w:sz="0" w:space="0" w:color="auto"/>
                <w:bottom w:val="none" w:sz="0" w:space="0" w:color="auto"/>
                <w:right w:val="none" w:sz="0" w:space="0" w:color="auto"/>
              </w:divBdr>
            </w:div>
            <w:div w:id="883177617">
              <w:marLeft w:val="0"/>
              <w:marRight w:val="0"/>
              <w:marTop w:val="0"/>
              <w:marBottom w:val="0"/>
              <w:divBdr>
                <w:top w:val="none" w:sz="0" w:space="0" w:color="auto"/>
                <w:left w:val="none" w:sz="0" w:space="0" w:color="auto"/>
                <w:bottom w:val="none" w:sz="0" w:space="0" w:color="auto"/>
                <w:right w:val="none" w:sz="0" w:space="0" w:color="auto"/>
              </w:divBdr>
            </w:div>
            <w:div w:id="904295759">
              <w:marLeft w:val="0"/>
              <w:marRight w:val="0"/>
              <w:marTop w:val="0"/>
              <w:marBottom w:val="0"/>
              <w:divBdr>
                <w:top w:val="none" w:sz="0" w:space="0" w:color="auto"/>
                <w:left w:val="none" w:sz="0" w:space="0" w:color="auto"/>
                <w:bottom w:val="none" w:sz="0" w:space="0" w:color="auto"/>
                <w:right w:val="none" w:sz="0" w:space="0" w:color="auto"/>
              </w:divBdr>
            </w:div>
          </w:divsChild>
        </w:div>
        <w:div w:id="1771196377">
          <w:marLeft w:val="0"/>
          <w:marRight w:val="0"/>
          <w:marTop w:val="0"/>
          <w:marBottom w:val="0"/>
          <w:divBdr>
            <w:top w:val="none" w:sz="0" w:space="0" w:color="auto"/>
            <w:left w:val="none" w:sz="0" w:space="0" w:color="auto"/>
            <w:bottom w:val="none" w:sz="0" w:space="0" w:color="auto"/>
            <w:right w:val="none" w:sz="0" w:space="0" w:color="auto"/>
          </w:divBdr>
          <w:divsChild>
            <w:div w:id="229392006">
              <w:marLeft w:val="0"/>
              <w:marRight w:val="0"/>
              <w:marTop w:val="0"/>
              <w:marBottom w:val="0"/>
              <w:divBdr>
                <w:top w:val="none" w:sz="0" w:space="0" w:color="auto"/>
                <w:left w:val="none" w:sz="0" w:space="0" w:color="auto"/>
                <w:bottom w:val="none" w:sz="0" w:space="0" w:color="auto"/>
                <w:right w:val="none" w:sz="0" w:space="0" w:color="auto"/>
              </w:divBdr>
            </w:div>
            <w:div w:id="527258770">
              <w:marLeft w:val="0"/>
              <w:marRight w:val="0"/>
              <w:marTop w:val="0"/>
              <w:marBottom w:val="0"/>
              <w:divBdr>
                <w:top w:val="none" w:sz="0" w:space="0" w:color="auto"/>
                <w:left w:val="none" w:sz="0" w:space="0" w:color="auto"/>
                <w:bottom w:val="none" w:sz="0" w:space="0" w:color="auto"/>
                <w:right w:val="none" w:sz="0" w:space="0" w:color="auto"/>
              </w:divBdr>
            </w:div>
            <w:div w:id="767579512">
              <w:marLeft w:val="0"/>
              <w:marRight w:val="0"/>
              <w:marTop w:val="0"/>
              <w:marBottom w:val="0"/>
              <w:divBdr>
                <w:top w:val="none" w:sz="0" w:space="0" w:color="auto"/>
                <w:left w:val="none" w:sz="0" w:space="0" w:color="auto"/>
                <w:bottom w:val="none" w:sz="0" w:space="0" w:color="auto"/>
                <w:right w:val="none" w:sz="0" w:space="0" w:color="auto"/>
              </w:divBdr>
            </w:div>
            <w:div w:id="1196187847">
              <w:marLeft w:val="0"/>
              <w:marRight w:val="0"/>
              <w:marTop w:val="0"/>
              <w:marBottom w:val="0"/>
              <w:divBdr>
                <w:top w:val="none" w:sz="0" w:space="0" w:color="auto"/>
                <w:left w:val="none" w:sz="0" w:space="0" w:color="auto"/>
                <w:bottom w:val="none" w:sz="0" w:space="0" w:color="auto"/>
                <w:right w:val="none" w:sz="0" w:space="0" w:color="auto"/>
              </w:divBdr>
            </w:div>
            <w:div w:id="1472551782">
              <w:marLeft w:val="0"/>
              <w:marRight w:val="0"/>
              <w:marTop w:val="0"/>
              <w:marBottom w:val="0"/>
              <w:divBdr>
                <w:top w:val="none" w:sz="0" w:space="0" w:color="auto"/>
                <w:left w:val="none" w:sz="0" w:space="0" w:color="auto"/>
                <w:bottom w:val="none" w:sz="0" w:space="0" w:color="auto"/>
                <w:right w:val="none" w:sz="0" w:space="0" w:color="auto"/>
              </w:divBdr>
            </w:div>
            <w:div w:id="1763602057">
              <w:marLeft w:val="0"/>
              <w:marRight w:val="0"/>
              <w:marTop w:val="0"/>
              <w:marBottom w:val="0"/>
              <w:divBdr>
                <w:top w:val="none" w:sz="0" w:space="0" w:color="auto"/>
                <w:left w:val="none" w:sz="0" w:space="0" w:color="auto"/>
                <w:bottom w:val="none" w:sz="0" w:space="0" w:color="auto"/>
                <w:right w:val="none" w:sz="0" w:space="0" w:color="auto"/>
              </w:divBdr>
            </w:div>
            <w:div w:id="1809198356">
              <w:marLeft w:val="0"/>
              <w:marRight w:val="0"/>
              <w:marTop w:val="0"/>
              <w:marBottom w:val="0"/>
              <w:divBdr>
                <w:top w:val="none" w:sz="0" w:space="0" w:color="auto"/>
                <w:left w:val="none" w:sz="0" w:space="0" w:color="auto"/>
                <w:bottom w:val="none" w:sz="0" w:space="0" w:color="auto"/>
                <w:right w:val="none" w:sz="0" w:space="0" w:color="auto"/>
              </w:divBdr>
            </w:div>
            <w:div w:id="1836995327">
              <w:marLeft w:val="0"/>
              <w:marRight w:val="0"/>
              <w:marTop w:val="0"/>
              <w:marBottom w:val="0"/>
              <w:divBdr>
                <w:top w:val="none" w:sz="0" w:space="0" w:color="auto"/>
                <w:left w:val="none" w:sz="0" w:space="0" w:color="auto"/>
                <w:bottom w:val="none" w:sz="0" w:space="0" w:color="auto"/>
                <w:right w:val="none" w:sz="0" w:space="0" w:color="auto"/>
              </w:divBdr>
            </w:div>
          </w:divsChild>
        </w:div>
        <w:div w:id="1962413197">
          <w:marLeft w:val="0"/>
          <w:marRight w:val="0"/>
          <w:marTop w:val="0"/>
          <w:marBottom w:val="0"/>
          <w:divBdr>
            <w:top w:val="none" w:sz="0" w:space="0" w:color="auto"/>
            <w:left w:val="none" w:sz="0" w:space="0" w:color="auto"/>
            <w:bottom w:val="none" w:sz="0" w:space="0" w:color="auto"/>
            <w:right w:val="none" w:sz="0" w:space="0" w:color="auto"/>
          </w:divBdr>
          <w:divsChild>
            <w:div w:id="1623803505">
              <w:marLeft w:val="0"/>
              <w:marRight w:val="0"/>
              <w:marTop w:val="0"/>
              <w:marBottom w:val="0"/>
              <w:divBdr>
                <w:top w:val="none" w:sz="0" w:space="0" w:color="auto"/>
                <w:left w:val="none" w:sz="0" w:space="0" w:color="auto"/>
                <w:bottom w:val="none" w:sz="0" w:space="0" w:color="auto"/>
                <w:right w:val="none" w:sz="0" w:space="0" w:color="auto"/>
              </w:divBdr>
            </w:div>
          </w:divsChild>
        </w:div>
        <w:div w:id="2075425153">
          <w:marLeft w:val="0"/>
          <w:marRight w:val="0"/>
          <w:marTop w:val="0"/>
          <w:marBottom w:val="0"/>
          <w:divBdr>
            <w:top w:val="none" w:sz="0" w:space="0" w:color="auto"/>
            <w:left w:val="none" w:sz="0" w:space="0" w:color="auto"/>
            <w:bottom w:val="none" w:sz="0" w:space="0" w:color="auto"/>
            <w:right w:val="none" w:sz="0" w:space="0" w:color="auto"/>
          </w:divBdr>
          <w:divsChild>
            <w:div w:id="459610983">
              <w:marLeft w:val="0"/>
              <w:marRight w:val="0"/>
              <w:marTop w:val="0"/>
              <w:marBottom w:val="0"/>
              <w:divBdr>
                <w:top w:val="none" w:sz="0" w:space="0" w:color="auto"/>
                <w:left w:val="none" w:sz="0" w:space="0" w:color="auto"/>
                <w:bottom w:val="none" w:sz="0" w:space="0" w:color="auto"/>
                <w:right w:val="none" w:sz="0" w:space="0" w:color="auto"/>
              </w:divBdr>
            </w:div>
            <w:div w:id="1174145202">
              <w:marLeft w:val="0"/>
              <w:marRight w:val="0"/>
              <w:marTop w:val="0"/>
              <w:marBottom w:val="0"/>
              <w:divBdr>
                <w:top w:val="none" w:sz="0" w:space="0" w:color="auto"/>
                <w:left w:val="none" w:sz="0" w:space="0" w:color="auto"/>
                <w:bottom w:val="none" w:sz="0" w:space="0" w:color="auto"/>
                <w:right w:val="none" w:sz="0" w:space="0" w:color="auto"/>
              </w:divBdr>
            </w:div>
            <w:div w:id="1553075217">
              <w:marLeft w:val="0"/>
              <w:marRight w:val="0"/>
              <w:marTop w:val="0"/>
              <w:marBottom w:val="0"/>
              <w:divBdr>
                <w:top w:val="none" w:sz="0" w:space="0" w:color="auto"/>
                <w:left w:val="none" w:sz="0" w:space="0" w:color="auto"/>
                <w:bottom w:val="none" w:sz="0" w:space="0" w:color="auto"/>
                <w:right w:val="none" w:sz="0" w:space="0" w:color="auto"/>
              </w:divBdr>
            </w:div>
          </w:divsChild>
        </w:div>
        <w:div w:id="2100129357">
          <w:marLeft w:val="0"/>
          <w:marRight w:val="0"/>
          <w:marTop w:val="0"/>
          <w:marBottom w:val="0"/>
          <w:divBdr>
            <w:top w:val="none" w:sz="0" w:space="0" w:color="auto"/>
            <w:left w:val="none" w:sz="0" w:space="0" w:color="auto"/>
            <w:bottom w:val="none" w:sz="0" w:space="0" w:color="auto"/>
            <w:right w:val="none" w:sz="0" w:space="0" w:color="auto"/>
          </w:divBdr>
          <w:divsChild>
            <w:div w:id="106704062">
              <w:marLeft w:val="0"/>
              <w:marRight w:val="0"/>
              <w:marTop w:val="0"/>
              <w:marBottom w:val="0"/>
              <w:divBdr>
                <w:top w:val="none" w:sz="0" w:space="0" w:color="auto"/>
                <w:left w:val="none" w:sz="0" w:space="0" w:color="auto"/>
                <w:bottom w:val="none" w:sz="0" w:space="0" w:color="auto"/>
                <w:right w:val="none" w:sz="0" w:space="0" w:color="auto"/>
              </w:divBdr>
            </w:div>
            <w:div w:id="599799504">
              <w:marLeft w:val="0"/>
              <w:marRight w:val="0"/>
              <w:marTop w:val="0"/>
              <w:marBottom w:val="0"/>
              <w:divBdr>
                <w:top w:val="none" w:sz="0" w:space="0" w:color="auto"/>
                <w:left w:val="none" w:sz="0" w:space="0" w:color="auto"/>
                <w:bottom w:val="none" w:sz="0" w:space="0" w:color="auto"/>
                <w:right w:val="none" w:sz="0" w:space="0" w:color="auto"/>
              </w:divBdr>
            </w:div>
            <w:div w:id="13383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3971">
      <w:bodyDiv w:val="1"/>
      <w:marLeft w:val="0"/>
      <w:marRight w:val="0"/>
      <w:marTop w:val="0"/>
      <w:marBottom w:val="0"/>
      <w:divBdr>
        <w:top w:val="none" w:sz="0" w:space="0" w:color="auto"/>
        <w:left w:val="none" w:sz="0" w:space="0" w:color="auto"/>
        <w:bottom w:val="none" w:sz="0" w:space="0" w:color="auto"/>
        <w:right w:val="none" w:sz="0" w:space="0" w:color="auto"/>
      </w:divBdr>
    </w:div>
    <w:div w:id="1742410730">
      <w:bodyDiv w:val="1"/>
      <w:marLeft w:val="0"/>
      <w:marRight w:val="0"/>
      <w:marTop w:val="0"/>
      <w:marBottom w:val="0"/>
      <w:divBdr>
        <w:top w:val="none" w:sz="0" w:space="0" w:color="auto"/>
        <w:left w:val="none" w:sz="0" w:space="0" w:color="auto"/>
        <w:bottom w:val="none" w:sz="0" w:space="0" w:color="auto"/>
        <w:right w:val="none" w:sz="0" w:space="0" w:color="auto"/>
      </w:divBdr>
    </w:div>
    <w:div w:id="1838957856">
      <w:bodyDiv w:val="1"/>
      <w:marLeft w:val="0"/>
      <w:marRight w:val="0"/>
      <w:marTop w:val="0"/>
      <w:marBottom w:val="0"/>
      <w:divBdr>
        <w:top w:val="none" w:sz="0" w:space="0" w:color="auto"/>
        <w:left w:val="none" w:sz="0" w:space="0" w:color="auto"/>
        <w:bottom w:val="none" w:sz="0" w:space="0" w:color="auto"/>
        <w:right w:val="none" w:sz="0" w:space="0" w:color="auto"/>
      </w:divBdr>
    </w:div>
    <w:div w:id="1938101952">
      <w:bodyDiv w:val="1"/>
      <w:marLeft w:val="0"/>
      <w:marRight w:val="0"/>
      <w:marTop w:val="0"/>
      <w:marBottom w:val="0"/>
      <w:divBdr>
        <w:top w:val="none" w:sz="0" w:space="0" w:color="auto"/>
        <w:left w:val="none" w:sz="0" w:space="0" w:color="auto"/>
        <w:bottom w:val="none" w:sz="0" w:space="0" w:color="auto"/>
        <w:right w:val="none" w:sz="0" w:space="0" w:color="auto"/>
      </w:divBdr>
    </w:div>
    <w:div w:id="2007203260">
      <w:bodyDiv w:val="1"/>
      <w:marLeft w:val="0"/>
      <w:marRight w:val="0"/>
      <w:marTop w:val="0"/>
      <w:marBottom w:val="0"/>
      <w:divBdr>
        <w:top w:val="none" w:sz="0" w:space="0" w:color="auto"/>
        <w:left w:val="none" w:sz="0" w:space="0" w:color="auto"/>
        <w:bottom w:val="none" w:sz="0" w:space="0" w:color="auto"/>
        <w:right w:val="none" w:sz="0" w:space="0" w:color="auto"/>
      </w:divBdr>
      <w:divsChild>
        <w:div w:id="1343513290">
          <w:marLeft w:val="0"/>
          <w:marRight w:val="0"/>
          <w:marTop w:val="0"/>
          <w:marBottom w:val="0"/>
          <w:divBdr>
            <w:top w:val="none" w:sz="0" w:space="0" w:color="auto"/>
            <w:left w:val="none" w:sz="0" w:space="0" w:color="auto"/>
            <w:bottom w:val="none" w:sz="0" w:space="0" w:color="auto"/>
            <w:right w:val="none" w:sz="0" w:space="0" w:color="auto"/>
          </w:divBdr>
          <w:divsChild>
            <w:div w:id="479201746">
              <w:marLeft w:val="0"/>
              <w:marRight w:val="0"/>
              <w:marTop w:val="0"/>
              <w:marBottom w:val="0"/>
              <w:divBdr>
                <w:top w:val="none" w:sz="0" w:space="0" w:color="auto"/>
                <w:left w:val="none" w:sz="0" w:space="0" w:color="auto"/>
                <w:bottom w:val="none" w:sz="0" w:space="0" w:color="auto"/>
                <w:right w:val="none" w:sz="0" w:space="0" w:color="auto"/>
              </w:divBdr>
              <w:divsChild>
                <w:div w:id="591356692">
                  <w:marLeft w:val="0"/>
                  <w:marRight w:val="0"/>
                  <w:marTop w:val="0"/>
                  <w:marBottom w:val="0"/>
                  <w:divBdr>
                    <w:top w:val="none" w:sz="0" w:space="0" w:color="auto"/>
                    <w:left w:val="none" w:sz="0" w:space="0" w:color="auto"/>
                    <w:bottom w:val="none" w:sz="0" w:space="0" w:color="auto"/>
                    <w:right w:val="none" w:sz="0" w:space="0" w:color="auto"/>
                  </w:divBdr>
                </w:div>
                <w:div w:id="687634234">
                  <w:marLeft w:val="0"/>
                  <w:marRight w:val="0"/>
                  <w:marTop w:val="0"/>
                  <w:marBottom w:val="0"/>
                  <w:divBdr>
                    <w:top w:val="none" w:sz="0" w:space="0" w:color="auto"/>
                    <w:left w:val="none" w:sz="0" w:space="0" w:color="auto"/>
                    <w:bottom w:val="none" w:sz="0" w:space="0" w:color="auto"/>
                    <w:right w:val="none" w:sz="0" w:space="0" w:color="auto"/>
                  </w:divBdr>
                </w:div>
                <w:div w:id="11492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5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co.vinceti@unim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055F-7B9B-4199-BED6-577FBF0C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12220</Words>
  <Characters>76987</Characters>
  <Application>Microsoft Office Word</Application>
  <DocSecurity>0</DocSecurity>
  <Lines>641</Lines>
  <Paragraphs>178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89029</CharactersWithSpaces>
  <SharedDoc>false</SharedDoc>
  <HLinks>
    <vt:vector size="198" baseType="variant">
      <vt:variant>
        <vt:i4>4194315</vt:i4>
      </vt:variant>
      <vt:variant>
        <vt:i4>161</vt:i4>
      </vt:variant>
      <vt:variant>
        <vt:i4>0</vt:i4>
      </vt:variant>
      <vt:variant>
        <vt:i4>5</vt:i4>
      </vt:variant>
      <vt:variant>
        <vt:lpwstr/>
      </vt:variant>
      <vt:variant>
        <vt:lpwstr>_ENREF_11</vt:lpwstr>
      </vt:variant>
      <vt:variant>
        <vt:i4>4325387</vt:i4>
      </vt:variant>
      <vt:variant>
        <vt:i4>155</vt:i4>
      </vt:variant>
      <vt:variant>
        <vt:i4>0</vt:i4>
      </vt:variant>
      <vt:variant>
        <vt:i4>5</vt:i4>
      </vt:variant>
      <vt:variant>
        <vt:lpwstr/>
      </vt:variant>
      <vt:variant>
        <vt:lpwstr>_ENREF_3</vt:lpwstr>
      </vt:variant>
      <vt:variant>
        <vt:i4>4784139</vt:i4>
      </vt:variant>
      <vt:variant>
        <vt:i4>147</vt:i4>
      </vt:variant>
      <vt:variant>
        <vt:i4>0</vt:i4>
      </vt:variant>
      <vt:variant>
        <vt:i4>5</vt:i4>
      </vt:variant>
      <vt:variant>
        <vt:lpwstr/>
      </vt:variant>
      <vt:variant>
        <vt:lpwstr>_ENREF_8</vt:lpwstr>
      </vt:variant>
      <vt:variant>
        <vt:i4>4194315</vt:i4>
      </vt:variant>
      <vt:variant>
        <vt:i4>141</vt:i4>
      </vt:variant>
      <vt:variant>
        <vt:i4>0</vt:i4>
      </vt:variant>
      <vt:variant>
        <vt:i4>5</vt:i4>
      </vt:variant>
      <vt:variant>
        <vt:lpwstr/>
      </vt:variant>
      <vt:variant>
        <vt:lpwstr>_ENREF_14</vt:lpwstr>
      </vt:variant>
      <vt:variant>
        <vt:i4>4194315</vt:i4>
      </vt:variant>
      <vt:variant>
        <vt:i4>135</vt:i4>
      </vt:variant>
      <vt:variant>
        <vt:i4>0</vt:i4>
      </vt:variant>
      <vt:variant>
        <vt:i4>5</vt:i4>
      </vt:variant>
      <vt:variant>
        <vt:lpwstr/>
      </vt:variant>
      <vt:variant>
        <vt:lpwstr>_ENREF_14</vt:lpwstr>
      </vt:variant>
      <vt:variant>
        <vt:i4>4194315</vt:i4>
      </vt:variant>
      <vt:variant>
        <vt:i4>129</vt:i4>
      </vt:variant>
      <vt:variant>
        <vt:i4>0</vt:i4>
      </vt:variant>
      <vt:variant>
        <vt:i4>5</vt:i4>
      </vt:variant>
      <vt:variant>
        <vt:lpwstr/>
      </vt:variant>
      <vt:variant>
        <vt:lpwstr>_ENREF_14</vt:lpwstr>
      </vt:variant>
      <vt:variant>
        <vt:i4>4194315</vt:i4>
      </vt:variant>
      <vt:variant>
        <vt:i4>123</vt:i4>
      </vt:variant>
      <vt:variant>
        <vt:i4>0</vt:i4>
      </vt:variant>
      <vt:variant>
        <vt:i4>5</vt:i4>
      </vt:variant>
      <vt:variant>
        <vt:lpwstr/>
      </vt:variant>
      <vt:variant>
        <vt:lpwstr>_ENREF_12</vt:lpwstr>
      </vt:variant>
      <vt:variant>
        <vt:i4>4390923</vt:i4>
      </vt:variant>
      <vt:variant>
        <vt:i4>117</vt:i4>
      </vt:variant>
      <vt:variant>
        <vt:i4>0</vt:i4>
      </vt:variant>
      <vt:variant>
        <vt:i4>5</vt:i4>
      </vt:variant>
      <vt:variant>
        <vt:lpwstr/>
      </vt:variant>
      <vt:variant>
        <vt:lpwstr>_ENREF_22</vt:lpwstr>
      </vt:variant>
      <vt:variant>
        <vt:i4>4194315</vt:i4>
      </vt:variant>
      <vt:variant>
        <vt:i4>111</vt:i4>
      </vt:variant>
      <vt:variant>
        <vt:i4>0</vt:i4>
      </vt:variant>
      <vt:variant>
        <vt:i4>5</vt:i4>
      </vt:variant>
      <vt:variant>
        <vt:lpwstr/>
      </vt:variant>
      <vt:variant>
        <vt:lpwstr>_ENREF_11</vt:lpwstr>
      </vt:variant>
      <vt:variant>
        <vt:i4>4194315</vt:i4>
      </vt:variant>
      <vt:variant>
        <vt:i4>105</vt:i4>
      </vt:variant>
      <vt:variant>
        <vt:i4>0</vt:i4>
      </vt:variant>
      <vt:variant>
        <vt:i4>5</vt:i4>
      </vt:variant>
      <vt:variant>
        <vt:lpwstr/>
      </vt:variant>
      <vt:variant>
        <vt:lpwstr>_ENREF_14</vt:lpwstr>
      </vt:variant>
      <vt:variant>
        <vt:i4>4194315</vt:i4>
      </vt:variant>
      <vt:variant>
        <vt:i4>102</vt:i4>
      </vt:variant>
      <vt:variant>
        <vt:i4>0</vt:i4>
      </vt:variant>
      <vt:variant>
        <vt:i4>5</vt:i4>
      </vt:variant>
      <vt:variant>
        <vt:lpwstr/>
      </vt:variant>
      <vt:variant>
        <vt:lpwstr>_ENREF_11</vt:lpwstr>
      </vt:variant>
      <vt:variant>
        <vt:i4>4390923</vt:i4>
      </vt:variant>
      <vt:variant>
        <vt:i4>96</vt:i4>
      </vt:variant>
      <vt:variant>
        <vt:i4>0</vt:i4>
      </vt:variant>
      <vt:variant>
        <vt:i4>5</vt:i4>
      </vt:variant>
      <vt:variant>
        <vt:lpwstr/>
      </vt:variant>
      <vt:variant>
        <vt:lpwstr>_ENREF_20</vt:lpwstr>
      </vt:variant>
      <vt:variant>
        <vt:i4>4194315</vt:i4>
      </vt:variant>
      <vt:variant>
        <vt:i4>90</vt:i4>
      </vt:variant>
      <vt:variant>
        <vt:i4>0</vt:i4>
      </vt:variant>
      <vt:variant>
        <vt:i4>5</vt:i4>
      </vt:variant>
      <vt:variant>
        <vt:lpwstr/>
      </vt:variant>
      <vt:variant>
        <vt:lpwstr>_ENREF_18</vt:lpwstr>
      </vt:variant>
      <vt:variant>
        <vt:i4>4390923</vt:i4>
      </vt:variant>
      <vt:variant>
        <vt:i4>87</vt:i4>
      </vt:variant>
      <vt:variant>
        <vt:i4>0</vt:i4>
      </vt:variant>
      <vt:variant>
        <vt:i4>5</vt:i4>
      </vt:variant>
      <vt:variant>
        <vt:lpwstr/>
      </vt:variant>
      <vt:variant>
        <vt:lpwstr>_ENREF_21</vt:lpwstr>
      </vt:variant>
      <vt:variant>
        <vt:i4>4194315</vt:i4>
      </vt:variant>
      <vt:variant>
        <vt:i4>84</vt:i4>
      </vt:variant>
      <vt:variant>
        <vt:i4>0</vt:i4>
      </vt:variant>
      <vt:variant>
        <vt:i4>5</vt:i4>
      </vt:variant>
      <vt:variant>
        <vt:lpwstr/>
      </vt:variant>
      <vt:variant>
        <vt:lpwstr>_ENREF_14</vt:lpwstr>
      </vt:variant>
      <vt:variant>
        <vt:i4>4194315</vt:i4>
      </vt:variant>
      <vt:variant>
        <vt:i4>81</vt:i4>
      </vt:variant>
      <vt:variant>
        <vt:i4>0</vt:i4>
      </vt:variant>
      <vt:variant>
        <vt:i4>5</vt:i4>
      </vt:variant>
      <vt:variant>
        <vt:lpwstr/>
      </vt:variant>
      <vt:variant>
        <vt:lpwstr>_ENREF_11</vt:lpwstr>
      </vt:variant>
      <vt:variant>
        <vt:i4>4587531</vt:i4>
      </vt:variant>
      <vt:variant>
        <vt:i4>78</vt:i4>
      </vt:variant>
      <vt:variant>
        <vt:i4>0</vt:i4>
      </vt:variant>
      <vt:variant>
        <vt:i4>5</vt:i4>
      </vt:variant>
      <vt:variant>
        <vt:lpwstr/>
      </vt:variant>
      <vt:variant>
        <vt:lpwstr>_ENREF_7</vt:lpwstr>
      </vt:variant>
      <vt:variant>
        <vt:i4>4194315</vt:i4>
      </vt:variant>
      <vt:variant>
        <vt:i4>75</vt:i4>
      </vt:variant>
      <vt:variant>
        <vt:i4>0</vt:i4>
      </vt:variant>
      <vt:variant>
        <vt:i4>5</vt:i4>
      </vt:variant>
      <vt:variant>
        <vt:lpwstr/>
      </vt:variant>
      <vt:variant>
        <vt:lpwstr>_ENREF_19</vt:lpwstr>
      </vt:variant>
      <vt:variant>
        <vt:i4>4194315</vt:i4>
      </vt:variant>
      <vt:variant>
        <vt:i4>67</vt:i4>
      </vt:variant>
      <vt:variant>
        <vt:i4>0</vt:i4>
      </vt:variant>
      <vt:variant>
        <vt:i4>5</vt:i4>
      </vt:variant>
      <vt:variant>
        <vt:lpwstr/>
      </vt:variant>
      <vt:variant>
        <vt:lpwstr>_ENREF_15</vt:lpwstr>
      </vt:variant>
      <vt:variant>
        <vt:i4>4194315</vt:i4>
      </vt:variant>
      <vt:variant>
        <vt:i4>61</vt:i4>
      </vt:variant>
      <vt:variant>
        <vt:i4>0</vt:i4>
      </vt:variant>
      <vt:variant>
        <vt:i4>5</vt:i4>
      </vt:variant>
      <vt:variant>
        <vt:lpwstr/>
      </vt:variant>
      <vt:variant>
        <vt:lpwstr>_ENREF_16</vt:lpwstr>
      </vt:variant>
      <vt:variant>
        <vt:i4>4653067</vt:i4>
      </vt:variant>
      <vt:variant>
        <vt:i4>58</vt:i4>
      </vt:variant>
      <vt:variant>
        <vt:i4>0</vt:i4>
      </vt:variant>
      <vt:variant>
        <vt:i4>5</vt:i4>
      </vt:variant>
      <vt:variant>
        <vt:lpwstr/>
      </vt:variant>
      <vt:variant>
        <vt:lpwstr>_ENREF_6</vt:lpwstr>
      </vt:variant>
      <vt:variant>
        <vt:i4>4194315</vt:i4>
      </vt:variant>
      <vt:variant>
        <vt:i4>55</vt:i4>
      </vt:variant>
      <vt:variant>
        <vt:i4>0</vt:i4>
      </vt:variant>
      <vt:variant>
        <vt:i4>5</vt:i4>
      </vt:variant>
      <vt:variant>
        <vt:lpwstr/>
      </vt:variant>
      <vt:variant>
        <vt:lpwstr>_ENREF_19</vt:lpwstr>
      </vt:variant>
      <vt:variant>
        <vt:i4>4390923</vt:i4>
      </vt:variant>
      <vt:variant>
        <vt:i4>52</vt:i4>
      </vt:variant>
      <vt:variant>
        <vt:i4>0</vt:i4>
      </vt:variant>
      <vt:variant>
        <vt:i4>5</vt:i4>
      </vt:variant>
      <vt:variant>
        <vt:lpwstr/>
      </vt:variant>
      <vt:variant>
        <vt:lpwstr>_ENREF_2</vt:lpwstr>
      </vt:variant>
      <vt:variant>
        <vt:i4>4194315</vt:i4>
      </vt:variant>
      <vt:variant>
        <vt:i4>44</vt:i4>
      </vt:variant>
      <vt:variant>
        <vt:i4>0</vt:i4>
      </vt:variant>
      <vt:variant>
        <vt:i4>5</vt:i4>
      </vt:variant>
      <vt:variant>
        <vt:lpwstr/>
      </vt:variant>
      <vt:variant>
        <vt:lpwstr>_ENREF_18</vt:lpwstr>
      </vt:variant>
      <vt:variant>
        <vt:i4>4521995</vt:i4>
      </vt:variant>
      <vt:variant>
        <vt:i4>41</vt:i4>
      </vt:variant>
      <vt:variant>
        <vt:i4>0</vt:i4>
      </vt:variant>
      <vt:variant>
        <vt:i4>5</vt:i4>
      </vt:variant>
      <vt:variant>
        <vt:lpwstr/>
      </vt:variant>
      <vt:variant>
        <vt:lpwstr>_ENREF_4</vt:lpwstr>
      </vt:variant>
      <vt:variant>
        <vt:i4>4194315</vt:i4>
      </vt:variant>
      <vt:variant>
        <vt:i4>33</vt:i4>
      </vt:variant>
      <vt:variant>
        <vt:i4>0</vt:i4>
      </vt:variant>
      <vt:variant>
        <vt:i4>5</vt:i4>
      </vt:variant>
      <vt:variant>
        <vt:lpwstr/>
      </vt:variant>
      <vt:variant>
        <vt:lpwstr>_ENREF_17</vt:lpwstr>
      </vt:variant>
      <vt:variant>
        <vt:i4>4194315</vt:i4>
      </vt:variant>
      <vt:variant>
        <vt:i4>30</vt:i4>
      </vt:variant>
      <vt:variant>
        <vt:i4>0</vt:i4>
      </vt:variant>
      <vt:variant>
        <vt:i4>5</vt:i4>
      </vt:variant>
      <vt:variant>
        <vt:lpwstr/>
      </vt:variant>
      <vt:variant>
        <vt:lpwstr>_ENREF_13</vt:lpwstr>
      </vt:variant>
      <vt:variant>
        <vt:i4>4194315</vt:i4>
      </vt:variant>
      <vt:variant>
        <vt:i4>22</vt:i4>
      </vt:variant>
      <vt:variant>
        <vt:i4>0</vt:i4>
      </vt:variant>
      <vt:variant>
        <vt:i4>5</vt:i4>
      </vt:variant>
      <vt:variant>
        <vt:lpwstr/>
      </vt:variant>
      <vt:variant>
        <vt:lpwstr>_ENREF_10</vt:lpwstr>
      </vt:variant>
      <vt:variant>
        <vt:i4>4718603</vt:i4>
      </vt:variant>
      <vt:variant>
        <vt:i4>19</vt:i4>
      </vt:variant>
      <vt:variant>
        <vt:i4>0</vt:i4>
      </vt:variant>
      <vt:variant>
        <vt:i4>5</vt:i4>
      </vt:variant>
      <vt:variant>
        <vt:lpwstr/>
      </vt:variant>
      <vt:variant>
        <vt:lpwstr>_ENREF_9</vt:lpwstr>
      </vt:variant>
      <vt:variant>
        <vt:i4>4194315</vt:i4>
      </vt:variant>
      <vt:variant>
        <vt:i4>16</vt:i4>
      </vt:variant>
      <vt:variant>
        <vt:i4>0</vt:i4>
      </vt:variant>
      <vt:variant>
        <vt:i4>5</vt:i4>
      </vt:variant>
      <vt:variant>
        <vt:lpwstr/>
      </vt:variant>
      <vt:variant>
        <vt:lpwstr>_ENREF_1</vt:lpwstr>
      </vt:variant>
      <vt:variant>
        <vt:i4>4456459</vt:i4>
      </vt:variant>
      <vt:variant>
        <vt:i4>13</vt:i4>
      </vt:variant>
      <vt:variant>
        <vt:i4>0</vt:i4>
      </vt:variant>
      <vt:variant>
        <vt:i4>5</vt:i4>
      </vt:variant>
      <vt:variant>
        <vt:lpwstr/>
      </vt:variant>
      <vt:variant>
        <vt:lpwstr>_ENREF_5</vt:lpwstr>
      </vt:variant>
      <vt:variant>
        <vt:i4>4194315</vt:i4>
      </vt:variant>
      <vt:variant>
        <vt:i4>5</vt:i4>
      </vt:variant>
      <vt:variant>
        <vt:i4>0</vt:i4>
      </vt:variant>
      <vt:variant>
        <vt:i4>5</vt:i4>
      </vt:variant>
      <vt:variant>
        <vt:lpwstr/>
      </vt:variant>
      <vt:variant>
        <vt:lpwstr>_ENREF_16</vt:lpwstr>
      </vt:variant>
      <vt:variant>
        <vt:i4>7929863</vt:i4>
      </vt:variant>
      <vt:variant>
        <vt:i4>0</vt:i4>
      </vt:variant>
      <vt:variant>
        <vt:i4>0</vt:i4>
      </vt:variant>
      <vt:variant>
        <vt:i4>5</vt:i4>
      </vt:variant>
      <vt:variant>
        <vt:lpwstr>mailto:marco.vinceti@unimore.it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2015-10-13T10:20:00Z</dcterms:created>
  <dcterms:modified xsi:type="dcterms:W3CDTF">2015-10-13T10:20:00Z</dcterms:modified>
</cp:coreProperties>
</file>