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B612ED" w14:textId="77777777" w:rsidR="007855BA" w:rsidRPr="00F96C5E" w:rsidRDefault="007F7845" w:rsidP="007855BA">
      <w:pPr>
        <w:shd w:val="clear" w:color="auto" w:fill="FFFFFF"/>
        <w:spacing w:before="194"/>
        <w:jc w:val="center"/>
        <w:rPr>
          <w:spacing w:val="-2"/>
          <w:sz w:val="34"/>
          <w:szCs w:val="34"/>
          <w:lang w:val="en-GB"/>
        </w:rPr>
      </w:pPr>
      <w:bookmarkStart w:id="0" w:name="_GoBack"/>
      <w:bookmarkEnd w:id="0"/>
      <w:r w:rsidRPr="00F96C5E">
        <w:rPr>
          <w:spacing w:val="-2"/>
          <w:sz w:val="34"/>
          <w:szCs w:val="34"/>
          <w:lang w:val="en-GB"/>
        </w:rPr>
        <w:t>Investigations o</w:t>
      </w:r>
      <w:r w:rsidR="00D25025" w:rsidRPr="00F96C5E">
        <w:rPr>
          <w:spacing w:val="-2"/>
          <w:sz w:val="34"/>
          <w:szCs w:val="34"/>
          <w:lang w:val="en-GB"/>
        </w:rPr>
        <w:t>f</w:t>
      </w:r>
      <w:r w:rsidRPr="00F96C5E">
        <w:rPr>
          <w:spacing w:val="-2"/>
          <w:sz w:val="34"/>
          <w:szCs w:val="34"/>
          <w:lang w:val="en-GB"/>
        </w:rPr>
        <w:t xml:space="preserve"> t</w:t>
      </w:r>
      <w:r w:rsidR="007855BA" w:rsidRPr="00F96C5E">
        <w:rPr>
          <w:spacing w:val="-2"/>
          <w:sz w:val="34"/>
          <w:szCs w:val="34"/>
          <w:lang w:val="en-GB"/>
        </w:rPr>
        <w:t>ouchscreen glass</w:t>
      </w:r>
      <w:r w:rsidR="00D25025" w:rsidRPr="00F96C5E">
        <w:rPr>
          <w:spacing w:val="-2"/>
          <w:sz w:val="34"/>
          <w:szCs w:val="34"/>
          <w:lang w:val="en-GB"/>
        </w:rPr>
        <w:t>es</w:t>
      </w:r>
      <w:r w:rsidR="007855BA" w:rsidRPr="00F96C5E">
        <w:rPr>
          <w:spacing w:val="-2"/>
          <w:sz w:val="34"/>
          <w:szCs w:val="34"/>
          <w:lang w:val="en-GB"/>
        </w:rPr>
        <w:t xml:space="preserve"> from mobile phone</w:t>
      </w:r>
      <w:r w:rsidR="00D25025" w:rsidRPr="00F96C5E">
        <w:rPr>
          <w:spacing w:val="-2"/>
          <w:sz w:val="34"/>
          <w:szCs w:val="34"/>
          <w:lang w:val="en-GB"/>
        </w:rPr>
        <w:t>s</w:t>
      </w:r>
      <w:r w:rsidR="007855BA" w:rsidRPr="00F96C5E">
        <w:rPr>
          <w:spacing w:val="-2"/>
          <w:sz w:val="34"/>
          <w:szCs w:val="34"/>
          <w:lang w:val="en-GB"/>
        </w:rPr>
        <w:t xml:space="preserve"> for retrospective and accident dosimetry</w:t>
      </w:r>
    </w:p>
    <w:p w14:paraId="4C1F209B" w14:textId="77777777" w:rsidR="007855BA" w:rsidRPr="00F96C5E" w:rsidRDefault="007855BA" w:rsidP="007855BA">
      <w:pPr>
        <w:shd w:val="clear" w:color="auto" w:fill="FFFFFF"/>
        <w:spacing w:before="194"/>
        <w:jc w:val="center"/>
        <w:rPr>
          <w:spacing w:val="-5"/>
          <w:sz w:val="26"/>
          <w:szCs w:val="26"/>
          <w:vertAlign w:val="superscript"/>
          <w:lang w:val="en-GB"/>
        </w:rPr>
      </w:pPr>
      <w:r w:rsidRPr="00F96C5E">
        <w:rPr>
          <w:spacing w:val="-5"/>
          <w:sz w:val="26"/>
          <w:szCs w:val="26"/>
          <w:lang w:val="en-GB"/>
        </w:rPr>
        <w:t>Michael Discher</w:t>
      </w:r>
      <w:r w:rsidRPr="00F96C5E">
        <w:rPr>
          <w:spacing w:val="-5"/>
          <w:sz w:val="26"/>
          <w:szCs w:val="26"/>
          <w:vertAlign w:val="superscript"/>
          <w:lang w:val="en-GB"/>
        </w:rPr>
        <w:t>1</w:t>
      </w:r>
      <w:r w:rsidRPr="00F96C5E">
        <w:rPr>
          <w:spacing w:val="-5"/>
          <w:sz w:val="26"/>
          <w:szCs w:val="26"/>
          <w:lang w:val="en-GB"/>
        </w:rPr>
        <w:t>*, Emanuela Bortolin</w:t>
      </w:r>
      <w:r w:rsidRPr="00F96C5E">
        <w:rPr>
          <w:spacing w:val="-5"/>
          <w:sz w:val="26"/>
          <w:szCs w:val="26"/>
          <w:vertAlign w:val="superscript"/>
          <w:lang w:val="en-GB"/>
        </w:rPr>
        <w:t>2</w:t>
      </w:r>
      <w:r w:rsidRPr="00F96C5E">
        <w:rPr>
          <w:spacing w:val="-5"/>
          <w:sz w:val="26"/>
          <w:szCs w:val="26"/>
          <w:lang w:val="en-GB"/>
        </w:rPr>
        <w:t xml:space="preserve"> and Clemens Woda</w:t>
      </w:r>
      <w:r w:rsidRPr="00F96C5E">
        <w:rPr>
          <w:spacing w:val="-5"/>
          <w:sz w:val="26"/>
          <w:szCs w:val="26"/>
          <w:vertAlign w:val="superscript"/>
          <w:lang w:val="en-GB"/>
        </w:rPr>
        <w:t>1</w:t>
      </w:r>
    </w:p>
    <w:p w14:paraId="0785CC6F" w14:textId="77777777" w:rsidR="007855BA" w:rsidRPr="00F96C5E" w:rsidRDefault="007855BA" w:rsidP="007855BA">
      <w:pPr>
        <w:shd w:val="clear" w:color="auto" w:fill="FFFFFF"/>
        <w:spacing w:before="194"/>
        <w:jc w:val="center"/>
        <w:rPr>
          <w:lang w:val="en-GB"/>
        </w:rPr>
      </w:pPr>
    </w:p>
    <w:p w14:paraId="30514EF0" w14:textId="77777777" w:rsidR="007855BA" w:rsidRPr="00F96C5E" w:rsidRDefault="007855BA" w:rsidP="007855BA">
      <w:pPr>
        <w:shd w:val="clear" w:color="auto" w:fill="FFFFFF"/>
        <w:spacing w:before="98"/>
        <w:jc w:val="center"/>
        <w:rPr>
          <w:i/>
          <w:iCs/>
          <w:sz w:val="22"/>
          <w:szCs w:val="16"/>
          <w:lang w:val="en-GB"/>
        </w:rPr>
      </w:pPr>
      <w:r w:rsidRPr="00F96C5E">
        <w:rPr>
          <w:i/>
          <w:iCs/>
          <w:sz w:val="22"/>
          <w:szCs w:val="16"/>
          <w:vertAlign w:val="superscript"/>
          <w:lang w:val="en-GB"/>
        </w:rPr>
        <w:t>1</w:t>
      </w:r>
      <w:r w:rsidRPr="00F96C5E">
        <w:rPr>
          <w:i/>
          <w:iCs/>
          <w:sz w:val="22"/>
          <w:szCs w:val="16"/>
          <w:lang w:val="en-GB"/>
        </w:rPr>
        <w:t xml:space="preserve">Helmholtz </w:t>
      </w:r>
      <w:proofErr w:type="spellStart"/>
      <w:r w:rsidRPr="00F96C5E">
        <w:rPr>
          <w:i/>
          <w:iCs/>
          <w:sz w:val="22"/>
          <w:szCs w:val="16"/>
          <w:lang w:val="en-GB"/>
        </w:rPr>
        <w:t>Zentrum</w:t>
      </w:r>
      <w:proofErr w:type="spellEnd"/>
      <w:r w:rsidRPr="00F96C5E">
        <w:rPr>
          <w:i/>
          <w:iCs/>
          <w:sz w:val="22"/>
          <w:szCs w:val="16"/>
          <w:lang w:val="en-GB"/>
        </w:rPr>
        <w:t xml:space="preserve"> </w:t>
      </w:r>
      <w:proofErr w:type="spellStart"/>
      <w:r w:rsidRPr="00F96C5E">
        <w:rPr>
          <w:i/>
          <w:iCs/>
          <w:sz w:val="22"/>
          <w:szCs w:val="16"/>
          <w:lang w:val="en-GB"/>
        </w:rPr>
        <w:t>München</w:t>
      </w:r>
      <w:proofErr w:type="spellEnd"/>
      <w:r w:rsidRPr="00F96C5E">
        <w:rPr>
          <w:i/>
          <w:iCs/>
          <w:sz w:val="22"/>
          <w:szCs w:val="16"/>
          <w:lang w:val="en-GB"/>
        </w:rPr>
        <w:t xml:space="preserve"> – German Research </w:t>
      </w:r>
      <w:proofErr w:type="spellStart"/>
      <w:r w:rsidRPr="00F96C5E">
        <w:rPr>
          <w:i/>
          <w:iCs/>
          <w:sz w:val="22"/>
          <w:szCs w:val="16"/>
          <w:lang w:val="en-GB"/>
        </w:rPr>
        <w:t>Center</w:t>
      </w:r>
      <w:proofErr w:type="spellEnd"/>
      <w:r w:rsidRPr="00F96C5E">
        <w:rPr>
          <w:i/>
          <w:iCs/>
          <w:sz w:val="22"/>
          <w:szCs w:val="16"/>
          <w:lang w:val="en-GB"/>
        </w:rPr>
        <w:t xml:space="preserve"> for Environmental Health, Institute of Radiation Protection, </w:t>
      </w:r>
      <w:proofErr w:type="spellStart"/>
      <w:r w:rsidRPr="00F96C5E">
        <w:rPr>
          <w:i/>
          <w:iCs/>
          <w:sz w:val="22"/>
          <w:szCs w:val="16"/>
          <w:lang w:val="en-GB"/>
        </w:rPr>
        <w:t>Ingolstädter</w:t>
      </w:r>
      <w:proofErr w:type="spellEnd"/>
      <w:r w:rsidRPr="00F96C5E">
        <w:rPr>
          <w:i/>
          <w:iCs/>
          <w:sz w:val="22"/>
          <w:szCs w:val="16"/>
          <w:lang w:val="en-GB"/>
        </w:rPr>
        <w:t xml:space="preserve"> </w:t>
      </w:r>
      <w:proofErr w:type="spellStart"/>
      <w:r w:rsidRPr="00F96C5E">
        <w:rPr>
          <w:i/>
          <w:iCs/>
          <w:sz w:val="22"/>
          <w:szCs w:val="16"/>
          <w:lang w:val="en-GB"/>
        </w:rPr>
        <w:t>Landstraße</w:t>
      </w:r>
      <w:proofErr w:type="spellEnd"/>
      <w:r w:rsidRPr="00F96C5E">
        <w:rPr>
          <w:i/>
          <w:iCs/>
          <w:sz w:val="22"/>
          <w:szCs w:val="16"/>
          <w:lang w:val="en-GB"/>
        </w:rPr>
        <w:t xml:space="preserve"> 1, D-85764 Neuherberg, Germany</w:t>
      </w:r>
    </w:p>
    <w:p w14:paraId="0DB2BE7F" w14:textId="77777777" w:rsidR="007855BA" w:rsidRPr="00F96C5E" w:rsidRDefault="00AE74BB" w:rsidP="007855BA">
      <w:pPr>
        <w:shd w:val="clear" w:color="auto" w:fill="FFFFFF"/>
        <w:spacing w:before="98"/>
        <w:jc w:val="center"/>
        <w:rPr>
          <w:i/>
          <w:iCs/>
          <w:sz w:val="22"/>
          <w:szCs w:val="16"/>
          <w:lang w:val="en-GB"/>
        </w:rPr>
      </w:pPr>
      <w:r w:rsidRPr="00F96C5E">
        <w:rPr>
          <w:i/>
          <w:iCs/>
          <w:sz w:val="22"/>
          <w:szCs w:val="16"/>
          <w:vertAlign w:val="superscript"/>
          <w:lang w:val="en-GB"/>
        </w:rPr>
        <w:t>2</w:t>
      </w:r>
      <w:r w:rsidRPr="00F96C5E">
        <w:rPr>
          <w:i/>
          <w:iCs/>
          <w:sz w:val="22"/>
          <w:szCs w:val="16"/>
          <w:lang w:val="en-GB"/>
        </w:rPr>
        <w:t xml:space="preserve">Istituto </w:t>
      </w:r>
      <w:proofErr w:type="spellStart"/>
      <w:r w:rsidRPr="00F96C5E">
        <w:rPr>
          <w:i/>
          <w:iCs/>
          <w:sz w:val="22"/>
          <w:szCs w:val="16"/>
          <w:lang w:val="en-GB"/>
        </w:rPr>
        <w:t>Superiore</w:t>
      </w:r>
      <w:proofErr w:type="spellEnd"/>
      <w:r w:rsidRPr="00F96C5E">
        <w:rPr>
          <w:i/>
          <w:iCs/>
          <w:sz w:val="22"/>
          <w:szCs w:val="16"/>
          <w:lang w:val="en-GB"/>
        </w:rPr>
        <w:t xml:space="preserve"> di </w:t>
      </w:r>
      <w:proofErr w:type="spellStart"/>
      <w:r w:rsidRPr="00F96C5E">
        <w:rPr>
          <w:i/>
          <w:iCs/>
          <w:sz w:val="22"/>
          <w:szCs w:val="16"/>
          <w:lang w:val="en-GB"/>
        </w:rPr>
        <w:t>Sanità</w:t>
      </w:r>
      <w:proofErr w:type="spellEnd"/>
      <w:r w:rsidR="007855BA" w:rsidRPr="00F96C5E">
        <w:rPr>
          <w:i/>
          <w:iCs/>
          <w:sz w:val="22"/>
          <w:szCs w:val="16"/>
          <w:lang w:val="en-GB"/>
        </w:rPr>
        <w:t>, Unit of Ionizing Radiation Dosimetry and Radiation Damage</w:t>
      </w:r>
    </w:p>
    <w:p w14:paraId="0DC57A3C" w14:textId="6BAAE06B" w:rsidR="007855BA" w:rsidRPr="00F96C5E" w:rsidRDefault="007855BA" w:rsidP="007855BA">
      <w:pPr>
        <w:shd w:val="clear" w:color="auto" w:fill="FFFFFF"/>
        <w:spacing w:before="98"/>
        <w:jc w:val="center"/>
        <w:rPr>
          <w:i/>
          <w:iCs/>
          <w:sz w:val="22"/>
          <w:szCs w:val="16"/>
          <w:lang w:val="en-GB"/>
        </w:rPr>
      </w:pPr>
      <w:r w:rsidRPr="00F96C5E">
        <w:rPr>
          <w:i/>
          <w:iCs/>
          <w:sz w:val="22"/>
          <w:szCs w:val="16"/>
          <w:lang w:val="en-GB"/>
        </w:rPr>
        <w:t xml:space="preserve">Department of Technology and Health, </w:t>
      </w:r>
      <w:proofErr w:type="spellStart"/>
      <w:r w:rsidRPr="00F96C5E">
        <w:rPr>
          <w:i/>
          <w:iCs/>
          <w:sz w:val="22"/>
          <w:szCs w:val="16"/>
          <w:lang w:val="en-GB"/>
        </w:rPr>
        <w:t>Viale</w:t>
      </w:r>
      <w:proofErr w:type="spellEnd"/>
      <w:r w:rsidRPr="00F96C5E">
        <w:rPr>
          <w:i/>
          <w:iCs/>
          <w:sz w:val="22"/>
          <w:szCs w:val="16"/>
          <w:lang w:val="en-GB"/>
        </w:rPr>
        <w:t xml:space="preserve"> Regina Elena 299, I-00161 Rome, Italy</w:t>
      </w:r>
    </w:p>
    <w:p w14:paraId="7AF216E5" w14:textId="77777777" w:rsidR="007855BA" w:rsidRPr="00F96C5E" w:rsidRDefault="007855BA" w:rsidP="007855BA">
      <w:pPr>
        <w:shd w:val="clear" w:color="auto" w:fill="FFFFFF"/>
        <w:spacing w:before="98"/>
        <w:jc w:val="center"/>
        <w:rPr>
          <w:i/>
          <w:iCs/>
          <w:sz w:val="22"/>
          <w:szCs w:val="16"/>
          <w:lang w:val="en-GB"/>
        </w:rPr>
      </w:pPr>
    </w:p>
    <w:p w14:paraId="15C8C248" w14:textId="77777777" w:rsidR="007855BA" w:rsidRPr="002519EE" w:rsidRDefault="007855BA" w:rsidP="007855BA">
      <w:pPr>
        <w:shd w:val="clear" w:color="auto" w:fill="FFFFFF"/>
        <w:spacing w:before="98"/>
        <w:rPr>
          <w:iCs/>
          <w:sz w:val="22"/>
          <w:szCs w:val="22"/>
          <w:lang w:val="en-GB"/>
        </w:rPr>
      </w:pPr>
      <w:r w:rsidRPr="002519EE">
        <w:rPr>
          <w:iCs/>
          <w:sz w:val="22"/>
          <w:szCs w:val="22"/>
          <w:lang w:val="en-GB"/>
        </w:rPr>
        <w:t>Corresponding author: Tel.: +49-89-3187-3598; Fax.: +49-89-3187-3363</w:t>
      </w:r>
    </w:p>
    <w:p w14:paraId="42D8559E" w14:textId="77777777" w:rsidR="007855BA" w:rsidRPr="002519EE" w:rsidRDefault="007855BA" w:rsidP="007855BA">
      <w:pPr>
        <w:shd w:val="clear" w:color="auto" w:fill="FFFFFF"/>
        <w:spacing w:before="98"/>
        <w:rPr>
          <w:iCs/>
          <w:sz w:val="22"/>
          <w:szCs w:val="22"/>
          <w:lang w:val="en-GB"/>
        </w:rPr>
      </w:pPr>
      <w:r w:rsidRPr="002519EE">
        <w:rPr>
          <w:iCs/>
          <w:sz w:val="22"/>
          <w:szCs w:val="22"/>
          <w:lang w:val="en-GB"/>
        </w:rPr>
        <w:t xml:space="preserve">Email address: </w:t>
      </w:r>
      <w:hyperlink r:id="rId7" w:history="1">
        <w:r w:rsidRPr="002519EE">
          <w:rPr>
            <w:rStyle w:val="Hyperlink"/>
            <w:iCs/>
            <w:sz w:val="22"/>
            <w:szCs w:val="22"/>
            <w:lang w:val="en-GB"/>
          </w:rPr>
          <w:t>Michael.Discher@helmholtz-muenchen.de</w:t>
        </w:r>
      </w:hyperlink>
    </w:p>
    <w:p w14:paraId="0B0E737D" w14:textId="77777777" w:rsidR="007855BA" w:rsidRPr="002519EE" w:rsidRDefault="007855BA" w:rsidP="007855BA">
      <w:pPr>
        <w:shd w:val="clear" w:color="auto" w:fill="FFFFFF"/>
        <w:spacing w:before="98"/>
        <w:rPr>
          <w:iCs/>
          <w:sz w:val="22"/>
          <w:szCs w:val="22"/>
          <w:lang w:val="en-GB"/>
        </w:rPr>
      </w:pPr>
    </w:p>
    <w:p w14:paraId="59A3A5D6" w14:textId="77777777" w:rsidR="007855BA" w:rsidRPr="002519EE" w:rsidRDefault="007855BA" w:rsidP="007855BA">
      <w:pPr>
        <w:rPr>
          <w:sz w:val="22"/>
          <w:szCs w:val="22"/>
          <w:lang w:val="en-GB"/>
        </w:rPr>
      </w:pPr>
    </w:p>
    <w:p w14:paraId="232965C2" w14:textId="77777777" w:rsidR="007855BA" w:rsidRPr="002519EE" w:rsidRDefault="007855BA" w:rsidP="005A60DF">
      <w:pPr>
        <w:spacing w:line="480" w:lineRule="auto"/>
        <w:rPr>
          <w:b/>
          <w:bCs/>
          <w:sz w:val="22"/>
          <w:szCs w:val="22"/>
          <w:lang w:val="en-GB"/>
        </w:rPr>
      </w:pPr>
      <w:r w:rsidRPr="002519EE">
        <w:rPr>
          <w:b/>
          <w:bCs/>
          <w:sz w:val="22"/>
          <w:szCs w:val="22"/>
          <w:lang w:val="en-GB"/>
        </w:rPr>
        <w:t>Abstract</w:t>
      </w:r>
    </w:p>
    <w:p w14:paraId="1C0F477D" w14:textId="45AE7E73" w:rsidR="002A1087" w:rsidRPr="002519EE" w:rsidRDefault="007855BA" w:rsidP="005A60DF">
      <w:pPr>
        <w:spacing w:line="480" w:lineRule="auto"/>
        <w:rPr>
          <w:sz w:val="22"/>
          <w:szCs w:val="22"/>
          <w:lang w:val="en-GB"/>
        </w:rPr>
      </w:pPr>
      <w:r w:rsidRPr="002519EE">
        <w:rPr>
          <w:sz w:val="22"/>
          <w:szCs w:val="22"/>
          <w:lang w:val="en-GB"/>
        </w:rPr>
        <w:t xml:space="preserve">Touchscreen glasses of mobile phones are sensitive to ionizing radiation and </w:t>
      </w:r>
      <w:r w:rsidR="000575FA" w:rsidRPr="002519EE">
        <w:rPr>
          <w:sz w:val="22"/>
          <w:szCs w:val="22"/>
          <w:lang w:val="en-GB"/>
        </w:rPr>
        <w:t>have the potential of usage as an emergency dosimeter</w:t>
      </w:r>
      <w:r w:rsidRPr="002519EE">
        <w:rPr>
          <w:sz w:val="22"/>
          <w:szCs w:val="22"/>
          <w:lang w:val="en-GB"/>
        </w:rPr>
        <w:t xml:space="preserve"> for retrospective dosimetry for the purpose of triage after a radiological accident or attack. In this study </w:t>
      </w:r>
      <w:r w:rsidR="000575FA" w:rsidRPr="002519EE">
        <w:rPr>
          <w:sz w:val="22"/>
          <w:szCs w:val="22"/>
          <w:lang w:val="en-GB"/>
        </w:rPr>
        <w:t xml:space="preserve">the </w:t>
      </w:r>
      <w:r w:rsidR="005D535B" w:rsidRPr="002519EE">
        <w:rPr>
          <w:sz w:val="22"/>
          <w:szCs w:val="22"/>
          <w:lang w:val="en-GB"/>
        </w:rPr>
        <w:t>TL glow c</w:t>
      </w:r>
      <w:r w:rsidR="000575FA" w:rsidRPr="002519EE">
        <w:rPr>
          <w:sz w:val="22"/>
          <w:szCs w:val="22"/>
          <w:lang w:val="en-GB"/>
        </w:rPr>
        <w:t>u</w:t>
      </w:r>
      <w:r w:rsidR="005D535B" w:rsidRPr="002519EE">
        <w:rPr>
          <w:sz w:val="22"/>
          <w:szCs w:val="22"/>
          <w:lang w:val="en-GB"/>
        </w:rPr>
        <w:t xml:space="preserve">rves and dosimetric properties </w:t>
      </w:r>
      <w:r w:rsidR="00DF7E68" w:rsidRPr="002519EE">
        <w:rPr>
          <w:sz w:val="22"/>
          <w:szCs w:val="22"/>
          <w:lang w:val="en-GB"/>
        </w:rPr>
        <w:t xml:space="preserve">of touchscreen glasses </w:t>
      </w:r>
      <w:r w:rsidR="005D535B" w:rsidRPr="002519EE">
        <w:rPr>
          <w:sz w:val="22"/>
          <w:szCs w:val="22"/>
          <w:lang w:val="en-GB"/>
        </w:rPr>
        <w:t xml:space="preserve">were studied in detail, </w:t>
      </w:r>
      <w:r w:rsidR="00F16E9B" w:rsidRPr="002519EE">
        <w:rPr>
          <w:sz w:val="22"/>
          <w:szCs w:val="22"/>
          <w:lang w:val="en-GB"/>
        </w:rPr>
        <w:t xml:space="preserve">such as </w:t>
      </w:r>
      <w:r w:rsidR="00DA58F7" w:rsidRPr="002519EE">
        <w:rPr>
          <w:sz w:val="22"/>
          <w:szCs w:val="22"/>
          <w:lang w:val="en-GB"/>
        </w:rPr>
        <w:t xml:space="preserve">intrinsic </w:t>
      </w:r>
      <w:r w:rsidR="005D535B" w:rsidRPr="002519EE">
        <w:rPr>
          <w:sz w:val="22"/>
          <w:szCs w:val="22"/>
          <w:lang w:val="en-GB"/>
        </w:rPr>
        <w:t xml:space="preserve">background dose, dose response, </w:t>
      </w:r>
      <w:r w:rsidR="00307BC9">
        <w:rPr>
          <w:sz w:val="22"/>
          <w:szCs w:val="22"/>
          <w:lang w:val="en-GB"/>
        </w:rPr>
        <w:t xml:space="preserve">reproducibility, </w:t>
      </w:r>
      <w:r w:rsidR="005D535B" w:rsidRPr="002519EE">
        <w:rPr>
          <w:sz w:val="22"/>
          <w:szCs w:val="22"/>
          <w:lang w:val="en-GB"/>
        </w:rPr>
        <w:t>optical stability and long-term stability</w:t>
      </w:r>
      <w:r w:rsidR="005D5101" w:rsidRPr="002519EE">
        <w:rPr>
          <w:sz w:val="22"/>
          <w:szCs w:val="22"/>
          <w:lang w:val="en-GB"/>
        </w:rPr>
        <w:t xml:space="preserve"> of the TL signal. </w:t>
      </w:r>
    </w:p>
    <w:p w14:paraId="35313A2C" w14:textId="2157A851" w:rsidR="002A1087" w:rsidRPr="002519EE" w:rsidRDefault="00DA58F7" w:rsidP="005A60DF">
      <w:pPr>
        <w:spacing w:line="480" w:lineRule="auto"/>
        <w:rPr>
          <w:sz w:val="22"/>
          <w:szCs w:val="22"/>
          <w:lang w:val="en-GB"/>
        </w:rPr>
      </w:pPr>
      <w:r w:rsidRPr="002519EE">
        <w:rPr>
          <w:sz w:val="22"/>
          <w:szCs w:val="22"/>
          <w:lang w:val="en-GB"/>
        </w:rPr>
        <w:t xml:space="preserve">Preliminary results </w:t>
      </w:r>
      <w:r w:rsidR="005D5101" w:rsidRPr="002519EE">
        <w:rPr>
          <w:sz w:val="22"/>
          <w:szCs w:val="22"/>
          <w:lang w:val="en-GB"/>
        </w:rPr>
        <w:t xml:space="preserve">are additionally presented </w:t>
      </w:r>
      <w:r w:rsidR="005D535B" w:rsidRPr="002519EE">
        <w:rPr>
          <w:sz w:val="22"/>
          <w:szCs w:val="22"/>
          <w:lang w:val="en-GB"/>
        </w:rPr>
        <w:t>to minimize the</w:t>
      </w:r>
      <w:r w:rsidRPr="002519EE">
        <w:rPr>
          <w:sz w:val="22"/>
          <w:szCs w:val="22"/>
          <w:lang w:val="en-GB"/>
        </w:rPr>
        <w:t xml:space="preserve"> intrinsic background dose by mechanically removing the surface</w:t>
      </w:r>
      <w:r w:rsidR="00DF7E68" w:rsidRPr="002519EE">
        <w:rPr>
          <w:sz w:val="22"/>
          <w:szCs w:val="22"/>
          <w:lang w:val="en-GB"/>
        </w:rPr>
        <w:t xml:space="preserve"> layer</w:t>
      </w:r>
      <w:r w:rsidRPr="002519EE">
        <w:rPr>
          <w:sz w:val="22"/>
          <w:szCs w:val="22"/>
          <w:lang w:val="en-GB"/>
        </w:rPr>
        <w:t xml:space="preserve"> of the glass samples.</w:t>
      </w:r>
      <w:r w:rsidR="00F96C5E" w:rsidRPr="002519EE">
        <w:rPr>
          <w:sz w:val="22"/>
          <w:szCs w:val="22"/>
          <w:lang w:val="en-GB"/>
        </w:rPr>
        <w:t xml:space="preserve"> </w:t>
      </w:r>
      <w:r w:rsidR="002A1087" w:rsidRPr="002519EE">
        <w:rPr>
          <w:sz w:val="22"/>
          <w:szCs w:val="22"/>
          <w:lang w:val="en-GB"/>
        </w:rPr>
        <w:t>Additionally chemical element analys</w:t>
      </w:r>
      <w:r w:rsidR="00ED73D7" w:rsidRPr="002519EE">
        <w:rPr>
          <w:sz w:val="22"/>
          <w:szCs w:val="22"/>
          <w:lang w:val="en-GB"/>
        </w:rPr>
        <w:t>e</w:t>
      </w:r>
      <w:r w:rsidR="002A1087" w:rsidRPr="002519EE">
        <w:rPr>
          <w:sz w:val="22"/>
          <w:szCs w:val="22"/>
          <w:lang w:val="en-GB"/>
        </w:rPr>
        <w:t>s of the touchscreen glass samples were carried out to investigate the difference between glass sampl</w:t>
      </w:r>
      <w:r w:rsidR="00ED73D7" w:rsidRPr="002519EE">
        <w:rPr>
          <w:sz w:val="22"/>
          <w:szCs w:val="22"/>
          <w:lang w:val="en-GB"/>
        </w:rPr>
        <w:t xml:space="preserve">es which show a TL signal and </w:t>
      </w:r>
      <w:r w:rsidR="002A1087" w:rsidRPr="002519EE">
        <w:rPr>
          <w:sz w:val="22"/>
          <w:szCs w:val="22"/>
          <w:lang w:val="en-GB"/>
        </w:rPr>
        <w:t>sample</w:t>
      </w:r>
      <w:r w:rsidR="00ED73D7" w:rsidRPr="002519EE">
        <w:rPr>
          <w:sz w:val="22"/>
          <w:szCs w:val="22"/>
          <w:lang w:val="en-GB"/>
        </w:rPr>
        <w:t>s</w:t>
      </w:r>
      <w:r w:rsidR="002A1087" w:rsidRPr="002519EE">
        <w:rPr>
          <w:sz w:val="22"/>
          <w:szCs w:val="22"/>
          <w:lang w:val="en-GB"/>
        </w:rPr>
        <w:t xml:space="preserve"> which show </w:t>
      </w:r>
      <w:r w:rsidR="006C0193" w:rsidRPr="002519EE">
        <w:rPr>
          <w:sz w:val="22"/>
          <w:szCs w:val="22"/>
          <w:lang w:val="en-GB"/>
        </w:rPr>
        <w:t xml:space="preserve">neither </w:t>
      </w:r>
      <w:r w:rsidR="002A1087" w:rsidRPr="002519EE">
        <w:rPr>
          <w:sz w:val="22"/>
          <w:szCs w:val="22"/>
          <w:lang w:val="en-GB"/>
        </w:rPr>
        <w:t xml:space="preserve">an intrinsic zero dose signal nor a </w:t>
      </w:r>
      <w:r w:rsidR="005A60DF" w:rsidRPr="005A60DF">
        <w:rPr>
          <w:sz w:val="22"/>
          <w:szCs w:val="22"/>
          <w:lang w:val="en-GB"/>
        </w:rPr>
        <w:t>radiation</w:t>
      </w:r>
      <w:r w:rsidR="002A1087" w:rsidRPr="002519EE">
        <w:rPr>
          <w:sz w:val="22"/>
          <w:szCs w:val="22"/>
          <w:lang w:val="en-GB"/>
        </w:rPr>
        <w:t xml:space="preserve"> induced TL signal.</w:t>
      </w:r>
    </w:p>
    <w:p w14:paraId="67DE1531" w14:textId="5235E1AF" w:rsidR="005D5101" w:rsidRPr="002519EE" w:rsidRDefault="00DF7E68" w:rsidP="005A60DF">
      <w:pPr>
        <w:spacing w:line="480" w:lineRule="auto"/>
        <w:rPr>
          <w:sz w:val="22"/>
          <w:szCs w:val="22"/>
          <w:lang w:val="en-GB"/>
        </w:rPr>
      </w:pPr>
      <w:r w:rsidRPr="002519EE">
        <w:rPr>
          <w:sz w:val="22"/>
          <w:szCs w:val="22"/>
          <w:lang w:val="en-GB"/>
        </w:rPr>
        <w:t xml:space="preserve">An irradiation trial using glass samples stored in the dark demonstrated a successful dose recovery. However, when applying a realistic, external light exposure scenario, dose underestimation was observed, even though samples were pre-bleached prior to measurement. </w:t>
      </w:r>
      <w:r w:rsidR="005D5101" w:rsidRPr="002519EE">
        <w:rPr>
          <w:sz w:val="22"/>
          <w:szCs w:val="22"/>
          <w:lang w:val="en-GB"/>
        </w:rPr>
        <w:t xml:space="preserve">More investigations have to be carried out </w:t>
      </w:r>
      <w:r w:rsidR="00F96C5E" w:rsidRPr="002519EE">
        <w:rPr>
          <w:sz w:val="22"/>
          <w:szCs w:val="22"/>
          <w:lang w:val="en-GB"/>
        </w:rPr>
        <w:t xml:space="preserve">in the future </w:t>
      </w:r>
      <w:r w:rsidR="005D5101" w:rsidRPr="002519EE">
        <w:rPr>
          <w:sz w:val="22"/>
          <w:szCs w:val="22"/>
          <w:lang w:val="en-GB"/>
        </w:rPr>
        <w:t xml:space="preserve">to solve the challenge of the </w:t>
      </w:r>
      <w:r w:rsidR="00F16E9B" w:rsidRPr="002519EE">
        <w:rPr>
          <w:sz w:val="22"/>
          <w:szCs w:val="22"/>
          <w:lang w:val="en-GB"/>
        </w:rPr>
        <w:t xml:space="preserve">low </w:t>
      </w:r>
      <w:r w:rsidR="005D5101" w:rsidRPr="002519EE">
        <w:rPr>
          <w:sz w:val="22"/>
          <w:szCs w:val="22"/>
          <w:lang w:val="en-GB"/>
        </w:rPr>
        <w:t xml:space="preserve">optical stability </w:t>
      </w:r>
      <w:r w:rsidR="00F16E9B" w:rsidRPr="002519EE">
        <w:rPr>
          <w:sz w:val="22"/>
          <w:szCs w:val="22"/>
          <w:lang w:val="en-GB"/>
        </w:rPr>
        <w:t xml:space="preserve">of the TL signal, if </w:t>
      </w:r>
      <w:r w:rsidR="005D5101" w:rsidRPr="002519EE">
        <w:rPr>
          <w:sz w:val="22"/>
          <w:szCs w:val="22"/>
          <w:lang w:val="en-GB"/>
        </w:rPr>
        <w:t>touchscreen glass</w:t>
      </w:r>
      <w:r w:rsidR="009D6F40">
        <w:rPr>
          <w:sz w:val="22"/>
          <w:szCs w:val="22"/>
          <w:lang w:val="en-GB"/>
        </w:rPr>
        <w:t>es</w:t>
      </w:r>
      <w:r w:rsidR="005D5101" w:rsidRPr="002519EE">
        <w:rPr>
          <w:sz w:val="22"/>
          <w:szCs w:val="22"/>
          <w:lang w:val="en-GB"/>
        </w:rPr>
        <w:t xml:space="preserve"> </w:t>
      </w:r>
      <w:r w:rsidR="00F16E9B" w:rsidRPr="002519EE">
        <w:rPr>
          <w:sz w:val="22"/>
          <w:szCs w:val="22"/>
          <w:lang w:val="en-GB"/>
        </w:rPr>
        <w:t xml:space="preserve">are to be used </w:t>
      </w:r>
      <w:r w:rsidR="005D5101" w:rsidRPr="002519EE">
        <w:rPr>
          <w:sz w:val="22"/>
          <w:szCs w:val="22"/>
          <w:lang w:val="en-GB"/>
        </w:rPr>
        <w:t xml:space="preserve">as a reliable </w:t>
      </w:r>
      <w:r w:rsidR="00F96C5E" w:rsidRPr="002519EE">
        <w:rPr>
          <w:sz w:val="22"/>
          <w:szCs w:val="22"/>
          <w:lang w:val="en-GB"/>
        </w:rPr>
        <w:t>emergency</w:t>
      </w:r>
      <w:r w:rsidR="005D5101" w:rsidRPr="002519EE">
        <w:rPr>
          <w:sz w:val="22"/>
          <w:szCs w:val="22"/>
          <w:lang w:val="en-GB"/>
        </w:rPr>
        <w:t xml:space="preserve"> dosimeter.</w:t>
      </w:r>
    </w:p>
    <w:p w14:paraId="5D58A425" w14:textId="77777777" w:rsidR="007855BA" w:rsidRPr="002519EE" w:rsidRDefault="007855BA" w:rsidP="005A60DF">
      <w:pPr>
        <w:spacing w:line="480" w:lineRule="auto"/>
        <w:rPr>
          <w:sz w:val="22"/>
          <w:szCs w:val="22"/>
          <w:lang w:val="en-GB"/>
        </w:rPr>
      </w:pPr>
    </w:p>
    <w:p w14:paraId="4B6DA666" w14:textId="6E2C436C" w:rsidR="007855BA" w:rsidRPr="002519EE" w:rsidRDefault="007855BA" w:rsidP="005A60DF">
      <w:pPr>
        <w:spacing w:line="480" w:lineRule="auto"/>
        <w:rPr>
          <w:sz w:val="22"/>
          <w:szCs w:val="22"/>
          <w:lang w:val="en-GB"/>
        </w:rPr>
      </w:pPr>
      <w:r w:rsidRPr="002519EE">
        <w:rPr>
          <w:i/>
          <w:iCs/>
          <w:spacing w:val="-7"/>
          <w:sz w:val="22"/>
          <w:szCs w:val="22"/>
          <w:lang w:val="en-GB"/>
        </w:rPr>
        <w:t xml:space="preserve">Keywords: </w:t>
      </w:r>
      <w:r w:rsidRPr="002519EE">
        <w:rPr>
          <w:sz w:val="22"/>
          <w:szCs w:val="22"/>
          <w:lang w:val="en-GB"/>
        </w:rPr>
        <w:t>Retrospective dosimetry; accident dosimetry, touchscreen glass of mobile phones; emergency dosimeter</w:t>
      </w:r>
      <w:r w:rsidR="00D945DF" w:rsidRPr="002519EE">
        <w:rPr>
          <w:sz w:val="22"/>
          <w:szCs w:val="22"/>
          <w:lang w:val="en-GB"/>
        </w:rPr>
        <w:t>; Thermoluminescence</w:t>
      </w:r>
    </w:p>
    <w:p w14:paraId="04495A40" w14:textId="77777777" w:rsidR="007855BA" w:rsidRPr="002519EE" w:rsidRDefault="007855BA" w:rsidP="005A60DF">
      <w:pPr>
        <w:spacing w:line="480" w:lineRule="auto"/>
        <w:rPr>
          <w:sz w:val="22"/>
          <w:szCs w:val="22"/>
          <w:lang w:val="en-GB"/>
        </w:rPr>
      </w:pPr>
    </w:p>
    <w:p w14:paraId="29A15226" w14:textId="485B1B25" w:rsidR="007855BA" w:rsidRPr="002519EE" w:rsidRDefault="007855BA" w:rsidP="005A60DF">
      <w:pPr>
        <w:pStyle w:val="Listenabsatz"/>
        <w:numPr>
          <w:ilvl w:val="0"/>
          <w:numId w:val="5"/>
        </w:numPr>
        <w:shd w:val="clear" w:color="auto" w:fill="FFFFFF"/>
        <w:spacing w:line="480" w:lineRule="auto"/>
        <w:rPr>
          <w:b/>
          <w:bCs/>
          <w:sz w:val="22"/>
          <w:szCs w:val="22"/>
          <w:lang w:val="en-GB"/>
        </w:rPr>
      </w:pPr>
      <w:r w:rsidRPr="002519EE">
        <w:rPr>
          <w:b/>
          <w:bCs/>
          <w:sz w:val="22"/>
          <w:szCs w:val="22"/>
          <w:lang w:val="en-GB"/>
        </w:rPr>
        <w:t>Introduction</w:t>
      </w:r>
    </w:p>
    <w:p w14:paraId="3F68E92C" w14:textId="75A7B8BD" w:rsidR="00F76FDE" w:rsidRPr="002519EE" w:rsidRDefault="00F4462B" w:rsidP="005A60DF">
      <w:pPr>
        <w:spacing w:line="480" w:lineRule="auto"/>
        <w:outlineLvl w:val="0"/>
        <w:rPr>
          <w:sz w:val="22"/>
          <w:szCs w:val="22"/>
          <w:lang w:val="en-GB"/>
        </w:rPr>
      </w:pPr>
      <w:r w:rsidRPr="002519EE">
        <w:rPr>
          <w:sz w:val="22"/>
          <w:szCs w:val="22"/>
          <w:lang w:val="en-GB"/>
        </w:rPr>
        <w:t>The use of ionizing radiation sources for industrial, medical and research increases the possibility of accidental exposure of operators and civilians. Attention is also given to the possibility of intentional exposure</w:t>
      </w:r>
      <w:r w:rsidR="007F60E7" w:rsidRPr="002519EE">
        <w:rPr>
          <w:sz w:val="22"/>
          <w:szCs w:val="22"/>
          <w:lang w:val="en-GB"/>
        </w:rPr>
        <w:t xml:space="preserve"> due to a radiological attack</w:t>
      </w:r>
      <w:r w:rsidR="00F76FDE" w:rsidRPr="002519EE">
        <w:rPr>
          <w:sz w:val="22"/>
          <w:szCs w:val="22"/>
          <w:lang w:val="en-GB"/>
        </w:rPr>
        <w:t xml:space="preserve"> with a high number of potentially exposed people</w:t>
      </w:r>
      <w:r w:rsidR="007F60E7" w:rsidRPr="002519EE">
        <w:rPr>
          <w:sz w:val="22"/>
          <w:szCs w:val="22"/>
          <w:lang w:val="en-GB"/>
        </w:rPr>
        <w:t>.</w:t>
      </w:r>
      <w:r w:rsidRPr="002519EE">
        <w:rPr>
          <w:sz w:val="22"/>
          <w:szCs w:val="22"/>
          <w:lang w:val="en-GB"/>
        </w:rPr>
        <w:t xml:space="preserve"> In the event of such an emergency, the </w:t>
      </w:r>
      <w:r w:rsidR="009A01AA" w:rsidRPr="002519EE">
        <w:rPr>
          <w:sz w:val="22"/>
          <w:szCs w:val="22"/>
          <w:lang w:val="en-GB"/>
        </w:rPr>
        <w:t xml:space="preserve">dosimetric </w:t>
      </w:r>
      <w:r w:rsidRPr="002519EE">
        <w:rPr>
          <w:sz w:val="22"/>
          <w:szCs w:val="22"/>
          <w:lang w:val="en-GB"/>
        </w:rPr>
        <w:t>triage (</w:t>
      </w:r>
      <w:r w:rsidR="00DF7E68" w:rsidRPr="002519EE">
        <w:rPr>
          <w:sz w:val="22"/>
          <w:szCs w:val="22"/>
          <w:lang w:val="en-GB"/>
        </w:rPr>
        <w:t>using</w:t>
      </w:r>
      <w:r w:rsidRPr="002519EE">
        <w:rPr>
          <w:sz w:val="22"/>
          <w:szCs w:val="22"/>
          <w:lang w:val="en-GB"/>
        </w:rPr>
        <w:t xml:space="preserve"> methods of biological and </w:t>
      </w:r>
      <w:r w:rsidR="00C73721" w:rsidRPr="002519EE">
        <w:rPr>
          <w:sz w:val="22"/>
          <w:szCs w:val="22"/>
          <w:lang w:val="en-GB"/>
        </w:rPr>
        <w:t xml:space="preserve">physical </w:t>
      </w:r>
      <w:r w:rsidRPr="002519EE">
        <w:rPr>
          <w:sz w:val="22"/>
          <w:szCs w:val="22"/>
          <w:lang w:val="en-GB"/>
        </w:rPr>
        <w:t xml:space="preserve">retrospective dosimetry) </w:t>
      </w:r>
      <w:r w:rsidR="009076FE" w:rsidRPr="002519EE">
        <w:rPr>
          <w:sz w:val="22"/>
          <w:szCs w:val="22"/>
          <w:lang w:val="en-GB"/>
        </w:rPr>
        <w:t>is extremely important to identify</w:t>
      </w:r>
      <w:r w:rsidRPr="002519EE">
        <w:rPr>
          <w:sz w:val="22"/>
          <w:szCs w:val="22"/>
          <w:lang w:val="en-GB"/>
        </w:rPr>
        <w:t xml:space="preserve"> </w:t>
      </w:r>
      <w:r w:rsidR="00C73721" w:rsidRPr="002519EE">
        <w:rPr>
          <w:sz w:val="22"/>
          <w:szCs w:val="22"/>
          <w:lang w:val="en-GB"/>
        </w:rPr>
        <w:t>the</w:t>
      </w:r>
      <w:r w:rsidR="00F76FDE" w:rsidRPr="002519EE">
        <w:rPr>
          <w:sz w:val="22"/>
          <w:szCs w:val="22"/>
          <w:lang w:val="en-GB"/>
        </w:rPr>
        <w:t xml:space="preserve"> </w:t>
      </w:r>
      <w:r w:rsidRPr="002519EE">
        <w:rPr>
          <w:sz w:val="22"/>
          <w:szCs w:val="22"/>
          <w:lang w:val="en-GB"/>
        </w:rPr>
        <w:t xml:space="preserve">people </w:t>
      </w:r>
      <w:r w:rsidR="00C73721" w:rsidRPr="002519EE">
        <w:rPr>
          <w:sz w:val="22"/>
          <w:szCs w:val="22"/>
          <w:lang w:val="en-GB"/>
        </w:rPr>
        <w:t xml:space="preserve">with high exposures </w:t>
      </w:r>
      <w:r w:rsidRPr="002519EE">
        <w:rPr>
          <w:sz w:val="22"/>
          <w:szCs w:val="22"/>
          <w:lang w:val="en-GB"/>
        </w:rPr>
        <w:t xml:space="preserve">and </w:t>
      </w:r>
      <w:r w:rsidR="00593AC4" w:rsidRPr="002519EE">
        <w:rPr>
          <w:sz w:val="22"/>
          <w:szCs w:val="22"/>
          <w:lang w:val="en-GB"/>
        </w:rPr>
        <w:t xml:space="preserve">to </w:t>
      </w:r>
      <w:r w:rsidR="009076FE" w:rsidRPr="002519EE">
        <w:rPr>
          <w:sz w:val="22"/>
          <w:szCs w:val="22"/>
          <w:lang w:val="en-GB"/>
        </w:rPr>
        <w:t>distinguish</w:t>
      </w:r>
      <w:r w:rsidRPr="002519EE">
        <w:rPr>
          <w:sz w:val="22"/>
          <w:szCs w:val="22"/>
          <w:lang w:val="en-GB"/>
        </w:rPr>
        <w:t xml:space="preserve"> </w:t>
      </w:r>
      <w:r w:rsidR="001A23A6" w:rsidRPr="002519EE">
        <w:rPr>
          <w:sz w:val="22"/>
          <w:szCs w:val="22"/>
          <w:lang w:val="en-GB"/>
        </w:rPr>
        <w:t>them</w:t>
      </w:r>
      <w:r w:rsidRPr="002519EE">
        <w:rPr>
          <w:sz w:val="22"/>
          <w:szCs w:val="22"/>
          <w:lang w:val="en-GB"/>
        </w:rPr>
        <w:t xml:space="preserve"> </w:t>
      </w:r>
      <w:r w:rsidR="001A23A6" w:rsidRPr="002519EE">
        <w:rPr>
          <w:sz w:val="22"/>
          <w:szCs w:val="22"/>
          <w:lang w:val="en-GB"/>
        </w:rPr>
        <w:t xml:space="preserve">from the </w:t>
      </w:r>
      <w:r w:rsidR="00C73721" w:rsidRPr="002519EE">
        <w:rPr>
          <w:sz w:val="22"/>
          <w:szCs w:val="22"/>
          <w:lang w:val="en-GB"/>
        </w:rPr>
        <w:t xml:space="preserve">lower and </w:t>
      </w:r>
      <w:r w:rsidR="0016640F" w:rsidRPr="002519EE">
        <w:rPr>
          <w:sz w:val="22"/>
          <w:szCs w:val="22"/>
          <w:lang w:val="en-GB"/>
        </w:rPr>
        <w:t>non-exposed</w:t>
      </w:r>
      <w:r w:rsidRPr="002519EE">
        <w:rPr>
          <w:sz w:val="22"/>
          <w:szCs w:val="22"/>
          <w:lang w:val="en-GB"/>
        </w:rPr>
        <w:t xml:space="preserve">, including </w:t>
      </w:r>
      <w:r w:rsidR="009076FE" w:rsidRPr="002519EE">
        <w:rPr>
          <w:sz w:val="22"/>
          <w:szCs w:val="22"/>
          <w:lang w:val="en-GB"/>
        </w:rPr>
        <w:t xml:space="preserve">the </w:t>
      </w:r>
      <w:r w:rsidRPr="002519EE">
        <w:rPr>
          <w:sz w:val="22"/>
          <w:szCs w:val="22"/>
          <w:lang w:val="en-GB"/>
        </w:rPr>
        <w:t xml:space="preserve">so-called </w:t>
      </w:r>
      <w:r w:rsidR="00F16E9B" w:rsidRPr="002519EE">
        <w:rPr>
          <w:sz w:val="22"/>
          <w:szCs w:val="22"/>
          <w:lang w:val="en-GB"/>
        </w:rPr>
        <w:t>“</w:t>
      </w:r>
      <w:r w:rsidRPr="002519EE">
        <w:rPr>
          <w:sz w:val="22"/>
          <w:szCs w:val="22"/>
          <w:lang w:val="en-GB"/>
        </w:rPr>
        <w:t>worried-well</w:t>
      </w:r>
      <w:r w:rsidR="00F16E9B" w:rsidRPr="002519EE">
        <w:rPr>
          <w:sz w:val="22"/>
          <w:szCs w:val="22"/>
          <w:lang w:val="en-GB"/>
        </w:rPr>
        <w:t>”</w:t>
      </w:r>
      <w:r w:rsidRPr="002519EE">
        <w:rPr>
          <w:sz w:val="22"/>
          <w:szCs w:val="22"/>
          <w:lang w:val="en-GB"/>
        </w:rPr>
        <w:t>, i</w:t>
      </w:r>
      <w:r w:rsidR="0016640F" w:rsidRPr="002519EE">
        <w:rPr>
          <w:sz w:val="22"/>
          <w:szCs w:val="22"/>
          <w:lang w:val="en-GB"/>
        </w:rPr>
        <w:t>.</w:t>
      </w:r>
      <w:r w:rsidRPr="002519EE">
        <w:rPr>
          <w:sz w:val="22"/>
          <w:szCs w:val="22"/>
          <w:lang w:val="en-GB"/>
        </w:rPr>
        <w:t>e</w:t>
      </w:r>
      <w:r w:rsidR="0016640F" w:rsidRPr="002519EE">
        <w:rPr>
          <w:sz w:val="22"/>
          <w:szCs w:val="22"/>
          <w:lang w:val="en-GB"/>
        </w:rPr>
        <w:t>.</w:t>
      </w:r>
      <w:r w:rsidRPr="002519EE">
        <w:rPr>
          <w:sz w:val="22"/>
          <w:szCs w:val="22"/>
          <w:lang w:val="en-GB"/>
        </w:rPr>
        <w:t xml:space="preserve"> tho</w:t>
      </w:r>
      <w:r w:rsidR="00A7539D" w:rsidRPr="002519EE">
        <w:rPr>
          <w:sz w:val="22"/>
          <w:szCs w:val="22"/>
          <w:lang w:val="en-GB"/>
        </w:rPr>
        <w:t>se who only need to be reassured</w:t>
      </w:r>
      <w:r w:rsidRPr="002519EE">
        <w:rPr>
          <w:sz w:val="22"/>
          <w:szCs w:val="22"/>
          <w:lang w:val="en-GB"/>
        </w:rPr>
        <w:t xml:space="preserve">. </w:t>
      </w:r>
    </w:p>
    <w:p w14:paraId="658F2F0B" w14:textId="04B17B31" w:rsidR="00F76FDE" w:rsidRPr="002519EE" w:rsidRDefault="00F4462B" w:rsidP="005A60DF">
      <w:pPr>
        <w:spacing w:line="480" w:lineRule="auto"/>
        <w:ind w:right="141"/>
        <w:outlineLvl w:val="0"/>
        <w:rPr>
          <w:sz w:val="22"/>
          <w:szCs w:val="22"/>
        </w:rPr>
      </w:pPr>
      <w:r w:rsidRPr="002519EE">
        <w:rPr>
          <w:sz w:val="22"/>
          <w:szCs w:val="22"/>
          <w:lang w:val="en-GB"/>
        </w:rPr>
        <w:t>Most of the methods of</w:t>
      </w:r>
      <w:r w:rsidR="0016640F" w:rsidRPr="002519EE">
        <w:rPr>
          <w:sz w:val="22"/>
          <w:szCs w:val="22"/>
          <w:lang w:val="en-GB"/>
        </w:rPr>
        <w:t xml:space="preserve"> </w:t>
      </w:r>
      <w:r w:rsidRPr="002519EE">
        <w:rPr>
          <w:sz w:val="22"/>
          <w:szCs w:val="22"/>
          <w:lang w:val="en-GB"/>
        </w:rPr>
        <w:t xml:space="preserve">retrospective dosimetry </w:t>
      </w:r>
      <w:r w:rsidR="00463DFB" w:rsidRPr="002519EE">
        <w:rPr>
          <w:sz w:val="22"/>
          <w:szCs w:val="22"/>
          <w:lang w:val="en-GB"/>
        </w:rPr>
        <w:t>are</w:t>
      </w:r>
      <w:r w:rsidRPr="002519EE">
        <w:rPr>
          <w:sz w:val="22"/>
          <w:szCs w:val="22"/>
          <w:lang w:val="en-GB"/>
        </w:rPr>
        <w:t xml:space="preserve"> based</w:t>
      </w:r>
      <w:r w:rsidR="007F60E7" w:rsidRPr="002519EE">
        <w:rPr>
          <w:sz w:val="22"/>
          <w:szCs w:val="22"/>
          <w:lang w:val="en-GB"/>
        </w:rPr>
        <w:t xml:space="preserve"> on the measurement of the radiation</w:t>
      </w:r>
      <w:r w:rsidRPr="002519EE">
        <w:rPr>
          <w:sz w:val="22"/>
          <w:szCs w:val="22"/>
          <w:lang w:val="en-GB"/>
        </w:rPr>
        <w:t xml:space="preserve"> damage induced in tissues (mainly blood cells) or in personal items </w:t>
      </w:r>
      <w:r w:rsidR="00763ABE" w:rsidRPr="002519EE">
        <w:rPr>
          <w:sz w:val="22"/>
          <w:szCs w:val="22"/>
          <w:lang w:val="en-GB"/>
        </w:rPr>
        <w:t>worn</w:t>
      </w:r>
      <w:r w:rsidRPr="002519EE">
        <w:rPr>
          <w:sz w:val="22"/>
          <w:szCs w:val="22"/>
          <w:lang w:val="en-GB"/>
        </w:rPr>
        <w:t xml:space="preserve"> by the individual</w:t>
      </w:r>
      <w:r w:rsidR="00136A82" w:rsidRPr="002519EE">
        <w:rPr>
          <w:sz w:val="22"/>
          <w:szCs w:val="22"/>
          <w:lang w:val="en-GB"/>
        </w:rPr>
        <w:t xml:space="preserve"> </w:t>
      </w:r>
      <w:r w:rsidRPr="002519EE">
        <w:rPr>
          <w:sz w:val="22"/>
          <w:szCs w:val="22"/>
          <w:lang w:val="en-GB"/>
        </w:rPr>
        <w:t>(</w:t>
      </w:r>
      <w:proofErr w:type="spellStart"/>
      <w:r w:rsidRPr="002519EE">
        <w:rPr>
          <w:sz w:val="22"/>
          <w:szCs w:val="22"/>
          <w:lang w:val="en-GB"/>
        </w:rPr>
        <w:t>Ainsbury</w:t>
      </w:r>
      <w:proofErr w:type="spellEnd"/>
      <w:r w:rsidRPr="002519EE">
        <w:rPr>
          <w:sz w:val="22"/>
          <w:szCs w:val="22"/>
          <w:lang w:val="en-GB"/>
        </w:rPr>
        <w:t xml:space="preserve"> et al., 201</w:t>
      </w:r>
      <w:r w:rsidR="00C73721" w:rsidRPr="002519EE">
        <w:rPr>
          <w:sz w:val="22"/>
          <w:szCs w:val="22"/>
          <w:lang w:val="en-GB"/>
        </w:rPr>
        <w:t>1</w:t>
      </w:r>
      <w:r w:rsidR="00F76FDE" w:rsidRPr="002519EE">
        <w:rPr>
          <w:sz w:val="22"/>
          <w:szCs w:val="22"/>
          <w:lang w:val="en-GB"/>
        </w:rPr>
        <w:t xml:space="preserve">). </w:t>
      </w:r>
      <w:r w:rsidR="00824EFC" w:rsidRPr="002519EE">
        <w:rPr>
          <w:sz w:val="22"/>
          <w:szCs w:val="22"/>
          <w:lang w:val="en-GB"/>
        </w:rPr>
        <w:t>The possibility to use</w:t>
      </w:r>
      <w:r w:rsidR="0016640F" w:rsidRPr="002519EE">
        <w:rPr>
          <w:sz w:val="22"/>
          <w:szCs w:val="22"/>
          <w:lang w:val="en-GB"/>
        </w:rPr>
        <w:t xml:space="preserve"> personal objects such as watches, electroni</w:t>
      </w:r>
      <w:r w:rsidR="004E1358" w:rsidRPr="002519EE">
        <w:rPr>
          <w:sz w:val="22"/>
          <w:szCs w:val="22"/>
          <w:lang w:val="en-GB"/>
        </w:rPr>
        <w:t>c devices, ID cards, etc. as individual dosimeters ha</w:t>
      </w:r>
      <w:r w:rsidR="00C73721" w:rsidRPr="002519EE">
        <w:rPr>
          <w:sz w:val="22"/>
          <w:szCs w:val="22"/>
          <w:lang w:val="en-GB"/>
        </w:rPr>
        <w:t>s</w:t>
      </w:r>
      <w:r w:rsidR="004E1358" w:rsidRPr="002519EE">
        <w:rPr>
          <w:sz w:val="22"/>
          <w:szCs w:val="22"/>
          <w:lang w:val="en-GB"/>
        </w:rPr>
        <w:t xml:space="preserve"> </w:t>
      </w:r>
      <w:r w:rsidR="00824EFC" w:rsidRPr="002519EE">
        <w:rPr>
          <w:sz w:val="22"/>
          <w:szCs w:val="22"/>
          <w:lang w:val="en-GB"/>
        </w:rPr>
        <w:t>been</w:t>
      </w:r>
      <w:r w:rsidR="0016640F" w:rsidRPr="002519EE">
        <w:rPr>
          <w:sz w:val="22"/>
          <w:szCs w:val="22"/>
          <w:lang w:val="en-GB"/>
        </w:rPr>
        <w:t xml:space="preserve"> successfully investigated (</w:t>
      </w:r>
      <w:r w:rsidR="004E1358" w:rsidRPr="002519EE">
        <w:rPr>
          <w:sz w:val="22"/>
          <w:szCs w:val="22"/>
          <w:lang w:val="en-GB"/>
        </w:rPr>
        <w:t>Bassinet et al., 2014</w:t>
      </w:r>
      <w:r w:rsidR="00F16E9B" w:rsidRPr="002519EE">
        <w:rPr>
          <w:sz w:val="22"/>
          <w:szCs w:val="22"/>
          <w:lang w:val="en-GB"/>
        </w:rPr>
        <w:t>a</w:t>
      </w:r>
      <w:r w:rsidR="004E1358" w:rsidRPr="002519EE">
        <w:rPr>
          <w:sz w:val="22"/>
          <w:szCs w:val="22"/>
          <w:lang w:val="en-GB"/>
        </w:rPr>
        <w:t xml:space="preserve">; </w:t>
      </w:r>
      <w:proofErr w:type="spellStart"/>
      <w:r w:rsidR="009D6F40" w:rsidRPr="002519EE">
        <w:rPr>
          <w:sz w:val="22"/>
          <w:szCs w:val="22"/>
          <w:lang w:val="en-GB"/>
        </w:rPr>
        <w:t>Ekendahl</w:t>
      </w:r>
      <w:proofErr w:type="spellEnd"/>
      <w:r w:rsidR="009D6F40" w:rsidRPr="002519EE">
        <w:rPr>
          <w:sz w:val="22"/>
          <w:szCs w:val="22"/>
          <w:lang w:val="en-GB"/>
        </w:rPr>
        <w:t xml:space="preserve"> and Judas, 2012; </w:t>
      </w:r>
      <w:proofErr w:type="spellStart"/>
      <w:r w:rsidR="009D6F40" w:rsidRPr="002519EE">
        <w:rPr>
          <w:sz w:val="22"/>
          <w:szCs w:val="22"/>
          <w:lang w:val="en-GB"/>
        </w:rPr>
        <w:t>Ekendahl</w:t>
      </w:r>
      <w:proofErr w:type="spellEnd"/>
      <w:r w:rsidR="009D6F40" w:rsidRPr="002519EE">
        <w:rPr>
          <w:sz w:val="22"/>
          <w:szCs w:val="22"/>
          <w:lang w:val="en-GB"/>
        </w:rPr>
        <w:t xml:space="preserve"> et al., 2015; </w:t>
      </w:r>
      <w:r w:rsidR="004E1358" w:rsidRPr="002519EE">
        <w:rPr>
          <w:sz w:val="22"/>
          <w:szCs w:val="22"/>
          <w:lang w:val="en-GB"/>
        </w:rPr>
        <w:t xml:space="preserve">Fiedler and Woda, 2011; </w:t>
      </w:r>
      <w:proofErr w:type="spellStart"/>
      <w:r w:rsidR="004E1358" w:rsidRPr="002519EE">
        <w:rPr>
          <w:sz w:val="22"/>
          <w:szCs w:val="22"/>
          <w:lang w:val="en-GB"/>
        </w:rPr>
        <w:t>Mrozik</w:t>
      </w:r>
      <w:proofErr w:type="spellEnd"/>
      <w:r w:rsidR="004E1358" w:rsidRPr="002519EE">
        <w:rPr>
          <w:sz w:val="22"/>
          <w:szCs w:val="22"/>
          <w:lang w:val="en-GB"/>
        </w:rPr>
        <w:t xml:space="preserve"> et al., 2014a; </w:t>
      </w:r>
      <w:proofErr w:type="spellStart"/>
      <w:r w:rsidR="004E1358" w:rsidRPr="002519EE">
        <w:rPr>
          <w:sz w:val="22"/>
          <w:szCs w:val="22"/>
          <w:lang w:val="en-GB"/>
        </w:rPr>
        <w:t>Mrozik</w:t>
      </w:r>
      <w:proofErr w:type="spellEnd"/>
      <w:r w:rsidR="004E1358" w:rsidRPr="002519EE">
        <w:rPr>
          <w:sz w:val="22"/>
          <w:szCs w:val="22"/>
          <w:lang w:val="en-GB"/>
        </w:rPr>
        <w:t xml:space="preserve"> et al., 2014b; </w:t>
      </w:r>
      <w:proofErr w:type="spellStart"/>
      <w:r w:rsidR="004E1358" w:rsidRPr="002519EE">
        <w:rPr>
          <w:sz w:val="22"/>
          <w:szCs w:val="22"/>
          <w:lang w:val="en-GB"/>
        </w:rPr>
        <w:t>Pascu</w:t>
      </w:r>
      <w:proofErr w:type="spellEnd"/>
      <w:r w:rsidR="004E1358" w:rsidRPr="002519EE">
        <w:rPr>
          <w:sz w:val="22"/>
          <w:szCs w:val="22"/>
          <w:lang w:val="en-GB"/>
        </w:rPr>
        <w:t xml:space="preserve"> et al., 2013; Pradhan et al., 2014; </w:t>
      </w:r>
      <w:proofErr w:type="spellStart"/>
      <w:r w:rsidR="004E1358" w:rsidRPr="002519EE">
        <w:rPr>
          <w:sz w:val="22"/>
          <w:szCs w:val="22"/>
          <w:lang w:val="en-GB"/>
        </w:rPr>
        <w:t>Sholom</w:t>
      </w:r>
      <w:proofErr w:type="spellEnd"/>
      <w:r w:rsidR="004E1358" w:rsidRPr="002519EE">
        <w:rPr>
          <w:sz w:val="22"/>
          <w:szCs w:val="22"/>
          <w:lang w:val="en-GB"/>
        </w:rPr>
        <w:t xml:space="preserve"> and McKeever, 2014; </w:t>
      </w:r>
      <w:proofErr w:type="spellStart"/>
      <w:r w:rsidR="004E1358" w:rsidRPr="002519EE">
        <w:rPr>
          <w:sz w:val="22"/>
          <w:szCs w:val="22"/>
          <w:lang w:val="en-GB"/>
        </w:rPr>
        <w:t>Trompier</w:t>
      </w:r>
      <w:proofErr w:type="spellEnd"/>
      <w:r w:rsidR="004E1358" w:rsidRPr="002519EE">
        <w:rPr>
          <w:sz w:val="22"/>
          <w:szCs w:val="22"/>
          <w:lang w:val="en-GB"/>
        </w:rPr>
        <w:t xml:space="preserve"> et al., 2011a; </w:t>
      </w:r>
      <w:proofErr w:type="spellStart"/>
      <w:r w:rsidR="00F16E9B" w:rsidRPr="002519EE">
        <w:rPr>
          <w:sz w:val="22"/>
          <w:szCs w:val="22"/>
          <w:lang w:val="en-GB"/>
        </w:rPr>
        <w:t>Trompier</w:t>
      </w:r>
      <w:proofErr w:type="spellEnd"/>
      <w:r w:rsidR="00F16E9B" w:rsidRPr="002519EE">
        <w:rPr>
          <w:sz w:val="22"/>
          <w:szCs w:val="22"/>
          <w:lang w:val="en-GB"/>
        </w:rPr>
        <w:t xml:space="preserve"> et </w:t>
      </w:r>
      <w:r w:rsidR="004E1358" w:rsidRPr="002519EE">
        <w:rPr>
          <w:sz w:val="22"/>
          <w:szCs w:val="22"/>
          <w:lang w:val="en-GB"/>
        </w:rPr>
        <w:t xml:space="preserve">al., 2011b; </w:t>
      </w:r>
      <w:r w:rsidR="009D6F40">
        <w:rPr>
          <w:sz w:val="22"/>
          <w:szCs w:val="22"/>
          <w:lang w:val="en-GB"/>
        </w:rPr>
        <w:t>Woda et al., 2009;</w:t>
      </w:r>
      <w:r w:rsidR="009D6F40" w:rsidRPr="009D6F40">
        <w:rPr>
          <w:sz w:val="22"/>
          <w:szCs w:val="22"/>
          <w:lang w:val="en-GB"/>
        </w:rPr>
        <w:t xml:space="preserve"> </w:t>
      </w:r>
      <w:r w:rsidR="009D6F40" w:rsidRPr="002519EE">
        <w:rPr>
          <w:sz w:val="22"/>
          <w:szCs w:val="22"/>
          <w:lang w:val="en-GB"/>
        </w:rPr>
        <w:t>Woda et al., 2012</w:t>
      </w:r>
      <w:r w:rsidR="0016640F" w:rsidRPr="002519EE">
        <w:rPr>
          <w:sz w:val="22"/>
          <w:szCs w:val="22"/>
          <w:lang w:val="en-GB"/>
        </w:rPr>
        <w:t>).</w:t>
      </w:r>
    </w:p>
    <w:p w14:paraId="58D65D52" w14:textId="4776ECE2" w:rsidR="00C6423C" w:rsidRPr="002519EE" w:rsidRDefault="009B7A80" w:rsidP="005A60DF">
      <w:pPr>
        <w:spacing w:line="480" w:lineRule="auto"/>
        <w:outlineLvl w:val="0"/>
        <w:rPr>
          <w:sz w:val="22"/>
          <w:szCs w:val="22"/>
          <w:lang w:val="en-GB"/>
        </w:rPr>
      </w:pPr>
      <w:r w:rsidRPr="002519EE">
        <w:rPr>
          <w:sz w:val="22"/>
          <w:szCs w:val="22"/>
          <w:lang w:val="en-GB"/>
        </w:rPr>
        <w:t>In particular,</w:t>
      </w:r>
      <w:r w:rsidR="0016640F" w:rsidRPr="002519EE">
        <w:rPr>
          <w:sz w:val="22"/>
          <w:szCs w:val="22"/>
          <w:lang w:val="en-GB"/>
        </w:rPr>
        <w:t xml:space="preserve"> electronic components </w:t>
      </w:r>
      <w:r w:rsidR="00AA2E2D" w:rsidRPr="002519EE">
        <w:rPr>
          <w:sz w:val="22"/>
          <w:szCs w:val="22"/>
          <w:lang w:val="en-GB"/>
        </w:rPr>
        <w:t xml:space="preserve">mounted on a circuit board, like </w:t>
      </w:r>
      <w:r w:rsidR="0016640F" w:rsidRPr="002519EE">
        <w:rPr>
          <w:sz w:val="22"/>
          <w:szCs w:val="22"/>
          <w:lang w:val="en-GB"/>
        </w:rPr>
        <w:t xml:space="preserve">resistors, inductors </w:t>
      </w:r>
      <w:r w:rsidR="00AA2E2D" w:rsidRPr="002519EE">
        <w:rPr>
          <w:sz w:val="22"/>
          <w:szCs w:val="22"/>
          <w:lang w:val="en-GB"/>
        </w:rPr>
        <w:t>or</w:t>
      </w:r>
      <w:r w:rsidR="0016640F" w:rsidRPr="002519EE">
        <w:rPr>
          <w:sz w:val="22"/>
          <w:szCs w:val="22"/>
          <w:lang w:val="en-GB"/>
        </w:rPr>
        <w:t xml:space="preserve"> </w:t>
      </w:r>
      <w:r w:rsidR="00AA2E2D" w:rsidRPr="002519EE">
        <w:rPr>
          <w:sz w:val="22"/>
          <w:szCs w:val="22"/>
          <w:lang w:val="en-GB"/>
        </w:rPr>
        <w:t>resonators,</w:t>
      </w:r>
      <w:r w:rsidR="0016640F" w:rsidRPr="002519EE">
        <w:rPr>
          <w:sz w:val="22"/>
          <w:szCs w:val="22"/>
          <w:lang w:val="en-GB"/>
        </w:rPr>
        <w:t xml:space="preserve"> and display</w:t>
      </w:r>
      <w:r w:rsidR="00F52519" w:rsidRPr="002519EE">
        <w:rPr>
          <w:sz w:val="22"/>
          <w:szCs w:val="22"/>
          <w:lang w:val="en-GB"/>
        </w:rPr>
        <w:t xml:space="preserve"> screen</w:t>
      </w:r>
      <w:r w:rsidR="0016640F" w:rsidRPr="002519EE">
        <w:rPr>
          <w:sz w:val="22"/>
          <w:szCs w:val="22"/>
          <w:lang w:val="en-GB"/>
        </w:rPr>
        <w:t xml:space="preserve">s of electronic devices </w:t>
      </w:r>
      <w:r w:rsidR="004363CA" w:rsidRPr="002519EE">
        <w:rPr>
          <w:sz w:val="22"/>
          <w:szCs w:val="22"/>
          <w:lang w:val="en-GB"/>
        </w:rPr>
        <w:t>appear</w:t>
      </w:r>
      <w:r w:rsidRPr="002519EE">
        <w:rPr>
          <w:sz w:val="22"/>
          <w:szCs w:val="22"/>
          <w:lang w:val="en-GB"/>
        </w:rPr>
        <w:t xml:space="preserve"> particularly effective. P</w:t>
      </w:r>
      <w:r w:rsidR="0016640F" w:rsidRPr="002519EE">
        <w:rPr>
          <w:sz w:val="22"/>
          <w:szCs w:val="22"/>
          <w:lang w:val="en-GB"/>
        </w:rPr>
        <w:t>revious studies carried out on glass collected from display</w:t>
      </w:r>
      <w:r w:rsidR="00F52519" w:rsidRPr="002519EE">
        <w:rPr>
          <w:sz w:val="22"/>
          <w:szCs w:val="22"/>
          <w:lang w:val="en-GB"/>
        </w:rPr>
        <w:t xml:space="preserve"> screen</w:t>
      </w:r>
      <w:r w:rsidR="0016640F" w:rsidRPr="002519EE">
        <w:rPr>
          <w:sz w:val="22"/>
          <w:szCs w:val="22"/>
          <w:lang w:val="en-GB"/>
        </w:rPr>
        <w:t>s of mobi</w:t>
      </w:r>
      <w:r w:rsidR="00C73721" w:rsidRPr="002519EE">
        <w:rPr>
          <w:sz w:val="22"/>
          <w:szCs w:val="22"/>
          <w:lang w:val="en-GB"/>
        </w:rPr>
        <w:t xml:space="preserve">le phones using thermoluminescence (TL) technique </w:t>
      </w:r>
      <w:r w:rsidR="0016640F" w:rsidRPr="002519EE">
        <w:rPr>
          <w:sz w:val="22"/>
          <w:szCs w:val="22"/>
          <w:lang w:val="en-GB"/>
        </w:rPr>
        <w:t>provided encouraging results</w:t>
      </w:r>
      <w:r w:rsidR="004F675B" w:rsidRPr="002519EE">
        <w:rPr>
          <w:sz w:val="22"/>
          <w:szCs w:val="22"/>
          <w:lang w:val="en-GB"/>
        </w:rPr>
        <w:t>.</w:t>
      </w:r>
      <w:r w:rsidR="003210F2" w:rsidRPr="002519EE">
        <w:rPr>
          <w:sz w:val="22"/>
          <w:szCs w:val="22"/>
          <w:lang w:val="en-GB"/>
        </w:rPr>
        <w:t xml:space="preserve"> </w:t>
      </w:r>
      <w:r w:rsidR="00AA2E2D" w:rsidRPr="002519EE">
        <w:rPr>
          <w:sz w:val="22"/>
          <w:szCs w:val="22"/>
          <w:lang w:val="en-GB"/>
        </w:rPr>
        <w:t xml:space="preserve">The investigated dosimetric properties allow </w:t>
      </w:r>
      <w:r w:rsidR="00343C11" w:rsidRPr="002519EE">
        <w:rPr>
          <w:sz w:val="22"/>
          <w:szCs w:val="22"/>
          <w:lang w:val="en-GB"/>
        </w:rPr>
        <w:t xml:space="preserve">using display glass for accident dosimetry </w:t>
      </w:r>
      <w:r w:rsidR="00AA2E2D" w:rsidRPr="002519EE">
        <w:rPr>
          <w:sz w:val="22"/>
          <w:szCs w:val="22"/>
          <w:lang w:val="en-GB"/>
        </w:rPr>
        <w:t>(Bassinet et al., 2010; Discher and Woda, 2013; Discher et al., 2013; Discher and Woda, 2014).</w:t>
      </w:r>
      <w:r w:rsidR="00343C11" w:rsidRPr="002519EE">
        <w:rPr>
          <w:sz w:val="22"/>
          <w:szCs w:val="22"/>
          <w:lang w:val="en-GB"/>
        </w:rPr>
        <w:t xml:space="preserve"> For instance </w:t>
      </w:r>
      <w:r w:rsidR="001A0B67" w:rsidRPr="002519EE">
        <w:rPr>
          <w:sz w:val="22"/>
          <w:szCs w:val="22"/>
          <w:lang w:val="en-GB"/>
        </w:rPr>
        <w:t xml:space="preserve">a </w:t>
      </w:r>
      <w:r w:rsidR="00AA2E2D" w:rsidRPr="002519EE">
        <w:rPr>
          <w:sz w:val="22"/>
          <w:szCs w:val="22"/>
          <w:lang w:val="en-GB"/>
        </w:rPr>
        <w:t xml:space="preserve">good reproducibility of the TL signal and </w:t>
      </w:r>
      <w:r w:rsidR="001A0B67" w:rsidRPr="002519EE">
        <w:rPr>
          <w:sz w:val="22"/>
          <w:szCs w:val="22"/>
          <w:lang w:val="en-GB"/>
        </w:rPr>
        <w:t xml:space="preserve">linear response </w:t>
      </w:r>
      <w:r w:rsidR="00C73721" w:rsidRPr="002519EE">
        <w:rPr>
          <w:sz w:val="22"/>
          <w:szCs w:val="22"/>
          <w:lang w:val="en-GB"/>
        </w:rPr>
        <w:t>in the studied</w:t>
      </w:r>
      <w:r w:rsidR="001A0B67" w:rsidRPr="002519EE">
        <w:rPr>
          <w:sz w:val="22"/>
          <w:szCs w:val="22"/>
          <w:lang w:val="en-GB"/>
        </w:rPr>
        <w:t xml:space="preserve"> dose range </w:t>
      </w:r>
      <w:r w:rsidR="00C73721" w:rsidRPr="002519EE">
        <w:rPr>
          <w:sz w:val="22"/>
          <w:szCs w:val="22"/>
          <w:lang w:val="en-GB"/>
        </w:rPr>
        <w:t xml:space="preserve">between </w:t>
      </w:r>
      <w:r w:rsidR="00BE6D08" w:rsidRPr="002519EE">
        <w:rPr>
          <w:sz w:val="22"/>
          <w:szCs w:val="22"/>
          <w:lang w:val="en-GB"/>
        </w:rPr>
        <w:t>0.</w:t>
      </w:r>
      <w:r w:rsidR="001A0B67" w:rsidRPr="002519EE">
        <w:rPr>
          <w:sz w:val="22"/>
          <w:szCs w:val="22"/>
          <w:lang w:val="en-GB"/>
        </w:rPr>
        <w:t>1</w:t>
      </w:r>
      <w:r w:rsidR="00C73721" w:rsidRPr="002519EE">
        <w:rPr>
          <w:sz w:val="22"/>
          <w:szCs w:val="22"/>
          <w:lang w:val="en-GB"/>
        </w:rPr>
        <w:t xml:space="preserve"> and above </w:t>
      </w:r>
      <w:r w:rsidR="004F675B" w:rsidRPr="002519EE">
        <w:rPr>
          <w:sz w:val="22"/>
          <w:szCs w:val="22"/>
          <w:lang w:val="en-GB"/>
        </w:rPr>
        <w:t>1</w:t>
      </w:r>
      <w:r w:rsidR="001A0B67" w:rsidRPr="002519EE">
        <w:rPr>
          <w:sz w:val="22"/>
          <w:szCs w:val="22"/>
          <w:lang w:val="en-GB"/>
        </w:rPr>
        <w:t>0 Gy</w:t>
      </w:r>
      <w:r w:rsidR="00343C11" w:rsidRPr="002519EE">
        <w:rPr>
          <w:sz w:val="22"/>
          <w:szCs w:val="22"/>
          <w:lang w:val="en-GB"/>
        </w:rPr>
        <w:t xml:space="preserve"> were observed</w:t>
      </w:r>
      <w:r w:rsidR="00AA2E2D" w:rsidRPr="002519EE">
        <w:rPr>
          <w:sz w:val="22"/>
          <w:szCs w:val="22"/>
          <w:lang w:val="en-GB"/>
        </w:rPr>
        <w:t>.</w:t>
      </w:r>
      <w:r w:rsidR="00361557" w:rsidRPr="002519EE">
        <w:rPr>
          <w:sz w:val="22"/>
          <w:szCs w:val="22"/>
          <w:lang w:val="en-GB"/>
        </w:rPr>
        <w:t xml:space="preserve"> </w:t>
      </w:r>
    </w:p>
    <w:p w14:paraId="2578A4DA" w14:textId="0F4C2C4D" w:rsidR="00983171" w:rsidRPr="002519EE" w:rsidRDefault="00F52519" w:rsidP="005A60DF">
      <w:pPr>
        <w:spacing w:line="480" w:lineRule="auto"/>
        <w:outlineLvl w:val="0"/>
        <w:rPr>
          <w:sz w:val="22"/>
          <w:szCs w:val="22"/>
          <w:lang w:val="en-GB"/>
        </w:rPr>
      </w:pPr>
      <w:r w:rsidRPr="002519EE">
        <w:rPr>
          <w:sz w:val="22"/>
          <w:szCs w:val="22"/>
          <w:lang w:val="en-GB"/>
        </w:rPr>
        <w:t xml:space="preserve">Additionally the photon energy dependence and angular response were </w:t>
      </w:r>
      <w:r w:rsidR="00983171" w:rsidRPr="002519EE">
        <w:rPr>
          <w:sz w:val="22"/>
          <w:szCs w:val="22"/>
          <w:lang w:val="en-GB"/>
        </w:rPr>
        <w:t xml:space="preserve">experimentally </w:t>
      </w:r>
      <w:r w:rsidRPr="002519EE">
        <w:rPr>
          <w:sz w:val="22"/>
          <w:szCs w:val="22"/>
          <w:lang w:val="en-GB"/>
        </w:rPr>
        <w:t>investigated for different display glass</w:t>
      </w:r>
      <w:r w:rsidR="00983171" w:rsidRPr="002519EE">
        <w:rPr>
          <w:sz w:val="22"/>
          <w:szCs w:val="22"/>
          <w:lang w:val="en-GB"/>
        </w:rPr>
        <w:t>es used in mobile phones (Bassinet et al. 2014</w:t>
      </w:r>
      <w:r w:rsidR="00F16E9B" w:rsidRPr="002519EE">
        <w:rPr>
          <w:sz w:val="22"/>
          <w:szCs w:val="22"/>
          <w:lang w:val="en-GB"/>
        </w:rPr>
        <w:t>b</w:t>
      </w:r>
      <w:r w:rsidR="009362B1" w:rsidRPr="002519EE">
        <w:rPr>
          <w:sz w:val="22"/>
          <w:szCs w:val="22"/>
          <w:lang w:val="en-GB"/>
        </w:rPr>
        <w:t>;</w:t>
      </w:r>
      <w:r w:rsidR="00983171" w:rsidRPr="002519EE">
        <w:rPr>
          <w:sz w:val="22"/>
          <w:szCs w:val="22"/>
          <w:lang w:val="en-GB"/>
        </w:rPr>
        <w:t xml:space="preserve"> Discher et al., 2014) and experimental results validated using radiation transport simulations (Discher et al. 2015). </w:t>
      </w:r>
    </w:p>
    <w:p w14:paraId="6AC68107" w14:textId="13DABB56" w:rsidR="00F25D7E" w:rsidRPr="002519EE" w:rsidRDefault="001A0B67" w:rsidP="005A60DF">
      <w:pPr>
        <w:spacing w:line="480" w:lineRule="auto"/>
        <w:outlineLvl w:val="0"/>
        <w:rPr>
          <w:sz w:val="22"/>
          <w:szCs w:val="22"/>
          <w:lang w:val="en-GB"/>
        </w:rPr>
      </w:pPr>
      <w:r w:rsidRPr="002519EE">
        <w:rPr>
          <w:sz w:val="22"/>
          <w:szCs w:val="22"/>
          <w:lang w:val="en-GB"/>
        </w:rPr>
        <w:t>However, limits related to the f</w:t>
      </w:r>
      <w:r w:rsidR="00635BB6" w:rsidRPr="002519EE">
        <w:rPr>
          <w:sz w:val="22"/>
          <w:szCs w:val="22"/>
          <w:lang w:val="en-GB"/>
        </w:rPr>
        <w:t>ast fading and the presence of an</w:t>
      </w:r>
      <w:r w:rsidRPr="002519EE">
        <w:rPr>
          <w:sz w:val="22"/>
          <w:szCs w:val="22"/>
          <w:lang w:val="en-GB"/>
        </w:rPr>
        <w:t xml:space="preserve"> </w:t>
      </w:r>
      <w:r w:rsidR="00635BB6" w:rsidRPr="002519EE">
        <w:rPr>
          <w:sz w:val="22"/>
          <w:szCs w:val="22"/>
          <w:lang w:val="en-GB"/>
        </w:rPr>
        <w:t xml:space="preserve">intrinsic </w:t>
      </w:r>
      <w:r w:rsidRPr="002519EE">
        <w:rPr>
          <w:sz w:val="22"/>
          <w:szCs w:val="22"/>
          <w:lang w:val="en-GB"/>
        </w:rPr>
        <w:t>background signal</w:t>
      </w:r>
      <w:r w:rsidR="00FD5570" w:rsidRPr="002519EE">
        <w:rPr>
          <w:sz w:val="22"/>
          <w:szCs w:val="22"/>
          <w:lang w:val="en-GB"/>
        </w:rPr>
        <w:t>,</w:t>
      </w:r>
      <w:r w:rsidRPr="002519EE">
        <w:rPr>
          <w:sz w:val="22"/>
          <w:szCs w:val="22"/>
          <w:lang w:val="en-GB"/>
        </w:rPr>
        <w:t xml:space="preserve"> which partially overlaps the </w:t>
      </w:r>
      <w:r w:rsidR="00FD5570" w:rsidRPr="002519EE">
        <w:rPr>
          <w:sz w:val="22"/>
          <w:szCs w:val="22"/>
          <w:lang w:val="en-GB"/>
        </w:rPr>
        <w:t>radiation induced signal</w:t>
      </w:r>
      <w:r w:rsidRPr="002519EE">
        <w:rPr>
          <w:sz w:val="22"/>
          <w:szCs w:val="22"/>
          <w:lang w:val="en-GB"/>
        </w:rPr>
        <w:t>, have been reported (Bassinet et al., 2010</w:t>
      </w:r>
      <w:r w:rsidR="00040736" w:rsidRPr="002519EE">
        <w:rPr>
          <w:sz w:val="22"/>
          <w:szCs w:val="22"/>
          <w:lang w:val="en-GB"/>
        </w:rPr>
        <w:t>;</w:t>
      </w:r>
      <w:r w:rsidR="00635BB6" w:rsidRPr="002519EE">
        <w:rPr>
          <w:sz w:val="22"/>
          <w:szCs w:val="22"/>
          <w:lang w:val="en-GB"/>
        </w:rPr>
        <w:t xml:space="preserve"> </w:t>
      </w:r>
      <w:r w:rsidR="00F52519" w:rsidRPr="002519EE">
        <w:rPr>
          <w:sz w:val="22"/>
          <w:szCs w:val="22"/>
          <w:lang w:val="en-GB"/>
        </w:rPr>
        <w:t xml:space="preserve">Discher and </w:t>
      </w:r>
      <w:r w:rsidR="00F52519" w:rsidRPr="002519EE">
        <w:rPr>
          <w:sz w:val="22"/>
          <w:szCs w:val="22"/>
          <w:lang w:val="en-GB"/>
        </w:rPr>
        <w:lastRenderedPageBreak/>
        <w:t>Woda, 2013; Discher et al., 2013</w:t>
      </w:r>
      <w:r w:rsidR="00040736" w:rsidRPr="002519EE">
        <w:rPr>
          <w:sz w:val="22"/>
          <w:szCs w:val="22"/>
          <w:lang w:val="en-GB"/>
        </w:rPr>
        <w:t>;</w:t>
      </w:r>
      <w:r w:rsidR="00F52519" w:rsidRPr="002519EE">
        <w:rPr>
          <w:sz w:val="22"/>
          <w:szCs w:val="22"/>
          <w:lang w:val="en-GB"/>
        </w:rPr>
        <w:t xml:space="preserve"> Discher and Woda, 2014</w:t>
      </w:r>
      <w:r w:rsidRPr="002519EE">
        <w:rPr>
          <w:sz w:val="22"/>
          <w:szCs w:val="22"/>
          <w:lang w:val="en-GB"/>
        </w:rPr>
        <w:t xml:space="preserve">). </w:t>
      </w:r>
      <w:r w:rsidR="00FD1431" w:rsidRPr="002519EE">
        <w:rPr>
          <w:sz w:val="22"/>
          <w:szCs w:val="22"/>
          <w:lang w:val="en-GB"/>
        </w:rPr>
        <w:t xml:space="preserve">To </w:t>
      </w:r>
      <w:r w:rsidR="000F2C14" w:rsidRPr="002519EE">
        <w:rPr>
          <w:sz w:val="22"/>
          <w:szCs w:val="22"/>
          <w:lang w:val="en-GB"/>
        </w:rPr>
        <w:t>correct for signal loss due to light exposure</w:t>
      </w:r>
      <w:r w:rsidR="00863D30" w:rsidRPr="002519EE">
        <w:rPr>
          <w:sz w:val="22"/>
          <w:szCs w:val="22"/>
          <w:lang w:val="en-GB"/>
        </w:rPr>
        <w:t>,</w:t>
      </w:r>
      <w:r w:rsidR="00431EDE" w:rsidRPr="002519EE">
        <w:rPr>
          <w:sz w:val="22"/>
          <w:szCs w:val="22"/>
          <w:lang w:val="en-GB"/>
        </w:rPr>
        <w:t xml:space="preserve"> Discher </w:t>
      </w:r>
      <w:r w:rsidR="00F52519" w:rsidRPr="002519EE">
        <w:rPr>
          <w:sz w:val="22"/>
          <w:szCs w:val="22"/>
          <w:lang w:val="en-GB"/>
        </w:rPr>
        <w:t>and Woda</w:t>
      </w:r>
      <w:r w:rsidR="00431EDE" w:rsidRPr="002519EE">
        <w:rPr>
          <w:sz w:val="22"/>
          <w:szCs w:val="22"/>
          <w:lang w:val="en-GB"/>
        </w:rPr>
        <w:t xml:space="preserve"> (2013) proposed a </w:t>
      </w:r>
      <w:r w:rsidR="00FD1431" w:rsidRPr="002519EE">
        <w:rPr>
          <w:sz w:val="22"/>
          <w:szCs w:val="22"/>
          <w:lang w:val="en-GB"/>
        </w:rPr>
        <w:t xml:space="preserve">measurement </w:t>
      </w:r>
      <w:r w:rsidR="00431EDE" w:rsidRPr="002519EE">
        <w:rPr>
          <w:sz w:val="22"/>
          <w:szCs w:val="22"/>
          <w:lang w:val="en-GB"/>
        </w:rPr>
        <w:t xml:space="preserve">protocol </w:t>
      </w:r>
      <w:r w:rsidR="00C6423C" w:rsidRPr="002519EE">
        <w:rPr>
          <w:sz w:val="22"/>
          <w:szCs w:val="22"/>
          <w:lang w:val="en-GB"/>
        </w:rPr>
        <w:t xml:space="preserve">for dose evaluation, </w:t>
      </w:r>
      <w:r w:rsidR="00431EDE" w:rsidRPr="002519EE">
        <w:rPr>
          <w:sz w:val="22"/>
          <w:szCs w:val="22"/>
          <w:lang w:val="en-GB"/>
        </w:rPr>
        <w:t xml:space="preserve">including a partial bleaching of the </w:t>
      </w:r>
      <w:r w:rsidR="00FD1431" w:rsidRPr="002519EE">
        <w:rPr>
          <w:sz w:val="22"/>
          <w:szCs w:val="22"/>
          <w:lang w:val="en-GB"/>
        </w:rPr>
        <w:t xml:space="preserve">TL </w:t>
      </w:r>
      <w:r w:rsidR="00431EDE" w:rsidRPr="002519EE">
        <w:rPr>
          <w:sz w:val="22"/>
          <w:szCs w:val="22"/>
          <w:lang w:val="en-GB"/>
        </w:rPr>
        <w:t xml:space="preserve">signal </w:t>
      </w:r>
      <w:r w:rsidR="00FD1431" w:rsidRPr="002519EE">
        <w:rPr>
          <w:sz w:val="22"/>
          <w:szCs w:val="22"/>
          <w:lang w:val="en-GB"/>
        </w:rPr>
        <w:t>by</w:t>
      </w:r>
      <w:r w:rsidR="00431EDE" w:rsidRPr="002519EE">
        <w:rPr>
          <w:sz w:val="22"/>
          <w:szCs w:val="22"/>
          <w:lang w:val="en-GB"/>
        </w:rPr>
        <w:t xml:space="preserve"> </w:t>
      </w:r>
      <w:r w:rsidR="00FD1431" w:rsidRPr="002519EE">
        <w:rPr>
          <w:sz w:val="22"/>
          <w:szCs w:val="22"/>
          <w:lang w:val="en-GB"/>
        </w:rPr>
        <w:t xml:space="preserve">exposure to </w:t>
      </w:r>
      <w:r w:rsidR="000F5DEF" w:rsidRPr="002519EE">
        <w:rPr>
          <w:sz w:val="22"/>
          <w:szCs w:val="22"/>
          <w:lang w:val="en-GB"/>
        </w:rPr>
        <w:t>500 s of</w:t>
      </w:r>
      <w:r w:rsidR="00FD1431" w:rsidRPr="002519EE">
        <w:rPr>
          <w:sz w:val="22"/>
          <w:szCs w:val="22"/>
          <w:lang w:val="en-GB"/>
        </w:rPr>
        <w:t xml:space="preserve"> </w:t>
      </w:r>
      <w:r w:rsidR="000F5DEF" w:rsidRPr="002519EE">
        <w:rPr>
          <w:sz w:val="22"/>
          <w:szCs w:val="22"/>
          <w:lang w:val="en-GB"/>
        </w:rPr>
        <w:t>blue light from LEDs of the luminescence reader.</w:t>
      </w:r>
      <w:r w:rsidR="00431EDE" w:rsidRPr="002519EE">
        <w:rPr>
          <w:sz w:val="22"/>
          <w:szCs w:val="22"/>
          <w:lang w:val="en-GB"/>
        </w:rPr>
        <w:t xml:space="preserve"> </w:t>
      </w:r>
      <w:r w:rsidR="00310DD4" w:rsidRPr="002519EE">
        <w:rPr>
          <w:sz w:val="22"/>
          <w:szCs w:val="22"/>
          <w:lang w:val="en-GB"/>
        </w:rPr>
        <w:t xml:space="preserve">Regarding the intrinsic background signal, </w:t>
      </w:r>
      <w:r w:rsidR="008E0E2E" w:rsidRPr="002519EE">
        <w:rPr>
          <w:sz w:val="22"/>
          <w:szCs w:val="22"/>
          <w:lang w:val="en-GB"/>
        </w:rPr>
        <w:t>its origin is not yet understood</w:t>
      </w:r>
      <w:r w:rsidR="00C6423C" w:rsidRPr="002519EE">
        <w:rPr>
          <w:sz w:val="22"/>
          <w:szCs w:val="22"/>
          <w:lang w:val="en-GB"/>
        </w:rPr>
        <w:t>. T</w:t>
      </w:r>
      <w:r w:rsidR="008E0E2E" w:rsidRPr="002519EE">
        <w:rPr>
          <w:sz w:val="22"/>
          <w:szCs w:val="22"/>
          <w:lang w:val="en-GB"/>
        </w:rPr>
        <w:t>he UV exposure at the production</w:t>
      </w:r>
      <w:r w:rsidR="00C6423C" w:rsidRPr="002519EE">
        <w:rPr>
          <w:sz w:val="22"/>
          <w:szCs w:val="22"/>
          <w:lang w:val="en-GB"/>
        </w:rPr>
        <w:t xml:space="preserve"> or </w:t>
      </w:r>
      <w:r w:rsidR="008E0E2E" w:rsidRPr="002519EE">
        <w:rPr>
          <w:sz w:val="22"/>
          <w:szCs w:val="22"/>
          <w:lang w:val="en-GB"/>
        </w:rPr>
        <w:t>manufacture stage has been suggested as one possible cause</w:t>
      </w:r>
      <w:r w:rsidR="00983171" w:rsidRPr="002519EE">
        <w:rPr>
          <w:sz w:val="22"/>
          <w:szCs w:val="22"/>
          <w:lang w:val="en-GB"/>
        </w:rPr>
        <w:t xml:space="preserve"> </w:t>
      </w:r>
      <w:r w:rsidR="008E0E2E" w:rsidRPr="002519EE">
        <w:rPr>
          <w:sz w:val="22"/>
          <w:szCs w:val="22"/>
          <w:lang w:val="en-GB"/>
        </w:rPr>
        <w:t xml:space="preserve">(Bassinet et al., 2010). </w:t>
      </w:r>
      <w:r w:rsidR="00C6423C" w:rsidRPr="002519EE">
        <w:rPr>
          <w:sz w:val="22"/>
          <w:szCs w:val="22"/>
          <w:lang w:val="en-GB"/>
        </w:rPr>
        <w:t>I</w:t>
      </w:r>
      <w:r w:rsidR="008E0E2E" w:rsidRPr="002519EE">
        <w:rPr>
          <w:sz w:val="22"/>
          <w:szCs w:val="22"/>
          <w:lang w:val="en-GB"/>
        </w:rPr>
        <w:t xml:space="preserve">n literature </w:t>
      </w:r>
      <w:r w:rsidR="00310DD4" w:rsidRPr="002519EE">
        <w:rPr>
          <w:sz w:val="22"/>
          <w:szCs w:val="22"/>
          <w:lang w:val="en-GB"/>
        </w:rPr>
        <w:t>it is</w:t>
      </w:r>
      <w:r w:rsidR="004F675B" w:rsidRPr="002519EE">
        <w:rPr>
          <w:sz w:val="22"/>
          <w:szCs w:val="22"/>
          <w:lang w:val="en-GB"/>
        </w:rPr>
        <w:t xml:space="preserve"> also</w:t>
      </w:r>
      <w:r w:rsidR="00310DD4" w:rsidRPr="002519EE">
        <w:rPr>
          <w:sz w:val="22"/>
          <w:szCs w:val="22"/>
          <w:lang w:val="en-GB"/>
        </w:rPr>
        <w:t xml:space="preserve"> reported that </w:t>
      </w:r>
      <w:r w:rsidR="00C6423C" w:rsidRPr="002519EE">
        <w:rPr>
          <w:sz w:val="22"/>
          <w:szCs w:val="22"/>
          <w:lang w:val="en-GB"/>
        </w:rPr>
        <w:t>this signal</w:t>
      </w:r>
      <w:r w:rsidR="008E0E2E" w:rsidRPr="002519EE">
        <w:rPr>
          <w:sz w:val="22"/>
          <w:szCs w:val="22"/>
          <w:lang w:val="en-GB"/>
        </w:rPr>
        <w:t xml:space="preserve"> is </w:t>
      </w:r>
      <w:r w:rsidR="00C6423C" w:rsidRPr="002519EE">
        <w:rPr>
          <w:sz w:val="22"/>
          <w:szCs w:val="22"/>
          <w:lang w:val="en-GB"/>
        </w:rPr>
        <w:t xml:space="preserve">mainly </w:t>
      </w:r>
      <w:r w:rsidR="008E0E2E" w:rsidRPr="002519EE">
        <w:rPr>
          <w:sz w:val="22"/>
          <w:szCs w:val="22"/>
          <w:lang w:val="en-GB"/>
        </w:rPr>
        <w:t xml:space="preserve">present in the </w:t>
      </w:r>
      <w:r w:rsidR="000F2C14" w:rsidRPr="002519EE">
        <w:rPr>
          <w:sz w:val="22"/>
          <w:szCs w:val="22"/>
          <w:lang w:val="en-GB"/>
        </w:rPr>
        <w:t xml:space="preserve">surface </w:t>
      </w:r>
      <w:r w:rsidR="008E0E2E" w:rsidRPr="002519EE">
        <w:rPr>
          <w:sz w:val="22"/>
          <w:szCs w:val="22"/>
          <w:lang w:val="en-GB"/>
        </w:rPr>
        <w:t>layer of the glass display and</w:t>
      </w:r>
      <w:r w:rsidR="00310DD4" w:rsidRPr="002519EE">
        <w:rPr>
          <w:sz w:val="22"/>
          <w:szCs w:val="22"/>
          <w:lang w:val="en-GB"/>
        </w:rPr>
        <w:t xml:space="preserve"> c</w:t>
      </w:r>
      <w:r w:rsidR="000F2C14" w:rsidRPr="002519EE">
        <w:rPr>
          <w:sz w:val="22"/>
          <w:szCs w:val="22"/>
          <w:lang w:val="en-GB"/>
        </w:rPr>
        <w:t>an</w:t>
      </w:r>
      <w:r w:rsidR="00310DD4" w:rsidRPr="002519EE">
        <w:rPr>
          <w:sz w:val="22"/>
          <w:szCs w:val="22"/>
          <w:lang w:val="en-GB"/>
        </w:rPr>
        <w:t xml:space="preserve"> be removed by </w:t>
      </w:r>
      <w:r w:rsidR="000F2C14" w:rsidRPr="002519EE">
        <w:rPr>
          <w:sz w:val="22"/>
          <w:szCs w:val="22"/>
          <w:lang w:val="en-GB"/>
        </w:rPr>
        <w:t xml:space="preserve">either </w:t>
      </w:r>
      <w:r w:rsidR="00310DD4" w:rsidRPr="002519EE">
        <w:rPr>
          <w:sz w:val="22"/>
          <w:szCs w:val="22"/>
          <w:lang w:val="en-GB"/>
        </w:rPr>
        <w:t>chemical (</w:t>
      </w:r>
      <w:r w:rsidR="00F52519" w:rsidRPr="002519EE">
        <w:rPr>
          <w:sz w:val="22"/>
          <w:szCs w:val="22"/>
          <w:lang w:val="en-GB"/>
        </w:rPr>
        <w:t>Discher et al., 2013</w:t>
      </w:r>
      <w:r w:rsidR="00310DD4" w:rsidRPr="002519EE">
        <w:rPr>
          <w:sz w:val="22"/>
          <w:szCs w:val="22"/>
          <w:lang w:val="en-GB"/>
        </w:rPr>
        <w:t xml:space="preserve">) </w:t>
      </w:r>
      <w:r w:rsidR="000F2C14" w:rsidRPr="002519EE">
        <w:rPr>
          <w:sz w:val="22"/>
          <w:szCs w:val="22"/>
          <w:lang w:val="en-GB"/>
        </w:rPr>
        <w:t>or</w:t>
      </w:r>
      <w:r w:rsidR="00310DD4" w:rsidRPr="002519EE">
        <w:rPr>
          <w:sz w:val="22"/>
          <w:szCs w:val="22"/>
          <w:lang w:val="en-GB"/>
        </w:rPr>
        <w:t xml:space="preserve"> mechanical treatments (</w:t>
      </w:r>
      <w:r w:rsidR="00F52519" w:rsidRPr="002519EE">
        <w:rPr>
          <w:sz w:val="22"/>
          <w:szCs w:val="22"/>
          <w:lang w:val="en-GB"/>
        </w:rPr>
        <w:t>Bassinet et al. 2014</w:t>
      </w:r>
      <w:r w:rsidR="00F16E9B" w:rsidRPr="002519EE">
        <w:rPr>
          <w:sz w:val="22"/>
          <w:szCs w:val="22"/>
          <w:lang w:val="en-GB"/>
        </w:rPr>
        <w:t>b</w:t>
      </w:r>
      <w:r w:rsidR="00310DD4" w:rsidRPr="002519EE">
        <w:rPr>
          <w:sz w:val="22"/>
          <w:szCs w:val="22"/>
          <w:lang w:val="en-GB"/>
        </w:rPr>
        <w:t>)</w:t>
      </w:r>
      <w:r w:rsidR="008E0E2E" w:rsidRPr="002519EE">
        <w:rPr>
          <w:sz w:val="22"/>
          <w:szCs w:val="22"/>
          <w:lang w:val="en-GB"/>
        </w:rPr>
        <w:t>.</w:t>
      </w:r>
      <w:r w:rsidR="00FD5570" w:rsidRPr="002519EE">
        <w:rPr>
          <w:sz w:val="22"/>
          <w:szCs w:val="22"/>
          <w:lang w:val="en-GB"/>
        </w:rPr>
        <w:t xml:space="preserve"> </w:t>
      </w:r>
    </w:p>
    <w:p w14:paraId="31F9FF9E" w14:textId="69F0944E" w:rsidR="005E68AD" w:rsidRPr="002519EE" w:rsidRDefault="0016640F" w:rsidP="005A60DF">
      <w:pPr>
        <w:spacing w:line="480" w:lineRule="auto"/>
        <w:outlineLvl w:val="0"/>
        <w:rPr>
          <w:sz w:val="22"/>
          <w:szCs w:val="22"/>
          <w:lang w:val="en-GB"/>
        </w:rPr>
      </w:pPr>
      <w:r w:rsidRPr="002519EE">
        <w:rPr>
          <w:sz w:val="22"/>
          <w:szCs w:val="22"/>
          <w:lang w:val="en-GB"/>
        </w:rPr>
        <w:t xml:space="preserve">The glass investigated </w:t>
      </w:r>
      <w:r w:rsidR="00127CC0" w:rsidRPr="002519EE">
        <w:rPr>
          <w:sz w:val="22"/>
          <w:szCs w:val="22"/>
          <w:lang w:val="en-GB"/>
        </w:rPr>
        <w:t xml:space="preserve">so far </w:t>
      </w:r>
      <w:r w:rsidRPr="002519EE">
        <w:rPr>
          <w:sz w:val="22"/>
          <w:szCs w:val="22"/>
          <w:lang w:val="en-GB"/>
        </w:rPr>
        <w:t xml:space="preserve">was mainly obtained from </w:t>
      </w:r>
      <w:r w:rsidR="009D6F40" w:rsidRPr="009D6F40">
        <w:rPr>
          <w:sz w:val="22"/>
          <w:szCs w:val="22"/>
          <w:lang w:val="en-GB"/>
        </w:rPr>
        <w:t>liquid crystal displays (</w:t>
      </w:r>
      <w:r w:rsidRPr="002519EE">
        <w:rPr>
          <w:sz w:val="22"/>
          <w:szCs w:val="22"/>
          <w:lang w:val="en-GB"/>
        </w:rPr>
        <w:t>LCD</w:t>
      </w:r>
      <w:r w:rsidR="009D6F40">
        <w:rPr>
          <w:sz w:val="22"/>
          <w:szCs w:val="22"/>
          <w:lang w:val="en-GB"/>
        </w:rPr>
        <w:t>s)</w:t>
      </w:r>
      <w:r w:rsidR="005E68AD" w:rsidRPr="002519EE">
        <w:rPr>
          <w:sz w:val="22"/>
          <w:szCs w:val="22"/>
          <w:lang w:val="en-GB"/>
        </w:rPr>
        <w:t xml:space="preserve">. In </w:t>
      </w:r>
      <w:proofErr w:type="spellStart"/>
      <w:r w:rsidR="005E68AD" w:rsidRPr="002519EE">
        <w:rPr>
          <w:sz w:val="22"/>
          <w:szCs w:val="22"/>
          <w:lang w:val="en-GB"/>
        </w:rPr>
        <w:t>Fattibene</w:t>
      </w:r>
      <w:proofErr w:type="spellEnd"/>
      <w:r w:rsidR="005E68AD" w:rsidRPr="002519EE">
        <w:rPr>
          <w:sz w:val="22"/>
          <w:szCs w:val="22"/>
          <w:lang w:val="en-GB"/>
        </w:rPr>
        <w:t xml:space="preserve"> et al. (2014) touchscreen glasses of mobile phones were investigated using</w:t>
      </w:r>
      <w:r w:rsidR="00D12610" w:rsidRPr="002519EE">
        <w:rPr>
          <w:sz w:val="22"/>
          <w:szCs w:val="22"/>
          <w:lang w:val="en-GB"/>
        </w:rPr>
        <w:t xml:space="preserve"> </w:t>
      </w:r>
      <w:r w:rsidR="005E68AD" w:rsidRPr="002519EE">
        <w:rPr>
          <w:sz w:val="22"/>
          <w:szCs w:val="22"/>
          <w:lang w:val="en-GB"/>
        </w:rPr>
        <w:t xml:space="preserve">electron paramagnetic resonance </w:t>
      </w:r>
      <w:r w:rsidR="00ED73D7" w:rsidRPr="002519EE">
        <w:rPr>
          <w:sz w:val="22"/>
          <w:szCs w:val="22"/>
          <w:lang w:val="en-GB"/>
        </w:rPr>
        <w:t xml:space="preserve">(EPR) </w:t>
      </w:r>
      <w:r w:rsidR="005E68AD" w:rsidRPr="002519EE">
        <w:rPr>
          <w:sz w:val="22"/>
          <w:szCs w:val="22"/>
          <w:lang w:val="en-GB"/>
        </w:rPr>
        <w:t>and results of an inter</w:t>
      </w:r>
      <w:r w:rsidR="00C6423C" w:rsidRPr="002519EE">
        <w:rPr>
          <w:sz w:val="22"/>
          <w:szCs w:val="22"/>
          <w:lang w:val="en-GB"/>
        </w:rPr>
        <w:t>-</w:t>
      </w:r>
      <w:r w:rsidR="005E68AD" w:rsidRPr="002519EE">
        <w:rPr>
          <w:sz w:val="22"/>
          <w:szCs w:val="22"/>
          <w:lang w:val="en-GB"/>
        </w:rPr>
        <w:t xml:space="preserve">laboratory comparison </w:t>
      </w:r>
      <w:r w:rsidR="000F2C14" w:rsidRPr="002519EE">
        <w:rPr>
          <w:sz w:val="22"/>
          <w:szCs w:val="22"/>
          <w:lang w:val="en-GB"/>
        </w:rPr>
        <w:t>are</w:t>
      </w:r>
      <w:r w:rsidR="005E68AD" w:rsidRPr="002519EE">
        <w:rPr>
          <w:sz w:val="22"/>
          <w:szCs w:val="22"/>
          <w:lang w:val="en-GB"/>
        </w:rPr>
        <w:t xml:space="preserve"> presented. </w:t>
      </w:r>
      <w:r w:rsidR="0096532B" w:rsidRPr="002519EE">
        <w:rPr>
          <w:spacing w:val="-2"/>
          <w:sz w:val="22"/>
          <w:szCs w:val="22"/>
          <w:lang w:val="en-GB"/>
        </w:rPr>
        <w:t>The advantage using a touchscreen glass is that it can easily be replaced compared to other materials</w:t>
      </w:r>
      <w:r w:rsidR="002C6E05" w:rsidRPr="002519EE">
        <w:rPr>
          <w:spacing w:val="-2"/>
          <w:sz w:val="22"/>
          <w:szCs w:val="22"/>
          <w:lang w:val="en-GB"/>
        </w:rPr>
        <w:t xml:space="preserve">, like </w:t>
      </w:r>
      <w:r w:rsidR="0096532B" w:rsidRPr="002519EE">
        <w:rPr>
          <w:sz w:val="22"/>
          <w:szCs w:val="22"/>
          <w:lang w:val="en-GB"/>
        </w:rPr>
        <w:t xml:space="preserve">electronic components. </w:t>
      </w:r>
      <w:r w:rsidR="00863D30" w:rsidRPr="002519EE">
        <w:rPr>
          <w:spacing w:val="-2"/>
          <w:sz w:val="22"/>
          <w:szCs w:val="22"/>
          <w:lang w:val="en-GB"/>
        </w:rPr>
        <w:t>The latter have to be</w:t>
      </w:r>
      <w:r w:rsidR="0096532B" w:rsidRPr="002519EE">
        <w:rPr>
          <w:spacing w:val="-2"/>
          <w:sz w:val="22"/>
          <w:szCs w:val="22"/>
          <w:lang w:val="en-GB"/>
        </w:rPr>
        <w:t xml:space="preserve"> extracted from the circuit board </w:t>
      </w:r>
      <w:r w:rsidR="002C6E05" w:rsidRPr="002519EE">
        <w:rPr>
          <w:spacing w:val="-2"/>
          <w:sz w:val="22"/>
          <w:szCs w:val="22"/>
          <w:lang w:val="en-GB"/>
        </w:rPr>
        <w:t>and consequently the mobile phone</w:t>
      </w:r>
      <w:r w:rsidR="0096532B" w:rsidRPr="002519EE">
        <w:rPr>
          <w:spacing w:val="-2"/>
          <w:sz w:val="22"/>
          <w:szCs w:val="22"/>
          <w:lang w:val="en-GB"/>
        </w:rPr>
        <w:t xml:space="preserve"> is irreparably damaged or destroyed</w:t>
      </w:r>
      <w:r w:rsidR="002C6E05" w:rsidRPr="002519EE">
        <w:rPr>
          <w:spacing w:val="-2"/>
          <w:sz w:val="22"/>
          <w:szCs w:val="22"/>
          <w:lang w:val="en-GB"/>
        </w:rPr>
        <w:t>.</w:t>
      </w:r>
    </w:p>
    <w:p w14:paraId="1668950B" w14:textId="7D587438" w:rsidR="00384802" w:rsidRPr="002519EE" w:rsidRDefault="005E68AD" w:rsidP="005A60DF">
      <w:pPr>
        <w:spacing w:line="480" w:lineRule="auto"/>
        <w:outlineLvl w:val="0"/>
        <w:rPr>
          <w:sz w:val="22"/>
          <w:szCs w:val="22"/>
          <w:lang w:val="en-GB"/>
        </w:rPr>
      </w:pPr>
      <w:r w:rsidRPr="002519EE">
        <w:rPr>
          <w:sz w:val="22"/>
          <w:szCs w:val="22"/>
          <w:lang w:val="en-GB"/>
        </w:rPr>
        <w:t>I</w:t>
      </w:r>
      <w:r w:rsidR="0016640F" w:rsidRPr="002519EE">
        <w:rPr>
          <w:sz w:val="22"/>
          <w:szCs w:val="22"/>
          <w:lang w:val="en-GB"/>
        </w:rPr>
        <w:t>n the present work touchscreen glasses of mobile phones were studied</w:t>
      </w:r>
      <w:r w:rsidRPr="002519EE">
        <w:rPr>
          <w:sz w:val="22"/>
          <w:szCs w:val="22"/>
          <w:lang w:val="en-GB"/>
        </w:rPr>
        <w:t xml:space="preserve"> using the TL technique</w:t>
      </w:r>
      <w:r w:rsidR="0016640F" w:rsidRPr="002519EE">
        <w:rPr>
          <w:sz w:val="22"/>
          <w:szCs w:val="22"/>
          <w:lang w:val="en-GB"/>
        </w:rPr>
        <w:t xml:space="preserve">. In particular, TL glow curves were investigated </w:t>
      </w:r>
      <w:r w:rsidR="009D6F40">
        <w:rPr>
          <w:sz w:val="22"/>
          <w:szCs w:val="22"/>
          <w:lang w:val="en-GB"/>
        </w:rPr>
        <w:t xml:space="preserve">and </w:t>
      </w:r>
      <w:r w:rsidR="000F2C14" w:rsidRPr="002519EE">
        <w:rPr>
          <w:sz w:val="22"/>
          <w:szCs w:val="22"/>
          <w:lang w:val="en-GB"/>
        </w:rPr>
        <w:t xml:space="preserve">samples characterized according to their dosimetric properties, such as </w:t>
      </w:r>
      <w:r w:rsidR="0016640F" w:rsidRPr="002519EE">
        <w:rPr>
          <w:sz w:val="22"/>
          <w:szCs w:val="22"/>
          <w:lang w:val="en-GB"/>
        </w:rPr>
        <w:t xml:space="preserve">intrinsic background dose, dose response, </w:t>
      </w:r>
      <w:r w:rsidR="009D6F40">
        <w:rPr>
          <w:sz w:val="22"/>
          <w:szCs w:val="22"/>
          <w:lang w:val="en-GB"/>
        </w:rPr>
        <w:t xml:space="preserve">reproducibility, </w:t>
      </w:r>
      <w:r w:rsidR="0016640F" w:rsidRPr="002519EE">
        <w:rPr>
          <w:sz w:val="22"/>
          <w:szCs w:val="22"/>
          <w:lang w:val="en-GB"/>
        </w:rPr>
        <w:t xml:space="preserve">optical stability </w:t>
      </w:r>
      <w:r w:rsidR="00E16362">
        <w:rPr>
          <w:sz w:val="22"/>
          <w:szCs w:val="22"/>
          <w:lang w:val="en-GB"/>
        </w:rPr>
        <w:t xml:space="preserve">and </w:t>
      </w:r>
      <w:r w:rsidR="0016640F" w:rsidRPr="002519EE">
        <w:rPr>
          <w:sz w:val="22"/>
          <w:szCs w:val="22"/>
          <w:lang w:val="en-GB"/>
        </w:rPr>
        <w:t>long-term stability of the TL signal.</w:t>
      </w:r>
    </w:p>
    <w:p w14:paraId="0C336B6E" w14:textId="77777777" w:rsidR="0016640F" w:rsidRPr="002519EE" w:rsidRDefault="0016640F" w:rsidP="005A60DF">
      <w:pPr>
        <w:spacing w:line="480" w:lineRule="auto"/>
        <w:outlineLvl w:val="0"/>
        <w:rPr>
          <w:sz w:val="22"/>
          <w:szCs w:val="22"/>
          <w:lang w:val="en-GB"/>
        </w:rPr>
      </w:pPr>
    </w:p>
    <w:p w14:paraId="657128FE" w14:textId="77777777" w:rsidR="007855BA" w:rsidRPr="002519EE" w:rsidRDefault="007855BA" w:rsidP="005A60DF">
      <w:pPr>
        <w:shd w:val="clear" w:color="auto" w:fill="FFFFFF"/>
        <w:spacing w:line="480" w:lineRule="auto"/>
        <w:ind w:left="5"/>
        <w:rPr>
          <w:b/>
          <w:bCs/>
          <w:sz w:val="22"/>
          <w:szCs w:val="22"/>
          <w:lang w:val="en-GB"/>
        </w:rPr>
      </w:pPr>
      <w:r w:rsidRPr="002519EE">
        <w:rPr>
          <w:b/>
          <w:bCs/>
          <w:sz w:val="22"/>
          <w:szCs w:val="22"/>
          <w:lang w:val="en-GB"/>
        </w:rPr>
        <w:t>2. Materials and Methods</w:t>
      </w:r>
    </w:p>
    <w:p w14:paraId="389A1DED" w14:textId="0B2AD0B4" w:rsidR="008C6F25" w:rsidRPr="002519EE" w:rsidRDefault="007855BA" w:rsidP="005A60DF">
      <w:pPr>
        <w:spacing w:line="480" w:lineRule="auto"/>
        <w:rPr>
          <w:sz w:val="22"/>
          <w:szCs w:val="22"/>
          <w:lang w:val="en-GB"/>
        </w:rPr>
      </w:pPr>
      <w:r w:rsidRPr="002519EE">
        <w:rPr>
          <w:sz w:val="22"/>
          <w:szCs w:val="22"/>
          <w:lang w:val="en-GB"/>
        </w:rPr>
        <w:t xml:space="preserve">This study was carried out with </w:t>
      </w:r>
      <w:r w:rsidR="008C6F25" w:rsidRPr="002519EE">
        <w:rPr>
          <w:sz w:val="22"/>
          <w:szCs w:val="22"/>
          <w:lang w:val="en-GB"/>
        </w:rPr>
        <w:t xml:space="preserve">touchscreen </w:t>
      </w:r>
      <w:r w:rsidRPr="002519EE">
        <w:rPr>
          <w:sz w:val="22"/>
          <w:szCs w:val="22"/>
          <w:lang w:val="en-GB"/>
        </w:rPr>
        <w:t xml:space="preserve">glass samples </w:t>
      </w:r>
      <w:r w:rsidR="004D32E2" w:rsidRPr="002519EE">
        <w:rPr>
          <w:sz w:val="22"/>
          <w:szCs w:val="22"/>
          <w:lang w:val="en-GB"/>
        </w:rPr>
        <w:t>of different touchscreen modules of an iPhone 4 mobile phone</w:t>
      </w:r>
      <w:r w:rsidR="00B74051" w:rsidRPr="002519EE">
        <w:rPr>
          <w:sz w:val="22"/>
          <w:szCs w:val="22"/>
          <w:lang w:val="en-GB"/>
        </w:rPr>
        <w:t xml:space="preserve"> produced by Apple Inc.</w:t>
      </w:r>
      <w:r w:rsidR="004D32E2" w:rsidRPr="002519EE">
        <w:rPr>
          <w:sz w:val="22"/>
          <w:szCs w:val="22"/>
          <w:lang w:val="en-GB"/>
        </w:rPr>
        <w:t xml:space="preserve">. </w:t>
      </w:r>
      <w:r w:rsidRPr="002519EE">
        <w:rPr>
          <w:sz w:val="22"/>
          <w:szCs w:val="22"/>
          <w:lang w:val="en-GB"/>
        </w:rPr>
        <w:t xml:space="preserve">Aliquots of glass samples were extracted from the </w:t>
      </w:r>
      <w:r w:rsidR="008C6F25" w:rsidRPr="002519EE">
        <w:rPr>
          <w:sz w:val="22"/>
          <w:szCs w:val="22"/>
          <w:lang w:val="en-GB"/>
        </w:rPr>
        <w:t xml:space="preserve">touchscreen glass module </w:t>
      </w:r>
      <w:r w:rsidR="00D63FBD" w:rsidRPr="002519EE">
        <w:rPr>
          <w:sz w:val="22"/>
          <w:szCs w:val="22"/>
          <w:lang w:val="en-GB"/>
        </w:rPr>
        <w:t>with</w:t>
      </w:r>
      <w:r w:rsidRPr="002519EE">
        <w:rPr>
          <w:sz w:val="22"/>
          <w:szCs w:val="22"/>
          <w:lang w:val="en-GB"/>
        </w:rPr>
        <w:t xml:space="preserve"> dimensions of approx. 5 x 5 mm</w:t>
      </w:r>
      <w:r w:rsidRPr="002519EE">
        <w:rPr>
          <w:sz w:val="22"/>
          <w:szCs w:val="22"/>
          <w:vertAlign w:val="superscript"/>
          <w:lang w:val="en-GB"/>
        </w:rPr>
        <w:t>2</w:t>
      </w:r>
      <w:r w:rsidRPr="002519EE">
        <w:rPr>
          <w:sz w:val="22"/>
          <w:szCs w:val="22"/>
          <w:lang w:val="en-GB"/>
        </w:rPr>
        <w:t xml:space="preserve">, fitting into the measuring cup of the TL readers. </w:t>
      </w:r>
      <w:r w:rsidR="000F2C14" w:rsidRPr="002519EE">
        <w:rPr>
          <w:sz w:val="22"/>
          <w:szCs w:val="22"/>
          <w:lang w:val="en-GB"/>
        </w:rPr>
        <w:t>If necessary p</w:t>
      </w:r>
      <w:r w:rsidR="000575FA" w:rsidRPr="002519EE">
        <w:rPr>
          <w:sz w:val="22"/>
          <w:szCs w:val="22"/>
          <w:lang w:val="en-GB"/>
        </w:rPr>
        <w:t xml:space="preserve">rior </w:t>
      </w:r>
      <w:r w:rsidR="000F2C14" w:rsidRPr="002519EE">
        <w:rPr>
          <w:sz w:val="22"/>
          <w:szCs w:val="22"/>
          <w:lang w:val="en-GB"/>
        </w:rPr>
        <w:t xml:space="preserve">to </w:t>
      </w:r>
      <w:r w:rsidR="000575FA" w:rsidRPr="002519EE">
        <w:rPr>
          <w:sz w:val="22"/>
          <w:szCs w:val="22"/>
          <w:lang w:val="en-GB"/>
        </w:rPr>
        <w:t xml:space="preserve">the first measurement the paint </w:t>
      </w:r>
      <w:r w:rsidR="000F2C14" w:rsidRPr="002519EE">
        <w:rPr>
          <w:sz w:val="22"/>
          <w:szCs w:val="22"/>
          <w:lang w:val="en-GB"/>
        </w:rPr>
        <w:t>on the surface of</w:t>
      </w:r>
      <w:r w:rsidR="000575FA" w:rsidRPr="002519EE">
        <w:rPr>
          <w:sz w:val="22"/>
          <w:szCs w:val="22"/>
          <w:lang w:val="en-GB"/>
        </w:rPr>
        <w:t xml:space="preserve"> the glass </w:t>
      </w:r>
      <w:r w:rsidR="000F2C14" w:rsidRPr="002519EE">
        <w:rPr>
          <w:sz w:val="22"/>
          <w:szCs w:val="22"/>
          <w:lang w:val="en-GB"/>
        </w:rPr>
        <w:t>was removed by scraping its</w:t>
      </w:r>
      <w:r w:rsidR="000575FA" w:rsidRPr="002519EE">
        <w:rPr>
          <w:sz w:val="22"/>
          <w:szCs w:val="22"/>
          <w:lang w:val="en-GB"/>
        </w:rPr>
        <w:t xml:space="preserve"> surface with a metal blade or screwdriver and cleaning the sample with ethanol.</w:t>
      </w:r>
    </w:p>
    <w:p w14:paraId="56FC7289" w14:textId="33B5D566" w:rsidR="00D74D8E" w:rsidRPr="002519EE" w:rsidRDefault="008C6F25" w:rsidP="005A60DF">
      <w:pPr>
        <w:spacing w:line="480" w:lineRule="auto"/>
        <w:rPr>
          <w:sz w:val="22"/>
          <w:szCs w:val="22"/>
          <w:lang w:val="en-GB"/>
        </w:rPr>
      </w:pPr>
      <w:r w:rsidRPr="002519EE">
        <w:rPr>
          <w:sz w:val="22"/>
          <w:szCs w:val="22"/>
          <w:lang w:val="en-GB"/>
        </w:rPr>
        <w:t xml:space="preserve">TL measurements were performed using an automated luminescence reader Risø TL-DA-15, equipped with a Thorn-EMI 9235Q </w:t>
      </w:r>
      <w:proofErr w:type="spellStart"/>
      <w:r w:rsidRPr="002519EE">
        <w:rPr>
          <w:sz w:val="22"/>
          <w:szCs w:val="22"/>
          <w:lang w:val="en-GB"/>
        </w:rPr>
        <w:t>bialkali</w:t>
      </w:r>
      <w:proofErr w:type="spellEnd"/>
      <w:r w:rsidRPr="002519EE">
        <w:rPr>
          <w:sz w:val="22"/>
          <w:szCs w:val="22"/>
          <w:lang w:val="en-GB"/>
        </w:rPr>
        <w:t xml:space="preserve"> photomultiplier. The TL signal was detected through a Hoya U</w:t>
      </w:r>
      <w:r w:rsidR="00D63FBD" w:rsidRPr="002519EE">
        <w:rPr>
          <w:sz w:val="22"/>
          <w:szCs w:val="22"/>
          <w:lang w:val="en-GB"/>
        </w:rPr>
        <w:t>-</w:t>
      </w:r>
      <w:r w:rsidRPr="002519EE">
        <w:rPr>
          <w:sz w:val="22"/>
          <w:szCs w:val="22"/>
          <w:lang w:val="en-GB"/>
        </w:rPr>
        <w:t xml:space="preserve">340 </w:t>
      </w:r>
      <w:r w:rsidRPr="002519EE">
        <w:rPr>
          <w:sz w:val="22"/>
          <w:szCs w:val="22"/>
          <w:lang w:val="en-GB"/>
        </w:rPr>
        <w:lastRenderedPageBreak/>
        <w:t xml:space="preserve">filter </w:t>
      </w:r>
      <w:r w:rsidR="00D63FBD" w:rsidRPr="002519EE">
        <w:rPr>
          <w:sz w:val="22"/>
          <w:szCs w:val="22"/>
          <w:lang w:val="en-GB"/>
        </w:rPr>
        <w:t xml:space="preserve">with a transmission window between 290-370 nm. All TL measurements were carried out </w:t>
      </w:r>
      <w:r w:rsidR="00D74D8E" w:rsidRPr="002519EE">
        <w:rPr>
          <w:sz w:val="22"/>
          <w:szCs w:val="22"/>
          <w:lang w:val="en-GB"/>
        </w:rPr>
        <w:t xml:space="preserve">in a nitrogen atmosphere with a heating rate of 2 °C/s to a maximum temperature of 450 °C </w:t>
      </w:r>
      <w:r w:rsidR="00F466B2" w:rsidRPr="002519EE">
        <w:rPr>
          <w:sz w:val="22"/>
          <w:szCs w:val="22"/>
          <w:lang w:val="en-GB"/>
        </w:rPr>
        <w:t xml:space="preserve">and </w:t>
      </w:r>
      <w:r w:rsidR="00D74D8E" w:rsidRPr="002519EE">
        <w:rPr>
          <w:sz w:val="22"/>
          <w:szCs w:val="22"/>
          <w:lang w:val="en-GB"/>
        </w:rPr>
        <w:t>with a second TL measurement for thermal background subtraction.</w:t>
      </w:r>
    </w:p>
    <w:p w14:paraId="517565D3" w14:textId="521EDBA8" w:rsidR="00D63FBD" w:rsidRPr="002519EE" w:rsidRDefault="000F2C14" w:rsidP="005A60DF">
      <w:pPr>
        <w:spacing w:line="480" w:lineRule="auto"/>
        <w:rPr>
          <w:sz w:val="22"/>
          <w:szCs w:val="22"/>
          <w:lang w:val="en-GB"/>
        </w:rPr>
      </w:pPr>
      <w:r w:rsidRPr="002519EE">
        <w:rPr>
          <w:sz w:val="22"/>
          <w:szCs w:val="22"/>
          <w:lang w:val="en-GB"/>
        </w:rPr>
        <w:t>Pre-bleaching of the samples</w:t>
      </w:r>
      <w:r w:rsidR="00D63FBD" w:rsidRPr="002519EE">
        <w:rPr>
          <w:sz w:val="22"/>
          <w:szCs w:val="22"/>
          <w:lang w:val="en-GB"/>
        </w:rPr>
        <w:t xml:space="preserve"> </w:t>
      </w:r>
      <w:r w:rsidR="00D74D8E" w:rsidRPr="002519EE">
        <w:rPr>
          <w:sz w:val="22"/>
          <w:szCs w:val="22"/>
          <w:lang w:val="en-GB"/>
        </w:rPr>
        <w:t xml:space="preserve">was applied </w:t>
      </w:r>
      <w:r w:rsidR="00157E4B" w:rsidRPr="002519EE">
        <w:rPr>
          <w:sz w:val="22"/>
          <w:szCs w:val="22"/>
          <w:lang w:val="en-GB"/>
        </w:rPr>
        <w:t>u</w:t>
      </w:r>
      <w:r w:rsidR="00D63FBD" w:rsidRPr="002519EE">
        <w:rPr>
          <w:sz w:val="22"/>
          <w:szCs w:val="22"/>
          <w:lang w:val="en-GB"/>
        </w:rPr>
        <w:t xml:space="preserve">sing the blue LEDs (470±30 nm, </w:t>
      </w:r>
      <w:r w:rsidR="00A865E1" w:rsidRPr="002519EE">
        <w:rPr>
          <w:sz w:val="22"/>
          <w:szCs w:val="22"/>
          <w:lang w:val="en-GB"/>
        </w:rPr>
        <w:t xml:space="preserve">approx. </w:t>
      </w:r>
      <w:r w:rsidR="00D63FBD" w:rsidRPr="002519EE">
        <w:rPr>
          <w:sz w:val="22"/>
          <w:szCs w:val="22"/>
          <w:lang w:val="en-GB"/>
        </w:rPr>
        <w:t xml:space="preserve">36 </w:t>
      </w:r>
      <w:proofErr w:type="spellStart"/>
      <w:r w:rsidR="00D63FBD" w:rsidRPr="002519EE">
        <w:rPr>
          <w:sz w:val="22"/>
          <w:szCs w:val="22"/>
          <w:lang w:val="en-GB"/>
        </w:rPr>
        <w:t>mW</w:t>
      </w:r>
      <w:proofErr w:type="spellEnd"/>
      <w:r w:rsidR="00D63FBD" w:rsidRPr="002519EE">
        <w:rPr>
          <w:sz w:val="22"/>
          <w:szCs w:val="22"/>
          <w:lang w:val="en-GB"/>
        </w:rPr>
        <w:t>/cm</w:t>
      </w:r>
      <w:r w:rsidR="00D63FBD" w:rsidRPr="002519EE">
        <w:rPr>
          <w:sz w:val="22"/>
          <w:szCs w:val="22"/>
          <w:vertAlign w:val="superscript"/>
          <w:lang w:val="en-GB"/>
        </w:rPr>
        <w:t>2</w:t>
      </w:r>
      <w:r w:rsidR="00D63FBD" w:rsidRPr="002519EE">
        <w:rPr>
          <w:sz w:val="22"/>
          <w:szCs w:val="22"/>
          <w:lang w:val="en-GB"/>
        </w:rPr>
        <w:t xml:space="preserve"> at the sample position) of the </w:t>
      </w:r>
      <w:r w:rsidR="00A865E1" w:rsidRPr="002519EE">
        <w:rPr>
          <w:sz w:val="22"/>
          <w:szCs w:val="22"/>
          <w:lang w:val="en-GB"/>
        </w:rPr>
        <w:t xml:space="preserve">Risø TL/OSL-DA-15 </w:t>
      </w:r>
      <w:r w:rsidR="00D63FBD" w:rsidRPr="002519EE">
        <w:rPr>
          <w:sz w:val="22"/>
          <w:szCs w:val="22"/>
          <w:lang w:val="en-GB"/>
        </w:rPr>
        <w:t>luminescence reader</w:t>
      </w:r>
      <w:r w:rsidR="00D74D8E" w:rsidRPr="002519EE">
        <w:rPr>
          <w:sz w:val="22"/>
          <w:szCs w:val="22"/>
          <w:lang w:val="en-GB"/>
        </w:rPr>
        <w:t>.</w:t>
      </w:r>
      <w:r w:rsidR="00D63FBD" w:rsidRPr="002519EE">
        <w:rPr>
          <w:sz w:val="22"/>
          <w:szCs w:val="22"/>
          <w:lang w:val="en-GB"/>
        </w:rPr>
        <w:t xml:space="preserve"> </w:t>
      </w:r>
      <w:r w:rsidR="007855BA" w:rsidRPr="002519EE">
        <w:rPr>
          <w:sz w:val="22"/>
          <w:szCs w:val="22"/>
          <w:lang w:val="en-GB"/>
        </w:rPr>
        <w:t xml:space="preserve">Irradiations for TL measurements were done using the built-in beta source (Sr-90/Y-90) with a dose rate of </w:t>
      </w:r>
      <w:r w:rsidR="00C6423C" w:rsidRPr="002519EE">
        <w:rPr>
          <w:sz w:val="22"/>
          <w:szCs w:val="22"/>
          <w:lang w:val="en-GB"/>
        </w:rPr>
        <w:t xml:space="preserve">approx. </w:t>
      </w:r>
      <w:r w:rsidR="007855BA" w:rsidRPr="002519EE">
        <w:rPr>
          <w:sz w:val="22"/>
          <w:szCs w:val="22"/>
          <w:lang w:val="en-GB"/>
        </w:rPr>
        <w:t>2</w:t>
      </w:r>
      <w:r w:rsidR="00D63FBD" w:rsidRPr="002519EE">
        <w:rPr>
          <w:sz w:val="22"/>
          <w:szCs w:val="22"/>
          <w:lang w:val="en-GB"/>
        </w:rPr>
        <w:t>7</w:t>
      </w:r>
      <w:r w:rsidR="007855BA" w:rsidRPr="002519EE">
        <w:rPr>
          <w:sz w:val="22"/>
          <w:szCs w:val="22"/>
          <w:lang w:val="en-GB"/>
        </w:rPr>
        <w:t>.</w:t>
      </w:r>
      <w:r w:rsidR="00D63FBD" w:rsidRPr="002519EE">
        <w:rPr>
          <w:sz w:val="22"/>
          <w:szCs w:val="22"/>
          <w:lang w:val="en-GB"/>
        </w:rPr>
        <w:t>6</w:t>
      </w:r>
      <w:r w:rsidR="007855BA" w:rsidRPr="002519EE">
        <w:rPr>
          <w:sz w:val="22"/>
          <w:szCs w:val="22"/>
          <w:lang w:val="en-GB"/>
        </w:rPr>
        <w:t xml:space="preserve"> mGy/s, calibrated for display glass using a Cs-137 source of the </w:t>
      </w:r>
      <w:r w:rsidR="00D63FBD" w:rsidRPr="002519EE">
        <w:rPr>
          <w:sz w:val="22"/>
          <w:szCs w:val="22"/>
          <w:lang w:val="en-GB"/>
        </w:rPr>
        <w:t>Secondary Standard Dosimetry Laboratory (</w:t>
      </w:r>
      <w:r w:rsidR="007855BA" w:rsidRPr="002519EE">
        <w:rPr>
          <w:sz w:val="22"/>
          <w:szCs w:val="22"/>
          <w:lang w:val="en-GB"/>
        </w:rPr>
        <w:t>SSDL</w:t>
      </w:r>
      <w:r w:rsidR="00D63FBD" w:rsidRPr="002519EE">
        <w:rPr>
          <w:sz w:val="22"/>
          <w:szCs w:val="22"/>
          <w:lang w:val="en-GB"/>
        </w:rPr>
        <w:t xml:space="preserve">) of the Helmholtz </w:t>
      </w:r>
      <w:proofErr w:type="spellStart"/>
      <w:r w:rsidR="00D63FBD" w:rsidRPr="002519EE">
        <w:rPr>
          <w:sz w:val="22"/>
          <w:szCs w:val="22"/>
          <w:lang w:val="en-GB"/>
        </w:rPr>
        <w:t>Zentrum</w:t>
      </w:r>
      <w:proofErr w:type="spellEnd"/>
      <w:r w:rsidR="00D63FBD" w:rsidRPr="002519EE">
        <w:rPr>
          <w:sz w:val="22"/>
          <w:szCs w:val="22"/>
          <w:lang w:val="en-GB"/>
        </w:rPr>
        <w:t xml:space="preserve"> </w:t>
      </w:r>
      <w:proofErr w:type="spellStart"/>
      <w:r w:rsidR="00D63FBD" w:rsidRPr="002519EE">
        <w:rPr>
          <w:sz w:val="22"/>
          <w:szCs w:val="22"/>
          <w:lang w:val="en-GB"/>
        </w:rPr>
        <w:t>München</w:t>
      </w:r>
      <w:proofErr w:type="spellEnd"/>
      <w:r w:rsidR="0038413F" w:rsidRPr="002519EE">
        <w:rPr>
          <w:sz w:val="22"/>
          <w:szCs w:val="22"/>
          <w:lang w:val="en-GB"/>
        </w:rPr>
        <w:t>.</w:t>
      </w:r>
    </w:p>
    <w:p w14:paraId="2319EED2" w14:textId="277A0E70" w:rsidR="007855BA" w:rsidRPr="002519EE" w:rsidRDefault="003D1ACD" w:rsidP="005A60DF">
      <w:pPr>
        <w:spacing w:line="480" w:lineRule="auto"/>
        <w:rPr>
          <w:sz w:val="22"/>
          <w:szCs w:val="22"/>
          <w:lang w:val="en-GB"/>
        </w:rPr>
      </w:pPr>
      <w:r w:rsidRPr="002519EE">
        <w:rPr>
          <w:sz w:val="22"/>
          <w:szCs w:val="22"/>
          <w:lang w:val="en-GB"/>
        </w:rPr>
        <w:t xml:space="preserve">For a preliminary investigation both surfaces of </w:t>
      </w:r>
      <w:r w:rsidR="00F466B2" w:rsidRPr="002519EE">
        <w:rPr>
          <w:sz w:val="22"/>
          <w:szCs w:val="22"/>
          <w:lang w:val="en-GB"/>
        </w:rPr>
        <w:t xml:space="preserve">the </w:t>
      </w:r>
      <w:r w:rsidRPr="002519EE">
        <w:rPr>
          <w:sz w:val="22"/>
          <w:szCs w:val="22"/>
          <w:lang w:val="en-GB"/>
        </w:rPr>
        <w:t xml:space="preserve">glass samples were mechanically treated with a grinding pencil to study the effect of </w:t>
      </w:r>
      <w:r w:rsidR="00BE2B25" w:rsidRPr="002519EE">
        <w:rPr>
          <w:sz w:val="22"/>
          <w:szCs w:val="22"/>
          <w:lang w:val="en-GB"/>
        </w:rPr>
        <w:t>this</w:t>
      </w:r>
      <w:r w:rsidRPr="002519EE">
        <w:rPr>
          <w:sz w:val="22"/>
          <w:szCs w:val="22"/>
          <w:lang w:val="en-GB"/>
        </w:rPr>
        <w:t xml:space="preserve"> treatment on the intrinsic background TL signal</w:t>
      </w:r>
      <w:r w:rsidR="00946265" w:rsidRPr="002519EE">
        <w:rPr>
          <w:sz w:val="22"/>
          <w:szCs w:val="22"/>
          <w:lang w:val="en-GB"/>
        </w:rPr>
        <w:t>.</w:t>
      </w:r>
      <w:r w:rsidRPr="002519EE">
        <w:rPr>
          <w:sz w:val="22"/>
          <w:szCs w:val="22"/>
          <w:lang w:val="en-GB"/>
        </w:rPr>
        <w:t xml:space="preserve"> </w:t>
      </w:r>
      <w:r w:rsidR="0038413F" w:rsidRPr="002519EE">
        <w:rPr>
          <w:sz w:val="22"/>
          <w:szCs w:val="22"/>
          <w:lang w:val="en-GB"/>
        </w:rPr>
        <w:t>The measurement</w:t>
      </w:r>
      <w:r w:rsidR="00946265" w:rsidRPr="002519EE">
        <w:rPr>
          <w:sz w:val="22"/>
          <w:szCs w:val="22"/>
          <w:lang w:val="en-GB"/>
        </w:rPr>
        <w:t>s</w:t>
      </w:r>
      <w:r w:rsidR="0038413F" w:rsidRPr="002519EE">
        <w:rPr>
          <w:sz w:val="22"/>
          <w:szCs w:val="22"/>
          <w:lang w:val="en-GB"/>
        </w:rPr>
        <w:t xml:space="preserve"> were </w:t>
      </w:r>
      <w:r w:rsidRPr="002519EE">
        <w:rPr>
          <w:sz w:val="22"/>
          <w:szCs w:val="22"/>
          <w:lang w:val="en-GB"/>
        </w:rPr>
        <w:t>carried out</w:t>
      </w:r>
      <w:r w:rsidR="0038413F" w:rsidRPr="002519EE">
        <w:rPr>
          <w:sz w:val="22"/>
          <w:szCs w:val="22"/>
          <w:lang w:val="en-GB"/>
        </w:rPr>
        <w:t xml:space="preserve"> </w:t>
      </w:r>
      <w:r w:rsidRPr="002519EE">
        <w:rPr>
          <w:sz w:val="22"/>
          <w:szCs w:val="22"/>
          <w:lang w:val="en-GB"/>
        </w:rPr>
        <w:t xml:space="preserve">at the </w:t>
      </w:r>
      <w:proofErr w:type="spellStart"/>
      <w:r w:rsidR="00AE74BB" w:rsidRPr="002519EE">
        <w:rPr>
          <w:sz w:val="22"/>
          <w:szCs w:val="22"/>
          <w:lang w:val="en-GB"/>
        </w:rPr>
        <w:t>Istituto</w:t>
      </w:r>
      <w:proofErr w:type="spellEnd"/>
      <w:r w:rsidR="00AE74BB" w:rsidRPr="002519EE">
        <w:rPr>
          <w:sz w:val="22"/>
          <w:szCs w:val="22"/>
          <w:lang w:val="en-GB"/>
        </w:rPr>
        <w:t xml:space="preserve"> </w:t>
      </w:r>
      <w:proofErr w:type="spellStart"/>
      <w:r w:rsidR="00AE74BB" w:rsidRPr="002519EE">
        <w:rPr>
          <w:sz w:val="22"/>
          <w:szCs w:val="22"/>
          <w:lang w:val="en-GB"/>
        </w:rPr>
        <w:t>Superiore</w:t>
      </w:r>
      <w:proofErr w:type="spellEnd"/>
      <w:r w:rsidR="00AE74BB" w:rsidRPr="002519EE">
        <w:rPr>
          <w:sz w:val="22"/>
          <w:szCs w:val="22"/>
          <w:lang w:val="en-GB"/>
        </w:rPr>
        <w:t xml:space="preserve"> di </w:t>
      </w:r>
      <w:proofErr w:type="spellStart"/>
      <w:r w:rsidR="00AE74BB" w:rsidRPr="002519EE">
        <w:rPr>
          <w:sz w:val="22"/>
          <w:szCs w:val="22"/>
          <w:lang w:val="en-GB"/>
        </w:rPr>
        <w:t>Sanità</w:t>
      </w:r>
      <w:proofErr w:type="spellEnd"/>
      <w:r w:rsidR="00AE74BB" w:rsidRPr="002519EE">
        <w:rPr>
          <w:sz w:val="22"/>
          <w:szCs w:val="22"/>
          <w:lang w:val="en-GB"/>
        </w:rPr>
        <w:t xml:space="preserve"> (</w:t>
      </w:r>
      <w:r w:rsidRPr="002519EE">
        <w:rPr>
          <w:sz w:val="22"/>
          <w:szCs w:val="22"/>
          <w:lang w:val="en-GB"/>
        </w:rPr>
        <w:t>ISS</w:t>
      </w:r>
      <w:r w:rsidR="00AE74BB" w:rsidRPr="002519EE">
        <w:rPr>
          <w:sz w:val="22"/>
          <w:szCs w:val="22"/>
          <w:lang w:val="en-GB"/>
        </w:rPr>
        <w:t>)</w:t>
      </w:r>
      <w:r w:rsidRPr="002519EE">
        <w:rPr>
          <w:sz w:val="22"/>
          <w:szCs w:val="22"/>
          <w:lang w:val="en-GB"/>
        </w:rPr>
        <w:t xml:space="preserve"> </w:t>
      </w:r>
      <w:r w:rsidR="0038413F" w:rsidRPr="002519EE">
        <w:rPr>
          <w:sz w:val="22"/>
          <w:szCs w:val="22"/>
          <w:lang w:val="en-GB"/>
        </w:rPr>
        <w:t>on a Risø TL/OSL-DA-</w:t>
      </w:r>
      <w:r w:rsidR="00BB70E7" w:rsidRPr="002519EE">
        <w:rPr>
          <w:sz w:val="22"/>
          <w:szCs w:val="22"/>
          <w:lang w:val="en-GB"/>
        </w:rPr>
        <w:t>20</w:t>
      </w:r>
      <w:r w:rsidR="0038413F" w:rsidRPr="002519EE">
        <w:rPr>
          <w:sz w:val="22"/>
          <w:szCs w:val="22"/>
          <w:lang w:val="en-GB"/>
        </w:rPr>
        <w:t xml:space="preserve"> (</w:t>
      </w:r>
      <w:r w:rsidR="00C6423C" w:rsidRPr="002519EE">
        <w:rPr>
          <w:sz w:val="22"/>
          <w:szCs w:val="22"/>
          <w:lang w:val="en-GB"/>
        </w:rPr>
        <w:t>Hoya U-340 filter</w:t>
      </w:r>
      <w:r w:rsidR="00F466B2" w:rsidRPr="002519EE">
        <w:rPr>
          <w:sz w:val="22"/>
          <w:szCs w:val="22"/>
          <w:lang w:val="en-GB"/>
        </w:rPr>
        <w:t>,</w:t>
      </w:r>
      <w:r w:rsidR="00C6423C" w:rsidRPr="002519EE">
        <w:rPr>
          <w:sz w:val="22"/>
          <w:szCs w:val="22"/>
          <w:lang w:val="en-GB"/>
        </w:rPr>
        <w:t xml:space="preserve"> </w:t>
      </w:r>
      <w:r w:rsidR="00BB70E7" w:rsidRPr="002519EE">
        <w:rPr>
          <w:sz w:val="22"/>
          <w:szCs w:val="22"/>
          <w:lang w:val="en-GB"/>
        </w:rPr>
        <w:t>detection window</w:t>
      </w:r>
      <w:r w:rsidR="00C6423C" w:rsidRPr="002519EE">
        <w:rPr>
          <w:sz w:val="22"/>
          <w:szCs w:val="22"/>
          <w:lang w:val="en-GB"/>
        </w:rPr>
        <w:t xml:space="preserve"> of</w:t>
      </w:r>
      <w:r w:rsidRPr="002519EE">
        <w:rPr>
          <w:sz w:val="22"/>
          <w:szCs w:val="22"/>
          <w:lang w:val="en-GB"/>
        </w:rPr>
        <w:t xml:space="preserve"> </w:t>
      </w:r>
      <w:r w:rsidR="00756C73" w:rsidRPr="002519EE">
        <w:rPr>
          <w:sz w:val="22"/>
          <w:szCs w:val="22"/>
          <w:lang w:val="en-GB"/>
        </w:rPr>
        <w:t>290-370 nm</w:t>
      </w:r>
      <w:r w:rsidR="0038413F" w:rsidRPr="002519EE">
        <w:rPr>
          <w:sz w:val="22"/>
          <w:szCs w:val="22"/>
          <w:lang w:val="en-GB"/>
        </w:rPr>
        <w:t xml:space="preserve">) </w:t>
      </w:r>
      <w:r w:rsidR="001E5B9A" w:rsidRPr="002519EE">
        <w:rPr>
          <w:sz w:val="22"/>
          <w:szCs w:val="22"/>
          <w:lang w:val="en-GB"/>
        </w:rPr>
        <w:t xml:space="preserve">and a Harshaw </w:t>
      </w:r>
      <w:r w:rsidR="0038413F" w:rsidRPr="002519EE">
        <w:rPr>
          <w:sz w:val="22"/>
          <w:szCs w:val="22"/>
          <w:lang w:val="en-GB"/>
        </w:rPr>
        <w:t>luminescence reader</w:t>
      </w:r>
      <w:r w:rsidR="00946265" w:rsidRPr="002519EE">
        <w:rPr>
          <w:sz w:val="22"/>
          <w:szCs w:val="22"/>
          <w:lang w:val="en-GB"/>
        </w:rPr>
        <w:t xml:space="preserve"> </w:t>
      </w:r>
      <w:r w:rsidR="009C677B" w:rsidRPr="002519EE">
        <w:rPr>
          <w:sz w:val="22"/>
          <w:szCs w:val="22"/>
          <w:lang w:val="en-GB"/>
        </w:rPr>
        <w:t>model 3500</w:t>
      </w:r>
      <w:r w:rsidR="00EA2C24" w:rsidRPr="002519EE">
        <w:rPr>
          <w:sz w:val="22"/>
          <w:szCs w:val="22"/>
          <w:lang w:val="en-GB"/>
        </w:rPr>
        <w:t>.</w:t>
      </w:r>
      <w:r w:rsidRPr="002519EE">
        <w:rPr>
          <w:sz w:val="22"/>
          <w:szCs w:val="22"/>
          <w:lang w:val="en-GB"/>
        </w:rPr>
        <w:t xml:space="preserve"> The measurement protocol </w:t>
      </w:r>
      <w:r w:rsidR="00BE2B25" w:rsidRPr="002519EE">
        <w:rPr>
          <w:sz w:val="22"/>
          <w:szCs w:val="22"/>
          <w:lang w:val="en-GB"/>
        </w:rPr>
        <w:t>does not include a</w:t>
      </w:r>
      <w:r w:rsidR="00E31F4A" w:rsidRPr="002519EE">
        <w:rPr>
          <w:sz w:val="22"/>
          <w:szCs w:val="22"/>
          <w:lang w:val="en-GB"/>
        </w:rPr>
        <w:t xml:space="preserve"> pre-bleaching </w:t>
      </w:r>
      <w:r w:rsidRPr="002519EE">
        <w:rPr>
          <w:sz w:val="22"/>
          <w:szCs w:val="22"/>
          <w:lang w:val="en-GB"/>
        </w:rPr>
        <w:t>and</w:t>
      </w:r>
      <w:r w:rsidR="00E31F4A" w:rsidRPr="002519EE">
        <w:rPr>
          <w:sz w:val="22"/>
          <w:szCs w:val="22"/>
          <w:lang w:val="en-GB"/>
        </w:rPr>
        <w:t xml:space="preserve"> </w:t>
      </w:r>
      <w:r w:rsidR="001B4F96" w:rsidRPr="002519EE">
        <w:rPr>
          <w:sz w:val="22"/>
          <w:szCs w:val="22"/>
          <w:lang w:val="en-GB"/>
        </w:rPr>
        <w:t>the</w:t>
      </w:r>
      <w:r w:rsidR="00BE2B25" w:rsidRPr="002519EE">
        <w:rPr>
          <w:sz w:val="22"/>
          <w:szCs w:val="22"/>
          <w:lang w:val="en-GB"/>
        </w:rPr>
        <w:t xml:space="preserve"> heating </w:t>
      </w:r>
      <w:r w:rsidRPr="002519EE">
        <w:rPr>
          <w:sz w:val="22"/>
          <w:szCs w:val="22"/>
          <w:lang w:val="en-GB"/>
        </w:rPr>
        <w:t>w</w:t>
      </w:r>
      <w:r w:rsidR="00946265" w:rsidRPr="002519EE">
        <w:rPr>
          <w:sz w:val="22"/>
          <w:szCs w:val="22"/>
          <w:lang w:val="en-GB"/>
        </w:rPr>
        <w:t>as</w:t>
      </w:r>
      <w:r w:rsidRPr="002519EE">
        <w:rPr>
          <w:sz w:val="22"/>
          <w:szCs w:val="22"/>
          <w:lang w:val="en-GB"/>
        </w:rPr>
        <w:t xml:space="preserve"> set </w:t>
      </w:r>
      <w:r w:rsidR="006D080A" w:rsidRPr="002519EE">
        <w:rPr>
          <w:sz w:val="22"/>
          <w:szCs w:val="22"/>
          <w:lang w:val="en-GB"/>
        </w:rPr>
        <w:t xml:space="preserve">from 50°C </w:t>
      </w:r>
      <w:r w:rsidR="00E31F4A" w:rsidRPr="002519EE">
        <w:rPr>
          <w:sz w:val="22"/>
          <w:szCs w:val="22"/>
          <w:lang w:val="en-GB"/>
        </w:rPr>
        <w:t>to a maximum temperature of 450 °C</w:t>
      </w:r>
      <w:r w:rsidR="00BE2B25" w:rsidRPr="002519EE">
        <w:rPr>
          <w:sz w:val="22"/>
          <w:szCs w:val="22"/>
          <w:lang w:val="en-GB"/>
        </w:rPr>
        <w:t xml:space="preserve"> with a heating rate of</w:t>
      </w:r>
      <w:r w:rsidR="001B4F96" w:rsidRPr="002519EE">
        <w:rPr>
          <w:sz w:val="22"/>
          <w:szCs w:val="22"/>
          <w:lang w:val="en-GB"/>
        </w:rPr>
        <w:t xml:space="preserve"> 2 °C/s</w:t>
      </w:r>
      <w:r w:rsidR="00946265" w:rsidRPr="002519EE">
        <w:rPr>
          <w:sz w:val="22"/>
          <w:szCs w:val="22"/>
          <w:lang w:val="en-GB"/>
        </w:rPr>
        <w:t>.</w:t>
      </w:r>
    </w:p>
    <w:p w14:paraId="35491972" w14:textId="33593487" w:rsidR="00130F00" w:rsidRPr="002519EE" w:rsidRDefault="00157E4B" w:rsidP="005A60DF">
      <w:pPr>
        <w:spacing w:line="480" w:lineRule="auto"/>
        <w:rPr>
          <w:sz w:val="22"/>
          <w:szCs w:val="22"/>
          <w:lang w:val="en-GB"/>
        </w:rPr>
      </w:pPr>
      <w:r w:rsidRPr="002519EE">
        <w:rPr>
          <w:sz w:val="22"/>
          <w:szCs w:val="22"/>
          <w:lang w:val="en-GB"/>
        </w:rPr>
        <w:t xml:space="preserve">The material analysis measurements were carried out at the Department of Archaeology of Durham University. </w:t>
      </w:r>
      <w:r w:rsidR="00130F00" w:rsidRPr="002519EE">
        <w:rPr>
          <w:sz w:val="22"/>
          <w:szCs w:val="22"/>
          <w:lang w:val="en-GB"/>
        </w:rPr>
        <w:t>The chemical analys</w:t>
      </w:r>
      <w:r w:rsidR="00ED73D7" w:rsidRPr="002519EE">
        <w:rPr>
          <w:sz w:val="22"/>
          <w:szCs w:val="22"/>
          <w:lang w:val="en-GB"/>
        </w:rPr>
        <w:t>e</w:t>
      </w:r>
      <w:r w:rsidR="00130F00" w:rsidRPr="002519EE">
        <w:rPr>
          <w:sz w:val="22"/>
          <w:szCs w:val="22"/>
          <w:lang w:val="en-GB"/>
        </w:rPr>
        <w:t xml:space="preserve">s of the touchscreen glass samples were performed on a </w:t>
      </w:r>
      <w:r w:rsidR="00F466B2" w:rsidRPr="002519EE">
        <w:rPr>
          <w:sz w:val="22"/>
          <w:szCs w:val="22"/>
          <w:lang w:val="en-GB"/>
        </w:rPr>
        <w:t xml:space="preserve">Hitachi TM 3000 </w:t>
      </w:r>
      <w:proofErr w:type="spellStart"/>
      <w:r w:rsidR="00130F00" w:rsidRPr="002519EE">
        <w:rPr>
          <w:sz w:val="22"/>
          <w:szCs w:val="22"/>
          <w:lang w:val="en-GB"/>
        </w:rPr>
        <w:t>tabletop</w:t>
      </w:r>
      <w:proofErr w:type="spellEnd"/>
      <w:r w:rsidR="00130F00" w:rsidRPr="002519EE">
        <w:rPr>
          <w:sz w:val="22"/>
          <w:szCs w:val="22"/>
          <w:lang w:val="en-GB"/>
        </w:rPr>
        <w:t xml:space="preserve"> scanning electron microscope (SEM) employing an electron voltage of 15 kV (analysis mode). </w:t>
      </w:r>
      <w:r w:rsidRPr="002519EE">
        <w:rPr>
          <w:sz w:val="22"/>
          <w:szCs w:val="22"/>
          <w:lang w:val="en-GB"/>
        </w:rPr>
        <w:t xml:space="preserve">Elemental analysis was performed using a Swift ED 3000 attached to the SEM system, </w:t>
      </w:r>
      <w:r w:rsidR="00571681" w:rsidRPr="002519EE">
        <w:rPr>
          <w:sz w:val="22"/>
          <w:szCs w:val="22"/>
          <w:lang w:val="en-GB"/>
        </w:rPr>
        <w:t xml:space="preserve">equipped with a silicon drift detector for the energy dispersive X-ray microanalysis. </w:t>
      </w:r>
      <w:r w:rsidR="00130F00" w:rsidRPr="002519EE">
        <w:rPr>
          <w:sz w:val="22"/>
          <w:szCs w:val="22"/>
          <w:lang w:val="en-GB"/>
        </w:rPr>
        <w:t>Each non-coated glass specimen was measured at least four times using the area analysis mo</w:t>
      </w:r>
      <w:r w:rsidRPr="002519EE">
        <w:rPr>
          <w:sz w:val="22"/>
          <w:szCs w:val="22"/>
          <w:lang w:val="en-GB"/>
        </w:rPr>
        <w:t>de.</w:t>
      </w:r>
    </w:p>
    <w:p w14:paraId="1277D0E7" w14:textId="77777777" w:rsidR="00946265" w:rsidRPr="002519EE" w:rsidRDefault="00946265" w:rsidP="005A60DF">
      <w:pPr>
        <w:spacing w:line="480" w:lineRule="auto"/>
        <w:rPr>
          <w:b/>
          <w:sz w:val="22"/>
          <w:szCs w:val="22"/>
          <w:lang w:val="en-GB"/>
        </w:rPr>
      </w:pPr>
    </w:p>
    <w:p w14:paraId="5B500182" w14:textId="77777777" w:rsidR="007855BA" w:rsidRPr="002519EE" w:rsidRDefault="007855BA" w:rsidP="005A60DF">
      <w:pPr>
        <w:spacing w:line="480" w:lineRule="auto"/>
        <w:rPr>
          <w:b/>
          <w:sz w:val="22"/>
          <w:szCs w:val="22"/>
          <w:lang w:val="en-GB"/>
        </w:rPr>
      </w:pPr>
      <w:r w:rsidRPr="002519EE">
        <w:rPr>
          <w:b/>
          <w:sz w:val="22"/>
          <w:szCs w:val="22"/>
          <w:lang w:val="en-GB"/>
        </w:rPr>
        <w:t>3 Results and Discussion</w:t>
      </w:r>
    </w:p>
    <w:p w14:paraId="760E7084" w14:textId="74D47F45" w:rsidR="007855BA" w:rsidRPr="002519EE" w:rsidRDefault="007855BA" w:rsidP="005A60DF">
      <w:pPr>
        <w:spacing w:line="480" w:lineRule="auto"/>
        <w:rPr>
          <w:b/>
          <w:sz w:val="22"/>
          <w:szCs w:val="22"/>
          <w:lang w:val="en-GB"/>
        </w:rPr>
      </w:pPr>
      <w:r w:rsidRPr="002519EE">
        <w:rPr>
          <w:b/>
          <w:sz w:val="22"/>
          <w:szCs w:val="22"/>
          <w:lang w:val="en-GB"/>
        </w:rPr>
        <w:t xml:space="preserve">3.1 </w:t>
      </w:r>
      <w:r w:rsidR="00EE3A20" w:rsidRPr="002519EE">
        <w:rPr>
          <w:b/>
          <w:sz w:val="22"/>
          <w:szCs w:val="22"/>
          <w:lang w:val="en-GB"/>
        </w:rPr>
        <w:t>TL glow curves after irradiation and optical stability</w:t>
      </w:r>
    </w:p>
    <w:p w14:paraId="4FC893B9" w14:textId="17CB7957" w:rsidR="00D11465" w:rsidRPr="002519EE" w:rsidRDefault="00EE3A20" w:rsidP="005A60DF">
      <w:pPr>
        <w:spacing w:line="480" w:lineRule="auto"/>
        <w:rPr>
          <w:spacing w:val="-2"/>
          <w:sz w:val="22"/>
          <w:szCs w:val="22"/>
          <w:lang w:val="en-GB"/>
        </w:rPr>
      </w:pPr>
      <w:r w:rsidRPr="002519EE">
        <w:rPr>
          <w:sz w:val="22"/>
          <w:szCs w:val="22"/>
          <w:lang w:val="en-GB"/>
        </w:rPr>
        <w:t xml:space="preserve">Touchscreen glass samples were irradiated with a dose of 1.1 Gy and were bleached using the blue LEDs of the luminescence reader before the TL measurement. The effect of bleaching the TL signal with different light exposure durations was examined with the same time delay of 500 s between end of irradiation and the TL readout (independent of the light exposure duration) to exclude the effect of </w:t>
      </w:r>
      <w:r w:rsidRPr="002519EE">
        <w:rPr>
          <w:sz w:val="22"/>
          <w:szCs w:val="22"/>
          <w:lang w:val="en-GB"/>
        </w:rPr>
        <w:lastRenderedPageBreak/>
        <w:t xml:space="preserve">signal fading. </w:t>
      </w:r>
      <w:r w:rsidR="001D0348" w:rsidRPr="002519EE">
        <w:rPr>
          <w:sz w:val="22"/>
          <w:szCs w:val="22"/>
          <w:lang w:val="en-GB"/>
        </w:rPr>
        <w:t>Optical stability and shape of the radiation induced TL glow curve w</w:t>
      </w:r>
      <w:r w:rsidR="00E16362">
        <w:rPr>
          <w:sz w:val="22"/>
          <w:szCs w:val="22"/>
          <w:lang w:val="en-GB"/>
        </w:rPr>
        <w:t>ere</w:t>
      </w:r>
      <w:r w:rsidR="001D0348" w:rsidRPr="002519EE">
        <w:rPr>
          <w:sz w:val="22"/>
          <w:szCs w:val="22"/>
          <w:lang w:val="en-GB"/>
        </w:rPr>
        <w:t xml:space="preserve"> investigated on thermally annealed samples.</w:t>
      </w:r>
      <w:r w:rsidR="00D11465" w:rsidRPr="002519EE">
        <w:rPr>
          <w:spacing w:val="-2"/>
          <w:sz w:val="22"/>
          <w:szCs w:val="22"/>
          <w:lang w:val="en-GB"/>
        </w:rPr>
        <w:t xml:space="preserve"> </w:t>
      </w:r>
    </w:p>
    <w:p w14:paraId="4DCB612F" w14:textId="7376B124" w:rsidR="00EE3A20" w:rsidRPr="002519EE" w:rsidRDefault="00D11465" w:rsidP="005A60DF">
      <w:pPr>
        <w:spacing w:line="480" w:lineRule="auto"/>
        <w:rPr>
          <w:spacing w:val="-2"/>
          <w:sz w:val="22"/>
          <w:szCs w:val="22"/>
          <w:lang w:val="en-GB"/>
        </w:rPr>
      </w:pPr>
      <w:r w:rsidRPr="002519EE">
        <w:rPr>
          <w:spacing w:val="-2"/>
          <w:sz w:val="22"/>
          <w:szCs w:val="22"/>
          <w:lang w:val="en-GB"/>
        </w:rPr>
        <w:t xml:space="preserve">The radiation induced TL signal is a broad peak with a peak maximum between 190 </w:t>
      </w:r>
      <w:r w:rsidR="004E2A9F" w:rsidRPr="002519EE">
        <w:rPr>
          <w:spacing w:val="-2"/>
          <w:sz w:val="22"/>
          <w:szCs w:val="22"/>
          <w:lang w:val="en-GB"/>
        </w:rPr>
        <w:t>-</w:t>
      </w:r>
      <w:r w:rsidRPr="002519EE">
        <w:rPr>
          <w:spacing w:val="-2"/>
          <w:sz w:val="22"/>
          <w:szCs w:val="22"/>
          <w:lang w:val="en-GB"/>
        </w:rPr>
        <w:t xml:space="preserve"> 220 °C</w:t>
      </w:r>
      <w:r w:rsidR="00E16362">
        <w:rPr>
          <w:spacing w:val="-2"/>
          <w:sz w:val="22"/>
          <w:szCs w:val="22"/>
          <w:lang w:val="en-GB"/>
        </w:rPr>
        <w:t xml:space="preserve"> for the unbleached measurement</w:t>
      </w:r>
      <w:r w:rsidRPr="002519EE">
        <w:rPr>
          <w:spacing w:val="-2"/>
          <w:sz w:val="22"/>
          <w:szCs w:val="22"/>
          <w:lang w:val="en-GB"/>
        </w:rPr>
        <w:t>. It is similar in shape to the TL signal of display glass category A which was investigated in Discher and Woda (2013) and characterised as lime-</w:t>
      </w:r>
      <w:proofErr w:type="spellStart"/>
      <w:r w:rsidRPr="002519EE">
        <w:rPr>
          <w:spacing w:val="-2"/>
          <w:sz w:val="22"/>
          <w:szCs w:val="22"/>
          <w:lang w:val="en-GB"/>
        </w:rPr>
        <w:t>aluminosilicate</w:t>
      </w:r>
      <w:proofErr w:type="spellEnd"/>
      <w:r w:rsidRPr="002519EE">
        <w:rPr>
          <w:spacing w:val="-2"/>
          <w:sz w:val="22"/>
          <w:szCs w:val="22"/>
          <w:lang w:val="en-GB"/>
        </w:rPr>
        <w:t xml:space="preserve"> glasses by EPR measurements.</w:t>
      </w:r>
    </w:p>
    <w:p w14:paraId="2466E2D9" w14:textId="794879FC" w:rsidR="001D0348" w:rsidRPr="002519EE" w:rsidRDefault="004D32E2" w:rsidP="005A60DF">
      <w:pPr>
        <w:spacing w:line="480" w:lineRule="auto"/>
        <w:rPr>
          <w:sz w:val="22"/>
          <w:szCs w:val="22"/>
          <w:lang w:val="en-GB"/>
        </w:rPr>
      </w:pPr>
      <w:r w:rsidRPr="002519EE">
        <w:rPr>
          <w:sz w:val="22"/>
          <w:szCs w:val="22"/>
          <w:lang w:val="en-GB"/>
        </w:rPr>
        <w:t>In Fig. 1</w:t>
      </w:r>
      <w:r w:rsidR="0008618C" w:rsidRPr="002519EE">
        <w:rPr>
          <w:sz w:val="22"/>
          <w:szCs w:val="22"/>
          <w:lang w:val="en-GB"/>
        </w:rPr>
        <w:t xml:space="preserve"> </w:t>
      </w:r>
      <w:proofErr w:type="spellStart"/>
      <w:r w:rsidRPr="002519EE">
        <w:rPr>
          <w:sz w:val="22"/>
          <w:szCs w:val="22"/>
          <w:lang w:val="en-GB"/>
        </w:rPr>
        <w:t>a</w:t>
      </w:r>
      <w:proofErr w:type="spellEnd"/>
      <w:r w:rsidRPr="002519EE">
        <w:rPr>
          <w:sz w:val="22"/>
          <w:szCs w:val="22"/>
          <w:lang w:val="en-GB"/>
        </w:rPr>
        <w:t xml:space="preserve"> the TL glow curves after irradiation </w:t>
      </w:r>
      <w:r w:rsidR="001D0348" w:rsidRPr="002519EE">
        <w:rPr>
          <w:sz w:val="22"/>
          <w:szCs w:val="22"/>
          <w:lang w:val="en-GB"/>
        </w:rPr>
        <w:t>and for different pre-bleaching t</w:t>
      </w:r>
      <w:r w:rsidR="00254101" w:rsidRPr="002519EE">
        <w:rPr>
          <w:sz w:val="22"/>
          <w:szCs w:val="22"/>
          <w:lang w:val="en-GB"/>
        </w:rPr>
        <w:t>i</w:t>
      </w:r>
      <w:r w:rsidR="001D0348" w:rsidRPr="002519EE">
        <w:rPr>
          <w:sz w:val="22"/>
          <w:szCs w:val="22"/>
          <w:lang w:val="en-GB"/>
        </w:rPr>
        <w:t xml:space="preserve">mes </w:t>
      </w:r>
      <w:r w:rsidRPr="002519EE">
        <w:rPr>
          <w:sz w:val="22"/>
          <w:szCs w:val="22"/>
          <w:lang w:val="en-GB"/>
        </w:rPr>
        <w:t xml:space="preserve">of sample #2 </w:t>
      </w:r>
      <w:r w:rsidR="001D0348" w:rsidRPr="002519EE">
        <w:rPr>
          <w:sz w:val="22"/>
          <w:szCs w:val="22"/>
          <w:lang w:val="en-GB"/>
        </w:rPr>
        <w:t xml:space="preserve">are shown. Similar results are obtained for all investigated samples. </w:t>
      </w:r>
    </w:p>
    <w:p w14:paraId="3C7192B9" w14:textId="1A19632B" w:rsidR="004D32E2" w:rsidRPr="002519EE" w:rsidRDefault="004D32E2" w:rsidP="005A60DF">
      <w:pPr>
        <w:spacing w:line="480" w:lineRule="auto"/>
        <w:rPr>
          <w:sz w:val="22"/>
          <w:szCs w:val="22"/>
          <w:lang w:val="en-GB"/>
        </w:rPr>
      </w:pPr>
      <w:r w:rsidRPr="002519EE">
        <w:rPr>
          <w:sz w:val="22"/>
          <w:szCs w:val="22"/>
          <w:lang w:val="en-GB"/>
        </w:rPr>
        <w:t xml:space="preserve">The light exposure duration was varied between 0 s (unbleached) and 500 s. </w:t>
      </w:r>
      <w:r w:rsidR="001D0348" w:rsidRPr="002519EE">
        <w:rPr>
          <w:sz w:val="22"/>
          <w:szCs w:val="22"/>
          <w:lang w:val="en-GB"/>
        </w:rPr>
        <w:t xml:space="preserve">Optical </w:t>
      </w:r>
      <w:r w:rsidRPr="002519EE">
        <w:rPr>
          <w:sz w:val="22"/>
          <w:szCs w:val="22"/>
          <w:lang w:val="en-GB"/>
        </w:rPr>
        <w:t xml:space="preserve">bleaching </w:t>
      </w:r>
      <w:r w:rsidR="001D0348" w:rsidRPr="002519EE">
        <w:rPr>
          <w:sz w:val="22"/>
          <w:szCs w:val="22"/>
          <w:lang w:val="en-GB"/>
        </w:rPr>
        <w:t xml:space="preserve">leads to </w:t>
      </w:r>
      <w:r w:rsidRPr="002519EE">
        <w:rPr>
          <w:sz w:val="22"/>
          <w:szCs w:val="22"/>
          <w:lang w:val="en-GB"/>
        </w:rPr>
        <w:t xml:space="preserve">a slightly stronger reduction in intensity in the lower temperature part compared to the higher part and </w:t>
      </w:r>
      <w:r w:rsidR="001D0348" w:rsidRPr="002519EE">
        <w:rPr>
          <w:sz w:val="22"/>
          <w:szCs w:val="22"/>
          <w:lang w:val="en-GB"/>
        </w:rPr>
        <w:t xml:space="preserve">to </w:t>
      </w:r>
      <w:r w:rsidRPr="002519EE">
        <w:rPr>
          <w:sz w:val="22"/>
          <w:szCs w:val="22"/>
          <w:lang w:val="en-GB"/>
        </w:rPr>
        <w:t xml:space="preserve">a shift </w:t>
      </w:r>
      <w:r w:rsidR="001D0348" w:rsidRPr="002519EE">
        <w:rPr>
          <w:sz w:val="22"/>
          <w:szCs w:val="22"/>
          <w:lang w:val="en-GB"/>
        </w:rPr>
        <w:t>i</w:t>
      </w:r>
      <w:r w:rsidRPr="002519EE">
        <w:rPr>
          <w:sz w:val="22"/>
          <w:szCs w:val="22"/>
          <w:lang w:val="en-GB"/>
        </w:rPr>
        <w:t>n the peak temperature to</w:t>
      </w:r>
      <w:r w:rsidR="001D0348" w:rsidRPr="002519EE">
        <w:rPr>
          <w:sz w:val="22"/>
          <w:szCs w:val="22"/>
          <w:lang w:val="en-GB"/>
        </w:rPr>
        <w:t>wards higher temperatures.</w:t>
      </w:r>
    </w:p>
    <w:p w14:paraId="0E5C1A80" w14:textId="4A89D2C0" w:rsidR="00EE3A20" w:rsidRPr="002519EE" w:rsidRDefault="00EE3A20" w:rsidP="005A60DF">
      <w:pPr>
        <w:spacing w:line="480" w:lineRule="auto"/>
        <w:rPr>
          <w:sz w:val="22"/>
          <w:szCs w:val="22"/>
          <w:lang w:val="en-GB"/>
        </w:rPr>
      </w:pPr>
      <w:r w:rsidRPr="002519EE">
        <w:rPr>
          <w:sz w:val="22"/>
          <w:szCs w:val="22"/>
          <w:lang w:val="en-GB"/>
        </w:rPr>
        <w:t xml:space="preserve">Fig. </w:t>
      </w:r>
      <w:r w:rsidR="004D32E2" w:rsidRPr="002519EE">
        <w:rPr>
          <w:sz w:val="22"/>
          <w:szCs w:val="22"/>
          <w:lang w:val="en-GB"/>
        </w:rPr>
        <w:t>1</w:t>
      </w:r>
      <w:r w:rsidR="0008618C" w:rsidRPr="002519EE">
        <w:rPr>
          <w:sz w:val="22"/>
          <w:szCs w:val="22"/>
          <w:lang w:val="en-GB"/>
        </w:rPr>
        <w:t xml:space="preserve"> </w:t>
      </w:r>
      <w:r w:rsidR="004D32E2" w:rsidRPr="002519EE">
        <w:rPr>
          <w:sz w:val="22"/>
          <w:szCs w:val="22"/>
          <w:lang w:val="en-GB"/>
        </w:rPr>
        <w:t>b</w:t>
      </w:r>
      <w:r w:rsidRPr="002519EE">
        <w:rPr>
          <w:sz w:val="22"/>
          <w:szCs w:val="22"/>
          <w:lang w:val="en-GB"/>
        </w:rPr>
        <w:t xml:space="preserve"> shows the optical stability of the TL signal normali</w:t>
      </w:r>
      <w:r w:rsidR="004D32E2" w:rsidRPr="002519EE">
        <w:rPr>
          <w:sz w:val="22"/>
          <w:szCs w:val="22"/>
          <w:lang w:val="en-GB"/>
        </w:rPr>
        <w:t>zed to the unbleached TL signal</w:t>
      </w:r>
      <w:r w:rsidRPr="002519EE">
        <w:rPr>
          <w:sz w:val="22"/>
          <w:szCs w:val="22"/>
          <w:lang w:val="en-GB"/>
        </w:rPr>
        <w:t>. The degree of bleaching strongly depends on the duration of the light exposure</w:t>
      </w:r>
      <w:r w:rsidR="00A30BFB" w:rsidRPr="002519EE">
        <w:rPr>
          <w:sz w:val="22"/>
          <w:szCs w:val="22"/>
          <w:lang w:val="en-GB"/>
        </w:rPr>
        <w:t>.</w:t>
      </w:r>
      <w:r w:rsidR="001D0348" w:rsidRPr="002519EE">
        <w:rPr>
          <w:sz w:val="22"/>
          <w:szCs w:val="22"/>
          <w:lang w:val="en-GB"/>
        </w:rPr>
        <w:t xml:space="preserve"> For reasons to be explained further below the TL signal was integrated between 100-175 °C.</w:t>
      </w:r>
    </w:p>
    <w:p w14:paraId="246F8687" w14:textId="77777777" w:rsidR="00FF63C1" w:rsidRDefault="00FF63C1" w:rsidP="005A60DF">
      <w:pPr>
        <w:spacing w:line="480" w:lineRule="auto"/>
        <w:rPr>
          <w:sz w:val="22"/>
          <w:szCs w:val="22"/>
        </w:rPr>
      </w:pPr>
      <w:r w:rsidRPr="002519EE">
        <w:rPr>
          <w:sz w:val="22"/>
          <w:szCs w:val="22"/>
        </w:rPr>
        <w:object w:dxaOrig="6100" w:dyaOrig="4698" w14:anchorId="1D538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45pt;height:346.75pt" o:ole="">
            <v:imagedata r:id="rId8" o:title=""/>
          </v:shape>
          <o:OLEObject Type="Embed" ProgID="Origin50.Graph" ShapeID="_x0000_i1025" DrawAspect="Content" ObjectID="_1522579614" r:id="rId9"/>
        </w:object>
      </w:r>
      <w:r w:rsidRPr="002519EE">
        <w:rPr>
          <w:sz w:val="22"/>
          <w:szCs w:val="22"/>
        </w:rPr>
        <w:object w:dxaOrig="6100" w:dyaOrig="4698" w14:anchorId="0773CB78">
          <v:shape id="_x0000_i1026" type="#_x0000_t75" style="width:450.45pt;height:346.75pt" o:ole="">
            <v:imagedata r:id="rId10" o:title=""/>
          </v:shape>
          <o:OLEObject Type="Embed" ProgID="Origin50.Graph" ShapeID="_x0000_i1026" DrawAspect="Content" ObjectID="_1522579615" r:id="rId11"/>
        </w:object>
      </w:r>
    </w:p>
    <w:p w14:paraId="7E714C7B" w14:textId="6588BED5" w:rsidR="00EE3A20" w:rsidRDefault="00EE3A20" w:rsidP="005A60DF">
      <w:pPr>
        <w:spacing w:line="480" w:lineRule="auto"/>
        <w:rPr>
          <w:sz w:val="22"/>
          <w:szCs w:val="22"/>
          <w:lang w:val="en-GB"/>
        </w:rPr>
      </w:pPr>
      <w:r w:rsidRPr="002519EE">
        <w:rPr>
          <w:sz w:val="22"/>
          <w:szCs w:val="22"/>
          <w:lang w:val="en-GB"/>
        </w:rPr>
        <w:lastRenderedPageBreak/>
        <w:t xml:space="preserve">**** Figure </w:t>
      </w:r>
      <w:r w:rsidR="004D32E2" w:rsidRPr="002519EE">
        <w:rPr>
          <w:sz w:val="22"/>
          <w:szCs w:val="22"/>
          <w:lang w:val="en-GB"/>
        </w:rPr>
        <w:t>1</w:t>
      </w:r>
      <w:r w:rsidRPr="002519EE">
        <w:rPr>
          <w:sz w:val="22"/>
          <w:szCs w:val="22"/>
          <w:lang w:val="en-GB"/>
        </w:rPr>
        <w:t xml:space="preserve">: </w:t>
      </w:r>
      <w:r w:rsidR="00EB46B9" w:rsidRPr="002519EE">
        <w:rPr>
          <w:sz w:val="22"/>
          <w:szCs w:val="22"/>
          <w:lang w:val="en-GB"/>
        </w:rPr>
        <w:t>TL glow curves of irradiated glass sample #2 measured after different duration of bleaching using the blue LEDs of the reader (a) and o</w:t>
      </w:r>
      <w:r w:rsidRPr="002519EE">
        <w:rPr>
          <w:sz w:val="22"/>
          <w:szCs w:val="22"/>
          <w:lang w:val="en-GB"/>
        </w:rPr>
        <w:t xml:space="preserve">ptical stability of </w:t>
      </w:r>
      <w:r w:rsidR="00EB46B9" w:rsidRPr="002519EE">
        <w:rPr>
          <w:sz w:val="22"/>
          <w:szCs w:val="22"/>
          <w:lang w:val="en-GB"/>
        </w:rPr>
        <w:t>t</w:t>
      </w:r>
      <w:r w:rsidRPr="002519EE">
        <w:rPr>
          <w:sz w:val="22"/>
          <w:szCs w:val="22"/>
          <w:lang w:val="en-GB"/>
        </w:rPr>
        <w:t xml:space="preserve">he </w:t>
      </w:r>
      <w:r w:rsidR="00EB46B9" w:rsidRPr="002519EE">
        <w:rPr>
          <w:sz w:val="22"/>
          <w:szCs w:val="22"/>
          <w:lang w:val="en-GB"/>
        </w:rPr>
        <w:t xml:space="preserve">integrated </w:t>
      </w:r>
      <w:r w:rsidRPr="002519EE">
        <w:rPr>
          <w:sz w:val="22"/>
          <w:szCs w:val="22"/>
          <w:lang w:val="en-GB"/>
        </w:rPr>
        <w:t>TL signal</w:t>
      </w:r>
      <w:r w:rsidR="00EB46B9" w:rsidRPr="002519EE">
        <w:rPr>
          <w:sz w:val="22"/>
          <w:szCs w:val="22"/>
          <w:lang w:val="en-GB"/>
        </w:rPr>
        <w:t xml:space="preserve"> </w:t>
      </w:r>
      <w:r w:rsidR="00586FA5" w:rsidRPr="002519EE">
        <w:rPr>
          <w:sz w:val="22"/>
          <w:szCs w:val="22"/>
          <w:lang w:val="en-GB"/>
        </w:rPr>
        <w:t xml:space="preserve">of sample #1 - #4 </w:t>
      </w:r>
      <w:r w:rsidR="00EB46B9" w:rsidRPr="002519EE">
        <w:rPr>
          <w:sz w:val="22"/>
          <w:szCs w:val="22"/>
          <w:lang w:val="en-GB"/>
        </w:rPr>
        <w:t>(b)</w:t>
      </w:r>
      <w:r w:rsidRPr="002519EE">
        <w:rPr>
          <w:sz w:val="22"/>
          <w:szCs w:val="22"/>
          <w:lang w:val="en-GB"/>
        </w:rPr>
        <w:t>. ****</w:t>
      </w:r>
    </w:p>
    <w:p w14:paraId="2B76A326" w14:textId="77777777" w:rsidR="00E16362" w:rsidRPr="002519EE" w:rsidRDefault="00E16362" w:rsidP="005A60DF">
      <w:pPr>
        <w:spacing w:line="480" w:lineRule="auto"/>
        <w:rPr>
          <w:sz w:val="22"/>
          <w:szCs w:val="22"/>
          <w:lang w:val="en-GB"/>
        </w:rPr>
      </w:pPr>
    </w:p>
    <w:p w14:paraId="5F7C7A90" w14:textId="5BFECF9A" w:rsidR="00A30BFB" w:rsidRPr="002519EE" w:rsidRDefault="00A30BFB" w:rsidP="005A60DF">
      <w:pPr>
        <w:spacing w:line="480" w:lineRule="auto"/>
        <w:rPr>
          <w:spacing w:val="-2"/>
          <w:sz w:val="22"/>
          <w:szCs w:val="22"/>
          <w:lang w:val="en-GB"/>
        </w:rPr>
      </w:pPr>
      <w:r w:rsidRPr="002519EE">
        <w:rPr>
          <w:spacing w:val="-2"/>
          <w:sz w:val="22"/>
          <w:szCs w:val="22"/>
          <w:lang w:val="en-GB"/>
        </w:rPr>
        <w:t>The optical stability of the TL signal of touchscreen glass is comparable to the investigations of display glass</w:t>
      </w:r>
      <w:r w:rsidR="00802FF9" w:rsidRPr="002519EE">
        <w:rPr>
          <w:spacing w:val="-2"/>
          <w:sz w:val="22"/>
          <w:szCs w:val="22"/>
          <w:lang w:val="en-GB"/>
        </w:rPr>
        <w:t xml:space="preserve">, </w:t>
      </w:r>
      <w:r w:rsidR="00802FF9" w:rsidRPr="002519EE">
        <w:rPr>
          <w:sz w:val="22"/>
          <w:szCs w:val="22"/>
          <w:lang w:val="en-GB"/>
        </w:rPr>
        <w:t xml:space="preserve">as observed in </w:t>
      </w:r>
      <w:r w:rsidR="001D0348" w:rsidRPr="002519EE">
        <w:rPr>
          <w:sz w:val="22"/>
          <w:szCs w:val="22"/>
          <w:lang w:val="en-GB"/>
        </w:rPr>
        <w:t xml:space="preserve">Discher and Woda (2014) and </w:t>
      </w:r>
      <w:r w:rsidR="00802FF9" w:rsidRPr="002519EE">
        <w:rPr>
          <w:sz w:val="22"/>
          <w:szCs w:val="22"/>
          <w:lang w:val="en-GB"/>
        </w:rPr>
        <w:t xml:space="preserve">Discher and Woda (2013). </w:t>
      </w:r>
      <w:r w:rsidRPr="002519EE">
        <w:rPr>
          <w:spacing w:val="-2"/>
          <w:sz w:val="22"/>
          <w:szCs w:val="22"/>
          <w:lang w:val="en-GB"/>
        </w:rPr>
        <w:t xml:space="preserve">In general touchscreen glass is exposed to external light sources in </w:t>
      </w:r>
      <w:r w:rsidR="00802FF9" w:rsidRPr="002519EE">
        <w:rPr>
          <w:spacing w:val="-2"/>
          <w:sz w:val="22"/>
          <w:szCs w:val="22"/>
          <w:lang w:val="en-GB"/>
        </w:rPr>
        <w:t xml:space="preserve">a </w:t>
      </w:r>
      <w:r w:rsidRPr="002519EE">
        <w:rPr>
          <w:spacing w:val="-2"/>
          <w:sz w:val="22"/>
          <w:szCs w:val="22"/>
          <w:lang w:val="en-GB"/>
        </w:rPr>
        <w:t>daily use</w:t>
      </w:r>
      <w:r w:rsidR="00802FF9" w:rsidRPr="002519EE">
        <w:rPr>
          <w:spacing w:val="-2"/>
          <w:sz w:val="22"/>
          <w:szCs w:val="22"/>
          <w:lang w:val="en-GB"/>
        </w:rPr>
        <w:t xml:space="preserve"> of a mobile phone. A</w:t>
      </w:r>
      <w:r w:rsidRPr="002519EE">
        <w:rPr>
          <w:spacing w:val="-2"/>
          <w:sz w:val="22"/>
          <w:szCs w:val="22"/>
          <w:lang w:val="en-GB"/>
        </w:rPr>
        <w:t xml:space="preserve"> measurement protocol </w:t>
      </w:r>
      <w:r w:rsidR="00802FF9" w:rsidRPr="002519EE">
        <w:rPr>
          <w:spacing w:val="-2"/>
          <w:sz w:val="22"/>
          <w:szCs w:val="22"/>
          <w:lang w:val="en-GB"/>
        </w:rPr>
        <w:t>using</w:t>
      </w:r>
      <w:r w:rsidRPr="002519EE">
        <w:rPr>
          <w:spacing w:val="-2"/>
          <w:sz w:val="22"/>
          <w:szCs w:val="22"/>
          <w:lang w:val="en-GB"/>
        </w:rPr>
        <w:t xml:space="preserve"> blue LEDs</w:t>
      </w:r>
      <w:r w:rsidR="00802FF9" w:rsidRPr="002519EE">
        <w:rPr>
          <w:spacing w:val="-2"/>
          <w:sz w:val="22"/>
          <w:szCs w:val="22"/>
          <w:lang w:val="en-GB"/>
        </w:rPr>
        <w:t xml:space="preserve"> of the reader for pre-bleaching is appropriate to carry out the dosimetry only on the hard-to-bleach component of the TL signal. In the further study the </w:t>
      </w:r>
      <w:r w:rsidRPr="002519EE">
        <w:rPr>
          <w:spacing w:val="-2"/>
          <w:sz w:val="22"/>
          <w:szCs w:val="22"/>
          <w:lang w:val="en-GB"/>
        </w:rPr>
        <w:t>“pre-bleached with</w:t>
      </w:r>
      <w:r w:rsidR="00B01041" w:rsidRPr="002519EE">
        <w:rPr>
          <w:spacing w:val="-2"/>
          <w:sz w:val="22"/>
          <w:szCs w:val="22"/>
          <w:lang w:val="en-GB"/>
        </w:rPr>
        <w:t xml:space="preserve"> blue LEDs” measuring protocol developed in Discher and Woda (</w:t>
      </w:r>
      <w:r w:rsidRPr="002519EE">
        <w:rPr>
          <w:spacing w:val="-2"/>
          <w:sz w:val="22"/>
          <w:szCs w:val="22"/>
          <w:lang w:val="en-GB"/>
        </w:rPr>
        <w:t>2013</w:t>
      </w:r>
      <w:r w:rsidR="00B01041" w:rsidRPr="002519EE">
        <w:rPr>
          <w:spacing w:val="-2"/>
          <w:sz w:val="22"/>
          <w:szCs w:val="22"/>
          <w:lang w:val="en-GB"/>
        </w:rPr>
        <w:t>)</w:t>
      </w:r>
      <w:r w:rsidR="00802FF9" w:rsidRPr="002519EE">
        <w:rPr>
          <w:spacing w:val="-2"/>
          <w:sz w:val="22"/>
          <w:szCs w:val="22"/>
          <w:lang w:val="en-GB"/>
        </w:rPr>
        <w:t xml:space="preserve"> was used.</w:t>
      </w:r>
    </w:p>
    <w:p w14:paraId="07435460" w14:textId="77777777" w:rsidR="00EE3A20" w:rsidRPr="002519EE" w:rsidRDefault="00EE3A20" w:rsidP="005A60DF">
      <w:pPr>
        <w:spacing w:line="480" w:lineRule="auto"/>
        <w:rPr>
          <w:b/>
          <w:sz w:val="22"/>
          <w:szCs w:val="22"/>
          <w:lang w:val="en-GB"/>
        </w:rPr>
      </w:pPr>
    </w:p>
    <w:p w14:paraId="7B57958D" w14:textId="5C472D31" w:rsidR="00EE3A20" w:rsidRPr="002519EE" w:rsidRDefault="00EE3A20" w:rsidP="005A60DF">
      <w:pPr>
        <w:spacing w:line="480" w:lineRule="auto"/>
        <w:rPr>
          <w:b/>
          <w:sz w:val="22"/>
          <w:szCs w:val="22"/>
          <w:lang w:val="en-GB"/>
        </w:rPr>
      </w:pPr>
      <w:bookmarkStart w:id="1" w:name="OLE_LINK1"/>
      <w:bookmarkStart w:id="2" w:name="OLE_LINK2"/>
      <w:bookmarkStart w:id="3" w:name="OLE_LINK3"/>
      <w:r w:rsidRPr="002519EE">
        <w:rPr>
          <w:b/>
          <w:sz w:val="22"/>
          <w:szCs w:val="22"/>
          <w:lang w:val="en-GB"/>
        </w:rPr>
        <w:t>3.2</w:t>
      </w:r>
      <w:r w:rsidR="00E30804" w:rsidRPr="002519EE">
        <w:rPr>
          <w:b/>
          <w:sz w:val="22"/>
          <w:szCs w:val="22"/>
          <w:lang w:val="en-GB"/>
        </w:rPr>
        <w:t xml:space="preserve"> </w:t>
      </w:r>
      <w:bookmarkEnd w:id="1"/>
      <w:bookmarkEnd w:id="2"/>
      <w:bookmarkEnd w:id="3"/>
      <w:r w:rsidRPr="002519EE">
        <w:rPr>
          <w:b/>
          <w:sz w:val="22"/>
          <w:szCs w:val="22"/>
          <w:lang w:val="en-GB"/>
        </w:rPr>
        <w:t>I</w:t>
      </w:r>
      <w:r w:rsidR="00793A30" w:rsidRPr="002519EE">
        <w:rPr>
          <w:b/>
          <w:sz w:val="22"/>
          <w:szCs w:val="22"/>
          <w:lang w:val="en-GB"/>
        </w:rPr>
        <w:t>ntrinsic</w:t>
      </w:r>
      <w:r w:rsidR="00E30804" w:rsidRPr="002519EE">
        <w:rPr>
          <w:b/>
          <w:sz w:val="22"/>
          <w:szCs w:val="22"/>
          <w:lang w:val="en-GB"/>
        </w:rPr>
        <w:t xml:space="preserve"> </w:t>
      </w:r>
      <w:r w:rsidR="001B7E5B" w:rsidRPr="002519EE">
        <w:rPr>
          <w:b/>
          <w:sz w:val="22"/>
          <w:szCs w:val="22"/>
          <w:lang w:val="en-GB"/>
        </w:rPr>
        <w:t xml:space="preserve">zero dose </w:t>
      </w:r>
      <w:r w:rsidR="00E30804" w:rsidRPr="002519EE">
        <w:rPr>
          <w:b/>
          <w:sz w:val="22"/>
          <w:szCs w:val="22"/>
          <w:lang w:val="en-GB"/>
        </w:rPr>
        <w:t xml:space="preserve">signal </w:t>
      </w:r>
      <w:r w:rsidRPr="002519EE">
        <w:rPr>
          <w:b/>
          <w:sz w:val="22"/>
          <w:szCs w:val="22"/>
          <w:lang w:val="en-GB"/>
        </w:rPr>
        <w:t>and background dose</w:t>
      </w:r>
    </w:p>
    <w:p w14:paraId="40F0A5F7" w14:textId="7524CA0E" w:rsidR="00EE3A20" w:rsidRPr="002519EE" w:rsidRDefault="00EE3A20" w:rsidP="005A60DF">
      <w:pPr>
        <w:spacing w:line="480" w:lineRule="auto"/>
        <w:rPr>
          <w:b/>
          <w:sz w:val="22"/>
          <w:szCs w:val="22"/>
          <w:lang w:val="en-GB"/>
        </w:rPr>
      </w:pPr>
      <w:r w:rsidRPr="002519EE">
        <w:rPr>
          <w:b/>
          <w:sz w:val="22"/>
          <w:szCs w:val="22"/>
          <w:lang w:val="en-GB"/>
        </w:rPr>
        <w:t xml:space="preserve">3.2.1 </w:t>
      </w:r>
      <w:r w:rsidR="00D12F73" w:rsidRPr="002519EE">
        <w:rPr>
          <w:b/>
          <w:sz w:val="22"/>
          <w:szCs w:val="22"/>
          <w:lang w:val="en-GB"/>
        </w:rPr>
        <w:t xml:space="preserve">Comparison of intrinsic and </w:t>
      </w:r>
      <w:r w:rsidR="005A60DF" w:rsidRPr="005A60DF">
        <w:rPr>
          <w:b/>
          <w:sz w:val="22"/>
          <w:szCs w:val="22"/>
          <w:lang w:val="en-GB"/>
        </w:rPr>
        <w:t>radiation</w:t>
      </w:r>
      <w:r w:rsidR="00D12F73" w:rsidRPr="002519EE">
        <w:rPr>
          <w:b/>
          <w:sz w:val="22"/>
          <w:szCs w:val="22"/>
          <w:lang w:val="en-GB"/>
        </w:rPr>
        <w:t xml:space="preserve"> induced</w:t>
      </w:r>
      <w:r w:rsidRPr="002519EE">
        <w:rPr>
          <w:b/>
          <w:sz w:val="22"/>
          <w:szCs w:val="22"/>
          <w:lang w:val="en-GB"/>
        </w:rPr>
        <w:t xml:space="preserve"> TL glow curves</w:t>
      </w:r>
    </w:p>
    <w:p w14:paraId="118D0114" w14:textId="597F53CB" w:rsidR="00777ADC" w:rsidRPr="002519EE" w:rsidRDefault="00793A30" w:rsidP="005A60DF">
      <w:pPr>
        <w:spacing w:line="480" w:lineRule="auto"/>
        <w:rPr>
          <w:sz w:val="22"/>
          <w:szCs w:val="22"/>
          <w:lang w:val="en-GB"/>
        </w:rPr>
      </w:pPr>
      <w:r w:rsidRPr="002519EE">
        <w:rPr>
          <w:sz w:val="22"/>
          <w:szCs w:val="22"/>
          <w:lang w:val="en-GB"/>
        </w:rPr>
        <w:t xml:space="preserve">The investigation of the TL glow curves were carried out with five glass </w:t>
      </w:r>
      <w:r w:rsidR="00157E4B" w:rsidRPr="002519EE">
        <w:rPr>
          <w:sz w:val="22"/>
          <w:szCs w:val="22"/>
          <w:lang w:val="en-GB"/>
        </w:rPr>
        <w:t>samples</w:t>
      </w:r>
      <w:r w:rsidRPr="002519EE">
        <w:rPr>
          <w:sz w:val="22"/>
          <w:szCs w:val="22"/>
          <w:lang w:val="en-GB"/>
        </w:rPr>
        <w:t xml:space="preserve">. One out of </w:t>
      </w:r>
      <w:r w:rsidR="00157E4B" w:rsidRPr="002519EE">
        <w:rPr>
          <w:sz w:val="22"/>
          <w:szCs w:val="22"/>
          <w:lang w:val="en-GB"/>
        </w:rPr>
        <w:t>the</w:t>
      </w:r>
      <w:r w:rsidRPr="002519EE">
        <w:rPr>
          <w:sz w:val="22"/>
          <w:szCs w:val="22"/>
          <w:lang w:val="en-GB"/>
        </w:rPr>
        <w:t xml:space="preserve"> five samples</w:t>
      </w:r>
      <w:r w:rsidR="006863A4" w:rsidRPr="002519EE">
        <w:rPr>
          <w:sz w:val="22"/>
          <w:szCs w:val="22"/>
          <w:lang w:val="en-GB"/>
        </w:rPr>
        <w:t xml:space="preserve"> (sample #5) </w:t>
      </w:r>
      <w:r w:rsidRPr="002519EE">
        <w:rPr>
          <w:sz w:val="22"/>
          <w:szCs w:val="22"/>
          <w:lang w:val="en-GB"/>
        </w:rPr>
        <w:t xml:space="preserve">shows neither an intrinsic </w:t>
      </w:r>
      <w:r w:rsidR="00971A87" w:rsidRPr="002519EE">
        <w:rPr>
          <w:sz w:val="22"/>
          <w:szCs w:val="22"/>
          <w:lang w:val="en-GB"/>
        </w:rPr>
        <w:t>zero dose</w:t>
      </w:r>
      <w:r w:rsidRPr="002519EE">
        <w:rPr>
          <w:sz w:val="22"/>
          <w:szCs w:val="22"/>
          <w:lang w:val="en-GB"/>
        </w:rPr>
        <w:t xml:space="preserve"> signal nor a </w:t>
      </w:r>
      <w:r w:rsidR="005A60DF" w:rsidRPr="005A60DF">
        <w:rPr>
          <w:sz w:val="22"/>
          <w:szCs w:val="22"/>
          <w:lang w:val="en-GB"/>
        </w:rPr>
        <w:t>radiation</w:t>
      </w:r>
      <w:r w:rsidRPr="002519EE">
        <w:rPr>
          <w:sz w:val="22"/>
          <w:szCs w:val="22"/>
          <w:lang w:val="en-GB"/>
        </w:rPr>
        <w:t xml:space="preserve"> induced TL signal.</w:t>
      </w:r>
      <w:r w:rsidR="00157E4B" w:rsidRPr="002519EE">
        <w:rPr>
          <w:sz w:val="22"/>
          <w:szCs w:val="22"/>
          <w:lang w:val="en-GB"/>
        </w:rPr>
        <w:t xml:space="preserve"> </w:t>
      </w:r>
      <w:r w:rsidR="00D12F73" w:rsidRPr="002519EE">
        <w:rPr>
          <w:sz w:val="22"/>
          <w:szCs w:val="22"/>
          <w:lang w:val="en-GB"/>
        </w:rPr>
        <w:t>For the other four glass samples a</w:t>
      </w:r>
      <w:r w:rsidR="00D16EFD" w:rsidRPr="002519EE">
        <w:rPr>
          <w:sz w:val="22"/>
          <w:szCs w:val="22"/>
          <w:lang w:val="en-GB"/>
        </w:rPr>
        <w:t xml:space="preserve"> natural, intrinsic </w:t>
      </w:r>
      <w:r w:rsidR="001B7E5B" w:rsidRPr="002519EE">
        <w:rPr>
          <w:sz w:val="22"/>
          <w:szCs w:val="22"/>
          <w:lang w:val="en-GB"/>
        </w:rPr>
        <w:t xml:space="preserve">zero dose </w:t>
      </w:r>
      <w:r w:rsidR="00D16EFD" w:rsidRPr="002519EE">
        <w:rPr>
          <w:sz w:val="22"/>
          <w:szCs w:val="22"/>
          <w:lang w:val="en-GB"/>
        </w:rPr>
        <w:t>signal</w:t>
      </w:r>
      <w:r w:rsidR="00777ADC" w:rsidRPr="002519EE">
        <w:rPr>
          <w:sz w:val="22"/>
          <w:szCs w:val="22"/>
          <w:lang w:val="en-GB"/>
        </w:rPr>
        <w:t xml:space="preserve"> </w:t>
      </w:r>
      <w:r w:rsidR="00157E4B" w:rsidRPr="002519EE">
        <w:rPr>
          <w:sz w:val="22"/>
          <w:szCs w:val="22"/>
          <w:lang w:val="en-GB"/>
        </w:rPr>
        <w:t xml:space="preserve">was detected </w:t>
      </w:r>
      <w:r w:rsidR="00777ADC" w:rsidRPr="002519EE">
        <w:rPr>
          <w:sz w:val="22"/>
          <w:szCs w:val="22"/>
          <w:lang w:val="en-GB"/>
        </w:rPr>
        <w:t>even if not exposed to ionizing radiation</w:t>
      </w:r>
      <w:r w:rsidR="00914898" w:rsidRPr="002519EE">
        <w:rPr>
          <w:sz w:val="22"/>
          <w:szCs w:val="22"/>
          <w:lang w:val="en-GB"/>
        </w:rPr>
        <w:t xml:space="preserve"> (see Fig. </w:t>
      </w:r>
      <w:r w:rsidR="004D32E2" w:rsidRPr="002519EE">
        <w:rPr>
          <w:sz w:val="22"/>
          <w:szCs w:val="22"/>
          <w:lang w:val="en-GB"/>
        </w:rPr>
        <w:t>2</w:t>
      </w:r>
      <w:r w:rsidR="00B41D9D" w:rsidRPr="002519EE">
        <w:rPr>
          <w:sz w:val="22"/>
          <w:szCs w:val="22"/>
          <w:lang w:val="en-GB"/>
        </w:rPr>
        <w:t>, upper panel</w:t>
      </w:r>
      <w:r w:rsidR="00914898" w:rsidRPr="002519EE">
        <w:rPr>
          <w:sz w:val="22"/>
          <w:szCs w:val="22"/>
          <w:lang w:val="en-GB"/>
        </w:rPr>
        <w:t>)</w:t>
      </w:r>
      <w:r w:rsidR="004E1411" w:rsidRPr="002519EE">
        <w:rPr>
          <w:sz w:val="22"/>
          <w:szCs w:val="22"/>
          <w:lang w:val="en-GB"/>
        </w:rPr>
        <w:t xml:space="preserve">. </w:t>
      </w:r>
      <w:r w:rsidR="00157E4B" w:rsidRPr="002519EE">
        <w:rPr>
          <w:sz w:val="22"/>
          <w:szCs w:val="22"/>
          <w:lang w:val="en-GB"/>
        </w:rPr>
        <w:t xml:space="preserve">Similar </w:t>
      </w:r>
      <w:r w:rsidR="00777ADC" w:rsidRPr="002519EE">
        <w:rPr>
          <w:sz w:val="22"/>
          <w:szCs w:val="22"/>
          <w:lang w:val="en-GB"/>
        </w:rPr>
        <w:t>observation</w:t>
      </w:r>
      <w:r w:rsidR="00157E4B" w:rsidRPr="002519EE">
        <w:rPr>
          <w:sz w:val="22"/>
          <w:szCs w:val="22"/>
          <w:lang w:val="en-GB"/>
        </w:rPr>
        <w:t>s</w:t>
      </w:r>
      <w:r w:rsidR="00777ADC" w:rsidRPr="002519EE">
        <w:rPr>
          <w:sz w:val="22"/>
          <w:szCs w:val="22"/>
          <w:lang w:val="en-GB"/>
        </w:rPr>
        <w:t xml:space="preserve"> </w:t>
      </w:r>
      <w:r w:rsidR="00157E4B" w:rsidRPr="002519EE">
        <w:rPr>
          <w:sz w:val="22"/>
          <w:szCs w:val="22"/>
          <w:lang w:val="en-GB"/>
        </w:rPr>
        <w:t>w</w:t>
      </w:r>
      <w:r w:rsidR="00784F20" w:rsidRPr="002519EE">
        <w:rPr>
          <w:sz w:val="22"/>
          <w:szCs w:val="22"/>
          <w:lang w:val="en-GB"/>
        </w:rPr>
        <w:t>e</w:t>
      </w:r>
      <w:r w:rsidR="00157E4B" w:rsidRPr="002519EE">
        <w:rPr>
          <w:sz w:val="22"/>
          <w:szCs w:val="22"/>
          <w:lang w:val="en-GB"/>
        </w:rPr>
        <w:t>re made</w:t>
      </w:r>
      <w:r w:rsidR="00777ADC" w:rsidRPr="002519EE">
        <w:rPr>
          <w:sz w:val="22"/>
          <w:szCs w:val="22"/>
          <w:lang w:val="en-GB"/>
        </w:rPr>
        <w:t xml:space="preserve"> </w:t>
      </w:r>
      <w:r w:rsidR="00157E4B" w:rsidRPr="002519EE">
        <w:rPr>
          <w:sz w:val="22"/>
          <w:szCs w:val="22"/>
          <w:lang w:val="en-GB"/>
        </w:rPr>
        <w:t>on</w:t>
      </w:r>
      <w:r w:rsidR="00F466B2" w:rsidRPr="002519EE">
        <w:rPr>
          <w:sz w:val="22"/>
          <w:szCs w:val="22"/>
          <w:lang w:val="en-GB"/>
        </w:rPr>
        <w:t xml:space="preserve"> display glass samples of </w:t>
      </w:r>
      <w:r w:rsidR="00777ADC" w:rsidRPr="002519EE">
        <w:rPr>
          <w:sz w:val="22"/>
          <w:szCs w:val="22"/>
          <w:lang w:val="en-GB"/>
        </w:rPr>
        <w:t>mobile phone</w:t>
      </w:r>
      <w:r w:rsidR="00F466B2" w:rsidRPr="002519EE">
        <w:rPr>
          <w:sz w:val="22"/>
          <w:szCs w:val="22"/>
          <w:lang w:val="en-GB"/>
        </w:rPr>
        <w:t>s</w:t>
      </w:r>
      <w:r w:rsidR="00777ADC" w:rsidRPr="002519EE">
        <w:rPr>
          <w:sz w:val="22"/>
          <w:szCs w:val="22"/>
          <w:lang w:val="en-GB"/>
        </w:rPr>
        <w:t xml:space="preserve"> (Discher and Woda, 2013). However, the intrinsic </w:t>
      </w:r>
      <w:r w:rsidR="00213A38" w:rsidRPr="002519EE">
        <w:rPr>
          <w:sz w:val="22"/>
          <w:szCs w:val="22"/>
          <w:lang w:val="en-GB"/>
        </w:rPr>
        <w:t xml:space="preserve">zero dose </w:t>
      </w:r>
      <w:r w:rsidR="00777ADC" w:rsidRPr="002519EE">
        <w:rPr>
          <w:sz w:val="22"/>
          <w:szCs w:val="22"/>
          <w:lang w:val="en-GB"/>
        </w:rPr>
        <w:t>signal of touchscreen gla</w:t>
      </w:r>
      <w:r w:rsidR="00AE74BB" w:rsidRPr="002519EE">
        <w:rPr>
          <w:sz w:val="22"/>
          <w:szCs w:val="22"/>
          <w:lang w:val="en-GB"/>
        </w:rPr>
        <w:t xml:space="preserve">ss </w:t>
      </w:r>
      <w:r w:rsidR="002102C2" w:rsidRPr="002519EE">
        <w:rPr>
          <w:sz w:val="22"/>
          <w:szCs w:val="22"/>
          <w:lang w:val="en-GB"/>
        </w:rPr>
        <w:t xml:space="preserve">is </w:t>
      </w:r>
      <w:r w:rsidR="00AE74BB" w:rsidRPr="002519EE">
        <w:rPr>
          <w:sz w:val="22"/>
          <w:szCs w:val="22"/>
          <w:lang w:val="en-GB"/>
        </w:rPr>
        <w:t>broad</w:t>
      </w:r>
      <w:r w:rsidR="00157E4B" w:rsidRPr="002519EE">
        <w:rPr>
          <w:sz w:val="22"/>
          <w:szCs w:val="22"/>
          <w:lang w:val="en-GB"/>
        </w:rPr>
        <w:t>er than the signal of display glass, ranging from</w:t>
      </w:r>
      <w:r w:rsidR="00777ADC" w:rsidRPr="002519EE">
        <w:rPr>
          <w:sz w:val="22"/>
          <w:szCs w:val="22"/>
          <w:lang w:val="en-GB"/>
        </w:rPr>
        <w:t xml:space="preserve"> 150 </w:t>
      </w:r>
      <w:r w:rsidR="00AE74BB" w:rsidRPr="002519EE">
        <w:rPr>
          <w:sz w:val="22"/>
          <w:szCs w:val="22"/>
          <w:lang w:val="en-GB"/>
        </w:rPr>
        <w:t>to</w:t>
      </w:r>
      <w:r w:rsidR="00777ADC" w:rsidRPr="002519EE">
        <w:rPr>
          <w:sz w:val="22"/>
          <w:szCs w:val="22"/>
          <w:lang w:val="en-GB"/>
        </w:rPr>
        <w:t xml:space="preserve"> 450 °C and peaks at temperatures between 230 and 2</w:t>
      </w:r>
      <w:r w:rsidR="00E16362">
        <w:rPr>
          <w:sz w:val="22"/>
          <w:szCs w:val="22"/>
          <w:lang w:val="en-GB"/>
        </w:rPr>
        <w:t>6</w:t>
      </w:r>
      <w:r w:rsidR="00777ADC" w:rsidRPr="002519EE">
        <w:rPr>
          <w:sz w:val="22"/>
          <w:szCs w:val="22"/>
          <w:lang w:val="en-GB"/>
        </w:rPr>
        <w:t>0 °C.</w:t>
      </w:r>
      <w:r w:rsidRPr="002519EE">
        <w:rPr>
          <w:sz w:val="22"/>
          <w:szCs w:val="22"/>
          <w:lang w:val="en-GB"/>
        </w:rPr>
        <w:t xml:space="preserve"> </w:t>
      </w:r>
      <w:r w:rsidR="00777ADC" w:rsidRPr="002519EE">
        <w:rPr>
          <w:sz w:val="22"/>
          <w:szCs w:val="22"/>
          <w:lang w:val="en-GB"/>
        </w:rPr>
        <w:t xml:space="preserve">The </w:t>
      </w:r>
      <w:r w:rsidRPr="002519EE">
        <w:rPr>
          <w:sz w:val="22"/>
          <w:szCs w:val="22"/>
          <w:lang w:val="en-GB"/>
        </w:rPr>
        <w:t xml:space="preserve">broad shape of the </w:t>
      </w:r>
      <w:r w:rsidR="005A60DF" w:rsidRPr="005A60DF">
        <w:rPr>
          <w:sz w:val="22"/>
          <w:szCs w:val="22"/>
          <w:lang w:val="en-GB"/>
        </w:rPr>
        <w:t>radiation</w:t>
      </w:r>
      <w:r w:rsidR="00777ADC" w:rsidRPr="002519EE">
        <w:rPr>
          <w:sz w:val="22"/>
          <w:szCs w:val="22"/>
          <w:lang w:val="en-GB"/>
        </w:rPr>
        <w:t xml:space="preserve"> induced TL signal </w:t>
      </w:r>
      <w:r w:rsidR="00561E6C" w:rsidRPr="002519EE">
        <w:rPr>
          <w:sz w:val="22"/>
          <w:szCs w:val="22"/>
          <w:lang w:val="en-GB"/>
        </w:rPr>
        <w:t xml:space="preserve">after pre-bleaching </w:t>
      </w:r>
      <w:r w:rsidRPr="002519EE">
        <w:rPr>
          <w:sz w:val="22"/>
          <w:szCs w:val="22"/>
          <w:lang w:val="en-GB"/>
        </w:rPr>
        <w:t>start</w:t>
      </w:r>
      <w:r w:rsidR="00F466B2" w:rsidRPr="002519EE">
        <w:rPr>
          <w:sz w:val="22"/>
          <w:szCs w:val="22"/>
          <w:lang w:val="en-GB"/>
        </w:rPr>
        <w:t>s at approx. 75 °C up to</w:t>
      </w:r>
      <w:r w:rsidRPr="002519EE">
        <w:rPr>
          <w:sz w:val="22"/>
          <w:szCs w:val="22"/>
          <w:lang w:val="en-GB"/>
        </w:rPr>
        <w:t xml:space="preserve"> approx. 400 °C with a maximum between 220 and 250 °C.</w:t>
      </w:r>
    </w:p>
    <w:p w14:paraId="52160398" w14:textId="780FD525" w:rsidR="000C187B" w:rsidRPr="002519EE" w:rsidRDefault="000C187B" w:rsidP="005A60DF">
      <w:pPr>
        <w:spacing w:line="480" w:lineRule="auto"/>
        <w:rPr>
          <w:sz w:val="22"/>
          <w:szCs w:val="22"/>
          <w:lang w:val="en-GB"/>
        </w:rPr>
      </w:pPr>
      <w:r w:rsidRPr="002519EE">
        <w:rPr>
          <w:sz w:val="22"/>
          <w:szCs w:val="22"/>
          <w:lang w:val="en-GB"/>
        </w:rPr>
        <w:t xml:space="preserve">As a compromise between maximizing the </w:t>
      </w:r>
      <w:r w:rsidR="005A60DF" w:rsidRPr="005A60DF">
        <w:rPr>
          <w:sz w:val="22"/>
          <w:szCs w:val="22"/>
          <w:lang w:val="en-GB"/>
        </w:rPr>
        <w:t>radiation</w:t>
      </w:r>
      <w:r w:rsidRPr="002519EE">
        <w:rPr>
          <w:sz w:val="22"/>
          <w:szCs w:val="22"/>
          <w:lang w:val="en-GB"/>
        </w:rPr>
        <w:t xml:space="preserve"> induced signal intensity and minimizing the influence of the intrinsic </w:t>
      </w:r>
      <w:r w:rsidR="00213A38" w:rsidRPr="002519EE">
        <w:rPr>
          <w:sz w:val="22"/>
          <w:szCs w:val="22"/>
          <w:lang w:val="en-GB"/>
        </w:rPr>
        <w:t xml:space="preserve">zero dose </w:t>
      </w:r>
      <w:r w:rsidRPr="002519EE">
        <w:rPr>
          <w:sz w:val="22"/>
          <w:szCs w:val="22"/>
          <w:lang w:val="en-GB"/>
        </w:rPr>
        <w:t xml:space="preserve">signal, the integration interval of TL signals </w:t>
      </w:r>
      <w:r w:rsidR="00D12F73" w:rsidRPr="002519EE">
        <w:rPr>
          <w:sz w:val="22"/>
          <w:szCs w:val="22"/>
          <w:lang w:val="en-GB"/>
        </w:rPr>
        <w:t>was</w:t>
      </w:r>
      <w:r w:rsidRPr="002519EE">
        <w:rPr>
          <w:sz w:val="22"/>
          <w:szCs w:val="22"/>
          <w:lang w:val="en-GB"/>
        </w:rPr>
        <w:t xml:space="preserve"> set between </w:t>
      </w:r>
      <w:r w:rsidR="0020460A" w:rsidRPr="002519EE">
        <w:rPr>
          <w:sz w:val="22"/>
          <w:szCs w:val="22"/>
          <w:lang w:val="en-GB"/>
        </w:rPr>
        <w:t>100</w:t>
      </w:r>
      <w:r w:rsidR="00AE74BB" w:rsidRPr="002519EE">
        <w:rPr>
          <w:sz w:val="22"/>
          <w:szCs w:val="22"/>
          <w:lang w:val="en-GB"/>
        </w:rPr>
        <w:t xml:space="preserve"> </w:t>
      </w:r>
      <w:r w:rsidR="00BE2B25" w:rsidRPr="002519EE">
        <w:rPr>
          <w:sz w:val="22"/>
          <w:szCs w:val="22"/>
          <w:lang w:val="en-GB"/>
        </w:rPr>
        <w:t>and</w:t>
      </w:r>
      <w:r w:rsidR="00AE74BB" w:rsidRPr="002519EE">
        <w:rPr>
          <w:sz w:val="22"/>
          <w:szCs w:val="22"/>
          <w:lang w:val="en-GB"/>
        </w:rPr>
        <w:t xml:space="preserve"> </w:t>
      </w:r>
      <w:r w:rsidR="00EB46B9" w:rsidRPr="002519EE">
        <w:rPr>
          <w:sz w:val="22"/>
          <w:szCs w:val="22"/>
          <w:lang w:val="en-GB"/>
        </w:rPr>
        <w:t>175</w:t>
      </w:r>
      <w:r w:rsidRPr="002519EE">
        <w:rPr>
          <w:sz w:val="22"/>
          <w:szCs w:val="22"/>
          <w:lang w:val="en-GB"/>
        </w:rPr>
        <w:t xml:space="preserve"> °C</w:t>
      </w:r>
      <w:r w:rsidR="005A60DF">
        <w:rPr>
          <w:sz w:val="22"/>
          <w:szCs w:val="22"/>
          <w:lang w:val="en-GB"/>
        </w:rPr>
        <w:t>. T</w:t>
      </w:r>
      <w:r w:rsidR="00D12F73" w:rsidRPr="002519EE">
        <w:rPr>
          <w:sz w:val="22"/>
          <w:szCs w:val="22"/>
          <w:lang w:val="en-GB"/>
        </w:rPr>
        <w:t xml:space="preserve">hese values were used for all investigations to follow in this </w:t>
      </w:r>
      <w:r w:rsidR="005A60DF">
        <w:rPr>
          <w:sz w:val="22"/>
          <w:szCs w:val="22"/>
          <w:lang w:val="en-GB"/>
        </w:rPr>
        <w:t>study</w:t>
      </w:r>
      <w:r w:rsidR="00D12F73" w:rsidRPr="002519EE">
        <w:rPr>
          <w:sz w:val="22"/>
          <w:szCs w:val="22"/>
          <w:lang w:val="en-GB"/>
        </w:rPr>
        <w:t>.</w:t>
      </w:r>
    </w:p>
    <w:p w14:paraId="18CC3B75" w14:textId="2E1E9A9C" w:rsidR="00B41D9D" w:rsidRPr="002519EE" w:rsidRDefault="00B41D9D" w:rsidP="005A60DF">
      <w:pPr>
        <w:spacing w:line="480" w:lineRule="auto"/>
        <w:rPr>
          <w:sz w:val="22"/>
          <w:szCs w:val="22"/>
          <w:lang w:val="en-GB"/>
        </w:rPr>
      </w:pPr>
      <w:r w:rsidRPr="002519EE">
        <w:rPr>
          <w:sz w:val="22"/>
          <w:szCs w:val="22"/>
          <w:lang w:val="en-GB"/>
        </w:rPr>
        <w:t xml:space="preserve">The TL signals of the intrinsic </w:t>
      </w:r>
      <w:r w:rsidR="001B7E5B" w:rsidRPr="002519EE">
        <w:rPr>
          <w:sz w:val="22"/>
          <w:szCs w:val="22"/>
          <w:lang w:val="en-GB"/>
        </w:rPr>
        <w:t xml:space="preserve">zero dose </w:t>
      </w:r>
      <w:r w:rsidRPr="002519EE">
        <w:rPr>
          <w:sz w:val="22"/>
          <w:szCs w:val="22"/>
          <w:lang w:val="en-GB"/>
        </w:rPr>
        <w:t xml:space="preserve">signal </w:t>
      </w:r>
      <w:r w:rsidR="00477861" w:rsidRPr="002519EE">
        <w:rPr>
          <w:sz w:val="22"/>
          <w:szCs w:val="22"/>
          <w:lang w:val="en-GB"/>
        </w:rPr>
        <w:t>with</w:t>
      </w:r>
      <w:r w:rsidRPr="002519EE">
        <w:rPr>
          <w:sz w:val="22"/>
          <w:szCs w:val="22"/>
          <w:lang w:val="en-GB"/>
        </w:rPr>
        <w:t xml:space="preserve"> the </w:t>
      </w:r>
      <w:r w:rsidR="005A60DF" w:rsidRPr="005A60DF">
        <w:rPr>
          <w:sz w:val="22"/>
          <w:szCs w:val="22"/>
          <w:lang w:val="en-GB"/>
        </w:rPr>
        <w:t>radiation</w:t>
      </w:r>
      <w:r w:rsidRPr="002519EE">
        <w:rPr>
          <w:sz w:val="22"/>
          <w:szCs w:val="22"/>
          <w:lang w:val="en-GB"/>
        </w:rPr>
        <w:t xml:space="preserve"> induced TL signal </w:t>
      </w:r>
      <w:r w:rsidR="00D12F73" w:rsidRPr="002519EE">
        <w:rPr>
          <w:sz w:val="22"/>
          <w:szCs w:val="22"/>
          <w:lang w:val="en-GB"/>
        </w:rPr>
        <w:t>after</w:t>
      </w:r>
      <w:r w:rsidRPr="002519EE">
        <w:rPr>
          <w:sz w:val="22"/>
          <w:szCs w:val="22"/>
          <w:lang w:val="en-GB"/>
        </w:rPr>
        <w:t xml:space="preserve"> 1</w:t>
      </w:r>
      <w:r w:rsidR="00DD4ABD" w:rsidRPr="002519EE">
        <w:rPr>
          <w:sz w:val="22"/>
          <w:szCs w:val="22"/>
          <w:lang w:val="en-GB"/>
        </w:rPr>
        <w:t>.1</w:t>
      </w:r>
      <w:r w:rsidRPr="002519EE">
        <w:rPr>
          <w:sz w:val="22"/>
          <w:szCs w:val="22"/>
          <w:lang w:val="en-GB"/>
        </w:rPr>
        <w:t xml:space="preserve"> Gy</w:t>
      </w:r>
      <w:r w:rsidR="005A60DF">
        <w:rPr>
          <w:sz w:val="22"/>
          <w:szCs w:val="22"/>
          <w:lang w:val="en-GB"/>
        </w:rPr>
        <w:t xml:space="preserve"> </w:t>
      </w:r>
      <w:r w:rsidRPr="002519EE">
        <w:rPr>
          <w:sz w:val="22"/>
          <w:szCs w:val="22"/>
          <w:lang w:val="en-GB"/>
        </w:rPr>
        <w:t>irradiation</w:t>
      </w:r>
      <w:r w:rsidR="00AE74BB" w:rsidRPr="002519EE">
        <w:rPr>
          <w:sz w:val="22"/>
          <w:szCs w:val="22"/>
          <w:lang w:val="en-GB"/>
        </w:rPr>
        <w:t xml:space="preserve"> </w:t>
      </w:r>
      <w:r w:rsidRPr="002519EE">
        <w:rPr>
          <w:sz w:val="22"/>
          <w:szCs w:val="22"/>
          <w:lang w:val="en-GB"/>
        </w:rPr>
        <w:t>are additionally shown in</w:t>
      </w:r>
      <w:r w:rsidR="00AE74BB" w:rsidRPr="002519EE">
        <w:rPr>
          <w:sz w:val="22"/>
          <w:szCs w:val="22"/>
          <w:lang w:val="en-GB"/>
        </w:rPr>
        <w:t xml:space="preserve"> Fig. </w:t>
      </w:r>
      <w:r w:rsidR="0008618C" w:rsidRPr="002519EE">
        <w:rPr>
          <w:sz w:val="22"/>
          <w:szCs w:val="22"/>
          <w:lang w:val="en-GB"/>
        </w:rPr>
        <w:t>2</w:t>
      </w:r>
      <w:r w:rsidR="00AE74BB" w:rsidRPr="002519EE">
        <w:rPr>
          <w:sz w:val="22"/>
          <w:szCs w:val="22"/>
          <w:lang w:val="en-GB"/>
        </w:rPr>
        <w:t xml:space="preserve">, </w:t>
      </w:r>
      <w:r w:rsidR="009B3B2C" w:rsidRPr="002519EE">
        <w:rPr>
          <w:sz w:val="22"/>
          <w:szCs w:val="22"/>
          <w:lang w:val="en-GB"/>
        </w:rPr>
        <w:t>lower panel. For th</w:t>
      </w:r>
      <w:r w:rsidR="00D12F73" w:rsidRPr="002519EE">
        <w:rPr>
          <w:sz w:val="22"/>
          <w:szCs w:val="22"/>
          <w:lang w:val="en-GB"/>
        </w:rPr>
        <w:t>is</w:t>
      </w:r>
      <w:r w:rsidR="009B3B2C" w:rsidRPr="002519EE">
        <w:rPr>
          <w:sz w:val="22"/>
          <w:szCs w:val="22"/>
          <w:lang w:val="en-GB"/>
        </w:rPr>
        <w:t xml:space="preserve"> investigation a new set of glass samples were cut from each touchscreen. The respective glow curves of the same sample can be compared</w:t>
      </w:r>
      <w:r w:rsidR="004E1411" w:rsidRPr="002519EE">
        <w:rPr>
          <w:sz w:val="22"/>
          <w:szCs w:val="22"/>
          <w:lang w:val="en-GB"/>
        </w:rPr>
        <w:t xml:space="preserve"> and the superposition of the </w:t>
      </w:r>
      <w:r w:rsidR="005A60DF" w:rsidRPr="005A60DF">
        <w:rPr>
          <w:sz w:val="22"/>
          <w:szCs w:val="22"/>
          <w:lang w:val="en-GB"/>
        </w:rPr>
        <w:t>radiation</w:t>
      </w:r>
      <w:r w:rsidR="004E1411" w:rsidRPr="002519EE">
        <w:rPr>
          <w:sz w:val="22"/>
          <w:szCs w:val="22"/>
          <w:lang w:val="en-GB"/>
        </w:rPr>
        <w:t xml:space="preserve"> induced signal with the intrinsic background signal is </w:t>
      </w:r>
      <w:r w:rsidR="004E1411" w:rsidRPr="002519EE">
        <w:rPr>
          <w:sz w:val="22"/>
          <w:szCs w:val="22"/>
          <w:lang w:val="en-GB"/>
        </w:rPr>
        <w:lastRenderedPageBreak/>
        <w:t>observed</w:t>
      </w:r>
      <w:r w:rsidR="009B3B2C" w:rsidRPr="002519EE">
        <w:rPr>
          <w:sz w:val="22"/>
          <w:szCs w:val="22"/>
          <w:lang w:val="en-GB"/>
        </w:rPr>
        <w:t>.</w:t>
      </w:r>
      <w:r w:rsidR="002030EE">
        <w:rPr>
          <w:sz w:val="22"/>
          <w:szCs w:val="22"/>
          <w:lang w:val="en-GB"/>
        </w:rPr>
        <w:t xml:space="preserve"> The investigation explicitly demonstrates the influence of the </w:t>
      </w:r>
      <w:r w:rsidR="00FF63C1" w:rsidRPr="002519EE">
        <w:rPr>
          <w:sz w:val="22"/>
          <w:szCs w:val="22"/>
          <w:lang w:val="en-GB"/>
        </w:rPr>
        <w:t xml:space="preserve">natural, intrinsic zero dose signal </w:t>
      </w:r>
      <w:r w:rsidR="002030EE">
        <w:rPr>
          <w:sz w:val="22"/>
          <w:szCs w:val="22"/>
          <w:lang w:val="en-GB"/>
        </w:rPr>
        <w:t>on the TL signal for an unannealed and irradiated sample and justifies the choice of the upper temperature limit.</w:t>
      </w:r>
    </w:p>
    <w:p w14:paraId="7022A08E" w14:textId="77777777" w:rsidR="00472AFE" w:rsidRDefault="00E16362" w:rsidP="005A60DF">
      <w:pPr>
        <w:spacing w:line="480" w:lineRule="auto"/>
        <w:rPr>
          <w:sz w:val="22"/>
          <w:szCs w:val="22"/>
          <w:lang w:val="en-GB"/>
        </w:rPr>
      </w:pPr>
      <w:r>
        <w:rPr>
          <w:noProof/>
          <w:sz w:val="22"/>
          <w:szCs w:val="22"/>
          <w:lang w:val="de-DE" w:eastAsia="de-DE"/>
        </w:rPr>
        <w:drawing>
          <wp:inline distT="0" distB="0" distL="0" distR="0" wp14:anchorId="2508B4ED" wp14:editId="71CCD0DC">
            <wp:extent cx="5760720" cy="189658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896585"/>
                    </a:xfrm>
                    <a:prstGeom prst="rect">
                      <a:avLst/>
                    </a:prstGeom>
                    <a:noFill/>
                    <a:ln>
                      <a:noFill/>
                    </a:ln>
                  </pic:spPr>
                </pic:pic>
              </a:graphicData>
            </a:graphic>
          </wp:inline>
        </w:drawing>
      </w:r>
    </w:p>
    <w:p w14:paraId="36BB262E" w14:textId="7B766A08" w:rsidR="00D74D8E" w:rsidRPr="002519EE" w:rsidRDefault="006C6028" w:rsidP="005A60DF">
      <w:pPr>
        <w:spacing w:line="480" w:lineRule="auto"/>
        <w:rPr>
          <w:sz w:val="22"/>
          <w:szCs w:val="22"/>
          <w:lang w:val="en-GB"/>
        </w:rPr>
      </w:pPr>
      <w:r w:rsidRPr="002519EE">
        <w:rPr>
          <w:sz w:val="22"/>
          <w:szCs w:val="22"/>
          <w:lang w:val="en-GB"/>
        </w:rPr>
        <w:t xml:space="preserve">**** Figure </w:t>
      </w:r>
      <w:r w:rsidR="004D32E2" w:rsidRPr="002519EE">
        <w:rPr>
          <w:sz w:val="22"/>
          <w:szCs w:val="22"/>
          <w:lang w:val="en-GB"/>
        </w:rPr>
        <w:t>2</w:t>
      </w:r>
      <w:r w:rsidRPr="002519EE">
        <w:rPr>
          <w:sz w:val="22"/>
          <w:szCs w:val="22"/>
          <w:lang w:val="en-GB"/>
        </w:rPr>
        <w:t xml:space="preserve">: </w:t>
      </w:r>
      <w:r w:rsidR="004E1411" w:rsidRPr="002519EE">
        <w:rPr>
          <w:sz w:val="22"/>
          <w:szCs w:val="22"/>
          <w:lang w:val="en-GB"/>
        </w:rPr>
        <w:t xml:space="preserve">The upper panel shows </w:t>
      </w:r>
      <w:r w:rsidRPr="002519EE">
        <w:rPr>
          <w:sz w:val="22"/>
          <w:szCs w:val="22"/>
          <w:lang w:val="en-GB"/>
        </w:rPr>
        <w:t xml:space="preserve">TL glow curves of the intrinsic </w:t>
      </w:r>
      <w:r w:rsidR="00213A38" w:rsidRPr="002519EE">
        <w:rPr>
          <w:sz w:val="22"/>
          <w:szCs w:val="22"/>
          <w:lang w:val="en-GB"/>
        </w:rPr>
        <w:t xml:space="preserve">zero dose </w:t>
      </w:r>
      <w:r w:rsidRPr="002519EE">
        <w:rPr>
          <w:sz w:val="22"/>
          <w:szCs w:val="22"/>
          <w:lang w:val="en-GB"/>
        </w:rPr>
        <w:t xml:space="preserve">signal </w:t>
      </w:r>
      <w:r w:rsidR="00F466B2" w:rsidRPr="002519EE">
        <w:rPr>
          <w:sz w:val="22"/>
          <w:szCs w:val="22"/>
          <w:lang w:val="en-GB"/>
        </w:rPr>
        <w:t xml:space="preserve">(black) </w:t>
      </w:r>
      <w:r w:rsidRPr="002519EE">
        <w:rPr>
          <w:sz w:val="22"/>
          <w:szCs w:val="22"/>
          <w:lang w:val="en-GB"/>
        </w:rPr>
        <w:t xml:space="preserve">and </w:t>
      </w:r>
      <w:r w:rsidR="005A60DF" w:rsidRPr="005A60DF">
        <w:rPr>
          <w:sz w:val="22"/>
          <w:szCs w:val="22"/>
          <w:lang w:val="en-GB"/>
        </w:rPr>
        <w:t>radiation</w:t>
      </w:r>
      <w:r w:rsidRPr="002519EE">
        <w:rPr>
          <w:sz w:val="22"/>
          <w:szCs w:val="22"/>
          <w:lang w:val="en-GB"/>
        </w:rPr>
        <w:t xml:space="preserve"> induced </w:t>
      </w:r>
      <w:r w:rsidR="004E1411" w:rsidRPr="002519EE">
        <w:rPr>
          <w:sz w:val="22"/>
          <w:szCs w:val="22"/>
          <w:lang w:val="en-GB"/>
        </w:rPr>
        <w:t xml:space="preserve">calibration </w:t>
      </w:r>
      <w:r w:rsidRPr="002519EE">
        <w:rPr>
          <w:sz w:val="22"/>
          <w:szCs w:val="22"/>
          <w:lang w:val="en-GB"/>
        </w:rPr>
        <w:t xml:space="preserve">signal </w:t>
      </w:r>
      <w:r w:rsidR="00F466B2" w:rsidRPr="002519EE">
        <w:rPr>
          <w:sz w:val="22"/>
          <w:szCs w:val="22"/>
          <w:lang w:val="en-GB"/>
        </w:rPr>
        <w:t xml:space="preserve">(red) </w:t>
      </w:r>
      <w:r w:rsidRPr="002519EE">
        <w:rPr>
          <w:sz w:val="22"/>
          <w:szCs w:val="22"/>
          <w:lang w:val="en-GB"/>
        </w:rPr>
        <w:t>of the same glass aliquot</w:t>
      </w:r>
      <w:r w:rsidR="00971A87" w:rsidRPr="002519EE">
        <w:rPr>
          <w:sz w:val="22"/>
          <w:szCs w:val="22"/>
          <w:lang w:val="en-GB"/>
        </w:rPr>
        <w:t>, previously annealed through the first readout</w:t>
      </w:r>
      <w:r w:rsidRPr="002519EE">
        <w:rPr>
          <w:sz w:val="22"/>
          <w:szCs w:val="22"/>
          <w:lang w:val="en-GB"/>
        </w:rPr>
        <w:t>.</w:t>
      </w:r>
      <w:r w:rsidR="004E1411" w:rsidRPr="002519EE">
        <w:rPr>
          <w:sz w:val="22"/>
          <w:szCs w:val="22"/>
          <w:lang w:val="en-GB"/>
        </w:rPr>
        <w:t xml:space="preserve"> The lower panel shows the superposition of the intrinsic </w:t>
      </w:r>
      <w:r w:rsidR="00213A38" w:rsidRPr="002519EE">
        <w:rPr>
          <w:sz w:val="22"/>
          <w:szCs w:val="22"/>
          <w:lang w:val="en-GB"/>
        </w:rPr>
        <w:t xml:space="preserve">zero dose </w:t>
      </w:r>
      <w:r w:rsidR="004E1411" w:rsidRPr="002519EE">
        <w:rPr>
          <w:sz w:val="22"/>
          <w:szCs w:val="22"/>
          <w:lang w:val="en-GB"/>
        </w:rPr>
        <w:t>signal</w:t>
      </w:r>
      <w:r w:rsidR="00F466B2" w:rsidRPr="002519EE">
        <w:rPr>
          <w:sz w:val="22"/>
          <w:szCs w:val="22"/>
          <w:lang w:val="en-GB"/>
        </w:rPr>
        <w:t xml:space="preserve"> (black)</w:t>
      </w:r>
      <w:r w:rsidR="004E1411" w:rsidRPr="002519EE">
        <w:rPr>
          <w:sz w:val="22"/>
          <w:szCs w:val="22"/>
          <w:lang w:val="en-GB"/>
        </w:rPr>
        <w:t xml:space="preserve"> </w:t>
      </w:r>
      <w:r w:rsidR="00971A87" w:rsidRPr="002519EE">
        <w:rPr>
          <w:sz w:val="22"/>
          <w:szCs w:val="22"/>
          <w:lang w:val="en-GB"/>
        </w:rPr>
        <w:t xml:space="preserve">with the </w:t>
      </w:r>
      <w:r w:rsidR="005A60DF" w:rsidRPr="005A60DF">
        <w:rPr>
          <w:sz w:val="22"/>
          <w:szCs w:val="22"/>
          <w:lang w:val="en-GB"/>
        </w:rPr>
        <w:t>radiation</w:t>
      </w:r>
      <w:r w:rsidR="004E1411" w:rsidRPr="002519EE">
        <w:rPr>
          <w:sz w:val="22"/>
          <w:szCs w:val="22"/>
          <w:lang w:val="en-GB"/>
        </w:rPr>
        <w:t xml:space="preserve"> induced calibration signal </w:t>
      </w:r>
      <w:r w:rsidR="00F466B2" w:rsidRPr="002519EE">
        <w:rPr>
          <w:sz w:val="22"/>
          <w:szCs w:val="22"/>
          <w:lang w:val="en-GB"/>
        </w:rPr>
        <w:t xml:space="preserve">(red) </w:t>
      </w:r>
      <w:r w:rsidR="004E1411" w:rsidRPr="002519EE">
        <w:rPr>
          <w:sz w:val="22"/>
          <w:szCs w:val="22"/>
          <w:lang w:val="en-GB"/>
        </w:rPr>
        <w:t xml:space="preserve">of the same glass aliquot. </w:t>
      </w:r>
      <w:r w:rsidR="00AF0EC9" w:rsidRPr="002519EE">
        <w:rPr>
          <w:sz w:val="22"/>
          <w:szCs w:val="22"/>
          <w:lang w:val="en-GB"/>
        </w:rPr>
        <w:t>All TL signals were recorded after pre-bleaching for 500 s with bl</w:t>
      </w:r>
      <w:r w:rsidR="00DD32F2" w:rsidRPr="002519EE">
        <w:rPr>
          <w:sz w:val="22"/>
          <w:szCs w:val="22"/>
          <w:lang w:val="en-GB"/>
        </w:rPr>
        <w:t>ue</w:t>
      </w:r>
      <w:r w:rsidR="00AF0EC9" w:rsidRPr="002519EE">
        <w:rPr>
          <w:sz w:val="22"/>
          <w:szCs w:val="22"/>
          <w:lang w:val="en-GB"/>
        </w:rPr>
        <w:t xml:space="preserve"> LEDs. </w:t>
      </w:r>
      <w:r w:rsidRPr="002519EE">
        <w:rPr>
          <w:sz w:val="22"/>
          <w:szCs w:val="22"/>
          <w:lang w:val="en-GB"/>
        </w:rPr>
        <w:t>****</w:t>
      </w:r>
    </w:p>
    <w:p w14:paraId="73022D0F" w14:textId="77777777" w:rsidR="00DD129D" w:rsidRPr="002519EE" w:rsidRDefault="00DD129D" w:rsidP="005A60DF">
      <w:pPr>
        <w:spacing w:line="480" w:lineRule="auto"/>
        <w:rPr>
          <w:b/>
          <w:sz w:val="22"/>
          <w:szCs w:val="22"/>
          <w:lang w:val="en-GB"/>
        </w:rPr>
      </w:pPr>
    </w:p>
    <w:p w14:paraId="54807516" w14:textId="4F487C8E" w:rsidR="00A24051" w:rsidRPr="002519EE" w:rsidRDefault="00A24051" w:rsidP="005A60DF">
      <w:pPr>
        <w:spacing w:line="480" w:lineRule="auto"/>
        <w:rPr>
          <w:b/>
          <w:sz w:val="22"/>
          <w:szCs w:val="22"/>
          <w:lang w:val="en-GB"/>
        </w:rPr>
      </w:pPr>
      <w:r w:rsidRPr="002519EE">
        <w:rPr>
          <w:b/>
          <w:sz w:val="22"/>
          <w:szCs w:val="22"/>
          <w:lang w:val="en-GB"/>
        </w:rPr>
        <w:t>3.</w:t>
      </w:r>
      <w:r w:rsidR="00EE3A20" w:rsidRPr="002519EE">
        <w:rPr>
          <w:b/>
          <w:sz w:val="22"/>
          <w:szCs w:val="22"/>
          <w:lang w:val="en-GB"/>
        </w:rPr>
        <w:t>2</w:t>
      </w:r>
      <w:r w:rsidRPr="002519EE">
        <w:rPr>
          <w:b/>
          <w:sz w:val="22"/>
          <w:szCs w:val="22"/>
          <w:lang w:val="en-GB"/>
        </w:rPr>
        <w:t xml:space="preserve">.2 Calculating the </w:t>
      </w:r>
      <w:r w:rsidR="00A16B65" w:rsidRPr="002519EE">
        <w:rPr>
          <w:b/>
          <w:sz w:val="22"/>
          <w:szCs w:val="22"/>
          <w:lang w:val="en-GB"/>
        </w:rPr>
        <w:t>background</w:t>
      </w:r>
      <w:r w:rsidRPr="002519EE">
        <w:rPr>
          <w:b/>
          <w:sz w:val="22"/>
          <w:szCs w:val="22"/>
          <w:lang w:val="en-GB"/>
        </w:rPr>
        <w:t xml:space="preserve"> dose</w:t>
      </w:r>
    </w:p>
    <w:p w14:paraId="50DE1BEB" w14:textId="5B76D0FA" w:rsidR="00A16B65" w:rsidRPr="002519EE" w:rsidRDefault="00860C53" w:rsidP="005A60DF">
      <w:pPr>
        <w:spacing w:line="480" w:lineRule="auto"/>
        <w:rPr>
          <w:sz w:val="22"/>
          <w:szCs w:val="22"/>
          <w:lang w:val="en-GB"/>
        </w:rPr>
      </w:pPr>
      <w:r w:rsidRPr="002519EE">
        <w:rPr>
          <w:sz w:val="22"/>
          <w:szCs w:val="22"/>
          <w:lang w:val="en-GB"/>
        </w:rPr>
        <w:t>The</w:t>
      </w:r>
      <w:r w:rsidR="00A16B65" w:rsidRPr="002519EE">
        <w:rPr>
          <w:sz w:val="22"/>
          <w:szCs w:val="22"/>
          <w:lang w:val="en-GB"/>
        </w:rPr>
        <w:t xml:space="preserve"> </w:t>
      </w:r>
      <w:r w:rsidRPr="002519EE">
        <w:rPr>
          <w:sz w:val="22"/>
          <w:szCs w:val="22"/>
          <w:lang w:val="en-GB"/>
        </w:rPr>
        <w:t xml:space="preserve">intrinsic </w:t>
      </w:r>
      <w:r w:rsidR="00A16B65" w:rsidRPr="002519EE">
        <w:rPr>
          <w:sz w:val="22"/>
          <w:szCs w:val="22"/>
          <w:lang w:val="en-GB"/>
        </w:rPr>
        <w:t xml:space="preserve">background dose was calculated for each touchscreen glass sample </w:t>
      </w:r>
      <w:r w:rsidRPr="002519EE">
        <w:rPr>
          <w:sz w:val="22"/>
          <w:szCs w:val="22"/>
          <w:lang w:val="en-GB"/>
        </w:rPr>
        <w:t xml:space="preserve">using the </w:t>
      </w:r>
      <w:r w:rsidR="005A60DF" w:rsidRPr="005A60DF">
        <w:rPr>
          <w:sz w:val="22"/>
          <w:szCs w:val="22"/>
          <w:lang w:val="en-GB"/>
        </w:rPr>
        <w:t>radiation</w:t>
      </w:r>
      <w:r w:rsidR="00AF0EC9" w:rsidRPr="002519EE">
        <w:rPr>
          <w:sz w:val="22"/>
          <w:szCs w:val="22"/>
          <w:lang w:val="en-GB"/>
        </w:rPr>
        <w:t xml:space="preserve"> induced calibration </w:t>
      </w:r>
      <w:r w:rsidRPr="002519EE">
        <w:rPr>
          <w:sz w:val="22"/>
          <w:szCs w:val="22"/>
          <w:lang w:val="en-GB"/>
        </w:rPr>
        <w:t>TL signal</w:t>
      </w:r>
      <w:r w:rsidR="00AF0EC9" w:rsidRPr="002519EE">
        <w:rPr>
          <w:sz w:val="22"/>
          <w:szCs w:val="22"/>
          <w:lang w:val="en-GB"/>
        </w:rPr>
        <w:t xml:space="preserve"> from Fig. </w:t>
      </w:r>
      <w:r w:rsidR="0008618C" w:rsidRPr="002519EE">
        <w:rPr>
          <w:sz w:val="22"/>
          <w:szCs w:val="22"/>
          <w:lang w:val="en-GB"/>
        </w:rPr>
        <w:t>2</w:t>
      </w:r>
      <w:r w:rsidR="00AF0EC9" w:rsidRPr="002519EE">
        <w:rPr>
          <w:sz w:val="22"/>
          <w:szCs w:val="22"/>
          <w:lang w:val="en-GB"/>
        </w:rPr>
        <w:t xml:space="preserve">, </w:t>
      </w:r>
      <w:r w:rsidR="00983171" w:rsidRPr="002519EE">
        <w:rPr>
          <w:sz w:val="22"/>
          <w:szCs w:val="22"/>
          <w:lang w:val="en-GB"/>
        </w:rPr>
        <w:t xml:space="preserve">upper panel. </w:t>
      </w:r>
      <w:r w:rsidR="00A16B65" w:rsidRPr="002519EE">
        <w:rPr>
          <w:sz w:val="22"/>
          <w:szCs w:val="22"/>
          <w:lang w:val="en-GB"/>
        </w:rPr>
        <w:t>The protocol “pre-bleached with blue LEDs” (Discher and Woda</w:t>
      </w:r>
      <w:r w:rsidR="001B4F96" w:rsidRPr="002519EE">
        <w:rPr>
          <w:sz w:val="22"/>
          <w:szCs w:val="22"/>
          <w:lang w:val="en-GB"/>
        </w:rPr>
        <w:t>,</w:t>
      </w:r>
      <w:r w:rsidR="00A16B65" w:rsidRPr="002519EE">
        <w:rPr>
          <w:sz w:val="22"/>
          <w:szCs w:val="22"/>
          <w:lang w:val="en-GB"/>
        </w:rPr>
        <w:t xml:space="preserve"> 2013) was used for calibration measurement</w:t>
      </w:r>
      <w:r w:rsidR="00D1124E" w:rsidRPr="002519EE">
        <w:rPr>
          <w:sz w:val="22"/>
          <w:szCs w:val="22"/>
          <w:lang w:val="en-GB"/>
        </w:rPr>
        <w:t>s</w:t>
      </w:r>
      <w:r w:rsidRPr="002519EE">
        <w:rPr>
          <w:sz w:val="22"/>
          <w:szCs w:val="22"/>
          <w:lang w:val="en-GB"/>
        </w:rPr>
        <w:t xml:space="preserve"> and from the corresponding intrinsic zero dose signal</w:t>
      </w:r>
      <w:r w:rsidR="00DD32F2" w:rsidRPr="002519EE">
        <w:rPr>
          <w:sz w:val="22"/>
          <w:szCs w:val="22"/>
          <w:lang w:val="en-GB"/>
        </w:rPr>
        <w:t xml:space="preserve"> the</w:t>
      </w:r>
      <w:r w:rsidRPr="002519EE">
        <w:rPr>
          <w:sz w:val="22"/>
          <w:szCs w:val="22"/>
          <w:lang w:val="en-GB"/>
        </w:rPr>
        <w:t xml:space="preserve"> intrinsic background dose was calculated.</w:t>
      </w:r>
      <w:r w:rsidR="00D1124E" w:rsidRPr="002519EE">
        <w:rPr>
          <w:sz w:val="22"/>
          <w:szCs w:val="22"/>
          <w:lang w:val="en-GB"/>
        </w:rPr>
        <w:t xml:space="preserve"> Table 1 gives the corresponding background dose for the investigated touchscreen samples.</w:t>
      </w:r>
    </w:p>
    <w:tbl>
      <w:tblPr>
        <w:tblStyle w:val="Tabellenraster"/>
        <w:tblW w:w="0" w:type="auto"/>
        <w:tblLook w:val="04A0" w:firstRow="1" w:lastRow="0" w:firstColumn="1" w:lastColumn="0" w:noHBand="0" w:noVBand="1"/>
      </w:tblPr>
      <w:tblGrid>
        <w:gridCol w:w="1268"/>
        <w:gridCol w:w="1268"/>
        <w:gridCol w:w="6503"/>
      </w:tblGrid>
      <w:tr w:rsidR="0038413F" w:rsidRPr="002519EE" w14:paraId="3E498034" w14:textId="77777777" w:rsidTr="004672D5">
        <w:trPr>
          <w:trHeight w:val="386"/>
        </w:trPr>
        <w:tc>
          <w:tcPr>
            <w:tcW w:w="1268" w:type="dxa"/>
          </w:tcPr>
          <w:p w14:paraId="2D4D7DE2" w14:textId="77777777" w:rsidR="0038413F" w:rsidRPr="002519EE" w:rsidRDefault="0038413F" w:rsidP="005A60DF">
            <w:pPr>
              <w:spacing w:line="480" w:lineRule="auto"/>
              <w:rPr>
                <w:b/>
                <w:sz w:val="22"/>
                <w:szCs w:val="22"/>
                <w:lang w:val="en-GB"/>
              </w:rPr>
            </w:pPr>
            <w:r w:rsidRPr="002519EE">
              <w:rPr>
                <w:b/>
                <w:sz w:val="22"/>
                <w:szCs w:val="22"/>
                <w:lang w:val="en-GB"/>
              </w:rPr>
              <w:t>Sample no.</w:t>
            </w:r>
          </w:p>
        </w:tc>
        <w:tc>
          <w:tcPr>
            <w:tcW w:w="1268" w:type="dxa"/>
            <w:vAlign w:val="center"/>
          </w:tcPr>
          <w:p w14:paraId="3FEBB52D" w14:textId="77777777" w:rsidR="0038413F" w:rsidRPr="002519EE" w:rsidRDefault="0038413F" w:rsidP="005A60DF">
            <w:pPr>
              <w:spacing w:line="480" w:lineRule="auto"/>
              <w:rPr>
                <w:b/>
                <w:sz w:val="22"/>
                <w:szCs w:val="22"/>
                <w:lang w:val="en-GB"/>
              </w:rPr>
            </w:pPr>
            <w:r w:rsidRPr="002519EE">
              <w:rPr>
                <w:b/>
                <w:sz w:val="22"/>
                <w:szCs w:val="22"/>
                <w:lang w:val="en-GB"/>
              </w:rPr>
              <w:t>Sample ID</w:t>
            </w:r>
          </w:p>
        </w:tc>
        <w:tc>
          <w:tcPr>
            <w:tcW w:w="6503" w:type="dxa"/>
            <w:vAlign w:val="center"/>
          </w:tcPr>
          <w:p w14:paraId="1A541998" w14:textId="77777777" w:rsidR="0038413F" w:rsidRPr="002519EE" w:rsidRDefault="0038413F" w:rsidP="005A60DF">
            <w:pPr>
              <w:spacing w:line="480" w:lineRule="auto"/>
              <w:rPr>
                <w:b/>
                <w:sz w:val="22"/>
                <w:szCs w:val="22"/>
                <w:lang w:val="en-GB"/>
              </w:rPr>
            </w:pPr>
            <w:r w:rsidRPr="002519EE">
              <w:rPr>
                <w:b/>
                <w:sz w:val="22"/>
                <w:szCs w:val="22"/>
                <w:lang w:val="en-GB"/>
              </w:rPr>
              <w:t>Corresponding background dose (mGy)</w:t>
            </w:r>
          </w:p>
        </w:tc>
      </w:tr>
      <w:tr w:rsidR="0038413F" w:rsidRPr="002519EE" w14:paraId="3113E921" w14:textId="77777777" w:rsidTr="004672D5">
        <w:tc>
          <w:tcPr>
            <w:tcW w:w="1268" w:type="dxa"/>
          </w:tcPr>
          <w:p w14:paraId="6C165BDB" w14:textId="77777777" w:rsidR="0038413F" w:rsidRPr="002519EE" w:rsidRDefault="0038413F" w:rsidP="005A60DF">
            <w:pPr>
              <w:spacing w:line="480" w:lineRule="auto"/>
              <w:rPr>
                <w:sz w:val="22"/>
                <w:szCs w:val="22"/>
                <w:lang w:val="en-GB"/>
              </w:rPr>
            </w:pPr>
            <w:r w:rsidRPr="002519EE">
              <w:rPr>
                <w:sz w:val="22"/>
                <w:szCs w:val="22"/>
                <w:lang w:val="en-GB"/>
              </w:rPr>
              <w:t>#1</w:t>
            </w:r>
          </w:p>
        </w:tc>
        <w:tc>
          <w:tcPr>
            <w:tcW w:w="1268" w:type="dxa"/>
            <w:vAlign w:val="center"/>
          </w:tcPr>
          <w:p w14:paraId="7F6CF15A" w14:textId="77777777" w:rsidR="0038413F" w:rsidRPr="002519EE" w:rsidRDefault="0038413F" w:rsidP="005A60DF">
            <w:pPr>
              <w:spacing w:line="480" w:lineRule="auto"/>
              <w:rPr>
                <w:sz w:val="22"/>
                <w:szCs w:val="22"/>
                <w:lang w:val="en-GB"/>
              </w:rPr>
            </w:pPr>
            <w:r w:rsidRPr="002519EE">
              <w:rPr>
                <w:sz w:val="22"/>
                <w:szCs w:val="22"/>
                <w:lang w:val="en-GB"/>
              </w:rPr>
              <w:t>iPhone4#12</w:t>
            </w:r>
          </w:p>
        </w:tc>
        <w:tc>
          <w:tcPr>
            <w:tcW w:w="6503" w:type="dxa"/>
            <w:vAlign w:val="center"/>
          </w:tcPr>
          <w:p w14:paraId="5E2A3086" w14:textId="1252EA1C" w:rsidR="0038413F" w:rsidRPr="002519EE" w:rsidRDefault="00A55806" w:rsidP="005A60DF">
            <w:pPr>
              <w:spacing w:line="480" w:lineRule="auto"/>
              <w:rPr>
                <w:sz w:val="22"/>
                <w:szCs w:val="22"/>
                <w:lang w:val="en-GB"/>
              </w:rPr>
            </w:pPr>
            <w:r w:rsidRPr="002519EE">
              <w:rPr>
                <w:sz w:val="22"/>
                <w:szCs w:val="22"/>
                <w:lang w:val="en-GB"/>
              </w:rPr>
              <w:t>158</w:t>
            </w:r>
          </w:p>
        </w:tc>
      </w:tr>
      <w:tr w:rsidR="0038413F" w:rsidRPr="002519EE" w14:paraId="3D639003" w14:textId="77777777" w:rsidTr="004672D5">
        <w:tc>
          <w:tcPr>
            <w:tcW w:w="1268" w:type="dxa"/>
          </w:tcPr>
          <w:p w14:paraId="670091AF" w14:textId="77777777" w:rsidR="0038413F" w:rsidRPr="002519EE" w:rsidRDefault="0038413F" w:rsidP="005A60DF">
            <w:pPr>
              <w:spacing w:line="480" w:lineRule="auto"/>
              <w:rPr>
                <w:sz w:val="22"/>
                <w:szCs w:val="22"/>
                <w:lang w:val="en-GB"/>
              </w:rPr>
            </w:pPr>
            <w:r w:rsidRPr="002519EE">
              <w:rPr>
                <w:sz w:val="22"/>
                <w:szCs w:val="22"/>
                <w:lang w:val="en-GB"/>
              </w:rPr>
              <w:t>#2</w:t>
            </w:r>
          </w:p>
        </w:tc>
        <w:tc>
          <w:tcPr>
            <w:tcW w:w="1268" w:type="dxa"/>
            <w:vAlign w:val="center"/>
          </w:tcPr>
          <w:p w14:paraId="3A810850" w14:textId="77777777" w:rsidR="0038413F" w:rsidRPr="002519EE" w:rsidRDefault="0038413F" w:rsidP="005A60DF">
            <w:pPr>
              <w:spacing w:line="480" w:lineRule="auto"/>
              <w:rPr>
                <w:sz w:val="22"/>
                <w:szCs w:val="22"/>
                <w:lang w:val="en-GB"/>
              </w:rPr>
            </w:pPr>
            <w:r w:rsidRPr="002519EE">
              <w:rPr>
                <w:sz w:val="22"/>
                <w:szCs w:val="22"/>
                <w:lang w:val="en-GB"/>
              </w:rPr>
              <w:t>iPhone4#15</w:t>
            </w:r>
          </w:p>
        </w:tc>
        <w:tc>
          <w:tcPr>
            <w:tcW w:w="6503" w:type="dxa"/>
            <w:vAlign w:val="center"/>
          </w:tcPr>
          <w:p w14:paraId="7868F4E6" w14:textId="5BC26863" w:rsidR="0038413F" w:rsidRPr="002519EE" w:rsidRDefault="00A55806" w:rsidP="005A60DF">
            <w:pPr>
              <w:spacing w:line="480" w:lineRule="auto"/>
              <w:rPr>
                <w:sz w:val="22"/>
                <w:szCs w:val="22"/>
                <w:lang w:val="en-GB"/>
              </w:rPr>
            </w:pPr>
            <w:r w:rsidRPr="002519EE">
              <w:rPr>
                <w:sz w:val="22"/>
                <w:szCs w:val="22"/>
                <w:lang w:val="en-GB"/>
              </w:rPr>
              <w:t>252</w:t>
            </w:r>
          </w:p>
        </w:tc>
      </w:tr>
      <w:tr w:rsidR="0038413F" w:rsidRPr="002519EE" w14:paraId="504592AA" w14:textId="77777777" w:rsidTr="004672D5">
        <w:tc>
          <w:tcPr>
            <w:tcW w:w="1268" w:type="dxa"/>
          </w:tcPr>
          <w:p w14:paraId="17A34DA8" w14:textId="77777777" w:rsidR="0038413F" w:rsidRPr="002519EE" w:rsidRDefault="0038413F" w:rsidP="005A60DF">
            <w:pPr>
              <w:spacing w:line="480" w:lineRule="auto"/>
              <w:rPr>
                <w:sz w:val="22"/>
                <w:szCs w:val="22"/>
                <w:lang w:val="en-GB"/>
              </w:rPr>
            </w:pPr>
            <w:r w:rsidRPr="002519EE">
              <w:rPr>
                <w:sz w:val="22"/>
                <w:szCs w:val="22"/>
                <w:lang w:val="en-GB"/>
              </w:rPr>
              <w:t>#3</w:t>
            </w:r>
          </w:p>
        </w:tc>
        <w:tc>
          <w:tcPr>
            <w:tcW w:w="1268" w:type="dxa"/>
            <w:vAlign w:val="center"/>
          </w:tcPr>
          <w:p w14:paraId="6ABDC5D0" w14:textId="77777777" w:rsidR="0038413F" w:rsidRPr="002519EE" w:rsidRDefault="0038413F" w:rsidP="005A60DF">
            <w:pPr>
              <w:spacing w:line="480" w:lineRule="auto"/>
              <w:rPr>
                <w:sz w:val="22"/>
                <w:szCs w:val="22"/>
                <w:lang w:val="en-GB"/>
              </w:rPr>
            </w:pPr>
            <w:r w:rsidRPr="002519EE">
              <w:rPr>
                <w:sz w:val="22"/>
                <w:szCs w:val="22"/>
                <w:lang w:val="en-GB"/>
              </w:rPr>
              <w:t>iPhone4#20</w:t>
            </w:r>
          </w:p>
        </w:tc>
        <w:tc>
          <w:tcPr>
            <w:tcW w:w="6503" w:type="dxa"/>
            <w:vAlign w:val="center"/>
          </w:tcPr>
          <w:p w14:paraId="4EF307B1" w14:textId="64CFEB6F" w:rsidR="0038413F" w:rsidRPr="002519EE" w:rsidRDefault="00A55806" w:rsidP="005A60DF">
            <w:pPr>
              <w:spacing w:line="480" w:lineRule="auto"/>
              <w:rPr>
                <w:sz w:val="22"/>
                <w:szCs w:val="22"/>
                <w:lang w:val="en-GB"/>
              </w:rPr>
            </w:pPr>
            <w:r w:rsidRPr="002519EE">
              <w:rPr>
                <w:sz w:val="22"/>
                <w:szCs w:val="22"/>
                <w:lang w:val="en-GB"/>
              </w:rPr>
              <w:t>141</w:t>
            </w:r>
          </w:p>
        </w:tc>
      </w:tr>
      <w:tr w:rsidR="0038413F" w:rsidRPr="002519EE" w14:paraId="09500701" w14:textId="77777777" w:rsidTr="004672D5">
        <w:tc>
          <w:tcPr>
            <w:tcW w:w="1268" w:type="dxa"/>
          </w:tcPr>
          <w:p w14:paraId="24BE8638" w14:textId="77777777" w:rsidR="0038413F" w:rsidRPr="002519EE" w:rsidRDefault="0038413F" w:rsidP="005A60DF">
            <w:pPr>
              <w:spacing w:line="480" w:lineRule="auto"/>
              <w:rPr>
                <w:sz w:val="22"/>
                <w:szCs w:val="22"/>
                <w:lang w:val="en-GB"/>
              </w:rPr>
            </w:pPr>
            <w:r w:rsidRPr="002519EE">
              <w:rPr>
                <w:sz w:val="22"/>
                <w:szCs w:val="22"/>
                <w:lang w:val="en-GB"/>
              </w:rPr>
              <w:t>#4</w:t>
            </w:r>
          </w:p>
        </w:tc>
        <w:tc>
          <w:tcPr>
            <w:tcW w:w="1268" w:type="dxa"/>
            <w:vAlign w:val="center"/>
          </w:tcPr>
          <w:p w14:paraId="747133DC" w14:textId="77777777" w:rsidR="0038413F" w:rsidRPr="002519EE" w:rsidRDefault="0038413F" w:rsidP="005A60DF">
            <w:pPr>
              <w:spacing w:line="480" w:lineRule="auto"/>
              <w:rPr>
                <w:sz w:val="22"/>
                <w:szCs w:val="22"/>
                <w:lang w:val="en-GB"/>
              </w:rPr>
            </w:pPr>
            <w:r w:rsidRPr="002519EE">
              <w:rPr>
                <w:sz w:val="22"/>
                <w:szCs w:val="22"/>
                <w:lang w:val="en-GB"/>
              </w:rPr>
              <w:t>iPhone4#23</w:t>
            </w:r>
          </w:p>
        </w:tc>
        <w:tc>
          <w:tcPr>
            <w:tcW w:w="6503" w:type="dxa"/>
            <w:vAlign w:val="center"/>
          </w:tcPr>
          <w:p w14:paraId="32D3F46C" w14:textId="64B7D4DE" w:rsidR="0038413F" w:rsidRPr="002519EE" w:rsidRDefault="00A55806" w:rsidP="005A60DF">
            <w:pPr>
              <w:spacing w:line="480" w:lineRule="auto"/>
              <w:rPr>
                <w:sz w:val="22"/>
                <w:szCs w:val="22"/>
                <w:lang w:val="en-GB"/>
              </w:rPr>
            </w:pPr>
            <w:r w:rsidRPr="002519EE">
              <w:rPr>
                <w:sz w:val="22"/>
                <w:szCs w:val="22"/>
                <w:lang w:val="en-GB"/>
              </w:rPr>
              <w:t>152</w:t>
            </w:r>
          </w:p>
        </w:tc>
      </w:tr>
      <w:tr w:rsidR="0038413F" w:rsidRPr="002519EE" w14:paraId="06876354" w14:textId="77777777" w:rsidTr="004672D5">
        <w:tc>
          <w:tcPr>
            <w:tcW w:w="1268" w:type="dxa"/>
          </w:tcPr>
          <w:p w14:paraId="1205B06A" w14:textId="77777777" w:rsidR="0038413F" w:rsidRPr="002519EE" w:rsidRDefault="0038413F" w:rsidP="005A60DF">
            <w:pPr>
              <w:spacing w:line="480" w:lineRule="auto"/>
              <w:rPr>
                <w:sz w:val="22"/>
                <w:szCs w:val="22"/>
                <w:lang w:val="en-GB"/>
              </w:rPr>
            </w:pPr>
            <w:r w:rsidRPr="002519EE">
              <w:rPr>
                <w:sz w:val="22"/>
                <w:szCs w:val="22"/>
                <w:lang w:val="en-GB"/>
              </w:rPr>
              <w:t>#5</w:t>
            </w:r>
          </w:p>
        </w:tc>
        <w:tc>
          <w:tcPr>
            <w:tcW w:w="1268" w:type="dxa"/>
            <w:vAlign w:val="center"/>
          </w:tcPr>
          <w:p w14:paraId="3B189388" w14:textId="77777777" w:rsidR="0038413F" w:rsidRPr="002519EE" w:rsidRDefault="0038413F" w:rsidP="005A60DF">
            <w:pPr>
              <w:spacing w:line="480" w:lineRule="auto"/>
              <w:rPr>
                <w:sz w:val="22"/>
                <w:szCs w:val="22"/>
                <w:lang w:val="en-GB"/>
              </w:rPr>
            </w:pPr>
            <w:r w:rsidRPr="002519EE">
              <w:rPr>
                <w:sz w:val="22"/>
                <w:szCs w:val="22"/>
                <w:lang w:val="en-GB"/>
              </w:rPr>
              <w:t>iPhone4#16</w:t>
            </w:r>
          </w:p>
        </w:tc>
        <w:tc>
          <w:tcPr>
            <w:tcW w:w="6503" w:type="dxa"/>
            <w:vAlign w:val="center"/>
          </w:tcPr>
          <w:p w14:paraId="1624FAE9" w14:textId="3C5409BD" w:rsidR="0038413F" w:rsidRPr="002519EE" w:rsidRDefault="0038413F" w:rsidP="005A60DF">
            <w:pPr>
              <w:spacing w:line="480" w:lineRule="auto"/>
              <w:rPr>
                <w:sz w:val="22"/>
                <w:szCs w:val="22"/>
                <w:lang w:val="en-GB"/>
              </w:rPr>
            </w:pPr>
            <w:r w:rsidRPr="002519EE">
              <w:rPr>
                <w:sz w:val="22"/>
                <w:szCs w:val="22"/>
                <w:lang w:val="en-GB"/>
              </w:rPr>
              <w:t xml:space="preserve">no measureable intrinsic background </w:t>
            </w:r>
            <w:r w:rsidR="0023709F" w:rsidRPr="002519EE">
              <w:rPr>
                <w:sz w:val="22"/>
                <w:szCs w:val="22"/>
                <w:lang w:val="en-GB"/>
              </w:rPr>
              <w:t>o</w:t>
            </w:r>
            <w:r w:rsidRPr="002519EE">
              <w:rPr>
                <w:sz w:val="22"/>
                <w:szCs w:val="22"/>
                <w:lang w:val="en-GB"/>
              </w:rPr>
              <w:t xml:space="preserve">r </w:t>
            </w:r>
            <w:r w:rsidR="005A60DF" w:rsidRPr="005A60DF">
              <w:rPr>
                <w:sz w:val="22"/>
                <w:szCs w:val="22"/>
                <w:lang w:val="en-GB"/>
              </w:rPr>
              <w:t>radiation</w:t>
            </w:r>
            <w:r w:rsidRPr="002519EE">
              <w:rPr>
                <w:sz w:val="22"/>
                <w:szCs w:val="22"/>
                <w:lang w:val="en-GB"/>
              </w:rPr>
              <w:t xml:space="preserve"> induced TL signal</w:t>
            </w:r>
          </w:p>
        </w:tc>
      </w:tr>
    </w:tbl>
    <w:p w14:paraId="7707AB56" w14:textId="13058F93" w:rsidR="00D1124E" w:rsidRPr="002519EE" w:rsidRDefault="00CB37A3" w:rsidP="005A60DF">
      <w:pPr>
        <w:spacing w:line="480" w:lineRule="auto"/>
        <w:rPr>
          <w:sz w:val="22"/>
          <w:szCs w:val="22"/>
          <w:lang w:val="en-GB"/>
        </w:rPr>
      </w:pPr>
      <w:r w:rsidRPr="002519EE">
        <w:rPr>
          <w:sz w:val="22"/>
          <w:szCs w:val="22"/>
          <w:lang w:val="en-GB"/>
        </w:rPr>
        <w:lastRenderedPageBreak/>
        <w:t xml:space="preserve">**** Table 1: Corresponding background dose for the investigated touchscreen glass samples. </w:t>
      </w:r>
      <w:r w:rsidR="00477861" w:rsidRPr="002519EE">
        <w:rPr>
          <w:sz w:val="22"/>
          <w:szCs w:val="22"/>
          <w:lang w:val="en-GB"/>
        </w:rPr>
        <w:t xml:space="preserve">The temperature interval between 100 and 175 °C was used for signal integration. </w:t>
      </w:r>
      <w:r w:rsidRPr="002519EE">
        <w:rPr>
          <w:sz w:val="22"/>
          <w:szCs w:val="22"/>
          <w:lang w:val="en-GB"/>
        </w:rPr>
        <w:t>****</w:t>
      </w:r>
    </w:p>
    <w:p w14:paraId="6DB064BA" w14:textId="77777777" w:rsidR="00A16B65" w:rsidRPr="002519EE" w:rsidRDefault="00A16B65" w:rsidP="005A60DF">
      <w:pPr>
        <w:spacing w:line="480" w:lineRule="auto"/>
        <w:rPr>
          <w:sz w:val="22"/>
          <w:szCs w:val="22"/>
          <w:lang w:val="en-GB"/>
        </w:rPr>
      </w:pPr>
    </w:p>
    <w:p w14:paraId="7B197E94" w14:textId="3DCCA17E" w:rsidR="00EE3A20" w:rsidRPr="002519EE" w:rsidRDefault="00EE3A20" w:rsidP="005A60DF">
      <w:pPr>
        <w:spacing w:line="480" w:lineRule="auto"/>
        <w:rPr>
          <w:b/>
          <w:sz w:val="22"/>
          <w:szCs w:val="22"/>
          <w:lang w:val="en-GB"/>
        </w:rPr>
      </w:pPr>
      <w:r w:rsidRPr="002519EE">
        <w:rPr>
          <w:b/>
          <w:sz w:val="22"/>
          <w:szCs w:val="22"/>
          <w:lang w:val="en-GB"/>
        </w:rPr>
        <w:t>3.2.3 Abrasion of the glass surface to reduce the intrinsic zero dose signal</w:t>
      </w:r>
    </w:p>
    <w:p w14:paraId="1C19ED60" w14:textId="0878A626" w:rsidR="00EE3A20" w:rsidRPr="002519EE" w:rsidRDefault="00EE3A20" w:rsidP="005A60DF">
      <w:pPr>
        <w:spacing w:line="480" w:lineRule="auto"/>
        <w:rPr>
          <w:sz w:val="22"/>
          <w:szCs w:val="22"/>
          <w:lang w:val="en-GB"/>
        </w:rPr>
      </w:pPr>
      <w:r w:rsidRPr="002519EE">
        <w:rPr>
          <w:sz w:val="22"/>
          <w:szCs w:val="22"/>
          <w:lang w:val="en-GB"/>
        </w:rPr>
        <w:t xml:space="preserve">In Discher et al. (2013) a large reduction of the intrinsic background signal </w:t>
      </w:r>
      <w:r w:rsidR="00477861" w:rsidRPr="002519EE">
        <w:rPr>
          <w:sz w:val="22"/>
          <w:szCs w:val="22"/>
          <w:lang w:val="en-GB"/>
        </w:rPr>
        <w:t xml:space="preserve">of the display glass </w:t>
      </w:r>
      <w:r w:rsidRPr="002519EE">
        <w:rPr>
          <w:sz w:val="22"/>
          <w:szCs w:val="22"/>
          <w:lang w:val="en-GB"/>
        </w:rPr>
        <w:t xml:space="preserve">was observed by etching glass samples with hydrofluoric acid (HF). </w:t>
      </w:r>
      <w:r w:rsidR="00477861" w:rsidRPr="002519EE">
        <w:rPr>
          <w:sz w:val="22"/>
          <w:szCs w:val="22"/>
          <w:lang w:val="en-GB"/>
        </w:rPr>
        <w:t xml:space="preserve">It was concluded that the </w:t>
      </w:r>
      <w:r w:rsidRPr="002519EE">
        <w:rPr>
          <w:sz w:val="22"/>
          <w:szCs w:val="22"/>
          <w:lang w:val="en-GB"/>
        </w:rPr>
        <w:t xml:space="preserve">intrinsic background signal </w:t>
      </w:r>
      <w:r w:rsidR="00477861" w:rsidRPr="002519EE">
        <w:rPr>
          <w:sz w:val="22"/>
          <w:szCs w:val="22"/>
          <w:lang w:val="en-GB"/>
        </w:rPr>
        <w:t>originates</w:t>
      </w:r>
      <w:r w:rsidRPr="002519EE">
        <w:rPr>
          <w:sz w:val="22"/>
          <w:szCs w:val="22"/>
          <w:lang w:val="en-GB"/>
        </w:rPr>
        <w:t xml:space="preserve"> from the surface layer of the glass and </w:t>
      </w:r>
      <w:r w:rsidR="00477861" w:rsidRPr="002519EE">
        <w:rPr>
          <w:sz w:val="22"/>
          <w:szCs w:val="22"/>
          <w:lang w:val="en-GB"/>
        </w:rPr>
        <w:t xml:space="preserve">that </w:t>
      </w:r>
      <w:r w:rsidRPr="002519EE">
        <w:rPr>
          <w:sz w:val="22"/>
          <w:szCs w:val="22"/>
          <w:lang w:val="en-GB"/>
        </w:rPr>
        <w:t xml:space="preserve">the minimal detectable dose </w:t>
      </w:r>
      <w:r w:rsidR="00477861" w:rsidRPr="002519EE">
        <w:rPr>
          <w:sz w:val="22"/>
          <w:szCs w:val="22"/>
          <w:lang w:val="en-GB"/>
        </w:rPr>
        <w:t>can be</w:t>
      </w:r>
      <w:r w:rsidRPr="002519EE">
        <w:rPr>
          <w:sz w:val="22"/>
          <w:szCs w:val="22"/>
          <w:lang w:val="en-GB"/>
        </w:rPr>
        <w:t xml:space="preserve"> significantly reduced</w:t>
      </w:r>
      <w:r w:rsidR="00477861" w:rsidRPr="002519EE">
        <w:rPr>
          <w:sz w:val="22"/>
          <w:szCs w:val="22"/>
          <w:lang w:val="en-GB"/>
        </w:rPr>
        <w:t xml:space="preserve"> by etching.</w:t>
      </w:r>
    </w:p>
    <w:p w14:paraId="29B44E39" w14:textId="7674FC9B" w:rsidR="00EE3A20" w:rsidRPr="002519EE" w:rsidRDefault="00EE3A20" w:rsidP="005A60DF">
      <w:pPr>
        <w:spacing w:line="480" w:lineRule="auto"/>
        <w:rPr>
          <w:sz w:val="22"/>
          <w:szCs w:val="22"/>
          <w:lang w:val="en-GB"/>
        </w:rPr>
      </w:pPr>
      <w:r w:rsidRPr="002519EE">
        <w:rPr>
          <w:sz w:val="22"/>
          <w:szCs w:val="22"/>
          <w:lang w:val="en-GB"/>
        </w:rPr>
        <w:t>In the study of Bassinet et al. (2014</w:t>
      </w:r>
      <w:r w:rsidR="00F16E9B" w:rsidRPr="002519EE">
        <w:rPr>
          <w:sz w:val="22"/>
          <w:szCs w:val="22"/>
          <w:lang w:val="en-GB"/>
        </w:rPr>
        <w:t>b</w:t>
      </w:r>
      <w:r w:rsidRPr="002519EE">
        <w:rPr>
          <w:sz w:val="22"/>
          <w:szCs w:val="22"/>
          <w:lang w:val="en-GB"/>
        </w:rPr>
        <w:t>) the intrinsic background dose of display glasses was reduced by removing the glass surface layers with a diamond grinding bit. It is important to mention that the main difficulty with this surface treatment was encountered for thin display glasses (such as smartphone glasses) because the glass samples can easily break</w:t>
      </w:r>
      <w:r w:rsidR="00477861" w:rsidRPr="002519EE">
        <w:rPr>
          <w:sz w:val="22"/>
          <w:szCs w:val="22"/>
          <w:lang w:val="en-GB"/>
        </w:rPr>
        <w:t xml:space="preserve"> during </w:t>
      </w:r>
      <w:r w:rsidR="004672D5">
        <w:rPr>
          <w:sz w:val="22"/>
          <w:szCs w:val="22"/>
          <w:lang w:val="en-GB"/>
        </w:rPr>
        <w:t xml:space="preserve">this </w:t>
      </w:r>
      <w:r w:rsidR="00477861" w:rsidRPr="002519EE">
        <w:rPr>
          <w:sz w:val="22"/>
          <w:szCs w:val="22"/>
          <w:lang w:val="en-GB"/>
        </w:rPr>
        <w:t>treatment</w:t>
      </w:r>
      <w:r w:rsidRPr="002519EE">
        <w:rPr>
          <w:sz w:val="22"/>
          <w:szCs w:val="22"/>
          <w:lang w:val="en-GB"/>
        </w:rPr>
        <w:t>.</w:t>
      </w:r>
    </w:p>
    <w:p w14:paraId="0529AC17" w14:textId="56E5F540" w:rsidR="00EE3A20" w:rsidRPr="002519EE" w:rsidRDefault="00EE3A20" w:rsidP="005A60DF">
      <w:pPr>
        <w:spacing w:line="480" w:lineRule="auto"/>
        <w:rPr>
          <w:sz w:val="22"/>
          <w:szCs w:val="22"/>
          <w:lang w:val="en-GB"/>
        </w:rPr>
      </w:pPr>
      <w:r w:rsidRPr="002519EE">
        <w:rPr>
          <w:sz w:val="22"/>
          <w:szCs w:val="22"/>
          <w:lang w:val="en-GB"/>
        </w:rPr>
        <w:t>Compared to display glass</w:t>
      </w:r>
      <w:r w:rsidR="00477861" w:rsidRPr="002519EE">
        <w:rPr>
          <w:sz w:val="22"/>
          <w:szCs w:val="22"/>
          <w:lang w:val="en-GB"/>
        </w:rPr>
        <w:t>,</w:t>
      </w:r>
      <w:r w:rsidRPr="002519EE">
        <w:rPr>
          <w:sz w:val="22"/>
          <w:szCs w:val="22"/>
          <w:lang w:val="en-GB"/>
        </w:rPr>
        <w:t xml:space="preserve"> touchscreen glass is much thicker (approx. 1 mm compared to 0.5 mm). The </w:t>
      </w:r>
      <w:r w:rsidR="00477861" w:rsidRPr="002519EE">
        <w:rPr>
          <w:sz w:val="22"/>
          <w:szCs w:val="22"/>
          <w:lang w:val="en-GB"/>
        </w:rPr>
        <w:t>method</w:t>
      </w:r>
      <w:r w:rsidRPr="002519EE">
        <w:rPr>
          <w:sz w:val="22"/>
          <w:szCs w:val="22"/>
          <w:lang w:val="en-GB"/>
        </w:rPr>
        <w:t xml:space="preserve"> of </w:t>
      </w:r>
      <w:r w:rsidRPr="002519EE">
        <w:rPr>
          <w:spacing w:val="-2"/>
          <w:sz w:val="22"/>
          <w:szCs w:val="22"/>
          <w:lang w:val="en-GB"/>
        </w:rPr>
        <w:t>abrading</w:t>
      </w:r>
      <w:r w:rsidRPr="002519EE">
        <w:rPr>
          <w:sz w:val="22"/>
          <w:szCs w:val="22"/>
          <w:lang w:val="en-GB"/>
        </w:rPr>
        <w:t xml:space="preserve"> the glass surface was </w:t>
      </w:r>
      <w:r w:rsidR="00EF6987" w:rsidRPr="002519EE">
        <w:rPr>
          <w:sz w:val="22"/>
          <w:szCs w:val="22"/>
          <w:lang w:val="en-GB"/>
        </w:rPr>
        <w:t xml:space="preserve">therefore </w:t>
      </w:r>
      <w:r w:rsidRPr="002519EE">
        <w:rPr>
          <w:sz w:val="22"/>
          <w:szCs w:val="22"/>
          <w:lang w:val="en-GB"/>
        </w:rPr>
        <w:t xml:space="preserve">applied to touchscreen glasses. With a grinding pencil both glass surfaces of the touchscreen glass were treated (see Fig. </w:t>
      </w:r>
      <w:r w:rsidR="0008618C" w:rsidRPr="002519EE">
        <w:rPr>
          <w:sz w:val="22"/>
          <w:szCs w:val="22"/>
          <w:lang w:val="en-GB"/>
        </w:rPr>
        <w:t>3</w:t>
      </w:r>
      <w:r w:rsidRPr="002519EE">
        <w:rPr>
          <w:sz w:val="22"/>
          <w:szCs w:val="22"/>
          <w:lang w:val="en-GB"/>
        </w:rPr>
        <w:t xml:space="preserve">) and </w:t>
      </w:r>
      <w:r w:rsidR="00477861" w:rsidRPr="002519EE">
        <w:rPr>
          <w:sz w:val="22"/>
          <w:szCs w:val="22"/>
          <w:lang w:val="en-GB"/>
        </w:rPr>
        <w:t xml:space="preserve">material of </w:t>
      </w:r>
      <w:r w:rsidRPr="002519EE">
        <w:rPr>
          <w:sz w:val="22"/>
          <w:szCs w:val="22"/>
          <w:lang w:val="en-GB"/>
        </w:rPr>
        <w:t>approx. 200-500 µm thickness was removed from both sides.</w:t>
      </w:r>
    </w:p>
    <w:p w14:paraId="2ABB977E" w14:textId="77777777" w:rsidR="00EE3A20" w:rsidRPr="002519EE" w:rsidRDefault="00EE3A20" w:rsidP="005A60DF">
      <w:pPr>
        <w:spacing w:line="480" w:lineRule="auto"/>
        <w:rPr>
          <w:sz w:val="22"/>
          <w:szCs w:val="22"/>
          <w:lang w:val="en-GB"/>
        </w:rPr>
      </w:pPr>
      <w:r w:rsidRPr="002519EE">
        <w:rPr>
          <w:noProof/>
          <w:sz w:val="22"/>
          <w:szCs w:val="22"/>
          <w:lang w:val="de-DE" w:eastAsia="de-DE"/>
        </w:rPr>
        <w:lastRenderedPageBreak/>
        <w:drawing>
          <wp:inline distT="0" distB="0" distL="0" distR="0" wp14:anchorId="1BE3F85E" wp14:editId="13BBE260">
            <wp:extent cx="5760720" cy="41592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_TreatmentGridingPencil.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4159250"/>
                    </a:xfrm>
                    <a:prstGeom prst="rect">
                      <a:avLst/>
                    </a:prstGeom>
                  </pic:spPr>
                </pic:pic>
              </a:graphicData>
            </a:graphic>
          </wp:inline>
        </w:drawing>
      </w:r>
    </w:p>
    <w:p w14:paraId="79AF8BE5" w14:textId="08560F7F" w:rsidR="00EE3A20" w:rsidRPr="002519EE" w:rsidRDefault="00EE3A20" w:rsidP="005A60DF">
      <w:pPr>
        <w:spacing w:line="480" w:lineRule="auto"/>
        <w:rPr>
          <w:sz w:val="22"/>
          <w:szCs w:val="22"/>
          <w:lang w:val="en-GB"/>
        </w:rPr>
      </w:pPr>
      <w:r w:rsidRPr="002519EE">
        <w:rPr>
          <w:sz w:val="22"/>
          <w:szCs w:val="22"/>
          <w:lang w:val="en-GB"/>
        </w:rPr>
        <w:t xml:space="preserve">**** Figure </w:t>
      </w:r>
      <w:r w:rsidR="0008618C" w:rsidRPr="002519EE">
        <w:rPr>
          <w:sz w:val="22"/>
          <w:szCs w:val="22"/>
          <w:lang w:val="en-GB"/>
        </w:rPr>
        <w:t>3</w:t>
      </w:r>
      <w:r w:rsidRPr="002519EE">
        <w:rPr>
          <w:sz w:val="22"/>
          <w:szCs w:val="22"/>
          <w:lang w:val="en-GB"/>
        </w:rPr>
        <w:t>: Mechanical treatment of a touchscreen glass sample fixed in a bench vice with a grinding pencil. ****</w:t>
      </w:r>
    </w:p>
    <w:p w14:paraId="5E96C933" w14:textId="77777777" w:rsidR="00EE3A20" w:rsidRPr="002519EE" w:rsidRDefault="00EE3A20" w:rsidP="005A60DF">
      <w:pPr>
        <w:spacing w:line="480" w:lineRule="auto"/>
        <w:rPr>
          <w:sz w:val="22"/>
          <w:szCs w:val="22"/>
          <w:lang w:val="en-GB"/>
        </w:rPr>
      </w:pPr>
    </w:p>
    <w:p w14:paraId="59B190DA" w14:textId="7C996609" w:rsidR="00EE3A20" w:rsidRPr="002519EE" w:rsidRDefault="00EE3A20" w:rsidP="005A60DF">
      <w:pPr>
        <w:spacing w:line="480" w:lineRule="auto"/>
        <w:rPr>
          <w:sz w:val="22"/>
          <w:szCs w:val="22"/>
          <w:lang w:val="en-GB"/>
        </w:rPr>
      </w:pPr>
      <w:r w:rsidRPr="002519EE">
        <w:rPr>
          <w:sz w:val="22"/>
          <w:szCs w:val="22"/>
          <w:lang w:val="en-GB"/>
        </w:rPr>
        <w:t xml:space="preserve">Fig. </w:t>
      </w:r>
      <w:r w:rsidR="0008618C" w:rsidRPr="002519EE">
        <w:rPr>
          <w:sz w:val="22"/>
          <w:szCs w:val="22"/>
          <w:lang w:val="en-GB"/>
        </w:rPr>
        <w:t>4</w:t>
      </w:r>
      <w:r w:rsidRPr="002519EE">
        <w:rPr>
          <w:sz w:val="22"/>
          <w:szCs w:val="22"/>
          <w:lang w:val="en-GB"/>
        </w:rPr>
        <w:t xml:space="preserve"> a and b show the TL measurements of the same touchscreen sample (sample #1) measured on a Risø (Fig. </w:t>
      </w:r>
      <w:r w:rsidR="0008618C" w:rsidRPr="002519EE">
        <w:rPr>
          <w:sz w:val="22"/>
          <w:szCs w:val="22"/>
          <w:lang w:val="en-GB"/>
        </w:rPr>
        <w:t>4</w:t>
      </w:r>
      <w:r w:rsidRPr="002519EE">
        <w:rPr>
          <w:sz w:val="22"/>
          <w:szCs w:val="22"/>
          <w:lang w:val="en-GB"/>
        </w:rPr>
        <w:t xml:space="preserve"> a) and a Harshaw luminescence reader (Fig. </w:t>
      </w:r>
      <w:r w:rsidR="0008618C" w:rsidRPr="002519EE">
        <w:rPr>
          <w:sz w:val="22"/>
          <w:szCs w:val="22"/>
          <w:lang w:val="en-GB"/>
        </w:rPr>
        <w:t>4</w:t>
      </w:r>
      <w:r w:rsidRPr="002519EE">
        <w:rPr>
          <w:sz w:val="22"/>
          <w:szCs w:val="22"/>
          <w:lang w:val="en-GB"/>
        </w:rPr>
        <w:t xml:space="preserve"> b) for comparison.</w:t>
      </w:r>
    </w:p>
    <w:p w14:paraId="17DC4C1A" w14:textId="77777777" w:rsidR="00472AFE" w:rsidRDefault="00EE3A20" w:rsidP="005A60DF">
      <w:pPr>
        <w:spacing w:line="480" w:lineRule="auto"/>
        <w:rPr>
          <w:sz w:val="22"/>
          <w:szCs w:val="22"/>
          <w:lang w:val="en-GB"/>
        </w:rPr>
      </w:pPr>
      <w:r w:rsidRPr="002519EE">
        <w:rPr>
          <w:noProof/>
          <w:sz w:val="22"/>
          <w:szCs w:val="22"/>
          <w:lang w:val="de-DE" w:eastAsia="de-DE"/>
        </w:rPr>
        <w:drawing>
          <wp:inline distT="0" distB="0" distL="0" distR="0" wp14:anchorId="29E84781" wp14:editId="4F0BF668">
            <wp:extent cx="5716988" cy="217918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1342" cy="2180847"/>
                    </a:xfrm>
                    <a:prstGeom prst="rect">
                      <a:avLst/>
                    </a:prstGeom>
                    <a:noFill/>
                    <a:ln>
                      <a:noFill/>
                    </a:ln>
                  </pic:spPr>
                </pic:pic>
              </a:graphicData>
            </a:graphic>
          </wp:inline>
        </w:drawing>
      </w:r>
    </w:p>
    <w:p w14:paraId="32D58C00" w14:textId="79604EB1" w:rsidR="00EE3A20" w:rsidRPr="002519EE" w:rsidRDefault="00EE3A20" w:rsidP="005A60DF">
      <w:pPr>
        <w:spacing w:line="480" w:lineRule="auto"/>
        <w:rPr>
          <w:sz w:val="22"/>
          <w:szCs w:val="22"/>
          <w:lang w:val="en-GB"/>
        </w:rPr>
      </w:pPr>
      <w:r w:rsidRPr="002519EE">
        <w:rPr>
          <w:sz w:val="22"/>
          <w:szCs w:val="22"/>
          <w:lang w:val="en-GB"/>
        </w:rPr>
        <w:t xml:space="preserve">**** Figure </w:t>
      </w:r>
      <w:r w:rsidR="0008618C" w:rsidRPr="002519EE">
        <w:rPr>
          <w:sz w:val="22"/>
          <w:szCs w:val="22"/>
          <w:lang w:val="en-GB"/>
        </w:rPr>
        <w:t>4</w:t>
      </w:r>
      <w:r w:rsidRPr="002519EE">
        <w:rPr>
          <w:sz w:val="22"/>
          <w:szCs w:val="22"/>
          <w:lang w:val="en-GB"/>
        </w:rPr>
        <w:t xml:space="preserve">: Glow curves measured on a Risø (a) and a Harshaw luminescence reader (b). In general, a strong reduction of the intrinsic zero dose signal </w:t>
      </w:r>
      <w:r w:rsidR="00EF6987" w:rsidRPr="002519EE">
        <w:rPr>
          <w:sz w:val="22"/>
          <w:szCs w:val="22"/>
          <w:lang w:val="en-GB"/>
        </w:rPr>
        <w:t>is observed in both measurements</w:t>
      </w:r>
      <w:r w:rsidRPr="002519EE">
        <w:rPr>
          <w:sz w:val="22"/>
          <w:szCs w:val="22"/>
          <w:lang w:val="en-GB"/>
        </w:rPr>
        <w:t xml:space="preserve">. The increase of the TL intensity at high temperatures </w:t>
      </w:r>
      <w:r w:rsidR="00EF6987" w:rsidRPr="002519EE">
        <w:rPr>
          <w:sz w:val="22"/>
          <w:szCs w:val="22"/>
          <w:lang w:val="en-GB"/>
        </w:rPr>
        <w:t>on the right hand panel</w:t>
      </w:r>
      <w:r w:rsidRPr="002519EE">
        <w:rPr>
          <w:sz w:val="22"/>
          <w:szCs w:val="22"/>
          <w:lang w:val="en-GB"/>
        </w:rPr>
        <w:t xml:space="preserve"> is due to the black body </w:t>
      </w:r>
      <w:r w:rsidRPr="002519EE">
        <w:rPr>
          <w:sz w:val="22"/>
          <w:szCs w:val="22"/>
          <w:lang w:val="en-GB"/>
        </w:rPr>
        <w:lastRenderedPageBreak/>
        <w:t>emission</w:t>
      </w:r>
      <w:r w:rsidR="00EF6987" w:rsidRPr="002519EE">
        <w:rPr>
          <w:sz w:val="22"/>
          <w:szCs w:val="22"/>
          <w:lang w:val="en-GB"/>
        </w:rPr>
        <w:t>, as</w:t>
      </w:r>
      <w:r w:rsidRPr="002519EE">
        <w:rPr>
          <w:sz w:val="22"/>
          <w:szCs w:val="22"/>
          <w:lang w:val="en-GB"/>
        </w:rPr>
        <w:t xml:space="preserve"> </w:t>
      </w:r>
      <w:r w:rsidR="00EF6987" w:rsidRPr="002519EE">
        <w:rPr>
          <w:sz w:val="22"/>
          <w:szCs w:val="22"/>
          <w:lang w:val="en-GB"/>
        </w:rPr>
        <w:t xml:space="preserve">measurements on the Harshaw reader were carried out without a thermal background correction. </w:t>
      </w:r>
      <w:r w:rsidRPr="002519EE">
        <w:rPr>
          <w:sz w:val="22"/>
          <w:szCs w:val="22"/>
          <w:lang w:val="en-GB"/>
        </w:rPr>
        <w:t>****</w:t>
      </w:r>
    </w:p>
    <w:p w14:paraId="4568A0EF" w14:textId="77777777" w:rsidR="00EE3A20" w:rsidRPr="002519EE" w:rsidRDefault="00EE3A20" w:rsidP="005A60DF">
      <w:pPr>
        <w:spacing w:line="480" w:lineRule="auto"/>
        <w:rPr>
          <w:sz w:val="22"/>
          <w:szCs w:val="22"/>
          <w:lang w:val="en-GB"/>
        </w:rPr>
      </w:pPr>
    </w:p>
    <w:p w14:paraId="59F2CEDC" w14:textId="086EEDE3" w:rsidR="00EE3A20" w:rsidRPr="002519EE" w:rsidRDefault="00EF6987" w:rsidP="005A60DF">
      <w:pPr>
        <w:spacing w:line="480" w:lineRule="auto"/>
        <w:rPr>
          <w:sz w:val="22"/>
          <w:szCs w:val="22"/>
          <w:lang w:val="en-GB"/>
        </w:rPr>
      </w:pPr>
      <w:r w:rsidRPr="002519EE">
        <w:rPr>
          <w:sz w:val="22"/>
          <w:szCs w:val="22"/>
          <w:lang w:val="en-GB"/>
        </w:rPr>
        <w:t xml:space="preserve">After </w:t>
      </w:r>
      <w:r w:rsidR="00EE3A20" w:rsidRPr="002519EE">
        <w:rPr>
          <w:sz w:val="22"/>
          <w:szCs w:val="22"/>
          <w:lang w:val="en-GB"/>
        </w:rPr>
        <w:t xml:space="preserve">mechanical treatment a significant reduction of the intrinsic zero dose signal is observed and the peak of the zero dose signal is </w:t>
      </w:r>
      <w:r w:rsidRPr="002519EE">
        <w:rPr>
          <w:sz w:val="22"/>
          <w:szCs w:val="22"/>
          <w:lang w:val="en-GB"/>
        </w:rPr>
        <w:t>no longer clearly visible</w:t>
      </w:r>
      <w:r w:rsidR="00EE3A20" w:rsidRPr="002519EE">
        <w:rPr>
          <w:sz w:val="22"/>
          <w:szCs w:val="22"/>
          <w:lang w:val="en-GB"/>
        </w:rPr>
        <w:t xml:space="preserve">. The relative reduction in the integration interval 100 – </w:t>
      </w:r>
      <w:r w:rsidR="00A55806" w:rsidRPr="002519EE">
        <w:rPr>
          <w:sz w:val="22"/>
          <w:szCs w:val="22"/>
          <w:lang w:val="en-GB"/>
        </w:rPr>
        <w:t>175</w:t>
      </w:r>
      <w:r w:rsidR="00EE3A20" w:rsidRPr="002519EE">
        <w:rPr>
          <w:sz w:val="22"/>
          <w:szCs w:val="22"/>
          <w:lang w:val="en-GB"/>
        </w:rPr>
        <w:t xml:space="preserve"> °C can be calculated as </w:t>
      </w:r>
      <w:r w:rsidR="00A55806" w:rsidRPr="002519EE">
        <w:rPr>
          <w:sz w:val="22"/>
          <w:szCs w:val="22"/>
          <w:lang w:val="en-GB"/>
        </w:rPr>
        <w:t>between</w:t>
      </w:r>
      <w:r w:rsidR="00EE3A20" w:rsidRPr="002519EE">
        <w:rPr>
          <w:sz w:val="22"/>
          <w:szCs w:val="22"/>
          <w:lang w:val="en-GB"/>
        </w:rPr>
        <w:t xml:space="preserve"> </w:t>
      </w:r>
      <w:r w:rsidR="00A55806" w:rsidRPr="002519EE">
        <w:rPr>
          <w:sz w:val="22"/>
          <w:szCs w:val="22"/>
          <w:lang w:val="en-GB"/>
        </w:rPr>
        <w:t xml:space="preserve">75 </w:t>
      </w:r>
      <w:r w:rsidR="00EC151F" w:rsidRPr="002519EE">
        <w:rPr>
          <w:sz w:val="22"/>
          <w:szCs w:val="22"/>
          <w:lang w:val="en-GB"/>
        </w:rPr>
        <w:t xml:space="preserve">% </w:t>
      </w:r>
      <w:r w:rsidR="00A55806" w:rsidRPr="002519EE">
        <w:rPr>
          <w:sz w:val="22"/>
          <w:szCs w:val="22"/>
          <w:lang w:val="en-GB"/>
        </w:rPr>
        <w:t>and 82</w:t>
      </w:r>
      <w:r w:rsidR="00EE3A20" w:rsidRPr="002519EE">
        <w:rPr>
          <w:sz w:val="22"/>
          <w:szCs w:val="22"/>
          <w:lang w:val="en-GB"/>
        </w:rPr>
        <w:t xml:space="preserve"> % for the measurements using the Risø or Harshaw reader respectively.</w:t>
      </w:r>
    </w:p>
    <w:p w14:paraId="52F6A630" w14:textId="5243E1A8" w:rsidR="00EE3A20" w:rsidRPr="002519EE" w:rsidRDefault="00EE3A20" w:rsidP="005A60DF">
      <w:pPr>
        <w:spacing w:line="480" w:lineRule="auto"/>
        <w:rPr>
          <w:sz w:val="22"/>
          <w:szCs w:val="22"/>
          <w:lang w:val="en-GB"/>
        </w:rPr>
      </w:pPr>
      <w:r w:rsidRPr="002519EE">
        <w:rPr>
          <w:sz w:val="22"/>
          <w:szCs w:val="22"/>
          <w:lang w:val="en-GB"/>
        </w:rPr>
        <w:t xml:space="preserve">In order to check whether </w:t>
      </w:r>
      <w:r w:rsidR="00EF6987" w:rsidRPr="002519EE">
        <w:rPr>
          <w:sz w:val="22"/>
          <w:szCs w:val="22"/>
          <w:lang w:val="en-GB"/>
        </w:rPr>
        <w:t xml:space="preserve">the abrasion leads to the generation of a TL signal, a </w:t>
      </w:r>
      <w:r w:rsidRPr="002519EE">
        <w:rPr>
          <w:sz w:val="22"/>
          <w:szCs w:val="22"/>
          <w:lang w:val="en-GB"/>
        </w:rPr>
        <w:t>measurement w</w:t>
      </w:r>
      <w:r w:rsidR="00EF6987" w:rsidRPr="002519EE">
        <w:rPr>
          <w:sz w:val="22"/>
          <w:szCs w:val="22"/>
          <w:lang w:val="en-GB"/>
        </w:rPr>
        <w:t>as</w:t>
      </w:r>
      <w:r w:rsidRPr="002519EE">
        <w:rPr>
          <w:sz w:val="22"/>
          <w:szCs w:val="22"/>
          <w:lang w:val="en-GB"/>
        </w:rPr>
        <w:t xml:space="preserve"> performed on an</w:t>
      </w:r>
      <w:r w:rsidR="00EF6987" w:rsidRPr="002519EE">
        <w:rPr>
          <w:sz w:val="22"/>
          <w:szCs w:val="22"/>
          <w:lang w:val="en-GB"/>
        </w:rPr>
        <w:t>other sample that was thermally annealed before</w:t>
      </w:r>
      <w:r w:rsidRPr="002519EE">
        <w:rPr>
          <w:sz w:val="22"/>
          <w:szCs w:val="22"/>
          <w:lang w:val="en-GB"/>
        </w:rPr>
        <w:t xml:space="preserve"> mechanical treatment (see green symbols in Fig. </w:t>
      </w:r>
      <w:r w:rsidR="0008618C" w:rsidRPr="002519EE">
        <w:rPr>
          <w:sz w:val="22"/>
          <w:szCs w:val="22"/>
          <w:lang w:val="en-GB"/>
        </w:rPr>
        <w:t>4</w:t>
      </w:r>
      <w:r w:rsidRPr="002519EE">
        <w:rPr>
          <w:sz w:val="22"/>
          <w:szCs w:val="22"/>
          <w:lang w:val="en-GB"/>
        </w:rPr>
        <w:t xml:space="preserve"> a and b). The results show that </w:t>
      </w:r>
      <w:r w:rsidR="00EF6987" w:rsidRPr="002519EE">
        <w:rPr>
          <w:sz w:val="22"/>
          <w:szCs w:val="22"/>
          <w:lang w:val="en-GB"/>
        </w:rPr>
        <w:t xml:space="preserve">abrasion of </w:t>
      </w:r>
      <w:r w:rsidRPr="002519EE">
        <w:rPr>
          <w:sz w:val="22"/>
          <w:szCs w:val="22"/>
          <w:lang w:val="en-GB"/>
        </w:rPr>
        <w:t>the touchscreen samples does not generate any TL signal.</w:t>
      </w:r>
    </w:p>
    <w:p w14:paraId="15680298" w14:textId="2697E187" w:rsidR="000C244B" w:rsidRPr="002519EE" w:rsidRDefault="000C244B" w:rsidP="005A60DF">
      <w:pPr>
        <w:spacing w:line="480" w:lineRule="auto"/>
        <w:rPr>
          <w:sz w:val="22"/>
          <w:szCs w:val="22"/>
          <w:lang w:val="en-GB"/>
        </w:rPr>
      </w:pPr>
      <w:r w:rsidRPr="002519EE">
        <w:rPr>
          <w:sz w:val="22"/>
          <w:szCs w:val="22"/>
          <w:lang w:val="en-GB"/>
        </w:rPr>
        <w:t xml:space="preserve">The </w:t>
      </w:r>
      <w:r w:rsidR="00553148" w:rsidRPr="002519EE">
        <w:rPr>
          <w:sz w:val="22"/>
          <w:szCs w:val="22"/>
          <w:lang w:val="en-GB"/>
        </w:rPr>
        <w:t xml:space="preserve">preliminary </w:t>
      </w:r>
      <w:r w:rsidRPr="002519EE">
        <w:rPr>
          <w:sz w:val="22"/>
          <w:szCs w:val="22"/>
          <w:lang w:val="en-GB"/>
        </w:rPr>
        <w:t xml:space="preserve">study of abrasion of the glass surface to reduce the intrinsic zero dose signal is </w:t>
      </w:r>
      <w:r w:rsidR="00553148" w:rsidRPr="002519EE">
        <w:rPr>
          <w:sz w:val="22"/>
          <w:szCs w:val="22"/>
          <w:lang w:val="en-GB"/>
        </w:rPr>
        <w:t xml:space="preserve">very </w:t>
      </w:r>
      <w:r w:rsidRPr="002519EE">
        <w:rPr>
          <w:sz w:val="22"/>
          <w:szCs w:val="22"/>
          <w:lang w:val="en-GB"/>
        </w:rPr>
        <w:t xml:space="preserve">promising. However, </w:t>
      </w:r>
      <w:r w:rsidR="00553148" w:rsidRPr="002519EE">
        <w:rPr>
          <w:sz w:val="22"/>
          <w:szCs w:val="22"/>
          <w:lang w:val="en-GB"/>
        </w:rPr>
        <w:t>in this study the further investigations are carried out using</w:t>
      </w:r>
      <w:r w:rsidRPr="002519EE">
        <w:rPr>
          <w:sz w:val="22"/>
          <w:szCs w:val="22"/>
          <w:lang w:val="en-GB"/>
        </w:rPr>
        <w:t xml:space="preserve"> mechanically untreated </w:t>
      </w:r>
      <w:r w:rsidR="00553148" w:rsidRPr="002519EE">
        <w:rPr>
          <w:sz w:val="22"/>
          <w:szCs w:val="22"/>
          <w:lang w:val="en-GB"/>
        </w:rPr>
        <w:t xml:space="preserve">touchscreen </w:t>
      </w:r>
      <w:r w:rsidRPr="002519EE">
        <w:rPr>
          <w:sz w:val="22"/>
          <w:szCs w:val="22"/>
          <w:lang w:val="en-GB"/>
        </w:rPr>
        <w:t>glass samples.</w:t>
      </w:r>
    </w:p>
    <w:p w14:paraId="5B52583A" w14:textId="77777777" w:rsidR="00EE3A20" w:rsidRPr="002519EE" w:rsidRDefault="00EE3A20" w:rsidP="005A60DF">
      <w:pPr>
        <w:spacing w:line="480" w:lineRule="auto"/>
        <w:rPr>
          <w:sz w:val="22"/>
          <w:szCs w:val="22"/>
          <w:lang w:val="en-GB"/>
        </w:rPr>
      </w:pPr>
    </w:p>
    <w:p w14:paraId="010F8C48" w14:textId="046D32F6" w:rsidR="00EE3A20" w:rsidRPr="002519EE" w:rsidRDefault="00EE3A20" w:rsidP="005A60DF">
      <w:pPr>
        <w:spacing w:line="480" w:lineRule="auto"/>
        <w:rPr>
          <w:b/>
          <w:spacing w:val="-2"/>
          <w:sz w:val="22"/>
          <w:szCs w:val="22"/>
          <w:lang w:val="en-GB"/>
        </w:rPr>
      </w:pPr>
      <w:r w:rsidRPr="002519EE">
        <w:rPr>
          <w:b/>
          <w:spacing w:val="-2"/>
          <w:sz w:val="22"/>
          <w:szCs w:val="22"/>
          <w:lang w:val="en-GB"/>
        </w:rPr>
        <w:t>3.3. Results of the elemental analysis of the glass composition</w:t>
      </w:r>
    </w:p>
    <w:p w14:paraId="4C854626" w14:textId="565DF78B" w:rsidR="00EE3A20" w:rsidRPr="002519EE" w:rsidRDefault="00EE3A20" w:rsidP="005A60DF">
      <w:pPr>
        <w:spacing w:line="480" w:lineRule="auto"/>
        <w:rPr>
          <w:spacing w:val="-2"/>
          <w:sz w:val="22"/>
          <w:szCs w:val="22"/>
          <w:lang w:val="en-GB"/>
        </w:rPr>
      </w:pPr>
      <w:r w:rsidRPr="002519EE">
        <w:rPr>
          <w:spacing w:val="-2"/>
          <w:sz w:val="22"/>
          <w:szCs w:val="22"/>
          <w:lang w:val="en-GB"/>
        </w:rPr>
        <w:t>A chemical element analysis of the touchscreen glass samples was carried out to investigate the difference between the glass samples which show a TL signal (sample #1 -</w:t>
      </w:r>
      <w:r w:rsidR="00AF1D41">
        <w:rPr>
          <w:spacing w:val="-2"/>
          <w:sz w:val="22"/>
          <w:szCs w:val="22"/>
          <w:lang w:val="en-GB"/>
        </w:rPr>
        <w:t xml:space="preserve"> </w:t>
      </w:r>
      <w:r w:rsidRPr="002519EE">
        <w:rPr>
          <w:spacing w:val="-2"/>
          <w:sz w:val="22"/>
          <w:szCs w:val="22"/>
          <w:lang w:val="en-GB"/>
        </w:rPr>
        <w:t xml:space="preserve">#4) and the sample which shows </w:t>
      </w:r>
      <w:r w:rsidRPr="002519EE">
        <w:rPr>
          <w:sz w:val="22"/>
          <w:szCs w:val="22"/>
          <w:lang w:val="en-GB"/>
        </w:rPr>
        <w:t xml:space="preserve">neither an intrinsic zero dose signal nor a </w:t>
      </w:r>
      <w:r w:rsidR="005A60DF" w:rsidRPr="005A60DF">
        <w:rPr>
          <w:sz w:val="22"/>
          <w:szCs w:val="22"/>
          <w:lang w:val="en-GB"/>
        </w:rPr>
        <w:t>radiation</w:t>
      </w:r>
      <w:r w:rsidRPr="002519EE">
        <w:rPr>
          <w:sz w:val="22"/>
          <w:szCs w:val="22"/>
          <w:lang w:val="en-GB"/>
        </w:rPr>
        <w:t xml:space="preserve"> induced TL signal (sample #5). The chemical analyses were performed on a </w:t>
      </w:r>
      <w:proofErr w:type="spellStart"/>
      <w:r w:rsidRPr="002519EE">
        <w:rPr>
          <w:sz w:val="22"/>
          <w:szCs w:val="22"/>
          <w:lang w:val="en-GB"/>
        </w:rPr>
        <w:t>tabletop</w:t>
      </w:r>
      <w:proofErr w:type="spellEnd"/>
      <w:r w:rsidRPr="002519EE">
        <w:rPr>
          <w:sz w:val="22"/>
          <w:szCs w:val="22"/>
          <w:lang w:val="en-GB"/>
        </w:rPr>
        <w:t xml:space="preserve"> scanning electron microscope (SEM) equipped with a silicon drift detector for the energy dispersive X-ray microanalysis (see Materials and Methods section for details).</w:t>
      </w:r>
    </w:p>
    <w:p w14:paraId="0E1EE9E2" w14:textId="77777777" w:rsidR="00472AFE" w:rsidRDefault="00EE3A20" w:rsidP="005A60DF">
      <w:pPr>
        <w:spacing w:line="480" w:lineRule="auto"/>
        <w:rPr>
          <w:sz w:val="22"/>
          <w:szCs w:val="22"/>
        </w:rPr>
      </w:pPr>
      <w:r w:rsidRPr="002519EE">
        <w:rPr>
          <w:sz w:val="22"/>
          <w:szCs w:val="22"/>
        </w:rPr>
        <w:object w:dxaOrig="5856" w:dyaOrig="4560" w14:anchorId="35759309">
          <v:shape id="_x0000_i1027" type="#_x0000_t75" style="width:447pt;height:346.75pt" o:ole="">
            <v:imagedata r:id="rId15" o:title=""/>
          </v:shape>
          <o:OLEObject Type="Embed" ProgID="Origin50.Graph" ShapeID="_x0000_i1027" DrawAspect="Content" ObjectID="_1522579616" r:id="rId16"/>
        </w:object>
      </w:r>
    </w:p>
    <w:p w14:paraId="2FE10F27" w14:textId="52FF4DCE" w:rsidR="00EE3A20" w:rsidRPr="002519EE" w:rsidRDefault="00EE3A20" w:rsidP="005A60DF">
      <w:pPr>
        <w:spacing w:line="480" w:lineRule="auto"/>
        <w:rPr>
          <w:sz w:val="22"/>
          <w:szCs w:val="22"/>
          <w:lang w:val="en-GB"/>
        </w:rPr>
      </w:pPr>
      <w:r w:rsidRPr="002519EE">
        <w:rPr>
          <w:sz w:val="22"/>
          <w:szCs w:val="22"/>
          <w:lang w:val="en-GB"/>
        </w:rPr>
        <w:t xml:space="preserve">**** Figure </w:t>
      </w:r>
      <w:r w:rsidR="0008618C" w:rsidRPr="002519EE">
        <w:rPr>
          <w:sz w:val="22"/>
          <w:szCs w:val="22"/>
          <w:lang w:val="en-GB"/>
        </w:rPr>
        <w:t>5</w:t>
      </w:r>
      <w:r w:rsidRPr="002519EE">
        <w:rPr>
          <w:sz w:val="22"/>
          <w:szCs w:val="22"/>
          <w:lang w:val="en-GB"/>
        </w:rPr>
        <w:t xml:space="preserve">: </w:t>
      </w:r>
      <w:r w:rsidRPr="002519EE">
        <w:rPr>
          <w:spacing w:val="-2"/>
          <w:sz w:val="22"/>
          <w:szCs w:val="22"/>
          <w:lang w:val="en-GB"/>
        </w:rPr>
        <w:t>Chemical element analysis of the five investigated touchscreen glass samples</w:t>
      </w:r>
      <w:r w:rsidRPr="002519EE">
        <w:rPr>
          <w:sz w:val="22"/>
          <w:szCs w:val="22"/>
          <w:lang w:val="en-GB"/>
        </w:rPr>
        <w:t>. The results show the composition of the chemical element as the mean value in weight %. ****</w:t>
      </w:r>
    </w:p>
    <w:p w14:paraId="680F06F5" w14:textId="77777777" w:rsidR="00EE3A20" w:rsidRPr="002519EE" w:rsidRDefault="00EE3A20" w:rsidP="005A60DF">
      <w:pPr>
        <w:spacing w:line="480" w:lineRule="auto"/>
        <w:rPr>
          <w:sz w:val="22"/>
          <w:szCs w:val="22"/>
          <w:lang w:val="en-GB"/>
        </w:rPr>
      </w:pPr>
    </w:p>
    <w:p w14:paraId="238AE343" w14:textId="72C15765" w:rsidR="00EE3A20" w:rsidRPr="002519EE" w:rsidRDefault="00EE3A20" w:rsidP="005A60DF">
      <w:pPr>
        <w:spacing w:line="480" w:lineRule="auto"/>
        <w:rPr>
          <w:spacing w:val="-2"/>
          <w:sz w:val="22"/>
          <w:szCs w:val="22"/>
          <w:lang w:val="en-GB"/>
        </w:rPr>
      </w:pPr>
      <w:r w:rsidRPr="002519EE">
        <w:rPr>
          <w:spacing w:val="-2"/>
          <w:sz w:val="22"/>
          <w:szCs w:val="22"/>
          <w:lang w:val="en-GB"/>
        </w:rPr>
        <w:t xml:space="preserve">In Fig. </w:t>
      </w:r>
      <w:r w:rsidR="0008618C" w:rsidRPr="002519EE">
        <w:rPr>
          <w:spacing w:val="-2"/>
          <w:sz w:val="22"/>
          <w:szCs w:val="22"/>
          <w:lang w:val="en-GB"/>
        </w:rPr>
        <w:t>5</w:t>
      </w:r>
      <w:r w:rsidRPr="002519EE">
        <w:rPr>
          <w:spacing w:val="-2"/>
          <w:sz w:val="22"/>
          <w:szCs w:val="22"/>
          <w:lang w:val="en-GB"/>
        </w:rPr>
        <w:t xml:space="preserve"> the results of the chemical element analysis of the touchscreen glass samples are shown as the mean values with the corresponding standard deviation (3σ) of the element weight %. The mean values are calculated from at least four different measurement areas of each individual glass sample.</w:t>
      </w:r>
    </w:p>
    <w:p w14:paraId="391DAF1A" w14:textId="31EF6789" w:rsidR="00887A04" w:rsidRPr="002519EE" w:rsidRDefault="00EE3A20" w:rsidP="005A60DF">
      <w:pPr>
        <w:spacing w:line="480" w:lineRule="auto"/>
        <w:rPr>
          <w:spacing w:val="-2"/>
          <w:sz w:val="22"/>
          <w:szCs w:val="22"/>
          <w:lang w:val="en-GB"/>
        </w:rPr>
      </w:pPr>
      <w:r w:rsidRPr="002519EE">
        <w:rPr>
          <w:spacing w:val="-2"/>
          <w:sz w:val="22"/>
          <w:szCs w:val="22"/>
          <w:lang w:val="en-GB"/>
        </w:rPr>
        <w:t>The elemental composition of glass sample #5 is quite different compared to the other glass samples: A calcium (Ca) concentration of 4</w:t>
      </w:r>
      <w:r w:rsidR="005E05BF" w:rsidRPr="002519EE">
        <w:rPr>
          <w:spacing w:val="-2"/>
          <w:sz w:val="22"/>
          <w:szCs w:val="22"/>
          <w:lang w:val="en-GB"/>
        </w:rPr>
        <w:t>.1</w:t>
      </w:r>
      <w:r w:rsidRPr="002519EE">
        <w:rPr>
          <w:spacing w:val="-2"/>
          <w:sz w:val="22"/>
          <w:szCs w:val="22"/>
          <w:lang w:val="en-GB"/>
        </w:rPr>
        <w:t xml:space="preserve"> % was detected and the sodium (Na) content is much higher (10</w:t>
      </w:r>
      <w:r w:rsidR="005E05BF" w:rsidRPr="002519EE">
        <w:rPr>
          <w:spacing w:val="-2"/>
          <w:sz w:val="22"/>
          <w:szCs w:val="22"/>
          <w:lang w:val="en-GB"/>
        </w:rPr>
        <w:t>.0</w:t>
      </w:r>
      <w:r w:rsidRPr="002519EE">
        <w:rPr>
          <w:spacing w:val="-2"/>
          <w:sz w:val="22"/>
          <w:szCs w:val="22"/>
          <w:lang w:val="en-GB"/>
        </w:rPr>
        <w:t xml:space="preserve"> %) compared to the other samples (average </w:t>
      </w:r>
      <w:r w:rsidR="005E05BF" w:rsidRPr="002519EE">
        <w:rPr>
          <w:spacing w:val="-2"/>
          <w:sz w:val="22"/>
          <w:szCs w:val="22"/>
          <w:lang w:val="en-GB"/>
        </w:rPr>
        <w:t>3.0</w:t>
      </w:r>
      <w:r w:rsidRPr="002519EE">
        <w:rPr>
          <w:spacing w:val="-2"/>
          <w:sz w:val="22"/>
          <w:szCs w:val="22"/>
          <w:lang w:val="en-GB"/>
        </w:rPr>
        <w:t xml:space="preserve"> %). However, in contrast, the percentage of aluminium (Al) of 1.5 % </w:t>
      </w:r>
      <w:r w:rsidR="005E05BF" w:rsidRPr="002519EE">
        <w:rPr>
          <w:spacing w:val="-2"/>
          <w:sz w:val="22"/>
          <w:szCs w:val="22"/>
          <w:lang w:val="en-GB"/>
        </w:rPr>
        <w:t xml:space="preserve">and potassium (K) of 1.1 % </w:t>
      </w:r>
      <w:r w:rsidRPr="002519EE">
        <w:rPr>
          <w:spacing w:val="-2"/>
          <w:sz w:val="22"/>
          <w:szCs w:val="22"/>
          <w:lang w:val="en-GB"/>
        </w:rPr>
        <w:t xml:space="preserve">is minor compared to the other samples (average </w:t>
      </w:r>
      <w:r w:rsidR="005E05BF" w:rsidRPr="002519EE">
        <w:rPr>
          <w:spacing w:val="-2"/>
          <w:sz w:val="22"/>
          <w:szCs w:val="22"/>
          <w:lang w:val="en-GB"/>
        </w:rPr>
        <w:t>14.4</w:t>
      </w:r>
      <w:r w:rsidRPr="002519EE">
        <w:rPr>
          <w:spacing w:val="-2"/>
          <w:sz w:val="22"/>
          <w:szCs w:val="22"/>
          <w:lang w:val="en-GB"/>
        </w:rPr>
        <w:t xml:space="preserve"> %</w:t>
      </w:r>
      <w:r w:rsidR="005E05BF" w:rsidRPr="002519EE">
        <w:rPr>
          <w:spacing w:val="-2"/>
          <w:sz w:val="22"/>
          <w:szCs w:val="22"/>
          <w:lang w:val="en-GB"/>
        </w:rPr>
        <w:t xml:space="preserve"> for Al and 16.6 % for K</w:t>
      </w:r>
      <w:r w:rsidRPr="002519EE">
        <w:rPr>
          <w:spacing w:val="-2"/>
          <w:sz w:val="22"/>
          <w:szCs w:val="22"/>
          <w:lang w:val="en-GB"/>
        </w:rPr>
        <w:t>). The content of magnesium (Mg) is quite similar (≈2 %).</w:t>
      </w:r>
    </w:p>
    <w:p w14:paraId="66DD65DF" w14:textId="541EABDF" w:rsidR="00B75F6C" w:rsidRPr="002519EE" w:rsidRDefault="00B74051" w:rsidP="005A60DF">
      <w:pPr>
        <w:spacing w:line="480" w:lineRule="auto"/>
        <w:rPr>
          <w:sz w:val="22"/>
          <w:szCs w:val="22"/>
        </w:rPr>
      </w:pPr>
      <w:r w:rsidRPr="002519EE">
        <w:rPr>
          <w:spacing w:val="-2"/>
          <w:sz w:val="22"/>
          <w:szCs w:val="22"/>
          <w:lang w:val="en-GB"/>
        </w:rPr>
        <w:t>The</w:t>
      </w:r>
      <w:r w:rsidR="004672D5">
        <w:rPr>
          <w:spacing w:val="-2"/>
          <w:sz w:val="22"/>
          <w:szCs w:val="22"/>
          <w:lang w:val="en-GB"/>
        </w:rPr>
        <w:t xml:space="preserve"> investigated</w:t>
      </w:r>
      <w:r w:rsidRPr="002519EE">
        <w:rPr>
          <w:spacing w:val="-2"/>
          <w:sz w:val="22"/>
          <w:szCs w:val="22"/>
          <w:lang w:val="en-GB"/>
        </w:rPr>
        <w:t xml:space="preserve"> </w:t>
      </w:r>
      <w:r w:rsidR="00597568" w:rsidRPr="002519EE">
        <w:rPr>
          <w:spacing w:val="-2"/>
          <w:sz w:val="22"/>
          <w:szCs w:val="22"/>
          <w:lang w:val="en-GB"/>
        </w:rPr>
        <w:t xml:space="preserve">touchscreen glass is </w:t>
      </w:r>
      <w:r w:rsidR="00F65D9B" w:rsidRPr="002519EE">
        <w:rPr>
          <w:spacing w:val="-2"/>
          <w:sz w:val="22"/>
          <w:szCs w:val="22"/>
          <w:lang w:val="en-GB"/>
        </w:rPr>
        <w:t xml:space="preserve">possibly </w:t>
      </w:r>
      <w:r w:rsidRPr="002519EE">
        <w:rPr>
          <w:spacing w:val="-2"/>
          <w:sz w:val="22"/>
          <w:szCs w:val="22"/>
          <w:lang w:val="en-GB"/>
        </w:rPr>
        <w:t xml:space="preserve">made of </w:t>
      </w:r>
      <w:r w:rsidR="00597568" w:rsidRPr="002519EE">
        <w:rPr>
          <w:spacing w:val="-2"/>
          <w:sz w:val="22"/>
          <w:szCs w:val="22"/>
          <w:lang w:val="en-GB"/>
        </w:rPr>
        <w:t>Gorilla Glass</w:t>
      </w:r>
      <w:r w:rsidRPr="002519EE">
        <w:rPr>
          <w:spacing w:val="-2"/>
          <w:sz w:val="22"/>
          <w:szCs w:val="22"/>
          <w:lang w:val="en-GB"/>
        </w:rPr>
        <w:t xml:space="preserve"> which is produced by Corning Inc</w:t>
      </w:r>
      <w:r w:rsidR="00B75F6C" w:rsidRPr="002519EE">
        <w:rPr>
          <w:spacing w:val="-2"/>
          <w:sz w:val="22"/>
          <w:szCs w:val="22"/>
          <w:lang w:val="en-GB"/>
        </w:rPr>
        <w:t xml:space="preserve">. </w:t>
      </w:r>
      <w:r w:rsidR="00604B7F" w:rsidRPr="002519EE">
        <w:rPr>
          <w:spacing w:val="-2"/>
          <w:sz w:val="22"/>
          <w:szCs w:val="22"/>
          <w:lang w:val="en-GB"/>
        </w:rPr>
        <w:t xml:space="preserve">(Isaacson, </w:t>
      </w:r>
      <w:r w:rsidR="001145BA" w:rsidRPr="002519EE">
        <w:rPr>
          <w:spacing w:val="-2"/>
          <w:sz w:val="22"/>
          <w:szCs w:val="22"/>
          <w:lang w:val="en-GB"/>
        </w:rPr>
        <w:t>2011</w:t>
      </w:r>
      <w:r w:rsidR="00604B7F" w:rsidRPr="002519EE">
        <w:rPr>
          <w:spacing w:val="-2"/>
          <w:sz w:val="22"/>
          <w:szCs w:val="22"/>
          <w:lang w:val="en-GB"/>
        </w:rPr>
        <w:t>)</w:t>
      </w:r>
      <w:r w:rsidR="004672D5">
        <w:rPr>
          <w:spacing w:val="-2"/>
          <w:sz w:val="22"/>
          <w:szCs w:val="22"/>
          <w:lang w:val="en-GB"/>
        </w:rPr>
        <w:t xml:space="preserve">. </w:t>
      </w:r>
      <w:r w:rsidR="00F65D9B" w:rsidRPr="002519EE">
        <w:rPr>
          <w:spacing w:val="-2"/>
          <w:sz w:val="22"/>
          <w:szCs w:val="22"/>
        </w:rPr>
        <w:t>Gorilla Glass</w:t>
      </w:r>
      <w:r w:rsidR="00541718" w:rsidRPr="002519EE">
        <w:rPr>
          <w:spacing w:val="-2"/>
          <w:sz w:val="22"/>
          <w:szCs w:val="22"/>
          <w:lang w:val="en-GB"/>
        </w:rPr>
        <w:t xml:space="preserve"> is an </w:t>
      </w:r>
      <w:r w:rsidR="00757DB0" w:rsidRPr="002519EE">
        <w:rPr>
          <w:spacing w:val="-2"/>
          <w:sz w:val="22"/>
          <w:szCs w:val="22"/>
          <w:lang w:val="en-GB"/>
        </w:rPr>
        <w:t>alkali-</w:t>
      </w:r>
      <w:proofErr w:type="spellStart"/>
      <w:r w:rsidR="00757DB0" w:rsidRPr="002519EE">
        <w:rPr>
          <w:spacing w:val="-2"/>
          <w:sz w:val="22"/>
          <w:szCs w:val="22"/>
          <w:lang w:val="en-GB"/>
        </w:rPr>
        <w:t>aluminosilicate</w:t>
      </w:r>
      <w:proofErr w:type="spellEnd"/>
      <w:r w:rsidR="00757DB0" w:rsidRPr="002519EE">
        <w:rPr>
          <w:spacing w:val="-2"/>
          <w:sz w:val="22"/>
          <w:szCs w:val="22"/>
          <w:lang w:val="en-GB"/>
        </w:rPr>
        <w:t xml:space="preserve"> glass </w:t>
      </w:r>
      <w:r w:rsidR="00541718" w:rsidRPr="002519EE">
        <w:rPr>
          <w:spacing w:val="-2"/>
          <w:sz w:val="22"/>
          <w:szCs w:val="22"/>
          <w:lang w:val="en-GB"/>
        </w:rPr>
        <w:t>(</w:t>
      </w:r>
      <w:r w:rsidR="00604B7F" w:rsidRPr="002519EE">
        <w:rPr>
          <w:spacing w:val="-2"/>
          <w:sz w:val="22"/>
          <w:szCs w:val="22"/>
          <w:lang w:val="en-GB"/>
        </w:rPr>
        <w:t xml:space="preserve">Corning </w:t>
      </w:r>
      <w:r w:rsidR="000E7DCB" w:rsidRPr="002519EE">
        <w:rPr>
          <w:spacing w:val="-2"/>
          <w:sz w:val="22"/>
          <w:szCs w:val="22"/>
          <w:lang w:val="en-GB"/>
        </w:rPr>
        <w:t>Inc.</w:t>
      </w:r>
      <w:r w:rsidR="00604B7F" w:rsidRPr="002519EE">
        <w:rPr>
          <w:spacing w:val="-2"/>
          <w:sz w:val="22"/>
          <w:szCs w:val="22"/>
          <w:lang w:val="en-GB"/>
        </w:rPr>
        <w:t>, 2015</w:t>
      </w:r>
      <w:r w:rsidR="00541718" w:rsidRPr="002519EE">
        <w:rPr>
          <w:spacing w:val="-2"/>
          <w:sz w:val="22"/>
          <w:szCs w:val="22"/>
          <w:lang w:val="en-GB"/>
        </w:rPr>
        <w:t>)</w:t>
      </w:r>
      <w:r w:rsidR="00757DB0" w:rsidRPr="002519EE">
        <w:rPr>
          <w:spacing w:val="-2"/>
          <w:sz w:val="22"/>
          <w:szCs w:val="22"/>
          <w:lang w:val="en-GB"/>
        </w:rPr>
        <w:t xml:space="preserve"> which was chemically strengthened by alkali ion exchange. </w:t>
      </w:r>
      <w:r w:rsidR="00B75F6C" w:rsidRPr="002519EE">
        <w:rPr>
          <w:spacing w:val="-2"/>
          <w:sz w:val="22"/>
          <w:szCs w:val="22"/>
          <w:lang w:val="en-GB"/>
        </w:rPr>
        <w:t>In this process t</w:t>
      </w:r>
      <w:r w:rsidR="00595A96" w:rsidRPr="002519EE">
        <w:rPr>
          <w:spacing w:val="-2"/>
          <w:sz w:val="22"/>
          <w:szCs w:val="22"/>
          <w:lang w:val="en-GB"/>
        </w:rPr>
        <w:t xml:space="preserve">he glass is bathed into a molten alkali </w:t>
      </w:r>
      <w:r w:rsidR="00595A96" w:rsidRPr="002519EE">
        <w:rPr>
          <w:spacing w:val="-2"/>
          <w:sz w:val="22"/>
          <w:szCs w:val="22"/>
          <w:lang w:val="en-GB"/>
        </w:rPr>
        <w:lastRenderedPageBreak/>
        <w:t xml:space="preserve">nitrate salt </w:t>
      </w:r>
      <w:r w:rsidR="00B75F6C" w:rsidRPr="002519EE">
        <w:rPr>
          <w:spacing w:val="-2"/>
          <w:sz w:val="22"/>
          <w:szCs w:val="22"/>
          <w:lang w:val="en-GB"/>
        </w:rPr>
        <w:t xml:space="preserve">at temperatures below the glass annealing point. </w:t>
      </w:r>
      <w:r w:rsidR="00EC5241" w:rsidRPr="002519EE">
        <w:rPr>
          <w:spacing w:val="-2"/>
          <w:sz w:val="22"/>
          <w:szCs w:val="22"/>
          <w:lang w:val="en-GB"/>
        </w:rPr>
        <w:t>H</w:t>
      </w:r>
      <w:r w:rsidR="00757DB0" w:rsidRPr="002519EE">
        <w:rPr>
          <w:spacing w:val="-2"/>
          <w:sz w:val="22"/>
          <w:szCs w:val="22"/>
          <w:lang w:val="en-GB"/>
        </w:rPr>
        <w:t>ost alkali ions of glass (Na</w:t>
      </w:r>
      <w:r w:rsidR="00B75F6C" w:rsidRPr="002519EE">
        <w:rPr>
          <w:spacing w:val="-2"/>
          <w:sz w:val="22"/>
          <w:szCs w:val="22"/>
          <w:vertAlign w:val="superscript"/>
          <w:lang w:val="en-GB"/>
        </w:rPr>
        <w:t>+</w:t>
      </w:r>
      <w:r w:rsidR="00757DB0" w:rsidRPr="002519EE">
        <w:rPr>
          <w:spacing w:val="-2"/>
          <w:sz w:val="22"/>
          <w:szCs w:val="22"/>
          <w:lang w:val="en-GB"/>
        </w:rPr>
        <w:t xml:space="preserve">) are </w:t>
      </w:r>
      <w:r w:rsidR="00B75F6C" w:rsidRPr="002519EE">
        <w:rPr>
          <w:spacing w:val="-2"/>
          <w:sz w:val="22"/>
          <w:szCs w:val="22"/>
          <w:lang w:val="en-GB"/>
        </w:rPr>
        <w:t>substituted</w:t>
      </w:r>
      <w:r w:rsidR="00757DB0" w:rsidRPr="002519EE">
        <w:rPr>
          <w:spacing w:val="-2"/>
          <w:sz w:val="22"/>
          <w:szCs w:val="22"/>
          <w:lang w:val="en-GB"/>
        </w:rPr>
        <w:t xml:space="preserve"> by salt ions (K</w:t>
      </w:r>
      <w:r w:rsidR="00B75F6C" w:rsidRPr="002519EE">
        <w:rPr>
          <w:spacing w:val="-2"/>
          <w:sz w:val="22"/>
          <w:szCs w:val="22"/>
          <w:vertAlign w:val="superscript"/>
          <w:lang w:val="en-GB"/>
        </w:rPr>
        <w:t>+</w:t>
      </w:r>
      <w:r w:rsidR="00757DB0" w:rsidRPr="002519EE">
        <w:rPr>
          <w:spacing w:val="-2"/>
          <w:sz w:val="22"/>
          <w:szCs w:val="22"/>
          <w:lang w:val="en-GB"/>
        </w:rPr>
        <w:t>)</w:t>
      </w:r>
      <w:r w:rsidR="00EC5241" w:rsidRPr="002519EE">
        <w:rPr>
          <w:spacing w:val="-2"/>
          <w:sz w:val="22"/>
          <w:szCs w:val="22"/>
          <w:lang w:val="en-GB"/>
        </w:rPr>
        <w:t xml:space="preserve"> at the glass surface</w:t>
      </w:r>
      <w:r w:rsidR="00FB055C" w:rsidRPr="002519EE">
        <w:rPr>
          <w:spacing w:val="-2"/>
          <w:sz w:val="22"/>
          <w:szCs w:val="22"/>
          <w:lang w:val="en-GB"/>
        </w:rPr>
        <w:t xml:space="preserve"> layer</w:t>
      </w:r>
      <w:r w:rsidR="00757DB0" w:rsidRPr="002519EE">
        <w:rPr>
          <w:spacing w:val="-2"/>
          <w:sz w:val="22"/>
          <w:szCs w:val="22"/>
          <w:lang w:val="en-GB"/>
        </w:rPr>
        <w:t xml:space="preserve"> </w:t>
      </w:r>
      <w:r w:rsidR="00757DB0" w:rsidRPr="002519EE">
        <w:rPr>
          <w:sz w:val="22"/>
          <w:szCs w:val="22"/>
        </w:rPr>
        <w:t>(</w:t>
      </w:r>
      <w:proofErr w:type="spellStart"/>
      <w:r w:rsidR="00595A96" w:rsidRPr="002519EE">
        <w:rPr>
          <w:rFonts w:eastAsiaTheme="minorHAnsi"/>
          <w:sz w:val="22"/>
          <w:szCs w:val="22"/>
        </w:rPr>
        <w:t>Varshneya</w:t>
      </w:r>
      <w:proofErr w:type="spellEnd"/>
      <w:r w:rsidR="000E7DCB" w:rsidRPr="002519EE">
        <w:rPr>
          <w:rFonts w:eastAsiaTheme="minorHAnsi"/>
          <w:sz w:val="22"/>
          <w:szCs w:val="22"/>
        </w:rPr>
        <w:t xml:space="preserve"> </w:t>
      </w:r>
      <w:r w:rsidR="00595A96" w:rsidRPr="002519EE">
        <w:rPr>
          <w:rFonts w:eastAsiaTheme="minorHAnsi"/>
          <w:sz w:val="22"/>
          <w:szCs w:val="22"/>
        </w:rPr>
        <w:t xml:space="preserve">and </w:t>
      </w:r>
      <w:proofErr w:type="spellStart"/>
      <w:r w:rsidR="00595A96" w:rsidRPr="002519EE">
        <w:rPr>
          <w:rFonts w:eastAsiaTheme="minorHAnsi"/>
          <w:sz w:val="22"/>
          <w:szCs w:val="22"/>
        </w:rPr>
        <w:t>Kreski</w:t>
      </w:r>
      <w:proofErr w:type="spellEnd"/>
      <w:r w:rsidR="00595A96" w:rsidRPr="002519EE">
        <w:rPr>
          <w:rFonts w:eastAsiaTheme="minorHAnsi"/>
          <w:sz w:val="22"/>
          <w:szCs w:val="22"/>
        </w:rPr>
        <w:t xml:space="preserve">, </w:t>
      </w:r>
      <w:r w:rsidR="000E7DCB" w:rsidRPr="002519EE">
        <w:rPr>
          <w:rFonts w:eastAsiaTheme="minorHAnsi"/>
          <w:sz w:val="22"/>
          <w:szCs w:val="22"/>
        </w:rPr>
        <w:t>2012).</w:t>
      </w:r>
    </w:p>
    <w:p w14:paraId="082C8404" w14:textId="0858EBE2" w:rsidR="00B75F6C" w:rsidRPr="002519EE" w:rsidRDefault="00AB1B1A" w:rsidP="005A60DF">
      <w:pPr>
        <w:spacing w:line="480" w:lineRule="auto"/>
        <w:rPr>
          <w:spacing w:val="-2"/>
          <w:sz w:val="22"/>
          <w:szCs w:val="22"/>
          <w:lang w:val="en-GB"/>
        </w:rPr>
      </w:pPr>
      <w:r w:rsidRPr="002519EE">
        <w:rPr>
          <w:sz w:val="22"/>
          <w:szCs w:val="22"/>
        </w:rPr>
        <w:t>The glass analysis of s</w:t>
      </w:r>
      <w:r w:rsidR="00B75F6C" w:rsidRPr="002519EE">
        <w:rPr>
          <w:spacing w:val="-2"/>
          <w:sz w:val="22"/>
          <w:szCs w:val="22"/>
          <w:lang w:val="en-GB"/>
        </w:rPr>
        <w:t>ample #1 -</w:t>
      </w:r>
      <w:r w:rsidR="00AF1D41">
        <w:rPr>
          <w:spacing w:val="-2"/>
          <w:sz w:val="22"/>
          <w:szCs w:val="22"/>
          <w:lang w:val="en-GB"/>
        </w:rPr>
        <w:t xml:space="preserve"> </w:t>
      </w:r>
      <w:r w:rsidR="00B75F6C" w:rsidRPr="002519EE">
        <w:rPr>
          <w:spacing w:val="-2"/>
          <w:sz w:val="22"/>
          <w:szCs w:val="22"/>
          <w:lang w:val="en-GB"/>
        </w:rPr>
        <w:t>#4 show</w:t>
      </w:r>
      <w:r w:rsidR="00FB055C" w:rsidRPr="002519EE">
        <w:rPr>
          <w:spacing w:val="-2"/>
          <w:sz w:val="22"/>
          <w:szCs w:val="22"/>
          <w:lang w:val="en-GB"/>
        </w:rPr>
        <w:t>s</w:t>
      </w:r>
      <w:r w:rsidR="00B75F6C" w:rsidRPr="002519EE">
        <w:rPr>
          <w:spacing w:val="-2"/>
          <w:sz w:val="22"/>
          <w:szCs w:val="22"/>
          <w:lang w:val="en-GB"/>
        </w:rPr>
        <w:t xml:space="preserve"> the same </w:t>
      </w:r>
      <w:r w:rsidRPr="002519EE">
        <w:rPr>
          <w:spacing w:val="-2"/>
          <w:sz w:val="22"/>
          <w:szCs w:val="22"/>
          <w:lang w:val="en-GB"/>
        </w:rPr>
        <w:t>chemical elements and can be connected to alkali-</w:t>
      </w:r>
      <w:proofErr w:type="spellStart"/>
      <w:r w:rsidRPr="002519EE">
        <w:rPr>
          <w:spacing w:val="-2"/>
          <w:sz w:val="22"/>
          <w:szCs w:val="22"/>
          <w:lang w:val="en-GB"/>
        </w:rPr>
        <w:t>aluminosilicate</w:t>
      </w:r>
      <w:proofErr w:type="spellEnd"/>
      <w:r w:rsidRPr="002519EE">
        <w:rPr>
          <w:spacing w:val="-2"/>
          <w:sz w:val="22"/>
          <w:szCs w:val="22"/>
          <w:lang w:val="en-GB"/>
        </w:rPr>
        <w:t xml:space="preserve"> glass. Due to the fact that </w:t>
      </w:r>
      <w:r w:rsidR="00887A04" w:rsidRPr="002519EE">
        <w:rPr>
          <w:spacing w:val="-2"/>
          <w:sz w:val="22"/>
          <w:szCs w:val="22"/>
          <w:lang w:val="en-GB"/>
        </w:rPr>
        <w:t xml:space="preserve">the glass composition of sample #5 </w:t>
      </w:r>
      <w:r w:rsidRPr="002519EE">
        <w:rPr>
          <w:spacing w:val="-2"/>
          <w:sz w:val="22"/>
          <w:szCs w:val="22"/>
          <w:lang w:val="en-GB"/>
        </w:rPr>
        <w:t xml:space="preserve">is different it could possibly be a </w:t>
      </w:r>
      <w:r w:rsidR="00EC5241" w:rsidRPr="002519EE">
        <w:rPr>
          <w:spacing w:val="-2"/>
          <w:sz w:val="22"/>
          <w:szCs w:val="22"/>
          <w:lang w:val="en-GB"/>
        </w:rPr>
        <w:t xml:space="preserve">replica after </w:t>
      </w:r>
      <w:r w:rsidR="00887A04" w:rsidRPr="002519EE">
        <w:rPr>
          <w:spacing w:val="-2"/>
          <w:sz w:val="22"/>
          <w:szCs w:val="22"/>
          <w:lang w:val="en-GB"/>
        </w:rPr>
        <w:t xml:space="preserve">replacing and changing </w:t>
      </w:r>
      <w:r w:rsidR="00EC5241" w:rsidRPr="002519EE">
        <w:rPr>
          <w:spacing w:val="-2"/>
          <w:sz w:val="22"/>
          <w:szCs w:val="22"/>
          <w:lang w:val="en-GB"/>
        </w:rPr>
        <w:t>the touchscreen module</w:t>
      </w:r>
      <w:r w:rsidR="001102C2" w:rsidRPr="002519EE">
        <w:rPr>
          <w:spacing w:val="-2"/>
          <w:sz w:val="22"/>
          <w:szCs w:val="22"/>
          <w:lang w:val="en-GB"/>
        </w:rPr>
        <w:t xml:space="preserve"> of the mobile phone</w:t>
      </w:r>
      <w:r w:rsidR="00EC5241" w:rsidRPr="002519EE">
        <w:rPr>
          <w:spacing w:val="-2"/>
          <w:sz w:val="22"/>
          <w:szCs w:val="22"/>
          <w:lang w:val="en-GB"/>
        </w:rPr>
        <w:t>.</w:t>
      </w:r>
    </w:p>
    <w:p w14:paraId="1897FF1C" w14:textId="77777777" w:rsidR="00595A96" w:rsidRPr="002519EE" w:rsidRDefault="00595A96" w:rsidP="005A60DF">
      <w:pPr>
        <w:spacing w:line="480" w:lineRule="auto"/>
        <w:rPr>
          <w:sz w:val="22"/>
          <w:szCs w:val="22"/>
        </w:rPr>
      </w:pPr>
    </w:p>
    <w:p w14:paraId="051F6749" w14:textId="2135DF58" w:rsidR="00906DFF" w:rsidRPr="002519EE" w:rsidRDefault="00906DFF" w:rsidP="005A60DF">
      <w:pPr>
        <w:spacing w:line="480" w:lineRule="auto"/>
        <w:rPr>
          <w:b/>
          <w:sz w:val="22"/>
          <w:szCs w:val="22"/>
          <w:lang w:val="en-GB"/>
        </w:rPr>
      </w:pPr>
      <w:bookmarkStart w:id="4" w:name="OLE_LINK7"/>
      <w:bookmarkStart w:id="5" w:name="OLE_LINK8"/>
      <w:r w:rsidRPr="002519EE">
        <w:rPr>
          <w:b/>
          <w:sz w:val="22"/>
          <w:szCs w:val="22"/>
          <w:lang w:val="en-GB"/>
        </w:rPr>
        <w:t>3.4 Dose response and reproducibility</w:t>
      </w:r>
    </w:p>
    <w:bookmarkEnd w:id="4"/>
    <w:bookmarkEnd w:id="5"/>
    <w:p w14:paraId="758C4D6B" w14:textId="5C5323C5" w:rsidR="006C6028" w:rsidRPr="002519EE" w:rsidRDefault="006C6028" w:rsidP="005A60DF">
      <w:pPr>
        <w:spacing w:line="480" w:lineRule="auto"/>
        <w:rPr>
          <w:sz w:val="22"/>
          <w:szCs w:val="22"/>
          <w:lang w:val="en-GB"/>
        </w:rPr>
      </w:pPr>
      <w:r w:rsidRPr="002519EE">
        <w:rPr>
          <w:sz w:val="22"/>
          <w:szCs w:val="22"/>
          <w:lang w:val="en-GB"/>
        </w:rPr>
        <w:t>The dose response was measured on the four different aliquots</w:t>
      </w:r>
      <w:r w:rsidR="00CF7224" w:rsidRPr="002519EE">
        <w:rPr>
          <w:sz w:val="22"/>
          <w:szCs w:val="22"/>
          <w:lang w:val="en-GB"/>
        </w:rPr>
        <w:t xml:space="preserve"> (sample #1 - #4)</w:t>
      </w:r>
      <w:r w:rsidRPr="002519EE">
        <w:rPr>
          <w:sz w:val="22"/>
          <w:szCs w:val="22"/>
          <w:lang w:val="en-GB"/>
        </w:rPr>
        <w:t xml:space="preserve"> </w:t>
      </w:r>
      <w:r w:rsidR="00561E6C" w:rsidRPr="002519EE">
        <w:rPr>
          <w:sz w:val="22"/>
          <w:szCs w:val="22"/>
          <w:lang w:val="en-GB"/>
        </w:rPr>
        <w:t>imm</w:t>
      </w:r>
      <w:r w:rsidRPr="002519EE">
        <w:rPr>
          <w:sz w:val="22"/>
          <w:szCs w:val="22"/>
          <w:lang w:val="en-GB"/>
        </w:rPr>
        <w:t>ediat</w:t>
      </w:r>
      <w:r w:rsidR="00561E6C" w:rsidRPr="002519EE">
        <w:rPr>
          <w:sz w:val="22"/>
          <w:szCs w:val="22"/>
          <w:lang w:val="en-GB"/>
        </w:rPr>
        <w:t>e</w:t>
      </w:r>
      <w:r w:rsidRPr="002519EE">
        <w:rPr>
          <w:sz w:val="22"/>
          <w:szCs w:val="22"/>
          <w:lang w:val="en-GB"/>
        </w:rPr>
        <w:t>ly after irradi</w:t>
      </w:r>
      <w:r w:rsidR="00561E6C" w:rsidRPr="002519EE">
        <w:rPr>
          <w:sz w:val="22"/>
          <w:szCs w:val="22"/>
          <w:lang w:val="en-GB"/>
        </w:rPr>
        <w:t>ati</w:t>
      </w:r>
      <w:r w:rsidRPr="002519EE">
        <w:rPr>
          <w:sz w:val="22"/>
          <w:szCs w:val="22"/>
          <w:lang w:val="en-GB"/>
        </w:rPr>
        <w:t>on</w:t>
      </w:r>
      <w:r w:rsidR="00914898" w:rsidRPr="002519EE">
        <w:rPr>
          <w:sz w:val="22"/>
          <w:szCs w:val="22"/>
          <w:lang w:val="en-GB"/>
        </w:rPr>
        <w:t xml:space="preserve"> (see Fig. </w:t>
      </w:r>
      <w:r w:rsidR="0008618C" w:rsidRPr="002519EE">
        <w:rPr>
          <w:sz w:val="22"/>
          <w:szCs w:val="22"/>
          <w:lang w:val="en-GB"/>
        </w:rPr>
        <w:t>6</w:t>
      </w:r>
      <w:r w:rsidR="00914898" w:rsidRPr="002519EE">
        <w:rPr>
          <w:sz w:val="22"/>
          <w:szCs w:val="22"/>
          <w:lang w:val="en-GB"/>
        </w:rPr>
        <w:t>)</w:t>
      </w:r>
      <w:r w:rsidRPr="002519EE">
        <w:rPr>
          <w:sz w:val="22"/>
          <w:szCs w:val="22"/>
          <w:lang w:val="en-GB"/>
        </w:rPr>
        <w:t xml:space="preserve">. </w:t>
      </w:r>
      <w:r w:rsidR="00561E6C" w:rsidRPr="002519EE">
        <w:rPr>
          <w:sz w:val="22"/>
          <w:szCs w:val="22"/>
          <w:lang w:val="en-GB"/>
        </w:rPr>
        <w:t xml:space="preserve">The </w:t>
      </w:r>
      <w:bookmarkStart w:id="6" w:name="OLE_LINK11"/>
      <w:bookmarkStart w:id="7" w:name="OLE_LINK12"/>
      <w:bookmarkStart w:id="8" w:name="OLE_LINK13"/>
      <w:r w:rsidR="00561E6C" w:rsidRPr="002519EE">
        <w:rPr>
          <w:sz w:val="22"/>
          <w:szCs w:val="22"/>
          <w:lang w:val="en-GB"/>
        </w:rPr>
        <w:t xml:space="preserve">pre-bleached </w:t>
      </w:r>
      <w:bookmarkEnd w:id="6"/>
      <w:bookmarkEnd w:id="7"/>
      <w:bookmarkEnd w:id="8"/>
      <w:r w:rsidR="00561E6C" w:rsidRPr="002519EE">
        <w:rPr>
          <w:sz w:val="22"/>
          <w:szCs w:val="22"/>
          <w:lang w:val="en-GB"/>
        </w:rPr>
        <w:t>TL signal</w:t>
      </w:r>
      <w:r w:rsidR="00DD32F2" w:rsidRPr="002519EE">
        <w:rPr>
          <w:sz w:val="22"/>
          <w:szCs w:val="22"/>
          <w:lang w:val="en-GB"/>
        </w:rPr>
        <w:t>s</w:t>
      </w:r>
      <w:r w:rsidR="00561E6C" w:rsidRPr="002519EE">
        <w:rPr>
          <w:sz w:val="22"/>
          <w:szCs w:val="22"/>
          <w:lang w:val="en-GB"/>
        </w:rPr>
        <w:t xml:space="preserve"> show </w:t>
      </w:r>
      <w:r w:rsidRPr="002519EE">
        <w:rPr>
          <w:sz w:val="22"/>
          <w:szCs w:val="22"/>
          <w:lang w:val="en-GB"/>
        </w:rPr>
        <w:t>a linear dose response curve</w:t>
      </w:r>
      <w:r w:rsidR="00561E6C" w:rsidRPr="002519EE">
        <w:rPr>
          <w:sz w:val="22"/>
          <w:szCs w:val="22"/>
          <w:lang w:val="en-GB"/>
        </w:rPr>
        <w:t xml:space="preserve"> </w:t>
      </w:r>
      <w:r w:rsidR="00F466B2" w:rsidRPr="002519EE">
        <w:rPr>
          <w:sz w:val="22"/>
          <w:szCs w:val="22"/>
          <w:lang w:val="en-GB"/>
        </w:rPr>
        <w:t xml:space="preserve">in the investigated range of </w:t>
      </w:r>
      <w:r w:rsidR="00561E6C" w:rsidRPr="002519EE">
        <w:rPr>
          <w:sz w:val="22"/>
          <w:szCs w:val="22"/>
          <w:lang w:val="en-GB"/>
        </w:rPr>
        <w:t>0.1 to 5</w:t>
      </w:r>
      <w:r w:rsidR="00F466B2" w:rsidRPr="002519EE">
        <w:rPr>
          <w:sz w:val="22"/>
          <w:szCs w:val="22"/>
          <w:lang w:val="en-GB"/>
        </w:rPr>
        <w:t>.5 Gy</w:t>
      </w:r>
      <w:r w:rsidR="00561E6C" w:rsidRPr="002519EE">
        <w:rPr>
          <w:sz w:val="22"/>
          <w:szCs w:val="22"/>
          <w:lang w:val="en-GB"/>
        </w:rPr>
        <w:t>.</w:t>
      </w:r>
    </w:p>
    <w:p w14:paraId="37E9B500" w14:textId="7DEBDCDD" w:rsidR="00472AFE" w:rsidRDefault="00472AFE" w:rsidP="005A60DF">
      <w:pPr>
        <w:spacing w:line="480" w:lineRule="auto"/>
        <w:rPr>
          <w:sz w:val="22"/>
          <w:szCs w:val="22"/>
        </w:rPr>
      </w:pPr>
      <w:r w:rsidRPr="002519EE">
        <w:rPr>
          <w:sz w:val="22"/>
          <w:szCs w:val="22"/>
        </w:rPr>
        <w:object w:dxaOrig="6100" w:dyaOrig="4698" w14:anchorId="65E6748D">
          <v:shape id="_x0000_i1028" type="#_x0000_t75" style="width:453.3pt;height:349.65pt" o:ole="">
            <v:imagedata r:id="rId17" o:title=""/>
          </v:shape>
          <o:OLEObject Type="Embed" ProgID="Origin50.Graph" ShapeID="_x0000_i1028" DrawAspect="Content" ObjectID="_1522579617" r:id="rId18"/>
        </w:object>
      </w:r>
      <w:bookmarkStart w:id="9" w:name="OLE_LINK9"/>
      <w:bookmarkStart w:id="10" w:name="OLE_LINK10"/>
    </w:p>
    <w:p w14:paraId="251C9DC0" w14:textId="1BD1A52F" w:rsidR="00EB3E5A" w:rsidRPr="002519EE" w:rsidRDefault="00EB3E5A" w:rsidP="005A60DF">
      <w:pPr>
        <w:spacing w:line="480" w:lineRule="auto"/>
        <w:rPr>
          <w:sz w:val="22"/>
          <w:szCs w:val="22"/>
        </w:rPr>
      </w:pPr>
      <w:r w:rsidRPr="002519EE">
        <w:rPr>
          <w:sz w:val="22"/>
          <w:szCs w:val="22"/>
          <w:lang w:val="en-GB"/>
        </w:rPr>
        <w:t xml:space="preserve">**** Figure </w:t>
      </w:r>
      <w:r w:rsidR="0008618C" w:rsidRPr="002519EE">
        <w:rPr>
          <w:sz w:val="22"/>
          <w:szCs w:val="22"/>
          <w:lang w:val="en-GB"/>
        </w:rPr>
        <w:t>6</w:t>
      </w:r>
      <w:r w:rsidRPr="002519EE">
        <w:rPr>
          <w:sz w:val="22"/>
          <w:szCs w:val="22"/>
          <w:lang w:val="en-GB"/>
        </w:rPr>
        <w:t xml:space="preserve">: Dose response curve after </w:t>
      </w:r>
      <w:r w:rsidR="00DD32F2" w:rsidRPr="002519EE">
        <w:rPr>
          <w:sz w:val="22"/>
          <w:szCs w:val="22"/>
          <w:lang w:val="en-GB"/>
        </w:rPr>
        <w:t>pre-bleaching for 500 s with blue</w:t>
      </w:r>
      <w:r w:rsidRPr="002519EE">
        <w:rPr>
          <w:sz w:val="22"/>
          <w:szCs w:val="22"/>
          <w:lang w:val="en-GB"/>
        </w:rPr>
        <w:t xml:space="preserve"> LEDs. </w:t>
      </w:r>
      <w:r w:rsidR="0077290D" w:rsidRPr="002519EE">
        <w:rPr>
          <w:sz w:val="22"/>
          <w:szCs w:val="22"/>
          <w:lang w:val="en-GB"/>
        </w:rPr>
        <w:t xml:space="preserve">A straight line though the origin was fitted to all datasets. </w:t>
      </w:r>
      <w:r w:rsidR="0077290D" w:rsidRPr="002519EE">
        <w:rPr>
          <w:sz w:val="22"/>
          <w:szCs w:val="22"/>
        </w:rPr>
        <w:t>Values for R</w:t>
      </w:r>
      <w:r w:rsidR="0077290D" w:rsidRPr="002519EE">
        <w:rPr>
          <w:sz w:val="22"/>
          <w:szCs w:val="22"/>
          <w:vertAlign w:val="superscript"/>
        </w:rPr>
        <w:t>2</w:t>
      </w:r>
      <w:r w:rsidR="0077290D" w:rsidRPr="002519EE">
        <w:rPr>
          <w:sz w:val="22"/>
          <w:szCs w:val="22"/>
        </w:rPr>
        <w:t xml:space="preserve"> are all better than 0.999. </w:t>
      </w:r>
      <w:r w:rsidRPr="002519EE">
        <w:rPr>
          <w:sz w:val="22"/>
          <w:szCs w:val="22"/>
        </w:rPr>
        <w:t>****</w:t>
      </w:r>
    </w:p>
    <w:bookmarkEnd w:id="9"/>
    <w:bookmarkEnd w:id="10"/>
    <w:p w14:paraId="5CFC29A3" w14:textId="77777777" w:rsidR="00CA26C7" w:rsidRPr="002519EE" w:rsidRDefault="00CA26C7" w:rsidP="005A60DF">
      <w:pPr>
        <w:spacing w:line="480" w:lineRule="auto"/>
        <w:rPr>
          <w:sz w:val="22"/>
          <w:szCs w:val="22"/>
        </w:rPr>
      </w:pPr>
    </w:p>
    <w:p w14:paraId="2AC607CA" w14:textId="7C901281" w:rsidR="00906DFF" w:rsidRPr="002519EE" w:rsidRDefault="00637CB3" w:rsidP="005A60DF">
      <w:pPr>
        <w:spacing w:line="480" w:lineRule="auto"/>
        <w:rPr>
          <w:sz w:val="22"/>
          <w:szCs w:val="22"/>
        </w:rPr>
      </w:pPr>
      <w:r w:rsidRPr="002519EE">
        <w:rPr>
          <w:sz w:val="22"/>
          <w:szCs w:val="22"/>
        </w:rPr>
        <w:lastRenderedPageBreak/>
        <w:t xml:space="preserve">Thermally annealed glass samples </w:t>
      </w:r>
      <w:r w:rsidR="00CA26C7" w:rsidRPr="002519EE">
        <w:rPr>
          <w:sz w:val="22"/>
          <w:szCs w:val="22"/>
        </w:rPr>
        <w:t xml:space="preserve">#1 - #4 </w:t>
      </w:r>
      <w:r w:rsidRPr="002519EE">
        <w:rPr>
          <w:sz w:val="22"/>
          <w:szCs w:val="22"/>
        </w:rPr>
        <w:t xml:space="preserve">were used to test the reproducibility and possible sensitivity changes of the radiation induced TL signal. It appears that the </w:t>
      </w:r>
      <w:r w:rsidR="00CA26C7" w:rsidRPr="002519EE">
        <w:rPr>
          <w:sz w:val="22"/>
          <w:szCs w:val="22"/>
          <w:lang w:val="en-GB"/>
        </w:rPr>
        <w:t xml:space="preserve">pre-bleached </w:t>
      </w:r>
      <w:r w:rsidRPr="002519EE">
        <w:rPr>
          <w:sz w:val="22"/>
          <w:szCs w:val="22"/>
        </w:rPr>
        <w:t>TL response to a given dose of 1</w:t>
      </w:r>
      <w:r w:rsidR="00CA26C7" w:rsidRPr="002519EE">
        <w:rPr>
          <w:sz w:val="22"/>
          <w:szCs w:val="22"/>
        </w:rPr>
        <w:t>.1</w:t>
      </w:r>
      <w:r w:rsidRPr="002519EE">
        <w:rPr>
          <w:sz w:val="22"/>
          <w:szCs w:val="22"/>
        </w:rPr>
        <w:t xml:space="preserve"> Gy remains within </w:t>
      </w:r>
      <w:r w:rsidR="00CA26C7" w:rsidRPr="002519EE">
        <w:rPr>
          <w:sz w:val="22"/>
          <w:szCs w:val="22"/>
        </w:rPr>
        <w:t xml:space="preserve">6 </w:t>
      </w:r>
      <w:r w:rsidRPr="002519EE">
        <w:rPr>
          <w:sz w:val="22"/>
          <w:szCs w:val="22"/>
        </w:rPr>
        <w:t xml:space="preserve">% of the </w:t>
      </w:r>
      <w:r w:rsidR="00CA26C7" w:rsidRPr="002519EE">
        <w:rPr>
          <w:sz w:val="22"/>
          <w:szCs w:val="22"/>
        </w:rPr>
        <w:t>average value of the integrated TL signal. The</w:t>
      </w:r>
      <w:r w:rsidRPr="002519EE">
        <w:rPr>
          <w:sz w:val="22"/>
          <w:szCs w:val="22"/>
        </w:rPr>
        <w:t xml:space="preserve"> sequential irradiation </w:t>
      </w:r>
      <w:r w:rsidR="00CA26C7" w:rsidRPr="002519EE">
        <w:rPr>
          <w:sz w:val="22"/>
          <w:szCs w:val="22"/>
        </w:rPr>
        <w:t xml:space="preserve">and </w:t>
      </w:r>
      <w:r w:rsidRPr="002519EE">
        <w:rPr>
          <w:sz w:val="22"/>
          <w:szCs w:val="22"/>
        </w:rPr>
        <w:t xml:space="preserve">measurement cycles </w:t>
      </w:r>
      <w:r w:rsidR="00CA26C7" w:rsidRPr="002519EE">
        <w:rPr>
          <w:sz w:val="22"/>
          <w:szCs w:val="22"/>
        </w:rPr>
        <w:t>are</w:t>
      </w:r>
      <w:r w:rsidRPr="002519EE">
        <w:rPr>
          <w:sz w:val="22"/>
          <w:szCs w:val="22"/>
        </w:rPr>
        <w:t xml:space="preserve"> shown in Fig. </w:t>
      </w:r>
      <w:r w:rsidR="00CA26C7" w:rsidRPr="002519EE">
        <w:rPr>
          <w:sz w:val="22"/>
          <w:szCs w:val="22"/>
        </w:rPr>
        <w:t>7</w:t>
      </w:r>
      <w:r w:rsidRPr="002519EE">
        <w:rPr>
          <w:sz w:val="22"/>
          <w:szCs w:val="22"/>
        </w:rPr>
        <w:t>.</w:t>
      </w:r>
    </w:p>
    <w:p w14:paraId="68604322" w14:textId="77A546EE" w:rsidR="00472AFE" w:rsidRDefault="00472AFE" w:rsidP="005A60DF">
      <w:pPr>
        <w:spacing w:line="480" w:lineRule="auto"/>
        <w:rPr>
          <w:sz w:val="22"/>
          <w:szCs w:val="22"/>
        </w:rPr>
      </w:pPr>
      <w:r w:rsidRPr="002519EE">
        <w:rPr>
          <w:sz w:val="22"/>
          <w:szCs w:val="22"/>
        </w:rPr>
        <w:object w:dxaOrig="6100" w:dyaOrig="4698" w14:anchorId="0086DB83">
          <v:shape id="_x0000_i1029" type="#_x0000_t75" style="width:453.3pt;height:349.65pt" o:ole="">
            <v:imagedata r:id="rId19" o:title=""/>
          </v:shape>
          <o:OLEObject Type="Embed" ProgID="Origin50.Graph" ShapeID="_x0000_i1029" DrawAspect="Content" ObjectID="_1522579618" r:id="rId20"/>
        </w:object>
      </w:r>
    </w:p>
    <w:p w14:paraId="6DC6E486" w14:textId="4FFC6C8E" w:rsidR="00F92EF4" w:rsidRPr="002519EE" w:rsidRDefault="00F92EF4" w:rsidP="005A60DF">
      <w:pPr>
        <w:spacing w:line="480" w:lineRule="auto"/>
        <w:rPr>
          <w:sz w:val="22"/>
          <w:szCs w:val="22"/>
        </w:rPr>
      </w:pPr>
      <w:r w:rsidRPr="002519EE">
        <w:rPr>
          <w:sz w:val="22"/>
          <w:szCs w:val="22"/>
          <w:lang w:val="en-GB"/>
        </w:rPr>
        <w:t>**** Figure 7: Reproducibility of</w:t>
      </w:r>
      <w:r w:rsidR="00637CB3" w:rsidRPr="002519EE">
        <w:rPr>
          <w:sz w:val="22"/>
          <w:szCs w:val="22"/>
          <w:lang w:val="en-GB"/>
        </w:rPr>
        <w:t xml:space="preserve"> sample #1 - #4 for 10 cycles of irradiation and measurement. The changes are within 6 %</w:t>
      </w:r>
      <w:r w:rsidR="00AF1D41">
        <w:rPr>
          <w:sz w:val="22"/>
          <w:szCs w:val="22"/>
          <w:lang w:val="en-GB"/>
        </w:rPr>
        <w:t xml:space="preserve"> </w:t>
      </w:r>
      <w:r w:rsidR="00AF1D41" w:rsidRPr="002519EE">
        <w:rPr>
          <w:sz w:val="22"/>
          <w:szCs w:val="22"/>
        </w:rPr>
        <w:t>of the average value of the integrated TL signal</w:t>
      </w:r>
      <w:r w:rsidRPr="002519EE">
        <w:rPr>
          <w:sz w:val="22"/>
          <w:szCs w:val="22"/>
        </w:rPr>
        <w:t>. ****</w:t>
      </w:r>
    </w:p>
    <w:p w14:paraId="4B1D0F66" w14:textId="77777777" w:rsidR="00812724" w:rsidRPr="002519EE" w:rsidRDefault="00812724" w:rsidP="005A60DF">
      <w:pPr>
        <w:spacing w:line="480" w:lineRule="auto"/>
        <w:rPr>
          <w:sz w:val="22"/>
          <w:szCs w:val="22"/>
        </w:rPr>
      </w:pPr>
    </w:p>
    <w:p w14:paraId="078634CC" w14:textId="4151DC91" w:rsidR="00812724" w:rsidRPr="002519EE" w:rsidRDefault="00812724" w:rsidP="005A60DF">
      <w:pPr>
        <w:spacing w:line="480" w:lineRule="auto"/>
        <w:rPr>
          <w:b/>
          <w:sz w:val="22"/>
          <w:szCs w:val="22"/>
          <w:lang w:val="en-GB"/>
        </w:rPr>
      </w:pPr>
      <w:r w:rsidRPr="002519EE">
        <w:rPr>
          <w:b/>
          <w:sz w:val="22"/>
          <w:szCs w:val="22"/>
          <w:lang w:val="en-GB"/>
        </w:rPr>
        <w:t>3.</w:t>
      </w:r>
      <w:r w:rsidR="00A24051" w:rsidRPr="002519EE">
        <w:rPr>
          <w:b/>
          <w:sz w:val="22"/>
          <w:szCs w:val="22"/>
          <w:lang w:val="en-GB"/>
        </w:rPr>
        <w:t>5</w:t>
      </w:r>
      <w:r w:rsidRPr="002519EE">
        <w:rPr>
          <w:b/>
          <w:sz w:val="22"/>
          <w:szCs w:val="22"/>
          <w:lang w:val="en-GB"/>
        </w:rPr>
        <w:t xml:space="preserve"> Long-term stability of the pre-bleached TL signal</w:t>
      </w:r>
    </w:p>
    <w:p w14:paraId="6AE616AD" w14:textId="6EE316CF" w:rsidR="001E5B9A" w:rsidRPr="002519EE" w:rsidRDefault="00AD7B75" w:rsidP="005A60DF">
      <w:pPr>
        <w:spacing w:line="480" w:lineRule="auto"/>
        <w:rPr>
          <w:sz w:val="22"/>
          <w:szCs w:val="22"/>
          <w:lang w:val="en-GB"/>
        </w:rPr>
      </w:pPr>
      <w:r w:rsidRPr="002519EE">
        <w:rPr>
          <w:sz w:val="22"/>
          <w:szCs w:val="22"/>
          <w:lang w:val="en-GB"/>
        </w:rPr>
        <w:t xml:space="preserve">The long-term stability </w:t>
      </w:r>
      <w:r w:rsidR="005F3D33" w:rsidRPr="002519EE">
        <w:rPr>
          <w:sz w:val="22"/>
          <w:szCs w:val="22"/>
          <w:lang w:val="en-GB"/>
        </w:rPr>
        <w:t xml:space="preserve">up to 51 days </w:t>
      </w:r>
      <w:r w:rsidRPr="002519EE">
        <w:rPr>
          <w:sz w:val="22"/>
          <w:szCs w:val="22"/>
          <w:lang w:val="en-GB"/>
        </w:rPr>
        <w:t xml:space="preserve">is shown for four glass samples in Fig. </w:t>
      </w:r>
      <w:r w:rsidR="00637CB3" w:rsidRPr="002519EE">
        <w:rPr>
          <w:sz w:val="22"/>
          <w:szCs w:val="22"/>
          <w:lang w:val="en-GB"/>
        </w:rPr>
        <w:t>8</w:t>
      </w:r>
      <w:r w:rsidRPr="002519EE">
        <w:rPr>
          <w:sz w:val="22"/>
          <w:szCs w:val="22"/>
          <w:lang w:val="en-GB"/>
        </w:rPr>
        <w:t xml:space="preserve">. A </w:t>
      </w:r>
      <w:r w:rsidR="00C962CC" w:rsidRPr="002519EE">
        <w:rPr>
          <w:sz w:val="22"/>
          <w:szCs w:val="22"/>
          <w:lang w:val="en-GB"/>
        </w:rPr>
        <w:t xml:space="preserve">signal </w:t>
      </w:r>
      <w:r w:rsidRPr="002519EE">
        <w:rPr>
          <w:sz w:val="22"/>
          <w:szCs w:val="22"/>
          <w:lang w:val="en-GB"/>
        </w:rPr>
        <w:t xml:space="preserve">fading </w:t>
      </w:r>
      <w:r w:rsidR="00A24051" w:rsidRPr="002519EE">
        <w:rPr>
          <w:sz w:val="22"/>
          <w:szCs w:val="22"/>
          <w:lang w:val="en-GB"/>
        </w:rPr>
        <w:t xml:space="preserve">of the pre-bleached TL signal </w:t>
      </w:r>
      <w:r w:rsidRPr="002519EE">
        <w:rPr>
          <w:sz w:val="22"/>
          <w:szCs w:val="22"/>
          <w:lang w:val="en-GB"/>
        </w:rPr>
        <w:t xml:space="preserve">is observed when storing irradiated samples (1.1 Gy) </w:t>
      </w:r>
      <w:r w:rsidR="007A5A55" w:rsidRPr="002519EE">
        <w:rPr>
          <w:sz w:val="22"/>
          <w:szCs w:val="22"/>
          <w:lang w:val="en-GB"/>
        </w:rPr>
        <w:t>at ambient temperature in the dark.</w:t>
      </w:r>
      <w:r w:rsidRPr="002519EE">
        <w:rPr>
          <w:sz w:val="22"/>
          <w:szCs w:val="22"/>
          <w:lang w:val="en-GB"/>
        </w:rPr>
        <w:t xml:space="preserve"> </w:t>
      </w:r>
    </w:p>
    <w:p w14:paraId="17DF2A00" w14:textId="77777777" w:rsidR="00472AFE" w:rsidRDefault="00472AFE" w:rsidP="005A60DF">
      <w:pPr>
        <w:spacing w:line="480" w:lineRule="auto"/>
        <w:rPr>
          <w:sz w:val="22"/>
          <w:szCs w:val="22"/>
        </w:rPr>
      </w:pPr>
      <w:r w:rsidRPr="002519EE">
        <w:rPr>
          <w:sz w:val="22"/>
          <w:szCs w:val="22"/>
        </w:rPr>
        <w:object w:dxaOrig="6100" w:dyaOrig="4698" w14:anchorId="536FC007">
          <v:shape id="_x0000_i1030" type="#_x0000_t75" style="width:451.6pt;height:347.9pt" o:ole="">
            <v:imagedata r:id="rId21" o:title=""/>
          </v:shape>
          <o:OLEObject Type="Embed" ProgID="Origin50.Graph" ShapeID="_x0000_i1030" DrawAspect="Content" ObjectID="_1522579619" r:id="rId22"/>
        </w:object>
      </w:r>
    </w:p>
    <w:p w14:paraId="551440E3" w14:textId="675AEDD5" w:rsidR="00CB37A3" w:rsidRPr="002519EE" w:rsidRDefault="00CB37A3" w:rsidP="005A60DF">
      <w:pPr>
        <w:spacing w:line="480" w:lineRule="auto"/>
        <w:rPr>
          <w:sz w:val="22"/>
          <w:szCs w:val="22"/>
          <w:lang w:val="en-GB"/>
        </w:rPr>
      </w:pPr>
      <w:r w:rsidRPr="002519EE">
        <w:rPr>
          <w:sz w:val="22"/>
          <w:szCs w:val="22"/>
          <w:lang w:val="en-GB"/>
        </w:rPr>
        <w:t xml:space="preserve">**** Figure </w:t>
      </w:r>
      <w:r w:rsidR="00637CB3" w:rsidRPr="002519EE">
        <w:rPr>
          <w:sz w:val="22"/>
          <w:szCs w:val="22"/>
          <w:lang w:val="en-GB"/>
        </w:rPr>
        <w:t>8</w:t>
      </w:r>
      <w:r w:rsidRPr="002519EE">
        <w:rPr>
          <w:sz w:val="22"/>
          <w:szCs w:val="22"/>
          <w:lang w:val="en-GB"/>
        </w:rPr>
        <w:t xml:space="preserve">: Long-term stability of the pre-bleached TL signal. A logarithmic function of the fading rate is shown </w:t>
      </w:r>
      <w:r w:rsidR="004F1144" w:rsidRPr="002519EE">
        <w:rPr>
          <w:sz w:val="22"/>
          <w:szCs w:val="22"/>
          <w:lang w:val="en-GB"/>
        </w:rPr>
        <w:t>for each individual sample (dotted</w:t>
      </w:r>
      <w:r w:rsidR="00040736" w:rsidRPr="002519EE">
        <w:rPr>
          <w:sz w:val="22"/>
          <w:szCs w:val="22"/>
          <w:lang w:val="en-GB"/>
        </w:rPr>
        <w:t xml:space="preserve"> lines</w:t>
      </w:r>
      <w:r w:rsidR="004F1144" w:rsidRPr="002519EE">
        <w:rPr>
          <w:sz w:val="22"/>
          <w:szCs w:val="22"/>
          <w:lang w:val="en-GB"/>
        </w:rPr>
        <w:t xml:space="preserve">) and </w:t>
      </w:r>
      <w:r w:rsidR="007A5A55" w:rsidRPr="002519EE">
        <w:rPr>
          <w:sz w:val="22"/>
          <w:szCs w:val="22"/>
          <w:lang w:val="en-GB"/>
        </w:rPr>
        <w:t>for</w:t>
      </w:r>
      <w:r w:rsidR="004F1144" w:rsidRPr="002519EE">
        <w:rPr>
          <w:sz w:val="22"/>
          <w:szCs w:val="22"/>
          <w:lang w:val="en-GB"/>
        </w:rPr>
        <w:t xml:space="preserve"> the </w:t>
      </w:r>
      <w:r w:rsidR="0096532B" w:rsidRPr="002519EE">
        <w:rPr>
          <w:sz w:val="22"/>
          <w:szCs w:val="22"/>
          <w:lang w:val="en-GB"/>
        </w:rPr>
        <w:t>average</w:t>
      </w:r>
      <w:r w:rsidR="004F1144" w:rsidRPr="002519EE">
        <w:rPr>
          <w:sz w:val="22"/>
          <w:szCs w:val="22"/>
          <w:lang w:val="en-GB"/>
        </w:rPr>
        <w:t xml:space="preserve"> values (bold, </w:t>
      </w:r>
      <w:r w:rsidRPr="002519EE">
        <w:rPr>
          <w:sz w:val="22"/>
          <w:szCs w:val="22"/>
          <w:lang w:val="en-GB"/>
        </w:rPr>
        <w:t>dashed line</w:t>
      </w:r>
      <w:r w:rsidR="004F1144" w:rsidRPr="002519EE">
        <w:rPr>
          <w:sz w:val="22"/>
          <w:szCs w:val="22"/>
          <w:lang w:val="en-GB"/>
        </w:rPr>
        <w:t>)</w:t>
      </w:r>
      <w:r w:rsidRPr="002519EE">
        <w:rPr>
          <w:sz w:val="22"/>
          <w:szCs w:val="22"/>
          <w:lang w:val="en-GB"/>
        </w:rPr>
        <w:t>. ****</w:t>
      </w:r>
    </w:p>
    <w:p w14:paraId="631631C7" w14:textId="77777777" w:rsidR="00571681" w:rsidRPr="002519EE" w:rsidRDefault="00571681" w:rsidP="005A60DF">
      <w:pPr>
        <w:spacing w:line="480" w:lineRule="auto"/>
        <w:rPr>
          <w:sz w:val="22"/>
          <w:szCs w:val="22"/>
          <w:lang w:val="en-GB"/>
        </w:rPr>
      </w:pPr>
    </w:p>
    <w:p w14:paraId="7AE1273D" w14:textId="66E213DD" w:rsidR="005F3D33" w:rsidRPr="002519EE" w:rsidRDefault="001E5B9A" w:rsidP="005A60DF">
      <w:pPr>
        <w:spacing w:line="480" w:lineRule="auto"/>
        <w:rPr>
          <w:sz w:val="22"/>
          <w:szCs w:val="22"/>
          <w:lang w:val="en-GB"/>
        </w:rPr>
      </w:pPr>
      <w:r w:rsidRPr="002519EE">
        <w:rPr>
          <w:sz w:val="22"/>
          <w:szCs w:val="22"/>
          <w:lang w:val="en-GB"/>
        </w:rPr>
        <w:t xml:space="preserve">Additionally the </w:t>
      </w:r>
      <w:r w:rsidR="00AB6E28" w:rsidRPr="002519EE">
        <w:rPr>
          <w:sz w:val="22"/>
          <w:szCs w:val="22"/>
          <w:lang w:val="en-GB"/>
        </w:rPr>
        <w:t>average</w:t>
      </w:r>
      <w:r w:rsidRPr="002519EE">
        <w:rPr>
          <w:sz w:val="22"/>
          <w:szCs w:val="22"/>
          <w:lang w:val="en-GB"/>
        </w:rPr>
        <w:t xml:space="preserve"> values of the </w:t>
      </w:r>
      <w:r w:rsidR="001E6BE9" w:rsidRPr="002519EE">
        <w:rPr>
          <w:sz w:val="22"/>
          <w:szCs w:val="22"/>
          <w:lang w:val="en-GB"/>
        </w:rPr>
        <w:t>TL signals</w:t>
      </w:r>
      <w:r w:rsidR="00DD32F2" w:rsidRPr="002519EE">
        <w:rPr>
          <w:sz w:val="22"/>
          <w:szCs w:val="22"/>
          <w:lang w:val="en-GB"/>
        </w:rPr>
        <w:t xml:space="preserve"> of the </w:t>
      </w:r>
      <w:r w:rsidR="00AF0EC9" w:rsidRPr="002519EE">
        <w:rPr>
          <w:sz w:val="22"/>
          <w:szCs w:val="22"/>
          <w:lang w:val="en-GB"/>
        </w:rPr>
        <w:t>samples #1 - #4</w:t>
      </w:r>
      <w:r w:rsidRPr="002519EE">
        <w:rPr>
          <w:sz w:val="22"/>
          <w:szCs w:val="22"/>
          <w:lang w:val="en-GB"/>
        </w:rPr>
        <w:t xml:space="preserve"> </w:t>
      </w:r>
      <w:r w:rsidR="00AF0EC9" w:rsidRPr="002519EE">
        <w:rPr>
          <w:sz w:val="22"/>
          <w:szCs w:val="22"/>
          <w:lang w:val="en-GB"/>
        </w:rPr>
        <w:t>were</w:t>
      </w:r>
      <w:r w:rsidRPr="002519EE">
        <w:rPr>
          <w:sz w:val="22"/>
          <w:szCs w:val="22"/>
          <w:lang w:val="en-GB"/>
        </w:rPr>
        <w:t xml:space="preserve"> calculated</w:t>
      </w:r>
      <w:r w:rsidR="001E6BE9" w:rsidRPr="002519EE">
        <w:rPr>
          <w:sz w:val="22"/>
          <w:szCs w:val="22"/>
          <w:lang w:val="en-GB"/>
        </w:rPr>
        <w:t xml:space="preserve"> for the different storage times</w:t>
      </w:r>
      <w:r w:rsidRPr="002519EE">
        <w:rPr>
          <w:sz w:val="22"/>
          <w:szCs w:val="22"/>
          <w:lang w:val="en-GB"/>
        </w:rPr>
        <w:t xml:space="preserve">. </w:t>
      </w:r>
      <w:r w:rsidR="005F3D33" w:rsidRPr="002519EE">
        <w:rPr>
          <w:sz w:val="22"/>
          <w:szCs w:val="22"/>
          <w:lang w:val="en-GB"/>
        </w:rPr>
        <w:t xml:space="preserve">The variability is </w:t>
      </w:r>
      <w:r w:rsidR="006C05CD" w:rsidRPr="002519EE">
        <w:rPr>
          <w:sz w:val="22"/>
          <w:szCs w:val="22"/>
          <w:lang w:val="en-GB"/>
        </w:rPr>
        <w:t xml:space="preserve">13 %, 19 % and 40 % for </w:t>
      </w:r>
      <w:r w:rsidR="001E6BE9" w:rsidRPr="002519EE">
        <w:rPr>
          <w:sz w:val="22"/>
          <w:szCs w:val="22"/>
          <w:lang w:val="en-GB"/>
        </w:rPr>
        <w:t>storage times of</w:t>
      </w:r>
      <w:r w:rsidR="006C05CD" w:rsidRPr="002519EE">
        <w:rPr>
          <w:sz w:val="22"/>
          <w:szCs w:val="22"/>
          <w:lang w:val="en-GB"/>
        </w:rPr>
        <w:t xml:space="preserve"> 1 day, 8 days and 51 days, respectively.</w:t>
      </w:r>
      <w:r w:rsidR="005F3D33" w:rsidRPr="002519EE">
        <w:rPr>
          <w:sz w:val="22"/>
          <w:szCs w:val="22"/>
          <w:lang w:val="en-GB"/>
        </w:rPr>
        <w:t xml:space="preserve"> </w:t>
      </w:r>
      <w:r w:rsidRPr="002519EE">
        <w:rPr>
          <w:sz w:val="22"/>
          <w:szCs w:val="22"/>
          <w:lang w:val="en-GB"/>
        </w:rPr>
        <w:t>The fading</w:t>
      </w:r>
      <w:r w:rsidR="005F3D33" w:rsidRPr="002519EE">
        <w:rPr>
          <w:sz w:val="22"/>
          <w:szCs w:val="22"/>
          <w:lang w:val="en-GB"/>
        </w:rPr>
        <w:t xml:space="preserve"> rates are almost equal for </w:t>
      </w:r>
      <w:r w:rsidRPr="002519EE">
        <w:rPr>
          <w:sz w:val="22"/>
          <w:szCs w:val="22"/>
          <w:lang w:val="en-GB"/>
        </w:rPr>
        <w:t xml:space="preserve">samples </w:t>
      </w:r>
      <w:r w:rsidR="005F3D33" w:rsidRPr="002519EE">
        <w:rPr>
          <w:sz w:val="22"/>
          <w:szCs w:val="22"/>
          <w:lang w:val="en-GB"/>
        </w:rPr>
        <w:t>#2 - #</w:t>
      </w:r>
      <w:r w:rsidR="001566C0" w:rsidRPr="002519EE">
        <w:rPr>
          <w:sz w:val="22"/>
          <w:szCs w:val="22"/>
          <w:lang w:val="en-GB"/>
        </w:rPr>
        <w:t>3</w:t>
      </w:r>
      <w:r w:rsidR="005F3D33" w:rsidRPr="002519EE">
        <w:rPr>
          <w:sz w:val="22"/>
          <w:szCs w:val="22"/>
          <w:lang w:val="en-GB"/>
        </w:rPr>
        <w:t xml:space="preserve">. However, for sample #1 the signal fading is a </w:t>
      </w:r>
      <w:r w:rsidR="003062D2" w:rsidRPr="002519EE">
        <w:rPr>
          <w:sz w:val="22"/>
          <w:szCs w:val="22"/>
          <w:lang w:val="en-GB"/>
        </w:rPr>
        <w:t>more pronounced</w:t>
      </w:r>
      <w:r w:rsidR="005F3D33" w:rsidRPr="002519EE">
        <w:rPr>
          <w:sz w:val="22"/>
          <w:szCs w:val="22"/>
          <w:lang w:val="en-GB"/>
        </w:rPr>
        <w:t>, compared to the other samples.</w:t>
      </w:r>
    </w:p>
    <w:p w14:paraId="45C11E82" w14:textId="7A2CD7AB" w:rsidR="00906DFF" w:rsidRPr="002519EE" w:rsidRDefault="001E6BE9" w:rsidP="005A60DF">
      <w:pPr>
        <w:spacing w:line="480" w:lineRule="auto"/>
        <w:rPr>
          <w:sz w:val="22"/>
          <w:szCs w:val="22"/>
          <w:lang w:val="en-GB"/>
        </w:rPr>
      </w:pPr>
      <w:r w:rsidRPr="002519EE">
        <w:rPr>
          <w:sz w:val="22"/>
          <w:szCs w:val="22"/>
          <w:lang w:val="en-GB"/>
        </w:rPr>
        <w:t xml:space="preserve">The fading data of </w:t>
      </w:r>
      <w:r w:rsidR="00AB6E28" w:rsidRPr="002519EE">
        <w:rPr>
          <w:sz w:val="22"/>
          <w:szCs w:val="22"/>
          <w:lang w:val="en-GB"/>
        </w:rPr>
        <w:t xml:space="preserve">each individual sample </w:t>
      </w:r>
      <w:r w:rsidRPr="002519EE">
        <w:rPr>
          <w:sz w:val="22"/>
          <w:szCs w:val="22"/>
          <w:lang w:val="en-GB"/>
        </w:rPr>
        <w:t xml:space="preserve">can be approximated </w:t>
      </w:r>
      <w:r w:rsidR="00A24051" w:rsidRPr="002519EE">
        <w:rPr>
          <w:sz w:val="22"/>
          <w:szCs w:val="22"/>
          <w:lang w:val="en-GB"/>
        </w:rPr>
        <w:t xml:space="preserve">by a logarithmic function </w:t>
      </w:r>
      <w:r w:rsidRPr="002519EE">
        <w:rPr>
          <w:sz w:val="22"/>
          <w:szCs w:val="22"/>
          <w:lang w:val="en-GB"/>
        </w:rPr>
        <w:t xml:space="preserve">of the form: </w:t>
      </w:r>
      <w:r w:rsidR="00AF0EC9" w:rsidRPr="002519EE">
        <w:rPr>
          <w:sz w:val="22"/>
          <w:szCs w:val="22"/>
          <w:lang w:val="en-GB"/>
        </w:rPr>
        <w:t>y(t)=a+b•log</w:t>
      </w:r>
      <w:r w:rsidR="00AF0EC9" w:rsidRPr="002519EE">
        <w:rPr>
          <w:sz w:val="22"/>
          <w:szCs w:val="22"/>
          <w:vertAlign w:val="subscript"/>
          <w:lang w:val="en-GB"/>
        </w:rPr>
        <w:t>10</w:t>
      </w:r>
      <w:r w:rsidR="00AF0EC9" w:rsidRPr="002519EE">
        <w:rPr>
          <w:sz w:val="22"/>
          <w:szCs w:val="22"/>
          <w:lang w:val="en-GB"/>
        </w:rPr>
        <w:t>(t)</w:t>
      </w:r>
      <w:r w:rsidRPr="002519EE">
        <w:rPr>
          <w:sz w:val="22"/>
          <w:szCs w:val="22"/>
          <w:lang w:val="en-GB"/>
        </w:rPr>
        <w:t>,</w:t>
      </w:r>
      <w:r w:rsidR="00AF0EC9" w:rsidRPr="002519EE">
        <w:rPr>
          <w:sz w:val="22"/>
          <w:szCs w:val="22"/>
          <w:lang w:val="en-GB"/>
        </w:rPr>
        <w:t xml:space="preserve"> </w:t>
      </w:r>
      <w:r w:rsidR="00A24051" w:rsidRPr="002519EE">
        <w:rPr>
          <w:sz w:val="22"/>
          <w:szCs w:val="22"/>
          <w:lang w:val="en-GB"/>
        </w:rPr>
        <w:t>with two parameters a and b</w:t>
      </w:r>
      <w:bookmarkStart w:id="11" w:name="OLE_LINK4"/>
      <w:bookmarkStart w:id="12" w:name="OLE_LINK5"/>
      <w:bookmarkStart w:id="13" w:name="OLE_LINK6"/>
      <w:r w:rsidR="00A24051" w:rsidRPr="002519EE">
        <w:rPr>
          <w:sz w:val="22"/>
          <w:szCs w:val="22"/>
          <w:lang w:val="en-GB"/>
        </w:rPr>
        <w:t xml:space="preserve">. </w:t>
      </w:r>
      <w:bookmarkEnd w:id="11"/>
      <w:bookmarkEnd w:id="12"/>
      <w:bookmarkEnd w:id="13"/>
      <w:r w:rsidR="00A24051" w:rsidRPr="002519EE">
        <w:rPr>
          <w:sz w:val="22"/>
          <w:szCs w:val="22"/>
          <w:lang w:val="en-GB"/>
        </w:rPr>
        <w:t xml:space="preserve">The </w:t>
      </w:r>
      <w:r w:rsidR="00AF0EC9" w:rsidRPr="002519EE">
        <w:rPr>
          <w:sz w:val="22"/>
          <w:szCs w:val="22"/>
          <w:lang w:val="en-GB"/>
        </w:rPr>
        <w:t xml:space="preserve">calculated </w:t>
      </w:r>
      <w:r w:rsidR="00A24051" w:rsidRPr="002519EE">
        <w:rPr>
          <w:sz w:val="22"/>
          <w:szCs w:val="22"/>
          <w:lang w:val="en-GB"/>
        </w:rPr>
        <w:t xml:space="preserve">parameters </w:t>
      </w:r>
      <w:r w:rsidR="007A5A55" w:rsidRPr="002519EE">
        <w:rPr>
          <w:sz w:val="22"/>
          <w:szCs w:val="22"/>
          <w:lang w:val="en-GB"/>
        </w:rPr>
        <w:t xml:space="preserve">with </w:t>
      </w:r>
      <w:r w:rsidR="00E663A8" w:rsidRPr="002519EE">
        <w:rPr>
          <w:sz w:val="22"/>
          <w:szCs w:val="22"/>
          <w:lang w:val="en-GB"/>
        </w:rPr>
        <w:t xml:space="preserve">the </w:t>
      </w:r>
      <w:r w:rsidR="007A5A55" w:rsidRPr="002519EE">
        <w:rPr>
          <w:sz w:val="22"/>
          <w:szCs w:val="22"/>
          <w:lang w:val="en-GB"/>
        </w:rPr>
        <w:t>R</w:t>
      </w:r>
      <w:r w:rsidR="007A5A55" w:rsidRPr="002519EE">
        <w:rPr>
          <w:sz w:val="22"/>
          <w:szCs w:val="22"/>
          <w:vertAlign w:val="superscript"/>
          <w:lang w:val="en-GB"/>
        </w:rPr>
        <w:t>2</w:t>
      </w:r>
      <w:r w:rsidR="007A5A55" w:rsidRPr="002519EE">
        <w:rPr>
          <w:sz w:val="22"/>
          <w:szCs w:val="22"/>
          <w:lang w:val="en-GB"/>
        </w:rPr>
        <w:t xml:space="preserve"> value </w:t>
      </w:r>
      <w:r w:rsidR="00E663A8" w:rsidRPr="002519EE">
        <w:rPr>
          <w:sz w:val="22"/>
          <w:szCs w:val="22"/>
          <w:lang w:val="en-GB"/>
        </w:rPr>
        <w:t>as the</w:t>
      </w:r>
      <w:r w:rsidR="007A5A55" w:rsidRPr="002519EE">
        <w:rPr>
          <w:sz w:val="22"/>
          <w:szCs w:val="22"/>
          <w:lang w:val="en-GB"/>
        </w:rPr>
        <w:t xml:space="preserve"> goodness of </w:t>
      </w:r>
      <w:r w:rsidR="00E663A8" w:rsidRPr="002519EE">
        <w:rPr>
          <w:sz w:val="22"/>
          <w:szCs w:val="22"/>
          <w:lang w:val="en-GB"/>
        </w:rPr>
        <w:t>the</w:t>
      </w:r>
      <w:r w:rsidR="007A5A55" w:rsidRPr="002519EE">
        <w:rPr>
          <w:sz w:val="22"/>
          <w:szCs w:val="22"/>
          <w:lang w:val="en-GB"/>
        </w:rPr>
        <w:t xml:space="preserve"> fit </w:t>
      </w:r>
      <w:r w:rsidR="00A24051" w:rsidRPr="002519EE">
        <w:rPr>
          <w:sz w:val="22"/>
          <w:szCs w:val="22"/>
          <w:lang w:val="en-GB"/>
        </w:rPr>
        <w:t xml:space="preserve">are given in table </w:t>
      </w:r>
      <w:r w:rsidR="00D1124E" w:rsidRPr="002519EE">
        <w:rPr>
          <w:sz w:val="22"/>
          <w:szCs w:val="22"/>
          <w:lang w:val="en-GB"/>
        </w:rPr>
        <w:t>2</w:t>
      </w:r>
      <w:r w:rsidRPr="002519EE">
        <w:rPr>
          <w:sz w:val="22"/>
          <w:szCs w:val="22"/>
          <w:lang w:val="en-GB"/>
        </w:rPr>
        <w:t>.</w:t>
      </w:r>
    </w:p>
    <w:tbl>
      <w:tblPr>
        <w:tblStyle w:val="Tabellenraster"/>
        <w:tblW w:w="4942" w:type="pct"/>
        <w:tblLook w:val="04A0" w:firstRow="1" w:lastRow="0" w:firstColumn="1" w:lastColumn="0" w:noHBand="0" w:noVBand="1"/>
      </w:tblPr>
      <w:tblGrid>
        <w:gridCol w:w="533"/>
        <w:gridCol w:w="1559"/>
        <w:gridCol w:w="1553"/>
        <w:gridCol w:w="1551"/>
        <w:gridCol w:w="1551"/>
        <w:gridCol w:w="2433"/>
      </w:tblGrid>
      <w:tr w:rsidR="00AB6E28" w:rsidRPr="002519EE" w14:paraId="68E8B1AC" w14:textId="387D8D9E" w:rsidTr="00FF63C1">
        <w:tc>
          <w:tcPr>
            <w:tcW w:w="290" w:type="pct"/>
          </w:tcPr>
          <w:p w14:paraId="6519B882" w14:textId="77777777" w:rsidR="004F1144" w:rsidRPr="002519EE" w:rsidRDefault="004F1144" w:rsidP="005A60DF">
            <w:pPr>
              <w:spacing w:line="480" w:lineRule="auto"/>
              <w:rPr>
                <w:sz w:val="22"/>
                <w:szCs w:val="22"/>
                <w:lang w:val="en-GB"/>
              </w:rPr>
            </w:pPr>
          </w:p>
        </w:tc>
        <w:tc>
          <w:tcPr>
            <w:tcW w:w="849" w:type="pct"/>
          </w:tcPr>
          <w:p w14:paraId="26C83011" w14:textId="41F507D9" w:rsidR="004F1144" w:rsidRPr="002519EE" w:rsidRDefault="004F1144" w:rsidP="005A60DF">
            <w:pPr>
              <w:spacing w:line="480" w:lineRule="auto"/>
              <w:rPr>
                <w:b/>
                <w:sz w:val="22"/>
                <w:szCs w:val="22"/>
                <w:lang w:val="en-GB"/>
              </w:rPr>
            </w:pPr>
            <w:r w:rsidRPr="002519EE">
              <w:rPr>
                <w:b/>
                <w:sz w:val="22"/>
                <w:szCs w:val="22"/>
                <w:lang w:val="en-GB"/>
              </w:rPr>
              <w:t>Sample #1</w:t>
            </w:r>
          </w:p>
        </w:tc>
        <w:tc>
          <w:tcPr>
            <w:tcW w:w="846" w:type="pct"/>
          </w:tcPr>
          <w:p w14:paraId="12AC9E19" w14:textId="38B883AA" w:rsidR="004F1144" w:rsidRPr="002519EE" w:rsidRDefault="004F1144" w:rsidP="005A60DF">
            <w:pPr>
              <w:spacing w:line="480" w:lineRule="auto"/>
              <w:rPr>
                <w:b/>
                <w:sz w:val="22"/>
                <w:szCs w:val="22"/>
                <w:lang w:val="en-GB"/>
              </w:rPr>
            </w:pPr>
            <w:r w:rsidRPr="002519EE">
              <w:rPr>
                <w:b/>
                <w:sz w:val="22"/>
                <w:szCs w:val="22"/>
                <w:lang w:val="en-GB"/>
              </w:rPr>
              <w:t>Sample #2</w:t>
            </w:r>
          </w:p>
        </w:tc>
        <w:tc>
          <w:tcPr>
            <w:tcW w:w="845" w:type="pct"/>
          </w:tcPr>
          <w:p w14:paraId="45A20361" w14:textId="7C10203B" w:rsidR="004F1144" w:rsidRPr="002519EE" w:rsidRDefault="004F1144" w:rsidP="005A60DF">
            <w:pPr>
              <w:spacing w:line="480" w:lineRule="auto"/>
              <w:rPr>
                <w:b/>
                <w:sz w:val="22"/>
                <w:szCs w:val="22"/>
                <w:lang w:val="en-GB"/>
              </w:rPr>
            </w:pPr>
            <w:r w:rsidRPr="002519EE">
              <w:rPr>
                <w:b/>
                <w:sz w:val="22"/>
                <w:szCs w:val="22"/>
                <w:lang w:val="en-GB"/>
              </w:rPr>
              <w:t>Sample #3</w:t>
            </w:r>
          </w:p>
        </w:tc>
        <w:tc>
          <w:tcPr>
            <w:tcW w:w="845" w:type="pct"/>
          </w:tcPr>
          <w:p w14:paraId="72D701C7" w14:textId="34EC7ADB" w:rsidR="004F1144" w:rsidRPr="002519EE" w:rsidRDefault="004F1144" w:rsidP="005A60DF">
            <w:pPr>
              <w:spacing w:line="480" w:lineRule="auto"/>
              <w:rPr>
                <w:b/>
                <w:sz w:val="22"/>
                <w:szCs w:val="22"/>
                <w:lang w:val="en-GB"/>
              </w:rPr>
            </w:pPr>
            <w:r w:rsidRPr="002519EE">
              <w:rPr>
                <w:b/>
                <w:sz w:val="22"/>
                <w:szCs w:val="22"/>
                <w:lang w:val="en-GB"/>
              </w:rPr>
              <w:t>Sample #4</w:t>
            </w:r>
          </w:p>
        </w:tc>
        <w:tc>
          <w:tcPr>
            <w:tcW w:w="1325" w:type="pct"/>
          </w:tcPr>
          <w:p w14:paraId="3DAF41A8" w14:textId="5E32DDAE" w:rsidR="004F1144" w:rsidRPr="002519EE" w:rsidRDefault="00AB6E28" w:rsidP="005A60DF">
            <w:pPr>
              <w:spacing w:line="480" w:lineRule="auto"/>
              <w:rPr>
                <w:b/>
                <w:sz w:val="22"/>
                <w:szCs w:val="22"/>
                <w:lang w:val="en-GB"/>
              </w:rPr>
            </w:pPr>
            <w:r w:rsidRPr="002519EE">
              <w:rPr>
                <w:b/>
                <w:sz w:val="22"/>
                <w:szCs w:val="22"/>
                <w:lang w:val="en-GB"/>
              </w:rPr>
              <w:t>Average</w:t>
            </w:r>
            <w:r w:rsidR="001E6BE9" w:rsidRPr="002519EE">
              <w:rPr>
                <w:b/>
                <w:sz w:val="22"/>
                <w:szCs w:val="22"/>
                <w:lang w:val="en-GB"/>
              </w:rPr>
              <w:t>d fading</w:t>
            </w:r>
            <w:r w:rsidR="004F1144" w:rsidRPr="002519EE">
              <w:rPr>
                <w:b/>
                <w:sz w:val="22"/>
                <w:szCs w:val="22"/>
                <w:lang w:val="en-GB"/>
              </w:rPr>
              <w:t xml:space="preserve"> values</w:t>
            </w:r>
          </w:p>
        </w:tc>
      </w:tr>
      <w:tr w:rsidR="00AB6E28" w:rsidRPr="002519EE" w14:paraId="3B8D6834" w14:textId="1F12385D" w:rsidTr="00FF63C1">
        <w:tc>
          <w:tcPr>
            <w:tcW w:w="290" w:type="pct"/>
          </w:tcPr>
          <w:p w14:paraId="7DC11298" w14:textId="77777777" w:rsidR="004F1144" w:rsidRPr="002519EE" w:rsidRDefault="004F1144" w:rsidP="005A60DF">
            <w:pPr>
              <w:spacing w:line="480" w:lineRule="auto"/>
              <w:rPr>
                <w:b/>
                <w:sz w:val="22"/>
                <w:szCs w:val="22"/>
                <w:lang w:val="en-GB"/>
              </w:rPr>
            </w:pPr>
            <w:r w:rsidRPr="002519EE">
              <w:rPr>
                <w:b/>
                <w:sz w:val="22"/>
                <w:szCs w:val="22"/>
                <w:lang w:val="en-GB"/>
              </w:rPr>
              <w:t>a</w:t>
            </w:r>
          </w:p>
        </w:tc>
        <w:tc>
          <w:tcPr>
            <w:tcW w:w="849" w:type="pct"/>
          </w:tcPr>
          <w:p w14:paraId="41476E69" w14:textId="1BA18FBA" w:rsidR="004F1144" w:rsidRPr="002519EE" w:rsidRDefault="004F1144" w:rsidP="005A60DF">
            <w:pPr>
              <w:spacing w:line="480" w:lineRule="auto"/>
              <w:rPr>
                <w:sz w:val="22"/>
                <w:szCs w:val="22"/>
                <w:lang w:val="en-GB"/>
              </w:rPr>
            </w:pPr>
            <w:r w:rsidRPr="002519EE">
              <w:rPr>
                <w:sz w:val="22"/>
                <w:szCs w:val="22"/>
                <w:lang w:val="en-GB"/>
              </w:rPr>
              <w:t>0.</w:t>
            </w:r>
            <w:r w:rsidR="00A6665F" w:rsidRPr="002519EE">
              <w:rPr>
                <w:sz w:val="22"/>
                <w:szCs w:val="22"/>
                <w:lang w:val="en-GB"/>
              </w:rPr>
              <w:t>575</w:t>
            </w:r>
            <w:r w:rsidRPr="002519EE">
              <w:rPr>
                <w:sz w:val="22"/>
                <w:szCs w:val="22"/>
                <w:lang w:val="en-GB"/>
              </w:rPr>
              <w:t xml:space="preserve"> ± 0.0</w:t>
            </w:r>
            <w:r w:rsidR="00A6665F" w:rsidRPr="002519EE">
              <w:rPr>
                <w:sz w:val="22"/>
                <w:szCs w:val="22"/>
                <w:lang w:val="en-GB"/>
              </w:rPr>
              <w:t>28</w:t>
            </w:r>
          </w:p>
        </w:tc>
        <w:tc>
          <w:tcPr>
            <w:tcW w:w="846" w:type="pct"/>
          </w:tcPr>
          <w:p w14:paraId="5FD0999E" w14:textId="62B0F21A" w:rsidR="004F1144" w:rsidRPr="002519EE" w:rsidRDefault="004F1144" w:rsidP="005A60DF">
            <w:pPr>
              <w:spacing w:line="480" w:lineRule="auto"/>
              <w:rPr>
                <w:sz w:val="22"/>
                <w:szCs w:val="22"/>
                <w:lang w:val="en-GB"/>
              </w:rPr>
            </w:pPr>
            <w:r w:rsidRPr="002519EE">
              <w:rPr>
                <w:sz w:val="22"/>
                <w:szCs w:val="22"/>
                <w:lang w:val="en-GB"/>
              </w:rPr>
              <w:t>0.</w:t>
            </w:r>
            <w:r w:rsidR="00A6665F" w:rsidRPr="002519EE">
              <w:rPr>
                <w:sz w:val="22"/>
                <w:szCs w:val="22"/>
                <w:lang w:val="en-GB"/>
              </w:rPr>
              <w:t>680</w:t>
            </w:r>
            <w:r w:rsidRPr="002519EE">
              <w:rPr>
                <w:sz w:val="22"/>
                <w:szCs w:val="22"/>
                <w:lang w:val="en-GB"/>
              </w:rPr>
              <w:t xml:space="preserve"> ± 0.</w:t>
            </w:r>
            <w:r w:rsidR="00A6665F" w:rsidRPr="002519EE">
              <w:rPr>
                <w:sz w:val="22"/>
                <w:szCs w:val="22"/>
                <w:lang w:val="en-GB"/>
              </w:rPr>
              <w:t>012</w:t>
            </w:r>
          </w:p>
        </w:tc>
        <w:tc>
          <w:tcPr>
            <w:tcW w:w="845" w:type="pct"/>
          </w:tcPr>
          <w:p w14:paraId="0928EE10" w14:textId="58E3223E" w:rsidR="004F1144" w:rsidRPr="002519EE" w:rsidRDefault="004F1144" w:rsidP="005A60DF">
            <w:pPr>
              <w:spacing w:line="480" w:lineRule="auto"/>
              <w:rPr>
                <w:sz w:val="22"/>
                <w:szCs w:val="22"/>
                <w:lang w:val="en-GB"/>
              </w:rPr>
            </w:pPr>
            <w:r w:rsidRPr="002519EE">
              <w:rPr>
                <w:sz w:val="22"/>
                <w:szCs w:val="22"/>
                <w:lang w:val="en-GB"/>
              </w:rPr>
              <w:t>0.</w:t>
            </w:r>
            <w:r w:rsidR="00A6665F" w:rsidRPr="002519EE">
              <w:rPr>
                <w:sz w:val="22"/>
                <w:szCs w:val="22"/>
                <w:lang w:val="en-GB"/>
              </w:rPr>
              <w:t>696</w:t>
            </w:r>
            <w:r w:rsidRPr="002519EE">
              <w:rPr>
                <w:sz w:val="22"/>
                <w:szCs w:val="22"/>
                <w:lang w:val="en-GB"/>
              </w:rPr>
              <w:t xml:space="preserve"> ± 0.0</w:t>
            </w:r>
            <w:r w:rsidR="00A6665F" w:rsidRPr="002519EE">
              <w:rPr>
                <w:sz w:val="22"/>
                <w:szCs w:val="22"/>
                <w:lang w:val="en-GB"/>
              </w:rPr>
              <w:t>2</w:t>
            </w:r>
            <w:r w:rsidR="002F0705" w:rsidRPr="002519EE">
              <w:rPr>
                <w:sz w:val="22"/>
                <w:szCs w:val="22"/>
                <w:lang w:val="en-GB"/>
              </w:rPr>
              <w:t>2</w:t>
            </w:r>
          </w:p>
        </w:tc>
        <w:tc>
          <w:tcPr>
            <w:tcW w:w="845" w:type="pct"/>
          </w:tcPr>
          <w:p w14:paraId="7B2D43E2" w14:textId="4CD46BB6" w:rsidR="004F1144" w:rsidRPr="002519EE" w:rsidRDefault="004F1144" w:rsidP="005A60DF">
            <w:pPr>
              <w:spacing w:line="480" w:lineRule="auto"/>
              <w:rPr>
                <w:sz w:val="22"/>
                <w:szCs w:val="22"/>
                <w:lang w:val="en-GB"/>
              </w:rPr>
            </w:pPr>
            <w:r w:rsidRPr="002519EE">
              <w:rPr>
                <w:sz w:val="22"/>
                <w:szCs w:val="22"/>
                <w:lang w:val="en-GB"/>
              </w:rPr>
              <w:t>0.</w:t>
            </w:r>
            <w:r w:rsidR="00A6665F" w:rsidRPr="002519EE">
              <w:rPr>
                <w:sz w:val="22"/>
                <w:szCs w:val="22"/>
                <w:lang w:val="en-GB"/>
              </w:rPr>
              <w:t>759</w:t>
            </w:r>
            <w:r w:rsidRPr="002519EE">
              <w:rPr>
                <w:sz w:val="22"/>
                <w:szCs w:val="22"/>
                <w:lang w:val="en-GB"/>
              </w:rPr>
              <w:t xml:space="preserve"> ± 0.0</w:t>
            </w:r>
            <w:r w:rsidR="00A6665F" w:rsidRPr="002519EE">
              <w:rPr>
                <w:sz w:val="22"/>
                <w:szCs w:val="22"/>
                <w:lang w:val="en-GB"/>
              </w:rPr>
              <w:t>3</w:t>
            </w:r>
            <w:r w:rsidR="002F0705" w:rsidRPr="002519EE">
              <w:rPr>
                <w:sz w:val="22"/>
                <w:szCs w:val="22"/>
                <w:lang w:val="en-GB"/>
              </w:rPr>
              <w:t>5</w:t>
            </w:r>
          </w:p>
        </w:tc>
        <w:tc>
          <w:tcPr>
            <w:tcW w:w="1325" w:type="pct"/>
          </w:tcPr>
          <w:p w14:paraId="6D0C3898" w14:textId="0A377657" w:rsidR="004F1144" w:rsidRPr="002519EE" w:rsidRDefault="004F1144" w:rsidP="005A60DF">
            <w:pPr>
              <w:spacing w:line="480" w:lineRule="auto"/>
              <w:rPr>
                <w:sz w:val="22"/>
                <w:szCs w:val="22"/>
                <w:lang w:val="en-GB"/>
              </w:rPr>
            </w:pPr>
            <w:r w:rsidRPr="002519EE">
              <w:rPr>
                <w:sz w:val="22"/>
                <w:szCs w:val="22"/>
                <w:lang w:val="en-GB"/>
              </w:rPr>
              <w:t>0.</w:t>
            </w:r>
            <w:r w:rsidR="002F5AC3" w:rsidRPr="002519EE">
              <w:rPr>
                <w:sz w:val="22"/>
                <w:szCs w:val="22"/>
                <w:lang w:val="en-GB"/>
              </w:rPr>
              <w:t>67</w:t>
            </w:r>
            <w:r w:rsidR="002F0705" w:rsidRPr="002519EE">
              <w:rPr>
                <w:sz w:val="22"/>
                <w:szCs w:val="22"/>
                <w:lang w:val="en-GB"/>
              </w:rPr>
              <w:t>8</w:t>
            </w:r>
            <w:r w:rsidRPr="002519EE">
              <w:rPr>
                <w:sz w:val="22"/>
                <w:szCs w:val="22"/>
                <w:lang w:val="en-GB"/>
              </w:rPr>
              <w:t xml:space="preserve"> ± </w:t>
            </w:r>
            <w:r w:rsidR="002F0705" w:rsidRPr="002519EE">
              <w:rPr>
                <w:sz w:val="22"/>
                <w:szCs w:val="22"/>
                <w:lang w:val="en-GB"/>
              </w:rPr>
              <w:t>0.077</w:t>
            </w:r>
          </w:p>
        </w:tc>
      </w:tr>
      <w:tr w:rsidR="00AB6E28" w:rsidRPr="002519EE" w14:paraId="3A72B5F0" w14:textId="0C75FEA8" w:rsidTr="00FF63C1">
        <w:tc>
          <w:tcPr>
            <w:tcW w:w="290" w:type="pct"/>
          </w:tcPr>
          <w:p w14:paraId="2E0E75A4" w14:textId="77777777" w:rsidR="004F1144" w:rsidRPr="002519EE" w:rsidRDefault="004F1144" w:rsidP="005A60DF">
            <w:pPr>
              <w:spacing w:line="480" w:lineRule="auto"/>
              <w:rPr>
                <w:b/>
                <w:sz w:val="22"/>
                <w:szCs w:val="22"/>
                <w:lang w:val="en-GB"/>
              </w:rPr>
            </w:pPr>
            <w:r w:rsidRPr="002519EE">
              <w:rPr>
                <w:b/>
                <w:sz w:val="22"/>
                <w:szCs w:val="22"/>
                <w:lang w:val="en-GB"/>
              </w:rPr>
              <w:lastRenderedPageBreak/>
              <w:t>b</w:t>
            </w:r>
          </w:p>
        </w:tc>
        <w:tc>
          <w:tcPr>
            <w:tcW w:w="849" w:type="pct"/>
          </w:tcPr>
          <w:p w14:paraId="1415B351" w14:textId="185FD43F" w:rsidR="004F1144" w:rsidRPr="002519EE" w:rsidRDefault="004F1144" w:rsidP="005A60DF">
            <w:pPr>
              <w:spacing w:line="480" w:lineRule="auto"/>
              <w:rPr>
                <w:sz w:val="22"/>
                <w:szCs w:val="22"/>
                <w:lang w:val="en-GB"/>
              </w:rPr>
            </w:pPr>
            <w:r w:rsidRPr="002519EE">
              <w:rPr>
                <w:sz w:val="22"/>
                <w:szCs w:val="22"/>
                <w:lang w:val="en-GB"/>
              </w:rPr>
              <w:t>-0.</w:t>
            </w:r>
            <w:r w:rsidR="00A6665F" w:rsidRPr="002519EE">
              <w:rPr>
                <w:sz w:val="22"/>
                <w:szCs w:val="22"/>
                <w:lang w:val="en-GB"/>
              </w:rPr>
              <w:t>223</w:t>
            </w:r>
            <w:r w:rsidRPr="002519EE">
              <w:rPr>
                <w:sz w:val="22"/>
                <w:szCs w:val="22"/>
                <w:lang w:val="en-GB"/>
              </w:rPr>
              <w:t xml:space="preserve"> ± 0.</w:t>
            </w:r>
            <w:r w:rsidR="00A6665F" w:rsidRPr="002519EE">
              <w:rPr>
                <w:sz w:val="22"/>
                <w:szCs w:val="22"/>
                <w:lang w:val="en-GB"/>
              </w:rPr>
              <w:t>02</w:t>
            </w:r>
            <w:r w:rsidR="002F0705" w:rsidRPr="002519EE">
              <w:rPr>
                <w:sz w:val="22"/>
                <w:szCs w:val="22"/>
                <w:lang w:val="en-GB"/>
              </w:rPr>
              <w:t>1</w:t>
            </w:r>
          </w:p>
        </w:tc>
        <w:tc>
          <w:tcPr>
            <w:tcW w:w="846" w:type="pct"/>
          </w:tcPr>
          <w:p w14:paraId="4683F470" w14:textId="23AA326A" w:rsidR="004F1144" w:rsidRPr="002519EE" w:rsidRDefault="004F1144" w:rsidP="005A60DF">
            <w:pPr>
              <w:spacing w:line="480" w:lineRule="auto"/>
              <w:rPr>
                <w:sz w:val="22"/>
                <w:szCs w:val="22"/>
                <w:lang w:val="en-GB"/>
              </w:rPr>
            </w:pPr>
            <w:r w:rsidRPr="002519EE">
              <w:rPr>
                <w:sz w:val="22"/>
                <w:szCs w:val="22"/>
                <w:lang w:val="en-GB"/>
              </w:rPr>
              <w:t>-0.</w:t>
            </w:r>
            <w:r w:rsidR="00A6665F" w:rsidRPr="002519EE">
              <w:rPr>
                <w:sz w:val="22"/>
                <w:szCs w:val="22"/>
                <w:lang w:val="en-GB"/>
              </w:rPr>
              <w:t>166</w:t>
            </w:r>
            <w:r w:rsidRPr="002519EE">
              <w:rPr>
                <w:sz w:val="22"/>
                <w:szCs w:val="22"/>
                <w:lang w:val="en-GB"/>
              </w:rPr>
              <w:t xml:space="preserve"> ± 0.0</w:t>
            </w:r>
            <w:r w:rsidR="00A6665F" w:rsidRPr="002519EE">
              <w:rPr>
                <w:sz w:val="22"/>
                <w:szCs w:val="22"/>
                <w:lang w:val="en-GB"/>
              </w:rPr>
              <w:t>09</w:t>
            </w:r>
          </w:p>
        </w:tc>
        <w:tc>
          <w:tcPr>
            <w:tcW w:w="845" w:type="pct"/>
          </w:tcPr>
          <w:p w14:paraId="29704C8E" w14:textId="3E20426E" w:rsidR="004F1144" w:rsidRPr="002519EE" w:rsidRDefault="004F1144" w:rsidP="005A60DF">
            <w:pPr>
              <w:spacing w:line="480" w:lineRule="auto"/>
              <w:rPr>
                <w:sz w:val="22"/>
                <w:szCs w:val="22"/>
                <w:lang w:val="en-GB"/>
              </w:rPr>
            </w:pPr>
            <w:r w:rsidRPr="002519EE">
              <w:rPr>
                <w:sz w:val="22"/>
                <w:szCs w:val="22"/>
                <w:lang w:val="en-GB"/>
              </w:rPr>
              <w:t>-0.</w:t>
            </w:r>
            <w:r w:rsidR="00A6665F" w:rsidRPr="002519EE">
              <w:rPr>
                <w:sz w:val="22"/>
                <w:szCs w:val="22"/>
                <w:lang w:val="en-GB"/>
              </w:rPr>
              <w:t>159</w:t>
            </w:r>
            <w:r w:rsidRPr="002519EE">
              <w:rPr>
                <w:sz w:val="22"/>
                <w:szCs w:val="22"/>
                <w:lang w:val="en-GB"/>
              </w:rPr>
              <w:t xml:space="preserve"> ± 0.</w:t>
            </w:r>
            <w:r w:rsidR="00A6665F" w:rsidRPr="002519EE">
              <w:rPr>
                <w:sz w:val="22"/>
                <w:szCs w:val="22"/>
                <w:lang w:val="en-GB"/>
              </w:rPr>
              <w:t>016</w:t>
            </w:r>
          </w:p>
        </w:tc>
        <w:tc>
          <w:tcPr>
            <w:tcW w:w="845" w:type="pct"/>
          </w:tcPr>
          <w:p w14:paraId="0BA3FF13" w14:textId="7AF3852B" w:rsidR="004F1144" w:rsidRPr="002519EE" w:rsidRDefault="004F1144" w:rsidP="005A60DF">
            <w:pPr>
              <w:spacing w:line="480" w:lineRule="auto"/>
              <w:rPr>
                <w:sz w:val="22"/>
                <w:szCs w:val="22"/>
                <w:lang w:val="en-GB"/>
              </w:rPr>
            </w:pPr>
            <w:r w:rsidRPr="002519EE">
              <w:rPr>
                <w:sz w:val="22"/>
                <w:szCs w:val="22"/>
                <w:lang w:val="en-GB"/>
              </w:rPr>
              <w:t>-0.</w:t>
            </w:r>
            <w:r w:rsidR="00A6665F" w:rsidRPr="002519EE">
              <w:rPr>
                <w:sz w:val="22"/>
                <w:szCs w:val="22"/>
                <w:lang w:val="en-GB"/>
              </w:rPr>
              <w:t>137</w:t>
            </w:r>
            <w:r w:rsidRPr="002519EE">
              <w:rPr>
                <w:sz w:val="22"/>
                <w:szCs w:val="22"/>
                <w:lang w:val="en-GB"/>
              </w:rPr>
              <w:t xml:space="preserve"> ± 0.</w:t>
            </w:r>
            <w:r w:rsidR="00AB6E28" w:rsidRPr="002519EE">
              <w:rPr>
                <w:sz w:val="22"/>
                <w:szCs w:val="22"/>
                <w:lang w:val="en-GB"/>
              </w:rPr>
              <w:t>02</w:t>
            </w:r>
            <w:r w:rsidR="00A6665F" w:rsidRPr="002519EE">
              <w:rPr>
                <w:sz w:val="22"/>
                <w:szCs w:val="22"/>
                <w:lang w:val="en-GB"/>
              </w:rPr>
              <w:t>5</w:t>
            </w:r>
          </w:p>
        </w:tc>
        <w:tc>
          <w:tcPr>
            <w:tcW w:w="1325" w:type="pct"/>
          </w:tcPr>
          <w:p w14:paraId="32FDBF54" w14:textId="12F335E3" w:rsidR="004F1144" w:rsidRPr="002519EE" w:rsidRDefault="004F1144" w:rsidP="005A60DF">
            <w:pPr>
              <w:spacing w:line="480" w:lineRule="auto"/>
              <w:rPr>
                <w:sz w:val="22"/>
                <w:szCs w:val="22"/>
                <w:lang w:val="en-GB"/>
              </w:rPr>
            </w:pPr>
            <w:r w:rsidRPr="002519EE">
              <w:rPr>
                <w:sz w:val="22"/>
                <w:szCs w:val="22"/>
                <w:lang w:val="en-GB"/>
              </w:rPr>
              <w:t>-0.</w:t>
            </w:r>
            <w:r w:rsidR="002F5AC3" w:rsidRPr="002519EE">
              <w:rPr>
                <w:sz w:val="22"/>
                <w:szCs w:val="22"/>
                <w:lang w:val="en-GB"/>
              </w:rPr>
              <w:t>17</w:t>
            </w:r>
            <w:r w:rsidR="002F0705" w:rsidRPr="002519EE">
              <w:rPr>
                <w:sz w:val="22"/>
                <w:szCs w:val="22"/>
                <w:lang w:val="en-GB"/>
              </w:rPr>
              <w:t>1</w:t>
            </w:r>
            <w:r w:rsidRPr="002519EE">
              <w:rPr>
                <w:sz w:val="22"/>
                <w:szCs w:val="22"/>
                <w:lang w:val="en-GB"/>
              </w:rPr>
              <w:t xml:space="preserve"> ± </w:t>
            </w:r>
            <w:r w:rsidR="002F0705" w:rsidRPr="002519EE">
              <w:rPr>
                <w:sz w:val="22"/>
                <w:szCs w:val="22"/>
                <w:lang w:val="en-GB"/>
              </w:rPr>
              <w:t>0.037</w:t>
            </w:r>
          </w:p>
        </w:tc>
      </w:tr>
      <w:tr w:rsidR="00AB6E28" w:rsidRPr="002519EE" w14:paraId="5992AE0E" w14:textId="7F1EF174" w:rsidTr="00FF63C1">
        <w:tc>
          <w:tcPr>
            <w:tcW w:w="290" w:type="pct"/>
          </w:tcPr>
          <w:p w14:paraId="11FC9FF6" w14:textId="77777777" w:rsidR="004F1144" w:rsidRPr="002519EE" w:rsidRDefault="004F1144" w:rsidP="005A60DF">
            <w:pPr>
              <w:spacing w:line="480" w:lineRule="auto"/>
              <w:rPr>
                <w:b/>
                <w:sz w:val="22"/>
                <w:szCs w:val="22"/>
                <w:lang w:val="en-GB"/>
              </w:rPr>
            </w:pPr>
            <w:r w:rsidRPr="002519EE">
              <w:rPr>
                <w:b/>
                <w:sz w:val="22"/>
                <w:szCs w:val="22"/>
                <w:lang w:val="en-GB"/>
              </w:rPr>
              <w:t>R</w:t>
            </w:r>
            <w:r w:rsidRPr="002519EE">
              <w:rPr>
                <w:b/>
                <w:sz w:val="22"/>
                <w:szCs w:val="22"/>
                <w:vertAlign w:val="superscript"/>
                <w:lang w:val="en-GB"/>
              </w:rPr>
              <w:t>2</w:t>
            </w:r>
          </w:p>
        </w:tc>
        <w:tc>
          <w:tcPr>
            <w:tcW w:w="849" w:type="pct"/>
          </w:tcPr>
          <w:p w14:paraId="25DA6E8A" w14:textId="405DA8C0" w:rsidR="004F1144" w:rsidRPr="002519EE" w:rsidRDefault="004F1144" w:rsidP="005A60DF">
            <w:pPr>
              <w:spacing w:line="480" w:lineRule="auto"/>
              <w:rPr>
                <w:sz w:val="22"/>
                <w:szCs w:val="22"/>
                <w:lang w:val="en-GB"/>
              </w:rPr>
            </w:pPr>
            <w:r w:rsidRPr="002519EE">
              <w:rPr>
                <w:sz w:val="22"/>
                <w:szCs w:val="22"/>
                <w:lang w:val="en-GB"/>
              </w:rPr>
              <w:t>0.</w:t>
            </w:r>
            <w:r w:rsidR="00AB6E28" w:rsidRPr="002519EE">
              <w:rPr>
                <w:sz w:val="22"/>
                <w:szCs w:val="22"/>
                <w:lang w:val="en-GB"/>
              </w:rPr>
              <w:t>9</w:t>
            </w:r>
            <w:r w:rsidR="00A6665F" w:rsidRPr="002519EE">
              <w:rPr>
                <w:sz w:val="22"/>
                <w:szCs w:val="22"/>
                <w:lang w:val="en-GB"/>
              </w:rPr>
              <w:t>757</w:t>
            </w:r>
          </w:p>
        </w:tc>
        <w:tc>
          <w:tcPr>
            <w:tcW w:w="846" w:type="pct"/>
          </w:tcPr>
          <w:p w14:paraId="3042141F" w14:textId="411B5F0C" w:rsidR="004F1144" w:rsidRPr="002519EE" w:rsidRDefault="004F1144" w:rsidP="005A60DF">
            <w:pPr>
              <w:spacing w:line="480" w:lineRule="auto"/>
              <w:rPr>
                <w:sz w:val="22"/>
                <w:szCs w:val="22"/>
                <w:lang w:val="en-GB"/>
              </w:rPr>
            </w:pPr>
            <w:r w:rsidRPr="002519EE">
              <w:rPr>
                <w:sz w:val="22"/>
                <w:szCs w:val="22"/>
                <w:lang w:val="en-GB"/>
              </w:rPr>
              <w:t>0.</w:t>
            </w:r>
            <w:r w:rsidR="00AB6E28" w:rsidRPr="002519EE">
              <w:rPr>
                <w:sz w:val="22"/>
                <w:szCs w:val="22"/>
                <w:lang w:val="en-GB"/>
              </w:rPr>
              <w:t>9</w:t>
            </w:r>
            <w:r w:rsidR="00A6665F" w:rsidRPr="002519EE">
              <w:rPr>
                <w:sz w:val="22"/>
                <w:szCs w:val="22"/>
                <w:lang w:val="en-GB"/>
              </w:rPr>
              <w:t>920</w:t>
            </w:r>
          </w:p>
        </w:tc>
        <w:tc>
          <w:tcPr>
            <w:tcW w:w="845" w:type="pct"/>
          </w:tcPr>
          <w:p w14:paraId="29F94692" w14:textId="333E4364" w:rsidR="004F1144" w:rsidRPr="002519EE" w:rsidRDefault="004F1144" w:rsidP="005A60DF">
            <w:pPr>
              <w:spacing w:line="480" w:lineRule="auto"/>
              <w:rPr>
                <w:sz w:val="22"/>
                <w:szCs w:val="22"/>
                <w:lang w:val="en-GB"/>
              </w:rPr>
            </w:pPr>
            <w:r w:rsidRPr="002519EE">
              <w:rPr>
                <w:sz w:val="22"/>
                <w:szCs w:val="22"/>
                <w:lang w:val="en-GB"/>
              </w:rPr>
              <w:t>0.</w:t>
            </w:r>
            <w:r w:rsidR="00A6665F" w:rsidRPr="002519EE">
              <w:rPr>
                <w:sz w:val="22"/>
                <w:szCs w:val="22"/>
                <w:lang w:val="en-GB"/>
              </w:rPr>
              <w:t>9719</w:t>
            </w:r>
          </w:p>
        </w:tc>
        <w:tc>
          <w:tcPr>
            <w:tcW w:w="845" w:type="pct"/>
          </w:tcPr>
          <w:p w14:paraId="38473A20" w14:textId="30B9CE6C" w:rsidR="004F1144" w:rsidRPr="002519EE" w:rsidRDefault="004F1144" w:rsidP="005A60DF">
            <w:pPr>
              <w:spacing w:line="480" w:lineRule="auto"/>
              <w:rPr>
                <w:sz w:val="22"/>
                <w:szCs w:val="22"/>
                <w:lang w:val="en-GB"/>
              </w:rPr>
            </w:pPr>
            <w:r w:rsidRPr="002519EE">
              <w:rPr>
                <w:sz w:val="22"/>
                <w:szCs w:val="22"/>
                <w:lang w:val="en-GB"/>
              </w:rPr>
              <w:t>0.</w:t>
            </w:r>
            <w:r w:rsidR="00A6665F" w:rsidRPr="002519EE">
              <w:rPr>
                <w:sz w:val="22"/>
                <w:szCs w:val="22"/>
                <w:lang w:val="en-GB"/>
              </w:rPr>
              <w:t>9086</w:t>
            </w:r>
          </w:p>
        </w:tc>
        <w:tc>
          <w:tcPr>
            <w:tcW w:w="1325" w:type="pct"/>
          </w:tcPr>
          <w:p w14:paraId="1633E9E7" w14:textId="71F75F49" w:rsidR="004F1144" w:rsidRPr="002519EE" w:rsidRDefault="001E6BE9" w:rsidP="005A60DF">
            <w:pPr>
              <w:spacing w:line="480" w:lineRule="auto"/>
              <w:rPr>
                <w:sz w:val="22"/>
                <w:szCs w:val="22"/>
                <w:lang w:val="en-GB"/>
              </w:rPr>
            </w:pPr>
            <w:r w:rsidRPr="002519EE">
              <w:rPr>
                <w:sz w:val="22"/>
                <w:szCs w:val="22"/>
                <w:lang w:val="en-GB"/>
              </w:rPr>
              <w:t>-</w:t>
            </w:r>
          </w:p>
        </w:tc>
      </w:tr>
    </w:tbl>
    <w:p w14:paraId="21AC80AA" w14:textId="7AAD181D" w:rsidR="00AD7B75" w:rsidRPr="002519EE" w:rsidRDefault="00CB37A3" w:rsidP="005A60DF">
      <w:pPr>
        <w:spacing w:line="480" w:lineRule="auto"/>
        <w:rPr>
          <w:sz w:val="22"/>
          <w:szCs w:val="22"/>
          <w:lang w:val="en-GB"/>
        </w:rPr>
      </w:pPr>
      <w:r w:rsidRPr="002519EE">
        <w:rPr>
          <w:sz w:val="22"/>
          <w:szCs w:val="22"/>
          <w:lang w:val="en-GB"/>
        </w:rPr>
        <w:t xml:space="preserve">**** Table 2: </w:t>
      </w:r>
      <w:r w:rsidR="004F1144" w:rsidRPr="002519EE">
        <w:rPr>
          <w:sz w:val="22"/>
          <w:szCs w:val="22"/>
          <w:lang w:val="en-GB"/>
        </w:rPr>
        <w:t>Individual p</w:t>
      </w:r>
      <w:r w:rsidRPr="002519EE">
        <w:rPr>
          <w:sz w:val="22"/>
          <w:szCs w:val="22"/>
          <w:lang w:val="en-GB"/>
        </w:rPr>
        <w:t>arameters a and b of the logarithmic function y(t)=a+b•log</w:t>
      </w:r>
      <w:r w:rsidRPr="002519EE">
        <w:rPr>
          <w:sz w:val="22"/>
          <w:szCs w:val="22"/>
          <w:vertAlign w:val="subscript"/>
          <w:lang w:val="en-GB"/>
        </w:rPr>
        <w:t>10</w:t>
      </w:r>
      <w:r w:rsidRPr="002519EE">
        <w:rPr>
          <w:sz w:val="22"/>
          <w:szCs w:val="22"/>
          <w:lang w:val="en-GB"/>
        </w:rPr>
        <w:t>(t) to calculate signal fading with a given storage time t.</w:t>
      </w:r>
      <w:r w:rsidR="001E6BE9" w:rsidRPr="002519EE">
        <w:rPr>
          <w:sz w:val="22"/>
          <w:szCs w:val="22"/>
          <w:lang w:val="en-GB"/>
        </w:rPr>
        <w:t xml:space="preserve"> The parameters of the averaged fading values in the last column are calculated from the parameters of sample #1 - #4 with a given uncertainty (1•σ).</w:t>
      </w:r>
      <w:r w:rsidRPr="002519EE">
        <w:rPr>
          <w:sz w:val="22"/>
          <w:szCs w:val="22"/>
          <w:lang w:val="en-GB"/>
        </w:rPr>
        <w:t xml:space="preserve"> ****</w:t>
      </w:r>
    </w:p>
    <w:p w14:paraId="4A56B897" w14:textId="77777777" w:rsidR="0053046A" w:rsidRPr="002519EE" w:rsidRDefault="0053046A" w:rsidP="005A60DF">
      <w:pPr>
        <w:spacing w:line="480" w:lineRule="auto"/>
        <w:rPr>
          <w:sz w:val="22"/>
          <w:szCs w:val="22"/>
          <w:lang w:val="en-GB"/>
        </w:rPr>
      </w:pPr>
    </w:p>
    <w:p w14:paraId="2C43CFCA" w14:textId="101E6DE2" w:rsidR="00DD13F9" w:rsidRPr="002519EE" w:rsidRDefault="00DD13F9" w:rsidP="005A60DF">
      <w:pPr>
        <w:spacing w:line="480" w:lineRule="auto"/>
        <w:rPr>
          <w:b/>
          <w:sz w:val="22"/>
          <w:szCs w:val="22"/>
          <w:lang w:val="en-GB"/>
        </w:rPr>
      </w:pPr>
      <w:r w:rsidRPr="002519EE">
        <w:rPr>
          <w:b/>
          <w:sz w:val="22"/>
          <w:szCs w:val="22"/>
          <w:lang w:val="en-GB"/>
        </w:rPr>
        <w:t>3.</w:t>
      </w:r>
      <w:r w:rsidR="004D32E2" w:rsidRPr="002519EE">
        <w:rPr>
          <w:b/>
          <w:sz w:val="22"/>
          <w:szCs w:val="22"/>
          <w:lang w:val="en-GB"/>
        </w:rPr>
        <w:t>6</w:t>
      </w:r>
      <w:r w:rsidRPr="002519EE">
        <w:rPr>
          <w:b/>
          <w:sz w:val="22"/>
          <w:szCs w:val="22"/>
          <w:lang w:val="en-GB"/>
        </w:rPr>
        <w:t xml:space="preserve"> Irradiation trials</w:t>
      </w:r>
    </w:p>
    <w:p w14:paraId="13101D18" w14:textId="083CF6F4" w:rsidR="00700736" w:rsidRPr="002519EE" w:rsidRDefault="00700736" w:rsidP="005A60DF">
      <w:pPr>
        <w:spacing w:line="480" w:lineRule="auto"/>
        <w:rPr>
          <w:sz w:val="22"/>
          <w:szCs w:val="22"/>
          <w:lang w:val="en-GB"/>
        </w:rPr>
      </w:pPr>
      <w:r w:rsidRPr="002519EE">
        <w:rPr>
          <w:sz w:val="22"/>
          <w:szCs w:val="22"/>
          <w:lang w:val="en-GB"/>
        </w:rPr>
        <w:t>Two sets of</w:t>
      </w:r>
      <w:r w:rsidR="001D1504" w:rsidRPr="002519EE">
        <w:rPr>
          <w:sz w:val="22"/>
          <w:szCs w:val="22"/>
          <w:lang w:val="en-GB"/>
        </w:rPr>
        <w:t xml:space="preserve"> extracted </w:t>
      </w:r>
      <w:r w:rsidR="00944485" w:rsidRPr="002519EE">
        <w:rPr>
          <w:sz w:val="22"/>
          <w:szCs w:val="22"/>
          <w:lang w:val="en-GB"/>
        </w:rPr>
        <w:t xml:space="preserve">touchscreen glass </w:t>
      </w:r>
      <w:r w:rsidRPr="002519EE">
        <w:rPr>
          <w:sz w:val="22"/>
          <w:szCs w:val="22"/>
          <w:lang w:val="en-GB"/>
        </w:rPr>
        <w:t>sample</w:t>
      </w:r>
      <w:r w:rsidR="003D4562" w:rsidRPr="002519EE">
        <w:rPr>
          <w:sz w:val="22"/>
          <w:szCs w:val="22"/>
          <w:lang w:val="en-GB"/>
        </w:rPr>
        <w:t>s</w:t>
      </w:r>
      <w:r w:rsidRPr="002519EE">
        <w:rPr>
          <w:sz w:val="22"/>
          <w:szCs w:val="22"/>
          <w:lang w:val="en-GB"/>
        </w:rPr>
        <w:t xml:space="preserve"> were irradiated in the Risø </w:t>
      </w:r>
      <w:r w:rsidR="00944485" w:rsidRPr="002519EE">
        <w:rPr>
          <w:sz w:val="22"/>
          <w:szCs w:val="22"/>
          <w:lang w:val="en-GB"/>
        </w:rPr>
        <w:t xml:space="preserve">TL/OSL-DA-15 </w:t>
      </w:r>
      <w:r w:rsidRPr="002519EE">
        <w:rPr>
          <w:sz w:val="22"/>
          <w:szCs w:val="22"/>
          <w:lang w:val="en-GB"/>
        </w:rPr>
        <w:t>reader with a beta dose of 2.5 Gy (“accident dose”).</w:t>
      </w:r>
      <w:r w:rsidR="00944485" w:rsidRPr="002519EE">
        <w:rPr>
          <w:sz w:val="22"/>
          <w:szCs w:val="22"/>
          <w:lang w:val="en-GB"/>
        </w:rPr>
        <w:t xml:space="preserve"> Each set consisted of eight glass samples</w:t>
      </w:r>
      <w:r w:rsidR="00ED73D7" w:rsidRPr="002519EE">
        <w:rPr>
          <w:sz w:val="22"/>
          <w:szCs w:val="22"/>
          <w:lang w:val="en-GB"/>
        </w:rPr>
        <w:t xml:space="preserve"> of sample #1 - #4</w:t>
      </w:r>
      <w:r w:rsidR="00944485" w:rsidRPr="002519EE">
        <w:rPr>
          <w:sz w:val="22"/>
          <w:szCs w:val="22"/>
          <w:lang w:val="en-GB"/>
        </w:rPr>
        <w:t xml:space="preserve">: four annealed glass samples and four </w:t>
      </w:r>
      <w:r w:rsidR="006054BC" w:rsidRPr="002519EE">
        <w:rPr>
          <w:sz w:val="22"/>
          <w:szCs w:val="22"/>
          <w:lang w:val="en-GB"/>
        </w:rPr>
        <w:t>una</w:t>
      </w:r>
      <w:r w:rsidR="00944485" w:rsidRPr="002519EE">
        <w:rPr>
          <w:sz w:val="22"/>
          <w:szCs w:val="22"/>
          <w:lang w:val="en-GB"/>
        </w:rPr>
        <w:t>nnealed samples, wh</w:t>
      </w:r>
      <w:r w:rsidR="00ED73D7" w:rsidRPr="002519EE">
        <w:rPr>
          <w:sz w:val="22"/>
          <w:szCs w:val="22"/>
          <w:lang w:val="en-GB"/>
        </w:rPr>
        <w:t>ose</w:t>
      </w:r>
      <w:r w:rsidR="00944485" w:rsidRPr="002519EE">
        <w:rPr>
          <w:sz w:val="22"/>
          <w:szCs w:val="22"/>
          <w:lang w:val="en-GB"/>
        </w:rPr>
        <w:t xml:space="preserve"> natural, intrinsic </w:t>
      </w:r>
      <w:r w:rsidR="001B7E5B" w:rsidRPr="002519EE">
        <w:rPr>
          <w:sz w:val="22"/>
          <w:szCs w:val="22"/>
          <w:lang w:val="en-GB"/>
        </w:rPr>
        <w:t xml:space="preserve">zero </w:t>
      </w:r>
      <w:r w:rsidR="00944485" w:rsidRPr="002519EE">
        <w:rPr>
          <w:sz w:val="22"/>
          <w:szCs w:val="22"/>
          <w:lang w:val="en-GB"/>
        </w:rPr>
        <w:t>dose signal had not been deleted.</w:t>
      </w:r>
    </w:p>
    <w:p w14:paraId="7E9A9361" w14:textId="17FC8350" w:rsidR="00700736" w:rsidRPr="002519EE" w:rsidRDefault="00700736" w:rsidP="005A60DF">
      <w:pPr>
        <w:spacing w:line="480" w:lineRule="auto"/>
        <w:rPr>
          <w:sz w:val="22"/>
          <w:szCs w:val="22"/>
          <w:lang w:val="en-GB"/>
        </w:rPr>
      </w:pPr>
      <w:r w:rsidRPr="002519EE">
        <w:rPr>
          <w:sz w:val="22"/>
          <w:szCs w:val="22"/>
          <w:lang w:val="en-GB"/>
        </w:rPr>
        <w:t xml:space="preserve">One set of the </w:t>
      </w:r>
      <w:r w:rsidR="001F563D" w:rsidRPr="002519EE">
        <w:rPr>
          <w:sz w:val="22"/>
          <w:szCs w:val="22"/>
          <w:lang w:val="en-GB"/>
        </w:rPr>
        <w:t xml:space="preserve">glass </w:t>
      </w:r>
      <w:r w:rsidRPr="002519EE">
        <w:rPr>
          <w:sz w:val="22"/>
          <w:szCs w:val="22"/>
          <w:lang w:val="en-GB"/>
        </w:rPr>
        <w:t xml:space="preserve">samples </w:t>
      </w:r>
      <w:r w:rsidR="00E663A8" w:rsidRPr="002519EE">
        <w:rPr>
          <w:sz w:val="22"/>
          <w:szCs w:val="22"/>
          <w:lang w:val="en-GB"/>
        </w:rPr>
        <w:t>which serve</w:t>
      </w:r>
      <w:r w:rsidR="006054BC" w:rsidRPr="002519EE">
        <w:rPr>
          <w:sz w:val="22"/>
          <w:szCs w:val="22"/>
          <w:lang w:val="en-GB"/>
        </w:rPr>
        <w:t>d</w:t>
      </w:r>
      <w:r w:rsidR="00E663A8" w:rsidRPr="002519EE">
        <w:rPr>
          <w:sz w:val="22"/>
          <w:szCs w:val="22"/>
          <w:lang w:val="en-GB"/>
        </w:rPr>
        <w:t xml:space="preserve"> as a reference </w:t>
      </w:r>
      <w:r w:rsidRPr="002519EE">
        <w:rPr>
          <w:sz w:val="22"/>
          <w:szCs w:val="22"/>
          <w:lang w:val="en-GB"/>
        </w:rPr>
        <w:t xml:space="preserve">was stored </w:t>
      </w:r>
      <w:r w:rsidR="006054BC" w:rsidRPr="002519EE">
        <w:rPr>
          <w:sz w:val="22"/>
          <w:szCs w:val="22"/>
          <w:lang w:val="en-GB"/>
        </w:rPr>
        <w:t xml:space="preserve">in the dark at </w:t>
      </w:r>
      <w:r w:rsidR="001F563D" w:rsidRPr="002519EE">
        <w:rPr>
          <w:sz w:val="22"/>
          <w:szCs w:val="22"/>
          <w:lang w:val="en-GB"/>
        </w:rPr>
        <w:t>ambient temperature</w:t>
      </w:r>
      <w:r w:rsidRPr="002519EE">
        <w:rPr>
          <w:sz w:val="22"/>
          <w:szCs w:val="22"/>
          <w:lang w:val="en-GB"/>
        </w:rPr>
        <w:t xml:space="preserve">. </w:t>
      </w:r>
      <w:r w:rsidR="00162247" w:rsidRPr="002519EE">
        <w:rPr>
          <w:sz w:val="22"/>
          <w:szCs w:val="22"/>
          <w:lang w:val="en-GB"/>
        </w:rPr>
        <w:t>T</w:t>
      </w:r>
      <w:r w:rsidRPr="002519EE">
        <w:rPr>
          <w:sz w:val="22"/>
          <w:szCs w:val="22"/>
          <w:lang w:val="en-GB"/>
        </w:rPr>
        <w:t xml:space="preserve">he other set </w:t>
      </w:r>
      <w:r w:rsidR="00162247" w:rsidRPr="002519EE">
        <w:rPr>
          <w:sz w:val="22"/>
          <w:szCs w:val="22"/>
          <w:lang w:val="en-GB"/>
        </w:rPr>
        <w:t>was exposed to different external light sources:</w:t>
      </w:r>
      <w:r w:rsidRPr="002519EE">
        <w:rPr>
          <w:sz w:val="22"/>
          <w:szCs w:val="22"/>
          <w:lang w:val="en-GB"/>
        </w:rPr>
        <w:t xml:space="preserve"> 2 h </w:t>
      </w:r>
      <w:r w:rsidR="00ED73D7" w:rsidRPr="002519EE">
        <w:rPr>
          <w:sz w:val="22"/>
          <w:szCs w:val="22"/>
          <w:lang w:val="en-GB"/>
        </w:rPr>
        <w:t xml:space="preserve">of </w:t>
      </w:r>
      <w:r w:rsidRPr="002519EE">
        <w:rPr>
          <w:sz w:val="22"/>
          <w:szCs w:val="22"/>
          <w:lang w:val="en-GB"/>
        </w:rPr>
        <w:t xml:space="preserve">direct sunlight </w:t>
      </w:r>
      <w:r w:rsidR="00D73F63" w:rsidRPr="002519EE">
        <w:rPr>
          <w:sz w:val="22"/>
          <w:szCs w:val="22"/>
          <w:lang w:val="en-GB"/>
        </w:rPr>
        <w:t xml:space="preserve">and 16 h </w:t>
      </w:r>
      <w:r w:rsidR="00ED73D7" w:rsidRPr="002519EE">
        <w:rPr>
          <w:sz w:val="22"/>
          <w:szCs w:val="22"/>
          <w:lang w:val="en-GB"/>
        </w:rPr>
        <w:t xml:space="preserve">of </w:t>
      </w:r>
      <w:r w:rsidR="00D73F63" w:rsidRPr="002519EE">
        <w:rPr>
          <w:sz w:val="22"/>
          <w:szCs w:val="22"/>
          <w:lang w:val="en-GB"/>
        </w:rPr>
        <w:t xml:space="preserve">office light </w:t>
      </w:r>
      <w:r w:rsidRPr="002519EE">
        <w:rPr>
          <w:sz w:val="22"/>
          <w:szCs w:val="22"/>
          <w:lang w:val="en-GB"/>
        </w:rPr>
        <w:t>exposure. Th</w:t>
      </w:r>
      <w:r w:rsidR="00ED73D7" w:rsidRPr="002519EE">
        <w:rPr>
          <w:sz w:val="22"/>
          <w:szCs w:val="22"/>
          <w:lang w:val="en-GB"/>
        </w:rPr>
        <w:t>is</w:t>
      </w:r>
      <w:r w:rsidRPr="002519EE">
        <w:rPr>
          <w:sz w:val="22"/>
          <w:szCs w:val="22"/>
          <w:lang w:val="en-GB"/>
        </w:rPr>
        <w:t xml:space="preserve"> realistic exposure scenario </w:t>
      </w:r>
      <w:r w:rsidR="00D73F63" w:rsidRPr="002519EE">
        <w:rPr>
          <w:sz w:val="22"/>
          <w:szCs w:val="22"/>
          <w:lang w:val="en-GB"/>
        </w:rPr>
        <w:t xml:space="preserve">should </w:t>
      </w:r>
      <w:r w:rsidRPr="002519EE">
        <w:rPr>
          <w:sz w:val="22"/>
          <w:szCs w:val="22"/>
          <w:lang w:val="en-GB"/>
        </w:rPr>
        <w:t>simulate a normal, daily use of a mobile phone.</w:t>
      </w:r>
    </w:p>
    <w:p w14:paraId="4FE43DED" w14:textId="4D4644B1" w:rsidR="001F563D" w:rsidRPr="002519EE" w:rsidRDefault="001F563D" w:rsidP="005A60DF">
      <w:pPr>
        <w:spacing w:line="480" w:lineRule="auto"/>
        <w:rPr>
          <w:sz w:val="22"/>
          <w:szCs w:val="22"/>
          <w:lang w:val="en-GB"/>
        </w:rPr>
      </w:pPr>
      <w:r w:rsidRPr="002519EE">
        <w:rPr>
          <w:sz w:val="22"/>
          <w:szCs w:val="22"/>
          <w:lang w:val="en-GB"/>
        </w:rPr>
        <w:t xml:space="preserve">For both sets of samples the dose reconstruction was carried out 5 days after irradiation. Signal loss due to signal fading was individually corrected for each glass sample using the logarithmic function with the </w:t>
      </w:r>
      <w:r w:rsidR="006054BC" w:rsidRPr="002519EE">
        <w:rPr>
          <w:sz w:val="22"/>
          <w:szCs w:val="22"/>
          <w:lang w:val="en-GB"/>
        </w:rPr>
        <w:t xml:space="preserve">sample specific </w:t>
      </w:r>
      <w:r w:rsidRPr="002519EE">
        <w:rPr>
          <w:sz w:val="22"/>
          <w:szCs w:val="22"/>
          <w:lang w:val="en-GB"/>
        </w:rPr>
        <w:t>parameters presented in Tab. 2.</w:t>
      </w:r>
    </w:p>
    <w:p w14:paraId="5304267E" w14:textId="77777777" w:rsidR="00472AFE" w:rsidRDefault="00472AFE" w:rsidP="005A60DF">
      <w:pPr>
        <w:spacing w:line="480" w:lineRule="auto"/>
        <w:rPr>
          <w:sz w:val="22"/>
          <w:szCs w:val="22"/>
        </w:rPr>
      </w:pPr>
      <w:r w:rsidRPr="002519EE">
        <w:rPr>
          <w:sz w:val="22"/>
          <w:szCs w:val="22"/>
        </w:rPr>
        <w:object w:dxaOrig="6100" w:dyaOrig="4698" w14:anchorId="6E28A6B8">
          <v:shape id="_x0000_i1031" type="#_x0000_t75" style="width:452.75pt;height:348.5pt" o:ole="">
            <v:imagedata r:id="rId23" o:title=""/>
          </v:shape>
          <o:OLEObject Type="Embed" ProgID="Origin50.Graph" ShapeID="_x0000_i1031" DrawAspect="Content" ObjectID="_1522579620" r:id="rId24"/>
        </w:object>
      </w:r>
    </w:p>
    <w:p w14:paraId="66E540A4" w14:textId="61459167" w:rsidR="00700736" w:rsidRPr="002519EE" w:rsidRDefault="00700736" w:rsidP="005A60DF">
      <w:pPr>
        <w:spacing w:line="480" w:lineRule="auto"/>
        <w:rPr>
          <w:sz w:val="22"/>
          <w:szCs w:val="22"/>
          <w:lang w:val="en-GB"/>
        </w:rPr>
      </w:pPr>
      <w:r w:rsidRPr="002519EE">
        <w:rPr>
          <w:sz w:val="22"/>
          <w:szCs w:val="22"/>
          <w:lang w:val="en-GB"/>
        </w:rPr>
        <w:t xml:space="preserve">**** Figure </w:t>
      </w:r>
      <w:r w:rsidR="00637CB3" w:rsidRPr="002519EE">
        <w:rPr>
          <w:sz w:val="22"/>
          <w:szCs w:val="22"/>
          <w:lang w:val="en-GB"/>
        </w:rPr>
        <w:t>9</w:t>
      </w:r>
      <w:r w:rsidRPr="002519EE">
        <w:rPr>
          <w:sz w:val="22"/>
          <w:szCs w:val="22"/>
          <w:lang w:val="en-GB"/>
        </w:rPr>
        <w:t xml:space="preserve">: Results of the irradiation trials and realistic dose reconstruction scenario. </w:t>
      </w:r>
      <w:r w:rsidR="003F1A56" w:rsidRPr="002519EE">
        <w:rPr>
          <w:sz w:val="22"/>
          <w:szCs w:val="22"/>
          <w:lang w:val="en-GB"/>
        </w:rPr>
        <w:t xml:space="preserve">A set of touchscreen glass samples consists of four annealed and four </w:t>
      </w:r>
      <w:r w:rsidR="006054BC" w:rsidRPr="002519EE">
        <w:rPr>
          <w:sz w:val="22"/>
          <w:szCs w:val="22"/>
          <w:lang w:val="en-GB"/>
        </w:rPr>
        <w:t>un</w:t>
      </w:r>
      <w:r w:rsidR="003F1A56" w:rsidRPr="002519EE">
        <w:rPr>
          <w:sz w:val="22"/>
          <w:szCs w:val="22"/>
          <w:lang w:val="en-GB"/>
        </w:rPr>
        <w:t xml:space="preserve">annealed samples. One set was stored in </w:t>
      </w:r>
      <w:r w:rsidR="00162247" w:rsidRPr="002519EE">
        <w:rPr>
          <w:sz w:val="22"/>
          <w:szCs w:val="22"/>
          <w:lang w:val="en-GB"/>
        </w:rPr>
        <w:t xml:space="preserve">the </w:t>
      </w:r>
      <w:r w:rsidR="003F1A56" w:rsidRPr="002519EE">
        <w:rPr>
          <w:sz w:val="22"/>
          <w:szCs w:val="22"/>
          <w:lang w:val="en-GB"/>
        </w:rPr>
        <w:t xml:space="preserve">dark (filled square symbols) and the other set was exposed to external light (open circle symbols). An “accident dose” of 2.5 Gy was applied for both sets of touchscreen glass samples. </w:t>
      </w:r>
      <w:r w:rsidR="0088631C" w:rsidRPr="002519EE">
        <w:rPr>
          <w:sz w:val="22"/>
          <w:szCs w:val="22"/>
          <w:lang w:val="en-GB"/>
        </w:rPr>
        <w:t xml:space="preserve">The </w:t>
      </w:r>
      <w:r w:rsidR="005D4F53" w:rsidRPr="002519EE">
        <w:rPr>
          <w:sz w:val="22"/>
          <w:szCs w:val="22"/>
          <w:lang w:val="en-GB"/>
        </w:rPr>
        <w:t xml:space="preserve">corresponding </w:t>
      </w:r>
      <w:r w:rsidR="0088631C" w:rsidRPr="002519EE">
        <w:rPr>
          <w:sz w:val="22"/>
          <w:szCs w:val="22"/>
          <w:lang w:val="en-GB"/>
        </w:rPr>
        <w:t xml:space="preserve">green symbols show </w:t>
      </w:r>
      <w:r w:rsidR="00162247" w:rsidRPr="002519EE">
        <w:rPr>
          <w:sz w:val="22"/>
          <w:szCs w:val="22"/>
          <w:lang w:val="en-GB"/>
        </w:rPr>
        <w:t xml:space="preserve">data corrected for the </w:t>
      </w:r>
      <w:r w:rsidR="0088631C" w:rsidRPr="002519EE">
        <w:rPr>
          <w:sz w:val="22"/>
          <w:szCs w:val="22"/>
          <w:lang w:val="en-GB"/>
        </w:rPr>
        <w:t xml:space="preserve">intrinsic background (BG) </w:t>
      </w:r>
      <w:r w:rsidR="00A37EE7" w:rsidRPr="002519EE">
        <w:rPr>
          <w:sz w:val="22"/>
          <w:szCs w:val="22"/>
          <w:lang w:val="en-GB"/>
        </w:rPr>
        <w:t>dose</w:t>
      </w:r>
      <w:r w:rsidR="0088631C" w:rsidRPr="002519EE">
        <w:rPr>
          <w:sz w:val="22"/>
          <w:szCs w:val="22"/>
          <w:lang w:val="en-GB"/>
        </w:rPr>
        <w:t>.</w:t>
      </w:r>
      <w:r w:rsidR="00813EC1" w:rsidRPr="002519EE">
        <w:rPr>
          <w:sz w:val="22"/>
          <w:szCs w:val="22"/>
          <w:lang w:val="en-GB"/>
        </w:rPr>
        <w:t xml:space="preserve"> </w:t>
      </w:r>
      <w:r w:rsidR="00162247" w:rsidRPr="002519EE">
        <w:rPr>
          <w:sz w:val="22"/>
          <w:szCs w:val="22"/>
          <w:lang w:val="en-GB"/>
        </w:rPr>
        <w:t xml:space="preserve">Plotted error bars were calculated from measurement and calibration uncertainty. </w:t>
      </w:r>
      <w:r w:rsidRPr="002519EE">
        <w:rPr>
          <w:sz w:val="22"/>
          <w:szCs w:val="22"/>
          <w:lang w:val="en-GB"/>
        </w:rPr>
        <w:t>****</w:t>
      </w:r>
    </w:p>
    <w:p w14:paraId="0E9772A7" w14:textId="77777777" w:rsidR="00571681" w:rsidRPr="002519EE" w:rsidRDefault="00571681" w:rsidP="005A60DF">
      <w:pPr>
        <w:spacing w:line="480" w:lineRule="auto"/>
        <w:rPr>
          <w:sz w:val="22"/>
          <w:szCs w:val="22"/>
          <w:lang w:val="en-GB"/>
        </w:rPr>
      </w:pPr>
    </w:p>
    <w:p w14:paraId="74846A61" w14:textId="1025372E" w:rsidR="001C3D49" w:rsidRPr="00EF296F" w:rsidRDefault="00944485" w:rsidP="005A60DF">
      <w:pPr>
        <w:spacing w:line="480" w:lineRule="auto"/>
        <w:rPr>
          <w:sz w:val="22"/>
          <w:szCs w:val="22"/>
          <w:highlight w:val="green"/>
          <w:lang w:val="en-GB"/>
        </w:rPr>
      </w:pPr>
      <w:r w:rsidRPr="002519EE">
        <w:rPr>
          <w:sz w:val="22"/>
          <w:szCs w:val="22"/>
          <w:lang w:val="en-GB"/>
        </w:rPr>
        <w:t xml:space="preserve">Fig. </w:t>
      </w:r>
      <w:r w:rsidR="00637CB3" w:rsidRPr="002519EE">
        <w:rPr>
          <w:sz w:val="22"/>
          <w:szCs w:val="22"/>
          <w:lang w:val="en-GB"/>
        </w:rPr>
        <w:t>9</w:t>
      </w:r>
      <w:r w:rsidRPr="002519EE">
        <w:rPr>
          <w:sz w:val="22"/>
          <w:szCs w:val="22"/>
          <w:lang w:val="en-GB"/>
        </w:rPr>
        <w:t xml:space="preserve"> shows the results for both set of bleache</w:t>
      </w:r>
      <w:r w:rsidR="00162247" w:rsidRPr="002519EE">
        <w:rPr>
          <w:sz w:val="22"/>
          <w:szCs w:val="22"/>
          <w:lang w:val="en-GB"/>
        </w:rPr>
        <w:t>d and unbleached glass samples.</w:t>
      </w:r>
      <w:r w:rsidR="00EF296F">
        <w:rPr>
          <w:sz w:val="22"/>
          <w:szCs w:val="22"/>
          <w:lang w:val="en-GB"/>
        </w:rPr>
        <w:t xml:space="preserve"> </w:t>
      </w:r>
      <w:r w:rsidR="008573C4" w:rsidRPr="002519EE">
        <w:rPr>
          <w:sz w:val="22"/>
          <w:szCs w:val="22"/>
          <w:lang w:val="en-GB"/>
        </w:rPr>
        <w:t>T</w:t>
      </w:r>
      <w:r w:rsidRPr="002519EE">
        <w:rPr>
          <w:sz w:val="22"/>
          <w:szCs w:val="22"/>
          <w:lang w:val="en-GB"/>
        </w:rPr>
        <w:t xml:space="preserve">he </w:t>
      </w:r>
      <w:r w:rsidR="00996B0B" w:rsidRPr="002519EE">
        <w:rPr>
          <w:sz w:val="22"/>
          <w:szCs w:val="22"/>
          <w:lang w:val="en-GB"/>
        </w:rPr>
        <w:t>reconstructed dose</w:t>
      </w:r>
      <w:r w:rsidRPr="002519EE">
        <w:rPr>
          <w:sz w:val="22"/>
          <w:szCs w:val="22"/>
          <w:lang w:val="en-GB"/>
        </w:rPr>
        <w:t xml:space="preserve"> </w:t>
      </w:r>
      <w:r w:rsidR="00996B0B" w:rsidRPr="002519EE">
        <w:rPr>
          <w:sz w:val="22"/>
          <w:szCs w:val="22"/>
          <w:lang w:val="en-GB"/>
        </w:rPr>
        <w:t>indicat</w:t>
      </w:r>
      <w:r w:rsidR="0096532B" w:rsidRPr="002519EE">
        <w:rPr>
          <w:sz w:val="22"/>
          <w:szCs w:val="22"/>
          <w:lang w:val="en-GB"/>
        </w:rPr>
        <w:t>es</w:t>
      </w:r>
      <w:r w:rsidR="00996B0B" w:rsidRPr="002519EE">
        <w:rPr>
          <w:sz w:val="22"/>
          <w:szCs w:val="22"/>
          <w:lang w:val="en-GB"/>
        </w:rPr>
        <w:t xml:space="preserve"> </w:t>
      </w:r>
      <w:r w:rsidR="008573C4" w:rsidRPr="002519EE">
        <w:rPr>
          <w:sz w:val="22"/>
          <w:szCs w:val="22"/>
          <w:lang w:val="en-GB"/>
        </w:rPr>
        <w:t xml:space="preserve">a </w:t>
      </w:r>
      <w:r w:rsidR="00996B0B" w:rsidRPr="002519EE">
        <w:rPr>
          <w:sz w:val="22"/>
          <w:szCs w:val="22"/>
          <w:lang w:val="en-GB"/>
        </w:rPr>
        <w:t xml:space="preserve">fair agreement </w:t>
      </w:r>
      <w:r w:rsidR="00162247" w:rsidRPr="002519EE">
        <w:rPr>
          <w:sz w:val="22"/>
          <w:szCs w:val="22"/>
          <w:lang w:val="en-GB"/>
        </w:rPr>
        <w:t>with</w:t>
      </w:r>
      <w:r w:rsidR="00996B0B" w:rsidRPr="002519EE">
        <w:rPr>
          <w:sz w:val="22"/>
          <w:szCs w:val="22"/>
          <w:lang w:val="en-GB"/>
        </w:rPr>
        <w:t xml:space="preserve"> the 2.5 Gy “accident dose”</w:t>
      </w:r>
      <w:r w:rsidR="008573C4" w:rsidRPr="002519EE">
        <w:rPr>
          <w:sz w:val="22"/>
          <w:szCs w:val="22"/>
          <w:lang w:val="en-GB"/>
        </w:rPr>
        <w:t xml:space="preserve"> for the annealed and unbleached samples.</w:t>
      </w:r>
    </w:p>
    <w:p w14:paraId="1572A4BB" w14:textId="4C1E719E" w:rsidR="001C3D49" w:rsidRPr="002519EE" w:rsidRDefault="008573C4" w:rsidP="005A60DF">
      <w:pPr>
        <w:spacing w:line="480" w:lineRule="auto"/>
        <w:rPr>
          <w:sz w:val="22"/>
          <w:szCs w:val="22"/>
          <w:lang w:val="en-GB"/>
        </w:rPr>
      </w:pPr>
      <w:r w:rsidRPr="002519EE">
        <w:rPr>
          <w:sz w:val="22"/>
          <w:szCs w:val="22"/>
          <w:lang w:val="en-GB"/>
        </w:rPr>
        <w:t>For the unannealed and unbleached samples, however, a</w:t>
      </w:r>
      <w:r w:rsidR="001C3D49" w:rsidRPr="002519EE">
        <w:rPr>
          <w:sz w:val="22"/>
          <w:szCs w:val="22"/>
          <w:lang w:val="en-GB"/>
        </w:rPr>
        <w:t xml:space="preserve">n overestimation of </w:t>
      </w:r>
      <w:r w:rsidR="0088631C" w:rsidRPr="002519EE">
        <w:rPr>
          <w:sz w:val="22"/>
          <w:szCs w:val="22"/>
          <w:lang w:val="en-GB"/>
        </w:rPr>
        <w:t xml:space="preserve">the reconstructed dose </w:t>
      </w:r>
      <w:r w:rsidR="001C3D49" w:rsidRPr="002519EE">
        <w:rPr>
          <w:sz w:val="22"/>
          <w:szCs w:val="22"/>
          <w:lang w:val="en-GB"/>
        </w:rPr>
        <w:t xml:space="preserve">is observed. </w:t>
      </w:r>
      <w:r w:rsidR="0088631C" w:rsidRPr="002519EE">
        <w:rPr>
          <w:sz w:val="22"/>
          <w:szCs w:val="22"/>
          <w:lang w:val="en-GB"/>
        </w:rPr>
        <w:t xml:space="preserve">For sample #2 and #3 a value of approx. 136 % of the “accident dose” is calculated. An obvious explanation is the intrinsic background </w:t>
      </w:r>
      <w:r w:rsidR="00A37EE7" w:rsidRPr="002519EE">
        <w:rPr>
          <w:sz w:val="22"/>
          <w:szCs w:val="22"/>
          <w:lang w:val="en-GB"/>
        </w:rPr>
        <w:t>dose</w:t>
      </w:r>
      <w:r w:rsidR="0088631C" w:rsidRPr="002519EE">
        <w:rPr>
          <w:sz w:val="22"/>
          <w:szCs w:val="22"/>
          <w:lang w:val="en-GB"/>
        </w:rPr>
        <w:t xml:space="preserve">, which is calculated in Tab. 1 and can be individually subtracted </w:t>
      </w:r>
      <w:r w:rsidR="00A37EE7" w:rsidRPr="002519EE">
        <w:rPr>
          <w:sz w:val="22"/>
          <w:szCs w:val="22"/>
          <w:lang w:val="en-GB"/>
        </w:rPr>
        <w:t xml:space="preserve">for each sample </w:t>
      </w:r>
      <w:r w:rsidR="0088631C" w:rsidRPr="002519EE">
        <w:rPr>
          <w:sz w:val="22"/>
          <w:szCs w:val="22"/>
          <w:lang w:val="en-GB"/>
        </w:rPr>
        <w:t xml:space="preserve">(see green symbols in Fig. </w:t>
      </w:r>
      <w:r w:rsidR="00637CB3" w:rsidRPr="002519EE">
        <w:rPr>
          <w:sz w:val="22"/>
          <w:szCs w:val="22"/>
          <w:lang w:val="en-GB"/>
        </w:rPr>
        <w:t>9</w:t>
      </w:r>
      <w:r w:rsidR="0088631C" w:rsidRPr="002519EE">
        <w:rPr>
          <w:sz w:val="22"/>
          <w:szCs w:val="22"/>
          <w:lang w:val="en-GB"/>
        </w:rPr>
        <w:t xml:space="preserve">). However, </w:t>
      </w:r>
      <w:r w:rsidR="00162247" w:rsidRPr="002519EE">
        <w:rPr>
          <w:sz w:val="22"/>
          <w:szCs w:val="22"/>
          <w:lang w:val="en-GB"/>
        </w:rPr>
        <w:t xml:space="preserve">this does not lead to </w:t>
      </w:r>
      <w:r w:rsidR="00A37EE7" w:rsidRPr="002519EE">
        <w:rPr>
          <w:sz w:val="22"/>
          <w:szCs w:val="22"/>
          <w:lang w:val="en-GB"/>
        </w:rPr>
        <w:lastRenderedPageBreak/>
        <w:t>an</w:t>
      </w:r>
      <w:r w:rsidR="001E4EC4" w:rsidRPr="002519EE">
        <w:rPr>
          <w:sz w:val="22"/>
          <w:szCs w:val="22"/>
          <w:lang w:val="en-GB"/>
        </w:rPr>
        <w:t xml:space="preserve"> essential</w:t>
      </w:r>
      <w:r w:rsidR="00A37EE7" w:rsidRPr="002519EE">
        <w:rPr>
          <w:sz w:val="22"/>
          <w:szCs w:val="22"/>
          <w:lang w:val="en-GB"/>
        </w:rPr>
        <w:t xml:space="preserve"> improvement </w:t>
      </w:r>
      <w:r w:rsidR="00162247" w:rsidRPr="002519EE">
        <w:rPr>
          <w:sz w:val="22"/>
          <w:szCs w:val="22"/>
          <w:lang w:val="en-GB"/>
        </w:rPr>
        <w:t>in</w:t>
      </w:r>
      <w:r w:rsidR="00A37EE7" w:rsidRPr="002519EE">
        <w:rPr>
          <w:sz w:val="22"/>
          <w:szCs w:val="22"/>
          <w:lang w:val="en-GB"/>
        </w:rPr>
        <w:t xml:space="preserve"> the </w:t>
      </w:r>
      <w:r w:rsidR="001E4EC4" w:rsidRPr="002519EE">
        <w:rPr>
          <w:sz w:val="22"/>
          <w:szCs w:val="22"/>
          <w:lang w:val="en-GB"/>
        </w:rPr>
        <w:t>dose reconstruction</w:t>
      </w:r>
      <w:r w:rsidR="00A37EE7" w:rsidRPr="002519EE">
        <w:rPr>
          <w:sz w:val="22"/>
          <w:szCs w:val="22"/>
          <w:lang w:val="en-GB"/>
        </w:rPr>
        <w:t xml:space="preserve"> due to a possible </w:t>
      </w:r>
      <w:r w:rsidR="0088631C" w:rsidRPr="002519EE">
        <w:rPr>
          <w:sz w:val="22"/>
          <w:szCs w:val="22"/>
          <w:lang w:val="en-GB"/>
        </w:rPr>
        <w:t>variation of the background dose</w:t>
      </w:r>
      <w:r w:rsidR="00162247" w:rsidRPr="002519EE">
        <w:rPr>
          <w:sz w:val="22"/>
          <w:szCs w:val="22"/>
          <w:lang w:val="en-GB"/>
        </w:rPr>
        <w:t xml:space="preserve"> within different areas of the touchscreen glass</w:t>
      </w:r>
      <w:r w:rsidR="00A37EE7" w:rsidRPr="002519EE">
        <w:rPr>
          <w:sz w:val="22"/>
          <w:szCs w:val="22"/>
          <w:lang w:val="en-GB"/>
        </w:rPr>
        <w:t>.</w:t>
      </w:r>
    </w:p>
    <w:p w14:paraId="0CD23656" w14:textId="0D9033D9" w:rsidR="008573C4" w:rsidRPr="002519EE" w:rsidRDefault="001E4EC4" w:rsidP="005A60DF">
      <w:pPr>
        <w:spacing w:line="480" w:lineRule="auto"/>
        <w:rPr>
          <w:sz w:val="22"/>
          <w:szCs w:val="22"/>
          <w:lang w:val="en-GB"/>
        </w:rPr>
      </w:pPr>
      <w:r w:rsidRPr="002519EE">
        <w:rPr>
          <w:sz w:val="22"/>
          <w:szCs w:val="22"/>
          <w:lang w:val="en-GB"/>
        </w:rPr>
        <w:t>The bleached glass samples show a value of about 51 % of the “accident dose” for the annealed samples and about 57 % of the “accident dose” for the unannealed samples.</w:t>
      </w:r>
      <w:r w:rsidR="00310333" w:rsidRPr="002519EE">
        <w:rPr>
          <w:sz w:val="22"/>
          <w:szCs w:val="22"/>
          <w:lang w:val="en-GB"/>
        </w:rPr>
        <w:t xml:space="preserve"> </w:t>
      </w:r>
      <w:r w:rsidR="00294EB7" w:rsidRPr="002519EE">
        <w:rPr>
          <w:sz w:val="22"/>
          <w:szCs w:val="22"/>
          <w:lang w:val="en-GB"/>
        </w:rPr>
        <w:t xml:space="preserve">The </w:t>
      </w:r>
      <w:r w:rsidR="00BE0E19" w:rsidRPr="002519EE">
        <w:rPr>
          <w:sz w:val="22"/>
          <w:szCs w:val="22"/>
          <w:lang w:val="en-GB"/>
        </w:rPr>
        <w:t xml:space="preserve">results indicate </w:t>
      </w:r>
      <w:r w:rsidR="00294EB7" w:rsidRPr="002519EE">
        <w:rPr>
          <w:sz w:val="22"/>
          <w:szCs w:val="22"/>
          <w:lang w:val="en-GB"/>
        </w:rPr>
        <w:t xml:space="preserve">that the pre-bleaching protocol is not </w:t>
      </w:r>
      <w:hyperlink r:id="rId25" w:anchor="/search=sufficient&amp;searchLoc=0&amp;resultOrder=basic&amp;multiwordShowSingle=on" w:history="1">
        <w:r w:rsidR="00294EB7" w:rsidRPr="002519EE">
          <w:rPr>
            <w:sz w:val="22"/>
            <w:szCs w:val="22"/>
            <w:lang w:val="en-GB"/>
          </w:rPr>
          <w:t>sufficient</w:t>
        </w:r>
      </w:hyperlink>
      <w:r w:rsidR="00294EB7" w:rsidRPr="002519EE">
        <w:rPr>
          <w:sz w:val="22"/>
          <w:szCs w:val="22"/>
          <w:lang w:val="en-GB"/>
        </w:rPr>
        <w:t xml:space="preserve"> to correct the strong signal bleaching of the </w:t>
      </w:r>
      <w:hyperlink r:id="rId26" w:anchor="/search=realised&amp;searchLoc=0&amp;resultOrder=basic&amp;multiwordShowSingle=on" w:history="1">
        <w:r w:rsidR="00294EB7" w:rsidRPr="002519EE">
          <w:rPr>
            <w:sz w:val="22"/>
            <w:szCs w:val="22"/>
            <w:lang w:val="en-GB"/>
          </w:rPr>
          <w:t>realized</w:t>
        </w:r>
      </w:hyperlink>
      <w:r w:rsidR="00294EB7" w:rsidRPr="002519EE">
        <w:rPr>
          <w:sz w:val="22"/>
          <w:szCs w:val="22"/>
          <w:lang w:val="en-GB"/>
        </w:rPr>
        <w:t xml:space="preserve"> external light exposure scenario.</w:t>
      </w:r>
      <w:r w:rsidR="00310333" w:rsidRPr="002519EE">
        <w:rPr>
          <w:sz w:val="22"/>
          <w:szCs w:val="22"/>
          <w:lang w:val="en-GB"/>
        </w:rPr>
        <w:t xml:space="preserve"> An explanation is the bleaching efficiency of </w:t>
      </w:r>
      <w:r w:rsidR="00E30FCF" w:rsidRPr="002519EE">
        <w:rPr>
          <w:sz w:val="22"/>
          <w:szCs w:val="22"/>
          <w:lang w:val="en-GB"/>
        </w:rPr>
        <w:t>a</w:t>
      </w:r>
      <w:r w:rsidR="00310333" w:rsidRPr="002519EE">
        <w:rPr>
          <w:sz w:val="22"/>
          <w:szCs w:val="22"/>
          <w:lang w:val="en-GB"/>
        </w:rPr>
        <w:t xml:space="preserve"> light source which strongly depends on the wavelength</w:t>
      </w:r>
      <w:r w:rsidR="00E30FCF" w:rsidRPr="002519EE">
        <w:rPr>
          <w:sz w:val="22"/>
          <w:szCs w:val="22"/>
          <w:lang w:val="en-GB"/>
        </w:rPr>
        <w:t xml:space="preserve"> of the source</w:t>
      </w:r>
      <w:r w:rsidR="00310333" w:rsidRPr="002519EE">
        <w:rPr>
          <w:sz w:val="22"/>
          <w:szCs w:val="22"/>
          <w:lang w:val="en-GB"/>
        </w:rPr>
        <w:t xml:space="preserve">. </w:t>
      </w:r>
      <w:r w:rsidR="00E30FCF" w:rsidRPr="002519EE">
        <w:rPr>
          <w:sz w:val="22"/>
          <w:szCs w:val="22"/>
          <w:lang w:val="en-GB"/>
        </w:rPr>
        <w:t>For display glass a</w:t>
      </w:r>
      <w:r w:rsidR="00310333" w:rsidRPr="002519EE">
        <w:rPr>
          <w:sz w:val="22"/>
          <w:szCs w:val="22"/>
          <w:lang w:val="en-GB"/>
        </w:rPr>
        <w:t xml:space="preserve"> </w:t>
      </w:r>
      <w:r w:rsidR="00245FDB" w:rsidRPr="002519EE">
        <w:rPr>
          <w:sz w:val="22"/>
          <w:szCs w:val="22"/>
          <w:lang w:val="en-GB"/>
        </w:rPr>
        <w:t xml:space="preserve">strong </w:t>
      </w:r>
      <w:r w:rsidR="00310333" w:rsidRPr="002519EE">
        <w:rPr>
          <w:sz w:val="22"/>
          <w:szCs w:val="22"/>
          <w:lang w:val="en-GB"/>
        </w:rPr>
        <w:t xml:space="preserve">reduction of the TL signal </w:t>
      </w:r>
      <w:r w:rsidR="00245FDB" w:rsidRPr="002519EE">
        <w:rPr>
          <w:sz w:val="22"/>
          <w:szCs w:val="22"/>
          <w:lang w:val="en-GB"/>
        </w:rPr>
        <w:t>(about 86 % compared to an unexposed sample) is observed</w:t>
      </w:r>
      <w:r w:rsidR="00E30FCF" w:rsidRPr="002519EE">
        <w:rPr>
          <w:sz w:val="22"/>
          <w:szCs w:val="22"/>
          <w:lang w:val="en-GB"/>
        </w:rPr>
        <w:t xml:space="preserve"> </w:t>
      </w:r>
      <w:r w:rsidR="00162247" w:rsidRPr="002519EE">
        <w:rPr>
          <w:sz w:val="22"/>
          <w:szCs w:val="22"/>
          <w:lang w:val="en-GB"/>
        </w:rPr>
        <w:t>after exposure to direct</w:t>
      </w:r>
      <w:r w:rsidR="00EB7C6E" w:rsidRPr="002519EE">
        <w:rPr>
          <w:sz w:val="22"/>
          <w:szCs w:val="22"/>
          <w:lang w:val="en-GB"/>
        </w:rPr>
        <w:t xml:space="preserve"> </w:t>
      </w:r>
      <w:r w:rsidR="00310333" w:rsidRPr="002519EE">
        <w:rPr>
          <w:sz w:val="22"/>
          <w:szCs w:val="22"/>
          <w:lang w:val="en-GB"/>
        </w:rPr>
        <w:t xml:space="preserve">sunlight </w:t>
      </w:r>
      <w:r w:rsidR="00EB7C6E" w:rsidRPr="002519EE">
        <w:rPr>
          <w:sz w:val="22"/>
          <w:szCs w:val="22"/>
          <w:lang w:val="en-GB"/>
        </w:rPr>
        <w:t>for</w:t>
      </w:r>
      <w:r w:rsidR="00310333" w:rsidRPr="002519EE">
        <w:rPr>
          <w:sz w:val="22"/>
          <w:szCs w:val="22"/>
          <w:lang w:val="en-GB"/>
        </w:rPr>
        <w:t xml:space="preserve"> 500 s</w:t>
      </w:r>
      <w:r w:rsidR="00EB7C6E" w:rsidRPr="002519EE">
        <w:rPr>
          <w:sz w:val="22"/>
          <w:szCs w:val="22"/>
          <w:lang w:val="en-GB"/>
        </w:rPr>
        <w:t>, while exposure to the blue LEDs for the same time leads to a reduction of 78 %</w:t>
      </w:r>
      <w:r w:rsidR="00310333" w:rsidRPr="002519EE">
        <w:rPr>
          <w:sz w:val="22"/>
          <w:szCs w:val="22"/>
          <w:lang w:val="en-GB"/>
        </w:rPr>
        <w:t xml:space="preserve"> </w:t>
      </w:r>
      <w:r w:rsidR="00245FDB" w:rsidRPr="002519EE">
        <w:rPr>
          <w:sz w:val="22"/>
          <w:szCs w:val="22"/>
          <w:lang w:val="en-GB"/>
        </w:rPr>
        <w:t>(</w:t>
      </w:r>
      <w:r w:rsidR="00310333" w:rsidRPr="002519EE">
        <w:rPr>
          <w:sz w:val="22"/>
          <w:szCs w:val="22"/>
          <w:lang w:val="en-GB"/>
        </w:rPr>
        <w:t>Discher and Woda, 2013</w:t>
      </w:r>
      <w:r w:rsidR="00245FDB" w:rsidRPr="002519EE">
        <w:rPr>
          <w:sz w:val="22"/>
          <w:szCs w:val="22"/>
          <w:lang w:val="en-GB"/>
        </w:rPr>
        <w:t>)</w:t>
      </w:r>
      <w:r w:rsidR="00310333" w:rsidRPr="002519EE">
        <w:rPr>
          <w:sz w:val="22"/>
          <w:szCs w:val="22"/>
          <w:lang w:val="en-GB"/>
        </w:rPr>
        <w:t>.</w:t>
      </w:r>
      <w:r w:rsidR="00E30FCF" w:rsidRPr="002519EE">
        <w:rPr>
          <w:sz w:val="22"/>
          <w:szCs w:val="22"/>
          <w:lang w:val="en-GB"/>
        </w:rPr>
        <w:t xml:space="preserve"> </w:t>
      </w:r>
      <w:r w:rsidR="00EB7C6E" w:rsidRPr="002519EE">
        <w:rPr>
          <w:sz w:val="22"/>
          <w:szCs w:val="22"/>
          <w:lang w:val="en-GB"/>
        </w:rPr>
        <w:t>Whereas d</w:t>
      </w:r>
      <w:r w:rsidR="00E30FCF" w:rsidRPr="002519EE">
        <w:rPr>
          <w:sz w:val="22"/>
          <w:szCs w:val="22"/>
          <w:lang w:val="en-GB"/>
        </w:rPr>
        <w:t xml:space="preserve">isplay glass is protected against direct sunlight to a certain degree because of its </w:t>
      </w:r>
      <w:r w:rsidR="008573C4" w:rsidRPr="002519EE">
        <w:rPr>
          <w:sz w:val="22"/>
          <w:szCs w:val="22"/>
          <w:lang w:val="en-GB"/>
        </w:rPr>
        <w:t>internal</w:t>
      </w:r>
      <w:r w:rsidR="00245FDB" w:rsidRPr="002519EE">
        <w:rPr>
          <w:sz w:val="22"/>
          <w:szCs w:val="22"/>
          <w:lang w:val="en-GB"/>
        </w:rPr>
        <w:t xml:space="preserve"> </w:t>
      </w:r>
      <w:r w:rsidR="00E30FCF" w:rsidRPr="002519EE">
        <w:rPr>
          <w:sz w:val="22"/>
          <w:szCs w:val="22"/>
          <w:lang w:val="en-GB"/>
        </w:rPr>
        <w:t xml:space="preserve">position </w:t>
      </w:r>
      <w:r w:rsidR="00245FDB" w:rsidRPr="002519EE">
        <w:rPr>
          <w:sz w:val="22"/>
          <w:szCs w:val="22"/>
          <w:lang w:val="en-GB"/>
        </w:rPr>
        <w:t>in the mobile phone</w:t>
      </w:r>
      <w:r w:rsidR="00EB7C6E" w:rsidRPr="002519EE">
        <w:rPr>
          <w:sz w:val="22"/>
          <w:szCs w:val="22"/>
          <w:lang w:val="en-GB"/>
        </w:rPr>
        <w:t>,</w:t>
      </w:r>
      <w:r w:rsidR="00245FDB" w:rsidRPr="002519EE">
        <w:rPr>
          <w:sz w:val="22"/>
          <w:szCs w:val="22"/>
          <w:lang w:val="en-GB"/>
        </w:rPr>
        <w:t xml:space="preserve"> </w:t>
      </w:r>
      <w:r w:rsidR="008573C4" w:rsidRPr="002519EE">
        <w:rPr>
          <w:sz w:val="22"/>
          <w:szCs w:val="22"/>
          <w:lang w:val="en-GB"/>
        </w:rPr>
        <w:t xml:space="preserve">in general the </w:t>
      </w:r>
      <w:r w:rsidR="00245FDB" w:rsidRPr="002519EE">
        <w:rPr>
          <w:sz w:val="22"/>
          <w:szCs w:val="22"/>
          <w:lang w:val="en-GB"/>
        </w:rPr>
        <w:t xml:space="preserve">touchscreen glass is </w:t>
      </w:r>
      <w:r w:rsidR="008573C4" w:rsidRPr="002519EE">
        <w:rPr>
          <w:sz w:val="22"/>
          <w:szCs w:val="22"/>
          <w:lang w:val="en-GB"/>
        </w:rPr>
        <w:t>not covered and consequently directly exposed to various light sources,</w:t>
      </w:r>
      <w:r w:rsidR="00813EC1" w:rsidRPr="002519EE">
        <w:rPr>
          <w:sz w:val="22"/>
          <w:szCs w:val="22"/>
          <w:lang w:val="en-GB"/>
        </w:rPr>
        <w:t xml:space="preserve"> </w:t>
      </w:r>
      <w:r w:rsidR="00EB7C6E" w:rsidRPr="002519EE">
        <w:rPr>
          <w:sz w:val="22"/>
          <w:szCs w:val="22"/>
          <w:lang w:val="en-GB"/>
        </w:rPr>
        <w:t>including</w:t>
      </w:r>
      <w:r w:rsidR="00813EC1" w:rsidRPr="002519EE">
        <w:rPr>
          <w:sz w:val="22"/>
          <w:szCs w:val="22"/>
          <w:lang w:val="en-GB"/>
        </w:rPr>
        <w:t xml:space="preserve"> </w:t>
      </w:r>
      <w:r w:rsidR="008573C4" w:rsidRPr="002519EE">
        <w:rPr>
          <w:sz w:val="22"/>
          <w:szCs w:val="22"/>
          <w:lang w:val="en-GB"/>
        </w:rPr>
        <w:t>direct sunlight.</w:t>
      </w:r>
    </w:p>
    <w:p w14:paraId="779F62E7" w14:textId="50CCDD15" w:rsidR="00294EB7" w:rsidRPr="002519EE" w:rsidRDefault="001E4EC4" w:rsidP="005A60DF">
      <w:pPr>
        <w:spacing w:line="480" w:lineRule="auto"/>
        <w:rPr>
          <w:sz w:val="22"/>
          <w:szCs w:val="22"/>
          <w:lang w:val="en-GB"/>
        </w:rPr>
      </w:pPr>
      <w:r w:rsidRPr="002519EE">
        <w:rPr>
          <w:sz w:val="22"/>
          <w:szCs w:val="22"/>
          <w:lang w:val="en-GB"/>
        </w:rPr>
        <w:t xml:space="preserve">The irradiation trials show that </w:t>
      </w:r>
      <w:r w:rsidR="008573C4" w:rsidRPr="002519EE">
        <w:rPr>
          <w:sz w:val="22"/>
          <w:szCs w:val="22"/>
          <w:lang w:val="en-GB"/>
        </w:rPr>
        <w:t xml:space="preserve">with the </w:t>
      </w:r>
      <w:r w:rsidR="00EB7C6E" w:rsidRPr="002519EE">
        <w:rPr>
          <w:sz w:val="22"/>
          <w:szCs w:val="22"/>
          <w:lang w:val="en-GB"/>
        </w:rPr>
        <w:t>applied</w:t>
      </w:r>
      <w:r w:rsidR="00813EC1" w:rsidRPr="002519EE">
        <w:rPr>
          <w:sz w:val="22"/>
          <w:szCs w:val="22"/>
          <w:lang w:val="en-GB"/>
        </w:rPr>
        <w:t xml:space="preserve"> measurement protocol </w:t>
      </w:r>
      <w:r w:rsidRPr="002519EE">
        <w:rPr>
          <w:sz w:val="22"/>
          <w:szCs w:val="22"/>
          <w:lang w:val="en-GB"/>
        </w:rPr>
        <w:t>a</w:t>
      </w:r>
      <w:r w:rsidR="00294EB7" w:rsidRPr="002519EE">
        <w:rPr>
          <w:sz w:val="22"/>
          <w:szCs w:val="22"/>
          <w:lang w:val="en-GB"/>
        </w:rPr>
        <w:t>n underestimation of the reconstructed dose is possible, if an external bleaching of the touchscreen glass cannot be excluded.</w:t>
      </w:r>
    </w:p>
    <w:p w14:paraId="2C68F651" w14:textId="77777777" w:rsidR="00A16B65" w:rsidRPr="002519EE" w:rsidRDefault="00A16B65" w:rsidP="005A60DF">
      <w:pPr>
        <w:spacing w:line="480" w:lineRule="auto"/>
        <w:rPr>
          <w:b/>
          <w:sz w:val="22"/>
          <w:szCs w:val="22"/>
          <w:lang w:val="en-GB"/>
        </w:rPr>
      </w:pPr>
    </w:p>
    <w:p w14:paraId="1513A91A" w14:textId="56C7D7BD" w:rsidR="007855BA" w:rsidRPr="002519EE" w:rsidRDefault="004D32E2" w:rsidP="005A60DF">
      <w:pPr>
        <w:spacing w:line="480" w:lineRule="auto"/>
        <w:rPr>
          <w:b/>
          <w:spacing w:val="-2"/>
          <w:sz w:val="22"/>
          <w:szCs w:val="22"/>
          <w:lang w:val="en-GB"/>
        </w:rPr>
      </w:pPr>
      <w:r w:rsidRPr="002519EE">
        <w:rPr>
          <w:b/>
          <w:spacing w:val="-2"/>
          <w:sz w:val="22"/>
          <w:szCs w:val="22"/>
          <w:lang w:val="en-GB"/>
        </w:rPr>
        <w:t>4</w:t>
      </w:r>
      <w:r w:rsidR="007855BA" w:rsidRPr="002519EE">
        <w:rPr>
          <w:b/>
          <w:spacing w:val="-2"/>
          <w:sz w:val="22"/>
          <w:szCs w:val="22"/>
          <w:lang w:val="en-GB"/>
        </w:rPr>
        <w:t>. Summary and conclusions</w:t>
      </w:r>
    </w:p>
    <w:p w14:paraId="2034AE7A" w14:textId="77777777" w:rsidR="00F87F78" w:rsidRPr="002519EE" w:rsidRDefault="00C5284B" w:rsidP="005A60DF">
      <w:pPr>
        <w:spacing w:line="480" w:lineRule="auto"/>
        <w:rPr>
          <w:spacing w:val="-2"/>
          <w:sz w:val="22"/>
          <w:szCs w:val="22"/>
          <w:lang w:val="en-GB"/>
        </w:rPr>
      </w:pPr>
      <w:r w:rsidRPr="002519EE">
        <w:rPr>
          <w:spacing w:val="-2"/>
          <w:sz w:val="22"/>
          <w:szCs w:val="22"/>
          <w:lang w:val="en-GB"/>
        </w:rPr>
        <w:t>The investigations of touchscreen glass samples</w:t>
      </w:r>
      <w:r w:rsidR="006C0193" w:rsidRPr="002519EE">
        <w:rPr>
          <w:spacing w:val="-2"/>
          <w:sz w:val="22"/>
          <w:szCs w:val="22"/>
          <w:lang w:val="en-GB"/>
        </w:rPr>
        <w:t xml:space="preserve"> (Apple iPhone 4</w:t>
      </w:r>
      <w:r w:rsidRPr="002519EE">
        <w:rPr>
          <w:spacing w:val="-2"/>
          <w:sz w:val="22"/>
          <w:szCs w:val="22"/>
          <w:lang w:val="en-GB"/>
        </w:rPr>
        <w:t xml:space="preserve">) show suitable dosimetric properties. </w:t>
      </w:r>
    </w:p>
    <w:p w14:paraId="5AA65CE3" w14:textId="2C2C2C83" w:rsidR="00F87F78" w:rsidRPr="002519EE" w:rsidRDefault="00254101" w:rsidP="005A60DF">
      <w:pPr>
        <w:spacing w:line="480" w:lineRule="auto"/>
        <w:rPr>
          <w:spacing w:val="-2"/>
          <w:sz w:val="22"/>
          <w:szCs w:val="22"/>
          <w:lang w:val="en-GB"/>
        </w:rPr>
      </w:pPr>
      <w:r w:rsidRPr="002519EE">
        <w:rPr>
          <w:spacing w:val="-2"/>
          <w:sz w:val="22"/>
          <w:szCs w:val="22"/>
          <w:lang w:val="en-GB"/>
        </w:rPr>
        <w:t>The radiation induced TL signal is similar in shape to the TL signal of display glass (category A).</w:t>
      </w:r>
      <w:r w:rsidR="00EF296F">
        <w:rPr>
          <w:spacing w:val="-2"/>
          <w:sz w:val="22"/>
          <w:szCs w:val="22"/>
          <w:lang w:val="en-GB"/>
        </w:rPr>
        <w:t xml:space="preserve"> </w:t>
      </w:r>
      <w:r w:rsidR="00F87F78" w:rsidRPr="002519EE">
        <w:rPr>
          <w:spacing w:val="-2"/>
          <w:sz w:val="22"/>
          <w:szCs w:val="22"/>
          <w:lang w:val="en-GB"/>
        </w:rPr>
        <w:t>Investigations of optical stability show a rapid initial decay with quasi-stabilisation after 500 s blue light exposure. This motivated the application of the pre-bleaching protocol.</w:t>
      </w:r>
    </w:p>
    <w:p w14:paraId="1EDE2342" w14:textId="2D2BF480" w:rsidR="00F87F78" w:rsidRPr="002519EE" w:rsidRDefault="00F87F78" w:rsidP="005A60DF">
      <w:pPr>
        <w:spacing w:line="480" w:lineRule="auto"/>
        <w:rPr>
          <w:spacing w:val="-2"/>
          <w:sz w:val="22"/>
          <w:szCs w:val="22"/>
          <w:lang w:val="en-GB"/>
        </w:rPr>
      </w:pPr>
      <w:r w:rsidRPr="002519EE">
        <w:rPr>
          <w:spacing w:val="-2"/>
          <w:sz w:val="22"/>
          <w:szCs w:val="22"/>
          <w:lang w:val="en-GB"/>
        </w:rPr>
        <w:t xml:space="preserve">The dose response </w:t>
      </w:r>
      <w:r w:rsidR="00254101" w:rsidRPr="002519EE">
        <w:rPr>
          <w:spacing w:val="-2"/>
          <w:sz w:val="22"/>
          <w:szCs w:val="22"/>
          <w:lang w:val="en-GB"/>
        </w:rPr>
        <w:t xml:space="preserve">up </w:t>
      </w:r>
      <w:r w:rsidRPr="002519EE">
        <w:rPr>
          <w:spacing w:val="-2"/>
          <w:sz w:val="22"/>
          <w:szCs w:val="22"/>
          <w:lang w:val="en-GB"/>
        </w:rPr>
        <w:t>to 5</w:t>
      </w:r>
      <w:r w:rsidR="00254101" w:rsidRPr="002519EE">
        <w:rPr>
          <w:spacing w:val="-2"/>
          <w:sz w:val="22"/>
          <w:szCs w:val="22"/>
          <w:lang w:val="en-GB"/>
        </w:rPr>
        <w:t>.5</w:t>
      </w:r>
      <w:r w:rsidRPr="002519EE">
        <w:rPr>
          <w:spacing w:val="-2"/>
          <w:sz w:val="22"/>
          <w:szCs w:val="22"/>
          <w:lang w:val="en-GB"/>
        </w:rPr>
        <w:t xml:space="preserve"> Gy is linear after irradiating the glass samples with the beta source of the TL reader.</w:t>
      </w:r>
      <w:r w:rsidR="00254101" w:rsidRPr="002519EE">
        <w:rPr>
          <w:spacing w:val="-2"/>
          <w:sz w:val="22"/>
          <w:szCs w:val="22"/>
          <w:lang w:val="en-GB"/>
        </w:rPr>
        <w:t xml:space="preserve"> </w:t>
      </w:r>
      <w:r w:rsidRPr="002519EE">
        <w:rPr>
          <w:spacing w:val="-2"/>
          <w:sz w:val="22"/>
          <w:szCs w:val="22"/>
          <w:lang w:val="en-GB"/>
        </w:rPr>
        <w:t>Investigations of the long-term stability show that the TL signal loss due to signal fading plays an important role and has to be corrected with a signal fading function.</w:t>
      </w:r>
    </w:p>
    <w:p w14:paraId="51C292C7" w14:textId="35B45C02" w:rsidR="00C5284B" w:rsidRPr="002519EE" w:rsidRDefault="00C5284B" w:rsidP="005A60DF">
      <w:pPr>
        <w:spacing w:line="480" w:lineRule="auto"/>
        <w:rPr>
          <w:spacing w:val="-2"/>
          <w:sz w:val="22"/>
          <w:szCs w:val="22"/>
          <w:lang w:val="en-GB"/>
        </w:rPr>
      </w:pPr>
      <w:r w:rsidRPr="002519EE">
        <w:rPr>
          <w:spacing w:val="-2"/>
          <w:sz w:val="22"/>
          <w:szCs w:val="22"/>
          <w:lang w:val="en-GB"/>
        </w:rPr>
        <w:t xml:space="preserve">The TL signal of an unexposed glass sample shows a natural, intrinsic </w:t>
      </w:r>
      <w:r w:rsidR="00AE12E0" w:rsidRPr="002519EE">
        <w:rPr>
          <w:spacing w:val="-2"/>
          <w:sz w:val="22"/>
          <w:szCs w:val="22"/>
          <w:lang w:val="en-GB"/>
        </w:rPr>
        <w:t>zero</w:t>
      </w:r>
      <w:r w:rsidRPr="002519EE">
        <w:rPr>
          <w:spacing w:val="-2"/>
          <w:sz w:val="22"/>
          <w:szCs w:val="22"/>
          <w:lang w:val="en-GB"/>
        </w:rPr>
        <w:t xml:space="preserve"> dose signal, </w:t>
      </w:r>
      <w:r w:rsidR="00EA7AB1" w:rsidRPr="002519EE">
        <w:rPr>
          <w:spacing w:val="-2"/>
          <w:sz w:val="22"/>
          <w:szCs w:val="22"/>
          <w:lang w:val="en-GB"/>
        </w:rPr>
        <w:t xml:space="preserve">which can be </w:t>
      </w:r>
      <w:r w:rsidR="006C0193" w:rsidRPr="002519EE">
        <w:rPr>
          <w:spacing w:val="-2"/>
          <w:sz w:val="22"/>
          <w:szCs w:val="22"/>
          <w:lang w:val="en-GB"/>
        </w:rPr>
        <w:t xml:space="preserve">translated </w:t>
      </w:r>
      <w:r w:rsidR="00EA7AB1" w:rsidRPr="002519EE">
        <w:rPr>
          <w:spacing w:val="-2"/>
          <w:sz w:val="22"/>
          <w:szCs w:val="22"/>
          <w:lang w:val="en-GB"/>
        </w:rPr>
        <w:t xml:space="preserve">to a corresponding background dose (between </w:t>
      </w:r>
      <w:r w:rsidR="00813EC1" w:rsidRPr="002519EE">
        <w:rPr>
          <w:spacing w:val="-2"/>
          <w:sz w:val="22"/>
          <w:szCs w:val="22"/>
          <w:lang w:val="en-GB"/>
        </w:rPr>
        <w:t>140</w:t>
      </w:r>
      <w:r w:rsidR="00EA7AB1" w:rsidRPr="002519EE">
        <w:rPr>
          <w:spacing w:val="-2"/>
          <w:sz w:val="22"/>
          <w:szCs w:val="22"/>
          <w:lang w:val="en-GB"/>
        </w:rPr>
        <w:t xml:space="preserve"> and </w:t>
      </w:r>
      <w:r w:rsidR="00813EC1" w:rsidRPr="002519EE">
        <w:rPr>
          <w:spacing w:val="-2"/>
          <w:sz w:val="22"/>
          <w:szCs w:val="22"/>
          <w:lang w:val="en-GB"/>
        </w:rPr>
        <w:t>250</w:t>
      </w:r>
      <w:r w:rsidR="00EA7AB1" w:rsidRPr="002519EE">
        <w:rPr>
          <w:spacing w:val="-2"/>
          <w:sz w:val="22"/>
          <w:szCs w:val="22"/>
          <w:lang w:val="en-GB"/>
        </w:rPr>
        <w:t xml:space="preserve"> mGy</w:t>
      </w:r>
      <w:r w:rsidR="008A05F1" w:rsidRPr="002519EE">
        <w:rPr>
          <w:spacing w:val="-2"/>
          <w:sz w:val="22"/>
          <w:szCs w:val="22"/>
          <w:lang w:val="en-GB"/>
        </w:rPr>
        <w:t xml:space="preserve"> for the investigated glass samples</w:t>
      </w:r>
      <w:r w:rsidR="00EA7AB1" w:rsidRPr="002519EE">
        <w:rPr>
          <w:spacing w:val="-2"/>
          <w:sz w:val="22"/>
          <w:szCs w:val="22"/>
          <w:lang w:val="en-GB"/>
        </w:rPr>
        <w:t xml:space="preserve">) using the </w:t>
      </w:r>
      <w:r w:rsidR="005A60DF" w:rsidRPr="005A60DF">
        <w:rPr>
          <w:spacing w:val="-2"/>
          <w:sz w:val="22"/>
          <w:szCs w:val="22"/>
          <w:lang w:val="en-GB"/>
        </w:rPr>
        <w:t>radiation</w:t>
      </w:r>
      <w:r w:rsidR="00EA7AB1" w:rsidRPr="002519EE">
        <w:rPr>
          <w:spacing w:val="-2"/>
          <w:sz w:val="22"/>
          <w:szCs w:val="22"/>
          <w:lang w:val="en-GB"/>
        </w:rPr>
        <w:t xml:space="preserve"> induced calibration TL signal with the “pre-bleached with blue LEDs” measuring protocol (Discher and Woda, 2013). </w:t>
      </w:r>
      <w:r w:rsidR="00EB7C6E" w:rsidRPr="002519EE">
        <w:rPr>
          <w:spacing w:val="-2"/>
          <w:sz w:val="22"/>
          <w:szCs w:val="22"/>
          <w:lang w:val="en-GB"/>
        </w:rPr>
        <w:t xml:space="preserve">The detection limit will be mainly determined by a </w:t>
      </w:r>
      <w:r w:rsidR="00EB7C6E" w:rsidRPr="002519EE">
        <w:rPr>
          <w:spacing w:val="-2"/>
          <w:sz w:val="22"/>
          <w:szCs w:val="22"/>
          <w:lang w:val="en-GB"/>
        </w:rPr>
        <w:lastRenderedPageBreak/>
        <w:t>possible variation in t</w:t>
      </w:r>
      <w:r w:rsidR="00EA7AB1" w:rsidRPr="002519EE">
        <w:rPr>
          <w:spacing w:val="-2"/>
          <w:sz w:val="22"/>
          <w:szCs w:val="22"/>
          <w:lang w:val="en-GB"/>
        </w:rPr>
        <w:t xml:space="preserve">he intrinsic background dose. However, </w:t>
      </w:r>
      <w:r w:rsidR="00876070" w:rsidRPr="002519EE">
        <w:rPr>
          <w:spacing w:val="-2"/>
          <w:sz w:val="22"/>
          <w:szCs w:val="22"/>
          <w:lang w:val="en-GB"/>
        </w:rPr>
        <w:t xml:space="preserve">the </w:t>
      </w:r>
      <w:r w:rsidR="00EA7AB1" w:rsidRPr="002519EE">
        <w:rPr>
          <w:spacing w:val="-2"/>
          <w:sz w:val="22"/>
          <w:szCs w:val="22"/>
          <w:lang w:val="en-GB"/>
        </w:rPr>
        <w:t xml:space="preserve">limit has not been estimated due to the lack of </w:t>
      </w:r>
      <w:r w:rsidR="00876070" w:rsidRPr="002519EE">
        <w:rPr>
          <w:spacing w:val="-2"/>
          <w:sz w:val="22"/>
          <w:szCs w:val="22"/>
          <w:lang w:val="en-GB"/>
        </w:rPr>
        <w:t xml:space="preserve">a </w:t>
      </w:r>
      <w:r w:rsidR="00EA7AB1" w:rsidRPr="002519EE">
        <w:rPr>
          <w:spacing w:val="-2"/>
          <w:sz w:val="22"/>
          <w:szCs w:val="22"/>
          <w:lang w:val="en-GB"/>
        </w:rPr>
        <w:t xml:space="preserve">sufficient </w:t>
      </w:r>
      <w:r w:rsidR="00876070" w:rsidRPr="002519EE">
        <w:rPr>
          <w:spacing w:val="-2"/>
          <w:sz w:val="22"/>
          <w:szCs w:val="22"/>
          <w:lang w:val="en-GB"/>
        </w:rPr>
        <w:t xml:space="preserve">number </w:t>
      </w:r>
      <w:r w:rsidR="00A52B1A" w:rsidRPr="002519EE">
        <w:rPr>
          <w:spacing w:val="-2"/>
          <w:sz w:val="22"/>
          <w:szCs w:val="22"/>
          <w:lang w:val="en-GB"/>
        </w:rPr>
        <w:t xml:space="preserve">of </w:t>
      </w:r>
      <w:r w:rsidR="00EA7AB1" w:rsidRPr="002519EE">
        <w:rPr>
          <w:spacing w:val="-2"/>
          <w:sz w:val="22"/>
          <w:szCs w:val="22"/>
          <w:lang w:val="en-GB"/>
        </w:rPr>
        <w:t>different glass samples</w:t>
      </w:r>
      <w:r w:rsidR="00876070" w:rsidRPr="002519EE">
        <w:rPr>
          <w:spacing w:val="-2"/>
          <w:sz w:val="22"/>
          <w:szCs w:val="22"/>
          <w:lang w:val="en-GB"/>
        </w:rPr>
        <w:t>.</w:t>
      </w:r>
    </w:p>
    <w:p w14:paraId="789DD836" w14:textId="7E768AA5" w:rsidR="004144C6" w:rsidRPr="002519EE" w:rsidRDefault="004144C6" w:rsidP="005A60DF">
      <w:pPr>
        <w:spacing w:line="480" w:lineRule="auto"/>
        <w:rPr>
          <w:spacing w:val="-2"/>
          <w:sz w:val="22"/>
          <w:szCs w:val="22"/>
          <w:lang w:val="en-GB"/>
        </w:rPr>
      </w:pPr>
      <w:r w:rsidRPr="002519EE">
        <w:rPr>
          <w:spacing w:val="-2"/>
          <w:sz w:val="22"/>
          <w:szCs w:val="22"/>
          <w:lang w:val="en-GB"/>
        </w:rPr>
        <w:t>Preliminary investigations of mechanically treated glass samples demonstrate a significant reduction of the intrinsic zero dose signal by abrading the glass surface with a grinding pencil.</w:t>
      </w:r>
      <w:r w:rsidRPr="002519EE">
        <w:rPr>
          <w:sz w:val="22"/>
          <w:szCs w:val="22"/>
        </w:rPr>
        <w:t xml:space="preserve"> </w:t>
      </w:r>
      <w:r w:rsidRPr="002519EE">
        <w:rPr>
          <w:spacing w:val="-2"/>
          <w:sz w:val="22"/>
          <w:szCs w:val="22"/>
          <w:lang w:val="en-GB"/>
        </w:rPr>
        <w:t xml:space="preserve">A relative reduction of approx. </w:t>
      </w:r>
      <w:r w:rsidR="00C066AC" w:rsidRPr="002519EE">
        <w:rPr>
          <w:spacing w:val="-2"/>
          <w:sz w:val="22"/>
          <w:szCs w:val="22"/>
          <w:lang w:val="en-GB"/>
        </w:rPr>
        <w:t>8</w:t>
      </w:r>
      <w:r w:rsidRPr="002519EE">
        <w:rPr>
          <w:spacing w:val="-2"/>
          <w:sz w:val="22"/>
          <w:szCs w:val="22"/>
          <w:lang w:val="en-GB"/>
        </w:rPr>
        <w:t>0 % was calculated for the background dose which is a good improvement.</w:t>
      </w:r>
    </w:p>
    <w:p w14:paraId="5A7C8C72" w14:textId="6BCCC566" w:rsidR="004144C6" w:rsidRPr="002519EE" w:rsidRDefault="004144C6" w:rsidP="005A60DF">
      <w:pPr>
        <w:spacing w:line="480" w:lineRule="auto"/>
        <w:rPr>
          <w:spacing w:val="-2"/>
          <w:sz w:val="22"/>
          <w:szCs w:val="22"/>
          <w:lang w:val="en-GB"/>
        </w:rPr>
      </w:pPr>
      <w:r w:rsidRPr="002519EE">
        <w:rPr>
          <w:spacing w:val="-2"/>
          <w:sz w:val="22"/>
          <w:szCs w:val="22"/>
          <w:lang w:val="en-GB"/>
        </w:rPr>
        <w:t xml:space="preserve">Additionally chemical element analyses of the touchscreen glass samples were carried out to investigate the difference between glass samples which show a TL signal and a sample which shows neither an intrinsic zero dose signal nor a </w:t>
      </w:r>
      <w:r w:rsidR="005A60DF" w:rsidRPr="005A60DF">
        <w:rPr>
          <w:spacing w:val="-2"/>
          <w:sz w:val="22"/>
          <w:szCs w:val="22"/>
          <w:lang w:val="en-GB"/>
        </w:rPr>
        <w:t>radiation</w:t>
      </w:r>
      <w:r w:rsidRPr="002519EE">
        <w:rPr>
          <w:spacing w:val="-2"/>
          <w:sz w:val="22"/>
          <w:szCs w:val="22"/>
          <w:lang w:val="en-GB"/>
        </w:rPr>
        <w:t xml:space="preserve"> induced TL signal. Differences of the glass composition of the elements Na, Al and K and Ca were detected.</w:t>
      </w:r>
    </w:p>
    <w:p w14:paraId="7D35401F" w14:textId="25AD3345" w:rsidR="001B7E5B" w:rsidRPr="002519EE" w:rsidRDefault="00070CD3" w:rsidP="005A60DF">
      <w:pPr>
        <w:spacing w:line="480" w:lineRule="auto"/>
        <w:rPr>
          <w:sz w:val="22"/>
          <w:szCs w:val="22"/>
          <w:lang w:val="en-GB"/>
        </w:rPr>
      </w:pPr>
      <w:r w:rsidRPr="002519EE">
        <w:rPr>
          <w:spacing w:val="-2"/>
          <w:sz w:val="22"/>
          <w:szCs w:val="22"/>
          <w:lang w:val="en-GB"/>
        </w:rPr>
        <w:t xml:space="preserve">The results of an irradiation trial of extracted touchscreen glass samples demonstrate the limitation of the </w:t>
      </w:r>
      <w:r w:rsidR="00F87F78" w:rsidRPr="002519EE">
        <w:rPr>
          <w:spacing w:val="-2"/>
          <w:sz w:val="22"/>
          <w:szCs w:val="22"/>
          <w:lang w:val="en-GB"/>
        </w:rPr>
        <w:t xml:space="preserve">currently applied </w:t>
      </w:r>
      <w:r w:rsidRPr="002519EE">
        <w:rPr>
          <w:spacing w:val="-2"/>
          <w:sz w:val="22"/>
          <w:szCs w:val="22"/>
          <w:lang w:val="en-GB"/>
        </w:rPr>
        <w:t>method. The results of the dose assessment show that the pre-bleaching protocol is not sufficient to correct the strong signal bleaching due to a realistic, external light exposure scenario of the irradiated samples.</w:t>
      </w:r>
      <w:r w:rsidR="001B7E5B" w:rsidRPr="002519EE">
        <w:rPr>
          <w:sz w:val="22"/>
          <w:szCs w:val="22"/>
          <w:lang w:val="en-GB"/>
        </w:rPr>
        <w:t xml:space="preserve"> An underestimation of the reconstructed dose is possible, if an external bleaching of the touchscreen glass cannot be excluded. Future work has to be done to overcome this problem.</w:t>
      </w:r>
    </w:p>
    <w:p w14:paraId="10D470CF" w14:textId="6ADFA11C" w:rsidR="004D4B6B" w:rsidRPr="002519EE" w:rsidRDefault="004D4B6B" w:rsidP="005A60DF">
      <w:pPr>
        <w:spacing w:line="480" w:lineRule="auto"/>
        <w:rPr>
          <w:spacing w:val="-2"/>
          <w:sz w:val="22"/>
          <w:szCs w:val="22"/>
          <w:lang w:val="en-GB"/>
        </w:rPr>
      </w:pPr>
      <w:r w:rsidRPr="002519EE">
        <w:rPr>
          <w:spacing w:val="-2"/>
          <w:sz w:val="22"/>
          <w:szCs w:val="22"/>
          <w:lang w:val="en-GB"/>
        </w:rPr>
        <w:t xml:space="preserve">In conclusion, dose assessment is </w:t>
      </w:r>
      <w:r w:rsidR="00F87F78" w:rsidRPr="002519EE">
        <w:rPr>
          <w:spacing w:val="-2"/>
          <w:sz w:val="22"/>
          <w:szCs w:val="22"/>
          <w:lang w:val="en-GB"/>
        </w:rPr>
        <w:t xml:space="preserve">in principle </w:t>
      </w:r>
      <w:r w:rsidRPr="002519EE">
        <w:rPr>
          <w:spacing w:val="-2"/>
          <w:sz w:val="22"/>
          <w:szCs w:val="22"/>
          <w:lang w:val="en-GB"/>
        </w:rPr>
        <w:t>possible using glass samples extracted from the touchscreen</w:t>
      </w:r>
      <w:r w:rsidR="00A52B1A" w:rsidRPr="002519EE">
        <w:rPr>
          <w:spacing w:val="-2"/>
          <w:sz w:val="22"/>
          <w:szCs w:val="22"/>
          <w:lang w:val="en-GB"/>
        </w:rPr>
        <w:t>s</w:t>
      </w:r>
      <w:r w:rsidRPr="002519EE">
        <w:rPr>
          <w:spacing w:val="-2"/>
          <w:sz w:val="22"/>
          <w:szCs w:val="22"/>
          <w:lang w:val="en-GB"/>
        </w:rPr>
        <w:t xml:space="preserve"> of modern mobile phones. It is an additional material to existing dose reconstruction methods </w:t>
      </w:r>
      <w:r w:rsidR="006E04A4" w:rsidRPr="002519EE">
        <w:rPr>
          <w:spacing w:val="-2"/>
          <w:sz w:val="22"/>
          <w:szCs w:val="22"/>
          <w:lang w:val="en-GB"/>
        </w:rPr>
        <w:t>of other components of a mobile phone</w:t>
      </w:r>
      <w:r w:rsidR="008A7459" w:rsidRPr="002519EE">
        <w:rPr>
          <w:spacing w:val="-2"/>
          <w:sz w:val="22"/>
          <w:szCs w:val="22"/>
          <w:lang w:val="en-GB"/>
        </w:rPr>
        <w:t>,</w:t>
      </w:r>
      <w:r w:rsidRPr="002519EE">
        <w:rPr>
          <w:spacing w:val="-2"/>
          <w:sz w:val="22"/>
          <w:szCs w:val="22"/>
          <w:lang w:val="en-GB"/>
        </w:rPr>
        <w:t xml:space="preserve"> for example </w:t>
      </w:r>
      <w:r w:rsidR="008A7459" w:rsidRPr="002519EE">
        <w:rPr>
          <w:spacing w:val="-2"/>
          <w:sz w:val="22"/>
          <w:szCs w:val="22"/>
          <w:lang w:val="en-GB"/>
        </w:rPr>
        <w:t>components on</w:t>
      </w:r>
      <w:r w:rsidRPr="002519EE">
        <w:rPr>
          <w:spacing w:val="-2"/>
          <w:sz w:val="22"/>
          <w:szCs w:val="22"/>
          <w:lang w:val="en-GB"/>
        </w:rPr>
        <w:t xml:space="preserve"> the circuit board or the display</w:t>
      </w:r>
      <w:r w:rsidR="008A7459" w:rsidRPr="002519EE">
        <w:rPr>
          <w:spacing w:val="-2"/>
          <w:sz w:val="22"/>
          <w:szCs w:val="22"/>
          <w:lang w:val="en-GB"/>
        </w:rPr>
        <w:t xml:space="preserve"> screen</w:t>
      </w:r>
      <w:r w:rsidR="006E04A4" w:rsidRPr="002519EE">
        <w:rPr>
          <w:spacing w:val="-2"/>
          <w:sz w:val="22"/>
          <w:szCs w:val="22"/>
          <w:lang w:val="en-GB"/>
        </w:rPr>
        <w:t xml:space="preserve"> glass.</w:t>
      </w:r>
      <w:r w:rsidR="008A7459" w:rsidRPr="002519EE">
        <w:rPr>
          <w:spacing w:val="-2"/>
          <w:sz w:val="22"/>
          <w:szCs w:val="22"/>
          <w:lang w:val="en-GB"/>
        </w:rPr>
        <w:t xml:space="preserve"> The advantage using a touchscreen glass </w:t>
      </w:r>
      <w:r w:rsidR="00A52B1A" w:rsidRPr="002519EE">
        <w:rPr>
          <w:spacing w:val="-2"/>
          <w:sz w:val="22"/>
          <w:szCs w:val="22"/>
          <w:lang w:val="en-GB"/>
        </w:rPr>
        <w:t xml:space="preserve">is </w:t>
      </w:r>
      <w:r w:rsidR="008A7459" w:rsidRPr="002519EE">
        <w:rPr>
          <w:spacing w:val="-2"/>
          <w:sz w:val="22"/>
          <w:szCs w:val="22"/>
          <w:lang w:val="en-GB"/>
        </w:rPr>
        <w:t xml:space="preserve">that it can </w:t>
      </w:r>
      <w:r w:rsidR="00A52B1A" w:rsidRPr="002519EE">
        <w:rPr>
          <w:spacing w:val="-2"/>
          <w:sz w:val="22"/>
          <w:szCs w:val="22"/>
          <w:lang w:val="en-GB"/>
        </w:rPr>
        <w:t xml:space="preserve">easily </w:t>
      </w:r>
      <w:r w:rsidR="008A7459" w:rsidRPr="002519EE">
        <w:rPr>
          <w:spacing w:val="-2"/>
          <w:sz w:val="22"/>
          <w:szCs w:val="22"/>
          <w:lang w:val="en-GB"/>
        </w:rPr>
        <w:t xml:space="preserve">be replaced </w:t>
      </w:r>
      <w:r w:rsidR="006E04A4" w:rsidRPr="002519EE">
        <w:rPr>
          <w:spacing w:val="-2"/>
          <w:sz w:val="22"/>
          <w:szCs w:val="22"/>
          <w:lang w:val="en-GB"/>
        </w:rPr>
        <w:t xml:space="preserve">compared to other </w:t>
      </w:r>
      <w:r w:rsidR="002508B8" w:rsidRPr="002519EE">
        <w:rPr>
          <w:spacing w:val="-2"/>
          <w:sz w:val="22"/>
          <w:szCs w:val="22"/>
          <w:lang w:val="en-GB"/>
        </w:rPr>
        <w:t>materials</w:t>
      </w:r>
      <w:r w:rsidR="006E04A4" w:rsidRPr="002519EE">
        <w:rPr>
          <w:spacing w:val="-2"/>
          <w:sz w:val="22"/>
          <w:szCs w:val="22"/>
          <w:lang w:val="en-GB"/>
        </w:rPr>
        <w:t xml:space="preserve"> </w:t>
      </w:r>
      <w:r w:rsidR="008A7459" w:rsidRPr="002519EE">
        <w:rPr>
          <w:spacing w:val="-2"/>
          <w:sz w:val="22"/>
          <w:szCs w:val="22"/>
          <w:lang w:val="en-GB"/>
        </w:rPr>
        <w:t xml:space="preserve">and </w:t>
      </w:r>
      <w:r w:rsidR="00F87F78" w:rsidRPr="002519EE">
        <w:rPr>
          <w:spacing w:val="-2"/>
          <w:sz w:val="22"/>
          <w:szCs w:val="22"/>
          <w:lang w:val="en-GB"/>
        </w:rPr>
        <w:t xml:space="preserve">that </w:t>
      </w:r>
      <w:r w:rsidR="008A7459" w:rsidRPr="002519EE">
        <w:rPr>
          <w:spacing w:val="-2"/>
          <w:sz w:val="22"/>
          <w:szCs w:val="22"/>
          <w:lang w:val="en-GB"/>
        </w:rPr>
        <w:t>the mobile phone is not irreparably damaged or destroyed</w:t>
      </w:r>
      <w:r w:rsidR="002508B8" w:rsidRPr="002519EE">
        <w:rPr>
          <w:spacing w:val="-2"/>
          <w:sz w:val="22"/>
          <w:szCs w:val="22"/>
          <w:lang w:val="en-GB"/>
        </w:rPr>
        <w:t xml:space="preserve"> </w:t>
      </w:r>
      <w:r w:rsidR="00F87F78" w:rsidRPr="002519EE">
        <w:rPr>
          <w:spacing w:val="-2"/>
          <w:sz w:val="22"/>
          <w:szCs w:val="22"/>
          <w:lang w:val="en-GB"/>
        </w:rPr>
        <w:t>by its removal.</w:t>
      </w:r>
      <w:r w:rsidR="008A7459" w:rsidRPr="002519EE">
        <w:rPr>
          <w:spacing w:val="-2"/>
          <w:sz w:val="22"/>
          <w:szCs w:val="22"/>
          <w:lang w:val="en-GB"/>
        </w:rPr>
        <w:t xml:space="preserve"> Nevertheless</w:t>
      </w:r>
      <w:r w:rsidR="006E04A4" w:rsidRPr="002519EE">
        <w:rPr>
          <w:spacing w:val="-2"/>
          <w:sz w:val="22"/>
          <w:szCs w:val="22"/>
          <w:lang w:val="en-GB"/>
        </w:rPr>
        <w:t>,</w:t>
      </w:r>
      <w:r w:rsidR="008A7459" w:rsidRPr="002519EE">
        <w:rPr>
          <w:spacing w:val="-2"/>
          <w:sz w:val="22"/>
          <w:szCs w:val="22"/>
          <w:lang w:val="en-GB"/>
        </w:rPr>
        <w:t xml:space="preserve"> more investigations have to be carried out to solve the challenge of the optical signal stability and to estimate the detection limit </w:t>
      </w:r>
      <w:r w:rsidR="00F87F78" w:rsidRPr="002519EE">
        <w:rPr>
          <w:spacing w:val="-2"/>
          <w:sz w:val="22"/>
          <w:szCs w:val="22"/>
          <w:lang w:val="en-GB"/>
        </w:rPr>
        <w:t>in order to establish</w:t>
      </w:r>
      <w:r w:rsidR="008A7459" w:rsidRPr="002519EE">
        <w:rPr>
          <w:spacing w:val="-2"/>
          <w:sz w:val="22"/>
          <w:szCs w:val="22"/>
          <w:lang w:val="en-GB"/>
        </w:rPr>
        <w:t xml:space="preserve"> touchscreen glass as </w:t>
      </w:r>
      <w:r w:rsidR="006E04A4" w:rsidRPr="002519EE">
        <w:rPr>
          <w:spacing w:val="-2"/>
          <w:sz w:val="22"/>
          <w:szCs w:val="22"/>
          <w:lang w:val="en-GB"/>
        </w:rPr>
        <w:t xml:space="preserve">a reliable </w:t>
      </w:r>
      <w:r w:rsidR="00F96C5E" w:rsidRPr="002519EE">
        <w:rPr>
          <w:sz w:val="22"/>
          <w:szCs w:val="22"/>
          <w:lang w:val="en-GB"/>
        </w:rPr>
        <w:t>emergency</w:t>
      </w:r>
      <w:r w:rsidR="008A7459" w:rsidRPr="002519EE">
        <w:rPr>
          <w:spacing w:val="-2"/>
          <w:sz w:val="22"/>
          <w:szCs w:val="22"/>
          <w:lang w:val="en-GB"/>
        </w:rPr>
        <w:t xml:space="preserve"> dosimeter.</w:t>
      </w:r>
    </w:p>
    <w:p w14:paraId="15C486C6" w14:textId="77777777" w:rsidR="00472AFE" w:rsidRDefault="00472AFE" w:rsidP="005A60DF">
      <w:pPr>
        <w:shd w:val="clear" w:color="auto" w:fill="FFFFFF"/>
        <w:spacing w:line="480" w:lineRule="auto"/>
        <w:ind w:left="10"/>
        <w:rPr>
          <w:b/>
          <w:bCs/>
          <w:spacing w:val="-1"/>
          <w:sz w:val="22"/>
          <w:szCs w:val="22"/>
          <w:lang w:val="en-GB"/>
        </w:rPr>
      </w:pPr>
    </w:p>
    <w:p w14:paraId="1BEFCF26" w14:textId="44E81042" w:rsidR="007855BA" w:rsidRPr="002519EE" w:rsidRDefault="007855BA" w:rsidP="005A60DF">
      <w:pPr>
        <w:shd w:val="clear" w:color="auto" w:fill="FFFFFF"/>
        <w:spacing w:line="480" w:lineRule="auto"/>
        <w:ind w:left="10"/>
        <w:rPr>
          <w:b/>
          <w:bCs/>
          <w:spacing w:val="-1"/>
          <w:sz w:val="22"/>
          <w:szCs w:val="22"/>
          <w:lang w:val="en-GB"/>
        </w:rPr>
      </w:pPr>
      <w:r w:rsidRPr="002519EE">
        <w:rPr>
          <w:b/>
          <w:bCs/>
          <w:spacing w:val="-1"/>
          <w:sz w:val="22"/>
          <w:szCs w:val="22"/>
          <w:lang w:val="en-GB"/>
        </w:rPr>
        <w:t>Acknowledgements</w:t>
      </w:r>
    </w:p>
    <w:p w14:paraId="131FFDCA" w14:textId="2B9C177C" w:rsidR="009C2C9C" w:rsidRPr="002519EE" w:rsidRDefault="0030572B" w:rsidP="005A60DF">
      <w:pPr>
        <w:shd w:val="clear" w:color="auto" w:fill="FFFFFF"/>
        <w:spacing w:line="480" w:lineRule="auto"/>
        <w:ind w:left="10"/>
        <w:rPr>
          <w:bCs/>
          <w:spacing w:val="-1"/>
          <w:sz w:val="22"/>
          <w:szCs w:val="22"/>
          <w:lang w:val="en-GB"/>
        </w:rPr>
      </w:pPr>
      <w:r w:rsidRPr="002519EE">
        <w:rPr>
          <w:bCs/>
          <w:spacing w:val="-1"/>
          <w:sz w:val="22"/>
          <w:szCs w:val="22"/>
          <w:lang w:val="en-GB"/>
        </w:rPr>
        <w:t xml:space="preserve">The </w:t>
      </w:r>
      <w:r w:rsidR="00BE0E19" w:rsidRPr="002519EE">
        <w:rPr>
          <w:bCs/>
          <w:spacing w:val="-1"/>
          <w:sz w:val="22"/>
          <w:szCs w:val="22"/>
          <w:lang w:val="en-GB"/>
        </w:rPr>
        <w:t>visit of</w:t>
      </w:r>
      <w:r w:rsidRPr="002519EE">
        <w:rPr>
          <w:bCs/>
          <w:spacing w:val="-1"/>
          <w:sz w:val="22"/>
          <w:szCs w:val="22"/>
          <w:lang w:val="en-GB"/>
        </w:rPr>
        <w:t xml:space="preserve"> Michael Discher </w:t>
      </w:r>
      <w:r w:rsidR="00BE0E19" w:rsidRPr="002519EE">
        <w:rPr>
          <w:bCs/>
          <w:spacing w:val="-1"/>
          <w:sz w:val="22"/>
          <w:szCs w:val="22"/>
          <w:lang w:val="en-GB"/>
        </w:rPr>
        <w:t xml:space="preserve">at the </w:t>
      </w:r>
      <w:r w:rsidR="00BE0E19" w:rsidRPr="002519EE">
        <w:rPr>
          <w:sz w:val="22"/>
          <w:szCs w:val="22"/>
          <w:lang w:val="en-GB"/>
        </w:rPr>
        <w:t>Department of Archaeology of Durham University</w:t>
      </w:r>
      <w:r w:rsidR="00BE0E19" w:rsidRPr="002519EE">
        <w:rPr>
          <w:bCs/>
          <w:spacing w:val="-1"/>
          <w:sz w:val="22"/>
          <w:szCs w:val="22"/>
          <w:lang w:val="en-GB"/>
        </w:rPr>
        <w:t xml:space="preserve"> to perform the material analysis measurements </w:t>
      </w:r>
      <w:r w:rsidRPr="002519EE">
        <w:rPr>
          <w:bCs/>
          <w:spacing w:val="-1"/>
          <w:sz w:val="22"/>
          <w:szCs w:val="22"/>
          <w:lang w:val="en-GB"/>
        </w:rPr>
        <w:t xml:space="preserve">has been supported by the EURADOS </w:t>
      </w:r>
      <w:proofErr w:type="spellStart"/>
      <w:r w:rsidR="00FF1C20" w:rsidRPr="002519EE">
        <w:rPr>
          <w:bCs/>
          <w:spacing w:val="-1"/>
          <w:sz w:val="22"/>
          <w:szCs w:val="22"/>
          <w:lang w:val="en-GB"/>
        </w:rPr>
        <w:t>e.V</w:t>
      </w:r>
      <w:proofErr w:type="spellEnd"/>
      <w:r w:rsidR="00FF1C20" w:rsidRPr="002519EE">
        <w:rPr>
          <w:bCs/>
          <w:spacing w:val="-1"/>
          <w:sz w:val="22"/>
          <w:szCs w:val="22"/>
          <w:lang w:val="en-GB"/>
        </w:rPr>
        <w:t xml:space="preserve">. </w:t>
      </w:r>
      <w:r w:rsidRPr="002519EE">
        <w:rPr>
          <w:bCs/>
          <w:spacing w:val="-1"/>
          <w:sz w:val="22"/>
          <w:szCs w:val="22"/>
          <w:lang w:val="en-GB"/>
        </w:rPr>
        <w:t>Research Grant (201</w:t>
      </w:r>
      <w:r w:rsidR="00906927" w:rsidRPr="002519EE">
        <w:rPr>
          <w:bCs/>
          <w:spacing w:val="-1"/>
          <w:sz w:val="22"/>
          <w:szCs w:val="22"/>
          <w:lang w:val="en-GB"/>
        </w:rPr>
        <w:t>4</w:t>
      </w:r>
      <w:r w:rsidRPr="002519EE">
        <w:rPr>
          <w:bCs/>
          <w:spacing w:val="-1"/>
          <w:sz w:val="22"/>
          <w:szCs w:val="22"/>
          <w:lang w:val="en-GB"/>
        </w:rPr>
        <w:t xml:space="preserve">). He wants to acknowledge </w:t>
      </w:r>
      <w:proofErr w:type="spellStart"/>
      <w:r w:rsidRPr="002519EE">
        <w:rPr>
          <w:bCs/>
          <w:spacing w:val="-1"/>
          <w:sz w:val="22"/>
          <w:szCs w:val="22"/>
          <w:lang w:val="en-GB"/>
        </w:rPr>
        <w:t>Prof.</w:t>
      </w:r>
      <w:proofErr w:type="spellEnd"/>
      <w:r w:rsidRPr="002519EE">
        <w:rPr>
          <w:bCs/>
          <w:spacing w:val="-1"/>
          <w:sz w:val="22"/>
          <w:szCs w:val="22"/>
          <w:lang w:val="en-GB"/>
        </w:rPr>
        <w:t xml:space="preserve"> Ian Bailiff who enabled the research there and </w:t>
      </w:r>
      <w:proofErr w:type="spellStart"/>
      <w:r w:rsidRPr="002519EE">
        <w:rPr>
          <w:bCs/>
          <w:spacing w:val="-1"/>
          <w:sz w:val="22"/>
          <w:szCs w:val="22"/>
          <w:lang w:val="en-GB"/>
        </w:rPr>
        <w:t>Dr.</w:t>
      </w:r>
      <w:proofErr w:type="spellEnd"/>
      <w:r w:rsidRPr="002519EE">
        <w:rPr>
          <w:bCs/>
          <w:spacing w:val="-1"/>
          <w:sz w:val="22"/>
          <w:szCs w:val="22"/>
          <w:lang w:val="en-GB"/>
        </w:rPr>
        <w:t xml:space="preserve"> Kamal </w:t>
      </w:r>
      <w:proofErr w:type="spellStart"/>
      <w:r w:rsidRPr="002519EE">
        <w:rPr>
          <w:bCs/>
          <w:spacing w:val="-1"/>
          <w:sz w:val="22"/>
          <w:szCs w:val="22"/>
          <w:lang w:val="en-GB"/>
        </w:rPr>
        <w:t>Badreshany</w:t>
      </w:r>
      <w:proofErr w:type="spellEnd"/>
      <w:r w:rsidRPr="002519EE">
        <w:rPr>
          <w:bCs/>
          <w:spacing w:val="-1"/>
          <w:sz w:val="22"/>
          <w:szCs w:val="22"/>
          <w:lang w:val="en-GB"/>
        </w:rPr>
        <w:t xml:space="preserve"> for his great help using the SEM in the Materials Analysis Lab. Additionally, </w:t>
      </w:r>
      <w:r w:rsidR="00BE0E19" w:rsidRPr="002519EE">
        <w:rPr>
          <w:bCs/>
          <w:spacing w:val="-1"/>
          <w:sz w:val="22"/>
          <w:szCs w:val="22"/>
          <w:lang w:val="en-GB"/>
        </w:rPr>
        <w:t xml:space="preserve">part of this work </w:t>
      </w:r>
      <w:r w:rsidRPr="002519EE">
        <w:rPr>
          <w:bCs/>
          <w:spacing w:val="-1"/>
          <w:sz w:val="22"/>
          <w:szCs w:val="22"/>
          <w:lang w:val="en-GB"/>
        </w:rPr>
        <w:t xml:space="preserve">has been </w:t>
      </w:r>
      <w:r w:rsidRPr="002519EE">
        <w:rPr>
          <w:bCs/>
          <w:spacing w:val="-1"/>
          <w:sz w:val="22"/>
          <w:szCs w:val="22"/>
          <w:lang w:val="en-GB"/>
        </w:rPr>
        <w:lastRenderedPageBreak/>
        <w:t xml:space="preserve">supported by the HELENA lab exchange grant of the Helmholtz Graduate School Environmental Health to visit the </w:t>
      </w:r>
      <w:proofErr w:type="spellStart"/>
      <w:r w:rsidRPr="002519EE">
        <w:rPr>
          <w:bCs/>
          <w:spacing w:val="-1"/>
          <w:sz w:val="22"/>
          <w:szCs w:val="22"/>
          <w:lang w:val="en-GB"/>
        </w:rPr>
        <w:t>Istituto</w:t>
      </w:r>
      <w:proofErr w:type="spellEnd"/>
      <w:r w:rsidRPr="002519EE">
        <w:rPr>
          <w:bCs/>
          <w:spacing w:val="-1"/>
          <w:sz w:val="22"/>
          <w:szCs w:val="22"/>
          <w:lang w:val="en-GB"/>
        </w:rPr>
        <w:t xml:space="preserve"> </w:t>
      </w:r>
      <w:proofErr w:type="spellStart"/>
      <w:r w:rsidRPr="002519EE">
        <w:rPr>
          <w:bCs/>
          <w:spacing w:val="-1"/>
          <w:sz w:val="22"/>
          <w:szCs w:val="22"/>
          <w:lang w:val="en-GB"/>
        </w:rPr>
        <w:t>Superiore</w:t>
      </w:r>
      <w:proofErr w:type="spellEnd"/>
      <w:r w:rsidRPr="002519EE">
        <w:rPr>
          <w:bCs/>
          <w:spacing w:val="-1"/>
          <w:sz w:val="22"/>
          <w:szCs w:val="22"/>
          <w:lang w:val="en-GB"/>
        </w:rPr>
        <w:t xml:space="preserve"> di </w:t>
      </w:r>
      <w:proofErr w:type="spellStart"/>
      <w:r w:rsidRPr="002519EE">
        <w:rPr>
          <w:bCs/>
          <w:spacing w:val="-1"/>
          <w:sz w:val="22"/>
          <w:szCs w:val="22"/>
          <w:lang w:val="en-GB"/>
        </w:rPr>
        <w:t>Sanità</w:t>
      </w:r>
      <w:proofErr w:type="spellEnd"/>
      <w:r w:rsidRPr="002519EE">
        <w:rPr>
          <w:bCs/>
          <w:spacing w:val="-1"/>
          <w:sz w:val="22"/>
          <w:szCs w:val="22"/>
          <w:lang w:val="en-GB"/>
        </w:rPr>
        <w:t xml:space="preserve"> (ISS). </w:t>
      </w:r>
      <w:r w:rsidR="00FC7D22" w:rsidRPr="002519EE">
        <w:rPr>
          <w:bCs/>
          <w:spacing w:val="-1"/>
          <w:sz w:val="22"/>
          <w:szCs w:val="22"/>
          <w:lang w:val="en-GB"/>
        </w:rPr>
        <w:t xml:space="preserve">The authors wish to thank Mrs Maria Cristina </w:t>
      </w:r>
      <w:proofErr w:type="spellStart"/>
      <w:r w:rsidR="00FC7D22" w:rsidRPr="002519EE">
        <w:rPr>
          <w:bCs/>
          <w:spacing w:val="-1"/>
          <w:sz w:val="22"/>
          <w:szCs w:val="22"/>
          <w:lang w:val="en-GB"/>
        </w:rPr>
        <w:t>Quattrini</w:t>
      </w:r>
      <w:proofErr w:type="spellEnd"/>
      <w:r w:rsidR="00FC7D22" w:rsidRPr="002519EE">
        <w:rPr>
          <w:bCs/>
          <w:spacing w:val="-1"/>
          <w:sz w:val="22"/>
          <w:szCs w:val="22"/>
          <w:lang w:val="en-GB"/>
        </w:rPr>
        <w:t xml:space="preserve"> </w:t>
      </w:r>
      <w:r w:rsidR="00932DC7" w:rsidRPr="002519EE">
        <w:rPr>
          <w:bCs/>
          <w:spacing w:val="-1"/>
          <w:sz w:val="22"/>
          <w:szCs w:val="22"/>
          <w:lang w:val="en-GB"/>
        </w:rPr>
        <w:t>for her contribution to the experimental work</w:t>
      </w:r>
      <w:r w:rsidR="00384688" w:rsidRPr="002519EE">
        <w:rPr>
          <w:bCs/>
          <w:spacing w:val="-1"/>
          <w:sz w:val="22"/>
          <w:szCs w:val="22"/>
          <w:lang w:val="en-GB"/>
        </w:rPr>
        <w:t xml:space="preserve"> at the </w:t>
      </w:r>
      <w:r w:rsidR="00FF1C20" w:rsidRPr="002519EE">
        <w:rPr>
          <w:bCs/>
          <w:spacing w:val="-1"/>
          <w:sz w:val="22"/>
          <w:szCs w:val="22"/>
          <w:lang w:val="en-GB"/>
        </w:rPr>
        <w:t>laboratory of the Unit of Ionizing Radiation Dosimetry and Radiation Damage of ISS.</w:t>
      </w:r>
      <w:r w:rsidR="00FF1C20" w:rsidRPr="002519EE">
        <w:rPr>
          <w:bCs/>
          <w:spacing w:val="-1"/>
          <w:sz w:val="22"/>
          <w:szCs w:val="22"/>
          <w:lang w:val="en-GB"/>
        </w:rPr>
        <w:br/>
      </w:r>
    </w:p>
    <w:p w14:paraId="10675A3B" w14:textId="77777777" w:rsidR="009C2C9C" w:rsidRPr="002519EE" w:rsidRDefault="009C2C9C">
      <w:pPr>
        <w:spacing w:after="200" w:line="276" w:lineRule="auto"/>
        <w:rPr>
          <w:b/>
          <w:bCs/>
          <w:spacing w:val="-1"/>
          <w:sz w:val="22"/>
          <w:szCs w:val="22"/>
          <w:lang w:val="en-GB"/>
        </w:rPr>
      </w:pPr>
      <w:r w:rsidRPr="002519EE">
        <w:rPr>
          <w:b/>
          <w:bCs/>
          <w:spacing w:val="-1"/>
          <w:sz w:val="22"/>
          <w:szCs w:val="22"/>
          <w:lang w:val="en-GB"/>
        </w:rPr>
        <w:br w:type="page"/>
      </w:r>
    </w:p>
    <w:p w14:paraId="6B0DBB2E" w14:textId="77777777" w:rsidR="00995D48" w:rsidRPr="002519EE" w:rsidRDefault="00995D48" w:rsidP="007855BA">
      <w:pPr>
        <w:shd w:val="clear" w:color="auto" w:fill="FFFFFF"/>
        <w:spacing w:line="480" w:lineRule="auto"/>
        <w:ind w:left="10"/>
        <w:rPr>
          <w:b/>
          <w:bCs/>
          <w:spacing w:val="-1"/>
          <w:sz w:val="22"/>
          <w:szCs w:val="22"/>
          <w:lang w:val="en-GB"/>
        </w:rPr>
      </w:pPr>
      <w:r w:rsidRPr="002519EE">
        <w:rPr>
          <w:b/>
          <w:bCs/>
          <w:spacing w:val="-1"/>
          <w:sz w:val="22"/>
          <w:szCs w:val="22"/>
          <w:lang w:val="en-GB"/>
        </w:rPr>
        <w:lastRenderedPageBreak/>
        <w:t>References</w:t>
      </w:r>
    </w:p>
    <w:p w14:paraId="3DACD0DA" w14:textId="77777777" w:rsidR="00FF1C20" w:rsidRPr="002519EE" w:rsidRDefault="00CE0E18" w:rsidP="00CE0E18">
      <w:pPr>
        <w:shd w:val="clear" w:color="auto" w:fill="FFFFFF"/>
        <w:spacing w:line="480" w:lineRule="auto"/>
        <w:ind w:left="567" w:hanging="567"/>
        <w:rPr>
          <w:bCs/>
          <w:spacing w:val="-1"/>
          <w:sz w:val="22"/>
          <w:szCs w:val="22"/>
          <w:lang w:val="en-GB"/>
        </w:rPr>
      </w:pPr>
      <w:proofErr w:type="spellStart"/>
      <w:r w:rsidRPr="002519EE">
        <w:rPr>
          <w:bCs/>
          <w:spacing w:val="-1"/>
          <w:sz w:val="22"/>
          <w:szCs w:val="22"/>
          <w:lang w:val="en-GB"/>
        </w:rPr>
        <w:t>Ainsbury</w:t>
      </w:r>
      <w:proofErr w:type="spellEnd"/>
      <w:r w:rsidRPr="002519EE">
        <w:rPr>
          <w:bCs/>
          <w:spacing w:val="-1"/>
          <w:sz w:val="22"/>
          <w:szCs w:val="22"/>
          <w:lang w:val="en-GB"/>
        </w:rPr>
        <w:t xml:space="preserve">, E. A., </w:t>
      </w:r>
      <w:proofErr w:type="spellStart"/>
      <w:r w:rsidRPr="002519EE">
        <w:rPr>
          <w:bCs/>
          <w:spacing w:val="-1"/>
          <w:sz w:val="22"/>
          <w:szCs w:val="22"/>
          <w:lang w:val="en-GB"/>
        </w:rPr>
        <w:t>Bakhanova</w:t>
      </w:r>
      <w:proofErr w:type="spellEnd"/>
      <w:r w:rsidRPr="002519EE">
        <w:rPr>
          <w:bCs/>
          <w:spacing w:val="-1"/>
          <w:sz w:val="22"/>
          <w:szCs w:val="22"/>
          <w:lang w:val="en-GB"/>
        </w:rPr>
        <w:t xml:space="preserve">, E., </w:t>
      </w:r>
      <w:proofErr w:type="spellStart"/>
      <w:r w:rsidRPr="002519EE">
        <w:rPr>
          <w:bCs/>
          <w:spacing w:val="-1"/>
          <w:sz w:val="22"/>
          <w:szCs w:val="22"/>
          <w:lang w:val="en-GB"/>
        </w:rPr>
        <w:t>Barquinero</w:t>
      </w:r>
      <w:proofErr w:type="spellEnd"/>
      <w:r w:rsidRPr="002519EE">
        <w:rPr>
          <w:bCs/>
          <w:spacing w:val="-1"/>
          <w:sz w:val="22"/>
          <w:szCs w:val="22"/>
          <w:lang w:val="en-GB"/>
        </w:rPr>
        <w:t xml:space="preserve">, J. F., </w:t>
      </w:r>
      <w:proofErr w:type="spellStart"/>
      <w:r w:rsidRPr="002519EE">
        <w:rPr>
          <w:bCs/>
          <w:spacing w:val="-1"/>
          <w:sz w:val="22"/>
          <w:szCs w:val="22"/>
          <w:lang w:val="en-GB"/>
        </w:rPr>
        <w:t>Brai</w:t>
      </w:r>
      <w:proofErr w:type="spellEnd"/>
      <w:r w:rsidRPr="002519EE">
        <w:rPr>
          <w:bCs/>
          <w:spacing w:val="-1"/>
          <w:sz w:val="22"/>
          <w:szCs w:val="22"/>
          <w:lang w:val="en-GB"/>
        </w:rPr>
        <w:t xml:space="preserve">, M., </w:t>
      </w:r>
      <w:proofErr w:type="spellStart"/>
      <w:r w:rsidRPr="002519EE">
        <w:rPr>
          <w:bCs/>
          <w:spacing w:val="-1"/>
          <w:sz w:val="22"/>
          <w:szCs w:val="22"/>
          <w:lang w:val="en-GB"/>
        </w:rPr>
        <w:t>Chumak</w:t>
      </w:r>
      <w:proofErr w:type="spellEnd"/>
      <w:r w:rsidRPr="002519EE">
        <w:rPr>
          <w:bCs/>
          <w:spacing w:val="-1"/>
          <w:sz w:val="22"/>
          <w:szCs w:val="22"/>
          <w:lang w:val="en-GB"/>
        </w:rPr>
        <w:t xml:space="preserve">, V., </w:t>
      </w:r>
      <w:proofErr w:type="spellStart"/>
      <w:r w:rsidRPr="002519EE">
        <w:rPr>
          <w:bCs/>
          <w:spacing w:val="-1"/>
          <w:sz w:val="22"/>
          <w:szCs w:val="22"/>
          <w:lang w:val="en-GB"/>
        </w:rPr>
        <w:t>Correcher</w:t>
      </w:r>
      <w:proofErr w:type="spellEnd"/>
      <w:r w:rsidRPr="002519EE">
        <w:rPr>
          <w:bCs/>
          <w:spacing w:val="-1"/>
          <w:sz w:val="22"/>
          <w:szCs w:val="22"/>
          <w:lang w:val="en-GB"/>
        </w:rPr>
        <w:t xml:space="preserve">, V., </w:t>
      </w:r>
      <w:proofErr w:type="spellStart"/>
      <w:r w:rsidRPr="002519EE">
        <w:rPr>
          <w:bCs/>
          <w:spacing w:val="-1"/>
          <w:sz w:val="22"/>
          <w:szCs w:val="22"/>
          <w:lang w:val="en-GB"/>
        </w:rPr>
        <w:t>Darroudi</w:t>
      </w:r>
      <w:proofErr w:type="spellEnd"/>
      <w:r w:rsidRPr="002519EE">
        <w:rPr>
          <w:bCs/>
          <w:spacing w:val="-1"/>
          <w:sz w:val="22"/>
          <w:szCs w:val="22"/>
          <w:lang w:val="en-GB"/>
        </w:rPr>
        <w:t xml:space="preserve">, F., </w:t>
      </w:r>
      <w:proofErr w:type="spellStart"/>
      <w:r w:rsidRPr="002519EE">
        <w:rPr>
          <w:bCs/>
          <w:spacing w:val="-1"/>
          <w:sz w:val="22"/>
          <w:szCs w:val="22"/>
          <w:lang w:val="en-GB"/>
        </w:rPr>
        <w:t>Fattibene</w:t>
      </w:r>
      <w:proofErr w:type="spellEnd"/>
      <w:r w:rsidRPr="002519EE">
        <w:rPr>
          <w:bCs/>
          <w:spacing w:val="-1"/>
          <w:sz w:val="22"/>
          <w:szCs w:val="22"/>
          <w:lang w:val="en-GB"/>
        </w:rPr>
        <w:t xml:space="preserve">, P., Gruel, G., </w:t>
      </w:r>
      <w:proofErr w:type="spellStart"/>
      <w:r w:rsidRPr="002519EE">
        <w:rPr>
          <w:bCs/>
          <w:spacing w:val="-1"/>
          <w:sz w:val="22"/>
          <w:szCs w:val="22"/>
          <w:lang w:val="en-GB"/>
        </w:rPr>
        <w:t>Guclu</w:t>
      </w:r>
      <w:proofErr w:type="spellEnd"/>
      <w:r w:rsidRPr="002519EE">
        <w:rPr>
          <w:bCs/>
          <w:spacing w:val="-1"/>
          <w:sz w:val="22"/>
          <w:szCs w:val="22"/>
          <w:lang w:val="en-GB"/>
        </w:rPr>
        <w:t xml:space="preserve">, I., Horn, S., </w:t>
      </w:r>
      <w:proofErr w:type="spellStart"/>
      <w:r w:rsidRPr="002519EE">
        <w:rPr>
          <w:bCs/>
          <w:spacing w:val="-1"/>
          <w:sz w:val="22"/>
          <w:szCs w:val="22"/>
          <w:lang w:val="en-GB"/>
        </w:rPr>
        <w:t>Jaworska</w:t>
      </w:r>
      <w:proofErr w:type="spellEnd"/>
      <w:r w:rsidRPr="002519EE">
        <w:rPr>
          <w:bCs/>
          <w:spacing w:val="-1"/>
          <w:sz w:val="22"/>
          <w:szCs w:val="22"/>
          <w:lang w:val="en-GB"/>
        </w:rPr>
        <w:t xml:space="preserve">, A., </w:t>
      </w:r>
      <w:proofErr w:type="spellStart"/>
      <w:r w:rsidRPr="002519EE">
        <w:rPr>
          <w:bCs/>
          <w:spacing w:val="-1"/>
          <w:sz w:val="22"/>
          <w:szCs w:val="22"/>
          <w:lang w:val="en-GB"/>
        </w:rPr>
        <w:t>Kulka</w:t>
      </w:r>
      <w:proofErr w:type="spellEnd"/>
      <w:r w:rsidRPr="002519EE">
        <w:rPr>
          <w:bCs/>
          <w:spacing w:val="-1"/>
          <w:sz w:val="22"/>
          <w:szCs w:val="22"/>
          <w:lang w:val="en-GB"/>
        </w:rPr>
        <w:t xml:space="preserve">, U., </w:t>
      </w:r>
      <w:proofErr w:type="spellStart"/>
      <w:r w:rsidRPr="002519EE">
        <w:rPr>
          <w:bCs/>
          <w:spacing w:val="-1"/>
          <w:sz w:val="22"/>
          <w:szCs w:val="22"/>
          <w:lang w:val="en-GB"/>
        </w:rPr>
        <w:t>Lindholm</w:t>
      </w:r>
      <w:proofErr w:type="spellEnd"/>
      <w:r w:rsidRPr="002519EE">
        <w:rPr>
          <w:bCs/>
          <w:spacing w:val="-1"/>
          <w:sz w:val="22"/>
          <w:szCs w:val="22"/>
          <w:lang w:val="en-GB"/>
        </w:rPr>
        <w:t xml:space="preserve">, C., Lloyd, D., Longo, A., </w:t>
      </w:r>
      <w:proofErr w:type="spellStart"/>
      <w:r w:rsidRPr="002519EE">
        <w:rPr>
          <w:bCs/>
          <w:spacing w:val="-1"/>
          <w:sz w:val="22"/>
          <w:szCs w:val="22"/>
          <w:lang w:val="en-GB"/>
        </w:rPr>
        <w:t>Marrale</w:t>
      </w:r>
      <w:proofErr w:type="spellEnd"/>
      <w:r w:rsidRPr="002519EE">
        <w:rPr>
          <w:bCs/>
          <w:spacing w:val="-1"/>
          <w:sz w:val="22"/>
          <w:szCs w:val="22"/>
          <w:lang w:val="en-GB"/>
        </w:rPr>
        <w:t xml:space="preserve">, M., Monteiro Gil, O., </w:t>
      </w:r>
      <w:proofErr w:type="spellStart"/>
      <w:r w:rsidRPr="002519EE">
        <w:rPr>
          <w:bCs/>
          <w:spacing w:val="-1"/>
          <w:sz w:val="22"/>
          <w:szCs w:val="22"/>
          <w:lang w:val="en-GB"/>
        </w:rPr>
        <w:t>Oestreicher</w:t>
      </w:r>
      <w:proofErr w:type="spellEnd"/>
      <w:r w:rsidRPr="002519EE">
        <w:rPr>
          <w:bCs/>
          <w:spacing w:val="-1"/>
          <w:sz w:val="22"/>
          <w:szCs w:val="22"/>
          <w:lang w:val="en-GB"/>
        </w:rPr>
        <w:t xml:space="preserve">, U., </w:t>
      </w:r>
      <w:proofErr w:type="spellStart"/>
      <w:r w:rsidRPr="002519EE">
        <w:rPr>
          <w:bCs/>
          <w:spacing w:val="-1"/>
          <w:sz w:val="22"/>
          <w:szCs w:val="22"/>
          <w:lang w:val="en-GB"/>
        </w:rPr>
        <w:t>Pajic</w:t>
      </w:r>
      <w:proofErr w:type="spellEnd"/>
      <w:r w:rsidRPr="002519EE">
        <w:rPr>
          <w:bCs/>
          <w:spacing w:val="-1"/>
          <w:sz w:val="22"/>
          <w:szCs w:val="22"/>
          <w:lang w:val="en-GB"/>
        </w:rPr>
        <w:t xml:space="preserve">, J., </w:t>
      </w:r>
      <w:proofErr w:type="spellStart"/>
      <w:r w:rsidRPr="002519EE">
        <w:rPr>
          <w:bCs/>
          <w:spacing w:val="-1"/>
          <w:sz w:val="22"/>
          <w:szCs w:val="22"/>
          <w:lang w:val="en-GB"/>
        </w:rPr>
        <w:t>Rakic</w:t>
      </w:r>
      <w:proofErr w:type="spellEnd"/>
      <w:r w:rsidRPr="002519EE">
        <w:rPr>
          <w:bCs/>
          <w:spacing w:val="-1"/>
          <w:sz w:val="22"/>
          <w:szCs w:val="22"/>
          <w:lang w:val="en-GB"/>
        </w:rPr>
        <w:t xml:space="preserve">, B., </w:t>
      </w:r>
      <w:proofErr w:type="spellStart"/>
      <w:r w:rsidRPr="002519EE">
        <w:rPr>
          <w:bCs/>
          <w:spacing w:val="-1"/>
          <w:sz w:val="22"/>
          <w:szCs w:val="22"/>
          <w:lang w:val="en-GB"/>
        </w:rPr>
        <w:t>Romm</w:t>
      </w:r>
      <w:proofErr w:type="spellEnd"/>
      <w:r w:rsidRPr="002519EE">
        <w:rPr>
          <w:bCs/>
          <w:spacing w:val="-1"/>
          <w:sz w:val="22"/>
          <w:szCs w:val="22"/>
          <w:lang w:val="en-GB"/>
        </w:rPr>
        <w:t xml:space="preserve">, H., </w:t>
      </w:r>
      <w:proofErr w:type="spellStart"/>
      <w:r w:rsidRPr="002519EE">
        <w:rPr>
          <w:bCs/>
          <w:spacing w:val="-1"/>
          <w:sz w:val="22"/>
          <w:szCs w:val="22"/>
          <w:lang w:val="en-GB"/>
        </w:rPr>
        <w:t>Trompier</w:t>
      </w:r>
      <w:proofErr w:type="spellEnd"/>
      <w:r w:rsidRPr="002519EE">
        <w:rPr>
          <w:bCs/>
          <w:spacing w:val="-1"/>
          <w:sz w:val="22"/>
          <w:szCs w:val="22"/>
          <w:lang w:val="en-GB"/>
        </w:rPr>
        <w:t xml:space="preserve">, F., Veronese, I., </w:t>
      </w:r>
      <w:proofErr w:type="spellStart"/>
      <w:r w:rsidRPr="002519EE">
        <w:rPr>
          <w:bCs/>
          <w:spacing w:val="-1"/>
          <w:sz w:val="22"/>
          <w:szCs w:val="22"/>
          <w:lang w:val="en-GB"/>
        </w:rPr>
        <w:t>Voisin</w:t>
      </w:r>
      <w:proofErr w:type="spellEnd"/>
      <w:r w:rsidRPr="002519EE">
        <w:rPr>
          <w:bCs/>
          <w:spacing w:val="-1"/>
          <w:sz w:val="22"/>
          <w:szCs w:val="22"/>
          <w:lang w:val="en-GB"/>
        </w:rPr>
        <w:t xml:space="preserve">, P., </w:t>
      </w:r>
      <w:proofErr w:type="spellStart"/>
      <w:r w:rsidRPr="002519EE">
        <w:rPr>
          <w:bCs/>
          <w:spacing w:val="-1"/>
          <w:sz w:val="22"/>
          <w:szCs w:val="22"/>
          <w:lang w:val="en-GB"/>
        </w:rPr>
        <w:t>Vral</w:t>
      </w:r>
      <w:proofErr w:type="spellEnd"/>
      <w:r w:rsidRPr="002519EE">
        <w:rPr>
          <w:bCs/>
          <w:spacing w:val="-1"/>
          <w:sz w:val="22"/>
          <w:szCs w:val="22"/>
          <w:lang w:val="en-GB"/>
        </w:rPr>
        <w:t xml:space="preserve">, A., Whitehouse, C. A., Wieser, A., Woda, C., </w:t>
      </w:r>
      <w:proofErr w:type="spellStart"/>
      <w:r w:rsidRPr="002519EE">
        <w:rPr>
          <w:bCs/>
          <w:spacing w:val="-1"/>
          <w:sz w:val="22"/>
          <w:szCs w:val="22"/>
          <w:lang w:val="en-GB"/>
        </w:rPr>
        <w:t>Wojcik</w:t>
      </w:r>
      <w:proofErr w:type="spellEnd"/>
      <w:r w:rsidRPr="002519EE">
        <w:rPr>
          <w:bCs/>
          <w:spacing w:val="-1"/>
          <w:sz w:val="22"/>
          <w:szCs w:val="22"/>
          <w:lang w:val="en-GB"/>
        </w:rPr>
        <w:t xml:space="preserve">, A., </w:t>
      </w:r>
      <w:proofErr w:type="spellStart"/>
      <w:r w:rsidRPr="002519EE">
        <w:rPr>
          <w:bCs/>
          <w:spacing w:val="-1"/>
          <w:sz w:val="22"/>
          <w:szCs w:val="22"/>
          <w:lang w:val="en-GB"/>
        </w:rPr>
        <w:t>Rothkamm</w:t>
      </w:r>
      <w:proofErr w:type="spellEnd"/>
      <w:r w:rsidRPr="002519EE">
        <w:rPr>
          <w:bCs/>
          <w:spacing w:val="-1"/>
          <w:sz w:val="22"/>
          <w:szCs w:val="22"/>
          <w:lang w:val="en-GB"/>
        </w:rPr>
        <w:t>, K., 2011.</w:t>
      </w:r>
      <w:r w:rsidR="0030750A" w:rsidRPr="002519EE">
        <w:rPr>
          <w:bCs/>
          <w:spacing w:val="-1"/>
          <w:sz w:val="22"/>
          <w:szCs w:val="22"/>
          <w:lang w:val="en-GB"/>
        </w:rPr>
        <w:t xml:space="preserve"> Review of Retrospective Dosimetry Techniques for External Ionising Radiation Exposures, </w:t>
      </w:r>
      <w:proofErr w:type="spellStart"/>
      <w:r w:rsidR="0030750A" w:rsidRPr="002519EE">
        <w:rPr>
          <w:bCs/>
          <w:spacing w:val="-1"/>
          <w:sz w:val="22"/>
          <w:szCs w:val="22"/>
          <w:lang w:val="en-GB"/>
        </w:rPr>
        <w:t>Rad</w:t>
      </w:r>
      <w:r w:rsidR="000C1335" w:rsidRPr="002519EE">
        <w:rPr>
          <w:bCs/>
          <w:spacing w:val="-1"/>
          <w:sz w:val="22"/>
          <w:szCs w:val="22"/>
          <w:lang w:val="en-GB"/>
        </w:rPr>
        <w:t>iat</w:t>
      </w:r>
      <w:proofErr w:type="spellEnd"/>
      <w:r w:rsidRPr="002519EE">
        <w:rPr>
          <w:bCs/>
          <w:spacing w:val="-1"/>
          <w:sz w:val="22"/>
          <w:szCs w:val="22"/>
          <w:lang w:val="en-GB"/>
        </w:rPr>
        <w:t>.</w:t>
      </w:r>
      <w:r w:rsidR="0030750A" w:rsidRPr="002519EE">
        <w:rPr>
          <w:bCs/>
          <w:spacing w:val="-1"/>
          <w:sz w:val="22"/>
          <w:szCs w:val="22"/>
          <w:lang w:val="en-GB"/>
        </w:rPr>
        <w:t xml:space="preserve"> Prot</w:t>
      </w:r>
      <w:r w:rsidRPr="002519EE">
        <w:rPr>
          <w:bCs/>
          <w:spacing w:val="-1"/>
          <w:sz w:val="22"/>
          <w:szCs w:val="22"/>
          <w:lang w:val="en-GB"/>
        </w:rPr>
        <w:t xml:space="preserve">. </w:t>
      </w:r>
      <w:proofErr w:type="spellStart"/>
      <w:r w:rsidRPr="002519EE">
        <w:rPr>
          <w:bCs/>
          <w:spacing w:val="-1"/>
          <w:sz w:val="22"/>
          <w:szCs w:val="22"/>
          <w:lang w:val="en-GB"/>
        </w:rPr>
        <w:t>Dosim</w:t>
      </w:r>
      <w:proofErr w:type="spellEnd"/>
      <w:r w:rsidRPr="002519EE">
        <w:rPr>
          <w:bCs/>
          <w:spacing w:val="-1"/>
          <w:sz w:val="22"/>
          <w:szCs w:val="22"/>
          <w:lang w:val="en-GB"/>
        </w:rPr>
        <w:t>.</w:t>
      </w:r>
      <w:r w:rsidR="001D1504" w:rsidRPr="002519EE">
        <w:rPr>
          <w:bCs/>
          <w:spacing w:val="-1"/>
          <w:sz w:val="22"/>
          <w:szCs w:val="22"/>
          <w:lang w:val="en-GB"/>
        </w:rPr>
        <w:t xml:space="preserve"> </w:t>
      </w:r>
      <w:r w:rsidRPr="002519EE">
        <w:rPr>
          <w:bCs/>
          <w:spacing w:val="-1"/>
          <w:sz w:val="22"/>
          <w:szCs w:val="22"/>
          <w:lang w:val="en-GB"/>
        </w:rPr>
        <w:t xml:space="preserve">147, </w:t>
      </w:r>
      <w:r w:rsidR="0030750A" w:rsidRPr="002519EE">
        <w:rPr>
          <w:bCs/>
          <w:spacing w:val="-1"/>
          <w:sz w:val="22"/>
          <w:szCs w:val="22"/>
          <w:lang w:val="en-GB"/>
        </w:rPr>
        <w:t>573</w:t>
      </w:r>
      <w:r w:rsidR="001D1504" w:rsidRPr="002519EE">
        <w:rPr>
          <w:bCs/>
          <w:spacing w:val="-1"/>
          <w:sz w:val="22"/>
          <w:szCs w:val="22"/>
          <w:lang w:val="en-GB"/>
        </w:rPr>
        <w:t xml:space="preserve"> – </w:t>
      </w:r>
      <w:r w:rsidR="0030750A" w:rsidRPr="002519EE">
        <w:rPr>
          <w:bCs/>
          <w:spacing w:val="-1"/>
          <w:sz w:val="22"/>
          <w:szCs w:val="22"/>
          <w:lang w:val="en-GB"/>
        </w:rPr>
        <w:t>592</w:t>
      </w:r>
      <w:r w:rsidRPr="002519EE">
        <w:rPr>
          <w:bCs/>
          <w:spacing w:val="-1"/>
          <w:sz w:val="22"/>
          <w:szCs w:val="22"/>
          <w:lang w:val="en-GB"/>
        </w:rPr>
        <w:t>.</w:t>
      </w:r>
    </w:p>
    <w:p w14:paraId="6FE99659" w14:textId="29D506BA" w:rsidR="00CE0E18" w:rsidRPr="002519EE" w:rsidRDefault="00CE0E18" w:rsidP="00CE0E18">
      <w:pPr>
        <w:shd w:val="clear" w:color="auto" w:fill="FFFFFF"/>
        <w:spacing w:line="480" w:lineRule="auto"/>
        <w:ind w:left="567" w:hanging="567"/>
        <w:rPr>
          <w:bCs/>
          <w:spacing w:val="-1"/>
          <w:sz w:val="22"/>
          <w:szCs w:val="22"/>
          <w:lang w:val="en-GB"/>
        </w:rPr>
      </w:pPr>
      <w:r w:rsidRPr="002519EE">
        <w:rPr>
          <w:bCs/>
          <w:spacing w:val="-1"/>
          <w:sz w:val="22"/>
          <w:szCs w:val="22"/>
          <w:lang w:val="en-GB"/>
        </w:rPr>
        <w:t xml:space="preserve">Bassinet, C., </w:t>
      </w:r>
      <w:proofErr w:type="spellStart"/>
      <w:r w:rsidRPr="002519EE">
        <w:rPr>
          <w:bCs/>
          <w:spacing w:val="-1"/>
          <w:sz w:val="22"/>
          <w:szCs w:val="22"/>
          <w:lang w:val="en-GB"/>
        </w:rPr>
        <w:t>Trompier</w:t>
      </w:r>
      <w:proofErr w:type="spellEnd"/>
      <w:r w:rsidRPr="002519EE">
        <w:rPr>
          <w:bCs/>
          <w:spacing w:val="-1"/>
          <w:sz w:val="22"/>
          <w:szCs w:val="22"/>
          <w:lang w:val="en-GB"/>
        </w:rPr>
        <w:t xml:space="preserve">, F., </w:t>
      </w:r>
      <w:proofErr w:type="spellStart"/>
      <w:r w:rsidRPr="002519EE">
        <w:rPr>
          <w:bCs/>
          <w:spacing w:val="-1"/>
          <w:sz w:val="22"/>
          <w:szCs w:val="22"/>
          <w:lang w:val="en-GB"/>
        </w:rPr>
        <w:t>Clairand</w:t>
      </w:r>
      <w:proofErr w:type="spellEnd"/>
      <w:r w:rsidRPr="002519EE">
        <w:rPr>
          <w:bCs/>
          <w:spacing w:val="-1"/>
          <w:sz w:val="22"/>
          <w:szCs w:val="22"/>
          <w:lang w:val="en-GB"/>
        </w:rPr>
        <w:t>, I., 2010. Radiation accident dosimetry on glass by TL and EPR spectrometry, Health Phys. 98 (2), 400 – 405.</w:t>
      </w:r>
    </w:p>
    <w:p w14:paraId="6865CF26" w14:textId="77777777" w:rsidR="00F16E9B" w:rsidRPr="002519EE" w:rsidRDefault="00F16E9B" w:rsidP="00F16E9B">
      <w:pPr>
        <w:shd w:val="clear" w:color="auto" w:fill="FFFFFF"/>
        <w:spacing w:line="480" w:lineRule="auto"/>
        <w:ind w:left="567" w:hanging="567"/>
        <w:rPr>
          <w:bCs/>
          <w:spacing w:val="-1"/>
          <w:sz w:val="22"/>
          <w:szCs w:val="22"/>
          <w:lang w:val="en-GB"/>
        </w:rPr>
      </w:pPr>
      <w:r w:rsidRPr="002519EE">
        <w:rPr>
          <w:bCs/>
          <w:spacing w:val="-1"/>
          <w:sz w:val="22"/>
          <w:szCs w:val="22"/>
          <w:lang w:val="en-GB"/>
        </w:rPr>
        <w:t xml:space="preserve">Bassinet, C., Woda, C., Bortolin, E., Della Monaca, S., </w:t>
      </w:r>
      <w:proofErr w:type="spellStart"/>
      <w:r w:rsidRPr="002519EE">
        <w:rPr>
          <w:bCs/>
          <w:spacing w:val="-1"/>
          <w:sz w:val="22"/>
          <w:szCs w:val="22"/>
          <w:lang w:val="en-GB"/>
        </w:rPr>
        <w:t>Fattibene</w:t>
      </w:r>
      <w:proofErr w:type="spellEnd"/>
      <w:r w:rsidRPr="002519EE">
        <w:rPr>
          <w:bCs/>
          <w:spacing w:val="-1"/>
          <w:sz w:val="22"/>
          <w:szCs w:val="22"/>
          <w:lang w:val="en-GB"/>
        </w:rPr>
        <w:t xml:space="preserve">, P., </w:t>
      </w:r>
      <w:proofErr w:type="spellStart"/>
      <w:r w:rsidRPr="002519EE">
        <w:rPr>
          <w:bCs/>
          <w:spacing w:val="-1"/>
          <w:sz w:val="22"/>
          <w:szCs w:val="22"/>
          <w:lang w:val="en-GB"/>
        </w:rPr>
        <w:t>Quattrini</w:t>
      </w:r>
      <w:proofErr w:type="spellEnd"/>
      <w:r w:rsidRPr="002519EE">
        <w:rPr>
          <w:bCs/>
          <w:spacing w:val="-1"/>
          <w:sz w:val="22"/>
          <w:szCs w:val="22"/>
          <w:lang w:val="en-GB"/>
        </w:rPr>
        <w:t xml:space="preserve">, M.C., </w:t>
      </w:r>
      <w:proofErr w:type="spellStart"/>
      <w:r w:rsidRPr="002519EE">
        <w:rPr>
          <w:bCs/>
          <w:spacing w:val="-1"/>
          <w:sz w:val="22"/>
          <w:szCs w:val="22"/>
          <w:lang w:val="en-GB"/>
        </w:rPr>
        <w:t>Bulanek</w:t>
      </w:r>
      <w:proofErr w:type="spellEnd"/>
      <w:r w:rsidRPr="002519EE">
        <w:rPr>
          <w:bCs/>
          <w:spacing w:val="-1"/>
          <w:sz w:val="22"/>
          <w:szCs w:val="22"/>
          <w:lang w:val="en-GB"/>
        </w:rPr>
        <w:t xml:space="preserve">, B., </w:t>
      </w:r>
      <w:proofErr w:type="spellStart"/>
      <w:r w:rsidRPr="002519EE">
        <w:rPr>
          <w:bCs/>
          <w:spacing w:val="-1"/>
          <w:sz w:val="22"/>
          <w:szCs w:val="22"/>
          <w:lang w:val="en-GB"/>
        </w:rPr>
        <w:t>Ekendahl</w:t>
      </w:r>
      <w:proofErr w:type="spellEnd"/>
      <w:r w:rsidRPr="002519EE">
        <w:rPr>
          <w:bCs/>
          <w:spacing w:val="-1"/>
          <w:sz w:val="22"/>
          <w:szCs w:val="22"/>
          <w:lang w:val="en-GB"/>
        </w:rPr>
        <w:t xml:space="preserve">, D., Burbidge, C.I., </w:t>
      </w:r>
      <w:proofErr w:type="spellStart"/>
      <w:r w:rsidRPr="002519EE">
        <w:rPr>
          <w:bCs/>
          <w:spacing w:val="-1"/>
          <w:sz w:val="22"/>
          <w:szCs w:val="22"/>
          <w:lang w:val="en-GB"/>
        </w:rPr>
        <w:t>Cauwels</w:t>
      </w:r>
      <w:proofErr w:type="spellEnd"/>
      <w:r w:rsidRPr="002519EE">
        <w:rPr>
          <w:bCs/>
          <w:spacing w:val="-1"/>
          <w:sz w:val="22"/>
          <w:szCs w:val="22"/>
          <w:lang w:val="en-GB"/>
        </w:rPr>
        <w:t xml:space="preserve">, V., </w:t>
      </w:r>
      <w:proofErr w:type="spellStart"/>
      <w:r w:rsidRPr="002519EE">
        <w:rPr>
          <w:bCs/>
          <w:spacing w:val="-1"/>
          <w:sz w:val="22"/>
          <w:szCs w:val="22"/>
          <w:lang w:val="en-GB"/>
        </w:rPr>
        <w:t>Kouroukla</w:t>
      </w:r>
      <w:proofErr w:type="spellEnd"/>
      <w:r w:rsidRPr="002519EE">
        <w:rPr>
          <w:bCs/>
          <w:spacing w:val="-1"/>
          <w:sz w:val="22"/>
          <w:szCs w:val="22"/>
          <w:lang w:val="en-GB"/>
        </w:rPr>
        <w:t>, E., Geber-</w:t>
      </w:r>
      <w:proofErr w:type="spellStart"/>
      <w:r w:rsidRPr="002519EE">
        <w:rPr>
          <w:bCs/>
          <w:spacing w:val="-1"/>
          <w:sz w:val="22"/>
          <w:szCs w:val="22"/>
          <w:lang w:val="en-GB"/>
        </w:rPr>
        <w:t>Bergstrand</w:t>
      </w:r>
      <w:proofErr w:type="spellEnd"/>
      <w:r w:rsidRPr="002519EE">
        <w:rPr>
          <w:bCs/>
          <w:spacing w:val="-1"/>
          <w:sz w:val="22"/>
          <w:szCs w:val="22"/>
          <w:lang w:val="en-GB"/>
        </w:rPr>
        <w:t xml:space="preserve">, T., </w:t>
      </w:r>
      <w:proofErr w:type="spellStart"/>
      <w:r w:rsidRPr="002519EE">
        <w:rPr>
          <w:bCs/>
          <w:spacing w:val="-1"/>
          <w:sz w:val="22"/>
          <w:szCs w:val="22"/>
          <w:lang w:val="en-GB"/>
        </w:rPr>
        <w:t>Mrozik</w:t>
      </w:r>
      <w:proofErr w:type="spellEnd"/>
      <w:r w:rsidRPr="002519EE">
        <w:rPr>
          <w:bCs/>
          <w:spacing w:val="-1"/>
          <w:sz w:val="22"/>
          <w:szCs w:val="22"/>
          <w:lang w:val="en-GB"/>
        </w:rPr>
        <w:t xml:space="preserve">, A., </w:t>
      </w:r>
      <w:proofErr w:type="spellStart"/>
      <w:r w:rsidRPr="002519EE">
        <w:rPr>
          <w:bCs/>
          <w:spacing w:val="-1"/>
          <w:sz w:val="22"/>
          <w:szCs w:val="22"/>
          <w:lang w:val="en-GB"/>
        </w:rPr>
        <w:t>Marczewska</w:t>
      </w:r>
      <w:proofErr w:type="spellEnd"/>
      <w:r w:rsidRPr="002519EE">
        <w:rPr>
          <w:bCs/>
          <w:spacing w:val="-1"/>
          <w:sz w:val="22"/>
          <w:szCs w:val="22"/>
          <w:lang w:val="en-GB"/>
        </w:rPr>
        <w:t xml:space="preserve">, B., </w:t>
      </w:r>
      <w:proofErr w:type="spellStart"/>
      <w:r w:rsidRPr="002519EE">
        <w:rPr>
          <w:bCs/>
          <w:spacing w:val="-1"/>
          <w:sz w:val="22"/>
          <w:szCs w:val="22"/>
          <w:lang w:val="en-GB"/>
        </w:rPr>
        <w:t>Bilski</w:t>
      </w:r>
      <w:proofErr w:type="spellEnd"/>
      <w:r w:rsidRPr="002519EE">
        <w:rPr>
          <w:bCs/>
          <w:spacing w:val="-1"/>
          <w:sz w:val="22"/>
          <w:szCs w:val="22"/>
          <w:lang w:val="en-GB"/>
        </w:rPr>
        <w:t xml:space="preserve">, P., </w:t>
      </w:r>
      <w:proofErr w:type="spellStart"/>
      <w:r w:rsidRPr="002519EE">
        <w:rPr>
          <w:bCs/>
          <w:spacing w:val="-1"/>
          <w:sz w:val="22"/>
          <w:szCs w:val="22"/>
          <w:lang w:val="en-GB"/>
        </w:rPr>
        <w:t>Sholom</w:t>
      </w:r>
      <w:proofErr w:type="spellEnd"/>
      <w:r w:rsidRPr="002519EE">
        <w:rPr>
          <w:bCs/>
          <w:spacing w:val="-1"/>
          <w:sz w:val="22"/>
          <w:szCs w:val="22"/>
          <w:lang w:val="en-GB"/>
        </w:rPr>
        <w:t xml:space="preserve">, S., McKeever, S.W.S., Smith, R.W., Veronese, I., Galli, A., </w:t>
      </w:r>
      <w:proofErr w:type="spellStart"/>
      <w:r w:rsidRPr="002519EE">
        <w:rPr>
          <w:bCs/>
          <w:spacing w:val="-1"/>
          <w:sz w:val="22"/>
          <w:szCs w:val="22"/>
          <w:lang w:val="en-GB"/>
        </w:rPr>
        <w:t>Panzeri</w:t>
      </w:r>
      <w:proofErr w:type="spellEnd"/>
      <w:r w:rsidRPr="002519EE">
        <w:rPr>
          <w:bCs/>
          <w:spacing w:val="-1"/>
          <w:sz w:val="22"/>
          <w:szCs w:val="22"/>
          <w:lang w:val="en-GB"/>
        </w:rPr>
        <w:t xml:space="preserve">, L., Martini, M., 2014a. Retrospective radiation dosimetry using OSL of electronic components: Results of an inter-laboratory comparison, </w:t>
      </w:r>
      <w:proofErr w:type="spellStart"/>
      <w:r w:rsidRPr="002519EE">
        <w:rPr>
          <w:bCs/>
          <w:spacing w:val="-1"/>
          <w:sz w:val="22"/>
          <w:szCs w:val="22"/>
          <w:lang w:val="en-GB"/>
        </w:rPr>
        <w:t>Radiat</w:t>
      </w:r>
      <w:proofErr w:type="spellEnd"/>
      <w:r w:rsidRPr="002519EE">
        <w:rPr>
          <w:bCs/>
          <w:spacing w:val="-1"/>
          <w:sz w:val="22"/>
          <w:szCs w:val="22"/>
          <w:lang w:val="en-GB"/>
        </w:rPr>
        <w:t>. Meas. 71, 475 – 479.</w:t>
      </w:r>
    </w:p>
    <w:p w14:paraId="37AEFE94" w14:textId="6AA5C913" w:rsidR="00995D48" w:rsidRPr="002519EE" w:rsidRDefault="00995D48" w:rsidP="00E80272">
      <w:pPr>
        <w:shd w:val="clear" w:color="auto" w:fill="FFFFFF"/>
        <w:spacing w:line="480" w:lineRule="auto"/>
        <w:ind w:left="567" w:hanging="567"/>
        <w:rPr>
          <w:bCs/>
          <w:spacing w:val="-1"/>
          <w:sz w:val="22"/>
          <w:szCs w:val="22"/>
          <w:lang w:val="en-GB"/>
        </w:rPr>
      </w:pPr>
      <w:r w:rsidRPr="002519EE">
        <w:rPr>
          <w:bCs/>
          <w:spacing w:val="-1"/>
          <w:sz w:val="22"/>
          <w:szCs w:val="22"/>
          <w:lang w:val="en-GB"/>
        </w:rPr>
        <w:t>Bassinet</w:t>
      </w:r>
      <w:r w:rsidR="009C2C9C" w:rsidRPr="002519EE">
        <w:rPr>
          <w:bCs/>
          <w:spacing w:val="-1"/>
          <w:sz w:val="22"/>
          <w:szCs w:val="22"/>
          <w:lang w:val="en-GB"/>
        </w:rPr>
        <w:t>,</w:t>
      </w:r>
      <w:r w:rsidR="00E80272" w:rsidRPr="002519EE">
        <w:rPr>
          <w:bCs/>
          <w:spacing w:val="-1"/>
          <w:sz w:val="22"/>
          <w:szCs w:val="22"/>
          <w:lang w:val="en-GB"/>
        </w:rPr>
        <w:t xml:space="preserve"> C.</w:t>
      </w:r>
      <w:r w:rsidRPr="002519EE">
        <w:rPr>
          <w:bCs/>
          <w:spacing w:val="-1"/>
          <w:sz w:val="22"/>
          <w:szCs w:val="22"/>
          <w:lang w:val="en-GB"/>
        </w:rPr>
        <w:t>,</w:t>
      </w:r>
      <w:r w:rsidR="00E80272" w:rsidRPr="002519EE">
        <w:rPr>
          <w:bCs/>
          <w:spacing w:val="-1"/>
          <w:sz w:val="22"/>
          <w:szCs w:val="22"/>
          <w:lang w:val="en-GB"/>
        </w:rPr>
        <w:t xml:space="preserve"> </w:t>
      </w:r>
      <w:proofErr w:type="spellStart"/>
      <w:r w:rsidRPr="002519EE">
        <w:rPr>
          <w:bCs/>
          <w:spacing w:val="-1"/>
          <w:sz w:val="22"/>
          <w:szCs w:val="22"/>
          <w:lang w:val="en-GB"/>
        </w:rPr>
        <w:t>Pirault</w:t>
      </w:r>
      <w:proofErr w:type="spellEnd"/>
      <w:r w:rsidR="009C2C9C" w:rsidRPr="002519EE">
        <w:rPr>
          <w:bCs/>
          <w:spacing w:val="-1"/>
          <w:sz w:val="22"/>
          <w:szCs w:val="22"/>
          <w:lang w:val="en-GB"/>
        </w:rPr>
        <w:t>,</w:t>
      </w:r>
      <w:r w:rsidR="00E80272" w:rsidRPr="002519EE">
        <w:rPr>
          <w:bCs/>
          <w:spacing w:val="-1"/>
          <w:sz w:val="22"/>
          <w:szCs w:val="22"/>
          <w:lang w:val="en-GB"/>
        </w:rPr>
        <w:t xml:space="preserve"> N.</w:t>
      </w:r>
      <w:r w:rsidRPr="002519EE">
        <w:rPr>
          <w:bCs/>
          <w:spacing w:val="-1"/>
          <w:sz w:val="22"/>
          <w:szCs w:val="22"/>
          <w:lang w:val="en-GB"/>
        </w:rPr>
        <w:t>, Baumann</w:t>
      </w:r>
      <w:r w:rsidR="009C2C9C" w:rsidRPr="002519EE">
        <w:rPr>
          <w:bCs/>
          <w:spacing w:val="-1"/>
          <w:sz w:val="22"/>
          <w:szCs w:val="22"/>
          <w:lang w:val="en-GB"/>
        </w:rPr>
        <w:t>,</w:t>
      </w:r>
      <w:r w:rsidR="00E80272" w:rsidRPr="002519EE">
        <w:rPr>
          <w:bCs/>
          <w:spacing w:val="-1"/>
          <w:sz w:val="22"/>
          <w:szCs w:val="22"/>
          <w:lang w:val="en-GB"/>
        </w:rPr>
        <w:t xml:space="preserve"> M.</w:t>
      </w:r>
      <w:r w:rsidRPr="002519EE">
        <w:rPr>
          <w:bCs/>
          <w:spacing w:val="-1"/>
          <w:sz w:val="22"/>
          <w:szCs w:val="22"/>
          <w:lang w:val="en-GB"/>
        </w:rPr>
        <w:t>,</w:t>
      </w:r>
      <w:r w:rsidR="00E80272" w:rsidRPr="002519EE">
        <w:rPr>
          <w:bCs/>
          <w:spacing w:val="-1"/>
          <w:sz w:val="22"/>
          <w:szCs w:val="22"/>
          <w:lang w:val="en-GB"/>
        </w:rPr>
        <w:t xml:space="preserve"> </w:t>
      </w:r>
      <w:proofErr w:type="spellStart"/>
      <w:r w:rsidRPr="002519EE">
        <w:rPr>
          <w:bCs/>
          <w:spacing w:val="-1"/>
          <w:sz w:val="22"/>
          <w:szCs w:val="22"/>
          <w:lang w:val="en-GB"/>
        </w:rPr>
        <w:t>Clairand</w:t>
      </w:r>
      <w:proofErr w:type="spellEnd"/>
      <w:r w:rsidR="009C2C9C" w:rsidRPr="002519EE">
        <w:rPr>
          <w:bCs/>
          <w:spacing w:val="-1"/>
          <w:sz w:val="22"/>
          <w:szCs w:val="22"/>
          <w:lang w:val="en-GB"/>
        </w:rPr>
        <w:t>,</w:t>
      </w:r>
      <w:r w:rsidR="00E80272" w:rsidRPr="002519EE">
        <w:rPr>
          <w:bCs/>
          <w:spacing w:val="-1"/>
          <w:sz w:val="22"/>
          <w:szCs w:val="22"/>
          <w:lang w:val="en-GB"/>
        </w:rPr>
        <w:t xml:space="preserve"> I., 2014</w:t>
      </w:r>
      <w:r w:rsidR="00F16E9B" w:rsidRPr="002519EE">
        <w:rPr>
          <w:bCs/>
          <w:spacing w:val="-1"/>
          <w:sz w:val="22"/>
          <w:szCs w:val="22"/>
          <w:lang w:val="en-GB"/>
        </w:rPr>
        <w:t>b</w:t>
      </w:r>
      <w:r w:rsidR="00E80272" w:rsidRPr="002519EE">
        <w:rPr>
          <w:bCs/>
          <w:spacing w:val="-1"/>
          <w:sz w:val="22"/>
          <w:szCs w:val="22"/>
          <w:lang w:val="en-GB"/>
        </w:rPr>
        <w:t>.</w:t>
      </w:r>
      <w:r w:rsidR="00E80272" w:rsidRPr="002519EE">
        <w:rPr>
          <w:sz w:val="22"/>
          <w:szCs w:val="22"/>
          <w:lang w:val="en-GB"/>
        </w:rPr>
        <w:t xml:space="preserve"> </w:t>
      </w:r>
      <w:r w:rsidR="00E80272" w:rsidRPr="002519EE">
        <w:rPr>
          <w:bCs/>
          <w:spacing w:val="-1"/>
          <w:sz w:val="22"/>
          <w:szCs w:val="22"/>
          <w:lang w:val="en-GB"/>
        </w:rPr>
        <w:t xml:space="preserve">Radiation accident dosimetry: TL properties of mobile phone screen glass, </w:t>
      </w:r>
      <w:proofErr w:type="spellStart"/>
      <w:r w:rsidR="00E80272" w:rsidRPr="002519EE">
        <w:rPr>
          <w:bCs/>
          <w:spacing w:val="-1"/>
          <w:sz w:val="22"/>
          <w:szCs w:val="22"/>
          <w:lang w:val="en-GB"/>
        </w:rPr>
        <w:t>Radiat</w:t>
      </w:r>
      <w:proofErr w:type="spellEnd"/>
      <w:r w:rsidR="00E80272" w:rsidRPr="002519EE">
        <w:rPr>
          <w:bCs/>
          <w:spacing w:val="-1"/>
          <w:sz w:val="22"/>
          <w:szCs w:val="22"/>
          <w:lang w:val="en-GB"/>
        </w:rPr>
        <w:t>. Meas. 71, 461 – 465.</w:t>
      </w:r>
    </w:p>
    <w:p w14:paraId="6745CF84" w14:textId="31B416E4" w:rsidR="00604B7F" w:rsidRPr="002519EE" w:rsidRDefault="00604B7F" w:rsidP="00E80272">
      <w:pPr>
        <w:shd w:val="clear" w:color="auto" w:fill="FFFFFF"/>
        <w:spacing w:line="480" w:lineRule="auto"/>
        <w:ind w:left="567" w:hanging="567"/>
        <w:rPr>
          <w:bCs/>
          <w:spacing w:val="-1"/>
          <w:sz w:val="22"/>
          <w:szCs w:val="22"/>
          <w:lang w:val="en-GB"/>
        </w:rPr>
      </w:pPr>
      <w:r w:rsidRPr="002519EE">
        <w:rPr>
          <w:bCs/>
          <w:spacing w:val="-1"/>
          <w:sz w:val="22"/>
          <w:szCs w:val="22"/>
          <w:lang w:val="en-GB"/>
        </w:rPr>
        <w:t xml:space="preserve">Corning </w:t>
      </w:r>
      <w:r w:rsidR="000E7DCB" w:rsidRPr="002519EE">
        <w:rPr>
          <w:bCs/>
          <w:spacing w:val="-1"/>
          <w:sz w:val="22"/>
          <w:szCs w:val="22"/>
          <w:lang w:val="en-GB"/>
        </w:rPr>
        <w:t>Inc.</w:t>
      </w:r>
      <w:r w:rsidRPr="002519EE">
        <w:rPr>
          <w:bCs/>
          <w:spacing w:val="-1"/>
          <w:sz w:val="22"/>
          <w:szCs w:val="22"/>
          <w:lang w:val="en-GB"/>
        </w:rPr>
        <w:t xml:space="preserve">, 2015. </w:t>
      </w:r>
      <w:r w:rsidR="000E7DCB" w:rsidRPr="002519EE">
        <w:rPr>
          <w:bCs/>
          <w:spacing w:val="-1"/>
          <w:sz w:val="22"/>
          <w:szCs w:val="22"/>
          <w:lang w:val="en-GB"/>
        </w:rPr>
        <w:t xml:space="preserve">FAQ: </w:t>
      </w:r>
      <w:r w:rsidRPr="002519EE">
        <w:rPr>
          <w:bCs/>
          <w:spacing w:val="-1"/>
          <w:sz w:val="22"/>
          <w:szCs w:val="22"/>
          <w:lang w:val="en-GB"/>
        </w:rPr>
        <w:t xml:space="preserve">What’s the difference between Gorilla Glass and Corning’s LCD glass substrates? Available from: </w:t>
      </w:r>
      <w:hyperlink r:id="rId27" w:history="1">
        <w:r w:rsidRPr="002519EE">
          <w:rPr>
            <w:bCs/>
            <w:spacing w:val="-1"/>
            <w:sz w:val="22"/>
            <w:szCs w:val="22"/>
            <w:lang w:val="en-GB"/>
          </w:rPr>
          <w:t>http://www.corninggorillaglass.com/en/faq</w:t>
        </w:r>
      </w:hyperlink>
      <w:r w:rsidRPr="002519EE">
        <w:rPr>
          <w:bCs/>
          <w:spacing w:val="-1"/>
          <w:sz w:val="22"/>
          <w:szCs w:val="22"/>
          <w:lang w:val="en-GB"/>
        </w:rPr>
        <w:t xml:space="preserve"> (31.08.2015).</w:t>
      </w:r>
    </w:p>
    <w:p w14:paraId="484780F7" w14:textId="4490486D" w:rsidR="00995D48" w:rsidRPr="002519EE" w:rsidRDefault="00995D48" w:rsidP="00995D48">
      <w:pPr>
        <w:shd w:val="clear" w:color="auto" w:fill="FFFFFF"/>
        <w:spacing w:line="480" w:lineRule="auto"/>
        <w:ind w:left="567" w:hanging="567"/>
        <w:rPr>
          <w:bCs/>
          <w:spacing w:val="-1"/>
          <w:sz w:val="22"/>
          <w:szCs w:val="22"/>
          <w:lang w:val="en-GB"/>
        </w:rPr>
      </w:pPr>
      <w:r w:rsidRPr="002519EE">
        <w:rPr>
          <w:bCs/>
          <w:spacing w:val="-1"/>
          <w:sz w:val="22"/>
          <w:szCs w:val="22"/>
        </w:rPr>
        <w:t>Discher</w:t>
      </w:r>
      <w:r w:rsidR="009C2C9C" w:rsidRPr="002519EE">
        <w:rPr>
          <w:bCs/>
          <w:spacing w:val="-1"/>
          <w:sz w:val="22"/>
          <w:szCs w:val="22"/>
        </w:rPr>
        <w:t>,</w:t>
      </w:r>
      <w:r w:rsidRPr="002519EE">
        <w:rPr>
          <w:bCs/>
          <w:spacing w:val="-1"/>
          <w:sz w:val="22"/>
          <w:szCs w:val="22"/>
        </w:rPr>
        <w:t xml:space="preserve"> M., Woda</w:t>
      </w:r>
      <w:r w:rsidR="009C2C9C" w:rsidRPr="002519EE">
        <w:rPr>
          <w:bCs/>
          <w:spacing w:val="-1"/>
          <w:sz w:val="22"/>
          <w:szCs w:val="22"/>
        </w:rPr>
        <w:t>,</w:t>
      </w:r>
      <w:r w:rsidRPr="002519EE">
        <w:rPr>
          <w:bCs/>
          <w:spacing w:val="-1"/>
          <w:sz w:val="22"/>
          <w:szCs w:val="22"/>
        </w:rPr>
        <w:t xml:space="preserve"> C., 2013. </w:t>
      </w:r>
      <w:r w:rsidRPr="002519EE">
        <w:rPr>
          <w:bCs/>
          <w:spacing w:val="-1"/>
          <w:sz w:val="22"/>
          <w:szCs w:val="22"/>
          <w:lang w:val="en-GB"/>
        </w:rPr>
        <w:t xml:space="preserve">Thermoluminescence of glass display from mobile phones for retrospective and accident dosimetry, </w:t>
      </w:r>
      <w:proofErr w:type="spellStart"/>
      <w:r w:rsidRPr="002519EE">
        <w:rPr>
          <w:bCs/>
          <w:spacing w:val="-1"/>
          <w:sz w:val="22"/>
          <w:szCs w:val="22"/>
          <w:lang w:val="en-GB"/>
        </w:rPr>
        <w:t>Radiat</w:t>
      </w:r>
      <w:proofErr w:type="spellEnd"/>
      <w:r w:rsidRPr="002519EE">
        <w:rPr>
          <w:bCs/>
          <w:spacing w:val="-1"/>
          <w:sz w:val="22"/>
          <w:szCs w:val="22"/>
          <w:lang w:val="en-GB"/>
        </w:rPr>
        <w:t>. Meas. 53-54, 12 – 21.</w:t>
      </w:r>
    </w:p>
    <w:p w14:paraId="1B40387F" w14:textId="77777777" w:rsidR="00995D48" w:rsidRPr="002519EE" w:rsidRDefault="00995D48" w:rsidP="00995D48">
      <w:pPr>
        <w:shd w:val="clear" w:color="auto" w:fill="FFFFFF"/>
        <w:spacing w:line="480" w:lineRule="auto"/>
        <w:ind w:left="567" w:hanging="567"/>
        <w:rPr>
          <w:bCs/>
          <w:spacing w:val="-1"/>
          <w:sz w:val="22"/>
          <w:szCs w:val="22"/>
          <w:lang w:val="en-GB"/>
        </w:rPr>
      </w:pPr>
      <w:r w:rsidRPr="002519EE">
        <w:rPr>
          <w:bCs/>
          <w:spacing w:val="-1"/>
          <w:sz w:val="22"/>
          <w:szCs w:val="22"/>
          <w:lang w:val="de-DE"/>
        </w:rPr>
        <w:t>Discher</w:t>
      </w:r>
      <w:r w:rsidR="009C2C9C" w:rsidRPr="002519EE">
        <w:rPr>
          <w:bCs/>
          <w:spacing w:val="-1"/>
          <w:sz w:val="22"/>
          <w:szCs w:val="22"/>
          <w:lang w:val="de-DE"/>
        </w:rPr>
        <w:t>,</w:t>
      </w:r>
      <w:r w:rsidRPr="002519EE">
        <w:rPr>
          <w:bCs/>
          <w:spacing w:val="-1"/>
          <w:sz w:val="22"/>
          <w:szCs w:val="22"/>
          <w:lang w:val="de-DE"/>
        </w:rPr>
        <w:t xml:space="preserve"> M., Woda</w:t>
      </w:r>
      <w:r w:rsidR="009C2C9C" w:rsidRPr="002519EE">
        <w:rPr>
          <w:bCs/>
          <w:spacing w:val="-1"/>
          <w:sz w:val="22"/>
          <w:szCs w:val="22"/>
          <w:lang w:val="de-DE"/>
        </w:rPr>
        <w:t>,</w:t>
      </w:r>
      <w:r w:rsidRPr="002519EE">
        <w:rPr>
          <w:bCs/>
          <w:spacing w:val="-1"/>
          <w:sz w:val="22"/>
          <w:szCs w:val="22"/>
          <w:lang w:val="de-DE"/>
        </w:rPr>
        <w:t xml:space="preserve"> C., Fiedler</w:t>
      </w:r>
      <w:r w:rsidR="009C2C9C" w:rsidRPr="002519EE">
        <w:rPr>
          <w:bCs/>
          <w:spacing w:val="-1"/>
          <w:sz w:val="22"/>
          <w:szCs w:val="22"/>
          <w:lang w:val="de-DE"/>
        </w:rPr>
        <w:t>,</w:t>
      </w:r>
      <w:r w:rsidRPr="002519EE">
        <w:rPr>
          <w:bCs/>
          <w:spacing w:val="-1"/>
          <w:sz w:val="22"/>
          <w:szCs w:val="22"/>
          <w:lang w:val="de-DE"/>
        </w:rPr>
        <w:t xml:space="preserve"> I., 2013. </w:t>
      </w:r>
      <w:r w:rsidRPr="002519EE">
        <w:rPr>
          <w:bCs/>
          <w:spacing w:val="-1"/>
          <w:sz w:val="22"/>
          <w:szCs w:val="22"/>
          <w:lang w:val="en-GB"/>
        </w:rPr>
        <w:t xml:space="preserve">Improvement of dose determination using glass display of mobile phones for accident dosimetry, </w:t>
      </w:r>
      <w:proofErr w:type="spellStart"/>
      <w:r w:rsidRPr="002519EE">
        <w:rPr>
          <w:bCs/>
          <w:spacing w:val="-1"/>
          <w:sz w:val="22"/>
          <w:szCs w:val="22"/>
          <w:lang w:val="en-GB"/>
        </w:rPr>
        <w:t>Radiat</w:t>
      </w:r>
      <w:proofErr w:type="spellEnd"/>
      <w:r w:rsidRPr="002519EE">
        <w:rPr>
          <w:bCs/>
          <w:spacing w:val="-1"/>
          <w:sz w:val="22"/>
          <w:szCs w:val="22"/>
          <w:lang w:val="en-GB"/>
        </w:rPr>
        <w:t>. Meas. 56, 240 – 243.</w:t>
      </w:r>
    </w:p>
    <w:p w14:paraId="27D0A125" w14:textId="77777777" w:rsidR="00995D48" w:rsidRPr="002519EE" w:rsidRDefault="00995D48" w:rsidP="00995D48">
      <w:pPr>
        <w:shd w:val="clear" w:color="auto" w:fill="FFFFFF"/>
        <w:spacing w:line="480" w:lineRule="auto"/>
        <w:ind w:left="567" w:hanging="567"/>
        <w:rPr>
          <w:bCs/>
          <w:spacing w:val="-1"/>
          <w:sz w:val="22"/>
          <w:szCs w:val="22"/>
          <w:lang w:val="en-GB"/>
        </w:rPr>
      </w:pPr>
      <w:r w:rsidRPr="002519EE">
        <w:rPr>
          <w:bCs/>
          <w:spacing w:val="-1"/>
          <w:sz w:val="22"/>
          <w:szCs w:val="22"/>
          <w:lang w:val="de-DE"/>
        </w:rPr>
        <w:t>Discher</w:t>
      </w:r>
      <w:r w:rsidR="009C2C9C" w:rsidRPr="002519EE">
        <w:rPr>
          <w:bCs/>
          <w:spacing w:val="-1"/>
          <w:sz w:val="22"/>
          <w:szCs w:val="22"/>
          <w:lang w:val="de-DE"/>
        </w:rPr>
        <w:t>,</w:t>
      </w:r>
      <w:r w:rsidRPr="002519EE">
        <w:rPr>
          <w:bCs/>
          <w:spacing w:val="-1"/>
          <w:sz w:val="22"/>
          <w:szCs w:val="22"/>
          <w:lang w:val="de-DE"/>
        </w:rPr>
        <w:t xml:space="preserve"> M., Greiter</w:t>
      </w:r>
      <w:r w:rsidR="009C2C9C" w:rsidRPr="002519EE">
        <w:rPr>
          <w:bCs/>
          <w:spacing w:val="-1"/>
          <w:sz w:val="22"/>
          <w:szCs w:val="22"/>
          <w:lang w:val="de-DE"/>
        </w:rPr>
        <w:t>,</w:t>
      </w:r>
      <w:r w:rsidRPr="002519EE">
        <w:rPr>
          <w:bCs/>
          <w:spacing w:val="-1"/>
          <w:sz w:val="22"/>
          <w:szCs w:val="22"/>
          <w:lang w:val="de-DE"/>
        </w:rPr>
        <w:t xml:space="preserve"> M., Woda</w:t>
      </w:r>
      <w:r w:rsidR="009C2C9C" w:rsidRPr="002519EE">
        <w:rPr>
          <w:bCs/>
          <w:spacing w:val="-1"/>
          <w:sz w:val="22"/>
          <w:szCs w:val="22"/>
          <w:lang w:val="de-DE"/>
        </w:rPr>
        <w:t>,</w:t>
      </w:r>
      <w:r w:rsidRPr="002519EE">
        <w:rPr>
          <w:bCs/>
          <w:spacing w:val="-1"/>
          <w:sz w:val="22"/>
          <w:szCs w:val="22"/>
          <w:lang w:val="de-DE"/>
        </w:rPr>
        <w:t xml:space="preserve"> C., 2014. </w:t>
      </w:r>
      <w:r w:rsidRPr="002519EE">
        <w:rPr>
          <w:bCs/>
          <w:spacing w:val="-1"/>
          <w:sz w:val="22"/>
          <w:szCs w:val="22"/>
          <w:lang w:val="en-GB"/>
        </w:rPr>
        <w:t xml:space="preserve">Photon energy dependence and angular response of glass display used in mobile phones for accident dosimetry, </w:t>
      </w:r>
      <w:proofErr w:type="spellStart"/>
      <w:r w:rsidRPr="002519EE">
        <w:rPr>
          <w:bCs/>
          <w:spacing w:val="-1"/>
          <w:sz w:val="22"/>
          <w:szCs w:val="22"/>
          <w:lang w:val="en-GB"/>
        </w:rPr>
        <w:t>Radiat</w:t>
      </w:r>
      <w:proofErr w:type="spellEnd"/>
      <w:r w:rsidRPr="002519EE">
        <w:rPr>
          <w:bCs/>
          <w:spacing w:val="-1"/>
          <w:sz w:val="22"/>
          <w:szCs w:val="22"/>
          <w:lang w:val="en-GB"/>
        </w:rPr>
        <w:t>. Meas. 71, 471 – 474.</w:t>
      </w:r>
    </w:p>
    <w:p w14:paraId="4422B065" w14:textId="77777777" w:rsidR="00995D48" w:rsidRPr="002519EE" w:rsidRDefault="00995D48" w:rsidP="00995D48">
      <w:pPr>
        <w:shd w:val="clear" w:color="auto" w:fill="FFFFFF"/>
        <w:spacing w:line="480" w:lineRule="auto"/>
        <w:ind w:left="567" w:hanging="567"/>
        <w:rPr>
          <w:bCs/>
          <w:spacing w:val="-1"/>
          <w:sz w:val="22"/>
          <w:szCs w:val="22"/>
          <w:lang w:val="en-GB"/>
        </w:rPr>
      </w:pPr>
      <w:r w:rsidRPr="002519EE">
        <w:rPr>
          <w:bCs/>
          <w:spacing w:val="-1"/>
          <w:sz w:val="22"/>
          <w:szCs w:val="22"/>
          <w:lang w:val="en-GB"/>
        </w:rPr>
        <w:t>Discher</w:t>
      </w:r>
      <w:r w:rsidR="009C2C9C" w:rsidRPr="002519EE">
        <w:rPr>
          <w:bCs/>
          <w:spacing w:val="-1"/>
          <w:sz w:val="22"/>
          <w:szCs w:val="22"/>
          <w:lang w:val="en-GB"/>
        </w:rPr>
        <w:t>,</w:t>
      </w:r>
      <w:r w:rsidRPr="002519EE">
        <w:rPr>
          <w:bCs/>
          <w:spacing w:val="-1"/>
          <w:sz w:val="22"/>
          <w:szCs w:val="22"/>
          <w:lang w:val="en-GB"/>
        </w:rPr>
        <w:t xml:space="preserve"> M., Woda</w:t>
      </w:r>
      <w:r w:rsidR="009C2C9C" w:rsidRPr="002519EE">
        <w:rPr>
          <w:bCs/>
          <w:spacing w:val="-1"/>
          <w:sz w:val="22"/>
          <w:szCs w:val="22"/>
          <w:lang w:val="en-GB"/>
        </w:rPr>
        <w:t>,</w:t>
      </w:r>
      <w:r w:rsidRPr="002519EE">
        <w:rPr>
          <w:bCs/>
          <w:spacing w:val="-1"/>
          <w:sz w:val="22"/>
          <w:szCs w:val="22"/>
          <w:lang w:val="en-GB"/>
        </w:rPr>
        <w:t xml:space="preserve"> C., 2014. Thermoluminescence emission spectrometry of glass display in mobile phones and resulting evaluation of the dosimetric properties of a specific type of display glass, </w:t>
      </w:r>
      <w:proofErr w:type="spellStart"/>
      <w:r w:rsidRPr="002519EE">
        <w:rPr>
          <w:bCs/>
          <w:spacing w:val="-1"/>
          <w:sz w:val="22"/>
          <w:szCs w:val="22"/>
          <w:lang w:val="en-GB"/>
        </w:rPr>
        <w:t>Radiat</w:t>
      </w:r>
      <w:proofErr w:type="spellEnd"/>
      <w:r w:rsidRPr="002519EE">
        <w:rPr>
          <w:bCs/>
          <w:spacing w:val="-1"/>
          <w:sz w:val="22"/>
          <w:szCs w:val="22"/>
          <w:lang w:val="en-GB"/>
        </w:rPr>
        <w:t>. Meas. 71, 480 – 484.</w:t>
      </w:r>
    </w:p>
    <w:p w14:paraId="4E5619DC" w14:textId="77777777" w:rsidR="00995D48" w:rsidRPr="002519EE" w:rsidRDefault="00995D48" w:rsidP="00995D48">
      <w:pPr>
        <w:shd w:val="clear" w:color="auto" w:fill="FFFFFF"/>
        <w:spacing w:line="480" w:lineRule="auto"/>
        <w:ind w:left="567" w:hanging="567"/>
        <w:rPr>
          <w:bCs/>
          <w:spacing w:val="-1"/>
          <w:sz w:val="22"/>
          <w:szCs w:val="22"/>
          <w:lang w:val="en-GB"/>
        </w:rPr>
      </w:pPr>
      <w:r w:rsidRPr="002519EE">
        <w:rPr>
          <w:bCs/>
          <w:spacing w:val="-1"/>
          <w:sz w:val="22"/>
          <w:szCs w:val="22"/>
          <w:lang w:val="de-DE"/>
        </w:rPr>
        <w:lastRenderedPageBreak/>
        <w:t>Discher</w:t>
      </w:r>
      <w:r w:rsidR="009C2C9C" w:rsidRPr="002519EE">
        <w:rPr>
          <w:bCs/>
          <w:spacing w:val="-1"/>
          <w:sz w:val="22"/>
          <w:szCs w:val="22"/>
          <w:lang w:val="de-DE"/>
        </w:rPr>
        <w:t>,</w:t>
      </w:r>
      <w:r w:rsidRPr="002519EE">
        <w:rPr>
          <w:bCs/>
          <w:spacing w:val="-1"/>
          <w:sz w:val="22"/>
          <w:szCs w:val="22"/>
          <w:lang w:val="de-DE"/>
        </w:rPr>
        <w:t xml:space="preserve"> M., Hiller</w:t>
      </w:r>
      <w:r w:rsidR="009C2C9C" w:rsidRPr="002519EE">
        <w:rPr>
          <w:bCs/>
          <w:spacing w:val="-1"/>
          <w:sz w:val="22"/>
          <w:szCs w:val="22"/>
          <w:lang w:val="de-DE"/>
        </w:rPr>
        <w:t>,</w:t>
      </w:r>
      <w:r w:rsidRPr="002519EE">
        <w:rPr>
          <w:bCs/>
          <w:spacing w:val="-1"/>
          <w:sz w:val="22"/>
          <w:szCs w:val="22"/>
          <w:lang w:val="de-DE"/>
        </w:rPr>
        <w:t xml:space="preserve"> M., Woda</w:t>
      </w:r>
      <w:r w:rsidR="009C2C9C" w:rsidRPr="002519EE">
        <w:rPr>
          <w:bCs/>
          <w:spacing w:val="-1"/>
          <w:sz w:val="22"/>
          <w:szCs w:val="22"/>
          <w:lang w:val="de-DE"/>
        </w:rPr>
        <w:t>,</w:t>
      </w:r>
      <w:r w:rsidRPr="002519EE">
        <w:rPr>
          <w:bCs/>
          <w:spacing w:val="-1"/>
          <w:sz w:val="22"/>
          <w:szCs w:val="22"/>
          <w:lang w:val="de-DE"/>
        </w:rPr>
        <w:t xml:space="preserve"> C., 2015. </w:t>
      </w:r>
      <w:r w:rsidRPr="002519EE">
        <w:rPr>
          <w:bCs/>
          <w:spacing w:val="-1"/>
          <w:sz w:val="22"/>
          <w:szCs w:val="22"/>
          <w:lang w:val="en-GB"/>
        </w:rPr>
        <w:t xml:space="preserve">MCNP simulations of a glass display used in a mobile phone as an accident dosimeter, </w:t>
      </w:r>
      <w:proofErr w:type="spellStart"/>
      <w:r w:rsidRPr="002519EE">
        <w:rPr>
          <w:bCs/>
          <w:spacing w:val="-1"/>
          <w:sz w:val="22"/>
          <w:szCs w:val="22"/>
          <w:lang w:val="en-GB"/>
        </w:rPr>
        <w:t>Radiat</w:t>
      </w:r>
      <w:proofErr w:type="spellEnd"/>
      <w:r w:rsidRPr="002519EE">
        <w:rPr>
          <w:bCs/>
          <w:spacing w:val="-1"/>
          <w:sz w:val="22"/>
          <w:szCs w:val="22"/>
          <w:lang w:val="en-GB"/>
        </w:rPr>
        <w:t>. Meas. 75, 21 – 28.</w:t>
      </w:r>
    </w:p>
    <w:p w14:paraId="255DCCF8" w14:textId="15ABD883" w:rsidR="001A6DC6" w:rsidRPr="002519EE" w:rsidRDefault="001A6DC6" w:rsidP="001A6DC6">
      <w:pPr>
        <w:shd w:val="clear" w:color="auto" w:fill="FFFFFF"/>
        <w:spacing w:line="480" w:lineRule="auto"/>
        <w:ind w:left="567" w:hanging="567"/>
        <w:rPr>
          <w:bCs/>
          <w:spacing w:val="-1"/>
          <w:sz w:val="22"/>
          <w:szCs w:val="22"/>
        </w:rPr>
      </w:pPr>
      <w:proofErr w:type="spellStart"/>
      <w:r w:rsidRPr="002519EE">
        <w:rPr>
          <w:bCs/>
          <w:spacing w:val="-1"/>
          <w:sz w:val="22"/>
          <w:szCs w:val="22"/>
          <w:lang w:val="en-GB"/>
        </w:rPr>
        <w:t>Ekendahl</w:t>
      </w:r>
      <w:proofErr w:type="spellEnd"/>
      <w:r w:rsidRPr="002519EE">
        <w:rPr>
          <w:bCs/>
          <w:spacing w:val="-1"/>
          <w:sz w:val="22"/>
          <w:szCs w:val="22"/>
          <w:lang w:val="en-GB"/>
        </w:rPr>
        <w:t xml:space="preserve">, D., Judas, L., 2012. Retrospective dosimetry with alumina substrate from electronic components. </w:t>
      </w:r>
      <w:proofErr w:type="spellStart"/>
      <w:r w:rsidRPr="002519EE">
        <w:rPr>
          <w:bCs/>
          <w:spacing w:val="-1"/>
          <w:sz w:val="22"/>
          <w:szCs w:val="22"/>
          <w:lang w:val="en-GB"/>
        </w:rPr>
        <w:t>Rad</w:t>
      </w:r>
      <w:r w:rsidR="000C1335" w:rsidRPr="002519EE">
        <w:rPr>
          <w:bCs/>
          <w:spacing w:val="-1"/>
          <w:sz w:val="22"/>
          <w:szCs w:val="22"/>
          <w:lang w:val="en-GB"/>
        </w:rPr>
        <w:t>iat</w:t>
      </w:r>
      <w:proofErr w:type="spellEnd"/>
      <w:r w:rsidRPr="002519EE">
        <w:rPr>
          <w:bCs/>
          <w:spacing w:val="-1"/>
          <w:sz w:val="22"/>
          <w:szCs w:val="22"/>
          <w:lang w:val="en-GB"/>
        </w:rPr>
        <w:t xml:space="preserve">. </w:t>
      </w:r>
      <w:r w:rsidRPr="002519EE">
        <w:rPr>
          <w:bCs/>
          <w:spacing w:val="-1"/>
          <w:sz w:val="22"/>
          <w:szCs w:val="22"/>
        </w:rPr>
        <w:t xml:space="preserve">Prot. </w:t>
      </w:r>
      <w:proofErr w:type="spellStart"/>
      <w:r w:rsidRPr="002519EE">
        <w:rPr>
          <w:bCs/>
          <w:spacing w:val="-1"/>
          <w:sz w:val="22"/>
          <w:szCs w:val="22"/>
        </w:rPr>
        <w:t>Dosim</w:t>
      </w:r>
      <w:proofErr w:type="spellEnd"/>
      <w:r w:rsidRPr="002519EE">
        <w:rPr>
          <w:bCs/>
          <w:spacing w:val="-1"/>
          <w:sz w:val="22"/>
          <w:szCs w:val="22"/>
        </w:rPr>
        <w:t>, 150(2), 134 – 141.</w:t>
      </w:r>
    </w:p>
    <w:p w14:paraId="0BC078E8" w14:textId="4AE8835A" w:rsidR="002519EE" w:rsidRPr="002519EE" w:rsidRDefault="002519EE" w:rsidP="002519EE">
      <w:pPr>
        <w:shd w:val="clear" w:color="auto" w:fill="FFFFFF"/>
        <w:spacing w:line="480" w:lineRule="auto"/>
        <w:ind w:left="567" w:hanging="567"/>
        <w:rPr>
          <w:bCs/>
          <w:spacing w:val="-1"/>
          <w:sz w:val="22"/>
          <w:szCs w:val="22"/>
          <w:lang w:val="en-GB"/>
        </w:rPr>
      </w:pPr>
      <w:proofErr w:type="spellStart"/>
      <w:r w:rsidRPr="002519EE">
        <w:rPr>
          <w:bCs/>
          <w:spacing w:val="-1"/>
          <w:sz w:val="22"/>
          <w:szCs w:val="22"/>
          <w:lang w:val="de-DE"/>
        </w:rPr>
        <w:t>Ekendahl</w:t>
      </w:r>
      <w:proofErr w:type="spellEnd"/>
      <w:r w:rsidRPr="002519EE">
        <w:rPr>
          <w:bCs/>
          <w:spacing w:val="-1"/>
          <w:sz w:val="22"/>
          <w:szCs w:val="22"/>
          <w:lang w:val="de-DE"/>
        </w:rPr>
        <w:t xml:space="preserve">, D., </w:t>
      </w:r>
      <w:proofErr w:type="spellStart"/>
      <w:r w:rsidRPr="002519EE">
        <w:rPr>
          <w:bCs/>
          <w:spacing w:val="-1"/>
          <w:sz w:val="22"/>
          <w:szCs w:val="22"/>
          <w:lang w:val="de-DE"/>
        </w:rPr>
        <w:t>Bulánek</w:t>
      </w:r>
      <w:proofErr w:type="spellEnd"/>
      <w:r w:rsidRPr="002519EE">
        <w:rPr>
          <w:bCs/>
          <w:spacing w:val="-1"/>
          <w:sz w:val="22"/>
          <w:szCs w:val="22"/>
          <w:lang w:val="de-DE"/>
        </w:rPr>
        <w:t xml:space="preserve">, B., Judas, L., 2015. </w:t>
      </w:r>
      <w:r w:rsidRPr="002519EE">
        <w:rPr>
          <w:bCs/>
          <w:spacing w:val="-1"/>
          <w:sz w:val="22"/>
          <w:szCs w:val="22"/>
          <w:lang w:val="en-GB"/>
        </w:rPr>
        <w:t xml:space="preserve">Comparative measurements of external radiation exposure using mobile phones, dental ceramic, household salt and conventional personal </w:t>
      </w:r>
      <w:proofErr w:type="spellStart"/>
      <w:r w:rsidRPr="002519EE">
        <w:rPr>
          <w:bCs/>
          <w:spacing w:val="-1"/>
          <w:sz w:val="22"/>
          <w:szCs w:val="22"/>
          <w:lang w:val="en-GB"/>
        </w:rPr>
        <w:t>dosemeters</w:t>
      </w:r>
      <w:proofErr w:type="spellEnd"/>
      <w:r w:rsidRPr="002519EE">
        <w:rPr>
          <w:bCs/>
          <w:spacing w:val="-1"/>
          <w:sz w:val="22"/>
          <w:szCs w:val="22"/>
          <w:lang w:val="en-GB"/>
        </w:rPr>
        <w:t xml:space="preserve">. </w:t>
      </w:r>
      <w:proofErr w:type="spellStart"/>
      <w:r w:rsidRPr="002519EE">
        <w:rPr>
          <w:bCs/>
          <w:spacing w:val="-1"/>
          <w:sz w:val="22"/>
          <w:szCs w:val="22"/>
          <w:lang w:val="en-GB"/>
        </w:rPr>
        <w:t>Radiat</w:t>
      </w:r>
      <w:proofErr w:type="spellEnd"/>
      <w:r w:rsidRPr="002519EE">
        <w:rPr>
          <w:bCs/>
          <w:spacing w:val="-1"/>
          <w:sz w:val="22"/>
          <w:szCs w:val="22"/>
          <w:lang w:val="en-GB"/>
        </w:rPr>
        <w:t>. Meas. 72, 60 – 65.</w:t>
      </w:r>
    </w:p>
    <w:p w14:paraId="4827D089" w14:textId="676CF8FF" w:rsidR="009B3429" w:rsidRPr="002519EE" w:rsidRDefault="00995D48" w:rsidP="009B3429">
      <w:pPr>
        <w:shd w:val="clear" w:color="auto" w:fill="FFFFFF"/>
        <w:spacing w:line="480" w:lineRule="auto"/>
        <w:ind w:left="567" w:hanging="567"/>
        <w:rPr>
          <w:bCs/>
          <w:spacing w:val="-1"/>
          <w:sz w:val="22"/>
          <w:szCs w:val="22"/>
          <w:lang w:val="en-GB"/>
        </w:rPr>
      </w:pPr>
      <w:proofErr w:type="spellStart"/>
      <w:r w:rsidRPr="002519EE">
        <w:rPr>
          <w:bCs/>
          <w:spacing w:val="-1"/>
          <w:sz w:val="22"/>
          <w:szCs w:val="22"/>
        </w:rPr>
        <w:t>Fattibene</w:t>
      </w:r>
      <w:proofErr w:type="spellEnd"/>
      <w:r w:rsidR="009C2C9C" w:rsidRPr="002519EE">
        <w:rPr>
          <w:bCs/>
          <w:spacing w:val="-1"/>
          <w:sz w:val="22"/>
          <w:szCs w:val="22"/>
        </w:rPr>
        <w:t>,</w:t>
      </w:r>
      <w:r w:rsidRPr="002519EE">
        <w:rPr>
          <w:bCs/>
          <w:spacing w:val="-1"/>
          <w:sz w:val="22"/>
          <w:szCs w:val="22"/>
        </w:rPr>
        <w:t xml:space="preserve"> P., </w:t>
      </w:r>
      <w:proofErr w:type="spellStart"/>
      <w:r w:rsidR="009B3429" w:rsidRPr="002519EE">
        <w:rPr>
          <w:bCs/>
          <w:spacing w:val="-1"/>
          <w:sz w:val="22"/>
          <w:szCs w:val="22"/>
        </w:rPr>
        <w:t>Trompier</w:t>
      </w:r>
      <w:proofErr w:type="spellEnd"/>
      <w:r w:rsidR="009B3429" w:rsidRPr="002519EE">
        <w:rPr>
          <w:bCs/>
          <w:spacing w:val="-1"/>
          <w:sz w:val="22"/>
          <w:szCs w:val="22"/>
        </w:rPr>
        <w:t xml:space="preserve">, F., Wieser, A., </w:t>
      </w:r>
      <w:proofErr w:type="spellStart"/>
      <w:r w:rsidR="009B3429" w:rsidRPr="002519EE">
        <w:rPr>
          <w:bCs/>
          <w:spacing w:val="-1"/>
          <w:sz w:val="22"/>
          <w:szCs w:val="22"/>
        </w:rPr>
        <w:t>Brai</w:t>
      </w:r>
      <w:proofErr w:type="spellEnd"/>
      <w:r w:rsidR="009B3429" w:rsidRPr="002519EE">
        <w:rPr>
          <w:bCs/>
          <w:spacing w:val="-1"/>
          <w:sz w:val="22"/>
          <w:szCs w:val="22"/>
        </w:rPr>
        <w:t xml:space="preserve">, M., </w:t>
      </w:r>
      <w:proofErr w:type="spellStart"/>
      <w:r w:rsidR="009B3429" w:rsidRPr="002519EE">
        <w:rPr>
          <w:bCs/>
          <w:spacing w:val="-1"/>
          <w:sz w:val="22"/>
          <w:szCs w:val="22"/>
        </w:rPr>
        <w:t>Ciesielski</w:t>
      </w:r>
      <w:proofErr w:type="spellEnd"/>
      <w:r w:rsidR="009B3429" w:rsidRPr="002519EE">
        <w:rPr>
          <w:bCs/>
          <w:spacing w:val="-1"/>
          <w:sz w:val="22"/>
          <w:szCs w:val="22"/>
        </w:rPr>
        <w:t xml:space="preserve">, B., De Angelis, C., Della Monaca, S., Garcia, T., </w:t>
      </w:r>
      <w:proofErr w:type="spellStart"/>
      <w:r w:rsidR="009B3429" w:rsidRPr="002519EE">
        <w:rPr>
          <w:bCs/>
          <w:spacing w:val="-1"/>
          <w:sz w:val="22"/>
          <w:szCs w:val="22"/>
        </w:rPr>
        <w:t>Gustafsson</w:t>
      </w:r>
      <w:proofErr w:type="spellEnd"/>
      <w:r w:rsidR="009B3429" w:rsidRPr="002519EE">
        <w:rPr>
          <w:bCs/>
          <w:spacing w:val="-1"/>
          <w:sz w:val="22"/>
          <w:szCs w:val="22"/>
        </w:rPr>
        <w:t>, H.</w:t>
      </w:r>
      <w:r w:rsidR="009B3429" w:rsidRPr="002519EE">
        <w:rPr>
          <w:bCs/>
          <w:spacing w:val="-1"/>
          <w:sz w:val="22"/>
          <w:szCs w:val="22"/>
          <w:lang w:val="en-GB"/>
        </w:rPr>
        <w:t xml:space="preserve">, </w:t>
      </w:r>
      <w:proofErr w:type="spellStart"/>
      <w:r w:rsidR="009B3429" w:rsidRPr="002519EE">
        <w:rPr>
          <w:bCs/>
          <w:spacing w:val="-1"/>
          <w:sz w:val="22"/>
          <w:szCs w:val="22"/>
          <w:lang w:val="en-GB"/>
        </w:rPr>
        <w:t>Olag</w:t>
      </w:r>
      <w:proofErr w:type="spellEnd"/>
      <w:r w:rsidR="009B3429" w:rsidRPr="002519EE">
        <w:rPr>
          <w:bCs/>
          <w:spacing w:val="-1"/>
          <w:sz w:val="22"/>
          <w:szCs w:val="22"/>
          <w:lang w:val="en-GB"/>
        </w:rPr>
        <w:t xml:space="preserve"> Hole, E., </w:t>
      </w:r>
      <w:proofErr w:type="spellStart"/>
      <w:r w:rsidR="009B3429" w:rsidRPr="002519EE">
        <w:rPr>
          <w:bCs/>
          <w:spacing w:val="-1"/>
          <w:sz w:val="22"/>
          <w:szCs w:val="22"/>
          <w:lang w:val="en-GB"/>
        </w:rPr>
        <w:t>Juniewicz</w:t>
      </w:r>
      <w:proofErr w:type="spellEnd"/>
      <w:r w:rsidR="009B3429" w:rsidRPr="002519EE">
        <w:rPr>
          <w:bCs/>
          <w:spacing w:val="-1"/>
          <w:sz w:val="22"/>
          <w:szCs w:val="22"/>
          <w:lang w:val="en-GB"/>
        </w:rPr>
        <w:t xml:space="preserve">, M., </w:t>
      </w:r>
      <w:proofErr w:type="spellStart"/>
      <w:r w:rsidR="009B3429" w:rsidRPr="002519EE">
        <w:rPr>
          <w:bCs/>
          <w:spacing w:val="-1"/>
          <w:sz w:val="22"/>
          <w:szCs w:val="22"/>
          <w:lang w:val="en-GB"/>
        </w:rPr>
        <w:t>Krefft</w:t>
      </w:r>
      <w:proofErr w:type="spellEnd"/>
      <w:r w:rsidR="009B3429" w:rsidRPr="002519EE">
        <w:rPr>
          <w:bCs/>
          <w:spacing w:val="-1"/>
          <w:sz w:val="22"/>
          <w:szCs w:val="22"/>
          <w:lang w:val="en-GB"/>
        </w:rPr>
        <w:t xml:space="preserve">, K., Longo, A., Leveque, P., Lund, E., </w:t>
      </w:r>
      <w:proofErr w:type="spellStart"/>
      <w:r w:rsidR="009B3429" w:rsidRPr="002519EE">
        <w:rPr>
          <w:bCs/>
          <w:spacing w:val="-1"/>
          <w:sz w:val="22"/>
          <w:szCs w:val="22"/>
          <w:lang w:val="en-GB"/>
        </w:rPr>
        <w:t>Marrale</w:t>
      </w:r>
      <w:proofErr w:type="spellEnd"/>
      <w:r w:rsidR="009B3429" w:rsidRPr="002519EE">
        <w:rPr>
          <w:bCs/>
          <w:spacing w:val="-1"/>
          <w:sz w:val="22"/>
          <w:szCs w:val="22"/>
          <w:lang w:val="en-GB"/>
        </w:rPr>
        <w:t xml:space="preserve">, M., </w:t>
      </w:r>
      <w:proofErr w:type="spellStart"/>
      <w:r w:rsidR="009B3429" w:rsidRPr="002519EE">
        <w:rPr>
          <w:bCs/>
          <w:spacing w:val="-1"/>
          <w:sz w:val="22"/>
          <w:szCs w:val="22"/>
          <w:lang w:val="en-GB"/>
        </w:rPr>
        <w:t>Michalec</w:t>
      </w:r>
      <w:proofErr w:type="spellEnd"/>
      <w:r w:rsidR="009B3429" w:rsidRPr="002519EE">
        <w:rPr>
          <w:bCs/>
          <w:spacing w:val="-1"/>
          <w:sz w:val="22"/>
          <w:szCs w:val="22"/>
          <w:lang w:val="en-GB"/>
        </w:rPr>
        <w:t xml:space="preserve">, B., </w:t>
      </w:r>
      <w:proofErr w:type="spellStart"/>
      <w:r w:rsidR="009B3429" w:rsidRPr="002519EE">
        <w:rPr>
          <w:bCs/>
          <w:spacing w:val="-1"/>
          <w:sz w:val="22"/>
          <w:szCs w:val="22"/>
          <w:lang w:val="en-GB"/>
        </w:rPr>
        <w:t>Mierzwinska</w:t>
      </w:r>
      <w:proofErr w:type="spellEnd"/>
      <w:r w:rsidR="009B3429" w:rsidRPr="002519EE">
        <w:rPr>
          <w:bCs/>
          <w:spacing w:val="-1"/>
          <w:sz w:val="22"/>
          <w:szCs w:val="22"/>
          <w:lang w:val="en-GB"/>
        </w:rPr>
        <w:t xml:space="preserve">, G., Rao, J. L., </w:t>
      </w:r>
      <w:proofErr w:type="spellStart"/>
      <w:r w:rsidR="009B3429" w:rsidRPr="002519EE">
        <w:rPr>
          <w:bCs/>
          <w:spacing w:val="-1"/>
          <w:sz w:val="22"/>
          <w:szCs w:val="22"/>
          <w:lang w:val="en-GB"/>
        </w:rPr>
        <w:t>Romanyukha</w:t>
      </w:r>
      <w:proofErr w:type="spellEnd"/>
      <w:r w:rsidR="009B3429" w:rsidRPr="002519EE">
        <w:rPr>
          <w:bCs/>
          <w:spacing w:val="-1"/>
          <w:sz w:val="22"/>
          <w:szCs w:val="22"/>
          <w:lang w:val="en-GB"/>
        </w:rPr>
        <w:t xml:space="preserve">, A. A., Tuner, H., </w:t>
      </w:r>
      <w:r w:rsidRPr="002519EE">
        <w:rPr>
          <w:bCs/>
          <w:spacing w:val="-1"/>
          <w:sz w:val="22"/>
          <w:szCs w:val="22"/>
          <w:lang w:val="en-GB"/>
        </w:rPr>
        <w:t xml:space="preserve">2014. EPR dosimetry intercomparison using smart phone touch screen glass, </w:t>
      </w:r>
      <w:proofErr w:type="spellStart"/>
      <w:r w:rsidRPr="002519EE">
        <w:rPr>
          <w:bCs/>
          <w:spacing w:val="-1"/>
          <w:sz w:val="22"/>
          <w:szCs w:val="22"/>
          <w:lang w:val="en-GB"/>
        </w:rPr>
        <w:t>Radiat</w:t>
      </w:r>
      <w:proofErr w:type="spellEnd"/>
      <w:r w:rsidRPr="002519EE">
        <w:rPr>
          <w:bCs/>
          <w:spacing w:val="-1"/>
          <w:sz w:val="22"/>
          <w:szCs w:val="22"/>
          <w:lang w:val="en-GB"/>
        </w:rPr>
        <w:t xml:space="preserve">. Environ. </w:t>
      </w:r>
      <w:proofErr w:type="spellStart"/>
      <w:r w:rsidRPr="002519EE">
        <w:rPr>
          <w:bCs/>
          <w:spacing w:val="-1"/>
          <w:sz w:val="22"/>
          <w:szCs w:val="22"/>
          <w:lang w:val="en-GB"/>
        </w:rPr>
        <w:t>Bioph</w:t>
      </w:r>
      <w:proofErr w:type="spellEnd"/>
      <w:r w:rsidRPr="002519EE">
        <w:rPr>
          <w:bCs/>
          <w:spacing w:val="-1"/>
          <w:sz w:val="22"/>
          <w:szCs w:val="22"/>
          <w:lang w:val="en-GB"/>
        </w:rPr>
        <w:t>. 53, 311 – 320.</w:t>
      </w:r>
    </w:p>
    <w:p w14:paraId="57A170D1" w14:textId="56B512CF" w:rsidR="000C1335" w:rsidRPr="002519EE" w:rsidRDefault="001A6DC6" w:rsidP="000C1335">
      <w:pPr>
        <w:shd w:val="clear" w:color="auto" w:fill="FFFFFF"/>
        <w:spacing w:line="480" w:lineRule="auto"/>
        <w:ind w:left="567" w:hanging="567"/>
        <w:rPr>
          <w:bCs/>
          <w:spacing w:val="-1"/>
          <w:sz w:val="22"/>
          <w:szCs w:val="22"/>
          <w:lang w:val="en-GB"/>
        </w:rPr>
      </w:pPr>
      <w:r w:rsidRPr="002519EE">
        <w:rPr>
          <w:bCs/>
          <w:spacing w:val="-1"/>
          <w:sz w:val="22"/>
          <w:szCs w:val="22"/>
          <w:lang w:val="en-GB"/>
        </w:rPr>
        <w:t>Fiedler, I., Woda, C., 2011. Thermoluminescence of chip inductors from mobile phones for retrospective and accident dosimetry</w:t>
      </w:r>
      <w:r w:rsidR="00A52B1A" w:rsidRPr="002519EE">
        <w:rPr>
          <w:bCs/>
          <w:spacing w:val="-1"/>
          <w:sz w:val="22"/>
          <w:szCs w:val="22"/>
          <w:lang w:val="en-GB"/>
        </w:rPr>
        <w:t>,</w:t>
      </w:r>
      <w:r w:rsidRPr="002519EE">
        <w:rPr>
          <w:bCs/>
          <w:spacing w:val="-1"/>
          <w:sz w:val="22"/>
          <w:szCs w:val="22"/>
          <w:lang w:val="en-GB"/>
        </w:rPr>
        <w:t xml:space="preserve"> </w:t>
      </w:r>
      <w:proofErr w:type="spellStart"/>
      <w:r w:rsidRPr="002519EE">
        <w:rPr>
          <w:bCs/>
          <w:spacing w:val="-1"/>
          <w:sz w:val="22"/>
          <w:szCs w:val="22"/>
          <w:lang w:val="en-GB"/>
        </w:rPr>
        <w:t>Radiat</w:t>
      </w:r>
      <w:proofErr w:type="spellEnd"/>
      <w:r w:rsidRPr="002519EE">
        <w:rPr>
          <w:bCs/>
          <w:spacing w:val="-1"/>
          <w:sz w:val="22"/>
          <w:szCs w:val="22"/>
          <w:lang w:val="en-GB"/>
        </w:rPr>
        <w:t>. Meas. 46(12),</w:t>
      </w:r>
      <w:r w:rsidR="00A52B1A" w:rsidRPr="002519EE">
        <w:rPr>
          <w:bCs/>
          <w:spacing w:val="-1"/>
          <w:sz w:val="22"/>
          <w:szCs w:val="22"/>
          <w:lang w:val="en-GB"/>
        </w:rPr>
        <w:t xml:space="preserve"> </w:t>
      </w:r>
      <w:r w:rsidRPr="002519EE">
        <w:rPr>
          <w:bCs/>
          <w:spacing w:val="-1"/>
          <w:sz w:val="22"/>
          <w:szCs w:val="22"/>
          <w:lang w:val="en-GB"/>
        </w:rPr>
        <w:t>1862 – 1865.</w:t>
      </w:r>
    </w:p>
    <w:p w14:paraId="5452ECA6" w14:textId="60E126BC" w:rsidR="00604B7F" w:rsidRPr="002519EE" w:rsidRDefault="00604B7F" w:rsidP="000C1335">
      <w:pPr>
        <w:shd w:val="clear" w:color="auto" w:fill="FFFFFF"/>
        <w:spacing w:line="480" w:lineRule="auto"/>
        <w:ind w:left="567" w:hanging="567"/>
        <w:rPr>
          <w:bCs/>
          <w:spacing w:val="-1"/>
          <w:sz w:val="22"/>
          <w:szCs w:val="22"/>
          <w:lang w:val="en-GB"/>
        </w:rPr>
      </w:pPr>
      <w:r w:rsidRPr="002519EE">
        <w:rPr>
          <w:bCs/>
          <w:spacing w:val="-1"/>
          <w:sz w:val="22"/>
          <w:szCs w:val="22"/>
          <w:lang w:val="en-GB"/>
        </w:rPr>
        <w:t>Isaacson, W., 2011. Steve Jobs, Simon &amp; Schuster, ISBN 9781451648539.</w:t>
      </w:r>
    </w:p>
    <w:p w14:paraId="456D8B9A" w14:textId="3D90CEA8" w:rsidR="001A6DC6" w:rsidRPr="002519EE" w:rsidRDefault="000C1335" w:rsidP="000C1335">
      <w:pPr>
        <w:shd w:val="clear" w:color="auto" w:fill="FFFFFF"/>
        <w:spacing w:line="480" w:lineRule="auto"/>
        <w:ind w:left="567" w:hanging="567"/>
        <w:rPr>
          <w:bCs/>
          <w:spacing w:val="-1"/>
          <w:sz w:val="22"/>
          <w:szCs w:val="22"/>
          <w:lang w:val="en-GB"/>
        </w:rPr>
      </w:pPr>
      <w:proofErr w:type="spellStart"/>
      <w:r w:rsidRPr="002519EE">
        <w:rPr>
          <w:bCs/>
          <w:spacing w:val="-1"/>
          <w:sz w:val="22"/>
          <w:szCs w:val="22"/>
          <w:lang w:val="en-GB"/>
        </w:rPr>
        <w:t>Mrozik</w:t>
      </w:r>
      <w:proofErr w:type="spellEnd"/>
      <w:r w:rsidRPr="002519EE">
        <w:rPr>
          <w:bCs/>
          <w:spacing w:val="-1"/>
          <w:sz w:val="22"/>
          <w:szCs w:val="22"/>
          <w:lang w:val="en-GB"/>
        </w:rPr>
        <w:t xml:space="preserve">, A., </w:t>
      </w:r>
      <w:proofErr w:type="spellStart"/>
      <w:r w:rsidRPr="002519EE">
        <w:rPr>
          <w:bCs/>
          <w:spacing w:val="-1"/>
          <w:sz w:val="22"/>
          <w:szCs w:val="22"/>
          <w:lang w:val="en-GB"/>
        </w:rPr>
        <w:t>Marczewska</w:t>
      </w:r>
      <w:proofErr w:type="spellEnd"/>
      <w:r w:rsidRPr="002519EE">
        <w:rPr>
          <w:bCs/>
          <w:spacing w:val="-1"/>
          <w:sz w:val="22"/>
          <w:szCs w:val="22"/>
          <w:lang w:val="en-GB"/>
        </w:rPr>
        <w:t xml:space="preserve">, B., </w:t>
      </w:r>
      <w:proofErr w:type="spellStart"/>
      <w:r w:rsidRPr="002519EE">
        <w:rPr>
          <w:bCs/>
          <w:spacing w:val="-1"/>
          <w:sz w:val="22"/>
          <w:szCs w:val="22"/>
          <w:lang w:val="en-GB"/>
        </w:rPr>
        <w:t>Bilski</w:t>
      </w:r>
      <w:proofErr w:type="spellEnd"/>
      <w:r w:rsidRPr="002519EE">
        <w:rPr>
          <w:bCs/>
          <w:spacing w:val="-1"/>
          <w:sz w:val="22"/>
          <w:szCs w:val="22"/>
          <w:lang w:val="en-GB"/>
        </w:rPr>
        <w:t xml:space="preserve">, P., </w:t>
      </w:r>
      <w:proofErr w:type="spellStart"/>
      <w:r w:rsidRPr="002519EE">
        <w:rPr>
          <w:bCs/>
          <w:spacing w:val="-1"/>
          <w:sz w:val="22"/>
          <w:szCs w:val="22"/>
          <w:lang w:val="en-GB"/>
        </w:rPr>
        <w:t>Gieszczyk</w:t>
      </w:r>
      <w:proofErr w:type="spellEnd"/>
      <w:r w:rsidRPr="002519EE">
        <w:rPr>
          <w:bCs/>
          <w:spacing w:val="-1"/>
          <w:sz w:val="22"/>
          <w:szCs w:val="22"/>
          <w:lang w:val="en-GB"/>
        </w:rPr>
        <w:t>, W., 2014a. Investigation of OSL signal of resistors from mobile phones for accidental dosimetry</w:t>
      </w:r>
      <w:r w:rsidR="00745AC4" w:rsidRPr="002519EE">
        <w:rPr>
          <w:bCs/>
          <w:spacing w:val="-1"/>
          <w:sz w:val="22"/>
          <w:szCs w:val="22"/>
          <w:lang w:val="en-GB"/>
        </w:rPr>
        <w:t xml:space="preserve">, </w:t>
      </w:r>
      <w:proofErr w:type="spellStart"/>
      <w:r w:rsidRPr="002519EE">
        <w:rPr>
          <w:bCs/>
          <w:spacing w:val="-1"/>
          <w:sz w:val="22"/>
          <w:szCs w:val="22"/>
          <w:lang w:val="en-GB"/>
        </w:rPr>
        <w:t>Radiat</w:t>
      </w:r>
      <w:proofErr w:type="spellEnd"/>
      <w:r w:rsidRPr="002519EE">
        <w:rPr>
          <w:bCs/>
          <w:spacing w:val="-1"/>
          <w:sz w:val="22"/>
          <w:szCs w:val="22"/>
          <w:lang w:val="en-GB"/>
        </w:rPr>
        <w:t>. Meas</w:t>
      </w:r>
      <w:r w:rsidR="00745AC4" w:rsidRPr="002519EE">
        <w:rPr>
          <w:bCs/>
          <w:spacing w:val="-1"/>
          <w:sz w:val="22"/>
          <w:szCs w:val="22"/>
          <w:lang w:val="en-GB"/>
        </w:rPr>
        <w:t>.</w:t>
      </w:r>
      <w:r w:rsidRPr="002519EE">
        <w:rPr>
          <w:bCs/>
          <w:spacing w:val="-1"/>
          <w:sz w:val="22"/>
          <w:szCs w:val="22"/>
          <w:lang w:val="en-GB"/>
        </w:rPr>
        <w:t xml:space="preserve"> 71,</w:t>
      </w:r>
      <w:r w:rsidR="00745AC4" w:rsidRPr="002519EE">
        <w:rPr>
          <w:bCs/>
          <w:spacing w:val="-1"/>
          <w:sz w:val="22"/>
          <w:szCs w:val="22"/>
          <w:lang w:val="en-GB"/>
        </w:rPr>
        <w:t xml:space="preserve"> </w:t>
      </w:r>
      <w:r w:rsidRPr="002519EE">
        <w:rPr>
          <w:bCs/>
          <w:spacing w:val="-1"/>
          <w:sz w:val="22"/>
          <w:szCs w:val="22"/>
          <w:lang w:val="en-GB"/>
        </w:rPr>
        <w:t>466 – 470.</w:t>
      </w:r>
    </w:p>
    <w:p w14:paraId="6C328364" w14:textId="20829F98" w:rsidR="000C1335" w:rsidRPr="002519EE" w:rsidRDefault="000C1335" w:rsidP="000C1335">
      <w:pPr>
        <w:shd w:val="clear" w:color="auto" w:fill="FFFFFF"/>
        <w:spacing w:line="480" w:lineRule="auto"/>
        <w:ind w:left="567" w:hanging="567"/>
        <w:rPr>
          <w:bCs/>
          <w:spacing w:val="-1"/>
          <w:sz w:val="22"/>
          <w:szCs w:val="22"/>
          <w:lang w:val="en-GB"/>
        </w:rPr>
      </w:pPr>
      <w:proofErr w:type="spellStart"/>
      <w:r w:rsidRPr="002519EE">
        <w:rPr>
          <w:bCs/>
          <w:spacing w:val="-1"/>
          <w:sz w:val="22"/>
          <w:szCs w:val="22"/>
          <w:lang w:val="en-GB"/>
        </w:rPr>
        <w:t>Mrozik</w:t>
      </w:r>
      <w:proofErr w:type="spellEnd"/>
      <w:r w:rsidRPr="002519EE">
        <w:rPr>
          <w:bCs/>
          <w:spacing w:val="-1"/>
          <w:sz w:val="22"/>
          <w:szCs w:val="22"/>
          <w:lang w:val="en-GB"/>
        </w:rPr>
        <w:t xml:space="preserve">, A., </w:t>
      </w:r>
      <w:proofErr w:type="spellStart"/>
      <w:r w:rsidRPr="002519EE">
        <w:rPr>
          <w:bCs/>
          <w:spacing w:val="-1"/>
          <w:sz w:val="22"/>
          <w:szCs w:val="22"/>
          <w:lang w:val="en-GB"/>
        </w:rPr>
        <w:t>Marczewska</w:t>
      </w:r>
      <w:proofErr w:type="spellEnd"/>
      <w:r w:rsidRPr="002519EE">
        <w:rPr>
          <w:bCs/>
          <w:spacing w:val="-1"/>
          <w:sz w:val="22"/>
          <w:szCs w:val="22"/>
          <w:lang w:val="en-GB"/>
        </w:rPr>
        <w:t xml:space="preserve">, B., </w:t>
      </w:r>
      <w:proofErr w:type="spellStart"/>
      <w:r w:rsidRPr="002519EE">
        <w:rPr>
          <w:bCs/>
          <w:spacing w:val="-1"/>
          <w:sz w:val="22"/>
          <w:szCs w:val="22"/>
          <w:lang w:val="en-GB"/>
        </w:rPr>
        <w:t>Bilski</w:t>
      </w:r>
      <w:proofErr w:type="spellEnd"/>
      <w:r w:rsidRPr="002519EE">
        <w:rPr>
          <w:bCs/>
          <w:spacing w:val="-1"/>
          <w:sz w:val="22"/>
          <w:szCs w:val="22"/>
          <w:lang w:val="en-GB"/>
        </w:rPr>
        <w:t xml:space="preserve">, P., </w:t>
      </w:r>
      <w:proofErr w:type="spellStart"/>
      <w:r w:rsidRPr="002519EE">
        <w:rPr>
          <w:bCs/>
          <w:spacing w:val="-1"/>
          <w:sz w:val="22"/>
          <w:szCs w:val="22"/>
          <w:lang w:val="en-GB"/>
        </w:rPr>
        <w:t>Klosowski</w:t>
      </w:r>
      <w:proofErr w:type="spellEnd"/>
      <w:r w:rsidRPr="002519EE">
        <w:rPr>
          <w:bCs/>
          <w:spacing w:val="-1"/>
          <w:sz w:val="22"/>
          <w:szCs w:val="22"/>
          <w:lang w:val="en-GB"/>
        </w:rPr>
        <w:t>, M., 2014b. Investigation of thermoluminescence properties of mobile phone screen displays as dosi</w:t>
      </w:r>
      <w:r w:rsidR="00745AC4" w:rsidRPr="002519EE">
        <w:rPr>
          <w:bCs/>
          <w:spacing w:val="-1"/>
          <w:sz w:val="22"/>
          <w:szCs w:val="22"/>
          <w:lang w:val="en-GB"/>
        </w:rPr>
        <w:t>meters for accidental dosimetry,</w:t>
      </w:r>
      <w:r w:rsidRPr="002519EE">
        <w:rPr>
          <w:bCs/>
          <w:spacing w:val="-1"/>
          <w:sz w:val="22"/>
          <w:szCs w:val="22"/>
          <w:lang w:val="en-GB"/>
        </w:rPr>
        <w:t xml:space="preserve"> </w:t>
      </w:r>
      <w:proofErr w:type="spellStart"/>
      <w:r w:rsidRPr="002519EE">
        <w:rPr>
          <w:bCs/>
          <w:spacing w:val="-1"/>
          <w:sz w:val="22"/>
          <w:szCs w:val="22"/>
          <w:lang w:val="en-GB"/>
        </w:rPr>
        <w:t>Radiat</w:t>
      </w:r>
      <w:proofErr w:type="spellEnd"/>
      <w:r w:rsidRPr="002519EE">
        <w:rPr>
          <w:bCs/>
          <w:spacing w:val="-1"/>
          <w:sz w:val="22"/>
          <w:szCs w:val="22"/>
          <w:lang w:val="en-GB"/>
        </w:rPr>
        <w:t xml:space="preserve"> Phys. Chem. 104, 88 – 92.</w:t>
      </w:r>
    </w:p>
    <w:p w14:paraId="515104EA" w14:textId="513D61B9" w:rsidR="000C1335" w:rsidRPr="002519EE" w:rsidRDefault="000C1335" w:rsidP="000C1335">
      <w:pPr>
        <w:shd w:val="clear" w:color="auto" w:fill="FFFFFF"/>
        <w:spacing w:line="480" w:lineRule="auto"/>
        <w:ind w:left="567" w:hanging="567"/>
        <w:rPr>
          <w:bCs/>
          <w:spacing w:val="-1"/>
          <w:sz w:val="22"/>
          <w:szCs w:val="22"/>
          <w:lang w:val="en-GB"/>
        </w:rPr>
      </w:pPr>
      <w:proofErr w:type="spellStart"/>
      <w:r w:rsidRPr="002519EE">
        <w:rPr>
          <w:bCs/>
          <w:spacing w:val="-1"/>
          <w:sz w:val="22"/>
          <w:szCs w:val="22"/>
          <w:lang w:val="en-GB"/>
        </w:rPr>
        <w:t>Pascu</w:t>
      </w:r>
      <w:proofErr w:type="spellEnd"/>
      <w:r w:rsidRPr="002519EE">
        <w:rPr>
          <w:bCs/>
          <w:spacing w:val="-1"/>
          <w:sz w:val="22"/>
          <w:szCs w:val="22"/>
          <w:lang w:val="en-GB"/>
        </w:rPr>
        <w:t xml:space="preserve">, A., </w:t>
      </w:r>
      <w:proofErr w:type="spellStart"/>
      <w:r w:rsidRPr="002519EE">
        <w:rPr>
          <w:bCs/>
          <w:spacing w:val="-1"/>
          <w:sz w:val="22"/>
          <w:szCs w:val="22"/>
          <w:lang w:val="en-GB"/>
        </w:rPr>
        <w:t>Vasiliniuc</w:t>
      </w:r>
      <w:proofErr w:type="spellEnd"/>
      <w:r w:rsidRPr="002519EE">
        <w:rPr>
          <w:bCs/>
          <w:spacing w:val="-1"/>
          <w:sz w:val="22"/>
          <w:szCs w:val="22"/>
          <w:lang w:val="en-GB"/>
        </w:rPr>
        <w:t xml:space="preserve">, S., </w:t>
      </w:r>
      <w:proofErr w:type="spellStart"/>
      <w:r w:rsidRPr="002519EE">
        <w:rPr>
          <w:bCs/>
          <w:spacing w:val="-1"/>
          <w:sz w:val="22"/>
          <w:szCs w:val="22"/>
          <w:lang w:val="en-GB"/>
        </w:rPr>
        <w:t>Zeciu-Dolha</w:t>
      </w:r>
      <w:proofErr w:type="spellEnd"/>
      <w:r w:rsidRPr="002519EE">
        <w:rPr>
          <w:bCs/>
          <w:spacing w:val="-1"/>
          <w:sz w:val="22"/>
          <w:szCs w:val="22"/>
          <w:lang w:val="en-GB"/>
        </w:rPr>
        <w:t xml:space="preserve">, M., </w:t>
      </w:r>
      <w:proofErr w:type="spellStart"/>
      <w:r w:rsidRPr="002519EE">
        <w:rPr>
          <w:bCs/>
          <w:spacing w:val="-1"/>
          <w:sz w:val="22"/>
          <w:szCs w:val="22"/>
          <w:lang w:val="en-GB"/>
        </w:rPr>
        <w:t>Timar</w:t>
      </w:r>
      <w:proofErr w:type="spellEnd"/>
      <w:r w:rsidRPr="002519EE">
        <w:rPr>
          <w:bCs/>
          <w:spacing w:val="-1"/>
          <w:sz w:val="22"/>
          <w:szCs w:val="22"/>
          <w:lang w:val="en-GB"/>
        </w:rPr>
        <w:t>-Gabor, A., 2013. The potential of luminescence signals from electronic co</w:t>
      </w:r>
      <w:r w:rsidR="00745AC4" w:rsidRPr="002519EE">
        <w:rPr>
          <w:bCs/>
          <w:spacing w:val="-1"/>
          <w:sz w:val="22"/>
          <w:szCs w:val="22"/>
          <w:lang w:val="en-GB"/>
        </w:rPr>
        <w:t>mponents for accident dosimetry,</w:t>
      </w:r>
      <w:r w:rsidRPr="002519EE">
        <w:rPr>
          <w:bCs/>
          <w:spacing w:val="-1"/>
          <w:sz w:val="22"/>
          <w:szCs w:val="22"/>
          <w:lang w:val="en-GB"/>
        </w:rPr>
        <w:t xml:space="preserve"> </w:t>
      </w:r>
      <w:proofErr w:type="spellStart"/>
      <w:r w:rsidRPr="002519EE">
        <w:rPr>
          <w:bCs/>
          <w:spacing w:val="-1"/>
          <w:sz w:val="22"/>
          <w:szCs w:val="22"/>
          <w:lang w:val="en-GB"/>
        </w:rPr>
        <w:t>Radiat</w:t>
      </w:r>
      <w:proofErr w:type="spellEnd"/>
      <w:r w:rsidRPr="002519EE">
        <w:rPr>
          <w:bCs/>
          <w:spacing w:val="-1"/>
          <w:sz w:val="22"/>
          <w:szCs w:val="22"/>
          <w:lang w:val="en-GB"/>
        </w:rPr>
        <w:t>. Meas. 56, 384 – 388.</w:t>
      </w:r>
    </w:p>
    <w:p w14:paraId="70F05997" w14:textId="3E5144F7" w:rsidR="003E13E6" w:rsidRPr="002519EE" w:rsidRDefault="003E13E6" w:rsidP="003E13E6">
      <w:pPr>
        <w:shd w:val="clear" w:color="auto" w:fill="FFFFFF"/>
        <w:spacing w:line="480" w:lineRule="auto"/>
        <w:ind w:left="567" w:hanging="567"/>
        <w:rPr>
          <w:bCs/>
          <w:spacing w:val="-1"/>
          <w:sz w:val="22"/>
          <w:szCs w:val="22"/>
          <w:lang w:val="en-GB"/>
        </w:rPr>
      </w:pPr>
      <w:r w:rsidRPr="002519EE">
        <w:rPr>
          <w:bCs/>
          <w:spacing w:val="-1"/>
          <w:sz w:val="22"/>
          <w:szCs w:val="22"/>
          <w:lang w:val="en-GB"/>
        </w:rPr>
        <w:t xml:space="preserve">Pradhan, A.S., Lee, J.I., Kim, J.L., 2014. Use of OSL and TL of electronic components of portable devices for retrospective accident dosimetry. Defect. </w:t>
      </w:r>
      <w:proofErr w:type="spellStart"/>
      <w:r w:rsidRPr="002519EE">
        <w:rPr>
          <w:bCs/>
          <w:spacing w:val="-1"/>
          <w:sz w:val="22"/>
          <w:szCs w:val="22"/>
          <w:lang w:val="en-GB"/>
        </w:rPr>
        <w:t>Diffus</w:t>
      </w:r>
      <w:proofErr w:type="spellEnd"/>
      <w:r w:rsidRPr="002519EE">
        <w:rPr>
          <w:bCs/>
          <w:spacing w:val="-1"/>
          <w:sz w:val="22"/>
          <w:szCs w:val="22"/>
          <w:lang w:val="en-GB"/>
        </w:rPr>
        <w:t>. Forum 347, 229 – 245.</w:t>
      </w:r>
    </w:p>
    <w:p w14:paraId="2314DB58" w14:textId="566097CF" w:rsidR="000C1335" w:rsidRPr="002519EE" w:rsidRDefault="000C1335" w:rsidP="000C1335">
      <w:pPr>
        <w:shd w:val="clear" w:color="auto" w:fill="FFFFFF"/>
        <w:spacing w:line="480" w:lineRule="auto"/>
        <w:ind w:left="567" w:hanging="567"/>
        <w:rPr>
          <w:bCs/>
          <w:spacing w:val="-1"/>
          <w:sz w:val="22"/>
          <w:szCs w:val="22"/>
          <w:lang w:val="en-GB"/>
        </w:rPr>
      </w:pPr>
      <w:proofErr w:type="spellStart"/>
      <w:r w:rsidRPr="002519EE">
        <w:rPr>
          <w:bCs/>
          <w:spacing w:val="-1"/>
          <w:sz w:val="22"/>
          <w:szCs w:val="22"/>
          <w:lang w:val="en-GB"/>
        </w:rPr>
        <w:t>Sholom</w:t>
      </w:r>
      <w:proofErr w:type="spellEnd"/>
      <w:r w:rsidRPr="002519EE">
        <w:rPr>
          <w:bCs/>
          <w:spacing w:val="-1"/>
          <w:sz w:val="22"/>
          <w:szCs w:val="22"/>
          <w:lang w:val="en-GB"/>
        </w:rPr>
        <w:t>, S., McKeever, S.W.S., 2014</w:t>
      </w:r>
      <w:r w:rsidR="00745AC4" w:rsidRPr="002519EE">
        <w:rPr>
          <w:bCs/>
          <w:spacing w:val="-1"/>
          <w:sz w:val="22"/>
          <w:szCs w:val="22"/>
          <w:lang w:val="en-GB"/>
        </w:rPr>
        <w:t>.</w:t>
      </w:r>
      <w:r w:rsidRPr="002519EE">
        <w:rPr>
          <w:bCs/>
          <w:spacing w:val="-1"/>
          <w:sz w:val="22"/>
          <w:szCs w:val="22"/>
          <w:lang w:val="en-GB"/>
        </w:rPr>
        <w:t xml:space="preserve"> Emergency OSL dosimetry with commonplace materials</w:t>
      </w:r>
      <w:r w:rsidR="00745AC4" w:rsidRPr="002519EE">
        <w:rPr>
          <w:bCs/>
          <w:spacing w:val="-1"/>
          <w:sz w:val="22"/>
          <w:szCs w:val="22"/>
          <w:lang w:val="en-GB"/>
        </w:rPr>
        <w:t xml:space="preserve">, </w:t>
      </w:r>
      <w:proofErr w:type="spellStart"/>
      <w:r w:rsidRPr="002519EE">
        <w:rPr>
          <w:bCs/>
          <w:spacing w:val="-1"/>
          <w:sz w:val="22"/>
          <w:szCs w:val="22"/>
          <w:lang w:val="en-GB"/>
        </w:rPr>
        <w:t>Radiat</w:t>
      </w:r>
      <w:proofErr w:type="spellEnd"/>
      <w:r w:rsidRPr="002519EE">
        <w:rPr>
          <w:bCs/>
          <w:spacing w:val="-1"/>
          <w:sz w:val="22"/>
          <w:szCs w:val="22"/>
          <w:lang w:val="en-GB"/>
        </w:rPr>
        <w:t>. Meas</w:t>
      </w:r>
      <w:r w:rsidR="00745AC4" w:rsidRPr="002519EE">
        <w:rPr>
          <w:bCs/>
          <w:spacing w:val="-1"/>
          <w:sz w:val="22"/>
          <w:szCs w:val="22"/>
          <w:lang w:val="en-GB"/>
        </w:rPr>
        <w:t>.</w:t>
      </w:r>
      <w:r w:rsidRPr="002519EE">
        <w:rPr>
          <w:bCs/>
          <w:spacing w:val="-1"/>
          <w:sz w:val="22"/>
          <w:szCs w:val="22"/>
          <w:lang w:val="en-GB"/>
        </w:rPr>
        <w:t xml:space="preserve"> 61, 33 – 51.</w:t>
      </w:r>
    </w:p>
    <w:p w14:paraId="40E4CE37" w14:textId="1EEE4782" w:rsidR="0042177B" w:rsidRPr="002519EE" w:rsidRDefault="0042177B" w:rsidP="0042177B">
      <w:pPr>
        <w:shd w:val="clear" w:color="auto" w:fill="FFFFFF"/>
        <w:spacing w:line="480" w:lineRule="auto"/>
        <w:ind w:left="567" w:hanging="567"/>
        <w:rPr>
          <w:bCs/>
          <w:spacing w:val="-1"/>
          <w:sz w:val="22"/>
          <w:szCs w:val="22"/>
          <w:lang w:val="en-GB"/>
        </w:rPr>
      </w:pPr>
      <w:proofErr w:type="spellStart"/>
      <w:r w:rsidRPr="002519EE">
        <w:rPr>
          <w:bCs/>
          <w:spacing w:val="-1"/>
          <w:sz w:val="22"/>
          <w:szCs w:val="22"/>
          <w:lang w:val="en-GB"/>
        </w:rPr>
        <w:lastRenderedPageBreak/>
        <w:t>Trompier</w:t>
      </w:r>
      <w:proofErr w:type="spellEnd"/>
      <w:r w:rsidRPr="002519EE">
        <w:rPr>
          <w:bCs/>
          <w:spacing w:val="-1"/>
          <w:sz w:val="22"/>
          <w:szCs w:val="22"/>
          <w:lang w:val="en-GB"/>
        </w:rPr>
        <w:t xml:space="preserve">, F., Bassinet, C., Della Monaca, S., </w:t>
      </w:r>
      <w:proofErr w:type="spellStart"/>
      <w:r w:rsidRPr="002519EE">
        <w:rPr>
          <w:bCs/>
          <w:spacing w:val="-1"/>
          <w:sz w:val="22"/>
          <w:szCs w:val="22"/>
          <w:lang w:val="en-GB"/>
        </w:rPr>
        <w:t>Romanyukha</w:t>
      </w:r>
      <w:proofErr w:type="spellEnd"/>
      <w:r w:rsidRPr="002519EE">
        <w:rPr>
          <w:bCs/>
          <w:spacing w:val="-1"/>
          <w:sz w:val="22"/>
          <w:szCs w:val="22"/>
          <w:lang w:val="en-GB"/>
        </w:rPr>
        <w:t xml:space="preserve">, A., Reyes, R., </w:t>
      </w:r>
      <w:proofErr w:type="spellStart"/>
      <w:r w:rsidRPr="002519EE">
        <w:rPr>
          <w:bCs/>
          <w:spacing w:val="-1"/>
          <w:sz w:val="22"/>
          <w:szCs w:val="22"/>
          <w:lang w:val="en-GB"/>
        </w:rPr>
        <w:t>Clairand</w:t>
      </w:r>
      <w:proofErr w:type="spellEnd"/>
      <w:r w:rsidRPr="002519EE">
        <w:rPr>
          <w:bCs/>
          <w:spacing w:val="-1"/>
          <w:sz w:val="22"/>
          <w:szCs w:val="22"/>
          <w:lang w:val="en-GB"/>
        </w:rPr>
        <w:t>, I., 2011a</w:t>
      </w:r>
      <w:r w:rsidR="00745AC4" w:rsidRPr="002519EE">
        <w:rPr>
          <w:bCs/>
          <w:spacing w:val="-1"/>
          <w:sz w:val="22"/>
          <w:szCs w:val="22"/>
          <w:lang w:val="en-GB"/>
        </w:rPr>
        <w:t>.</w:t>
      </w:r>
      <w:r w:rsidRPr="002519EE">
        <w:rPr>
          <w:bCs/>
          <w:spacing w:val="-1"/>
          <w:sz w:val="22"/>
          <w:szCs w:val="22"/>
          <w:lang w:val="en-GB"/>
        </w:rPr>
        <w:t xml:space="preserve"> Overview of physical and biophysical techniques for accident dosimetry</w:t>
      </w:r>
      <w:r w:rsidR="00745AC4" w:rsidRPr="002519EE">
        <w:rPr>
          <w:bCs/>
          <w:spacing w:val="-1"/>
          <w:sz w:val="22"/>
          <w:szCs w:val="22"/>
          <w:lang w:val="en-GB"/>
        </w:rPr>
        <w:t>,</w:t>
      </w:r>
      <w:r w:rsidRPr="002519EE">
        <w:rPr>
          <w:bCs/>
          <w:spacing w:val="-1"/>
          <w:sz w:val="22"/>
          <w:szCs w:val="22"/>
          <w:lang w:val="en-GB"/>
        </w:rPr>
        <w:t xml:space="preserve"> </w:t>
      </w:r>
      <w:proofErr w:type="spellStart"/>
      <w:r w:rsidRPr="002519EE">
        <w:rPr>
          <w:bCs/>
          <w:spacing w:val="-1"/>
          <w:sz w:val="22"/>
          <w:szCs w:val="22"/>
          <w:lang w:val="en-GB"/>
        </w:rPr>
        <w:t>Radiat</w:t>
      </w:r>
      <w:proofErr w:type="spellEnd"/>
      <w:r w:rsidRPr="002519EE">
        <w:rPr>
          <w:bCs/>
          <w:spacing w:val="-1"/>
          <w:sz w:val="22"/>
          <w:szCs w:val="22"/>
          <w:lang w:val="en-GB"/>
        </w:rPr>
        <w:t xml:space="preserve">. Prot. </w:t>
      </w:r>
      <w:proofErr w:type="spellStart"/>
      <w:r w:rsidRPr="002519EE">
        <w:rPr>
          <w:bCs/>
          <w:spacing w:val="-1"/>
          <w:sz w:val="22"/>
          <w:szCs w:val="22"/>
          <w:lang w:val="en-GB"/>
        </w:rPr>
        <w:t>Dosim</w:t>
      </w:r>
      <w:proofErr w:type="spellEnd"/>
      <w:r w:rsidRPr="002519EE">
        <w:rPr>
          <w:bCs/>
          <w:spacing w:val="-1"/>
          <w:sz w:val="22"/>
          <w:szCs w:val="22"/>
          <w:lang w:val="en-GB"/>
        </w:rPr>
        <w:t>. 144(1-4), 571 – 574.</w:t>
      </w:r>
    </w:p>
    <w:p w14:paraId="1C0197C3" w14:textId="6A07B63B" w:rsidR="0042177B" w:rsidRPr="002519EE" w:rsidRDefault="0042177B" w:rsidP="0042177B">
      <w:pPr>
        <w:shd w:val="clear" w:color="auto" w:fill="FFFFFF"/>
        <w:spacing w:line="480" w:lineRule="auto"/>
        <w:ind w:left="567" w:hanging="567"/>
        <w:rPr>
          <w:bCs/>
          <w:spacing w:val="-1"/>
          <w:sz w:val="22"/>
          <w:szCs w:val="22"/>
          <w:lang w:val="en-GB"/>
        </w:rPr>
      </w:pPr>
      <w:proofErr w:type="spellStart"/>
      <w:r w:rsidRPr="002519EE">
        <w:rPr>
          <w:bCs/>
          <w:spacing w:val="-1"/>
          <w:sz w:val="22"/>
          <w:szCs w:val="22"/>
          <w:lang w:val="en-GB"/>
        </w:rPr>
        <w:t>Trompier</w:t>
      </w:r>
      <w:proofErr w:type="spellEnd"/>
      <w:r w:rsidRPr="002519EE">
        <w:rPr>
          <w:bCs/>
          <w:spacing w:val="-1"/>
          <w:sz w:val="22"/>
          <w:szCs w:val="22"/>
          <w:lang w:val="en-GB"/>
        </w:rPr>
        <w:t xml:space="preserve">, F., Della Monaca, S., </w:t>
      </w:r>
      <w:proofErr w:type="spellStart"/>
      <w:r w:rsidRPr="002519EE">
        <w:rPr>
          <w:bCs/>
          <w:spacing w:val="-1"/>
          <w:sz w:val="22"/>
          <w:szCs w:val="22"/>
          <w:lang w:val="en-GB"/>
        </w:rPr>
        <w:t>Fattibene</w:t>
      </w:r>
      <w:proofErr w:type="spellEnd"/>
      <w:r w:rsidRPr="002519EE">
        <w:rPr>
          <w:bCs/>
          <w:spacing w:val="-1"/>
          <w:sz w:val="22"/>
          <w:szCs w:val="22"/>
          <w:lang w:val="en-GB"/>
        </w:rPr>
        <w:t xml:space="preserve">, P., </w:t>
      </w:r>
      <w:proofErr w:type="spellStart"/>
      <w:r w:rsidRPr="002519EE">
        <w:rPr>
          <w:bCs/>
          <w:spacing w:val="-1"/>
          <w:sz w:val="22"/>
          <w:szCs w:val="22"/>
          <w:lang w:val="en-GB"/>
        </w:rPr>
        <w:t>Clairand</w:t>
      </w:r>
      <w:proofErr w:type="spellEnd"/>
      <w:r w:rsidRPr="002519EE">
        <w:rPr>
          <w:bCs/>
          <w:spacing w:val="-1"/>
          <w:sz w:val="22"/>
          <w:szCs w:val="22"/>
          <w:lang w:val="en-GB"/>
        </w:rPr>
        <w:t>, I., 2011b. EPR dosimetry of glass substrate of mobile phone LCDs</w:t>
      </w:r>
      <w:r w:rsidR="00745AC4" w:rsidRPr="002519EE">
        <w:rPr>
          <w:bCs/>
          <w:spacing w:val="-1"/>
          <w:sz w:val="22"/>
          <w:szCs w:val="22"/>
          <w:lang w:val="en-GB"/>
        </w:rPr>
        <w:t>,</w:t>
      </w:r>
      <w:r w:rsidRPr="002519EE">
        <w:rPr>
          <w:bCs/>
          <w:spacing w:val="-1"/>
          <w:sz w:val="22"/>
          <w:szCs w:val="22"/>
          <w:lang w:val="en-GB"/>
        </w:rPr>
        <w:t xml:space="preserve"> </w:t>
      </w:r>
      <w:proofErr w:type="spellStart"/>
      <w:r w:rsidRPr="002519EE">
        <w:rPr>
          <w:bCs/>
          <w:spacing w:val="-1"/>
          <w:sz w:val="22"/>
          <w:szCs w:val="22"/>
          <w:lang w:val="en-GB"/>
        </w:rPr>
        <w:t>Radiat</w:t>
      </w:r>
      <w:proofErr w:type="spellEnd"/>
      <w:r w:rsidRPr="002519EE">
        <w:rPr>
          <w:bCs/>
          <w:spacing w:val="-1"/>
          <w:sz w:val="22"/>
          <w:szCs w:val="22"/>
          <w:lang w:val="en-GB"/>
        </w:rPr>
        <w:t>. Meas. 46 (9), 827 – 831.</w:t>
      </w:r>
    </w:p>
    <w:p w14:paraId="1AF0262F" w14:textId="55F12517" w:rsidR="000E7DCB" w:rsidRPr="002519EE" w:rsidRDefault="000E7DCB" w:rsidP="0042177B">
      <w:pPr>
        <w:shd w:val="clear" w:color="auto" w:fill="FFFFFF"/>
        <w:spacing w:line="480" w:lineRule="auto"/>
        <w:ind w:left="567" w:hanging="567"/>
        <w:rPr>
          <w:bCs/>
          <w:spacing w:val="-1"/>
          <w:sz w:val="22"/>
          <w:szCs w:val="22"/>
          <w:lang w:val="en-GB"/>
        </w:rPr>
      </w:pPr>
      <w:proofErr w:type="spellStart"/>
      <w:r w:rsidRPr="002519EE">
        <w:rPr>
          <w:bCs/>
          <w:spacing w:val="-1"/>
          <w:sz w:val="22"/>
          <w:szCs w:val="22"/>
          <w:lang w:val="en-GB"/>
        </w:rPr>
        <w:t>Varshneya</w:t>
      </w:r>
      <w:proofErr w:type="spellEnd"/>
      <w:r w:rsidRPr="002519EE">
        <w:rPr>
          <w:bCs/>
          <w:spacing w:val="-1"/>
          <w:sz w:val="22"/>
          <w:szCs w:val="22"/>
          <w:lang w:val="en-GB"/>
        </w:rPr>
        <w:t xml:space="preserve">, A.K., </w:t>
      </w:r>
      <w:proofErr w:type="spellStart"/>
      <w:r w:rsidRPr="002519EE">
        <w:rPr>
          <w:bCs/>
          <w:spacing w:val="-1"/>
          <w:sz w:val="22"/>
          <w:szCs w:val="22"/>
          <w:lang w:val="en-GB"/>
        </w:rPr>
        <w:t>Kreski</w:t>
      </w:r>
      <w:proofErr w:type="spellEnd"/>
      <w:r w:rsidRPr="002519EE">
        <w:rPr>
          <w:bCs/>
          <w:spacing w:val="-1"/>
          <w:sz w:val="22"/>
          <w:szCs w:val="22"/>
          <w:lang w:val="en-GB"/>
        </w:rPr>
        <w:t>, P.K.,</w:t>
      </w:r>
      <w:r w:rsidR="00C831CB" w:rsidRPr="002519EE">
        <w:rPr>
          <w:bCs/>
          <w:spacing w:val="-1"/>
          <w:sz w:val="22"/>
          <w:szCs w:val="22"/>
          <w:lang w:val="en-GB"/>
        </w:rPr>
        <w:t xml:space="preserve"> 2012. </w:t>
      </w:r>
      <w:r w:rsidRPr="002519EE">
        <w:rPr>
          <w:bCs/>
          <w:spacing w:val="-1"/>
          <w:sz w:val="22"/>
          <w:szCs w:val="22"/>
          <w:lang w:val="en-GB"/>
        </w:rPr>
        <w:t>The Chemistry of C</w:t>
      </w:r>
      <w:r w:rsidR="00C831CB" w:rsidRPr="002519EE">
        <w:rPr>
          <w:bCs/>
          <w:spacing w:val="-1"/>
          <w:sz w:val="22"/>
          <w:szCs w:val="22"/>
          <w:lang w:val="en-GB"/>
        </w:rPr>
        <w:t>hemical Strengthening of Glass</w:t>
      </w:r>
      <w:r w:rsidR="002B4A67" w:rsidRPr="002519EE">
        <w:rPr>
          <w:bCs/>
          <w:spacing w:val="-1"/>
          <w:sz w:val="22"/>
          <w:szCs w:val="22"/>
          <w:lang w:val="en-GB"/>
        </w:rPr>
        <w:t xml:space="preserve"> Processing, in Properties, and Applications of Glass and Optical Materials: Ceramic Transactions, Volume 231 (</w:t>
      </w:r>
      <w:proofErr w:type="spellStart"/>
      <w:r w:rsidR="002B4A67" w:rsidRPr="002519EE">
        <w:rPr>
          <w:bCs/>
          <w:spacing w:val="-1"/>
          <w:sz w:val="22"/>
          <w:szCs w:val="22"/>
          <w:lang w:val="en-GB"/>
        </w:rPr>
        <w:t>eds</w:t>
      </w:r>
      <w:proofErr w:type="spellEnd"/>
      <w:r w:rsidR="002B4A67" w:rsidRPr="002519EE">
        <w:rPr>
          <w:bCs/>
          <w:spacing w:val="-1"/>
          <w:sz w:val="22"/>
          <w:szCs w:val="22"/>
          <w:lang w:val="en-GB"/>
        </w:rPr>
        <w:t xml:space="preserve"> </w:t>
      </w:r>
      <w:proofErr w:type="spellStart"/>
      <w:r w:rsidR="002B4A67" w:rsidRPr="002519EE">
        <w:rPr>
          <w:bCs/>
          <w:spacing w:val="-1"/>
          <w:sz w:val="22"/>
          <w:szCs w:val="22"/>
          <w:lang w:val="en-GB"/>
        </w:rPr>
        <w:t>Varshneya</w:t>
      </w:r>
      <w:proofErr w:type="spellEnd"/>
      <w:r w:rsidR="002B4A67" w:rsidRPr="002519EE">
        <w:rPr>
          <w:bCs/>
          <w:spacing w:val="-1"/>
          <w:sz w:val="22"/>
          <w:szCs w:val="22"/>
          <w:lang w:val="en-GB"/>
        </w:rPr>
        <w:t xml:space="preserve">, A. K., Schaeffer, H. A., Richardson, K. A., Wightman, M. and </w:t>
      </w:r>
      <w:proofErr w:type="spellStart"/>
      <w:r w:rsidR="002B4A67" w:rsidRPr="002519EE">
        <w:rPr>
          <w:bCs/>
          <w:spacing w:val="-1"/>
          <w:sz w:val="22"/>
          <w:szCs w:val="22"/>
          <w:lang w:val="en-GB"/>
        </w:rPr>
        <w:t>Pye</w:t>
      </w:r>
      <w:proofErr w:type="spellEnd"/>
      <w:r w:rsidR="002B4A67" w:rsidRPr="002519EE">
        <w:rPr>
          <w:bCs/>
          <w:spacing w:val="-1"/>
          <w:sz w:val="22"/>
          <w:szCs w:val="22"/>
          <w:lang w:val="en-GB"/>
        </w:rPr>
        <w:t>, L. D.)</w:t>
      </w:r>
      <w:r w:rsidRPr="002519EE">
        <w:rPr>
          <w:bCs/>
          <w:spacing w:val="-1"/>
          <w:sz w:val="22"/>
          <w:szCs w:val="22"/>
          <w:lang w:val="en-GB"/>
        </w:rPr>
        <w:t>, John Wiley &amp; Sons, Inc.</w:t>
      </w:r>
      <w:r w:rsidR="00C831CB" w:rsidRPr="002519EE">
        <w:rPr>
          <w:bCs/>
          <w:spacing w:val="-1"/>
          <w:sz w:val="22"/>
          <w:szCs w:val="22"/>
          <w:lang w:val="en-GB"/>
        </w:rPr>
        <w:t>,</w:t>
      </w:r>
      <w:r w:rsidRPr="002519EE">
        <w:rPr>
          <w:bCs/>
          <w:spacing w:val="-1"/>
          <w:sz w:val="22"/>
          <w:szCs w:val="22"/>
          <w:lang w:val="en-GB"/>
        </w:rPr>
        <w:t xml:space="preserve"> </w:t>
      </w:r>
      <w:r w:rsidR="002B4A67" w:rsidRPr="002519EE">
        <w:rPr>
          <w:bCs/>
          <w:spacing w:val="-1"/>
          <w:sz w:val="22"/>
          <w:szCs w:val="22"/>
          <w:lang w:val="en-GB"/>
        </w:rPr>
        <w:t xml:space="preserve">Hoboken, NJ, USA. </w:t>
      </w:r>
      <w:proofErr w:type="spellStart"/>
      <w:r w:rsidR="002B4A67" w:rsidRPr="002519EE">
        <w:rPr>
          <w:bCs/>
          <w:spacing w:val="-1"/>
          <w:sz w:val="22"/>
          <w:szCs w:val="22"/>
          <w:lang w:val="en-GB"/>
        </w:rPr>
        <w:t>doi</w:t>
      </w:r>
      <w:proofErr w:type="spellEnd"/>
      <w:r w:rsidR="002B4A67" w:rsidRPr="002519EE">
        <w:rPr>
          <w:bCs/>
          <w:spacing w:val="-1"/>
          <w:sz w:val="22"/>
          <w:szCs w:val="22"/>
          <w:lang w:val="en-GB"/>
        </w:rPr>
        <w:t>: 10.1002/9781118472590.ch12.</w:t>
      </w:r>
    </w:p>
    <w:p w14:paraId="0ABBCEC1" w14:textId="0F1C2D8A" w:rsidR="005A644A" w:rsidRPr="002519EE" w:rsidRDefault="00613F1C" w:rsidP="005A644A">
      <w:pPr>
        <w:shd w:val="clear" w:color="auto" w:fill="FFFFFF"/>
        <w:spacing w:line="480" w:lineRule="auto"/>
        <w:ind w:left="567" w:hanging="567"/>
        <w:rPr>
          <w:bCs/>
          <w:spacing w:val="-1"/>
          <w:sz w:val="22"/>
          <w:szCs w:val="22"/>
          <w:lang w:val="en-GB"/>
        </w:rPr>
      </w:pPr>
      <w:r w:rsidRPr="002519EE">
        <w:rPr>
          <w:bCs/>
          <w:spacing w:val="-1"/>
          <w:sz w:val="22"/>
          <w:szCs w:val="22"/>
          <w:lang w:val="en-GB"/>
        </w:rPr>
        <w:t>Woda</w:t>
      </w:r>
      <w:r w:rsidR="0030750A" w:rsidRPr="002519EE">
        <w:rPr>
          <w:bCs/>
          <w:spacing w:val="-1"/>
          <w:sz w:val="22"/>
          <w:szCs w:val="22"/>
          <w:lang w:val="en-GB"/>
        </w:rPr>
        <w:t xml:space="preserve">, C., Bassinet, C., </w:t>
      </w:r>
      <w:proofErr w:type="spellStart"/>
      <w:r w:rsidR="0030750A" w:rsidRPr="002519EE">
        <w:rPr>
          <w:bCs/>
          <w:spacing w:val="-1"/>
          <w:sz w:val="22"/>
          <w:szCs w:val="22"/>
          <w:lang w:val="en-GB"/>
        </w:rPr>
        <w:t>Trompier</w:t>
      </w:r>
      <w:proofErr w:type="spellEnd"/>
      <w:r w:rsidR="0030750A" w:rsidRPr="002519EE">
        <w:rPr>
          <w:bCs/>
          <w:spacing w:val="-1"/>
          <w:sz w:val="22"/>
          <w:szCs w:val="22"/>
          <w:lang w:val="en-GB"/>
        </w:rPr>
        <w:t xml:space="preserve">, F., Bortolin, E., Della Monaca, S., </w:t>
      </w:r>
      <w:proofErr w:type="spellStart"/>
      <w:r w:rsidR="0030750A" w:rsidRPr="002519EE">
        <w:rPr>
          <w:bCs/>
          <w:spacing w:val="-1"/>
          <w:sz w:val="22"/>
          <w:szCs w:val="22"/>
          <w:lang w:val="en-GB"/>
        </w:rPr>
        <w:t>Fattibene</w:t>
      </w:r>
      <w:proofErr w:type="spellEnd"/>
      <w:r w:rsidR="0030750A" w:rsidRPr="002519EE">
        <w:rPr>
          <w:bCs/>
          <w:spacing w:val="-1"/>
          <w:sz w:val="22"/>
          <w:szCs w:val="22"/>
          <w:lang w:val="en-GB"/>
        </w:rPr>
        <w:t>, P</w:t>
      </w:r>
      <w:r w:rsidR="0023709F" w:rsidRPr="002519EE">
        <w:rPr>
          <w:bCs/>
          <w:spacing w:val="-1"/>
          <w:sz w:val="22"/>
          <w:szCs w:val="22"/>
          <w:lang w:val="en-GB"/>
        </w:rPr>
        <w:t>.</w:t>
      </w:r>
      <w:r w:rsidR="0030750A" w:rsidRPr="002519EE">
        <w:rPr>
          <w:bCs/>
          <w:spacing w:val="-1"/>
          <w:sz w:val="22"/>
          <w:szCs w:val="22"/>
          <w:lang w:val="en-GB"/>
        </w:rPr>
        <w:t>,</w:t>
      </w:r>
      <w:r w:rsidR="0023709F" w:rsidRPr="002519EE">
        <w:rPr>
          <w:bCs/>
          <w:spacing w:val="-1"/>
          <w:sz w:val="22"/>
          <w:szCs w:val="22"/>
          <w:lang w:val="en-GB"/>
        </w:rPr>
        <w:t xml:space="preserve"> </w:t>
      </w:r>
      <w:r w:rsidRPr="002519EE">
        <w:rPr>
          <w:bCs/>
          <w:spacing w:val="-1"/>
          <w:sz w:val="22"/>
          <w:szCs w:val="22"/>
          <w:lang w:val="en-GB"/>
        </w:rPr>
        <w:t>2009</w:t>
      </w:r>
      <w:r w:rsidR="00745AC4" w:rsidRPr="002519EE">
        <w:rPr>
          <w:bCs/>
          <w:spacing w:val="-1"/>
          <w:sz w:val="22"/>
          <w:szCs w:val="22"/>
          <w:lang w:val="en-GB"/>
        </w:rPr>
        <w:t>.</w:t>
      </w:r>
      <w:r w:rsidR="0030750A" w:rsidRPr="002519EE">
        <w:rPr>
          <w:bCs/>
          <w:spacing w:val="-1"/>
          <w:sz w:val="22"/>
          <w:szCs w:val="22"/>
          <w:lang w:val="en-GB"/>
        </w:rPr>
        <w:t xml:space="preserve"> Radiation-induced damage analysed by luminescence methods in retrospective dosimetry and emergency response, Ann </w:t>
      </w:r>
      <w:proofErr w:type="spellStart"/>
      <w:r w:rsidR="0030750A" w:rsidRPr="002519EE">
        <w:rPr>
          <w:bCs/>
          <w:spacing w:val="-1"/>
          <w:sz w:val="22"/>
          <w:szCs w:val="22"/>
          <w:lang w:val="en-GB"/>
        </w:rPr>
        <w:t>Ist</w:t>
      </w:r>
      <w:proofErr w:type="spellEnd"/>
      <w:r w:rsidR="0030750A" w:rsidRPr="002519EE">
        <w:rPr>
          <w:bCs/>
          <w:spacing w:val="-1"/>
          <w:sz w:val="22"/>
          <w:szCs w:val="22"/>
          <w:lang w:val="en-GB"/>
        </w:rPr>
        <w:t xml:space="preserve"> Super </w:t>
      </w:r>
      <w:proofErr w:type="spellStart"/>
      <w:r w:rsidR="0030750A" w:rsidRPr="002519EE">
        <w:rPr>
          <w:bCs/>
          <w:spacing w:val="-1"/>
          <w:sz w:val="22"/>
          <w:szCs w:val="22"/>
          <w:lang w:val="en-GB"/>
        </w:rPr>
        <w:t>Sanità</w:t>
      </w:r>
      <w:proofErr w:type="spellEnd"/>
      <w:r w:rsidR="0030750A" w:rsidRPr="002519EE">
        <w:rPr>
          <w:bCs/>
          <w:spacing w:val="-1"/>
          <w:sz w:val="22"/>
          <w:szCs w:val="22"/>
          <w:lang w:val="en-GB"/>
        </w:rPr>
        <w:t xml:space="preserve"> 45 (3), 297 – 306.</w:t>
      </w:r>
    </w:p>
    <w:p w14:paraId="6EB3933F" w14:textId="69453AEF" w:rsidR="0042177B" w:rsidRPr="002519EE" w:rsidRDefault="0042177B" w:rsidP="0042177B">
      <w:pPr>
        <w:shd w:val="clear" w:color="auto" w:fill="FFFFFF"/>
        <w:spacing w:line="480" w:lineRule="auto"/>
        <w:ind w:left="567" w:hanging="567"/>
        <w:rPr>
          <w:bCs/>
          <w:spacing w:val="-1"/>
          <w:sz w:val="22"/>
          <w:szCs w:val="22"/>
          <w:lang w:val="en-GB"/>
        </w:rPr>
      </w:pPr>
      <w:r w:rsidRPr="002519EE">
        <w:rPr>
          <w:bCs/>
          <w:spacing w:val="-1"/>
          <w:sz w:val="22"/>
          <w:szCs w:val="22"/>
          <w:lang w:val="en-GB"/>
        </w:rPr>
        <w:t xml:space="preserve">Woda, C., Fiedler, I., </w:t>
      </w:r>
      <w:proofErr w:type="spellStart"/>
      <w:r w:rsidRPr="002519EE">
        <w:rPr>
          <w:bCs/>
          <w:spacing w:val="-1"/>
          <w:sz w:val="22"/>
          <w:szCs w:val="22"/>
          <w:lang w:val="en-GB"/>
        </w:rPr>
        <w:t>Spöttl</w:t>
      </w:r>
      <w:proofErr w:type="spellEnd"/>
      <w:r w:rsidRPr="002519EE">
        <w:rPr>
          <w:bCs/>
          <w:spacing w:val="-1"/>
          <w:sz w:val="22"/>
          <w:szCs w:val="22"/>
          <w:lang w:val="en-GB"/>
        </w:rPr>
        <w:t xml:space="preserve">, T., 2012. On the use of OSL of chip card modules with </w:t>
      </w:r>
      <w:proofErr w:type="spellStart"/>
      <w:r w:rsidRPr="002519EE">
        <w:rPr>
          <w:bCs/>
          <w:spacing w:val="-1"/>
          <w:sz w:val="22"/>
          <w:szCs w:val="22"/>
          <w:lang w:val="en-GB"/>
        </w:rPr>
        <w:t>molding</w:t>
      </w:r>
      <w:proofErr w:type="spellEnd"/>
      <w:r w:rsidRPr="002519EE">
        <w:rPr>
          <w:bCs/>
          <w:spacing w:val="-1"/>
          <w:sz w:val="22"/>
          <w:szCs w:val="22"/>
          <w:lang w:val="en-GB"/>
        </w:rPr>
        <w:t xml:space="preserve"> for retrospective and accident dosimetry</w:t>
      </w:r>
      <w:r w:rsidR="0041412D" w:rsidRPr="002519EE">
        <w:rPr>
          <w:bCs/>
          <w:spacing w:val="-1"/>
          <w:sz w:val="22"/>
          <w:szCs w:val="22"/>
          <w:lang w:val="en-GB"/>
        </w:rPr>
        <w:t>,</w:t>
      </w:r>
      <w:r w:rsidRPr="002519EE">
        <w:rPr>
          <w:bCs/>
          <w:spacing w:val="-1"/>
          <w:sz w:val="22"/>
          <w:szCs w:val="22"/>
          <w:lang w:val="en-GB"/>
        </w:rPr>
        <w:t xml:space="preserve"> </w:t>
      </w:r>
      <w:proofErr w:type="spellStart"/>
      <w:r w:rsidRPr="002519EE">
        <w:rPr>
          <w:bCs/>
          <w:spacing w:val="-1"/>
          <w:sz w:val="22"/>
          <w:szCs w:val="22"/>
          <w:lang w:val="en-GB"/>
        </w:rPr>
        <w:t>Radiat</w:t>
      </w:r>
      <w:proofErr w:type="spellEnd"/>
      <w:r w:rsidRPr="002519EE">
        <w:rPr>
          <w:bCs/>
          <w:spacing w:val="-1"/>
          <w:sz w:val="22"/>
          <w:szCs w:val="22"/>
          <w:lang w:val="en-GB"/>
        </w:rPr>
        <w:t>. Meas. 47(11-12), 1068 – 1073.</w:t>
      </w:r>
    </w:p>
    <w:p w14:paraId="6ECE435C" w14:textId="77777777" w:rsidR="005A644A" w:rsidRPr="002519EE" w:rsidRDefault="005A644A">
      <w:pPr>
        <w:spacing w:after="200" w:line="276" w:lineRule="auto"/>
        <w:rPr>
          <w:bCs/>
          <w:spacing w:val="-1"/>
          <w:sz w:val="22"/>
          <w:szCs w:val="22"/>
          <w:lang w:val="de-DE"/>
        </w:rPr>
      </w:pPr>
      <w:r w:rsidRPr="002519EE">
        <w:rPr>
          <w:bCs/>
          <w:spacing w:val="-1"/>
          <w:sz w:val="22"/>
          <w:szCs w:val="22"/>
          <w:lang w:val="de-DE"/>
        </w:rPr>
        <w:br w:type="page"/>
      </w:r>
    </w:p>
    <w:p w14:paraId="326B7BE3" w14:textId="77777777" w:rsidR="00903505" w:rsidRPr="002519EE" w:rsidRDefault="00903505" w:rsidP="007855BA">
      <w:pPr>
        <w:shd w:val="clear" w:color="auto" w:fill="FFFFFF"/>
        <w:spacing w:line="480" w:lineRule="auto"/>
        <w:ind w:left="10"/>
        <w:rPr>
          <w:bCs/>
          <w:spacing w:val="-1"/>
          <w:sz w:val="22"/>
          <w:szCs w:val="22"/>
          <w:lang w:val="en-GB"/>
        </w:rPr>
      </w:pPr>
      <w:r w:rsidRPr="002519EE">
        <w:rPr>
          <w:bCs/>
          <w:spacing w:val="-1"/>
          <w:sz w:val="22"/>
          <w:szCs w:val="22"/>
          <w:highlight w:val="yellow"/>
          <w:lang w:val="en-GB"/>
        </w:rPr>
        <w:lastRenderedPageBreak/>
        <w:t xml:space="preserve">Figure and table captions will </w:t>
      </w:r>
      <w:r w:rsidR="00995D48" w:rsidRPr="002519EE">
        <w:rPr>
          <w:bCs/>
          <w:spacing w:val="-1"/>
          <w:sz w:val="22"/>
          <w:szCs w:val="22"/>
          <w:highlight w:val="yellow"/>
          <w:lang w:val="en-GB"/>
        </w:rPr>
        <w:t xml:space="preserve">later </w:t>
      </w:r>
      <w:r w:rsidRPr="002519EE">
        <w:rPr>
          <w:bCs/>
          <w:spacing w:val="-1"/>
          <w:sz w:val="22"/>
          <w:szCs w:val="22"/>
          <w:highlight w:val="yellow"/>
          <w:lang w:val="en-GB"/>
        </w:rPr>
        <w:t xml:space="preserve">be copied </w:t>
      </w:r>
      <w:r w:rsidR="00995D48" w:rsidRPr="002519EE">
        <w:rPr>
          <w:bCs/>
          <w:spacing w:val="-1"/>
          <w:sz w:val="22"/>
          <w:szCs w:val="22"/>
          <w:highlight w:val="yellow"/>
          <w:lang w:val="en-GB"/>
        </w:rPr>
        <w:t>on this page</w:t>
      </w:r>
      <w:r w:rsidRPr="002519EE">
        <w:rPr>
          <w:bCs/>
          <w:spacing w:val="-1"/>
          <w:sz w:val="22"/>
          <w:szCs w:val="22"/>
          <w:highlight w:val="yellow"/>
          <w:lang w:val="en-GB"/>
        </w:rPr>
        <w:t>:</w:t>
      </w:r>
    </w:p>
    <w:p w14:paraId="374E28A9" w14:textId="77777777" w:rsidR="007855BA" w:rsidRPr="002519EE" w:rsidRDefault="007855BA" w:rsidP="007855BA">
      <w:pPr>
        <w:shd w:val="clear" w:color="auto" w:fill="FFFFFF"/>
        <w:spacing w:line="480" w:lineRule="auto"/>
        <w:ind w:left="10"/>
        <w:rPr>
          <w:b/>
          <w:sz w:val="22"/>
          <w:szCs w:val="22"/>
          <w:lang w:val="en-GB"/>
        </w:rPr>
      </w:pPr>
      <w:r w:rsidRPr="002519EE">
        <w:rPr>
          <w:b/>
          <w:sz w:val="22"/>
          <w:szCs w:val="22"/>
          <w:lang w:val="en-GB"/>
        </w:rPr>
        <w:t>Figure Captions:</w:t>
      </w:r>
    </w:p>
    <w:p w14:paraId="1212598B" w14:textId="77777777" w:rsidR="007855BA" w:rsidRPr="002519EE" w:rsidRDefault="007855BA" w:rsidP="007855BA">
      <w:pPr>
        <w:shd w:val="clear" w:color="auto" w:fill="FFFFFF"/>
        <w:spacing w:line="480" w:lineRule="auto"/>
        <w:ind w:left="10"/>
        <w:rPr>
          <w:b/>
          <w:sz w:val="22"/>
          <w:szCs w:val="22"/>
          <w:lang w:val="en-GB"/>
        </w:rPr>
      </w:pPr>
    </w:p>
    <w:p w14:paraId="730792EA" w14:textId="77777777" w:rsidR="007855BA" w:rsidRPr="002519EE" w:rsidRDefault="007855BA" w:rsidP="007855BA">
      <w:pPr>
        <w:shd w:val="clear" w:color="auto" w:fill="FFFFFF"/>
        <w:spacing w:line="480" w:lineRule="auto"/>
        <w:ind w:left="10"/>
        <w:jc w:val="both"/>
        <w:rPr>
          <w:bCs/>
          <w:spacing w:val="-1"/>
          <w:sz w:val="22"/>
          <w:szCs w:val="22"/>
          <w:lang w:val="en-GB"/>
        </w:rPr>
      </w:pPr>
      <w:r w:rsidRPr="002519EE">
        <w:rPr>
          <w:bCs/>
          <w:spacing w:val="-1"/>
          <w:sz w:val="22"/>
          <w:szCs w:val="22"/>
          <w:lang w:val="en-GB"/>
        </w:rPr>
        <w:t xml:space="preserve">Fig. 1.: </w:t>
      </w:r>
    </w:p>
    <w:p w14:paraId="56E5B8D3" w14:textId="77777777" w:rsidR="007855BA" w:rsidRPr="002519EE" w:rsidRDefault="007855BA" w:rsidP="007855BA">
      <w:pPr>
        <w:shd w:val="clear" w:color="auto" w:fill="FFFFFF"/>
        <w:spacing w:line="480" w:lineRule="auto"/>
        <w:ind w:left="10"/>
        <w:rPr>
          <w:b/>
          <w:sz w:val="22"/>
          <w:szCs w:val="22"/>
          <w:lang w:val="en-GB"/>
        </w:rPr>
      </w:pPr>
      <w:r w:rsidRPr="002519EE">
        <w:rPr>
          <w:b/>
          <w:sz w:val="22"/>
          <w:szCs w:val="22"/>
          <w:lang w:val="en-GB"/>
        </w:rPr>
        <w:t>Table Captions:</w:t>
      </w:r>
    </w:p>
    <w:p w14:paraId="7DCD1B24" w14:textId="77777777" w:rsidR="007855BA" w:rsidRPr="002519EE" w:rsidRDefault="007855BA" w:rsidP="007855BA">
      <w:pPr>
        <w:shd w:val="clear" w:color="auto" w:fill="FFFFFF"/>
        <w:spacing w:line="480" w:lineRule="auto"/>
        <w:ind w:left="10"/>
        <w:rPr>
          <w:b/>
          <w:sz w:val="22"/>
          <w:szCs w:val="22"/>
          <w:lang w:val="en-GB"/>
        </w:rPr>
      </w:pPr>
    </w:p>
    <w:p w14:paraId="0A299E63" w14:textId="77777777" w:rsidR="007855BA" w:rsidRPr="002519EE" w:rsidRDefault="007855BA" w:rsidP="007855BA">
      <w:pPr>
        <w:shd w:val="clear" w:color="auto" w:fill="FFFFFF"/>
        <w:spacing w:line="480" w:lineRule="auto"/>
        <w:ind w:left="10"/>
        <w:rPr>
          <w:bCs/>
          <w:spacing w:val="-1"/>
          <w:sz w:val="22"/>
          <w:szCs w:val="22"/>
          <w:lang w:val="en-GB"/>
        </w:rPr>
      </w:pPr>
      <w:r w:rsidRPr="002519EE">
        <w:rPr>
          <w:bCs/>
          <w:spacing w:val="-1"/>
          <w:sz w:val="22"/>
          <w:szCs w:val="22"/>
          <w:lang w:val="en-GB"/>
        </w:rPr>
        <w:t xml:space="preserve">Table 1: </w:t>
      </w:r>
    </w:p>
    <w:p w14:paraId="1B5FB674" w14:textId="77777777" w:rsidR="002A1087" w:rsidRPr="002519EE" w:rsidRDefault="002A1087">
      <w:pPr>
        <w:rPr>
          <w:sz w:val="22"/>
          <w:szCs w:val="22"/>
          <w:lang w:val="en-GB"/>
        </w:rPr>
      </w:pPr>
    </w:p>
    <w:sectPr w:rsidR="002A1087" w:rsidRPr="002519E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1B6072"/>
    <w:multiLevelType w:val="hybridMultilevel"/>
    <w:tmpl w:val="74763780"/>
    <w:lvl w:ilvl="0" w:tplc="04070001">
      <w:start w:val="1"/>
      <w:numFmt w:val="bullet"/>
      <w:lvlText w:val=""/>
      <w:lvlJc w:val="left"/>
      <w:pPr>
        <w:ind w:left="725" w:hanging="360"/>
      </w:pPr>
      <w:rPr>
        <w:rFonts w:ascii="Symbol" w:hAnsi="Symbol" w:hint="default"/>
      </w:rPr>
    </w:lvl>
    <w:lvl w:ilvl="1" w:tplc="04070003" w:tentative="1">
      <w:start w:val="1"/>
      <w:numFmt w:val="bullet"/>
      <w:lvlText w:val="o"/>
      <w:lvlJc w:val="left"/>
      <w:pPr>
        <w:ind w:left="1445" w:hanging="360"/>
      </w:pPr>
      <w:rPr>
        <w:rFonts w:ascii="Courier New" w:hAnsi="Courier New" w:cs="Courier New" w:hint="default"/>
      </w:rPr>
    </w:lvl>
    <w:lvl w:ilvl="2" w:tplc="04070005" w:tentative="1">
      <w:start w:val="1"/>
      <w:numFmt w:val="bullet"/>
      <w:lvlText w:val=""/>
      <w:lvlJc w:val="left"/>
      <w:pPr>
        <w:ind w:left="2165" w:hanging="360"/>
      </w:pPr>
      <w:rPr>
        <w:rFonts w:ascii="Wingdings" w:hAnsi="Wingdings" w:hint="default"/>
      </w:rPr>
    </w:lvl>
    <w:lvl w:ilvl="3" w:tplc="04070001" w:tentative="1">
      <w:start w:val="1"/>
      <w:numFmt w:val="bullet"/>
      <w:lvlText w:val=""/>
      <w:lvlJc w:val="left"/>
      <w:pPr>
        <w:ind w:left="2885" w:hanging="360"/>
      </w:pPr>
      <w:rPr>
        <w:rFonts w:ascii="Symbol" w:hAnsi="Symbol" w:hint="default"/>
      </w:rPr>
    </w:lvl>
    <w:lvl w:ilvl="4" w:tplc="04070003" w:tentative="1">
      <w:start w:val="1"/>
      <w:numFmt w:val="bullet"/>
      <w:lvlText w:val="o"/>
      <w:lvlJc w:val="left"/>
      <w:pPr>
        <w:ind w:left="3605" w:hanging="360"/>
      </w:pPr>
      <w:rPr>
        <w:rFonts w:ascii="Courier New" w:hAnsi="Courier New" w:cs="Courier New" w:hint="default"/>
      </w:rPr>
    </w:lvl>
    <w:lvl w:ilvl="5" w:tplc="04070005" w:tentative="1">
      <w:start w:val="1"/>
      <w:numFmt w:val="bullet"/>
      <w:lvlText w:val=""/>
      <w:lvlJc w:val="left"/>
      <w:pPr>
        <w:ind w:left="4325" w:hanging="360"/>
      </w:pPr>
      <w:rPr>
        <w:rFonts w:ascii="Wingdings" w:hAnsi="Wingdings" w:hint="default"/>
      </w:rPr>
    </w:lvl>
    <w:lvl w:ilvl="6" w:tplc="04070001" w:tentative="1">
      <w:start w:val="1"/>
      <w:numFmt w:val="bullet"/>
      <w:lvlText w:val=""/>
      <w:lvlJc w:val="left"/>
      <w:pPr>
        <w:ind w:left="5045" w:hanging="360"/>
      </w:pPr>
      <w:rPr>
        <w:rFonts w:ascii="Symbol" w:hAnsi="Symbol" w:hint="default"/>
      </w:rPr>
    </w:lvl>
    <w:lvl w:ilvl="7" w:tplc="04070003" w:tentative="1">
      <w:start w:val="1"/>
      <w:numFmt w:val="bullet"/>
      <w:lvlText w:val="o"/>
      <w:lvlJc w:val="left"/>
      <w:pPr>
        <w:ind w:left="5765" w:hanging="360"/>
      </w:pPr>
      <w:rPr>
        <w:rFonts w:ascii="Courier New" w:hAnsi="Courier New" w:cs="Courier New" w:hint="default"/>
      </w:rPr>
    </w:lvl>
    <w:lvl w:ilvl="8" w:tplc="04070005" w:tentative="1">
      <w:start w:val="1"/>
      <w:numFmt w:val="bullet"/>
      <w:lvlText w:val=""/>
      <w:lvlJc w:val="left"/>
      <w:pPr>
        <w:ind w:left="6485" w:hanging="360"/>
      </w:pPr>
      <w:rPr>
        <w:rFonts w:ascii="Wingdings" w:hAnsi="Wingdings" w:hint="default"/>
      </w:rPr>
    </w:lvl>
  </w:abstractNum>
  <w:abstractNum w:abstractNumId="1">
    <w:nsid w:val="3D034CCD"/>
    <w:multiLevelType w:val="hybridMultilevel"/>
    <w:tmpl w:val="480C516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4A782461"/>
    <w:multiLevelType w:val="hybridMultilevel"/>
    <w:tmpl w:val="480C516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6A2C6499"/>
    <w:multiLevelType w:val="hybridMultilevel"/>
    <w:tmpl w:val="EC04E87E"/>
    <w:lvl w:ilvl="0" w:tplc="29D65A8A">
      <w:start w:val="1"/>
      <w:numFmt w:val="decimal"/>
      <w:lvlText w:val="%1."/>
      <w:lvlJc w:val="left"/>
      <w:pPr>
        <w:ind w:left="365" w:hanging="360"/>
      </w:pPr>
      <w:rPr>
        <w:rFonts w:hint="default"/>
      </w:rPr>
    </w:lvl>
    <w:lvl w:ilvl="1" w:tplc="04070019" w:tentative="1">
      <w:start w:val="1"/>
      <w:numFmt w:val="lowerLetter"/>
      <w:lvlText w:val="%2."/>
      <w:lvlJc w:val="left"/>
      <w:pPr>
        <w:ind w:left="1085" w:hanging="360"/>
      </w:pPr>
    </w:lvl>
    <w:lvl w:ilvl="2" w:tplc="0407001B" w:tentative="1">
      <w:start w:val="1"/>
      <w:numFmt w:val="lowerRoman"/>
      <w:lvlText w:val="%3."/>
      <w:lvlJc w:val="right"/>
      <w:pPr>
        <w:ind w:left="1805" w:hanging="180"/>
      </w:pPr>
    </w:lvl>
    <w:lvl w:ilvl="3" w:tplc="0407000F" w:tentative="1">
      <w:start w:val="1"/>
      <w:numFmt w:val="decimal"/>
      <w:lvlText w:val="%4."/>
      <w:lvlJc w:val="left"/>
      <w:pPr>
        <w:ind w:left="2525" w:hanging="360"/>
      </w:pPr>
    </w:lvl>
    <w:lvl w:ilvl="4" w:tplc="04070019" w:tentative="1">
      <w:start w:val="1"/>
      <w:numFmt w:val="lowerLetter"/>
      <w:lvlText w:val="%5."/>
      <w:lvlJc w:val="left"/>
      <w:pPr>
        <w:ind w:left="3245" w:hanging="360"/>
      </w:pPr>
    </w:lvl>
    <w:lvl w:ilvl="5" w:tplc="0407001B" w:tentative="1">
      <w:start w:val="1"/>
      <w:numFmt w:val="lowerRoman"/>
      <w:lvlText w:val="%6."/>
      <w:lvlJc w:val="right"/>
      <w:pPr>
        <w:ind w:left="3965" w:hanging="180"/>
      </w:pPr>
    </w:lvl>
    <w:lvl w:ilvl="6" w:tplc="0407000F" w:tentative="1">
      <w:start w:val="1"/>
      <w:numFmt w:val="decimal"/>
      <w:lvlText w:val="%7."/>
      <w:lvlJc w:val="left"/>
      <w:pPr>
        <w:ind w:left="4685" w:hanging="360"/>
      </w:pPr>
    </w:lvl>
    <w:lvl w:ilvl="7" w:tplc="04070019" w:tentative="1">
      <w:start w:val="1"/>
      <w:numFmt w:val="lowerLetter"/>
      <w:lvlText w:val="%8."/>
      <w:lvlJc w:val="left"/>
      <w:pPr>
        <w:ind w:left="5405" w:hanging="360"/>
      </w:pPr>
    </w:lvl>
    <w:lvl w:ilvl="8" w:tplc="0407001B" w:tentative="1">
      <w:start w:val="1"/>
      <w:numFmt w:val="lowerRoman"/>
      <w:lvlText w:val="%9."/>
      <w:lvlJc w:val="right"/>
      <w:pPr>
        <w:ind w:left="6125" w:hanging="180"/>
      </w:pPr>
    </w:lvl>
  </w:abstractNum>
  <w:abstractNum w:abstractNumId="4">
    <w:nsid w:val="78C85038"/>
    <w:multiLevelType w:val="hybridMultilevel"/>
    <w:tmpl w:val="814258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C15"/>
    <w:rsid w:val="00000913"/>
    <w:rsid w:val="000035C6"/>
    <w:rsid w:val="000061C2"/>
    <w:rsid w:val="00007F3E"/>
    <w:rsid w:val="0002127E"/>
    <w:rsid w:val="000366FB"/>
    <w:rsid w:val="00040736"/>
    <w:rsid w:val="00043CF2"/>
    <w:rsid w:val="00051C6B"/>
    <w:rsid w:val="000575FA"/>
    <w:rsid w:val="00070CD3"/>
    <w:rsid w:val="0007398F"/>
    <w:rsid w:val="0008618C"/>
    <w:rsid w:val="00097AEB"/>
    <w:rsid w:val="000A2F05"/>
    <w:rsid w:val="000A6080"/>
    <w:rsid w:val="000B00A9"/>
    <w:rsid w:val="000B2C12"/>
    <w:rsid w:val="000C1335"/>
    <w:rsid w:val="000C187B"/>
    <w:rsid w:val="000C244B"/>
    <w:rsid w:val="000C26B4"/>
    <w:rsid w:val="000D4E06"/>
    <w:rsid w:val="000E7DCB"/>
    <w:rsid w:val="000F2C14"/>
    <w:rsid w:val="000F5DEF"/>
    <w:rsid w:val="001102C2"/>
    <w:rsid w:val="00112C3C"/>
    <w:rsid w:val="001145BA"/>
    <w:rsid w:val="00127CC0"/>
    <w:rsid w:val="00130F00"/>
    <w:rsid w:val="00136A82"/>
    <w:rsid w:val="00152EE1"/>
    <w:rsid w:val="001566C0"/>
    <w:rsid w:val="00157E4B"/>
    <w:rsid w:val="00162247"/>
    <w:rsid w:val="0016640F"/>
    <w:rsid w:val="001747F9"/>
    <w:rsid w:val="00182090"/>
    <w:rsid w:val="00182873"/>
    <w:rsid w:val="001A0B67"/>
    <w:rsid w:val="001A0D6A"/>
    <w:rsid w:val="001A23A6"/>
    <w:rsid w:val="001A6DC6"/>
    <w:rsid w:val="001B4F96"/>
    <w:rsid w:val="001B7E5B"/>
    <w:rsid w:val="001C3D49"/>
    <w:rsid w:val="001D0348"/>
    <w:rsid w:val="001D1504"/>
    <w:rsid w:val="001D5430"/>
    <w:rsid w:val="001E4EC4"/>
    <w:rsid w:val="001E5B9A"/>
    <w:rsid w:val="001E6BE9"/>
    <w:rsid w:val="001F563D"/>
    <w:rsid w:val="001F5D1C"/>
    <w:rsid w:val="002030EE"/>
    <w:rsid w:val="00203A90"/>
    <w:rsid w:val="0020460A"/>
    <w:rsid w:val="002102C2"/>
    <w:rsid w:val="00213A38"/>
    <w:rsid w:val="0022446C"/>
    <w:rsid w:val="00227EBB"/>
    <w:rsid w:val="0023709F"/>
    <w:rsid w:val="00243D0A"/>
    <w:rsid w:val="00245FDB"/>
    <w:rsid w:val="002508B8"/>
    <w:rsid w:val="002519EE"/>
    <w:rsid w:val="00254101"/>
    <w:rsid w:val="00294EB7"/>
    <w:rsid w:val="00295F12"/>
    <w:rsid w:val="002A1087"/>
    <w:rsid w:val="002B4A67"/>
    <w:rsid w:val="002C6E05"/>
    <w:rsid w:val="002D3FD2"/>
    <w:rsid w:val="002F0705"/>
    <w:rsid w:val="002F5AC3"/>
    <w:rsid w:val="0030572B"/>
    <w:rsid w:val="003062D2"/>
    <w:rsid w:val="0030750A"/>
    <w:rsid w:val="00307BC9"/>
    <w:rsid w:val="00310333"/>
    <w:rsid w:val="00310DD4"/>
    <w:rsid w:val="0031408C"/>
    <w:rsid w:val="003210F2"/>
    <w:rsid w:val="00343C11"/>
    <w:rsid w:val="00343D94"/>
    <w:rsid w:val="0035607C"/>
    <w:rsid w:val="00361557"/>
    <w:rsid w:val="00365398"/>
    <w:rsid w:val="0038413F"/>
    <w:rsid w:val="00384688"/>
    <w:rsid w:val="00384802"/>
    <w:rsid w:val="003A46FD"/>
    <w:rsid w:val="003A4737"/>
    <w:rsid w:val="003C30BE"/>
    <w:rsid w:val="003C35DE"/>
    <w:rsid w:val="003D1ACD"/>
    <w:rsid w:val="003D4562"/>
    <w:rsid w:val="003E00F9"/>
    <w:rsid w:val="003E13E6"/>
    <w:rsid w:val="003E2857"/>
    <w:rsid w:val="003F09EA"/>
    <w:rsid w:val="003F1A56"/>
    <w:rsid w:val="003F4E99"/>
    <w:rsid w:val="0041412D"/>
    <w:rsid w:val="004144C6"/>
    <w:rsid w:val="0042177B"/>
    <w:rsid w:val="0043108C"/>
    <w:rsid w:val="00431EDE"/>
    <w:rsid w:val="004327D4"/>
    <w:rsid w:val="004363CA"/>
    <w:rsid w:val="00447B2A"/>
    <w:rsid w:val="00463DFB"/>
    <w:rsid w:val="004672D5"/>
    <w:rsid w:val="00472AFE"/>
    <w:rsid w:val="00477861"/>
    <w:rsid w:val="004837CD"/>
    <w:rsid w:val="00483BCF"/>
    <w:rsid w:val="004873C0"/>
    <w:rsid w:val="004D32E2"/>
    <w:rsid w:val="004D4B6B"/>
    <w:rsid w:val="004E1358"/>
    <w:rsid w:val="004E1411"/>
    <w:rsid w:val="004E2A9F"/>
    <w:rsid w:val="004F1144"/>
    <w:rsid w:val="004F675B"/>
    <w:rsid w:val="005103CF"/>
    <w:rsid w:val="00514CFF"/>
    <w:rsid w:val="00517D9C"/>
    <w:rsid w:val="00525557"/>
    <w:rsid w:val="0052726A"/>
    <w:rsid w:val="0053046A"/>
    <w:rsid w:val="00531E0D"/>
    <w:rsid w:val="00541718"/>
    <w:rsid w:val="005505A0"/>
    <w:rsid w:val="00553148"/>
    <w:rsid w:val="00561E6C"/>
    <w:rsid w:val="00571681"/>
    <w:rsid w:val="00586FA5"/>
    <w:rsid w:val="00593AC4"/>
    <w:rsid w:val="00595A96"/>
    <w:rsid w:val="00597568"/>
    <w:rsid w:val="005A0492"/>
    <w:rsid w:val="005A60DF"/>
    <w:rsid w:val="005A644A"/>
    <w:rsid w:val="005D0C22"/>
    <w:rsid w:val="005D4F53"/>
    <w:rsid w:val="005D5101"/>
    <w:rsid w:val="005D535B"/>
    <w:rsid w:val="005E05BF"/>
    <w:rsid w:val="005E68AD"/>
    <w:rsid w:val="005F3D33"/>
    <w:rsid w:val="00600882"/>
    <w:rsid w:val="00604B7F"/>
    <w:rsid w:val="006054BC"/>
    <w:rsid w:val="00613F1C"/>
    <w:rsid w:val="00624D88"/>
    <w:rsid w:val="00635BB6"/>
    <w:rsid w:val="00637CB3"/>
    <w:rsid w:val="0064448B"/>
    <w:rsid w:val="00662C38"/>
    <w:rsid w:val="00670793"/>
    <w:rsid w:val="006863A4"/>
    <w:rsid w:val="006A689E"/>
    <w:rsid w:val="006B0636"/>
    <w:rsid w:val="006B6578"/>
    <w:rsid w:val="006C0193"/>
    <w:rsid w:val="006C05CD"/>
    <w:rsid w:val="006C6028"/>
    <w:rsid w:val="006D080A"/>
    <w:rsid w:val="006D299E"/>
    <w:rsid w:val="006D3888"/>
    <w:rsid w:val="006E04A4"/>
    <w:rsid w:val="006F5CEE"/>
    <w:rsid w:val="00700736"/>
    <w:rsid w:val="00703B70"/>
    <w:rsid w:val="00745AC4"/>
    <w:rsid w:val="00745B5C"/>
    <w:rsid w:val="00756C73"/>
    <w:rsid w:val="00757DB0"/>
    <w:rsid w:val="007632CD"/>
    <w:rsid w:val="00763ABE"/>
    <w:rsid w:val="0077290D"/>
    <w:rsid w:val="007757C8"/>
    <w:rsid w:val="00777ADC"/>
    <w:rsid w:val="00780418"/>
    <w:rsid w:val="00784F20"/>
    <w:rsid w:val="007855BA"/>
    <w:rsid w:val="00793A30"/>
    <w:rsid w:val="00797AF7"/>
    <w:rsid w:val="007A21CD"/>
    <w:rsid w:val="007A5A55"/>
    <w:rsid w:val="007C0463"/>
    <w:rsid w:val="007D6983"/>
    <w:rsid w:val="007E24E0"/>
    <w:rsid w:val="007F1A7F"/>
    <w:rsid w:val="007F60E7"/>
    <w:rsid w:val="007F7845"/>
    <w:rsid w:val="00802FF9"/>
    <w:rsid w:val="0080519C"/>
    <w:rsid w:val="00812724"/>
    <w:rsid w:val="00813EC1"/>
    <w:rsid w:val="0082256D"/>
    <w:rsid w:val="00824EFC"/>
    <w:rsid w:val="00826739"/>
    <w:rsid w:val="00831881"/>
    <w:rsid w:val="008432E3"/>
    <w:rsid w:val="00852AD9"/>
    <w:rsid w:val="00856AF5"/>
    <w:rsid w:val="008573C4"/>
    <w:rsid w:val="00860C53"/>
    <w:rsid w:val="00863D30"/>
    <w:rsid w:val="008657FC"/>
    <w:rsid w:val="00876070"/>
    <w:rsid w:val="00882581"/>
    <w:rsid w:val="0088631C"/>
    <w:rsid w:val="00887A04"/>
    <w:rsid w:val="008916E8"/>
    <w:rsid w:val="0089512F"/>
    <w:rsid w:val="008A05F1"/>
    <w:rsid w:val="008A7459"/>
    <w:rsid w:val="008B4408"/>
    <w:rsid w:val="008C6F25"/>
    <w:rsid w:val="008C7A6E"/>
    <w:rsid w:val="008E0E2E"/>
    <w:rsid w:val="008E702C"/>
    <w:rsid w:val="008F0367"/>
    <w:rsid w:val="00900F83"/>
    <w:rsid w:val="00903505"/>
    <w:rsid w:val="00906927"/>
    <w:rsid w:val="00906DFF"/>
    <w:rsid w:val="009076FE"/>
    <w:rsid w:val="00914898"/>
    <w:rsid w:val="00916425"/>
    <w:rsid w:val="009258F5"/>
    <w:rsid w:val="00932DC7"/>
    <w:rsid w:val="009362B1"/>
    <w:rsid w:val="0094232D"/>
    <w:rsid w:val="00944485"/>
    <w:rsid w:val="00946265"/>
    <w:rsid w:val="0096532B"/>
    <w:rsid w:val="009710B1"/>
    <w:rsid w:val="00971A87"/>
    <w:rsid w:val="00975F9C"/>
    <w:rsid w:val="00983171"/>
    <w:rsid w:val="00990AF0"/>
    <w:rsid w:val="00990F99"/>
    <w:rsid w:val="00995D48"/>
    <w:rsid w:val="00996B0B"/>
    <w:rsid w:val="009A01AA"/>
    <w:rsid w:val="009B3429"/>
    <w:rsid w:val="009B3B2C"/>
    <w:rsid w:val="009B7A80"/>
    <w:rsid w:val="009C2C9C"/>
    <w:rsid w:val="009C55A1"/>
    <w:rsid w:val="009C64A0"/>
    <w:rsid w:val="009C677B"/>
    <w:rsid w:val="009D08FE"/>
    <w:rsid w:val="009D6F40"/>
    <w:rsid w:val="009D7A6E"/>
    <w:rsid w:val="00A16B65"/>
    <w:rsid w:val="00A24051"/>
    <w:rsid w:val="00A30BFB"/>
    <w:rsid w:val="00A31579"/>
    <w:rsid w:val="00A3510C"/>
    <w:rsid w:val="00A37EE7"/>
    <w:rsid w:val="00A52B1A"/>
    <w:rsid w:val="00A55806"/>
    <w:rsid w:val="00A6665F"/>
    <w:rsid w:val="00A676E2"/>
    <w:rsid w:val="00A70F10"/>
    <w:rsid w:val="00A7539D"/>
    <w:rsid w:val="00A77852"/>
    <w:rsid w:val="00A865E1"/>
    <w:rsid w:val="00A96387"/>
    <w:rsid w:val="00AA1EFA"/>
    <w:rsid w:val="00AA2E2D"/>
    <w:rsid w:val="00AB0995"/>
    <w:rsid w:val="00AB142E"/>
    <w:rsid w:val="00AB1B1A"/>
    <w:rsid w:val="00AB6E28"/>
    <w:rsid w:val="00AC0167"/>
    <w:rsid w:val="00AD14FB"/>
    <w:rsid w:val="00AD7B75"/>
    <w:rsid w:val="00AE12E0"/>
    <w:rsid w:val="00AE74BB"/>
    <w:rsid w:val="00AF0EC9"/>
    <w:rsid w:val="00AF1D41"/>
    <w:rsid w:val="00B00C1C"/>
    <w:rsid w:val="00B01041"/>
    <w:rsid w:val="00B11696"/>
    <w:rsid w:val="00B16EC3"/>
    <w:rsid w:val="00B24DF1"/>
    <w:rsid w:val="00B35A98"/>
    <w:rsid w:val="00B41D9D"/>
    <w:rsid w:val="00B674B4"/>
    <w:rsid w:val="00B74051"/>
    <w:rsid w:val="00B75F6C"/>
    <w:rsid w:val="00B81219"/>
    <w:rsid w:val="00B869A0"/>
    <w:rsid w:val="00BB00C7"/>
    <w:rsid w:val="00BB70E7"/>
    <w:rsid w:val="00BC1CB3"/>
    <w:rsid w:val="00BC2978"/>
    <w:rsid w:val="00BD4F2F"/>
    <w:rsid w:val="00BD7FC3"/>
    <w:rsid w:val="00BE0E19"/>
    <w:rsid w:val="00BE1C15"/>
    <w:rsid w:val="00BE2B25"/>
    <w:rsid w:val="00BE4D9B"/>
    <w:rsid w:val="00BE6D08"/>
    <w:rsid w:val="00C066AC"/>
    <w:rsid w:val="00C12AF9"/>
    <w:rsid w:val="00C248BD"/>
    <w:rsid w:val="00C34C8C"/>
    <w:rsid w:val="00C5284B"/>
    <w:rsid w:val="00C6423C"/>
    <w:rsid w:val="00C65E96"/>
    <w:rsid w:val="00C73721"/>
    <w:rsid w:val="00C768E1"/>
    <w:rsid w:val="00C831CB"/>
    <w:rsid w:val="00C962CC"/>
    <w:rsid w:val="00CA26C7"/>
    <w:rsid w:val="00CA497A"/>
    <w:rsid w:val="00CB37A3"/>
    <w:rsid w:val="00CE0E18"/>
    <w:rsid w:val="00CF37E2"/>
    <w:rsid w:val="00CF4760"/>
    <w:rsid w:val="00CF7224"/>
    <w:rsid w:val="00D1124E"/>
    <w:rsid w:val="00D11465"/>
    <w:rsid w:val="00D12610"/>
    <w:rsid w:val="00D12F73"/>
    <w:rsid w:val="00D16EFD"/>
    <w:rsid w:val="00D25025"/>
    <w:rsid w:val="00D37140"/>
    <w:rsid w:val="00D63FBD"/>
    <w:rsid w:val="00D7327B"/>
    <w:rsid w:val="00D73F63"/>
    <w:rsid w:val="00D74D8E"/>
    <w:rsid w:val="00D779AF"/>
    <w:rsid w:val="00D84184"/>
    <w:rsid w:val="00D945DF"/>
    <w:rsid w:val="00DA58F7"/>
    <w:rsid w:val="00DA6319"/>
    <w:rsid w:val="00DD129D"/>
    <w:rsid w:val="00DD13F9"/>
    <w:rsid w:val="00DD32F2"/>
    <w:rsid w:val="00DD4ABD"/>
    <w:rsid w:val="00DE3022"/>
    <w:rsid w:val="00DF7E68"/>
    <w:rsid w:val="00E0398F"/>
    <w:rsid w:val="00E16362"/>
    <w:rsid w:val="00E30804"/>
    <w:rsid w:val="00E30FCF"/>
    <w:rsid w:val="00E31F4A"/>
    <w:rsid w:val="00E51614"/>
    <w:rsid w:val="00E663A8"/>
    <w:rsid w:val="00E80272"/>
    <w:rsid w:val="00EA274D"/>
    <w:rsid w:val="00EA2C24"/>
    <w:rsid w:val="00EA7AB1"/>
    <w:rsid w:val="00EB3E5A"/>
    <w:rsid w:val="00EB46B9"/>
    <w:rsid w:val="00EB7C6E"/>
    <w:rsid w:val="00EC151F"/>
    <w:rsid w:val="00EC2521"/>
    <w:rsid w:val="00EC5241"/>
    <w:rsid w:val="00EC61E4"/>
    <w:rsid w:val="00ED73D7"/>
    <w:rsid w:val="00EE3A20"/>
    <w:rsid w:val="00EF0501"/>
    <w:rsid w:val="00EF056F"/>
    <w:rsid w:val="00EF296F"/>
    <w:rsid w:val="00EF6987"/>
    <w:rsid w:val="00F1580F"/>
    <w:rsid w:val="00F15822"/>
    <w:rsid w:val="00F16E9B"/>
    <w:rsid w:val="00F25D7E"/>
    <w:rsid w:val="00F4462B"/>
    <w:rsid w:val="00F466B2"/>
    <w:rsid w:val="00F52519"/>
    <w:rsid w:val="00F52873"/>
    <w:rsid w:val="00F5288F"/>
    <w:rsid w:val="00F53420"/>
    <w:rsid w:val="00F5609E"/>
    <w:rsid w:val="00F6293A"/>
    <w:rsid w:val="00F65D9B"/>
    <w:rsid w:val="00F71735"/>
    <w:rsid w:val="00F71FDF"/>
    <w:rsid w:val="00F76FDE"/>
    <w:rsid w:val="00F87248"/>
    <w:rsid w:val="00F87F78"/>
    <w:rsid w:val="00F92EF4"/>
    <w:rsid w:val="00F933AF"/>
    <w:rsid w:val="00F96C5E"/>
    <w:rsid w:val="00FB055C"/>
    <w:rsid w:val="00FB1F71"/>
    <w:rsid w:val="00FC1D1B"/>
    <w:rsid w:val="00FC7D22"/>
    <w:rsid w:val="00FD1431"/>
    <w:rsid w:val="00FD5570"/>
    <w:rsid w:val="00FF1C20"/>
    <w:rsid w:val="00FF295B"/>
    <w:rsid w:val="00FF63C1"/>
    <w:rsid w:val="2293322B"/>
    <w:rsid w:val="3B448F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3"/>
    <o:shapelayout v:ext="edit">
      <o:idmap v:ext="edit" data="1"/>
    </o:shapelayout>
  </w:shapeDefaults>
  <w:decimalSymbol w:val=","/>
  <w:listSeparator w:val=";"/>
  <w14:docId w14:val="7A133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92EF4"/>
    <w:pPr>
      <w:spacing w:after="0" w:line="240" w:lineRule="auto"/>
    </w:pPr>
    <w:rPr>
      <w:rFonts w:ascii="Times New Roman" w:eastAsia="Times New Roman" w:hAnsi="Times New Roman" w:cs="Times New Roman"/>
      <w:sz w:val="20"/>
      <w:szCs w:val="2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855BA"/>
    <w:rPr>
      <w:color w:val="0000FF"/>
      <w:u w:val="single"/>
    </w:rPr>
  </w:style>
  <w:style w:type="table" w:styleId="Tabellenraster">
    <w:name w:val="Table Grid"/>
    <w:basedOn w:val="NormaleTabelle"/>
    <w:uiPriority w:val="59"/>
    <w:rsid w:val="00A240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CB37A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B37A3"/>
    <w:rPr>
      <w:rFonts w:ascii="Tahoma" w:eastAsia="Times New Roman" w:hAnsi="Tahoma" w:cs="Tahoma"/>
      <w:sz w:val="16"/>
      <w:szCs w:val="16"/>
      <w:lang w:val="en-US"/>
    </w:rPr>
  </w:style>
  <w:style w:type="paragraph" w:styleId="Listenabsatz">
    <w:name w:val="List Paragraph"/>
    <w:basedOn w:val="Standard"/>
    <w:uiPriority w:val="34"/>
    <w:qFormat/>
    <w:rsid w:val="0052726A"/>
    <w:pPr>
      <w:ind w:left="720"/>
      <w:contextualSpacing/>
    </w:pPr>
  </w:style>
  <w:style w:type="paragraph" w:styleId="berarbeitung">
    <w:name w:val="Revision"/>
    <w:hidden/>
    <w:uiPriority w:val="99"/>
    <w:semiHidden/>
    <w:rsid w:val="004E1358"/>
    <w:pPr>
      <w:spacing w:after="0" w:line="240" w:lineRule="auto"/>
    </w:pPr>
    <w:rPr>
      <w:rFonts w:ascii="Times New Roman" w:eastAsia="Times New Roman" w:hAnsi="Times New Roman" w:cs="Times New Roman"/>
      <w:sz w:val="20"/>
      <w:szCs w:val="20"/>
      <w:lang w:val="en-US"/>
    </w:rPr>
  </w:style>
  <w:style w:type="paragraph" w:styleId="KeinLeerraum">
    <w:name w:val="No Spacing"/>
    <w:uiPriority w:val="1"/>
    <w:qFormat/>
    <w:rsid w:val="00906DFF"/>
    <w:pPr>
      <w:spacing w:after="0" w:line="240" w:lineRule="auto"/>
    </w:pPr>
    <w:rPr>
      <w:rFonts w:ascii="Times New Roman" w:eastAsia="Times New Roman" w:hAnsi="Times New Roman" w:cs="Times New Roman"/>
      <w:sz w:val="20"/>
      <w:szCs w:val="20"/>
      <w:lang w:val="en-US"/>
    </w:rPr>
  </w:style>
  <w:style w:type="character" w:customStyle="1" w:styleId="st">
    <w:name w:val="st"/>
    <w:basedOn w:val="Absatz-Standardschriftart"/>
    <w:rsid w:val="009D6F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92EF4"/>
    <w:pPr>
      <w:spacing w:after="0" w:line="240" w:lineRule="auto"/>
    </w:pPr>
    <w:rPr>
      <w:rFonts w:ascii="Times New Roman" w:eastAsia="Times New Roman" w:hAnsi="Times New Roman" w:cs="Times New Roman"/>
      <w:sz w:val="20"/>
      <w:szCs w:val="20"/>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855BA"/>
    <w:rPr>
      <w:color w:val="0000FF"/>
      <w:u w:val="single"/>
    </w:rPr>
  </w:style>
  <w:style w:type="table" w:styleId="Tabellenraster">
    <w:name w:val="Table Grid"/>
    <w:basedOn w:val="NormaleTabelle"/>
    <w:uiPriority w:val="59"/>
    <w:rsid w:val="00A240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CB37A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B37A3"/>
    <w:rPr>
      <w:rFonts w:ascii="Tahoma" w:eastAsia="Times New Roman" w:hAnsi="Tahoma" w:cs="Tahoma"/>
      <w:sz w:val="16"/>
      <w:szCs w:val="16"/>
      <w:lang w:val="en-US"/>
    </w:rPr>
  </w:style>
  <w:style w:type="paragraph" w:styleId="Listenabsatz">
    <w:name w:val="List Paragraph"/>
    <w:basedOn w:val="Standard"/>
    <w:uiPriority w:val="34"/>
    <w:qFormat/>
    <w:rsid w:val="0052726A"/>
    <w:pPr>
      <w:ind w:left="720"/>
      <w:contextualSpacing/>
    </w:pPr>
  </w:style>
  <w:style w:type="paragraph" w:styleId="berarbeitung">
    <w:name w:val="Revision"/>
    <w:hidden/>
    <w:uiPriority w:val="99"/>
    <w:semiHidden/>
    <w:rsid w:val="004E1358"/>
    <w:pPr>
      <w:spacing w:after="0" w:line="240" w:lineRule="auto"/>
    </w:pPr>
    <w:rPr>
      <w:rFonts w:ascii="Times New Roman" w:eastAsia="Times New Roman" w:hAnsi="Times New Roman" w:cs="Times New Roman"/>
      <w:sz w:val="20"/>
      <w:szCs w:val="20"/>
      <w:lang w:val="en-US"/>
    </w:rPr>
  </w:style>
  <w:style w:type="paragraph" w:styleId="KeinLeerraum">
    <w:name w:val="No Spacing"/>
    <w:uiPriority w:val="1"/>
    <w:qFormat/>
    <w:rsid w:val="00906DFF"/>
    <w:pPr>
      <w:spacing w:after="0" w:line="240" w:lineRule="auto"/>
    </w:pPr>
    <w:rPr>
      <w:rFonts w:ascii="Times New Roman" w:eastAsia="Times New Roman" w:hAnsi="Times New Roman" w:cs="Times New Roman"/>
      <w:sz w:val="20"/>
      <w:szCs w:val="20"/>
      <w:lang w:val="en-US"/>
    </w:rPr>
  </w:style>
  <w:style w:type="character" w:customStyle="1" w:styleId="st">
    <w:name w:val="st"/>
    <w:basedOn w:val="Absatz-Standardschriftart"/>
    <w:rsid w:val="009D6F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626678">
      <w:bodyDiv w:val="1"/>
      <w:marLeft w:val="0"/>
      <w:marRight w:val="0"/>
      <w:marTop w:val="0"/>
      <w:marBottom w:val="0"/>
      <w:divBdr>
        <w:top w:val="none" w:sz="0" w:space="0" w:color="auto"/>
        <w:left w:val="none" w:sz="0" w:space="0" w:color="auto"/>
        <w:bottom w:val="none" w:sz="0" w:space="0" w:color="auto"/>
        <w:right w:val="none" w:sz="0" w:space="0" w:color="auto"/>
      </w:divBdr>
    </w:div>
    <w:div w:id="398603540">
      <w:bodyDiv w:val="1"/>
      <w:marLeft w:val="0"/>
      <w:marRight w:val="0"/>
      <w:marTop w:val="0"/>
      <w:marBottom w:val="0"/>
      <w:divBdr>
        <w:top w:val="none" w:sz="0" w:space="0" w:color="auto"/>
        <w:left w:val="none" w:sz="0" w:space="0" w:color="auto"/>
        <w:bottom w:val="none" w:sz="0" w:space="0" w:color="auto"/>
        <w:right w:val="none" w:sz="0" w:space="0" w:color="auto"/>
      </w:divBdr>
    </w:div>
    <w:div w:id="488642014">
      <w:bodyDiv w:val="1"/>
      <w:marLeft w:val="0"/>
      <w:marRight w:val="0"/>
      <w:marTop w:val="0"/>
      <w:marBottom w:val="0"/>
      <w:divBdr>
        <w:top w:val="none" w:sz="0" w:space="0" w:color="auto"/>
        <w:left w:val="none" w:sz="0" w:space="0" w:color="auto"/>
        <w:bottom w:val="none" w:sz="0" w:space="0" w:color="auto"/>
        <w:right w:val="none" w:sz="0" w:space="0" w:color="auto"/>
      </w:divBdr>
    </w:div>
    <w:div w:id="515314450">
      <w:bodyDiv w:val="1"/>
      <w:marLeft w:val="0"/>
      <w:marRight w:val="0"/>
      <w:marTop w:val="0"/>
      <w:marBottom w:val="0"/>
      <w:divBdr>
        <w:top w:val="none" w:sz="0" w:space="0" w:color="auto"/>
        <w:left w:val="none" w:sz="0" w:space="0" w:color="auto"/>
        <w:bottom w:val="none" w:sz="0" w:space="0" w:color="auto"/>
        <w:right w:val="none" w:sz="0" w:space="0" w:color="auto"/>
      </w:divBdr>
    </w:div>
    <w:div w:id="571234786">
      <w:bodyDiv w:val="1"/>
      <w:marLeft w:val="0"/>
      <w:marRight w:val="0"/>
      <w:marTop w:val="0"/>
      <w:marBottom w:val="0"/>
      <w:divBdr>
        <w:top w:val="none" w:sz="0" w:space="0" w:color="auto"/>
        <w:left w:val="none" w:sz="0" w:space="0" w:color="auto"/>
        <w:bottom w:val="none" w:sz="0" w:space="0" w:color="auto"/>
        <w:right w:val="none" w:sz="0" w:space="0" w:color="auto"/>
      </w:divBdr>
      <w:divsChild>
        <w:div w:id="1369644490">
          <w:marLeft w:val="0"/>
          <w:marRight w:val="0"/>
          <w:marTop w:val="0"/>
          <w:marBottom w:val="0"/>
          <w:divBdr>
            <w:top w:val="none" w:sz="0" w:space="0" w:color="auto"/>
            <w:left w:val="none" w:sz="0" w:space="0" w:color="auto"/>
            <w:bottom w:val="none" w:sz="0" w:space="0" w:color="auto"/>
            <w:right w:val="none" w:sz="0" w:space="0" w:color="auto"/>
          </w:divBdr>
        </w:div>
        <w:div w:id="1669862936">
          <w:marLeft w:val="0"/>
          <w:marRight w:val="0"/>
          <w:marTop w:val="0"/>
          <w:marBottom w:val="0"/>
          <w:divBdr>
            <w:top w:val="none" w:sz="0" w:space="0" w:color="auto"/>
            <w:left w:val="none" w:sz="0" w:space="0" w:color="auto"/>
            <w:bottom w:val="none" w:sz="0" w:space="0" w:color="auto"/>
            <w:right w:val="none" w:sz="0" w:space="0" w:color="auto"/>
          </w:divBdr>
        </w:div>
        <w:div w:id="936911394">
          <w:marLeft w:val="0"/>
          <w:marRight w:val="0"/>
          <w:marTop w:val="0"/>
          <w:marBottom w:val="0"/>
          <w:divBdr>
            <w:top w:val="none" w:sz="0" w:space="0" w:color="auto"/>
            <w:left w:val="none" w:sz="0" w:space="0" w:color="auto"/>
            <w:bottom w:val="none" w:sz="0" w:space="0" w:color="auto"/>
            <w:right w:val="none" w:sz="0" w:space="0" w:color="auto"/>
          </w:divBdr>
        </w:div>
        <w:div w:id="2058888829">
          <w:marLeft w:val="0"/>
          <w:marRight w:val="0"/>
          <w:marTop w:val="0"/>
          <w:marBottom w:val="0"/>
          <w:divBdr>
            <w:top w:val="none" w:sz="0" w:space="0" w:color="auto"/>
            <w:left w:val="none" w:sz="0" w:space="0" w:color="auto"/>
            <w:bottom w:val="none" w:sz="0" w:space="0" w:color="auto"/>
            <w:right w:val="none" w:sz="0" w:space="0" w:color="auto"/>
          </w:divBdr>
        </w:div>
      </w:divsChild>
    </w:div>
    <w:div w:id="748774587">
      <w:bodyDiv w:val="1"/>
      <w:marLeft w:val="0"/>
      <w:marRight w:val="0"/>
      <w:marTop w:val="0"/>
      <w:marBottom w:val="0"/>
      <w:divBdr>
        <w:top w:val="none" w:sz="0" w:space="0" w:color="auto"/>
        <w:left w:val="none" w:sz="0" w:space="0" w:color="auto"/>
        <w:bottom w:val="none" w:sz="0" w:space="0" w:color="auto"/>
        <w:right w:val="none" w:sz="0" w:space="0" w:color="auto"/>
      </w:divBdr>
    </w:div>
    <w:div w:id="849414802">
      <w:bodyDiv w:val="1"/>
      <w:marLeft w:val="0"/>
      <w:marRight w:val="0"/>
      <w:marTop w:val="0"/>
      <w:marBottom w:val="0"/>
      <w:divBdr>
        <w:top w:val="none" w:sz="0" w:space="0" w:color="auto"/>
        <w:left w:val="none" w:sz="0" w:space="0" w:color="auto"/>
        <w:bottom w:val="none" w:sz="0" w:space="0" w:color="auto"/>
        <w:right w:val="none" w:sz="0" w:space="0" w:color="auto"/>
      </w:divBdr>
    </w:div>
    <w:div w:id="1109927807">
      <w:bodyDiv w:val="1"/>
      <w:marLeft w:val="0"/>
      <w:marRight w:val="0"/>
      <w:marTop w:val="0"/>
      <w:marBottom w:val="0"/>
      <w:divBdr>
        <w:top w:val="none" w:sz="0" w:space="0" w:color="auto"/>
        <w:left w:val="none" w:sz="0" w:space="0" w:color="auto"/>
        <w:bottom w:val="none" w:sz="0" w:space="0" w:color="auto"/>
        <w:right w:val="none" w:sz="0" w:space="0" w:color="auto"/>
      </w:divBdr>
    </w:div>
    <w:div w:id="1265646237">
      <w:bodyDiv w:val="1"/>
      <w:marLeft w:val="0"/>
      <w:marRight w:val="0"/>
      <w:marTop w:val="0"/>
      <w:marBottom w:val="0"/>
      <w:divBdr>
        <w:top w:val="none" w:sz="0" w:space="0" w:color="auto"/>
        <w:left w:val="none" w:sz="0" w:space="0" w:color="auto"/>
        <w:bottom w:val="none" w:sz="0" w:space="0" w:color="auto"/>
        <w:right w:val="none" w:sz="0" w:space="0" w:color="auto"/>
      </w:divBdr>
    </w:div>
    <w:div w:id="1532457232">
      <w:bodyDiv w:val="1"/>
      <w:marLeft w:val="0"/>
      <w:marRight w:val="0"/>
      <w:marTop w:val="0"/>
      <w:marBottom w:val="0"/>
      <w:divBdr>
        <w:top w:val="none" w:sz="0" w:space="0" w:color="auto"/>
        <w:left w:val="none" w:sz="0" w:space="0" w:color="auto"/>
        <w:bottom w:val="none" w:sz="0" w:space="0" w:color="auto"/>
        <w:right w:val="none" w:sz="0" w:space="0" w:color="auto"/>
      </w:divBdr>
    </w:div>
    <w:div w:id="1706908477">
      <w:bodyDiv w:val="1"/>
      <w:marLeft w:val="0"/>
      <w:marRight w:val="0"/>
      <w:marTop w:val="0"/>
      <w:marBottom w:val="0"/>
      <w:divBdr>
        <w:top w:val="none" w:sz="0" w:space="0" w:color="auto"/>
        <w:left w:val="none" w:sz="0" w:space="0" w:color="auto"/>
        <w:bottom w:val="none" w:sz="0" w:space="0" w:color="auto"/>
        <w:right w:val="none" w:sz="0" w:space="0" w:color="auto"/>
      </w:divBdr>
    </w:div>
    <w:div w:id="1919829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oleObject" Target="embeddings/oleObject4.bin"/><Relationship Id="rId26" Type="http://schemas.openxmlformats.org/officeDocument/2006/relationships/hyperlink" Target="http://dict.leo.org/ende/index_en.html" TargetMode="External"/><Relationship Id="rId3" Type="http://schemas.openxmlformats.org/officeDocument/2006/relationships/styles" Target="styles.xml"/><Relationship Id="rId21" Type="http://schemas.openxmlformats.org/officeDocument/2006/relationships/image" Target="media/image9.wmf"/><Relationship Id="rId7" Type="http://schemas.openxmlformats.org/officeDocument/2006/relationships/hyperlink" Target="mailto:Michael.Discher@helmholtz-muenchen.de" TargetMode="External"/><Relationship Id="rId12" Type="http://schemas.openxmlformats.org/officeDocument/2006/relationships/image" Target="media/image3.emf"/><Relationship Id="rId17" Type="http://schemas.openxmlformats.org/officeDocument/2006/relationships/image" Target="media/image7.wmf"/><Relationship Id="rId25" Type="http://schemas.openxmlformats.org/officeDocument/2006/relationships/hyperlink" Target="http://dict.leo.org/ende/index_en.html" TargetMode="Externa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2.bin"/><Relationship Id="rId24" Type="http://schemas.openxmlformats.org/officeDocument/2006/relationships/oleObject" Target="embeddings/oleObject7.bin"/><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8.wmf"/><Relationship Id="rId4" Type="http://schemas.microsoft.com/office/2007/relationships/stylesWithEffects" Target="stylesWithEffects.xml"/><Relationship Id="rId9" Type="http://schemas.openxmlformats.org/officeDocument/2006/relationships/oleObject" Target="embeddings/oleObject1.bin"/><Relationship Id="rId14" Type="http://schemas.openxmlformats.org/officeDocument/2006/relationships/image" Target="media/image5.emf"/><Relationship Id="rId22" Type="http://schemas.openxmlformats.org/officeDocument/2006/relationships/oleObject" Target="embeddings/oleObject6.bin"/><Relationship Id="rId27" Type="http://schemas.openxmlformats.org/officeDocument/2006/relationships/hyperlink" Target="http://www.corninggorillaglass.com/en/faq"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A26F1-2697-4D9A-9947-79B1B8491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4839</Words>
  <Characters>30489</Characters>
  <Application>Microsoft Office Word</Application>
  <DocSecurity>0</DocSecurity>
  <Lines>254</Lines>
  <Paragraphs>70</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Helmholtz Zentrum München</Company>
  <LinksUpToDate>false</LinksUpToDate>
  <CharactersWithSpaces>35258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michael.discher</dc:creator>
  <cp:lastModifiedBy>corinna.schneider</cp:lastModifiedBy>
  <cp:revision>2</cp:revision>
  <cp:lastPrinted>2015-07-27T10:48:00Z</cp:lastPrinted>
  <dcterms:created xsi:type="dcterms:W3CDTF">2016-04-19T12:00:00Z</dcterms:created>
  <dcterms:modified xsi:type="dcterms:W3CDTF">2016-04-19T12:00:00Z</dcterms:modified>
</cp:coreProperties>
</file>