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4CE0" w:rsidRDefault="007729B6" w:rsidP="007729B6">
      <w:pPr>
        <w:jc w:val="both"/>
      </w:pPr>
      <w:bookmarkStart w:id="0" w:name="_GoBack"/>
      <w:bookmarkEnd w:id="0"/>
      <w:r w:rsidRPr="008D340B">
        <w:rPr>
          <w:b/>
        </w:rPr>
        <w:t xml:space="preserve">Table </w:t>
      </w:r>
      <w:r w:rsidR="0031083D" w:rsidRPr="008D340B">
        <w:rPr>
          <w:b/>
        </w:rPr>
        <w:t>S</w:t>
      </w:r>
      <w:r w:rsidR="004F3D37" w:rsidRPr="008D340B">
        <w:rPr>
          <w:b/>
        </w:rPr>
        <w:t>2</w:t>
      </w:r>
      <w:r w:rsidR="0031083D" w:rsidRPr="008D340B">
        <w:t>:</w:t>
      </w:r>
      <w:r w:rsidRPr="008D340B">
        <w:t xml:space="preserve"> </w:t>
      </w:r>
      <w:r w:rsidR="00D22A73" w:rsidRPr="008D340B">
        <w:t xml:space="preserve">Odds ratio and 95% confidence limits for cancers associated with variants </w:t>
      </w:r>
      <w:r w:rsidR="00651757" w:rsidRPr="008D340B">
        <w:t xml:space="preserve">with </w:t>
      </w:r>
      <w:r w:rsidR="00D22A73" w:rsidRPr="008D340B">
        <w:t xml:space="preserve">pleiotropic </w:t>
      </w:r>
      <w:r w:rsidR="00651757" w:rsidRPr="008D340B">
        <w:t>associations</w:t>
      </w:r>
      <w:r w:rsidR="00C4751C" w:rsidRPr="008D340B">
        <w:t xml:space="preserve">. </w:t>
      </w:r>
      <w:r w:rsidR="00AB2A53" w:rsidRPr="008D340B">
        <w:t>Bold indicates risk allele</w:t>
      </w:r>
      <w:r w:rsidR="00AB2A53" w:rsidRPr="002A6381">
        <w:t>.</w:t>
      </w:r>
      <w:r w:rsidR="00F05979">
        <w:t xml:space="preserve"> </w:t>
      </w:r>
    </w:p>
    <w:p w:rsidR="00307AFC" w:rsidRDefault="00307AFC" w:rsidP="00307AFC">
      <w:pPr>
        <w:spacing w:after="0" w:line="240" w:lineRule="auto"/>
        <w:rPr>
          <w:vertAlign w:val="superscript"/>
        </w:rPr>
      </w:pPr>
    </w:p>
    <w:tbl>
      <w:tblPr>
        <w:tblStyle w:val="TableGrid"/>
        <w:tblW w:w="13183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85" w:type="dxa"/>
          <w:left w:w="28" w:type="dxa"/>
        </w:tblCellMar>
        <w:tblLook w:val="04A0" w:firstRow="1" w:lastRow="0" w:firstColumn="1" w:lastColumn="0" w:noHBand="0" w:noVBand="1"/>
      </w:tblPr>
      <w:tblGrid>
        <w:gridCol w:w="996"/>
        <w:gridCol w:w="1193"/>
        <w:gridCol w:w="1134"/>
        <w:gridCol w:w="799"/>
        <w:gridCol w:w="597"/>
        <w:gridCol w:w="1705"/>
        <w:gridCol w:w="1646"/>
        <w:gridCol w:w="1276"/>
        <w:gridCol w:w="1570"/>
        <w:gridCol w:w="1050"/>
        <w:gridCol w:w="1217"/>
      </w:tblGrid>
      <w:tr w:rsidR="00BF0011" w:rsidRPr="00B5409B" w:rsidTr="004819D2">
        <w:tc>
          <w:tcPr>
            <w:tcW w:w="996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Region</w:t>
            </w:r>
          </w:p>
        </w:tc>
        <w:tc>
          <w:tcPr>
            <w:tcW w:w="1193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SNP</w:t>
            </w:r>
            <w:r w:rsidRPr="00B5409B">
              <w:rPr>
                <w:b/>
                <w:vertAlign w:val="superscript"/>
              </w:rPr>
              <w:t>†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Gene</w:t>
            </w:r>
          </w:p>
        </w:tc>
        <w:tc>
          <w:tcPr>
            <w:tcW w:w="799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Alleles</w:t>
            </w:r>
          </w:p>
        </w:tc>
        <w:tc>
          <w:tcPr>
            <w:tcW w:w="597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EAF</w:t>
            </w: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664B40">
            <w:pPr>
              <w:ind w:left="-111" w:right="-108"/>
              <w:jc w:val="center"/>
              <w:rPr>
                <w:b/>
                <w:vertAlign w:val="superscript"/>
              </w:rPr>
            </w:pPr>
            <w:r w:rsidRPr="00B5409B">
              <w:rPr>
                <w:b/>
              </w:rPr>
              <w:t>Cancer site</w:t>
            </w:r>
          </w:p>
        </w:tc>
        <w:tc>
          <w:tcPr>
            <w:tcW w:w="292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GAME-ON</w:t>
            </w:r>
          </w:p>
        </w:tc>
        <w:tc>
          <w:tcPr>
            <w:tcW w:w="26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Validation</w:t>
            </w:r>
          </w:p>
        </w:tc>
        <w:tc>
          <w:tcPr>
            <w:tcW w:w="1217" w:type="dxa"/>
            <w:tcBorders>
              <w:top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  <w:r w:rsidRPr="00B5409B">
              <w:rPr>
                <w:b/>
              </w:rPr>
              <w:t>Combined</w:t>
            </w:r>
          </w:p>
        </w:tc>
      </w:tr>
      <w:tr w:rsidR="00BF0011" w:rsidRPr="00B5409B" w:rsidTr="004819D2">
        <w:tc>
          <w:tcPr>
            <w:tcW w:w="996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307AFC">
            <w:pPr>
              <w:rPr>
                <w:b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307AFC">
            <w:pPr>
              <w:rPr>
                <w:b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</w:p>
        </w:tc>
        <w:tc>
          <w:tcPr>
            <w:tcW w:w="597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BF0011">
            <w:pPr>
              <w:jc w:val="center"/>
              <w:rPr>
                <w:b/>
              </w:rPr>
            </w:pPr>
          </w:p>
        </w:tc>
        <w:tc>
          <w:tcPr>
            <w:tcW w:w="1705" w:type="dxa"/>
            <w:tcBorders>
              <w:bottom w:val="single" w:sz="4" w:space="0" w:color="auto"/>
            </w:tcBorders>
            <w:vAlign w:val="center"/>
          </w:tcPr>
          <w:p w:rsidR="00BF0011" w:rsidRPr="00B5409B" w:rsidRDefault="00BF0011" w:rsidP="00664B40">
            <w:pPr>
              <w:ind w:left="-111" w:right="-108"/>
              <w:jc w:val="center"/>
              <w:rPr>
                <w:b/>
                <w:vertAlign w:val="superscript"/>
              </w:rPr>
            </w:pPr>
          </w:p>
        </w:tc>
        <w:tc>
          <w:tcPr>
            <w:tcW w:w="1646" w:type="dxa"/>
            <w:tcBorders>
              <w:top w:val="single" w:sz="4" w:space="0" w:color="auto"/>
              <w:bottom w:val="single" w:sz="4" w:space="0" w:color="auto"/>
            </w:tcBorders>
          </w:tcPr>
          <w:p w:rsidR="00BF0011" w:rsidRPr="00B5409B" w:rsidRDefault="00BF0011" w:rsidP="00D23E63">
            <w:pPr>
              <w:jc w:val="center"/>
              <w:rPr>
                <w:b/>
              </w:rPr>
            </w:pPr>
            <w:r w:rsidRPr="00B5409B">
              <w:rPr>
                <w:b/>
              </w:rPr>
              <w:t>OR (95% CI)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BF0011" w:rsidRPr="00B5409B" w:rsidRDefault="00BF0011" w:rsidP="00D23E63">
            <w:pPr>
              <w:jc w:val="center"/>
              <w:rPr>
                <w:b/>
              </w:rPr>
            </w:pPr>
            <w:r w:rsidRPr="00B5409B">
              <w:rPr>
                <w:b/>
              </w:rPr>
              <w:t>P-value</w:t>
            </w:r>
          </w:p>
        </w:tc>
        <w:tc>
          <w:tcPr>
            <w:tcW w:w="1570" w:type="dxa"/>
            <w:tcBorders>
              <w:top w:val="single" w:sz="4" w:space="0" w:color="auto"/>
              <w:bottom w:val="single" w:sz="4" w:space="0" w:color="auto"/>
            </w:tcBorders>
          </w:tcPr>
          <w:p w:rsidR="00BF0011" w:rsidRPr="00B5409B" w:rsidRDefault="00BF0011" w:rsidP="00D23E63">
            <w:pPr>
              <w:ind w:left="-102" w:right="-108"/>
              <w:jc w:val="center"/>
              <w:rPr>
                <w:b/>
              </w:rPr>
            </w:pPr>
            <w:r w:rsidRPr="00B5409B">
              <w:rPr>
                <w:b/>
              </w:rPr>
              <w:t>OR (95% CI)</w:t>
            </w:r>
          </w:p>
        </w:tc>
        <w:tc>
          <w:tcPr>
            <w:tcW w:w="1050" w:type="dxa"/>
            <w:tcBorders>
              <w:top w:val="single" w:sz="4" w:space="0" w:color="auto"/>
              <w:bottom w:val="single" w:sz="4" w:space="0" w:color="auto"/>
            </w:tcBorders>
          </w:tcPr>
          <w:p w:rsidR="00BF0011" w:rsidRPr="00B5409B" w:rsidRDefault="00BF0011" w:rsidP="00D23E63">
            <w:pPr>
              <w:jc w:val="center"/>
              <w:rPr>
                <w:b/>
              </w:rPr>
            </w:pPr>
            <w:r w:rsidRPr="00B5409B">
              <w:rPr>
                <w:b/>
              </w:rPr>
              <w:t>P-value</w:t>
            </w: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:rsidR="00BF0011" w:rsidRPr="00B5409B" w:rsidRDefault="00BF0011" w:rsidP="00D23E63">
            <w:pPr>
              <w:jc w:val="center"/>
              <w:rPr>
                <w:b/>
                <w:vertAlign w:val="superscript"/>
              </w:rPr>
            </w:pPr>
            <w:r w:rsidRPr="00B5409B">
              <w:rPr>
                <w:b/>
              </w:rPr>
              <w:t>P-value</w:t>
            </w:r>
          </w:p>
        </w:tc>
      </w:tr>
      <w:tr w:rsidR="002A6381" w:rsidTr="004819D2">
        <w:trPr>
          <w:trHeight w:val="211"/>
        </w:trPr>
        <w:tc>
          <w:tcPr>
            <w:tcW w:w="996" w:type="dxa"/>
          </w:tcPr>
          <w:p w:rsidR="002A6381" w:rsidRPr="002A6381" w:rsidRDefault="002A6381" w:rsidP="00435AEE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1q22</w:t>
            </w:r>
          </w:p>
        </w:tc>
        <w:tc>
          <w:tcPr>
            <w:tcW w:w="1193" w:type="dxa"/>
          </w:tcPr>
          <w:p w:rsidR="002A6381" w:rsidRPr="002A6381" w:rsidRDefault="002A6381" w:rsidP="00435AEE">
            <w:pPr>
              <w:ind w:right="-126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rs1057941</w:t>
            </w:r>
          </w:p>
        </w:tc>
        <w:tc>
          <w:tcPr>
            <w:tcW w:w="1134" w:type="dxa"/>
          </w:tcPr>
          <w:p w:rsidR="002A6381" w:rsidRPr="002A6381" w:rsidRDefault="002A6381" w:rsidP="00435AEE">
            <w:pPr>
              <w:ind w:right="-108"/>
              <w:jc w:val="center"/>
              <w:rPr>
                <w:i/>
                <w:sz w:val="20"/>
                <w:szCs w:val="20"/>
              </w:rPr>
            </w:pPr>
            <w:r w:rsidRPr="002A6381">
              <w:rPr>
                <w:i/>
                <w:sz w:val="20"/>
                <w:szCs w:val="20"/>
              </w:rPr>
              <w:t>MTX1</w:t>
            </w:r>
          </w:p>
        </w:tc>
        <w:tc>
          <w:tcPr>
            <w:tcW w:w="799" w:type="dxa"/>
          </w:tcPr>
          <w:p w:rsidR="002A6381" w:rsidRPr="002A6381" w:rsidRDefault="002A6381" w:rsidP="00435AEE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G/</w:t>
            </w:r>
            <w:r w:rsidRPr="002A6381">
              <w:rPr>
                <w:b/>
                <w:sz w:val="20"/>
                <w:szCs w:val="20"/>
              </w:rPr>
              <w:t>A</w:t>
            </w:r>
          </w:p>
        </w:tc>
        <w:tc>
          <w:tcPr>
            <w:tcW w:w="597" w:type="dxa"/>
          </w:tcPr>
          <w:p w:rsidR="002A6381" w:rsidRPr="002A6381" w:rsidRDefault="002A6381" w:rsidP="00435AEE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0.41</w:t>
            </w:r>
          </w:p>
        </w:tc>
        <w:tc>
          <w:tcPr>
            <w:tcW w:w="1705" w:type="dxa"/>
            <w:vAlign w:val="center"/>
          </w:tcPr>
          <w:p w:rsidR="002A6381" w:rsidRPr="002A6381" w:rsidRDefault="002A6381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Breast</w:t>
            </w:r>
          </w:p>
        </w:tc>
        <w:tc>
          <w:tcPr>
            <w:tcW w:w="1646" w:type="dxa"/>
          </w:tcPr>
          <w:p w:rsidR="002A6381" w:rsidRPr="002A6381" w:rsidRDefault="002A6381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1.07 (1.04-1.11)</w:t>
            </w:r>
          </w:p>
        </w:tc>
        <w:tc>
          <w:tcPr>
            <w:tcW w:w="1276" w:type="dxa"/>
          </w:tcPr>
          <w:p w:rsidR="002A6381" w:rsidRPr="002A6381" w:rsidRDefault="002A6381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6.08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  <w:tc>
          <w:tcPr>
            <w:tcW w:w="1570" w:type="dxa"/>
          </w:tcPr>
          <w:p w:rsidR="002A6381" w:rsidRPr="002A6381" w:rsidRDefault="002A6381" w:rsidP="002A6381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1.03 (1.01-1.05)</w:t>
            </w:r>
          </w:p>
        </w:tc>
        <w:tc>
          <w:tcPr>
            <w:tcW w:w="1050" w:type="dxa"/>
          </w:tcPr>
          <w:p w:rsidR="002A6381" w:rsidRPr="002A6381" w:rsidRDefault="002A6381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0.004</w:t>
            </w:r>
          </w:p>
        </w:tc>
        <w:tc>
          <w:tcPr>
            <w:tcW w:w="1217" w:type="dxa"/>
          </w:tcPr>
          <w:p w:rsidR="002A6381" w:rsidRPr="002A6381" w:rsidRDefault="002A6381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1.10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193" w:type="dxa"/>
          </w:tcPr>
          <w:p w:rsidR="001535AA" w:rsidRPr="002A6381" w:rsidRDefault="001535AA" w:rsidP="00D23E6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134" w:type="dxa"/>
          </w:tcPr>
          <w:p w:rsidR="001535AA" w:rsidRPr="002A6381" w:rsidRDefault="001535AA" w:rsidP="00BF0011">
            <w:pPr>
              <w:ind w:right="-108"/>
              <w:jc w:val="center"/>
              <w:rPr>
                <w:i/>
                <w:sz w:val="20"/>
                <w:szCs w:val="20"/>
                <w:vertAlign w:val="superscript"/>
              </w:rPr>
            </w:pPr>
          </w:p>
        </w:tc>
        <w:tc>
          <w:tcPr>
            <w:tcW w:w="799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597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Lung </w:t>
            </w:r>
            <w:proofErr w:type="spellStart"/>
            <w:r w:rsidRPr="002A6381">
              <w:rPr>
                <w:sz w:val="20"/>
                <w:szCs w:val="20"/>
              </w:rPr>
              <w:t>SqCC</w:t>
            </w:r>
            <w:proofErr w:type="spellEnd"/>
          </w:p>
        </w:tc>
        <w:tc>
          <w:tcPr>
            <w:tcW w:w="164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1.10 (1.04-1.16)</w:t>
            </w:r>
          </w:p>
        </w:tc>
        <w:tc>
          <w:tcPr>
            <w:tcW w:w="127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0.001</w:t>
            </w:r>
          </w:p>
        </w:tc>
        <w:tc>
          <w:tcPr>
            <w:tcW w:w="1570" w:type="dxa"/>
            <w:vAlign w:val="center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1.12 (1.01-1.23)</w:t>
            </w:r>
          </w:p>
        </w:tc>
        <w:tc>
          <w:tcPr>
            <w:tcW w:w="1050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0.03</w:t>
            </w:r>
          </w:p>
        </w:tc>
        <w:tc>
          <w:tcPr>
            <w:tcW w:w="1217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1.2</w:t>
            </w:r>
            <w:r w:rsidR="002A6381" w:rsidRPr="002A6381">
              <w:rPr>
                <w:sz w:val="20"/>
                <w:szCs w:val="20"/>
              </w:rPr>
              <w:t>1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-4</w:t>
            </w:r>
          </w:p>
        </w:tc>
      </w:tr>
      <w:tr w:rsidR="001535AA" w:rsidTr="00566675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193" w:type="dxa"/>
          </w:tcPr>
          <w:p w:rsidR="001535AA" w:rsidRPr="002A6381" w:rsidRDefault="001535AA" w:rsidP="00D23E6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134" w:type="dxa"/>
          </w:tcPr>
          <w:p w:rsidR="001535AA" w:rsidRPr="002A6381" w:rsidRDefault="001535AA" w:rsidP="00BF0011">
            <w:pPr>
              <w:ind w:right="-108"/>
              <w:jc w:val="center"/>
              <w:rPr>
                <w:i/>
                <w:sz w:val="20"/>
                <w:szCs w:val="20"/>
                <w:vertAlign w:val="superscript"/>
              </w:rPr>
            </w:pPr>
          </w:p>
        </w:tc>
        <w:tc>
          <w:tcPr>
            <w:tcW w:w="799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597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Aggressive prostate</w:t>
            </w:r>
          </w:p>
        </w:tc>
        <w:tc>
          <w:tcPr>
            <w:tcW w:w="164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1.09 (1.03-1.15)</w:t>
            </w:r>
          </w:p>
        </w:tc>
        <w:tc>
          <w:tcPr>
            <w:tcW w:w="127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0.004</w:t>
            </w:r>
          </w:p>
        </w:tc>
        <w:tc>
          <w:tcPr>
            <w:tcW w:w="1570" w:type="dxa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--</w:t>
            </w:r>
            <w:r w:rsidRPr="002A6381">
              <w:rPr>
                <w:sz w:val="20"/>
                <w:szCs w:val="20"/>
                <w:vertAlign w:val="superscript"/>
              </w:rPr>
              <w:t xml:space="preserve"> a</w:t>
            </w:r>
          </w:p>
        </w:tc>
        <w:tc>
          <w:tcPr>
            <w:tcW w:w="1050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--</w:t>
            </w:r>
            <w:r w:rsidRPr="002A6381">
              <w:rPr>
                <w:sz w:val="20"/>
                <w:szCs w:val="20"/>
                <w:vertAlign w:val="superscript"/>
              </w:rPr>
              <w:t xml:space="preserve"> a</w:t>
            </w:r>
          </w:p>
        </w:tc>
        <w:tc>
          <w:tcPr>
            <w:tcW w:w="1217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--</w:t>
            </w:r>
            <w:r w:rsidRPr="002A6381">
              <w:rPr>
                <w:sz w:val="20"/>
                <w:szCs w:val="20"/>
                <w:vertAlign w:val="superscript"/>
              </w:rPr>
              <w:t xml:space="preserve"> a</w:t>
            </w:r>
          </w:p>
        </w:tc>
      </w:tr>
      <w:tr w:rsidR="00566675" w:rsidRPr="00566675" w:rsidTr="004819D2">
        <w:tc>
          <w:tcPr>
            <w:tcW w:w="996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rPr>
                <w:sz w:val="6"/>
                <w:szCs w:val="6"/>
                <w:vertAlign w:val="superscript"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rPr>
                <w:sz w:val="6"/>
                <w:szCs w:val="6"/>
                <w:vertAlign w:val="superscript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ind w:right="-108"/>
              <w:jc w:val="center"/>
              <w:rPr>
                <w:i/>
                <w:sz w:val="6"/>
                <w:szCs w:val="6"/>
                <w:vertAlign w:val="superscript"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jc w:val="center"/>
              <w:rPr>
                <w:sz w:val="6"/>
                <w:szCs w:val="6"/>
                <w:vertAlign w:val="superscript"/>
              </w:rPr>
            </w:pPr>
          </w:p>
        </w:tc>
        <w:tc>
          <w:tcPr>
            <w:tcW w:w="597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jc w:val="center"/>
              <w:rPr>
                <w:sz w:val="6"/>
                <w:szCs w:val="6"/>
                <w:vertAlign w:val="superscript"/>
              </w:rPr>
            </w:pPr>
          </w:p>
        </w:tc>
        <w:tc>
          <w:tcPr>
            <w:tcW w:w="1705" w:type="dxa"/>
            <w:tcBorders>
              <w:bottom w:val="single" w:sz="4" w:space="0" w:color="auto"/>
            </w:tcBorders>
            <w:vAlign w:val="center"/>
          </w:tcPr>
          <w:p w:rsidR="00566675" w:rsidRPr="00566675" w:rsidRDefault="00566675" w:rsidP="00664B40">
            <w:pPr>
              <w:ind w:left="-111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646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570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ind w:left="-102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050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257B8F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13q13.1</w:t>
            </w:r>
          </w:p>
        </w:tc>
        <w:tc>
          <w:tcPr>
            <w:tcW w:w="1193" w:type="dxa"/>
          </w:tcPr>
          <w:p w:rsidR="001535AA" w:rsidRPr="002A6381" w:rsidRDefault="001535AA" w:rsidP="00257B8F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rs11571833</w:t>
            </w:r>
          </w:p>
        </w:tc>
        <w:tc>
          <w:tcPr>
            <w:tcW w:w="1134" w:type="dxa"/>
          </w:tcPr>
          <w:p w:rsidR="001535AA" w:rsidRPr="002A6381" w:rsidRDefault="001535AA" w:rsidP="00257B8F">
            <w:pPr>
              <w:ind w:right="-108"/>
              <w:jc w:val="center"/>
              <w:rPr>
                <w:i/>
                <w:sz w:val="20"/>
                <w:szCs w:val="20"/>
              </w:rPr>
            </w:pPr>
            <w:r w:rsidRPr="002A6381">
              <w:rPr>
                <w:i/>
                <w:sz w:val="20"/>
                <w:szCs w:val="20"/>
              </w:rPr>
              <w:t>BRCA2</w:t>
            </w:r>
          </w:p>
        </w:tc>
        <w:tc>
          <w:tcPr>
            <w:tcW w:w="799" w:type="dxa"/>
          </w:tcPr>
          <w:p w:rsidR="001535AA" w:rsidRPr="002A6381" w:rsidRDefault="001535AA" w:rsidP="00257B8F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A/</w:t>
            </w:r>
            <w:r w:rsidRPr="002A6381">
              <w:rPr>
                <w:b/>
                <w:sz w:val="20"/>
                <w:szCs w:val="20"/>
              </w:rPr>
              <w:t>T</w:t>
            </w:r>
          </w:p>
        </w:tc>
        <w:tc>
          <w:tcPr>
            <w:tcW w:w="597" w:type="dxa"/>
          </w:tcPr>
          <w:p w:rsidR="001535AA" w:rsidRPr="002A6381" w:rsidRDefault="001535AA" w:rsidP="00257B8F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0.01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Serous ovarian</w:t>
            </w:r>
          </w:p>
        </w:tc>
        <w:tc>
          <w:tcPr>
            <w:tcW w:w="164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1.76 (1.30-2.39)</w:t>
            </w:r>
          </w:p>
        </w:tc>
        <w:tc>
          <w:tcPr>
            <w:tcW w:w="127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2.5</w:t>
            </w:r>
            <w:r w:rsidR="002A6381" w:rsidRPr="002A6381">
              <w:rPr>
                <w:sz w:val="20"/>
                <w:szCs w:val="20"/>
              </w:rPr>
              <w:t>0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-4</w:t>
            </w:r>
          </w:p>
        </w:tc>
        <w:tc>
          <w:tcPr>
            <w:tcW w:w="1570" w:type="dxa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1.45 (1.22-1.72)</w:t>
            </w:r>
          </w:p>
        </w:tc>
        <w:tc>
          <w:tcPr>
            <w:tcW w:w="1050" w:type="dxa"/>
          </w:tcPr>
          <w:p w:rsidR="001535AA" w:rsidRPr="002A6381" w:rsidRDefault="002A6381" w:rsidP="00BF0011">
            <w:pPr>
              <w:ind w:left="-115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 3.08</w:t>
            </w:r>
            <w:r w:rsidR="001535AA" w:rsidRPr="002A6381">
              <w:rPr>
                <w:sz w:val="20"/>
                <w:szCs w:val="20"/>
              </w:rPr>
              <w:t xml:space="preserve"> x 10</w:t>
            </w:r>
            <w:r w:rsidR="001535AA" w:rsidRPr="002A6381">
              <w:rPr>
                <w:sz w:val="20"/>
                <w:szCs w:val="20"/>
                <w:vertAlign w:val="superscript"/>
              </w:rPr>
              <w:t>-5</w:t>
            </w:r>
          </w:p>
        </w:tc>
        <w:tc>
          <w:tcPr>
            <w:tcW w:w="1217" w:type="dxa"/>
          </w:tcPr>
          <w:p w:rsidR="001535AA" w:rsidRPr="003A3D20" w:rsidRDefault="001535AA" w:rsidP="00D23E63">
            <w:pPr>
              <w:jc w:val="center"/>
              <w:rPr>
                <w:sz w:val="20"/>
                <w:szCs w:val="20"/>
              </w:rPr>
            </w:pPr>
            <w:r w:rsidRPr="003A3D20">
              <w:rPr>
                <w:sz w:val="20"/>
                <w:szCs w:val="20"/>
              </w:rPr>
              <w:t>3.95 x 10</w:t>
            </w:r>
            <w:r w:rsidRPr="003A3D20">
              <w:rPr>
                <w:sz w:val="20"/>
                <w:szCs w:val="20"/>
                <w:vertAlign w:val="superscript"/>
              </w:rPr>
              <w:t>-8</w:t>
            </w:r>
          </w:p>
        </w:tc>
      </w:tr>
      <w:tr w:rsidR="001535AA" w:rsidTr="00566675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</w:p>
        </w:tc>
        <w:tc>
          <w:tcPr>
            <w:tcW w:w="1193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:rsidR="001535AA" w:rsidRPr="002A6381" w:rsidRDefault="001535AA" w:rsidP="00BF0011">
            <w:pPr>
              <w:ind w:right="-108"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99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97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Lung (known)</w:t>
            </w:r>
          </w:p>
        </w:tc>
        <w:tc>
          <w:tcPr>
            <w:tcW w:w="164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1.91 (1.60-2.28)</w:t>
            </w:r>
          </w:p>
        </w:tc>
        <w:tc>
          <w:tcPr>
            <w:tcW w:w="1276" w:type="dxa"/>
          </w:tcPr>
          <w:p w:rsidR="001535AA" w:rsidRPr="002A6381" w:rsidRDefault="001535AA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1.2</w:t>
            </w:r>
            <w:r w:rsidR="002A6381">
              <w:rPr>
                <w:sz w:val="20"/>
                <w:szCs w:val="20"/>
              </w:rPr>
              <w:t>3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-12</w:t>
            </w:r>
          </w:p>
        </w:tc>
        <w:tc>
          <w:tcPr>
            <w:tcW w:w="1570" w:type="dxa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050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</w:t>
            </w:r>
            <w:r w:rsidR="000014B8">
              <w:rPr>
                <w:sz w:val="20"/>
                <w:szCs w:val="20"/>
                <w:vertAlign w:val="superscript"/>
              </w:rPr>
              <w:t xml:space="preserve"> b</w:t>
            </w:r>
          </w:p>
        </w:tc>
        <w:tc>
          <w:tcPr>
            <w:tcW w:w="1217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</w:tr>
      <w:tr w:rsidR="00566675" w:rsidRPr="00566675" w:rsidTr="004819D2">
        <w:tc>
          <w:tcPr>
            <w:tcW w:w="996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rPr>
                <w:sz w:val="6"/>
                <w:szCs w:val="6"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rPr>
                <w:sz w:val="6"/>
                <w:szCs w:val="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ind w:right="-108"/>
              <w:jc w:val="center"/>
              <w:rPr>
                <w:i/>
                <w:sz w:val="6"/>
                <w:szCs w:val="6"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597" w:type="dxa"/>
            <w:tcBorders>
              <w:bottom w:val="single" w:sz="4" w:space="0" w:color="auto"/>
            </w:tcBorders>
          </w:tcPr>
          <w:p w:rsidR="00566675" w:rsidRPr="00566675" w:rsidRDefault="00566675" w:rsidP="00BF0011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705" w:type="dxa"/>
            <w:tcBorders>
              <w:bottom w:val="single" w:sz="4" w:space="0" w:color="auto"/>
            </w:tcBorders>
            <w:vAlign w:val="center"/>
          </w:tcPr>
          <w:p w:rsidR="00566675" w:rsidRPr="00566675" w:rsidRDefault="00566675" w:rsidP="00664B40">
            <w:pPr>
              <w:ind w:left="-111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646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566675" w:rsidRPr="00566675" w:rsidRDefault="00566675" w:rsidP="002A6381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570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ind w:left="-102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050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:rsidR="00566675" w:rsidRPr="00566675" w:rsidRDefault="00566675" w:rsidP="00D23E63">
            <w:pPr>
              <w:jc w:val="center"/>
              <w:rPr>
                <w:sz w:val="6"/>
                <w:szCs w:val="6"/>
              </w:rPr>
            </w:pP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37371F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2q33.1</w:t>
            </w:r>
          </w:p>
        </w:tc>
        <w:tc>
          <w:tcPr>
            <w:tcW w:w="1193" w:type="dxa"/>
          </w:tcPr>
          <w:p w:rsidR="001535AA" w:rsidRPr="002A6381" w:rsidRDefault="001535AA" w:rsidP="0037371F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rs13016963</w:t>
            </w:r>
          </w:p>
        </w:tc>
        <w:tc>
          <w:tcPr>
            <w:tcW w:w="1134" w:type="dxa"/>
          </w:tcPr>
          <w:p w:rsidR="001535AA" w:rsidRPr="002A6381" w:rsidRDefault="001535AA" w:rsidP="0037371F">
            <w:pPr>
              <w:ind w:right="-108"/>
              <w:jc w:val="center"/>
              <w:rPr>
                <w:i/>
                <w:sz w:val="20"/>
                <w:szCs w:val="20"/>
              </w:rPr>
            </w:pPr>
            <w:r w:rsidRPr="002A6381">
              <w:rPr>
                <w:i/>
                <w:sz w:val="20"/>
                <w:szCs w:val="20"/>
              </w:rPr>
              <w:t>ALS2CR12</w:t>
            </w:r>
          </w:p>
        </w:tc>
        <w:tc>
          <w:tcPr>
            <w:tcW w:w="799" w:type="dxa"/>
            <w:vAlign w:val="center"/>
          </w:tcPr>
          <w:p w:rsidR="001535AA" w:rsidRPr="002A6381" w:rsidRDefault="001535AA" w:rsidP="0037371F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A/</w:t>
            </w:r>
            <w:r w:rsidRPr="002A6381">
              <w:rPr>
                <w:b/>
                <w:sz w:val="20"/>
                <w:szCs w:val="20"/>
              </w:rPr>
              <w:t>G</w:t>
            </w:r>
          </w:p>
        </w:tc>
        <w:tc>
          <w:tcPr>
            <w:tcW w:w="597" w:type="dxa"/>
            <w:vAlign w:val="center"/>
          </w:tcPr>
          <w:p w:rsidR="001535AA" w:rsidRPr="002A6381" w:rsidRDefault="001535AA" w:rsidP="0037371F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0.61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Prostate</w:t>
            </w:r>
          </w:p>
        </w:tc>
        <w:tc>
          <w:tcPr>
            <w:tcW w:w="164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1.08 (1.04-1.13)</w:t>
            </w:r>
          </w:p>
        </w:tc>
        <w:tc>
          <w:tcPr>
            <w:tcW w:w="127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3.05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  <w:tc>
          <w:tcPr>
            <w:tcW w:w="1570" w:type="dxa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1.05 (1.03-1.08)</w:t>
            </w:r>
          </w:p>
        </w:tc>
        <w:tc>
          <w:tcPr>
            <w:tcW w:w="1050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7.6</w:t>
            </w:r>
            <w:r w:rsidR="002A6381" w:rsidRPr="002A6381">
              <w:rPr>
                <w:sz w:val="20"/>
                <w:szCs w:val="20"/>
              </w:rPr>
              <w:t>2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  <w:tc>
          <w:tcPr>
            <w:tcW w:w="1217" w:type="dxa"/>
          </w:tcPr>
          <w:p w:rsidR="001535AA" w:rsidRPr="003A3D20" w:rsidRDefault="001535AA" w:rsidP="00D23E63">
            <w:pPr>
              <w:jc w:val="center"/>
              <w:rPr>
                <w:sz w:val="20"/>
                <w:szCs w:val="20"/>
              </w:rPr>
            </w:pPr>
            <w:r w:rsidRPr="003A3D20">
              <w:rPr>
                <w:sz w:val="20"/>
                <w:szCs w:val="20"/>
              </w:rPr>
              <w:t>1.9</w:t>
            </w:r>
            <w:r w:rsidR="002A6381" w:rsidRPr="003A3D20">
              <w:rPr>
                <w:sz w:val="20"/>
                <w:szCs w:val="20"/>
              </w:rPr>
              <w:t>0</w:t>
            </w:r>
            <w:r w:rsidRPr="003A3D20">
              <w:rPr>
                <w:sz w:val="20"/>
                <w:szCs w:val="20"/>
              </w:rPr>
              <w:t xml:space="preserve"> x 10</w:t>
            </w:r>
            <w:r w:rsidRPr="003A3D20">
              <w:rPr>
                <w:sz w:val="20"/>
                <w:szCs w:val="20"/>
                <w:vertAlign w:val="superscript"/>
              </w:rPr>
              <w:t>-8</w:t>
            </w: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</w:p>
        </w:tc>
        <w:tc>
          <w:tcPr>
            <w:tcW w:w="1193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rs1830298</w:t>
            </w:r>
          </w:p>
        </w:tc>
        <w:tc>
          <w:tcPr>
            <w:tcW w:w="1134" w:type="dxa"/>
          </w:tcPr>
          <w:p w:rsidR="001535AA" w:rsidRPr="002A6381" w:rsidRDefault="001535AA" w:rsidP="00BF0011">
            <w:pPr>
              <w:ind w:right="-108"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99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T/</w:t>
            </w:r>
            <w:r w:rsidRPr="002A6381">
              <w:rPr>
                <w:b/>
                <w:sz w:val="20"/>
                <w:szCs w:val="20"/>
              </w:rPr>
              <w:t>C</w:t>
            </w:r>
          </w:p>
        </w:tc>
        <w:tc>
          <w:tcPr>
            <w:tcW w:w="597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0.29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Breast (known)</w:t>
            </w:r>
          </w:p>
        </w:tc>
        <w:tc>
          <w:tcPr>
            <w:tcW w:w="164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1.11 (1.07-1.15)</w:t>
            </w:r>
          </w:p>
        </w:tc>
        <w:tc>
          <w:tcPr>
            <w:tcW w:w="1276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1.02 x 10</w:t>
            </w:r>
            <w:r w:rsidRPr="002A6381">
              <w:rPr>
                <w:sz w:val="20"/>
                <w:szCs w:val="20"/>
                <w:vertAlign w:val="superscript"/>
              </w:rPr>
              <w:t>-7</w:t>
            </w:r>
          </w:p>
        </w:tc>
        <w:tc>
          <w:tcPr>
            <w:tcW w:w="1570" w:type="dxa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050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17" w:type="dxa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</w:tr>
      <w:tr w:rsidR="001535AA" w:rsidTr="00566675">
        <w:trPr>
          <w:trHeight w:val="82"/>
        </w:trPr>
        <w:tc>
          <w:tcPr>
            <w:tcW w:w="996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rPr>
                <w:sz w:val="6"/>
                <w:szCs w:val="6"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rPr>
                <w:sz w:val="6"/>
                <w:szCs w:val="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1535AA" w:rsidRPr="00566675" w:rsidRDefault="001535AA" w:rsidP="00BF0011">
            <w:pPr>
              <w:ind w:right="-108"/>
              <w:jc w:val="center"/>
              <w:rPr>
                <w:i/>
                <w:sz w:val="6"/>
                <w:szCs w:val="6"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</w:tcPr>
          <w:p w:rsidR="001535AA" w:rsidRPr="00566675" w:rsidRDefault="001535AA" w:rsidP="00BF0011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597" w:type="dxa"/>
            <w:tcBorders>
              <w:bottom w:val="single" w:sz="4" w:space="0" w:color="auto"/>
            </w:tcBorders>
          </w:tcPr>
          <w:p w:rsidR="001535AA" w:rsidRPr="00566675" w:rsidRDefault="001535AA" w:rsidP="00BF0011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705" w:type="dxa"/>
            <w:tcBorders>
              <w:bottom w:val="single" w:sz="4" w:space="0" w:color="auto"/>
            </w:tcBorders>
            <w:vAlign w:val="center"/>
          </w:tcPr>
          <w:p w:rsidR="001535AA" w:rsidRPr="00566675" w:rsidRDefault="001535AA" w:rsidP="00664B40">
            <w:pPr>
              <w:ind w:left="-111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646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570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ind w:left="-102" w:right="-108"/>
              <w:jc w:val="center"/>
              <w:rPr>
                <w:sz w:val="6"/>
                <w:szCs w:val="6"/>
              </w:rPr>
            </w:pPr>
          </w:p>
        </w:tc>
        <w:tc>
          <w:tcPr>
            <w:tcW w:w="1050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jc w:val="center"/>
              <w:rPr>
                <w:sz w:val="6"/>
                <w:szCs w:val="6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:rsidR="001535AA" w:rsidRPr="00566675" w:rsidRDefault="001535AA" w:rsidP="00D23E63">
            <w:pPr>
              <w:jc w:val="center"/>
              <w:rPr>
                <w:sz w:val="6"/>
                <w:szCs w:val="6"/>
              </w:rPr>
            </w:pP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9p21.3</w:t>
            </w:r>
          </w:p>
        </w:tc>
        <w:tc>
          <w:tcPr>
            <w:tcW w:w="1193" w:type="dxa"/>
            <w:vAlign w:val="center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  <w:r w:rsidRPr="002A6381">
              <w:rPr>
                <w:color w:val="000000"/>
                <w:sz w:val="20"/>
                <w:szCs w:val="20"/>
              </w:rPr>
              <w:t>rs62560775</w:t>
            </w:r>
          </w:p>
        </w:tc>
        <w:tc>
          <w:tcPr>
            <w:tcW w:w="1134" w:type="dxa"/>
          </w:tcPr>
          <w:p w:rsidR="001535AA" w:rsidRPr="002A6381" w:rsidRDefault="001535AA" w:rsidP="00BF0011">
            <w:pPr>
              <w:ind w:right="-108"/>
              <w:jc w:val="center"/>
              <w:rPr>
                <w:i/>
                <w:sz w:val="20"/>
                <w:szCs w:val="20"/>
              </w:rPr>
            </w:pPr>
            <w:r w:rsidRPr="002A6381">
              <w:rPr>
                <w:i/>
                <w:sz w:val="20"/>
                <w:szCs w:val="20"/>
              </w:rPr>
              <w:t>CDKN2B</w:t>
            </w:r>
            <w:r w:rsidR="004819D2">
              <w:rPr>
                <w:i/>
                <w:sz w:val="20"/>
                <w:szCs w:val="20"/>
              </w:rPr>
              <w:t>-AS1</w:t>
            </w:r>
          </w:p>
        </w:tc>
        <w:tc>
          <w:tcPr>
            <w:tcW w:w="799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A/</w:t>
            </w:r>
            <w:r w:rsidRPr="002A6381">
              <w:rPr>
                <w:b/>
                <w:sz w:val="20"/>
                <w:szCs w:val="20"/>
              </w:rPr>
              <w:t>G</w:t>
            </w:r>
          </w:p>
        </w:tc>
        <w:tc>
          <w:tcPr>
            <w:tcW w:w="597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0.09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Lung</w:t>
            </w:r>
          </w:p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Adenocarcinoma</w:t>
            </w:r>
          </w:p>
        </w:tc>
        <w:tc>
          <w:tcPr>
            <w:tcW w:w="164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1.19 (1.08-1.31)</w:t>
            </w:r>
          </w:p>
        </w:tc>
        <w:tc>
          <w:tcPr>
            <w:tcW w:w="1276" w:type="dxa"/>
            <w:vAlign w:val="center"/>
          </w:tcPr>
          <w:p w:rsidR="001535AA" w:rsidRPr="002A6381" w:rsidRDefault="001535AA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2.</w:t>
            </w:r>
            <w:r w:rsidR="002A6381" w:rsidRPr="002A6381">
              <w:rPr>
                <w:sz w:val="20"/>
                <w:szCs w:val="20"/>
              </w:rPr>
              <w:t>77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-4</w:t>
            </w:r>
          </w:p>
        </w:tc>
        <w:tc>
          <w:tcPr>
            <w:tcW w:w="1570" w:type="dxa"/>
            <w:vAlign w:val="center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1.16 (1.03-1.30)</w:t>
            </w:r>
          </w:p>
        </w:tc>
        <w:tc>
          <w:tcPr>
            <w:tcW w:w="1050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0.01</w:t>
            </w:r>
          </w:p>
        </w:tc>
        <w:tc>
          <w:tcPr>
            <w:tcW w:w="1217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</w:t>
            </w:r>
            <w:r w:rsidR="002A6381" w:rsidRPr="002A6381">
              <w:rPr>
                <w:sz w:val="20"/>
                <w:szCs w:val="20"/>
              </w:rPr>
              <w:t>1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</w:tr>
      <w:tr w:rsidR="001535AA" w:rsidTr="004819D2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</w:rPr>
            </w:pPr>
          </w:p>
        </w:tc>
        <w:tc>
          <w:tcPr>
            <w:tcW w:w="1193" w:type="dxa"/>
            <w:vAlign w:val="center"/>
          </w:tcPr>
          <w:p w:rsidR="001535AA" w:rsidRPr="002A6381" w:rsidRDefault="001535AA" w:rsidP="00D23E63">
            <w:pPr>
              <w:rPr>
                <w:color w:val="000000"/>
                <w:sz w:val="20"/>
                <w:szCs w:val="20"/>
              </w:rPr>
            </w:pPr>
            <w:r w:rsidRPr="002A6381">
              <w:rPr>
                <w:color w:val="000000"/>
                <w:sz w:val="20"/>
                <w:szCs w:val="20"/>
              </w:rPr>
              <w:t>rs1011970</w:t>
            </w:r>
          </w:p>
        </w:tc>
        <w:tc>
          <w:tcPr>
            <w:tcW w:w="1134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G/</w:t>
            </w:r>
            <w:r w:rsidRPr="002A6381">
              <w:rPr>
                <w:b/>
                <w:sz w:val="20"/>
                <w:szCs w:val="20"/>
              </w:rPr>
              <w:t>T</w:t>
            </w:r>
          </w:p>
        </w:tc>
        <w:tc>
          <w:tcPr>
            <w:tcW w:w="597" w:type="dxa"/>
            <w:vAlign w:val="center"/>
          </w:tcPr>
          <w:p w:rsidR="001535AA" w:rsidRPr="002A6381" w:rsidRDefault="002A6381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0.17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Prostate</w:t>
            </w:r>
          </w:p>
        </w:tc>
        <w:tc>
          <w:tcPr>
            <w:tcW w:w="164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1.10 (1.05-1.15)</w:t>
            </w:r>
          </w:p>
        </w:tc>
        <w:tc>
          <w:tcPr>
            <w:tcW w:w="1276" w:type="dxa"/>
            <w:vAlign w:val="center"/>
          </w:tcPr>
          <w:p w:rsidR="001535AA" w:rsidRPr="002A6381" w:rsidRDefault="001535AA" w:rsidP="002A638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7.</w:t>
            </w:r>
            <w:r w:rsidR="002A6381" w:rsidRPr="002A6381">
              <w:rPr>
                <w:sz w:val="20"/>
                <w:szCs w:val="20"/>
              </w:rPr>
              <w:t>29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-5</w:t>
            </w:r>
          </w:p>
        </w:tc>
        <w:tc>
          <w:tcPr>
            <w:tcW w:w="1570" w:type="dxa"/>
            <w:vAlign w:val="center"/>
          </w:tcPr>
          <w:p w:rsidR="001535AA" w:rsidRPr="002A6381" w:rsidRDefault="001535AA" w:rsidP="00D23E63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1.05 (1.02-1.09)</w:t>
            </w:r>
          </w:p>
        </w:tc>
        <w:tc>
          <w:tcPr>
            <w:tcW w:w="1050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0.001</w:t>
            </w:r>
          </w:p>
        </w:tc>
        <w:tc>
          <w:tcPr>
            <w:tcW w:w="1217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9.5</w:t>
            </w:r>
            <w:r w:rsidR="002A6381" w:rsidRPr="002A6381">
              <w:rPr>
                <w:sz w:val="20"/>
                <w:szCs w:val="20"/>
              </w:rPr>
              <w:t>1</w:t>
            </w:r>
            <w:r w:rsidRPr="002A6381">
              <w:rPr>
                <w:sz w:val="20"/>
                <w:szCs w:val="20"/>
              </w:rPr>
              <w:t xml:space="preserve"> x 10</w:t>
            </w:r>
            <w:r w:rsidRPr="002A6381">
              <w:rPr>
                <w:sz w:val="20"/>
                <w:szCs w:val="20"/>
                <w:vertAlign w:val="superscript"/>
              </w:rPr>
              <w:t>-7</w:t>
            </w:r>
          </w:p>
        </w:tc>
      </w:tr>
      <w:tr w:rsidR="001535AA" w:rsidTr="003D4654">
        <w:tc>
          <w:tcPr>
            <w:tcW w:w="996" w:type="dxa"/>
          </w:tcPr>
          <w:p w:rsidR="001535AA" w:rsidRPr="002A6381" w:rsidRDefault="001535AA" w:rsidP="00D23E63">
            <w:pPr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1193" w:type="dxa"/>
            <w:vAlign w:val="center"/>
          </w:tcPr>
          <w:p w:rsidR="001535AA" w:rsidRPr="002A6381" w:rsidRDefault="001535AA" w:rsidP="00D23E63">
            <w:pPr>
              <w:rPr>
                <w:color w:val="000000"/>
                <w:sz w:val="20"/>
                <w:szCs w:val="20"/>
              </w:rPr>
            </w:pPr>
            <w:r w:rsidRPr="002A6381">
              <w:rPr>
                <w:color w:val="000000"/>
                <w:sz w:val="20"/>
                <w:szCs w:val="20"/>
              </w:rPr>
              <w:t>rs1333040</w:t>
            </w:r>
          </w:p>
        </w:tc>
        <w:tc>
          <w:tcPr>
            <w:tcW w:w="1134" w:type="dxa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  <w:vertAlign w:val="superscript"/>
              </w:rPr>
            </w:pPr>
          </w:p>
        </w:tc>
        <w:tc>
          <w:tcPr>
            <w:tcW w:w="799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T/</w:t>
            </w:r>
            <w:r w:rsidRPr="002A6381">
              <w:rPr>
                <w:b/>
                <w:sz w:val="20"/>
                <w:szCs w:val="20"/>
              </w:rPr>
              <w:t>C</w:t>
            </w:r>
          </w:p>
        </w:tc>
        <w:tc>
          <w:tcPr>
            <w:tcW w:w="597" w:type="dxa"/>
            <w:vAlign w:val="center"/>
          </w:tcPr>
          <w:p w:rsidR="001535AA" w:rsidRPr="002A6381" w:rsidRDefault="001535AA" w:rsidP="00BF0011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0.43</w:t>
            </w:r>
          </w:p>
        </w:tc>
        <w:tc>
          <w:tcPr>
            <w:tcW w:w="1705" w:type="dxa"/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Lung</w:t>
            </w:r>
          </w:p>
          <w:p w:rsidR="001535AA" w:rsidRPr="002A6381" w:rsidRDefault="001535AA" w:rsidP="00664B40">
            <w:pPr>
              <w:ind w:left="-111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Squamous cell (known)</w:t>
            </w:r>
          </w:p>
        </w:tc>
        <w:tc>
          <w:tcPr>
            <w:tcW w:w="164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1.14 (1.08-1.20)</w:t>
            </w:r>
          </w:p>
        </w:tc>
        <w:tc>
          <w:tcPr>
            <w:tcW w:w="1276" w:type="dxa"/>
            <w:vAlign w:val="center"/>
          </w:tcPr>
          <w:p w:rsidR="001535AA" w:rsidRPr="002A6381" w:rsidRDefault="001535AA" w:rsidP="00D23E63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>2.17 x 10</w:t>
            </w:r>
            <w:r w:rsidRPr="002A6381">
              <w:rPr>
                <w:sz w:val="20"/>
                <w:szCs w:val="20"/>
                <w:vertAlign w:val="superscript"/>
              </w:rPr>
              <w:t>-6</w:t>
            </w:r>
          </w:p>
        </w:tc>
        <w:tc>
          <w:tcPr>
            <w:tcW w:w="1570" w:type="dxa"/>
            <w:vAlign w:val="center"/>
          </w:tcPr>
          <w:p w:rsidR="001535AA" w:rsidRPr="002A6381" w:rsidRDefault="001535AA" w:rsidP="003D4654">
            <w:pPr>
              <w:ind w:left="-102" w:right="-108"/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050" w:type="dxa"/>
            <w:vAlign w:val="center"/>
          </w:tcPr>
          <w:p w:rsidR="001535AA" w:rsidRPr="002A6381" w:rsidRDefault="001535AA" w:rsidP="003D4654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17" w:type="dxa"/>
            <w:vAlign w:val="center"/>
          </w:tcPr>
          <w:p w:rsidR="001535AA" w:rsidRPr="002A6381" w:rsidRDefault="001535AA" w:rsidP="003D4654">
            <w:pPr>
              <w:jc w:val="center"/>
              <w:rPr>
                <w:sz w:val="20"/>
                <w:szCs w:val="20"/>
              </w:rPr>
            </w:pPr>
            <w:r w:rsidRPr="002A6381">
              <w:rPr>
                <w:sz w:val="20"/>
                <w:szCs w:val="20"/>
              </w:rPr>
              <w:t xml:space="preserve">--  </w:t>
            </w:r>
            <w:r w:rsidR="000014B8">
              <w:rPr>
                <w:sz w:val="20"/>
                <w:szCs w:val="20"/>
                <w:vertAlign w:val="superscript"/>
              </w:rPr>
              <w:t>b</w:t>
            </w:r>
          </w:p>
        </w:tc>
      </w:tr>
      <w:tr w:rsidR="001535AA" w:rsidTr="004819D2">
        <w:trPr>
          <w:trHeight w:val="58"/>
        </w:trPr>
        <w:tc>
          <w:tcPr>
            <w:tcW w:w="996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1535AA" w:rsidRPr="002A6381" w:rsidRDefault="001535AA" w:rsidP="00BF0011">
            <w:pPr>
              <w:jc w:val="center"/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597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705" w:type="dxa"/>
            <w:tcBorders>
              <w:bottom w:val="single" w:sz="4" w:space="0" w:color="auto"/>
            </w:tcBorders>
            <w:vAlign w:val="center"/>
          </w:tcPr>
          <w:p w:rsidR="001535AA" w:rsidRPr="002A6381" w:rsidRDefault="001535AA" w:rsidP="00664B40">
            <w:pPr>
              <w:ind w:left="-111" w:right="-108"/>
              <w:jc w:val="center"/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646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570" w:type="dxa"/>
            <w:tcBorders>
              <w:bottom w:val="single" w:sz="4" w:space="0" w:color="auto"/>
            </w:tcBorders>
          </w:tcPr>
          <w:p w:rsidR="001535AA" w:rsidRPr="002A6381" w:rsidRDefault="001535AA" w:rsidP="00D23E63">
            <w:pPr>
              <w:ind w:left="-102" w:right="-108"/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050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  <w:tc>
          <w:tcPr>
            <w:tcW w:w="1217" w:type="dxa"/>
            <w:tcBorders>
              <w:bottom w:val="single" w:sz="4" w:space="0" w:color="auto"/>
            </w:tcBorders>
          </w:tcPr>
          <w:p w:rsidR="001535AA" w:rsidRPr="002A6381" w:rsidRDefault="001535AA" w:rsidP="00307AFC">
            <w:pPr>
              <w:rPr>
                <w:sz w:val="4"/>
                <w:szCs w:val="4"/>
                <w:vertAlign w:val="superscript"/>
              </w:rPr>
            </w:pPr>
          </w:p>
        </w:tc>
      </w:tr>
    </w:tbl>
    <w:p w:rsidR="00C36210" w:rsidRDefault="003D7A10" w:rsidP="00307AFC">
      <w:pPr>
        <w:spacing w:after="0" w:line="240" w:lineRule="auto"/>
      </w:pPr>
      <w:proofErr w:type="spellStart"/>
      <w:proofErr w:type="gramStart"/>
      <w:r w:rsidRPr="00307AFC">
        <w:rPr>
          <w:vertAlign w:val="superscript"/>
        </w:rPr>
        <w:t>a</w:t>
      </w:r>
      <w:r w:rsidR="003A3D20">
        <w:t>D</w:t>
      </w:r>
      <w:r>
        <w:t>ata</w:t>
      </w:r>
      <w:proofErr w:type="spellEnd"/>
      <w:proofErr w:type="gramEnd"/>
      <w:r>
        <w:t xml:space="preserve"> not available</w:t>
      </w:r>
      <w:r w:rsidR="00307AFC">
        <w:t xml:space="preserve">; </w:t>
      </w:r>
      <w:proofErr w:type="spellStart"/>
      <w:r w:rsidR="000014B8">
        <w:rPr>
          <w:vertAlign w:val="superscript"/>
        </w:rPr>
        <w:t>b</w:t>
      </w:r>
      <w:r>
        <w:t>previously</w:t>
      </w:r>
      <w:proofErr w:type="spellEnd"/>
      <w:r>
        <w:t xml:space="preserve"> known locus, thus did not include in the replication analysis. </w:t>
      </w:r>
    </w:p>
    <w:p w:rsidR="00C36210" w:rsidRDefault="00C36210" w:rsidP="000F2A56"/>
    <w:p w:rsidR="00C36210" w:rsidRDefault="00C36210" w:rsidP="000F2A56"/>
    <w:p w:rsidR="00C36210" w:rsidRDefault="00C36210" w:rsidP="000F2A56"/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081D90" w:rsidP="000F2A56">
      <w:pPr>
        <w:rPr>
          <w:b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922020</wp:posOffset>
            </wp:positionH>
            <wp:positionV relativeFrom="paragraph">
              <wp:posOffset>45720</wp:posOffset>
            </wp:positionV>
            <wp:extent cx="6314400" cy="47628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4400" cy="476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2A6381" w:rsidRDefault="002A6381" w:rsidP="000F2A56">
      <w:pPr>
        <w:rPr>
          <w:b/>
        </w:rPr>
      </w:pPr>
    </w:p>
    <w:p w:rsidR="00C36210" w:rsidRPr="000F2A56" w:rsidRDefault="00C36210" w:rsidP="000F2A56">
      <w:pPr>
        <w:sectPr w:rsidR="00C36210" w:rsidRPr="000F2A56" w:rsidSect="00614CE0">
          <w:pgSz w:w="15840" w:h="12240" w:orient="landscape"/>
          <w:pgMar w:top="1440" w:right="1440" w:bottom="1440" w:left="1440" w:header="708" w:footer="708" w:gutter="0"/>
          <w:cols w:space="708"/>
          <w:docGrid w:linePitch="360"/>
        </w:sectPr>
      </w:pPr>
      <w:r w:rsidRPr="0031083D">
        <w:rPr>
          <w:b/>
        </w:rPr>
        <w:t xml:space="preserve">Figure </w:t>
      </w:r>
      <w:r w:rsidR="0031083D" w:rsidRPr="0031083D">
        <w:rPr>
          <w:b/>
        </w:rPr>
        <w:t>S</w:t>
      </w:r>
      <w:r w:rsidRPr="0031083D">
        <w:rPr>
          <w:b/>
        </w:rPr>
        <w:t>1</w:t>
      </w:r>
      <w:r w:rsidR="0031083D" w:rsidRPr="0031083D">
        <w:rPr>
          <w:b/>
        </w:rPr>
        <w:t>:</w:t>
      </w:r>
      <w:r>
        <w:t xml:space="preserve"> Flowchart show</w:t>
      </w:r>
      <w:r w:rsidR="00C802A9">
        <w:t>ing</w:t>
      </w:r>
      <w:r>
        <w:t xml:space="preserve"> analysis steps with first level showing initial logistic regression and meta-analysis to produce summary results for individual cancer sites</w:t>
      </w:r>
      <w:r w:rsidR="00C802A9">
        <w:t>,</w:t>
      </w:r>
      <w:r>
        <w:t xml:space="preserve"> second level describing </w:t>
      </w:r>
      <w:r w:rsidR="00AF4AB6">
        <w:t xml:space="preserve">discovery </w:t>
      </w:r>
      <w:r>
        <w:t>analysis to find variants associated with subsets of cancers</w:t>
      </w:r>
      <w:r w:rsidR="00AF4AB6">
        <w:t xml:space="preserve"> </w:t>
      </w:r>
      <w:r>
        <w:t xml:space="preserve">and </w:t>
      </w:r>
      <w:r w:rsidR="00C802A9">
        <w:t xml:space="preserve">the third level </w:t>
      </w:r>
      <w:r w:rsidR="001404F3">
        <w:t xml:space="preserve">describing </w:t>
      </w:r>
      <w:r>
        <w:t xml:space="preserve">replication of specific variant cancer site associations from the identified subsets.  </w:t>
      </w:r>
    </w:p>
    <w:p w:rsidR="00C013F7" w:rsidRDefault="00C013F7"/>
    <w:p w:rsidR="00C013F7" w:rsidRDefault="00C013F7">
      <w:r>
        <w:rPr>
          <w:noProof/>
          <w:lang w:eastAsia="en-CA"/>
        </w:rPr>
        <w:drawing>
          <wp:anchor distT="0" distB="0" distL="114300" distR="114300" simplePos="0" relativeHeight="251695104" behindDoc="0" locked="0" layoutInCell="1" allowOverlap="1" wp14:anchorId="2B38BCB4" wp14:editId="3AAC0801">
            <wp:simplePos x="0" y="0"/>
            <wp:positionH relativeFrom="column">
              <wp:posOffset>-45720</wp:posOffset>
            </wp:positionH>
            <wp:positionV relativeFrom="paragraph">
              <wp:posOffset>201295</wp:posOffset>
            </wp:positionV>
            <wp:extent cx="6156960" cy="615696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60" cy="615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13F7" w:rsidRDefault="00C013F7">
      <w:pPr>
        <w:rPr>
          <w:sz w:val="20"/>
          <w:szCs w:val="20"/>
        </w:rPr>
      </w:pPr>
      <w:r w:rsidRPr="00CF28C0">
        <w:rPr>
          <w:b/>
          <w:sz w:val="20"/>
        </w:rPr>
        <w:t xml:space="preserve">Figure </w:t>
      </w:r>
      <w:r>
        <w:rPr>
          <w:b/>
          <w:sz w:val="20"/>
        </w:rPr>
        <w:t>S2</w:t>
      </w:r>
      <w:r w:rsidRPr="00CF28C0">
        <w:rPr>
          <w:b/>
          <w:sz w:val="20"/>
        </w:rPr>
        <w:t>.</w:t>
      </w:r>
      <w:r w:rsidRPr="00B35DD5">
        <w:rPr>
          <w:b/>
          <w:sz w:val="20"/>
          <w:szCs w:val="20"/>
        </w:rPr>
        <w:t xml:space="preserve"> </w:t>
      </w:r>
      <w:r w:rsidRPr="00B35DD5">
        <w:rPr>
          <w:sz w:val="20"/>
          <w:szCs w:val="20"/>
        </w:rPr>
        <w:t>Manhattan plots (-</w:t>
      </w:r>
      <w:proofErr w:type="gramStart"/>
      <w:r w:rsidRPr="00B35DD5">
        <w:rPr>
          <w:sz w:val="20"/>
          <w:szCs w:val="20"/>
        </w:rPr>
        <w:t>log</w:t>
      </w:r>
      <w:r w:rsidRPr="00B35DD5">
        <w:rPr>
          <w:sz w:val="20"/>
          <w:szCs w:val="20"/>
          <w:vertAlign w:val="subscript"/>
        </w:rPr>
        <w:t>10</w:t>
      </w:r>
      <w:r w:rsidRPr="00B35DD5">
        <w:rPr>
          <w:sz w:val="20"/>
          <w:szCs w:val="20"/>
        </w:rPr>
        <w:t>(</w:t>
      </w:r>
      <w:proofErr w:type="gramEnd"/>
      <w:r w:rsidRPr="00B35DD5">
        <w:rPr>
          <w:sz w:val="20"/>
          <w:szCs w:val="20"/>
        </w:rPr>
        <w:t>p)) by chromosome for individual cancer sites (innermost to outermost ring – ovary(</w:t>
      </w:r>
      <w:proofErr w:type="spellStart"/>
      <w:r w:rsidRPr="00B35DD5">
        <w:rPr>
          <w:sz w:val="20"/>
          <w:szCs w:val="20"/>
        </w:rPr>
        <w:t>Ov</w:t>
      </w:r>
      <w:proofErr w:type="spellEnd"/>
      <w:r w:rsidRPr="00B35DD5">
        <w:rPr>
          <w:sz w:val="20"/>
          <w:szCs w:val="20"/>
        </w:rPr>
        <w:t>) breast (Br), prostate (PR), colorectal/GECCO (Co), Lung (Lu)).</w:t>
      </w: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  <w:r>
        <w:rPr>
          <w:b/>
          <w:noProof/>
          <w:sz w:val="20"/>
          <w:szCs w:val="20"/>
          <w:lang w:eastAsia="en-CA"/>
        </w:rPr>
        <w:lastRenderedPageBreak/>
        <w:drawing>
          <wp:anchor distT="0" distB="0" distL="114300" distR="114300" simplePos="0" relativeHeight="251697152" behindDoc="0" locked="0" layoutInCell="1" allowOverlap="1" wp14:anchorId="437DDEF8" wp14:editId="4EDFBBB1">
            <wp:simplePos x="0" y="0"/>
            <wp:positionH relativeFrom="column">
              <wp:posOffset>803910</wp:posOffset>
            </wp:positionH>
            <wp:positionV relativeFrom="paragraph">
              <wp:posOffset>461010</wp:posOffset>
            </wp:positionV>
            <wp:extent cx="4828540" cy="4773295"/>
            <wp:effectExtent l="0" t="0" r="0" b="825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477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Pr="005760C7" w:rsidRDefault="006F0C86" w:rsidP="006F0C86">
      <w:pPr>
        <w:rPr>
          <w:sz w:val="20"/>
          <w:szCs w:val="20"/>
        </w:rPr>
      </w:pPr>
      <w:r w:rsidRPr="00B67DEA">
        <w:rPr>
          <w:b/>
          <w:sz w:val="20"/>
          <w:szCs w:val="20"/>
        </w:rPr>
        <w:t>Fig</w:t>
      </w:r>
      <w:r>
        <w:rPr>
          <w:b/>
          <w:sz w:val="20"/>
          <w:szCs w:val="20"/>
        </w:rPr>
        <w:t>ure</w:t>
      </w:r>
      <w:r w:rsidRPr="00CF28C0">
        <w:rPr>
          <w:b/>
          <w:sz w:val="20"/>
        </w:rPr>
        <w:t xml:space="preserve"> </w:t>
      </w:r>
      <w:r>
        <w:rPr>
          <w:b/>
          <w:sz w:val="20"/>
        </w:rPr>
        <w:t>S</w:t>
      </w:r>
      <w:r w:rsidR="00A03136">
        <w:rPr>
          <w:b/>
          <w:sz w:val="20"/>
        </w:rPr>
        <w:t>3</w:t>
      </w:r>
      <w:r w:rsidRPr="00CF28C0">
        <w:rPr>
          <w:b/>
          <w:sz w:val="20"/>
        </w:rPr>
        <w:t>.</w:t>
      </w:r>
      <w:r w:rsidRPr="0014396E">
        <w:rPr>
          <w:sz w:val="20"/>
          <w:szCs w:val="20"/>
        </w:rPr>
        <w:t xml:space="preserve"> Results for rs11571833</w:t>
      </w:r>
      <w:r w:rsidRPr="005760C7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>(A)</w:t>
      </w:r>
      <w:r w:rsidRPr="005760C7">
        <w:rPr>
          <w:sz w:val="20"/>
          <w:szCs w:val="20"/>
        </w:rPr>
        <w:t xml:space="preserve"> Forest plot showing per allele ORs for risk allele T of (T/A). </w:t>
      </w:r>
      <w:r w:rsidRPr="005760C7">
        <w:rPr>
          <w:rFonts w:ascii="Calibri" w:eastAsia="Times New Roman" w:hAnsi="Calibri" w:cs="Times New Roman"/>
          <w:color w:val="000000"/>
          <w:sz w:val="20"/>
          <w:szCs w:val="20"/>
          <w:lang w:eastAsia="en-CA"/>
        </w:rPr>
        <w:t xml:space="preserve">Standard fixed effects meta-analysis (also indicated by dashed line), and subset meta-analysis results (two-sided, one-sided and positive and negative subset associations) are shown. </w:t>
      </w:r>
      <w:r w:rsidRPr="00F066C2">
        <w:rPr>
          <w:rFonts w:ascii="Calibri" w:eastAsia="Times New Roman" w:hAnsi="Calibri" w:cs="Times New Roman"/>
          <w:b/>
          <w:color w:val="000000"/>
          <w:sz w:val="20"/>
          <w:szCs w:val="20"/>
          <w:lang w:eastAsia="en-CA"/>
        </w:rPr>
        <w:t>(</w:t>
      </w:r>
      <w:r>
        <w:rPr>
          <w:b/>
          <w:sz w:val="20"/>
          <w:szCs w:val="20"/>
        </w:rPr>
        <w:t>B)</w:t>
      </w:r>
      <w:r w:rsidRPr="005760C7">
        <w:rPr>
          <w:sz w:val="20"/>
          <w:szCs w:val="20"/>
        </w:rPr>
        <w:t xml:space="preserve"> Regional plot showing two sided </w:t>
      </w:r>
      <w:r>
        <w:rPr>
          <w:sz w:val="20"/>
          <w:szCs w:val="20"/>
        </w:rPr>
        <w:t>P value</w:t>
      </w:r>
      <w:r w:rsidRPr="005760C7">
        <w:rPr>
          <w:sz w:val="20"/>
          <w:szCs w:val="20"/>
        </w:rPr>
        <w:t xml:space="preserve">s from ASSET subset meta-analysis at region </w:t>
      </w:r>
      <w:r w:rsidRPr="005760C7">
        <w:rPr>
          <w:rFonts w:ascii="Calibri" w:eastAsia="Times New Roman" w:hAnsi="Calibri" w:cs="Times New Roman"/>
          <w:color w:val="000000"/>
          <w:sz w:val="20"/>
          <w:szCs w:val="20"/>
          <w:lang w:eastAsia="en-CA"/>
        </w:rPr>
        <w:t>13q13.1</w:t>
      </w:r>
      <w:r w:rsidRPr="005760C7">
        <w:rPr>
          <w:sz w:val="20"/>
          <w:szCs w:val="20"/>
        </w:rPr>
        <w:t xml:space="preserve"> using GAME-ON/GECCO discovery set data. Peak is at </w:t>
      </w:r>
      <w:r w:rsidRPr="005760C7">
        <w:rPr>
          <w:i/>
          <w:sz w:val="20"/>
          <w:szCs w:val="20"/>
        </w:rPr>
        <w:t>BRCA2</w:t>
      </w:r>
      <w:r w:rsidRPr="005760C7">
        <w:rPr>
          <w:sz w:val="20"/>
          <w:szCs w:val="20"/>
        </w:rPr>
        <w:t xml:space="preserve">. </w:t>
      </w:r>
      <w:proofErr w:type="gramStart"/>
      <w:r w:rsidRPr="005760C7">
        <w:rPr>
          <w:sz w:val="20"/>
          <w:szCs w:val="20"/>
        </w:rPr>
        <w:t>rs11571815</w:t>
      </w:r>
      <w:proofErr w:type="gramEnd"/>
      <w:r w:rsidRPr="005760C7">
        <w:rPr>
          <w:sz w:val="20"/>
          <w:szCs w:val="20"/>
        </w:rPr>
        <w:t xml:space="preserve"> and rs11571818</w:t>
      </w:r>
      <w:r>
        <w:rPr>
          <w:sz w:val="20"/>
          <w:szCs w:val="20"/>
        </w:rPr>
        <w:t xml:space="preserve"> (</w:t>
      </w:r>
      <w:r w:rsidRPr="005760C7">
        <w:rPr>
          <w:sz w:val="20"/>
          <w:szCs w:val="20"/>
        </w:rPr>
        <w:t>partially obscured by rs11571833</w:t>
      </w:r>
      <w:r>
        <w:rPr>
          <w:sz w:val="20"/>
          <w:szCs w:val="20"/>
        </w:rPr>
        <w:t xml:space="preserve">) </w:t>
      </w:r>
      <w:r w:rsidRPr="005760C7">
        <w:rPr>
          <w:sz w:val="20"/>
          <w:szCs w:val="20"/>
        </w:rPr>
        <w:t>have nearly identical association signals</w:t>
      </w:r>
      <w:r>
        <w:rPr>
          <w:sz w:val="20"/>
          <w:szCs w:val="20"/>
        </w:rPr>
        <w:t xml:space="preserve">. </w:t>
      </w:r>
      <w:r w:rsidRPr="00D9544E">
        <w:rPr>
          <w:sz w:val="20"/>
          <w:szCs w:val="20"/>
        </w:rPr>
        <w:t>Abbreviations</w:t>
      </w:r>
      <w:r>
        <w:rPr>
          <w:sz w:val="20"/>
          <w:szCs w:val="20"/>
        </w:rPr>
        <w:t xml:space="preserve"> -</w:t>
      </w:r>
      <w:r>
        <w:rPr>
          <w:noProof/>
          <w:lang w:eastAsia="en-CA"/>
        </w:rPr>
        <w:t xml:space="preserve"> </w:t>
      </w:r>
      <w:r>
        <w:rPr>
          <w:noProof/>
          <w:sz w:val="20"/>
          <w:szCs w:val="20"/>
          <w:lang w:eastAsia="en-CA"/>
        </w:rPr>
        <w:t>CRC: colorectal, ERNEG: estrogen receptor negative, Aggrsv: aggressive, Adeno: Adenocarcinoma.</w:t>
      </w:r>
      <w:r w:rsidRPr="005760C7">
        <w:rPr>
          <w:sz w:val="20"/>
          <w:szCs w:val="20"/>
        </w:rPr>
        <w:t xml:space="preserve"> </w:t>
      </w: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6F0C86" w:rsidRDefault="006F0C86">
      <w:pPr>
        <w:rPr>
          <w:sz w:val="20"/>
          <w:szCs w:val="20"/>
        </w:rPr>
      </w:pPr>
    </w:p>
    <w:p w:rsidR="00C013F7" w:rsidRDefault="00C013F7"/>
    <w:p w:rsidR="00EC1CF6" w:rsidRDefault="00EC1CF6" w:rsidP="00EC1CF6">
      <w:pPr>
        <w:pStyle w:val="ListParagraph"/>
        <w:numPr>
          <w:ilvl w:val="0"/>
          <w:numId w:val="1"/>
        </w:numPr>
      </w:pPr>
      <w:r>
        <w:t>Breast conditioned on ovary</w:t>
      </w:r>
      <w:r>
        <w:tab/>
      </w:r>
      <w:r>
        <w:tab/>
      </w:r>
      <w:r>
        <w:tab/>
        <w:t>B) Breast conditioned on prostate</w:t>
      </w:r>
    </w:p>
    <w:p w:rsidR="00EC1CF6" w:rsidRDefault="007E0E06" w:rsidP="00EC1CF6">
      <w:r>
        <w:rPr>
          <w:noProof/>
          <w:lang w:eastAsia="en-CA"/>
        </w:rPr>
        <w:drawing>
          <wp:anchor distT="0" distB="0" distL="114300" distR="114300" simplePos="0" relativeHeight="251688960" behindDoc="0" locked="0" layoutInCell="1" allowOverlap="1" wp14:anchorId="15311BF7" wp14:editId="180A8802">
            <wp:simplePos x="0" y="0"/>
            <wp:positionH relativeFrom="column">
              <wp:posOffset>3105150</wp:posOffset>
            </wp:positionH>
            <wp:positionV relativeFrom="paragraph">
              <wp:posOffset>320040</wp:posOffset>
            </wp:positionV>
            <wp:extent cx="2371725" cy="1891665"/>
            <wp:effectExtent l="0" t="0" r="9525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89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61E5">
        <w:rPr>
          <w:noProof/>
          <w:lang w:eastAsia="en-CA"/>
        </w:rPr>
        <w:drawing>
          <wp:anchor distT="0" distB="0" distL="114300" distR="114300" simplePos="0" relativeHeight="251687936" behindDoc="0" locked="0" layoutInCell="1" allowOverlap="1" wp14:anchorId="5E1C459B" wp14:editId="7DA745E3">
            <wp:simplePos x="0" y="0"/>
            <wp:positionH relativeFrom="column">
              <wp:posOffset>176530</wp:posOffset>
            </wp:positionH>
            <wp:positionV relativeFrom="paragraph">
              <wp:posOffset>227965</wp:posOffset>
            </wp:positionV>
            <wp:extent cx="2430780" cy="1978660"/>
            <wp:effectExtent l="0" t="0" r="7620" b="254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978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1CF6" w:rsidRPr="0098162E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7F1FF3" w:rsidP="00EC1CF6">
      <w:r>
        <w:t xml:space="preserve">      </w:t>
      </w:r>
      <w:r w:rsidRPr="007F1FF3">
        <w:rPr>
          <w:rFonts w:ascii="Times New Roman" w:eastAsiaTheme="minorEastAsia" w:hAnsi="Times New Roman" w:cs="Times New Roman"/>
          <w:sz w:val="24"/>
          <w:szCs w:val="24"/>
          <w:lang w:eastAsia="en-CA"/>
        </w:rPr>
        <w:t>C</w:t>
      </w:r>
      <w:r w:rsidR="00EC1CF6" w:rsidRPr="007F1FF3">
        <w:rPr>
          <w:rFonts w:ascii="Times New Roman" w:eastAsiaTheme="minorEastAsia" w:hAnsi="Times New Roman" w:cs="Times New Roman"/>
          <w:sz w:val="24"/>
          <w:szCs w:val="24"/>
          <w:lang w:eastAsia="en-CA"/>
        </w:rPr>
        <w:t>)</w:t>
      </w:r>
      <w:r w:rsidR="00EC1CF6">
        <w:t xml:space="preserve"> </w:t>
      </w:r>
      <w:r w:rsidR="00EC1CF6" w:rsidRPr="007F1FF3">
        <w:rPr>
          <w:rFonts w:ascii="Times New Roman" w:eastAsiaTheme="minorEastAsia" w:hAnsi="Times New Roman" w:cs="Times New Roman"/>
          <w:sz w:val="24"/>
          <w:szCs w:val="24"/>
          <w:lang w:eastAsia="en-CA"/>
        </w:rPr>
        <w:t xml:space="preserve">Prostate conditioned on </w:t>
      </w:r>
      <w:r w:rsidR="0081740A">
        <w:rPr>
          <w:rFonts w:ascii="Times New Roman" w:eastAsiaTheme="minorEastAsia" w:hAnsi="Times New Roman" w:cs="Times New Roman"/>
          <w:sz w:val="24"/>
          <w:szCs w:val="24"/>
          <w:lang w:eastAsia="en-CA"/>
        </w:rPr>
        <w:t>colorectal</w:t>
      </w:r>
      <w:r w:rsidR="003B397C">
        <w:rPr>
          <w:rFonts w:ascii="Times New Roman" w:eastAsiaTheme="minorEastAsia" w:hAnsi="Times New Roman" w:cs="Times New Roman"/>
          <w:sz w:val="24"/>
          <w:szCs w:val="24"/>
          <w:lang w:eastAsia="en-CA"/>
        </w:rPr>
        <w:tab/>
      </w:r>
      <w:r w:rsidR="003B397C">
        <w:rPr>
          <w:rFonts w:ascii="Times New Roman" w:eastAsiaTheme="minorEastAsia" w:hAnsi="Times New Roman" w:cs="Times New Roman"/>
          <w:sz w:val="24"/>
          <w:szCs w:val="24"/>
          <w:lang w:eastAsia="en-CA"/>
        </w:rPr>
        <w:tab/>
        <w:t xml:space="preserve">D) </w:t>
      </w:r>
      <w:r w:rsidR="0081740A">
        <w:rPr>
          <w:rFonts w:ascii="Times New Roman" w:eastAsiaTheme="minorEastAsia" w:hAnsi="Times New Roman" w:cs="Times New Roman"/>
          <w:sz w:val="24"/>
          <w:szCs w:val="24"/>
          <w:lang w:eastAsia="en-CA"/>
        </w:rPr>
        <w:t>Prostate conditioned on ovary</w:t>
      </w:r>
      <w:r w:rsidR="00854B26">
        <w:rPr>
          <w:rFonts w:ascii="Times New Roman" w:eastAsiaTheme="minorEastAsia" w:hAnsi="Times New Roman" w:cs="Times New Roman"/>
          <w:sz w:val="24"/>
          <w:szCs w:val="24"/>
          <w:lang w:eastAsia="en-CA"/>
        </w:rPr>
        <w:tab/>
      </w:r>
      <w:r w:rsidR="00854B26">
        <w:rPr>
          <w:rFonts w:ascii="Times New Roman" w:eastAsiaTheme="minorEastAsia" w:hAnsi="Times New Roman" w:cs="Times New Roman"/>
          <w:sz w:val="24"/>
          <w:szCs w:val="24"/>
          <w:lang w:eastAsia="en-CA"/>
        </w:rPr>
        <w:tab/>
      </w:r>
    </w:p>
    <w:p w:rsidR="00EC1CF6" w:rsidRDefault="0081740A" w:rsidP="00EC1CF6">
      <w:r>
        <w:rPr>
          <w:noProof/>
          <w:lang w:eastAsia="en-CA"/>
        </w:rPr>
        <w:drawing>
          <wp:anchor distT="0" distB="0" distL="114300" distR="114300" simplePos="0" relativeHeight="251693056" behindDoc="0" locked="0" layoutInCell="1" allowOverlap="1" wp14:anchorId="49217580" wp14:editId="23A589F1">
            <wp:simplePos x="0" y="0"/>
            <wp:positionH relativeFrom="column">
              <wp:posOffset>3225800</wp:posOffset>
            </wp:positionH>
            <wp:positionV relativeFrom="paragraph">
              <wp:posOffset>31115</wp:posOffset>
            </wp:positionV>
            <wp:extent cx="2413000" cy="1955165"/>
            <wp:effectExtent l="0" t="0" r="6350" b="698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CA"/>
        </w:rPr>
        <w:drawing>
          <wp:anchor distT="0" distB="0" distL="114300" distR="114300" simplePos="0" relativeHeight="251692032" behindDoc="0" locked="0" layoutInCell="1" allowOverlap="1" wp14:anchorId="550CF872" wp14:editId="6DA40A06">
            <wp:simplePos x="0" y="0"/>
            <wp:positionH relativeFrom="column">
              <wp:posOffset>262255</wp:posOffset>
            </wp:positionH>
            <wp:positionV relativeFrom="paragraph">
              <wp:posOffset>95885</wp:posOffset>
            </wp:positionV>
            <wp:extent cx="2378710" cy="1875155"/>
            <wp:effectExtent l="0" t="0" r="254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1875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/>
    <w:p w:rsidR="00EC1CF6" w:rsidRDefault="00EC1CF6" w:rsidP="00EC1CF6">
      <w:pPr>
        <w:ind w:left="2160" w:firstLine="720"/>
      </w:pPr>
    </w:p>
    <w:p w:rsidR="00C013F7" w:rsidRDefault="002A6381">
      <w:r w:rsidRPr="0031083D">
        <w:rPr>
          <w:b/>
        </w:rPr>
        <w:t>Figure S</w:t>
      </w:r>
      <w:r w:rsidR="00A03136">
        <w:rPr>
          <w:b/>
        </w:rPr>
        <w:t>4</w:t>
      </w:r>
      <w:r w:rsidRPr="0031083D">
        <w:rPr>
          <w:b/>
        </w:rPr>
        <w:t>:</w:t>
      </w:r>
      <w:r w:rsidRPr="005626B4">
        <w:t xml:space="preserve"> Conditional QQ-plots.</w:t>
      </w:r>
      <w:r>
        <w:t xml:space="preserve"> </w:t>
      </w:r>
      <w:r w:rsidRPr="00C8367D">
        <w:rPr>
          <w:b/>
        </w:rPr>
        <w:t>A</w:t>
      </w:r>
      <w:r>
        <w:t xml:space="preserve"> through </w:t>
      </w:r>
      <w:r w:rsidRPr="00C8367D">
        <w:rPr>
          <w:b/>
        </w:rPr>
        <w:t>C</w:t>
      </w:r>
      <w:r>
        <w:t xml:space="preserve"> </w:t>
      </w:r>
      <w:proofErr w:type="gramStart"/>
      <w:r w:rsidR="000014B8">
        <w:t>provide</w:t>
      </w:r>
      <w:proofErr w:type="gramEnd"/>
      <w:r>
        <w:t xml:space="preserve"> evidence for pleiotropic </w:t>
      </w:r>
      <w:r w:rsidR="000014B8">
        <w:t>association</w:t>
      </w:r>
      <w:r>
        <w:t xml:space="preserve">. Panel </w:t>
      </w:r>
      <w:proofErr w:type="gramStart"/>
      <w:r w:rsidRPr="00C8367D">
        <w:rPr>
          <w:b/>
        </w:rPr>
        <w:t>D</w:t>
      </w:r>
      <w:r>
        <w:t xml:space="preserve">  (</w:t>
      </w:r>
      <w:proofErr w:type="gramEnd"/>
      <w:r>
        <w:t xml:space="preserve">prostate and ovary) gives an example where no pleiotropic </w:t>
      </w:r>
      <w:r w:rsidR="000014B8">
        <w:t>association</w:t>
      </w:r>
      <w:r>
        <w:t xml:space="preserve"> is observed (no leftward deflection of the curve with deceasing p-value category of the conditioning cancer).  </w:t>
      </w:r>
    </w:p>
    <w:p w:rsidR="00C013F7" w:rsidRDefault="00C013F7"/>
    <w:sectPr w:rsidR="00C013F7" w:rsidSect="00504C1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D51CF4"/>
    <w:multiLevelType w:val="hybridMultilevel"/>
    <w:tmpl w:val="930A7846"/>
    <w:lvl w:ilvl="0" w:tplc="6BB2F1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125A69"/>
    <w:rsid w:val="000014B8"/>
    <w:rsid w:val="00030D67"/>
    <w:rsid w:val="000310B6"/>
    <w:rsid w:val="0007159D"/>
    <w:rsid w:val="0007450D"/>
    <w:rsid w:val="00074E05"/>
    <w:rsid w:val="00081D90"/>
    <w:rsid w:val="00090901"/>
    <w:rsid w:val="000B66B1"/>
    <w:rsid w:val="000E6FF1"/>
    <w:rsid w:val="000F22AF"/>
    <w:rsid w:val="000F2A56"/>
    <w:rsid w:val="00125A69"/>
    <w:rsid w:val="001404F3"/>
    <w:rsid w:val="001535AA"/>
    <w:rsid w:val="00165475"/>
    <w:rsid w:val="00170EA3"/>
    <w:rsid w:val="00190C20"/>
    <w:rsid w:val="001B183B"/>
    <w:rsid w:val="001D72D1"/>
    <w:rsid w:val="001E4500"/>
    <w:rsid w:val="001F5271"/>
    <w:rsid w:val="00215A24"/>
    <w:rsid w:val="00233AA8"/>
    <w:rsid w:val="00280A42"/>
    <w:rsid w:val="0029101E"/>
    <w:rsid w:val="002A6381"/>
    <w:rsid w:val="002D1F73"/>
    <w:rsid w:val="00307AFC"/>
    <w:rsid w:val="0031083D"/>
    <w:rsid w:val="00335BA4"/>
    <w:rsid w:val="00371536"/>
    <w:rsid w:val="003A3D20"/>
    <w:rsid w:val="003B397C"/>
    <w:rsid w:val="003B5320"/>
    <w:rsid w:val="003D4654"/>
    <w:rsid w:val="003D7A10"/>
    <w:rsid w:val="003E1433"/>
    <w:rsid w:val="003E3BC6"/>
    <w:rsid w:val="00430C57"/>
    <w:rsid w:val="00472E49"/>
    <w:rsid w:val="004819D2"/>
    <w:rsid w:val="004A2F24"/>
    <w:rsid w:val="004C63E5"/>
    <w:rsid w:val="004E23A4"/>
    <w:rsid w:val="004E5958"/>
    <w:rsid w:val="004F0A03"/>
    <w:rsid w:val="004F3185"/>
    <w:rsid w:val="004F3D37"/>
    <w:rsid w:val="00501FA9"/>
    <w:rsid w:val="00504C1C"/>
    <w:rsid w:val="0050569E"/>
    <w:rsid w:val="00505C02"/>
    <w:rsid w:val="0051022B"/>
    <w:rsid w:val="00537E14"/>
    <w:rsid w:val="00556059"/>
    <w:rsid w:val="005560D3"/>
    <w:rsid w:val="005626B4"/>
    <w:rsid w:val="00566675"/>
    <w:rsid w:val="00594C9D"/>
    <w:rsid w:val="00597EA3"/>
    <w:rsid w:val="005D6F63"/>
    <w:rsid w:val="005F016F"/>
    <w:rsid w:val="00614CE0"/>
    <w:rsid w:val="00621418"/>
    <w:rsid w:val="00651757"/>
    <w:rsid w:val="00653F6B"/>
    <w:rsid w:val="00656EEA"/>
    <w:rsid w:val="00664B40"/>
    <w:rsid w:val="006773BF"/>
    <w:rsid w:val="0069612F"/>
    <w:rsid w:val="006B40A1"/>
    <w:rsid w:val="006C2BEF"/>
    <w:rsid w:val="006D551B"/>
    <w:rsid w:val="006D612E"/>
    <w:rsid w:val="006E1593"/>
    <w:rsid w:val="006F0C86"/>
    <w:rsid w:val="00713995"/>
    <w:rsid w:val="00745E54"/>
    <w:rsid w:val="00752C8A"/>
    <w:rsid w:val="007729B6"/>
    <w:rsid w:val="0077484F"/>
    <w:rsid w:val="007952CB"/>
    <w:rsid w:val="007A2F2E"/>
    <w:rsid w:val="007A32F6"/>
    <w:rsid w:val="007B712D"/>
    <w:rsid w:val="007D0EF4"/>
    <w:rsid w:val="007D2E93"/>
    <w:rsid w:val="007E0E06"/>
    <w:rsid w:val="007F1FF3"/>
    <w:rsid w:val="008019C1"/>
    <w:rsid w:val="0081740A"/>
    <w:rsid w:val="00823303"/>
    <w:rsid w:val="008235BD"/>
    <w:rsid w:val="008432C9"/>
    <w:rsid w:val="00854B26"/>
    <w:rsid w:val="00862CCC"/>
    <w:rsid w:val="00864776"/>
    <w:rsid w:val="00891416"/>
    <w:rsid w:val="008D340B"/>
    <w:rsid w:val="008E6E99"/>
    <w:rsid w:val="0090149A"/>
    <w:rsid w:val="00937F75"/>
    <w:rsid w:val="009A74B0"/>
    <w:rsid w:val="009C0F5C"/>
    <w:rsid w:val="009D0EC1"/>
    <w:rsid w:val="00A01DEC"/>
    <w:rsid w:val="00A03136"/>
    <w:rsid w:val="00A26D14"/>
    <w:rsid w:val="00A362C3"/>
    <w:rsid w:val="00A4436C"/>
    <w:rsid w:val="00A47B25"/>
    <w:rsid w:val="00A8429E"/>
    <w:rsid w:val="00A95703"/>
    <w:rsid w:val="00AB2A53"/>
    <w:rsid w:val="00AB600C"/>
    <w:rsid w:val="00AE1A19"/>
    <w:rsid w:val="00AF4AB6"/>
    <w:rsid w:val="00B155C8"/>
    <w:rsid w:val="00B5409B"/>
    <w:rsid w:val="00B84ECE"/>
    <w:rsid w:val="00B87EE1"/>
    <w:rsid w:val="00B92D67"/>
    <w:rsid w:val="00BC5AD0"/>
    <w:rsid w:val="00BF0011"/>
    <w:rsid w:val="00C00867"/>
    <w:rsid w:val="00C013F7"/>
    <w:rsid w:val="00C07845"/>
    <w:rsid w:val="00C13E13"/>
    <w:rsid w:val="00C36210"/>
    <w:rsid w:val="00C402DD"/>
    <w:rsid w:val="00C4751C"/>
    <w:rsid w:val="00C54061"/>
    <w:rsid w:val="00C726E4"/>
    <w:rsid w:val="00C761E5"/>
    <w:rsid w:val="00C77B2B"/>
    <w:rsid w:val="00C802A9"/>
    <w:rsid w:val="00C8367D"/>
    <w:rsid w:val="00C86179"/>
    <w:rsid w:val="00CA0D17"/>
    <w:rsid w:val="00CC74C5"/>
    <w:rsid w:val="00CD261A"/>
    <w:rsid w:val="00CD47A8"/>
    <w:rsid w:val="00D13D8A"/>
    <w:rsid w:val="00D219E7"/>
    <w:rsid w:val="00D21CC7"/>
    <w:rsid w:val="00D22A73"/>
    <w:rsid w:val="00D23E63"/>
    <w:rsid w:val="00D245B4"/>
    <w:rsid w:val="00D62B57"/>
    <w:rsid w:val="00D66BDB"/>
    <w:rsid w:val="00D7144B"/>
    <w:rsid w:val="00D83B6C"/>
    <w:rsid w:val="00DC1765"/>
    <w:rsid w:val="00DE6674"/>
    <w:rsid w:val="00E01A65"/>
    <w:rsid w:val="00E27EFD"/>
    <w:rsid w:val="00E83474"/>
    <w:rsid w:val="00E8562F"/>
    <w:rsid w:val="00EA28A7"/>
    <w:rsid w:val="00EC1CF6"/>
    <w:rsid w:val="00EE3147"/>
    <w:rsid w:val="00EF7407"/>
    <w:rsid w:val="00F05979"/>
    <w:rsid w:val="00F05EC2"/>
    <w:rsid w:val="00F06760"/>
    <w:rsid w:val="00F06BB6"/>
    <w:rsid w:val="00F15A77"/>
    <w:rsid w:val="00F226B3"/>
    <w:rsid w:val="00F44183"/>
    <w:rsid w:val="00F566E1"/>
    <w:rsid w:val="00FB7666"/>
    <w:rsid w:val="00FF0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5A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5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A69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B766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CA"/>
    </w:rPr>
  </w:style>
  <w:style w:type="paragraph" w:styleId="ListParagraph">
    <w:name w:val="List Paragraph"/>
    <w:basedOn w:val="Normal"/>
    <w:uiPriority w:val="34"/>
    <w:qFormat/>
    <w:rsid w:val="00EC1CF6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en-CA"/>
    </w:rPr>
  </w:style>
  <w:style w:type="table" w:styleId="TableGrid">
    <w:name w:val="Table Grid"/>
    <w:basedOn w:val="TableNormal"/>
    <w:uiPriority w:val="59"/>
    <w:rsid w:val="00D22A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5406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406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406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406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406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5A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5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A69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B766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n-CA"/>
    </w:rPr>
  </w:style>
  <w:style w:type="paragraph" w:styleId="ListParagraph">
    <w:name w:val="List Paragraph"/>
    <w:basedOn w:val="Normal"/>
    <w:uiPriority w:val="34"/>
    <w:qFormat/>
    <w:rsid w:val="00EC1CF6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en-CA"/>
    </w:rPr>
  </w:style>
  <w:style w:type="table" w:styleId="TableGrid">
    <w:name w:val="Table Grid"/>
    <w:basedOn w:val="TableNormal"/>
    <w:uiPriority w:val="59"/>
    <w:rsid w:val="00D22A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C5406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406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406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5406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5406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02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A35FB5-D71E-4430-AB50-0414EBDE2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459</Words>
  <Characters>2618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Gord Fehringer</dc:creator>
  <cp:lastModifiedBy>Gord Fehringer</cp:lastModifiedBy>
  <cp:revision>3</cp:revision>
  <cp:lastPrinted>2015-11-09T15:49:00Z</cp:lastPrinted>
  <dcterms:created xsi:type="dcterms:W3CDTF">2016-02-05T02:33:00Z</dcterms:created>
  <dcterms:modified xsi:type="dcterms:W3CDTF">2016-02-06T00:32:00Z</dcterms:modified>
</cp:coreProperties>
</file>