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294"/>
        <w:gridCol w:w="1308"/>
        <w:gridCol w:w="1308"/>
        <w:gridCol w:w="1308"/>
        <w:gridCol w:w="1308"/>
        <w:gridCol w:w="1063"/>
        <w:gridCol w:w="1608"/>
        <w:gridCol w:w="1063"/>
        <w:gridCol w:w="3774"/>
      </w:tblGrid>
      <w:tr w:rsidR="00C8267B" w:rsidRPr="00C8267B" w:rsidTr="00D86B39">
        <w:trPr>
          <w:trHeight w:val="240"/>
          <w:tblHeader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react</w:t>
            </w:r>
            <w:bookmarkStart w:id="0" w:name="_GoBack"/>
            <w:bookmarkEnd w:id="0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omeID</w:t>
            </w:r>
            <w:proofErr w:type="spellEnd"/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numGenes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avgLFC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sdLFC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zValue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strength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pvalue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reactomeName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padjust</w:t>
            </w:r>
            <w:proofErr w:type="spellEnd"/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reactomeResult.genes.in.pathway</w:t>
            </w:r>
            <w:proofErr w:type="spellEnd"/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382551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0,400227732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0,027736221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14,42978574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1,550075342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7,39604E-18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Transmembrane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transport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of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small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molecules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1,81539E-17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ABCB1, ADCY9, ADD2, AQP9, FTL, GABRB3, HK2, SLC1A2, SLC35C1, SLC38A3, SLC38A5, SLC39A4, SLC8A2, TCIRG1, TRPV2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168249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0,369591478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0,030182598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12,24518451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1,431421638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7,28089E-17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Innate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Immune System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1,6382E-16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CFD, CTSB, DUSP3, EREG, ICAM3, ITPR1, LCP2, MYO10, NFATC1, PPP3CB, PROS1, PSMB10, XRCC6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1474244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0,377464255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0,032595006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11,58043215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1,461912772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1,58296E-16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Extracellular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matrix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organization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3,05286E-16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ADAM8, COL4A2, COL4A6, CTSB, ICAM3, ITGA3, ITGB3, LAMB3, MATN4, MMP7, PLOD2, PLOD3, SDC2, SPP1, THBS1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422475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0,383391412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0,033502915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11,44352408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1,328106809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3,19162E-13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Axon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guidance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5,06905E-13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COL4A2, EVL, ITGB3, ITSN1, MYL9, MYO10, PRNP, SCN5A, SDC2, SEMA6D, SOS2, SPTBN2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166520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0,388213427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0,034297451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11,31901676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1,287558275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4,28524E-12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Signalling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by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NGF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6,42786E-12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ARHGEF6, BRAF, CRKL, DUSP3, EREG, HDAC2, ITPR1, ITSN1, PCSK5, SOS2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1266738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0,380294727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0,033964262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11,19690819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1,371172139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3,44994E-14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Developmental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Biology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5,82177E-14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CDON, COL4A2, EVL, ITGB3, ITSN1, MYL9, MYO10, PRNP, SCN5A, SDC2, SEMA6D, SOS2, SPTBN2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112316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0,390402173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0,037216871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10,48992467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1,294817525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9,12085E-12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Homo sapiens: Neuronal System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1,23132E-11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BRAF, CAMK2D, COMT, GABRB3, GNG5, HCN3, KCNG4, KCNK3, MAOA, SLC1A2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388396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0,39061513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0,040156656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9,72728244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1,746883969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1,71448E-20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GPCR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downstream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signaling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5,14343E-20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ADM, ADRA2B, ARHGEF6, EDN3, F2RL1, GAL, HEBP1, HRH1, HTR2B, ITPR1, ITSN1, OR2B2, OR2V2, OR4A5, OR4N4, OR51D1, PTGIR, SOS2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372790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0,388238921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0,040626382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9,5563253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1,779134245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2,42816E-21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Signaling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by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GPCR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9,36577E-21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ADM, ADRA2B, ARHGEF6, EDN3, F2RL1, GAL, HEBP1, HRH1, HTR2B, ITPR1, ITSN1, OR2B2, OR2V2, OR4A5, OR4N4, OR51D1, PPP3CB, PTGIR, SOS2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195721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0,377876355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0,040096092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9,424269046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1,463508831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2,76772E-15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Signaling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by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Wnt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4,9819E-15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AKT2, CCDC88C, CHD8, CUL3, HIST1H4L, HIST3H3, ITPR1, NFATC1, PPP3CB, PSMB10, SNX3, SOX4, TLE1, TNKS2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168256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0,383372727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0,040993906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9,35194438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2,268063637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6,74589E-35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Homo sapiens: Immune System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6,0713E-34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AMICA1, AP1S3, CAMK2D, CD40, CFD, CRKL, CTSB, DUSP3, EREG, FCGR2B, HLA-DOB, ICAM3, IL1R1, IL1RN, IL3, ISG20, ITPR1, KIF26A, LCP2, LILRB2, LILRB3, MAP3K8, MID1, MYO10, NFATC1, PDCD1, PPP3CB, PROS1, PSMB10, SEC61A2, SOCS3, SPTBN2, XRCC6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194315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0,385139078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0,041541278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9,271238036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1,277361813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3,10325E-11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Signaling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by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Rho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GTPases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3,98989E-11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ARHGEF6, B9D2, EVL, H3F3A, HIST1H3A, HIST1H4L, IQGAP1, ITSN1, MYL9, RHOH, SOS2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1280218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0,385837041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0,044565886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8,657676806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1,590846875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1,10433E-16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Homo sapiens: Adaptive Immune System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2,29361E-16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AMICA1, AP1S3, CD40, EREG, FCGR2B, HLA-DOB, ICAM3, ITPR1, KIF26A, LCP2, LILRB2, LILRB3, MAP3K8, PDCD1, PSMB10, SEC61A2, SPTBN2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74160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0,391504107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0,045397095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8,623990297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1,957520535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2,97371E-24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Homo sapiens: Gene Expression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2,00725E-23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 xml:space="preserve">CCNT1, CPSF3, EIF3D, EIF3G, EIF3J, H3F3A, HDAC2, HIST1H3A, HIST1H4L, HNRNPA1, HSPB1, NPPA, NR1I3, NR3C1, PARP1, PLRG1, </w:t>
            </w:r>
            <w:r w:rsidRPr="00C8267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POLRMT, PSMB10, RPL22, RPL3, RPL4, SF3A3, SP1, TBP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2262752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0,393870133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0,045885856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8,583693724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1,306319447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6,65248E-11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Cellular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responses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to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stress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8,16441E-11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CABIN1, CAMK2D, CBX6, EHMT2, H3F3A, HIST1H3A, HIST1H4L, HIST3H3, RAD50, SOD3, SP1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556833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0,404725123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0,047177868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8,578707365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1,854683513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2,05288E-20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Metabolism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of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lipids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and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lipoproteins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5,54278E-20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ABHD5, ACADS, ACOX2, ALOX5AP, CBR1, CYP11A1, CYP7B1, ETNK2, FADS1, FDFT1, FDPS, GLA, GPD1L, LBR, PI4KA, PITPNB, PLD4, SP1, SPHK2, SPTLC3, SUMF1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162582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0,390170286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0,045621467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8,552339731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3,169758389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1,01586E-62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Signal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Transduction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2,74282E-61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ADCY9, ADM, ADRA2B, AKT2, ARHGEF6, B9D2, BRAF, CCDC88C, CCNT1, CDON, CHD8, COL4A2, CRKL, CUL3, DUSP3, EDN3, EREG, EVC, EVL, F2RL1, FAS, FRS3, GAL, H3F3A, HDAC2, HEBP1, HIST1H3A, HIST1H4L, HIST3H3, HRH1, HSPB1, HTR2B, IQGAP1, ITGB3, ITPR1, ITSN1, MYL9, NFATC1, OR2B2, OR2V2, OR4A5, OR4N4, OR51D1, PARP1, PCSK5, PDK3, PPP3CB, PSMB10, PTGIR, RHOH, SDC2, SNX3, SOCS3, SOS2, SOX4, SP1, SPP1, TCIRG1, TGFBR2, THBS1, TLE1, TNFRSF1A, TNKS2, VEGFB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201681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0,382860413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0,044863723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8,533852976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1,269804337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7,04677E-11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TCF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dependent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signaling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in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response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to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WNT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8,27229E-11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AKT2, CCDC88C, CHD8, CUL3, HIST1H4L, HIST3H3, PSMB10, SOX4, TLE1, TNKS2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109582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0,393077638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0,047714353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8,238142544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1,843697548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5,37265E-21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Hemostasis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1,81327E-20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ADRA2B, AKAP1, AMICA1, CEACAM8, CFD, H3F3A, HDAC2, HIST1H3A, ITGA3, ITGB3, ITPR1, KIF26A, LCP2, PROCR, PROS1, PTGIR, SIRPA, SLC8A2, STXBP3, THBS1, VEGFB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1643685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0,382109932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0,047346357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8,070524463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1,832534856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9,8822E-22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Disease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4,44699E-21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AP1S3, CAMP, CCNT1, CYP11A1, EIF2AK2, EPM2A, EREG, H3F3A, HIST1H3A, HIST1H4L, NPPA, PSMB10, RPL22, RPL3, RPL4, SDC2, TBP, TCIRG1, TGFBR2, TNKS2, XRCC6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500792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0,398109734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0,051234282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7,770377909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1,258933517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1,46758E-09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GPCR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ligand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binding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1,58499E-09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ADM, ADRA2B, EDN3, F2RL1, GAL, HEBP1, HRH1, HTR2B, PTGIR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71387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0,389212264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0,050589733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7,693503005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1,230797247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1,60302E-09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Metabolism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of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carbohydrates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1,66468E-09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CHST6, CHST7, EPM2A, HK2, PFKM, PYGL, SDC2, SGSH, UGP2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1430728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0,399195528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0,052765816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7,565419374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2,960513269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1,46456E-49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Metabolism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1,97716E-48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ABCB1, ABHD5, ACADS, ACOX2, ADCY9, ALOX5AP, AOX1, CA12, CA2, CBR1, CHST6, CHST7, COMT, CYP11A1, CYP2A6, CYP2E1, CYP7B1, EPM2A, ETFA, ETNK2, FADS1, FAH, FDFT1, FDPS, GCDH, GLA, GNG5, GPD1L, GPHN, HK2, IQGAP1, ITPKB, ITPR1, LBR, MAOA, NAT1, NT5E, PDK3, PFKM, PI4KA, PITPNB, PLD4, PSMB10, PYGL, SDC2, SDHD, SGSH, SP1, SPHK2, SPTLC3, SUMF1, UGP2, UPP1, UQCRH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5663205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0,389875456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0,054788216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7,11604588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1,405715948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7,48447E-12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Infectious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disease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1,06358E-11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44A15">
            <w:pPr>
              <w:ind w:right="643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AP1S3, CAMP, CCNT1, EIF2AK2, PSMB10, RPL22, RPL3, RPL4, TBP, TCIRG1, XRCC6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392499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0,402100754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0,059906674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6,712119442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2,050319589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1,59889E-22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Metabolism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of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proteins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8,63403E-22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DPH3, EIF3D, EIF3G, EIF3J, ENPEP, GGCX, HDGF, IGFBP6, MAN1A1, MGAT4A, MGAT4B, PARP1, PIGT, PROS1, RPL22, RPL3, RPL4, SAMM50, SEC61A2, SEMA6D, STAG2, SUMF1, THBS1, TOMM70A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1640170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0,394626902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0,063315207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6,232734906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1,247919835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1,03292E-08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Homo sapiens: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Cell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Cycle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1,03292E-08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B9D2, H3F3A, HIST1H3A, HIST1H4L, HIST3H3, HUS1, PSMB10, RAD50, STAG2, USO1</w:t>
            </w:r>
          </w:p>
        </w:tc>
      </w:tr>
      <w:tr w:rsidR="00C8267B" w:rsidRPr="00C8267B" w:rsidTr="00D86B39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597592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0,409946535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0,072211664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5,67701274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1,420096455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6,40302E-10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D86B39" w:rsidRDefault="00C8267B" w:rsidP="00C8267B">
            <w:pPr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Homo sapiens: Post-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translational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protein</w:t>
            </w:r>
            <w:proofErr w:type="spellEnd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D86B39">
              <w:rPr>
                <w:rFonts w:ascii="Arial" w:eastAsia="Times New Roman" w:hAnsi="Arial" w:cs="Arial"/>
                <w:b/>
                <w:sz w:val="16"/>
                <w:szCs w:val="16"/>
              </w:rPr>
              <w:t>modification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7,2034E-10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67B" w:rsidRPr="00C8267B" w:rsidRDefault="00C8267B" w:rsidP="00C8267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267B">
              <w:rPr>
                <w:rFonts w:ascii="Arial" w:eastAsia="Times New Roman" w:hAnsi="Arial" w:cs="Arial"/>
                <w:sz w:val="16"/>
                <w:szCs w:val="16"/>
              </w:rPr>
              <w:t>DPH3, GGCX, MAN1A1, MGAT4A, MGAT4B, PARP1, PIGT, PROS1, SEMA6D, STAG2, SUMF1, THBS1</w:t>
            </w:r>
          </w:p>
        </w:tc>
      </w:tr>
    </w:tbl>
    <w:p w:rsidR="000C17CE" w:rsidRDefault="000C17CE"/>
    <w:sectPr w:rsidR="000C17CE" w:rsidSect="00C8267B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7B"/>
    <w:rsid w:val="000C17CE"/>
    <w:rsid w:val="004B3DF6"/>
    <w:rsid w:val="00C44A15"/>
    <w:rsid w:val="00C8267B"/>
    <w:rsid w:val="00CA30B7"/>
    <w:rsid w:val="00D86B39"/>
    <w:rsid w:val="00D9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586B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eurooncology">
    <w:name w:val="Neurooncology"/>
    <w:basedOn w:val="Standard"/>
    <w:autoRedefine/>
    <w:qFormat/>
    <w:rsid w:val="004B3DF6"/>
    <w:pPr>
      <w:spacing w:line="480" w:lineRule="auto"/>
    </w:pPr>
    <w:rPr>
      <w:rFonts w:ascii="Times New Roman" w:hAnsi="Times New Roman"/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eurooncology">
    <w:name w:val="Neurooncology"/>
    <w:basedOn w:val="Standard"/>
    <w:autoRedefine/>
    <w:qFormat/>
    <w:rsid w:val="004B3DF6"/>
    <w:pPr>
      <w:spacing w:line="480" w:lineRule="auto"/>
    </w:pPr>
    <w:rPr>
      <w:rFonts w:ascii="Times New Roman" w:hAnsi="Times New Roman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5913</Characters>
  <Application>Microsoft Macintosh Word</Application>
  <DocSecurity>0</DocSecurity>
  <Lines>49</Lines>
  <Paragraphs>13</Paragraphs>
  <ScaleCrop>false</ScaleCrop>
  <Company>Helmholtz-Zentrum München</Company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Dr. Unger</dc:creator>
  <cp:keywords/>
  <dc:description/>
  <cp:lastModifiedBy>Kristian Dr. Unger</cp:lastModifiedBy>
  <cp:revision>2</cp:revision>
  <dcterms:created xsi:type="dcterms:W3CDTF">2016-02-11T09:32:00Z</dcterms:created>
  <dcterms:modified xsi:type="dcterms:W3CDTF">2016-02-11T09:32:00Z</dcterms:modified>
</cp:coreProperties>
</file>