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314" w:type="dxa"/>
        <w:tblLook w:val="04A0" w:firstRow="1" w:lastRow="0" w:firstColumn="1" w:lastColumn="0" w:noHBand="0" w:noVBand="1"/>
      </w:tblPr>
      <w:tblGrid>
        <w:gridCol w:w="2264"/>
        <w:gridCol w:w="1517"/>
        <w:gridCol w:w="1593"/>
        <w:gridCol w:w="1593"/>
        <w:gridCol w:w="1719"/>
        <w:gridCol w:w="1628"/>
      </w:tblGrid>
      <w:tr w:rsidR="004163B2" w:rsidRPr="00FB4F81" w:rsidTr="00FB4F81">
        <w:tc>
          <w:tcPr>
            <w:tcW w:w="2264" w:type="dxa"/>
            <w:vAlign w:val="center"/>
          </w:tcPr>
          <w:p w:rsidR="004163B2" w:rsidRPr="00FB4F81" w:rsidRDefault="004163B2" w:rsidP="00FB4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F81">
              <w:rPr>
                <w:rFonts w:ascii="Times New Roman" w:hAnsi="Times New Roman" w:cs="Times New Roman"/>
                <w:b/>
                <w:sz w:val="24"/>
                <w:szCs w:val="24"/>
              </w:rPr>
              <w:t>Study Name</w:t>
            </w:r>
          </w:p>
        </w:tc>
        <w:tc>
          <w:tcPr>
            <w:tcW w:w="1517" w:type="dxa"/>
            <w:vAlign w:val="center"/>
          </w:tcPr>
          <w:p w:rsidR="004163B2" w:rsidRPr="00FB4F81" w:rsidRDefault="004163B2" w:rsidP="0047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B4F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No. of </w:t>
            </w:r>
            <w:r w:rsidR="004735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IS </w:t>
            </w:r>
            <w:r w:rsidRPr="00FB4F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cases</w:t>
            </w:r>
          </w:p>
        </w:tc>
        <w:tc>
          <w:tcPr>
            <w:tcW w:w="1593" w:type="dxa"/>
            <w:vAlign w:val="center"/>
          </w:tcPr>
          <w:p w:rsidR="004163B2" w:rsidRPr="00FB4F81" w:rsidRDefault="004163B2" w:rsidP="00FB4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B4F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No. of LVD cases</w:t>
            </w:r>
          </w:p>
        </w:tc>
        <w:tc>
          <w:tcPr>
            <w:tcW w:w="1593" w:type="dxa"/>
            <w:vAlign w:val="center"/>
          </w:tcPr>
          <w:p w:rsidR="004163B2" w:rsidRPr="00FB4F81" w:rsidRDefault="004163B2" w:rsidP="00FB4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B4F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No. of CE cases</w:t>
            </w:r>
          </w:p>
        </w:tc>
        <w:tc>
          <w:tcPr>
            <w:tcW w:w="1719" w:type="dxa"/>
            <w:vAlign w:val="center"/>
          </w:tcPr>
          <w:p w:rsidR="004163B2" w:rsidRPr="00FB4F81" w:rsidRDefault="004163B2" w:rsidP="00FB4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B4F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No. of SVD cases</w:t>
            </w:r>
          </w:p>
        </w:tc>
        <w:tc>
          <w:tcPr>
            <w:tcW w:w="1628" w:type="dxa"/>
            <w:vAlign w:val="center"/>
          </w:tcPr>
          <w:p w:rsidR="004163B2" w:rsidRPr="00FB4F81" w:rsidRDefault="004163B2" w:rsidP="00FB4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B4F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No. of controls</w:t>
            </w:r>
          </w:p>
        </w:tc>
      </w:tr>
      <w:tr w:rsidR="004163B2" w:rsidRPr="00FC0455" w:rsidTr="00FB4F81">
        <w:tc>
          <w:tcPr>
            <w:tcW w:w="2264" w:type="dxa"/>
            <w:vAlign w:val="center"/>
          </w:tcPr>
          <w:p w:rsidR="004163B2" w:rsidRPr="00FC0455" w:rsidRDefault="004163B2" w:rsidP="00FB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Portugal</w:t>
            </w:r>
            <w:r w:rsidR="004B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517" w:type="dxa"/>
            <w:vAlign w:val="center"/>
          </w:tcPr>
          <w:p w:rsidR="004163B2" w:rsidRPr="00FC0455" w:rsidRDefault="004163B2" w:rsidP="00FB4F81">
            <w:pPr>
              <w:pStyle w:val="StandardWeb"/>
              <w:spacing w:before="0" w:beforeAutospacing="0" w:after="0" w:afterAutospacing="0"/>
              <w:jc w:val="center"/>
            </w:pPr>
            <w:r>
              <w:t>395</w:t>
            </w:r>
          </w:p>
        </w:tc>
        <w:tc>
          <w:tcPr>
            <w:tcW w:w="1593" w:type="dxa"/>
            <w:vAlign w:val="center"/>
          </w:tcPr>
          <w:p w:rsidR="004163B2" w:rsidRPr="00FC0455" w:rsidRDefault="004163B2" w:rsidP="00FB4F81">
            <w:pPr>
              <w:pStyle w:val="StandardWeb"/>
              <w:spacing w:before="0" w:beforeAutospacing="0" w:after="0" w:afterAutospacing="0"/>
              <w:jc w:val="center"/>
            </w:pPr>
            <w:r>
              <w:t>62</w:t>
            </w:r>
          </w:p>
        </w:tc>
        <w:tc>
          <w:tcPr>
            <w:tcW w:w="1593" w:type="dxa"/>
            <w:vAlign w:val="center"/>
          </w:tcPr>
          <w:p w:rsidR="004163B2" w:rsidRPr="00FC0455" w:rsidRDefault="004163B2" w:rsidP="00FB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1719" w:type="dxa"/>
            <w:vAlign w:val="center"/>
          </w:tcPr>
          <w:p w:rsidR="004163B2" w:rsidRPr="00FC0455" w:rsidRDefault="004163B2" w:rsidP="00FB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1628" w:type="dxa"/>
            <w:vAlign w:val="center"/>
          </w:tcPr>
          <w:p w:rsidR="004163B2" w:rsidRPr="00FC0455" w:rsidRDefault="004163B2" w:rsidP="00FB4F81">
            <w:pPr>
              <w:pStyle w:val="StandardWeb"/>
              <w:spacing w:before="0" w:beforeAutospacing="0" w:after="0" w:afterAutospacing="0"/>
              <w:jc w:val="center"/>
            </w:pPr>
            <w:r>
              <w:t>264</w:t>
            </w:r>
          </w:p>
        </w:tc>
      </w:tr>
      <w:tr w:rsidR="004163B2" w:rsidRPr="00FC0455" w:rsidTr="00FB4F81">
        <w:tc>
          <w:tcPr>
            <w:tcW w:w="2264" w:type="dxa"/>
            <w:vAlign w:val="center"/>
          </w:tcPr>
          <w:p w:rsidR="004163B2" w:rsidRPr="00FC0455" w:rsidRDefault="004163B2" w:rsidP="00FB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Krakow</w:t>
            </w:r>
            <w:r w:rsidR="004B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517" w:type="dxa"/>
            <w:vAlign w:val="center"/>
          </w:tcPr>
          <w:p w:rsidR="004163B2" w:rsidRPr="00FC0455" w:rsidRDefault="004163B2" w:rsidP="00FB4F81">
            <w:pPr>
              <w:pStyle w:val="StandardWeb"/>
              <w:spacing w:before="0" w:beforeAutospacing="0" w:after="0" w:afterAutospacing="0"/>
              <w:jc w:val="center"/>
            </w:pPr>
            <w:r>
              <w:t>295</w:t>
            </w:r>
          </w:p>
        </w:tc>
        <w:tc>
          <w:tcPr>
            <w:tcW w:w="1593" w:type="dxa"/>
            <w:vAlign w:val="center"/>
          </w:tcPr>
          <w:p w:rsidR="004163B2" w:rsidRPr="00FC0455" w:rsidRDefault="004163B2" w:rsidP="00FB4F81">
            <w:pPr>
              <w:pStyle w:val="StandardWeb"/>
              <w:spacing w:before="0" w:beforeAutospacing="0" w:after="0" w:afterAutospacing="0"/>
              <w:jc w:val="center"/>
            </w:pPr>
            <w:r>
              <w:t>50</w:t>
            </w:r>
          </w:p>
        </w:tc>
        <w:tc>
          <w:tcPr>
            <w:tcW w:w="1593" w:type="dxa"/>
            <w:vAlign w:val="center"/>
          </w:tcPr>
          <w:p w:rsidR="004163B2" w:rsidRPr="00FC0455" w:rsidRDefault="004163B2" w:rsidP="00FB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719" w:type="dxa"/>
            <w:vAlign w:val="center"/>
          </w:tcPr>
          <w:p w:rsidR="004163B2" w:rsidRPr="00FC0455" w:rsidRDefault="004163B2" w:rsidP="00FB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628" w:type="dxa"/>
            <w:vAlign w:val="center"/>
          </w:tcPr>
          <w:p w:rsidR="004163B2" w:rsidRPr="00FC0455" w:rsidRDefault="004163B2" w:rsidP="00FB4F81">
            <w:pPr>
              <w:pStyle w:val="StandardWeb"/>
              <w:spacing w:before="0" w:beforeAutospacing="0" w:after="0" w:afterAutospacing="0"/>
              <w:jc w:val="center"/>
            </w:pPr>
            <w:r>
              <w:t>297</w:t>
            </w:r>
          </w:p>
        </w:tc>
      </w:tr>
      <w:tr w:rsidR="004163B2" w:rsidRPr="00FC0455" w:rsidTr="00FB4F81">
        <w:tc>
          <w:tcPr>
            <w:tcW w:w="2264" w:type="dxa"/>
            <w:vAlign w:val="center"/>
          </w:tcPr>
          <w:p w:rsidR="004163B2" w:rsidRPr="00FC0455" w:rsidRDefault="004163B2" w:rsidP="00FB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Lund</w:t>
            </w:r>
            <w:r w:rsidR="004B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517" w:type="dxa"/>
            <w:vAlign w:val="center"/>
          </w:tcPr>
          <w:p w:rsidR="004163B2" w:rsidRPr="00FC0455" w:rsidRDefault="004163B2" w:rsidP="00FB4F81">
            <w:pPr>
              <w:pStyle w:val="StandardWeb"/>
              <w:spacing w:before="0" w:beforeAutospacing="0" w:after="0" w:afterAutospacing="0"/>
              <w:jc w:val="center"/>
            </w:pPr>
            <w:r>
              <w:t>346</w:t>
            </w:r>
          </w:p>
        </w:tc>
        <w:tc>
          <w:tcPr>
            <w:tcW w:w="1593" w:type="dxa"/>
            <w:vAlign w:val="center"/>
          </w:tcPr>
          <w:p w:rsidR="004163B2" w:rsidRPr="00FC0455" w:rsidRDefault="004163B2" w:rsidP="00FB4F81">
            <w:pPr>
              <w:pStyle w:val="StandardWeb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1593" w:type="dxa"/>
            <w:vAlign w:val="center"/>
          </w:tcPr>
          <w:p w:rsidR="004163B2" w:rsidRPr="00FC0455" w:rsidRDefault="004163B2" w:rsidP="00FB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719" w:type="dxa"/>
            <w:vAlign w:val="center"/>
          </w:tcPr>
          <w:p w:rsidR="004163B2" w:rsidRPr="00FC0455" w:rsidRDefault="004163B2" w:rsidP="00FB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28" w:type="dxa"/>
            <w:vAlign w:val="center"/>
          </w:tcPr>
          <w:p w:rsidR="004163B2" w:rsidRPr="00FC0455" w:rsidRDefault="004163B2" w:rsidP="00FB4F81">
            <w:pPr>
              <w:pStyle w:val="StandardWeb"/>
              <w:spacing w:before="0" w:beforeAutospacing="0" w:after="0" w:afterAutospacing="0"/>
              <w:jc w:val="center"/>
            </w:pPr>
            <w:r>
              <w:t>191</w:t>
            </w:r>
          </w:p>
        </w:tc>
      </w:tr>
      <w:tr w:rsidR="004163B2" w:rsidRPr="00FC0455" w:rsidTr="00FB4F81">
        <w:tc>
          <w:tcPr>
            <w:tcW w:w="2264" w:type="dxa"/>
            <w:vAlign w:val="center"/>
          </w:tcPr>
          <w:p w:rsidR="004163B2" w:rsidRPr="00FC0455" w:rsidRDefault="004163B2" w:rsidP="00FB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Leuven</w:t>
            </w:r>
            <w:r w:rsidR="004B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517" w:type="dxa"/>
            <w:vAlign w:val="center"/>
          </w:tcPr>
          <w:p w:rsidR="004163B2" w:rsidRPr="00FC0455" w:rsidRDefault="004163B2" w:rsidP="00FB4F81">
            <w:pPr>
              <w:pStyle w:val="StandardWeb"/>
              <w:spacing w:before="0" w:beforeAutospacing="0" w:after="0" w:afterAutospacing="0"/>
              <w:jc w:val="center"/>
            </w:pPr>
            <w:r>
              <w:t>123</w:t>
            </w:r>
          </w:p>
        </w:tc>
        <w:tc>
          <w:tcPr>
            <w:tcW w:w="1593" w:type="dxa"/>
            <w:vAlign w:val="center"/>
          </w:tcPr>
          <w:p w:rsidR="004163B2" w:rsidRPr="00FC0455" w:rsidRDefault="004163B2" w:rsidP="00FB4F81">
            <w:pPr>
              <w:pStyle w:val="StandardWeb"/>
              <w:spacing w:before="0" w:beforeAutospacing="0" w:after="0" w:afterAutospacing="0"/>
              <w:jc w:val="center"/>
            </w:pPr>
            <w:r>
              <w:t>25</w:t>
            </w:r>
          </w:p>
        </w:tc>
        <w:tc>
          <w:tcPr>
            <w:tcW w:w="1593" w:type="dxa"/>
            <w:vAlign w:val="center"/>
          </w:tcPr>
          <w:p w:rsidR="004163B2" w:rsidRPr="00FC0455" w:rsidRDefault="004163B2" w:rsidP="00FB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1719" w:type="dxa"/>
            <w:vAlign w:val="center"/>
          </w:tcPr>
          <w:p w:rsidR="004163B2" w:rsidRPr="00FC0455" w:rsidRDefault="004163B2" w:rsidP="00FB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628" w:type="dxa"/>
            <w:vAlign w:val="center"/>
          </w:tcPr>
          <w:p w:rsidR="004163B2" w:rsidRPr="00FC0455" w:rsidRDefault="004163B2" w:rsidP="00FB4F81">
            <w:pPr>
              <w:pStyle w:val="StandardWeb"/>
              <w:spacing w:before="0" w:beforeAutospacing="0" w:after="0" w:afterAutospacing="0"/>
              <w:jc w:val="center"/>
            </w:pPr>
            <w:r>
              <w:t>0</w:t>
            </w:r>
          </w:p>
        </w:tc>
      </w:tr>
      <w:tr w:rsidR="004163B2" w:rsidRPr="00FC0455" w:rsidTr="00FB4F81">
        <w:tc>
          <w:tcPr>
            <w:tcW w:w="2264" w:type="dxa"/>
            <w:vAlign w:val="center"/>
          </w:tcPr>
          <w:p w:rsidR="004163B2" w:rsidRPr="00FC0455" w:rsidRDefault="004163B2" w:rsidP="00FB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Germany</w:t>
            </w:r>
            <w:r w:rsidR="004B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517" w:type="dxa"/>
            <w:vAlign w:val="center"/>
          </w:tcPr>
          <w:p w:rsidR="004163B2" w:rsidRPr="00FC0455" w:rsidRDefault="004163B2" w:rsidP="00FB4F81">
            <w:pPr>
              <w:pStyle w:val="StandardWeb"/>
              <w:spacing w:before="0" w:beforeAutospacing="0" w:after="0" w:afterAutospacing="0"/>
              <w:jc w:val="center"/>
            </w:pPr>
            <w:r>
              <w:t>3,264</w:t>
            </w:r>
          </w:p>
        </w:tc>
        <w:tc>
          <w:tcPr>
            <w:tcW w:w="1593" w:type="dxa"/>
            <w:vAlign w:val="center"/>
          </w:tcPr>
          <w:p w:rsidR="004163B2" w:rsidRPr="00FC0455" w:rsidRDefault="004163B2" w:rsidP="00FB4F81">
            <w:pPr>
              <w:pStyle w:val="StandardWeb"/>
              <w:spacing w:before="0" w:beforeAutospacing="0" w:after="0" w:afterAutospacing="0"/>
              <w:jc w:val="center"/>
            </w:pPr>
            <w:r>
              <w:t>2</w:t>
            </w:r>
            <w:r w:rsidR="00FB4F81">
              <w:t>,</w:t>
            </w:r>
            <w:r>
              <w:t>013</w:t>
            </w:r>
          </w:p>
        </w:tc>
        <w:tc>
          <w:tcPr>
            <w:tcW w:w="1593" w:type="dxa"/>
            <w:vAlign w:val="center"/>
          </w:tcPr>
          <w:p w:rsidR="004163B2" w:rsidRPr="00FC0455" w:rsidRDefault="004163B2" w:rsidP="00FB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669</w:t>
            </w:r>
          </w:p>
        </w:tc>
        <w:tc>
          <w:tcPr>
            <w:tcW w:w="1719" w:type="dxa"/>
            <w:vAlign w:val="center"/>
          </w:tcPr>
          <w:p w:rsidR="004163B2" w:rsidRPr="00FC0455" w:rsidRDefault="004163B2" w:rsidP="00FB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246</w:t>
            </w:r>
          </w:p>
        </w:tc>
        <w:tc>
          <w:tcPr>
            <w:tcW w:w="1628" w:type="dxa"/>
            <w:vAlign w:val="center"/>
          </w:tcPr>
          <w:p w:rsidR="004163B2" w:rsidRPr="00FC0455" w:rsidRDefault="004163B2" w:rsidP="00FB4F81">
            <w:pPr>
              <w:pStyle w:val="StandardWeb"/>
              <w:spacing w:before="0" w:beforeAutospacing="0" w:after="0" w:afterAutospacing="0"/>
              <w:jc w:val="center"/>
            </w:pPr>
            <w:r>
              <w:t>1</w:t>
            </w:r>
            <w:r w:rsidR="00FB4F81">
              <w:t>,</w:t>
            </w:r>
            <w:r>
              <w:t>074</w:t>
            </w:r>
          </w:p>
        </w:tc>
      </w:tr>
      <w:tr w:rsidR="00774597" w:rsidRPr="00FC0455" w:rsidTr="000855E9">
        <w:tc>
          <w:tcPr>
            <w:tcW w:w="2264" w:type="dxa"/>
            <w:vAlign w:val="center"/>
          </w:tcPr>
          <w:p w:rsidR="00774597" w:rsidRPr="00FC0455" w:rsidRDefault="00774597" w:rsidP="000855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USA</w:t>
            </w:r>
            <w:r w:rsidR="004B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517" w:type="dxa"/>
            <w:vAlign w:val="center"/>
          </w:tcPr>
          <w:p w:rsidR="00774597" w:rsidRPr="00FC0455" w:rsidRDefault="00774597" w:rsidP="000855E9">
            <w:pPr>
              <w:pStyle w:val="StandardWeb"/>
              <w:spacing w:before="0" w:beforeAutospacing="0" w:after="0" w:afterAutospacing="0"/>
              <w:jc w:val="center"/>
            </w:pPr>
            <w:r>
              <w:t>714</w:t>
            </w:r>
          </w:p>
        </w:tc>
        <w:tc>
          <w:tcPr>
            <w:tcW w:w="1593" w:type="dxa"/>
            <w:vAlign w:val="center"/>
          </w:tcPr>
          <w:p w:rsidR="00774597" w:rsidRPr="00FC0455" w:rsidRDefault="00774597" w:rsidP="000855E9">
            <w:pPr>
              <w:pStyle w:val="StandardWeb"/>
              <w:spacing w:before="0" w:beforeAutospacing="0" w:after="0" w:afterAutospacing="0"/>
              <w:jc w:val="center"/>
            </w:pPr>
            <w:r>
              <w:t>106</w:t>
            </w:r>
          </w:p>
        </w:tc>
        <w:tc>
          <w:tcPr>
            <w:tcW w:w="1593" w:type="dxa"/>
            <w:vAlign w:val="center"/>
          </w:tcPr>
          <w:p w:rsidR="00774597" w:rsidRPr="00FC0455" w:rsidRDefault="00774597" w:rsidP="000855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157</w:t>
            </w:r>
          </w:p>
        </w:tc>
        <w:tc>
          <w:tcPr>
            <w:tcW w:w="1719" w:type="dxa"/>
            <w:vAlign w:val="center"/>
          </w:tcPr>
          <w:p w:rsidR="00774597" w:rsidRPr="00FC0455" w:rsidRDefault="00774597" w:rsidP="000855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</w:t>
            </w:r>
          </w:p>
        </w:tc>
        <w:tc>
          <w:tcPr>
            <w:tcW w:w="1628" w:type="dxa"/>
            <w:vAlign w:val="center"/>
          </w:tcPr>
          <w:p w:rsidR="00774597" w:rsidRPr="00FC0455" w:rsidRDefault="00774597" w:rsidP="000855E9">
            <w:pPr>
              <w:pStyle w:val="StandardWeb"/>
              <w:spacing w:before="0" w:beforeAutospacing="0" w:after="0" w:afterAutospacing="0"/>
              <w:jc w:val="center"/>
            </w:pPr>
            <w:r>
              <w:t>214</w:t>
            </w:r>
          </w:p>
        </w:tc>
      </w:tr>
      <w:tr w:rsidR="004163B2" w:rsidRPr="00FC0455" w:rsidTr="00FB4F81">
        <w:tc>
          <w:tcPr>
            <w:tcW w:w="2264" w:type="dxa"/>
            <w:vAlign w:val="center"/>
          </w:tcPr>
          <w:p w:rsidR="004163B2" w:rsidRPr="00FC0455" w:rsidRDefault="004163B2" w:rsidP="00FB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CADISP</w:t>
            </w:r>
            <w:r w:rsidR="004B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**</w:t>
            </w:r>
          </w:p>
        </w:tc>
        <w:tc>
          <w:tcPr>
            <w:tcW w:w="1517" w:type="dxa"/>
            <w:vAlign w:val="center"/>
          </w:tcPr>
          <w:p w:rsidR="004163B2" w:rsidRPr="00FC0455" w:rsidRDefault="004163B2" w:rsidP="00FB4F81">
            <w:pPr>
              <w:pStyle w:val="StandardWeb"/>
              <w:spacing w:before="0" w:beforeAutospacing="0" w:after="0" w:afterAutospacing="0"/>
              <w:jc w:val="center"/>
            </w:pPr>
            <w:r>
              <w:t>555</w:t>
            </w:r>
          </w:p>
        </w:tc>
        <w:tc>
          <w:tcPr>
            <w:tcW w:w="1593" w:type="dxa"/>
            <w:vAlign w:val="center"/>
          </w:tcPr>
          <w:p w:rsidR="004163B2" w:rsidRPr="00FC0455" w:rsidRDefault="004163B2" w:rsidP="00FB4F81">
            <w:pPr>
              <w:pStyle w:val="StandardWeb"/>
              <w:spacing w:before="0" w:beforeAutospacing="0" w:after="0" w:afterAutospacing="0"/>
              <w:jc w:val="center"/>
            </w:pPr>
            <w:r>
              <w:t>67</w:t>
            </w:r>
          </w:p>
        </w:tc>
        <w:tc>
          <w:tcPr>
            <w:tcW w:w="1593" w:type="dxa"/>
            <w:vAlign w:val="center"/>
          </w:tcPr>
          <w:p w:rsidR="004163B2" w:rsidRPr="00FC0455" w:rsidRDefault="004163B2" w:rsidP="00FB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211</w:t>
            </w:r>
          </w:p>
        </w:tc>
        <w:tc>
          <w:tcPr>
            <w:tcW w:w="1719" w:type="dxa"/>
            <w:vAlign w:val="center"/>
          </w:tcPr>
          <w:p w:rsidR="004163B2" w:rsidRPr="00FC0455" w:rsidRDefault="004163B2" w:rsidP="00FB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628" w:type="dxa"/>
            <w:vAlign w:val="center"/>
          </w:tcPr>
          <w:p w:rsidR="004163B2" w:rsidRPr="00FC0455" w:rsidRDefault="004163B2" w:rsidP="00FB4F81">
            <w:pPr>
              <w:pStyle w:val="StandardWeb"/>
              <w:spacing w:before="0" w:beforeAutospacing="0" w:after="0" w:afterAutospacing="0"/>
              <w:jc w:val="center"/>
            </w:pPr>
            <w:r>
              <w:t>9</w:t>
            </w:r>
            <w:r w:rsidR="00FB4F81">
              <w:t>,</w:t>
            </w:r>
            <w:r>
              <w:t>259</w:t>
            </w:r>
          </w:p>
        </w:tc>
      </w:tr>
      <w:tr w:rsidR="0086251A" w:rsidRPr="00FC0455" w:rsidTr="00FB4F81">
        <w:tc>
          <w:tcPr>
            <w:tcW w:w="2264" w:type="dxa"/>
            <w:vAlign w:val="center"/>
          </w:tcPr>
          <w:p w:rsidR="0086251A" w:rsidRDefault="0086251A" w:rsidP="00FB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NINDS-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SiGN</w:t>
            </w:r>
            <w:proofErr w:type="spellEnd"/>
            <w:r w:rsidR="004B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**</w:t>
            </w:r>
          </w:p>
        </w:tc>
        <w:tc>
          <w:tcPr>
            <w:tcW w:w="1517" w:type="dxa"/>
            <w:vAlign w:val="center"/>
          </w:tcPr>
          <w:p w:rsidR="0086251A" w:rsidRDefault="0086251A" w:rsidP="00FB4F81">
            <w:pPr>
              <w:pStyle w:val="StandardWeb"/>
              <w:spacing w:before="0" w:beforeAutospacing="0" w:after="0" w:afterAutospacing="0"/>
              <w:jc w:val="center"/>
            </w:pPr>
            <w:r>
              <w:t>7,743</w:t>
            </w:r>
          </w:p>
        </w:tc>
        <w:tc>
          <w:tcPr>
            <w:tcW w:w="1593" w:type="dxa"/>
            <w:vAlign w:val="center"/>
          </w:tcPr>
          <w:p w:rsidR="0086251A" w:rsidRDefault="0086251A" w:rsidP="00FB4F81">
            <w:pPr>
              <w:pStyle w:val="StandardWeb"/>
              <w:spacing w:before="0" w:beforeAutospacing="0" w:after="0" w:afterAutospacing="0"/>
              <w:jc w:val="center"/>
            </w:pPr>
            <w:r>
              <w:t>1</w:t>
            </w:r>
            <w:r w:rsidR="00FB4F81">
              <w:t>,</w:t>
            </w:r>
            <w:r>
              <w:t>130</w:t>
            </w:r>
          </w:p>
        </w:tc>
        <w:tc>
          <w:tcPr>
            <w:tcW w:w="1593" w:type="dxa"/>
            <w:vAlign w:val="center"/>
          </w:tcPr>
          <w:p w:rsidR="0086251A" w:rsidRDefault="0086251A" w:rsidP="00FB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FB4F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001</w:t>
            </w:r>
          </w:p>
        </w:tc>
        <w:tc>
          <w:tcPr>
            <w:tcW w:w="1719" w:type="dxa"/>
            <w:vAlign w:val="center"/>
          </w:tcPr>
          <w:p w:rsidR="0086251A" w:rsidRDefault="0086251A" w:rsidP="00FB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FB4F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408</w:t>
            </w:r>
          </w:p>
        </w:tc>
        <w:tc>
          <w:tcPr>
            <w:tcW w:w="1628" w:type="dxa"/>
            <w:vAlign w:val="center"/>
          </w:tcPr>
          <w:p w:rsidR="0086251A" w:rsidRDefault="0086251A" w:rsidP="00FB4F81">
            <w:pPr>
              <w:pStyle w:val="StandardWeb"/>
              <w:spacing w:before="0" w:beforeAutospacing="0" w:after="0" w:afterAutospacing="0"/>
              <w:jc w:val="center"/>
            </w:pPr>
            <w:r>
              <w:t>17</w:t>
            </w:r>
            <w:r w:rsidR="00FB4F81">
              <w:t>,</w:t>
            </w:r>
            <w:r>
              <w:t>970</w:t>
            </w:r>
          </w:p>
        </w:tc>
      </w:tr>
      <w:tr w:rsidR="004163B2" w:rsidRPr="00FC0455" w:rsidTr="00FB4F81">
        <w:tc>
          <w:tcPr>
            <w:tcW w:w="2264" w:type="dxa"/>
            <w:vAlign w:val="center"/>
          </w:tcPr>
          <w:p w:rsidR="004163B2" w:rsidRPr="00FC0455" w:rsidRDefault="004163B2" w:rsidP="00FB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RACE1</w:t>
            </w:r>
            <w:r w:rsidR="004B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***</w:t>
            </w:r>
          </w:p>
        </w:tc>
        <w:tc>
          <w:tcPr>
            <w:tcW w:w="1517" w:type="dxa"/>
            <w:vAlign w:val="center"/>
          </w:tcPr>
          <w:p w:rsidR="004163B2" w:rsidRPr="00FC0455" w:rsidRDefault="004163B2" w:rsidP="00FB4F81">
            <w:pPr>
              <w:pStyle w:val="StandardWeb"/>
              <w:spacing w:before="0" w:beforeAutospacing="0" w:after="0" w:afterAutospacing="0"/>
              <w:jc w:val="center"/>
            </w:pPr>
            <w:r>
              <w:t>1,218</w:t>
            </w:r>
          </w:p>
        </w:tc>
        <w:tc>
          <w:tcPr>
            <w:tcW w:w="1593" w:type="dxa"/>
            <w:vAlign w:val="center"/>
          </w:tcPr>
          <w:p w:rsidR="004163B2" w:rsidRPr="00FC0455" w:rsidRDefault="004163B2" w:rsidP="00FB4F81">
            <w:pPr>
              <w:pStyle w:val="StandardWeb"/>
              <w:spacing w:before="0" w:beforeAutospacing="0" w:after="0" w:afterAutospacing="0"/>
              <w:jc w:val="center"/>
            </w:pPr>
            <w:r>
              <w:t>200</w:t>
            </w:r>
          </w:p>
        </w:tc>
        <w:tc>
          <w:tcPr>
            <w:tcW w:w="1593" w:type="dxa"/>
            <w:vAlign w:val="center"/>
          </w:tcPr>
          <w:p w:rsidR="004163B2" w:rsidRPr="00FC0455" w:rsidRDefault="004163B2" w:rsidP="00FB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229</w:t>
            </w:r>
          </w:p>
        </w:tc>
        <w:tc>
          <w:tcPr>
            <w:tcW w:w="1719" w:type="dxa"/>
            <w:vAlign w:val="center"/>
          </w:tcPr>
          <w:p w:rsidR="004163B2" w:rsidRPr="00FC0455" w:rsidRDefault="004163B2" w:rsidP="00FB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192</w:t>
            </w:r>
          </w:p>
        </w:tc>
        <w:tc>
          <w:tcPr>
            <w:tcW w:w="1628" w:type="dxa"/>
            <w:vAlign w:val="center"/>
          </w:tcPr>
          <w:p w:rsidR="004163B2" w:rsidRPr="00FC0455" w:rsidRDefault="004163B2" w:rsidP="00FB4F81">
            <w:pPr>
              <w:pStyle w:val="StandardWeb"/>
              <w:spacing w:before="0" w:beforeAutospacing="0" w:after="0" w:afterAutospacing="0"/>
              <w:jc w:val="center"/>
            </w:pPr>
            <w:r>
              <w:t>1</w:t>
            </w:r>
            <w:r w:rsidR="00FB4F81">
              <w:t>,</w:t>
            </w:r>
            <w:r>
              <w:t>158</w:t>
            </w:r>
          </w:p>
        </w:tc>
      </w:tr>
      <w:tr w:rsidR="004163B2" w:rsidRPr="00FC0455" w:rsidTr="00FB4F81">
        <w:tc>
          <w:tcPr>
            <w:tcW w:w="2264" w:type="dxa"/>
            <w:vAlign w:val="center"/>
          </w:tcPr>
          <w:p w:rsidR="004163B2" w:rsidRPr="00FC0455" w:rsidRDefault="004163B2" w:rsidP="00FB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RACE2</w:t>
            </w:r>
            <w:r w:rsidR="004B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***</w:t>
            </w:r>
          </w:p>
        </w:tc>
        <w:tc>
          <w:tcPr>
            <w:tcW w:w="1517" w:type="dxa"/>
            <w:vAlign w:val="center"/>
          </w:tcPr>
          <w:p w:rsidR="004163B2" w:rsidRPr="00FC0455" w:rsidRDefault="004163B2" w:rsidP="00FB4F81">
            <w:pPr>
              <w:pStyle w:val="StandardWeb"/>
              <w:spacing w:before="0" w:beforeAutospacing="0" w:after="0" w:afterAutospacing="0"/>
              <w:jc w:val="center"/>
            </w:pPr>
            <w:r>
              <w:t>1,167</w:t>
            </w:r>
          </w:p>
        </w:tc>
        <w:tc>
          <w:tcPr>
            <w:tcW w:w="1593" w:type="dxa"/>
            <w:vAlign w:val="center"/>
          </w:tcPr>
          <w:p w:rsidR="004163B2" w:rsidRPr="00FC0455" w:rsidRDefault="004163B2" w:rsidP="00FB4F81">
            <w:pPr>
              <w:pStyle w:val="StandardWeb"/>
              <w:spacing w:before="0" w:beforeAutospacing="0" w:after="0" w:afterAutospacing="0"/>
              <w:jc w:val="center"/>
            </w:pPr>
            <w:r>
              <w:t>155</w:t>
            </w:r>
          </w:p>
        </w:tc>
        <w:tc>
          <w:tcPr>
            <w:tcW w:w="1593" w:type="dxa"/>
            <w:vAlign w:val="center"/>
          </w:tcPr>
          <w:p w:rsidR="004163B2" w:rsidRPr="00FC0455" w:rsidRDefault="004163B2" w:rsidP="00FB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193</w:t>
            </w:r>
          </w:p>
        </w:tc>
        <w:tc>
          <w:tcPr>
            <w:tcW w:w="1719" w:type="dxa"/>
            <w:vAlign w:val="center"/>
          </w:tcPr>
          <w:p w:rsidR="004163B2" w:rsidRPr="00FC0455" w:rsidRDefault="004163B2" w:rsidP="00FB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</w:t>
            </w:r>
          </w:p>
        </w:tc>
        <w:tc>
          <w:tcPr>
            <w:tcW w:w="1628" w:type="dxa"/>
            <w:vAlign w:val="center"/>
          </w:tcPr>
          <w:p w:rsidR="004163B2" w:rsidRPr="00FC0455" w:rsidRDefault="004163B2" w:rsidP="00FB4F81">
            <w:pPr>
              <w:pStyle w:val="StandardWeb"/>
              <w:spacing w:before="0" w:beforeAutospacing="0" w:after="0" w:afterAutospacing="0"/>
              <w:jc w:val="center"/>
            </w:pPr>
            <w:r>
              <w:t>4</w:t>
            </w:r>
            <w:r w:rsidR="00FB4F81">
              <w:t>,</w:t>
            </w:r>
            <w:r>
              <w:t>035</w:t>
            </w:r>
          </w:p>
        </w:tc>
      </w:tr>
    </w:tbl>
    <w:p w:rsidR="00C31D85" w:rsidRDefault="00C31D85"/>
    <w:p w:rsidR="00F026BF" w:rsidRPr="00F026BF" w:rsidRDefault="00F026BF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 w:rsidRPr="00F026BF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Table </w:t>
      </w:r>
      <w:r w:rsidR="009800D1">
        <w:rPr>
          <w:rFonts w:ascii="Times New Roman" w:hAnsi="Times New Roman" w:cs="Times New Roman"/>
          <w:b/>
          <w:sz w:val="24"/>
          <w:szCs w:val="24"/>
          <w:lang w:val="en-US"/>
        </w:rPr>
        <w:t>e-</w:t>
      </w:r>
      <w:r w:rsidRPr="00F026BF">
        <w:rPr>
          <w:rFonts w:ascii="Times New Roman" w:hAnsi="Times New Roman" w:cs="Times New Roman"/>
          <w:b/>
          <w:sz w:val="24"/>
          <w:szCs w:val="24"/>
          <w:lang w:val="en-US"/>
        </w:rPr>
        <w:t>2:</w:t>
      </w:r>
      <w:r w:rsidRPr="00F026BF">
        <w:rPr>
          <w:rFonts w:ascii="Times New Roman" w:hAnsi="Times New Roman" w:cs="Times New Roman"/>
          <w:sz w:val="24"/>
          <w:szCs w:val="24"/>
          <w:lang w:val="en-US"/>
        </w:rPr>
        <w:t xml:space="preserve"> Overview of samples used in the replication analysis. * indicates de-novo genotyped Caucasian samples, ** indicates in-silico lookup Caucasian samples, *** indicates in-silico lookup South Asian samples.  NA indicates that no samples were available for this category.</w:t>
      </w:r>
    </w:p>
    <w:sectPr w:rsidR="00F026BF" w:rsidRPr="00F026BF" w:rsidSect="004163B2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MU CompatilFact">
    <w:altName w:val="Bell MT"/>
    <w:charset w:val="00"/>
    <w:family w:val="auto"/>
    <w:pitch w:val="variable"/>
    <w:sig w:usb0="00000003" w:usb1="00000042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93F"/>
    <w:rsid w:val="004163B2"/>
    <w:rsid w:val="0047354C"/>
    <w:rsid w:val="004B5DC0"/>
    <w:rsid w:val="00774597"/>
    <w:rsid w:val="007A5180"/>
    <w:rsid w:val="0086251A"/>
    <w:rsid w:val="009800D1"/>
    <w:rsid w:val="0099093F"/>
    <w:rsid w:val="00C31D85"/>
    <w:rsid w:val="00F026BF"/>
    <w:rsid w:val="00FB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163B2"/>
    <w:pPr>
      <w:spacing w:after="0" w:line="240" w:lineRule="exact"/>
    </w:pPr>
    <w:rPr>
      <w:rFonts w:ascii="LMU CompatilFact" w:hAnsi="LMU CompatilFact"/>
      <w:spacing w:val="12"/>
      <w:sz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qFormat/>
    <w:rsid w:val="007A5180"/>
    <w:rPr>
      <w:b/>
      <w:bCs/>
    </w:rPr>
  </w:style>
  <w:style w:type="paragraph" w:styleId="Listenabsatz">
    <w:name w:val="List Paragraph"/>
    <w:basedOn w:val="Standard"/>
    <w:uiPriority w:val="34"/>
    <w:qFormat/>
    <w:rsid w:val="007A5180"/>
    <w:pPr>
      <w:ind w:left="720"/>
      <w:contextualSpacing/>
    </w:pPr>
    <w:rPr>
      <w:rFonts w:eastAsia="Times New Roman" w:cs="Times New Roman"/>
    </w:rPr>
  </w:style>
  <w:style w:type="table" w:styleId="Tabellenraster">
    <w:name w:val="Table Grid"/>
    <w:basedOn w:val="NormaleTabelle"/>
    <w:uiPriority w:val="59"/>
    <w:rsid w:val="00416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416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163B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163B2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163B2"/>
    <w:rPr>
      <w:rFonts w:ascii="LMU CompatilFact" w:hAnsi="LMU CompatilFact"/>
      <w:spacing w:val="12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63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63B2"/>
    <w:rPr>
      <w:rFonts w:ascii="Tahoma" w:hAnsi="Tahoma" w:cs="Tahoma"/>
      <w:spacing w:val="12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163B2"/>
    <w:pPr>
      <w:spacing w:after="0" w:line="240" w:lineRule="exact"/>
    </w:pPr>
    <w:rPr>
      <w:rFonts w:ascii="LMU CompatilFact" w:hAnsi="LMU CompatilFact"/>
      <w:spacing w:val="12"/>
      <w:sz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qFormat/>
    <w:rsid w:val="007A5180"/>
    <w:rPr>
      <w:b/>
      <w:bCs/>
    </w:rPr>
  </w:style>
  <w:style w:type="paragraph" w:styleId="Listenabsatz">
    <w:name w:val="List Paragraph"/>
    <w:basedOn w:val="Standard"/>
    <w:uiPriority w:val="34"/>
    <w:qFormat/>
    <w:rsid w:val="007A5180"/>
    <w:pPr>
      <w:ind w:left="720"/>
      <w:contextualSpacing/>
    </w:pPr>
    <w:rPr>
      <w:rFonts w:eastAsia="Times New Roman" w:cs="Times New Roman"/>
    </w:rPr>
  </w:style>
  <w:style w:type="table" w:styleId="Tabellenraster">
    <w:name w:val="Table Grid"/>
    <w:basedOn w:val="NormaleTabelle"/>
    <w:uiPriority w:val="59"/>
    <w:rsid w:val="00416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416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163B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163B2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163B2"/>
    <w:rPr>
      <w:rFonts w:ascii="LMU CompatilFact" w:hAnsi="LMU CompatilFact"/>
      <w:spacing w:val="12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63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63B2"/>
    <w:rPr>
      <w:rFonts w:ascii="Tahoma" w:hAnsi="Tahoma" w:cs="Tahoma"/>
      <w:spacing w:val="12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586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Malik</dc:creator>
  <cp:keywords/>
  <dc:description/>
  <cp:lastModifiedBy>Rainer Malik</cp:lastModifiedBy>
  <cp:revision>9</cp:revision>
  <dcterms:created xsi:type="dcterms:W3CDTF">2015-05-18T14:36:00Z</dcterms:created>
  <dcterms:modified xsi:type="dcterms:W3CDTF">2015-09-25T09:38:00Z</dcterms:modified>
</cp:coreProperties>
</file>