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0" w:type="auto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1064"/>
        <w:gridCol w:w="1130"/>
        <w:gridCol w:w="1157"/>
        <w:gridCol w:w="1111"/>
        <w:gridCol w:w="1056"/>
        <w:gridCol w:w="1186"/>
        <w:gridCol w:w="1105"/>
        <w:gridCol w:w="1299"/>
      </w:tblGrid>
      <w:tr w:rsidR="00C140CC" w:rsidRPr="00842A0B" w:rsidTr="00B77CB1">
        <w:tc>
          <w:tcPr>
            <w:tcW w:w="10998" w:type="dxa"/>
            <w:gridSpan w:val="9"/>
            <w:tcBorders>
              <w:bottom w:val="single" w:sz="12" w:space="0" w:color="auto"/>
            </w:tcBorders>
          </w:tcPr>
          <w:p w:rsidR="00C140CC" w:rsidRPr="000B255F" w:rsidRDefault="00C140CC" w:rsidP="002E39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Supplemental Table S</w:t>
            </w:r>
            <w:r w:rsidR="00E8290E">
              <w:rPr>
                <w:rFonts w:ascii="Times New Roman" w:hAnsi="Times New Roman" w:cs="Times New Roman" w:hint="eastAsia"/>
                <w:b/>
                <w:color w:val="000000"/>
                <w:sz w:val="20"/>
                <w:szCs w:val="20"/>
                <w:lang w:eastAsia="zh-CN"/>
              </w:rPr>
              <w:t xml:space="preserve"> </w:t>
            </w:r>
            <w:bookmarkStart w:id="0" w:name="_GoBack"/>
            <w:bookmarkEnd w:id="0"/>
            <w:r w:rsidR="002E39B5" w:rsidRPr="002E39B5">
              <w:rPr>
                <w:rFonts w:ascii="Times New Roman" w:hAnsi="Times New Roman" w:cs="Times New Roman" w:hint="eastAsia"/>
                <w:b/>
                <w:color w:val="FF0000"/>
                <w:sz w:val="20"/>
                <w:szCs w:val="20"/>
                <w:lang w:eastAsia="zh-CN"/>
              </w:rPr>
              <w:t>1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Summary of characteristics in the eight lung cancer genome-wide association studies of the ILCCO-TRICL Consortia</w:t>
            </w:r>
          </w:p>
        </w:tc>
      </w:tr>
      <w:tr w:rsidR="00C140CC" w:rsidRPr="00842A0B" w:rsidTr="00B77CB1">
        <w:trPr>
          <w:trHeight w:val="317"/>
        </w:trPr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40CC" w:rsidRPr="000B255F" w:rsidRDefault="00C140CC" w:rsidP="00803F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10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ICR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MDACC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IARC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NCI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Toronto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1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GLC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1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Harvard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29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deCODE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8</w:t>
            </w:r>
          </w:p>
        </w:tc>
      </w:tr>
      <w:tr w:rsidR="00C140CC" w:rsidRPr="00842A0B" w:rsidTr="00A331BA">
        <w:trPr>
          <w:trHeight w:val="288"/>
        </w:trPr>
        <w:tc>
          <w:tcPr>
            <w:tcW w:w="1890" w:type="dxa"/>
            <w:tcBorders>
              <w:top w:val="single" w:sz="12" w:space="0" w:color="auto"/>
            </w:tcBorders>
            <w:vAlign w:val="center"/>
          </w:tcPr>
          <w:p w:rsidR="00C140CC" w:rsidRPr="000B255F" w:rsidRDefault="00C140CC" w:rsidP="00803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b/>
                <w:sz w:val="20"/>
                <w:szCs w:val="20"/>
              </w:rPr>
              <w:t>Case</w:t>
            </w:r>
          </w:p>
        </w:tc>
        <w:tc>
          <w:tcPr>
            <w:tcW w:w="1064" w:type="dxa"/>
            <w:tcBorders>
              <w:top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1952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157" w:type="dxa"/>
            <w:tcBorders>
              <w:top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2533</w:t>
            </w:r>
          </w:p>
        </w:tc>
        <w:tc>
          <w:tcPr>
            <w:tcW w:w="1111" w:type="dxa"/>
            <w:tcBorders>
              <w:top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5713</w:t>
            </w:r>
          </w:p>
        </w:tc>
        <w:tc>
          <w:tcPr>
            <w:tcW w:w="1056" w:type="dxa"/>
            <w:tcBorders>
              <w:top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1186" w:type="dxa"/>
            <w:tcBorders>
              <w:top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105" w:type="dxa"/>
            <w:tcBorders>
              <w:top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1299" w:type="dxa"/>
            <w:tcBorders>
              <w:top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1319</w:t>
            </w:r>
          </w:p>
        </w:tc>
      </w:tr>
      <w:tr w:rsidR="00C140CC" w:rsidRPr="00842A0B" w:rsidTr="00803F73">
        <w:trPr>
          <w:trHeight w:val="288"/>
        </w:trPr>
        <w:tc>
          <w:tcPr>
            <w:tcW w:w="1890" w:type="dxa"/>
            <w:vAlign w:val="center"/>
          </w:tcPr>
          <w:p w:rsidR="00C140CC" w:rsidRPr="000B255F" w:rsidRDefault="00C140CC" w:rsidP="00803F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 xml:space="preserve">  AD</w:t>
            </w:r>
          </w:p>
        </w:tc>
        <w:tc>
          <w:tcPr>
            <w:tcW w:w="1064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130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  <w:tc>
          <w:tcPr>
            <w:tcW w:w="1157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1111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1841</w:t>
            </w:r>
          </w:p>
        </w:tc>
        <w:tc>
          <w:tcPr>
            <w:tcW w:w="1056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86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105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299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</w:tr>
      <w:tr w:rsidR="00C140CC" w:rsidRPr="00842A0B" w:rsidTr="00803F73">
        <w:trPr>
          <w:trHeight w:val="288"/>
        </w:trPr>
        <w:tc>
          <w:tcPr>
            <w:tcW w:w="1890" w:type="dxa"/>
            <w:vAlign w:val="center"/>
          </w:tcPr>
          <w:p w:rsidR="00C140CC" w:rsidRPr="000B255F" w:rsidRDefault="00C140CC" w:rsidP="00803F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 xml:space="preserve">  SC</w:t>
            </w:r>
          </w:p>
        </w:tc>
        <w:tc>
          <w:tcPr>
            <w:tcW w:w="1064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0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157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1111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1447</w:t>
            </w:r>
          </w:p>
        </w:tc>
        <w:tc>
          <w:tcPr>
            <w:tcW w:w="1056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86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105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299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C140CC" w:rsidRPr="00842A0B" w:rsidTr="00803F73">
        <w:trPr>
          <w:trHeight w:val="288"/>
        </w:trPr>
        <w:tc>
          <w:tcPr>
            <w:tcW w:w="1890" w:type="dxa"/>
            <w:vAlign w:val="center"/>
          </w:tcPr>
          <w:p w:rsidR="00C140CC" w:rsidRPr="000B255F" w:rsidRDefault="00C140CC" w:rsidP="00803F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 xml:space="preserve">  Smoker</w:t>
            </w:r>
          </w:p>
        </w:tc>
        <w:tc>
          <w:tcPr>
            <w:tcW w:w="1064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1150</w:t>
            </w:r>
          </w:p>
        </w:tc>
        <w:tc>
          <w:tcPr>
            <w:tcW w:w="1157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2367</w:t>
            </w:r>
          </w:p>
        </w:tc>
        <w:tc>
          <w:tcPr>
            <w:tcW w:w="1111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5342</w:t>
            </w:r>
          </w:p>
        </w:tc>
        <w:tc>
          <w:tcPr>
            <w:tcW w:w="1056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186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</w:p>
        </w:tc>
        <w:tc>
          <w:tcPr>
            <w:tcW w:w="1105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892</w:t>
            </w:r>
          </w:p>
        </w:tc>
        <w:tc>
          <w:tcPr>
            <w:tcW w:w="1299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0CC" w:rsidRPr="00842A0B" w:rsidTr="00803F73">
        <w:trPr>
          <w:trHeight w:val="288"/>
        </w:trPr>
        <w:tc>
          <w:tcPr>
            <w:tcW w:w="1890" w:type="dxa"/>
            <w:vAlign w:val="center"/>
          </w:tcPr>
          <w:p w:rsidR="00C140CC" w:rsidRPr="000B255F" w:rsidRDefault="00C140CC" w:rsidP="00803F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 xml:space="preserve">  Non-smoker</w:t>
            </w:r>
          </w:p>
        </w:tc>
        <w:tc>
          <w:tcPr>
            <w:tcW w:w="1064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111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56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86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05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99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0CC" w:rsidRPr="00842A0B" w:rsidTr="00803F73">
        <w:trPr>
          <w:trHeight w:val="288"/>
        </w:trPr>
        <w:tc>
          <w:tcPr>
            <w:tcW w:w="1890" w:type="dxa"/>
            <w:vAlign w:val="center"/>
          </w:tcPr>
          <w:p w:rsidR="00C140CC" w:rsidRPr="000B255F" w:rsidRDefault="00C140CC" w:rsidP="00803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b/>
                <w:sz w:val="20"/>
                <w:szCs w:val="20"/>
              </w:rPr>
              <w:t>Control</w:t>
            </w:r>
          </w:p>
        </w:tc>
        <w:tc>
          <w:tcPr>
            <w:tcW w:w="1064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1130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1134</w:t>
            </w:r>
          </w:p>
        </w:tc>
        <w:tc>
          <w:tcPr>
            <w:tcW w:w="1157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3791</w:t>
            </w:r>
          </w:p>
        </w:tc>
        <w:tc>
          <w:tcPr>
            <w:tcW w:w="1111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5736</w:t>
            </w:r>
          </w:p>
        </w:tc>
        <w:tc>
          <w:tcPr>
            <w:tcW w:w="1056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1186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1105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1299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26380</w:t>
            </w:r>
          </w:p>
        </w:tc>
      </w:tr>
      <w:tr w:rsidR="00C140CC" w:rsidRPr="00842A0B" w:rsidTr="00B77CB1">
        <w:trPr>
          <w:trHeight w:val="288"/>
        </w:trPr>
        <w:tc>
          <w:tcPr>
            <w:tcW w:w="1890" w:type="dxa"/>
            <w:vAlign w:val="center"/>
          </w:tcPr>
          <w:p w:rsidR="00C140CC" w:rsidRPr="000B255F" w:rsidRDefault="00C140CC" w:rsidP="00803F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 xml:space="preserve">  Smoker</w:t>
            </w:r>
          </w:p>
        </w:tc>
        <w:tc>
          <w:tcPr>
            <w:tcW w:w="1064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1134</w:t>
            </w:r>
          </w:p>
        </w:tc>
        <w:tc>
          <w:tcPr>
            <w:tcW w:w="1157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2508</w:t>
            </w:r>
          </w:p>
        </w:tc>
        <w:tc>
          <w:tcPr>
            <w:tcW w:w="1111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4336</w:t>
            </w:r>
          </w:p>
        </w:tc>
        <w:tc>
          <w:tcPr>
            <w:tcW w:w="1056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86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105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</w:p>
        </w:tc>
        <w:tc>
          <w:tcPr>
            <w:tcW w:w="1299" w:type="dxa"/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0CC" w:rsidRPr="00842A0B" w:rsidTr="00B77CB1">
        <w:trPr>
          <w:trHeight w:val="288"/>
        </w:trPr>
        <w:tc>
          <w:tcPr>
            <w:tcW w:w="1890" w:type="dxa"/>
            <w:tcBorders>
              <w:bottom w:val="single" w:sz="12" w:space="0" w:color="auto"/>
            </w:tcBorders>
            <w:vAlign w:val="center"/>
          </w:tcPr>
          <w:p w:rsidR="00C140CC" w:rsidRPr="000B255F" w:rsidRDefault="00C140CC" w:rsidP="00803F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 xml:space="preserve">  Non-smoker</w:t>
            </w:r>
          </w:p>
        </w:tc>
        <w:tc>
          <w:tcPr>
            <w:tcW w:w="1064" w:type="dxa"/>
            <w:tcBorders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1253</w:t>
            </w:r>
          </w:p>
        </w:tc>
        <w:tc>
          <w:tcPr>
            <w:tcW w:w="1111" w:type="dxa"/>
            <w:tcBorders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5F">
              <w:rPr>
                <w:rFonts w:ascii="Times New Roman" w:hAnsi="Times New Roman" w:cs="Times New Roman"/>
                <w:sz w:val="20"/>
                <w:szCs w:val="20"/>
              </w:rPr>
              <w:t>1379</w:t>
            </w:r>
          </w:p>
        </w:tc>
        <w:tc>
          <w:tcPr>
            <w:tcW w:w="1056" w:type="dxa"/>
            <w:tcBorders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186" w:type="dxa"/>
            <w:tcBorders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105" w:type="dxa"/>
            <w:tcBorders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299" w:type="dxa"/>
            <w:tcBorders>
              <w:bottom w:val="single" w:sz="12" w:space="0" w:color="auto"/>
            </w:tcBorders>
            <w:vAlign w:val="center"/>
          </w:tcPr>
          <w:p w:rsidR="00C140CC" w:rsidRPr="000B255F" w:rsidRDefault="00C140CC" w:rsidP="001B7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140CC" w:rsidRPr="00A32369" w:rsidTr="00B77CB1">
        <w:tc>
          <w:tcPr>
            <w:tcW w:w="10998" w:type="dxa"/>
            <w:gridSpan w:val="9"/>
            <w:tcBorders>
              <w:top w:val="single" w:sz="12" w:space="0" w:color="auto"/>
            </w:tcBorders>
            <w:vAlign w:val="center"/>
          </w:tcPr>
          <w:p w:rsidR="00C140CC" w:rsidRPr="000B255F" w:rsidRDefault="00C140CC" w:rsidP="00803F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ILCCO: International Lung Cancer </w:t>
            </w:r>
            <w:proofErr w:type="spellStart"/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Consortium;TRICL</w:t>
            </w:r>
            <w:proofErr w:type="spellEnd"/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Transdisciplinary Research in Cancer of the Lung; AD: adenocarcinoma, SC: squamous cell carcinoma;</w:t>
            </w:r>
          </w:p>
        </w:tc>
      </w:tr>
      <w:tr w:rsidR="00C140CC" w:rsidRPr="00A32369" w:rsidTr="00803F73">
        <w:tc>
          <w:tcPr>
            <w:tcW w:w="10998" w:type="dxa"/>
            <w:gridSpan w:val="9"/>
            <w:vAlign w:val="center"/>
          </w:tcPr>
          <w:p w:rsidR="00C140CC" w:rsidRPr="000B255F" w:rsidRDefault="00C140CC" w:rsidP="00803F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1 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ICR: the Institute of Cancer Research Genome-wide Association Study, UK;</w:t>
            </w:r>
          </w:p>
        </w:tc>
      </w:tr>
      <w:tr w:rsidR="00C140CC" w:rsidRPr="00A32369" w:rsidTr="00803F73">
        <w:tc>
          <w:tcPr>
            <w:tcW w:w="10998" w:type="dxa"/>
            <w:gridSpan w:val="9"/>
            <w:vAlign w:val="center"/>
          </w:tcPr>
          <w:p w:rsidR="00C140CC" w:rsidRPr="000B255F" w:rsidRDefault="00C140CC" w:rsidP="00803F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MDACC: the MD Anderson Cancer Center Genome-wide Association Study, US;</w:t>
            </w:r>
          </w:p>
        </w:tc>
      </w:tr>
      <w:tr w:rsidR="00C140CC" w:rsidRPr="00A32369" w:rsidTr="00803F73">
        <w:tc>
          <w:tcPr>
            <w:tcW w:w="10998" w:type="dxa"/>
            <w:gridSpan w:val="9"/>
            <w:vAlign w:val="center"/>
          </w:tcPr>
          <w:p w:rsidR="00C140CC" w:rsidRPr="000B255F" w:rsidRDefault="00C140CC" w:rsidP="00803F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IARC: the International Agency for Research on Cancer Genome-wide Association Study, France;</w:t>
            </w:r>
          </w:p>
        </w:tc>
      </w:tr>
      <w:tr w:rsidR="00C140CC" w:rsidRPr="00A32369" w:rsidTr="00803F73">
        <w:tc>
          <w:tcPr>
            <w:tcW w:w="10998" w:type="dxa"/>
            <w:gridSpan w:val="9"/>
            <w:vAlign w:val="center"/>
          </w:tcPr>
          <w:p w:rsidR="00C140CC" w:rsidRPr="000B255F" w:rsidRDefault="00C140CC" w:rsidP="00803F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4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NCI: the National Cancer Institute Genome-wide Association Study, US;</w:t>
            </w:r>
          </w:p>
        </w:tc>
      </w:tr>
      <w:tr w:rsidR="00C140CC" w:rsidRPr="00A32369" w:rsidTr="00803F73">
        <w:tc>
          <w:tcPr>
            <w:tcW w:w="10998" w:type="dxa"/>
            <w:gridSpan w:val="9"/>
            <w:vAlign w:val="center"/>
          </w:tcPr>
          <w:p w:rsidR="00C140CC" w:rsidRPr="000B255F" w:rsidRDefault="00C140CC" w:rsidP="00803F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5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Toronto: the Samuel </w:t>
            </w:r>
            <w:proofErr w:type="spellStart"/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Lunenfeld</w:t>
            </w:r>
            <w:proofErr w:type="spellEnd"/>
            <w:r w:rsidRPr="000B2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Research Institute Genome-wide Association Study, Toronto, Canada;</w:t>
            </w:r>
          </w:p>
        </w:tc>
      </w:tr>
      <w:tr w:rsidR="00C140CC" w:rsidRPr="00A32369" w:rsidTr="00803F73">
        <w:tc>
          <w:tcPr>
            <w:tcW w:w="10998" w:type="dxa"/>
            <w:gridSpan w:val="9"/>
            <w:vAlign w:val="center"/>
          </w:tcPr>
          <w:p w:rsidR="00C140CC" w:rsidRPr="000B255F" w:rsidRDefault="00C140CC" w:rsidP="00803F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6 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GLC: German Lung Cancer Study, Germany;</w:t>
            </w:r>
          </w:p>
        </w:tc>
      </w:tr>
      <w:tr w:rsidR="00C140CC" w:rsidRPr="00A32369" w:rsidTr="00803F73">
        <w:trPr>
          <w:trHeight w:val="80"/>
        </w:trPr>
        <w:tc>
          <w:tcPr>
            <w:tcW w:w="10998" w:type="dxa"/>
            <w:gridSpan w:val="9"/>
            <w:vAlign w:val="center"/>
          </w:tcPr>
          <w:p w:rsidR="00C140CC" w:rsidRPr="000B255F" w:rsidRDefault="00C140CC" w:rsidP="00803F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7 </w:t>
            </w: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Harvard: Harvard Lung Cancer Study, US;</w:t>
            </w:r>
          </w:p>
        </w:tc>
      </w:tr>
      <w:tr w:rsidR="00C140CC" w:rsidRPr="00A32369" w:rsidTr="00803F73">
        <w:trPr>
          <w:trHeight w:val="90"/>
        </w:trPr>
        <w:tc>
          <w:tcPr>
            <w:tcW w:w="10998" w:type="dxa"/>
            <w:gridSpan w:val="9"/>
            <w:vAlign w:val="center"/>
          </w:tcPr>
          <w:p w:rsidR="00C140CC" w:rsidRPr="000B255F" w:rsidRDefault="00C140CC" w:rsidP="004854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8 </w:t>
            </w:r>
            <w:proofErr w:type="spellStart"/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deCODE</w:t>
            </w:r>
            <w:proofErr w:type="spellEnd"/>
            <w:r w:rsidRPr="000B2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Icelandic Lung Cancer Study, Iceland.</w:t>
            </w:r>
          </w:p>
        </w:tc>
      </w:tr>
    </w:tbl>
    <w:p w:rsidR="003F6354" w:rsidRDefault="003F6354"/>
    <w:sectPr w:rsidR="003F6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ABD" w:rsidRDefault="00BD4ABD" w:rsidP="002E39B5">
      <w:pPr>
        <w:spacing w:after="0" w:line="240" w:lineRule="auto"/>
      </w:pPr>
      <w:r>
        <w:separator/>
      </w:r>
    </w:p>
  </w:endnote>
  <w:endnote w:type="continuationSeparator" w:id="0">
    <w:p w:rsidR="00BD4ABD" w:rsidRDefault="00BD4ABD" w:rsidP="002E3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ABD" w:rsidRDefault="00BD4ABD" w:rsidP="002E39B5">
      <w:pPr>
        <w:spacing w:after="0" w:line="240" w:lineRule="auto"/>
      </w:pPr>
      <w:r>
        <w:separator/>
      </w:r>
    </w:p>
  </w:footnote>
  <w:footnote w:type="continuationSeparator" w:id="0">
    <w:p w:rsidR="00BD4ABD" w:rsidRDefault="00BD4ABD" w:rsidP="002E39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DC"/>
    <w:rsid w:val="000B255F"/>
    <w:rsid w:val="001B7F0A"/>
    <w:rsid w:val="002E39B5"/>
    <w:rsid w:val="003F6354"/>
    <w:rsid w:val="0048542E"/>
    <w:rsid w:val="004C3BC6"/>
    <w:rsid w:val="006870B9"/>
    <w:rsid w:val="009B10DC"/>
    <w:rsid w:val="00A331BA"/>
    <w:rsid w:val="00B77CB1"/>
    <w:rsid w:val="00BD4ABD"/>
    <w:rsid w:val="00C140CC"/>
    <w:rsid w:val="00E8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0CC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basedOn w:val="a1"/>
    <w:next w:val="a3"/>
    <w:uiPriority w:val="59"/>
    <w:rsid w:val="00C140CC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14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E39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E39B5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2E39B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E39B5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0CC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basedOn w:val="a1"/>
    <w:next w:val="a3"/>
    <w:uiPriority w:val="59"/>
    <w:rsid w:val="00C140CC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14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E39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E39B5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2E39B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E39B5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883</Characters>
  <Application>Microsoft Office Word</Application>
  <DocSecurity>0</DocSecurity>
  <Lines>51</Lines>
  <Paragraphs>40</Paragraphs>
  <ScaleCrop>false</ScaleCrop>
  <Company>Duke Medicine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Zhou</dc:creator>
  <cp:keywords/>
  <dc:description/>
  <cp:lastModifiedBy>sophie</cp:lastModifiedBy>
  <cp:revision>10</cp:revision>
  <dcterms:created xsi:type="dcterms:W3CDTF">2016-06-16T21:33:00Z</dcterms:created>
  <dcterms:modified xsi:type="dcterms:W3CDTF">2016-09-27T05:58:00Z</dcterms:modified>
</cp:coreProperties>
</file>