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35D" w:rsidRPr="001B40B4" w:rsidRDefault="00A7735D" w:rsidP="00A7735D">
      <w:pPr>
        <w:pStyle w:val="Heading1"/>
      </w:pPr>
      <w:r w:rsidRPr="001B40B4">
        <w:t>Supplementary</w:t>
      </w:r>
      <w:r w:rsidRPr="001B40B4">
        <w:rPr>
          <w:rFonts w:hint="eastAsia"/>
        </w:rPr>
        <w:t xml:space="preserve"> material</w:t>
      </w:r>
      <w:bookmarkStart w:id="0" w:name="_GoBack"/>
      <w:bookmarkEnd w:id="0"/>
    </w:p>
    <w:p w:rsidR="00A7735D" w:rsidRDefault="00A7735D" w:rsidP="00A7735D">
      <w:pPr>
        <w:spacing w:after="0" w:line="48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Primers used for quantification of bacterial and archaeal </w:t>
      </w:r>
      <w:proofErr w:type="spellStart"/>
      <w:r w:rsidRPr="00CA20C6">
        <w:rPr>
          <w:rFonts w:ascii="Times New Roman" w:hAnsi="Times New Roman"/>
          <w:i/>
        </w:rPr>
        <w:t>amoA</w:t>
      </w:r>
      <w:proofErr w:type="spellEnd"/>
      <w:r>
        <w:rPr>
          <w:rFonts w:ascii="Times New Roman" w:hAnsi="Times New Roman"/>
        </w:rPr>
        <w:t xml:space="preserve"> genes.</w:t>
      </w:r>
    </w:p>
    <w:p w:rsidR="00A7735D" w:rsidRDefault="00A7735D" w:rsidP="00A7735D">
      <w:pPr>
        <w:spacing w:after="0" w:line="480" w:lineRule="auto"/>
        <w:contextualSpacing/>
        <w:jc w:val="both"/>
        <w:rPr>
          <w:rFonts w:ascii="Times New Roman" w:hAnsi="Times New Roman"/>
          <w:sz w:val="18"/>
        </w:rPr>
      </w:pPr>
    </w:p>
    <w:tbl>
      <w:tblPr>
        <w:tblW w:w="8732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19"/>
        <w:gridCol w:w="1843"/>
        <w:gridCol w:w="3544"/>
        <w:gridCol w:w="2126"/>
      </w:tblGrid>
      <w:tr w:rsidR="00A7735D" w:rsidTr="005E423F">
        <w:trPr>
          <w:trHeight w:val="618"/>
        </w:trPr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35D" w:rsidRDefault="00A7735D" w:rsidP="005E423F">
            <w:pPr>
              <w:spacing w:after="0" w:line="48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Gene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35D" w:rsidRDefault="00A7735D" w:rsidP="005E423F">
            <w:pPr>
              <w:spacing w:after="0" w:line="48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Primer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35D" w:rsidRDefault="00A7735D" w:rsidP="005E423F">
            <w:pPr>
              <w:spacing w:after="0" w:line="48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Primer sequence (5´-3´)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35D" w:rsidRDefault="00A7735D" w:rsidP="005E423F">
            <w:pPr>
              <w:spacing w:after="0" w:line="48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References</w:t>
            </w:r>
          </w:p>
        </w:tc>
      </w:tr>
      <w:tr w:rsidR="007F0FED" w:rsidTr="005E423F">
        <w:trPr>
          <w:trHeight w:val="618"/>
        </w:trPr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:rsidR="007F0FED" w:rsidRPr="00F82E4A" w:rsidRDefault="007F0FED" w:rsidP="005E423F">
            <w:pPr>
              <w:spacing w:after="0" w:line="480" w:lineRule="auto"/>
              <w:contextualSpacing/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  <w:i/>
              </w:rPr>
              <w:t>amoA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AOA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F0FED" w:rsidRDefault="007F0FED" w:rsidP="005E423F">
            <w:pPr>
              <w:spacing w:after="0" w:line="48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amo19F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7F0FED" w:rsidRDefault="007F0FED" w:rsidP="005E423F">
            <w:pPr>
              <w:spacing w:after="0" w:line="48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ATGGTCTGGCTWAGACG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7F0FED" w:rsidRDefault="007F0FED" w:rsidP="005E423F">
            <w:pPr>
              <w:spacing w:after="0" w:line="48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Leininger</w:t>
            </w:r>
            <w:proofErr w:type="spellEnd"/>
            <w:r>
              <w:rPr>
                <w:rFonts w:ascii="Times New Roman" w:hAnsi="Times New Roman"/>
              </w:rPr>
              <w:t xml:space="preserve"> et al., 2006</w:t>
            </w:r>
          </w:p>
        </w:tc>
      </w:tr>
      <w:tr w:rsidR="007F0FED" w:rsidTr="005E423F">
        <w:trPr>
          <w:trHeight w:val="618"/>
        </w:trPr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7F0FED" w:rsidRDefault="007F0FED" w:rsidP="005E423F">
            <w:pPr>
              <w:spacing w:after="0" w:line="480" w:lineRule="auto"/>
              <w:contextualSpacing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F0FED" w:rsidRDefault="007F0FED" w:rsidP="005E423F">
            <w:pPr>
              <w:spacing w:after="0" w:line="48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Cren</w:t>
            </w:r>
            <w:r w:rsidRPr="00CA20C6">
              <w:rPr>
                <w:rFonts w:ascii="Times New Roman" w:hAnsi="Times New Roman"/>
                <w:i/>
              </w:rPr>
              <w:t>amoA</w:t>
            </w:r>
            <w:r>
              <w:rPr>
                <w:rFonts w:ascii="Times New Roman" w:hAnsi="Times New Roman"/>
              </w:rPr>
              <w:t>16r48x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7F0FED" w:rsidRDefault="007F0FED" w:rsidP="005E423F">
            <w:pPr>
              <w:spacing w:after="0" w:line="48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GCCATCCABCKRTANGTCCA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F0FED" w:rsidRDefault="007F0FED" w:rsidP="005E423F">
            <w:pPr>
              <w:spacing w:after="0" w:line="48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Schauss</w:t>
            </w:r>
            <w:proofErr w:type="spellEnd"/>
            <w:r>
              <w:rPr>
                <w:rFonts w:ascii="Times New Roman" w:hAnsi="Times New Roman"/>
              </w:rPr>
              <w:t xml:space="preserve"> et al.,2009</w:t>
            </w:r>
          </w:p>
        </w:tc>
      </w:tr>
      <w:tr w:rsidR="007F0FED" w:rsidTr="005E423F">
        <w:trPr>
          <w:trHeight w:val="618"/>
        </w:trPr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:rsidR="007F0FED" w:rsidRDefault="007F0FED" w:rsidP="005E423F">
            <w:pPr>
              <w:spacing w:after="0" w:line="480" w:lineRule="auto"/>
              <w:contextualSpacing/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  <w:i/>
              </w:rPr>
              <w:t>amoA</w:t>
            </w:r>
            <w:proofErr w:type="spellEnd"/>
            <w:r>
              <w:rPr>
                <w:rFonts w:ascii="Times New Roman" w:hAnsi="Times New Roman"/>
                <w:i/>
              </w:rPr>
              <w:t xml:space="preserve"> AOB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F0FED" w:rsidRDefault="007F0FED" w:rsidP="005E423F">
            <w:pPr>
              <w:spacing w:after="0" w:line="480" w:lineRule="auto"/>
              <w:contextualSpacing/>
              <w:rPr>
                <w:rFonts w:ascii="Times New Roman" w:hAnsi="Times New Roman"/>
              </w:rPr>
            </w:pPr>
            <w:r w:rsidRPr="00CA20C6">
              <w:rPr>
                <w:rFonts w:ascii="Times New Roman" w:hAnsi="Times New Roman"/>
                <w:i/>
              </w:rPr>
              <w:t>amoA</w:t>
            </w:r>
            <w:r>
              <w:rPr>
                <w:rFonts w:ascii="Times New Roman" w:hAnsi="Times New Roman"/>
              </w:rPr>
              <w:t>1F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7F0FED" w:rsidRDefault="007F0FED" w:rsidP="005E423F">
            <w:pPr>
              <w:spacing w:after="0" w:line="48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GGGGTTTCTACTGGTGGT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7F0FED" w:rsidRDefault="007F0FED" w:rsidP="005E423F">
            <w:pPr>
              <w:spacing w:after="0" w:line="48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Rotthauwe</w:t>
            </w:r>
            <w:proofErr w:type="spellEnd"/>
            <w:r>
              <w:rPr>
                <w:rFonts w:ascii="Times New Roman" w:hAnsi="Times New Roman"/>
              </w:rPr>
              <w:t xml:space="preserve"> et al., 1997</w:t>
            </w:r>
          </w:p>
        </w:tc>
      </w:tr>
      <w:tr w:rsidR="007F0FED" w:rsidTr="005E423F">
        <w:trPr>
          <w:trHeight w:val="618"/>
        </w:trPr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7F0FED" w:rsidRDefault="007F0FED" w:rsidP="005E423F">
            <w:pPr>
              <w:spacing w:after="0" w:line="480" w:lineRule="auto"/>
              <w:contextualSpacing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F0FED" w:rsidRDefault="007F0FED" w:rsidP="005E423F">
            <w:pPr>
              <w:spacing w:after="0" w:line="480" w:lineRule="auto"/>
              <w:contextualSpacing/>
              <w:rPr>
                <w:rFonts w:ascii="Times New Roman" w:hAnsi="Times New Roman"/>
              </w:rPr>
            </w:pPr>
            <w:r w:rsidRPr="00CA20C6">
              <w:rPr>
                <w:rFonts w:ascii="Times New Roman" w:hAnsi="Times New Roman"/>
                <w:i/>
              </w:rPr>
              <w:t>amoA</w:t>
            </w:r>
            <w:r>
              <w:rPr>
                <w:rFonts w:ascii="Times New Roman" w:hAnsi="Times New Roman"/>
              </w:rPr>
              <w:t>2R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7F0FED" w:rsidRDefault="007F0FED" w:rsidP="005E423F">
            <w:pPr>
              <w:spacing w:after="0" w:line="48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CCCCTCKGSAAAGCCTTCTTC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F0FED" w:rsidRDefault="007F0FED" w:rsidP="005E423F">
            <w:pPr>
              <w:spacing w:after="0" w:line="48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Rotthauwe</w:t>
            </w:r>
            <w:proofErr w:type="spellEnd"/>
            <w:r>
              <w:rPr>
                <w:rFonts w:ascii="Times New Roman" w:hAnsi="Times New Roman"/>
              </w:rPr>
              <w:t xml:space="preserve"> et al., 1997</w:t>
            </w:r>
          </w:p>
        </w:tc>
      </w:tr>
      <w:tr w:rsidR="007F0FED" w:rsidTr="005E423F">
        <w:trPr>
          <w:trHeight w:val="618"/>
        </w:trPr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:rsidR="007F0FED" w:rsidRDefault="007F0FED" w:rsidP="005E423F">
            <w:pPr>
              <w:spacing w:after="0" w:line="480" w:lineRule="auto"/>
              <w:contextualSpacing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F0FED" w:rsidRDefault="007F0FED" w:rsidP="005E423F">
            <w:pPr>
              <w:spacing w:after="0" w:line="48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7F0FED" w:rsidRDefault="007F0FED" w:rsidP="005E423F">
            <w:pPr>
              <w:spacing w:after="0" w:line="48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7F0FED" w:rsidRDefault="007F0FED" w:rsidP="005E423F">
            <w:pPr>
              <w:spacing w:after="0" w:line="480" w:lineRule="auto"/>
              <w:contextualSpacing/>
              <w:rPr>
                <w:rFonts w:ascii="Times New Roman" w:hAnsi="Times New Roman"/>
              </w:rPr>
            </w:pPr>
          </w:p>
        </w:tc>
      </w:tr>
      <w:tr w:rsidR="007F0FED" w:rsidTr="005E423F">
        <w:trPr>
          <w:trHeight w:val="618"/>
        </w:trPr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7F0FED" w:rsidRDefault="007F0FED" w:rsidP="005E423F">
            <w:pPr>
              <w:spacing w:after="0" w:line="480" w:lineRule="auto"/>
              <w:contextualSpacing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F0FED" w:rsidRDefault="007F0FED" w:rsidP="005E423F">
            <w:pPr>
              <w:spacing w:after="0" w:line="48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7F0FED" w:rsidRDefault="007F0FED" w:rsidP="005E423F">
            <w:pPr>
              <w:spacing w:after="0" w:line="48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F0FED" w:rsidRDefault="007F0FED" w:rsidP="005E423F">
            <w:pPr>
              <w:spacing w:after="0" w:line="480" w:lineRule="auto"/>
              <w:contextualSpacing/>
              <w:rPr>
                <w:rFonts w:ascii="Times New Roman" w:hAnsi="Times New Roman"/>
              </w:rPr>
            </w:pPr>
          </w:p>
        </w:tc>
      </w:tr>
    </w:tbl>
    <w:p w:rsidR="00A0142B" w:rsidRDefault="00A0142B"/>
    <w:p w:rsidR="00A7735D" w:rsidRDefault="00A7735D"/>
    <w:p w:rsidR="00A7735D" w:rsidRDefault="00A7735D"/>
    <w:p w:rsidR="00A7735D" w:rsidRDefault="00A7735D"/>
    <w:p w:rsidR="00A7735D" w:rsidRDefault="00A7735D"/>
    <w:p w:rsidR="00A7735D" w:rsidRDefault="00A7735D">
      <w:r w:rsidRPr="00A7735D">
        <w:t>References</w:t>
      </w:r>
    </w:p>
    <w:p w:rsidR="00FA7EA6" w:rsidRDefault="00FA7EA6" w:rsidP="00FA7EA6">
      <w:proofErr w:type="spellStart"/>
      <w:r w:rsidRPr="007F0FED">
        <w:rPr>
          <w:lang w:val="de-DE"/>
        </w:rPr>
        <w:t>Leininger</w:t>
      </w:r>
      <w:proofErr w:type="spellEnd"/>
      <w:r w:rsidRPr="007F0FED">
        <w:rPr>
          <w:lang w:val="de-DE"/>
        </w:rPr>
        <w:t xml:space="preserve"> S, </w:t>
      </w:r>
      <w:proofErr w:type="spellStart"/>
      <w:r w:rsidRPr="007F0FED">
        <w:rPr>
          <w:lang w:val="de-DE"/>
        </w:rPr>
        <w:t>Urich</w:t>
      </w:r>
      <w:proofErr w:type="spellEnd"/>
      <w:r w:rsidRPr="007F0FED">
        <w:rPr>
          <w:lang w:val="de-DE"/>
        </w:rPr>
        <w:t xml:space="preserve"> T, </w:t>
      </w:r>
      <w:proofErr w:type="spellStart"/>
      <w:r w:rsidRPr="007F0FED">
        <w:rPr>
          <w:lang w:val="de-DE"/>
        </w:rPr>
        <w:t>Schloter</w:t>
      </w:r>
      <w:proofErr w:type="spellEnd"/>
      <w:r w:rsidRPr="007F0FED">
        <w:rPr>
          <w:lang w:val="de-DE"/>
        </w:rPr>
        <w:t xml:space="preserve"> M et al. </w:t>
      </w:r>
      <w:r>
        <w:t xml:space="preserve">(2006) Archaea predominate among ammonia-oxidizing prokaryotes in soils. Nature, </w:t>
      </w:r>
      <w:r w:rsidRPr="00FA7EA6">
        <w:rPr>
          <w:b/>
        </w:rPr>
        <w:t>442</w:t>
      </w:r>
      <w:r>
        <w:t>, 806-809.</w:t>
      </w:r>
    </w:p>
    <w:p w:rsidR="00FA7EA6" w:rsidRDefault="00FA7EA6" w:rsidP="00FA7EA6">
      <w:proofErr w:type="spellStart"/>
      <w:r>
        <w:t>Rotthauwe</w:t>
      </w:r>
      <w:proofErr w:type="spellEnd"/>
      <w:r>
        <w:t xml:space="preserve"> J-H, </w:t>
      </w:r>
      <w:proofErr w:type="spellStart"/>
      <w:r>
        <w:t>Witzel</w:t>
      </w:r>
      <w:proofErr w:type="spellEnd"/>
      <w:r>
        <w:t xml:space="preserve"> K-P, </w:t>
      </w:r>
      <w:proofErr w:type="spellStart"/>
      <w:r>
        <w:t>Liesack</w:t>
      </w:r>
      <w:proofErr w:type="spellEnd"/>
      <w:r>
        <w:t xml:space="preserve"> W (1997) </w:t>
      </w:r>
      <w:proofErr w:type="gramStart"/>
      <w:r>
        <w:t>The</w:t>
      </w:r>
      <w:proofErr w:type="gramEnd"/>
      <w:r>
        <w:t xml:space="preserve"> ammonia monooxygenase structural gene </w:t>
      </w:r>
      <w:proofErr w:type="spellStart"/>
      <w:r w:rsidRPr="00FA7EA6">
        <w:rPr>
          <w:i/>
        </w:rPr>
        <w:t>amoA</w:t>
      </w:r>
      <w:proofErr w:type="spellEnd"/>
      <w:r w:rsidRPr="00FA7EA6">
        <w:rPr>
          <w:i/>
        </w:rPr>
        <w:t xml:space="preserve"> </w:t>
      </w:r>
      <w:r>
        <w:t xml:space="preserve">as a functional marker: molecular fine-scale analysis of natural ammonia-oxidizing populations. Applied and Environmental Microbiology, </w:t>
      </w:r>
      <w:r w:rsidRPr="00FA7EA6">
        <w:rPr>
          <w:b/>
        </w:rPr>
        <w:t>63</w:t>
      </w:r>
      <w:r>
        <w:t>, 4704-4712.</w:t>
      </w:r>
    </w:p>
    <w:p w:rsidR="00A7735D" w:rsidRDefault="00FA7EA6" w:rsidP="00FA7EA6">
      <w:proofErr w:type="spellStart"/>
      <w:r>
        <w:rPr>
          <w:rFonts w:hint="eastAsia"/>
        </w:rPr>
        <w:t>Schauss</w:t>
      </w:r>
      <w:proofErr w:type="spellEnd"/>
      <w:r>
        <w:rPr>
          <w:rFonts w:hint="eastAsia"/>
        </w:rPr>
        <w:t xml:space="preserve"> K, </w:t>
      </w:r>
      <w:proofErr w:type="spellStart"/>
      <w:r>
        <w:rPr>
          <w:rFonts w:hint="eastAsia"/>
        </w:rPr>
        <w:t>Focks</w:t>
      </w:r>
      <w:proofErr w:type="spellEnd"/>
      <w:r>
        <w:rPr>
          <w:rFonts w:hint="eastAsia"/>
        </w:rPr>
        <w:t xml:space="preserve"> A, </w:t>
      </w:r>
      <w:proofErr w:type="spellStart"/>
      <w:r>
        <w:rPr>
          <w:rFonts w:hint="eastAsia"/>
        </w:rPr>
        <w:t>Leininger</w:t>
      </w:r>
      <w:proofErr w:type="spellEnd"/>
      <w:r>
        <w:rPr>
          <w:rFonts w:hint="eastAsia"/>
        </w:rPr>
        <w:t xml:space="preserve"> S et al. (2009) Dynamics and functional relevance of ammonia</w:t>
      </w:r>
      <w:r>
        <w:rPr>
          <w:lang w:val="en-GB"/>
        </w:rPr>
        <w:t>-</w:t>
      </w:r>
      <w:r>
        <w:rPr>
          <w:rFonts w:hint="eastAsia"/>
        </w:rPr>
        <w:t xml:space="preserve">oxidizing archaea in two agricultural soils. Environmental Microbiology, </w:t>
      </w:r>
      <w:r w:rsidRPr="00FA7EA6">
        <w:rPr>
          <w:rFonts w:hint="eastAsia"/>
          <w:b/>
        </w:rPr>
        <w:t>11</w:t>
      </w:r>
      <w:r>
        <w:rPr>
          <w:rFonts w:hint="eastAsia"/>
        </w:rPr>
        <w:t>, 446-456.</w:t>
      </w:r>
    </w:p>
    <w:sectPr w:rsidR="00A773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F8C"/>
    <w:rsid w:val="007F0FED"/>
    <w:rsid w:val="00A0142B"/>
    <w:rsid w:val="00A7735D"/>
    <w:rsid w:val="00BE6F8C"/>
    <w:rsid w:val="00FA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35D"/>
    <w:rPr>
      <w:rFonts w:ascii="Calibri" w:eastAsia="SimSun" w:hAnsi="Calibri" w:cs="Times New Roman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735D"/>
    <w:pPr>
      <w:keepNext/>
      <w:keepLines/>
      <w:spacing w:after="0" w:line="480" w:lineRule="auto"/>
      <w:outlineLvl w:val="0"/>
    </w:pPr>
    <w:rPr>
      <w:rFonts w:ascii="Times New Roman" w:eastAsiaTheme="majorEastAsia" w:hAnsi="Times New Roman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35D"/>
    <w:rPr>
      <w:rFonts w:ascii="Times New Roman" w:eastAsiaTheme="majorEastAsia" w:hAnsi="Times New Roman" w:cs="Times New Roman"/>
      <w:b/>
      <w:bCs/>
      <w:szCs w:val="2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35D"/>
    <w:rPr>
      <w:rFonts w:ascii="Calibri" w:eastAsia="SimSun" w:hAnsi="Calibri" w:cs="Times New Roman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735D"/>
    <w:pPr>
      <w:keepNext/>
      <w:keepLines/>
      <w:spacing w:after="0" w:line="480" w:lineRule="auto"/>
      <w:outlineLvl w:val="0"/>
    </w:pPr>
    <w:rPr>
      <w:rFonts w:ascii="Times New Roman" w:eastAsiaTheme="majorEastAsia" w:hAnsi="Times New Roman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35D"/>
    <w:rPr>
      <w:rFonts w:ascii="Times New Roman" w:eastAsiaTheme="majorEastAsia" w:hAnsi="Times New Roman" w:cs="Times New Roman"/>
      <w:b/>
      <w:bCs/>
      <w:szCs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Rothamsted Research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Wu</dc:creator>
  <cp:keywords/>
  <dc:description/>
  <cp:lastModifiedBy>Wu Di</cp:lastModifiedBy>
  <cp:revision>3</cp:revision>
  <dcterms:created xsi:type="dcterms:W3CDTF">2016-03-08T14:15:00Z</dcterms:created>
  <dcterms:modified xsi:type="dcterms:W3CDTF">2016-05-18T08:34:00Z</dcterms:modified>
</cp:coreProperties>
</file>