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485" w:rsidRPr="003D3C2B" w:rsidRDefault="00121F13" w:rsidP="00893485">
      <w:pPr>
        <w:pStyle w:val="Lgende"/>
        <w:keepNext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auto"/>
          <w:sz w:val="24"/>
          <w:lang w:val="en-US"/>
        </w:rPr>
        <w:t>Table S2</w:t>
      </w:r>
    </w:p>
    <w:p w:rsidR="00893485" w:rsidRPr="009E18BA" w:rsidRDefault="00893485" w:rsidP="00893485">
      <w:pPr>
        <w:rPr>
          <w:lang w:val="en-US"/>
        </w:rPr>
      </w:pPr>
      <w:r w:rsidRPr="009E18BA">
        <w:rPr>
          <w:rFonts w:ascii="Times New Roman" w:hAnsi="Times New Roman" w:cs="Times New Roman"/>
          <w:sz w:val="24"/>
          <w:szCs w:val="24"/>
          <w:lang w:val="en-US"/>
        </w:rPr>
        <w:t>Bioinformatics parameters and databases used in the analysis of pyrosequencing results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W w:w="11152" w:type="dxa"/>
        <w:tblInd w:w="-6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8"/>
        <w:gridCol w:w="4678"/>
        <w:gridCol w:w="4196"/>
      </w:tblGrid>
      <w:tr w:rsidR="00893485" w:rsidRPr="00F423E8" w:rsidTr="00F423E8">
        <w:trPr>
          <w:trHeight w:val="626"/>
        </w:trPr>
        <w:tc>
          <w:tcPr>
            <w:tcW w:w="2278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93485" w:rsidRPr="00A91E2E" w:rsidRDefault="00893485" w:rsidP="00F423E8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Step</w:t>
            </w:r>
          </w:p>
        </w:tc>
        <w:tc>
          <w:tcPr>
            <w:tcW w:w="8874" w:type="dxa"/>
            <w:gridSpan w:val="2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Parameter</w:t>
            </w: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                                 Targeted rDNA gene 18S</w:t>
            </w:r>
          </w:p>
        </w:tc>
      </w:tr>
      <w:tr w:rsidR="00893485" w:rsidRPr="00347AC0" w:rsidTr="00F423E8">
        <w:tc>
          <w:tcPr>
            <w:tcW w:w="2278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Preprocessing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Length threshold</w:t>
            </w:r>
          </w:p>
        </w:tc>
        <w:tc>
          <w:tcPr>
            <w:tcW w:w="4196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ind w:left="229" w:firstLine="142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300</w:t>
            </w:r>
          </w:p>
        </w:tc>
      </w:tr>
      <w:tr w:rsidR="00893485" w:rsidRPr="00347AC0" w:rsidTr="00F423E8">
        <w:tc>
          <w:tcPr>
            <w:tcW w:w="227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Number of ambiguities tolerated</w:t>
            </w:r>
          </w:p>
        </w:tc>
        <w:tc>
          <w:tcPr>
            <w:tcW w:w="419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ind w:left="229" w:firstLine="142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893485" w:rsidRPr="00347AC0" w:rsidTr="00F423E8">
        <w:tc>
          <w:tcPr>
            <w:tcW w:w="227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Detection of proximal primer sequence</w:t>
            </w:r>
          </w:p>
        </w:tc>
        <w:tc>
          <w:tcPr>
            <w:tcW w:w="419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ind w:left="229" w:firstLine="142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Complete and perfect</w:t>
            </w:r>
          </w:p>
        </w:tc>
        <w:bookmarkStart w:id="0" w:name="_GoBack"/>
        <w:bookmarkEnd w:id="0"/>
      </w:tr>
      <w:tr w:rsidR="00893485" w:rsidRPr="00347AC0" w:rsidTr="00F423E8">
        <w:tc>
          <w:tcPr>
            <w:tcW w:w="2278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Detection of distal primer sequence</w:t>
            </w:r>
          </w:p>
        </w:tc>
        <w:tc>
          <w:tcPr>
            <w:tcW w:w="4196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ind w:left="229" w:firstLine="142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Perfect, but potentially incomplete</w:t>
            </w:r>
          </w:p>
        </w:tc>
      </w:tr>
      <w:tr w:rsidR="00893485" w:rsidRPr="00347AC0" w:rsidTr="00F423E8">
        <w:tc>
          <w:tcPr>
            <w:tcW w:w="2278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Clustering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Chosen level of similarity (%)</w:t>
            </w:r>
          </w:p>
        </w:tc>
        <w:tc>
          <w:tcPr>
            <w:tcW w:w="4196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ind w:left="229" w:firstLine="142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95</w:t>
            </w:r>
          </w:p>
        </w:tc>
      </w:tr>
      <w:tr w:rsidR="00893485" w:rsidRPr="00347AC0" w:rsidTr="00F423E8">
        <w:tc>
          <w:tcPr>
            <w:tcW w:w="2278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 xml:space="preserve">Ignoring differences in </w:t>
            </w:r>
            <w:proofErr w:type="spellStart"/>
            <w:r w:rsidRPr="00A91E2E">
              <w:rPr>
                <w:rFonts w:ascii="Times New Roman" w:hAnsi="Times New Roman" w:cs="Times New Roman"/>
                <w:lang w:val="en-US"/>
              </w:rPr>
              <w:t>homopolymer</w:t>
            </w:r>
            <w:proofErr w:type="spellEnd"/>
            <w:r w:rsidRPr="00A91E2E">
              <w:rPr>
                <w:rFonts w:ascii="Times New Roman" w:hAnsi="Times New Roman" w:cs="Times New Roman"/>
                <w:lang w:val="en-US"/>
              </w:rPr>
              <w:t xml:space="preserve"> lengths</w:t>
            </w:r>
          </w:p>
        </w:tc>
        <w:tc>
          <w:tcPr>
            <w:tcW w:w="4196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ind w:left="229" w:firstLine="142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Yes</w:t>
            </w:r>
          </w:p>
        </w:tc>
      </w:tr>
      <w:tr w:rsidR="00893485" w:rsidRPr="00347AC0" w:rsidTr="00F423E8">
        <w:tc>
          <w:tcPr>
            <w:tcW w:w="2278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Filtering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Chosen clustering similarity threshold</w:t>
            </w:r>
          </w:p>
        </w:tc>
        <w:tc>
          <w:tcPr>
            <w:tcW w:w="4196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ind w:left="229" w:firstLine="142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95</w:t>
            </w:r>
          </w:p>
        </w:tc>
      </w:tr>
      <w:tr w:rsidR="00893485" w:rsidRPr="00347AC0" w:rsidTr="00F423E8">
        <w:tc>
          <w:tcPr>
            <w:tcW w:w="227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Used taxonomic database</w:t>
            </w:r>
          </w:p>
        </w:tc>
        <w:tc>
          <w:tcPr>
            <w:tcW w:w="419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ind w:left="229" w:firstLine="142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SILVA (r111)</w:t>
            </w:r>
          </w:p>
        </w:tc>
      </w:tr>
      <w:tr w:rsidR="00893485" w:rsidRPr="00347AC0" w:rsidTr="00F423E8">
        <w:tc>
          <w:tcPr>
            <w:tcW w:w="227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Chosen taxonomic level</w:t>
            </w:r>
          </w:p>
        </w:tc>
        <w:tc>
          <w:tcPr>
            <w:tcW w:w="419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ind w:left="229" w:firstLine="142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Phylum</w:t>
            </w:r>
          </w:p>
        </w:tc>
      </w:tr>
      <w:tr w:rsidR="00893485" w:rsidRPr="00347AC0" w:rsidTr="00F423E8">
        <w:tc>
          <w:tcPr>
            <w:tcW w:w="2278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Similarity or confidence threshold (%)</w:t>
            </w:r>
          </w:p>
        </w:tc>
        <w:tc>
          <w:tcPr>
            <w:tcW w:w="4196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ind w:left="229" w:firstLine="142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85</w:t>
            </w:r>
          </w:p>
        </w:tc>
      </w:tr>
      <w:tr w:rsidR="00893485" w:rsidRPr="00347AC0" w:rsidTr="00F423E8">
        <w:trPr>
          <w:trHeight w:val="387"/>
        </w:trPr>
        <w:tc>
          <w:tcPr>
            <w:tcW w:w="2278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93485" w:rsidRPr="00A91E2E" w:rsidRDefault="00893485" w:rsidP="00180FBB">
            <w:pPr>
              <w:pStyle w:val="TableContents"/>
              <w:tabs>
                <w:tab w:val="left" w:pos="2168"/>
              </w:tabs>
              <w:ind w:right="312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Taxonomy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Used taxonomic database</w:t>
            </w:r>
          </w:p>
        </w:tc>
        <w:tc>
          <w:tcPr>
            <w:tcW w:w="4196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ind w:left="229" w:firstLine="142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SILVA (r111)</w:t>
            </w:r>
          </w:p>
        </w:tc>
      </w:tr>
      <w:tr w:rsidR="00893485" w:rsidRPr="00347AC0" w:rsidTr="00F423E8">
        <w:trPr>
          <w:trHeight w:val="387"/>
        </w:trPr>
        <w:tc>
          <w:tcPr>
            <w:tcW w:w="227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Method or tool of comparison</w:t>
            </w:r>
          </w:p>
        </w:tc>
        <w:tc>
          <w:tcPr>
            <w:tcW w:w="419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ind w:left="229" w:firstLine="142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91E2E">
              <w:rPr>
                <w:rFonts w:ascii="Times New Roman" w:hAnsi="Times New Roman" w:cs="Times New Roman"/>
                <w:lang w:val="en-US"/>
              </w:rPr>
              <w:t>MegaBLAST</w:t>
            </w:r>
            <w:proofErr w:type="spellEnd"/>
          </w:p>
        </w:tc>
      </w:tr>
      <w:tr w:rsidR="00893485" w:rsidRPr="00347AC0" w:rsidTr="00F423E8">
        <w:trPr>
          <w:trHeight w:val="387"/>
        </w:trPr>
        <w:tc>
          <w:tcPr>
            <w:tcW w:w="2278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Similarity or confidence threshold (%)</w:t>
            </w:r>
          </w:p>
        </w:tc>
        <w:tc>
          <w:tcPr>
            <w:tcW w:w="4196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ind w:left="229" w:firstLine="142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893485" w:rsidRPr="00347AC0" w:rsidTr="00F423E8">
        <w:trPr>
          <w:trHeight w:val="387"/>
        </w:trPr>
        <w:tc>
          <w:tcPr>
            <w:tcW w:w="2278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Analysis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Chosen level of similarity (%)</w:t>
            </w:r>
          </w:p>
        </w:tc>
        <w:tc>
          <w:tcPr>
            <w:tcW w:w="4196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ind w:left="229" w:firstLine="142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95</w:t>
            </w:r>
          </w:p>
        </w:tc>
      </w:tr>
      <w:tr w:rsidR="00893485" w:rsidRPr="00347AC0" w:rsidTr="00F423E8">
        <w:tc>
          <w:tcPr>
            <w:tcW w:w="227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93485" w:rsidRPr="00A91E2E" w:rsidRDefault="00893485" w:rsidP="00180FBB">
            <w:pPr>
              <w:pStyle w:val="TableContents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 xml:space="preserve">Ignoring differences in </w:t>
            </w:r>
            <w:proofErr w:type="spellStart"/>
            <w:r w:rsidRPr="00A91E2E">
              <w:rPr>
                <w:rFonts w:ascii="Times New Roman" w:hAnsi="Times New Roman" w:cs="Times New Roman"/>
                <w:lang w:val="en-US"/>
              </w:rPr>
              <w:t>homopolymer</w:t>
            </w:r>
            <w:proofErr w:type="spellEnd"/>
            <w:r w:rsidRPr="00A91E2E">
              <w:rPr>
                <w:rFonts w:ascii="Times New Roman" w:hAnsi="Times New Roman" w:cs="Times New Roman"/>
                <w:lang w:val="en-US"/>
              </w:rPr>
              <w:t xml:space="preserve"> lengths</w:t>
            </w:r>
          </w:p>
        </w:tc>
        <w:tc>
          <w:tcPr>
            <w:tcW w:w="419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ind w:left="229" w:firstLine="142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Yes</w:t>
            </w:r>
          </w:p>
        </w:tc>
      </w:tr>
      <w:tr w:rsidR="00893485" w:rsidRPr="00347AC0" w:rsidTr="00F423E8">
        <w:tc>
          <w:tcPr>
            <w:tcW w:w="2278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93485" w:rsidRPr="00A91E2E" w:rsidRDefault="00893485" w:rsidP="00180FBB">
            <w:pPr>
              <w:pStyle w:val="TableContents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 xml:space="preserve">Computation of a </w:t>
            </w:r>
            <w:proofErr w:type="spellStart"/>
            <w:r w:rsidRPr="00A91E2E">
              <w:rPr>
                <w:rFonts w:ascii="Times New Roman" w:hAnsi="Times New Roman" w:cs="Times New Roman"/>
                <w:lang w:val="en-US"/>
              </w:rPr>
              <w:t>Unifrac</w:t>
            </w:r>
            <w:proofErr w:type="spellEnd"/>
            <w:r w:rsidRPr="00A91E2E">
              <w:rPr>
                <w:rFonts w:ascii="Times New Roman" w:hAnsi="Times New Roman" w:cs="Times New Roman"/>
                <w:lang w:val="en-US"/>
              </w:rPr>
              <w:t xml:space="preserve"> distance matrix</w:t>
            </w:r>
          </w:p>
        </w:tc>
        <w:tc>
          <w:tcPr>
            <w:tcW w:w="4196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485" w:rsidRPr="00A91E2E" w:rsidRDefault="00893485" w:rsidP="00180FBB">
            <w:pPr>
              <w:pStyle w:val="TableContents"/>
              <w:ind w:left="229" w:firstLine="142"/>
              <w:rPr>
                <w:rFonts w:ascii="Times New Roman" w:hAnsi="Times New Roman" w:cs="Times New Roman"/>
                <w:lang w:val="en-US"/>
              </w:rPr>
            </w:pPr>
            <w:r w:rsidRPr="00A91E2E">
              <w:rPr>
                <w:rFonts w:ascii="Times New Roman" w:hAnsi="Times New Roman" w:cs="Times New Roman"/>
                <w:lang w:val="en-US"/>
              </w:rPr>
              <w:t>Yes</w:t>
            </w:r>
          </w:p>
        </w:tc>
      </w:tr>
    </w:tbl>
    <w:p w:rsidR="00893485" w:rsidRDefault="00893485" w:rsidP="00893485">
      <w:pPr>
        <w:rPr>
          <w:lang w:val="en-US"/>
        </w:rPr>
      </w:pPr>
    </w:p>
    <w:p w:rsidR="00064FCD" w:rsidRDefault="00064FCD"/>
    <w:sectPr w:rsidR="00064FCD" w:rsidSect="002E4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Arial Unicode MS"/>
    <w:charset w:val="80"/>
    <w:family w:val="roman"/>
    <w:pitch w:val="variable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485"/>
    <w:rsid w:val="00064FCD"/>
    <w:rsid w:val="00121F13"/>
    <w:rsid w:val="002E4CEA"/>
    <w:rsid w:val="0054568E"/>
    <w:rsid w:val="0062735D"/>
    <w:rsid w:val="0076223E"/>
    <w:rsid w:val="00893485"/>
    <w:rsid w:val="00F4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485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uiPriority w:val="35"/>
    <w:unhideWhenUsed/>
    <w:qFormat/>
    <w:rsid w:val="0089348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ableContents">
    <w:name w:val="Table Contents"/>
    <w:basedOn w:val="Normal"/>
    <w:rsid w:val="00893485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DejaVu Sans" w:hAnsi="Liberation Serif" w:cs="DejaVu San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485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uiPriority w:val="35"/>
    <w:unhideWhenUsed/>
    <w:qFormat/>
    <w:rsid w:val="0089348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ableContents">
    <w:name w:val="Table Contents"/>
    <w:basedOn w:val="Normal"/>
    <w:rsid w:val="00893485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DejaVu Sans" w:hAnsi="Liberation Serif" w:cs="DejaVu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MGB</dc:creator>
  <cp:lastModifiedBy>MGB</cp:lastModifiedBy>
  <cp:revision>3</cp:revision>
  <dcterms:created xsi:type="dcterms:W3CDTF">2016-03-04T16:01:00Z</dcterms:created>
  <dcterms:modified xsi:type="dcterms:W3CDTF">2016-03-07T13:31:00Z</dcterms:modified>
</cp:coreProperties>
</file>