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81D" w:rsidRPr="000945A0" w:rsidRDefault="004C281D" w:rsidP="00FB46F6">
      <w:pPr>
        <w:spacing w:line="480" w:lineRule="auto"/>
        <w:jc w:val="both"/>
        <w:rPr>
          <w:rFonts w:ascii="Arial" w:hAnsi="Arial" w:cs="Arial"/>
          <w:lang w:val="en-US"/>
        </w:rPr>
      </w:pPr>
      <w:bookmarkStart w:id="0" w:name="_GoBack"/>
      <w:bookmarkEnd w:id="0"/>
      <w:r>
        <w:rPr>
          <w:rFonts w:ascii="Arial" w:hAnsi="Arial" w:cs="Arial"/>
          <w:lang w:val="en-US"/>
        </w:rPr>
        <w:t xml:space="preserve">Fig. 1. Generation of </w:t>
      </w:r>
      <w:r w:rsidRPr="008E717D">
        <w:rPr>
          <w:rFonts w:ascii="Arial" w:hAnsi="Arial" w:cs="Arial"/>
          <w:i/>
          <w:lang w:val="en-US"/>
        </w:rPr>
        <w:t>PDX1</w:t>
      </w:r>
      <w:r>
        <w:rPr>
          <w:rFonts w:ascii="Arial" w:hAnsi="Arial" w:cs="Arial"/>
          <w:lang w:val="en-US"/>
        </w:rPr>
        <w:t xml:space="preserve"> </w:t>
      </w:r>
      <w:r w:rsidR="00385F59">
        <w:rPr>
          <w:rFonts w:ascii="Arial" w:hAnsi="Arial" w:cs="Arial"/>
          <w:lang w:val="en-US"/>
        </w:rPr>
        <w:t>P33T</w:t>
      </w:r>
      <w:r>
        <w:rPr>
          <w:rFonts w:ascii="Arial" w:hAnsi="Arial" w:cs="Arial"/>
          <w:lang w:val="en-US"/>
        </w:rPr>
        <w:t xml:space="preserve"> </w:t>
      </w:r>
      <w:r w:rsidR="00425EBF">
        <w:rPr>
          <w:rFonts w:ascii="Arial" w:hAnsi="Arial" w:cs="Arial"/>
          <w:lang w:val="en-US"/>
        </w:rPr>
        <w:t>iPSCs</w:t>
      </w:r>
      <w:r w:rsidR="00596674">
        <w:rPr>
          <w:rFonts w:ascii="Arial" w:hAnsi="Arial" w:cs="Arial"/>
          <w:lang w:val="en-US"/>
        </w:rPr>
        <w:t>. (A</w:t>
      </w:r>
      <w:r w:rsidRPr="000945A0">
        <w:rPr>
          <w:rFonts w:ascii="Arial" w:hAnsi="Arial" w:cs="Arial"/>
          <w:lang w:val="en-US"/>
        </w:rPr>
        <w:t>)</w:t>
      </w:r>
      <w:r w:rsidR="00FB46F6">
        <w:rPr>
          <w:rFonts w:ascii="Arial" w:hAnsi="Arial" w:cs="Arial"/>
          <w:lang w:val="en-US"/>
        </w:rPr>
        <w:t xml:space="preserve"> An overview of the PDX1 p</w:t>
      </w:r>
      <w:r w:rsidR="00596674">
        <w:rPr>
          <w:rFonts w:ascii="Arial" w:hAnsi="Arial" w:cs="Arial"/>
          <w:lang w:val="en-US"/>
        </w:rPr>
        <w:t>rotein</w:t>
      </w:r>
      <w:r w:rsidR="00FB46F6">
        <w:rPr>
          <w:rFonts w:ascii="Arial" w:hAnsi="Arial" w:cs="Arial"/>
          <w:lang w:val="en-US"/>
        </w:rPr>
        <w:t xml:space="preserve"> structure</w:t>
      </w:r>
      <w:r w:rsidR="00596674">
        <w:rPr>
          <w:rFonts w:ascii="Arial" w:hAnsi="Arial" w:cs="Arial"/>
          <w:lang w:val="en-US"/>
        </w:rPr>
        <w:t>. (B</w:t>
      </w:r>
      <w:r w:rsidRPr="000945A0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Scheme shows the reprogramming factors for the generation of </w:t>
      </w:r>
      <w:r w:rsidR="00FB46F6">
        <w:rPr>
          <w:rFonts w:ascii="Arial" w:hAnsi="Arial" w:cs="Arial"/>
          <w:lang w:val="en-US"/>
        </w:rPr>
        <w:t xml:space="preserve">the </w:t>
      </w:r>
      <w:r w:rsidRPr="008E717D">
        <w:rPr>
          <w:rFonts w:ascii="Arial" w:hAnsi="Arial" w:cs="Arial"/>
          <w:i/>
          <w:lang w:val="en-US"/>
        </w:rPr>
        <w:t>PDX1</w:t>
      </w:r>
      <w:r w:rsidRPr="000945A0">
        <w:rPr>
          <w:rFonts w:ascii="Arial" w:hAnsi="Arial" w:cs="Arial"/>
          <w:lang w:val="en-US"/>
        </w:rPr>
        <w:t xml:space="preserve"> </w:t>
      </w:r>
      <w:r w:rsidR="00385F59">
        <w:rPr>
          <w:rFonts w:ascii="Arial" w:hAnsi="Arial" w:cs="Arial"/>
          <w:lang w:val="en-US"/>
        </w:rPr>
        <w:t>P33T</w:t>
      </w:r>
      <w:r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iPSC </w:t>
      </w:r>
      <w:r w:rsidRPr="000945A0">
        <w:rPr>
          <w:rFonts w:ascii="Arial" w:hAnsi="Arial" w:cs="Arial"/>
          <w:lang w:val="en-US"/>
        </w:rPr>
        <w:t>line</w:t>
      </w:r>
      <w:r w:rsidR="00596674">
        <w:rPr>
          <w:rFonts w:ascii="Arial" w:hAnsi="Arial" w:cs="Arial"/>
          <w:lang w:val="en-US"/>
        </w:rPr>
        <w:t>. (C</w:t>
      </w:r>
      <w:r w:rsidR="00596674" w:rsidRPr="000945A0">
        <w:rPr>
          <w:rFonts w:ascii="Arial" w:hAnsi="Arial" w:cs="Arial"/>
          <w:lang w:val="en-US"/>
        </w:rPr>
        <w:t>)</w:t>
      </w:r>
      <w:r w:rsidR="00596674">
        <w:rPr>
          <w:rFonts w:ascii="Arial" w:hAnsi="Arial" w:cs="Arial"/>
          <w:lang w:val="en-US"/>
        </w:rPr>
        <w:t xml:space="preserve"> R</w:t>
      </w:r>
      <w:r w:rsidR="00596674" w:rsidRPr="000945A0">
        <w:rPr>
          <w:rFonts w:ascii="Arial" w:hAnsi="Arial" w:cs="Arial"/>
          <w:lang w:val="en-US"/>
        </w:rPr>
        <w:t>eprogramming</w:t>
      </w:r>
      <w:r w:rsidR="00596674">
        <w:rPr>
          <w:rFonts w:ascii="Arial" w:hAnsi="Arial" w:cs="Arial"/>
          <w:lang w:val="en-US"/>
        </w:rPr>
        <w:t xml:space="preserve"> protocol of</w:t>
      </w:r>
      <w:r w:rsidR="00596674" w:rsidRPr="000945A0">
        <w:rPr>
          <w:rFonts w:ascii="Arial" w:hAnsi="Arial" w:cs="Arial"/>
          <w:lang w:val="en-US"/>
        </w:rPr>
        <w:t xml:space="preserve"> </w:t>
      </w:r>
      <w:r w:rsidR="00596674">
        <w:rPr>
          <w:rFonts w:ascii="Arial" w:hAnsi="Arial" w:cs="Arial"/>
          <w:lang w:val="en-US"/>
        </w:rPr>
        <w:t xml:space="preserve">skin </w:t>
      </w:r>
      <w:r w:rsidR="00596674" w:rsidRPr="000945A0">
        <w:rPr>
          <w:rFonts w:ascii="Arial" w:hAnsi="Arial" w:cs="Arial"/>
          <w:lang w:val="en-US"/>
        </w:rPr>
        <w:t>fibroblasts</w:t>
      </w:r>
      <w:r w:rsidR="00D2288D">
        <w:rPr>
          <w:rFonts w:ascii="Arial" w:hAnsi="Arial" w:cs="Arial"/>
          <w:lang w:val="en-US"/>
        </w:rPr>
        <w:t xml:space="preserve"> into integration-</w:t>
      </w:r>
      <w:r w:rsidR="00596674">
        <w:rPr>
          <w:rFonts w:ascii="Arial" w:hAnsi="Arial" w:cs="Arial"/>
          <w:lang w:val="en-US"/>
        </w:rPr>
        <w:t>free iPSCs using episomal vectors. (D</w:t>
      </w:r>
      <w:r w:rsidRPr="000945A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</w:t>
      </w:r>
      <w:r w:rsidRPr="000945A0">
        <w:rPr>
          <w:rFonts w:ascii="Arial" w:hAnsi="Arial" w:cs="Arial"/>
          <w:lang w:val="en-US"/>
        </w:rPr>
        <w:t xml:space="preserve">Normal karyotype </w:t>
      </w:r>
      <w:r>
        <w:rPr>
          <w:rFonts w:ascii="Arial" w:hAnsi="Arial" w:cs="Arial"/>
          <w:lang w:val="en-US"/>
        </w:rPr>
        <w:t xml:space="preserve">(46, XX) </w:t>
      </w:r>
      <w:r w:rsidRPr="000945A0">
        <w:rPr>
          <w:rFonts w:ascii="Arial" w:hAnsi="Arial" w:cs="Arial"/>
          <w:lang w:val="en-US"/>
        </w:rPr>
        <w:t xml:space="preserve">of </w:t>
      </w:r>
      <w:r w:rsidR="00FB46F6">
        <w:rPr>
          <w:rFonts w:ascii="Arial" w:hAnsi="Arial" w:cs="Arial"/>
          <w:lang w:val="en-US"/>
        </w:rPr>
        <w:t xml:space="preserve">one </w:t>
      </w:r>
      <w:r w:rsidRPr="00E77161">
        <w:rPr>
          <w:rFonts w:ascii="Arial" w:hAnsi="Arial" w:cs="Arial"/>
          <w:i/>
          <w:lang w:val="en-US"/>
        </w:rPr>
        <w:t>PDX1</w:t>
      </w:r>
      <w:r w:rsidRPr="000945A0">
        <w:rPr>
          <w:rFonts w:ascii="Arial" w:hAnsi="Arial" w:cs="Arial"/>
          <w:lang w:val="en-US"/>
        </w:rPr>
        <w:t xml:space="preserve"> </w:t>
      </w:r>
      <w:r w:rsidR="00385F59">
        <w:rPr>
          <w:rFonts w:ascii="Arial" w:hAnsi="Arial" w:cs="Arial"/>
          <w:lang w:val="en-US"/>
        </w:rPr>
        <w:t>P33T</w:t>
      </w:r>
      <w:r w:rsidRPr="000945A0">
        <w:rPr>
          <w:rFonts w:ascii="Arial" w:hAnsi="Arial" w:cs="Arial"/>
          <w:lang w:val="en-US"/>
        </w:rPr>
        <w:t xml:space="preserve"> iPS</w:t>
      </w:r>
      <w:r>
        <w:rPr>
          <w:rFonts w:ascii="Arial" w:hAnsi="Arial" w:cs="Arial"/>
          <w:lang w:val="en-US"/>
        </w:rPr>
        <w:t>C clone.</w:t>
      </w:r>
      <w:r w:rsidR="00596674">
        <w:rPr>
          <w:rFonts w:ascii="Arial" w:hAnsi="Arial" w:cs="Arial"/>
          <w:lang w:val="en-US"/>
        </w:rPr>
        <w:t xml:space="preserve"> (E</w:t>
      </w:r>
      <w:r w:rsidRPr="000945A0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Sequencing</w:t>
      </w:r>
      <w:r w:rsidRPr="000945A0">
        <w:rPr>
          <w:rFonts w:ascii="Arial" w:hAnsi="Arial" w:cs="Arial"/>
          <w:lang w:val="en-US"/>
        </w:rPr>
        <w:t xml:space="preserve"> </w:t>
      </w:r>
      <w:r w:rsidR="00FB46F6">
        <w:rPr>
          <w:rFonts w:ascii="Arial" w:hAnsi="Arial" w:cs="Arial"/>
          <w:lang w:val="en-US"/>
        </w:rPr>
        <w:t>result</w:t>
      </w:r>
      <w:r>
        <w:rPr>
          <w:rFonts w:ascii="Arial" w:hAnsi="Arial" w:cs="Arial"/>
          <w:lang w:val="en-US"/>
        </w:rPr>
        <w:t xml:space="preserve"> </w:t>
      </w:r>
      <w:r w:rsidRPr="000945A0">
        <w:rPr>
          <w:rFonts w:ascii="Arial" w:hAnsi="Arial" w:cs="Arial"/>
          <w:lang w:val="en-US"/>
        </w:rPr>
        <w:t>show</w:t>
      </w:r>
      <w:r w:rsidR="00FB46F6">
        <w:rPr>
          <w:rFonts w:ascii="Arial" w:hAnsi="Arial" w:cs="Arial"/>
          <w:lang w:val="en-US"/>
        </w:rPr>
        <w:t>s</w:t>
      </w:r>
      <w:r w:rsidR="00385F59">
        <w:rPr>
          <w:rFonts w:ascii="Arial" w:hAnsi="Arial" w:cs="Arial"/>
          <w:lang w:val="en-US"/>
        </w:rPr>
        <w:t xml:space="preserve"> heterozygous C&gt;A</w:t>
      </w:r>
      <w:r>
        <w:rPr>
          <w:rFonts w:ascii="Arial" w:hAnsi="Arial" w:cs="Arial"/>
          <w:lang w:val="en-US"/>
        </w:rPr>
        <w:t xml:space="preserve"> </w:t>
      </w:r>
      <w:r w:rsidRPr="000945A0">
        <w:rPr>
          <w:rFonts w:ascii="Arial" w:hAnsi="Arial" w:cs="Arial"/>
          <w:lang w:val="en-US"/>
        </w:rPr>
        <w:t xml:space="preserve">mutation </w:t>
      </w:r>
      <w:r>
        <w:rPr>
          <w:rFonts w:ascii="Arial" w:hAnsi="Arial" w:cs="Arial"/>
          <w:lang w:val="en-US"/>
        </w:rPr>
        <w:t>in</w:t>
      </w:r>
      <w:r w:rsidRPr="000945A0">
        <w:rPr>
          <w:rFonts w:ascii="Arial" w:hAnsi="Arial" w:cs="Arial"/>
          <w:lang w:val="en-US"/>
        </w:rPr>
        <w:t xml:space="preserve"> </w:t>
      </w:r>
      <w:r w:rsidRPr="008E717D">
        <w:rPr>
          <w:rFonts w:ascii="Arial" w:hAnsi="Arial" w:cs="Arial"/>
          <w:i/>
          <w:lang w:val="en-US"/>
        </w:rPr>
        <w:t>PDX1</w:t>
      </w:r>
      <w:r w:rsidR="00596674">
        <w:rPr>
          <w:rFonts w:ascii="Arial" w:hAnsi="Arial" w:cs="Arial"/>
          <w:lang w:val="en-US"/>
        </w:rPr>
        <w:t>. (F</w:t>
      </w:r>
      <w:r w:rsidRPr="000945A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</w:t>
      </w:r>
      <w:r w:rsidRPr="000945A0">
        <w:rPr>
          <w:rFonts w:ascii="Arial" w:hAnsi="Arial" w:cs="Arial"/>
          <w:lang w:val="en-US"/>
        </w:rPr>
        <w:t xml:space="preserve">Semi-quantitative </w:t>
      </w:r>
      <w:r>
        <w:rPr>
          <w:rFonts w:ascii="Arial" w:hAnsi="Arial" w:cs="Arial"/>
          <w:lang w:val="en-US"/>
        </w:rPr>
        <w:t>PCR confirms that</w:t>
      </w:r>
      <w:r w:rsidRPr="000945A0">
        <w:rPr>
          <w:rFonts w:ascii="Arial" w:hAnsi="Arial" w:cs="Arial"/>
          <w:lang w:val="en-US"/>
        </w:rPr>
        <w:t xml:space="preserve"> episomal vectors </w:t>
      </w:r>
      <w:r>
        <w:rPr>
          <w:rFonts w:ascii="Arial" w:hAnsi="Arial" w:cs="Arial"/>
          <w:lang w:val="en-US"/>
        </w:rPr>
        <w:t>did not integrate into</w:t>
      </w:r>
      <w:r w:rsidRPr="000945A0">
        <w:rPr>
          <w:rFonts w:ascii="Arial" w:hAnsi="Arial" w:cs="Arial"/>
          <w:lang w:val="en-US"/>
        </w:rPr>
        <w:t xml:space="preserve"> the genomic DNA of </w:t>
      </w:r>
      <w:r w:rsidR="00FB46F6">
        <w:rPr>
          <w:rFonts w:ascii="Arial" w:hAnsi="Arial" w:cs="Arial"/>
          <w:lang w:val="en-US"/>
        </w:rPr>
        <w:t xml:space="preserve">the </w:t>
      </w:r>
      <w:r w:rsidRPr="000945A0">
        <w:rPr>
          <w:rFonts w:ascii="Arial" w:hAnsi="Arial" w:cs="Arial"/>
          <w:lang w:val="en-US"/>
        </w:rPr>
        <w:t xml:space="preserve">selected </w:t>
      </w:r>
      <w:r w:rsidRPr="008E717D">
        <w:rPr>
          <w:rFonts w:ascii="Arial" w:hAnsi="Arial" w:cs="Arial"/>
          <w:i/>
          <w:lang w:val="en-US"/>
        </w:rPr>
        <w:t>PDX1</w:t>
      </w:r>
      <w:r w:rsidRPr="000945A0">
        <w:rPr>
          <w:rFonts w:ascii="Arial" w:hAnsi="Arial" w:cs="Arial"/>
          <w:lang w:val="en-US"/>
        </w:rPr>
        <w:t xml:space="preserve"> </w:t>
      </w:r>
      <w:r w:rsidR="00385F59">
        <w:rPr>
          <w:rFonts w:ascii="Arial" w:hAnsi="Arial" w:cs="Arial"/>
          <w:lang w:val="en-US"/>
        </w:rPr>
        <w:t>P33T</w:t>
      </w:r>
      <w:r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iPSC clone.</w:t>
      </w:r>
      <w:r w:rsidRPr="000945A0">
        <w:rPr>
          <w:rFonts w:ascii="Arial" w:hAnsi="Arial" w:cs="Arial"/>
          <w:lang w:val="en-US"/>
        </w:rPr>
        <w:t xml:space="preserve"> H9 ESCs </w:t>
      </w:r>
      <w:r w:rsidR="00385F59">
        <w:rPr>
          <w:rFonts w:ascii="Arial" w:hAnsi="Arial" w:cs="Arial"/>
          <w:lang w:val="en-US"/>
        </w:rPr>
        <w:t>was</w:t>
      </w:r>
      <w:r w:rsidRPr="000945A0">
        <w:rPr>
          <w:rFonts w:ascii="Arial" w:hAnsi="Arial" w:cs="Arial"/>
          <w:lang w:val="en-US"/>
        </w:rPr>
        <w:t xml:space="preserve"> used as</w:t>
      </w:r>
      <w:r w:rsidR="00385F59">
        <w:rPr>
          <w:rFonts w:ascii="Arial" w:hAnsi="Arial" w:cs="Arial"/>
          <w:lang w:val="en-US"/>
        </w:rPr>
        <w:t xml:space="preserve"> a</w:t>
      </w:r>
      <w:r w:rsidRPr="000945A0">
        <w:rPr>
          <w:rFonts w:ascii="Arial" w:hAnsi="Arial" w:cs="Arial"/>
          <w:lang w:val="en-US"/>
        </w:rPr>
        <w:t xml:space="preserve"> negative control</w:t>
      </w:r>
      <w:r>
        <w:rPr>
          <w:rFonts w:ascii="Arial" w:hAnsi="Arial" w:cs="Arial"/>
          <w:lang w:val="en-US"/>
        </w:rPr>
        <w:t>, whereas transfected fibroblast</w:t>
      </w:r>
      <w:r w:rsidR="00385F5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Pr="000945A0">
        <w:rPr>
          <w:rFonts w:ascii="Arial" w:hAnsi="Arial" w:cs="Arial"/>
          <w:lang w:val="en-US"/>
        </w:rPr>
        <w:t>at day</w:t>
      </w:r>
      <w:r>
        <w:rPr>
          <w:rFonts w:ascii="Arial" w:hAnsi="Arial" w:cs="Arial"/>
          <w:lang w:val="en-US"/>
        </w:rPr>
        <w:t xml:space="preserve"> 6 were used as positive </w:t>
      </w:r>
      <w:r w:rsidRPr="000945A0">
        <w:rPr>
          <w:rFonts w:ascii="Arial" w:hAnsi="Arial" w:cs="Arial"/>
          <w:lang w:val="en-US"/>
        </w:rPr>
        <w:t>controls.</w:t>
      </w:r>
      <w:r w:rsidRPr="00DB384D">
        <w:rPr>
          <w:rFonts w:ascii="Arial" w:hAnsi="Arial" w:cs="Arial"/>
          <w:lang w:val="en-US"/>
        </w:rPr>
        <w:t xml:space="preserve"> </w:t>
      </w:r>
    </w:p>
    <w:p w:rsidR="004C281D" w:rsidRPr="000945A0" w:rsidRDefault="004C281D" w:rsidP="00FB46F6">
      <w:pPr>
        <w:spacing w:line="48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Fig. 2. </w:t>
      </w:r>
      <w:r w:rsidRPr="008E717D">
        <w:rPr>
          <w:rFonts w:ascii="Arial" w:hAnsi="Arial" w:cs="Arial"/>
          <w:i/>
          <w:lang w:val="en-US"/>
        </w:rPr>
        <w:t>PDX1</w:t>
      </w:r>
      <w:r w:rsidR="00385F59">
        <w:rPr>
          <w:rFonts w:ascii="Arial" w:hAnsi="Arial" w:cs="Arial"/>
          <w:lang w:val="en-US"/>
        </w:rPr>
        <w:t xml:space="preserve"> P33T</w:t>
      </w:r>
      <w:r>
        <w:rPr>
          <w:rFonts w:ascii="Arial" w:hAnsi="Arial" w:cs="Arial"/>
          <w:lang w:val="en-US"/>
        </w:rPr>
        <w:t xml:space="preserve"> </w:t>
      </w:r>
      <w:r w:rsidRPr="000945A0">
        <w:rPr>
          <w:rFonts w:ascii="Arial" w:hAnsi="Arial" w:cs="Arial"/>
          <w:lang w:val="en-US"/>
        </w:rPr>
        <w:t>iPSCs</w:t>
      </w:r>
      <w:r>
        <w:rPr>
          <w:rFonts w:ascii="Arial" w:hAnsi="Arial" w:cs="Arial"/>
          <w:lang w:val="en-US"/>
        </w:rPr>
        <w:t xml:space="preserve"> are pluripotent and differentiate into all germ layers </w:t>
      </w:r>
      <w:r w:rsidRPr="008E717D">
        <w:rPr>
          <w:rFonts w:ascii="Arial" w:hAnsi="Arial" w:cs="Arial"/>
          <w:i/>
          <w:lang w:val="en-US"/>
        </w:rPr>
        <w:t>in vivo</w:t>
      </w:r>
      <w:r>
        <w:rPr>
          <w:rFonts w:ascii="Arial" w:hAnsi="Arial" w:cs="Arial"/>
          <w:lang w:val="en-US"/>
        </w:rPr>
        <w:t xml:space="preserve">. (A) </w:t>
      </w:r>
      <w:r w:rsidRPr="008E717D">
        <w:rPr>
          <w:rFonts w:ascii="Arial" w:hAnsi="Arial" w:cs="Arial"/>
          <w:i/>
          <w:lang w:val="en-US"/>
        </w:rPr>
        <w:t>PDX1</w:t>
      </w:r>
      <w:r w:rsidRPr="000945A0">
        <w:rPr>
          <w:rFonts w:ascii="Arial" w:hAnsi="Arial" w:cs="Arial"/>
          <w:lang w:val="en-US"/>
        </w:rPr>
        <w:t xml:space="preserve"> </w:t>
      </w:r>
      <w:r w:rsidR="00385F59">
        <w:rPr>
          <w:rFonts w:ascii="Arial" w:hAnsi="Arial" w:cs="Arial"/>
          <w:lang w:val="en-US"/>
        </w:rPr>
        <w:t>P33T</w:t>
      </w:r>
      <w:r>
        <w:rPr>
          <w:rFonts w:ascii="Arial" w:hAnsi="Arial" w:cs="Arial"/>
          <w:lang w:val="en-US"/>
        </w:rPr>
        <w:t xml:space="preserve"> iPSCs </w:t>
      </w:r>
      <w:r w:rsidRPr="00D240F7">
        <w:rPr>
          <w:rFonts w:ascii="Arial" w:hAnsi="Arial" w:cs="Arial"/>
          <w:lang w:val="en-US"/>
        </w:rPr>
        <w:t xml:space="preserve">display </w:t>
      </w:r>
      <w:r>
        <w:rPr>
          <w:rFonts w:ascii="Arial" w:hAnsi="Arial" w:cs="Arial"/>
          <w:lang w:val="en-US"/>
        </w:rPr>
        <w:t xml:space="preserve">typical morphological </w:t>
      </w:r>
      <w:r w:rsidRPr="00D240F7">
        <w:rPr>
          <w:rFonts w:ascii="Arial" w:hAnsi="Arial" w:cs="Arial"/>
          <w:lang w:val="en-US"/>
        </w:rPr>
        <w:t>ESC</w:t>
      </w:r>
      <w:r>
        <w:rPr>
          <w:rFonts w:ascii="Arial" w:hAnsi="Arial" w:cs="Arial"/>
          <w:lang w:val="en-US"/>
        </w:rPr>
        <w:t>-like</w:t>
      </w:r>
      <w:r w:rsidRPr="00D240F7">
        <w:rPr>
          <w:rFonts w:ascii="Arial" w:hAnsi="Arial" w:cs="Arial"/>
          <w:lang w:val="en-US"/>
        </w:rPr>
        <w:t xml:space="preserve"> characteristics</w:t>
      </w:r>
      <w:r>
        <w:rPr>
          <w:rFonts w:ascii="Arial" w:hAnsi="Arial" w:cs="Arial"/>
          <w:lang w:val="en-US"/>
        </w:rPr>
        <w:t xml:space="preserve"> and uniformly express several pluripotency markers. Scale bar indicates </w:t>
      </w:r>
      <w:r w:rsidRPr="00D240F7">
        <w:rPr>
          <w:rFonts w:ascii="Arial" w:hAnsi="Arial" w:cs="Arial"/>
          <w:lang w:val="en-US"/>
        </w:rPr>
        <w:t>50</w:t>
      </w:r>
      <w:r>
        <w:rPr>
          <w:rFonts w:ascii="Arial" w:hAnsi="Arial" w:cs="Arial"/>
          <w:lang w:val="en-US"/>
        </w:rPr>
        <w:t xml:space="preserve"> µm. (B) Hematoxylin/eosin staining of tissue sections of teratomas generated from the </w:t>
      </w:r>
      <w:r w:rsidRPr="00E77161">
        <w:rPr>
          <w:rFonts w:ascii="Arial" w:hAnsi="Arial" w:cs="Arial"/>
          <w:i/>
          <w:lang w:val="en-US"/>
        </w:rPr>
        <w:t xml:space="preserve">PDX1 </w:t>
      </w:r>
      <w:r w:rsidR="00385F59">
        <w:rPr>
          <w:rFonts w:ascii="Arial" w:hAnsi="Arial" w:cs="Arial"/>
          <w:lang w:val="en-US"/>
        </w:rPr>
        <w:t>P33T</w:t>
      </w:r>
      <w:r w:rsidRPr="000945A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iPSC clone. All germ layer-derivatives are clearly detectable </w:t>
      </w:r>
      <w:r w:rsidRPr="008E717D">
        <w:rPr>
          <w:rFonts w:ascii="Arial" w:hAnsi="Arial" w:cs="Arial"/>
          <w:i/>
          <w:lang w:val="en-US"/>
        </w:rPr>
        <w:t>in vivo</w:t>
      </w:r>
      <w:r>
        <w:rPr>
          <w:rFonts w:ascii="Arial" w:hAnsi="Arial" w:cs="Arial"/>
          <w:lang w:val="en-US"/>
        </w:rPr>
        <w:t>. Scale bar indicates 100 µm.</w:t>
      </w:r>
    </w:p>
    <w:p w:rsidR="000945A0" w:rsidRPr="000945A0" w:rsidRDefault="000945A0">
      <w:pPr>
        <w:rPr>
          <w:lang w:val="en-US"/>
        </w:rPr>
      </w:pPr>
    </w:p>
    <w:sectPr w:rsidR="000945A0" w:rsidRPr="000945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2F"/>
    <w:rsid w:val="00091A2F"/>
    <w:rsid w:val="000945A0"/>
    <w:rsid w:val="00323D60"/>
    <w:rsid w:val="00385F59"/>
    <w:rsid w:val="00425EBF"/>
    <w:rsid w:val="004C281D"/>
    <w:rsid w:val="00596674"/>
    <w:rsid w:val="00615DE3"/>
    <w:rsid w:val="00654E69"/>
    <w:rsid w:val="006F1CF9"/>
    <w:rsid w:val="0082678E"/>
    <w:rsid w:val="009518FF"/>
    <w:rsid w:val="00967F70"/>
    <w:rsid w:val="00A74E30"/>
    <w:rsid w:val="00D2288D"/>
    <w:rsid w:val="00DB384D"/>
    <w:rsid w:val="00E77161"/>
    <w:rsid w:val="00EA0B04"/>
    <w:rsid w:val="00FB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28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Paragraph1">
    <w:name w:val="List Paragraph1"/>
    <w:basedOn w:val="Standard"/>
    <w:uiPriority w:val="34"/>
    <w:qFormat/>
    <w:rsid w:val="000945A0"/>
    <w:pPr>
      <w:ind w:left="720"/>
      <w:contextualSpacing/>
    </w:pPr>
    <w:rPr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281D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81D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81D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2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281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Paragraph1">
    <w:name w:val="List Paragraph1"/>
    <w:basedOn w:val="Standard"/>
    <w:uiPriority w:val="34"/>
    <w:qFormat/>
    <w:rsid w:val="000945A0"/>
    <w:pPr>
      <w:ind w:left="720"/>
      <w:contextualSpacing/>
    </w:pPr>
    <w:rPr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281D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81D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81D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2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xianming.wang</dc:creator>
  <cp:lastModifiedBy>katrin.rauner</cp:lastModifiedBy>
  <cp:revision>2</cp:revision>
  <cp:lastPrinted>2016-07-29T08:54:00Z</cp:lastPrinted>
  <dcterms:created xsi:type="dcterms:W3CDTF">2017-02-07T09:14:00Z</dcterms:created>
  <dcterms:modified xsi:type="dcterms:W3CDTF">2017-02-07T09:14:00Z</dcterms:modified>
</cp:coreProperties>
</file>