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4FF73" w14:textId="77777777" w:rsidR="00DD6708" w:rsidRPr="006506FE" w:rsidRDefault="00DD6708" w:rsidP="00DD6708">
      <w:pPr>
        <w:spacing w:after="120" w:line="276" w:lineRule="auto"/>
        <w:jc w:val="both"/>
        <w:rPr>
          <w:rFonts w:ascii="Arial" w:hAnsi="Arial"/>
          <w:sz w:val="22"/>
          <w:lang w:val="en-US"/>
        </w:rPr>
      </w:pPr>
      <w:r w:rsidRPr="006506FE">
        <w:rPr>
          <w:rFonts w:ascii="Arial" w:hAnsi="Arial"/>
          <w:b/>
          <w:sz w:val="24"/>
          <w:szCs w:val="22"/>
          <w:lang w:val="en-US"/>
        </w:rPr>
        <w:t>Table S1:</w:t>
      </w:r>
      <w:r w:rsidRPr="006506FE">
        <w:rPr>
          <w:rFonts w:ascii="Arial" w:hAnsi="Arial"/>
          <w:sz w:val="24"/>
          <w:szCs w:val="22"/>
          <w:lang w:val="en-US"/>
        </w:rPr>
        <w:t xml:space="preserve"> </w:t>
      </w:r>
      <w:r w:rsidRPr="006506FE">
        <w:rPr>
          <w:rFonts w:ascii="Arial" w:hAnsi="Arial"/>
          <w:b/>
          <w:sz w:val="24"/>
          <w:szCs w:val="22"/>
          <w:lang w:val="en-US"/>
        </w:rPr>
        <w:t>Bacterial</w:t>
      </w:r>
      <w:r w:rsidRPr="006506FE">
        <w:rPr>
          <w:rFonts w:ascii="Arial" w:hAnsi="Arial"/>
          <w:b/>
          <w:sz w:val="24"/>
          <w:lang w:val="en-US"/>
        </w:rPr>
        <w:t xml:space="preserve"> strains and plasmids</w:t>
      </w:r>
      <w:r w:rsidRPr="006506FE">
        <w:rPr>
          <w:rFonts w:ascii="Arial" w:hAnsi="Arial"/>
          <w:sz w:val="24"/>
          <w:lang w:val="en-US"/>
        </w:rPr>
        <w:t>.</w:t>
      </w:r>
    </w:p>
    <w:tbl>
      <w:tblPr>
        <w:tblW w:w="9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394"/>
        <w:gridCol w:w="2381"/>
      </w:tblGrid>
      <w:tr w:rsidR="00DD6708" w:rsidRPr="006506FE" w14:paraId="3262F2E4" w14:textId="77777777" w:rsidTr="008F5CBE">
        <w:trPr>
          <w:trHeight w:val="256"/>
        </w:trPr>
        <w:tc>
          <w:tcPr>
            <w:tcW w:w="2518" w:type="dxa"/>
            <w:tcBorders>
              <w:top w:val="single" w:sz="4" w:space="0" w:color="auto"/>
              <w:left w:val="single" w:sz="4" w:space="0" w:color="auto"/>
              <w:bottom w:val="single" w:sz="4" w:space="0" w:color="auto"/>
              <w:right w:val="nil"/>
            </w:tcBorders>
            <w:shd w:val="clear" w:color="auto" w:fill="auto"/>
          </w:tcPr>
          <w:p w14:paraId="74E899BE" w14:textId="77777777" w:rsidR="00DD6708" w:rsidRPr="006506FE" w:rsidRDefault="00DD6708" w:rsidP="008F5CBE">
            <w:pPr>
              <w:spacing w:line="276" w:lineRule="auto"/>
              <w:jc w:val="both"/>
              <w:rPr>
                <w:rFonts w:ascii="Arial" w:hAnsi="Arial"/>
                <w:b/>
                <w:sz w:val="22"/>
                <w:lang w:val="en-US"/>
              </w:rPr>
            </w:pPr>
            <w:r w:rsidRPr="006506FE">
              <w:rPr>
                <w:rFonts w:ascii="Arial" w:hAnsi="Arial"/>
                <w:b/>
                <w:sz w:val="22"/>
                <w:lang w:val="en-US"/>
              </w:rPr>
              <w:t>Strains, plasmids</w:t>
            </w:r>
          </w:p>
        </w:tc>
        <w:tc>
          <w:tcPr>
            <w:tcW w:w="4394" w:type="dxa"/>
            <w:tcBorders>
              <w:top w:val="single" w:sz="4" w:space="0" w:color="auto"/>
              <w:left w:val="nil"/>
              <w:bottom w:val="single" w:sz="4" w:space="0" w:color="auto"/>
              <w:right w:val="nil"/>
            </w:tcBorders>
            <w:shd w:val="clear" w:color="auto" w:fill="auto"/>
          </w:tcPr>
          <w:p w14:paraId="1A5F0C5B" w14:textId="77777777" w:rsidR="00DD6708" w:rsidRPr="006506FE" w:rsidRDefault="00DD6708" w:rsidP="008F5CBE">
            <w:pPr>
              <w:spacing w:line="276" w:lineRule="auto"/>
              <w:jc w:val="both"/>
              <w:rPr>
                <w:rFonts w:ascii="Arial" w:hAnsi="Arial"/>
                <w:b/>
                <w:sz w:val="22"/>
                <w:lang w:val="en-US"/>
              </w:rPr>
            </w:pPr>
            <w:r w:rsidRPr="006506FE">
              <w:rPr>
                <w:rFonts w:ascii="Arial" w:hAnsi="Arial"/>
                <w:b/>
                <w:sz w:val="22"/>
                <w:lang w:val="en-US"/>
              </w:rPr>
              <w:t>Description</w:t>
            </w:r>
          </w:p>
        </w:tc>
        <w:tc>
          <w:tcPr>
            <w:tcW w:w="2381" w:type="dxa"/>
            <w:tcBorders>
              <w:top w:val="single" w:sz="4" w:space="0" w:color="auto"/>
              <w:left w:val="nil"/>
              <w:bottom w:val="single" w:sz="4" w:space="0" w:color="auto"/>
              <w:right w:val="single" w:sz="4" w:space="0" w:color="auto"/>
            </w:tcBorders>
            <w:shd w:val="clear" w:color="auto" w:fill="auto"/>
          </w:tcPr>
          <w:p w14:paraId="4B69BC20" w14:textId="77777777" w:rsidR="00DD6708" w:rsidRPr="006506FE" w:rsidRDefault="00DD6708" w:rsidP="008F5CBE">
            <w:pPr>
              <w:spacing w:line="276" w:lineRule="auto"/>
              <w:rPr>
                <w:rFonts w:ascii="Arial" w:hAnsi="Arial"/>
                <w:b/>
                <w:sz w:val="22"/>
                <w:lang w:val="en-US"/>
              </w:rPr>
            </w:pPr>
            <w:r w:rsidRPr="006506FE">
              <w:rPr>
                <w:rFonts w:ascii="Arial" w:hAnsi="Arial"/>
                <w:b/>
                <w:sz w:val="22"/>
                <w:lang w:val="en-US"/>
              </w:rPr>
              <w:t>Source and reference</w:t>
            </w:r>
          </w:p>
        </w:tc>
      </w:tr>
      <w:tr w:rsidR="00DD6708" w:rsidRPr="006506FE" w14:paraId="3DC85E7D" w14:textId="77777777" w:rsidTr="008F5CBE">
        <w:trPr>
          <w:trHeight w:val="274"/>
        </w:trPr>
        <w:tc>
          <w:tcPr>
            <w:tcW w:w="2518" w:type="dxa"/>
            <w:tcBorders>
              <w:top w:val="single" w:sz="4" w:space="0" w:color="auto"/>
              <w:left w:val="single" w:sz="4" w:space="0" w:color="auto"/>
              <w:bottom w:val="nil"/>
              <w:right w:val="nil"/>
            </w:tcBorders>
            <w:shd w:val="clear" w:color="auto" w:fill="auto"/>
          </w:tcPr>
          <w:p w14:paraId="190CD173" w14:textId="77777777" w:rsidR="00DD6708" w:rsidRPr="006506FE" w:rsidRDefault="00DD6708" w:rsidP="008F5CBE">
            <w:pPr>
              <w:spacing w:line="280" w:lineRule="exact"/>
              <w:jc w:val="both"/>
              <w:rPr>
                <w:rFonts w:ascii="Arial" w:hAnsi="Arial"/>
                <w:sz w:val="22"/>
                <w:lang w:val="en-US"/>
              </w:rPr>
            </w:pPr>
          </w:p>
          <w:p w14:paraId="1BCBDA3C"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Bacterial strains</w:t>
            </w:r>
          </w:p>
        </w:tc>
        <w:tc>
          <w:tcPr>
            <w:tcW w:w="4394" w:type="dxa"/>
            <w:tcBorders>
              <w:top w:val="single" w:sz="4" w:space="0" w:color="auto"/>
              <w:left w:val="nil"/>
              <w:bottom w:val="nil"/>
              <w:right w:val="nil"/>
            </w:tcBorders>
            <w:shd w:val="clear" w:color="auto" w:fill="auto"/>
          </w:tcPr>
          <w:p w14:paraId="767FDEC6" w14:textId="77777777" w:rsidR="00DD6708" w:rsidRPr="006506FE" w:rsidRDefault="00DD6708" w:rsidP="008F5CBE">
            <w:pPr>
              <w:spacing w:line="280" w:lineRule="exact"/>
              <w:jc w:val="both"/>
              <w:rPr>
                <w:rFonts w:ascii="Arial" w:hAnsi="Arial"/>
                <w:sz w:val="22"/>
                <w:lang w:val="en-US"/>
              </w:rPr>
            </w:pPr>
          </w:p>
          <w:p w14:paraId="22924DDD" w14:textId="77777777" w:rsidR="00DD6708" w:rsidRPr="006506FE" w:rsidRDefault="00DD6708" w:rsidP="008F5CBE">
            <w:pPr>
              <w:spacing w:line="280" w:lineRule="exact"/>
              <w:jc w:val="both"/>
              <w:rPr>
                <w:rFonts w:ascii="Arial" w:hAnsi="Arial"/>
                <w:sz w:val="22"/>
                <w:lang w:val="en-US"/>
              </w:rPr>
            </w:pPr>
          </w:p>
        </w:tc>
        <w:tc>
          <w:tcPr>
            <w:tcW w:w="2381" w:type="dxa"/>
            <w:tcBorders>
              <w:top w:val="single" w:sz="4" w:space="0" w:color="auto"/>
              <w:left w:val="nil"/>
              <w:bottom w:val="nil"/>
              <w:right w:val="single" w:sz="4" w:space="0" w:color="auto"/>
            </w:tcBorders>
            <w:shd w:val="clear" w:color="auto" w:fill="auto"/>
          </w:tcPr>
          <w:p w14:paraId="61C1DB8B" w14:textId="77777777" w:rsidR="00DD6708" w:rsidRPr="006506FE" w:rsidRDefault="00DD6708" w:rsidP="008F5CBE">
            <w:pPr>
              <w:spacing w:line="280" w:lineRule="exact"/>
              <w:jc w:val="both"/>
              <w:rPr>
                <w:rFonts w:ascii="Arial" w:hAnsi="Arial"/>
                <w:sz w:val="22"/>
                <w:lang w:val="en-US"/>
              </w:rPr>
            </w:pPr>
          </w:p>
          <w:p w14:paraId="65104F8A" w14:textId="77777777" w:rsidR="00DD6708" w:rsidRPr="006506FE" w:rsidRDefault="00DD6708" w:rsidP="008F5CBE">
            <w:pPr>
              <w:spacing w:line="280" w:lineRule="exact"/>
              <w:jc w:val="both"/>
              <w:rPr>
                <w:rFonts w:ascii="Arial" w:hAnsi="Arial"/>
                <w:sz w:val="22"/>
                <w:lang w:val="en-US"/>
              </w:rPr>
            </w:pPr>
          </w:p>
        </w:tc>
      </w:tr>
      <w:tr w:rsidR="00DD6708" w:rsidRPr="006506FE" w14:paraId="19F567E4" w14:textId="77777777" w:rsidTr="008F5CBE">
        <w:trPr>
          <w:trHeight w:val="274"/>
        </w:trPr>
        <w:tc>
          <w:tcPr>
            <w:tcW w:w="2518" w:type="dxa"/>
            <w:tcBorders>
              <w:top w:val="nil"/>
              <w:left w:val="single" w:sz="4" w:space="0" w:color="auto"/>
              <w:bottom w:val="nil"/>
              <w:right w:val="nil"/>
            </w:tcBorders>
            <w:shd w:val="clear" w:color="auto" w:fill="auto"/>
          </w:tcPr>
          <w:p w14:paraId="4ADDB6D4" w14:textId="77777777" w:rsidR="00DD6708" w:rsidRPr="006506FE" w:rsidRDefault="00DD6708" w:rsidP="008F5CBE">
            <w:pPr>
              <w:spacing w:line="280" w:lineRule="exact"/>
              <w:jc w:val="both"/>
              <w:rPr>
                <w:rFonts w:ascii="Arial" w:hAnsi="Arial"/>
                <w:sz w:val="22"/>
                <w:lang w:val="en-US"/>
              </w:rPr>
            </w:pPr>
            <w:r w:rsidRPr="006506FE">
              <w:rPr>
                <w:rFonts w:ascii="Arial" w:hAnsi="Arial"/>
                <w:i/>
                <w:sz w:val="22"/>
                <w:lang w:val="en-US"/>
              </w:rPr>
              <w:t xml:space="preserve">E. </w:t>
            </w:r>
            <w:proofErr w:type="gramStart"/>
            <w:r w:rsidRPr="006506FE">
              <w:rPr>
                <w:rFonts w:ascii="Arial" w:hAnsi="Arial"/>
                <w:i/>
                <w:sz w:val="22"/>
                <w:lang w:val="en-US"/>
              </w:rPr>
              <w:t>coli</w:t>
            </w:r>
            <w:proofErr w:type="gramEnd"/>
            <w:r w:rsidRPr="006506FE">
              <w:rPr>
                <w:rFonts w:ascii="Arial" w:hAnsi="Arial"/>
                <w:sz w:val="22"/>
                <w:lang w:val="en-US"/>
              </w:rPr>
              <w:t xml:space="preserve"> K-12</w:t>
            </w:r>
          </w:p>
        </w:tc>
        <w:tc>
          <w:tcPr>
            <w:tcW w:w="4394" w:type="dxa"/>
            <w:tcBorders>
              <w:top w:val="nil"/>
              <w:left w:val="nil"/>
              <w:bottom w:val="nil"/>
              <w:right w:val="nil"/>
            </w:tcBorders>
            <w:shd w:val="clear" w:color="auto" w:fill="auto"/>
          </w:tcPr>
          <w:p w14:paraId="36BBBF8E" w14:textId="77777777" w:rsidR="00DD6708" w:rsidRPr="006506FE" w:rsidRDefault="00DD6708" w:rsidP="008F5CBE">
            <w:pPr>
              <w:spacing w:line="280" w:lineRule="exact"/>
              <w:jc w:val="both"/>
              <w:rPr>
                <w:rFonts w:ascii="Arial" w:hAnsi="Arial"/>
                <w:sz w:val="22"/>
                <w:lang w:val="en-US"/>
              </w:rPr>
            </w:pPr>
          </w:p>
        </w:tc>
        <w:tc>
          <w:tcPr>
            <w:tcW w:w="2381" w:type="dxa"/>
            <w:tcBorders>
              <w:top w:val="nil"/>
              <w:left w:val="nil"/>
              <w:bottom w:val="nil"/>
              <w:right w:val="single" w:sz="4" w:space="0" w:color="auto"/>
            </w:tcBorders>
            <w:shd w:val="clear" w:color="auto" w:fill="auto"/>
          </w:tcPr>
          <w:p w14:paraId="5BB06A93" w14:textId="77777777" w:rsidR="00DD6708" w:rsidRPr="006506FE" w:rsidRDefault="00DD6708" w:rsidP="008F5CBE">
            <w:pPr>
              <w:spacing w:line="280" w:lineRule="exact"/>
              <w:jc w:val="both"/>
              <w:rPr>
                <w:rFonts w:ascii="Arial" w:hAnsi="Arial"/>
                <w:sz w:val="22"/>
                <w:lang w:val="en-US"/>
              </w:rPr>
            </w:pPr>
          </w:p>
        </w:tc>
      </w:tr>
      <w:tr w:rsidR="00DD6708" w:rsidRPr="006506FE" w14:paraId="7E4F4F0F" w14:textId="77777777" w:rsidTr="008F5CBE">
        <w:trPr>
          <w:trHeight w:val="274"/>
        </w:trPr>
        <w:tc>
          <w:tcPr>
            <w:tcW w:w="2518" w:type="dxa"/>
            <w:tcBorders>
              <w:top w:val="nil"/>
              <w:left w:val="single" w:sz="4" w:space="0" w:color="auto"/>
              <w:bottom w:val="nil"/>
              <w:right w:val="nil"/>
            </w:tcBorders>
            <w:shd w:val="clear" w:color="auto" w:fill="auto"/>
          </w:tcPr>
          <w:p w14:paraId="769F4B2D"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DH10</w:t>
            </w:r>
            <w:r w:rsidRPr="006506FE">
              <w:rPr>
                <w:rFonts w:ascii="Arial" w:hAnsi="Arial" w:cs="Arial"/>
                <w:sz w:val="22"/>
                <w:lang w:val="en-US"/>
              </w:rPr>
              <w:t>β</w:t>
            </w:r>
          </w:p>
        </w:tc>
        <w:tc>
          <w:tcPr>
            <w:tcW w:w="4394" w:type="dxa"/>
            <w:tcBorders>
              <w:top w:val="nil"/>
              <w:left w:val="nil"/>
              <w:bottom w:val="nil"/>
              <w:right w:val="nil"/>
            </w:tcBorders>
            <w:shd w:val="clear" w:color="auto" w:fill="auto"/>
          </w:tcPr>
          <w:p w14:paraId="5813E3C6"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F</w:t>
            </w:r>
            <w:r w:rsidRPr="006506FE">
              <w:rPr>
                <w:rFonts w:ascii="Arial" w:hAnsi="Arial"/>
                <w:sz w:val="22"/>
                <w:vertAlign w:val="superscript"/>
                <w:lang w:val="en-US"/>
              </w:rPr>
              <w:t>-</w:t>
            </w:r>
            <w:r w:rsidRPr="006506FE">
              <w:rPr>
                <w:rFonts w:ascii="Arial" w:hAnsi="Arial"/>
                <w:sz w:val="22"/>
                <w:lang w:val="en-US"/>
              </w:rPr>
              <w:t xml:space="preserve"> </w:t>
            </w:r>
            <w:r w:rsidRPr="006506FE">
              <w:rPr>
                <w:rFonts w:ascii="Arial" w:hAnsi="Arial"/>
                <w:i/>
                <w:sz w:val="22"/>
                <w:lang w:val="en-US"/>
              </w:rPr>
              <w:t>endA1 recA1 galE15 galK16</w:t>
            </w:r>
            <w:r w:rsidRPr="006506FE">
              <w:rPr>
                <w:rFonts w:ascii="Arial" w:hAnsi="Arial"/>
                <w:sz w:val="22"/>
                <w:lang w:val="en-US"/>
              </w:rPr>
              <w:t xml:space="preserve"> </w:t>
            </w:r>
            <w:proofErr w:type="spellStart"/>
            <w:r w:rsidRPr="006506FE">
              <w:rPr>
                <w:rFonts w:ascii="Arial" w:hAnsi="Arial"/>
                <w:i/>
                <w:sz w:val="22"/>
                <w:lang w:val="en-US"/>
              </w:rPr>
              <w:t>nupG</w:t>
            </w:r>
            <w:proofErr w:type="spellEnd"/>
            <w:r w:rsidRPr="006506FE">
              <w:rPr>
                <w:rFonts w:ascii="Arial" w:hAnsi="Arial"/>
                <w:i/>
                <w:sz w:val="22"/>
                <w:lang w:val="en-US"/>
              </w:rPr>
              <w:t xml:space="preserve"> </w:t>
            </w:r>
            <w:proofErr w:type="spellStart"/>
            <w:r w:rsidRPr="006506FE">
              <w:rPr>
                <w:rFonts w:ascii="Arial" w:hAnsi="Arial"/>
                <w:i/>
                <w:sz w:val="22"/>
                <w:lang w:val="en-US"/>
              </w:rPr>
              <w:t>rpsL</w:t>
            </w:r>
            <w:proofErr w:type="spellEnd"/>
            <w:r w:rsidRPr="006506FE">
              <w:rPr>
                <w:rFonts w:ascii="Arial" w:hAnsi="Arial"/>
                <w:sz w:val="22"/>
                <w:lang w:val="en-US"/>
              </w:rPr>
              <w:t xml:space="preserve"> </w:t>
            </w:r>
            <w:r w:rsidRPr="006506FE">
              <w:rPr>
                <w:rFonts w:ascii="Arial" w:hAnsi="Arial" w:cs="Arial"/>
                <w:sz w:val="22"/>
                <w:lang w:val="en-US"/>
              </w:rPr>
              <w:t>∆</w:t>
            </w:r>
            <w:r w:rsidRPr="006506FE">
              <w:rPr>
                <w:rFonts w:ascii="Arial" w:hAnsi="Arial"/>
                <w:i/>
                <w:sz w:val="22"/>
                <w:lang w:val="en-US"/>
              </w:rPr>
              <w:t>lacX74</w:t>
            </w:r>
            <w:r w:rsidRPr="006506FE">
              <w:rPr>
                <w:rFonts w:ascii="Arial" w:hAnsi="Arial"/>
                <w:sz w:val="22"/>
                <w:lang w:val="en-US"/>
              </w:rPr>
              <w:t xml:space="preserve"> </w:t>
            </w:r>
            <w:r w:rsidRPr="006506FE">
              <w:rPr>
                <w:rFonts w:ascii="Arial" w:hAnsi="Arial" w:cs="Arial"/>
                <w:sz w:val="22"/>
                <w:lang w:val="en-US"/>
              </w:rPr>
              <w:t>Φ</w:t>
            </w:r>
            <w:r w:rsidRPr="006506FE">
              <w:rPr>
                <w:rFonts w:ascii="Arial" w:hAnsi="Arial"/>
                <w:sz w:val="22"/>
                <w:lang w:val="en-US"/>
              </w:rPr>
              <w:t>80</w:t>
            </w:r>
            <w:r w:rsidRPr="006506FE">
              <w:rPr>
                <w:rFonts w:ascii="Arial" w:hAnsi="Arial"/>
                <w:i/>
                <w:sz w:val="22"/>
                <w:lang w:val="en-US"/>
              </w:rPr>
              <w:t>lacZ</w:t>
            </w:r>
            <w:r w:rsidRPr="006506FE">
              <w:rPr>
                <w:rFonts w:ascii="Arial" w:hAnsi="Arial"/>
                <w:sz w:val="22"/>
                <w:lang w:val="en-US"/>
              </w:rPr>
              <w:t xml:space="preserve"> </w:t>
            </w:r>
            <w:r w:rsidRPr="006506FE">
              <w:rPr>
                <w:rFonts w:ascii="Arial" w:hAnsi="Arial" w:cs="Arial"/>
                <w:sz w:val="22"/>
                <w:lang w:val="en-US"/>
              </w:rPr>
              <w:t>∆</w:t>
            </w:r>
            <w:r w:rsidRPr="006506FE">
              <w:rPr>
                <w:rFonts w:ascii="Arial" w:hAnsi="Arial"/>
                <w:sz w:val="22"/>
                <w:lang w:val="en-US"/>
              </w:rPr>
              <w:t xml:space="preserve">M15 </w:t>
            </w:r>
            <w:proofErr w:type="gramStart"/>
            <w:r w:rsidRPr="006506FE">
              <w:rPr>
                <w:rFonts w:ascii="Arial" w:hAnsi="Arial"/>
                <w:i/>
                <w:sz w:val="22"/>
                <w:lang w:val="en-US"/>
              </w:rPr>
              <w:t>araD139</w:t>
            </w:r>
            <w:r w:rsidRPr="006506FE">
              <w:rPr>
                <w:rFonts w:ascii="Arial" w:hAnsi="Arial" w:cs="Arial"/>
                <w:i/>
                <w:sz w:val="22"/>
                <w:lang w:val="en-US"/>
              </w:rPr>
              <w:t>∆</w:t>
            </w:r>
            <w:r w:rsidRPr="006506FE">
              <w:rPr>
                <w:rFonts w:ascii="Arial" w:hAnsi="Arial"/>
                <w:sz w:val="22"/>
                <w:lang w:val="en-US"/>
              </w:rPr>
              <w:t>(</w:t>
            </w:r>
            <w:proofErr w:type="spellStart"/>
            <w:proofErr w:type="gramEnd"/>
            <w:r w:rsidRPr="006506FE">
              <w:rPr>
                <w:rFonts w:ascii="Arial" w:hAnsi="Arial"/>
                <w:i/>
                <w:sz w:val="22"/>
                <w:lang w:val="en-US"/>
              </w:rPr>
              <w:t>ara</w:t>
            </w:r>
            <w:proofErr w:type="spellEnd"/>
            <w:r w:rsidRPr="006506FE">
              <w:rPr>
                <w:rFonts w:ascii="Arial" w:hAnsi="Arial"/>
                <w:i/>
                <w:sz w:val="22"/>
                <w:lang w:val="en-US"/>
              </w:rPr>
              <w:t xml:space="preserve">, </w:t>
            </w:r>
            <w:proofErr w:type="spellStart"/>
            <w:r w:rsidRPr="006506FE">
              <w:rPr>
                <w:rFonts w:ascii="Arial" w:hAnsi="Arial"/>
                <w:i/>
                <w:sz w:val="22"/>
                <w:lang w:val="en-US"/>
              </w:rPr>
              <w:t>leu</w:t>
            </w:r>
            <w:proofErr w:type="spellEnd"/>
            <w:r w:rsidRPr="006506FE">
              <w:rPr>
                <w:rFonts w:ascii="Arial" w:hAnsi="Arial"/>
                <w:sz w:val="22"/>
                <w:lang w:val="en-US"/>
              </w:rPr>
              <w:t xml:space="preserve">)7697 </w:t>
            </w:r>
            <w:proofErr w:type="spellStart"/>
            <w:r w:rsidRPr="006506FE">
              <w:rPr>
                <w:rFonts w:ascii="Arial" w:hAnsi="Arial"/>
                <w:i/>
                <w:sz w:val="22"/>
                <w:lang w:val="en-US"/>
              </w:rPr>
              <w:t>mcrA</w:t>
            </w:r>
            <w:proofErr w:type="spellEnd"/>
            <w:r w:rsidRPr="006506FE">
              <w:rPr>
                <w:rFonts w:ascii="Arial" w:hAnsi="Arial"/>
                <w:sz w:val="22"/>
                <w:lang w:val="en-US"/>
              </w:rPr>
              <w:t xml:space="preserve"> </w:t>
            </w:r>
            <w:r w:rsidRPr="006506FE">
              <w:rPr>
                <w:rFonts w:ascii="Arial" w:hAnsi="Arial" w:cs="Arial"/>
                <w:sz w:val="22"/>
                <w:lang w:val="en-US"/>
              </w:rPr>
              <w:t>∆</w:t>
            </w:r>
            <w:r w:rsidRPr="006506FE">
              <w:rPr>
                <w:rFonts w:ascii="Arial" w:hAnsi="Arial"/>
                <w:sz w:val="22"/>
                <w:lang w:val="en-US"/>
              </w:rPr>
              <w:t>(</w:t>
            </w:r>
            <w:proofErr w:type="spellStart"/>
            <w:r w:rsidRPr="006506FE">
              <w:rPr>
                <w:rFonts w:ascii="Arial" w:hAnsi="Arial"/>
                <w:i/>
                <w:sz w:val="22"/>
                <w:lang w:val="en-US"/>
              </w:rPr>
              <w:t>mrr-hsdRMS-mcrBC</w:t>
            </w:r>
            <w:proofErr w:type="spellEnd"/>
            <w:r w:rsidRPr="006506FE">
              <w:rPr>
                <w:rFonts w:ascii="Arial" w:hAnsi="Arial"/>
                <w:sz w:val="22"/>
                <w:lang w:val="en-US"/>
              </w:rPr>
              <w:t>)</w:t>
            </w:r>
            <w:r w:rsidRPr="006506FE">
              <w:rPr>
                <w:rFonts w:ascii="Arial" w:hAnsi="Arial" w:cs="Arial"/>
                <w:sz w:val="22"/>
                <w:lang w:val="en-US"/>
              </w:rPr>
              <w:t>λ</w:t>
            </w:r>
            <w:r w:rsidRPr="006506FE">
              <w:rPr>
                <w:rFonts w:ascii="Arial" w:hAnsi="Arial"/>
                <w:sz w:val="22"/>
                <w:vertAlign w:val="superscript"/>
                <w:lang w:val="en-US"/>
              </w:rPr>
              <w:t>-</w:t>
            </w:r>
          </w:p>
        </w:tc>
        <w:tc>
          <w:tcPr>
            <w:tcW w:w="2381" w:type="dxa"/>
            <w:tcBorders>
              <w:top w:val="nil"/>
              <w:left w:val="nil"/>
              <w:bottom w:val="nil"/>
              <w:right w:val="single" w:sz="4" w:space="0" w:color="auto"/>
            </w:tcBorders>
            <w:shd w:val="clear" w:color="auto" w:fill="auto"/>
          </w:tcPr>
          <w:p w14:paraId="0E160876" w14:textId="7945626A"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r>
            <w:r w:rsidR="00015602">
              <w:rPr>
                <w:rFonts w:ascii="Arial" w:hAnsi="Arial"/>
                <w:sz w:val="22"/>
                <w:lang w:val="en-US"/>
              </w:rPr>
              <w:instrText xml:space="preserve"> ADDIN EN.CITE &lt;EndNote&gt;&lt;Cite&gt;&lt;Author&gt;Casadaban&lt;/Author&gt;&lt;Year&gt;1980&lt;/Year&gt;&lt;RecNum&gt;13856&lt;/RecNum&gt;&lt;DisplayText&gt;[1]&lt;/DisplayText&gt;&lt;record&gt;&lt;rec-number&gt;13856&lt;/rec-number&gt;&lt;foreign-keys&gt;&lt;key app="EN" db-id="0fstsafrrs559leaw2dvsd5a9dpxtdrvepxv" timestamp="1420654179"&gt;13856&lt;/key&gt;&lt;/foreign-keys&gt;&lt;ref-type name="Journal Article"&gt;17&lt;/ref-type&gt;&lt;contributors&gt;&lt;authors&gt;&lt;author&gt;Casadaban, M. J.&lt;/author&gt;&lt;author&gt;Cohen, S. N.&lt;/author&gt;&lt;/authors&gt;&lt;/contributors&gt;&lt;titles&gt;&lt;title&gt;&lt;style face="normal" font="default" size="100%"&gt;Analysis of gene control signals by DNA fusion and cloning in &lt;/style&gt;&lt;style face="italic" font="default" size="100%"&gt;Escherichia coli&lt;/style&gt;&lt;/title&gt;&lt;secondary-title&gt;J Mol Biol&lt;/secondary-title&gt;&lt;alt-title&gt;Journal of molecular biology&lt;/alt-title&gt;&lt;/titles&gt;&lt;periodical&gt;&lt;full-title&gt;Journal of Molecular Biology&lt;/full-title&gt;&lt;abbr-1&gt;J Mol Biol&lt;/abbr-1&gt;&lt;abbr-2&gt;J. Mol. Biol.&lt;/abbr-2&gt;&lt;/periodical&gt;&lt;alt-periodical&gt;&lt;full-title&gt;Journal of Molecular Biology&lt;/full-title&gt;&lt;abbr-1&gt;J Mol Biol&lt;/abbr-1&gt;&lt;abbr-2&gt;J. Mol. Biol.&lt;/abbr-2&gt;&lt;/alt-periodical&gt;&lt;pages&gt;179-207&lt;/pages&gt;&lt;volume&gt;138&lt;/volume&gt;&lt;number&gt;2&lt;/number&gt;&lt;keywords&gt;&lt;keyword&gt;Arabinose/genetics&lt;/keyword&gt;&lt;keyword&gt;Base Sequence&lt;/keyword&gt;&lt;keyword&gt;Chromosome Mapping&lt;/keyword&gt;&lt;keyword&gt;Cloning, Molecular&lt;/keyword&gt;&lt;keyword&gt;*DNA, Bacterial&lt;/keyword&gt;&lt;keyword&gt;Escherichia coli/*genetics&lt;/keyword&gt;&lt;keyword&gt;*Gene Expression Regulation&lt;/keyword&gt;&lt;keyword&gt;Lac Operon&lt;/keyword&gt;&lt;keyword&gt;Operon&lt;/keyword&gt;&lt;keyword&gt;Plasmids&lt;/keyword&gt;&lt;/keywords&gt;&lt;dates&gt;&lt;year&gt;1980&lt;/year&gt;&lt;pub-dates&gt;&lt;date&gt;Apr&lt;/date&gt;&lt;/pub-dates&gt;&lt;/dates&gt;&lt;isbn&gt;0022-2836 (Print)&amp;#xD;0022-2836 (Linking)&lt;/isbn&gt;&lt;accession-num&gt;6997493&lt;/accession-num&gt;&lt;urls&gt;&lt;related-urls&gt;&lt;url&gt;http://www.ncbi.nlm.nih.gov/pubmed/6997493&lt;/url&gt;&lt;/related-urls&gt;&lt;/urls&gt;&lt;/record&gt;&lt;/Cite&gt;&lt;/EndNote&gt;</w:instrText>
            </w:r>
            <w:r w:rsidRPr="006506FE">
              <w:rPr>
                <w:rFonts w:ascii="Arial" w:hAnsi="Arial"/>
                <w:sz w:val="22"/>
                <w:lang w:val="en-US"/>
              </w:rPr>
              <w:fldChar w:fldCharType="separate"/>
            </w:r>
            <w:r w:rsidR="00015602">
              <w:rPr>
                <w:rFonts w:ascii="Arial" w:hAnsi="Arial"/>
                <w:noProof/>
                <w:sz w:val="22"/>
                <w:lang w:val="en-US"/>
              </w:rPr>
              <w:t>[1]</w:t>
            </w:r>
            <w:r w:rsidRPr="006506FE">
              <w:rPr>
                <w:rFonts w:ascii="Arial" w:hAnsi="Arial"/>
                <w:sz w:val="22"/>
                <w:lang w:val="en-US"/>
              </w:rPr>
              <w:fldChar w:fldCharType="end"/>
            </w:r>
          </w:p>
        </w:tc>
      </w:tr>
      <w:tr w:rsidR="00DD6708" w:rsidRPr="006506FE" w14:paraId="6CD4D2AD" w14:textId="77777777" w:rsidTr="008F5CBE">
        <w:trPr>
          <w:trHeight w:val="274"/>
        </w:trPr>
        <w:tc>
          <w:tcPr>
            <w:tcW w:w="2518" w:type="dxa"/>
            <w:tcBorders>
              <w:top w:val="nil"/>
              <w:left w:val="single" w:sz="4" w:space="0" w:color="auto"/>
              <w:bottom w:val="nil"/>
              <w:right w:val="nil"/>
            </w:tcBorders>
            <w:shd w:val="clear" w:color="auto" w:fill="auto"/>
          </w:tcPr>
          <w:p w14:paraId="4398FB7E" w14:textId="77777777" w:rsidR="00DD6708" w:rsidRPr="006506FE" w:rsidRDefault="00DD6708" w:rsidP="008F5CBE">
            <w:pPr>
              <w:spacing w:line="280" w:lineRule="exact"/>
              <w:jc w:val="both"/>
              <w:rPr>
                <w:rFonts w:ascii="Arial" w:hAnsi="Arial"/>
                <w:sz w:val="22"/>
                <w:lang w:val="en-US"/>
              </w:rPr>
            </w:pPr>
            <w:r w:rsidRPr="006506FE">
              <w:rPr>
                <w:rFonts w:ascii="ArialMT" w:hAnsi="ArialMT" w:cs="ArialMT"/>
                <w:sz w:val="22"/>
                <w:szCs w:val="22"/>
                <w:lang w:val="en-US"/>
              </w:rPr>
              <w:t>BL21λDE3</w:t>
            </w:r>
          </w:p>
        </w:tc>
        <w:tc>
          <w:tcPr>
            <w:tcW w:w="4394" w:type="dxa"/>
            <w:tcBorders>
              <w:top w:val="nil"/>
              <w:left w:val="nil"/>
              <w:bottom w:val="nil"/>
              <w:right w:val="nil"/>
            </w:tcBorders>
            <w:shd w:val="clear" w:color="auto" w:fill="auto"/>
          </w:tcPr>
          <w:p w14:paraId="5EF4F327" w14:textId="77777777" w:rsidR="00DD6708" w:rsidRPr="006506FE" w:rsidRDefault="00DD6708" w:rsidP="008F5CBE">
            <w:pPr>
              <w:spacing w:line="280" w:lineRule="exact"/>
              <w:jc w:val="both"/>
              <w:rPr>
                <w:rFonts w:ascii="Arial" w:hAnsi="Arial" w:cs="Arial"/>
                <w:i/>
                <w:sz w:val="22"/>
                <w:szCs w:val="22"/>
                <w:lang w:val="en-US"/>
              </w:rPr>
            </w:pPr>
            <w:r w:rsidRPr="006506FE">
              <w:rPr>
                <w:rFonts w:ascii="Arial" w:hAnsi="Arial" w:cs="Arial"/>
                <w:sz w:val="22"/>
                <w:szCs w:val="22"/>
                <w:lang w:val="en-US"/>
              </w:rPr>
              <w:t>F</w:t>
            </w:r>
            <w:r w:rsidRPr="006506FE">
              <w:rPr>
                <w:rFonts w:ascii="Arial" w:hAnsi="Arial" w:cs="Arial"/>
                <w:sz w:val="22"/>
                <w:szCs w:val="22"/>
                <w:vertAlign w:val="superscript"/>
                <w:lang w:val="en-US"/>
              </w:rPr>
              <w:t>-</w:t>
            </w:r>
            <w:r w:rsidRPr="006506FE">
              <w:rPr>
                <w:rFonts w:ascii="Arial" w:hAnsi="Arial" w:cs="Arial"/>
                <w:sz w:val="22"/>
                <w:szCs w:val="22"/>
                <w:lang w:val="en-US"/>
              </w:rPr>
              <w:t xml:space="preserve"> </w:t>
            </w:r>
            <w:r w:rsidRPr="006506FE">
              <w:rPr>
                <w:rFonts w:ascii="Arial" w:hAnsi="Arial" w:cs="Arial"/>
                <w:i/>
                <w:iCs/>
                <w:sz w:val="22"/>
                <w:szCs w:val="22"/>
                <w:lang w:val="en-US"/>
              </w:rPr>
              <w:t>gal met r</w:t>
            </w:r>
            <w:r w:rsidRPr="006506FE">
              <w:rPr>
                <w:rFonts w:ascii="Arial" w:hAnsi="Arial" w:cs="Arial"/>
                <w:i/>
                <w:iCs/>
                <w:sz w:val="22"/>
                <w:szCs w:val="22"/>
                <w:vertAlign w:val="superscript"/>
                <w:lang w:val="en-US"/>
              </w:rPr>
              <w:t>-</w:t>
            </w:r>
            <w:r w:rsidRPr="006506FE">
              <w:rPr>
                <w:rFonts w:ascii="Arial" w:hAnsi="Arial" w:cs="Arial"/>
                <w:i/>
                <w:iCs/>
                <w:sz w:val="22"/>
                <w:szCs w:val="22"/>
                <w:lang w:val="en-US"/>
              </w:rPr>
              <w:t>m</w:t>
            </w:r>
            <w:r w:rsidRPr="006506FE">
              <w:rPr>
                <w:rFonts w:ascii="Arial" w:hAnsi="Arial" w:cs="Arial"/>
                <w:i/>
                <w:iCs/>
                <w:sz w:val="22"/>
                <w:szCs w:val="22"/>
                <w:vertAlign w:val="superscript"/>
                <w:lang w:val="en-US"/>
              </w:rPr>
              <w:t>-</w:t>
            </w:r>
            <w:r w:rsidRPr="006506FE">
              <w:rPr>
                <w:rFonts w:ascii="Arial" w:hAnsi="Arial" w:cs="Arial"/>
                <w:i/>
                <w:iCs/>
                <w:sz w:val="22"/>
                <w:szCs w:val="22"/>
                <w:lang w:val="en-US"/>
              </w:rPr>
              <w:t xml:space="preserve"> </w:t>
            </w:r>
            <w:proofErr w:type="spellStart"/>
            <w:r w:rsidRPr="006506FE">
              <w:rPr>
                <w:rFonts w:ascii="Arial" w:hAnsi="Arial" w:cs="Arial"/>
                <w:i/>
                <w:iCs/>
                <w:sz w:val="22"/>
                <w:szCs w:val="22"/>
                <w:lang w:val="en-US"/>
              </w:rPr>
              <w:t>lon</w:t>
            </w:r>
            <w:proofErr w:type="spellEnd"/>
            <w:r w:rsidRPr="006506FE">
              <w:rPr>
                <w:rFonts w:ascii="Arial" w:hAnsi="Arial" w:cs="Arial"/>
                <w:i/>
                <w:iCs/>
                <w:sz w:val="22"/>
                <w:szCs w:val="22"/>
                <w:lang w:val="en-US"/>
              </w:rPr>
              <w:t xml:space="preserve"> </w:t>
            </w:r>
            <w:proofErr w:type="spellStart"/>
            <w:r w:rsidRPr="006506FE">
              <w:rPr>
                <w:rFonts w:ascii="Arial" w:hAnsi="Arial" w:cs="Arial"/>
                <w:i/>
                <w:iCs/>
                <w:sz w:val="22"/>
                <w:szCs w:val="22"/>
                <w:lang w:val="en-US"/>
              </w:rPr>
              <w:t>hsdS</w:t>
            </w:r>
            <w:proofErr w:type="spellEnd"/>
            <w:r w:rsidRPr="006506FE">
              <w:rPr>
                <w:rFonts w:ascii="Arial" w:hAnsi="Arial" w:cs="Arial"/>
                <w:i/>
                <w:iCs/>
                <w:sz w:val="22"/>
                <w:szCs w:val="22"/>
                <w:lang w:val="en-US"/>
              </w:rPr>
              <w:t xml:space="preserve"> </w:t>
            </w:r>
            <w:r w:rsidRPr="006506FE">
              <w:rPr>
                <w:rFonts w:ascii="Arial" w:hAnsi="Arial" w:cs="Arial"/>
                <w:sz w:val="22"/>
                <w:szCs w:val="22"/>
                <w:lang w:val="en-US"/>
              </w:rPr>
              <w:t>λ</w:t>
            </w:r>
            <w:r w:rsidRPr="006506FE">
              <w:rPr>
                <w:rFonts w:ascii="Arial" w:hAnsi="Arial" w:cs="Arial"/>
                <w:sz w:val="22"/>
                <w:szCs w:val="22"/>
                <w:vertAlign w:val="subscript"/>
                <w:lang w:val="en-US"/>
              </w:rPr>
              <w:t>Lys</w:t>
            </w:r>
            <w:r w:rsidRPr="006506FE">
              <w:rPr>
                <w:rFonts w:ascii="Arial" w:hAnsi="Arial" w:cs="Arial"/>
                <w:sz w:val="22"/>
                <w:szCs w:val="22"/>
                <w:lang w:val="en-US"/>
              </w:rPr>
              <w:t>p</w:t>
            </w:r>
            <w:r w:rsidRPr="006506FE">
              <w:rPr>
                <w:rFonts w:ascii="Arial" w:hAnsi="Arial" w:cs="Arial"/>
                <w:i/>
                <w:iCs/>
                <w:sz w:val="22"/>
                <w:szCs w:val="22"/>
                <w:lang w:val="en-US"/>
              </w:rPr>
              <w:t>lac</w:t>
            </w:r>
            <w:r w:rsidRPr="006506FE">
              <w:rPr>
                <w:rFonts w:ascii="Arial" w:hAnsi="Arial" w:cs="Arial"/>
                <w:sz w:val="22"/>
                <w:szCs w:val="22"/>
                <w:lang w:val="en-US"/>
              </w:rPr>
              <w:t xml:space="preserve">UV5-T7 gene1 </w:t>
            </w:r>
            <w:proofErr w:type="spellStart"/>
            <w:r w:rsidRPr="006506FE">
              <w:rPr>
                <w:rFonts w:ascii="Arial" w:hAnsi="Arial" w:cs="Arial"/>
                <w:sz w:val="22"/>
                <w:szCs w:val="22"/>
                <w:lang w:val="en-US"/>
              </w:rPr>
              <w:t>p</w:t>
            </w:r>
            <w:r w:rsidRPr="006506FE">
              <w:rPr>
                <w:rFonts w:ascii="Arial" w:hAnsi="Arial" w:cs="Arial"/>
                <w:i/>
                <w:iCs/>
                <w:sz w:val="22"/>
                <w:szCs w:val="22"/>
                <w:lang w:val="en-US"/>
              </w:rPr>
              <w:t>lacI</w:t>
            </w:r>
            <w:r w:rsidRPr="006506FE">
              <w:rPr>
                <w:rFonts w:ascii="Arial" w:hAnsi="Arial" w:cs="Arial"/>
                <w:sz w:val="22"/>
                <w:szCs w:val="22"/>
                <w:vertAlign w:val="superscript"/>
                <w:lang w:val="en-US"/>
              </w:rPr>
              <w:t>q</w:t>
            </w:r>
            <w:proofErr w:type="spellEnd"/>
            <w:r w:rsidRPr="006506FE">
              <w:rPr>
                <w:rFonts w:ascii="Arial" w:hAnsi="Arial" w:cs="Arial"/>
                <w:sz w:val="22"/>
                <w:szCs w:val="22"/>
                <w:lang w:val="en-US"/>
              </w:rPr>
              <w:t xml:space="preserve"> </w:t>
            </w:r>
            <w:proofErr w:type="spellStart"/>
            <w:r w:rsidRPr="006506FE">
              <w:rPr>
                <w:rFonts w:ascii="Arial" w:hAnsi="Arial" w:cs="Arial"/>
                <w:i/>
                <w:iCs/>
                <w:sz w:val="22"/>
                <w:szCs w:val="22"/>
                <w:lang w:val="en-US"/>
              </w:rPr>
              <w:t>lacI</w:t>
            </w:r>
            <w:proofErr w:type="spellEnd"/>
          </w:p>
        </w:tc>
        <w:tc>
          <w:tcPr>
            <w:tcW w:w="2381" w:type="dxa"/>
            <w:tcBorders>
              <w:top w:val="nil"/>
              <w:left w:val="nil"/>
              <w:bottom w:val="nil"/>
              <w:right w:val="single" w:sz="4" w:space="0" w:color="auto"/>
            </w:tcBorders>
            <w:shd w:val="clear" w:color="auto" w:fill="auto"/>
          </w:tcPr>
          <w:p w14:paraId="76210BF6" w14:textId="29DC7A60" w:rsidR="00DD6708" w:rsidRPr="006506FE" w:rsidRDefault="00DD6708" w:rsidP="00015602">
            <w:pPr>
              <w:spacing w:line="280" w:lineRule="exact"/>
              <w:jc w:val="both"/>
              <w:rPr>
                <w:rFonts w:ascii="Arial" w:hAnsi="Arial" w:cs="Arial"/>
                <w:sz w:val="22"/>
                <w:lang w:val="en-US"/>
              </w:rPr>
            </w:pPr>
            <w:r w:rsidRPr="006506FE">
              <w:rPr>
                <w:rFonts w:ascii="Arial" w:hAnsi="Arial" w:cs="Arial"/>
                <w:sz w:val="22"/>
                <w:szCs w:val="22"/>
                <w:lang w:val="en-US"/>
              </w:rPr>
              <w:fldChar w:fldCharType="begin"/>
            </w:r>
            <w:r w:rsidR="00015602">
              <w:rPr>
                <w:rFonts w:ascii="Arial" w:hAnsi="Arial" w:cs="Arial"/>
                <w:sz w:val="22"/>
                <w:szCs w:val="22"/>
                <w:lang w:val="en-US"/>
              </w:rPr>
              <w:instrText xml:space="preserve"> ADDIN EN.CITE &lt;EndNote&gt;&lt;Cite&gt;&lt;Author&gt;Studier&lt;/Author&gt;&lt;Year&gt;1986&lt;/Year&gt;&lt;RecNum&gt;3880&lt;/RecNum&gt;&lt;DisplayText&gt;[2]&lt;/DisplayText&gt;&lt;record&gt;&lt;rec-number&gt;3880&lt;/rec-number&gt;&lt;foreign-keys&gt;&lt;key app="EN" db-id="0fstsafrrs559leaw2dvsd5a9dpxtdrvepxv" timestamp="0"&gt;3880&lt;/key&gt;&lt;/foreign-keys&gt;&lt;ref-type name="Journal Article"&gt;17&lt;/ref-type&gt;&lt;contributors&gt;&lt;authors&gt;&lt;author&gt;Studier, F.W.&lt;/author&gt;&lt;author&gt;Moffatt, B.A.&lt;/author&gt;&lt;/authors&gt;&lt;/contributors&gt;&lt;titles&gt;&lt;title&gt;Use of bacteriophage T7 RNA polymerase to direct selective high-level expression&lt;/title&gt;&lt;secondary-title&gt;J. Mol. Biol.&lt;/secondary-title&gt;&lt;alt-title&gt;Journal of Molecular Biology&lt;/alt-title&gt;&lt;/titles&gt;&lt;periodical&gt;&lt;full-title&gt;Journal of Molecular Biology&lt;/full-title&gt;&lt;abbr-1&gt;J Mol Biol&lt;/abbr-1&gt;&lt;abbr-2&gt;J. Mol. Biol.&lt;/abbr-2&gt;&lt;/periodical&gt;&lt;alt-periodical&gt;&lt;full-title&gt;Journal of Molecular Biology&lt;/full-title&gt;&lt;abbr-1&gt;J Mol Biol&lt;/abbr-1&gt;&lt;abbr-2&gt;J. Mol. Biol.&lt;/abbr-2&gt;&lt;/alt-periodical&gt;&lt;pages&gt;113-130&lt;/pages&gt;&lt;volume&gt;189&lt;/volume&gt;&lt;dates&gt;&lt;year&gt;1986&lt;/year&gt;&lt;/dates&gt;&lt;urls&gt;&lt;/urls&gt;&lt;/record&gt;&lt;/Cite&gt;&lt;/EndNote&gt;</w:instrText>
            </w:r>
            <w:r w:rsidRPr="006506FE">
              <w:rPr>
                <w:rFonts w:ascii="Arial" w:hAnsi="Arial" w:cs="Arial"/>
                <w:sz w:val="22"/>
                <w:szCs w:val="22"/>
                <w:lang w:val="en-US"/>
              </w:rPr>
              <w:fldChar w:fldCharType="separate"/>
            </w:r>
            <w:r w:rsidR="00015602">
              <w:rPr>
                <w:rFonts w:ascii="Arial" w:hAnsi="Arial" w:cs="Arial"/>
                <w:noProof/>
                <w:sz w:val="22"/>
                <w:szCs w:val="22"/>
                <w:lang w:val="en-US"/>
              </w:rPr>
              <w:t>[2]</w:t>
            </w:r>
            <w:r w:rsidRPr="006506FE">
              <w:rPr>
                <w:rFonts w:ascii="Arial" w:hAnsi="Arial" w:cs="Arial"/>
                <w:sz w:val="22"/>
                <w:szCs w:val="22"/>
                <w:lang w:val="en-US"/>
              </w:rPr>
              <w:fldChar w:fldCharType="end"/>
            </w:r>
          </w:p>
        </w:tc>
      </w:tr>
      <w:tr w:rsidR="00DD6708" w:rsidRPr="006506FE" w14:paraId="22DBC7D5" w14:textId="77777777" w:rsidTr="008F5CBE">
        <w:trPr>
          <w:trHeight w:val="274"/>
        </w:trPr>
        <w:tc>
          <w:tcPr>
            <w:tcW w:w="2518" w:type="dxa"/>
            <w:tcBorders>
              <w:top w:val="nil"/>
              <w:left w:val="single" w:sz="4" w:space="0" w:color="auto"/>
              <w:bottom w:val="nil"/>
              <w:right w:val="nil"/>
            </w:tcBorders>
            <w:shd w:val="clear" w:color="auto" w:fill="auto"/>
          </w:tcPr>
          <w:p w14:paraId="3BA32FDC"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S17-1λpir</w:t>
            </w:r>
          </w:p>
        </w:tc>
        <w:tc>
          <w:tcPr>
            <w:tcW w:w="4394" w:type="dxa"/>
            <w:tcBorders>
              <w:top w:val="nil"/>
              <w:left w:val="nil"/>
              <w:bottom w:val="nil"/>
              <w:right w:val="nil"/>
            </w:tcBorders>
            <w:shd w:val="clear" w:color="auto" w:fill="auto"/>
          </w:tcPr>
          <w:p w14:paraId="7E6FCBE2"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i/>
                <w:sz w:val="22"/>
                <w:lang w:val="en-US"/>
              </w:rPr>
              <w:t>recA1</w:t>
            </w:r>
            <w:proofErr w:type="gramEnd"/>
            <w:r w:rsidRPr="006506FE">
              <w:rPr>
                <w:rFonts w:ascii="Arial" w:hAnsi="Arial"/>
                <w:i/>
                <w:sz w:val="22"/>
                <w:lang w:val="en-US"/>
              </w:rPr>
              <w:t xml:space="preserve"> </w:t>
            </w:r>
            <w:proofErr w:type="spellStart"/>
            <w:r w:rsidRPr="006506FE">
              <w:rPr>
                <w:rFonts w:ascii="Arial" w:hAnsi="Arial"/>
                <w:i/>
                <w:sz w:val="22"/>
                <w:lang w:val="en-US"/>
              </w:rPr>
              <w:t>thi</w:t>
            </w:r>
            <w:proofErr w:type="spellEnd"/>
            <w:r w:rsidRPr="006506FE">
              <w:rPr>
                <w:rFonts w:ascii="Arial" w:hAnsi="Arial"/>
                <w:i/>
                <w:sz w:val="22"/>
                <w:lang w:val="en-US"/>
              </w:rPr>
              <w:t xml:space="preserve"> pro </w:t>
            </w:r>
            <w:proofErr w:type="spellStart"/>
            <w:r w:rsidRPr="006506FE">
              <w:rPr>
                <w:rFonts w:ascii="Arial" w:hAnsi="Arial"/>
                <w:i/>
                <w:sz w:val="22"/>
                <w:lang w:val="en-US"/>
              </w:rPr>
              <w:t>hsdR</w:t>
            </w:r>
            <w:proofErr w:type="spellEnd"/>
            <w:r w:rsidRPr="006506FE">
              <w:rPr>
                <w:rFonts w:ascii="Arial" w:hAnsi="Arial"/>
                <w:i/>
                <w:sz w:val="22"/>
                <w:vertAlign w:val="superscript"/>
                <w:lang w:val="en-US"/>
              </w:rPr>
              <w:t>-</w:t>
            </w:r>
            <w:r w:rsidRPr="006506FE">
              <w:rPr>
                <w:rFonts w:ascii="Arial" w:hAnsi="Arial"/>
                <w:sz w:val="22"/>
                <w:lang w:val="en-US"/>
              </w:rPr>
              <w:t xml:space="preserve"> RP4-2Tc::Mu Km::Tn7 </w:t>
            </w:r>
            <w:proofErr w:type="spellStart"/>
            <w:r w:rsidRPr="006506FE">
              <w:rPr>
                <w:rFonts w:ascii="Arial" w:hAnsi="Arial"/>
                <w:sz w:val="22"/>
                <w:lang w:val="en-US"/>
              </w:rPr>
              <w:t>λpir</w:t>
            </w:r>
            <w:proofErr w:type="spellEnd"/>
          </w:p>
          <w:p w14:paraId="21ED8973" w14:textId="77777777" w:rsidR="00DD6708" w:rsidRPr="006506FE" w:rsidRDefault="00DD6708" w:rsidP="008F5CBE">
            <w:pPr>
              <w:spacing w:line="280" w:lineRule="exact"/>
              <w:jc w:val="both"/>
              <w:rPr>
                <w:rFonts w:ascii="Arial" w:hAnsi="Arial"/>
                <w:sz w:val="22"/>
                <w:lang w:val="en-US"/>
              </w:rPr>
            </w:pPr>
          </w:p>
        </w:tc>
        <w:tc>
          <w:tcPr>
            <w:tcW w:w="2381" w:type="dxa"/>
            <w:tcBorders>
              <w:top w:val="nil"/>
              <w:left w:val="nil"/>
              <w:bottom w:val="nil"/>
              <w:right w:val="single" w:sz="4" w:space="0" w:color="auto"/>
            </w:tcBorders>
            <w:shd w:val="clear" w:color="auto" w:fill="auto"/>
          </w:tcPr>
          <w:p w14:paraId="30BECD6E" w14:textId="564545DB"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r>
            <w:r w:rsidR="00015602">
              <w:rPr>
                <w:rFonts w:ascii="Arial" w:hAnsi="Arial"/>
                <w:sz w:val="22"/>
                <w:lang w:val="en-US"/>
              </w:rPr>
              <w:instrText xml:space="preserve"> ADDIN EN.CITE &lt;EndNote&gt;&lt;Cite&gt;&lt;Author&gt;Simon&lt;/Author&gt;&lt;Year&gt;1983&lt;/Year&gt;&lt;RecNum&gt;4456&lt;/RecNum&gt;&lt;DisplayText&gt;[3]&lt;/DisplayText&gt;&lt;record&gt;&lt;rec-number&gt;4456&lt;/rec-number&gt;&lt;foreign-keys&gt;&lt;key app="EN" db-id="0fstsafrrs559leaw2dvsd5a9dpxtdrvepxv" timestamp="0"&gt;4456&lt;/key&gt;&lt;/foreign-keys&gt;&lt;ref-type name="Journal Article"&gt;17&lt;/ref-type&gt;&lt;contributors&gt;&lt;authors&gt;&lt;author&gt;Simon, R.&lt;/author&gt;&lt;author&gt;Priefer, U.&lt;/author&gt;&lt;author&gt;Puehler, A.&lt;/author&gt;&lt;/authors&gt;&lt;/contributors&gt;&lt;titles&gt;&lt;title&gt;&lt;style face="normal" font="default" size="100%"&gt;A broad host range mobilization system for &lt;/style&gt;&lt;style face="italic" font="default" size="100%"&gt;in vivo&lt;/style&gt;&lt;style face="normal" font="default" size="100%"&gt; genetic engineering: transposon mutagenesis in gram negative bacteria&lt;/style&gt;&lt;/title&gt;&lt;secondary-title&gt;Biotechnology&lt;/secondary-title&gt;&lt;/titles&gt;&lt;pages&gt;784-791&lt;/pages&gt;&lt;volume&gt;1&lt;/volume&gt;&lt;dates&gt;&lt;year&gt;1983&lt;/year&gt;&lt;/dates&gt;&lt;urls&gt;&lt;/urls&gt;&lt;/record&gt;&lt;/Cite&gt;&lt;/EndNote&gt;</w:instrText>
            </w:r>
            <w:r w:rsidRPr="006506FE">
              <w:rPr>
                <w:rFonts w:ascii="Arial" w:hAnsi="Arial"/>
                <w:sz w:val="22"/>
                <w:lang w:val="en-US"/>
              </w:rPr>
              <w:fldChar w:fldCharType="separate"/>
            </w:r>
            <w:r w:rsidR="00015602">
              <w:rPr>
                <w:rFonts w:ascii="Arial" w:hAnsi="Arial"/>
                <w:noProof/>
                <w:sz w:val="22"/>
                <w:lang w:val="en-US"/>
              </w:rPr>
              <w:t>[3]</w:t>
            </w:r>
            <w:r w:rsidRPr="006506FE">
              <w:rPr>
                <w:rFonts w:ascii="Arial" w:hAnsi="Arial"/>
                <w:sz w:val="22"/>
                <w:lang w:val="en-US"/>
              </w:rPr>
              <w:fldChar w:fldCharType="end"/>
            </w:r>
          </w:p>
        </w:tc>
      </w:tr>
      <w:tr w:rsidR="00DD6708" w:rsidRPr="006506FE" w14:paraId="15AE61BF" w14:textId="77777777" w:rsidTr="008F5CBE">
        <w:trPr>
          <w:trHeight w:val="274"/>
        </w:trPr>
        <w:tc>
          <w:tcPr>
            <w:tcW w:w="2518" w:type="dxa"/>
            <w:tcBorders>
              <w:top w:val="nil"/>
              <w:left w:val="single" w:sz="4" w:space="0" w:color="auto"/>
              <w:bottom w:val="nil"/>
              <w:right w:val="nil"/>
            </w:tcBorders>
            <w:shd w:val="clear" w:color="auto" w:fill="auto"/>
          </w:tcPr>
          <w:p w14:paraId="648E0C2B" w14:textId="77777777" w:rsidR="00DD6708" w:rsidRPr="006506FE" w:rsidRDefault="00DD6708" w:rsidP="008F5CBE">
            <w:pPr>
              <w:spacing w:line="280" w:lineRule="exact"/>
              <w:jc w:val="both"/>
              <w:rPr>
                <w:rFonts w:ascii="Arial" w:hAnsi="Arial"/>
                <w:i/>
                <w:sz w:val="22"/>
                <w:lang w:val="en-US"/>
              </w:rPr>
            </w:pPr>
            <w:r w:rsidRPr="006506FE">
              <w:rPr>
                <w:rFonts w:ascii="Arial" w:hAnsi="Arial"/>
                <w:i/>
                <w:sz w:val="22"/>
                <w:lang w:val="en-US"/>
              </w:rPr>
              <w:t xml:space="preserve">Y. </w:t>
            </w:r>
            <w:proofErr w:type="spellStart"/>
            <w:proofErr w:type="gramStart"/>
            <w:r w:rsidRPr="006506FE">
              <w:rPr>
                <w:rFonts w:ascii="Arial" w:hAnsi="Arial"/>
                <w:i/>
                <w:sz w:val="22"/>
                <w:lang w:val="en-US"/>
              </w:rPr>
              <w:t>pseudotuberculosis</w:t>
            </w:r>
            <w:proofErr w:type="spellEnd"/>
            <w:proofErr w:type="gramEnd"/>
          </w:p>
        </w:tc>
        <w:tc>
          <w:tcPr>
            <w:tcW w:w="4394" w:type="dxa"/>
            <w:tcBorders>
              <w:top w:val="nil"/>
              <w:left w:val="nil"/>
              <w:bottom w:val="nil"/>
              <w:right w:val="nil"/>
            </w:tcBorders>
            <w:shd w:val="clear" w:color="auto" w:fill="auto"/>
          </w:tcPr>
          <w:p w14:paraId="3875CD00" w14:textId="77777777" w:rsidR="00DD6708" w:rsidRPr="006506FE" w:rsidRDefault="00DD6708" w:rsidP="008F5CBE">
            <w:pPr>
              <w:spacing w:line="280" w:lineRule="exact"/>
              <w:jc w:val="both"/>
              <w:rPr>
                <w:rFonts w:ascii="Arial" w:hAnsi="Arial"/>
                <w:sz w:val="22"/>
                <w:lang w:val="en-US"/>
              </w:rPr>
            </w:pPr>
          </w:p>
        </w:tc>
        <w:tc>
          <w:tcPr>
            <w:tcW w:w="2381" w:type="dxa"/>
            <w:tcBorders>
              <w:top w:val="nil"/>
              <w:left w:val="nil"/>
              <w:bottom w:val="nil"/>
              <w:right w:val="single" w:sz="4" w:space="0" w:color="auto"/>
            </w:tcBorders>
            <w:shd w:val="clear" w:color="auto" w:fill="auto"/>
          </w:tcPr>
          <w:p w14:paraId="1A464AC0" w14:textId="77777777" w:rsidR="00DD6708" w:rsidRPr="006506FE" w:rsidRDefault="00DD6708" w:rsidP="008F5CBE">
            <w:pPr>
              <w:spacing w:line="280" w:lineRule="exact"/>
              <w:jc w:val="both"/>
              <w:rPr>
                <w:rFonts w:ascii="Arial" w:hAnsi="Arial"/>
                <w:sz w:val="22"/>
                <w:lang w:val="en-US"/>
              </w:rPr>
            </w:pPr>
          </w:p>
        </w:tc>
      </w:tr>
      <w:tr w:rsidR="00DD6708" w:rsidRPr="006506FE" w14:paraId="2F4A5027" w14:textId="77777777" w:rsidTr="008F5CBE">
        <w:trPr>
          <w:trHeight w:val="256"/>
        </w:trPr>
        <w:tc>
          <w:tcPr>
            <w:tcW w:w="2518" w:type="dxa"/>
            <w:tcBorders>
              <w:top w:val="nil"/>
              <w:left w:val="single" w:sz="4" w:space="0" w:color="auto"/>
              <w:bottom w:val="nil"/>
              <w:right w:val="nil"/>
            </w:tcBorders>
            <w:shd w:val="clear" w:color="auto" w:fill="auto"/>
          </w:tcPr>
          <w:p w14:paraId="5DE8A67D"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YPIII</w:t>
            </w:r>
          </w:p>
        </w:tc>
        <w:tc>
          <w:tcPr>
            <w:tcW w:w="4394" w:type="dxa"/>
            <w:tcBorders>
              <w:top w:val="nil"/>
              <w:left w:val="nil"/>
              <w:bottom w:val="nil"/>
              <w:right w:val="nil"/>
            </w:tcBorders>
            <w:shd w:val="clear" w:color="auto" w:fill="auto"/>
          </w:tcPr>
          <w:p w14:paraId="4147FBE7" w14:textId="77777777" w:rsidR="00DD6708" w:rsidRPr="006506FE" w:rsidRDefault="00DD6708" w:rsidP="008F5CBE">
            <w:pPr>
              <w:spacing w:line="280" w:lineRule="exact"/>
              <w:jc w:val="both"/>
              <w:rPr>
                <w:rFonts w:ascii="Arial" w:hAnsi="Arial"/>
                <w:sz w:val="22"/>
                <w:lang w:val="en-US"/>
              </w:rPr>
            </w:pPr>
            <w:proofErr w:type="spellStart"/>
            <w:proofErr w:type="gramStart"/>
            <w:r w:rsidRPr="006506FE">
              <w:rPr>
                <w:rFonts w:ascii="Arial" w:hAnsi="Arial"/>
                <w:sz w:val="22"/>
                <w:lang w:val="en-US"/>
              </w:rPr>
              <w:t>pYV</w:t>
            </w:r>
            <w:proofErr w:type="spellEnd"/>
            <w:proofErr w:type="gramEnd"/>
            <w:r w:rsidRPr="006506FE">
              <w:rPr>
                <w:rFonts w:ascii="Arial" w:hAnsi="Arial"/>
                <w:sz w:val="22"/>
                <w:lang w:val="en-US"/>
              </w:rPr>
              <w:t>, wild-type</w:t>
            </w:r>
          </w:p>
        </w:tc>
        <w:tc>
          <w:tcPr>
            <w:tcW w:w="2381" w:type="dxa"/>
            <w:tcBorders>
              <w:top w:val="nil"/>
              <w:left w:val="nil"/>
              <w:bottom w:val="nil"/>
              <w:right w:val="single" w:sz="4" w:space="0" w:color="auto"/>
            </w:tcBorders>
            <w:shd w:val="clear" w:color="auto" w:fill="auto"/>
          </w:tcPr>
          <w:p w14:paraId="01979561" w14:textId="61BE0412"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r>
            <w:r w:rsidR="00015602">
              <w:rPr>
                <w:rFonts w:ascii="Arial" w:hAnsi="Arial"/>
                <w:sz w:val="22"/>
                <w:lang w:val="en-US"/>
              </w:rPr>
              <w:instrText xml:space="preserve"> ADDIN EN.CITE &lt;EndNote&gt;&lt;Cite&gt;&lt;Author&gt;Bolin&lt;/Author&gt;&lt;Year&gt;1982&lt;/Year&gt;&lt;RecNum&gt;4110&lt;/RecNum&gt;&lt;DisplayText&gt;[4]&lt;/DisplayText&gt;&lt;record&gt;&lt;rec-number&gt;4110&lt;/rec-number&gt;&lt;foreign-keys&gt;&lt;key app="EN" db-id="0fstsafrrs559leaw2dvsd5a9dpxtdrvepxv" timestamp="0"&gt;4110&lt;/key&gt;&lt;/foreign-keys&gt;&lt;ref-type name="Journal Article"&gt;17&lt;/ref-type&gt;&lt;contributors&gt;&lt;authors&gt;&lt;author&gt;Bolin, I.&lt;/author&gt;&lt;author&gt;Norlander, I.&lt;/author&gt;&lt;author&gt;Wolf-Watz, H.&lt;/author&gt;&lt;/authors&gt;&lt;/contributors&gt;&lt;titles&gt;&lt;title&gt;&lt;style face="normal" font="default" size="100%"&gt;Temperature-inducible outer membrane protein of &lt;/style&gt;&lt;style face="italic" font="default" size="100%"&gt;Yersinia pseudotuberculosis&lt;/style&gt;&lt;style face="normal" font="default" size="100%"&gt; and &lt;/style&gt;&lt;style face="italic" font="default" size="100%"&gt;Yersinia enterocolitica&lt;/style&gt;&lt;style face="normal" font="default" size="100%"&gt; is associated with the virulence plasmid.&lt;/style&gt;&lt;/title&gt;&lt;secondary-title&gt;Infect Immun&lt;/secondary-title&gt;&lt;/titles&gt;&lt;periodical&gt;&lt;full-title&gt;Infection and Immunity&lt;/full-title&gt;&lt;abbr-1&gt;Infect Immun&lt;/abbr-1&gt;&lt;abbr-2&gt;Infect. Immun.&lt;/abbr-2&gt;&lt;/periodical&gt;&lt;pages&gt;506-512.&lt;/pages&gt;&lt;volume&gt;37&lt;/volume&gt;&lt;dates&gt;&lt;year&gt;1982&lt;/year&gt;&lt;/dates&gt;&lt;urls&gt;&lt;/urls&gt;&lt;/record&gt;&lt;/Cite&gt;&lt;/EndNote&gt;</w:instrText>
            </w:r>
            <w:r w:rsidRPr="006506FE">
              <w:rPr>
                <w:rFonts w:ascii="Arial" w:hAnsi="Arial"/>
                <w:sz w:val="22"/>
                <w:lang w:val="en-US"/>
              </w:rPr>
              <w:fldChar w:fldCharType="separate"/>
            </w:r>
            <w:r w:rsidR="00015602">
              <w:rPr>
                <w:rFonts w:ascii="Arial" w:hAnsi="Arial"/>
                <w:noProof/>
                <w:sz w:val="22"/>
                <w:lang w:val="en-US"/>
              </w:rPr>
              <w:t>[4]</w:t>
            </w:r>
            <w:r w:rsidRPr="006506FE">
              <w:rPr>
                <w:rFonts w:ascii="Arial" w:hAnsi="Arial"/>
                <w:sz w:val="22"/>
                <w:lang w:val="en-US"/>
              </w:rPr>
              <w:fldChar w:fldCharType="end"/>
            </w:r>
          </w:p>
        </w:tc>
      </w:tr>
      <w:tr w:rsidR="00DD6708" w:rsidRPr="006506FE" w14:paraId="2C60C5CB" w14:textId="77777777" w:rsidTr="008F5CBE">
        <w:trPr>
          <w:trHeight w:val="256"/>
        </w:trPr>
        <w:tc>
          <w:tcPr>
            <w:tcW w:w="2518" w:type="dxa"/>
            <w:tcBorders>
              <w:top w:val="nil"/>
              <w:left w:val="single" w:sz="4" w:space="0" w:color="auto"/>
              <w:bottom w:val="nil"/>
              <w:right w:val="nil"/>
            </w:tcBorders>
            <w:shd w:val="clear" w:color="auto" w:fill="auto"/>
          </w:tcPr>
          <w:p w14:paraId="50F1BE90" w14:textId="77777777" w:rsidR="00DD6708" w:rsidRPr="006506FE" w:rsidRDefault="00DD6708" w:rsidP="008F5CBE">
            <w:pPr>
              <w:spacing w:line="280" w:lineRule="exact"/>
              <w:jc w:val="both"/>
              <w:rPr>
                <w:rFonts w:ascii="Arial" w:hAnsi="Arial"/>
                <w:color w:val="000000" w:themeColor="text1"/>
                <w:sz w:val="22"/>
                <w:lang w:val="en-US"/>
              </w:rPr>
            </w:pPr>
            <w:r w:rsidRPr="006506FE">
              <w:rPr>
                <w:rFonts w:ascii="Arial" w:hAnsi="Arial"/>
                <w:color w:val="000000" w:themeColor="text1"/>
                <w:sz w:val="22"/>
                <w:lang w:val="en-US"/>
              </w:rPr>
              <w:t>YP9</w:t>
            </w:r>
          </w:p>
          <w:p w14:paraId="652869D9" w14:textId="77777777" w:rsidR="00DD6708" w:rsidRPr="006506FE" w:rsidRDefault="00DD6708" w:rsidP="008F5CBE">
            <w:pPr>
              <w:spacing w:line="280" w:lineRule="exact"/>
              <w:jc w:val="both"/>
              <w:rPr>
                <w:rFonts w:ascii="Arial" w:hAnsi="Arial"/>
                <w:color w:val="000000" w:themeColor="text1"/>
                <w:sz w:val="22"/>
                <w:lang w:val="en-US"/>
              </w:rPr>
            </w:pPr>
            <w:r w:rsidRPr="006506FE">
              <w:rPr>
                <w:rFonts w:ascii="Arial" w:hAnsi="Arial"/>
                <w:color w:val="000000" w:themeColor="text1"/>
                <w:sz w:val="22"/>
                <w:lang w:val="en-US"/>
              </w:rPr>
              <w:t>YP72</w:t>
            </w:r>
          </w:p>
        </w:tc>
        <w:tc>
          <w:tcPr>
            <w:tcW w:w="4394" w:type="dxa"/>
            <w:tcBorders>
              <w:top w:val="nil"/>
              <w:left w:val="nil"/>
              <w:bottom w:val="nil"/>
              <w:right w:val="nil"/>
            </w:tcBorders>
            <w:shd w:val="clear" w:color="auto" w:fill="auto"/>
          </w:tcPr>
          <w:p w14:paraId="5A718F95" w14:textId="77777777" w:rsidR="00DD6708" w:rsidRPr="006506FE" w:rsidRDefault="00DD6708" w:rsidP="008F5CBE">
            <w:pPr>
              <w:spacing w:line="280" w:lineRule="exact"/>
              <w:jc w:val="both"/>
              <w:rPr>
                <w:rFonts w:ascii="Arial" w:hAnsi="Arial"/>
                <w:i/>
                <w:color w:val="000000" w:themeColor="text1"/>
                <w:sz w:val="22"/>
                <w:lang w:val="en-US"/>
              </w:rPr>
            </w:pPr>
            <w:r w:rsidRPr="006506FE">
              <w:rPr>
                <w:rFonts w:ascii="Arial" w:hAnsi="Arial"/>
                <w:color w:val="000000" w:themeColor="text1"/>
                <w:sz w:val="22"/>
                <w:lang w:val="en-US"/>
              </w:rPr>
              <w:t xml:space="preserve">YPIII, </w:t>
            </w:r>
            <w:proofErr w:type="spellStart"/>
            <w:r w:rsidRPr="006506FE">
              <w:rPr>
                <w:rFonts w:ascii="Arial" w:hAnsi="Arial"/>
                <w:color w:val="000000" w:themeColor="text1"/>
                <w:sz w:val="22"/>
                <w:lang w:val="en-US"/>
              </w:rPr>
              <w:t>Δ</w:t>
            </w:r>
            <w:r w:rsidRPr="006506FE">
              <w:rPr>
                <w:rFonts w:ascii="Arial" w:hAnsi="Arial"/>
                <w:i/>
                <w:color w:val="000000" w:themeColor="text1"/>
                <w:sz w:val="22"/>
                <w:lang w:val="en-US"/>
              </w:rPr>
              <w:t>invA</w:t>
            </w:r>
            <w:proofErr w:type="spellEnd"/>
          </w:p>
          <w:p w14:paraId="519E3A98" w14:textId="77777777" w:rsidR="00DD6708" w:rsidRPr="006506FE" w:rsidRDefault="00DD6708" w:rsidP="008F5CBE">
            <w:pPr>
              <w:spacing w:line="280" w:lineRule="exact"/>
              <w:jc w:val="both"/>
              <w:rPr>
                <w:rFonts w:ascii="Arial" w:hAnsi="Arial"/>
                <w:i/>
                <w:color w:val="000000" w:themeColor="text1"/>
                <w:sz w:val="22"/>
                <w:lang w:val="en-US"/>
              </w:rPr>
            </w:pPr>
            <w:r w:rsidRPr="006506FE">
              <w:rPr>
                <w:rFonts w:ascii="Arial" w:hAnsi="Arial"/>
                <w:color w:val="000000" w:themeColor="text1"/>
                <w:sz w:val="22"/>
                <w:lang w:val="en-US"/>
              </w:rPr>
              <w:t xml:space="preserve">YPIII, </w:t>
            </w:r>
            <w:proofErr w:type="spellStart"/>
            <w:r w:rsidRPr="006506FE">
              <w:rPr>
                <w:rFonts w:ascii="Arial" w:hAnsi="Arial"/>
                <w:color w:val="000000" w:themeColor="text1"/>
                <w:sz w:val="22"/>
                <w:lang w:val="en-US"/>
              </w:rPr>
              <w:t>Δ</w:t>
            </w:r>
            <w:r w:rsidRPr="006506FE">
              <w:rPr>
                <w:rFonts w:ascii="Arial" w:hAnsi="Arial"/>
                <w:i/>
                <w:color w:val="000000" w:themeColor="text1"/>
                <w:sz w:val="22"/>
                <w:lang w:val="en-US"/>
              </w:rPr>
              <w:t>rovM</w:t>
            </w:r>
            <w:proofErr w:type="spellEnd"/>
          </w:p>
        </w:tc>
        <w:tc>
          <w:tcPr>
            <w:tcW w:w="2381" w:type="dxa"/>
            <w:tcBorders>
              <w:top w:val="nil"/>
              <w:left w:val="nil"/>
              <w:bottom w:val="nil"/>
              <w:right w:val="single" w:sz="4" w:space="0" w:color="auto"/>
            </w:tcBorders>
            <w:shd w:val="clear" w:color="auto" w:fill="auto"/>
          </w:tcPr>
          <w:p w14:paraId="3E3AAF89" w14:textId="74138640" w:rsidR="00DD6708" w:rsidRPr="006506FE" w:rsidRDefault="00DD6708" w:rsidP="008F5CBE">
            <w:pPr>
              <w:spacing w:line="280" w:lineRule="exact"/>
              <w:jc w:val="both"/>
              <w:rPr>
                <w:rFonts w:ascii="Arial" w:hAnsi="Arial"/>
                <w:sz w:val="22"/>
                <w:szCs w:val="22"/>
                <w:lang w:val="en-US"/>
              </w:rPr>
            </w:pPr>
            <w:r w:rsidRPr="006506FE">
              <w:rPr>
                <w:rFonts w:ascii="Arial" w:hAnsi="Arial"/>
                <w:sz w:val="22"/>
                <w:szCs w:val="22"/>
                <w:lang w:val="en-US"/>
              </w:rPr>
              <w:fldChar w:fldCharType="begin"/>
            </w:r>
            <w:r w:rsidR="00015602">
              <w:rPr>
                <w:rFonts w:ascii="Arial" w:hAnsi="Arial"/>
                <w:sz w:val="22"/>
                <w:szCs w:val="22"/>
                <w:lang w:val="en-US"/>
              </w:rPr>
              <w:instrText xml:space="preserve"> ADDIN EN.CITE &lt;EndNote&gt;&lt;Cite&gt;&lt;Author&gt;Marra&lt;/Author&gt;&lt;Year&gt;1997&lt;/Year&gt;&lt;RecNum&gt;4365&lt;/RecNum&gt;&lt;DisplayText&gt;[5]&lt;/DisplayText&gt;&lt;record&gt;&lt;rec-number&gt;4365&lt;/rec-number&gt;&lt;foreign-keys&gt;&lt;key app="EN" db-id="0fstsafrrs559leaw2dvsd5a9dpxtdrvepxv" timestamp="0"&gt;4365&lt;/key&gt;&lt;/foreign-keys&gt;&lt;ref-type name="Journal Article"&gt;17&lt;/ref-type&gt;&lt;contributors&gt;&lt;authors&gt;&lt;author&gt;Marra, A.&lt;/author&gt;&lt;author&gt;Isberg, R. R.&lt;/author&gt;&lt;/authors&gt;&lt;/contributors&gt;&lt;titles&gt;&lt;title&gt;&lt;style face="normal" font="default" charset="245" size="100%"&gt;Invasin-dependent and invasin-independent pathways for translocation of &lt;/style&gt;&lt;style face="italic" font="default" charset="255" size="100%"&gt;Yersinia pseudotuberculosis&lt;/style&gt;&lt;style face="normal" font="default" charset="255" size="100%"&gt; across the Peyer&amp;apos;s patch intestinal epithelium&lt;/style&gt;&lt;/title&gt;&lt;secondary-title&gt;Infect Immun&lt;/secondary-title&gt;&lt;/titles&gt;&lt;periodical&gt;&lt;full-title&gt;Infection and Immunity&lt;/full-title&gt;&lt;abbr-1&gt;Infect Immun&lt;/abbr-1&gt;&lt;abbr-2&gt;Infect. Immun.&lt;/abbr-2&gt;&lt;/periodical&gt;&lt;pages&gt;3412-21&lt;/pages&gt;&lt;volume&gt;65&lt;/volume&gt;&lt;number&gt;8&lt;/number&gt;&lt;keywords&gt;&lt;keyword&gt;Adhesins, Bacterial/physiology&lt;/keyword&gt;&lt;keyword&gt;Animal&lt;/keyword&gt;&lt;keyword&gt;Bacterial Proteins/*physiology&lt;/keyword&gt;&lt;keyword&gt;Cells, Cultured&lt;/keyword&gt;&lt;keyword&gt;Female&lt;/keyword&gt;&lt;keyword&gt;Mice&lt;/keyword&gt;&lt;keyword&gt;Mice, Inbred BALB C&lt;/keyword&gt;&lt;keyword&gt;Movement&lt;/keyword&gt;&lt;keyword&gt;Mutation&lt;/keyword&gt;&lt;keyword&gt;Peyer&amp;apos;s Patches/*microbiology&lt;/keyword&gt;&lt;keyword&gt;Phenotype&lt;/keyword&gt;&lt;keyword&gt;Support, Non-U.S. Gov&amp;apos;t&lt;/keyword&gt;&lt;keyword&gt;Support, U.S. Gov&amp;apos;t, P.H.S.&lt;/keyword&gt;&lt;keyword&gt;Yersinia pseudotuberculosis/*physiology&lt;/keyword&gt;&lt;/keywords&gt;&lt;dates&gt;&lt;year&gt;1997&lt;/year&gt;&lt;/dates&gt;&lt;label&gt;97378125&lt;/label&gt;&lt;urls&gt;&lt;/urls&gt;&lt;/record&gt;&lt;/Cite&gt;&lt;/EndNote&gt;</w:instrText>
            </w:r>
            <w:r w:rsidRPr="006506FE">
              <w:rPr>
                <w:rFonts w:ascii="Arial" w:hAnsi="Arial"/>
                <w:sz w:val="22"/>
                <w:szCs w:val="22"/>
                <w:lang w:val="en-US"/>
              </w:rPr>
              <w:fldChar w:fldCharType="separate"/>
            </w:r>
            <w:r w:rsidR="00015602">
              <w:rPr>
                <w:rFonts w:ascii="Arial" w:hAnsi="Arial"/>
                <w:noProof/>
                <w:sz w:val="22"/>
                <w:szCs w:val="22"/>
                <w:lang w:val="en-US"/>
              </w:rPr>
              <w:t>[5]</w:t>
            </w:r>
            <w:r w:rsidRPr="006506FE">
              <w:rPr>
                <w:rFonts w:ascii="Arial" w:hAnsi="Arial"/>
                <w:sz w:val="22"/>
                <w:szCs w:val="22"/>
                <w:lang w:val="en-US"/>
              </w:rPr>
              <w:fldChar w:fldCharType="end"/>
            </w:r>
          </w:p>
          <w:p w14:paraId="6C6CFE32" w14:textId="5520FFBE"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r>
            <w:r w:rsidR="00015602">
              <w:rPr>
                <w:rFonts w:ascii="Arial" w:hAnsi="Arial"/>
                <w:sz w:val="22"/>
                <w:lang w:val="en-US"/>
              </w:rPr>
              <w:instrText xml:space="preserve"> ADDIN EN.CITE &lt;EndNote&gt;&lt;Cite&gt;&lt;Author&gt;Heroven&lt;/Author&gt;&lt;Year&gt;2012&lt;/Year&gt;&lt;RecNum&gt;12825&lt;/RecNum&gt;&lt;DisplayText&gt;[6]&lt;/DisplayText&gt;&lt;record&gt;&lt;rec-number&gt;12825&lt;/rec-number&gt;&lt;foreign-keys&gt;&lt;key app="EN" db-id="0fstsafrrs559leaw2dvsd5a9dpxtdrvepxv" timestamp="0"&gt;12825&lt;/key&gt;&lt;/foreign-keys&gt;&lt;ref-type name="Journal Article"&gt;17&lt;/ref-type&gt;&lt;contributors&gt;&lt;authors&gt;&lt;author&gt;Heroven, A. K.&lt;/author&gt;&lt;author&gt;Sest, M.&lt;/author&gt;&lt;author&gt;Pisano, F.&lt;/author&gt;&lt;author&gt;Scheb-Wetzel, M.&lt;/author&gt;&lt;author&gt;Steinmann, R.&lt;/author&gt;&lt;author&gt;Bohme, K.&lt;/author&gt;&lt;author&gt;Klein, J.&lt;/author&gt;&lt;author&gt;Munch, R.&lt;/author&gt;&lt;author&gt;Schomburg, D.&lt;/author&gt;&lt;author&gt;Dersch, P.&lt;/author&gt;&lt;/authors&gt;&lt;/contributors&gt;&lt;auth-address&gt;Abteilung Molekulare Infektionsbiologie, Helmholtz-Zentrum fur Infektionsforschung Braunschweig, Germany.&lt;/auth-address&gt;&lt;titles&gt;&lt;title&gt;&lt;style face="normal" font="default" size="100%"&gt;Crp induces switching of the CsrB and CsrC RNAs in &lt;/style&gt;&lt;style face="italic" font="default" size="100%"&gt;Yersinia pseudotuberculosis&lt;/style&gt;&lt;style face="normal" font="default" size="100%"&gt; and links nutritional status to virulence&lt;/style&gt;&lt;/title&gt;&lt;secondary-title&gt;Front Cell Infect Microbiol&lt;/secondary-title&gt;&lt;alt-title&gt;Frontiers in cellular and infection microbiology&lt;/alt-title&gt;&lt;/titles&gt;&lt;pages&gt;158&lt;/pages&gt;&lt;volume&gt;2&lt;/volume&gt;&lt;edition&gt;2012/12/20&lt;/edition&gt;&lt;dates&gt;&lt;year&gt;2012&lt;/year&gt;&lt;/dates&gt;&lt;isbn&gt;2235-2988 (Electronic)&amp;#xD;2235-2988 (Linking)&lt;/isbn&gt;&lt;accession-num&gt;23251905&lt;/accession-num&gt;&lt;urls&gt;&lt;related-urls&gt;&lt;url&gt;http://www.ncbi.nlm.nih.gov/pubmed/23251905&lt;/url&gt;&lt;url&gt;http://www.ncbi.nlm.nih.gov/pmc/articles/PMC3523269/pdf/fcimb-02-00158.pdf&lt;/url&gt;&lt;/related-urls&gt;&lt;/urls&gt;&lt;custom2&gt;3523269&lt;/custom2&gt;&lt;electronic-resource-num&gt;10.3389/fcimb.2012.00158&lt;/electronic-resource-num&gt;&lt;language&gt;eng&lt;/language&gt;&lt;/record&gt;&lt;/Cite&gt;&lt;/EndNote&gt;</w:instrText>
            </w:r>
            <w:r w:rsidRPr="006506FE">
              <w:rPr>
                <w:rFonts w:ascii="Arial" w:hAnsi="Arial"/>
                <w:sz w:val="22"/>
                <w:lang w:val="en-US"/>
              </w:rPr>
              <w:fldChar w:fldCharType="separate"/>
            </w:r>
            <w:r w:rsidR="00015602">
              <w:rPr>
                <w:rFonts w:ascii="Arial" w:hAnsi="Arial"/>
                <w:noProof/>
                <w:sz w:val="22"/>
                <w:lang w:val="en-US"/>
              </w:rPr>
              <w:t>[6]</w:t>
            </w:r>
            <w:r w:rsidRPr="006506FE">
              <w:rPr>
                <w:rFonts w:ascii="Arial" w:hAnsi="Arial"/>
                <w:sz w:val="22"/>
                <w:lang w:val="en-US"/>
              </w:rPr>
              <w:fldChar w:fldCharType="end"/>
            </w:r>
          </w:p>
        </w:tc>
      </w:tr>
      <w:tr w:rsidR="00DD6708" w:rsidRPr="006506FE" w14:paraId="599F0DDB" w14:textId="77777777" w:rsidTr="008F5CBE">
        <w:trPr>
          <w:trHeight w:val="256"/>
        </w:trPr>
        <w:tc>
          <w:tcPr>
            <w:tcW w:w="2518" w:type="dxa"/>
            <w:tcBorders>
              <w:top w:val="nil"/>
              <w:left w:val="single" w:sz="4" w:space="0" w:color="auto"/>
              <w:bottom w:val="nil"/>
              <w:right w:val="nil"/>
            </w:tcBorders>
            <w:shd w:val="clear" w:color="auto" w:fill="auto"/>
          </w:tcPr>
          <w:p w14:paraId="1790B984"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YP107</w:t>
            </w:r>
          </w:p>
        </w:tc>
        <w:tc>
          <w:tcPr>
            <w:tcW w:w="4394" w:type="dxa"/>
            <w:tcBorders>
              <w:top w:val="nil"/>
              <w:left w:val="nil"/>
              <w:bottom w:val="nil"/>
              <w:right w:val="nil"/>
            </w:tcBorders>
            <w:shd w:val="clear" w:color="auto" w:fill="auto"/>
          </w:tcPr>
          <w:p w14:paraId="2629BC58" w14:textId="77777777" w:rsidR="00DD6708" w:rsidRPr="006506FE" w:rsidRDefault="00DD6708" w:rsidP="008F5CBE">
            <w:pPr>
              <w:keepNext/>
              <w:keepLines/>
              <w:spacing w:line="280" w:lineRule="exact"/>
              <w:jc w:val="both"/>
              <w:outlineLvl w:val="6"/>
              <w:rPr>
                <w:rFonts w:ascii="Arial" w:hAnsi="Arial"/>
                <w:i/>
                <w:sz w:val="22"/>
                <w:lang w:val="en-US"/>
              </w:rPr>
            </w:pPr>
            <w:r w:rsidRPr="006506FE">
              <w:rPr>
                <w:rFonts w:ascii="Arial" w:hAnsi="Arial"/>
                <w:sz w:val="22"/>
                <w:lang w:val="en-US"/>
              </w:rPr>
              <w:t xml:space="preserve">YPIII, </w:t>
            </w:r>
            <w:proofErr w:type="spellStart"/>
            <w:r w:rsidRPr="006506FE">
              <w:rPr>
                <w:rFonts w:ascii="Arial" w:hAnsi="Arial"/>
                <w:sz w:val="22"/>
                <w:lang w:val="en-US"/>
              </w:rPr>
              <w:t>Δ</w:t>
            </w:r>
            <w:r w:rsidRPr="006506FE">
              <w:rPr>
                <w:rFonts w:ascii="Arial" w:hAnsi="Arial"/>
                <w:i/>
                <w:sz w:val="22"/>
                <w:lang w:val="en-US"/>
              </w:rPr>
              <w:t>rovA</w:t>
            </w:r>
            <w:proofErr w:type="spellEnd"/>
          </w:p>
        </w:tc>
        <w:tc>
          <w:tcPr>
            <w:tcW w:w="2381" w:type="dxa"/>
            <w:tcBorders>
              <w:top w:val="nil"/>
              <w:left w:val="nil"/>
              <w:bottom w:val="nil"/>
              <w:right w:val="single" w:sz="4" w:space="0" w:color="auto"/>
            </w:tcBorders>
            <w:shd w:val="clear" w:color="auto" w:fill="auto"/>
          </w:tcPr>
          <w:p w14:paraId="2A2B4912" w14:textId="7FB0566E"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r>
            <w:r w:rsidR="00015602">
              <w:rPr>
                <w:rFonts w:ascii="Arial" w:hAnsi="Arial"/>
                <w:sz w:val="22"/>
                <w:lang w:val="en-US"/>
              </w:rPr>
              <w:instrText xml:space="preserve"> ADDIN EN.CITE &lt;EndNote&gt;&lt;Cite&gt;&lt;Author&gt;Quade&lt;/Author&gt;&lt;Year&gt;2012&lt;/Year&gt;&lt;RecNum&gt;12356&lt;/RecNum&gt;&lt;DisplayText&gt;[7]&lt;/DisplayText&gt;&lt;record&gt;&lt;rec-number&gt;12356&lt;/rec-number&gt;&lt;foreign-keys&gt;&lt;key app="EN" db-id="0fstsafrrs559leaw2dvsd5a9dpxtdrvepxv" timestamp="0"&gt;12356&lt;/key&gt;&lt;/foreign-keys&gt;&lt;ref-type name="Journal Article"&gt;17&lt;/ref-type&gt;&lt;contributors&gt;&lt;authors&gt;&lt;author&gt;Quade, N.&lt;/author&gt;&lt;author&gt;Mendonca, C.&lt;/author&gt;&lt;author&gt;Herbst, K.&lt;/author&gt;&lt;author&gt;Heroven, A. K.&lt;/author&gt;&lt;author&gt;Ritter, C.&lt;/author&gt;&lt;author&gt;Heinz, D. W.&lt;/author&gt;&lt;author&gt;Dersch, P.&lt;/author&gt;&lt;/authors&gt;&lt;/contributors&gt;&lt;auth-address&gt;Helmholtz Centre of Infection Research, Germany;&lt;/auth-address&gt;&lt;titles&gt;&lt;title&gt;&lt;style face="normal" font="default" size="100%"&gt;Structural basis for intrinsic thermosensing by the master virulence regulator RovA of &lt;/style&gt;&lt;style face="italic" font="default" size="100%"&gt;Yersinia&lt;/style&gt;&lt;/title&gt;&lt;secondary-title&gt;J Biol Chem  &lt;/secondary-title&gt;&lt;alt-title&gt;The Journal of biological chemistry&lt;/alt-title&gt;&lt;/titles&gt;&lt;periodical&gt;&lt;full-title&gt;Journal of Biological Chemistry&lt;/full-title&gt;&lt;abbr-1&gt;J Biol Chem&lt;/abbr-1&gt;&lt;abbr-2&gt;J. Biol. Chem.&lt;/abbr-2&gt;&lt;/periodical&gt;&lt;pages&gt;35796-35803&lt;/pages&gt;&lt;volume&gt;287&lt;/volume&gt;&lt;dates&gt;&lt;year&gt;2012&lt;/year&gt;&lt;pub-dates&gt;&lt;date&gt;J Biol Chem. 2012 Oct 19;287(43):35796-803&lt;/date&gt;&lt;/pub-dates&gt;&lt;/dates&gt;&lt;isbn&gt;1083-351X (Electronic)&amp;#xD;0021-9258 (Linking)&lt;/isbn&gt;&lt;accession-num&gt;22936808&lt;/accession-num&gt;&lt;urls&gt;&lt;related-urls&gt;&lt;url&gt;http://www.ncbi.nlm.nih.gov/pubmed/22936808&lt;/url&gt;&lt;/related-urls&gt;&lt;/urls&gt;&lt;electronic-resource-num&gt;10.1074/jbc.M112.379156&lt;/electronic-resource-num&gt;&lt;language&gt;Eng&lt;/language&gt;&lt;/record&gt;&lt;/Cite&gt;&lt;/EndNote&gt;</w:instrText>
            </w:r>
            <w:r w:rsidRPr="006506FE">
              <w:rPr>
                <w:rFonts w:ascii="Arial" w:hAnsi="Arial"/>
                <w:sz w:val="22"/>
                <w:lang w:val="en-US"/>
              </w:rPr>
              <w:fldChar w:fldCharType="separate"/>
            </w:r>
            <w:r w:rsidR="00015602">
              <w:rPr>
                <w:rFonts w:ascii="Arial" w:hAnsi="Arial"/>
                <w:noProof/>
                <w:sz w:val="22"/>
                <w:lang w:val="en-US"/>
              </w:rPr>
              <w:t>[7]</w:t>
            </w:r>
            <w:r w:rsidRPr="006506FE">
              <w:rPr>
                <w:rFonts w:ascii="Arial" w:hAnsi="Arial"/>
                <w:sz w:val="22"/>
                <w:lang w:val="en-US"/>
              </w:rPr>
              <w:fldChar w:fldCharType="end"/>
            </w:r>
          </w:p>
        </w:tc>
      </w:tr>
      <w:tr w:rsidR="00DD6708" w:rsidRPr="006506FE" w14:paraId="0847FB8D" w14:textId="77777777" w:rsidTr="008F5CBE">
        <w:trPr>
          <w:trHeight w:val="256"/>
        </w:trPr>
        <w:tc>
          <w:tcPr>
            <w:tcW w:w="2518" w:type="dxa"/>
            <w:tcBorders>
              <w:top w:val="nil"/>
              <w:left w:val="single" w:sz="4" w:space="0" w:color="auto"/>
              <w:bottom w:val="nil"/>
              <w:right w:val="nil"/>
            </w:tcBorders>
            <w:shd w:val="clear" w:color="auto" w:fill="auto"/>
          </w:tcPr>
          <w:p w14:paraId="45E36DFD"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YP269</w:t>
            </w:r>
          </w:p>
        </w:tc>
        <w:tc>
          <w:tcPr>
            <w:tcW w:w="4394" w:type="dxa"/>
            <w:tcBorders>
              <w:top w:val="nil"/>
              <w:left w:val="nil"/>
              <w:bottom w:val="nil"/>
              <w:right w:val="nil"/>
            </w:tcBorders>
            <w:shd w:val="clear" w:color="auto" w:fill="auto"/>
          </w:tcPr>
          <w:p w14:paraId="40FF5E2C"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 xml:space="preserve">YP107, </w:t>
            </w:r>
            <w:r w:rsidRPr="006506FE">
              <w:rPr>
                <w:rFonts w:ascii="Arial" w:hAnsi="Arial"/>
                <w:i/>
                <w:color w:val="000000"/>
                <w:sz w:val="22"/>
                <w:lang w:val="en-US"/>
              </w:rPr>
              <w:t>rovA</w:t>
            </w:r>
            <w:r w:rsidRPr="006506FE">
              <w:rPr>
                <w:rFonts w:ascii="Arial" w:hAnsi="Arial"/>
                <w:color w:val="000000"/>
                <w:sz w:val="22"/>
                <w:vertAlign w:val="superscript"/>
                <w:lang w:val="en-US"/>
              </w:rPr>
              <w:t>P98S</w:t>
            </w:r>
          </w:p>
        </w:tc>
        <w:tc>
          <w:tcPr>
            <w:tcW w:w="2381" w:type="dxa"/>
            <w:tcBorders>
              <w:top w:val="nil"/>
              <w:left w:val="nil"/>
              <w:bottom w:val="nil"/>
              <w:right w:val="single" w:sz="4" w:space="0" w:color="auto"/>
            </w:tcBorders>
            <w:shd w:val="clear" w:color="auto" w:fill="auto"/>
          </w:tcPr>
          <w:p w14:paraId="1FCCA0F8"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526959EE" w14:textId="77777777" w:rsidTr="008F5CBE">
        <w:trPr>
          <w:trHeight w:val="256"/>
        </w:trPr>
        <w:tc>
          <w:tcPr>
            <w:tcW w:w="2518" w:type="dxa"/>
            <w:tcBorders>
              <w:top w:val="nil"/>
              <w:left w:val="single" w:sz="4" w:space="0" w:color="auto"/>
              <w:bottom w:val="nil"/>
              <w:right w:val="nil"/>
            </w:tcBorders>
            <w:shd w:val="clear" w:color="auto" w:fill="auto"/>
          </w:tcPr>
          <w:p w14:paraId="4C89FF34"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YP270</w:t>
            </w:r>
          </w:p>
        </w:tc>
        <w:tc>
          <w:tcPr>
            <w:tcW w:w="4394" w:type="dxa"/>
            <w:tcBorders>
              <w:top w:val="nil"/>
              <w:left w:val="nil"/>
              <w:bottom w:val="nil"/>
              <w:right w:val="nil"/>
            </w:tcBorders>
            <w:shd w:val="clear" w:color="auto" w:fill="auto"/>
          </w:tcPr>
          <w:p w14:paraId="65104375"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YP107,</w:t>
            </w:r>
            <w:r w:rsidRPr="006506FE">
              <w:rPr>
                <w:rFonts w:ascii="Arial" w:hAnsi="Arial"/>
                <w:color w:val="000000"/>
                <w:lang w:val="en-US"/>
              </w:rPr>
              <w:t xml:space="preserve"> </w:t>
            </w:r>
            <w:r w:rsidRPr="006506FE">
              <w:rPr>
                <w:rFonts w:ascii="Arial" w:hAnsi="Arial"/>
                <w:i/>
                <w:color w:val="000000"/>
                <w:sz w:val="22"/>
                <w:lang w:val="en-US"/>
              </w:rPr>
              <w:t>rovA</w:t>
            </w:r>
            <w:r w:rsidRPr="006506FE">
              <w:rPr>
                <w:rFonts w:ascii="Arial" w:hAnsi="Arial"/>
                <w:color w:val="000000"/>
                <w:sz w:val="22"/>
                <w:vertAlign w:val="superscript"/>
                <w:lang w:val="en-US"/>
              </w:rPr>
              <w:t>G116A</w:t>
            </w:r>
          </w:p>
        </w:tc>
        <w:tc>
          <w:tcPr>
            <w:tcW w:w="2381" w:type="dxa"/>
            <w:tcBorders>
              <w:top w:val="nil"/>
              <w:left w:val="nil"/>
              <w:bottom w:val="nil"/>
              <w:right w:val="single" w:sz="4" w:space="0" w:color="auto"/>
            </w:tcBorders>
            <w:shd w:val="clear" w:color="auto" w:fill="auto"/>
          </w:tcPr>
          <w:p w14:paraId="3BF8C9FA"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253A30B5" w14:textId="77777777" w:rsidTr="008F5CBE">
        <w:trPr>
          <w:trHeight w:val="256"/>
        </w:trPr>
        <w:tc>
          <w:tcPr>
            <w:tcW w:w="2518" w:type="dxa"/>
            <w:tcBorders>
              <w:top w:val="nil"/>
              <w:left w:val="single" w:sz="4" w:space="0" w:color="auto"/>
              <w:bottom w:val="nil"/>
              <w:right w:val="nil"/>
            </w:tcBorders>
            <w:shd w:val="clear" w:color="auto" w:fill="auto"/>
          </w:tcPr>
          <w:p w14:paraId="2EABDEB2"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YP287</w:t>
            </w:r>
          </w:p>
        </w:tc>
        <w:tc>
          <w:tcPr>
            <w:tcW w:w="4394" w:type="dxa"/>
            <w:tcBorders>
              <w:top w:val="nil"/>
              <w:left w:val="nil"/>
              <w:bottom w:val="nil"/>
              <w:right w:val="nil"/>
            </w:tcBorders>
            <w:shd w:val="clear" w:color="auto" w:fill="auto"/>
          </w:tcPr>
          <w:p w14:paraId="128B2756" w14:textId="77777777" w:rsidR="00DD6708" w:rsidRPr="006506FE" w:rsidRDefault="00DD6708" w:rsidP="008F5CBE">
            <w:pPr>
              <w:spacing w:line="280" w:lineRule="exact"/>
              <w:jc w:val="both"/>
              <w:rPr>
                <w:rFonts w:ascii="Arial" w:hAnsi="Arial"/>
                <w:color w:val="000000"/>
                <w:sz w:val="22"/>
                <w:vertAlign w:val="subscript"/>
                <w:lang w:val="en-US"/>
              </w:rPr>
            </w:pPr>
            <w:r w:rsidRPr="006506FE">
              <w:rPr>
                <w:rFonts w:ascii="Arial" w:hAnsi="Arial"/>
                <w:sz w:val="22"/>
                <w:lang w:val="en-US"/>
              </w:rPr>
              <w:t>YP107,</w:t>
            </w:r>
            <w:r w:rsidRPr="006506FE">
              <w:rPr>
                <w:rFonts w:ascii="Arial" w:hAnsi="Arial"/>
                <w:color w:val="000000"/>
                <w:lang w:val="en-US"/>
              </w:rPr>
              <w:t xml:space="preserve"> </w:t>
            </w:r>
            <w:r w:rsidRPr="006506FE">
              <w:rPr>
                <w:rFonts w:ascii="Arial" w:hAnsi="Arial"/>
                <w:i/>
                <w:color w:val="000000"/>
                <w:sz w:val="22"/>
                <w:lang w:val="en-US"/>
              </w:rPr>
              <w:t>rovA</w:t>
            </w:r>
            <w:r w:rsidRPr="006506FE">
              <w:rPr>
                <w:rFonts w:ascii="Arial" w:hAnsi="Arial"/>
                <w:color w:val="000000"/>
                <w:sz w:val="22"/>
                <w:vertAlign w:val="superscript"/>
                <w:lang w:val="en-US"/>
              </w:rPr>
              <w:t>P98S, G116A, SG127/128IK</w:t>
            </w:r>
          </w:p>
        </w:tc>
        <w:tc>
          <w:tcPr>
            <w:tcW w:w="2381" w:type="dxa"/>
            <w:tcBorders>
              <w:top w:val="nil"/>
              <w:left w:val="nil"/>
              <w:bottom w:val="nil"/>
              <w:right w:val="single" w:sz="4" w:space="0" w:color="auto"/>
            </w:tcBorders>
            <w:shd w:val="clear" w:color="auto" w:fill="auto"/>
          </w:tcPr>
          <w:p w14:paraId="7F70CB74"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4E00662F" w14:textId="77777777" w:rsidTr="008F5CBE">
        <w:trPr>
          <w:trHeight w:val="256"/>
        </w:trPr>
        <w:tc>
          <w:tcPr>
            <w:tcW w:w="2518" w:type="dxa"/>
            <w:tcBorders>
              <w:top w:val="nil"/>
              <w:left w:val="single" w:sz="4" w:space="0" w:color="auto"/>
              <w:bottom w:val="nil"/>
              <w:right w:val="nil"/>
            </w:tcBorders>
            <w:shd w:val="clear" w:color="auto" w:fill="auto"/>
          </w:tcPr>
          <w:p w14:paraId="446B4421" w14:textId="77777777" w:rsidR="00DD6708" w:rsidRPr="006506FE" w:rsidRDefault="00DD6708" w:rsidP="008F5CBE">
            <w:pPr>
              <w:spacing w:line="280" w:lineRule="exact"/>
              <w:jc w:val="both"/>
              <w:rPr>
                <w:rFonts w:ascii="Arial" w:hAnsi="Arial"/>
                <w:sz w:val="22"/>
                <w:lang w:val="en-US"/>
              </w:rPr>
            </w:pPr>
          </w:p>
        </w:tc>
        <w:tc>
          <w:tcPr>
            <w:tcW w:w="4394" w:type="dxa"/>
            <w:tcBorders>
              <w:top w:val="nil"/>
              <w:left w:val="nil"/>
              <w:bottom w:val="nil"/>
              <w:right w:val="nil"/>
            </w:tcBorders>
            <w:shd w:val="clear" w:color="auto" w:fill="auto"/>
          </w:tcPr>
          <w:p w14:paraId="62217E8D" w14:textId="77777777" w:rsidR="00DD6708" w:rsidRPr="006506FE" w:rsidRDefault="00DD6708" w:rsidP="008F5CBE">
            <w:pPr>
              <w:spacing w:line="280" w:lineRule="exact"/>
              <w:jc w:val="both"/>
              <w:rPr>
                <w:rFonts w:ascii="Arial" w:hAnsi="Arial"/>
                <w:sz w:val="22"/>
                <w:lang w:val="en-US"/>
              </w:rPr>
            </w:pPr>
          </w:p>
        </w:tc>
        <w:tc>
          <w:tcPr>
            <w:tcW w:w="2381" w:type="dxa"/>
            <w:tcBorders>
              <w:top w:val="nil"/>
              <w:left w:val="nil"/>
              <w:bottom w:val="nil"/>
              <w:right w:val="single" w:sz="4" w:space="0" w:color="auto"/>
            </w:tcBorders>
            <w:shd w:val="clear" w:color="auto" w:fill="auto"/>
          </w:tcPr>
          <w:p w14:paraId="3A00DBE3" w14:textId="77777777" w:rsidR="00DD6708" w:rsidRPr="006506FE" w:rsidRDefault="00DD6708" w:rsidP="008F5CBE">
            <w:pPr>
              <w:spacing w:line="280" w:lineRule="exact"/>
              <w:jc w:val="both"/>
              <w:rPr>
                <w:rFonts w:ascii="Arial" w:hAnsi="Arial"/>
                <w:sz w:val="22"/>
                <w:lang w:val="en-US"/>
              </w:rPr>
            </w:pPr>
          </w:p>
        </w:tc>
      </w:tr>
      <w:tr w:rsidR="00DD6708" w:rsidRPr="006506FE" w14:paraId="25B80FB4" w14:textId="77777777" w:rsidTr="008F5CBE">
        <w:trPr>
          <w:trHeight w:val="256"/>
        </w:trPr>
        <w:tc>
          <w:tcPr>
            <w:tcW w:w="2518" w:type="dxa"/>
            <w:tcBorders>
              <w:top w:val="nil"/>
              <w:left w:val="single" w:sz="4" w:space="0" w:color="auto"/>
              <w:bottom w:val="nil"/>
              <w:right w:val="nil"/>
            </w:tcBorders>
            <w:shd w:val="clear" w:color="auto" w:fill="auto"/>
          </w:tcPr>
          <w:p w14:paraId="005D074C"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Plasmids</w:t>
            </w:r>
          </w:p>
        </w:tc>
        <w:tc>
          <w:tcPr>
            <w:tcW w:w="4394" w:type="dxa"/>
            <w:tcBorders>
              <w:top w:val="nil"/>
              <w:left w:val="nil"/>
              <w:bottom w:val="nil"/>
              <w:right w:val="nil"/>
            </w:tcBorders>
            <w:shd w:val="clear" w:color="auto" w:fill="auto"/>
          </w:tcPr>
          <w:p w14:paraId="0BEDA982" w14:textId="77777777" w:rsidR="00DD6708" w:rsidRPr="006506FE" w:rsidRDefault="00DD6708" w:rsidP="008F5CBE">
            <w:pPr>
              <w:spacing w:line="280" w:lineRule="exact"/>
              <w:jc w:val="both"/>
              <w:rPr>
                <w:rFonts w:ascii="Arial" w:hAnsi="Arial"/>
                <w:sz w:val="22"/>
                <w:lang w:val="en-US"/>
              </w:rPr>
            </w:pPr>
          </w:p>
        </w:tc>
        <w:tc>
          <w:tcPr>
            <w:tcW w:w="2381" w:type="dxa"/>
            <w:tcBorders>
              <w:top w:val="nil"/>
              <w:left w:val="nil"/>
              <w:bottom w:val="nil"/>
              <w:right w:val="single" w:sz="4" w:space="0" w:color="auto"/>
            </w:tcBorders>
            <w:shd w:val="clear" w:color="auto" w:fill="auto"/>
          </w:tcPr>
          <w:p w14:paraId="378C8ADD" w14:textId="77777777" w:rsidR="00DD6708" w:rsidRPr="006506FE" w:rsidRDefault="00DD6708" w:rsidP="008F5CBE">
            <w:pPr>
              <w:spacing w:line="280" w:lineRule="exact"/>
              <w:jc w:val="both"/>
              <w:rPr>
                <w:rFonts w:ascii="Arial" w:hAnsi="Arial"/>
                <w:sz w:val="22"/>
                <w:lang w:val="en-US"/>
              </w:rPr>
            </w:pPr>
          </w:p>
        </w:tc>
      </w:tr>
      <w:tr w:rsidR="00DD6708" w:rsidRPr="006506FE" w14:paraId="66BED989" w14:textId="77777777" w:rsidTr="008F5CBE">
        <w:trPr>
          <w:trHeight w:val="256"/>
        </w:trPr>
        <w:tc>
          <w:tcPr>
            <w:tcW w:w="2518" w:type="dxa"/>
            <w:tcBorders>
              <w:top w:val="nil"/>
              <w:left w:val="single" w:sz="4" w:space="0" w:color="auto"/>
              <w:bottom w:val="nil"/>
              <w:right w:val="nil"/>
            </w:tcBorders>
            <w:shd w:val="clear" w:color="auto" w:fill="auto"/>
          </w:tcPr>
          <w:p w14:paraId="213F2543"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pAKH120</w:t>
            </w:r>
            <w:proofErr w:type="gramEnd"/>
          </w:p>
        </w:tc>
        <w:tc>
          <w:tcPr>
            <w:tcW w:w="4394" w:type="dxa"/>
            <w:tcBorders>
              <w:top w:val="nil"/>
              <w:left w:val="nil"/>
              <w:bottom w:val="nil"/>
              <w:right w:val="nil"/>
            </w:tcBorders>
            <w:shd w:val="clear" w:color="auto" w:fill="auto"/>
          </w:tcPr>
          <w:p w14:paraId="0E855003" w14:textId="77777777" w:rsidR="00DD6708" w:rsidRPr="006506FE" w:rsidRDefault="00DD6708" w:rsidP="008F5CBE">
            <w:pPr>
              <w:spacing w:line="280" w:lineRule="exact"/>
              <w:jc w:val="both"/>
              <w:rPr>
                <w:rFonts w:ascii="Arial" w:hAnsi="Arial"/>
                <w:sz w:val="22"/>
                <w:szCs w:val="24"/>
                <w:lang w:val="en-US"/>
              </w:rPr>
            </w:pPr>
            <w:proofErr w:type="gramStart"/>
            <w:r w:rsidRPr="006506FE">
              <w:rPr>
                <w:rFonts w:ascii="Arial" w:hAnsi="Arial"/>
                <w:sz w:val="22"/>
                <w:szCs w:val="24"/>
                <w:lang w:val="en-US"/>
              </w:rPr>
              <w:t>pACYC184</w:t>
            </w:r>
            <w:proofErr w:type="gramEnd"/>
            <w:r w:rsidRPr="006506FE">
              <w:rPr>
                <w:rFonts w:ascii="Arial" w:hAnsi="Arial"/>
                <w:sz w:val="22"/>
                <w:szCs w:val="24"/>
                <w:lang w:val="en-US"/>
              </w:rPr>
              <w:t xml:space="preserve">, , </w:t>
            </w:r>
            <w:proofErr w:type="spellStart"/>
            <w:r w:rsidRPr="006506FE">
              <w:rPr>
                <w:rFonts w:ascii="Arial" w:hAnsi="Arial"/>
                <w:sz w:val="22"/>
                <w:szCs w:val="24"/>
                <w:lang w:val="en-US"/>
              </w:rPr>
              <w:t>P</w:t>
            </w:r>
            <w:r w:rsidRPr="006506FE">
              <w:rPr>
                <w:rFonts w:ascii="Arial" w:hAnsi="Arial"/>
                <w:i/>
                <w:sz w:val="22"/>
                <w:szCs w:val="24"/>
                <w:vertAlign w:val="subscript"/>
                <w:lang w:val="en-US"/>
              </w:rPr>
              <w:t>tet</w:t>
            </w:r>
            <w:r w:rsidRPr="006506FE">
              <w:rPr>
                <w:rFonts w:ascii="Arial" w:hAnsi="Arial"/>
                <w:sz w:val="22"/>
                <w:szCs w:val="24"/>
                <w:lang w:val="en-US"/>
              </w:rPr>
              <w:t>-</w:t>
            </w:r>
            <w:r w:rsidRPr="006506FE">
              <w:rPr>
                <w:rFonts w:ascii="Arial" w:hAnsi="Arial"/>
                <w:i/>
                <w:sz w:val="22"/>
                <w:szCs w:val="24"/>
                <w:lang w:val="en-US"/>
              </w:rPr>
              <w:t>csrB</w:t>
            </w:r>
            <w:proofErr w:type="spellEnd"/>
            <w:r w:rsidRPr="006506FE">
              <w:rPr>
                <w:rFonts w:ascii="Arial" w:hAnsi="Arial"/>
                <w:i/>
                <w:sz w:val="22"/>
                <w:szCs w:val="24"/>
                <w:lang w:val="en-US"/>
              </w:rPr>
              <w:t xml:space="preserve">, </w:t>
            </w:r>
            <w:proofErr w:type="spellStart"/>
            <w:r w:rsidRPr="006506FE">
              <w:rPr>
                <w:rFonts w:ascii="Arial" w:hAnsi="Arial"/>
                <w:sz w:val="22"/>
                <w:szCs w:val="24"/>
                <w:lang w:val="en-US"/>
              </w:rPr>
              <w:t>Cm</w:t>
            </w:r>
            <w:r w:rsidRPr="006506FE">
              <w:rPr>
                <w:rFonts w:ascii="Arial" w:hAnsi="Arial"/>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2B5B404F" w14:textId="63990CA5"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fldData xml:space="preserve">PEVuZE5vdGU+PENpdGU+PEF1dGhvcj5IZXJvdmVuPC9BdXRob3I+PFllYXI+MjAwODwvWWVhcj48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</w:fldData>
              </w:fldChar>
            </w:r>
            <w:r w:rsidR="00015602">
              <w:rPr>
                <w:rFonts w:ascii="Arial" w:hAnsi="Arial"/>
                <w:sz w:val="22"/>
                <w:lang w:val="en-US"/>
              </w:rPr>
              <w:instrText xml:space="preserve"> ADDIN EN.CITE </w:instrText>
            </w:r>
            <w:r w:rsidR="00015602">
              <w:rPr>
                <w:rFonts w:ascii="Arial" w:hAnsi="Arial"/>
                <w:sz w:val="22"/>
                <w:lang w:val="en-US"/>
              </w:rPr>
              <w:fldChar w:fldCharType="begin">
                <w:fldData xml:space="preserve">PEVuZE5vdGU+PENpdGU+PEF1dGhvcj5IZXJvdmVuPC9BdXRob3I+PFllYXI+MjAwODwvWWVhcj48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</w:fldData>
              </w:fldChar>
            </w:r>
            <w:r w:rsidR="00015602">
              <w:rPr>
                <w:rFonts w:ascii="Arial" w:hAnsi="Arial"/>
                <w:sz w:val="22"/>
                <w:lang w:val="en-US"/>
              </w:rPr>
              <w:instrText xml:space="preserve"> ADDIN EN.CITE.DATA </w:instrText>
            </w:r>
            <w:r w:rsidR="00015602">
              <w:rPr>
                <w:rFonts w:ascii="Arial" w:hAnsi="Arial"/>
                <w:sz w:val="22"/>
                <w:lang w:val="en-US"/>
              </w:rPr>
            </w:r>
            <w:r w:rsidR="00015602">
              <w:rPr>
                <w:rFonts w:ascii="Arial" w:hAnsi="Arial"/>
                <w:sz w:val="22"/>
                <w:lang w:val="en-US"/>
              </w:rPr>
              <w:fldChar w:fldCharType="end"/>
            </w:r>
            <w:r w:rsidRPr="006506FE">
              <w:rPr>
                <w:rFonts w:ascii="Arial" w:hAnsi="Arial"/>
                <w:sz w:val="22"/>
                <w:lang w:val="en-US"/>
              </w:rPr>
              <w:fldChar w:fldCharType="separate"/>
            </w:r>
            <w:r w:rsidR="00015602">
              <w:rPr>
                <w:rFonts w:ascii="Arial" w:hAnsi="Arial"/>
                <w:noProof/>
                <w:sz w:val="22"/>
                <w:lang w:val="en-US"/>
              </w:rPr>
              <w:t>[8]</w:t>
            </w:r>
            <w:r w:rsidRPr="006506FE">
              <w:rPr>
                <w:rFonts w:ascii="Arial" w:hAnsi="Arial"/>
                <w:sz w:val="22"/>
                <w:lang w:val="en-US"/>
              </w:rPr>
              <w:fldChar w:fldCharType="end"/>
            </w:r>
          </w:p>
        </w:tc>
      </w:tr>
      <w:tr w:rsidR="00DD6708" w:rsidRPr="006506FE" w14:paraId="285BEF15" w14:textId="77777777" w:rsidTr="008F5CBE">
        <w:trPr>
          <w:trHeight w:val="256"/>
        </w:trPr>
        <w:tc>
          <w:tcPr>
            <w:tcW w:w="2518" w:type="dxa"/>
            <w:tcBorders>
              <w:top w:val="nil"/>
              <w:left w:val="single" w:sz="4" w:space="0" w:color="auto"/>
              <w:bottom w:val="nil"/>
              <w:right w:val="nil"/>
            </w:tcBorders>
            <w:shd w:val="clear" w:color="auto" w:fill="auto"/>
          </w:tcPr>
          <w:p w14:paraId="42AC3782"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pDM4</w:t>
            </w:r>
            <w:proofErr w:type="gramEnd"/>
          </w:p>
        </w:tc>
        <w:tc>
          <w:tcPr>
            <w:tcW w:w="4394" w:type="dxa"/>
            <w:tcBorders>
              <w:top w:val="nil"/>
              <w:left w:val="nil"/>
              <w:bottom w:val="nil"/>
              <w:right w:val="nil"/>
            </w:tcBorders>
            <w:shd w:val="clear" w:color="auto" w:fill="auto"/>
          </w:tcPr>
          <w:p w14:paraId="63DA4ECA" w14:textId="77777777" w:rsidR="00DD6708" w:rsidRPr="006506FE" w:rsidRDefault="00DD6708" w:rsidP="008F5CBE">
            <w:pPr>
              <w:spacing w:line="280" w:lineRule="exact"/>
              <w:jc w:val="both"/>
              <w:rPr>
                <w:rFonts w:ascii="Arial" w:hAnsi="Arial"/>
                <w:sz w:val="22"/>
                <w:szCs w:val="24"/>
                <w:lang w:val="en-US"/>
              </w:rPr>
            </w:pPr>
            <w:r w:rsidRPr="006506FE">
              <w:rPr>
                <w:rFonts w:ascii="Arial" w:hAnsi="Arial"/>
                <w:sz w:val="22"/>
                <w:szCs w:val="24"/>
                <w:lang w:val="en-US"/>
              </w:rPr>
              <w:t xml:space="preserve">R6K derivate, </w:t>
            </w:r>
            <w:proofErr w:type="spellStart"/>
            <w:r w:rsidRPr="006506FE">
              <w:rPr>
                <w:rFonts w:ascii="Arial" w:hAnsi="Arial"/>
                <w:i/>
                <w:sz w:val="22"/>
                <w:szCs w:val="24"/>
                <w:lang w:val="en-US"/>
              </w:rPr>
              <w:t>sacB</w:t>
            </w:r>
            <w:proofErr w:type="spellEnd"/>
            <w:r w:rsidRPr="006506FE">
              <w:rPr>
                <w:rFonts w:ascii="Arial" w:hAnsi="Arial"/>
                <w:sz w:val="22"/>
                <w:szCs w:val="24"/>
                <w:lang w:val="en-US"/>
              </w:rPr>
              <w:t xml:space="preserve">, </w:t>
            </w:r>
            <w:proofErr w:type="spellStart"/>
            <w:r w:rsidRPr="006506FE">
              <w:rPr>
                <w:rFonts w:ascii="Arial" w:hAnsi="Arial"/>
                <w:sz w:val="22"/>
                <w:szCs w:val="24"/>
                <w:lang w:val="en-US"/>
              </w:rPr>
              <w:t>Cm</w:t>
            </w:r>
            <w:r w:rsidRPr="006506FE">
              <w:rPr>
                <w:rFonts w:ascii="Arial" w:hAnsi="Arial"/>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490D900C" w14:textId="47C87D55"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fldData xml:space="preserve">PEVuZE5vdGU+PENpdGU+PEF1dGhvcj5Cw7ZobWU8L0F1dGhvcj48WWVhcj4yMDEyPC9ZZWFyPjxS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</w:fldData>
              </w:fldChar>
            </w:r>
            <w:r w:rsidR="00015602">
              <w:rPr>
                <w:rFonts w:ascii="Arial" w:hAnsi="Arial"/>
                <w:sz w:val="22"/>
                <w:lang w:val="en-US"/>
              </w:rPr>
              <w:instrText xml:space="preserve"> ADDIN EN.CITE </w:instrText>
            </w:r>
            <w:r w:rsidR="00015602">
              <w:rPr>
                <w:rFonts w:ascii="Arial" w:hAnsi="Arial"/>
                <w:sz w:val="22"/>
                <w:lang w:val="en-US"/>
              </w:rPr>
              <w:fldChar w:fldCharType="begin">
                <w:fldData xml:space="preserve">PEVuZE5vdGU+PENpdGU+PEF1dGhvcj5Cw7ZobWU8L0F1dGhvcj48WWVhcj4yMDEyPC9ZZWFyPjxS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</w:fldData>
              </w:fldChar>
            </w:r>
            <w:r w:rsidR="00015602">
              <w:rPr>
                <w:rFonts w:ascii="Arial" w:hAnsi="Arial"/>
                <w:sz w:val="22"/>
                <w:lang w:val="en-US"/>
              </w:rPr>
              <w:instrText xml:space="preserve"> ADDIN EN.CITE.DATA </w:instrText>
            </w:r>
            <w:r w:rsidR="00015602">
              <w:rPr>
                <w:rFonts w:ascii="Arial" w:hAnsi="Arial"/>
                <w:sz w:val="22"/>
                <w:lang w:val="en-US"/>
              </w:rPr>
            </w:r>
            <w:r w:rsidR="00015602">
              <w:rPr>
                <w:rFonts w:ascii="Arial" w:hAnsi="Arial"/>
                <w:sz w:val="22"/>
                <w:lang w:val="en-US"/>
              </w:rPr>
              <w:fldChar w:fldCharType="end"/>
            </w:r>
            <w:r w:rsidRPr="006506FE">
              <w:rPr>
                <w:rFonts w:ascii="Arial" w:hAnsi="Arial"/>
                <w:sz w:val="22"/>
                <w:lang w:val="en-US"/>
              </w:rPr>
              <w:fldChar w:fldCharType="separate"/>
            </w:r>
            <w:r w:rsidR="00015602">
              <w:rPr>
                <w:rFonts w:ascii="Arial" w:hAnsi="Arial"/>
                <w:noProof/>
                <w:sz w:val="22"/>
                <w:lang w:val="en-US"/>
              </w:rPr>
              <w:t>[9]</w:t>
            </w:r>
            <w:r w:rsidRPr="006506FE">
              <w:rPr>
                <w:rFonts w:ascii="Arial" w:hAnsi="Arial"/>
                <w:sz w:val="22"/>
                <w:lang w:val="en-US"/>
              </w:rPr>
              <w:fldChar w:fldCharType="end"/>
            </w:r>
          </w:p>
        </w:tc>
      </w:tr>
      <w:tr w:rsidR="00DD6708" w:rsidRPr="006506FE" w14:paraId="45A6E748" w14:textId="77777777" w:rsidTr="008F5CBE">
        <w:trPr>
          <w:trHeight w:val="256"/>
        </w:trPr>
        <w:tc>
          <w:tcPr>
            <w:tcW w:w="2518" w:type="dxa"/>
            <w:tcBorders>
              <w:top w:val="nil"/>
              <w:left w:val="single" w:sz="4" w:space="0" w:color="auto"/>
              <w:bottom w:val="nil"/>
              <w:right w:val="nil"/>
            </w:tcBorders>
            <w:shd w:val="clear" w:color="auto" w:fill="auto"/>
          </w:tcPr>
          <w:p w14:paraId="69EFC07C"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pFS5</w:t>
            </w:r>
            <w:proofErr w:type="gramEnd"/>
          </w:p>
        </w:tc>
        <w:tc>
          <w:tcPr>
            <w:tcW w:w="4394" w:type="dxa"/>
            <w:tcBorders>
              <w:top w:val="nil"/>
              <w:left w:val="nil"/>
              <w:bottom w:val="nil"/>
              <w:right w:val="nil"/>
            </w:tcBorders>
            <w:shd w:val="clear" w:color="auto" w:fill="auto"/>
          </w:tcPr>
          <w:p w14:paraId="2DB8364E" w14:textId="77777777" w:rsidR="00DD6708" w:rsidRPr="006506FE" w:rsidRDefault="00DD6708" w:rsidP="008F5CBE">
            <w:pPr>
              <w:spacing w:line="280" w:lineRule="exact"/>
              <w:jc w:val="both"/>
              <w:rPr>
                <w:rFonts w:ascii="Arial" w:hAnsi="Arial"/>
                <w:sz w:val="22"/>
                <w:szCs w:val="24"/>
                <w:lang w:val="en-US"/>
              </w:rPr>
            </w:pPr>
            <w:proofErr w:type="gramStart"/>
            <w:r w:rsidRPr="006506FE">
              <w:rPr>
                <w:rFonts w:ascii="Arial" w:hAnsi="Arial"/>
                <w:sz w:val="22"/>
                <w:szCs w:val="24"/>
                <w:lang w:val="en-US"/>
              </w:rPr>
              <w:t>pKH70</w:t>
            </w:r>
            <w:proofErr w:type="gramEnd"/>
            <w:r w:rsidRPr="006506FE">
              <w:rPr>
                <w:rFonts w:ascii="Arial" w:hAnsi="Arial"/>
                <w:sz w:val="22"/>
                <w:szCs w:val="24"/>
                <w:lang w:val="en-US"/>
              </w:rPr>
              <w:t xml:space="preserve">, </w:t>
            </w:r>
            <w:proofErr w:type="spellStart"/>
            <w:r w:rsidRPr="006506FE">
              <w:rPr>
                <w:rFonts w:ascii="Arial" w:hAnsi="Arial"/>
                <w:sz w:val="22"/>
                <w:szCs w:val="24"/>
                <w:lang w:val="en-US"/>
              </w:rPr>
              <w:t>P</w:t>
            </w:r>
            <w:r w:rsidRPr="006506FE">
              <w:rPr>
                <w:rFonts w:ascii="Arial" w:hAnsi="Arial"/>
                <w:i/>
                <w:sz w:val="22"/>
                <w:szCs w:val="24"/>
                <w:lang w:val="en-US"/>
              </w:rPr>
              <w:t>rho-egfp</w:t>
            </w:r>
            <w:r w:rsidRPr="006506FE">
              <w:rPr>
                <w:rFonts w:ascii="Arial" w:hAnsi="Arial"/>
                <w:i/>
                <w:sz w:val="22"/>
                <w:szCs w:val="24"/>
                <w:vertAlign w:val="subscript"/>
                <w:lang w:val="en-US"/>
              </w:rPr>
              <w:t>LVA</w:t>
            </w:r>
            <w:proofErr w:type="spellEnd"/>
          </w:p>
        </w:tc>
        <w:tc>
          <w:tcPr>
            <w:tcW w:w="2381" w:type="dxa"/>
            <w:tcBorders>
              <w:top w:val="nil"/>
              <w:left w:val="nil"/>
              <w:bottom w:val="nil"/>
              <w:right w:val="single" w:sz="4" w:space="0" w:color="auto"/>
            </w:tcBorders>
            <w:shd w:val="clear" w:color="auto" w:fill="auto"/>
          </w:tcPr>
          <w:p w14:paraId="0F081F56"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21DD5BB5" w14:textId="77777777" w:rsidTr="008F5CBE">
        <w:trPr>
          <w:trHeight w:val="256"/>
        </w:trPr>
        <w:tc>
          <w:tcPr>
            <w:tcW w:w="2518" w:type="dxa"/>
            <w:tcBorders>
              <w:top w:val="nil"/>
              <w:left w:val="single" w:sz="4" w:space="0" w:color="auto"/>
              <w:bottom w:val="nil"/>
              <w:right w:val="nil"/>
            </w:tcBorders>
            <w:shd w:val="clear" w:color="auto" w:fill="auto"/>
          </w:tcPr>
          <w:p w14:paraId="2F03821C"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pFS6</w:t>
            </w:r>
            <w:proofErr w:type="gramEnd"/>
          </w:p>
        </w:tc>
        <w:tc>
          <w:tcPr>
            <w:tcW w:w="4394" w:type="dxa"/>
            <w:tcBorders>
              <w:top w:val="nil"/>
              <w:left w:val="nil"/>
              <w:bottom w:val="nil"/>
              <w:right w:val="nil"/>
            </w:tcBorders>
            <w:shd w:val="clear" w:color="auto" w:fill="auto"/>
          </w:tcPr>
          <w:p w14:paraId="34A3348E"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lang w:val="en-US"/>
              </w:rPr>
              <w:t>pJet1.2</w:t>
            </w:r>
            <w:proofErr w:type="gramEnd"/>
            <w:r w:rsidRPr="006506FE">
              <w:rPr>
                <w:rFonts w:ascii="Arial" w:hAnsi="Arial"/>
                <w:color w:val="000000"/>
                <w:sz w:val="22"/>
                <w:lang w:val="en-US"/>
              </w:rPr>
              <w:t xml:space="preserve">, </w:t>
            </w:r>
            <w:proofErr w:type="spellStart"/>
            <w:r w:rsidRPr="006506FE">
              <w:rPr>
                <w:rFonts w:ascii="Arial" w:hAnsi="Arial"/>
                <w:i/>
                <w:color w:val="000000"/>
                <w:sz w:val="22"/>
                <w:lang w:val="en-US"/>
              </w:rPr>
              <w:t>rovA</w:t>
            </w:r>
            <w:proofErr w:type="spellEnd"/>
            <w:r w:rsidRPr="006506FE">
              <w:rPr>
                <w:rFonts w:ascii="ArialMT" w:hAnsi="ArialMT" w:cs="ArialMT"/>
                <w:color w:val="000000"/>
                <w:sz w:val="22"/>
                <w:szCs w:val="24"/>
                <w:lang w:val="en-US"/>
              </w:rPr>
              <w:t xml:space="preserve">, </w:t>
            </w:r>
            <w:proofErr w:type="spellStart"/>
            <w:r w:rsidRPr="006506FE">
              <w:rPr>
                <w:rFonts w:ascii="ArialMT" w:hAnsi="ArialMT" w:cs="ArialMT"/>
                <w:color w:val="000000"/>
                <w:sz w:val="22"/>
                <w:szCs w:val="24"/>
                <w:lang w:val="en-US"/>
              </w:rPr>
              <w:t>Amp</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7423F0E4"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36536A8D" w14:textId="77777777" w:rsidTr="008F5CBE">
        <w:trPr>
          <w:trHeight w:val="256"/>
        </w:trPr>
        <w:tc>
          <w:tcPr>
            <w:tcW w:w="2518" w:type="dxa"/>
            <w:tcBorders>
              <w:top w:val="nil"/>
              <w:left w:val="single" w:sz="4" w:space="0" w:color="auto"/>
              <w:bottom w:val="nil"/>
              <w:right w:val="nil"/>
            </w:tcBorders>
            <w:shd w:val="clear" w:color="auto" w:fill="auto"/>
          </w:tcPr>
          <w:p w14:paraId="4413F26A"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pFS7</w:t>
            </w:r>
            <w:proofErr w:type="gramEnd"/>
          </w:p>
        </w:tc>
        <w:tc>
          <w:tcPr>
            <w:tcW w:w="4394" w:type="dxa"/>
            <w:tcBorders>
              <w:top w:val="nil"/>
              <w:left w:val="nil"/>
              <w:bottom w:val="nil"/>
              <w:right w:val="nil"/>
            </w:tcBorders>
            <w:shd w:val="clear" w:color="auto" w:fill="auto"/>
          </w:tcPr>
          <w:p w14:paraId="4C47A72C"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lang w:val="en-US"/>
              </w:rPr>
              <w:t>pJet1.2</w:t>
            </w:r>
            <w:proofErr w:type="gramEnd"/>
            <w:r w:rsidRPr="006506FE">
              <w:rPr>
                <w:rFonts w:ascii="Arial" w:hAnsi="Arial"/>
                <w:color w:val="000000"/>
                <w:sz w:val="22"/>
                <w:lang w:val="en-US"/>
              </w:rPr>
              <w:t xml:space="preserve">, </w:t>
            </w:r>
            <w:r w:rsidRPr="006506FE">
              <w:rPr>
                <w:rFonts w:ascii="Arial" w:hAnsi="Arial"/>
                <w:i/>
                <w:color w:val="000000"/>
                <w:sz w:val="22"/>
                <w:lang w:val="en-US"/>
              </w:rPr>
              <w:t>rovA</w:t>
            </w:r>
            <w:r w:rsidRPr="006506FE">
              <w:rPr>
                <w:rFonts w:ascii="Arial" w:hAnsi="Arial"/>
                <w:color w:val="000000"/>
                <w:sz w:val="22"/>
                <w:vertAlign w:val="subscript"/>
                <w:lang w:val="en-US"/>
              </w:rPr>
              <w:t>P98S</w:t>
            </w:r>
            <w:r w:rsidRPr="006506FE">
              <w:rPr>
                <w:rFonts w:ascii="ArialMT" w:hAnsi="ArialMT" w:cs="ArialMT"/>
                <w:color w:val="000000"/>
                <w:sz w:val="22"/>
                <w:szCs w:val="24"/>
                <w:lang w:val="en-US"/>
              </w:rPr>
              <w:t xml:space="preserve">, </w:t>
            </w:r>
            <w:proofErr w:type="spellStart"/>
            <w:r w:rsidRPr="006506FE">
              <w:rPr>
                <w:rFonts w:ascii="ArialMT" w:hAnsi="ArialMT" w:cs="ArialMT"/>
                <w:color w:val="000000"/>
                <w:sz w:val="22"/>
                <w:szCs w:val="24"/>
                <w:lang w:val="en-US"/>
              </w:rPr>
              <w:t>Amp</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73E51494"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781BD8A2" w14:textId="77777777" w:rsidTr="008F5CBE">
        <w:trPr>
          <w:trHeight w:val="274"/>
        </w:trPr>
        <w:tc>
          <w:tcPr>
            <w:tcW w:w="2518" w:type="dxa"/>
            <w:tcBorders>
              <w:top w:val="nil"/>
              <w:left w:val="single" w:sz="4" w:space="0" w:color="auto"/>
              <w:bottom w:val="nil"/>
              <w:right w:val="nil"/>
            </w:tcBorders>
            <w:shd w:val="clear" w:color="auto" w:fill="auto"/>
          </w:tcPr>
          <w:p w14:paraId="392B7592"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pFS8</w:t>
            </w:r>
            <w:proofErr w:type="gramEnd"/>
          </w:p>
        </w:tc>
        <w:tc>
          <w:tcPr>
            <w:tcW w:w="4394" w:type="dxa"/>
            <w:tcBorders>
              <w:top w:val="nil"/>
              <w:left w:val="nil"/>
              <w:bottom w:val="nil"/>
              <w:right w:val="nil"/>
            </w:tcBorders>
            <w:shd w:val="clear" w:color="auto" w:fill="auto"/>
          </w:tcPr>
          <w:p w14:paraId="534A2D6B"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lang w:val="en-US"/>
              </w:rPr>
              <w:t>pDM4</w:t>
            </w:r>
            <w:proofErr w:type="gramEnd"/>
            <w:r w:rsidRPr="006506FE">
              <w:rPr>
                <w:rFonts w:ascii="Arial" w:hAnsi="Arial"/>
                <w:color w:val="000000"/>
                <w:sz w:val="22"/>
                <w:lang w:val="en-US"/>
              </w:rPr>
              <w:t xml:space="preserve"> </w:t>
            </w:r>
            <w:r w:rsidRPr="006506FE">
              <w:rPr>
                <w:rFonts w:ascii="Arial" w:hAnsi="Arial"/>
                <w:i/>
                <w:color w:val="000000"/>
                <w:sz w:val="22"/>
                <w:lang w:val="en-US"/>
              </w:rPr>
              <w:t>rovA</w:t>
            </w:r>
            <w:r w:rsidRPr="006506FE">
              <w:rPr>
                <w:rFonts w:ascii="Arial" w:hAnsi="Arial"/>
                <w:color w:val="000000"/>
                <w:sz w:val="22"/>
                <w:vertAlign w:val="subscript"/>
                <w:lang w:val="en-US"/>
              </w:rPr>
              <w:t>P98S</w:t>
            </w:r>
            <w:r w:rsidRPr="006506FE">
              <w:rPr>
                <w:rFonts w:ascii="Arial" w:hAnsi="Arial"/>
                <w:color w:val="000000"/>
                <w:sz w:val="22"/>
                <w:szCs w:val="24"/>
                <w:lang w:val="en-US"/>
              </w:rPr>
              <w:t xml:space="preserve">, </w:t>
            </w:r>
            <w:proofErr w:type="spellStart"/>
            <w:r w:rsidRPr="006506FE">
              <w:rPr>
                <w:rFonts w:ascii="Arial" w:hAnsi="Arial"/>
                <w:color w:val="000000"/>
                <w:sz w:val="22"/>
                <w:szCs w:val="24"/>
                <w:lang w:val="en-US"/>
              </w:rPr>
              <w:t>Cm</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5FBD315E"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2A403D4D" w14:textId="77777777" w:rsidTr="008F5CBE">
        <w:trPr>
          <w:trHeight w:val="274"/>
        </w:trPr>
        <w:tc>
          <w:tcPr>
            <w:tcW w:w="2518" w:type="dxa"/>
            <w:tcBorders>
              <w:top w:val="nil"/>
              <w:left w:val="single" w:sz="4" w:space="0" w:color="auto"/>
              <w:bottom w:val="nil"/>
              <w:right w:val="nil"/>
            </w:tcBorders>
            <w:shd w:val="clear" w:color="auto" w:fill="auto"/>
          </w:tcPr>
          <w:p w14:paraId="5F52B7DC"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pFS14</w:t>
            </w:r>
            <w:proofErr w:type="gramEnd"/>
          </w:p>
        </w:tc>
        <w:tc>
          <w:tcPr>
            <w:tcW w:w="4394" w:type="dxa"/>
            <w:tcBorders>
              <w:top w:val="nil"/>
              <w:left w:val="nil"/>
              <w:bottom w:val="nil"/>
              <w:right w:val="nil"/>
            </w:tcBorders>
            <w:shd w:val="clear" w:color="auto" w:fill="auto"/>
          </w:tcPr>
          <w:p w14:paraId="03645A41"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lang w:val="en-US"/>
              </w:rPr>
              <w:t>pJet1.2</w:t>
            </w:r>
            <w:proofErr w:type="gramEnd"/>
            <w:r w:rsidRPr="006506FE">
              <w:rPr>
                <w:rFonts w:ascii="Arial" w:hAnsi="Arial"/>
                <w:color w:val="000000"/>
                <w:sz w:val="22"/>
                <w:lang w:val="en-US"/>
              </w:rPr>
              <w:t xml:space="preserve">, </w:t>
            </w:r>
            <w:r w:rsidRPr="006506FE">
              <w:rPr>
                <w:rFonts w:ascii="Arial" w:hAnsi="Arial"/>
                <w:i/>
                <w:color w:val="000000"/>
                <w:sz w:val="22"/>
                <w:lang w:val="en-US"/>
              </w:rPr>
              <w:t>rovA</w:t>
            </w:r>
            <w:r w:rsidRPr="006506FE">
              <w:rPr>
                <w:rFonts w:ascii="Arial" w:hAnsi="Arial"/>
                <w:color w:val="000000"/>
                <w:sz w:val="22"/>
                <w:vertAlign w:val="subscript"/>
                <w:lang w:val="en-US"/>
              </w:rPr>
              <w:t>G116A</w:t>
            </w:r>
            <w:r w:rsidRPr="006506FE">
              <w:rPr>
                <w:rFonts w:ascii="ArialMT" w:hAnsi="ArialMT" w:cs="ArialMT"/>
                <w:color w:val="000000"/>
                <w:sz w:val="22"/>
                <w:szCs w:val="24"/>
                <w:lang w:val="en-US"/>
              </w:rPr>
              <w:t xml:space="preserve">, </w:t>
            </w:r>
            <w:proofErr w:type="spellStart"/>
            <w:r w:rsidRPr="006506FE">
              <w:rPr>
                <w:rFonts w:ascii="ArialMT" w:hAnsi="ArialMT" w:cs="ArialMT"/>
                <w:color w:val="000000"/>
                <w:sz w:val="22"/>
                <w:szCs w:val="24"/>
                <w:lang w:val="en-US"/>
              </w:rPr>
              <w:t>Amp</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3BE70F3C"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4EE5F2F6" w14:textId="77777777" w:rsidTr="008F5CBE">
        <w:trPr>
          <w:trHeight w:val="274"/>
        </w:trPr>
        <w:tc>
          <w:tcPr>
            <w:tcW w:w="2518" w:type="dxa"/>
            <w:tcBorders>
              <w:top w:val="nil"/>
              <w:left w:val="single" w:sz="4" w:space="0" w:color="auto"/>
              <w:bottom w:val="nil"/>
              <w:right w:val="nil"/>
            </w:tcBorders>
            <w:shd w:val="clear" w:color="auto" w:fill="auto"/>
          </w:tcPr>
          <w:p w14:paraId="7D7C77E7"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pFS16</w:t>
            </w:r>
            <w:proofErr w:type="gramEnd"/>
          </w:p>
        </w:tc>
        <w:tc>
          <w:tcPr>
            <w:tcW w:w="4394" w:type="dxa"/>
            <w:tcBorders>
              <w:top w:val="nil"/>
              <w:left w:val="nil"/>
              <w:bottom w:val="nil"/>
              <w:right w:val="nil"/>
            </w:tcBorders>
            <w:shd w:val="clear" w:color="auto" w:fill="auto"/>
          </w:tcPr>
          <w:p w14:paraId="2B10DD51"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lang w:val="en-US"/>
              </w:rPr>
              <w:t>pDM4</w:t>
            </w:r>
            <w:proofErr w:type="gramEnd"/>
            <w:r w:rsidRPr="006506FE">
              <w:rPr>
                <w:rFonts w:ascii="Arial" w:hAnsi="Arial"/>
                <w:color w:val="000000"/>
                <w:sz w:val="22"/>
                <w:lang w:val="en-US"/>
              </w:rPr>
              <w:t xml:space="preserve"> </w:t>
            </w:r>
            <w:r w:rsidRPr="006506FE">
              <w:rPr>
                <w:rFonts w:ascii="Arial" w:hAnsi="Arial"/>
                <w:i/>
                <w:color w:val="000000"/>
                <w:sz w:val="22"/>
                <w:lang w:val="en-US"/>
              </w:rPr>
              <w:t>rovA</w:t>
            </w:r>
            <w:r w:rsidRPr="006506FE">
              <w:rPr>
                <w:rFonts w:ascii="Arial" w:hAnsi="Arial"/>
                <w:color w:val="000000"/>
                <w:sz w:val="22"/>
                <w:vertAlign w:val="subscript"/>
                <w:lang w:val="en-US"/>
              </w:rPr>
              <w:t>G116A</w:t>
            </w:r>
            <w:r w:rsidRPr="006506FE">
              <w:rPr>
                <w:rFonts w:ascii="Arial" w:hAnsi="Arial"/>
                <w:color w:val="000000"/>
                <w:sz w:val="22"/>
                <w:szCs w:val="24"/>
                <w:lang w:val="en-US"/>
              </w:rPr>
              <w:t xml:space="preserve">, </w:t>
            </w:r>
            <w:proofErr w:type="spellStart"/>
            <w:r w:rsidRPr="006506FE">
              <w:rPr>
                <w:rFonts w:ascii="Arial" w:hAnsi="Arial"/>
                <w:color w:val="000000"/>
                <w:sz w:val="22"/>
                <w:szCs w:val="24"/>
                <w:lang w:val="en-US"/>
              </w:rPr>
              <w:t>Cm</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410744C4"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46ECB7D4" w14:textId="77777777" w:rsidTr="008F5CBE">
        <w:trPr>
          <w:trHeight w:val="274"/>
        </w:trPr>
        <w:tc>
          <w:tcPr>
            <w:tcW w:w="2518" w:type="dxa"/>
            <w:tcBorders>
              <w:top w:val="nil"/>
              <w:left w:val="single" w:sz="4" w:space="0" w:color="auto"/>
              <w:bottom w:val="nil"/>
              <w:right w:val="nil"/>
            </w:tcBorders>
            <w:shd w:val="clear" w:color="auto" w:fill="auto"/>
          </w:tcPr>
          <w:p w14:paraId="66A6A673"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pFS23</w:t>
            </w:r>
            <w:proofErr w:type="gramEnd"/>
          </w:p>
        </w:tc>
        <w:tc>
          <w:tcPr>
            <w:tcW w:w="4394" w:type="dxa"/>
            <w:tcBorders>
              <w:top w:val="nil"/>
              <w:left w:val="nil"/>
              <w:bottom w:val="nil"/>
              <w:right w:val="nil"/>
            </w:tcBorders>
            <w:shd w:val="clear" w:color="auto" w:fill="auto"/>
          </w:tcPr>
          <w:p w14:paraId="224C76E0"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lang w:val="en-US"/>
              </w:rPr>
              <w:t>pJet1.2</w:t>
            </w:r>
            <w:proofErr w:type="gramEnd"/>
            <w:r w:rsidRPr="006506FE">
              <w:rPr>
                <w:rFonts w:ascii="Arial" w:hAnsi="Arial"/>
                <w:color w:val="000000"/>
                <w:sz w:val="22"/>
                <w:lang w:val="en-US"/>
              </w:rPr>
              <w:t xml:space="preserve">, </w:t>
            </w:r>
            <w:r w:rsidRPr="006506FE">
              <w:rPr>
                <w:rFonts w:ascii="Arial" w:hAnsi="Arial"/>
                <w:i/>
                <w:color w:val="000000"/>
                <w:sz w:val="22"/>
                <w:lang w:val="en-US"/>
              </w:rPr>
              <w:t>rovA</w:t>
            </w:r>
            <w:r w:rsidRPr="006506FE">
              <w:rPr>
                <w:rFonts w:ascii="Arial" w:hAnsi="Arial"/>
                <w:color w:val="000000"/>
                <w:sz w:val="22"/>
                <w:vertAlign w:val="subscript"/>
                <w:lang w:val="en-US"/>
              </w:rPr>
              <w:t>P98S, G116A</w:t>
            </w:r>
            <w:r w:rsidRPr="006506FE">
              <w:rPr>
                <w:rFonts w:ascii="ArialMT" w:hAnsi="ArialMT" w:cs="ArialMT"/>
                <w:color w:val="000000"/>
                <w:sz w:val="22"/>
                <w:szCs w:val="24"/>
                <w:lang w:val="en-US"/>
              </w:rPr>
              <w:t xml:space="preserve">, </w:t>
            </w:r>
            <w:proofErr w:type="spellStart"/>
            <w:r w:rsidRPr="006506FE">
              <w:rPr>
                <w:rFonts w:ascii="ArialMT" w:hAnsi="ArialMT" w:cs="ArialMT"/>
                <w:color w:val="000000"/>
                <w:sz w:val="22"/>
                <w:szCs w:val="24"/>
                <w:lang w:val="en-US"/>
              </w:rPr>
              <w:t>Amp</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6A7934D5"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4F242160" w14:textId="77777777" w:rsidTr="008F5CBE">
        <w:trPr>
          <w:trHeight w:val="274"/>
        </w:trPr>
        <w:tc>
          <w:tcPr>
            <w:tcW w:w="2518" w:type="dxa"/>
            <w:tcBorders>
              <w:top w:val="nil"/>
              <w:left w:val="single" w:sz="4" w:space="0" w:color="auto"/>
              <w:bottom w:val="nil"/>
              <w:right w:val="nil"/>
            </w:tcBorders>
            <w:shd w:val="clear" w:color="auto" w:fill="auto"/>
          </w:tcPr>
          <w:p w14:paraId="025521CD"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pFS24</w:t>
            </w:r>
            <w:proofErr w:type="gramEnd"/>
          </w:p>
        </w:tc>
        <w:tc>
          <w:tcPr>
            <w:tcW w:w="4394" w:type="dxa"/>
            <w:tcBorders>
              <w:top w:val="nil"/>
              <w:left w:val="nil"/>
              <w:bottom w:val="nil"/>
              <w:right w:val="nil"/>
            </w:tcBorders>
            <w:shd w:val="clear" w:color="auto" w:fill="auto"/>
          </w:tcPr>
          <w:p w14:paraId="16FE6A86"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lang w:val="en-US"/>
              </w:rPr>
              <w:t>pJet1.2</w:t>
            </w:r>
            <w:proofErr w:type="gramEnd"/>
            <w:r w:rsidRPr="006506FE">
              <w:rPr>
                <w:rFonts w:ascii="Arial" w:hAnsi="Arial"/>
                <w:color w:val="000000"/>
                <w:sz w:val="22"/>
                <w:lang w:val="en-US"/>
              </w:rPr>
              <w:t xml:space="preserve">, </w:t>
            </w:r>
            <w:r w:rsidRPr="006506FE">
              <w:rPr>
                <w:rFonts w:ascii="Arial" w:hAnsi="Arial"/>
                <w:i/>
                <w:color w:val="000000"/>
                <w:sz w:val="22"/>
                <w:lang w:val="en-US"/>
              </w:rPr>
              <w:t>rovA</w:t>
            </w:r>
            <w:r w:rsidRPr="006506FE">
              <w:rPr>
                <w:rFonts w:ascii="Arial" w:hAnsi="Arial"/>
                <w:color w:val="000000"/>
                <w:sz w:val="22"/>
                <w:vertAlign w:val="subscript"/>
                <w:lang w:val="en-US"/>
              </w:rPr>
              <w:t>P98S,G116A,SG127/128IK</w:t>
            </w:r>
            <w:r w:rsidRPr="006506FE">
              <w:rPr>
                <w:rFonts w:ascii="ArialMT" w:hAnsi="ArialMT" w:cs="ArialMT"/>
                <w:color w:val="000000"/>
                <w:sz w:val="22"/>
                <w:szCs w:val="24"/>
                <w:lang w:val="en-US"/>
              </w:rPr>
              <w:t xml:space="preserve">, </w:t>
            </w:r>
            <w:proofErr w:type="spellStart"/>
            <w:r w:rsidRPr="006506FE">
              <w:rPr>
                <w:rFonts w:ascii="ArialMT" w:hAnsi="ArialMT" w:cs="ArialMT"/>
                <w:color w:val="000000"/>
                <w:sz w:val="22"/>
                <w:szCs w:val="24"/>
                <w:lang w:val="en-US"/>
              </w:rPr>
              <w:t>Amp</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3949613D"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55C5C1A6" w14:textId="77777777" w:rsidTr="008F5CBE">
        <w:trPr>
          <w:trHeight w:val="274"/>
        </w:trPr>
        <w:tc>
          <w:tcPr>
            <w:tcW w:w="2518" w:type="dxa"/>
            <w:tcBorders>
              <w:top w:val="nil"/>
              <w:left w:val="single" w:sz="4" w:space="0" w:color="auto"/>
              <w:bottom w:val="nil"/>
              <w:right w:val="nil"/>
            </w:tcBorders>
            <w:shd w:val="clear" w:color="auto" w:fill="auto"/>
          </w:tcPr>
          <w:p w14:paraId="38212CE7"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pFS28</w:t>
            </w:r>
            <w:proofErr w:type="gramEnd"/>
          </w:p>
        </w:tc>
        <w:tc>
          <w:tcPr>
            <w:tcW w:w="4394" w:type="dxa"/>
            <w:tcBorders>
              <w:top w:val="nil"/>
              <w:left w:val="nil"/>
              <w:bottom w:val="nil"/>
              <w:right w:val="nil"/>
            </w:tcBorders>
            <w:shd w:val="clear" w:color="auto" w:fill="auto"/>
          </w:tcPr>
          <w:p w14:paraId="6BC46944"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lang w:val="en-US"/>
              </w:rPr>
              <w:t>pDM4</w:t>
            </w:r>
            <w:proofErr w:type="gramEnd"/>
            <w:r w:rsidRPr="006506FE">
              <w:rPr>
                <w:rFonts w:ascii="Arial" w:hAnsi="Arial"/>
                <w:color w:val="000000"/>
                <w:sz w:val="22"/>
                <w:lang w:val="en-US"/>
              </w:rPr>
              <w:t xml:space="preserve"> </w:t>
            </w:r>
            <w:r w:rsidRPr="006506FE">
              <w:rPr>
                <w:rFonts w:ascii="Arial" w:hAnsi="Arial"/>
                <w:i/>
                <w:color w:val="000000"/>
                <w:sz w:val="22"/>
                <w:lang w:val="en-US"/>
              </w:rPr>
              <w:t>rovA</w:t>
            </w:r>
            <w:r w:rsidRPr="006506FE">
              <w:rPr>
                <w:rFonts w:ascii="Arial" w:hAnsi="Arial"/>
                <w:color w:val="000000"/>
                <w:sz w:val="22"/>
                <w:vertAlign w:val="subscript"/>
                <w:lang w:val="en-US"/>
              </w:rPr>
              <w:t>P98S,G116A,SG127/128IK</w:t>
            </w:r>
            <w:r w:rsidRPr="006506FE">
              <w:rPr>
                <w:rFonts w:ascii="Arial" w:hAnsi="Arial"/>
                <w:color w:val="000000"/>
                <w:sz w:val="22"/>
                <w:szCs w:val="24"/>
                <w:lang w:val="en-US"/>
              </w:rPr>
              <w:t xml:space="preserve">, </w:t>
            </w:r>
            <w:proofErr w:type="spellStart"/>
            <w:r w:rsidRPr="006506FE">
              <w:rPr>
                <w:rFonts w:ascii="Arial" w:hAnsi="Arial"/>
                <w:color w:val="000000"/>
                <w:sz w:val="22"/>
                <w:szCs w:val="24"/>
                <w:lang w:val="en-US"/>
              </w:rPr>
              <w:t>Cm</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69073D40"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49C28F4E" w14:textId="77777777" w:rsidTr="008F5CBE">
        <w:trPr>
          <w:trHeight w:val="274"/>
        </w:trPr>
        <w:tc>
          <w:tcPr>
            <w:tcW w:w="2518" w:type="dxa"/>
            <w:tcBorders>
              <w:top w:val="nil"/>
              <w:left w:val="single" w:sz="4" w:space="0" w:color="auto"/>
              <w:bottom w:val="nil"/>
              <w:right w:val="nil"/>
            </w:tcBorders>
            <w:shd w:val="clear" w:color="auto" w:fill="auto"/>
          </w:tcPr>
          <w:p w14:paraId="1EA2F1BF"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pFS42</w:t>
            </w:r>
            <w:proofErr w:type="gramEnd"/>
          </w:p>
        </w:tc>
        <w:tc>
          <w:tcPr>
            <w:tcW w:w="4394" w:type="dxa"/>
            <w:tcBorders>
              <w:top w:val="nil"/>
              <w:left w:val="nil"/>
              <w:bottom w:val="nil"/>
              <w:right w:val="nil"/>
            </w:tcBorders>
            <w:shd w:val="clear" w:color="auto" w:fill="auto"/>
          </w:tcPr>
          <w:p w14:paraId="6C20EA33"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lang w:val="en-US"/>
              </w:rPr>
              <w:t>pFU76</w:t>
            </w:r>
            <w:proofErr w:type="gramEnd"/>
            <w:r w:rsidRPr="006506FE">
              <w:rPr>
                <w:rFonts w:ascii="Arial" w:hAnsi="Arial"/>
                <w:color w:val="000000"/>
                <w:sz w:val="22"/>
                <w:lang w:val="en-US"/>
              </w:rPr>
              <w:t>, P</w:t>
            </w:r>
            <w:r w:rsidRPr="006506FE">
              <w:rPr>
                <w:rFonts w:ascii="Arial" w:hAnsi="Arial"/>
                <w:i/>
                <w:color w:val="000000"/>
                <w:sz w:val="22"/>
                <w:vertAlign w:val="subscript"/>
                <w:lang w:val="en-US"/>
              </w:rPr>
              <w:t>LtetO</w:t>
            </w:r>
            <w:r w:rsidRPr="006506FE">
              <w:rPr>
                <w:rFonts w:ascii="Arial" w:hAnsi="Arial"/>
                <w:i/>
                <w:color w:val="000000"/>
                <w:sz w:val="22"/>
                <w:lang w:val="en-US"/>
              </w:rPr>
              <w:t>-1</w:t>
            </w:r>
            <w:r w:rsidRPr="006506FE">
              <w:rPr>
                <w:rFonts w:ascii="Arial" w:hAnsi="Arial"/>
                <w:color w:val="000000"/>
                <w:sz w:val="22"/>
                <w:lang w:val="en-US"/>
              </w:rPr>
              <w:t>-</w:t>
            </w:r>
            <w:r w:rsidRPr="006506FE">
              <w:rPr>
                <w:rFonts w:ascii="Arial" w:hAnsi="Arial"/>
                <w:i/>
                <w:color w:val="000000"/>
                <w:sz w:val="22"/>
                <w:lang w:val="en-US"/>
              </w:rPr>
              <w:t>dsRed</w:t>
            </w:r>
            <w:r w:rsidRPr="006506FE">
              <w:rPr>
                <w:rFonts w:ascii="Arial" w:hAnsi="Arial"/>
                <w:color w:val="000000"/>
                <w:sz w:val="22"/>
                <w:lang w:val="en-US"/>
              </w:rPr>
              <w:t xml:space="preserve">, </w:t>
            </w:r>
            <w:proofErr w:type="spellStart"/>
            <w:r w:rsidRPr="006506FE">
              <w:rPr>
                <w:rFonts w:ascii="Arial" w:hAnsi="Arial"/>
                <w:color w:val="000000"/>
                <w:sz w:val="22"/>
                <w:lang w:val="en-US"/>
              </w:rPr>
              <w:t>Kan</w:t>
            </w:r>
            <w:r w:rsidRPr="006506FE">
              <w:rPr>
                <w:rFonts w:ascii="Arial" w:hAnsi="Arial"/>
                <w:color w:val="000000"/>
                <w:sz w:val="22"/>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45C5A11C"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33ED0A25" w14:textId="77777777" w:rsidTr="008F5CBE">
        <w:trPr>
          <w:trHeight w:val="274"/>
        </w:trPr>
        <w:tc>
          <w:tcPr>
            <w:tcW w:w="2518" w:type="dxa"/>
            <w:tcBorders>
              <w:top w:val="nil"/>
              <w:left w:val="single" w:sz="4" w:space="0" w:color="auto"/>
              <w:bottom w:val="nil"/>
              <w:right w:val="nil"/>
            </w:tcBorders>
            <w:shd w:val="clear" w:color="auto" w:fill="auto"/>
          </w:tcPr>
          <w:p w14:paraId="48007EE6"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pFS43</w:t>
            </w:r>
            <w:proofErr w:type="gramEnd"/>
          </w:p>
        </w:tc>
        <w:tc>
          <w:tcPr>
            <w:tcW w:w="4394" w:type="dxa"/>
            <w:tcBorders>
              <w:top w:val="nil"/>
              <w:left w:val="nil"/>
              <w:bottom w:val="nil"/>
              <w:right w:val="nil"/>
            </w:tcBorders>
            <w:shd w:val="clear" w:color="auto" w:fill="auto"/>
          </w:tcPr>
          <w:p w14:paraId="5611160B"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lang w:val="en-US"/>
              </w:rPr>
              <w:t>pFS42</w:t>
            </w:r>
            <w:proofErr w:type="gramEnd"/>
            <w:r w:rsidRPr="006506FE">
              <w:rPr>
                <w:rFonts w:ascii="Arial" w:hAnsi="Arial"/>
                <w:color w:val="000000"/>
                <w:sz w:val="22"/>
                <w:lang w:val="en-US"/>
              </w:rPr>
              <w:t>, P</w:t>
            </w:r>
            <w:r w:rsidRPr="006506FE">
              <w:rPr>
                <w:rFonts w:ascii="Arial" w:hAnsi="Arial"/>
                <w:i/>
                <w:color w:val="000000"/>
                <w:sz w:val="22"/>
                <w:vertAlign w:val="subscript"/>
                <w:lang w:val="en-US"/>
              </w:rPr>
              <w:t>LtetO</w:t>
            </w:r>
            <w:r w:rsidRPr="006506FE">
              <w:rPr>
                <w:rFonts w:ascii="Arial" w:hAnsi="Arial"/>
                <w:i/>
                <w:color w:val="000000"/>
                <w:sz w:val="22"/>
                <w:lang w:val="en-US"/>
              </w:rPr>
              <w:t>-1-mCherry</w:t>
            </w:r>
            <w:r w:rsidRPr="006506FE">
              <w:rPr>
                <w:rFonts w:ascii="Arial" w:hAnsi="Arial"/>
                <w:color w:val="000000"/>
                <w:sz w:val="22"/>
                <w:lang w:val="en-US"/>
              </w:rPr>
              <w:t xml:space="preserve">, </w:t>
            </w:r>
            <w:proofErr w:type="spellStart"/>
            <w:r w:rsidRPr="006506FE">
              <w:rPr>
                <w:rFonts w:ascii="Arial" w:hAnsi="Arial"/>
                <w:color w:val="000000"/>
                <w:sz w:val="22"/>
                <w:lang w:val="en-US"/>
              </w:rPr>
              <w:t>Kan</w:t>
            </w:r>
            <w:r w:rsidRPr="006506FE">
              <w:rPr>
                <w:rFonts w:ascii="Arial" w:hAnsi="Arial"/>
                <w:color w:val="000000"/>
                <w:sz w:val="22"/>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688791B0"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7283DE53" w14:textId="77777777" w:rsidTr="008F5CBE">
        <w:trPr>
          <w:trHeight w:val="274"/>
        </w:trPr>
        <w:tc>
          <w:tcPr>
            <w:tcW w:w="2518" w:type="dxa"/>
            <w:tcBorders>
              <w:top w:val="nil"/>
              <w:left w:val="single" w:sz="4" w:space="0" w:color="auto"/>
              <w:bottom w:val="nil"/>
              <w:right w:val="nil"/>
            </w:tcBorders>
            <w:shd w:val="clear" w:color="auto" w:fill="auto"/>
          </w:tcPr>
          <w:p w14:paraId="27AAF4ED"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pFS48</w:t>
            </w:r>
            <w:proofErr w:type="gramEnd"/>
          </w:p>
        </w:tc>
        <w:tc>
          <w:tcPr>
            <w:tcW w:w="4394" w:type="dxa"/>
            <w:tcBorders>
              <w:top w:val="nil"/>
              <w:left w:val="nil"/>
              <w:bottom w:val="nil"/>
              <w:right w:val="nil"/>
            </w:tcBorders>
            <w:shd w:val="clear" w:color="auto" w:fill="auto"/>
          </w:tcPr>
          <w:p w14:paraId="6482E683"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lang w:val="en-US"/>
              </w:rPr>
              <w:t>pFS43</w:t>
            </w:r>
            <w:proofErr w:type="gramEnd"/>
            <w:r w:rsidRPr="006506FE">
              <w:rPr>
                <w:rFonts w:ascii="Arial" w:hAnsi="Arial"/>
                <w:color w:val="000000"/>
                <w:sz w:val="22"/>
                <w:lang w:val="en-US"/>
              </w:rPr>
              <w:t xml:space="preserve">, p15a </w:t>
            </w:r>
            <w:proofErr w:type="spellStart"/>
            <w:r w:rsidRPr="006506FE">
              <w:rPr>
                <w:rFonts w:ascii="Arial" w:hAnsi="Arial"/>
                <w:color w:val="000000"/>
                <w:sz w:val="22"/>
                <w:lang w:val="en-US"/>
              </w:rPr>
              <w:t>ori</w:t>
            </w:r>
            <w:proofErr w:type="spellEnd"/>
            <w:r w:rsidRPr="006506FE">
              <w:rPr>
                <w:rFonts w:ascii="Arial" w:hAnsi="Arial"/>
                <w:color w:val="000000"/>
                <w:sz w:val="22"/>
                <w:lang w:val="en-US"/>
              </w:rPr>
              <w:t xml:space="preserve">, </w:t>
            </w:r>
            <w:proofErr w:type="spellStart"/>
            <w:r w:rsidRPr="006506FE">
              <w:rPr>
                <w:rFonts w:ascii="Arial" w:hAnsi="Arial"/>
                <w:color w:val="000000"/>
                <w:sz w:val="22"/>
                <w:lang w:val="en-US"/>
              </w:rPr>
              <w:t>Cm</w:t>
            </w:r>
            <w:r w:rsidRPr="006506FE">
              <w:rPr>
                <w:rFonts w:ascii="Arial" w:hAnsi="Arial"/>
                <w:color w:val="000000"/>
                <w:sz w:val="22"/>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0CD21532" w14:textId="77777777" w:rsidR="00DD6708" w:rsidRPr="006506FE" w:rsidRDefault="00DD6708" w:rsidP="008F5CBE">
            <w:pPr>
              <w:spacing w:line="280" w:lineRule="exact"/>
              <w:jc w:val="both"/>
              <w:rPr>
                <w:rFonts w:ascii="Arial" w:hAnsi="Arial"/>
                <w:sz w:val="22"/>
                <w:lang w:val="en-US"/>
              </w:rPr>
            </w:pPr>
            <w:r w:rsidRPr="006506FE">
              <w:rPr>
                <w:rFonts w:ascii="Arial" w:hAnsi="Arial"/>
                <w:sz w:val="22"/>
                <w:lang w:val="en-US"/>
              </w:rPr>
              <w:t>This study</w:t>
            </w:r>
          </w:p>
        </w:tc>
      </w:tr>
      <w:tr w:rsidR="00DD6708" w:rsidRPr="006506FE" w14:paraId="14C353F0" w14:textId="77777777" w:rsidTr="008F5CBE">
        <w:trPr>
          <w:trHeight w:val="274"/>
        </w:trPr>
        <w:tc>
          <w:tcPr>
            <w:tcW w:w="2518" w:type="dxa"/>
            <w:tcBorders>
              <w:top w:val="nil"/>
              <w:left w:val="single" w:sz="4" w:space="0" w:color="auto"/>
              <w:bottom w:val="nil"/>
              <w:right w:val="nil"/>
            </w:tcBorders>
            <w:shd w:val="clear" w:color="auto" w:fill="auto"/>
          </w:tcPr>
          <w:p w14:paraId="47F51B13"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color w:val="000000"/>
                <w:sz w:val="22"/>
                <w:lang w:val="en-US"/>
              </w:rPr>
              <w:t>pFU33</w:t>
            </w:r>
            <w:proofErr w:type="gramEnd"/>
          </w:p>
        </w:tc>
        <w:tc>
          <w:tcPr>
            <w:tcW w:w="4394" w:type="dxa"/>
            <w:tcBorders>
              <w:top w:val="nil"/>
              <w:left w:val="nil"/>
              <w:bottom w:val="nil"/>
              <w:right w:val="nil"/>
            </w:tcBorders>
            <w:shd w:val="clear" w:color="auto" w:fill="auto"/>
          </w:tcPr>
          <w:p w14:paraId="211C8ABC" w14:textId="77777777" w:rsidR="00DD6708" w:rsidRPr="006506FE" w:rsidRDefault="00DD6708" w:rsidP="008F5CBE">
            <w:pPr>
              <w:spacing w:line="280" w:lineRule="exact"/>
              <w:jc w:val="both"/>
              <w:rPr>
                <w:rFonts w:ascii="Arial" w:hAnsi="Arial"/>
                <w:color w:val="000000"/>
                <w:sz w:val="22"/>
                <w:lang w:val="en-US"/>
              </w:rPr>
            </w:pPr>
            <w:proofErr w:type="spellStart"/>
            <w:proofErr w:type="gramStart"/>
            <w:r w:rsidRPr="006506FE">
              <w:rPr>
                <w:rFonts w:ascii="Arial" w:hAnsi="Arial"/>
                <w:color w:val="000000"/>
                <w:sz w:val="22"/>
                <w:szCs w:val="24"/>
                <w:lang w:val="en-US"/>
              </w:rPr>
              <w:t>promoterless</w:t>
            </w:r>
            <w:proofErr w:type="spellEnd"/>
            <w:proofErr w:type="gramEnd"/>
            <w:r w:rsidRPr="006506FE">
              <w:rPr>
                <w:rFonts w:ascii="Arial" w:hAnsi="Arial"/>
                <w:color w:val="000000"/>
                <w:sz w:val="22"/>
                <w:szCs w:val="24"/>
                <w:lang w:val="en-US"/>
              </w:rPr>
              <w:t xml:space="preserve"> </w:t>
            </w:r>
            <w:proofErr w:type="spellStart"/>
            <w:r w:rsidRPr="006506FE">
              <w:rPr>
                <w:rFonts w:ascii="Arial" w:hAnsi="Arial"/>
                <w:i/>
                <w:color w:val="000000"/>
                <w:sz w:val="22"/>
                <w:szCs w:val="24"/>
                <w:lang w:val="en-US"/>
              </w:rPr>
              <w:t>luxCDABE</w:t>
            </w:r>
            <w:proofErr w:type="spellEnd"/>
            <w:r w:rsidRPr="006506FE">
              <w:rPr>
                <w:rFonts w:ascii="Arial" w:hAnsi="Arial"/>
                <w:color w:val="000000"/>
                <w:sz w:val="22"/>
                <w:szCs w:val="24"/>
                <w:lang w:val="en-US"/>
              </w:rPr>
              <w:t xml:space="preserve">, p29807ori, </w:t>
            </w:r>
            <w:proofErr w:type="spellStart"/>
            <w:r w:rsidRPr="006506FE">
              <w:rPr>
                <w:rFonts w:ascii="Arial" w:hAnsi="Arial"/>
                <w:color w:val="000000"/>
                <w:sz w:val="22"/>
                <w:szCs w:val="24"/>
                <w:lang w:val="en-US"/>
              </w:rPr>
              <w:t>Amp</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5F03182D" w14:textId="367E2B5F"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r>
            <w:r w:rsidR="00015602">
              <w:rPr>
                <w:rFonts w:ascii="Arial" w:hAnsi="Arial"/>
                <w:sz w:val="22"/>
                <w:lang w:val="en-US"/>
              </w:rPr>
              <w:instrText xml:space="preserve"> ADDIN EN.CITE &lt;EndNote&gt;&lt;Cite&gt;&lt;Author&gt;Uliczka&lt;/Author&gt;&lt;Year&gt;2011&lt;/Year&gt;&lt;RecNum&gt;13842&lt;/RecNum&gt;&lt;DisplayText&gt;[10]&lt;/DisplayText&gt;&lt;record&gt;&lt;rec-number&gt;13842&lt;/rec-number&gt;&lt;foreign-keys&gt;&lt;key app="EN" db-id="0fstsafrrs559leaw2dvsd5a9dpxtdrvepxv" timestamp="1417304426"&gt;13842&lt;/key&gt;&lt;/foreign-keys&gt;&lt;ref-type name="Journal Article"&gt;17&lt;/ref-type&gt;&lt;contributors&gt;&lt;authors&gt;&lt;author&gt;Uliczka, F.&lt;/author&gt;&lt;author&gt;Pisano, F.&lt;/author&gt;&lt;author&gt;Kochut, A.&lt;/author&gt;&lt;author&gt;Opitz, W.&lt;/author&gt;&lt;author&gt;Herbst, K.&lt;/author&gt;&lt;author&gt;Stolz, T.&lt;/author&gt;&lt;author&gt;Dersch, P.&lt;/author&gt;&lt;/authors&gt;&lt;/contributors&gt;&lt;auth-address&gt;Department of Molecular Infection Biology, Helmholtz Centre for Infection Research, Braunschweig, Lower Saxony, Germany.&lt;/auth-address&gt;&lt;titles&gt;&lt;title&gt;Monitoring of gene expression in bacteria during infections using an adaptable set of bioluminescent, fluorescent and colorigenic fusion vectors&lt;/title&gt;&lt;secondary-title&gt;PLoS One&lt;/secondary-title&gt;&lt;alt-title&gt;PloS one&lt;/alt-title&gt;&lt;/titles&gt;&lt;pages&gt;e20425&lt;/pages&gt;&lt;volume&gt;6&lt;/volume&gt;&lt;number&gt;6&lt;/number&gt;&lt;keywords&gt;&lt;keyword&gt;Animals&lt;/keyword&gt;&lt;keyword&gt;*Artificial Gene Fusion&lt;/keyword&gt;&lt;keyword&gt;Bacteria/*genetics/*pathogenicity&lt;/keyword&gt;&lt;keyword&gt;*Bacterial Infections&lt;/keyword&gt;&lt;keyword&gt;Base Sequence&lt;/keyword&gt;&lt;keyword&gt;Cell Line&lt;/keyword&gt;&lt;keyword&gt;Female&lt;/keyword&gt;&lt;keyword&gt;*Gene Expression Regulation, Bacterial&lt;/keyword&gt;&lt;keyword&gt;Genetic Vectors/*genetics&lt;/keyword&gt;&lt;keyword&gt;Luminescent Proteins/*genetics&lt;/keyword&gt;&lt;keyword&gt;Mice&lt;/keyword&gt;&lt;keyword&gt;Plasmids/genetics&lt;/keyword&gt;&lt;keyword&gt;Promoter Regions, Genetic/genetics&lt;/keyword&gt;&lt;keyword&gt;Yersinia pseudotuberculosis/genetics/pathogenicity&lt;/keyword&gt;&lt;/keywords&gt;&lt;dates&gt;&lt;year&gt;2011&lt;/year&gt;&lt;/dates&gt;&lt;isbn&gt;1932-6203 (Electronic)&amp;#xD;1932-6203 (Linking)&lt;/isbn&gt;&lt;accession-num&gt;21673990&lt;/accession-num&gt;&lt;urls&gt;&lt;related-urls&gt;&lt;url&gt;http://www.ncbi.nlm.nih.gov/pubmed/21673990&lt;/url&gt;&lt;/related-urls&gt;&lt;/urls&gt;&lt;custom2&gt;3108616&lt;/custom2&gt;&lt;electronic-resource-num&gt;10.1371/journal.pone.0020425&lt;/electronic-resource-num&gt;&lt;/record&gt;&lt;/Cite&gt;&lt;/EndNote&gt;</w:instrText>
            </w:r>
            <w:r w:rsidRPr="006506FE">
              <w:rPr>
                <w:rFonts w:ascii="Arial" w:hAnsi="Arial"/>
                <w:sz w:val="22"/>
                <w:lang w:val="en-US"/>
              </w:rPr>
              <w:fldChar w:fldCharType="separate"/>
            </w:r>
            <w:r w:rsidR="00015602">
              <w:rPr>
                <w:rFonts w:ascii="Arial" w:hAnsi="Arial"/>
                <w:noProof/>
                <w:sz w:val="22"/>
                <w:lang w:val="en-US"/>
              </w:rPr>
              <w:t>[10]</w:t>
            </w:r>
            <w:r w:rsidRPr="006506FE">
              <w:rPr>
                <w:rFonts w:ascii="Arial" w:hAnsi="Arial"/>
                <w:sz w:val="22"/>
                <w:lang w:val="en-US"/>
              </w:rPr>
              <w:fldChar w:fldCharType="end"/>
            </w:r>
          </w:p>
        </w:tc>
      </w:tr>
      <w:tr w:rsidR="00DD6708" w:rsidRPr="006506FE" w14:paraId="12762657" w14:textId="77777777" w:rsidTr="008F5CBE">
        <w:trPr>
          <w:trHeight w:val="274"/>
        </w:trPr>
        <w:tc>
          <w:tcPr>
            <w:tcW w:w="2518" w:type="dxa"/>
            <w:tcBorders>
              <w:top w:val="nil"/>
              <w:left w:val="single" w:sz="4" w:space="0" w:color="auto"/>
              <w:bottom w:val="nil"/>
              <w:right w:val="nil"/>
            </w:tcBorders>
            <w:shd w:val="clear" w:color="auto" w:fill="auto"/>
          </w:tcPr>
          <w:p w14:paraId="2477CCA5"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color w:val="000000"/>
                <w:sz w:val="22"/>
                <w:lang w:val="en-US"/>
              </w:rPr>
              <w:t>pFU76</w:t>
            </w:r>
            <w:proofErr w:type="gramEnd"/>
          </w:p>
        </w:tc>
        <w:tc>
          <w:tcPr>
            <w:tcW w:w="4394" w:type="dxa"/>
            <w:tcBorders>
              <w:top w:val="nil"/>
              <w:left w:val="nil"/>
              <w:bottom w:val="nil"/>
              <w:right w:val="nil"/>
            </w:tcBorders>
            <w:shd w:val="clear" w:color="auto" w:fill="auto"/>
          </w:tcPr>
          <w:p w14:paraId="22F2A119" w14:textId="77777777" w:rsidR="00DD6708" w:rsidRPr="006506FE" w:rsidRDefault="00DD6708" w:rsidP="008F5CBE">
            <w:pPr>
              <w:spacing w:line="280" w:lineRule="exact"/>
              <w:jc w:val="both"/>
              <w:rPr>
                <w:rFonts w:ascii="Arial" w:hAnsi="Arial"/>
                <w:color w:val="000000"/>
                <w:sz w:val="22"/>
                <w:lang w:val="en-US"/>
              </w:rPr>
            </w:pPr>
            <w:proofErr w:type="spellStart"/>
            <w:proofErr w:type="gramStart"/>
            <w:r w:rsidRPr="006506FE">
              <w:rPr>
                <w:rFonts w:ascii="Arial" w:hAnsi="Arial"/>
                <w:color w:val="000000"/>
                <w:sz w:val="22"/>
                <w:szCs w:val="24"/>
                <w:lang w:val="en-US"/>
              </w:rPr>
              <w:t>promoterless</w:t>
            </w:r>
            <w:proofErr w:type="spellEnd"/>
            <w:proofErr w:type="gramEnd"/>
            <w:r w:rsidRPr="006506FE">
              <w:rPr>
                <w:rFonts w:ascii="Arial" w:hAnsi="Arial"/>
                <w:color w:val="000000"/>
                <w:sz w:val="22"/>
                <w:szCs w:val="24"/>
                <w:lang w:val="en-US"/>
              </w:rPr>
              <w:t xml:space="preserve"> </w:t>
            </w:r>
            <w:r w:rsidRPr="006506FE">
              <w:rPr>
                <w:rFonts w:ascii="Arial" w:hAnsi="Arial"/>
                <w:i/>
                <w:color w:val="000000"/>
                <w:sz w:val="22"/>
                <w:szCs w:val="24"/>
                <w:lang w:val="en-US"/>
              </w:rPr>
              <w:t>dsRed2</w:t>
            </w:r>
            <w:r w:rsidRPr="006506FE">
              <w:rPr>
                <w:rFonts w:ascii="Arial" w:hAnsi="Arial"/>
                <w:color w:val="000000"/>
                <w:sz w:val="22"/>
                <w:szCs w:val="24"/>
                <w:lang w:val="en-US"/>
              </w:rPr>
              <w:t xml:space="preserve">, R6K </w:t>
            </w:r>
            <w:proofErr w:type="spellStart"/>
            <w:r w:rsidRPr="006506FE">
              <w:rPr>
                <w:rFonts w:ascii="Arial" w:hAnsi="Arial"/>
                <w:color w:val="000000"/>
                <w:sz w:val="22"/>
                <w:szCs w:val="24"/>
                <w:lang w:val="en-US"/>
              </w:rPr>
              <w:t>ori</w:t>
            </w:r>
            <w:proofErr w:type="spellEnd"/>
            <w:r w:rsidRPr="006506FE">
              <w:rPr>
                <w:rFonts w:ascii="Arial" w:hAnsi="Arial"/>
                <w:color w:val="000000"/>
                <w:sz w:val="22"/>
                <w:szCs w:val="24"/>
                <w:lang w:val="en-US"/>
              </w:rPr>
              <w:t xml:space="preserve">, </w:t>
            </w:r>
            <w:proofErr w:type="spellStart"/>
            <w:r w:rsidRPr="006506FE">
              <w:rPr>
                <w:rFonts w:ascii="Arial" w:hAnsi="Arial"/>
                <w:color w:val="000000"/>
                <w:sz w:val="22"/>
                <w:szCs w:val="24"/>
                <w:lang w:val="en-US"/>
              </w:rPr>
              <w:t>Amp</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511AF6AD" w14:textId="48FC83F4" w:rsidR="00DD6708" w:rsidRPr="006506FE" w:rsidRDefault="00DD6708" w:rsidP="00015602">
            <w:pPr>
              <w:spacing w:line="280" w:lineRule="exact"/>
              <w:jc w:val="both"/>
              <w:rPr>
                <w:rFonts w:ascii="Arial" w:hAnsi="Arial"/>
                <w:sz w:val="22"/>
                <w:lang w:val="en-US"/>
              </w:rPr>
            </w:pPr>
            <w:r w:rsidRPr="006506FE">
              <w:rPr>
                <w:rFonts w:ascii="Arial" w:hAnsi="Arial"/>
                <w:color w:val="000000" w:themeColor="text1"/>
                <w:sz w:val="22"/>
                <w:lang w:val="en-US"/>
              </w:rPr>
              <w:fldChar w:fldCharType="begin"/>
            </w:r>
            <w:r w:rsidR="00015602">
              <w:rPr>
                <w:rFonts w:ascii="Arial" w:hAnsi="Arial"/>
                <w:color w:val="000000" w:themeColor="text1"/>
                <w:sz w:val="22"/>
                <w:lang w:val="en-US"/>
              </w:rPr>
              <w:instrText xml:space="preserve"> ADDIN EN.CITE &lt;EndNote&gt;&lt;Cite&gt;&lt;Author&gt;Uliczka&lt;/Author&gt;&lt;Year&gt;2011&lt;/Year&gt;&lt;RecNum&gt;13842&lt;/RecNum&gt;&lt;DisplayText&gt;[10]&lt;/DisplayText&gt;&lt;record&gt;&lt;rec-number&gt;13842&lt;/rec-number&gt;&lt;foreign-keys&gt;&lt;key app="EN" db-id="0fstsafrrs559leaw2dvsd5a9dpxtdrvepxv" timestamp="1417304426"&gt;13842&lt;/key&gt;&lt;/foreign-keys&gt;&lt;ref-type name="Journal Article"&gt;17&lt;/ref-type&gt;&lt;contributors&gt;&lt;authors&gt;&lt;author&gt;Uliczka, F.&lt;/author&gt;&lt;author&gt;Pisano, F.&lt;/author&gt;&lt;author&gt;Kochut, A.&lt;/author&gt;&lt;author&gt;Opitz, W.&lt;/author&gt;&lt;author&gt;Herbst, K.&lt;/author&gt;&lt;author&gt;Stolz, T.&lt;/author&gt;&lt;author&gt;Dersch, P.&lt;/author&gt;&lt;/authors&gt;&lt;/contributors&gt;&lt;auth-address&gt;Department of Molecular Infection Biology, Helmholtz Centre for Infection Research, Braunschweig, Lower Saxony, Germany.&lt;/auth-address&gt;&lt;titles&gt;&lt;title&gt;Monitoring of gene expression in bacteria during infections using an adaptable set of bioluminescent, fluorescent and colorigenic fusion vectors&lt;/title&gt;&lt;secondary-title&gt;PLoS One&lt;/secondary-title&gt;&lt;alt-title&gt;PloS one&lt;/alt-title&gt;&lt;/titles&gt;&lt;pages&gt;e20425&lt;/pages&gt;&lt;volume&gt;6&lt;/volume&gt;&lt;number&gt;6&lt;/number&gt;&lt;keywords&gt;&lt;keyword&gt;Animals&lt;/keyword&gt;&lt;keyword&gt;*Artificial Gene Fusion&lt;/keyword&gt;&lt;keyword&gt;Bacteria/*genetics/*pathogenicity&lt;/keyword&gt;&lt;keyword&gt;*Bacterial Infections&lt;/keyword&gt;&lt;keyword&gt;Base Sequence&lt;/keyword&gt;&lt;keyword&gt;Cell Line&lt;/keyword&gt;&lt;keyword&gt;Female&lt;/keyword&gt;&lt;keyword&gt;*Gene Expression Regulation, Bacterial&lt;/keyword&gt;&lt;keyword&gt;Genetic Vectors/*genetics&lt;/keyword&gt;&lt;keyword&gt;Luminescent Proteins/*genetics&lt;/keyword&gt;&lt;keyword&gt;Mice&lt;/keyword&gt;&lt;keyword&gt;Plasmids/genetics&lt;/keyword&gt;&lt;keyword&gt;Promoter Regions, Genetic/genetics&lt;/keyword&gt;&lt;keyword&gt;Yersinia pseudotuberculosis/genetics/pathogenicity&lt;/keyword&gt;&lt;/keywords&gt;&lt;dates&gt;&lt;year&gt;2011&lt;/year&gt;&lt;/dates&gt;&lt;isbn&gt;1932-6203 (Electronic)&amp;#xD;1932-6203 (Linking)&lt;/isbn&gt;&lt;accession-num&gt;21673990&lt;/accession-num&gt;&lt;urls&gt;&lt;related-urls&gt;&lt;url&gt;http://www.ncbi.nlm.nih.gov/pubmed/21673990&lt;/url&gt;&lt;/related-urls&gt;&lt;/urls&gt;&lt;custom2&gt;3108616&lt;/custom2&gt;&lt;electronic-resource-num&gt;10.1371/journal.pone.0020425&lt;/electronic-resource-num&gt;&lt;/record&gt;&lt;/Cite&gt;&lt;/EndNote&gt;</w:instrText>
            </w:r>
            <w:r w:rsidRPr="006506FE">
              <w:rPr>
                <w:rFonts w:ascii="Arial" w:hAnsi="Arial"/>
                <w:color w:val="000000" w:themeColor="text1"/>
                <w:sz w:val="22"/>
                <w:lang w:val="en-US"/>
              </w:rPr>
              <w:fldChar w:fldCharType="separate"/>
            </w:r>
            <w:r w:rsidR="00015602">
              <w:rPr>
                <w:rFonts w:ascii="Arial" w:hAnsi="Arial"/>
                <w:noProof/>
                <w:color w:val="000000" w:themeColor="text1"/>
                <w:sz w:val="22"/>
                <w:lang w:val="en-US"/>
              </w:rPr>
              <w:t>[10]</w:t>
            </w:r>
            <w:r w:rsidRPr="006506FE">
              <w:rPr>
                <w:rFonts w:ascii="Arial" w:hAnsi="Arial"/>
                <w:color w:val="000000" w:themeColor="text1"/>
                <w:sz w:val="22"/>
                <w:lang w:val="en-US"/>
              </w:rPr>
              <w:fldChar w:fldCharType="end"/>
            </w:r>
          </w:p>
        </w:tc>
      </w:tr>
      <w:tr w:rsidR="00DD6708" w:rsidRPr="006506FE" w14:paraId="3B5D9481" w14:textId="77777777" w:rsidTr="008F5CBE">
        <w:trPr>
          <w:trHeight w:val="274"/>
        </w:trPr>
        <w:tc>
          <w:tcPr>
            <w:tcW w:w="2518" w:type="dxa"/>
            <w:tcBorders>
              <w:top w:val="nil"/>
              <w:left w:val="single" w:sz="4" w:space="0" w:color="auto"/>
              <w:bottom w:val="nil"/>
              <w:right w:val="nil"/>
            </w:tcBorders>
            <w:shd w:val="clear" w:color="auto" w:fill="auto"/>
          </w:tcPr>
          <w:p w14:paraId="59A982C3"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pFU221</w:t>
            </w:r>
            <w:proofErr w:type="gramEnd"/>
          </w:p>
        </w:tc>
        <w:tc>
          <w:tcPr>
            <w:tcW w:w="4394" w:type="dxa"/>
            <w:tcBorders>
              <w:top w:val="nil"/>
              <w:left w:val="nil"/>
              <w:bottom w:val="nil"/>
              <w:right w:val="nil"/>
            </w:tcBorders>
            <w:shd w:val="clear" w:color="auto" w:fill="auto"/>
          </w:tcPr>
          <w:p w14:paraId="570A64A8" w14:textId="77777777" w:rsidR="00DD6708" w:rsidRPr="006506FE" w:rsidRDefault="00DD6708" w:rsidP="008F5CBE">
            <w:pPr>
              <w:spacing w:line="280" w:lineRule="exact"/>
              <w:jc w:val="both"/>
              <w:rPr>
                <w:rFonts w:ascii="Arial" w:hAnsi="Arial"/>
                <w:color w:val="000000"/>
                <w:sz w:val="22"/>
                <w:lang w:val="en-US"/>
              </w:rPr>
            </w:pPr>
            <w:proofErr w:type="spellStart"/>
            <w:proofErr w:type="gramStart"/>
            <w:r w:rsidRPr="006506FE">
              <w:rPr>
                <w:rFonts w:ascii="Arial" w:hAnsi="Arial"/>
                <w:sz w:val="22"/>
                <w:szCs w:val="24"/>
                <w:lang w:val="en-US"/>
              </w:rPr>
              <w:t>promoterless</w:t>
            </w:r>
            <w:proofErr w:type="spellEnd"/>
            <w:proofErr w:type="gramEnd"/>
            <w:r w:rsidRPr="006506FE">
              <w:rPr>
                <w:rFonts w:ascii="Arial" w:hAnsi="Arial"/>
                <w:sz w:val="22"/>
                <w:szCs w:val="24"/>
                <w:lang w:val="en-US"/>
              </w:rPr>
              <w:t xml:space="preserve"> </w:t>
            </w:r>
            <w:proofErr w:type="spellStart"/>
            <w:r w:rsidRPr="006506FE">
              <w:rPr>
                <w:rFonts w:ascii="Arial" w:hAnsi="Arial"/>
                <w:i/>
                <w:sz w:val="22"/>
                <w:szCs w:val="24"/>
                <w:lang w:val="en-US"/>
              </w:rPr>
              <w:t>egfp</w:t>
            </w:r>
            <w:r w:rsidRPr="006506FE">
              <w:rPr>
                <w:rFonts w:ascii="Arial" w:hAnsi="Arial"/>
                <w:i/>
                <w:sz w:val="22"/>
                <w:szCs w:val="24"/>
                <w:vertAlign w:val="subscript"/>
                <w:lang w:val="en-US"/>
              </w:rPr>
              <w:t>LVA</w:t>
            </w:r>
            <w:proofErr w:type="spellEnd"/>
            <w:r w:rsidRPr="006506FE">
              <w:rPr>
                <w:rFonts w:ascii="Arial" w:hAnsi="Arial"/>
                <w:sz w:val="22"/>
                <w:szCs w:val="24"/>
                <w:lang w:val="en-US"/>
              </w:rPr>
              <w:t xml:space="preserve">, </w:t>
            </w:r>
            <w:r w:rsidRPr="006506FE">
              <w:rPr>
                <w:rFonts w:ascii="ArialMT" w:hAnsi="ArialMT" w:cs="ArialMT"/>
                <w:color w:val="000000" w:themeColor="text1"/>
                <w:sz w:val="22"/>
                <w:szCs w:val="24"/>
                <w:lang w:val="en-US"/>
              </w:rPr>
              <w:t xml:space="preserve">ColE1 </w:t>
            </w:r>
            <w:proofErr w:type="spellStart"/>
            <w:r w:rsidRPr="006506FE">
              <w:rPr>
                <w:rFonts w:ascii="Arial" w:hAnsi="Arial"/>
                <w:sz w:val="22"/>
                <w:szCs w:val="24"/>
                <w:lang w:val="en-US"/>
              </w:rPr>
              <w:t>ori</w:t>
            </w:r>
            <w:proofErr w:type="spellEnd"/>
            <w:r w:rsidRPr="006506FE">
              <w:rPr>
                <w:rFonts w:ascii="Arial" w:hAnsi="Arial"/>
                <w:sz w:val="22"/>
                <w:szCs w:val="24"/>
                <w:lang w:val="en-US"/>
              </w:rPr>
              <w:t xml:space="preserve">, </w:t>
            </w:r>
            <w:proofErr w:type="spellStart"/>
            <w:r w:rsidRPr="006506FE">
              <w:rPr>
                <w:rFonts w:ascii="Arial" w:hAnsi="Arial"/>
                <w:sz w:val="22"/>
                <w:szCs w:val="24"/>
                <w:lang w:val="en-US"/>
              </w:rPr>
              <w:t>Amp</w:t>
            </w:r>
            <w:r w:rsidRPr="006506FE">
              <w:rPr>
                <w:rFonts w:ascii="Arial" w:hAnsi="Arial"/>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44C45780" w14:textId="7F7B1AAB" w:rsidR="00DD6708" w:rsidRPr="006506FE" w:rsidRDefault="00DD6708" w:rsidP="00015602">
            <w:pPr>
              <w:spacing w:line="280" w:lineRule="exact"/>
              <w:jc w:val="both"/>
              <w:rPr>
                <w:rFonts w:ascii="Arial" w:hAnsi="Arial"/>
                <w:sz w:val="22"/>
                <w:lang w:val="en-US"/>
              </w:rPr>
            </w:pPr>
            <w:r w:rsidRPr="006506FE">
              <w:rPr>
                <w:rFonts w:ascii="Arial" w:hAnsi="Arial"/>
                <w:color w:val="000000" w:themeColor="text1"/>
                <w:sz w:val="22"/>
                <w:lang w:val="en-US"/>
              </w:rPr>
              <w:fldChar w:fldCharType="begin"/>
            </w:r>
            <w:r w:rsidR="00015602">
              <w:rPr>
                <w:rFonts w:ascii="Arial" w:hAnsi="Arial"/>
                <w:color w:val="000000" w:themeColor="text1"/>
                <w:sz w:val="22"/>
                <w:lang w:val="en-US"/>
              </w:rPr>
              <w:instrText xml:space="preserve"> ADDIN EN.CITE &lt;EndNote&gt;&lt;Cite&gt;&lt;Author&gt;Uliczka&lt;/Author&gt;&lt;Year&gt;2011&lt;/Year&gt;&lt;RecNum&gt;13842&lt;/RecNum&gt;&lt;DisplayText&gt;[10]&lt;/DisplayText&gt;&lt;record&gt;&lt;rec-number&gt;13842&lt;/rec-number&gt;&lt;foreign-keys&gt;&lt;key app="EN" db-id="0fstsafrrs559leaw2dvsd5a9dpxtdrvepxv" timestamp="1417304426"&gt;13842&lt;/key&gt;&lt;/foreign-keys&gt;&lt;ref-type name="Journal Article"&gt;17&lt;/ref-type&gt;&lt;contributors&gt;&lt;authors&gt;&lt;author&gt;Uliczka, F.&lt;/author&gt;&lt;author&gt;Pisano, F.&lt;/author&gt;&lt;author&gt;Kochut, A.&lt;/author&gt;&lt;author&gt;Opitz, W.&lt;/author&gt;&lt;author&gt;Herbst, K.&lt;/author&gt;&lt;author&gt;Stolz, T.&lt;/author&gt;&lt;author&gt;Dersch, P.&lt;/author&gt;&lt;/authors&gt;&lt;/contributors&gt;&lt;auth-address&gt;Department of Molecular Infection Biology, Helmholtz Centre for Infection Research, Braunschweig, Lower Saxony, Germany.&lt;/auth-address&gt;&lt;titles&gt;&lt;title&gt;Monitoring of gene expression in bacteria during infections using an adaptable set of bioluminescent, fluorescent and colorigenic fusion vectors&lt;/title&gt;&lt;secondary-title&gt;PLoS One&lt;/secondary-title&gt;&lt;alt-title&gt;PloS one&lt;/alt-title&gt;&lt;/titles&gt;&lt;pages&gt;e20425&lt;/pages&gt;&lt;volume&gt;6&lt;/volume&gt;&lt;number&gt;6&lt;/number&gt;&lt;keywords&gt;&lt;keyword&gt;Animals&lt;/keyword&gt;&lt;keyword&gt;*Artificial Gene Fusion&lt;/keyword&gt;&lt;keyword&gt;Bacteria/*genetics/*pathogenicity&lt;/keyword&gt;&lt;keyword&gt;*Bacterial Infections&lt;/keyword&gt;&lt;keyword&gt;Base Sequence&lt;/keyword&gt;&lt;keyword&gt;Cell Line&lt;/keyword&gt;&lt;keyword&gt;Female&lt;/keyword&gt;&lt;keyword&gt;*Gene Expression Regulation, Bacterial&lt;/keyword&gt;&lt;keyword&gt;Genetic Vectors/*genetics&lt;/keyword&gt;&lt;keyword&gt;Luminescent Proteins/*genetics&lt;/keyword&gt;&lt;keyword&gt;Mice&lt;/keyword&gt;&lt;keyword&gt;Plasmids/genetics&lt;/keyword&gt;&lt;keyword&gt;Promoter Regions, Genetic/genetics&lt;/keyword&gt;&lt;keyword&gt;Yersinia pseudotuberculosis/genetics/pathogenicity&lt;/keyword&gt;&lt;/keywords&gt;&lt;dates&gt;&lt;year&gt;2011&lt;/year&gt;&lt;/dates&gt;&lt;isbn&gt;1932-6203 (Electronic)&amp;#xD;1932-6203 (Linking)&lt;/isbn&gt;&lt;accession-num&gt;21673990&lt;/accession-num&gt;&lt;urls&gt;&lt;related-urls&gt;&lt;url&gt;http://www.ncbi.nlm.nih.gov/pubmed/21673990&lt;/url&gt;&lt;/related-urls&gt;&lt;/urls&gt;&lt;custom2&gt;3108616&lt;/custom2&gt;&lt;electronic-resource-num&gt;10.1371/journal.pone.0020425&lt;/electronic-resource-num&gt;&lt;/record&gt;&lt;/Cite&gt;&lt;/EndNote&gt;</w:instrText>
            </w:r>
            <w:r w:rsidRPr="006506FE">
              <w:rPr>
                <w:rFonts w:ascii="Arial" w:hAnsi="Arial"/>
                <w:color w:val="000000" w:themeColor="text1"/>
                <w:sz w:val="22"/>
                <w:lang w:val="en-US"/>
              </w:rPr>
              <w:fldChar w:fldCharType="separate"/>
            </w:r>
            <w:r w:rsidR="00015602">
              <w:rPr>
                <w:rFonts w:ascii="Arial" w:hAnsi="Arial"/>
                <w:noProof/>
                <w:color w:val="000000" w:themeColor="text1"/>
                <w:sz w:val="22"/>
                <w:lang w:val="en-US"/>
              </w:rPr>
              <w:t>[10]</w:t>
            </w:r>
            <w:r w:rsidRPr="006506FE">
              <w:rPr>
                <w:rFonts w:ascii="Arial" w:hAnsi="Arial"/>
                <w:color w:val="000000" w:themeColor="text1"/>
                <w:sz w:val="22"/>
                <w:lang w:val="en-US"/>
              </w:rPr>
              <w:fldChar w:fldCharType="end"/>
            </w:r>
          </w:p>
        </w:tc>
      </w:tr>
      <w:tr w:rsidR="00DD6708" w:rsidRPr="006506FE" w14:paraId="627816AA" w14:textId="77777777" w:rsidTr="008F5CBE">
        <w:trPr>
          <w:trHeight w:val="274"/>
        </w:trPr>
        <w:tc>
          <w:tcPr>
            <w:tcW w:w="2518" w:type="dxa"/>
            <w:tcBorders>
              <w:top w:val="nil"/>
              <w:left w:val="single" w:sz="4" w:space="0" w:color="auto"/>
              <w:bottom w:val="nil"/>
              <w:right w:val="nil"/>
            </w:tcBorders>
            <w:shd w:val="clear" w:color="auto" w:fill="auto"/>
          </w:tcPr>
          <w:p w14:paraId="1016EBE3"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pFU228</w:t>
            </w:r>
            <w:proofErr w:type="gramEnd"/>
          </w:p>
        </w:tc>
        <w:tc>
          <w:tcPr>
            <w:tcW w:w="4394" w:type="dxa"/>
            <w:tcBorders>
              <w:top w:val="nil"/>
              <w:left w:val="nil"/>
              <w:bottom w:val="nil"/>
              <w:right w:val="nil"/>
            </w:tcBorders>
            <w:shd w:val="clear" w:color="auto" w:fill="auto"/>
          </w:tcPr>
          <w:p w14:paraId="5A6420D4" w14:textId="77777777" w:rsidR="00DD6708" w:rsidRPr="006506FE" w:rsidRDefault="00DD6708" w:rsidP="008F5CBE">
            <w:pPr>
              <w:spacing w:line="280" w:lineRule="exact"/>
              <w:jc w:val="both"/>
              <w:rPr>
                <w:rFonts w:ascii="Arial" w:hAnsi="Arial"/>
                <w:color w:val="000000"/>
                <w:sz w:val="22"/>
                <w:lang w:val="en-US"/>
              </w:rPr>
            </w:pPr>
            <w:r w:rsidRPr="006506FE">
              <w:rPr>
                <w:rFonts w:ascii="ArialMT" w:hAnsi="ArialMT" w:cs="ArialMT"/>
                <w:color w:val="000000"/>
                <w:sz w:val="22"/>
                <w:szCs w:val="24"/>
                <w:lang w:val="en-US"/>
              </w:rPr>
              <w:t>P</w:t>
            </w:r>
            <w:r w:rsidRPr="006506FE">
              <w:rPr>
                <w:rFonts w:ascii="ArialMT" w:hAnsi="ArialMT" w:cs="ArialMT"/>
                <w:i/>
                <w:color w:val="000000"/>
                <w:sz w:val="22"/>
                <w:szCs w:val="24"/>
                <w:vertAlign w:val="subscript"/>
                <w:lang w:val="en-US"/>
              </w:rPr>
              <w:t>gadh</w:t>
            </w:r>
            <w:r w:rsidRPr="006506FE">
              <w:rPr>
                <w:rFonts w:ascii="ArialMT" w:hAnsi="ArialMT" w:cs="ArialMT"/>
                <w:color w:val="000000"/>
                <w:sz w:val="22"/>
                <w:szCs w:val="24"/>
                <w:lang w:val="en-US"/>
              </w:rPr>
              <w:t>-</w:t>
            </w:r>
            <w:r w:rsidRPr="006506FE">
              <w:rPr>
                <w:rFonts w:ascii="ArialMT" w:hAnsi="ArialMT" w:cs="ArialMT"/>
                <w:i/>
                <w:color w:val="000000"/>
                <w:sz w:val="22"/>
                <w:szCs w:val="24"/>
                <w:lang w:val="en-US"/>
              </w:rPr>
              <w:t>dsRed2</w:t>
            </w:r>
            <w:r w:rsidRPr="006506FE">
              <w:rPr>
                <w:rFonts w:ascii="ArialMT" w:hAnsi="ArialMT" w:cs="ArialMT"/>
                <w:color w:val="000000"/>
                <w:sz w:val="22"/>
                <w:szCs w:val="24"/>
                <w:lang w:val="en-US"/>
              </w:rPr>
              <w:t xml:space="preserve">, </w:t>
            </w:r>
            <w:r w:rsidRPr="006506FE">
              <w:rPr>
                <w:rFonts w:ascii="ArialMT" w:hAnsi="ArialMT" w:cs="ArialMT"/>
                <w:color w:val="000000" w:themeColor="text1"/>
                <w:sz w:val="22"/>
                <w:szCs w:val="24"/>
                <w:lang w:val="en-US"/>
              </w:rPr>
              <w:t xml:space="preserve">ColE1 </w:t>
            </w:r>
            <w:proofErr w:type="spellStart"/>
            <w:r w:rsidRPr="006506FE">
              <w:rPr>
                <w:rFonts w:ascii="ArialMT" w:hAnsi="ArialMT" w:cs="ArialMT"/>
                <w:color w:val="000000" w:themeColor="text1"/>
                <w:sz w:val="22"/>
                <w:szCs w:val="24"/>
                <w:lang w:val="en-US"/>
              </w:rPr>
              <w:t>ori</w:t>
            </w:r>
            <w:proofErr w:type="spellEnd"/>
            <w:r w:rsidRPr="006506FE">
              <w:rPr>
                <w:rFonts w:ascii="ArialMT" w:hAnsi="ArialMT" w:cs="ArialMT"/>
                <w:color w:val="000000"/>
                <w:sz w:val="22"/>
                <w:szCs w:val="24"/>
                <w:lang w:val="en-US"/>
              </w:rPr>
              <w:t xml:space="preserve">, </w:t>
            </w:r>
            <w:proofErr w:type="spellStart"/>
            <w:r w:rsidRPr="006506FE">
              <w:rPr>
                <w:rFonts w:ascii="Arial" w:hAnsi="Arial"/>
                <w:color w:val="000000"/>
                <w:sz w:val="22"/>
                <w:szCs w:val="24"/>
                <w:lang w:val="en-US"/>
              </w:rPr>
              <w:t>Cm</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4E4C5C27" w14:textId="312604C2" w:rsidR="00DD6708" w:rsidRPr="006506FE" w:rsidRDefault="00DD6708" w:rsidP="00015602">
            <w:pPr>
              <w:spacing w:line="280" w:lineRule="exact"/>
              <w:jc w:val="both"/>
              <w:rPr>
                <w:rFonts w:ascii="Arial" w:hAnsi="Arial"/>
                <w:sz w:val="22"/>
                <w:lang w:val="en-US"/>
              </w:rPr>
            </w:pPr>
            <w:r w:rsidRPr="006506FE">
              <w:rPr>
                <w:rFonts w:ascii="Arial" w:hAnsi="Arial"/>
                <w:color w:val="000000" w:themeColor="text1"/>
                <w:sz w:val="22"/>
                <w:lang w:val="en-US"/>
              </w:rPr>
              <w:fldChar w:fldCharType="begin"/>
            </w:r>
            <w:r w:rsidR="00015602">
              <w:rPr>
                <w:rFonts w:ascii="Arial" w:hAnsi="Arial"/>
                <w:color w:val="000000" w:themeColor="text1"/>
                <w:sz w:val="22"/>
                <w:lang w:val="en-US"/>
              </w:rPr>
              <w:instrText xml:space="preserve"> ADDIN EN.CITE &lt;EndNote&gt;&lt;Cite&gt;&lt;Author&gt;Schweer&lt;/Author&gt;&lt;Year&gt;2013&lt;/Year&gt;&lt;RecNum&gt;13384&lt;/RecNum&gt;&lt;DisplayText&gt;[11]&lt;/DisplayText&gt;&lt;record&gt;&lt;rec-number&gt;13384&lt;/rec-number&gt;&lt;foreign-keys&gt;&lt;key app="EN" db-id="0fstsafrrs559leaw2dvsd5a9dpxtdrvepxv" timestamp="1388429224"&gt;13384&lt;/key&gt;&lt;/foreign-keys&gt;&lt;ref-type name="Journal Article"&gt;17&lt;/ref-type&gt;&lt;contributors&gt;&lt;authors&gt;&lt;author&gt;Schweer, J.&lt;/author&gt;&lt;author&gt;Kulkarni, D.&lt;/author&gt;&lt;author&gt;Kochut, A.&lt;/author&gt;&lt;author&gt;Pezoldt, J.&lt;/author&gt;&lt;author&gt;Pisano, F.&lt;/author&gt;&lt;author&gt;Pils, M. C.&lt;/author&gt;&lt;author&gt;Genth, H.&lt;/author&gt;&lt;author&gt;Huehn, J.&lt;/author&gt;&lt;author&gt;Dersch, P.&lt;/author&gt;&lt;/authors&gt;&lt;/contributors&gt;&lt;auth-address&gt;Department of Molecular Infection Biology, Helmholtz Centre for Infection Research, Braunschweig, Germany.&lt;/auth-address&gt;&lt;titles&gt;&lt;title&gt;&lt;style face="normal" font="default" size="100%"&gt;The cytotoxic necrotizing factor of &lt;/style&gt;&lt;style face="italic" font="default" size="100%"&gt;Yersinia pseudotuberculosis&lt;/style&gt;&lt;style face="normal" font="default" size="100%"&gt; (CNFY) enhances inflammation and Yop delivery during infection by activation of Rho GTPases&lt;/style&gt;&lt;/title&gt;&lt;secondary-title&gt;PLoS Pathog&lt;/secondary-title&gt;&lt;alt-title&gt;PLoS pathogens&lt;/alt-title&gt;&lt;/titles&gt;&lt;pages&gt;e1003746&lt;/pages&gt;&lt;volume&gt;9&lt;/volume&gt;&lt;number&gt;11&lt;/number&gt;&lt;edition&gt;2013/11/19&lt;/edition&gt;&lt;dates&gt;&lt;year&gt;2013&lt;/year&gt;&lt;pub-dates&gt;&lt;date&gt;Nov&lt;/date&gt;&lt;/pub-dates&gt;&lt;/dates&gt;&lt;isbn&gt;1553-7374 (Electronic)&amp;#xD;1553-7366 (Linking)&lt;/isbn&gt;&lt;accession-num&gt;24244167&lt;/accession-num&gt;&lt;urls&gt;&lt;related-urls&gt;&lt;url&gt;http://www.ncbi.nlm.nih.gov/pubmed/24244167&lt;/url&gt;&lt;/related-urls&gt;&lt;/urls&gt;&lt;custom2&gt;3820761&lt;/custom2&gt;&lt;electronic-resource-num&gt;10.1371/journal.ppat.1003746&lt;/electronic-resource-num&gt;&lt;language&gt;eng&lt;/language&gt;&lt;/record&gt;&lt;/Cite&gt;&lt;/EndNote&gt;</w:instrText>
            </w:r>
            <w:r w:rsidRPr="006506FE">
              <w:rPr>
                <w:rFonts w:ascii="Arial" w:hAnsi="Arial"/>
                <w:color w:val="000000" w:themeColor="text1"/>
                <w:sz w:val="22"/>
                <w:lang w:val="en-US"/>
              </w:rPr>
              <w:fldChar w:fldCharType="separate"/>
            </w:r>
            <w:r w:rsidR="00015602">
              <w:rPr>
                <w:rFonts w:ascii="Arial" w:hAnsi="Arial"/>
                <w:noProof/>
                <w:color w:val="000000" w:themeColor="text1"/>
                <w:sz w:val="22"/>
                <w:lang w:val="en-US"/>
              </w:rPr>
              <w:t>[11]</w:t>
            </w:r>
            <w:r w:rsidRPr="006506FE">
              <w:rPr>
                <w:rFonts w:ascii="Arial" w:hAnsi="Arial"/>
                <w:color w:val="000000" w:themeColor="text1"/>
                <w:sz w:val="22"/>
                <w:lang w:val="en-US"/>
              </w:rPr>
              <w:fldChar w:fldCharType="end"/>
            </w:r>
          </w:p>
        </w:tc>
      </w:tr>
      <w:tr w:rsidR="00DD6708" w:rsidRPr="006506FE" w14:paraId="40252A2B" w14:textId="77777777" w:rsidTr="008F5CBE">
        <w:trPr>
          <w:trHeight w:val="274"/>
        </w:trPr>
        <w:tc>
          <w:tcPr>
            <w:tcW w:w="2518" w:type="dxa"/>
            <w:tcBorders>
              <w:top w:val="nil"/>
              <w:left w:val="single" w:sz="4" w:space="0" w:color="auto"/>
              <w:bottom w:val="nil"/>
              <w:right w:val="nil"/>
            </w:tcBorders>
            <w:shd w:val="clear" w:color="auto" w:fill="auto"/>
          </w:tcPr>
          <w:p w14:paraId="340A5113"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pHT105</w:t>
            </w:r>
            <w:proofErr w:type="gramEnd"/>
          </w:p>
        </w:tc>
        <w:tc>
          <w:tcPr>
            <w:tcW w:w="4394" w:type="dxa"/>
            <w:tcBorders>
              <w:top w:val="nil"/>
              <w:left w:val="nil"/>
              <w:bottom w:val="nil"/>
              <w:right w:val="nil"/>
            </w:tcBorders>
            <w:shd w:val="clear" w:color="auto" w:fill="auto"/>
          </w:tcPr>
          <w:p w14:paraId="0AD50D2A" w14:textId="77777777" w:rsidR="00DD6708" w:rsidRPr="006506FE" w:rsidRDefault="00DD6708" w:rsidP="008F5CBE">
            <w:pPr>
              <w:spacing w:line="280" w:lineRule="exact"/>
              <w:jc w:val="both"/>
              <w:rPr>
                <w:rFonts w:ascii="Arial" w:hAnsi="Arial"/>
                <w:color w:val="000000"/>
                <w:sz w:val="22"/>
                <w:lang w:val="en-US"/>
              </w:rPr>
            </w:pPr>
            <w:proofErr w:type="spellStart"/>
            <w:proofErr w:type="gramStart"/>
            <w:r w:rsidRPr="006506FE">
              <w:rPr>
                <w:rFonts w:ascii="ArialMT" w:hAnsi="ArialMT" w:cs="ArialMT"/>
                <w:sz w:val="22"/>
                <w:lang w:val="en-US"/>
              </w:rPr>
              <w:t>pZS</w:t>
            </w:r>
            <w:proofErr w:type="spellEnd"/>
            <w:proofErr w:type="gramEnd"/>
            <w:r w:rsidRPr="006506FE">
              <w:rPr>
                <w:rFonts w:ascii="ArialMT" w:hAnsi="ArialMT" w:cs="ArialMT"/>
                <w:sz w:val="22"/>
                <w:lang w:val="en-US"/>
              </w:rPr>
              <w:t>*24, P</w:t>
            </w:r>
            <w:r w:rsidRPr="006506FE">
              <w:rPr>
                <w:rFonts w:ascii="ArialMT" w:hAnsi="ArialMT" w:cs="ArialMT"/>
                <w:i/>
                <w:iCs/>
                <w:sz w:val="22"/>
                <w:vertAlign w:val="subscript"/>
                <w:lang w:val="en-US"/>
              </w:rPr>
              <w:t>LtetO-1</w:t>
            </w:r>
            <w:r w:rsidRPr="006506FE">
              <w:rPr>
                <w:rFonts w:ascii="ArialMT" w:hAnsi="ArialMT" w:cs="ArialMT"/>
                <w:sz w:val="22"/>
                <w:lang w:val="en-US"/>
              </w:rPr>
              <w:t xml:space="preserve">, </w:t>
            </w:r>
            <w:proofErr w:type="spellStart"/>
            <w:r w:rsidRPr="006506FE">
              <w:rPr>
                <w:rFonts w:ascii="ArialMT" w:hAnsi="ArialMT" w:cs="ArialMT"/>
                <w:sz w:val="22"/>
                <w:lang w:val="en-US"/>
              </w:rPr>
              <w:t>Kan</w:t>
            </w:r>
            <w:r w:rsidRPr="006506FE">
              <w:rPr>
                <w:rFonts w:ascii="ArialMT" w:hAnsi="ArialMT" w:cs="ArialMT"/>
                <w:sz w:val="22"/>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2A66ADC5" w14:textId="159E539F"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r>
            <w:r w:rsidR="00015602">
              <w:rPr>
                <w:rFonts w:ascii="Arial" w:hAnsi="Arial"/>
                <w:sz w:val="22"/>
                <w:lang w:val="en-US"/>
              </w:rPr>
              <w:instrText xml:space="preserve"> ADDIN EN.CITE &lt;EndNote&gt;&lt;Cite&gt;&lt;Author&gt;Herbst&lt;/Author&gt;&lt;Year&gt;2009&lt;/Year&gt;&lt;RecNum&gt;6890&lt;/RecNum&gt;&lt;DisplayText&gt;[12]&lt;/DisplayText&gt;&lt;record&gt;&lt;rec-number&gt;6890&lt;/rec-number&gt;&lt;foreign-keys&gt;&lt;key app="EN" db-id="0fstsafrrs559leaw2dvsd5a9dpxtdrvepxv" timestamp="0"&gt;6890&lt;/key&gt;&lt;/foreign-keys&gt;&lt;ref-type name="Journal Article"&gt;17&lt;/ref-type&gt;&lt;contributors&gt;&lt;authors&gt;&lt;author&gt;Herbst, K.&lt;/author&gt;&lt;author&gt;Bujara, M.&lt;/author&gt;&lt;author&gt;Heroven, A. K.&lt;/author&gt;&lt;author&gt;Opitz, W.&lt;/author&gt;&lt;author&gt;Weichert, M.&lt;/author&gt;&lt;author&gt;Zimmermann, A.&lt;/author&gt;&lt;author&gt;Dersch, P.&lt;/author&gt;&lt;/authors&gt;&lt;/contributors&gt;&lt;auth-address&gt;Institut fur Mikrobiologie, Technische Universitat Braunschweig, Germany.&lt;/auth-address&gt;&lt;titles&gt;&lt;title&gt;&lt;style face="normal" font="default" size="100%"&gt;Intrinsic thermal sensing controls proteolysis of &lt;/style&gt;&lt;style face="italic" font="default" size="100%"&gt;Yersinia&lt;/style&gt;&lt;style face="normal" font="default" size="100%"&gt; virulence regulator RovA&lt;/style&gt;&lt;/title&gt;&lt;secondary-title&gt;PLoS Pathog&lt;/secondary-title&gt;&lt;/titles&gt;&lt;pages&gt;e1000435&lt;/pages&gt;&lt;volume&gt;5&lt;/volume&gt;&lt;number&gt;5&lt;/number&gt;&lt;edition&gt;2009/05/27&lt;/edition&gt;&lt;keywords&gt;&lt;keyword&gt;Bacterial Proteins/chemistry/*physiology&lt;/keyword&gt;&lt;keyword&gt;Blotting, Western&lt;/keyword&gt;&lt;keyword&gt;Gene Expression Regulation, Bacterial/*physiology&lt;/keyword&gt;&lt;keyword&gt;Genes, Bacterial/physiology&lt;/keyword&gt;&lt;keyword&gt;Polymerase Chain Reaction&lt;/keyword&gt;&lt;keyword&gt;Temperature&lt;/keyword&gt;&lt;keyword&gt;Transcription Factors/chemistry/*physiology&lt;/keyword&gt;&lt;keyword&gt;Yersinia/*physiology&lt;/keyword&gt;&lt;/keywords&gt;&lt;dates&gt;&lt;year&gt;2009&lt;/year&gt;&lt;pub-dates&gt;&lt;date&gt;May&lt;/date&gt;&lt;/pub-dates&gt;&lt;/dates&gt;&lt;isbn&gt;1553-7374 (Electronic)&lt;/isbn&gt;&lt;accession-num&gt;19468295&lt;/accession-num&gt;&lt;urls&gt;&lt;related-urls&gt;&lt;url&gt;http://www.ncbi.nlm.nih.gov/entrez/query.fcgi?cmd=Retrieve&amp;amp;db=PubMed&amp;amp;dopt=Citation&amp;amp;list_uids=19468295&lt;/url&gt;&lt;/related-urls&gt;&lt;/urls&gt;&lt;custom2&gt;2676509&lt;/custom2&gt;&lt;electronic-resource-num&gt;10.1371/journal.ppat.1000435&lt;/electronic-resource-num&gt;&lt;language&gt;eng&lt;/language&gt;&lt;/record&gt;&lt;/Cite&gt;&lt;/EndNote&gt;</w:instrText>
            </w:r>
            <w:r w:rsidRPr="006506FE">
              <w:rPr>
                <w:rFonts w:ascii="Arial" w:hAnsi="Arial"/>
                <w:sz w:val="22"/>
                <w:lang w:val="en-US"/>
              </w:rPr>
              <w:fldChar w:fldCharType="separate"/>
            </w:r>
            <w:r w:rsidR="00015602">
              <w:rPr>
                <w:rFonts w:ascii="Arial" w:hAnsi="Arial"/>
                <w:noProof/>
                <w:sz w:val="22"/>
                <w:lang w:val="en-US"/>
              </w:rPr>
              <w:t>[12]</w:t>
            </w:r>
            <w:r w:rsidRPr="006506FE">
              <w:rPr>
                <w:rFonts w:ascii="Arial" w:hAnsi="Arial"/>
                <w:sz w:val="22"/>
                <w:lang w:val="en-US"/>
              </w:rPr>
              <w:fldChar w:fldCharType="end"/>
            </w:r>
          </w:p>
        </w:tc>
      </w:tr>
      <w:tr w:rsidR="00DD6708" w:rsidRPr="006506FE" w14:paraId="0E0C3B72" w14:textId="77777777" w:rsidTr="008F5CBE">
        <w:trPr>
          <w:trHeight w:val="274"/>
        </w:trPr>
        <w:tc>
          <w:tcPr>
            <w:tcW w:w="2518" w:type="dxa"/>
            <w:tcBorders>
              <w:top w:val="nil"/>
              <w:left w:val="single" w:sz="4" w:space="0" w:color="auto"/>
              <w:bottom w:val="nil"/>
              <w:right w:val="nil"/>
            </w:tcBorders>
            <w:shd w:val="clear" w:color="auto" w:fill="auto"/>
          </w:tcPr>
          <w:p w14:paraId="6CCF9806"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pJet1.2</w:t>
            </w:r>
            <w:proofErr w:type="gramEnd"/>
          </w:p>
        </w:tc>
        <w:tc>
          <w:tcPr>
            <w:tcW w:w="4394" w:type="dxa"/>
            <w:tcBorders>
              <w:top w:val="nil"/>
              <w:left w:val="nil"/>
              <w:bottom w:val="nil"/>
              <w:right w:val="nil"/>
            </w:tcBorders>
            <w:shd w:val="clear" w:color="auto" w:fill="auto"/>
          </w:tcPr>
          <w:p w14:paraId="7308074D"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MT" w:hAnsi="ArialMT" w:cs="ArialMT"/>
                <w:color w:val="000000"/>
                <w:sz w:val="22"/>
                <w:szCs w:val="24"/>
                <w:lang w:val="en-US"/>
              </w:rPr>
              <w:t>cloning</w:t>
            </w:r>
            <w:proofErr w:type="gramEnd"/>
            <w:r w:rsidRPr="006506FE">
              <w:rPr>
                <w:rFonts w:ascii="ArialMT" w:hAnsi="ArialMT" w:cs="ArialMT"/>
                <w:color w:val="000000"/>
                <w:sz w:val="22"/>
                <w:szCs w:val="24"/>
                <w:lang w:val="en-US"/>
              </w:rPr>
              <w:t xml:space="preserve"> vector, </w:t>
            </w:r>
            <w:proofErr w:type="spellStart"/>
            <w:r w:rsidRPr="006506FE">
              <w:rPr>
                <w:rFonts w:ascii="ArialMT" w:hAnsi="ArialMT" w:cs="ArialMT"/>
                <w:color w:val="000000"/>
                <w:sz w:val="22"/>
                <w:szCs w:val="24"/>
                <w:lang w:val="en-US"/>
              </w:rPr>
              <w:t>Amp</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160D0F2F" w14:textId="77777777" w:rsidR="00DD6708" w:rsidRPr="006506FE" w:rsidRDefault="00DD6708" w:rsidP="008F5CBE">
            <w:pPr>
              <w:spacing w:line="280" w:lineRule="exact"/>
              <w:jc w:val="both"/>
              <w:rPr>
                <w:rFonts w:ascii="Arial" w:hAnsi="Arial"/>
                <w:sz w:val="22"/>
                <w:lang w:val="en-US"/>
              </w:rPr>
            </w:pPr>
            <w:r w:rsidRPr="006506FE">
              <w:rPr>
                <w:rFonts w:ascii="Arial" w:hAnsi="Arial"/>
                <w:color w:val="000000" w:themeColor="text1"/>
                <w:sz w:val="22"/>
                <w:lang w:val="en-US"/>
              </w:rPr>
              <w:t>Thermo Scientific</w:t>
            </w:r>
          </w:p>
        </w:tc>
      </w:tr>
      <w:tr w:rsidR="00DD6708" w:rsidRPr="006506FE" w14:paraId="1B478A85" w14:textId="77777777" w:rsidTr="008F5CBE">
        <w:trPr>
          <w:trHeight w:val="274"/>
        </w:trPr>
        <w:tc>
          <w:tcPr>
            <w:tcW w:w="2518" w:type="dxa"/>
            <w:tcBorders>
              <w:top w:val="nil"/>
              <w:left w:val="single" w:sz="4" w:space="0" w:color="auto"/>
              <w:bottom w:val="nil"/>
              <w:right w:val="nil"/>
            </w:tcBorders>
            <w:shd w:val="clear" w:color="auto" w:fill="auto"/>
          </w:tcPr>
          <w:p w14:paraId="06512ED4"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pKH31</w:t>
            </w:r>
            <w:proofErr w:type="gramEnd"/>
          </w:p>
        </w:tc>
        <w:tc>
          <w:tcPr>
            <w:tcW w:w="4394" w:type="dxa"/>
            <w:tcBorders>
              <w:top w:val="nil"/>
              <w:left w:val="nil"/>
              <w:bottom w:val="nil"/>
              <w:right w:val="nil"/>
            </w:tcBorders>
            <w:shd w:val="clear" w:color="auto" w:fill="auto"/>
          </w:tcPr>
          <w:p w14:paraId="737E2725"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MT" w:hAnsi="ArialMT" w:cs="ArialMT"/>
                <w:color w:val="000000"/>
                <w:sz w:val="22"/>
                <w:szCs w:val="24"/>
                <w:lang w:val="en-US"/>
              </w:rPr>
              <w:t>pHT105</w:t>
            </w:r>
            <w:proofErr w:type="gramEnd"/>
            <w:r w:rsidRPr="006506FE">
              <w:rPr>
                <w:rFonts w:ascii="ArialMT" w:hAnsi="ArialMT" w:cs="ArialMT"/>
                <w:color w:val="000000"/>
                <w:sz w:val="22"/>
                <w:szCs w:val="24"/>
                <w:lang w:val="en-US"/>
              </w:rPr>
              <w:t>, P</w:t>
            </w:r>
            <w:r w:rsidRPr="006506FE">
              <w:rPr>
                <w:rFonts w:ascii="ArialMT" w:hAnsi="ArialMT" w:cs="ArialMT"/>
                <w:i/>
                <w:iCs/>
                <w:color w:val="000000"/>
                <w:sz w:val="22"/>
                <w:szCs w:val="24"/>
                <w:vertAlign w:val="subscript"/>
                <w:lang w:val="en-US"/>
              </w:rPr>
              <w:t>LtetO-1</w:t>
            </w:r>
            <w:r w:rsidRPr="006506FE">
              <w:rPr>
                <w:rFonts w:ascii="ArialMT" w:hAnsi="ArialMT" w:cs="ArialMT"/>
                <w:color w:val="000000"/>
                <w:sz w:val="22"/>
                <w:szCs w:val="24"/>
                <w:lang w:val="en-US"/>
              </w:rPr>
              <w:t>-</w:t>
            </w:r>
            <w:r w:rsidRPr="006506FE">
              <w:rPr>
                <w:rFonts w:ascii="ArialMT" w:hAnsi="ArialMT" w:cs="ArialMT"/>
                <w:i/>
                <w:iCs/>
                <w:color w:val="000000"/>
                <w:sz w:val="22"/>
                <w:szCs w:val="24"/>
                <w:lang w:val="en-US"/>
              </w:rPr>
              <w:t>rovM</w:t>
            </w:r>
            <w:r w:rsidRPr="006506FE">
              <w:rPr>
                <w:rFonts w:ascii="ArialMT" w:hAnsi="ArialMT" w:cs="ArialMT"/>
                <w:color w:val="000000"/>
                <w:sz w:val="22"/>
                <w:szCs w:val="24"/>
                <w:vertAlign w:val="superscript"/>
                <w:lang w:val="en-US"/>
              </w:rPr>
              <w:t>+</w:t>
            </w:r>
            <w:r w:rsidRPr="006506FE">
              <w:rPr>
                <w:rFonts w:ascii="ArialMT" w:hAnsi="ArialMT" w:cs="ArialMT"/>
                <w:color w:val="000000"/>
                <w:sz w:val="22"/>
                <w:szCs w:val="24"/>
                <w:lang w:val="en-US"/>
              </w:rPr>
              <w:t xml:space="preserve">, </w:t>
            </w:r>
            <w:proofErr w:type="spellStart"/>
            <w:r w:rsidRPr="006506FE">
              <w:rPr>
                <w:rFonts w:ascii="Arial" w:hAnsi="Arial"/>
                <w:color w:val="000000"/>
                <w:sz w:val="22"/>
                <w:szCs w:val="24"/>
                <w:lang w:val="en-US"/>
              </w:rPr>
              <w:t>Kan</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49B0B61E" w14:textId="4A66EEA6"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r>
            <w:r w:rsidR="00015602">
              <w:rPr>
                <w:rFonts w:ascii="Arial" w:hAnsi="Arial"/>
                <w:sz w:val="22"/>
                <w:lang w:val="en-US"/>
              </w:rPr>
              <w:instrText xml:space="preserve"> ADDIN EN.CITE &lt;EndNote&gt;&lt;Cite&gt;&lt;Author&gt;Herbst&lt;/Author&gt;&lt;Year&gt;2009&lt;/Year&gt;&lt;RecNum&gt;6890&lt;/RecNum&gt;&lt;DisplayText&gt;[12]&lt;/DisplayText&gt;&lt;record&gt;&lt;rec-number&gt;6890&lt;/rec-number&gt;&lt;foreign-keys&gt;&lt;key app="EN" db-id="0fstsafrrs559leaw2dvsd5a9dpxtdrvepxv" timestamp="0"&gt;6890&lt;/key&gt;&lt;/foreign-keys&gt;&lt;ref-type name="Journal Article"&gt;17&lt;/ref-type&gt;&lt;contributors&gt;&lt;authors&gt;&lt;author&gt;Herbst, K.&lt;/author&gt;&lt;author&gt;Bujara, M.&lt;/author&gt;&lt;author&gt;Heroven, A. K.&lt;/author&gt;&lt;author&gt;Opitz, W.&lt;/author&gt;&lt;author&gt;Weichert, M.&lt;/author&gt;&lt;author&gt;Zimmermann, A.&lt;/author&gt;&lt;author&gt;Dersch, P.&lt;/author&gt;&lt;/authors&gt;&lt;/contributors&gt;&lt;auth-address&gt;Institut fur Mikrobiologie, Technische Universitat Braunschweig, Germany.&lt;/auth-address&gt;&lt;titles&gt;&lt;title&gt;&lt;style face="normal" font="default" size="100%"&gt;Intrinsic thermal sensing controls proteolysis of &lt;/style&gt;&lt;style face="italic" font="default" size="100%"&gt;Yersinia&lt;/style&gt;&lt;style face="normal" font="default" size="100%"&gt; virulence regulator RovA&lt;/style&gt;&lt;/title&gt;&lt;secondary-title&gt;PLoS Pathog&lt;/secondary-title&gt;&lt;/titles&gt;&lt;pages&gt;e1000435&lt;/pages&gt;&lt;volume&gt;5&lt;/volume&gt;&lt;number&gt;5&lt;/number&gt;&lt;edition&gt;2009/05/27&lt;/edition&gt;&lt;keywords&gt;&lt;keyword&gt;Bacterial Proteins/chemistry/*physiology&lt;/keyword&gt;&lt;keyword&gt;Blotting, Western&lt;/keyword&gt;&lt;keyword&gt;Gene Expression Regulation, Bacterial/*physiology&lt;/keyword&gt;&lt;keyword&gt;Genes, Bacterial/physiology&lt;/keyword&gt;&lt;keyword&gt;Polymerase Chain Reaction&lt;/keyword&gt;&lt;keyword&gt;Temperature&lt;/keyword&gt;&lt;keyword&gt;Transcription Factors/chemistry/*physiology&lt;/keyword&gt;&lt;keyword&gt;Yersinia/*physiology&lt;/keyword&gt;&lt;/keywords&gt;&lt;dates&gt;&lt;year&gt;2009&lt;/year&gt;&lt;pub-dates&gt;&lt;date&gt;May&lt;/date&gt;&lt;/pub-dates&gt;&lt;/dates&gt;&lt;isbn&gt;1553-7374 (Electronic)&lt;/isbn&gt;&lt;accession-num&gt;19468295&lt;/accession-num&gt;&lt;urls&gt;&lt;related-urls&gt;&lt;url&gt;http://www.ncbi.nlm.nih.gov/entrez/query.fcgi?cmd=Retrieve&amp;amp;db=PubMed&amp;amp;dopt=Citation&amp;amp;list_uids=19468295&lt;/url&gt;&lt;/related-urls&gt;&lt;/urls&gt;&lt;custom2&gt;2676509&lt;/custom2&gt;&lt;electronic-resource-num&gt;10.1371/journal.ppat.1000435&lt;/electronic-resource-num&gt;&lt;language&gt;eng&lt;/language&gt;&lt;/record&gt;&lt;/Cite&gt;&lt;/EndNote&gt;</w:instrText>
            </w:r>
            <w:r w:rsidRPr="006506FE">
              <w:rPr>
                <w:rFonts w:ascii="Arial" w:hAnsi="Arial"/>
                <w:sz w:val="22"/>
                <w:lang w:val="en-US"/>
              </w:rPr>
              <w:fldChar w:fldCharType="separate"/>
            </w:r>
            <w:r w:rsidR="00015602">
              <w:rPr>
                <w:rFonts w:ascii="Arial" w:hAnsi="Arial"/>
                <w:noProof/>
                <w:sz w:val="22"/>
                <w:lang w:val="en-US"/>
              </w:rPr>
              <w:t>[12]</w:t>
            </w:r>
            <w:r w:rsidRPr="006506FE">
              <w:rPr>
                <w:rFonts w:ascii="Arial" w:hAnsi="Arial"/>
                <w:sz w:val="22"/>
                <w:lang w:val="en-US"/>
              </w:rPr>
              <w:fldChar w:fldCharType="end"/>
            </w:r>
          </w:p>
        </w:tc>
      </w:tr>
      <w:tr w:rsidR="00DD6708" w:rsidRPr="006506FE" w14:paraId="6A706369" w14:textId="77777777" w:rsidTr="008F5CBE">
        <w:trPr>
          <w:trHeight w:val="274"/>
        </w:trPr>
        <w:tc>
          <w:tcPr>
            <w:tcW w:w="2518" w:type="dxa"/>
            <w:tcBorders>
              <w:top w:val="nil"/>
              <w:left w:val="single" w:sz="4" w:space="0" w:color="auto"/>
              <w:bottom w:val="nil"/>
              <w:right w:val="nil"/>
            </w:tcBorders>
            <w:shd w:val="clear" w:color="auto" w:fill="auto"/>
          </w:tcPr>
          <w:p w14:paraId="2299E031"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sz w:val="22"/>
                <w:lang w:val="en-US"/>
              </w:rPr>
              <w:t>pKH70</w:t>
            </w:r>
            <w:proofErr w:type="gramEnd"/>
          </w:p>
        </w:tc>
        <w:tc>
          <w:tcPr>
            <w:tcW w:w="4394" w:type="dxa"/>
            <w:tcBorders>
              <w:top w:val="nil"/>
              <w:left w:val="nil"/>
              <w:bottom w:val="nil"/>
              <w:right w:val="nil"/>
            </w:tcBorders>
            <w:shd w:val="clear" w:color="auto" w:fill="auto"/>
          </w:tcPr>
          <w:p w14:paraId="043A8368"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szCs w:val="24"/>
                <w:lang w:val="en-US"/>
              </w:rPr>
              <w:t>pKH87</w:t>
            </w:r>
            <w:proofErr w:type="gramEnd"/>
            <w:r w:rsidRPr="006506FE">
              <w:rPr>
                <w:rFonts w:ascii="Arial" w:hAnsi="Arial"/>
                <w:color w:val="000000"/>
                <w:sz w:val="22"/>
                <w:szCs w:val="24"/>
                <w:lang w:val="en-US"/>
              </w:rPr>
              <w:t xml:space="preserve">, ori29807, </w:t>
            </w:r>
            <w:proofErr w:type="spellStart"/>
            <w:r w:rsidRPr="006506FE">
              <w:rPr>
                <w:rFonts w:ascii="Arial" w:hAnsi="Arial"/>
                <w:color w:val="000000"/>
                <w:sz w:val="22"/>
                <w:szCs w:val="24"/>
                <w:lang w:val="en-US"/>
              </w:rPr>
              <w:t>Amp</w:t>
            </w:r>
            <w:r w:rsidRPr="006506FE">
              <w:rPr>
                <w:rFonts w:ascii="Arial" w:hAnsi="Arial"/>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53CFEAD2" w14:textId="77777777" w:rsidR="00DD6708" w:rsidRPr="006506FE" w:rsidRDefault="00DD6708" w:rsidP="008F5CBE">
            <w:pPr>
              <w:spacing w:line="280" w:lineRule="exact"/>
              <w:jc w:val="both"/>
              <w:rPr>
                <w:rFonts w:ascii="Arial" w:hAnsi="Arial"/>
                <w:sz w:val="22"/>
                <w:lang w:val="en-US"/>
              </w:rPr>
            </w:pPr>
            <w:r w:rsidRPr="006506FE">
              <w:rPr>
                <w:rFonts w:ascii="ArialMT" w:hAnsi="ArialMT" w:cs="ArialMT"/>
                <w:sz w:val="22"/>
                <w:lang w:val="en-US"/>
              </w:rPr>
              <w:t>This study</w:t>
            </w:r>
          </w:p>
        </w:tc>
      </w:tr>
      <w:tr w:rsidR="00DD6708" w:rsidRPr="006506FE" w14:paraId="2CB0C3C9" w14:textId="77777777" w:rsidTr="008F5CBE">
        <w:trPr>
          <w:trHeight w:val="274"/>
        </w:trPr>
        <w:tc>
          <w:tcPr>
            <w:tcW w:w="2518" w:type="dxa"/>
            <w:tcBorders>
              <w:top w:val="nil"/>
              <w:left w:val="single" w:sz="4" w:space="0" w:color="auto"/>
              <w:bottom w:val="nil"/>
              <w:right w:val="nil"/>
            </w:tcBorders>
            <w:shd w:val="clear" w:color="auto" w:fill="auto"/>
          </w:tcPr>
          <w:p w14:paraId="74A2AD46"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color w:val="000000"/>
                <w:sz w:val="22"/>
                <w:lang w:val="en-US"/>
              </w:rPr>
              <w:t>pKH87</w:t>
            </w:r>
            <w:proofErr w:type="gramEnd"/>
          </w:p>
        </w:tc>
        <w:tc>
          <w:tcPr>
            <w:tcW w:w="4394" w:type="dxa"/>
            <w:tcBorders>
              <w:top w:val="nil"/>
              <w:left w:val="nil"/>
              <w:bottom w:val="nil"/>
              <w:right w:val="nil"/>
            </w:tcBorders>
            <w:shd w:val="clear" w:color="auto" w:fill="auto"/>
          </w:tcPr>
          <w:p w14:paraId="1FDE597B"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olor w:val="000000"/>
                <w:sz w:val="22"/>
                <w:szCs w:val="24"/>
                <w:lang w:val="en-US"/>
              </w:rPr>
              <w:t>pFU76</w:t>
            </w:r>
            <w:proofErr w:type="gramEnd"/>
            <w:r w:rsidRPr="006506FE">
              <w:rPr>
                <w:rFonts w:ascii="Arial" w:hAnsi="Arial"/>
                <w:color w:val="000000"/>
                <w:sz w:val="22"/>
                <w:szCs w:val="24"/>
                <w:lang w:val="en-US"/>
              </w:rPr>
              <w:t xml:space="preserve">, </w:t>
            </w:r>
            <w:proofErr w:type="spellStart"/>
            <w:r w:rsidRPr="006506FE">
              <w:rPr>
                <w:rFonts w:ascii="Arial" w:hAnsi="Arial"/>
                <w:color w:val="000000"/>
                <w:sz w:val="22"/>
                <w:szCs w:val="24"/>
                <w:lang w:val="en-US"/>
              </w:rPr>
              <w:t>P</w:t>
            </w:r>
            <w:r w:rsidRPr="006506FE">
              <w:rPr>
                <w:rFonts w:ascii="Arial" w:hAnsi="Arial"/>
                <w:i/>
                <w:color w:val="000000"/>
                <w:sz w:val="22"/>
                <w:szCs w:val="24"/>
                <w:lang w:val="en-US"/>
              </w:rPr>
              <w:t>rovA</w:t>
            </w:r>
            <w:proofErr w:type="spellEnd"/>
            <w:r w:rsidRPr="006506FE">
              <w:rPr>
                <w:rFonts w:ascii="Arial" w:hAnsi="Arial"/>
                <w:color w:val="000000"/>
                <w:sz w:val="22"/>
                <w:szCs w:val="24"/>
                <w:lang w:val="en-US"/>
              </w:rPr>
              <w:t>::</w:t>
            </w:r>
            <w:proofErr w:type="spellStart"/>
            <w:r w:rsidRPr="006506FE">
              <w:rPr>
                <w:rFonts w:ascii="Arial" w:hAnsi="Arial"/>
                <w:i/>
                <w:color w:val="000000"/>
                <w:sz w:val="22"/>
                <w:szCs w:val="24"/>
                <w:lang w:val="en-US"/>
              </w:rPr>
              <w:t>egfp</w:t>
            </w:r>
            <w:r w:rsidRPr="006506FE">
              <w:rPr>
                <w:rFonts w:ascii="Arial" w:hAnsi="Arial"/>
                <w:color w:val="000000"/>
                <w:sz w:val="22"/>
                <w:szCs w:val="24"/>
                <w:vertAlign w:val="subscript"/>
                <w:lang w:val="en-US"/>
              </w:rPr>
              <w:t>LVA</w:t>
            </w:r>
            <w:proofErr w:type="spellEnd"/>
            <w:r w:rsidRPr="006506FE">
              <w:rPr>
                <w:rFonts w:ascii="ArialMT" w:hAnsi="ArialMT" w:cs="ArialMT"/>
                <w:color w:val="000000"/>
                <w:sz w:val="22"/>
                <w:szCs w:val="24"/>
                <w:lang w:val="en-US"/>
              </w:rPr>
              <w:t xml:space="preserve">, </w:t>
            </w:r>
            <w:r w:rsidRPr="006506FE">
              <w:rPr>
                <w:rFonts w:ascii="Arial" w:hAnsi="Arial"/>
                <w:color w:val="000000"/>
                <w:sz w:val="22"/>
                <w:szCs w:val="24"/>
                <w:lang w:val="en-US"/>
              </w:rPr>
              <w:t xml:space="preserve">containing a </w:t>
            </w:r>
            <w:proofErr w:type="spellStart"/>
            <w:r w:rsidRPr="006506FE">
              <w:rPr>
                <w:rFonts w:ascii="Arial" w:hAnsi="Arial"/>
                <w:i/>
                <w:color w:val="000000"/>
                <w:sz w:val="22"/>
                <w:szCs w:val="24"/>
                <w:lang w:val="en-US"/>
              </w:rPr>
              <w:t>rovA</w:t>
            </w:r>
            <w:proofErr w:type="spellEnd"/>
            <w:r w:rsidRPr="006506FE">
              <w:rPr>
                <w:rFonts w:ascii="Arial" w:hAnsi="Arial"/>
                <w:color w:val="000000"/>
                <w:sz w:val="22"/>
                <w:szCs w:val="24"/>
                <w:lang w:val="en-US"/>
              </w:rPr>
              <w:t xml:space="preserve"> </w:t>
            </w:r>
            <w:r w:rsidRPr="006506FE">
              <w:rPr>
                <w:rFonts w:ascii="Arial" w:hAnsi="Arial"/>
                <w:color w:val="000000"/>
                <w:sz w:val="22"/>
                <w:szCs w:val="24"/>
                <w:lang w:val="en-US"/>
              </w:rPr>
              <w:lastRenderedPageBreak/>
              <w:t xml:space="preserve">promoter fragment from -622 to +170, </w:t>
            </w:r>
            <w:proofErr w:type="spellStart"/>
            <w:r w:rsidRPr="006506FE">
              <w:rPr>
                <w:rFonts w:ascii="ArialMT" w:hAnsi="ArialMT" w:cs="ArialMT"/>
                <w:color w:val="000000"/>
                <w:sz w:val="22"/>
                <w:szCs w:val="24"/>
                <w:lang w:val="en-US"/>
              </w:rPr>
              <w:t>Amp</w:t>
            </w:r>
            <w:r w:rsidRPr="006506FE">
              <w:rPr>
                <w:rFonts w:ascii="ArialMT" w:hAnsi="ArialMT" w:cs="ArialMT"/>
                <w:color w:val="000000"/>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301B91AF" w14:textId="77777777" w:rsidR="00DD6708" w:rsidRPr="006506FE" w:rsidRDefault="00DD6708" w:rsidP="008F5CBE">
            <w:pPr>
              <w:spacing w:line="280" w:lineRule="exact"/>
              <w:jc w:val="both"/>
              <w:rPr>
                <w:rFonts w:ascii="Arial" w:hAnsi="Arial"/>
                <w:sz w:val="22"/>
                <w:lang w:val="en-US"/>
              </w:rPr>
            </w:pPr>
            <w:r w:rsidRPr="006506FE">
              <w:rPr>
                <w:rFonts w:ascii="Arial" w:hAnsi="Arial" w:cs="Arial"/>
                <w:color w:val="000000"/>
                <w:sz w:val="22"/>
                <w:szCs w:val="22"/>
                <w:lang w:val="en-US"/>
              </w:rPr>
              <w:lastRenderedPageBreak/>
              <w:t>This study</w:t>
            </w:r>
          </w:p>
        </w:tc>
      </w:tr>
      <w:tr w:rsidR="00DD6708" w:rsidRPr="006506FE" w14:paraId="1691E6EB" w14:textId="77777777" w:rsidTr="008F5CBE">
        <w:trPr>
          <w:trHeight w:val="274"/>
        </w:trPr>
        <w:tc>
          <w:tcPr>
            <w:tcW w:w="2518" w:type="dxa"/>
            <w:tcBorders>
              <w:top w:val="nil"/>
              <w:left w:val="single" w:sz="4" w:space="0" w:color="auto"/>
              <w:bottom w:val="nil"/>
              <w:right w:val="nil"/>
            </w:tcBorders>
            <w:shd w:val="clear" w:color="auto" w:fill="auto"/>
          </w:tcPr>
          <w:p w14:paraId="1453CE5D" w14:textId="77777777" w:rsidR="00DD6708" w:rsidRPr="006506FE" w:rsidRDefault="00DD6708" w:rsidP="008F5CBE">
            <w:pPr>
              <w:spacing w:line="280" w:lineRule="exact"/>
              <w:jc w:val="both"/>
              <w:rPr>
                <w:rFonts w:ascii="Arial" w:hAnsi="Arial"/>
                <w:sz w:val="22"/>
                <w:lang w:val="en-US"/>
              </w:rPr>
            </w:pPr>
            <w:proofErr w:type="gramStart"/>
            <w:r w:rsidRPr="006506FE">
              <w:rPr>
                <w:rFonts w:ascii="Arial" w:hAnsi="Arial" w:cs="Arial"/>
                <w:sz w:val="22"/>
                <w:szCs w:val="22"/>
                <w:lang w:val="en-US"/>
              </w:rPr>
              <w:lastRenderedPageBreak/>
              <w:t>pLW2</w:t>
            </w:r>
            <w:proofErr w:type="gramEnd"/>
          </w:p>
        </w:tc>
        <w:tc>
          <w:tcPr>
            <w:tcW w:w="4394" w:type="dxa"/>
            <w:tcBorders>
              <w:top w:val="nil"/>
              <w:left w:val="nil"/>
              <w:bottom w:val="nil"/>
              <w:right w:val="nil"/>
            </w:tcBorders>
            <w:shd w:val="clear" w:color="auto" w:fill="auto"/>
          </w:tcPr>
          <w:p w14:paraId="6E207F2E"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 w:hAnsi="Arial" w:cs="Arial"/>
                <w:sz w:val="22"/>
                <w:szCs w:val="22"/>
                <w:lang w:val="en-US"/>
              </w:rPr>
              <w:t>pET28a</w:t>
            </w:r>
            <w:proofErr w:type="gramEnd"/>
            <w:r w:rsidRPr="006506FE">
              <w:rPr>
                <w:rFonts w:ascii="Arial" w:hAnsi="Arial" w:cs="Arial"/>
                <w:sz w:val="22"/>
                <w:szCs w:val="22"/>
                <w:lang w:val="en-US"/>
              </w:rPr>
              <w:t xml:space="preserve">, </w:t>
            </w:r>
            <w:r w:rsidRPr="006506FE">
              <w:rPr>
                <w:rFonts w:ascii="Arial" w:hAnsi="Arial" w:cs="Arial"/>
                <w:i/>
                <w:iCs/>
                <w:sz w:val="22"/>
                <w:szCs w:val="22"/>
                <w:lang w:val="en-US"/>
              </w:rPr>
              <w:t>rovA</w:t>
            </w:r>
            <w:r w:rsidRPr="006506FE">
              <w:rPr>
                <w:rFonts w:ascii="Arial" w:hAnsi="Arial" w:cs="Arial"/>
                <w:sz w:val="22"/>
                <w:szCs w:val="22"/>
                <w:lang w:val="en-US"/>
              </w:rPr>
              <w:t>-</w:t>
            </w:r>
            <w:r w:rsidRPr="006506FE">
              <w:rPr>
                <w:rFonts w:ascii="Arial" w:hAnsi="Arial" w:cs="Arial"/>
                <w:i/>
                <w:iCs/>
                <w:sz w:val="22"/>
                <w:szCs w:val="22"/>
                <w:lang w:val="en-US"/>
              </w:rPr>
              <w:t>his</w:t>
            </w:r>
            <w:r w:rsidRPr="006506FE">
              <w:rPr>
                <w:rFonts w:ascii="Arial" w:hAnsi="Arial" w:cs="Arial"/>
                <w:i/>
                <w:iCs/>
                <w:sz w:val="14"/>
                <w:szCs w:val="14"/>
                <w:lang w:val="en-US"/>
              </w:rPr>
              <w:t>6</w:t>
            </w:r>
            <w:r w:rsidRPr="006506FE">
              <w:rPr>
                <w:rFonts w:ascii="Arial" w:hAnsi="Arial" w:cs="Arial"/>
                <w:sz w:val="24"/>
                <w:szCs w:val="24"/>
                <w:vertAlign w:val="superscript"/>
                <w:lang w:val="en-US"/>
              </w:rPr>
              <w:t>+</w:t>
            </w:r>
            <w:r w:rsidRPr="006506FE">
              <w:rPr>
                <w:rFonts w:ascii="Arial" w:hAnsi="Arial" w:cs="Arial"/>
                <w:sz w:val="22"/>
                <w:szCs w:val="22"/>
                <w:lang w:val="en-US"/>
              </w:rPr>
              <w:t xml:space="preserve">, </w:t>
            </w:r>
            <w:proofErr w:type="spellStart"/>
            <w:r w:rsidRPr="006506FE">
              <w:rPr>
                <w:rFonts w:ascii="Arial" w:hAnsi="Arial" w:cs="Arial"/>
                <w:sz w:val="22"/>
                <w:szCs w:val="22"/>
                <w:lang w:val="en-US"/>
              </w:rPr>
              <w:t>Kn</w:t>
            </w:r>
            <w:r w:rsidRPr="006506FE">
              <w:rPr>
                <w:rFonts w:ascii="Arial" w:hAnsi="Arial" w:cs="Arial"/>
                <w:sz w:val="24"/>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6FBBE6CB" w14:textId="2D0AF89A"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r>
            <w:r w:rsidR="00015602">
              <w:rPr>
                <w:rFonts w:ascii="Arial" w:hAnsi="Arial"/>
                <w:sz w:val="22"/>
                <w:lang w:val="en-US"/>
              </w:rPr>
              <w:instrText xml:space="preserve"> ADDIN EN.CITE &lt;EndNote&gt;&lt;Cite&gt;&lt;Author&gt;Tran&lt;/Author&gt;&lt;Year&gt;2005&lt;/Year&gt;&lt;RecNum&gt;5001&lt;/RecNum&gt;&lt;DisplayText&gt;[13]&lt;/DisplayText&gt;&lt;record&gt;&lt;rec-number&gt;5001&lt;/rec-number&gt;&lt;foreign-keys&gt;&lt;key app="EN" db-id="0fstsafrrs559leaw2dvsd5a9dpxtdrvepxv" timestamp="0"&gt;5001&lt;/key&gt;&lt;/foreign-keys&gt;&lt;ref-type name="Journal Article"&gt;17&lt;/ref-type&gt;&lt;contributors&gt;&lt;authors&gt;&lt;author&gt;Tran, H. J.&lt;/author&gt;&lt;author&gt;Heroven, A. K.&lt;/author&gt;&lt;author&gt;Winkler, L.&lt;/author&gt;&lt;author&gt;Spreter, T.&lt;/author&gt;&lt;author&gt;Beatrix, B.&lt;/author&gt;&lt;author&gt;Dersch, P.&lt;/author&gt;&lt;/authors&gt;&lt;/contributors&gt;&lt;titles&gt;&lt;title&gt;&lt;style face="normal" font="default" charset="14" size="100%"&gt;Analysis of RovA, a transcriptional regulator of &lt;/style&gt;&lt;style face="italic" font="default" charset="78" size="100%"&gt;Yersinia pseudotuberculosis&lt;/style&gt;&lt;style face="normal" font="default" charset="32" size="100%"&gt; virulence that acts through antirepression and direct transcriptional activation.&lt;/style&gt;&lt;/title&gt;&lt;secondary-title&gt;J. Biol. Chem.&lt;/secondary-title&gt;&lt;/titles&gt;&lt;periodical&gt;&lt;full-title&gt;Journal of Biological Chemistry&lt;/full-title&gt;&lt;abbr-1&gt;J Biol Chem&lt;/abbr-1&gt;&lt;abbr-2&gt;J. Biol. Chem.&lt;/abbr-2&gt;&lt;/periodical&gt;&lt;pages&gt;42423-42432&lt;/pages&gt;&lt;volume&gt;280&lt;/volume&gt;&lt;dates&gt;&lt;year&gt;2005&lt;/year&gt;&lt;/dates&gt;&lt;urls&gt;&lt;/urls&gt;&lt;/record&gt;&lt;/Cite&gt;&lt;/EndNote&gt;</w:instrText>
            </w:r>
            <w:r w:rsidRPr="006506FE">
              <w:rPr>
                <w:rFonts w:ascii="Arial" w:hAnsi="Arial"/>
                <w:sz w:val="22"/>
                <w:lang w:val="en-US"/>
              </w:rPr>
              <w:fldChar w:fldCharType="separate"/>
            </w:r>
            <w:r w:rsidR="00015602">
              <w:rPr>
                <w:rFonts w:ascii="Arial" w:hAnsi="Arial"/>
                <w:noProof/>
                <w:sz w:val="22"/>
                <w:lang w:val="en-US"/>
              </w:rPr>
              <w:t>[13]</w:t>
            </w:r>
            <w:r w:rsidRPr="006506FE">
              <w:rPr>
                <w:rFonts w:ascii="Arial" w:hAnsi="Arial"/>
                <w:sz w:val="22"/>
                <w:lang w:val="en-US"/>
              </w:rPr>
              <w:fldChar w:fldCharType="end"/>
            </w:r>
          </w:p>
        </w:tc>
      </w:tr>
      <w:tr w:rsidR="00DD6708" w:rsidRPr="006506FE" w14:paraId="38A8C390" w14:textId="77777777" w:rsidTr="008F5CBE">
        <w:trPr>
          <w:trHeight w:val="274"/>
        </w:trPr>
        <w:tc>
          <w:tcPr>
            <w:tcW w:w="2518" w:type="dxa"/>
            <w:tcBorders>
              <w:top w:val="nil"/>
              <w:left w:val="single" w:sz="4" w:space="0" w:color="auto"/>
              <w:bottom w:val="nil"/>
              <w:right w:val="nil"/>
            </w:tcBorders>
            <w:shd w:val="clear" w:color="auto" w:fill="auto"/>
          </w:tcPr>
          <w:p w14:paraId="765491DF" w14:textId="77777777" w:rsidR="00DD6708" w:rsidRPr="006506FE" w:rsidRDefault="00DD6708" w:rsidP="008F5CBE">
            <w:pPr>
              <w:spacing w:line="280" w:lineRule="exact"/>
              <w:jc w:val="both"/>
              <w:rPr>
                <w:rFonts w:ascii="Arial" w:hAnsi="Arial"/>
                <w:color w:val="000000" w:themeColor="text1"/>
                <w:sz w:val="22"/>
                <w:lang w:val="en-US"/>
              </w:rPr>
            </w:pPr>
            <w:proofErr w:type="gramStart"/>
            <w:r w:rsidRPr="006506FE">
              <w:rPr>
                <w:rFonts w:ascii="Arial" w:hAnsi="Arial"/>
                <w:color w:val="000000" w:themeColor="text1"/>
                <w:sz w:val="22"/>
                <w:lang w:val="en-US"/>
              </w:rPr>
              <w:t>pTB23</w:t>
            </w:r>
            <w:proofErr w:type="gramEnd"/>
          </w:p>
        </w:tc>
        <w:tc>
          <w:tcPr>
            <w:tcW w:w="4394" w:type="dxa"/>
            <w:tcBorders>
              <w:top w:val="nil"/>
              <w:left w:val="nil"/>
              <w:bottom w:val="nil"/>
              <w:right w:val="nil"/>
            </w:tcBorders>
            <w:shd w:val="clear" w:color="auto" w:fill="auto"/>
          </w:tcPr>
          <w:p w14:paraId="256D0350" w14:textId="77777777" w:rsidR="00DD6708" w:rsidRPr="006506FE" w:rsidRDefault="00DD6708" w:rsidP="008F5CBE">
            <w:pPr>
              <w:spacing w:line="280" w:lineRule="exact"/>
              <w:jc w:val="both"/>
              <w:rPr>
                <w:rFonts w:ascii="Arial" w:hAnsi="Arial"/>
                <w:color w:val="000000"/>
                <w:sz w:val="22"/>
                <w:lang w:val="en-US"/>
              </w:rPr>
            </w:pPr>
            <w:proofErr w:type="spellStart"/>
            <w:proofErr w:type="gramStart"/>
            <w:r w:rsidRPr="006506FE">
              <w:rPr>
                <w:rFonts w:ascii="Arial" w:hAnsi="Arial"/>
                <w:i/>
                <w:color w:val="000000"/>
                <w:sz w:val="22"/>
                <w:lang w:val="en-US"/>
              </w:rPr>
              <w:t>mCherry</w:t>
            </w:r>
            <w:proofErr w:type="spellEnd"/>
            <w:proofErr w:type="gramEnd"/>
            <w:r w:rsidRPr="006506FE">
              <w:rPr>
                <w:rFonts w:ascii="Arial" w:hAnsi="Arial"/>
                <w:color w:val="000000"/>
                <w:sz w:val="22"/>
                <w:lang w:val="en-US"/>
              </w:rPr>
              <w:t xml:space="preserve">, </w:t>
            </w:r>
            <w:proofErr w:type="spellStart"/>
            <w:r w:rsidRPr="006506FE">
              <w:rPr>
                <w:rFonts w:ascii="Arial" w:hAnsi="Arial"/>
                <w:color w:val="000000"/>
                <w:sz w:val="22"/>
                <w:lang w:val="en-US"/>
              </w:rPr>
              <w:t>att</w:t>
            </w:r>
            <w:r w:rsidRPr="006506FE">
              <w:rPr>
                <w:rFonts w:ascii="Arial" w:hAnsi="Arial"/>
                <w:sz w:val="22"/>
                <w:lang w:val="en-US"/>
              </w:rPr>
              <w:t>λ</w:t>
            </w:r>
            <w:proofErr w:type="spellEnd"/>
            <w:r w:rsidRPr="006506FE">
              <w:rPr>
                <w:rFonts w:ascii="Arial" w:hAnsi="Arial"/>
                <w:color w:val="000000"/>
                <w:sz w:val="22"/>
                <w:lang w:val="en-US"/>
              </w:rPr>
              <w:t xml:space="preserve">, </w:t>
            </w:r>
            <w:proofErr w:type="spellStart"/>
            <w:r w:rsidRPr="006506FE">
              <w:rPr>
                <w:rFonts w:ascii="Arial" w:hAnsi="Arial"/>
                <w:color w:val="000000"/>
                <w:sz w:val="22"/>
                <w:lang w:val="en-US"/>
              </w:rPr>
              <w:t>ori</w:t>
            </w:r>
            <w:proofErr w:type="spellEnd"/>
            <w:r w:rsidRPr="006506FE">
              <w:rPr>
                <w:rFonts w:ascii="Arial" w:hAnsi="Arial"/>
                <w:color w:val="000000"/>
                <w:sz w:val="22"/>
                <w:lang w:val="en-US"/>
              </w:rPr>
              <w:t xml:space="preserve"> R6K, </w:t>
            </w:r>
            <w:proofErr w:type="spellStart"/>
            <w:r w:rsidRPr="006506FE">
              <w:rPr>
                <w:rFonts w:ascii="Arial" w:hAnsi="Arial"/>
                <w:color w:val="000000"/>
                <w:sz w:val="22"/>
                <w:lang w:val="en-US"/>
              </w:rPr>
              <w:t>Cm</w:t>
            </w:r>
            <w:r w:rsidRPr="006506FE">
              <w:rPr>
                <w:rFonts w:ascii="Arial" w:hAnsi="Arial"/>
                <w:color w:val="000000"/>
                <w:sz w:val="22"/>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6224CBBC" w14:textId="4BD1045B" w:rsidR="00DD6708" w:rsidRPr="006506FE" w:rsidRDefault="00DD6708" w:rsidP="00015602">
            <w:pPr>
              <w:spacing w:line="280" w:lineRule="exact"/>
              <w:jc w:val="both"/>
              <w:rPr>
                <w:rFonts w:ascii="Arial" w:hAnsi="Arial"/>
                <w:sz w:val="22"/>
                <w:lang w:val="en-US"/>
              </w:rPr>
            </w:pPr>
            <w:r w:rsidRPr="006506FE">
              <w:rPr>
                <w:rFonts w:ascii="Arial" w:hAnsi="Arial"/>
                <w:sz w:val="22"/>
                <w:lang w:val="en-US"/>
              </w:rPr>
              <w:fldChar w:fldCharType="begin"/>
            </w:r>
            <w:r w:rsidR="00015602">
              <w:rPr>
                <w:rFonts w:ascii="Arial" w:hAnsi="Arial"/>
                <w:sz w:val="22"/>
                <w:lang w:val="en-US"/>
              </w:rPr>
              <w:instrText xml:space="preserve"> ADDIN EN.CITE &lt;EndNote&gt;&lt;Cite&gt;&lt;Author&gt;Cox&lt;/Author&gt;&lt;Year&gt;2010&lt;/Year&gt;&lt;RecNum&gt;14167&lt;/RecNum&gt;&lt;DisplayText&gt;[14]&lt;/DisplayText&gt;&lt;record&gt;&lt;rec-number&gt;14167&lt;/rec-number&gt;&lt;foreign-keys&gt;&lt;key app="EN" db-id="0fstsafrrs559leaw2dvsd5a9dpxtdrvepxv" timestamp="1444551789"&gt;14167&lt;/key&gt;&lt;/foreign-keys&gt;&lt;ref-type name="Journal Article"&gt;17&lt;/ref-type&gt;&lt;contributors&gt;&lt;authors&gt;&lt;author&gt;Cox, R. S., 3rd&lt;/author&gt;&lt;author&gt;Dunlop, M. J.&lt;/author&gt;&lt;author&gt;Elowitz, M. B.&lt;/author&gt;&lt;/authors&gt;&lt;/contributors&gt;&lt;auth-address&gt;Division of Biology, California Institute of Technology, Pasadena, CA, USA. melowitz@caltech.edu.&lt;/auth-address&gt;&lt;titles&gt;&lt;title&gt;A synthetic three-color scaffold for monitoring genetic regulation and noise&lt;/title&gt;&lt;secondary-title&gt;J Biol Eng&lt;/secondary-title&gt;&lt;/titles&gt;&lt;pages&gt;10&lt;/pages&gt;&lt;volume&gt;4&lt;/volume&gt;&lt;dates&gt;&lt;year&gt;2010&lt;/year&gt;&lt;/dates&gt;&lt;isbn&gt;1754-1611 (Electronic)&amp;#xD;1754-1611 (Linking)&lt;/isbn&gt;&lt;accession-num&gt;20646328&lt;/accession-num&gt;&lt;urls&gt;&lt;related-urls&gt;&lt;url&gt;http://www.ncbi.nlm.nih.gov/pubmed/20646328&lt;/url&gt;&lt;/related-urls&gt;&lt;/urls&gt;&lt;custom2&gt;PMC2918530&lt;/custom2&gt;&lt;electronic-resource-num&gt;10.1186/1754-1611-4-10&lt;/electronic-resource-num&gt;&lt;/record&gt;&lt;/Cite&gt;&lt;/EndNote&gt;</w:instrText>
            </w:r>
            <w:r w:rsidRPr="006506FE">
              <w:rPr>
                <w:rFonts w:ascii="Arial" w:hAnsi="Arial"/>
                <w:sz w:val="22"/>
                <w:lang w:val="en-US"/>
              </w:rPr>
              <w:fldChar w:fldCharType="separate"/>
            </w:r>
            <w:r w:rsidR="00015602">
              <w:rPr>
                <w:rFonts w:ascii="Arial" w:hAnsi="Arial"/>
                <w:noProof/>
                <w:sz w:val="22"/>
                <w:lang w:val="en-US"/>
              </w:rPr>
              <w:t>[14]</w:t>
            </w:r>
            <w:r w:rsidRPr="006506FE">
              <w:rPr>
                <w:rFonts w:ascii="Arial" w:hAnsi="Arial"/>
                <w:sz w:val="22"/>
                <w:lang w:val="en-US"/>
              </w:rPr>
              <w:fldChar w:fldCharType="end"/>
            </w:r>
          </w:p>
        </w:tc>
      </w:tr>
      <w:tr w:rsidR="00DD6708" w:rsidRPr="006506FE" w14:paraId="0AF5F56C" w14:textId="77777777" w:rsidTr="008F5CBE">
        <w:trPr>
          <w:trHeight w:val="274"/>
        </w:trPr>
        <w:tc>
          <w:tcPr>
            <w:tcW w:w="2518" w:type="dxa"/>
            <w:tcBorders>
              <w:top w:val="nil"/>
              <w:left w:val="single" w:sz="4" w:space="0" w:color="auto"/>
              <w:bottom w:val="nil"/>
              <w:right w:val="nil"/>
            </w:tcBorders>
            <w:shd w:val="clear" w:color="auto" w:fill="auto"/>
          </w:tcPr>
          <w:p w14:paraId="3D63441A" w14:textId="77777777" w:rsidR="00DD6708" w:rsidRPr="006506FE" w:rsidRDefault="00DD6708" w:rsidP="008F5CBE">
            <w:pPr>
              <w:spacing w:line="280" w:lineRule="exact"/>
              <w:jc w:val="both"/>
              <w:rPr>
                <w:rFonts w:ascii="Arial" w:hAnsi="Arial"/>
                <w:sz w:val="22"/>
                <w:lang w:val="en-US"/>
              </w:rPr>
            </w:pPr>
            <w:proofErr w:type="spellStart"/>
            <w:proofErr w:type="gramStart"/>
            <w:r w:rsidRPr="006506FE">
              <w:rPr>
                <w:rFonts w:ascii="Arial" w:hAnsi="Arial"/>
                <w:sz w:val="22"/>
                <w:lang w:val="en-US"/>
              </w:rPr>
              <w:t>pYPL</w:t>
            </w:r>
            <w:proofErr w:type="spellEnd"/>
            <w:proofErr w:type="gramEnd"/>
          </w:p>
        </w:tc>
        <w:tc>
          <w:tcPr>
            <w:tcW w:w="4394" w:type="dxa"/>
            <w:tcBorders>
              <w:top w:val="nil"/>
              <w:left w:val="nil"/>
              <w:bottom w:val="nil"/>
              <w:right w:val="nil"/>
            </w:tcBorders>
            <w:shd w:val="clear" w:color="auto" w:fill="auto"/>
          </w:tcPr>
          <w:p w14:paraId="24387CA7" w14:textId="77777777" w:rsidR="00DD6708" w:rsidRPr="006506FE" w:rsidRDefault="00DD6708" w:rsidP="008F5CBE">
            <w:pPr>
              <w:widowControl w:val="0"/>
              <w:autoSpaceDE w:val="0"/>
              <w:autoSpaceDN w:val="0"/>
              <w:adjustRightInd w:val="0"/>
              <w:spacing w:line="280" w:lineRule="exact"/>
              <w:jc w:val="both"/>
              <w:rPr>
                <w:rFonts w:ascii="ArialMT" w:hAnsi="ArialMT" w:cs="ArialMT"/>
                <w:sz w:val="22"/>
                <w:szCs w:val="24"/>
                <w:lang w:val="en-US"/>
              </w:rPr>
            </w:pPr>
            <w:proofErr w:type="spellStart"/>
            <w:r w:rsidRPr="006506FE">
              <w:rPr>
                <w:rFonts w:ascii="ArialMT" w:hAnsi="ArialMT" w:cs="ArialMT"/>
                <w:sz w:val="22"/>
                <w:szCs w:val="24"/>
                <w:lang w:val="en-US"/>
              </w:rPr>
              <w:t>Kn</w:t>
            </w:r>
            <w:r w:rsidRPr="006506FE">
              <w:rPr>
                <w:rFonts w:ascii="ArialMT" w:hAnsi="ArialMT" w:cs="ArialMT"/>
                <w:sz w:val="22"/>
                <w:szCs w:val="24"/>
                <w:vertAlign w:val="superscript"/>
                <w:lang w:val="en-US"/>
              </w:rPr>
              <w:t>R</w:t>
            </w:r>
            <w:proofErr w:type="spellEnd"/>
            <w:r w:rsidRPr="006506FE">
              <w:rPr>
                <w:rFonts w:ascii="ArialMT" w:hAnsi="ArialMT" w:cs="ArialMT"/>
                <w:sz w:val="22"/>
                <w:szCs w:val="24"/>
                <w:vertAlign w:val="superscript"/>
                <w:lang w:val="en-US"/>
              </w:rPr>
              <w:t xml:space="preserve"> </w:t>
            </w:r>
            <w:proofErr w:type="spellStart"/>
            <w:r w:rsidRPr="006506FE">
              <w:rPr>
                <w:rFonts w:ascii="ArialMT" w:hAnsi="ArialMT" w:cs="ArialMT"/>
                <w:sz w:val="22"/>
                <w:szCs w:val="24"/>
                <w:lang w:val="en-US"/>
              </w:rPr>
              <w:t>pPROBE-</w:t>
            </w:r>
            <w:r w:rsidRPr="006506FE">
              <w:rPr>
                <w:rFonts w:ascii="ArialMT" w:hAnsi="ArialMT" w:cs="ArialMT"/>
                <w:i/>
                <w:sz w:val="22"/>
                <w:szCs w:val="24"/>
                <w:lang w:val="en-US"/>
              </w:rPr>
              <w:t>e</w:t>
            </w:r>
            <w:r w:rsidRPr="006506FE">
              <w:rPr>
                <w:rFonts w:ascii="ArialMT" w:hAnsi="ArialMT" w:cs="ArialMT"/>
                <w:i/>
                <w:iCs/>
                <w:sz w:val="22"/>
                <w:szCs w:val="24"/>
                <w:lang w:val="en-US"/>
              </w:rPr>
              <w:t>gfp</w:t>
            </w:r>
            <w:r w:rsidRPr="006506FE">
              <w:rPr>
                <w:rFonts w:ascii="ArialMT" w:hAnsi="ArialMT" w:cs="ArialMT"/>
                <w:sz w:val="22"/>
                <w:szCs w:val="24"/>
                <w:vertAlign w:val="subscript"/>
                <w:lang w:val="en-US"/>
              </w:rPr>
              <w:t>LVA</w:t>
            </w:r>
            <w:proofErr w:type="spellEnd"/>
            <w:r w:rsidRPr="006506FE">
              <w:rPr>
                <w:rFonts w:ascii="ArialMT" w:hAnsi="ArialMT" w:cs="ArialMT"/>
                <w:sz w:val="22"/>
                <w:szCs w:val="24"/>
                <w:lang w:val="en-US"/>
              </w:rPr>
              <w:t xml:space="preserve"> containing </w:t>
            </w:r>
          </w:p>
          <w:p w14:paraId="2612D907" w14:textId="77777777" w:rsidR="00DD6708" w:rsidRPr="006506FE" w:rsidRDefault="00DD6708" w:rsidP="008F5CBE">
            <w:pPr>
              <w:widowControl w:val="0"/>
              <w:autoSpaceDE w:val="0"/>
              <w:autoSpaceDN w:val="0"/>
              <w:adjustRightInd w:val="0"/>
              <w:spacing w:line="280" w:lineRule="exact"/>
              <w:jc w:val="both"/>
              <w:rPr>
                <w:rFonts w:ascii="ArialMT" w:hAnsi="ArialMT" w:cs="ArialMT"/>
                <w:sz w:val="22"/>
                <w:szCs w:val="24"/>
                <w:lang w:val="en-US"/>
              </w:rPr>
            </w:pPr>
            <w:proofErr w:type="spellStart"/>
            <w:proofErr w:type="gramStart"/>
            <w:r w:rsidRPr="006506FE">
              <w:rPr>
                <w:rFonts w:ascii="ArialMT" w:hAnsi="ArialMT" w:cs="ArialMT"/>
                <w:i/>
                <w:iCs/>
                <w:sz w:val="22"/>
                <w:szCs w:val="24"/>
                <w:lang w:val="en-US"/>
              </w:rPr>
              <w:t>rovA</w:t>
            </w:r>
            <w:proofErr w:type="spellEnd"/>
            <w:proofErr w:type="gramEnd"/>
            <w:r w:rsidRPr="006506FE">
              <w:rPr>
                <w:rFonts w:ascii="ArialMT" w:hAnsi="ArialMT" w:cs="ArialMT"/>
                <w:i/>
                <w:iCs/>
                <w:sz w:val="22"/>
                <w:szCs w:val="24"/>
                <w:lang w:val="en-US"/>
              </w:rPr>
              <w:t xml:space="preserve"> </w:t>
            </w:r>
            <w:r w:rsidRPr="006506FE">
              <w:rPr>
                <w:rFonts w:ascii="ArialMT" w:hAnsi="ArialMT" w:cs="ArialMT"/>
                <w:sz w:val="22"/>
                <w:szCs w:val="24"/>
                <w:lang w:val="en-US"/>
              </w:rPr>
              <w:t>promoter fragment</w:t>
            </w:r>
          </w:p>
          <w:p w14:paraId="3C1CAA86" w14:textId="77777777" w:rsidR="00DD6708" w:rsidRPr="006506FE" w:rsidRDefault="00DD6708" w:rsidP="008F5CBE">
            <w:pPr>
              <w:spacing w:line="280" w:lineRule="exact"/>
              <w:jc w:val="both"/>
              <w:rPr>
                <w:rFonts w:ascii="Arial" w:hAnsi="Arial"/>
                <w:color w:val="000000"/>
                <w:sz w:val="22"/>
                <w:lang w:val="en-US"/>
              </w:rPr>
            </w:pPr>
            <w:proofErr w:type="gramStart"/>
            <w:r w:rsidRPr="006506FE">
              <w:rPr>
                <w:rFonts w:ascii="ArialMT" w:hAnsi="ArialMT" w:cs="ArialMT"/>
                <w:sz w:val="22"/>
                <w:szCs w:val="24"/>
                <w:lang w:val="en-US"/>
              </w:rPr>
              <w:t>from</w:t>
            </w:r>
            <w:proofErr w:type="gramEnd"/>
            <w:r w:rsidRPr="006506FE">
              <w:rPr>
                <w:rFonts w:ascii="ArialMT" w:hAnsi="ArialMT" w:cs="ArialMT"/>
                <w:sz w:val="22"/>
                <w:szCs w:val="24"/>
                <w:lang w:val="en-US"/>
              </w:rPr>
              <w:t xml:space="preserve"> </w:t>
            </w:r>
            <w:proofErr w:type="spellStart"/>
            <w:r w:rsidRPr="006506FE">
              <w:rPr>
                <w:rFonts w:ascii="ArialMT" w:hAnsi="ArialMT" w:cs="ArialMT"/>
                <w:sz w:val="22"/>
                <w:szCs w:val="24"/>
                <w:lang w:val="en-US"/>
              </w:rPr>
              <w:t>nt</w:t>
            </w:r>
            <w:proofErr w:type="spellEnd"/>
            <w:r w:rsidRPr="006506FE">
              <w:rPr>
                <w:rFonts w:ascii="ArialMT" w:hAnsi="ArialMT" w:cs="ArialMT"/>
                <w:sz w:val="22"/>
                <w:szCs w:val="24"/>
                <w:lang w:val="en-US"/>
              </w:rPr>
              <w:t xml:space="preserve"> -622 to 170, </w:t>
            </w:r>
            <w:proofErr w:type="spellStart"/>
            <w:r w:rsidRPr="006506FE">
              <w:rPr>
                <w:rFonts w:ascii="ArialMT" w:hAnsi="ArialMT" w:cs="ArialMT"/>
                <w:sz w:val="22"/>
                <w:szCs w:val="24"/>
                <w:lang w:val="en-US"/>
              </w:rPr>
              <w:t>Kan</w:t>
            </w:r>
            <w:r w:rsidRPr="006506FE">
              <w:rPr>
                <w:rFonts w:ascii="ArialMT" w:hAnsi="ArialMT" w:cs="ArialMT"/>
                <w:sz w:val="22"/>
                <w:szCs w:val="24"/>
                <w:vertAlign w:val="superscript"/>
                <w:lang w:val="en-US"/>
              </w:rPr>
              <w:t>R</w:t>
            </w:r>
            <w:proofErr w:type="spellEnd"/>
          </w:p>
        </w:tc>
        <w:tc>
          <w:tcPr>
            <w:tcW w:w="2381" w:type="dxa"/>
            <w:tcBorders>
              <w:top w:val="nil"/>
              <w:left w:val="nil"/>
              <w:bottom w:val="nil"/>
              <w:right w:val="single" w:sz="4" w:space="0" w:color="auto"/>
            </w:tcBorders>
            <w:shd w:val="clear" w:color="auto" w:fill="auto"/>
          </w:tcPr>
          <w:p w14:paraId="32C6AD5F" w14:textId="4084FB5E" w:rsidR="00DD6708" w:rsidRPr="006506FE" w:rsidRDefault="00DD6708" w:rsidP="00015602">
            <w:pPr>
              <w:spacing w:line="280" w:lineRule="exact"/>
              <w:jc w:val="both"/>
              <w:rPr>
                <w:rFonts w:ascii="Arial" w:hAnsi="Arial"/>
                <w:sz w:val="22"/>
                <w:lang w:val="en-US"/>
              </w:rPr>
            </w:pPr>
            <w:r w:rsidRPr="006506FE">
              <w:rPr>
                <w:rFonts w:ascii="ArialMT" w:hAnsi="ArialMT" w:cs="ArialMT"/>
                <w:sz w:val="22"/>
                <w:lang w:val="en-US"/>
              </w:rPr>
              <w:fldChar w:fldCharType="begin"/>
            </w:r>
            <w:r w:rsidR="00015602">
              <w:rPr>
                <w:rFonts w:ascii="ArialMT" w:hAnsi="ArialMT" w:cs="ArialMT"/>
                <w:sz w:val="22"/>
                <w:lang w:val="en-US"/>
              </w:rPr>
              <w:instrText xml:space="preserve"> ADDIN EN.CITE &lt;EndNote&gt;&lt;Cite&gt;&lt;Author&gt;Lawrenz&lt;/Author&gt;&lt;Year&gt;2007&lt;/Year&gt;&lt;RecNum&gt;5417&lt;/RecNum&gt;&lt;DisplayText&gt;[15]&lt;/DisplayText&gt;&lt;record&gt;&lt;rec-number&gt;5417&lt;/rec-number&gt;&lt;foreign-keys&gt;&lt;key app="EN" db-id="0fstsafrrs559leaw2dvsd5a9dpxtdrvepxv" timestamp="0"&gt;5417&lt;/key&gt;&lt;/foreign-keys&gt;&lt;ref-type name="Journal Article"&gt;17&lt;/ref-type&gt;&lt;contributors&gt;&lt;authors&gt;&lt;author&gt;Lawrenz, M. B.&lt;/author&gt;&lt;author&gt;Miller, V. L.&lt;/author&gt;&lt;/authors&gt;&lt;/contributors&gt;&lt;auth-address&gt;Washington University School of Medicine, Department of Molecular Microbiology, 660 S. Euclid Avenue, Campus Box 8230, St. Louis, MO 63110, USA. virginia@borcim.wustl.edu&lt;/auth-address&gt;&lt;titles&gt;&lt;title&gt;&lt;style face="normal" font="default" size="100%"&gt;Comparative analysis of the regulation of &lt;/style&gt;&lt;style face="italic" font="default" size="100%"&gt;rovA&lt;/style&gt;&lt;style face="normal" font="default" size="100%"&gt; from the pathogenic yersiniae&lt;/style&gt;&lt;/title&gt;&lt;secondary-title&gt;J Bacteriol&lt;/secondary-title&gt;&lt;/titles&gt;&lt;periodical&gt;&lt;full-title&gt;Journal of Bacteriology&lt;/full-title&gt;&lt;abbr-1&gt;J Bacteriol&lt;/abbr-1&gt;&lt;abbr-2&gt;J. Bacteriol.&lt;/abbr-2&gt;&lt;/periodical&gt;&lt;pages&gt;5963-75&lt;/pages&gt;&lt;volume&gt;189&lt;/volume&gt;&lt;number&gt;16&lt;/number&gt;&lt;keywords&gt;&lt;keyword&gt;Bacterial Proteins/*genetics/*metabolism&lt;/keyword&gt;&lt;keyword&gt;DNA-Binding Proteins/*metabolism&lt;/keyword&gt;&lt;keyword&gt;Gene Expression Regulation, Bacterial&lt;/keyword&gt;&lt;keyword&gt;Genes, Regulator&lt;/keyword&gt;&lt;keyword&gt;Physiology, Comparative&lt;/keyword&gt;&lt;keyword&gt;Promoter Regions (Genetics)&lt;/keyword&gt;&lt;keyword&gt;Transcription Factors/*genetics/*metabolism&lt;/keyword&gt;&lt;keyword&gt;*Transcription, Genetic&lt;/keyword&gt;&lt;keyword&gt;Yersinia/*genetics/growth &amp;amp; development&lt;/keyword&gt;&lt;/keywords&gt;&lt;dates&gt;&lt;year&gt;2007&lt;/year&gt;&lt;pub-dates&gt;&lt;date&gt;Aug&lt;/date&gt;&lt;/pub-dates&gt;&lt;/dates&gt;&lt;accession-num&gt;17573476&lt;/accession-num&gt;&lt;urls&gt;&lt;related-urls&gt;&lt;url&gt;&lt;style face="underline" font="default" size="100%"&gt;http://www.ncbi.nlm.nih.gov/entrez/query.fcgi?cmd=Retrieve&amp;amp;db=PubMed&amp;amp;dopt=Citation&amp;amp;list_uids=17573476 &lt;/style&gt;&lt;/url&gt;&lt;/related-urls&gt;&lt;/urls&gt;&lt;/record&gt;&lt;/Cite&gt;&lt;/EndNote&gt;</w:instrText>
            </w:r>
            <w:r w:rsidRPr="006506FE">
              <w:rPr>
                <w:rFonts w:ascii="ArialMT" w:hAnsi="ArialMT" w:cs="ArialMT"/>
                <w:sz w:val="22"/>
                <w:lang w:val="en-US"/>
              </w:rPr>
              <w:fldChar w:fldCharType="separate"/>
            </w:r>
            <w:r w:rsidR="00015602">
              <w:rPr>
                <w:rFonts w:ascii="ArialMT" w:hAnsi="ArialMT" w:cs="ArialMT"/>
                <w:noProof/>
                <w:sz w:val="22"/>
                <w:lang w:val="en-US"/>
              </w:rPr>
              <w:t>[15]</w:t>
            </w:r>
            <w:r w:rsidRPr="006506FE">
              <w:rPr>
                <w:rFonts w:ascii="ArialMT" w:hAnsi="ArialMT" w:cs="ArialMT"/>
                <w:sz w:val="22"/>
                <w:lang w:val="en-US"/>
              </w:rPr>
              <w:fldChar w:fldCharType="end"/>
            </w:r>
          </w:p>
        </w:tc>
      </w:tr>
      <w:tr w:rsidR="00DD6708" w:rsidRPr="006506FE" w14:paraId="278E1211" w14:textId="77777777" w:rsidTr="008F5CBE">
        <w:trPr>
          <w:trHeight w:val="274"/>
        </w:trPr>
        <w:tc>
          <w:tcPr>
            <w:tcW w:w="2518" w:type="dxa"/>
            <w:tcBorders>
              <w:top w:val="nil"/>
              <w:left w:val="single" w:sz="4" w:space="0" w:color="auto"/>
              <w:bottom w:val="single" w:sz="4" w:space="0" w:color="auto"/>
              <w:right w:val="nil"/>
            </w:tcBorders>
            <w:shd w:val="clear" w:color="auto" w:fill="auto"/>
          </w:tcPr>
          <w:p w14:paraId="18D4F6E5" w14:textId="77777777" w:rsidR="00DD6708" w:rsidRPr="006506FE" w:rsidRDefault="00DD6708" w:rsidP="008F5CBE">
            <w:pPr>
              <w:spacing w:line="276" w:lineRule="auto"/>
              <w:jc w:val="both"/>
              <w:rPr>
                <w:rFonts w:ascii="Arial" w:hAnsi="Arial"/>
                <w:sz w:val="22"/>
                <w:lang w:val="en-US"/>
              </w:rPr>
            </w:pPr>
            <w:proofErr w:type="gramStart"/>
            <w:r w:rsidRPr="006506FE">
              <w:rPr>
                <w:rFonts w:ascii="Arial" w:hAnsi="Arial"/>
                <w:sz w:val="22"/>
                <w:lang w:val="en-US"/>
              </w:rPr>
              <w:t>pZE21</w:t>
            </w:r>
            <w:proofErr w:type="gramEnd"/>
          </w:p>
        </w:tc>
        <w:tc>
          <w:tcPr>
            <w:tcW w:w="4394" w:type="dxa"/>
            <w:tcBorders>
              <w:top w:val="nil"/>
              <w:left w:val="nil"/>
              <w:bottom w:val="single" w:sz="4" w:space="0" w:color="auto"/>
              <w:right w:val="nil"/>
            </w:tcBorders>
            <w:shd w:val="clear" w:color="auto" w:fill="auto"/>
          </w:tcPr>
          <w:p w14:paraId="3D106DAF" w14:textId="77777777" w:rsidR="00DD6708" w:rsidRPr="006506FE" w:rsidRDefault="00DD6708" w:rsidP="008F5CBE">
            <w:pPr>
              <w:spacing w:line="276" w:lineRule="auto"/>
              <w:jc w:val="both"/>
              <w:rPr>
                <w:rFonts w:ascii="Arial" w:hAnsi="Arial"/>
                <w:sz w:val="22"/>
                <w:lang w:val="en-US"/>
              </w:rPr>
            </w:pPr>
            <w:r w:rsidRPr="006506FE">
              <w:rPr>
                <w:rFonts w:ascii="Arial" w:hAnsi="Arial"/>
                <w:color w:val="000000"/>
                <w:sz w:val="22"/>
                <w:lang w:val="en-US"/>
              </w:rPr>
              <w:t>P</w:t>
            </w:r>
            <w:r w:rsidRPr="006506FE">
              <w:rPr>
                <w:rFonts w:ascii="Arial" w:hAnsi="Arial"/>
                <w:i/>
                <w:color w:val="000000"/>
                <w:sz w:val="22"/>
                <w:vertAlign w:val="subscript"/>
                <w:lang w:val="en-US"/>
              </w:rPr>
              <w:t>LtetO-1</w:t>
            </w:r>
            <w:r w:rsidRPr="006506FE">
              <w:rPr>
                <w:rFonts w:ascii="Arial" w:hAnsi="Arial"/>
                <w:color w:val="000000"/>
                <w:sz w:val="22"/>
                <w:lang w:val="en-US"/>
              </w:rPr>
              <w:t xml:space="preserve">, </w:t>
            </w:r>
            <w:proofErr w:type="spellStart"/>
            <w:r w:rsidRPr="006506FE">
              <w:rPr>
                <w:rFonts w:ascii="Arial" w:hAnsi="Arial"/>
                <w:color w:val="000000"/>
                <w:sz w:val="22"/>
                <w:lang w:val="en-US"/>
              </w:rPr>
              <w:t>Kan</w:t>
            </w:r>
            <w:r w:rsidRPr="006506FE">
              <w:rPr>
                <w:rFonts w:ascii="Arial" w:hAnsi="Arial"/>
                <w:color w:val="000000"/>
                <w:sz w:val="22"/>
                <w:vertAlign w:val="superscript"/>
                <w:lang w:val="en-US"/>
              </w:rPr>
              <w:t>R</w:t>
            </w:r>
            <w:proofErr w:type="spellEnd"/>
          </w:p>
        </w:tc>
        <w:tc>
          <w:tcPr>
            <w:tcW w:w="2381" w:type="dxa"/>
            <w:tcBorders>
              <w:top w:val="nil"/>
              <w:left w:val="nil"/>
              <w:bottom w:val="single" w:sz="4" w:space="0" w:color="auto"/>
              <w:right w:val="single" w:sz="4" w:space="0" w:color="auto"/>
            </w:tcBorders>
            <w:shd w:val="clear" w:color="auto" w:fill="auto"/>
          </w:tcPr>
          <w:p w14:paraId="3A4C98C8" w14:textId="542C45DF" w:rsidR="00DD6708" w:rsidRPr="006506FE" w:rsidRDefault="00DD6708" w:rsidP="00015602">
            <w:pPr>
              <w:spacing w:line="276" w:lineRule="auto"/>
              <w:jc w:val="both"/>
              <w:rPr>
                <w:rFonts w:ascii="Arial" w:hAnsi="Arial"/>
                <w:sz w:val="22"/>
                <w:lang w:val="en-US"/>
              </w:rPr>
            </w:pPr>
            <w:r w:rsidRPr="006506FE">
              <w:rPr>
                <w:rFonts w:ascii="Arial" w:hAnsi="Arial"/>
                <w:sz w:val="22"/>
                <w:lang w:val="en-US"/>
              </w:rPr>
              <w:fldChar w:fldCharType="begin">
                <w:fldData xml:space="preserve">PEVuZE5vdGU+PENpdGU+PEF1dGhvcj5MdXR6PC9BdXRob3I+PFllYXI+MTk5NzwvWWVhcj48UmVj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=
</w:fldData>
              </w:fldChar>
            </w:r>
            <w:r w:rsidR="00015602">
              <w:rPr>
                <w:rFonts w:ascii="Arial" w:hAnsi="Arial"/>
                <w:sz w:val="22"/>
                <w:lang w:val="en-US"/>
              </w:rPr>
              <w:instrText xml:space="preserve"> ADDIN EN.CITE </w:instrText>
            </w:r>
            <w:r w:rsidR="00015602">
              <w:rPr>
                <w:rFonts w:ascii="Arial" w:hAnsi="Arial"/>
                <w:sz w:val="22"/>
                <w:lang w:val="en-US"/>
              </w:rPr>
              <w:fldChar w:fldCharType="begin">
                <w:fldData xml:space="preserve">PEVuZE5vdGU+PENpdGU+PEF1dGhvcj5MdXR6PC9BdXRob3I+PFllYXI+MTk5NzwvWWVhcj48UmVj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=
</w:fldData>
              </w:fldChar>
            </w:r>
            <w:r w:rsidR="00015602">
              <w:rPr>
                <w:rFonts w:ascii="Arial" w:hAnsi="Arial"/>
                <w:sz w:val="22"/>
                <w:lang w:val="en-US"/>
              </w:rPr>
              <w:instrText xml:space="preserve"> ADDIN EN.CITE.DATA </w:instrText>
            </w:r>
            <w:r w:rsidR="00015602">
              <w:rPr>
                <w:rFonts w:ascii="Arial" w:hAnsi="Arial"/>
                <w:sz w:val="22"/>
                <w:lang w:val="en-US"/>
              </w:rPr>
            </w:r>
            <w:r w:rsidR="00015602">
              <w:rPr>
                <w:rFonts w:ascii="Arial" w:hAnsi="Arial"/>
                <w:sz w:val="22"/>
                <w:lang w:val="en-US"/>
              </w:rPr>
              <w:fldChar w:fldCharType="end"/>
            </w:r>
            <w:r w:rsidRPr="006506FE">
              <w:rPr>
                <w:rFonts w:ascii="Arial" w:hAnsi="Arial"/>
                <w:sz w:val="22"/>
                <w:lang w:val="en-US"/>
              </w:rPr>
              <w:fldChar w:fldCharType="separate"/>
            </w:r>
            <w:r w:rsidR="00015602">
              <w:rPr>
                <w:rFonts w:ascii="Arial" w:hAnsi="Arial"/>
                <w:noProof/>
                <w:sz w:val="22"/>
                <w:lang w:val="en-US"/>
              </w:rPr>
              <w:t>[16]</w:t>
            </w:r>
            <w:r w:rsidRPr="006506FE">
              <w:rPr>
                <w:rFonts w:ascii="Arial" w:hAnsi="Arial"/>
                <w:sz w:val="22"/>
                <w:lang w:val="en-US"/>
              </w:rPr>
              <w:fldChar w:fldCharType="end"/>
            </w:r>
          </w:p>
        </w:tc>
      </w:tr>
    </w:tbl>
    <w:p w14:paraId="42C9C926" w14:textId="67EAEE92" w:rsidR="00015602" w:rsidRDefault="00015602" w:rsidP="00015602">
      <w:pPr>
        <w:pStyle w:val="EndNoteBibliography"/>
        <w:tabs>
          <w:tab w:val="left" w:pos="709"/>
        </w:tabs>
        <w:spacing w:line="480" w:lineRule="auto"/>
        <w:jc w:val="both"/>
        <w:rPr>
          <w:rFonts w:cs="Times New Roman"/>
          <w:szCs w:val="24"/>
          <w:lang w:val="en-US"/>
        </w:rPr>
      </w:pPr>
    </w:p>
    <w:p w14:paraId="3ACF36A6" w14:textId="01A4E41F" w:rsidR="00015602" w:rsidRDefault="00015602" w:rsidP="001A168D">
      <w:pPr>
        <w:pStyle w:val="EndNoteBibliography"/>
        <w:tabs>
          <w:tab w:val="left" w:pos="709"/>
        </w:tabs>
        <w:jc w:val="both"/>
        <w:rPr>
          <w:lang w:val="en-US"/>
        </w:rPr>
      </w:pPr>
      <w:r w:rsidRPr="00015602">
        <w:rPr>
          <w:rFonts w:cs="Times New Roman"/>
          <w:b/>
          <w:szCs w:val="24"/>
          <w:lang w:val="en-US"/>
        </w:rPr>
        <w:t>References</w:t>
      </w:r>
      <w:r>
        <w:rPr>
          <w:rFonts w:cs="Times New Roman"/>
          <w:szCs w:val="24"/>
          <w:lang w:val="en-US"/>
        </w:rPr>
        <w:t>:</w:t>
      </w:r>
    </w:p>
    <w:p w14:paraId="662B05AE" w14:textId="77777777" w:rsidR="00015602" w:rsidRPr="001A168D" w:rsidRDefault="00015602" w:rsidP="00015602">
      <w:pPr>
        <w:pStyle w:val="EndNoteBibliography"/>
        <w:ind w:left="426" w:hanging="426"/>
        <w:jc w:val="both"/>
        <w:rPr>
          <w:noProof/>
          <w:sz w:val="18"/>
          <w:szCs w:val="18"/>
        </w:rPr>
      </w:pPr>
      <w:r w:rsidRPr="001A168D">
        <w:rPr>
          <w:sz w:val="18"/>
          <w:szCs w:val="18"/>
          <w:lang w:val="en-US"/>
        </w:rPr>
        <w:fldChar w:fldCharType="begin"/>
      </w:r>
      <w:r w:rsidRPr="001A168D">
        <w:rPr>
          <w:sz w:val="18"/>
          <w:szCs w:val="18"/>
          <w:lang w:val="en-US"/>
        </w:rPr>
        <w:instrText xml:space="preserve"> ADDIN EN.REFLIST </w:instrText>
      </w:r>
      <w:r w:rsidRPr="001A168D">
        <w:rPr>
          <w:sz w:val="18"/>
          <w:szCs w:val="18"/>
          <w:lang w:val="en-US"/>
        </w:rPr>
        <w:fldChar w:fldCharType="separate"/>
      </w:r>
      <w:r w:rsidRPr="001A168D">
        <w:rPr>
          <w:noProof/>
          <w:sz w:val="18"/>
          <w:szCs w:val="18"/>
        </w:rPr>
        <w:t>1.</w:t>
      </w:r>
      <w:r w:rsidRPr="001A168D">
        <w:rPr>
          <w:noProof/>
          <w:sz w:val="18"/>
          <w:szCs w:val="18"/>
        </w:rPr>
        <w:tab/>
        <w:t xml:space="preserve">Casadaban MJ, Cohen SN. Analysis of gene control signals by DNA fusion and cloning in </w:t>
      </w:r>
      <w:r w:rsidRPr="001A168D">
        <w:rPr>
          <w:i/>
          <w:noProof/>
          <w:sz w:val="18"/>
          <w:szCs w:val="18"/>
        </w:rPr>
        <w:t>Escherichia coli</w:t>
      </w:r>
      <w:r w:rsidRPr="001A168D">
        <w:rPr>
          <w:noProof/>
          <w:sz w:val="18"/>
          <w:szCs w:val="18"/>
        </w:rPr>
        <w:t>. J Mol Biol. 1980;138(2):179-207. PubMed PMID: 6997493.</w:t>
      </w:r>
    </w:p>
    <w:p w14:paraId="664C8905" w14:textId="77777777" w:rsidR="00015602" w:rsidRPr="001A168D" w:rsidRDefault="00015602" w:rsidP="00015602">
      <w:pPr>
        <w:pStyle w:val="EndNoteBibliography"/>
        <w:ind w:left="426" w:hanging="426"/>
        <w:jc w:val="both"/>
        <w:rPr>
          <w:noProof/>
          <w:sz w:val="18"/>
          <w:szCs w:val="18"/>
        </w:rPr>
      </w:pPr>
      <w:r w:rsidRPr="001A168D">
        <w:rPr>
          <w:noProof/>
          <w:sz w:val="18"/>
          <w:szCs w:val="18"/>
        </w:rPr>
        <w:t>2.</w:t>
      </w:r>
      <w:r w:rsidRPr="001A168D">
        <w:rPr>
          <w:noProof/>
          <w:sz w:val="18"/>
          <w:szCs w:val="18"/>
        </w:rPr>
        <w:tab/>
        <w:t>Studier FW, Moffatt BA. Use of bacteriophage T7 RNA polymerase to direct selective high-level expression. J Mol Biol. 1986;189:113-30.</w:t>
      </w:r>
    </w:p>
    <w:p w14:paraId="7F8493A1" w14:textId="77777777" w:rsidR="00015602" w:rsidRPr="001A168D" w:rsidRDefault="00015602" w:rsidP="00015602">
      <w:pPr>
        <w:pStyle w:val="EndNoteBibliography"/>
        <w:ind w:left="426" w:hanging="426"/>
        <w:jc w:val="both"/>
        <w:rPr>
          <w:noProof/>
          <w:sz w:val="18"/>
          <w:szCs w:val="18"/>
        </w:rPr>
      </w:pPr>
      <w:r w:rsidRPr="001A168D">
        <w:rPr>
          <w:noProof/>
          <w:sz w:val="18"/>
          <w:szCs w:val="18"/>
        </w:rPr>
        <w:t>3.</w:t>
      </w:r>
      <w:r w:rsidRPr="001A168D">
        <w:rPr>
          <w:noProof/>
          <w:sz w:val="18"/>
          <w:szCs w:val="18"/>
        </w:rPr>
        <w:tab/>
        <w:t xml:space="preserve">Simon R, Priefer U, Puehler A. A broad host range mobilization system for </w:t>
      </w:r>
      <w:r w:rsidRPr="001A168D">
        <w:rPr>
          <w:i/>
          <w:noProof/>
          <w:sz w:val="18"/>
          <w:szCs w:val="18"/>
        </w:rPr>
        <w:t>in vivo</w:t>
      </w:r>
      <w:r w:rsidRPr="001A168D">
        <w:rPr>
          <w:noProof/>
          <w:sz w:val="18"/>
          <w:szCs w:val="18"/>
        </w:rPr>
        <w:t xml:space="preserve"> genetic engineering: transposon mutagenesis in gram negative bacteria. Biotechnology. 1983;1:784-91.</w:t>
      </w:r>
    </w:p>
    <w:p w14:paraId="6AAA1A6E" w14:textId="77777777" w:rsidR="00015602" w:rsidRPr="001A168D" w:rsidRDefault="00015602" w:rsidP="00015602">
      <w:pPr>
        <w:pStyle w:val="EndNoteBibliography"/>
        <w:ind w:left="426" w:hanging="426"/>
        <w:jc w:val="both"/>
        <w:rPr>
          <w:noProof/>
          <w:sz w:val="18"/>
          <w:szCs w:val="18"/>
        </w:rPr>
      </w:pPr>
      <w:r w:rsidRPr="001A168D">
        <w:rPr>
          <w:noProof/>
          <w:sz w:val="18"/>
          <w:szCs w:val="18"/>
        </w:rPr>
        <w:t>4.</w:t>
      </w:r>
      <w:r w:rsidRPr="001A168D">
        <w:rPr>
          <w:noProof/>
          <w:sz w:val="18"/>
          <w:szCs w:val="18"/>
        </w:rPr>
        <w:tab/>
        <w:t xml:space="preserve">Bolin I, Norlander I, Wolf-Watz H. Temperature-inducible outer membrane protein of </w:t>
      </w:r>
      <w:r w:rsidRPr="001A168D">
        <w:rPr>
          <w:i/>
          <w:noProof/>
          <w:sz w:val="18"/>
          <w:szCs w:val="18"/>
        </w:rPr>
        <w:t>Yersinia pseudotuberculosis</w:t>
      </w:r>
      <w:r w:rsidRPr="001A168D">
        <w:rPr>
          <w:noProof/>
          <w:sz w:val="18"/>
          <w:szCs w:val="18"/>
        </w:rPr>
        <w:t xml:space="preserve"> and </w:t>
      </w:r>
      <w:r w:rsidRPr="001A168D">
        <w:rPr>
          <w:i/>
          <w:noProof/>
          <w:sz w:val="18"/>
          <w:szCs w:val="18"/>
        </w:rPr>
        <w:t>Yersinia enterocolitica</w:t>
      </w:r>
      <w:r w:rsidRPr="001A168D">
        <w:rPr>
          <w:noProof/>
          <w:sz w:val="18"/>
          <w:szCs w:val="18"/>
        </w:rPr>
        <w:t xml:space="preserve"> is associated with the virulence plasmid. Infect Immun. 1982;37:506-12.</w:t>
      </w:r>
    </w:p>
    <w:p w14:paraId="45E8CA68" w14:textId="2DD0179C" w:rsidR="00015602" w:rsidRPr="001A168D" w:rsidRDefault="00015602" w:rsidP="00015602">
      <w:pPr>
        <w:pStyle w:val="EndNoteBibliography"/>
        <w:ind w:left="426" w:hanging="426"/>
        <w:jc w:val="both"/>
        <w:rPr>
          <w:noProof/>
          <w:sz w:val="18"/>
          <w:szCs w:val="18"/>
        </w:rPr>
      </w:pPr>
      <w:r w:rsidRPr="001A168D">
        <w:rPr>
          <w:noProof/>
          <w:sz w:val="18"/>
          <w:szCs w:val="18"/>
        </w:rPr>
        <w:t>5.</w:t>
      </w:r>
      <w:r w:rsidRPr="001A168D">
        <w:rPr>
          <w:noProof/>
          <w:sz w:val="18"/>
          <w:szCs w:val="18"/>
        </w:rPr>
        <w:tab/>
        <w:t>Marra A, Isberg RR. Invasin-dependent and invasin-independent pathways for trans</w:t>
      </w:r>
      <w:r w:rsidRPr="001A168D">
        <w:rPr>
          <w:noProof/>
          <w:sz w:val="18"/>
          <w:szCs w:val="18"/>
        </w:rPr>
        <w:softHyphen/>
        <w:t xml:space="preserve">location of </w:t>
      </w:r>
      <w:r w:rsidRPr="001A168D">
        <w:rPr>
          <w:i/>
          <w:noProof/>
          <w:sz w:val="18"/>
          <w:szCs w:val="18"/>
        </w:rPr>
        <w:t>Yersinia pseudotuberculosis</w:t>
      </w:r>
      <w:r w:rsidRPr="001A168D">
        <w:rPr>
          <w:noProof/>
          <w:sz w:val="18"/>
          <w:szCs w:val="18"/>
        </w:rPr>
        <w:t xml:space="preserve"> across the Peyer's patch intestinal epithelium. Infect Immun. 1997;65(8):3412-21.</w:t>
      </w:r>
    </w:p>
    <w:p w14:paraId="2406277B" w14:textId="77777777" w:rsidR="00015602" w:rsidRPr="001A168D" w:rsidRDefault="00015602" w:rsidP="00015602">
      <w:pPr>
        <w:pStyle w:val="EndNoteBibliography"/>
        <w:ind w:left="426" w:hanging="426"/>
        <w:jc w:val="both"/>
        <w:rPr>
          <w:noProof/>
          <w:sz w:val="18"/>
          <w:szCs w:val="18"/>
        </w:rPr>
      </w:pPr>
      <w:r w:rsidRPr="001A168D">
        <w:rPr>
          <w:noProof/>
          <w:sz w:val="18"/>
          <w:szCs w:val="18"/>
        </w:rPr>
        <w:t>6.</w:t>
      </w:r>
      <w:r w:rsidRPr="001A168D">
        <w:rPr>
          <w:noProof/>
          <w:sz w:val="18"/>
          <w:szCs w:val="18"/>
        </w:rPr>
        <w:tab/>
        <w:t xml:space="preserve">Heroven AK, Sest M, Pisano F, Scheb-Wetzel M, Steinmann R, Bohme K, et al. Crp induces switching of the CsrB and CsrC RNAs in </w:t>
      </w:r>
      <w:r w:rsidRPr="001A168D">
        <w:rPr>
          <w:i/>
          <w:noProof/>
          <w:sz w:val="18"/>
          <w:szCs w:val="18"/>
        </w:rPr>
        <w:t>Yersinia pseudotuberculosis</w:t>
      </w:r>
      <w:r w:rsidRPr="001A168D">
        <w:rPr>
          <w:noProof/>
          <w:sz w:val="18"/>
          <w:szCs w:val="18"/>
        </w:rPr>
        <w:t xml:space="preserve"> and links nutritional status to virulence. Front Cell Infect Microbiol. 2012;2:158. Epub 2012/12/20. doi: 10.3389/fcimb.2012.00158. PubMed PMID: 23251905; PubMed Central PMCID: PMC3523269.</w:t>
      </w:r>
    </w:p>
    <w:p w14:paraId="6B393AD8" w14:textId="77777777" w:rsidR="00015602" w:rsidRPr="001A168D" w:rsidRDefault="00015602" w:rsidP="00015602">
      <w:pPr>
        <w:pStyle w:val="EndNoteBibliography"/>
        <w:ind w:left="426" w:hanging="426"/>
        <w:jc w:val="both"/>
        <w:rPr>
          <w:noProof/>
          <w:sz w:val="18"/>
          <w:szCs w:val="18"/>
        </w:rPr>
      </w:pPr>
      <w:r w:rsidRPr="001A168D">
        <w:rPr>
          <w:noProof/>
          <w:sz w:val="18"/>
          <w:szCs w:val="18"/>
        </w:rPr>
        <w:t>7.</w:t>
      </w:r>
      <w:r w:rsidRPr="001A168D">
        <w:rPr>
          <w:noProof/>
          <w:sz w:val="18"/>
          <w:szCs w:val="18"/>
        </w:rPr>
        <w:tab/>
        <w:t xml:space="preserve">Quade N, Mendonca C, Herbst K, Heroven AK, Ritter C, Heinz DW, et al. Structural basis for intrinsic thermosensing by the master virulence regulator RovA of </w:t>
      </w:r>
      <w:r w:rsidRPr="001A168D">
        <w:rPr>
          <w:i/>
          <w:noProof/>
          <w:sz w:val="18"/>
          <w:szCs w:val="18"/>
        </w:rPr>
        <w:t>Yersinia</w:t>
      </w:r>
      <w:r w:rsidRPr="001A168D">
        <w:rPr>
          <w:noProof/>
          <w:sz w:val="18"/>
          <w:szCs w:val="18"/>
        </w:rPr>
        <w:t>. J Biol Chem. 2012;287:35796-803. doi: 10.1074/jbc.M112.379156. PubMed PMID: 22936808.</w:t>
      </w:r>
    </w:p>
    <w:p w14:paraId="2FFB14B9" w14:textId="2FC5F91C" w:rsidR="00015602" w:rsidRPr="001A168D" w:rsidRDefault="00015602" w:rsidP="00015602">
      <w:pPr>
        <w:pStyle w:val="EndNoteBibliography"/>
        <w:ind w:left="426" w:hanging="426"/>
        <w:jc w:val="both"/>
        <w:rPr>
          <w:noProof/>
          <w:sz w:val="18"/>
          <w:szCs w:val="18"/>
        </w:rPr>
      </w:pPr>
      <w:r w:rsidRPr="001A168D">
        <w:rPr>
          <w:noProof/>
          <w:sz w:val="18"/>
          <w:szCs w:val="18"/>
        </w:rPr>
        <w:t>8.</w:t>
      </w:r>
      <w:r w:rsidRPr="001A168D">
        <w:rPr>
          <w:noProof/>
          <w:sz w:val="18"/>
          <w:szCs w:val="18"/>
        </w:rPr>
        <w:tab/>
        <w:t xml:space="preserve">Heroven A, Bohme K, Rohde M, Dersch P. A Csr-type regulatory system, including small non-coding RNAs, regulates the global virulence regulator RovA of </w:t>
      </w:r>
      <w:r w:rsidRPr="001A168D">
        <w:rPr>
          <w:i/>
          <w:noProof/>
          <w:sz w:val="18"/>
          <w:szCs w:val="18"/>
        </w:rPr>
        <w:t>Yersinia pseudo</w:t>
      </w:r>
      <w:r w:rsidR="00A04973" w:rsidRPr="001A168D">
        <w:rPr>
          <w:i/>
          <w:noProof/>
          <w:sz w:val="18"/>
          <w:szCs w:val="18"/>
        </w:rPr>
        <w:softHyphen/>
      </w:r>
      <w:r w:rsidRPr="001A168D">
        <w:rPr>
          <w:i/>
          <w:noProof/>
          <w:sz w:val="18"/>
          <w:szCs w:val="18"/>
        </w:rPr>
        <w:t>tuberculosis</w:t>
      </w:r>
      <w:r w:rsidRPr="001A168D">
        <w:rPr>
          <w:noProof/>
          <w:sz w:val="18"/>
          <w:szCs w:val="18"/>
        </w:rPr>
        <w:t xml:space="preserve"> through RovM. Mol Microbiol. 2008;68(5):1179-95. Epub 2008/04/24. doi: MMI6218 [pii] 10.1111/j.1365-2958.2008.06218.x. PubMed PMID: 18430141.</w:t>
      </w:r>
    </w:p>
    <w:p w14:paraId="3AE4323D" w14:textId="77777777" w:rsidR="00015602" w:rsidRPr="001A168D" w:rsidRDefault="00015602" w:rsidP="00015602">
      <w:pPr>
        <w:pStyle w:val="EndNoteBibliography"/>
        <w:ind w:left="426" w:hanging="426"/>
        <w:jc w:val="both"/>
        <w:rPr>
          <w:noProof/>
          <w:sz w:val="18"/>
          <w:szCs w:val="18"/>
        </w:rPr>
      </w:pPr>
      <w:r w:rsidRPr="001A168D">
        <w:rPr>
          <w:noProof/>
          <w:sz w:val="18"/>
          <w:szCs w:val="18"/>
        </w:rPr>
        <w:t>9.</w:t>
      </w:r>
      <w:r w:rsidRPr="001A168D">
        <w:rPr>
          <w:noProof/>
          <w:sz w:val="18"/>
          <w:szCs w:val="18"/>
        </w:rPr>
        <w:tab/>
        <w:t xml:space="preserve">Böhme K, Steinmann R, Kortmann J, Seekircher S, Heroven AK, Berger E, et al. Concerted actions of a thermo-labile regulator and a unique intergenic RNA thermosensor control </w:t>
      </w:r>
      <w:r w:rsidRPr="001A168D">
        <w:rPr>
          <w:i/>
          <w:noProof/>
          <w:sz w:val="18"/>
          <w:szCs w:val="18"/>
        </w:rPr>
        <w:t>Yersinia</w:t>
      </w:r>
      <w:r w:rsidRPr="001A168D">
        <w:rPr>
          <w:noProof/>
          <w:sz w:val="18"/>
          <w:szCs w:val="18"/>
        </w:rPr>
        <w:t xml:space="preserve"> virulence. PLoS Pathog. 2012;8(2):e1002518. Epub </w:t>
      </w:r>
      <w:r w:rsidRPr="001A168D">
        <w:rPr>
          <w:noProof/>
          <w:sz w:val="18"/>
          <w:szCs w:val="18"/>
        </w:rPr>
        <w:lastRenderedPageBreak/>
        <w:t>2012/02/24. doi: 10.1371/journal.ppat.1002518. PubMed PMID: 22359501; PubMed Central PMCID: PMC3280987.</w:t>
      </w:r>
    </w:p>
    <w:p w14:paraId="3356B860" w14:textId="77777777" w:rsidR="00015602" w:rsidRPr="001A168D" w:rsidRDefault="00015602" w:rsidP="00015602">
      <w:pPr>
        <w:pStyle w:val="EndNoteBibliography"/>
        <w:ind w:left="426" w:hanging="426"/>
        <w:jc w:val="both"/>
        <w:rPr>
          <w:noProof/>
          <w:sz w:val="18"/>
          <w:szCs w:val="18"/>
        </w:rPr>
      </w:pPr>
      <w:r w:rsidRPr="001A168D">
        <w:rPr>
          <w:noProof/>
          <w:sz w:val="18"/>
          <w:szCs w:val="18"/>
        </w:rPr>
        <w:t>10.</w:t>
      </w:r>
      <w:r w:rsidRPr="001A168D">
        <w:rPr>
          <w:noProof/>
          <w:sz w:val="18"/>
          <w:szCs w:val="18"/>
        </w:rPr>
        <w:tab/>
        <w:t>Uliczka F, Pisano F, Kochut A, Opitz W, Herbst K, Stolz T, et al. Monitoring of gene expression in bacteria during infections using an adaptable set of bioluminescent, fluorescent and colorigenic fusion vectors. PLoS One. 2011;6(6):e20425. doi: 10.1371/journal.pone.0020425. PubMed PMID: 21673990; PubMed Central PMCID: PMC3108616.</w:t>
      </w:r>
    </w:p>
    <w:p w14:paraId="02E6EB4F" w14:textId="77777777" w:rsidR="00015602" w:rsidRPr="001A168D" w:rsidRDefault="00015602" w:rsidP="00015602">
      <w:pPr>
        <w:pStyle w:val="EndNoteBibliography"/>
        <w:ind w:left="426" w:hanging="426"/>
        <w:jc w:val="both"/>
        <w:rPr>
          <w:noProof/>
          <w:sz w:val="18"/>
          <w:szCs w:val="18"/>
        </w:rPr>
      </w:pPr>
      <w:r w:rsidRPr="001A168D">
        <w:rPr>
          <w:noProof/>
          <w:sz w:val="18"/>
          <w:szCs w:val="18"/>
        </w:rPr>
        <w:t>11.</w:t>
      </w:r>
      <w:r w:rsidRPr="001A168D">
        <w:rPr>
          <w:noProof/>
          <w:sz w:val="18"/>
          <w:szCs w:val="18"/>
        </w:rPr>
        <w:tab/>
        <w:t xml:space="preserve">Schweer J, Kulkarni D, Kochut A, Pezoldt J, Pisano F, Pils MC, et al. The cytotoxic necrotizing factor of </w:t>
      </w:r>
      <w:r w:rsidRPr="001A168D">
        <w:rPr>
          <w:i/>
          <w:noProof/>
          <w:sz w:val="18"/>
          <w:szCs w:val="18"/>
        </w:rPr>
        <w:t>Yersinia pseudotuberculosis</w:t>
      </w:r>
      <w:r w:rsidRPr="001A168D">
        <w:rPr>
          <w:noProof/>
          <w:sz w:val="18"/>
          <w:szCs w:val="18"/>
        </w:rPr>
        <w:t xml:space="preserve"> (CNFY) enhances inflammation and Yop delivery during infection by activation of Rho GTPases. PLoS Pathog. 2013;9(11):e1003746. Epub 2013/11/19. doi: 10.1371/journal.ppat.1003746. PubMed PMID: 24244167; PubMed Central PMCID: PMC3820761.</w:t>
      </w:r>
    </w:p>
    <w:p w14:paraId="58406477" w14:textId="77777777" w:rsidR="00015602" w:rsidRPr="001A168D" w:rsidRDefault="00015602" w:rsidP="00015602">
      <w:pPr>
        <w:pStyle w:val="EndNoteBibliography"/>
        <w:ind w:left="426" w:hanging="426"/>
        <w:jc w:val="both"/>
        <w:rPr>
          <w:noProof/>
          <w:sz w:val="18"/>
          <w:szCs w:val="18"/>
        </w:rPr>
      </w:pPr>
      <w:r w:rsidRPr="001A168D">
        <w:rPr>
          <w:noProof/>
          <w:sz w:val="18"/>
          <w:szCs w:val="18"/>
        </w:rPr>
        <w:t>12.</w:t>
      </w:r>
      <w:r w:rsidRPr="001A168D">
        <w:rPr>
          <w:noProof/>
          <w:sz w:val="18"/>
          <w:szCs w:val="18"/>
        </w:rPr>
        <w:tab/>
        <w:t xml:space="preserve">Herbst K, Bujara M, Heroven AK, Opitz W, Weichert M, Zimmermann A, et al. Intrinsic thermal sensing controls proteolysis of </w:t>
      </w:r>
      <w:r w:rsidRPr="001A168D">
        <w:rPr>
          <w:i/>
          <w:noProof/>
          <w:sz w:val="18"/>
          <w:szCs w:val="18"/>
        </w:rPr>
        <w:t>Yersinia</w:t>
      </w:r>
      <w:r w:rsidRPr="001A168D">
        <w:rPr>
          <w:noProof/>
          <w:sz w:val="18"/>
          <w:szCs w:val="18"/>
        </w:rPr>
        <w:t xml:space="preserve"> virulence regulator RovA. PLoS Pathog. 2009;5(5):e1000435. Epub 2009/05/27. doi: 10.1371/journal.ppat.1000435. PubMed PMID: 19468295; PubMed Central PMCID: PMC2676509.</w:t>
      </w:r>
    </w:p>
    <w:p w14:paraId="6EDDAE86" w14:textId="77777777" w:rsidR="00015602" w:rsidRPr="001A168D" w:rsidRDefault="00015602" w:rsidP="00015602">
      <w:pPr>
        <w:pStyle w:val="EndNoteBibliography"/>
        <w:ind w:left="426" w:hanging="426"/>
        <w:jc w:val="both"/>
        <w:rPr>
          <w:noProof/>
          <w:sz w:val="18"/>
          <w:szCs w:val="18"/>
        </w:rPr>
      </w:pPr>
      <w:r w:rsidRPr="001A168D">
        <w:rPr>
          <w:noProof/>
          <w:sz w:val="18"/>
          <w:szCs w:val="18"/>
        </w:rPr>
        <w:t>13.</w:t>
      </w:r>
      <w:r w:rsidRPr="001A168D">
        <w:rPr>
          <w:noProof/>
          <w:sz w:val="18"/>
          <w:szCs w:val="18"/>
        </w:rPr>
        <w:tab/>
        <w:t xml:space="preserve">Tran HJ, Heroven AK, Winkler L, Spreter T, Beatrix B, Dersch P. Analysis of RovA, a transcriptional regulator of </w:t>
      </w:r>
      <w:r w:rsidRPr="001A168D">
        <w:rPr>
          <w:i/>
          <w:noProof/>
          <w:sz w:val="18"/>
          <w:szCs w:val="18"/>
        </w:rPr>
        <w:t>Yersinia pseudotuberculosis</w:t>
      </w:r>
      <w:r w:rsidRPr="001A168D">
        <w:rPr>
          <w:noProof/>
          <w:sz w:val="18"/>
          <w:szCs w:val="18"/>
        </w:rPr>
        <w:t xml:space="preserve"> virulence that acts through antirepression and direct transcriptional activation. J Biol Chem. 2005;280:42423-32.</w:t>
      </w:r>
    </w:p>
    <w:p w14:paraId="039C2980" w14:textId="77777777" w:rsidR="00015602" w:rsidRPr="001A168D" w:rsidRDefault="00015602" w:rsidP="00015602">
      <w:pPr>
        <w:pStyle w:val="EndNoteBibliography"/>
        <w:ind w:left="426" w:hanging="426"/>
        <w:jc w:val="both"/>
        <w:rPr>
          <w:noProof/>
          <w:sz w:val="18"/>
          <w:szCs w:val="18"/>
        </w:rPr>
      </w:pPr>
      <w:r w:rsidRPr="001A168D">
        <w:rPr>
          <w:noProof/>
          <w:sz w:val="18"/>
          <w:szCs w:val="18"/>
        </w:rPr>
        <w:t>14.</w:t>
      </w:r>
      <w:r w:rsidRPr="001A168D">
        <w:rPr>
          <w:noProof/>
          <w:sz w:val="18"/>
          <w:szCs w:val="18"/>
        </w:rPr>
        <w:tab/>
        <w:t xml:space="preserve">Cox RS, 3rd, Dunlop MJ, Elowitz MB. A synthetic three-color scaffold for monitoring genetic regulation and noise. J Biol Eng. 2010;4:10. doi: 10.1186/1754-1611-4-10. PubMed </w:t>
      </w:r>
      <w:bookmarkStart w:id="0" w:name="_GoBack"/>
      <w:bookmarkEnd w:id="0"/>
      <w:r w:rsidRPr="001A168D">
        <w:rPr>
          <w:noProof/>
          <w:sz w:val="18"/>
          <w:szCs w:val="18"/>
        </w:rPr>
        <w:t>PMID: 20646328; PubMed Central PMCID: PMCPMC2918530.</w:t>
      </w:r>
    </w:p>
    <w:p w14:paraId="1FA880B3" w14:textId="77777777" w:rsidR="00015602" w:rsidRPr="001A168D" w:rsidRDefault="00015602" w:rsidP="00015602">
      <w:pPr>
        <w:pStyle w:val="EndNoteBibliography"/>
        <w:ind w:left="426" w:hanging="426"/>
        <w:jc w:val="both"/>
        <w:rPr>
          <w:noProof/>
          <w:sz w:val="18"/>
          <w:szCs w:val="18"/>
        </w:rPr>
      </w:pPr>
      <w:r w:rsidRPr="001A168D">
        <w:rPr>
          <w:noProof/>
          <w:sz w:val="18"/>
          <w:szCs w:val="18"/>
        </w:rPr>
        <w:t>15.</w:t>
      </w:r>
      <w:r w:rsidRPr="001A168D">
        <w:rPr>
          <w:noProof/>
          <w:sz w:val="18"/>
          <w:szCs w:val="18"/>
        </w:rPr>
        <w:tab/>
        <w:t xml:space="preserve">Lawrenz MB, Miller VL. Comparative analysis of the regulation of </w:t>
      </w:r>
      <w:r w:rsidRPr="001A168D">
        <w:rPr>
          <w:i/>
          <w:noProof/>
          <w:sz w:val="18"/>
          <w:szCs w:val="18"/>
        </w:rPr>
        <w:t>rovA</w:t>
      </w:r>
      <w:r w:rsidRPr="001A168D">
        <w:rPr>
          <w:noProof/>
          <w:sz w:val="18"/>
          <w:szCs w:val="18"/>
        </w:rPr>
        <w:t xml:space="preserve"> from the pathogenic yersiniae. J Bacteriol. 2007;189(16):5963-75. PubMed PMID: 17573476.</w:t>
      </w:r>
    </w:p>
    <w:p w14:paraId="1CD53EDE" w14:textId="77777777" w:rsidR="00015602" w:rsidRPr="001A168D" w:rsidRDefault="00015602" w:rsidP="00015602">
      <w:pPr>
        <w:pStyle w:val="EndNoteBibliography"/>
        <w:ind w:left="426" w:hanging="426"/>
        <w:jc w:val="both"/>
        <w:rPr>
          <w:noProof/>
          <w:sz w:val="18"/>
          <w:szCs w:val="18"/>
        </w:rPr>
      </w:pPr>
      <w:r w:rsidRPr="001A168D">
        <w:rPr>
          <w:noProof/>
          <w:sz w:val="18"/>
          <w:szCs w:val="18"/>
        </w:rPr>
        <w:t>16.</w:t>
      </w:r>
      <w:r w:rsidRPr="001A168D">
        <w:rPr>
          <w:noProof/>
          <w:sz w:val="18"/>
          <w:szCs w:val="18"/>
        </w:rPr>
        <w:tab/>
        <w:t xml:space="preserve">Lutz R, Bujard H. Independent and tight regulation of transcriptional units in </w:t>
      </w:r>
      <w:r w:rsidRPr="001A168D">
        <w:rPr>
          <w:i/>
          <w:noProof/>
          <w:sz w:val="18"/>
          <w:szCs w:val="18"/>
        </w:rPr>
        <w:t>Escherichia coli</w:t>
      </w:r>
      <w:r w:rsidRPr="001A168D">
        <w:rPr>
          <w:noProof/>
          <w:sz w:val="18"/>
          <w:szCs w:val="18"/>
        </w:rPr>
        <w:t xml:space="preserve"> via the LacR/O, the TetR/O and AraC/I1-I2 regulatory elements. Nucleic Acids Res. 1997;25(6):1203-10. PubMed PMID: 9092630.</w:t>
      </w:r>
    </w:p>
    <w:p w14:paraId="15DC6FE0" w14:textId="1E5E259A" w:rsidR="00ED45B7" w:rsidRPr="001A168D" w:rsidRDefault="00015602" w:rsidP="008748B5">
      <w:pPr>
        <w:pStyle w:val="EndNoteBibliography"/>
        <w:tabs>
          <w:tab w:val="left" w:pos="709"/>
        </w:tabs>
        <w:spacing w:line="480" w:lineRule="auto"/>
        <w:ind w:left="426" w:hanging="426"/>
        <w:jc w:val="both"/>
        <w:rPr>
          <w:sz w:val="18"/>
          <w:szCs w:val="18"/>
          <w:lang w:val="en-US"/>
        </w:rPr>
      </w:pPr>
      <w:r w:rsidRPr="001A168D">
        <w:rPr>
          <w:sz w:val="18"/>
          <w:szCs w:val="18"/>
          <w:lang w:val="en-US"/>
        </w:rPr>
        <w:fldChar w:fldCharType="end"/>
      </w:r>
    </w:p>
    <w:sectPr w:rsidR="00ED45B7" w:rsidRPr="001A168D" w:rsidSect="00382F29">
      <w:footerReference w:type="even" r:id="rId9"/>
      <w:footerReference w:type="default" r:id="rId10"/>
      <w:pgSz w:w="11900" w:h="16840"/>
      <w:pgMar w:top="1701" w:right="1418" w:bottom="1701" w:left="1418" w:header="709" w:footer="709" w:gutter="0"/>
      <w:cols w:space="708"/>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1EA65" w14:textId="77777777" w:rsidR="00620228" w:rsidRDefault="00620228" w:rsidP="00C72B3A">
      <w:r>
        <w:separator/>
      </w:r>
    </w:p>
  </w:endnote>
  <w:endnote w:type="continuationSeparator" w:id="0">
    <w:p w14:paraId="2792452E" w14:textId="77777777" w:rsidR="00620228" w:rsidRDefault="00620228" w:rsidP="00C7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altName w:val="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ArialMT">
    <w:altName w:val="Arial"/>
    <w:panose1 w:val="00000000000000000000"/>
    <w:charset w:val="00"/>
    <w:family w:val="swiss"/>
    <w:notTrueType/>
    <w:pitch w:val="default"/>
    <w:sig w:usb0="00000083" w:usb1="00000000" w:usb2="00000000" w:usb3="00000000" w:csb0="00000009"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A9F1C" w14:textId="77777777" w:rsidR="00620228" w:rsidRDefault="00620228" w:rsidP="00382F2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356F2E8" w14:textId="77777777" w:rsidR="00620228" w:rsidRDefault="00620228" w:rsidP="00C72B3A">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8D954" w14:textId="77777777" w:rsidR="00620228" w:rsidRPr="00382F29" w:rsidRDefault="00620228" w:rsidP="00AE46A8">
    <w:pPr>
      <w:pStyle w:val="Fuzeile"/>
      <w:framePr w:wrap="around" w:vAnchor="text" w:hAnchor="margin" w:xAlign="right" w:y="1"/>
      <w:rPr>
        <w:rStyle w:val="Seitenzahl"/>
        <w:rFonts w:ascii="Arial" w:hAnsi="Arial" w:cs="Arial"/>
      </w:rPr>
    </w:pPr>
    <w:r w:rsidRPr="00382F29">
      <w:rPr>
        <w:rStyle w:val="Seitenzahl"/>
        <w:rFonts w:ascii="Arial" w:hAnsi="Arial" w:cs="Arial"/>
      </w:rPr>
      <w:fldChar w:fldCharType="begin"/>
    </w:r>
    <w:r w:rsidRPr="00382F29">
      <w:rPr>
        <w:rStyle w:val="Seitenzahl"/>
        <w:rFonts w:ascii="Arial" w:hAnsi="Arial" w:cs="Arial"/>
      </w:rPr>
      <w:instrText xml:space="preserve">PAGE  </w:instrText>
    </w:r>
    <w:r w:rsidRPr="00382F29">
      <w:rPr>
        <w:rStyle w:val="Seitenzahl"/>
        <w:rFonts w:ascii="Arial" w:hAnsi="Arial" w:cs="Arial"/>
      </w:rPr>
      <w:fldChar w:fldCharType="separate"/>
    </w:r>
    <w:r w:rsidR="001A168D">
      <w:rPr>
        <w:rStyle w:val="Seitenzahl"/>
        <w:rFonts w:ascii="Arial" w:hAnsi="Arial" w:cs="Arial"/>
        <w:noProof/>
      </w:rPr>
      <w:t>2</w:t>
    </w:r>
    <w:r w:rsidRPr="00382F29">
      <w:rPr>
        <w:rStyle w:val="Seitenzahl"/>
        <w:rFonts w:ascii="Arial" w:hAnsi="Arial" w:cs="Arial"/>
      </w:rPr>
      <w:fldChar w:fldCharType="end"/>
    </w:r>
  </w:p>
  <w:p w14:paraId="27DCAFC9" w14:textId="77777777" w:rsidR="00620228" w:rsidRDefault="00620228" w:rsidP="00C72B3A">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6FB73" w14:textId="77777777" w:rsidR="00620228" w:rsidRDefault="00620228" w:rsidP="00C72B3A">
      <w:r>
        <w:separator/>
      </w:r>
    </w:p>
  </w:footnote>
  <w:footnote w:type="continuationSeparator" w:id="0">
    <w:p w14:paraId="7C1B1705" w14:textId="77777777" w:rsidR="00620228" w:rsidRDefault="00620228" w:rsidP="00C72B3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892692"/>
    <w:multiLevelType w:val="multilevel"/>
    <w:tmpl w:val="EA8A4380"/>
    <w:lvl w:ilvl="0">
      <w:start w:val="1"/>
      <w:numFmt w:val="decimal"/>
      <w:pStyle w:val="berschrift1"/>
      <w:lvlText w:val="%1"/>
      <w:lvlJc w:val="left"/>
      <w:pPr>
        <w:ind w:left="0"/>
      </w:pPr>
      <w:rPr>
        <w:rFonts w:ascii="Calibri" w:eastAsia="Calibri" w:hAnsi="Calibri" w:cs="Calibri"/>
        <w:b w:val="0"/>
        <w:i w:val="0"/>
        <w:strike w:val="0"/>
        <w:dstrike w:val="0"/>
        <w:color w:val="000000"/>
        <w:sz w:val="29"/>
        <w:szCs w:val="29"/>
        <w:u w:val="none" w:color="000000"/>
        <w:bdr w:val="none" w:sz="0" w:space="0" w:color="auto"/>
        <w:shd w:val="clear" w:color="auto" w:fill="auto"/>
        <w:vertAlign w:val="baseline"/>
      </w:rPr>
    </w:lvl>
    <w:lvl w:ilvl="1">
      <w:start w:val="1"/>
      <w:numFmt w:val="decimal"/>
      <w:pStyle w:val="berschrift2"/>
      <w:lvlText w:val="%1.%2"/>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nsid w:val="5ED568E1"/>
    <w:multiLevelType w:val="hybridMultilevel"/>
    <w:tmpl w:val="3A58C0E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811C9E"/>
    <w:rsid w:val="000003AA"/>
    <w:rsid w:val="00000723"/>
    <w:rsid w:val="000104F9"/>
    <w:rsid w:val="00010DD6"/>
    <w:rsid w:val="000117F3"/>
    <w:rsid w:val="000144D5"/>
    <w:rsid w:val="00014EF7"/>
    <w:rsid w:val="00015602"/>
    <w:rsid w:val="000169BE"/>
    <w:rsid w:val="000209B7"/>
    <w:rsid w:val="000245C2"/>
    <w:rsid w:val="0002686E"/>
    <w:rsid w:val="000269D9"/>
    <w:rsid w:val="000309E5"/>
    <w:rsid w:val="00034712"/>
    <w:rsid w:val="00034C7D"/>
    <w:rsid w:val="00040790"/>
    <w:rsid w:val="00043109"/>
    <w:rsid w:val="00043F04"/>
    <w:rsid w:val="00045755"/>
    <w:rsid w:val="00046A5E"/>
    <w:rsid w:val="00047039"/>
    <w:rsid w:val="000474C5"/>
    <w:rsid w:val="00047580"/>
    <w:rsid w:val="000512D2"/>
    <w:rsid w:val="00057C04"/>
    <w:rsid w:val="00062492"/>
    <w:rsid w:val="00062AD6"/>
    <w:rsid w:val="00065ACA"/>
    <w:rsid w:val="00073A3A"/>
    <w:rsid w:val="00076D8A"/>
    <w:rsid w:val="00080293"/>
    <w:rsid w:val="00080643"/>
    <w:rsid w:val="00081BFA"/>
    <w:rsid w:val="00083F9F"/>
    <w:rsid w:val="00084B93"/>
    <w:rsid w:val="0009119C"/>
    <w:rsid w:val="00093E31"/>
    <w:rsid w:val="00095D71"/>
    <w:rsid w:val="000A1C28"/>
    <w:rsid w:val="000A295C"/>
    <w:rsid w:val="000A5D6B"/>
    <w:rsid w:val="000A762C"/>
    <w:rsid w:val="000B43D3"/>
    <w:rsid w:val="000B6616"/>
    <w:rsid w:val="000B7603"/>
    <w:rsid w:val="000C24C1"/>
    <w:rsid w:val="000C26BD"/>
    <w:rsid w:val="000C5FF9"/>
    <w:rsid w:val="000C657A"/>
    <w:rsid w:val="000C7EA9"/>
    <w:rsid w:val="000D00EB"/>
    <w:rsid w:val="000D09E4"/>
    <w:rsid w:val="000D58EA"/>
    <w:rsid w:val="000D6336"/>
    <w:rsid w:val="000D669B"/>
    <w:rsid w:val="000E1D3A"/>
    <w:rsid w:val="000E2B60"/>
    <w:rsid w:val="000E4A46"/>
    <w:rsid w:val="000E59AF"/>
    <w:rsid w:val="000F0FA9"/>
    <w:rsid w:val="000F4260"/>
    <w:rsid w:val="0010060B"/>
    <w:rsid w:val="0010200E"/>
    <w:rsid w:val="001026D6"/>
    <w:rsid w:val="0010272B"/>
    <w:rsid w:val="001046FA"/>
    <w:rsid w:val="001067CA"/>
    <w:rsid w:val="00106800"/>
    <w:rsid w:val="00111E8B"/>
    <w:rsid w:val="001127B3"/>
    <w:rsid w:val="00112DAC"/>
    <w:rsid w:val="00116D05"/>
    <w:rsid w:val="0012097C"/>
    <w:rsid w:val="00120D6F"/>
    <w:rsid w:val="0012129B"/>
    <w:rsid w:val="00122359"/>
    <w:rsid w:val="001230D0"/>
    <w:rsid w:val="0012438D"/>
    <w:rsid w:val="00124772"/>
    <w:rsid w:val="00132241"/>
    <w:rsid w:val="00132A31"/>
    <w:rsid w:val="00132E43"/>
    <w:rsid w:val="001339D1"/>
    <w:rsid w:val="00134AB1"/>
    <w:rsid w:val="00134C64"/>
    <w:rsid w:val="001368ED"/>
    <w:rsid w:val="00136A32"/>
    <w:rsid w:val="00137389"/>
    <w:rsid w:val="001401C1"/>
    <w:rsid w:val="0014289E"/>
    <w:rsid w:val="00144254"/>
    <w:rsid w:val="001529A0"/>
    <w:rsid w:val="00153000"/>
    <w:rsid w:val="00154170"/>
    <w:rsid w:val="0016093F"/>
    <w:rsid w:val="00163B51"/>
    <w:rsid w:val="001645ED"/>
    <w:rsid w:val="00167FCE"/>
    <w:rsid w:val="001772A9"/>
    <w:rsid w:val="001803D7"/>
    <w:rsid w:val="00182379"/>
    <w:rsid w:val="00183DD1"/>
    <w:rsid w:val="00193473"/>
    <w:rsid w:val="001943EE"/>
    <w:rsid w:val="001A0A24"/>
    <w:rsid w:val="001A1670"/>
    <w:rsid w:val="001A168D"/>
    <w:rsid w:val="001A295D"/>
    <w:rsid w:val="001A5DA6"/>
    <w:rsid w:val="001A64C9"/>
    <w:rsid w:val="001B260A"/>
    <w:rsid w:val="001B7910"/>
    <w:rsid w:val="001C19D0"/>
    <w:rsid w:val="001C4ADA"/>
    <w:rsid w:val="001C6A47"/>
    <w:rsid w:val="001D0132"/>
    <w:rsid w:val="001D3DFB"/>
    <w:rsid w:val="001D3E46"/>
    <w:rsid w:val="001D43D4"/>
    <w:rsid w:val="001D6EA6"/>
    <w:rsid w:val="001E2884"/>
    <w:rsid w:val="001F05AD"/>
    <w:rsid w:val="001F0DF3"/>
    <w:rsid w:val="001F1818"/>
    <w:rsid w:val="001F38FF"/>
    <w:rsid w:val="001F48A7"/>
    <w:rsid w:val="00202DC9"/>
    <w:rsid w:val="00206579"/>
    <w:rsid w:val="00206A04"/>
    <w:rsid w:val="00206F91"/>
    <w:rsid w:val="00214314"/>
    <w:rsid w:val="002143BB"/>
    <w:rsid w:val="0021491A"/>
    <w:rsid w:val="00220F0F"/>
    <w:rsid w:val="00221308"/>
    <w:rsid w:val="00224819"/>
    <w:rsid w:val="002251D4"/>
    <w:rsid w:val="00234F42"/>
    <w:rsid w:val="002351CF"/>
    <w:rsid w:val="0023664C"/>
    <w:rsid w:val="002372C1"/>
    <w:rsid w:val="002418FF"/>
    <w:rsid w:val="0024203C"/>
    <w:rsid w:val="002420B2"/>
    <w:rsid w:val="00242D72"/>
    <w:rsid w:val="00246954"/>
    <w:rsid w:val="002477F2"/>
    <w:rsid w:val="002519A6"/>
    <w:rsid w:val="002524C5"/>
    <w:rsid w:val="002528D6"/>
    <w:rsid w:val="00253768"/>
    <w:rsid w:val="00253F50"/>
    <w:rsid w:val="00254B55"/>
    <w:rsid w:val="00257118"/>
    <w:rsid w:val="002638AE"/>
    <w:rsid w:val="00266AFF"/>
    <w:rsid w:val="00270155"/>
    <w:rsid w:val="00271BD0"/>
    <w:rsid w:val="00271E5E"/>
    <w:rsid w:val="0027527F"/>
    <w:rsid w:val="00276057"/>
    <w:rsid w:val="002771DD"/>
    <w:rsid w:val="00277600"/>
    <w:rsid w:val="00277603"/>
    <w:rsid w:val="0028496F"/>
    <w:rsid w:val="00285062"/>
    <w:rsid w:val="002861C6"/>
    <w:rsid w:val="00290F3C"/>
    <w:rsid w:val="0029518B"/>
    <w:rsid w:val="002963EB"/>
    <w:rsid w:val="002A1839"/>
    <w:rsid w:val="002A301B"/>
    <w:rsid w:val="002A354F"/>
    <w:rsid w:val="002A4480"/>
    <w:rsid w:val="002A4829"/>
    <w:rsid w:val="002A6734"/>
    <w:rsid w:val="002A737B"/>
    <w:rsid w:val="002A7392"/>
    <w:rsid w:val="002A7591"/>
    <w:rsid w:val="002B040B"/>
    <w:rsid w:val="002B5EC8"/>
    <w:rsid w:val="002C3A20"/>
    <w:rsid w:val="002C42FA"/>
    <w:rsid w:val="002C4BBD"/>
    <w:rsid w:val="002C65F3"/>
    <w:rsid w:val="002C6DC6"/>
    <w:rsid w:val="002D241F"/>
    <w:rsid w:val="002D441C"/>
    <w:rsid w:val="002D4DC0"/>
    <w:rsid w:val="002E2E77"/>
    <w:rsid w:val="002E49E3"/>
    <w:rsid w:val="002E777C"/>
    <w:rsid w:val="002E7CE0"/>
    <w:rsid w:val="002F1CC8"/>
    <w:rsid w:val="002F33E5"/>
    <w:rsid w:val="002F3B21"/>
    <w:rsid w:val="002F4204"/>
    <w:rsid w:val="002F4FEE"/>
    <w:rsid w:val="002F506E"/>
    <w:rsid w:val="002F794B"/>
    <w:rsid w:val="00305153"/>
    <w:rsid w:val="00306129"/>
    <w:rsid w:val="00310B33"/>
    <w:rsid w:val="00316874"/>
    <w:rsid w:val="003179B1"/>
    <w:rsid w:val="003208DA"/>
    <w:rsid w:val="00320EA4"/>
    <w:rsid w:val="00322BFB"/>
    <w:rsid w:val="003236B7"/>
    <w:rsid w:val="00323EFF"/>
    <w:rsid w:val="00326BC7"/>
    <w:rsid w:val="003306A4"/>
    <w:rsid w:val="00331512"/>
    <w:rsid w:val="00332385"/>
    <w:rsid w:val="00332AE7"/>
    <w:rsid w:val="00335974"/>
    <w:rsid w:val="00336F6A"/>
    <w:rsid w:val="003373B1"/>
    <w:rsid w:val="00344697"/>
    <w:rsid w:val="003457B0"/>
    <w:rsid w:val="00362B3E"/>
    <w:rsid w:val="00362C5C"/>
    <w:rsid w:val="003662C4"/>
    <w:rsid w:val="003710BB"/>
    <w:rsid w:val="003719FC"/>
    <w:rsid w:val="00372EE9"/>
    <w:rsid w:val="00380535"/>
    <w:rsid w:val="00382F29"/>
    <w:rsid w:val="00392C73"/>
    <w:rsid w:val="00393BE1"/>
    <w:rsid w:val="00395056"/>
    <w:rsid w:val="00395175"/>
    <w:rsid w:val="003973FC"/>
    <w:rsid w:val="003A0F05"/>
    <w:rsid w:val="003A2BBD"/>
    <w:rsid w:val="003A2F00"/>
    <w:rsid w:val="003B0E91"/>
    <w:rsid w:val="003B28A6"/>
    <w:rsid w:val="003B7025"/>
    <w:rsid w:val="003B7263"/>
    <w:rsid w:val="003C0517"/>
    <w:rsid w:val="003C25D4"/>
    <w:rsid w:val="003C3B94"/>
    <w:rsid w:val="003C3CDB"/>
    <w:rsid w:val="003C56FE"/>
    <w:rsid w:val="003C6F63"/>
    <w:rsid w:val="003D24F9"/>
    <w:rsid w:val="003D4806"/>
    <w:rsid w:val="003D4C32"/>
    <w:rsid w:val="003E1D02"/>
    <w:rsid w:val="003E38CC"/>
    <w:rsid w:val="003F1811"/>
    <w:rsid w:val="003F200D"/>
    <w:rsid w:val="003F2615"/>
    <w:rsid w:val="003F6049"/>
    <w:rsid w:val="003F6835"/>
    <w:rsid w:val="003F7F09"/>
    <w:rsid w:val="004100C2"/>
    <w:rsid w:val="00416184"/>
    <w:rsid w:val="0041790A"/>
    <w:rsid w:val="00420C38"/>
    <w:rsid w:val="00422C2C"/>
    <w:rsid w:val="00424CA8"/>
    <w:rsid w:val="00426602"/>
    <w:rsid w:val="00426F4E"/>
    <w:rsid w:val="004276F8"/>
    <w:rsid w:val="00431197"/>
    <w:rsid w:val="0043679C"/>
    <w:rsid w:val="00436AC6"/>
    <w:rsid w:val="00436D7E"/>
    <w:rsid w:val="00440B4D"/>
    <w:rsid w:val="00442FB1"/>
    <w:rsid w:val="004514B7"/>
    <w:rsid w:val="00451F29"/>
    <w:rsid w:val="00452D09"/>
    <w:rsid w:val="0045479A"/>
    <w:rsid w:val="00454932"/>
    <w:rsid w:val="00456B35"/>
    <w:rsid w:val="004572B2"/>
    <w:rsid w:val="0046118D"/>
    <w:rsid w:val="0046323B"/>
    <w:rsid w:val="00463DA1"/>
    <w:rsid w:val="00464E36"/>
    <w:rsid w:val="004676AF"/>
    <w:rsid w:val="0047527B"/>
    <w:rsid w:val="00492E30"/>
    <w:rsid w:val="00496657"/>
    <w:rsid w:val="00496E37"/>
    <w:rsid w:val="004A02DF"/>
    <w:rsid w:val="004A25BE"/>
    <w:rsid w:val="004A2EAE"/>
    <w:rsid w:val="004A590C"/>
    <w:rsid w:val="004A749D"/>
    <w:rsid w:val="004B0A0B"/>
    <w:rsid w:val="004B2E70"/>
    <w:rsid w:val="004B437C"/>
    <w:rsid w:val="004B4461"/>
    <w:rsid w:val="004C1608"/>
    <w:rsid w:val="004C2831"/>
    <w:rsid w:val="004C2AE6"/>
    <w:rsid w:val="004C5A6B"/>
    <w:rsid w:val="004C7189"/>
    <w:rsid w:val="004D076F"/>
    <w:rsid w:val="004D1ADD"/>
    <w:rsid w:val="004D3243"/>
    <w:rsid w:val="004D494C"/>
    <w:rsid w:val="004D7C2A"/>
    <w:rsid w:val="004E07BD"/>
    <w:rsid w:val="004E1AB2"/>
    <w:rsid w:val="004E21F5"/>
    <w:rsid w:val="004E2910"/>
    <w:rsid w:val="004F0B4F"/>
    <w:rsid w:val="004F1BB1"/>
    <w:rsid w:val="004F2FC9"/>
    <w:rsid w:val="004F3F75"/>
    <w:rsid w:val="004F5428"/>
    <w:rsid w:val="004F735C"/>
    <w:rsid w:val="00500142"/>
    <w:rsid w:val="005033C6"/>
    <w:rsid w:val="00503F57"/>
    <w:rsid w:val="0050447B"/>
    <w:rsid w:val="00505DFA"/>
    <w:rsid w:val="005068FF"/>
    <w:rsid w:val="00507F16"/>
    <w:rsid w:val="00511486"/>
    <w:rsid w:val="00512BB4"/>
    <w:rsid w:val="00512DCB"/>
    <w:rsid w:val="00521738"/>
    <w:rsid w:val="00523635"/>
    <w:rsid w:val="00525A61"/>
    <w:rsid w:val="005378AD"/>
    <w:rsid w:val="00540805"/>
    <w:rsid w:val="00542F1F"/>
    <w:rsid w:val="00543C3E"/>
    <w:rsid w:val="00547238"/>
    <w:rsid w:val="005500C1"/>
    <w:rsid w:val="005555EB"/>
    <w:rsid w:val="00555FC0"/>
    <w:rsid w:val="00556513"/>
    <w:rsid w:val="00556940"/>
    <w:rsid w:val="00556990"/>
    <w:rsid w:val="00557204"/>
    <w:rsid w:val="00560524"/>
    <w:rsid w:val="00561C11"/>
    <w:rsid w:val="0056260B"/>
    <w:rsid w:val="00564652"/>
    <w:rsid w:val="005679E0"/>
    <w:rsid w:val="00572AA8"/>
    <w:rsid w:val="005759FD"/>
    <w:rsid w:val="00580044"/>
    <w:rsid w:val="00580BD8"/>
    <w:rsid w:val="00582014"/>
    <w:rsid w:val="00584EC5"/>
    <w:rsid w:val="0058571E"/>
    <w:rsid w:val="00585D0D"/>
    <w:rsid w:val="005868DF"/>
    <w:rsid w:val="00591536"/>
    <w:rsid w:val="00591A2C"/>
    <w:rsid w:val="00593A28"/>
    <w:rsid w:val="005963A2"/>
    <w:rsid w:val="005A050A"/>
    <w:rsid w:val="005A0A9E"/>
    <w:rsid w:val="005A0B1E"/>
    <w:rsid w:val="005A1601"/>
    <w:rsid w:val="005A2B2F"/>
    <w:rsid w:val="005A67D5"/>
    <w:rsid w:val="005B05D7"/>
    <w:rsid w:val="005B0BB2"/>
    <w:rsid w:val="005B18CA"/>
    <w:rsid w:val="005B2BCC"/>
    <w:rsid w:val="005B35D7"/>
    <w:rsid w:val="005B59A3"/>
    <w:rsid w:val="005B5A51"/>
    <w:rsid w:val="005C73E7"/>
    <w:rsid w:val="005C7485"/>
    <w:rsid w:val="005D1A84"/>
    <w:rsid w:val="005D2499"/>
    <w:rsid w:val="005D691A"/>
    <w:rsid w:val="005D6DC6"/>
    <w:rsid w:val="005D7209"/>
    <w:rsid w:val="005D7E55"/>
    <w:rsid w:val="005E0D97"/>
    <w:rsid w:val="005E110E"/>
    <w:rsid w:val="005E2BEE"/>
    <w:rsid w:val="005E41B1"/>
    <w:rsid w:val="005E549A"/>
    <w:rsid w:val="005E5A7D"/>
    <w:rsid w:val="005E7D50"/>
    <w:rsid w:val="005F2CC6"/>
    <w:rsid w:val="005F72F0"/>
    <w:rsid w:val="0060199F"/>
    <w:rsid w:val="00602544"/>
    <w:rsid w:val="00604082"/>
    <w:rsid w:val="00606F9D"/>
    <w:rsid w:val="006077D3"/>
    <w:rsid w:val="0061134F"/>
    <w:rsid w:val="006159F1"/>
    <w:rsid w:val="00616E6D"/>
    <w:rsid w:val="00620228"/>
    <w:rsid w:val="0062181D"/>
    <w:rsid w:val="00621C25"/>
    <w:rsid w:val="00623F18"/>
    <w:rsid w:val="00624B22"/>
    <w:rsid w:val="006259D0"/>
    <w:rsid w:val="00632CC1"/>
    <w:rsid w:val="0063473D"/>
    <w:rsid w:val="00635096"/>
    <w:rsid w:val="006378E6"/>
    <w:rsid w:val="0064304F"/>
    <w:rsid w:val="00645F6F"/>
    <w:rsid w:val="006476AD"/>
    <w:rsid w:val="006506FE"/>
    <w:rsid w:val="006515E8"/>
    <w:rsid w:val="0065340E"/>
    <w:rsid w:val="00654F59"/>
    <w:rsid w:val="00655334"/>
    <w:rsid w:val="00657ECF"/>
    <w:rsid w:val="0066183A"/>
    <w:rsid w:val="006645B3"/>
    <w:rsid w:val="00664A30"/>
    <w:rsid w:val="00666695"/>
    <w:rsid w:val="00672E21"/>
    <w:rsid w:val="006739B2"/>
    <w:rsid w:val="00676F35"/>
    <w:rsid w:val="00681510"/>
    <w:rsid w:val="00684B88"/>
    <w:rsid w:val="0068646D"/>
    <w:rsid w:val="0068683E"/>
    <w:rsid w:val="00695359"/>
    <w:rsid w:val="006954AE"/>
    <w:rsid w:val="006A0FAE"/>
    <w:rsid w:val="006A167E"/>
    <w:rsid w:val="006A4DB3"/>
    <w:rsid w:val="006A5CDA"/>
    <w:rsid w:val="006B2CB1"/>
    <w:rsid w:val="006B47DB"/>
    <w:rsid w:val="006B70EA"/>
    <w:rsid w:val="006C1A28"/>
    <w:rsid w:val="006C2867"/>
    <w:rsid w:val="006C2CB5"/>
    <w:rsid w:val="006C338B"/>
    <w:rsid w:val="006C4B4B"/>
    <w:rsid w:val="006C5442"/>
    <w:rsid w:val="006D0161"/>
    <w:rsid w:val="006D4321"/>
    <w:rsid w:val="006D4C7C"/>
    <w:rsid w:val="006D5706"/>
    <w:rsid w:val="006D7266"/>
    <w:rsid w:val="006E058E"/>
    <w:rsid w:val="006E4D20"/>
    <w:rsid w:val="006E519E"/>
    <w:rsid w:val="006E5699"/>
    <w:rsid w:val="006E67B1"/>
    <w:rsid w:val="006E6F38"/>
    <w:rsid w:val="006F083C"/>
    <w:rsid w:val="006F5E17"/>
    <w:rsid w:val="006F6359"/>
    <w:rsid w:val="00704AE8"/>
    <w:rsid w:val="00705D7D"/>
    <w:rsid w:val="00706AA7"/>
    <w:rsid w:val="007108C2"/>
    <w:rsid w:val="00710993"/>
    <w:rsid w:val="0071441E"/>
    <w:rsid w:val="00721B2B"/>
    <w:rsid w:val="00722212"/>
    <w:rsid w:val="00723607"/>
    <w:rsid w:val="00723834"/>
    <w:rsid w:val="0072391A"/>
    <w:rsid w:val="0072393E"/>
    <w:rsid w:val="00723E0F"/>
    <w:rsid w:val="00730889"/>
    <w:rsid w:val="00733848"/>
    <w:rsid w:val="00735C34"/>
    <w:rsid w:val="007366CC"/>
    <w:rsid w:val="00744098"/>
    <w:rsid w:val="00745525"/>
    <w:rsid w:val="007460FE"/>
    <w:rsid w:val="00746890"/>
    <w:rsid w:val="007479DE"/>
    <w:rsid w:val="00755E72"/>
    <w:rsid w:val="007565A1"/>
    <w:rsid w:val="00757760"/>
    <w:rsid w:val="00757C72"/>
    <w:rsid w:val="00757D9F"/>
    <w:rsid w:val="00760564"/>
    <w:rsid w:val="00762B7A"/>
    <w:rsid w:val="00762C7C"/>
    <w:rsid w:val="007648C0"/>
    <w:rsid w:val="007656A0"/>
    <w:rsid w:val="007753DA"/>
    <w:rsid w:val="00777C63"/>
    <w:rsid w:val="0078264D"/>
    <w:rsid w:val="007872CB"/>
    <w:rsid w:val="007922CD"/>
    <w:rsid w:val="00792543"/>
    <w:rsid w:val="007A0F49"/>
    <w:rsid w:val="007A1055"/>
    <w:rsid w:val="007A215E"/>
    <w:rsid w:val="007A5246"/>
    <w:rsid w:val="007A6A41"/>
    <w:rsid w:val="007B65FE"/>
    <w:rsid w:val="007C023F"/>
    <w:rsid w:val="007C0B57"/>
    <w:rsid w:val="007C185D"/>
    <w:rsid w:val="007C1C0A"/>
    <w:rsid w:val="007C1E64"/>
    <w:rsid w:val="007C4050"/>
    <w:rsid w:val="007C4204"/>
    <w:rsid w:val="007C5559"/>
    <w:rsid w:val="007C6B0D"/>
    <w:rsid w:val="007C70E1"/>
    <w:rsid w:val="007D3F98"/>
    <w:rsid w:val="007D5128"/>
    <w:rsid w:val="007D6396"/>
    <w:rsid w:val="007E0A42"/>
    <w:rsid w:val="007E2FE6"/>
    <w:rsid w:val="007E635B"/>
    <w:rsid w:val="007F1705"/>
    <w:rsid w:val="007F29FA"/>
    <w:rsid w:val="0080143A"/>
    <w:rsid w:val="008047B6"/>
    <w:rsid w:val="00807D8C"/>
    <w:rsid w:val="0081033C"/>
    <w:rsid w:val="00811C9E"/>
    <w:rsid w:val="00812816"/>
    <w:rsid w:val="00815868"/>
    <w:rsid w:val="00815CE3"/>
    <w:rsid w:val="00820BCD"/>
    <w:rsid w:val="00824154"/>
    <w:rsid w:val="00824F07"/>
    <w:rsid w:val="0082525E"/>
    <w:rsid w:val="00825632"/>
    <w:rsid w:val="00825808"/>
    <w:rsid w:val="00826E50"/>
    <w:rsid w:val="0082773A"/>
    <w:rsid w:val="00834086"/>
    <w:rsid w:val="008404AA"/>
    <w:rsid w:val="008424B9"/>
    <w:rsid w:val="008426F4"/>
    <w:rsid w:val="00852FA1"/>
    <w:rsid w:val="00854F09"/>
    <w:rsid w:val="00857587"/>
    <w:rsid w:val="00860703"/>
    <w:rsid w:val="00860A94"/>
    <w:rsid w:val="00866228"/>
    <w:rsid w:val="008669AD"/>
    <w:rsid w:val="0086781F"/>
    <w:rsid w:val="00871C1D"/>
    <w:rsid w:val="008726F6"/>
    <w:rsid w:val="00872BEE"/>
    <w:rsid w:val="008748B5"/>
    <w:rsid w:val="008763C4"/>
    <w:rsid w:val="008776A8"/>
    <w:rsid w:val="008804C4"/>
    <w:rsid w:val="00880C05"/>
    <w:rsid w:val="008811F9"/>
    <w:rsid w:val="00881C97"/>
    <w:rsid w:val="008855C6"/>
    <w:rsid w:val="008859A3"/>
    <w:rsid w:val="00886604"/>
    <w:rsid w:val="008877FA"/>
    <w:rsid w:val="008900F0"/>
    <w:rsid w:val="008940B6"/>
    <w:rsid w:val="00895F3C"/>
    <w:rsid w:val="00896287"/>
    <w:rsid w:val="008A206C"/>
    <w:rsid w:val="008A24CA"/>
    <w:rsid w:val="008A3A78"/>
    <w:rsid w:val="008A44FF"/>
    <w:rsid w:val="008A608B"/>
    <w:rsid w:val="008A6115"/>
    <w:rsid w:val="008A72D8"/>
    <w:rsid w:val="008B6C98"/>
    <w:rsid w:val="008C3963"/>
    <w:rsid w:val="008C49D9"/>
    <w:rsid w:val="008C6855"/>
    <w:rsid w:val="008D05D3"/>
    <w:rsid w:val="008D0624"/>
    <w:rsid w:val="008D235A"/>
    <w:rsid w:val="008D3730"/>
    <w:rsid w:val="008D4A02"/>
    <w:rsid w:val="008D5C2E"/>
    <w:rsid w:val="008D7B9B"/>
    <w:rsid w:val="008E17EC"/>
    <w:rsid w:val="008E67B9"/>
    <w:rsid w:val="008E6E6B"/>
    <w:rsid w:val="008F015C"/>
    <w:rsid w:val="008F0EBA"/>
    <w:rsid w:val="008F166E"/>
    <w:rsid w:val="008F35B1"/>
    <w:rsid w:val="008F5CBE"/>
    <w:rsid w:val="008F61C5"/>
    <w:rsid w:val="00900BE3"/>
    <w:rsid w:val="009017DC"/>
    <w:rsid w:val="00902998"/>
    <w:rsid w:val="00903C84"/>
    <w:rsid w:val="0090675A"/>
    <w:rsid w:val="009109B6"/>
    <w:rsid w:val="00911A0D"/>
    <w:rsid w:val="0091489F"/>
    <w:rsid w:val="00916400"/>
    <w:rsid w:val="009170EF"/>
    <w:rsid w:val="009171B0"/>
    <w:rsid w:val="00921F7B"/>
    <w:rsid w:val="00922D67"/>
    <w:rsid w:val="009233C9"/>
    <w:rsid w:val="009239FB"/>
    <w:rsid w:val="00925185"/>
    <w:rsid w:val="0092642A"/>
    <w:rsid w:val="00930313"/>
    <w:rsid w:val="009312E3"/>
    <w:rsid w:val="009319DD"/>
    <w:rsid w:val="0093328F"/>
    <w:rsid w:val="009350FA"/>
    <w:rsid w:val="00937384"/>
    <w:rsid w:val="0094144E"/>
    <w:rsid w:val="00947E5F"/>
    <w:rsid w:val="0095051B"/>
    <w:rsid w:val="009519BD"/>
    <w:rsid w:val="009523A7"/>
    <w:rsid w:val="00952DF0"/>
    <w:rsid w:val="009538B1"/>
    <w:rsid w:val="00954A2C"/>
    <w:rsid w:val="00957880"/>
    <w:rsid w:val="00960010"/>
    <w:rsid w:val="00970082"/>
    <w:rsid w:val="0097139D"/>
    <w:rsid w:val="00971F94"/>
    <w:rsid w:val="0097304A"/>
    <w:rsid w:val="00973FA6"/>
    <w:rsid w:val="00977140"/>
    <w:rsid w:val="00980098"/>
    <w:rsid w:val="009825DC"/>
    <w:rsid w:val="0098304E"/>
    <w:rsid w:val="009854D7"/>
    <w:rsid w:val="00991932"/>
    <w:rsid w:val="0099310F"/>
    <w:rsid w:val="00996CF3"/>
    <w:rsid w:val="009A33F5"/>
    <w:rsid w:val="009A4045"/>
    <w:rsid w:val="009A5FAD"/>
    <w:rsid w:val="009B0D2C"/>
    <w:rsid w:val="009B2652"/>
    <w:rsid w:val="009B2664"/>
    <w:rsid w:val="009B2760"/>
    <w:rsid w:val="009B2B56"/>
    <w:rsid w:val="009B4674"/>
    <w:rsid w:val="009B48A4"/>
    <w:rsid w:val="009C0744"/>
    <w:rsid w:val="009C2283"/>
    <w:rsid w:val="009C6325"/>
    <w:rsid w:val="009C719E"/>
    <w:rsid w:val="009D773B"/>
    <w:rsid w:val="009E0412"/>
    <w:rsid w:val="009E2A53"/>
    <w:rsid w:val="009E2E72"/>
    <w:rsid w:val="009E2EEA"/>
    <w:rsid w:val="009F40D7"/>
    <w:rsid w:val="009F5DAD"/>
    <w:rsid w:val="009F6E03"/>
    <w:rsid w:val="00A016F5"/>
    <w:rsid w:val="00A01D63"/>
    <w:rsid w:val="00A0207C"/>
    <w:rsid w:val="00A04973"/>
    <w:rsid w:val="00A05EF7"/>
    <w:rsid w:val="00A07E67"/>
    <w:rsid w:val="00A1013E"/>
    <w:rsid w:val="00A10C32"/>
    <w:rsid w:val="00A114A3"/>
    <w:rsid w:val="00A13155"/>
    <w:rsid w:val="00A14A24"/>
    <w:rsid w:val="00A158C5"/>
    <w:rsid w:val="00A16E7E"/>
    <w:rsid w:val="00A2082B"/>
    <w:rsid w:val="00A20E7A"/>
    <w:rsid w:val="00A21232"/>
    <w:rsid w:val="00A233E5"/>
    <w:rsid w:val="00A24BA1"/>
    <w:rsid w:val="00A26481"/>
    <w:rsid w:val="00A26D91"/>
    <w:rsid w:val="00A27A7F"/>
    <w:rsid w:val="00A30705"/>
    <w:rsid w:val="00A34431"/>
    <w:rsid w:val="00A36A74"/>
    <w:rsid w:val="00A402A5"/>
    <w:rsid w:val="00A40424"/>
    <w:rsid w:val="00A40E88"/>
    <w:rsid w:val="00A41D87"/>
    <w:rsid w:val="00A42391"/>
    <w:rsid w:val="00A44576"/>
    <w:rsid w:val="00A44C0B"/>
    <w:rsid w:val="00A46543"/>
    <w:rsid w:val="00A4670B"/>
    <w:rsid w:val="00A51A27"/>
    <w:rsid w:val="00A52ACB"/>
    <w:rsid w:val="00A52B2D"/>
    <w:rsid w:val="00A568CC"/>
    <w:rsid w:val="00A56FA3"/>
    <w:rsid w:val="00A705BF"/>
    <w:rsid w:val="00A7062D"/>
    <w:rsid w:val="00A77977"/>
    <w:rsid w:val="00A81836"/>
    <w:rsid w:val="00A81A68"/>
    <w:rsid w:val="00A8397C"/>
    <w:rsid w:val="00A87731"/>
    <w:rsid w:val="00A9108E"/>
    <w:rsid w:val="00A93431"/>
    <w:rsid w:val="00A94C52"/>
    <w:rsid w:val="00AA15E3"/>
    <w:rsid w:val="00AA3117"/>
    <w:rsid w:val="00AA3980"/>
    <w:rsid w:val="00AB0964"/>
    <w:rsid w:val="00AB1BCD"/>
    <w:rsid w:val="00AB1D87"/>
    <w:rsid w:val="00AB23F7"/>
    <w:rsid w:val="00AB46EC"/>
    <w:rsid w:val="00AB546E"/>
    <w:rsid w:val="00AB5978"/>
    <w:rsid w:val="00AC0E6F"/>
    <w:rsid w:val="00AC26AA"/>
    <w:rsid w:val="00AC6640"/>
    <w:rsid w:val="00AD07B2"/>
    <w:rsid w:val="00AD341F"/>
    <w:rsid w:val="00AD3B27"/>
    <w:rsid w:val="00AD47EE"/>
    <w:rsid w:val="00AD4D85"/>
    <w:rsid w:val="00AD549A"/>
    <w:rsid w:val="00AD6DBE"/>
    <w:rsid w:val="00AE0063"/>
    <w:rsid w:val="00AE25EA"/>
    <w:rsid w:val="00AE2A70"/>
    <w:rsid w:val="00AE46A8"/>
    <w:rsid w:val="00AE4BE6"/>
    <w:rsid w:val="00AE4D46"/>
    <w:rsid w:val="00AE7198"/>
    <w:rsid w:val="00AF1116"/>
    <w:rsid w:val="00AF2A54"/>
    <w:rsid w:val="00AF3476"/>
    <w:rsid w:val="00AF4F07"/>
    <w:rsid w:val="00AF622E"/>
    <w:rsid w:val="00B00ACD"/>
    <w:rsid w:val="00B021E5"/>
    <w:rsid w:val="00B03497"/>
    <w:rsid w:val="00B04E1B"/>
    <w:rsid w:val="00B05C70"/>
    <w:rsid w:val="00B063E9"/>
    <w:rsid w:val="00B106A6"/>
    <w:rsid w:val="00B14828"/>
    <w:rsid w:val="00B15EB6"/>
    <w:rsid w:val="00B16734"/>
    <w:rsid w:val="00B2060E"/>
    <w:rsid w:val="00B20CF4"/>
    <w:rsid w:val="00B21380"/>
    <w:rsid w:val="00B21A6C"/>
    <w:rsid w:val="00B21C31"/>
    <w:rsid w:val="00B2352B"/>
    <w:rsid w:val="00B239DB"/>
    <w:rsid w:val="00B267AB"/>
    <w:rsid w:val="00B27144"/>
    <w:rsid w:val="00B27555"/>
    <w:rsid w:val="00B30A8E"/>
    <w:rsid w:val="00B30C69"/>
    <w:rsid w:val="00B3174B"/>
    <w:rsid w:val="00B31DDA"/>
    <w:rsid w:val="00B33B48"/>
    <w:rsid w:val="00B35BBE"/>
    <w:rsid w:val="00B37209"/>
    <w:rsid w:val="00B37468"/>
    <w:rsid w:val="00B41F3F"/>
    <w:rsid w:val="00B426E4"/>
    <w:rsid w:val="00B46017"/>
    <w:rsid w:val="00B47A8C"/>
    <w:rsid w:val="00B52172"/>
    <w:rsid w:val="00B530BD"/>
    <w:rsid w:val="00B57520"/>
    <w:rsid w:val="00B57A89"/>
    <w:rsid w:val="00B66C45"/>
    <w:rsid w:val="00B674FC"/>
    <w:rsid w:val="00B701FB"/>
    <w:rsid w:val="00B732BA"/>
    <w:rsid w:val="00B75317"/>
    <w:rsid w:val="00B77B13"/>
    <w:rsid w:val="00B81599"/>
    <w:rsid w:val="00B81797"/>
    <w:rsid w:val="00B827C8"/>
    <w:rsid w:val="00B82FE3"/>
    <w:rsid w:val="00B83649"/>
    <w:rsid w:val="00B84E3B"/>
    <w:rsid w:val="00B86B50"/>
    <w:rsid w:val="00B90A21"/>
    <w:rsid w:val="00B919C3"/>
    <w:rsid w:val="00B9532F"/>
    <w:rsid w:val="00B9612B"/>
    <w:rsid w:val="00B96AE7"/>
    <w:rsid w:val="00B97BE4"/>
    <w:rsid w:val="00BA2193"/>
    <w:rsid w:val="00BA7C51"/>
    <w:rsid w:val="00BB09D5"/>
    <w:rsid w:val="00BB14BE"/>
    <w:rsid w:val="00BB5073"/>
    <w:rsid w:val="00BB6B68"/>
    <w:rsid w:val="00BB74C7"/>
    <w:rsid w:val="00BB7EF3"/>
    <w:rsid w:val="00BC2F39"/>
    <w:rsid w:val="00BC4438"/>
    <w:rsid w:val="00BC5250"/>
    <w:rsid w:val="00BC63C4"/>
    <w:rsid w:val="00BC65CE"/>
    <w:rsid w:val="00BD018D"/>
    <w:rsid w:val="00BD08CE"/>
    <w:rsid w:val="00BD091C"/>
    <w:rsid w:val="00BD2EB5"/>
    <w:rsid w:val="00BD6FC5"/>
    <w:rsid w:val="00BD7656"/>
    <w:rsid w:val="00BD7F44"/>
    <w:rsid w:val="00BE0A0E"/>
    <w:rsid w:val="00BE139E"/>
    <w:rsid w:val="00BE28EB"/>
    <w:rsid w:val="00BE5580"/>
    <w:rsid w:val="00BE57D7"/>
    <w:rsid w:val="00BE5B92"/>
    <w:rsid w:val="00BE7C98"/>
    <w:rsid w:val="00BF0E4A"/>
    <w:rsid w:val="00BF1C4D"/>
    <w:rsid w:val="00BF41D4"/>
    <w:rsid w:val="00BF4770"/>
    <w:rsid w:val="00BF51C8"/>
    <w:rsid w:val="00C050E1"/>
    <w:rsid w:val="00C06A24"/>
    <w:rsid w:val="00C10C8D"/>
    <w:rsid w:val="00C1416E"/>
    <w:rsid w:val="00C14C77"/>
    <w:rsid w:val="00C17BAE"/>
    <w:rsid w:val="00C200DC"/>
    <w:rsid w:val="00C24987"/>
    <w:rsid w:val="00C24EEC"/>
    <w:rsid w:val="00C26CCA"/>
    <w:rsid w:val="00C26F89"/>
    <w:rsid w:val="00C274CC"/>
    <w:rsid w:val="00C3018D"/>
    <w:rsid w:val="00C31CC6"/>
    <w:rsid w:val="00C335D1"/>
    <w:rsid w:val="00C35B76"/>
    <w:rsid w:val="00C47446"/>
    <w:rsid w:val="00C4786A"/>
    <w:rsid w:val="00C47952"/>
    <w:rsid w:val="00C50224"/>
    <w:rsid w:val="00C522B7"/>
    <w:rsid w:val="00C52607"/>
    <w:rsid w:val="00C53041"/>
    <w:rsid w:val="00C55334"/>
    <w:rsid w:val="00C6266D"/>
    <w:rsid w:val="00C632BC"/>
    <w:rsid w:val="00C63E0F"/>
    <w:rsid w:val="00C67074"/>
    <w:rsid w:val="00C72753"/>
    <w:rsid w:val="00C72B3A"/>
    <w:rsid w:val="00C7491D"/>
    <w:rsid w:val="00C75AC4"/>
    <w:rsid w:val="00C765A7"/>
    <w:rsid w:val="00C77337"/>
    <w:rsid w:val="00C8078F"/>
    <w:rsid w:val="00C80FE0"/>
    <w:rsid w:val="00C83CC4"/>
    <w:rsid w:val="00C840AF"/>
    <w:rsid w:val="00C87D99"/>
    <w:rsid w:val="00C90D29"/>
    <w:rsid w:val="00C93628"/>
    <w:rsid w:val="00CA0E3E"/>
    <w:rsid w:val="00CA0EE3"/>
    <w:rsid w:val="00CA0F47"/>
    <w:rsid w:val="00CB1A34"/>
    <w:rsid w:val="00CB3F06"/>
    <w:rsid w:val="00CB604E"/>
    <w:rsid w:val="00CC07EA"/>
    <w:rsid w:val="00CC171B"/>
    <w:rsid w:val="00CC2B66"/>
    <w:rsid w:val="00CC55C9"/>
    <w:rsid w:val="00CC6033"/>
    <w:rsid w:val="00CD0522"/>
    <w:rsid w:val="00CD0ACB"/>
    <w:rsid w:val="00CD276B"/>
    <w:rsid w:val="00CD5902"/>
    <w:rsid w:val="00CD7C07"/>
    <w:rsid w:val="00CE187A"/>
    <w:rsid w:val="00CE24A9"/>
    <w:rsid w:val="00CE3440"/>
    <w:rsid w:val="00CE4A27"/>
    <w:rsid w:val="00CF040F"/>
    <w:rsid w:val="00CF0B13"/>
    <w:rsid w:val="00CF4510"/>
    <w:rsid w:val="00CF47DD"/>
    <w:rsid w:val="00CF6D4A"/>
    <w:rsid w:val="00D04ADB"/>
    <w:rsid w:val="00D05078"/>
    <w:rsid w:val="00D1021D"/>
    <w:rsid w:val="00D15F7A"/>
    <w:rsid w:val="00D177EF"/>
    <w:rsid w:val="00D17A2E"/>
    <w:rsid w:val="00D21A6A"/>
    <w:rsid w:val="00D2243A"/>
    <w:rsid w:val="00D23B97"/>
    <w:rsid w:val="00D24E76"/>
    <w:rsid w:val="00D25620"/>
    <w:rsid w:val="00D34996"/>
    <w:rsid w:val="00D35B92"/>
    <w:rsid w:val="00D37AB6"/>
    <w:rsid w:val="00D411B6"/>
    <w:rsid w:val="00D42B44"/>
    <w:rsid w:val="00D42F51"/>
    <w:rsid w:val="00D47D31"/>
    <w:rsid w:val="00D54D0C"/>
    <w:rsid w:val="00D55275"/>
    <w:rsid w:val="00D570E7"/>
    <w:rsid w:val="00D571F2"/>
    <w:rsid w:val="00D577BA"/>
    <w:rsid w:val="00D6246E"/>
    <w:rsid w:val="00D629F3"/>
    <w:rsid w:val="00D62B18"/>
    <w:rsid w:val="00D62EAE"/>
    <w:rsid w:val="00D664FE"/>
    <w:rsid w:val="00D71C7F"/>
    <w:rsid w:val="00D71F29"/>
    <w:rsid w:val="00D76B4E"/>
    <w:rsid w:val="00D7719E"/>
    <w:rsid w:val="00D804FF"/>
    <w:rsid w:val="00D80F06"/>
    <w:rsid w:val="00D81059"/>
    <w:rsid w:val="00D82AC3"/>
    <w:rsid w:val="00D83005"/>
    <w:rsid w:val="00D854C1"/>
    <w:rsid w:val="00D87564"/>
    <w:rsid w:val="00D87D97"/>
    <w:rsid w:val="00D9159D"/>
    <w:rsid w:val="00D92C97"/>
    <w:rsid w:val="00D930FF"/>
    <w:rsid w:val="00D97B61"/>
    <w:rsid w:val="00DA1455"/>
    <w:rsid w:val="00DA17DA"/>
    <w:rsid w:val="00DA1AEE"/>
    <w:rsid w:val="00DA22DF"/>
    <w:rsid w:val="00DA4D43"/>
    <w:rsid w:val="00DB0CDC"/>
    <w:rsid w:val="00DB1B45"/>
    <w:rsid w:val="00DB1BE3"/>
    <w:rsid w:val="00DB25C0"/>
    <w:rsid w:val="00DB2E96"/>
    <w:rsid w:val="00DB5942"/>
    <w:rsid w:val="00DB59EC"/>
    <w:rsid w:val="00DB6436"/>
    <w:rsid w:val="00DC0605"/>
    <w:rsid w:val="00DC2A32"/>
    <w:rsid w:val="00DC2D21"/>
    <w:rsid w:val="00DC2ED4"/>
    <w:rsid w:val="00DC5244"/>
    <w:rsid w:val="00DC583E"/>
    <w:rsid w:val="00DC6484"/>
    <w:rsid w:val="00DC7C13"/>
    <w:rsid w:val="00DD11C7"/>
    <w:rsid w:val="00DD18AB"/>
    <w:rsid w:val="00DD2268"/>
    <w:rsid w:val="00DD248E"/>
    <w:rsid w:val="00DD41B3"/>
    <w:rsid w:val="00DD6708"/>
    <w:rsid w:val="00DD67BE"/>
    <w:rsid w:val="00DF5A92"/>
    <w:rsid w:val="00E000A0"/>
    <w:rsid w:val="00E037FC"/>
    <w:rsid w:val="00E11C9B"/>
    <w:rsid w:val="00E15E1C"/>
    <w:rsid w:val="00E2012A"/>
    <w:rsid w:val="00E20E71"/>
    <w:rsid w:val="00E237D4"/>
    <w:rsid w:val="00E24361"/>
    <w:rsid w:val="00E24F55"/>
    <w:rsid w:val="00E26FA5"/>
    <w:rsid w:val="00E309B0"/>
    <w:rsid w:val="00E30E87"/>
    <w:rsid w:val="00E35164"/>
    <w:rsid w:val="00E3521F"/>
    <w:rsid w:val="00E36509"/>
    <w:rsid w:val="00E40F2A"/>
    <w:rsid w:val="00E417F3"/>
    <w:rsid w:val="00E41ED5"/>
    <w:rsid w:val="00E4203C"/>
    <w:rsid w:val="00E5342B"/>
    <w:rsid w:val="00E56400"/>
    <w:rsid w:val="00E56AF1"/>
    <w:rsid w:val="00E57699"/>
    <w:rsid w:val="00E66008"/>
    <w:rsid w:val="00E6738F"/>
    <w:rsid w:val="00E67656"/>
    <w:rsid w:val="00E74230"/>
    <w:rsid w:val="00E74C9F"/>
    <w:rsid w:val="00E76D29"/>
    <w:rsid w:val="00E83BDD"/>
    <w:rsid w:val="00E84770"/>
    <w:rsid w:val="00E854CE"/>
    <w:rsid w:val="00E8617E"/>
    <w:rsid w:val="00E904E9"/>
    <w:rsid w:val="00E929A7"/>
    <w:rsid w:val="00E95BFA"/>
    <w:rsid w:val="00EA2C44"/>
    <w:rsid w:val="00EA45AC"/>
    <w:rsid w:val="00EA4EF3"/>
    <w:rsid w:val="00EA7072"/>
    <w:rsid w:val="00EA7F58"/>
    <w:rsid w:val="00EB0F75"/>
    <w:rsid w:val="00EB27FE"/>
    <w:rsid w:val="00EB2BBC"/>
    <w:rsid w:val="00EB6C41"/>
    <w:rsid w:val="00EB79D9"/>
    <w:rsid w:val="00EC465E"/>
    <w:rsid w:val="00EC518A"/>
    <w:rsid w:val="00EC5386"/>
    <w:rsid w:val="00EC5CC0"/>
    <w:rsid w:val="00EC710F"/>
    <w:rsid w:val="00EC79BB"/>
    <w:rsid w:val="00ED1082"/>
    <w:rsid w:val="00ED45B7"/>
    <w:rsid w:val="00ED4B11"/>
    <w:rsid w:val="00ED7035"/>
    <w:rsid w:val="00ED7B6E"/>
    <w:rsid w:val="00EE054A"/>
    <w:rsid w:val="00EE5F83"/>
    <w:rsid w:val="00EE65B2"/>
    <w:rsid w:val="00EF01E4"/>
    <w:rsid w:val="00EF0A48"/>
    <w:rsid w:val="00EF1470"/>
    <w:rsid w:val="00EF3252"/>
    <w:rsid w:val="00EF7439"/>
    <w:rsid w:val="00F01B02"/>
    <w:rsid w:val="00F034E8"/>
    <w:rsid w:val="00F04E28"/>
    <w:rsid w:val="00F0783E"/>
    <w:rsid w:val="00F10381"/>
    <w:rsid w:val="00F13791"/>
    <w:rsid w:val="00F20749"/>
    <w:rsid w:val="00F226FA"/>
    <w:rsid w:val="00F23153"/>
    <w:rsid w:val="00F266EA"/>
    <w:rsid w:val="00F378C5"/>
    <w:rsid w:val="00F37BC2"/>
    <w:rsid w:val="00F426C1"/>
    <w:rsid w:val="00F44A88"/>
    <w:rsid w:val="00F500E3"/>
    <w:rsid w:val="00F50B0D"/>
    <w:rsid w:val="00F516D7"/>
    <w:rsid w:val="00F52BCB"/>
    <w:rsid w:val="00F54115"/>
    <w:rsid w:val="00F5755E"/>
    <w:rsid w:val="00F57820"/>
    <w:rsid w:val="00F60E4D"/>
    <w:rsid w:val="00F64BE5"/>
    <w:rsid w:val="00F65248"/>
    <w:rsid w:val="00F70FB3"/>
    <w:rsid w:val="00F7264F"/>
    <w:rsid w:val="00F73F34"/>
    <w:rsid w:val="00F74E58"/>
    <w:rsid w:val="00F828CA"/>
    <w:rsid w:val="00F85926"/>
    <w:rsid w:val="00F8595E"/>
    <w:rsid w:val="00F8636B"/>
    <w:rsid w:val="00F90DC5"/>
    <w:rsid w:val="00F93181"/>
    <w:rsid w:val="00F93A3E"/>
    <w:rsid w:val="00F9523B"/>
    <w:rsid w:val="00F965C5"/>
    <w:rsid w:val="00F96DC2"/>
    <w:rsid w:val="00FA099C"/>
    <w:rsid w:val="00FA0B45"/>
    <w:rsid w:val="00FB27E6"/>
    <w:rsid w:val="00FB41F4"/>
    <w:rsid w:val="00FB491F"/>
    <w:rsid w:val="00FB7ACC"/>
    <w:rsid w:val="00FC290A"/>
    <w:rsid w:val="00FC66CE"/>
    <w:rsid w:val="00FC7181"/>
    <w:rsid w:val="00FD084F"/>
    <w:rsid w:val="00FD127D"/>
    <w:rsid w:val="00FD494F"/>
    <w:rsid w:val="00FE02DA"/>
    <w:rsid w:val="00FE11FC"/>
    <w:rsid w:val="00FE3480"/>
    <w:rsid w:val="00FE3D7C"/>
    <w:rsid w:val="00FF1660"/>
    <w:rsid w:val="00FF59F4"/>
    <w:rsid w:val="00FF792E"/>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14:docId w14:val="272F8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11C9E"/>
    <w:pPr>
      <w:spacing w:after="0"/>
    </w:pPr>
    <w:rPr>
      <w:rFonts w:ascii="Times New Roman" w:eastAsia="Times New Roman" w:hAnsi="Times New Roman" w:cs="Times New Roman"/>
      <w:sz w:val="20"/>
      <w:szCs w:val="20"/>
      <w:lang w:val="en-GB" w:eastAsia="de-DE"/>
    </w:rPr>
  </w:style>
  <w:style w:type="paragraph" w:styleId="berschrift1">
    <w:name w:val="heading 1"/>
    <w:next w:val="Standard"/>
    <w:link w:val="berschrift1Zeichen"/>
    <w:uiPriority w:val="9"/>
    <w:unhideWhenUsed/>
    <w:qFormat/>
    <w:rsid w:val="00132E43"/>
    <w:pPr>
      <w:keepNext/>
      <w:keepLines/>
      <w:numPr>
        <w:numId w:val="1"/>
      </w:numPr>
      <w:spacing w:after="146" w:line="259" w:lineRule="auto"/>
      <w:ind w:left="10" w:hanging="10"/>
      <w:outlineLvl w:val="0"/>
    </w:pPr>
    <w:rPr>
      <w:rFonts w:ascii="Calibri" w:eastAsia="Calibri" w:hAnsi="Calibri" w:cs="Calibri"/>
      <w:color w:val="000000"/>
      <w:sz w:val="29"/>
      <w:szCs w:val="22"/>
      <w:lang w:eastAsia="de-DE"/>
    </w:rPr>
  </w:style>
  <w:style w:type="paragraph" w:styleId="berschrift2">
    <w:name w:val="heading 2"/>
    <w:next w:val="Standard"/>
    <w:link w:val="berschrift2Zeichen"/>
    <w:uiPriority w:val="9"/>
    <w:unhideWhenUsed/>
    <w:qFormat/>
    <w:rsid w:val="00132E43"/>
    <w:pPr>
      <w:keepNext/>
      <w:keepLines/>
      <w:numPr>
        <w:ilvl w:val="1"/>
        <w:numId w:val="1"/>
      </w:numPr>
      <w:spacing w:after="104" w:line="259" w:lineRule="auto"/>
      <w:ind w:left="10" w:hanging="10"/>
      <w:outlineLvl w:val="1"/>
    </w:pPr>
    <w:rPr>
      <w:rFonts w:ascii="Calibri" w:eastAsia="Calibri" w:hAnsi="Calibri" w:cs="Calibri"/>
      <w:color w:val="000000"/>
      <w:szCs w:val="22"/>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rsid w:val="007C023F"/>
  </w:style>
  <w:style w:type="paragraph" w:styleId="Sprechblasentext">
    <w:name w:val="Balloon Text"/>
    <w:basedOn w:val="Standard"/>
    <w:link w:val="SprechblasentextZeichen"/>
    <w:uiPriority w:val="99"/>
    <w:semiHidden/>
    <w:unhideWhenUsed/>
    <w:rsid w:val="00154170"/>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154170"/>
    <w:rPr>
      <w:rFonts w:ascii="Lucida Grande" w:hAnsi="Lucida Grande" w:cs="Lucida Grande"/>
      <w:sz w:val="18"/>
      <w:szCs w:val="18"/>
      <w:lang w:val="en-US"/>
    </w:rPr>
  </w:style>
  <w:style w:type="character" w:styleId="HTMLSchreibmaschine">
    <w:name w:val="HTML Typewriter"/>
    <w:uiPriority w:val="99"/>
    <w:unhideWhenUsed/>
    <w:rsid w:val="00811C9E"/>
    <w:rPr>
      <w:rFonts w:ascii="Courier New" w:eastAsia="Times New Roman" w:hAnsi="Courier New" w:cs="Courier New"/>
      <w:sz w:val="20"/>
      <w:szCs w:val="20"/>
    </w:rPr>
  </w:style>
  <w:style w:type="paragraph" w:customStyle="1" w:styleId="EndNoteBibliographyTitle">
    <w:name w:val="EndNote Bibliography Title"/>
    <w:basedOn w:val="Standard"/>
    <w:rsid w:val="00896287"/>
    <w:pPr>
      <w:jc w:val="center"/>
    </w:pPr>
    <w:rPr>
      <w:rFonts w:ascii="Arial" w:hAnsi="Arial" w:cs="Arial"/>
      <w:sz w:val="24"/>
      <w:lang w:val="de-DE"/>
    </w:rPr>
  </w:style>
  <w:style w:type="paragraph" w:customStyle="1" w:styleId="EndNoteBibliography">
    <w:name w:val="EndNote Bibliography"/>
    <w:basedOn w:val="Standard"/>
    <w:rsid w:val="00896287"/>
    <w:rPr>
      <w:rFonts w:ascii="Arial" w:hAnsi="Arial" w:cs="Arial"/>
      <w:sz w:val="24"/>
      <w:lang w:val="de-DE"/>
    </w:rPr>
  </w:style>
  <w:style w:type="paragraph" w:styleId="Fuzeile">
    <w:name w:val="footer"/>
    <w:basedOn w:val="Standard"/>
    <w:link w:val="FuzeileZeichen"/>
    <w:uiPriority w:val="99"/>
    <w:unhideWhenUsed/>
    <w:rsid w:val="00C72B3A"/>
    <w:pPr>
      <w:tabs>
        <w:tab w:val="center" w:pos="4536"/>
        <w:tab w:val="right" w:pos="9072"/>
      </w:tabs>
    </w:pPr>
  </w:style>
  <w:style w:type="character" w:customStyle="1" w:styleId="FuzeileZeichen">
    <w:name w:val="Fußzeile Zeichen"/>
    <w:basedOn w:val="Absatzstandardschriftart"/>
    <w:link w:val="Fuzeile"/>
    <w:uiPriority w:val="99"/>
    <w:rsid w:val="00C72B3A"/>
    <w:rPr>
      <w:rFonts w:ascii="Times New Roman" w:eastAsia="Times New Roman" w:hAnsi="Times New Roman" w:cs="Times New Roman"/>
      <w:sz w:val="20"/>
      <w:szCs w:val="20"/>
      <w:lang w:val="en-GB" w:eastAsia="de-DE"/>
    </w:rPr>
  </w:style>
  <w:style w:type="character" w:styleId="Seitenzahl">
    <w:name w:val="page number"/>
    <w:basedOn w:val="Absatzstandardschriftart"/>
    <w:uiPriority w:val="99"/>
    <w:semiHidden/>
    <w:unhideWhenUsed/>
    <w:rsid w:val="00C72B3A"/>
  </w:style>
  <w:style w:type="character" w:styleId="Zeilennummer">
    <w:name w:val="line number"/>
    <w:basedOn w:val="Absatzstandardschriftart"/>
    <w:uiPriority w:val="99"/>
    <w:semiHidden/>
    <w:unhideWhenUsed/>
    <w:rsid w:val="00C72B3A"/>
  </w:style>
  <w:style w:type="character" w:styleId="Kommentarzeichen">
    <w:name w:val="annotation reference"/>
    <w:basedOn w:val="Absatzstandardschriftart"/>
    <w:uiPriority w:val="99"/>
    <w:semiHidden/>
    <w:unhideWhenUsed/>
    <w:rsid w:val="00922D67"/>
    <w:rPr>
      <w:sz w:val="18"/>
      <w:szCs w:val="18"/>
    </w:rPr>
  </w:style>
  <w:style w:type="paragraph" w:styleId="Kommentartext">
    <w:name w:val="annotation text"/>
    <w:basedOn w:val="Standard"/>
    <w:link w:val="KommentartextZeichen"/>
    <w:uiPriority w:val="99"/>
    <w:unhideWhenUsed/>
    <w:rsid w:val="00922D67"/>
    <w:rPr>
      <w:sz w:val="24"/>
      <w:szCs w:val="24"/>
    </w:rPr>
  </w:style>
  <w:style w:type="character" w:customStyle="1" w:styleId="KommentartextZeichen">
    <w:name w:val="Kommentartext Zeichen"/>
    <w:basedOn w:val="Absatzstandardschriftart"/>
    <w:link w:val="Kommentartext"/>
    <w:uiPriority w:val="99"/>
    <w:rsid w:val="00922D67"/>
    <w:rPr>
      <w:rFonts w:ascii="Times New Roman" w:eastAsia="Times New Roman" w:hAnsi="Times New Roman" w:cs="Times New Roman"/>
      <w:lang w:val="en-GB" w:eastAsia="de-DE"/>
    </w:rPr>
  </w:style>
  <w:style w:type="paragraph" w:styleId="Kommentarthema">
    <w:name w:val="annotation subject"/>
    <w:basedOn w:val="Kommentartext"/>
    <w:next w:val="Kommentartext"/>
    <w:link w:val="KommentarthemaZeichen"/>
    <w:uiPriority w:val="99"/>
    <w:semiHidden/>
    <w:unhideWhenUsed/>
    <w:rsid w:val="00922D67"/>
    <w:rPr>
      <w:b/>
      <w:bCs/>
      <w:sz w:val="20"/>
      <w:szCs w:val="20"/>
    </w:rPr>
  </w:style>
  <w:style w:type="character" w:customStyle="1" w:styleId="KommentarthemaZeichen">
    <w:name w:val="Kommentarthema Zeichen"/>
    <w:basedOn w:val="KommentartextZeichen"/>
    <w:link w:val="Kommentarthema"/>
    <w:uiPriority w:val="99"/>
    <w:semiHidden/>
    <w:rsid w:val="00922D67"/>
    <w:rPr>
      <w:rFonts w:ascii="Times New Roman" w:eastAsia="Times New Roman" w:hAnsi="Times New Roman" w:cs="Times New Roman"/>
      <w:b/>
      <w:bCs/>
      <w:sz w:val="20"/>
      <w:szCs w:val="20"/>
      <w:lang w:val="en-GB" w:eastAsia="de-DE"/>
    </w:rPr>
  </w:style>
  <w:style w:type="paragraph" w:styleId="Bearbeitung">
    <w:name w:val="Revision"/>
    <w:hidden/>
    <w:uiPriority w:val="99"/>
    <w:semiHidden/>
    <w:rsid w:val="00153000"/>
    <w:pPr>
      <w:spacing w:after="0"/>
    </w:pPr>
    <w:rPr>
      <w:rFonts w:ascii="Times New Roman" w:eastAsia="Times New Roman" w:hAnsi="Times New Roman" w:cs="Times New Roman"/>
      <w:sz w:val="20"/>
      <w:szCs w:val="20"/>
      <w:lang w:val="en-GB" w:eastAsia="de-DE"/>
    </w:rPr>
  </w:style>
  <w:style w:type="paragraph" w:styleId="Listenabsatz">
    <w:name w:val="List Paragraph"/>
    <w:basedOn w:val="Standard"/>
    <w:uiPriority w:val="34"/>
    <w:qFormat/>
    <w:rsid w:val="00132E43"/>
    <w:pPr>
      <w:ind w:left="720"/>
      <w:contextualSpacing/>
    </w:pPr>
  </w:style>
  <w:style w:type="character" w:customStyle="1" w:styleId="berschrift1Zeichen">
    <w:name w:val="Überschrift 1 Zeichen"/>
    <w:basedOn w:val="Absatzstandardschriftart"/>
    <w:link w:val="berschrift1"/>
    <w:uiPriority w:val="9"/>
    <w:rsid w:val="00132E43"/>
    <w:rPr>
      <w:rFonts w:ascii="Calibri" w:eastAsia="Calibri" w:hAnsi="Calibri" w:cs="Calibri"/>
      <w:color w:val="000000"/>
      <w:sz w:val="29"/>
      <w:szCs w:val="22"/>
      <w:lang w:eastAsia="de-DE"/>
    </w:rPr>
  </w:style>
  <w:style w:type="character" w:customStyle="1" w:styleId="berschrift2Zeichen">
    <w:name w:val="Überschrift 2 Zeichen"/>
    <w:basedOn w:val="Absatzstandardschriftart"/>
    <w:link w:val="berschrift2"/>
    <w:uiPriority w:val="9"/>
    <w:rsid w:val="00132E43"/>
    <w:rPr>
      <w:rFonts w:ascii="Calibri" w:eastAsia="Calibri" w:hAnsi="Calibri" w:cs="Calibri"/>
      <w:color w:val="000000"/>
      <w:szCs w:val="22"/>
      <w:lang w:eastAsia="de-DE"/>
    </w:rPr>
  </w:style>
  <w:style w:type="paragraph" w:styleId="StandardWeb">
    <w:name w:val="Normal (Web)"/>
    <w:basedOn w:val="Standard"/>
    <w:uiPriority w:val="99"/>
    <w:semiHidden/>
    <w:unhideWhenUsed/>
    <w:rsid w:val="00010DD6"/>
    <w:pPr>
      <w:spacing w:before="100" w:beforeAutospacing="1" w:after="100" w:afterAutospacing="1"/>
    </w:pPr>
    <w:rPr>
      <w:rFonts w:ascii="Times" w:eastAsiaTheme="minorEastAsia" w:hAnsi="Times"/>
      <w:lang w:val="de-DE"/>
    </w:rPr>
  </w:style>
  <w:style w:type="table" w:customStyle="1" w:styleId="TableGrid">
    <w:name w:val="TableGrid"/>
    <w:rsid w:val="006077D3"/>
    <w:pPr>
      <w:spacing w:after="0"/>
    </w:pPr>
    <w:rPr>
      <w:sz w:val="22"/>
      <w:szCs w:val="22"/>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5963A2"/>
    <w:rPr>
      <w:color w:val="808080"/>
    </w:rPr>
  </w:style>
  <w:style w:type="paragraph" w:styleId="Kopfzeile">
    <w:name w:val="header"/>
    <w:basedOn w:val="Standard"/>
    <w:link w:val="KopfzeileZeichen"/>
    <w:uiPriority w:val="99"/>
    <w:unhideWhenUsed/>
    <w:rsid w:val="002519A6"/>
    <w:pPr>
      <w:tabs>
        <w:tab w:val="center" w:pos="4536"/>
        <w:tab w:val="right" w:pos="9072"/>
      </w:tabs>
    </w:pPr>
  </w:style>
  <w:style w:type="character" w:customStyle="1" w:styleId="KopfzeileZeichen">
    <w:name w:val="Kopfzeile Zeichen"/>
    <w:basedOn w:val="Absatzstandardschriftart"/>
    <w:link w:val="Kopfzeile"/>
    <w:uiPriority w:val="99"/>
    <w:rsid w:val="002519A6"/>
    <w:rPr>
      <w:rFonts w:ascii="Times New Roman" w:eastAsia="Times New Roman" w:hAnsi="Times New Roman" w:cs="Times New Roman"/>
      <w:sz w:val="20"/>
      <w:szCs w:val="20"/>
      <w:lang w:val="en-GB"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11C9E"/>
    <w:pPr>
      <w:spacing w:after="0"/>
    </w:pPr>
    <w:rPr>
      <w:rFonts w:ascii="Times New Roman" w:eastAsia="Times New Roman" w:hAnsi="Times New Roman" w:cs="Times New Roman"/>
      <w:sz w:val="20"/>
      <w:szCs w:val="20"/>
      <w:lang w:val="en-GB" w:eastAsia="de-DE"/>
    </w:rPr>
  </w:style>
  <w:style w:type="paragraph" w:styleId="berschrift1">
    <w:name w:val="heading 1"/>
    <w:next w:val="Standard"/>
    <w:link w:val="berschrift1Zeichen"/>
    <w:uiPriority w:val="9"/>
    <w:unhideWhenUsed/>
    <w:qFormat/>
    <w:rsid w:val="00132E43"/>
    <w:pPr>
      <w:keepNext/>
      <w:keepLines/>
      <w:numPr>
        <w:numId w:val="1"/>
      </w:numPr>
      <w:spacing w:after="146" w:line="259" w:lineRule="auto"/>
      <w:ind w:left="10" w:hanging="10"/>
      <w:outlineLvl w:val="0"/>
    </w:pPr>
    <w:rPr>
      <w:rFonts w:ascii="Calibri" w:eastAsia="Calibri" w:hAnsi="Calibri" w:cs="Calibri"/>
      <w:color w:val="000000"/>
      <w:sz w:val="29"/>
      <w:szCs w:val="22"/>
      <w:lang w:eastAsia="de-DE"/>
    </w:rPr>
  </w:style>
  <w:style w:type="paragraph" w:styleId="berschrift2">
    <w:name w:val="heading 2"/>
    <w:next w:val="Standard"/>
    <w:link w:val="berschrift2Zeichen"/>
    <w:uiPriority w:val="9"/>
    <w:unhideWhenUsed/>
    <w:qFormat/>
    <w:rsid w:val="00132E43"/>
    <w:pPr>
      <w:keepNext/>
      <w:keepLines/>
      <w:numPr>
        <w:ilvl w:val="1"/>
        <w:numId w:val="1"/>
      </w:numPr>
      <w:spacing w:after="104" w:line="259" w:lineRule="auto"/>
      <w:ind w:left="10" w:hanging="10"/>
      <w:outlineLvl w:val="1"/>
    </w:pPr>
    <w:rPr>
      <w:rFonts w:ascii="Calibri" w:eastAsia="Calibri" w:hAnsi="Calibri" w:cs="Calibri"/>
      <w:color w:val="000000"/>
      <w:szCs w:val="22"/>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rsid w:val="007C023F"/>
  </w:style>
  <w:style w:type="paragraph" w:styleId="Sprechblasentext">
    <w:name w:val="Balloon Text"/>
    <w:basedOn w:val="Standard"/>
    <w:link w:val="SprechblasentextZeichen"/>
    <w:uiPriority w:val="99"/>
    <w:semiHidden/>
    <w:unhideWhenUsed/>
    <w:rsid w:val="00154170"/>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154170"/>
    <w:rPr>
      <w:rFonts w:ascii="Lucida Grande" w:hAnsi="Lucida Grande" w:cs="Lucida Grande"/>
      <w:sz w:val="18"/>
      <w:szCs w:val="18"/>
      <w:lang w:val="en-US"/>
    </w:rPr>
  </w:style>
  <w:style w:type="character" w:styleId="HTMLSchreibmaschine">
    <w:name w:val="HTML Typewriter"/>
    <w:uiPriority w:val="99"/>
    <w:unhideWhenUsed/>
    <w:rsid w:val="00811C9E"/>
    <w:rPr>
      <w:rFonts w:ascii="Courier New" w:eastAsia="Times New Roman" w:hAnsi="Courier New" w:cs="Courier New"/>
      <w:sz w:val="20"/>
      <w:szCs w:val="20"/>
    </w:rPr>
  </w:style>
  <w:style w:type="paragraph" w:customStyle="1" w:styleId="EndNoteBibliographyTitle">
    <w:name w:val="EndNote Bibliography Title"/>
    <w:basedOn w:val="Standard"/>
    <w:rsid w:val="00896287"/>
    <w:pPr>
      <w:jc w:val="center"/>
    </w:pPr>
    <w:rPr>
      <w:rFonts w:ascii="Arial" w:hAnsi="Arial" w:cs="Arial"/>
      <w:sz w:val="24"/>
      <w:lang w:val="de-DE"/>
    </w:rPr>
  </w:style>
  <w:style w:type="paragraph" w:customStyle="1" w:styleId="EndNoteBibliography">
    <w:name w:val="EndNote Bibliography"/>
    <w:basedOn w:val="Standard"/>
    <w:rsid w:val="00896287"/>
    <w:rPr>
      <w:rFonts w:ascii="Arial" w:hAnsi="Arial" w:cs="Arial"/>
      <w:sz w:val="24"/>
      <w:lang w:val="de-DE"/>
    </w:rPr>
  </w:style>
  <w:style w:type="paragraph" w:styleId="Fuzeile">
    <w:name w:val="footer"/>
    <w:basedOn w:val="Standard"/>
    <w:link w:val="FuzeileZeichen"/>
    <w:uiPriority w:val="99"/>
    <w:unhideWhenUsed/>
    <w:rsid w:val="00C72B3A"/>
    <w:pPr>
      <w:tabs>
        <w:tab w:val="center" w:pos="4536"/>
        <w:tab w:val="right" w:pos="9072"/>
      </w:tabs>
    </w:pPr>
  </w:style>
  <w:style w:type="character" w:customStyle="1" w:styleId="FuzeileZeichen">
    <w:name w:val="Fußzeile Zeichen"/>
    <w:basedOn w:val="Absatzstandardschriftart"/>
    <w:link w:val="Fuzeile"/>
    <w:uiPriority w:val="99"/>
    <w:rsid w:val="00C72B3A"/>
    <w:rPr>
      <w:rFonts w:ascii="Times New Roman" w:eastAsia="Times New Roman" w:hAnsi="Times New Roman" w:cs="Times New Roman"/>
      <w:sz w:val="20"/>
      <w:szCs w:val="20"/>
      <w:lang w:val="en-GB" w:eastAsia="de-DE"/>
    </w:rPr>
  </w:style>
  <w:style w:type="character" w:styleId="Seitenzahl">
    <w:name w:val="page number"/>
    <w:basedOn w:val="Absatzstandardschriftart"/>
    <w:uiPriority w:val="99"/>
    <w:semiHidden/>
    <w:unhideWhenUsed/>
    <w:rsid w:val="00C72B3A"/>
  </w:style>
  <w:style w:type="character" w:styleId="Zeilennummer">
    <w:name w:val="line number"/>
    <w:basedOn w:val="Absatzstandardschriftart"/>
    <w:uiPriority w:val="99"/>
    <w:semiHidden/>
    <w:unhideWhenUsed/>
    <w:rsid w:val="00C72B3A"/>
  </w:style>
  <w:style w:type="character" w:styleId="Kommentarzeichen">
    <w:name w:val="annotation reference"/>
    <w:basedOn w:val="Absatzstandardschriftart"/>
    <w:uiPriority w:val="99"/>
    <w:semiHidden/>
    <w:unhideWhenUsed/>
    <w:rsid w:val="00922D67"/>
    <w:rPr>
      <w:sz w:val="18"/>
      <w:szCs w:val="18"/>
    </w:rPr>
  </w:style>
  <w:style w:type="paragraph" w:styleId="Kommentartext">
    <w:name w:val="annotation text"/>
    <w:basedOn w:val="Standard"/>
    <w:link w:val="KommentartextZeichen"/>
    <w:uiPriority w:val="99"/>
    <w:unhideWhenUsed/>
    <w:rsid w:val="00922D67"/>
    <w:rPr>
      <w:sz w:val="24"/>
      <w:szCs w:val="24"/>
    </w:rPr>
  </w:style>
  <w:style w:type="character" w:customStyle="1" w:styleId="KommentartextZeichen">
    <w:name w:val="Kommentartext Zeichen"/>
    <w:basedOn w:val="Absatzstandardschriftart"/>
    <w:link w:val="Kommentartext"/>
    <w:uiPriority w:val="99"/>
    <w:rsid w:val="00922D67"/>
    <w:rPr>
      <w:rFonts w:ascii="Times New Roman" w:eastAsia="Times New Roman" w:hAnsi="Times New Roman" w:cs="Times New Roman"/>
      <w:lang w:val="en-GB" w:eastAsia="de-DE"/>
    </w:rPr>
  </w:style>
  <w:style w:type="paragraph" w:styleId="Kommentarthema">
    <w:name w:val="annotation subject"/>
    <w:basedOn w:val="Kommentartext"/>
    <w:next w:val="Kommentartext"/>
    <w:link w:val="KommentarthemaZeichen"/>
    <w:uiPriority w:val="99"/>
    <w:semiHidden/>
    <w:unhideWhenUsed/>
    <w:rsid w:val="00922D67"/>
    <w:rPr>
      <w:b/>
      <w:bCs/>
      <w:sz w:val="20"/>
      <w:szCs w:val="20"/>
    </w:rPr>
  </w:style>
  <w:style w:type="character" w:customStyle="1" w:styleId="KommentarthemaZeichen">
    <w:name w:val="Kommentarthema Zeichen"/>
    <w:basedOn w:val="KommentartextZeichen"/>
    <w:link w:val="Kommentarthema"/>
    <w:uiPriority w:val="99"/>
    <w:semiHidden/>
    <w:rsid w:val="00922D67"/>
    <w:rPr>
      <w:rFonts w:ascii="Times New Roman" w:eastAsia="Times New Roman" w:hAnsi="Times New Roman" w:cs="Times New Roman"/>
      <w:b/>
      <w:bCs/>
      <w:sz w:val="20"/>
      <w:szCs w:val="20"/>
      <w:lang w:val="en-GB" w:eastAsia="de-DE"/>
    </w:rPr>
  </w:style>
  <w:style w:type="paragraph" w:styleId="Bearbeitung">
    <w:name w:val="Revision"/>
    <w:hidden/>
    <w:uiPriority w:val="99"/>
    <w:semiHidden/>
    <w:rsid w:val="00153000"/>
    <w:pPr>
      <w:spacing w:after="0"/>
    </w:pPr>
    <w:rPr>
      <w:rFonts w:ascii="Times New Roman" w:eastAsia="Times New Roman" w:hAnsi="Times New Roman" w:cs="Times New Roman"/>
      <w:sz w:val="20"/>
      <w:szCs w:val="20"/>
      <w:lang w:val="en-GB" w:eastAsia="de-DE"/>
    </w:rPr>
  </w:style>
  <w:style w:type="paragraph" w:styleId="Listenabsatz">
    <w:name w:val="List Paragraph"/>
    <w:basedOn w:val="Standard"/>
    <w:uiPriority w:val="34"/>
    <w:qFormat/>
    <w:rsid w:val="00132E43"/>
    <w:pPr>
      <w:ind w:left="720"/>
      <w:contextualSpacing/>
    </w:pPr>
  </w:style>
  <w:style w:type="character" w:customStyle="1" w:styleId="berschrift1Zeichen">
    <w:name w:val="Überschrift 1 Zeichen"/>
    <w:basedOn w:val="Absatzstandardschriftart"/>
    <w:link w:val="berschrift1"/>
    <w:uiPriority w:val="9"/>
    <w:rsid w:val="00132E43"/>
    <w:rPr>
      <w:rFonts w:ascii="Calibri" w:eastAsia="Calibri" w:hAnsi="Calibri" w:cs="Calibri"/>
      <w:color w:val="000000"/>
      <w:sz w:val="29"/>
      <w:szCs w:val="22"/>
      <w:lang w:eastAsia="de-DE"/>
    </w:rPr>
  </w:style>
  <w:style w:type="character" w:customStyle="1" w:styleId="berschrift2Zeichen">
    <w:name w:val="Überschrift 2 Zeichen"/>
    <w:basedOn w:val="Absatzstandardschriftart"/>
    <w:link w:val="berschrift2"/>
    <w:uiPriority w:val="9"/>
    <w:rsid w:val="00132E43"/>
    <w:rPr>
      <w:rFonts w:ascii="Calibri" w:eastAsia="Calibri" w:hAnsi="Calibri" w:cs="Calibri"/>
      <w:color w:val="000000"/>
      <w:szCs w:val="22"/>
      <w:lang w:eastAsia="de-DE"/>
    </w:rPr>
  </w:style>
  <w:style w:type="paragraph" w:styleId="StandardWeb">
    <w:name w:val="Normal (Web)"/>
    <w:basedOn w:val="Standard"/>
    <w:uiPriority w:val="99"/>
    <w:semiHidden/>
    <w:unhideWhenUsed/>
    <w:rsid w:val="00010DD6"/>
    <w:pPr>
      <w:spacing w:before="100" w:beforeAutospacing="1" w:after="100" w:afterAutospacing="1"/>
    </w:pPr>
    <w:rPr>
      <w:rFonts w:ascii="Times" w:eastAsiaTheme="minorEastAsia" w:hAnsi="Times"/>
      <w:lang w:val="de-DE"/>
    </w:rPr>
  </w:style>
  <w:style w:type="table" w:customStyle="1" w:styleId="TableGrid">
    <w:name w:val="TableGrid"/>
    <w:rsid w:val="006077D3"/>
    <w:pPr>
      <w:spacing w:after="0"/>
    </w:pPr>
    <w:rPr>
      <w:sz w:val="22"/>
      <w:szCs w:val="22"/>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5963A2"/>
    <w:rPr>
      <w:color w:val="808080"/>
    </w:rPr>
  </w:style>
  <w:style w:type="paragraph" w:styleId="Kopfzeile">
    <w:name w:val="header"/>
    <w:basedOn w:val="Standard"/>
    <w:link w:val="KopfzeileZeichen"/>
    <w:uiPriority w:val="99"/>
    <w:unhideWhenUsed/>
    <w:rsid w:val="002519A6"/>
    <w:pPr>
      <w:tabs>
        <w:tab w:val="center" w:pos="4536"/>
        <w:tab w:val="right" w:pos="9072"/>
      </w:tabs>
    </w:pPr>
  </w:style>
  <w:style w:type="character" w:customStyle="1" w:styleId="KopfzeileZeichen">
    <w:name w:val="Kopfzeile Zeichen"/>
    <w:basedOn w:val="Absatzstandardschriftart"/>
    <w:link w:val="Kopfzeile"/>
    <w:uiPriority w:val="99"/>
    <w:rsid w:val="002519A6"/>
    <w:rPr>
      <w:rFonts w:ascii="Times New Roman" w:eastAsia="Times New Roman" w:hAnsi="Times New Roman" w:cs="Times New Roman"/>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439371">
      <w:bodyDiv w:val="1"/>
      <w:marLeft w:val="0"/>
      <w:marRight w:val="0"/>
      <w:marTop w:val="0"/>
      <w:marBottom w:val="0"/>
      <w:divBdr>
        <w:top w:val="none" w:sz="0" w:space="0" w:color="auto"/>
        <w:left w:val="none" w:sz="0" w:space="0" w:color="auto"/>
        <w:bottom w:val="none" w:sz="0" w:space="0" w:color="auto"/>
        <w:right w:val="none" w:sz="0" w:space="0" w:color="auto"/>
      </w:divBdr>
      <w:divsChild>
        <w:div w:id="504824129">
          <w:marLeft w:val="0"/>
          <w:marRight w:val="0"/>
          <w:marTop w:val="0"/>
          <w:marBottom w:val="0"/>
          <w:divBdr>
            <w:top w:val="none" w:sz="0" w:space="0" w:color="auto"/>
            <w:left w:val="none" w:sz="0" w:space="0" w:color="auto"/>
            <w:bottom w:val="none" w:sz="0" w:space="0" w:color="auto"/>
            <w:right w:val="none" w:sz="0" w:space="0" w:color="auto"/>
          </w:divBdr>
          <w:divsChild>
            <w:div w:id="1222866713">
              <w:marLeft w:val="0"/>
              <w:marRight w:val="0"/>
              <w:marTop w:val="0"/>
              <w:marBottom w:val="0"/>
              <w:divBdr>
                <w:top w:val="none" w:sz="0" w:space="0" w:color="auto"/>
                <w:left w:val="none" w:sz="0" w:space="0" w:color="auto"/>
                <w:bottom w:val="none" w:sz="0" w:space="0" w:color="auto"/>
                <w:right w:val="none" w:sz="0" w:space="0" w:color="auto"/>
              </w:divBdr>
              <w:divsChild>
                <w:div w:id="2031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269487">
      <w:bodyDiv w:val="1"/>
      <w:marLeft w:val="0"/>
      <w:marRight w:val="0"/>
      <w:marTop w:val="0"/>
      <w:marBottom w:val="0"/>
      <w:divBdr>
        <w:top w:val="none" w:sz="0" w:space="0" w:color="auto"/>
        <w:left w:val="none" w:sz="0" w:space="0" w:color="auto"/>
        <w:bottom w:val="none" w:sz="0" w:space="0" w:color="auto"/>
        <w:right w:val="none" w:sz="0" w:space="0" w:color="auto"/>
      </w:divBdr>
      <w:divsChild>
        <w:div w:id="855731882">
          <w:marLeft w:val="0"/>
          <w:marRight w:val="0"/>
          <w:marTop w:val="0"/>
          <w:marBottom w:val="0"/>
          <w:divBdr>
            <w:top w:val="none" w:sz="0" w:space="0" w:color="auto"/>
            <w:left w:val="none" w:sz="0" w:space="0" w:color="auto"/>
            <w:bottom w:val="none" w:sz="0" w:space="0" w:color="auto"/>
            <w:right w:val="none" w:sz="0" w:space="0" w:color="auto"/>
          </w:divBdr>
          <w:divsChild>
            <w:div w:id="639506725">
              <w:marLeft w:val="0"/>
              <w:marRight w:val="0"/>
              <w:marTop w:val="0"/>
              <w:marBottom w:val="0"/>
              <w:divBdr>
                <w:top w:val="none" w:sz="0" w:space="0" w:color="auto"/>
                <w:left w:val="none" w:sz="0" w:space="0" w:color="auto"/>
                <w:bottom w:val="none" w:sz="0" w:space="0" w:color="auto"/>
                <w:right w:val="none" w:sz="0" w:space="0" w:color="auto"/>
              </w:divBdr>
              <w:divsChild>
                <w:div w:id="22095599">
                  <w:marLeft w:val="0"/>
                  <w:marRight w:val="0"/>
                  <w:marTop w:val="0"/>
                  <w:marBottom w:val="0"/>
                  <w:divBdr>
                    <w:top w:val="none" w:sz="0" w:space="0" w:color="auto"/>
                    <w:left w:val="none" w:sz="0" w:space="0" w:color="auto"/>
                    <w:bottom w:val="none" w:sz="0" w:space="0" w:color="auto"/>
                    <w:right w:val="none" w:sz="0" w:space="0" w:color="auto"/>
                  </w:divBdr>
                  <w:divsChild>
                    <w:div w:id="208603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ECA8B-DAC3-BE42-B224-490B4EFFF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4385</Words>
  <Characters>27631</Characters>
  <Application>Microsoft Macintosh Word</Application>
  <DocSecurity>0</DocSecurity>
  <Lines>230</Lines>
  <Paragraphs>63</Paragraphs>
  <ScaleCrop>false</ScaleCrop>
  <Company>Helmholtz-Zentrum für Infektionsforschung</Company>
  <LinksUpToDate>false</LinksUpToDate>
  <CharactersWithSpaces>31953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Dersch</dc:creator>
  <cp:keywords/>
  <dc:description/>
  <cp:lastModifiedBy>Petra Dersch</cp:lastModifiedBy>
  <cp:revision>6</cp:revision>
  <cp:lastPrinted>2016-01-19T18:12:00Z</cp:lastPrinted>
  <dcterms:created xsi:type="dcterms:W3CDTF">2016-03-31T11:45:00Z</dcterms:created>
  <dcterms:modified xsi:type="dcterms:W3CDTF">2016-05-11T09:31:00Z</dcterms:modified>
</cp:coreProperties>
</file>