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D1" w:rsidRPr="00D35CD1" w:rsidRDefault="005A68D1" w:rsidP="005A68D1">
      <w:pPr>
        <w:spacing w:line="360" w:lineRule="auto"/>
        <w:jc w:val="both"/>
        <w:rPr>
          <w:rFonts w:ascii="Times New Roman" w:hAnsi="Times New Roman"/>
          <w:b/>
          <w:sz w:val="22"/>
        </w:rPr>
      </w:pPr>
      <w:r w:rsidRPr="00D35CD1">
        <w:rPr>
          <w:rFonts w:ascii="Times New Roman" w:hAnsi="Times New Roman"/>
          <w:b/>
          <w:sz w:val="22"/>
        </w:rPr>
        <w:t>Structures of synthesized peptides, the chelator DOTA and myristic acid</w:t>
      </w:r>
    </w:p>
    <w:p w:rsidR="005A68D1" w:rsidRPr="00E736FE" w:rsidRDefault="005E53DE" w:rsidP="005A68D1">
      <w:pPr>
        <w:spacing w:line="360" w:lineRule="auto"/>
        <w:jc w:val="both"/>
        <w:rPr>
          <w:rFonts w:ascii="Times New Roman" w:hAnsi="Times New Roman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.5pt;margin-top:149pt;width:420.75pt;height:389.85pt;z-index:251671552;mso-position-horizontal-relative:text;mso-position-vertical-relative:text">
            <v:imagedata r:id="rId6" o:title=""/>
            <w10:wrap type="topAndBottom"/>
          </v:shape>
          <o:OLEObject Type="Embed" ProgID="ChemDraw.Document.6.0" ShapeID="_x0000_s1026" DrawAspect="Content" ObjectID="_1542693618" r:id="rId7"/>
        </w:pict>
      </w:r>
      <w:r w:rsidR="005A68D1" w:rsidRPr="00E736FE">
        <w:rPr>
          <w:rFonts w:ascii="Times New Roman" w:hAnsi="Times New Roman"/>
        </w:rPr>
        <w:t>Peptides were synthesized as described in the supplemental methods section. Schematic drawings of the synthesized peptides are shown in Figure S3 below. DOTA coupled scavenger peptides (Figure S</w:t>
      </w:r>
      <w:r>
        <w:rPr>
          <w:rFonts w:ascii="Times New Roman" w:hAnsi="Times New Roman"/>
        </w:rPr>
        <w:t>1</w:t>
      </w:r>
      <w:r w:rsidR="005A68D1" w:rsidRPr="00E736FE">
        <w:rPr>
          <w:rFonts w:ascii="Times New Roman" w:hAnsi="Times New Roman"/>
        </w:rPr>
        <w:t xml:space="preserve"> A-D and I) were used for radiolabelling (</w:t>
      </w:r>
      <w:r w:rsidR="005A68D1" w:rsidRPr="00E736FE">
        <w:rPr>
          <w:rFonts w:ascii="Times New Roman" w:hAnsi="Times New Roman"/>
          <w:vertAlign w:val="superscript"/>
        </w:rPr>
        <w:t>68</w:t>
      </w:r>
      <w:r w:rsidR="005A68D1" w:rsidRPr="00E736FE">
        <w:rPr>
          <w:rFonts w:ascii="Times New Roman" w:hAnsi="Times New Roman"/>
        </w:rPr>
        <w:t xml:space="preserve">Ga for </w:t>
      </w:r>
      <w:r w:rsidR="002606FA">
        <w:rPr>
          <w:rFonts w:ascii="Times New Roman" w:hAnsi="Times New Roman"/>
        </w:rPr>
        <w:t>positron emission tomography (</w:t>
      </w:r>
      <w:r w:rsidR="005A68D1" w:rsidRPr="00E736FE">
        <w:rPr>
          <w:rFonts w:ascii="Times New Roman" w:hAnsi="Times New Roman"/>
        </w:rPr>
        <w:t>PET</w:t>
      </w:r>
      <w:r w:rsidR="002606FA">
        <w:rPr>
          <w:rFonts w:ascii="Times New Roman" w:hAnsi="Times New Roman"/>
        </w:rPr>
        <w:t>)</w:t>
      </w:r>
      <w:r w:rsidR="005A68D1" w:rsidRPr="00E736FE">
        <w:rPr>
          <w:rFonts w:ascii="Times New Roman" w:hAnsi="Times New Roman"/>
        </w:rPr>
        <w:t xml:space="preserve"> analysis and </w:t>
      </w:r>
      <w:r w:rsidR="005A68D1" w:rsidRPr="00E736FE">
        <w:rPr>
          <w:rFonts w:ascii="Times New Roman" w:hAnsi="Times New Roman"/>
          <w:vertAlign w:val="superscript"/>
        </w:rPr>
        <w:t>177</w:t>
      </w:r>
      <w:r w:rsidR="005A68D1" w:rsidRPr="00E736FE">
        <w:rPr>
          <w:rFonts w:ascii="Times New Roman" w:hAnsi="Times New Roman"/>
        </w:rPr>
        <w:t xml:space="preserve">Lu for serum stability analysis). </w:t>
      </w:r>
      <w:r w:rsidR="005A68D1" w:rsidRPr="00E736FE">
        <w:rPr>
          <w:rFonts w:ascii="Times New Roman" w:hAnsi="Times New Roman"/>
          <w:color w:val="000000" w:themeColor="text1"/>
          <w:kern w:val="24"/>
        </w:rPr>
        <w:t xml:space="preserve">Schematic drawing of </w:t>
      </w:r>
      <w:r w:rsidR="00C14E2C">
        <w:rPr>
          <w:rFonts w:ascii="Times New Roman" w:hAnsi="Times New Roman"/>
          <w:color w:val="000000" w:themeColor="text1"/>
          <w:kern w:val="24"/>
        </w:rPr>
        <w:t>MG-H1</w:t>
      </w:r>
      <w:r w:rsidR="005A68D1" w:rsidRPr="00E736FE">
        <w:rPr>
          <w:rFonts w:ascii="Times New Roman" w:hAnsi="Times New Roman"/>
          <w:color w:val="000000" w:themeColor="text1"/>
          <w:kern w:val="24"/>
        </w:rPr>
        <w:t xml:space="preserve"> modified scavenger peptides synthesized as LC</w:t>
      </w:r>
      <w:r>
        <w:rPr>
          <w:rFonts w:ascii="Times New Roman" w:hAnsi="Times New Roman"/>
          <w:color w:val="000000" w:themeColor="text1"/>
          <w:kern w:val="24"/>
        </w:rPr>
        <w:t>-</w:t>
      </w:r>
      <w:bookmarkStart w:id="0" w:name="_GoBack"/>
      <w:bookmarkEnd w:id="0"/>
      <w:r w:rsidR="005A68D1" w:rsidRPr="00E736FE">
        <w:rPr>
          <w:rFonts w:ascii="Times New Roman" w:hAnsi="Times New Roman"/>
          <w:color w:val="000000" w:themeColor="text1"/>
          <w:kern w:val="24"/>
        </w:rPr>
        <w:t xml:space="preserve">MS/MS standards are shown in </w:t>
      </w:r>
      <w:r w:rsidR="005A68D1">
        <w:rPr>
          <w:rFonts w:ascii="Times New Roman" w:hAnsi="Times New Roman"/>
          <w:color w:val="000000" w:themeColor="text1"/>
          <w:kern w:val="24"/>
        </w:rPr>
        <w:t>Figure S</w:t>
      </w:r>
      <w:r>
        <w:rPr>
          <w:rFonts w:ascii="Times New Roman" w:hAnsi="Times New Roman"/>
          <w:color w:val="000000" w:themeColor="text1"/>
          <w:kern w:val="24"/>
        </w:rPr>
        <w:t>1</w:t>
      </w:r>
      <w:r w:rsidR="005A68D1">
        <w:rPr>
          <w:rFonts w:ascii="Times New Roman" w:hAnsi="Times New Roman"/>
          <w:color w:val="000000" w:themeColor="text1"/>
          <w:kern w:val="24"/>
        </w:rPr>
        <w:t xml:space="preserve"> </w:t>
      </w:r>
      <w:r w:rsidR="005A68D1" w:rsidRPr="00E736FE">
        <w:rPr>
          <w:rFonts w:ascii="Times New Roman" w:hAnsi="Times New Roman"/>
          <w:color w:val="000000" w:themeColor="text1"/>
          <w:kern w:val="24"/>
        </w:rPr>
        <w:t xml:space="preserve">E-H. The schematic drawing of the acetylated </w:t>
      </w:r>
      <w:proofErr w:type="spellStart"/>
      <w:r w:rsidR="005A68D1" w:rsidRPr="00E736FE">
        <w:rPr>
          <w:rFonts w:ascii="Times New Roman" w:hAnsi="Times New Roman"/>
          <w:color w:val="000000" w:themeColor="text1"/>
          <w:kern w:val="24"/>
        </w:rPr>
        <w:t>pentapeptides</w:t>
      </w:r>
      <w:proofErr w:type="spellEnd"/>
      <w:r w:rsidR="005A68D1" w:rsidRPr="00E736FE">
        <w:rPr>
          <w:rFonts w:ascii="Times New Roman" w:hAnsi="Times New Roman"/>
          <w:color w:val="000000" w:themeColor="text1"/>
          <w:kern w:val="24"/>
        </w:rPr>
        <w:t xml:space="preserve"> used is shown in J while X was replaced with </w:t>
      </w:r>
      <w:r w:rsidR="00AE1C1B">
        <w:rPr>
          <w:rFonts w:ascii="Times New Roman" w:hAnsi="Times New Roman"/>
          <w:color w:val="000000" w:themeColor="text1"/>
          <w:kern w:val="24"/>
        </w:rPr>
        <w:t xml:space="preserve">one of </w:t>
      </w:r>
      <w:r w:rsidR="005A68D1" w:rsidRPr="00E736FE">
        <w:rPr>
          <w:rFonts w:ascii="Times New Roman" w:hAnsi="Times New Roman"/>
          <w:color w:val="000000" w:themeColor="text1"/>
          <w:kern w:val="24"/>
        </w:rPr>
        <w:t>each of the canonical amino acids</w:t>
      </w:r>
      <w:r w:rsidR="00AE1C1B">
        <w:rPr>
          <w:rFonts w:ascii="Times New Roman" w:hAnsi="Times New Roman"/>
          <w:color w:val="000000" w:themeColor="text1"/>
          <w:kern w:val="24"/>
        </w:rPr>
        <w:t xml:space="preserve"> (</w:t>
      </w:r>
      <w:proofErr w:type="spellStart"/>
      <w:r w:rsidR="00AE1C1B">
        <w:rPr>
          <w:rFonts w:ascii="Times New Roman" w:hAnsi="Times New Roman"/>
          <w:color w:val="000000" w:themeColor="text1"/>
          <w:kern w:val="24"/>
        </w:rPr>
        <w:t>A</w:t>
      </w:r>
      <w:r w:rsidR="00DA547F">
        <w:rPr>
          <w:rFonts w:ascii="Times New Roman" w:hAnsi="Times New Roman"/>
          <w:color w:val="000000" w:themeColor="text1"/>
          <w:kern w:val="24"/>
        </w:rPr>
        <w:t>la</w:t>
      </w:r>
      <w:proofErr w:type="spellEnd"/>
      <w:r w:rsidR="00AE1C1B">
        <w:rPr>
          <w:rFonts w:ascii="Times New Roman" w:hAnsi="Times New Roman"/>
          <w:color w:val="000000" w:themeColor="text1"/>
          <w:kern w:val="24"/>
        </w:rPr>
        <w:t>,</w:t>
      </w:r>
      <w:r w:rsidR="00AE1C1B" w:rsidRPr="00AE1C1B">
        <w:rPr>
          <w:rFonts w:ascii="Times New Roman" w:hAnsi="Times New Roman"/>
          <w:color w:val="000000" w:themeColor="text1"/>
          <w:kern w:val="24"/>
        </w:rPr>
        <w:t xml:space="preserve"> </w:t>
      </w:r>
      <w:proofErr w:type="spellStart"/>
      <w:r w:rsidR="00DA547F">
        <w:rPr>
          <w:rFonts w:ascii="Times New Roman" w:hAnsi="Times New Roman"/>
          <w:color w:val="000000" w:themeColor="text1"/>
          <w:kern w:val="24"/>
        </w:rPr>
        <w:t>Arg</w:t>
      </w:r>
      <w:proofErr w:type="spellEnd"/>
      <w:r w:rsidR="00DA547F">
        <w:rPr>
          <w:rFonts w:ascii="Times New Roman" w:hAnsi="Times New Roman"/>
          <w:color w:val="000000" w:themeColor="text1"/>
          <w:kern w:val="24"/>
        </w:rPr>
        <w:t xml:space="preserve">, </w:t>
      </w:r>
      <w:proofErr w:type="spellStart"/>
      <w:r w:rsidR="00DA547F">
        <w:rPr>
          <w:rFonts w:ascii="Times New Roman" w:hAnsi="Times New Roman"/>
          <w:color w:val="000000" w:themeColor="text1"/>
          <w:kern w:val="24"/>
        </w:rPr>
        <w:t>Asn</w:t>
      </w:r>
      <w:proofErr w:type="spellEnd"/>
      <w:r w:rsidR="00DA547F">
        <w:rPr>
          <w:rFonts w:ascii="Times New Roman" w:hAnsi="Times New Roman"/>
          <w:color w:val="000000" w:themeColor="text1"/>
          <w:kern w:val="24"/>
        </w:rPr>
        <w:t xml:space="preserve">, Asp, </w:t>
      </w:r>
      <w:proofErr w:type="spellStart"/>
      <w:r w:rsidR="00AE1C1B">
        <w:rPr>
          <w:rFonts w:ascii="Times New Roman" w:hAnsi="Times New Roman"/>
          <w:color w:val="000000" w:themeColor="text1"/>
          <w:kern w:val="24"/>
        </w:rPr>
        <w:t>C</w:t>
      </w:r>
      <w:r w:rsidR="00DA547F">
        <w:rPr>
          <w:rFonts w:ascii="Times New Roman" w:hAnsi="Times New Roman"/>
          <w:color w:val="000000" w:themeColor="text1"/>
          <w:kern w:val="24"/>
        </w:rPr>
        <w:t>ys</w:t>
      </w:r>
      <w:proofErr w:type="spellEnd"/>
      <w:r w:rsidR="00AE1C1B">
        <w:rPr>
          <w:rFonts w:ascii="Times New Roman" w:hAnsi="Times New Roman"/>
          <w:color w:val="000000" w:themeColor="text1"/>
          <w:kern w:val="24"/>
        </w:rPr>
        <w:t xml:space="preserve">, </w:t>
      </w:r>
      <w:proofErr w:type="spellStart"/>
      <w:r w:rsidR="00725185">
        <w:rPr>
          <w:rFonts w:ascii="Times New Roman" w:hAnsi="Times New Roman"/>
          <w:color w:val="000000" w:themeColor="text1"/>
          <w:kern w:val="24"/>
        </w:rPr>
        <w:t>Gln</w:t>
      </w:r>
      <w:proofErr w:type="spellEnd"/>
      <w:r w:rsidR="00725185">
        <w:rPr>
          <w:rFonts w:ascii="Times New Roman" w:hAnsi="Times New Roman"/>
          <w:color w:val="000000" w:themeColor="text1"/>
          <w:kern w:val="24"/>
        </w:rPr>
        <w:t xml:space="preserve">, </w:t>
      </w:r>
      <w:proofErr w:type="spellStart"/>
      <w:r w:rsidR="00DA547F">
        <w:rPr>
          <w:rFonts w:ascii="Times New Roman" w:hAnsi="Times New Roman"/>
          <w:color w:val="000000" w:themeColor="text1"/>
          <w:kern w:val="24"/>
        </w:rPr>
        <w:t>Glu</w:t>
      </w:r>
      <w:proofErr w:type="spellEnd"/>
      <w:r w:rsidR="00AE1C1B">
        <w:rPr>
          <w:rFonts w:ascii="Times New Roman" w:hAnsi="Times New Roman"/>
          <w:color w:val="000000" w:themeColor="text1"/>
          <w:kern w:val="24"/>
        </w:rPr>
        <w:t xml:space="preserve">, </w:t>
      </w:r>
      <w:proofErr w:type="spellStart"/>
      <w:r w:rsidR="00DA547F">
        <w:rPr>
          <w:rFonts w:ascii="Times New Roman" w:hAnsi="Times New Roman"/>
          <w:color w:val="000000" w:themeColor="text1"/>
          <w:kern w:val="24"/>
        </w:rPr>
        <w:t>Gly</w:t>
      </w:r>
      <w:proofErr w:type="spellEnd"/>
      <w:r w:rsidR="00DA547F">
        <w:rPr>
          <w:rFonts w:ascii="Times New Roman" w:hAnsi="Times New Roman"/>
          <w:color w:val="000000" w:themeColor="text1"/>
          <w:kern w:val="24"/>
        </w:rPr>
        <w:t>,</w:t>
      </w:r>
      <w:r w:rsidR="00DA547F" w:rsidRPr="00AE1C1B">
        <w:rPr>
          <w:rFonts w:ascii="Times New Roman" w:hAnsi="Times New Roman"/>
          <w:color w:val="000000" w:themeColor="text1"/>
          <w:kern w:val="24"/>
        </w:rPr>
        <w:t xml:space="preserve"> </w:t>
      </w:r>
      <w:r w:rsidR="00AE1C1B">
        <w:rPr>
          <w:rFonts w:ascii="Times New Roman" w:hAnsi="Times New Roman"/>
          <w:color w:val="000000" w:themeColor="text1"/>
          <w:kern w:val="24"/>
        </w:rPr>
        <w:t>H</w:t>
      </w:r>
      <w:r w:rsidR="00DA547F">
        <w:rPr>
          <w:rFonts w:ascii="Times New Roman" w:hAnsi="Times New Roman"/>
          <w:color w:val="000000" w:themeColor="text1"/>
          <w:kern w:val="24"/>
        </w:rPr>
        <w:t>is</w:t>
      </w:r>
      <w:r w:rsidR="00AE1C1B">
        <w:rPr>
          <w:rFonts w:ascii="Times New Roman" w:hAnsi="Times New Roman"/>
          <w:color w:val="000000" w:themeColor="text1"/>
          <w:kern w:val="24"/>
        </w:rPr>
        <w:t>,</w:t>
      </w:r>
      <w:r w:rsidR="00AE1C1B" w:rsidRPr="00AE1C1B">
        <w:rPr>
          <w:rFonts w:ascii="Times New Roman" w:hAnsi="Times New Roman"/>
          <w:color w:val="000000" w:themeColor="text1"/>
          <w:kern w:val="24"/>
        </w:rPr>
        <w:t xml:space="preserve"> </w:t>
      </w:r>
      <w:r w:rsidR="00AE1C1B">
        <w:rPr>
          <w:rFonts w:ascii="Times New Roman" w:hAnsi="Times New Roman"/>
          <w:color w:val="000000" w:themeColor="text1"/>
          <w:kern w:val="24"/>
        </w:rPr>
        <w:t>I</w:t>
      </w:r>
      <w:r w:rsidR="00DA547F">
        <w:rPr>
          <w:rFonts w:ascii="Times New Roman" w:hAnsi="Times New Roman"/>
          <w:color w:val="000000" w:themeColor="text1"/>
          <w:kern w:val="24"/>
        </w:rPr>
        <w:t>le</w:t>
      </w:r>
      <w:r w:rsidR="00AE1C1B">
        <w:rPr>
          <w:rFonts w:ascii="Times New Roman" w:hAnsi="Times New Roman"/>
          <w:color w:val="000000" w:themeColor="text1"/>
          <w:kern w:val="24"/>
        </w:rPr>
        <w:t xml:space="preserve">, </w:t>
      </w:r>
      <w:proofErr w:type="spellStart"/>
      <w:r w:rsidR="00AE1C1B">
        <w:rPr>
          <w:rFonts w:ascii="Times New Roman" w:hAnsi="Times New Roman"/>
          <w:color w:val="000000" w:themeColor="text1"/>
          <w:kern w:val="24"/>
        </w:rPr>
        <w:t>L</w:t>
      </w:r>
      <w:r w:rsidR="00DA547F">
        <w:rPr>
          <w:rFonts w:ascii="Times New Roman" w:hAnsi="Times New Roman"/>
          <w:color w:val="000000" w:themeColor="text1"/>
          <w:kern w:val="24"/>
        </w:rPr>
        <w:t>eu</w:t>
      </w:r>
      <w:proofErr w:type="spellEnd"/>
      <w:r w:rsidR="00AE1C1B">
        <w:rPr>
          <w:rFonts w:ascii="Times New Roman" w:hAnsi="Times New Roman"/>
          <w:color w:val="000000" w:themeColor="text1"/>
          <w:kern w:val="24"/>
        </w:rPr>
        <w:t xml:space="preserve">, </w:t>
      </w:r>
      <w:r w:rsidR="00DA547F">
        <w:rPr>
          <w:rFonts w:ascii="Times New Roman" w:hAnsi="Times New Roman"/>
          <w:color w:val="000000" w:themeColor="text1"/>
          <w:kern w:val="24"/>
        </w:rPr>
        <w:t xml:space="preserve">Lys, </w:t>
      </w:r>
      <w:r w:rsidR="00AE1C1B">
        <w:rPr>
          <w:rFonts w:ascii="Times New Roman" w:hAnsi="Times New Roman"/>
          <w:color w:val="000000" w:themeColor="text1"/>
          <w:kern w:val="24"/>
        </w:rPr>
        <w:t>M</w:t>
      </w:r>
      <w:r w:rsidR="00DA547F">
        <w:rPr>
          <w:rFonts w:ascii="Times New Roman" w:hAnsi="Times New Roman"/>
          <w:color w:val="000000" w:themeColor="text1"/>
          <w:kern w:val="24"/>
        </w:rPr>
        <w:t>et</w:t>
      </w:r>
      <w:r w:rsidR="00AE1C1B">
        <w:rPr>
          <w:rFonts w:ascii="Times New Roman" w:hAnsi="Times New Roman"/>
          <w:color w:val="000000" w:themeColor="text1"/>
          <w:kern w:val="24"/>
        </w:rPr>
        <w:t xml:space="preserve">, </w:t>
      </w:r>
      <w:proofErr w:type="spellStart"/>
      <w:r w:rsidR="00DA547F">
        <w:rPr>
          <w:rFonts w:ascii="Times New Roman" w:hAnsi="Times New Roman"/>
          <w:color w:val="000000" w:themeColor="text1"/>
          <w:kern w:val="24"/>
        </w:rPr>
        <w:t>Phe</w:t>
      </w:r>
      <w:proofErr w:type="spellEnd"/>
      <w:r w:rsidR="00DA547F">
        <w:rPr>
          <w:rFonts w:ascii="Times New Roman" w:hAnsi="Times New Roman"/>
          <w:color w:val="000000" w:themeColor="text1"/>
          <w:kern w:val="24"/>
        </w:rPr>
        <w:t xml:space="preserve">, </w:t>
      </w:r>
      <w:r w:rsidR="00AE1C1B">
        <w:rPr>
          <w:rFonts w:ascii="Times New Roman" w:hAnsi="Times New Roman"/>
          <w:color w:val="000000" w:themeColor="text1"/>
          <w:kern w:val="24"/>
        </w:rPr>
        <w:t>P</w:t>
      </w:r>
      <w:r w:rsidR="00DA547F">
        <w:rPr>
          <w:rFonts w:ascii="Times New Roman" w:hAnsi="Times New Roman"/>
          <w:color w:val="000000" w:themeColor="text1"/>
          <w:kern w:val="24"/>
        </w:rPr>
        <w:t>ro</w:t>
      </w:r>
      <w:r w:rsidR="00AE1C1B">
        <w:rPr>
          <w:rFonts w:ascii="Times New Roman" w:hAnsi="Times New Roman"/>
          <w:color w:val="000000" w:themeColor="text1"/>
          <w:kern w:val="24"/>
        </w:rPr>
        <w:t xml:space="preserve">, </w:t>
      </w:r>
      <w:proofErr w:type="spellStart"/>
      <w:r w:rsidR="00AE1C1B">
        <w:rPr>
          <w:rFonts w:ascii="Times New Roman" w:hAnsi="Times New Roman"/>
          <w:color w:val="000000" w:themeColor="text1"/>
          <w:kern w:val="24"/>
        </w:rPr>
        <w:t>S</w:t>
      </w:r>
      <w:r w:rsidR="00DA547F">
        <w:rPr>
          <w:rFonts w:ascii="Times New Roman" w:hAnsi="Times New Roman"/>
          <w:color w:val="000000" w:themeColor="text1"/>
          <w:kern w:val="24"/>
        </w:rPr>
        <w:t>er</w:t>
      </w:r>
      <w:proofErr w:type="spellEnd"/>
      <w:r w:rsidR="00AE1C1B">
        <w:rPr>
          <w:rFonts w:ascii="Times New Roman" w:hAnsi="Times New Roman"/>
          <w:color w:val="000000" w:themeColor="text1"/>
          <w:kern w:val="24"/>
        </w:rPr>
        <w:t xml:space="preserve">, </w:t>
      </w:r>
      <w:proofErr w:type="spellStart"/>
      <w:r w:rsidR="00DA547F">
        <w:rPr>
          <w:rFonts w:ascii="Times New Roman" w:hAnsi="Times New Roman"/>
          <w:color w:val="000000" w:themeColor="text1"/>
          <w:kern w:val="24"/>
        </w:rPr>
        <w:t>Thr</w:t>
      </w:r>
      <w:proofErr w:type="spellEnd"/>
      <w:r w:rsidR="00DA547F">
        <w:rPr>
          <w:rFonts w:ascii="Times New Roman" w:hAnsi="Times New Roman"/>
          <w:color w:val="000000" w:themeColor="text1"/>
          <w:kern w:val="24"/>
        </w:rPr>
        <w:t xml:space="preserve">, </w:t>
      </w:r>
      <w:proofErr w:type="spellStart"/>
      <w:r w:rsidR="00DA547F">
        <w:rPr>
          <w:rFonts w:ascii="Times New Roman" w:hAnsi="Times New Roman"/>
          <w:color w:val="000000" w:themeColor="text1"/>
          <w:kern w:val="24"/>
        </w:rPr>
        <w:t>Trp</w:t>
      </w:r>
      <w:proofErr w:type="spellEnd"/>
      <w:r w:rsidR="00DA547F">
        <w:rPr>
          <w:rFonts w:ascii="Times New Roman" w:hAnsi="Times New Roman"/>
          <w:color w:val="000000" w:themeColor="text1"/>
          <w:kern w:val="24"/>
        </w:rPr>
        <w:t>, Tyr</w:t>
      </w:r>
      <w:r w:rsidR="00AE1C1B">
        <w:rPr>
          <w:rFonts w:ascii="Times New Roman" w:hAnsi="Times New Roman"/>
          <w:color w:val="000000" w:themeColor="text1"/>
          <w:kern w:val="24"/>
        </w:rPr>
        <w:t>, V</w:t>
      </w:r>
      <w:r w:rsidR="00DA547F">
        <w:rPr>
          <w:rFonts w:ascii="Times New Roman" w:hAnsi="Times New Roman"/>
          <w:color w:val="000000" w:themeColor="text1"/>
          <w:kern w:val="24"/>
        </w:rPr>
        <w:t>al</w:t>
      </w:r>
      <w:r w:rsidR="00AE1C1B">
        <w:rPr>
          <w:rFonts w:ascii="Times New Roman" w:hAnsi="Times New Roman"/>
          <w:color w:val="000000" w:themeColor="text1"/>
          <w:kern w:val="24"/>
        </w:rPr>
        <w:t xml:space="preserve">) </w:t>
      </w:r>
      <w:r w:rsidR="005A68D1" w:rsidRPr="00E736FE">
        <w:rPr>
          <w:rFonts w:ascii="Times New Roman" w:hAnsi="Times New Roman"/>
          <w:color w:val="000000" w:themeColor="text1"/>
          <w:kern w:val="24"/>
        </w:rPr>
        <w:t>. The structure of DOTA and myristic acid is shown in K and L, respectively.</w:t>
      </w:r>
      <w:r w:rsidR="005A68D1" w:rsidRPr="00E736FE">
        <w:rPr>
          <w:rFonts w:ascii="Times New Roman" w:hAnsi="Times New Roman"/>
        </w:rPr>
        <w:t xml:space="preserve">  </w:t>
      </w:r>
    </w:p>
    <w:p w:rsidR="005A68D1" w:rsidRDefault="00954D84" w:rsidP="005A68D1">
      <w:pPr>
        <w:spacing w:line="360" w:lineRule="auto"/>
        <w:jc w:val="both"/>
        <w:rPr>
          <w:rFonts w:ascii="Times New Roman" w:hAnsi="Times New Roman"/>
        </w:rPr>
      </w:pPr>
      <w:r w:rsidRPr="00E736FE">
        <w:rPr>
          <w:rFonts w:ascii="Times New Roman" w:hAnsi="Times New Roman"/>
          <w:b/>
          <w:noProof/>
          <w:lang w:val="en-GB" w:eastAsia="en-GB"/>
        </w:rPr>
        <mc:AlternateContent>
          <mc:Choice Requires="wpc">
            <w:drawing>
              <wp:anchor distT="0" distB="0" distL="114300" distR="114300" simplePos="0" relativeHeight="251669504" behindDoc="0" locked="0" layoutInCell="1" allowOverlap="1" wp14:anchorId="7AD2E613" wp14:editId="07D1549A">
                <wp:simplePos x="0" y="0"/>
                <wp:positionH relativeFrom="column">
                  <wp:posOffset>-10795</wp:posOffset>
                </wp:positionH>
                <wp:positionV relativeFrom="paragraph">
                  <wp:posOffset>100330</wp:posOffset>
                </wp:positionV>
                <wp:extent cx="5625465" cy="5721350"/>
                <wp:effectExtent l="0" t="0" r="0" b="0"/>
                <wp:wrapTopAndBottom/>
                <wp:docPr id="19" name="Zeichenbereich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0" name="Textfeld 11"/>
                        <wps:cNvSpPr txBox="1"/>
                        <wps:spPr>
                          <a:xfrm>
                            <a:off x="456286" y="5295620"/>
                            <a:ext cx="4776470" cy="3835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A68D1" w:rsidRPr="00DB6341" w:rsidRDefault="005A68D1" w:rsidP="005A68D1">
                              <w:pPr>
                                <w:pStyle w:val="StandardWeb"/>
                                <w:spacing w:before="0" w:beforeAutospacing="0" w:after="0" w:afterAutospacing="0"/>
                                <w:jc w:val="both"/>
                                <w:rPr>
                                  <w:sz w:val="18"/>
                                </w:rPr>
                              </w:pPr>
                              <w:r w:rsidRPr="00181920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8"/>
                                  <w:lang w:val="en-US"/>
                                </w:rPr>
                                <w:t>Figure S</w:t>
                              </w:r>
                              <w:r w:rsidR="00282B68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8"/>
                                  <w:lang w:val="en-US"/>
                                </w:rPr>
                                <w:t>1</w:t>
                              </w:r>
                              <w:r w:rsidRPr="00181920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8"/>
                                  <w:lang w:val="en-US"/>
                                </w:rPr>
                                <w:t>:</w:t>
                              </w:r>
                              <w:r w:rsidRPr="00181920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8"/>
                                  <w:lang w:val="en-US"/>
                                </w:rPr>
                                <w:t xml:space="preserve"> Schematic drawing of additional peptides, the chelator DOTA and myristic acid.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Zeichenbereich 19" o:spid="_x0000_s1026" editas="canvas" style="position:absolute;left:0;text-align:left;margin-left:-.85pt;margin-top:7.9pt;width:442.95pt;height:450.5pt;z-index:251669504;mso-width-relative:margin;mso-height-relative:margin" coordsize="56254,5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">
                <v:shape id="_x0000_s1027" type="#_x0000_t75" style="position:absolute;width:56254;height:5721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1" o:spid="_x0000_s1028" type="#_x0000_t202" style="position:absolute;left:4562;top:52956;width:47765;height:3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5A68D1" w:rsidRPr="00DB6341" w:rsidRDefault="005A68D1" w:rsidP="005A68D1">
                        <w:pPr>
                          <w:pStyle w:val="StandardWeb"/>
                          <w:spacing w:before="0" w:beforeAutospacing="0" w:after="0" w:afterAutospacing="0"/>
                          <w:jc w:val="both"/>
                          <w:rPr>
                            <w:sz w:val="18"/>
                          </w:rPr>
                        </w:pPr>
                        <w:r w:rsidRPr="00181920">
                          <w:rPr>
                            <w:rFonts w:ascii="Arial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8"/>
                            <w:lang w:val="en-US"/>
                          </w:rPr>
                          <w:t>Figure S</w:t>
                        </w:r>
                        <w:r w:rsidR="00282B68">
                          <w:rPr>
                            <w:rFonts w:ascii="Arial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8"/>
                            <w:lang w:val="en-US"/>
                          </w:rPr>
                          <w:t>1</w:t>
                        </w:r>
                        <w:r w:rsidRPr="00181920">
                          <w:rPr>
                            <w:rFonts w:ascii="Arial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8"/>
                            <w:lang w:val="en-US"/>
                          </w:rPr>
                          <w:t>:</w:t>
                        </w:r>
                        <w:r w:rsidRPr="00181920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8"/>
                            <w:lang w:val="en-US"/>
                          </w:rPr>
                          <w:t xml:space="preserve"> Schematic drawing of additional peptides, the chelator DOTA and myristic acid.  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E210E" w:rsidRDefault="005E210E">
      <w:pPr>
        <w:spacing w:after="200" w:line="276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br w:type="page"/>
      </w:r>
    </w:p>
    <w:p w:rsidR="006C501A" w:rsidRPr="00D35CD1" w:rsidRDefault="00735B01" w:rsidP="005A68D1">
      <w:pPr>
        <w:spacing w:line="360" w:lineRule="auto"/>
        <w:jc w:val="both"/>
        <w:rPr>
          <w:rFonts w:ascii="Times New Roman" w:hAnsi="Times New Roman"/>
          <w:b/>
          <w:sz w:val="22"/>
        </w:rPr>
      </w:pPr>
      <w:r w:rsidRPr="00D35CD1">
        <w:rPr>
          <w:rFonts w:ascii="Times New Roman" w:hAnsi="Times New Roman"/>
          <w:b/>
          <w:sz w:val="22"/>
        </w:rPr>
        <w:lastRenderedPageBreak/>
        <w:t xml:space="preserve">Exact theoretical mass </w:t>
      </w:r>
      <w:r w:rsidR="00D35CD1" w:rsidRPr="00D35CD1">
        <w:rPr>
          <w:rFonts w:ascii="Times New Roman" w:hAnsi="Times New Roman"/>
          <w:b/>
          <w:sz w:val="22"/>
        </w:rPr>
        <w:t>and mass determined experimentally by LC</w:t>
      </w:r>
      <w:r w:rsidR="005E53DE">
        <w:rPr>
          <w:rFonts w:ascii="Times New Roman" w:hAnsi="Times New Roman"/>
          <w:b/>
          <w:sz w:val="22"/>
        </w:rPr>
        <w:t>-</w:t>
      </w:r>
      <w:r w:rsidR="00D35CD1" w:rsidRPr="00D35CD1">
        <w:rPr>
          <w:rFonts w:ascii="Times New Roman" w:hAnsi="Times New Roman"/>
          <w:b/>
          <w:sz w:val="22"/>
        </w:rPr>
        <w:t xml:space="preserve">MS for synthesized peptides </w:t>
      </w:r>
    </w:p>
    <w:p w:rsidR="006C501A" w:rsidRDefault="006C501A" w:rsidP="005A68D1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2846"/>
        <w:gridCol w:w="3096"/>
        <w:gridCol w:w="2847"/>
      </w:tblGrid>
      <w:tr w:rsidR="00A62C5F" w:rsidTr="00B96646">
        <w:tc>
          <w:tcPr>
            <w:tcW w:w="2846" w:type="dxa"/>
          </w:tcPr>
          <w:p w:rsidR="00A62C5F" w:rsidRPr="00282878" w:rsidRDefault="00A62C5F" w:rsidP="00B9664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282878">
              <w:rPr>
                <w:rFonts w:ascii="Times New Roman" w:hAnsi="Times New Roman"/>
                <w:b/>
              </w:rPr>
              <w:t>Peptide</w:t>
            </w:r>
          </w:p>
        </w:tc>
        <w:tc>
          <w:tcPr>
            <w:tcW w:w="3096" w:type="dxa"/>
          </w:tcPr>
          <w:p w:rsidR="00A62C5F" w:rsidRPr="00282878" w:rsidRDefault="00A62C5F" w:rsidP="00B9664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282878">
              <w:rPr>
                <w:rFonts w:ascii="Times New Roman" w:hAnsi="Times New Roman"/>
                <w:b/>
              </w:rPr>
              <w:t>exact mass theoretical</w:t>
            </w:r>
          </w:p>
        </w:tc>
        <w:tc>
          <w:tcPr>
            <w:tcW w:w="2847" w:type="dxa"/>
          </w:tcPr>
          <w:p w:rsidR="00A62C5F" w:rsidRPr="00282878" w:rsidRDefault="00A62C5F" w:rsidP="00B9664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282878">
              <w:rPr>
                <w:rFonts w:ascii="Times New Roman" w:hAnsi="Times New Roman"/>
                <w:b/>
              </w:rPr>
              <w:t>experimental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CycK(Myr)R</w:t>
            </w:r>
            <w:r w:rsidRPr="00E736FE">
              <w:rPr>
                <w:rFonts w:ascii="Times New Roman" w:hAnsi="Times New Roman"/>
                <w:vertAlign w:val="subscript"/>
              </w:rPr>
              <w:t>4</w:t>
            </w:r>
            <w:r w:rsidRPr="00E736FE">
              <w:rPr>
                <w:rFonts w:ascii="Times New Roman" w:hAnsi="Times New Roman"/>
              </w:rPr>
              <w:t xml:space="preserve">E </w:t>
            </w:r>
          </w:p>
        </w:tc>
        <w:tc>
          <w:tcPr>
            <w:tcW w:w="309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[m+</w:t>
            </w:r>
            <w:r>
              <w:rPr>
                <w:rFonts w:ascii="Times New Roman" w:hAnsi="Times New Roman"/>
              </w:rPr>
              <w:t>2</w:t>
            </w:r>
            <w:r w:rsidRPr="00E736FE">
              <w:rPr>
                <w:rFonts w:ascii="Times New Roman" w:hAnsi="Times New Roman"/>
              </w:rPr>
              <w:t>H]</w:t>
            </w:r>
            <w:r w:rsidRPr="004E2109">
              <w:rPr>
                <w:rFonts w:ascii="Times New Roman" w:hAnsi="Times New Roman"/>
                <w:vertAlign w:val="superscript"/>
              </w:rPr>
              <w:t>2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546.8774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[m+</w:t>
            </w:r>
            <w:r>
              <w:rPr>
                <w:rFonts w:ascii="Times New Roman" w:hAnsi="Times New Roman"/>
              </w:rPr>
              <w:t>2</w:t>
            </w:r>
            <w:r w:rsidRPr="00E736FE">
              <w:rPr>
                <w:rFonts w:ascii="Times New Roman" w:hAnsi="Times New Roman"/>
              </w:rPr>
              <w:t>H]</w:t>
            </w:r>
            <w:r w:rsidRPr="004E2109">
              <w:rPr>
                <w:rFonts w:ascii="Times New Roman" w:hAnsi="Times New Roman"/>
                <w:vertAlign w:val="superscript"/>
              </w:rPr>
              <w:t>2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546.8983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CycR</w:t>
            </w:r>
            <w:r w:rsidRPr="00E736FE">
              <w:rPr>
                <w:rFonts w:ascii="Times New Roman" w:hAnsi="Times New Roman"/>
                <w:vertAlign w:val="subscript"/>
              </w:rPr>
              <w:t>4</w:t>
            </w:r>
            <w:r w:rsidRPr="00E736FE">
              <w:rPr>
                <w:rFonts w:ascii="Times New Roman" w:hAnsi="Times New Roman"/>
              </w:rPr>
              <w:t>E</w:t>
            </w:r>
          </w:p>
        </w:tc>
        <w:tc>
          <w:tcPr>
            <w:tcW w:w="309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745.4543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 xml:space="preserve"> = 745</w:t>
            </w:r>
            <w:r w:rsidRPr="00E736FE">
              <w:rPr>
                <w:rFonts w:ascii="Times New Roman" w:hAnsi="Times New Roman"/>
              </w:rPr>
              <w:t>.50</w:t>
            </w:r>
            <w:r>
              <w:rPr>
                <w:rFonts w:ascii="Times New Roman" w:hAnsi="Times New Roman"/>
              </w:rPr>
              <w:t>60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GERP</w:t>
            </w:r>
            <w:r w:rsidRPr="00E736FE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309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[m+4H]</w:t>
            </w:r>
            <w:r w:rsidRPr="00E736FE">
              <w:rPr>
                <w:rFonts w:ascii="Times New Roman" w:hAnsi="Times New Roman"/>
                <w:vertAlign w:val="superscript"/>
              </w:rPr>
              <w:t>4+</w:t>
            </w:r>
            <w:r w:rsidRPr="00E736FE">
              <w:rPr>
                <w:rFonts w:ascii="Times New Roman" w:hAnsi="Times New Roman"/>
              </w:rPr>
              <w:t xml:space="preserve"> = 1103.</w:t>
            </w:r>
            <w:r>
              <w:rPr>
                <w:rFonts w:ascii="Times New Roman" w:hAnsi="Times New Roman"/>
              </w:rPr>
              <w:t>5547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[m+4H]</w:t>
            </w:r>
            <w:r w:rsidRPr="00E736FE">
              <w:rPr>
                <w:rFonts w:ascii="Times New Roman" w:hAnsi="Times New Roman"/>
                <w:vertAlign w:val="superscript"/>
              </w:rPr>
              <w:t>4+</w:t>
            </w:r>
            <w:r w:rsidRPr="00E736FE">
              <w:rPr>
                <w:rFonts w:ascii="Times New Roman" w:hAnsi="Times New Roman"/>
              </w:rPr>
              <w:t xml:space="preserve"> = </w:t>
            </w:r>
            <w:r w:rsidRPr="00AE14EA">
              <w:rPr>
                <w:rFonts w:ascii="Times New Roman" w:hAnsi="Times New Roman"/>
              </w:rPr>
              <w:t>1103.</w:t>
            </w:r>
            <w:r>
              <w:rPr>
                <w:rFonts w:ascii="Times New Roman" w:hAnsi="Times New Roman"/>
              </w:rPr>
              <w:t>5551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CycK(DOTA)K(Myr)R</w:t>
            </w:r>
            <w:r w:rsidRPr="00E736FE">
              <w:rPr>
                <w:rFonts w:ascii="Times New Roman" w:hAnsi="Times New Roman"/>
                <w:vertAlign w:val="subscript"/>
              </w:rPr>
              <w:t>4</w:t>
            </w:r>
            <w:r w:rsidRPr="00E736FE">
              <w:rPr>
                <w:rFonts w:ascii="Times New Roman" w:hAnsi="Times New Roman"/>
              </w:rPr>
              <w:t>E</w:t>
            </w:r>
          </w:p>
        </w:tc>
        <w:tc>
          <w:tcPr>
            <w:tcW w:w="309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[m+2H]</w:t>
            </w:r>
            <w:r w:rsidRPr="00E736FE">
              <w:rPr>
                <w:rFonts w:ascii="Times New Roman" w:hAnsi="Times New Roman"/>
                <w:vertAlign w:val="superscript"/>
              </w:rPr>
              <w:t xml:space="preserve">2+ </w:t>
            </w:r>
            <w:r w:rsidRPr="00E736FE">
              <w:rPr>
                <w:rFonts w:ascii="Times New Roman" w:hAnsi="Times New Roman"/>
              </w:rPr>
              <w:t>= 804.0</w:t>
            </w: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[m+2H]</w:t>
            </w:r>
            <w:r w:rsidRPr="00E736FE">
              <w:rPr>
                <w:rFonts w:ascii="Times New Roman" w:hAnsi="Times New Roman"/>
                <w:vertAlign w:val="superscript"/>
              </w:rPr>
              <w:t xml:space="preserve">2+ </w:t>
            </w:r>
            <w:r>
              <w:rPr>
                <w:rFonts w:ascii="Times New Roman" w:hAnsi="Times New Roman"/>
              </w:rPr>
              <w:t>=</w:t>
            </w:r>
            <w:r w:rsidRPr="00E736FE">
              <w:rPr>
                <w:rFonts w:ascii="Times New Roman" w:hAnsi="Times New Roman"/>
              </w:rPr>
              <w:t>804.0</w:t>
            </w:r>
            <w:r>
              <w:rPr>
                <w:rFonts w:ascii="Times New Roman" w:hAnsi="Times New Roman"/>
              </w:rPr>
              <w:t>287</w:t>
            </w:r>
          </w:p>
        </w:tc>
      </w:tr>
      <w:tr w:rsidR="00A62C5F" w:rsidRPr="00462553" w:rsidTr="00B96646">
        <w:tc>
          <w:tcPr>
            <w:tcW w:w="284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CycK(DOTA)R</w:t>
            </w:r>
            <w:r w:rsidRPr="00462553">
              <w:rPr>
                <w:rFonts w:ascii="Times New Roman" w:hAnsi="Times New Roman"/>
                <w:vertAlign w:val="subscript"/>
              </w:rPr>
              <w:t>4</w:t>
            </w:r>
            <w:r w:rsidRPr="00462553">
              <w:rPr>
                <w:rFonts w:ascii="Times New Roman" w:hAnsi="Times New Roman"/>
              </w:rPr>
              <w:t>E</w:t>
            </w:r>
          </w:p>
        </w:tc>
        <w:tc>
          <w:tcPr>
            <w:tcW w:w="309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 1268.7294</w:t>
            </w:r>
          </w:p>
        </w:tc>
        <w:tc>
          <w:tcPr>
            <w:tcW w:w="2847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 1268.8356</w:t>
            </w:r>
          </w:p>
        </w:tc>
      </w:tr>
      <w:tr w:rsidR="00A62C5F" w:rsidRPr="00462553" w:rsidTr="00B96646">
        <w:tc>
          <w:tcPr>
            <w:tcW w:w="284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K(DOTA)GERP</w:t>
            </w:r>
            <w:r w:rsidRPr="00462553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309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[m+4H]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 1232.1235</w:t>
            </w:r>
          </w:p>
        </w:tc>
        <w:tc>
          <w:tcPr>
            <w:tcW w:w="2847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[m+4H]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=1232.1245 </w:t>
            </w:r>
          </w:p>
        </w:tc>
      </w:tr>
      <w:tr w:rsidR="00A62C5F" w:rsidRPr="00462553" w:rsidTr="00B96646">
        <w:tc>
          <w:tcPr>
            <w:tcW w:w="284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K(DOTA)K(Myr)R</w:t>
            </w:r>
            <w:r w:rsidRPr="00462553">
              <w:rPr>
                <w:rFonts w:ascii="Times New Roman" w:hAnsi="Times New Roman"/>
                <w:vertAlign w:val="subscript"/>
              </w:rPr>
              <w:t>4</w:t>
            </w:r>
            <w:r w:rsidRPr="00462553">
              <w:rPr>
                <w:rFonts w:ascii="Times New Roman" w:hAnsi="Times New Roman"/>
              </w:rPr>
              <w:t xml:space="preserve">E </w:t>
            </w:r>
          </w:p>
        </w:tc>
        <w:tc>
          <w:tcPr>
            <w:tcW w:w="309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[m+2H]</w:t>
            </w:r>
            <w:r w:rsidRPr="00462553">
              <w:rPr>
                <w:rFonts w:ascii="Times New Roman" w:hAnsi="Times New Roman"/>
                <w:vertAlign w:val="superscript"/>
              </w:rPr>
              <w:t>2+</w:t>
            </w:r>
            <w:r w:rsidRPr="00462553">
              <w:rPr>
                <w:rFonts w:ascii="Times New Roman" w:hAnsi="Times New Roman"/>
              </w:rPr>
              <w:t xml:space="preserve"> = 813.0203</w:t>
            </w:r>
          </w:p>
        </w:tc>
        <w:tc>
          <w:tcPr>
            <w:tcW w:w="2847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[m+2H]</w:t>
            </w:r>
            <w:r w:rsidRPr="00462553">
              <w:rPr>
                <w:rFonts w:ascii="Times New Roman" w:hAnsi="Times New Roman"/>
                <w:vertAlign w:val="superscript"/>
              </w:rPr>
              <w:t>2+</w:t>
            </w:r>
            <w:r w:rsidRPr="00462553">
              <w:rPr>
                <w:rFonts w:ascii="Times New Roman" w:hAnsi="Times New Roman"/>
              </w:rPr>
              <w:t xml:space="preserve"> = 813.0269</w:t>
            </w:r>
          </w:p>
        </w:tc>
      </w:tr>
      <w:tr w:rsidR="00A62C5F" w:rsidRPr="00462553" w:rsidTr="00B96646">
        <w:tc>
          <w:tcPr>
            <w:tcW w:w="284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CycK(Myr)R</w:t>
            </w:r>
            <w:r w:rsidRPr="00462553">
              <w:rPr>
                <w:rFonts w:ascii="Times New Roman" w:hAnsi="Times New Roman"/>
                <w:vertAlign w:val="subscript"/>
              </w:rPr>
              <w:t>3</w:t>
            </w:r>
            <w:r w:rsidRPr="00462553">
              <w:rPr>
                <w:rFonts w:ascii="Times New Roman" w:hAnsi="Times New Roman"/>
              </w:rPr>
              <w:t>MG-H1</w:t>
            </w:r>
          </w:p>
        </w:tc>
        <w:tc>
          <w:tcPr>
            <w:tcW w:w="309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 1146.5820</w:t>
            </w:r>
          </w:p>
        </w:tc>
        <w:tc>
          <w:tcPr>
            <w:tcW w:w="2847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 1146.6365</w:t>
            </w:r>
          </w:p>
        </w:tc>
      </w:tr>
      <w:tr w:rsidR="00A62C5F" w:rsidRPr="00462553" w:rsidTr="00B96646">
        <w:tc>
          <w:tcPr>
            <w:tcW w:w="284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CycK(Myr)R</w:t>
            </w:r>
            <w:r w:rsidRPr="00462553">
              <w:rPr>
                <w:rFonts w:ascii="Times New Roman" w:hAnsi="Times New Roman"/>
                <w:vertAlign w:val="subscript"/>
              </w:rPr>
              <w:t>2</w:t>
            </w:r>
            <w:r w:rsidRPr="00462553">
              <w:rPr>
                <w:rFonts w:ascii="Times New Roman" w:hAnsi="Times New Roman"/>
              </w:rPr>
              <w:t>MG-H1RE</w:t>
            </w:r>
          </w:p>
        </w:tc>
        <w:tc>
          <w:tcPr>
            <w:tcW w:w="309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 1146.5820</w:t>
            </w:r>
          </w:p>
        </w:tc>
        <w:tc>
          <w:tcPr>
            <w:tcW w:w="2847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 1146.7676</w:t>
            </w:r>
          </w:p>
        </w:tc>
      </w:tr>
      <w:tr w:rsidR="00A62C5F" w:rsidRPr="00462553" w:rsidTr="00B96646">
        <w:tc>
          <w:tcPr>
            <w:tcW w:w="284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CycK(Myr)RMG-H1R</w:t>
            </w:r>
            <w:r w:rsidRPr="00462553">
              <w:rPr>
                <w:rFonts w:ascii="Times New Roman" w:hAnsi="Times New Roman"/>
                <w:vertAlign w:val="subscript"/>
              </w:rPr>
              <w:t>2</w:t>
            </w:r>
            <w:r w:rsidRPr="00462553">
              <w:rPr>
                <w:rFonts w:ascii="Times New Roman" w:hAnsi="Times New Roman"/>
              </w:rPr>
              <w:t>E</w:t>
            </w:r>
          </w:p>
        </w:tc>
        <w:tc>
          <w:tcPr>
            <w:tcW w:w="309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 xml:space="preserve">+ </w:t>
            </w:r>
            <w:r w:rsidRPr="00462553">
              <w:rPr>
                <w:rFonts w:ascii="Times New Roman" w:hAnsi="Times New Roman"/>
              </w:rPr>
              <w:t>= 1146.5820</w:t>
            </w:r>
          </w:p>
        </w:tc>
        <w:tc>
          <w:tcPr>
            <w:tcW w:w="2847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 xml:space="preserve">+ </w:t>
            </w:r>
            <w:r w:rsidRPr="00462553">
              <w:rPr>
                <w:rFonts w:ascii="Times New Roman" w:hAnsi="Times New Roman"/>
              </w:rPr>
              <w:t>= 1146.7585</w:t>
            </w:r>
          </w:p>
        </w:tc>
      </w:tr>
      <w:tr w:rsidR="00A62C5F" w:rsidRPr="00462553" w:rsidTr="00B96646">
        <w:tc>
          <w:tcPr>
            <w:tcW w:w="284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CycK(Myr)MG-H1R</w:t>
            </w:r>
            <w:r w:rsidRPr="00462553">
              <w:rPr>
                <w:rFonts w:ascii="Times New Roman" w:hAnsi="Times New Roman"/>
                <w:vertAlign w:val="subscript"/>
              </w:rPr>
              <w:t>3</w:t>
            </w:r>
            <w:r w:rsidRPr="00462553">
              <w:rPr>
                <w:rFonts w:ascii="Times New Roman" w:hAnsi="Times New Roman"/>
              </w:rPr>
              <w:t>E</w:t>
            </w:r>
          </w:p>
        </w:tc>
        <w:tc>
          <w:tcPr>
            <w:tcW w:w="309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 1146.5820</w:t>
            </w:r>
          </w:p>
        </w:tc>
        <w:tc>
          <w:tcPr>
            <w:tcW w:w="2847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 1146.7596</w:t>
            </w:r>
          </w:p>
        </w:tc>
      </w:tr>
      <w:tr w:rsidR="00A62C5F" w:rsidRPr="00462553" w:rsidTr="00B96646">
        <w:tc>
          <w:tcPr>
            <w:tcW w:w="284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CycK(DOTA)K(Myr)MG-H1</w:t>
            </w:r>
            <w:r w:rsidRPr="00462553">
              <w:rPr>
                <w:rFonts w:ascii="Times New Roman" w:hAnsi="Times New Roman"/>
                <w:vertAlign w:val="subscript"/>
              </w:rPr>
              <w:t>4</w:t>
            </w:r>
            <w:r w:rsidRPr="00462553">
              <w:rPr>
                <w:rFonts w:ascii="Times New Roman" w:hAnsi="Times New Roman"/>
              </w:rPr>
              <w:t>E</w:t>
            </w:r>
          </w:p>
        </w:tc>
        <w:tc>
          <w:tcPr>
            <w:tcW w:w="309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 1823.0650</w:t>
            </w:r>
          </w:p>
        </w:tc>
        <w:tc>
          <w:tcPr>
            <w:tcW w:w="2847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 1823.1533</w:t>
            </w:r>
          </w:p>
        </w:tc>
      </w:tr>
      <w:tr w:rsidR="00A62C5F" w:rsidRPr="00462553" w:rsidTr="00B96646">
        <w:tc>
          <w:tcPr>
            <w:tcW w:w="284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AARAA</w:t>
            </w:r>
          </w:p>
        </w:tc>
        <w:tc>
          <w:tcPr>
            <w:tcW w:w="309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 501.2780</w:t>
            </w:r>
          </w:p>
        </w:tc>
        <w:tc>
          <w:tcPr>
            <w:tcW w:w="2847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 501.3151</w:t>
            </w:r>
          </w:p>
        </w:tc>
      </w:tr>
      <w:tr w:rsidR="00A62C5F" w:rsidRPr="00462553" w:rsidTr="00B96646">
        <w:tc>
          <w:tcPr>
            <w:tcW w:w="284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ACRAA</w:t>
            </w:r>
          </w:p>
        </w:tc>
        <w:tc>
          <w:tcPr>
            <w:tcW w:w="309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 533.2500</w:t>
            </w:r>
          </w:p>
        </w:tc>
        <w:tc>
          <w:tcPr>
            <w:tcW w:w="2847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 533.2499</w:t>
            </w:r>
          </w:p>
        </w:tc>
      </w:tr>
      <w:tr w:rsidR="00A62C5F" w:rsidTr="00B96646">
        <w:tc>
          <w:tcPr>
            <w:tcW w:w="284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ADRAA</w:t>
            </w:r>
          </w:p>
        </w:tc>
        <w:tc>
          <w:tcPr>
            <w:tcW w:w="3096" w:type="dxa"/>
          </w:tcPr>
          <w:p w:rsidR="00A62C5F" w:rsidRPr="00462553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 xml:space="preserve">+ </w:t>
            </w:r>
            <w:r w:rsidRPr="00462553">
              <w:rPr>
                <w:rFonts w:ascii="Times New Roman" w:hAnsi="Times New Roman"/>
              </w:rPr>
              <w:t>= 545.2678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62553">
              <w:rPr>
                <w:rFonts w:ascii="Times New Roman" w:hAnsi="Times New Roman"/>
              </w:rPr>
              <w:t>[</w:t>
            </w:r>
            <w:proofErr w:type="spellStart"/>
            <w:r w:rsidRPr="00462553">
              <w:rPr>
                <w:rFonts w:ascii="Times New Roman" w:hAnsi="Times New Roman"/>
              </w:rPr>
              <w:t>m+H</w:t>
            </w:r>
            <w:proofErr w:type="spellEnd"/>
            <w:r w:rsidRPr="00462553">
              <w:rPr>
                <w:rFonts w:ascii="Times New Roman" w:hAnsi="Times New Roman"/>
              </w:rPr>
              <w:t>]</w:t>
            </w:r>
            <w:r w:rsidRPr="00462553">
              <w:rPr>
                <w:rFonts w:ascii="Times New Roman" w:hAnsi="Times New Roman"/>
                <w:vertAlign w:val="superscript"/>
              </w:rPr>
              <w:t>+</w:t>
            </w:r>
            <w:r w:rsidRPr="00462553">
              <w:rPr>
                <w:rFonts w:ascii="Times New Roman" w:hAnsi="Times New Roman"/>
              </w:rPr>
              <w:t xml:space="preserve"> = 545.3080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AERAA</w:t>
            </w:r>
          </w:p>
        </w:tc>
        <w:tc>
          <w:tcPr>
            <w:tcW w:w="309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559.28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559.28</w:t>
            </w:r>
            <w:r>
              <w:rPr>
                <w:rFonts w:ascii="Times New Roman" w:hAnsi="Times New Roman"/>
              </w:rPr>
              <w:t>36</w:t>
            </w:r>
          </w:p>
        </w:tc>
      </w:tr>
      <w:tr w:rsidR="00A62C5F" w:rsidTr="00B96646">
        <w:tc>
          <w:tcPr>
            <w:tcW w:w="2846" w:type="dxa"/>
          </w:tcPr>
          <w:p w:rsidR="00A62C5F" w:rsidRPr="00B344E7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B344E7">
              <w:rPr>
                <w:rFonts w:ascii="Times New Roman" w:hAnsi="Times New Roman"/>
              </w:rPr>
              <w:t>AFRAA</w:t>
            </w:r>
          </w:p>
        </w:tc>
        <w:tc>
          <w:tcPr>
            <w:tcW w:w="3096" w:type="dxa"/>
          </w:tcPr>
          <w:p w:rsidR="00A62C5F" w:rsidRPr="00B344E7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B344E7">
              <w:rPr>
                <w:rFonts w:ascii="Times New Roman" w:hAnsi="Times New Roman"/>
              </w:rPr>
              <w:t>[</w:t>
            </w:r>
            <w:proofErr w:type="spellStart"/>
            <w:r w:rsidRPr="00B344E7">
              <w:rPr>
                <w:rFonts w:ascii="Times New Roman" w:hAnsi="Times New Roman"/>
              </w:rPr>
              <w:t>m+H</w:t>
            </w:r>
            <w:proofErr w:type="spellEnd"/>
            <w:r w:rsidRPr="00B344E7">
              <w:rPr>
                <w:rFonts w:ascii="Times New Roman" w:hAnsi="Times New Roman"/>
              </w:rPr>
              <w:t>]</w:t>
            </w:r>
            <w:r w:rsidRPr="00B344E7">
              <w:rPr>
                <w:rFonts w:ascii="Times New Roman" w:hAnsi="Times New Roman"/>
                <w:vertAlign w:val="superscript"/>
              </w:rPr>
              <w:t>+</w:t>
            </w:r>
            <w:r w:rsidRPr="00B344E7">
              <w:rPr>
                <w:rFonts w:ascii="Times New Roman" w:hAnsi="Times New Roman"/>
              </w:rPr>
              <w:t xml:space="preserve"> = 577.3093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B344E7">
              <w:rPr>
                <w:rFonts w:ascii="Times New Roman" w:hAnsi="Times New Roman"/>
              </w:rPr>
              <w:t>[</w:t>
            </w:r>
            <w:proofErr w:type="spellStart"/>
            <w:r w:rsidRPr="00B344E7">
              <w:rPr>
                <w:rFonts w:ascii="Times New Roman" w:hAnsi="Times New Roman"/>
              </w:rPr>
              <w:t>m+H</w:t>
            </w:r>
            <w:proofErr w:type="spellEnd"/>
            <w:r w:rsidRPr="00B344E7">
              <w:rPr>
                <w:rFonts w:ascii="Times New Roman" w:hAnsi="Times New Roman"/>
              </w:rPr>
              <w:t>]</w:t>
            </w:r>
            <w:r w:rsidRPr="00B344E7">
              <w:rPr>
                <w:rFonts w:ascii="Times New Roman" w:hAnsi="Times New Roman"/>
                <w:vertAlign w:val="superscript"/>
              </w:rPr>
              <w:t>+</w:t>
            </w:r>
            <w:r w:rsidRPr="00B344E7">
              <w:rPr>
                <w:rFonts w:ascii="Times New Roman" w:hAnsi="Times New Roman"/>
              </w:rPr>
              <w:t xml:space="preserve"> = 577.3120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AGRAA</w:t>
            </w:r>
          </w:p>
        </w:tc>
        <w:tc>
          <w:tcPr>
            <w:tcW w:w="3096" w:type="dxa"/>
          </w:tcPr>
          <w:p w:rsidR="00A62C5F" w:rsidRPr="00F91C54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proofErr w:type="spellStart"/>
            <w:r>
              <w:rPr>
                <w:rFonts w:ascii="Times New Roman" w:hAnsi="Times New Roman"/>
              </w:rPr>
              <w:t>m+H</w:t>
            </w:r>
            <w:proofErr w:type="spellEnd"/>
            <w:r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 xml:space="preserve"> = 487.2623</w:t>
            </w:r>
          </w:p>
        </w:tc>
        <w:tc>
          <w:tcPr>
            <w:tcW w:w="2847" w:type="dxa"/>
          </w:tcPr>
          <w:p w:rsidR="00A62C5F" w:rsidRPr="00C541E8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proofErr w:type="spellStart"/>
            <w:r>
              <w:rPr>
                <w:rFonts w:ascii="Times New Roman" w:hAnsi="Times New Roman"/>
              </w:rPr>
              <w:t>m+H</w:t>
            </w:r>
            <w:proofErr w:type="spellEnd"/>
            <w:r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 xml:space="preserve"> = 487.2617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AHRAA</w:t>
            </w:r>
          </w:p>
        </w:tc>
        <w:tc>
          <w:tcPr>
            <w:tcW w:w="309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5</w:t>
            </w:r>
            <w:r>
              <w:rPr>
                <w:rFonts w:ascii="Times New Roman" w:hAnsi="Times New Roman"/>
              </w:rPr>
              <w:t>67.2998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567.3421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AIRAA</w:t>
            </w:r>
          </w:p>
        </w:tc>
        <w:tc>
          <w:tcPr>
            <w:tcW w:w="3096" w:type="dxa"/>
          </w:tcPr>
          <w:p w:rsidR="00A62C5F" w:rsidRPr="00F91C54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proofErr w:type="spellStart"/>
            <w:r>
              <w:rPr>
                <w:rFonts w:ascii="Times New Roman" w:hAnsi="Times New Roman"/>
              </w:rPr>
              <w:t>m+H</w:t>
            </w:r>
            <w:proofErr w:type="spellEnd"/>
            <w:r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 xml:space="preserve"> = 543.3249</w:t>
            </w:r>
          </w:p>
        </w:tc>
        <w:tc>
          <w:tcPr>
            <w:tcW w:w="2847" w:type="dxa"/>
          </w:tcPr>
          <w:p w:rsidR="00A62C5F" w:rsidRPr="00C541E8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proofErr w:type="spellStart"/>
            <w:r>
              <w:rPr>
                <w:rFonts w:ascii="Times New Roman" w:hAnsi="Times New Roman"/>
              </w:rPr>
              <w:t>m+H</w:t>
            </w:r>
            <w:proofErr w:type="spellEnd"/>
            <w:r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 xml:space="preserve"> = 543.3240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AKRAA</w:t>
            </w:r>
          </w:p>
        </w:tc>
        <w:tc>
          <w:tcPr>
            <w:tcW w:w="309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5</w:t>
            </w:r>
            <w:r>
              <w:rPr>
                <w:rFonts w:ascii="Times New Roman" w:hAnsi="Times New Roman"/>
              </w:rPr>
              <w:t>58.3358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558.3773</w:t>
            </w:r>
          </w:p>
        </w:tc>
      </w:tr>
      <w:tr w:rsidR="00A62C5F" w:rsidTr="00B96646">
        <w:tc>
          <w:tcPr>
            <w:tcW w:w="2846" w:type="dxa"/>
          </w:tcPr>
          <w:p w:rsidR="00A62C5F" w:rsidRPr="00080C60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80C60">
              <w:rPr>
                <w:rFonts w:ascii="Times New Roman" w:hAnsi="Times New Roman"/>
              </w:rPr>
              <w:t>ALRAA</w:t>
            </w:r>
          </w:p>
        </w:tc>
        <w:tc>
          <w:tcPr>
            <w:tcW w:w="3096" w:type="dxa"/>
          </w:tcPr>
          <w:p w:rsidR="00A62C5F" w:rsidRPr="00080C60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80C60">
              <w:rPr>
                <w:rFonts w:ascii="Times New Roman" w:hAnsi="Times New Roman"/>
              </w:rPr>
              <w:t>[</w:t>
            </w:r>
            <w:proofErr w:type="spellStart"/>
            <w:r w:rsidRPr="00080C60">
              <w:rPr>
                <w:rFonts w:ascii="Times New Roman" w:hAnsi="Times New Roman"/>
              </w:rPr>
              <w:t>m+H</w:t>
            </w:r>
            <w:proofErr w:type="spellEnd"/>
            <w:r w:rsidRPr="00080C60">
              <w:rPr>
                <w:rFonts w:ascii="Times New Roman" w:hAnsi="Times New Roman"/>
              </w:rPr>
              <w:t>]</w:t>
            </w:r>
            <w:r w:rsidRPr="00080C60">
              <w:rPr>
                <w:rFonts w:ascii="Times New Roman" w:hAnsi="Times New Roman"/>
                <w:vertAlign w:val="superscript"/>
              </w:rPr>
              <w:t>+</w:t>
            </w:r>
            <w:r w:rsidRPr="00080C60">
              <w:rPr>
                <w:rFonts w:ascii="Times New Roman" w:hAnsi="Times New Roman"/>
              </w:rPr>
              <w:t xml:space="preserve"> = 543.3249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80C60">
              <w:rPr>
                <w:rFonts w:ascii="Times New Roman" w:hAnsi="Times New Roman"/>
              </w:rPr>
              <w:t>[</w:t>
            </w:r>
            <w:proofErr w:type="spellStart"/>
            <w:r w:rsidRPr="00080C60">
              <w:rPr>
                <w:rFonts w:ascii="Times New Roman" w:hAnsi="Times New Roman"/>
              </w:rPr>
              <w:t>m+H</w:t>
            </w:r>
            <w:proofErr w:type="spellEnd"/>
            <w:r w:rsidRPr="00080C60">
              <w:rPr>
                <w:rFonts w:ascii="Times New Roman" w:hAnsi="Times New Roman"/>
              </w:rPr>
              <w:t>]</w:t>
            </w:r>
            <w:r w:rsidRPr="00080C60">
              <w:rPr>
                <w:rFonts w:ascii="Times New Roman" w:hAnsi="Times New Roman"/>
                <w:vertAlign w:val="superscript"/>
              </w:rPr>
              <w:t>+</w:t>
            </w:r>
            <w:r w:rsidRPr="00080C60">
              <w:rPr>
                <w:rFonts w:ascii="Times New Roman" w:hAnsi="Times New Roman"/>
              </w:rPr>
              <w:t xml:space="preserve"> = 543.3643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AMRAA</w:t>
            </w:r>
          </w:p>
        </w:tc>
        <w:tc>
          <w:tcPr>
            <w:tcW w:w="309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561.28</w:t>
            </w: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561.28</w:t>
            </w:r>
            <w:r>
              <w:rPr>
                <w:rFonts w:ascii="Times New Roman" w:hAnsi="Times New Roman"/>
              </w:rPr>
              <w:t>12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ANRAA</w:t>
            </w:r>
          </w:p>
        </w:tc>
        <w:tc>
          <w:tcPr>
            <w:tcW w:w="309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544.28</w:t>
            </w: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544.28</w:t>
            </w:r>
            <w:r>
              <w:rPr>
                <w:rFonts w:ascii="Times New Roman" w:hAnsi="Times New Roman"/>
              </w:rPr>
              <w:t>45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APRAA</w:t>
            </w:r>
          </w:p>
        </w:tc>
        <w:tc>
          <w:tcPr>
            <w:tcW w:w="3096" w:type="dxa"/>
          </w:tcPr>
          <w:p w:rsidR="00A62C5F" w:rsidRPr="00F91C54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proofErr w:type="spellStart"/>
            <w:r>
              <w:rPr>
                <w:rFonts w:ascii="Times New Roman" w:hAnsi="Times New Roman"/>
              </w:rPr>
              <w:t>m+H</w:t>
            </w:r>
            <w:proofErr w:type="spellEnd"/>
            <w:r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 xml:space="preserve"> = 527.2936</w:t>
            </w:r>
          </w:p>
        </w:tc>
        <w:tc>
          <w:tcPr>
            <w:tcW w:w="2847" w:type="dxa"/>
          </w:tcPr>
          <w:p w:rsidR="00A62C5F" w:rsidRPr="00C541E8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proofErr w:type="spellStart"/>
            <w:r>
              <w:rPr>
                <w:rFonts w:ascii="Times New Roman" w:hAnsi="Times New Roman"/>
              </w:rPr>
              <w:t>m+H</w:t>
            </w:r>
            <w:proofErr w:type="spellEnd"/>
            <w:r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 xml:space="preserve"> = 527.2930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AQRAA</w:t>
            </w:r>
          </w:p>
        </w:tc>
        <w:tc>
          <w:tcPr>
            <w:tcW w:w="309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558.</w:t>
            </w:r>
            <w:r>
              <w:rPr>
                <w:rFonts w:ascii="Times New Roman" w:hAnsi="Times New Roman"/>
              </w:rPr>
              <w:t>2994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558.2990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ARRAA</w:t>
            </w:r>
          </w:p>
        </w:tc>
        <w:tc>
          <w:tcPr>
            <w:tcW w:w="309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586.3420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586.3419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ASRAA</w:t>
            </w:r>
          </w:p>
        </w:tc>
        <w:tc>
          <w:tcPr>
            <w:tcW w:w="309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517.27</w:t>
            </w: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736FE">
              <w:rPr>
                <w:rFonts w:ascii="Times New Roman" w:hAnsi="Times New Roman"/>
              </w:rPr>
              <w:t>[</w:t>
            </w:r>
            <w:proofErr w:type="spellStart"/>
            <w:r w:rsidRPr="00E736FE">
              <w:rPr>
                <w:rFonts w:ascii="Times New Roman" w:hAnsi="Times New Roman"/>
              </w:rPr>
              <w:t>m+H</w:t>
            </w:r>
            <w:proofErr w:type="spellEnd"/>
            <w:r w:rsidRPr="00E736FE">
              <w:rPr>
                <w:rFonts w:ascii="Times New Roman" w:hAnsi="Times New Roman"/>
              </w:rPr>
              <w:t>]</w:t>
            </w:r>
            <w:r w:rsidRPr="00E736FE">
              <w:rPr>
                <w:rFonts w:ascii="Times New Roman" w:hAnsi="Times New Roman"/>
                <w:vertAlign w:val="superscript"/>
              </w:rPr>
              <w:t>+</w:t>
            </w:r>
            <w:r w:rsidRPr="00E736FE">
              <w:rPr>
                <w:rFonts w:ascii="Times New Roman" w:hAnsi="Times New Roman"/>
              </w:rPr>
              <w:t xml:space="preserve"> = 517.27</w:t>
            </w:r>
            <w:r>
              <w:rPr>
                <w:rFonts w:ascii="Times New Roman" w:hAnsi="Times New Roman"/>
              </w:rPr>
              <w:t>36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ATRAA</w:t>
            </w:r>
          </w:p>
        </w:tc>
        <w:tc>
          <w:tcPr>
            <w:tcW w:w="3096" w:type="dxa"/>
          </w:tcPr>
          <w:p w:rsidR="00A62C5F" w:rsidRPr="00F91C54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proofErr w:type="spellStart"/>
            <w:r>
              <w:rPr>
                <w:rFonts w:ascii="Times New Roman" w:hAnsi="Times New Roman"/>
              </w:rPr>
              <w:t>m+H</w:t>
            </w:r>
            <w:proofErr w:type="spellEnd"/>
            <w:r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 xml:space="preserve"> = 531.2885</w:t>
            </w:r>
          </w:p>
        </w:tc>
        <w:tc>
          <w:tcPr>
            <w:tcW w:w="2847" w:type="dxa"/>
          </w:tcPr>
          <w:p w:rsidR="00A62C5F" w:rsidRPr="00C541E8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proofErr w:type="spellStart"/>
            <w:r>
              <w:rPr>
                <w:rFonts w:ascii="Times New Roman" w:hAnsi="Times New Roman"/>
              </w:rPr>
              <w:t>m+H</w:t>
            </w:r>
            <w:proofErr w:type="spellEnd"/>
            <w:r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 xml:space="preserve"> = 531.2879</w:t>
            </w:r>
          </w:p>
        </w:tc>
      </w:tr>
      <w:tr w:rsidR="00A62C5F" w:rsidTr="00B96646">
        <w:tc>
          <w:tcPr>
            <w:tcW w:w="2846" w:type="dxa"/>
          </w:tcPr>
          <w:p w:rsidR="00A62C5F" w:rsidRPr="00080C60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80C60">
              <w:rPr>
                <w:rFonts w:ascii="Times New Roman" w:hAnsi="Times New Roman"/>
              </w:rPr>
              <w:t>AVRAA</w:t>
            </w:r>
          </w:p>
        </w:tc>
        <w:tc>
          <w:tcPr>
            <w:tcW w:w="3096" w:type="dxa"/>
          </w:tcPr>
          <w:p w:rsidR="00A62C5F" w:rsidRPr="00080C60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80C60">
              <w:rPr>
                <w:rFonts w:ascii="Times New Roman" w:hAnsi="Times New Roman"/>
              </w:rPr>
              <w:t>[</w:t>
            </w:r>
            <w:proofErr w:type="spellStart"/>
            <w:r w:rsidRPr="00080C60">
              <w:rPr>
                <w:rFonts w:ascii="Times New Roman" w:hAnsi="Times New Roman"/>
              </w:rPr>
              <w:t>m+H</w:t>
            </w:r>
            <w:proofErr w:type="spellEnd"/>
            <w:r w:rsidRPr="00080C60">
              <w:rPr>
                <w:rFonts w:ascii="Times New Roman" w:hAnsi="Times New Roman"/>
              </w:rPr>
              <w:t>]</w:t>
            </w:r>
            <w:r w:rsidRPr="00080C60">
              <w:rPr>
                <w:rFonts w:ascii="Times New Roman" w:hAnsi="Times New Roman"/>
                <w:vertAlign w:val="superscript"/>
              </w:rPr>
              <w:t>+</w:t>
            </w:r>
            <w:r w:rsidRPr="00080C60">
              <w:rPr>
                <w:rFonts w:ascii="Times New Roman" w:hAnsi="Times New Roman"/>
              </w:rPr>
              <w:t xml:space="preserve"> = 529.3093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80C60">
              <w:rPr>
                <w:rFonts w:ascii="Times New Roman" w:hAnsi="Times New Roman"/>
              </w:rPr>
              <w:t>[</w:t>
            </w:r>
            <w:proofErr w:type="spellStart"/>
            <w:r w:rsidRPr="00080C60">
              <w:rPr>
                <w:rFonts w:ascii="Times New Roman" w:hAnsi="Times New Roman"/>
              </w:rPr>
              <w:t>m+H</w:t>
            </w:r>
            <w:proofErr w:type="spellEnd"/>
            <w:r w:rsidRPr="00080C60">
              <w:rPr>
                <w:rFonts w:ascii="Times New Roman" w:hAnsi="Times New Roman"/>
              </w:rPr>
              <w:t>]</w:t>
            </w:r>
            <w:r w:rsidRPr="00080C60">
              <w:rPr>
                <w:rFonts w:ascii="Times New Roman" w:hAnsi="Times New Roman"/>
                <w:vertAlign w:val="superscript"/>
              </w:rPr>
              <w:t>+</w:t>
            </w:r>
            <w:r w:rsidRPr="00080C60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529.3096</w:t>
            </w:r>
          </w:p>
        </w:tc>
      </w:tr>
      <w:tr w:rsidR="00A62C5F" w:rsidTr="00B96646">
        <w:tc>
          <w:tcPr>
            <w:tcW w:w="2846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AWRAA</w:t>
            </w:r>
          </w:p>
        </w:tc>
        <w:tc>
          <w:tcPr>
            <w:tcW w:w="3096" w:type="dxa"/>
          </w:tcPr>
          <w:p w:rsidR="00A62C5F" w:rsidRPr="002F7735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proofErr w:type="spellStart"/>
            <w:r>
              <w:rPr>
                <w:rFonts w:ascii="Times New Roman" w:hAnsi="Times New Roman"/>
              </w:rPr>
              <w:t>m+H</w:t>
            </w:r>
            <w:proofErr w:type="spellEnd"/>
            <w:r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 xml:space="preserve"> = 616.3202</w:t>
            </w:r>
          </w:p>
        </w:tc>
        <w:tc>
          <w:tcPr>
            <w:tcW w:w="2847" w:type="dxa"/>
          </w:tcPr>
          <w:p w:rsidR="00A62C5F" w:rsidRPr="002F7735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proofErr w:type="spellStart"/>
            <w:r>
              <w:rPr>
                <w:rFonts w:ascii="Times New Roman" w:hAnsi="Times New Roman"/>
              </w:rPr>
              <w:t>m+H</w:t>
            </w:r>
            <w:proofErr w:type="spellEnd"/>
            <w:r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 xml:space="preserve"> = 616.3198</w:t>
            </w:r>
          </w:p>
        </w:tc>
      </w:tr>
      <w:tr w:rsidR="00A62C5F" w:rsidTr="00B96646">
        <w:tc>
          <w:tcPr>
            <w:tcW w:w="2846" w:type="dxa"/>
          </w:tcPr>
          <w:p w:rsidR="00A62C5F" w:rsidRPr="00080C60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80C60">
              <w:rPr>
                <w:rFonts w:ascii="Times New Roman" w:hAnsi="Times New Roman"/>
              </w:rPr>
              <w:t>AYRAA</w:t>
            </w:r>
          </w:p>
        </w:tc>
        <w:tc>
          <w:tcPr>
            <w:tcW w:w="3096" w:type="dxa"/>
          </w:tcPr>
          <w:p w:rsidR="00A62C5F" w:rsidRPr="00080C60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80C60">
              <w:rPr>
                <w:rFonts w:ascii="Times New Roman" w:hAnsi="Times New Roman"/>
              </w:rPr>
              <w:t>[</w:t>
            </w:r>
            <w:proofErr w:type="spellStart"/>
            <w:r w:rsidRPr="00080C60">
              <w:rPr>
                <w:rFonts w:ascii="Times New Roman" w:hAnsi="Times New Roman"/>
              </w:rPr>
              <w:t>m+H</w:t>
            </w:r>
            <w:proofErr w:type="spellEnd"/>
            <w:r w:rsidRPr="00080C60">
              <w:rPr>
                <w:rFonts w:ascii="Times New Roman" w:hAnsi="Times New Roman"/>
              </w:rPr>
              <w:t>]</w:t>
            </w:r>
            <w:r w:rsidRPr="00080C60">
              <w:rPr>
                <w:rFonts w:ascii="Times New Roman" w:hAnsi="Times New Roman"/>
                <w:vertAlign w:val="superscript"/>
              </w:rPr>
              <w:t>+</w:t>
            </w:r>
            <w:r w:rsidRPr="00080C60">
              <w:rPr>
                <w:rFonts w:ascii="Times New Roman" w:hAnsi="Times New Roman"/>
              </w:rPr>
              <w:t xml:space="preserve"> = 593.3042</w:t>
            </w:r>
          </w:p>
        </w:tc>
        <w:tc>
          <w:tcPr>
            <w:tcW w:w="2847" w:type="dxa"/>
          </w:tcPr>
          <w:p w:rsidR="00A62C5F" w:rsidRDefault="00A62C5F" w:rsidP="00B9664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proofErr w:type="spellStart"/>
            <w:r>
              <w:rPr>
                <w:rFonts w:ascii="Times New Roman" w:hAnsi="Times New Roman"/>
              </w:rPr>
              <w:t>m+H</w:t>
            </w:r>
            <w:proofErr w:type="spellEnd"/>
            <w:r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 xml:space="preserve"> = </w:t>
            </w:r>
            <w:r w:rsidRPr="00080C60">
              <w:rPr>
                <w:rFonts w:ascii="Times New Roman" w:hAnsi="Times New Roman"/>
              </w:rPr>
              <w:t>593.3045</w:t>
            </w:r>
          </w:p>
        </w:tc>
      </w:tr>
    </w:tbl>
    <w:p w:rsidR="005A68D1" w:rsidRPr="00E736FE" w:rsidRDefault="005A68D1" w:rsidP="005A68D1">
      <w:pPr>
        <w:spacing w:line="360" w:lineRule="auto"/>
        <w:jc w:val="both"/>
        <w:rPr>
          <w:rFonts w:ascii="Times New Roman" w:hAnsi="Times New Roman"/>
          <w:b/>
        </w:rPr>
      </w:pPr>
    </w:p>
    <w:sectPr w:rsidR="005A68D1" w:rsidRPr="00E736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ngewandte Chemie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zas90wuwefv4ed9xnx02p7fvd5wtaatdtp&quot;&gt;Post-Doc&lt;record-ids&gt;&lt;item&gt;373&lt;/item&gt;&lt;item&gt;536&lt;/item&gt;&lt;item&gt;676&lt;/item&gt;&lt;item&gt;686&lt;/item&gt;&lt;/record-ids&gt;&lt;/item&gt;&lt;/Libraries&gt;"/>
  </w:docVars>
  <w:rsids>
    <w:rsidRoot w:val="00806E72"/>
    <w:rsid w:val="00010F95"/>
    <w:rsid w:val="000213EA"/>
    <w:rsid w:val="00025004"/>
    <w:rsid w:val="000256D2"/>
    <w:rsid w:val="00047B6E"/>
    <w:rsid w:val="00055B45"/>
    <w:rsid w:val="00064016"/>
    <w:rsid w:val="000641A8"/>
    <w:rsid w:val="00071BC0"/>
    <w:rsid w:val="00080C60"/>
    <w:rsid w:val="0009045A"/>
    <w:rsid w:val="0009446A"/>
    <w:rsid w:val="000A0F01"/>
    <w:rsid w:val="000B35CE"/>
    <w:rsid w:val="000B59C2"/>
    <w:rsid w:val="000B5C44"/>
    <w:rsid w:val="000C2638"/>
    <w:rsid w:val="000D6DD0"/>
    <w:rsid w:val="000E1179"/>
    <w:rsid w:val="000F07DC"/>
    <w:rsid w:val="000F3224"/>
    <w:rsid w:val="00101D06"/>
    <w:rsid w:val="001133F7"/>
    <w:rsid w:val="00131D56"/>
    <w:rsid w:val="00135BDD"/>
    <w:rsid w:val="0016165D"/>
    <w:rsid w:val="001628A6"/>
    <w:rsid w:val="0016330C"/>
    <w:rsid w:val="00176F2D"/>
    <w:rsid w:val="001774D9"/>
    <w:rsid w:val="00181920"/>
    <w:rsid w:val="00184F05"/>
    <w:rsid w:val="00194B21"/>
    <w:rsid w:val="001967A7"/>
    <w:rsid w:val="001A2E4C"/>
    <w:rsid w:val="001C431D"/>
    <w:rsid w:val="001C6029"/>
    <w:rsid w:val="001D279E"/>
    <w:rsid w:val="001D2CBE"/>
    <w:rsid w:val="001F029C"/>
    <w:rsid w:val="001F2A1D"/>
    <w:rsid w:val="00206C08"/>
    <w:rsid w:val="002213EE"/>
    <w:rsid w:val="00226E88"/>
    <w:rsid w:val="00233C50"/>
    <w:rsid w:val="002409A5"/>
    <w:rsid w:val="002417C2"/>
    <w:rsid w:val="002477FA"/>
    <w:rsid w:val="002577D9"/>
    <w:rsid w:val="002606FA"/>
    <w:rsid w:val="00262E6B"/>
    <w:rsid w:val="002813BA"/>
    <w:rsid w:val="00282878"/>
    <w:rsid w:val="00282B68"/>
    <w:rsid w:val="002955B7"/>
    <w:rsid w:val="002A276C"/>
    <w:rsid w:val="002A6DB1"/>
    <w:rsid w:val="002B491D"/>
    <w:rsid w:val="002B4B1A"/>
    <w:rsid w:val="002C62B8"/>
    <w:rsid w:val="002D1566"/>
    <w:rsid w:val="002D5D55"/>
    <w:rsid w:val="002E25DC"/>
    <w:rsid w:val="002E294B"/>
    <w:rsid w:val="002E52ED"/>
    <w:rsid w:val="002F7735"/>
    <w:rsid w:val="00300211"/>
    <w:rsid w:val="003007E0"/>
    <w:rsid w:val="003155DC"/>
    <w:rsid w:val="0031587C"/>
    <w:rsid w:val="00324C2C"/>
    <w:rsid w:val="003317AF"/>
    <w:rsid w:val="0033697D"/>
    <w:rsid w:val="003459F2"/>
    <w:rsid w:val="00352562"/>
    <w:rsid w:val="0035601F"/>
    <w:rsid w:val="00356B9F"/>
    <w:rsid w:val="0039187F"/>
    <w:rsid w:val="003923E5"/>
    <w:rsid w:val="00394AE2"/>
    <w:rsid w:val="00397CBD"/>
    <w:rsid w:val="003C0982"/>
    <w:rsid w:val="003D393A"/>
    <w:rsid w:val="003E26F6"/>
    <w:rsid w:val="003E28E6"/>
    <w:rsid w:val="003E57EE"/>
    <w:rsid w:val="00412B3A"/>
    <w:rsid w:val="00421497"/>
    <w:rsid w:val="00462553"/>
    <w:rsid w:val="004775CC"/>
    <w:rsid w:val="004A6FAA"/>
    <w:rsid w:val="004C66F8"/>
    <w:rsid w:val="004E2109"/>
    <w:rsid w:val="004E64D9"/>
    <w:rsid w:val="004E68F2"/>
    <w:rsid w:val="00516049"/>
    <w:rsid w:val="0052540D"/>
    <w:rsid w:val="00527769"/>
    <w:rsid w:val="0053219A"/>
    <w:rsid w:val="0053587B"/>
    <w:rsid w:val="005413FD"/>
    <w:rsid w:val="00551FFA"/>
    <w:rsid w:val="00552A2E"/>
    <w:rsid w:val="00561055"/>
    <w:rsid w:val="00566ABB"/>
    <w:rsid w:val="00595A6B"/>
    <w:rsid w:val="00596956"/>
    <w:rsid w:val="005A68D1"/>
    <w:rsid w:val="005C51DE"/>
    <w:rsid w:val="005E210E"/>
    <w:rsid w:val="005E53DE"/>
    <w:rsid w:val="005E5F96"/>
    <w:rsid w:val="005F1058"/>
    <w:rsid w:val="005F7E39"/>
    <w:rsid w:val="00615559"/>
    <w:rsid w:val="00637F83"/>
    <w:rsid w:val="00641185"/>
    <w:rsid w:val="00642804"/>
    <w:rsid w:val="00662012"/>
    <w:rsid w:val="00665F0E"/>
    <w:rsid w:val="006768FC"/>
    <w:rsid w:val="006940D7"/>
    <w:rsid w:val="0069561C"/>
    <w:rsid w:val="006B37A4"/>
    <w:rsid w:val="006C501A"/>
    <w:rsid w:val="006C76C7"/>
    <w:rsid w:val="006D11CC"/>
    <w:rsid w:val="006E3872"/>
    <w:rsid w:val="006E6520"/>
    <w:rsid w:val="006F12C5"/>
    <w:rsid w:val="007067C1"/>
    <w:rsid w:val="00725185"/>
    <w:rsid w:val="00735B01"/>
    <w:rsid w:val="00740806"/>
    <w:rsid w:val="007606F7"/>
    <w:rsid w:val="007734D1"/>
    <w:rsid w:val="007750E8"/>
    <w:rsid w:val="007912EB"/>
    <w:rsid w:val="00791C23"/>
    <w:rsid w:val="0079543B"/>
    <w:rsid w:val="007A09A5"/>
    <w:rsid w:val="007B30BE"/>
    <w:rsid w:val="007B3F3E"/>
    <w:rsid w:val="007C16CF"/>
    <w:rsid w:val="007E3F75"/>
    <w:rsid w:val="00806E72"/>
    <w:rsid w:val="008325BE"/>
    <w:rsid w:val="00851588"/>
    <w:rsid w:val="00872F88"/>
    <w:rsid w:val="008755AD"/>
    <w:rsid w:val="008801DB"/>
    <w:rsid w:val="008A6B34"/>
    <w:rsid w:val="008B5583"/>
    <w:rsid w:val="008C4A0B"/>
    <w:rsid w:val="008C5F20"/>
    <w:rsid w:val="008D3F5A"/>
    <w:rsid w:val="008E5576"/>
    <w:rsid w:val="008F2D1F"/>
    <w:rsid w:val="00907651"/>
    <w:rsid w:val="00915A21"/>
    <w:rsid w:val="0092125D"/>
    <w:rsid w:val="00924A64"/>
    <w:rsid w:val="00947B4D"/>
    <w:rsid w:val="00954D84"/>
    <w:rsid w:val="009626FA"/>
    <w:rsid w:val="009745AE"/>
    <w:rsid w:val="009920F2"/>
    <w:rsid w:val="009F5BDF"/>
    <w:rsid w:val="00A052AA"/>
    <w:rsid w:val="00A15E5A"/>
    <w:rsid w:val="00A20E79"/>
    <w:rsid w:val="00A3164C"/>
    <w:rsid w:val="00A326C4"/>
    <w:rsid w:val="00A4169B"/>
    <w:rsid w:val="00A50903"/>
    <w:rsid w:val="00A56EC4"/>
    <w:rsid w:val="00A56F89"/>
    <w:rsid w:val="00A6199C"/>
    <w:rsid w:val="00A61D93"/>
    <w:rsid w:val="00A62C5F"/>
    <w:rsid w:val="00A809D8"/>
    <w:rsid w:val="00A82A64"/>
    <w:rsid w:val="00A831E3"/>
    <w:rsid w:val="00A9761F"/>
    <w:rsid w:val="00AA172F"/>
    <w:rsid w:val="00AA1EE1"/>
    <w:rsid w:val="00AB243E"/>
    <w:rsid w:val="00AB2B3D"/>
    <w:rsid w:val="00AC0384"/>
    <w:rsid w:val="00AC0735"/>
    <w:rsid w:val="00AD4992"/>
    <w:rsid w:val="00AE14EA"/>
    <w:rsid w:val="00AE1C1B"/>
    <w:rsid w:val="00AF4A2C"/>
    <w:rsid w:val="00AF7287"/>
    <w:rsid w:val="00B03FAB"/>
    <w:rsid w:val="00B07B74"/>
    <w:rsid w:val="00B165AF"/>
    <w:rsid w:val="00B25B63"/>
    <w:rsid w:val="00B344E7"/>
    <w:rsid w:val="00B5238A"/>
    <w:rsid w:val="00B5410C"/>
    <w:rsid w:val="00B6508A"/>
    <w:rsid w:val="00BA4A3F"/>
    <w:rsid w:val="00BB1C67"/>
    <w:rsid w:val="00BE06BC"/>
    <w:rsid w:val="00BE657B"/>
    <w:rsid w:val="00C014E6"/>
    <w:rsid w:val="00C07F7C"/>
    <w:rsid w:val="00C128A9"/>
    <w:rsid w:val="00C14E2C"/>
    <w:rsid w:val="00C220AD"/>
    <w:rsid w:val="00C2641D"/>
    <w:rsid w:val="00C27EA1"/>
    <w:rsid w:val="00C33BC9"/>
    <w:rsid w:val="00C3719A"/>
    <w:rsid w:val="00C51BE0"/>
    <w:rsid w:val="00C541E8"/>
    <w:rsid w:val="00C5705A"/>
    <w:rsid w:val="00CA787A"/>
    <w:rsid w:val="00CB093B"/>
    <w:rsid w:val="00CD0065"/>
    <w:rsid w:val="00CD119A"/>
    <w:rsid w:val="00CE2998"/>
    <w:rsid w:val="00CE3CCA"/>
    <w:rsid w:val="00CF1F78"/>
    <w:rsid w:val="00CF6153"/>
    <w:rsid w:val="00CF735E"/>
    <w:rsid w:val="00D17C27"/>
    <w:rsid w:val="00D35CD1"/>
    <w:rsid w:val="00D5207A"/>
    <w:rsid w:val="00D542B7"/>
    <w:rsid w:val="00D7780A"/>
    <w:rsid w:val="00DA1987"/>
    <w:rsid w:val="00DA547F"/>
    <w:rsid w:val="00DB6341"/>
    <w:rsid w:val="00DB7094"/>
    <w:rsid w:val="00DD5720"/>
    <w:rsid w:val="00DE038A"/>
    <w:rsid w:val="00DE2DAE"/>
    <w:rsid w:val="00DF05B2"/>
    <w:rsid w:val="00E01A22"/>
    <w:rsid w:val="00E040DB"/>
    <w:rsid w:val="00E149FC"/>
    <w:rsid w:val="00E15DC7"/>
    <w:rsid w:val="00E47831"/>
    <w:rsid w:val="00E52A92"/>
    <w:rsid w:val="00E5761F"/>
    <w:rsid w:val="00E736FE"/>
    <w:rsid w:val="00E765DC"/>
    <w:rsid w:val="00E8372A"/>
    <w:rsid w:val="00E954D7"/>
    <w:rsid w:val="00EB0E5E"/>
    <w:rsid w:val="00EB139C"/>
    <w:rsid w:val="00EB7DA0"/>
    <w:rsid w:val="00EE3AFC"/>
    <w:rsid w:val="00EE3CAB"/>
    <w:rsid w:val="00EF4ABF"/>
    <w:rsid w:val="00F01417"/>
    <w:rsid w:val="00F17364"/>
    <w:rsid w:val="00F20198"/>
    <w:rsid w:val="00F218FF"/>
    <w:rsid w:val="00F36791"/>
    <w:rsid w:val="00F40544"/>
    <w:rsid w:val="00F41F16"/>
    <w:rsid w:val="00F5258C"/>
    <w:rsid w:val="00F76632"/>
    <w:rsid w:val="00F91C54"/>
    <w:rsid w:val="00FA0DEC"/>
    <w:rsid w:val="00FD04F1"/>
    <w:rsid w:val="00FD6785"/>
    <w:rsid w:val="00FE65A6"/>
    <w:rsid w:val="00FF30B0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6E72"/>
    <w:pPr>
      <w:spacing w:after="0" w:line="240" w:lineRule="auto"/>
    </w:pPr>
    <w:rPr>
      <w:rFonts w:ascii="Arial" w:hAnsi="Arial" w:cs="Times New Roman"/>
      <w:sz w:val="2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nhideWhenUsed/>
    <w:qFormat/>
    <w:rsid w:val="00B5238A"/>
    <w:rPr>
      <w:b/>
      <w:bCs/>
    </w:rPr>
  </w:style>
  <w:style w:type="paragraph" w:customStyle="1" w:styleId="EndNoteBibliographyTitle">
    <w:name w:val="EndNote Bibliography Title"/>
    <w:basedOn w:val="Standard"/>
    <w:link w:val="EndNoteBibliographyTitleZchn"/>
    <w:rsid w:val="00806E72"/>
    <w:pPr>
      <w:jc w:val="center"/>
    </w:pPr>
    <w:rPr>
      <w:rFonts w:cs="Arial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806E72"/>
    <w:rPr>
      <w:rFonts w:ascii="Arial" w:hAnsi="Arial" w:cs="Arial"/>
      <w:noProof/>
      <w:sz w:val="20"/>
      <w:szCs w:val="20"/>
      <w:lang w:val="de-DE" w:eastAsia="de-DE"/>
    </w:rPr>
  </w:style>
  <w:style w:type="paragraph" w:customStyle="1" w:styleId="EndNoteBibliography">
    <w:name w:val="EndNote Bibliography"/>
    <w:basedOn w:val="Standard"/>
    <w:link w:val="EndNoteBibliographyZchn"/>
    <w:rsid w:val="00806E72"/>
    <w:rPr>
      <w:rFonts w:cs="Arial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806E72"/>
    <w:rPr>
      <w:rFonts w:ascii="Arial" w:hAnsi="Arial" w:cs="Arial"/>
      <w:noProof/>
      <w:sz w:val="20"/>
      <w:szCs w:val="20"/>
      <w:lang w:val="de-DE" w:eastAsia="de-DE"/>
    </w:rPr>
  </w:style>
  <w:style w:type="paragraph" w:styleId="StandardWeb">
    <w:name w:val="Normal (Web)"/>
    <w:basedOn w:val="Standard"/>
    <w:uiPriority w:val="99"/>
    <w:unhideWhenUsed/>
    <w:rsid w:val="00CF1F7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GB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73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7364"/>
    <w:rPr>
      <w:rFonts w:ascii="Tahoma" w:hAnsi="Tahoma" w:cs="Tahoma"/>
      <w:sz w:val="16"/>
      <w:szCs w:val="16"/>
      <w:lang w:val="en-US" w:eastAsia="de-DE"/>
    </w:rPr>
  </w:style>
  <w:style w:type="table" w:styleId="Tabellenraster">
    <w:name w:val="Table Grid"/>
    <w:basedOn w:val="NormaleTabelle"/>
    <w:uiPriority w:val="59"/>
    <w:rsid w:val="0028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6E72"/>
    <w:pPr>
      <w:spacing w:after="0" w:line="240" w:lineRule="auto"/>
    </w:pPr>
    <w:rPr>
      <w:rFonts w:ascii="Arial" w:hAnsi="Arial" w:cs="Times New Roman"/>
      <w:sz w:val="2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nhideWhenUsed/>
    <w:qFormat/>
    <w:rsid w:val="00B5238A"/>
    <w:rPr>
      <w:b/>
      <w:bCs/>
    </w:rPr>
  </w:style>
  <w:style w:type="paragraph" w:customStyle="1" w:styleId="EndNoteBibliographyTitle">
    <w:name w:val="EndNote Bibliography Title"/>
    <w:basedOn w:val="Standard"/>
    <w:link w:val="EndNoteBibliographyTitleZchn"/>
    <w:rsid w:val="00806E72"/>
    <w:pPr>
      <w:jc w:val="center"/>
    </w:pPr>
    <w:rPr>
      <w:rFonts w:cs="Arial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806E72"/>
    <w:rPr>
      <w:rFonts w:ascii="Arial" w:hAnsi="Arial" w:cs="Arial"/>
      <w:noProof/>
      <w:sz w:val="20"/>
      <w:szCs w:val="20"/>
      <w:lang w:val="de-DE" w:eastAsia="de-DE"/>
    </w:rPr>
  </w:style>
  <w:style w:type="paragraph" w:customStyle="1" w:styleId="EndNoteBibliography">
    <w:name w:val="EndNote Bibliography"/>
    <w:basedOn w:val="Standard"/>
    <w:link w:val="EndNoteBibliographyZchn"/>
    <w:rsid w:val="00806E72"/>
    <w:rPr>
      <w:rFonts w:cs="Arial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806E72"/>
    <w:rPr>
      <w:rFonts w:ascii="Arial" w:hAnsi="Arial" w:cs="Arial"/>
      <w:noProof/>
      <w:sz w:val="20"/>
      <w:szCs w:val="20"/>
      <w:lang w:val="de-DE" w:eastAsia="de-DE"/>
    </w:rPr>
  </w:style>
  <w:style w:type="paragraph" w:styleId="StandardWeb">
    <w:name w:val="Normal (Web)"/>
    <w:basedOn w:val="Standard"/>
    <w:uiPriority w:val="99"/>
    <w:unhideWhenUsed/>
    <w:rsid w:val="00CF1F7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GB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73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7364"/>
    <w:rPr>
      <w:rFonts w:ascii="Tahoma" w:hAnsi="Tahoma" w:cs="Tahoma"/>
      <w:sz w:val="16"/>
      <w:szCs w:val="16"/>
      <w:lang w:val="en-US" w:eastAsia="de-DE"/>
    </w:rPr>
  </w:style>
  <w:style w:type="table" w:styleId="Tabellenraster">
    <w:name w:val="Table Grid"/>
    <w:basedOn w:val="NormaleTabelle"/>
    <w:uiPriority w:val="59"/>
    <w:rsid w:val="0028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FBD0-EEB0-4035-989C-A0C9ECE8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D0FB34F2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Heidelberg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Brings, Sebastian</dc:creator>
  <cp:lastModifiedBy>Brings, Sebastian</cp:lastModifiedBy>
  <cp:revision>2</cp:revision>
  <cp:lastPrinted>2016-07-21T06:16:00Z</cp:lastPrinted>
  <dcterms:created xsi:type="dcterms:W3CDTF">2016-12-08T08:14:00Z</dcterms:created>
  <dcterms:modified xsi:type="dcterms:W3CDTF">2016-12-08T08:14:00Z</dcterms:modified>
</cp:coreProperties>
</file>