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07EAF0" w14:textId="403B4887" w:rsidR="000E76FE" w:rsidRDefault="004C4815" w:rsidP="004D04A9">
      <w:pPr>
        <w:jc w:val="both"/>
        <w:rPr>
          <w:rFonts w:ascii="Times New Roman" w:hAnsi="Times New Roman" w:cs="Times New Roman"/>
          <w:b/>
          <w:sz w:val="24"/>
          <w:szCs w:val="24"/>
          <w:lang w:val="en-US"/>
        </w:rPr>
      </w:pPr>
      <w:bookmarkStart w:id="0" w:name="_Toc294960285"/>
      <w:bookmarkStart w:id="1" w:name="_Toc294961644"/>
      <w:bookmarkStart w:id="2" w:name="_Toc294961737"/>
      <w:bookmarkStart w:id="3" w:name="_GoBack"/>
      <w:bookmarkEnd w:id="3"/>
      <w:r>
        <w:rPr>
          <w:rFonts w:ascii="Times New Roman" w:hAnsi="Times New Roman" w:cs="Times New Roman"/>
          <w:b/>
          <w:sz w:val="24"/>
          <w:szCs w:val="24"/>
          <w:lang w:val="en-US"/>
        </w:rPr>
        <w:t>ONLINE APPENDIX</w:t>
      </w:r>
    </w:p>
    <w:p w14:paraId="4860AF8B" w14:textId="77777777" w:rsidR="004C4815" w:rsidRPr="00325DEB" w:rsidRDefault="004C4815" w:rsidP="004D04A9">
      <w:pPr>
        <w:jc w:val="both"/>
        <w:rPr>
          <w:rFonts w:ascii="Times New Roman" w:hAnsi="Times New Roman" w:cs="Times New Roman"/>
          <w:b/>
          <w:sz w:val="24"/>
          <w:szCs w:val="24"/>
          <w:lang w:val="en-US"/>
        </w:rPr>
      </w:pPr>
    </w:p>
    <w:bookmarkEnd w:id="0"/>
    <w:bookmarkEnd w:id="1"/>
    <w:bookmarkEnd w:id="2"/>
    <w:p w14:paraId="3669C4DF" w14:textId="4B290CE7" w:rsidR="00912C16" w:rsidRPr="00325DEB" w:rsidRDefault="00912C16" w:rsidP="004D04A9">
      <w:pPr>
        <w:spacing w:after="160" w:line="259" w:lineRule="auto"/>
        <w:jc w:val="both"/>
        <w:rPr>
          <w:rFonts w:ascii="Times New Roman" w:hAnsi="Times New Roman" w:cs="Times New Roman"/>
          <w:b/>
          <w:sz w:val="24"/>
          <w:szCs w:val="24"/>
          <w:lang w:val="en-US"/>
        </w:rPr>
      </w:pPr>
      <w:r w:rsidRPr="00325DEB">
        <w:rPr>
          <w:rFonts w:ascii="Times New Roman" w:hAnsi="Times New Roman" w:cs="Times New Roman"/>
          <w:b/>
          <w:sz w:val="24"/>
          <w:szCs w:val="24"/>
          <w:lang w:val="en-US"/>
        </w:rPr>
        <w:t>Acknowledgements</w:t>
      </w:r>
    </w:p>
    <w:p w14:paraId="20958C93" w14:textId="50A1A21B" w:rsidR="00912C16" w:rsidRPr="00325DEB" w:rsidRDefault="00912C16" w:rsidP="004D04A9">
      <w:pPr>
        <w:spacing w:line="480" w:lineRule="auto"/>
        <w:jc w:val="both"/>
        <w:rPr>
          <w:rFonts w:ascii="Times New Roman" w:hAnsi="Times New Roman" w:cs="Times New Roman"/>
          <w:sz w:val="24"/>
          <w:szCs w:val="24"/>
          <w:lang w:val="en-US"/>
        </w:rPr>
      </w:pPr>
      <w:r w:rsidRPr="00325DEB">
        <w:rPr>
          <w:rFonts w:ascii="Times New Roman" w:hAnsi="Times New Roman" w:cs="Times New Roman"/>
          <w:sz w:val="24"/>
          <w:szCs w:val="24"/>
          <w:lang w:val="en-US"/>
        </w:rPr>
        <w:t xml:space="preserve">TR Webb, and NJ Samani are funded by the British Heart Foundation, and NJ Samani is an NIHR Senior Investigator. N Stitziel is supported, in part, by a career development award from the NIH/NHLBI (K08HL114642) and by The Foundation for Barnes-Jewish Hospital. S Kathiresan is supported by a Research Scholar award from the Massachusetts General Hospital, the Donovan Family Foundation, grants from the NIH (R01HL107816 and R01HL127564), a grant from Fondation Leducq, and an investigator-initiated grant from Merck. P Deloukas’s work forms part of the research themes contributing to the translational research portfolio of Barts Cardiovascular Biomedical Research Unit, which is supported and funded by the National Institute for Health Research (NIHR). The analysis was funded, in part, by a Programme Grant from the BHF (RG/14/5/30893 to P Deloukas). GM Peloso is supported by the National Heart, Lung, and Blood Institute of the NIH (award number K01HL125751) PA Merlini was supported by a grant from the Italian Ministry of Health (RFPS-2007-3-644382). D Ardissino and N Marziliano were supported by Regione Emilia Romagna Area 1 Grants. M Farrall and H Watkins acknowledge the support of the Wellcome Trust core award (090532/Z/09/Z), the British Heart Foundation (BHF) Centre of Research Excellence. UM Schick is supported in part by a grant from the National Cancer Institute (R25CA094880). A Goel acknowledges EU FP7 &amp; Wellcome Trust Institutional strategic support fund. NGD Masca was supported by the NIHR Leicester Cardiovascular Biomedical Research Unit (BRU), and this work forms part of the portfolio of research supported by the BRU. H-H Won was supported by a postdoctoral award from the American Heart Association (15POST23280019). MI McCarthy is a Wellcome Trust Senior Investigator (098381) and an NIHR Senior Investigator. J Danesh is a British Heart Foundation Professor, European Research Council Senior Investigator, and NIHR Senior Investigator. J Erdmann, </w:t>
      </w:r>
      <w:r w:rsidRPr="00325DEB">
        <w:rPr>
          <w:rFonts w:ascii="Times New Roman" w:hAnsi="Times New Roman" w:cs="Times New Roman"/>
          <w:sz w:val="24"/>
          <w:szCs w:val="24"/>
          <w:lang w:val="en-US"/>
        </w:rPr>
        <w:lastRenderedPageBreak/>
        <w:t>TR Webb, NJ Samani, and H Schunkert are supported by the FP7 European Union project CVgenes@target (261123) and the Fondation Leducq (CADgenomics, 12CVD02). J Erdmann and H Schunkert are also supported by the German Federal Ministry of Education and Research e:Med program (e:AtheroSysMed and sysINFLAME), and Deutsche Forschungsgemeinschaft cluster of excellence “Inflammation at Interfaces” and SFB 1123. T Kessler received a DZHK Rotation Grant.</w:t>
      </w:r>
      <w:r w:rsidR="00CA0661" w:rsidRPr="00325DEB">
        <w:rPr>
          <w:lang w:val="en-US"/>
        </w:rPr>
        <w:t xml:space="preserve"> </w:t>
      </w:r>
      <w:r w:rsidR="00CA0661" w:rsidRPr="00325DEB">
        <w:rPr>
          <w:rFonts w:ascii="Times New Roman" w:hAnsi="Times New Roman" w:cs="Times New Roman"/>
          <w:sz w:val="24"/>
          <w:szCs w:val="24"/>
          <w:lang w:val="en-US"/>
        </w:rPr>
        <w:t>GK Hovingh is a recipient of a VIDI grant (016.156.445) from the Netherlands Organisation for Scientific Research (NWO) and is supported by a grant from the CardioVascular Research Initiative (CVON2011-19; Genius) and the European Union (TransCard: FP7-603091-2).</w:t>
      </w:r>
    </w:p>
    <w:p w14:paraId="109962A1" w14:textId="00E0C5C0" w:rsidR="00912C16" w:rsidRPr="00325DEB" w:rsidRDefault="00912C16" w:rsidP="00912C16">
      <w:pPr>
        <w:spacing w:line="480" w:lineRule="auto"/>
        <w:jc w:val="both"/>
        <w:rPr>
          <w:rFonts w:ascii="Times New Roman" w:hAnsi="Times New Roman" w:cs="Times New Roman"/>
          <w:sz w:val="24"/>
          <w:szCs w:val="24"/>
          <w:lang w:val="en-US"/>
        </w:rPr>
      </w:pPr>
      <w:r w:rsidRPr="00325DEB">
        <w:rPr>
          <w:rFonts w:ascii="Times New Roman" w:hAnsi="Times New Roman" w:cs="Times New Roman"/>
          <w:sz w:val="24"/>
          <w:szCs w:val="24"/>
          <w:lang w:val="en-US"/>
        </w:rPr>
        <w:t xml:space="preserve">The Exome Sequencing Project of the U.S. National Heart, Lung, and Blood Institute supported genotyping (RC2HL102925 to S Gabriel and D Altshuler). The study was also supported by the German Federal Ministry of Education and Research (BMBF) in the context of the e:Med program (e:AtheroSysMed) and the FP7 European Union project CVgenes@target (261123). Further grants were received by the Fondation Leducq (CADgenomics: Understanding CAD Genes, 12CVD02). This work has been supported by the “Programma di ricerca Regione-Università, Regione Emilia-Romagna, bando Ricerca Innovativa 2010-2012 to Dr. Diego Ardissino, Cardiovascular genetics: from bench to bedside - Genomic &amp; transcriptomic of ischemic heart disease - CUP E35E09000880002”. The PopGen 2.0 network is supported by a grant from the German Ministry for Education and Research (01EY1103). Recruitment of the BHF-FHS Study was funded by the British Heart Foundation (BHF) with additional support from the Medical Research Council. Genotyping of the BHF-FHS controls was funded by the Wellcome Trust (through the Wellcome Trust Case Control Consortium, WTCCC) and the cases by the WTCCC, the National Institute for Health Research (NIHR) and the BHF. Data were obtained from Vanderbilt University Medical Center’s BioVU which is supported by institutional funding </w:t>
      </w:r>
      <w:r w:rsidRPr="00325DEB">
        <w:rPr>
          <w:rFonts w:ascii="Times New Roman" w:hAnsi="Times New Roman" w:cs="Times New Roman"/>
          <w:sz w:val="24"/>
          <w:szCs w:val="24"/>
          <w:lang w:val="en-US"/>
        </w:rPr>
        <w:lastRenderedPageBreak/>
        <w:t xml:space="preserve">and by the Vanderbilt CTSA grant UL1 TR000445 from NCATS/NIH. This work was also in part supported by NIH grants U19 HL65962, and R01 HL092217. The Verona Heart Study is supported by the CariVerona Foundation. PROCARDIS was supported by the European Community Sixth Framework Program (LSHM-CT- 2007-037273), AstraZeneca, the British Heart Foundation, the Swedish Research Council, the Knut and Alice Wallenberg Foundation, the Swedish Heart-Lung Foundation, the Torsten and Ragnar Söderberg Foundation, the Strategic Cardiovascular Program of Karolinska Institutet and Stockholm County Council, the Foundation for Strategic Research and the Stockholm County Council (560283). EGCUT received financing from European Regional Development Fund, road-map grant no.3.2.0304.11-0312 and grant "Center of Excellence in Genomics" (EXCEGEN). EGCUT studies were covered also by targeted financing from Estonian Government (IUT24-6, IUT20-60) and CTG grant (SP1GVARENG) from Development Fund of the University of Tartu. GoDARTS acknowledges the support of the Health Informatics Centre, University of Dundee for managing and supplying the </w:t>
      </w:r>
      <w:r w:rsidR="00325DEB" w:rsidRPr="00325DEB">
        <w:rPr>
          <w:rFonts w:ascii="Times New Roman" w:hAnsi="Times New Roman" w:cs="Times New Roman"/>
          <w:sz w:val="24"/>
          <w:szCs w:val="24"/>
          <w:lang w:val="en-US"/>
        </w:rPr>
        <w:t>anonymized</w:t>
      </w:r>
      <w:r w:rsidRPr="00325DEB">
        <w:rPr>
          <w:rFonts w:ascii="Times New Roman" w:hAnsi="Times New Roman" w:cs="Times New Roman"/>
          <w:sz w:val="24"/>
          <w:szCs w:val="24"/>
          <w:lang w:val="en-US"/>
        </w:rPr>
        <w:t xml:space="preserve"> data and NHS Tayside, the original data owner. We are grateful to all the participants who enrolled in the GoDARTS study, to the general practitioners, to the Scottish School of Primary Care for their help in recruiting the participants, and to the whole team, which includes interviewers, computer and laboratory technicians, clerical workers, research scientists, volunteers, managers, receptionists, and nurses. The GoDARTS study is supported by the Wellcome Trust (Awards 072960, 084726 and 104970). The 1958 Birth Cohort sample collection was funded by the Medical Research Council grant G0000934 and the Wellcome Trust grant 068545/Z/02 and genotyping was funded by the Wellcome Trust. Jansson J-H was responsible for the identification of MI cases in the FIA3 study. The FIA3 study was supported in part by a grant from the Swedish Heart-Lund Foundation (grant no. 2020389 to Franks PW). Analysis was in part funded by BHF Programme Grant RG/14/5/30893 to P Deloukas. The KORA research platform (KORA, Cooperative Research in the Region of Augsburg) was initiated and financed by the Helmholtz Zentrum München - German Research Center for Environmental Health, which is funded by the German Federal Ministry of Education and Research and by the State of Bavaria. Furthermore, KORA research was supported within the Munich Center of Health Sciences (MC Health), Ludwig-Maximilians-Universität, as part of LMUinnovativ. We thank the Heinz Nixdorf Foundation (Germany), the Ministerium für Innovation, Wissenschaft und Forschung des Landes Nordrhein-Westfalen and the Faculty of Medicine University Duisburg-Essen for the generous support of the Heinz Nixdorf Recall Study. The BRAVE study genetic epidemiology working group is a collaboration between the Cardiovascular Epidemiology Unit, Department of Public Health and Primary Care, University of Cambridge, UK, the Centre for Control of Chronic Diseases, icddr,b, Dhaka, Bangladesh and the National Institute of Cardiovascular Diseases, Dhaka, Bangladesh. CHD case ascertainment and validation, genotyping, and clinical chemistry assays in EPIC-CVD were principally supported by grants awarded to the University of Cambridge from the EU Framework Programme 7 (HEALTH-F2-2012-279233), the UK Medical Research Council (G0800270) and British Heart Foundation (SP/09/002) , and the European Research Council (268834). We thank all EPIC participants and staff for their contribution to the study, the laboratory teams at the Medical Research Council Epidemiology Unit for sample management and Cambridge Genomic Services for genotyping, Sarah Spackman for data management, and the team at the EPIC-CVD Coordinating Centre for study coordination and administration. Field-work, genotyping, and standard clinical chemistry assays in PROMIS were principally supported by grants awarded to the University of Cambridge from the British Heart Foundation, UK Medical Research Council, Wellcome Trust, EU Framework 6–funded Bloodomics Integrated Project, Pfizer, Novartis, and Merck. The MORGAM Project received funding during the work from European Union FP 7 projects CHANCES (HEALTH-F3-2010-242244) and BiomarCaRE (278913). This has supported central coordination and part of the activities of the MORGAM Data Centre, at THL in Helsinki, Finland. MORGAM Participating Centres are funded by regional and national governments, research councils, charities, and other local sources. The Ottawa Heart Genomics Study was funded by Canadian Institutes of Health Research # MOP-2380941, #MOP82810, #MOP77682, Canada Foundation for Innovation #11966, Heart &amp; Stroke Foundation of Canada T7268. The research leading to these results has received funding from the European Union's Seventh Framework Programme (FP7/2007-2013) under grant agreement n° HEALTH-F2-2009- 223004. The WHI program is funded by the National Heart, Lung, and Blood Institute, National Institutes of Health, U.S. Department of Health and Human Services through contracts HHSN268201100046C, HHSN268201100001C, HHSN268201100002C, HHSN268201100003C, HHSN268201100004C, and HHSN271201100004C. The authors thank the WHI investigators and staff for their dedication, and the study participants for making the program possible. A full listing of WHI investigators can be found at: http://www.whi.org/researchers/Documents%20%20Write%20a%20Paper/ WHI%20Investigator%20Short%20List.pdf. Exome-chip data and analysis were supported through the Women’s Health Initiative Sequencing Project (NHLBI RC2 HL- 102924), the Genetics and Epidemiology of Colorectal Cancer Consortium (NCI CA137088), the Genomics and Randomized Trials Network (NHGRI U01-HG005152), and an NCI training grant (R25CA094880). Malmö Diet and Cancer Study: Supported by the Swedish Research Council, the Swedish Heart and Lung Foundation, ERC-Stg- 282255, the Novo Nordic Foundation, the Swedish Diabetes Foundation, and the Påhlsson Foundation, and by equipment grants from the Knut and Alice Wallenberg Foundation, the Region Skåne, Skåne University Hospital, and the Linneus Foundation for the Lund University Diabetes Center. The work was funded as part of the DZHK and the eAtheroSysMed project BMBF 1ZX1313C. This work was also supported by grants from the European Union (CVgenes@target), the Leducq Foundation (CADgenomics), and the Bundesministerium für Bildung und Forschung (e:AtheroSysMed) to Jeanette Erdmann, Nilesh Samani, Hugh Watkins and/or Heribert Schunkert. </w:t>
      </w:r>
    </w:p>
    <w:p w14:paraId="6266054A" w14:textId="77777777" w:rsidR="00912C16" w:rsidRPr="00325DEB" w:rsidRDefault="00912C16" w:rsidP="00EA511D">
      <w:pPr>
        <w:spacing w:line="480" w:lineRule="auto"/>
        <w:rPr>
          <w:rFonts w:ascii="Times New Roman" w:hAnsi="Times New Roman" w:cs="Times New Roman"/>
          <w:b/>
          <w:sz w:val="24"/>
          <w:szCs w:val="24"/>
          <w:lang w:val="en-US"/>
        </w:rPr>
      </w:pPr>
    </w:p>
    <w:p w14:paraId="2251E081" w14:textId="77777777" w:rsidR="00CA0661" w:rsidRPr="00325DEB" w:rsidRDefault="00CA0661" w:rsidP="00EA511D">
      <w:pPr>
        <w:spacing w:line="480" w:lineRule="auto"/>
        <w:rPr>
          <w:rFonts w:ascii="Times New Roman" w:hAnsi="Times New Roman" w:cs="Times New Roman"/>
          <w:b/>
          <w:sz w:val="24"/>
          <w:szCs w:val="24"/>
          <w:lang w:val="en-US"/>
        </w:rPr>
      </w:pPr>
    </w:p>
    <w:p w14:paraId="3A1E7F58" w14:textId="77777777" w:rsidR="00CA0661" w:rsidRPr="00325DEB" w:rsidRDefault="00CA0661" w:rsidP="00EA511D">
      <w:pPr>
        <w:spacing w:line="480" w:lineRule="auto"/>
        <w:rPr>
          <w:rFonts w:ascii="Times New Roman" w:hAnsi="Times New Roman" w:cs="Times New Roman"/>
          <w:b/>
          <w:sz w:val="24"/>
          <w:szCs w:val="24"/>
          <w:lang w:val="en-US"/>
        </w:rPr>
      </w:pPr>
    </w:p>
    <w:p w14:paraId="3F081B93" w14:textId="77777777" w:rsidR="00CA0661" w:rsidRPr="00325DEB" w:rsidRDefault="00CA0661" w:rsidP="00EA511D">
      <w:pPr>
        <w:spacing w:line="480" w:lineRule="auto"/>
        <w:rPr>
          <w:rFonts w:ascii="Times New Roman" w:hAnsi="Times New Roman" w:cs="Times New Roman"/>
          <w:b/>
          <w:sz w:val="24"/>
          <w:szCs w:val="24"/>
          <w:lang w:val="en-US"/>
        </w:rPr>
      </w:pPr>
    </w:p>
    <w:p w14:paraId="3516B09E" w14:textId="77777777" w:rsidR="00CA0661" w:rsidRPr="00325DEB" w:rsidRDefault="00CA0661" w:rsidP="00EA511D">
      <w:pPr>
        <w:spacing w:line="480" w:lineRule="auto"/>
        <w:rPr>
          <w:rFonts w:ascii="Times New Roman" w:hAnsi="Times New Roman" w:cs="Times New Roman"/>
          <w:b/>
          <w:sz w:val="24"/>
          <w:szCs w:val="24"/>
          <w:lang w:val="en-US"/>
        </w:rPr>
      </w:pPr>
    </w:p>
    <w:p w14:paraId="42826B8C" w14:textId="77777777" w:rsidR="00CA0661" w:rsidRPr="00325DEB" w:rsidRDefault="00CA0661" w:rsidP="00EA511D">
      <w:pPr>
        <w:spacing w:line="480" w:lineRule="auto"/>
        <w:rPr>
          <w:rFonts w:ascii="Times New Roman" w:hAnsi="Times New Roman" w:cs="Times New Roman"/>
          <w:b/>
          <w:sz w:val="24"/>
          <w:szCs w:val="24"/>
          <w:lang w:val="en-US"/>
        </w:rPr>
      </w:pPr>
    </w:p>
    <w:p w14:paraId="2064C502" w14:textId="77777777" w:rsidR="00CA0661" w:rsidRPr="00325DEB" w:rsidRDefault="00CA0661" w:rsidP="00EA511D">
      <w:pPr>
        <w:spacing w:line="480" w:lineRule="auto"/>
        <w:rPr>
          <w:rFonts w:ascii="Times New Roman" w:hAnsi="Times New Roman" w:cs="Times New Roman"/>
          <w:b/>
          <w:sz w:val="24"/>
          <w:szCs w:val="24"/>
          <w:lang w:val="en-US"/>
        </w:rPr>
      </w:pPr>
    </w:p>
    <w:p w14:paraId="54E6ADD3" w14:textId="77777777" w:rsidR="00CA0661" w:rsidRPr="00325DEB" w:rsidRDefault="00CA0661" w:rsidP="00EA511D">
      <w:pPr>
        <w:spacing w:line="480" w:lineRule="auto"/>
        <w:rPr>
          <w:rFonts w:ascii="Times New Roman" w:hAnsi="Times New Roman" w:cs="Times New Roman"/>
          <w:b/>
          <w:sz w:val="24"/>
          <w:szCs w:val="24"/>
          <w:lang w:val="en-US"/>
        </w:rPr>
      </w:pPr>
    </w:p>
    <w:p w14:paraId="30A75829" w14:textId="77777777" w:rsidR="00CA0661" w:rsidRPr="00325DEB" w:rsidRDefault="00CA0661" w:rsidP="00EA511D">
      <w:pPr>
        <w:spacing w:line="480" w:lineRule="auto"/>
        <w:rPr>
          <w:rFonts w:ascii="Times New Roman" w:hAnsi="Times New Roman" w:cs="Times New Roman"/>
          <w:b/>
          <w:sz w:val="24"/>
          <w:szCs w:val="24"/>
          <w:lang w:val="en-US"/>
        </w:rPr>
      </w:pPr>
    </w:p>
    <w:p w14:paraId="1EEDF4F0" w14:textId="77777777" w:rsidR="00CA0661" w:rsidRPr="00325DEB" w:rsidRDefault="00CA0661" w:rsidP="00EA511D">
      <w:pPr>
        <w:spacing w:line="480" w:lineRule="auto"/>
        <w:rPr>
          <w:rFonts w:ascii="Times New Roman" w:hAnsi="Times New Roman" w:cs="Times New Roman"/>
          <w:b/>
          <w:sz w:val="24"/>
          <w:szCs w:val="24"/>
          <w:lang w:val="en-US"/>
        </w:rPr>
      </w:pPr>
    </w:p>
    <w:p w14:paraId="29DA5F13" w14:textId="77777777" w:rsidR="00CA0661" w:rsidRPr="00325DEB" w:rsidRDefault="00CA0661" w:rsidP="00EA511D">
      <w:pPr>
        <w:spacing w:line="480" w:lineRule="auto"/>
        <w:rPr>
          <w:rFonts w:ascii="Times New Roman" w:hAnsi="Times New Roman" w:cs="Times New Roman"/>
          <w:b/>
          <w:sz w:val="24"/>
          <w:szCs w:val="24"/>
          <w:lang w:val="en-US"/>
        </w:rPr>
      </w:pPr>
    </w:p>
    <w:p w14:paraId="397E251C" w14:textId="77777777" w:rsidR="00CA0661" w:rsidRPr="00325DEB" w:rsidRDefault="00CA0661" w:rsidP="00EA511D">
      <w:pPr>
        <w:spacing w:line="480" w:lineRule="auto"/>
        <w:rPr>
          <w:rFonts w:ascii="Times New Roman" w:hAnsi="Times New Roman" w:cs="Times New Roman"/>
          <w:b/>
          <w:sz w:val="24"/>
          <w:szCs w:val="24"/>
          <w:lang w:val="en-US"/>
        </w:rPr>
      </w:pPr>
    </w:p>
    <w:p w14:paraId="37626868" w14:textId="77777777" w:rsidR="00CA0661" w:rsidRPr="00325DEB" w:rsidRDefault="00CA0661" w:rsidP="00EA511D">
      <w:pPr>
        <w:spacing w:line="480" w:lineRule="auto"/>
        <w:rPr>
          <w:rFonts w:ascii="Times New Roman" w:hAnsi="Times New Roman" w:cs="Times New Roman"/>
          <w:b/>
          <w:sz w:val="24"/>
          <w:szCs w:val="24"/>
          <w:lang w:val="en-US"/>
        </w:rPr>
      </w:pPr>
    </w:p>
    <w:p w14:paraId="554C3153" w14:textId="77777777" w:rsidR="00CA0661" w:rsidRPr="00325DEB" w:rsidRDefault="00CA0661" w:rsidP="00EA511D">
      <w:pPr>
        <w:spacing w:line="480" w:lineRule="auto"/>
        <w:rPr>
          <w:rFonts w:ascii="Times New Roman" w:hAnsi="Times New Roman" w:cs="Times New Roman"/>
          <w:b/>
          <w:sz w:val="24"/>
          <w:szCs w:val="24"/>
          <w:lang w:val="en-US"/>
        </w:rPr>
      </w:pPr>
    </w:p>
    <w:p w14:paraId="670D2B4B" w14:textId="77777777" w:rsidR="00CA0661" w:rsidRPr="00325DEB" w:rsidRDefault="00CA0661" w:rsidP="00EA511D">
      <w:pPr>
        <w:spacing w:line="480" w:lineRule="auto"/>
        <w:rPr>
          <w:rFonts w:ascii="Times New Roman" w:hAnsi="Times New Roman" w:cs="Times New Roman"/>
          <w:b/>
          <w:sz w:val="24"/>
          <w:szCs w:val="24"/>
          <w:lang w:val="en-US"/>
        </w:rPr>
      </w:pPr>
    </w:p>
    <w:p w14:paraId="283FCD22" w14:textId="3D838F84" w:rsidR="00EA511D" w:rsidRPr="00325DEB" w:rsidRDefault="00EA511D" w:rsidP="004D04A9">
      <w:pPr>
        <w:spacing w:line="480" w:lineRule="auto"/>
        <w:jc w:val="both"/>
        <w:rPr>
          <w:rFonts w:ascii="Times New Roman" w:hAnsi="Times New Roman" w:cs="Times New Roman"/>
          <w:b/>
          <w:sz w:val="24"/>
          <w:szCs w:val="24"/>
          <w:lang w:val="en-US"/>
        </w:rPr>
      </w:pPr>
      <w:r w:rsidRPr="00325DEB">
        <w:rPr>
          <w:rFonts w:ascii="Times New Roman" w:hAnsi="Times New Roman" w:cs="Times New Roman"/>
          <w:b/>
          <w:sz w:val="24"/>
          <w:szCs w:val="24"/>
          <w:lang w:val="en-US"/>
        </w:rPr>
        <w:t>Supplementa</w:t>
      </w:r>
      <w:r w:rsidR="004C4815">
        <w:rPr>
          <w:rFonts w:ascii="Times New Roman" w:hAnsi="Times New Roman" w:cs="Times New Roman"/>
          <w:b/>
          <w:sz w:val="24"/>
          <w:szCs w:val="24"/>
          <w:lang w:val="en-US"/>
        </w:rPr>
        <w:t>l</w:t>
      </w:r>
      <w:r w:rsidRPr="00325DEB">
        <w:rPr>
          <w:rFonts w:ascii="Times New Roman" w:hAnsi="Times New Roman" w:cs="Times New Roman"/>
          <w:b/>
          <w:sz w:val="24"/>
          <w:szCs w:val="24"/>
          <w:lang w:val="en-US"/>
        </w:rPr>
        <w:t xml:space="preserve"> Methods</w:t>
      </w:r>
    </w:p>
    <w:p w14:paraId="6B319E17" w14:textId="77777777" w:rsidR="004933A2" w:rsidRPr="00325DEB" w:rsidRDefault="004933A2" w:rsidP="004D04A9">
      <w:pPr>
        <w:spacing w:line="480" w:lineRule="auto"/>
        <w:jc w:val="both"/>
        <w:rPr>
          <w:rFonts w:ascii="Times New Roman" w:hAnsi="Times New Roman" w:cs="Times New Roman"/>
          <w:b/>
          <w:sz w:val="24"/>
          <w:szCs w:val="24"/>
          <w:lang w:val="en-US"/>
        </w:rPr>
      </w:pPr>
      <w:r w:rsidRPr="00325DEB">
        <w:rPr>
          <w:rFonts w:ascii="Times New Roman" w:hAnsi="Times New Roman" w:cs="Times New Roman"/>
          <w:b/>
          <w:sz w:val="24"/>
          <w:szCs w:val="24"/>
          <w:lang w:val="en-US"/>
        </w:rPr>
        <w:t>Statistical analysis</w:t>
      </w:r>
    </w:p>
    <w:p w14:paraId="09FF8D30" w14:textId="2BD8130D" w:rsidR="004933A2" w:rsidRPr="00325DEB" w:rsidRDefault="004933A2" w:rsidP="004D04A9">
      <w:pPr>
        <w:spacing w:line="480" w:lineRule="auto"/>
        <w:jc w:val="both"/>
        <w:rPr>
          <w:rFonts w:ascii="Times New Roman" w:hAnsi="Times New Roman" w:cs="Times New Roman"/>
          <w:b/>
          <w:sz w:val="24"/>
          <w:szCs w:val="24"/>
          <w:lang w:val="en-US"/>
        </w:rPr>
      </w:pPr>
      <w:r w:rsidRPr="00325DEB">
        <w:rPr>
          <w:rFonts w:ascii="Times New Roman" w:hAnsi="Times New Roman" w:cs="Times New Roman"/>
          <w:sz w:val="24"/>
          <w:szCs w:val="24"/>
          <w:lang w:val="en-US"/>
        </w:rPr>
        <w:t>In each replication study individually, we tested for association with CAD using a linear mixed model with fixed effects of genotype and principal components of ancestry and a kinship matrix as random effects. Results were combined within ancestry groups and then across all studies using inverse-variance weighted fixed effects meta-analyses.</w:t>
      </w:r>
    </w:p>
    <w:p w14:paraId="32AD60A0" w14:textId="698AB99C" w:rsidR="00EA511D" w:rsidRPr="00325DEB" w:rsidRDefault="00EA511D" w:rsidP="004D04A9">
      <w:pPr>
        <w:spacing w:line="480" w:lineRule="auto"/>
        <w:jc w:val="both"/>
        <w:rPr>
          <w:rFonts w:ascii="Times New Roman" w:hAnsi="Times New Roman" w:cs="Times New Roman"/>
          <w:b/>
          <w:sz w:val="24"/>
          <w:szCs w:val="24"/>
          <w:lang w:val="en-US"/>
        </w:rPr>
      </w:pPr>
      <w:r w:rsidRPr="00325DEB">
        <w:rPr>
          <w:rFonts w:ascii="Times New Roman" w:hAnsi="Times New Roman" w:cs="Times New Roman"/>
          <w:b/>
          <w:sz w:val="24"/>
          <w:szCs w:val="24"/>
          <w:lang w:val="en-US"/>
        </w:rPr>
        <w:t xml:space="preserve">Bioinformatics analysis </w:t>
      </w:r>
    </w:p>
    <w:p w14:paraId="4060BAB5" w14:textId="3CFFB0A4" w:rsidR="00EA511D" w:rsidRPr="00325DEB" w:rsidRDefault="00EA511D" w:rsidP="004D04A9">
      <w:pPr>
        <w:spacing w:line="480" w:lineRule="auto"/>
        <w:jc w:val="both"/>
        <w:rPr>
          <w:rFonts w:ascii="Times New Roman" w:hAnsi="Times New Roman" w:cs="Times New Roman"/>
          <w:sz w:val="24"/>
          <w:szCs w:val="24"/>
          <w:lang w:val="en-US"/>
        </w:rPr>
      </w:pPr>
      <w:r w:rsidRPr="00325DEB">
        <w:rPr>
          <w:rFonts w:ascii="Times New Roman" w:hAnsi="Times New Roman" w:cs="Times New Roman"/>
          <w:b/>
          <w:i/>
          <w:sz w:val="24"/>
          <w:szCs w:val="24"/>
          <w:lang w:val="en-US"/>
        </w:rPr>
        <w:t>Annotation of novel loci:</w:t>
      </w:r>
      <w:r w:rsidRPr="00325DEB">
        <w:rPr>
          <w:rFonts w:ascii="Times New Roman" w:hAnsi="Times New Roman" w:cs="Times New Roman"/>
          <w:sz w:val="24"/>
          <w:szCs w:val="24"/>
          <w:lang w:val="en-US"/>
        </w:rPr>
        <w:t xml:space="preserve"> To identify any association between novel loci and gene expression traits we performed a systematic search for expression quantitative trait loci (eQTLs) in the monocyte and macrophage expression study from the Cardiogenics consortium (</w:t>
      </w:r>
      <w:r w:rsidR="0039025C" w:rsidRPr="00325DEB">
        <w:rPr>
          <w:rFonts w:ascii="Times New Roman" w:hAnsi="Times New Roman" w:cs="Times New Roman"/>
          <w:sz w:val="24"/>
          <w:szCs w:val="24"/>
          <w:lang w:val="en-US"/>
        </w:rPr>
        <w:t>1</w:t>
      </w:r>
      <w:r w:rsidRPr="00325DEB">
        <w:rPr>
          <w:rFonts w:ascii="Times New Roman" w:hAnsi="Times New Roman" w:cs="Times New Roman"/>
          <w:sz w:val="24"/>
          <w:szCs w:val="24"/>
          <w:lang w:val="en-US"/>
        </w:rPr>
        <w:t>), the Stockholm-Tartu Atherosclerosis Reverse Network Engineering Task (STARNET) RNA-seq dataset (</w:t>
      </w:r>
      <w:r w:rsidR="0039025C" w:rsidRPr="00325DEB">
        <w:rPr>
          <w:rFonts w:ascii="Times New Roman" w:hAnsi="Times New Roman" w:cs="Times New Roman"/>
          <w:sz w:val="24"/>
          <w:szCs w:val="24"/>
          <w:lang w:val="en-US"/>
        </w:rPr>
        <w:t>2</w:t>
      </w:r>
      <w:r w:rsidRPr="00325DEB">
        <w:rPr>
          <w:rFonts w:ascii="Times New Roman" w:hAnsi="Times New Roman" w:cs="Times New Roman"/>
          <w:sz w:val="24"/>
          <w:szCs w:val="24"/>
          <w:lang w:val="en-US"/>
        </w:rPr>
        <w:t>) and over 100 studies included in the GRASP database (</w:t>
      </w:r>
      <w:r w:rsidR="0039025C" w:rsidRPr="00325DEB">
        <w:rPr>
          <w:rFonts w:ascii="Times New Roman" w:hAnsi="Times New Roman" w:cs="Times New Roman"/>
          <w:sz w:val="24"/>
          <w:szCs w:val="24"/>
          <w:lang w:val="en-US"/>
        </w:rPr>
        <w:t>3</w:t>
      </w:r>
      <w:r w:rsidRPr="00325DEB">
        <w:rPr>
          <w:rFonts w:ascii="Times New Roman" w:hAnsi="Times New Roman" w:cs="Times New Roman"/>
          <w:sz w:val="24"/>
          <w:szCs w:val="24"/>
          <w:lang w:val="en-US"/>
        </w:rPr>
        <w:t>). To identify candidate causal SNPs at the new loci we functionally annotated each of the lead variants as well all SNPs in high linkage disequilibrium (LD) SNPs (</w:t>
      </w:r>
      <w:r w:rsidRPr="00325DEB">
        <w:rPr>
          <w:rFonts w:ascii="Times New Roman" w:hAnsi="Times New Roman" w:cs="Times New Roman"/>
          <w:i/>
          <w:sz w:val="24"/>
          <w:szCs w:val="24"/>
          <w:lang w:val="en-US"/>
        </w:rPr>
        <w:t>r</w:t>
      </w:r>
      <w:r w:rsidRPr="00325DEB">
        <w:rPr>
          <w:rFonts w:ascii="Times New Roman" w:hAnsi="Times New Roman" w:cs="Times New Roman"/>
          <w:i/>
          <w:sz w:val="24"/>
          <w:szCs w:val="24"/>
          <w:vertAlign w:val="superscript"/>
          <w:lang w:val="en-US"/>
        </w:rPr>
        <w:t>2</w:t>
      </w:r>
      <w:r w:rsidRPr="00325DEB">
        <w:rPr>
          <w:rFonts w:ascii="Times New Roman" w:hAnsi="Times New Roman" w:cs="Times New Roman"/>
          <w:sz w:val="24"/>
          <w:szCs w:val="24"/>
          <w:lang w:val="en-US"/>
        </w:rPr>
        <w:t xml:space="preserve"> &gt; 0.8) using Haploreg V3 (</w:t>
      </w:r>
      <w:r w:rsidR="0039025C" w:rsidRPr="00325DEB">
        <w:rPr>
          <w:rFonts w:ascii="Times New Roman" w:hAnsi="Times New Roman" w:cs="Times New Roman"/>
          <w:sz w:val="24"/>
          <w:szCs w:val="24"/>
          <w:lang w:val="en-US"/>
        </w:rPr>
        <w:t>4</w:t>
      </w:r>
      <w:r w:rsidRPr="00325DEB">
        <w:rPr>
          <w:rFonts w:ascii="Times New Roman" w:hAnsi="Times New Roman" w:cs="Times New Roman"/>
          <w:sz w:val="24"/>
          <w:szCs w:val="24"/>
          <w:lang w:val="en-US"/>
        </w:rPr>
        <w:t xml:space="preserve">). Non-synonymous variants were </w:t>
      </w:r>
      <w:r w:rsidR="00325DEB" w:rsidRPr="00325DEB">
        <w:rPr>
          <w:rFonts w:ascii="Times New Roman" w:hAnsi="Times New Roman" w:cs="Times New Roman"/>
          <w:sz w:val="24"/>
          <w:szCs w:val="24"/>
          <w:lang w:val="en-US"/>
        </w:rPr>
        <w:t>analyzed</w:t>
      </w:r>
      <w:r w:rsidRPr="00325DEB">
        <w:rPr>
          <w:rFonts w:ascii="Times New Roman" w:hAnsi="Times New Roman" w:cs="Times New Roman"/>
          <w:sz w:val="24"/>
          <w:szCs w:val="24"/>
          <w:lang w:val="en-US"/>
        </w:rPr>
        <w:t xml:space="preserve"> using SIFT (</w:t>
      </w:r>
      <w:r w:rsidR="0039025C" w:rsidRPr="00325DEB">
        <w:rPr>
          <w:rFonts w:ascii="Times New Roman" w:hAnsi="Times New Roman" w:cs="Times New Roman"/>
          <w:sz w:val="24"/>
          <w:szCs w:val="24"/>
          <w:lang w:val="en-US"/>
        </w:rPr>
        <w:t>5</w:t>
      </w:r>
      <w:r w:rsidRPr="00325DEB">
        <w:rPr>
          <w:rFonts w:ascii="Times New Roman" w:hAnsi="Times New Roman" w:cs="Times New Roman"/>
          <w:sz w:val="24"/>
          <w:szCs w:val="24"/>
          <w:lang w:val="en-US"/>
        </w:rPr>
        <w:t>) and Polyphen-2 (</w:t>
      </w:r>
      <w:r w:rsidR="0039025C" w:rsidRPr="00325DEB">
        <w:rPr>
          <w:rFonts w:ascii="Times New Roman" w:hAnsi="Times New Roman" w:cs="Times New Roman"/>
          <w:sz w:val="24"/>
          <w:szCs w:val="24"/>
          <w:lang w:val="en-US"/>
        </w:rPr>
        <w:t>6</w:t>
      </w:r>
      <w:r w:rsidRPr="00325DEB">
        <w:rPr>
          <w:rFonts w:ascii="Times New Roman" w:hAnsi="Times New Roman" w:cs="Times New Roman"/>
          <w:sz w:val="24"/>
          <w:szCs w:val="24"/>
          <w:lang w:val="en-US"/>
        </w:rPr>
        <w:t>). Conservation was assessed by GERP (</w:t>
      </w:r>
      <w:r w:rsidR="0039025C" w:rsidRPr="00325DEB">
        <w:rPr>
          <w:rFonts w:ascii="Times New Roman" w:hAnsi="Times New Roman" w:cs="Times New Roman"/>
          <w:sz w:val="24"/>
          <w:szCs w:val="24"/>
          <w:lang w:val="en-US"/>
        </w:rPr>
        <w:t>7</w:t>
      </w:r>
      <w:r w:rsidRPr="00325DEB">
        <w:rPr>
          <w:rFonts w:ascii="Times New Roman" w:hAnsi="Times New Roman" w:cs="Times New Roman"/>
          <w:sz w:val="24"/>
          <w:szCs w:val="24"/>
          <w:lang w:val="en-US"/>
        </w:rPr>
        <w:t>) and SiPhy (</w:t>
      </w:r>
      <w:r w:rsidR="0039025C" w:rsidRPr="00325DEB">
        <w:rPr>
          <w:rFonts w:ascii="Times New Roman" w:hAnsi="Times New Roman" w:cs="Times New Roman"/>
          <w:sz w:val="24"/>
          <w:szCs w:val="24"/>
          <w:lang w:val="en-US"/>
        </w:rPr>
        <w:t>8</w:t>
      </w:r>
      <w:r w:rsidRPr="00325DEB">
        <w:rPr>
          <w:rFonts w:ascii="Times New Roman" w:hAnsi="Times New Roman" w:cs="Times New Roman"/>
          <w:sz w:val="24"/>
          <w:szCs w:val="24"/>
          <w:lang w:val="en-US"/>
        </w:rPr>
        <w:t>). Overlap with regulatory elements including chromosome state segmentation, DNase hypersensitivity, and transcription factor binding as determined by the ENCODE (</w:t>
      </w:r>
      <w:r w:rsidR="0039025C" w:rsidRPr="00325DEB">
        <w:rPr>
          <w:rFonts w:ascii="Times New Roman" w:hAnsi="Times New Roman" w:cs="Times New Roman"/>
          <w:sz w:val="24"/>
          <w:szCs w:val="24"/>
          <w:lang w:val="en-US"/>
        </w:rPr>
        <w:t>9</w:t>
      </w:r>
      <w:r w:rsidRPr="00325DEB">
        <w:rPr>
          <w:rFonts w:ascii="Times New Roman" w:hAnsi="Times New Roman" w:cs="Times New Roman"/>
          <w:sz w:val="24"/>
          <w:szCs w:val="24"/>
          <w:lang w:val="en-US"/>
        </w:rPr>
        <w:t>) and Roadmap Epigenome projects (</w:t>
      </w:r>
      <w:r w:rsidR="0039025C" w:rsidRPr="00325DEB">
        <w:rPr>
          <w:rFonts w:ascii="Times New Roman" w:hAnsi="Times New Roman" w:cs="Times New Roman"/>
          <w:sz w:val="24"/>
          <w:szCs w:val="24"/>
          <w:lang w:val="en-US"/>
        </w:rPr>
        <w:t>1</w:t>
      </w:r>
      <w:r w:rsidRPr="00325DEB">
        <w:rPr>
          <w:rFonts w:ascii="Times New Roman" w:hAnsi="Times New Roman" w:cs="Times New Roman"/>
          <w:sz w:val="24"/>
          <w:szCs w:val="24"/>
          <w:lang w:val="en-US"/>
        </w:rPr>
        <w:t>0), and predicted effects on transcription factor binding based on regulatory motifs from TRANSFAC (</w:t>
      </w:r>
      <w:r w:rsidR="0039025C" w:rsidRPr="00325DEB">
        <w:rPr>
          <w:rFonts w:ascii="Times New Roman" w:hAnsi="Times New Roman" w:cs="Times New Roman"/>
          <w:sz w:val="24"/>
          <w:szCs w:val="24"/>
          <w:lang w:val="en-US"/>
        </w:rPr>
        <w:t>1</w:t>
      </w:r>
      <w:r w:rsidRPr="00325DEB">
        <w:rPr>
          <w:rFonts w:ascii="Times New Roman" w:hAnsi="Times New Roman" w:cs="Times New Roman"/>
          <w:sz w:val="24"/>
          <w:szCs w:val="24"/>
          <w:lang w:val="en-US"/>
        </w:rPr>
        <w:t>1) and JASPAR (</w:t>
      </w:r>
      <w:r w:rsidR="0039025C" w:rsidRPr="00325DEB">
        <w:rPr>
          <w:rFonts w:ascii="Times New Roman" w:hAnsi="Times New Roman" w:cs="Times New Roman"/>
          <w:sz w:val="24"/>
          <w:szCs w:val="24"/>
          <w:lang w:val="en-US"/>
        </w:rPr>
        <w:t>1</w:t>
      </w:r>
      <w:r w:rsidRPr="00325DEB">
        <w:rPr>
          <w:rFonts w:ascii="Times New Roman" w:hAnsi="Times New Roman" w:cs="Times New Roman"/>
          <w:sz w:val="24"/>
          <w:szCs w:val="24"/>
          <w:lang w:val="en-US"/>
        </w:rPr>
        <w:t>2) were identified using Haploreg V3 (</w:t>
      </w:r>
      <w:r w:rsidR="0039025C" w:rsidRPr="00325DEB">
        <w:rPr>
          <w:rFonts w:ascii="Times New Roman" w:hAnsi="Times New Roman" w:cs="Times New Roman"/>
          <w:sz w:val="24"/>
          <w:szCs w:val="24"/>
          <w:lang w:val="en-US"/>
        </w:rPr>
        <w:t>4</w:t>
      </w:r>
      <w:r w:rsidRPr="00325DEB">
        <w:rPr>
          <w:rFonts w:ascii="Times New Roman" w:hAnsi="Times New Roman" w:cs="Times New Roman"/>
          <w:sz w:val="24"/>
          <w:szCs w:val="24"/>
          <w:lang w:val="en-US"/>
        </w:rPr>
        <w:t xml:space="preserve">) and the UCSC genome browser. Variants were then scored using three different bioinformatics tools that help </w:t>
      </w:r>
      <w:r w:rsidR="00325DEB" w:rsidRPr="00325DEB">
        <w:rPr>
          <w:rFonts w:ascii="Times New Roman" w:hAnsi="Times New Roman" w:cs="Times New Roman"/>
          <w:sz w:val="24"/>
          <w:szCs w:val="24"/>
          <w:lang w:val="en-US"/>
        </w:rPr>
        <w:t>prioritize</w:t>
      </w:r>
      <w:r w:rsidRPr="00325DEB">
        <w:rPr>
          <w:rFonts w:ascii="Times New Roman" w:hAnsi="Times New Roman" w:cs="Times New Roman"/>
          <w:sz w:val="24"/>
          <w:szCs w:val="24"/>
          <w:lang w:val="en-US"/>
        </w:rPr>
        <w:t xml:space="preserve"> causal disease variants. Combined Annotation Dependent Depletion (CADD) (</w:t>
      </w:r>
      <w:r w:rsidR="0039025C" w:rsidRPr="00325DEB">
        <w:rPr>
          <w:rFonts w:ascii="Times New Roman" w:hAnsi="Times New Roman" w:cs="Times New Roman"/>
          <w:sz w:val="24"/>
          <w:szCs w:val="24"/>
          <w:lang w:val="en-US"/>
        </w:rPr>
        <w:t>13</w:t>
      </w:r>
      <w:r w:rsidRPr="00325DEB">
        <w:rPr>
          <w:rFonts w:ascii="Times New Roman" w:hAnsi="Times New Roman" w:cs="Times New Roman"/>
          <w:sz w:val="24"/>
          <w:szCs w:val="24"/>
          <w:lang w:val="en-US"/>
        </w:rPr>
        <w:t>) incorporates a range pathogenicity prediction tools to provide a genome-wide score (C-score) for each test variant from its pre-calculated database of ~8.6 billion genetic variants. High scores indicate variants that are not stabilized by selection and are more likely to be disease-causing and low scores indicate evolutionary stable non-damaging variants. The top 10% of likely functional variants will have a C-score &gt;10 and top 1% of variants will have a C-score &gt;20. Genome-wide annotation of variants (GWAVA) (</w:t>
      </w:r>
      <w:r w:rsidR="0039025C" w:rsidRPr="00325DEB">
        <w:rPr>
          <w:rFonts w:ascii="Times New Roman" w:hAnsi="Times New Roman" w:cs="Times New Roman"/>
          <w:sz w:val="24"/>
          <w:szCs w:val="24"/>
          <w:lang w:val="en-US"/>
        </w:rPr>
        <w:t>14</w:t>
      </w:r>
      <w:r w:rsidRPr="00325DEB">
        <w:rPr>
          <w:rFonts w:ascii="Times New Roman" w:hAnsi="Times New Roman" w:cs="Times New Roman"/>
          <w:sz w:val="24"/>
          <w:szCs w:val="24"/>
          <w:lang w:val="en-US"/>
        </w:rPr>
        <w:t>) predicts the functional impact of noncoding variants based on a number of genomic and epigenomic annotations and provides scores between 0 and 1 with higher scores indicating variants that are more likely to be functional. RegulomeDB (</w:t>
      </w:r>
      <w:r w:rsidR="0039025C" w:rsidRPr="00325DEB">
        <w:rPr>
          <w:rFonts w:ascii="Times New Roman" w:hAnsi="Times New Roman" w:cs="Times New Roman"/>
          <w:sz w:val="24"/>
          <w:szCs w:val="24"/>
          <w:lang w:val="en-US"/>
        </w:rPr>
        <w:t>15</w:t>
      </w:r>
      <w:r w:rsidRPr="00325DEB">
        <w:rPr>
          <w:rFonts w:ascii="Times New Roman" w:hAnsi="Times New Roman" w:cs="Times New Roman"/>
          <w:sz w:val="24"/>
          <w:szCs w:val="24"/>
          <w:lang w:val="en-US"/>
        </w:rPr>
        <w:t xml:space="preserve">) annotates and scores variants based on a number of datasets, including ENCODE, and scores variants in seven </w:t>
      </w:r>
      <w:r w:rsidR="00343506" w:rsidRPr="00325DEB">
        <w:rPr>
          <w:rFonts w:ascii="Times New Roman" w:hAnsi="Times New Roman" w:cs="Times New Roman"/>
          <w:sz w:val="24"/>
          <w:szCs w:val="24"/>
          <w:lang w:val="en-US"/>
        </w:rPr>
        <w:t>categories</w:t>
      </w:r>
      <w:r w:rsidRPr="00325DEB">
        <w:rPr>
          <w:rFonts w:ascii="Times New Roman" w:hAnsi="Times New Roman" w:cs="Times New Roman"/>
          <w:sz w:val="24"/>
          <w:szCs w:val="24"/>
          <w:lang w:val="en-US"/>
        </w:rPr>
        <w:t>. Scores of 1 and 2 identify variants that are likely to affect transcription factor binding, a score of 3 identifies variants that are less likely to affect binding, scores of 4, 5 and 6 relate to variants with minimal binding evidence and a score of 7 is for variants with no regulatory annotation.</w:t>
      </w:r>
    </w:p>
    <w:p w14:paraId="59E790C3" w14:textId="77777777" w:rsidR="00EA511D" w:rsidRPr="00325DEB" w:rsidRDefault="00EA511D" w:rsidP="004D04A9">
      <w:pPr>
        <w:jc w:val="both"/>
        <w:rPr>
          <w:sz w:val="24"/>
          <w:szCs w:val="24"/>
          <w:lang w:val="en-US"/>
        </w:rPr>
      </w:pPr>
    </w:p>
    <w:p w14:paraId="23A96EF8" w14:textId="77777777" w:rsidR="00EA511D" w:rsidRPr="00325DEB" w:rsidRDefault="00EA511D" w:rsidP="004D04A9">
      <w:pPr>
        <w:jc w:val="both"/>
        <w:rPr>
          <w:rFonts w:cs="Arial"/>
          <w:sz w:val="24"/>
          <w:szCs w:val="24"/>
          <w:lang w:val="en-US"/>
        </w:rPr>
        <w:sectPr w:rsidR="00EA511D" w:rsidRPr="00325DEB" w:rsidSect="00343506">
          <w:footerReference w:type="default" r:id="rId9"/>
          <w:pgSz w:w="11906" w:h="16838"/>
          <w:pgMar w:top="1440" w:right="1440" w:bottom="1440" w:left="1440" w:header="708" w:footer="708" w:gutter="0"/>
          <w:cols w:space="708"/>
          <w:docGrid w:linePitch="360"/>
        </w:sectPr>
      </w:pPr>
    </w:p>
    <w:p w14:paraId="3612E9AD" w14:textId="5094E056" w:rsidR="000E76FE" w:rsidRPr="00325DEB" w:rsidRDefault="004C4815" w:rsidP="000E76FE">
      <w:pPr>
        <w:rPr>
          <w:rFonts w:ascii="Times New Roman" w:hAnsi="Times New Roman" w:cs="Times New Roman"/>
          <w:b/>
          <w:sz w:val="24"/>
          <w:szCs w:val="24"/>
          <w:lang w:val="en-US"/>
        </w:rPr>
      </w:pPr>
      <w:r w:rsidRPr="00325DEB">
        <w:rPr>
          <w:rFonts w:ascii="Times New Roman" w:hAnsi="Times New Roman" w:cs="Times New Roman"/>
          <w:b/>
          <w:sz w:val="24"/>
          <w:szCs w:val="24"/>
          <w:lang w:val="en-US"/>
        </w:rPr>
        <w:t>Supplementa</w:t>
      </w:r>
      <w:r>
        <w:rPr>
          <w:rFonts w:ascii="Times New Roman" w:hAnsi="Times New Roman" w:cs="Times New Roman"/>
          <w:b/>
          <w:sz w:val="24"/>
          <w:szCs w:val="24"/>
          <w:lang w:val="en-US"/>
        </w:rPr>
        <w:t>l</w:t>
      </w:r>
      <w:r w:rsidRPr="00325DEB">
        <w:rPr>
          <w:rFonts w:ascii="Times New Roman" w:hAnsi="Times New Roman" w:cs="Times New Roman"/>
          <w:b/>
          <w:sz w:val="24"/>
          <w:szCs w:val="24"/>
          <w:lang w:val="en-US"/>
        </w:rPr>
        <w:t xml:space="preserve"> </w:t>
      </w:r>
      <w:r>
        <w:rPr>
          <w:rFonts w:ascii="Times New Roman" w:hAnsi="Times New Roman" w:cs="Times New Roman"/>
          <w:b/>
          <w:bCs/>
          <w:sz w:val="24"/>
          <w:szCs w:val="24"/>
          <w:lang w:val="en-US"/>
        </w:rPr>
        <w:t xml:space="preserve">Table </w:t>
      </w:r>
      <w:r w:rsidR="000E76FE" w:rsidRPr="00325DEB">
        <w:rPr>
          <w:rFonts w:ascii="Times New Roman" w:hAnsi="Times New Roman" w:cs="Times New Roman"/>
          <w:b/>
          <w:bCs/>
          <w:sz w:val="24"/>
          <w:szCs w:val="24"/>
          <w:lang w:val="en-US"/>
        </w:rPr>
        <w:t>1:</w:t>
      </w:r>
      <w:r w:rsidR="000E76FE" w:rsidRPr="00325DEB">
        <w:rPr>
          <w:rFonts w:ascii="Times New Roman" w:hAnsi="Times New Roman" w:cs="Times New Roman"/>
          <w:b/>
          <w:sz w:val="24"/>
          <w:szCs w:val="24"/>
          <w:lang w:val="en-US"/>
        </w:rPr>
        <w:t xml:space="preserve"> Sources of cases and controls in the discovery study</w:t>
      </w:r>
    </w:p>
    <w:tbl>
      <w:tblPr>
        <w:tblStyle w:val="LightShading"/>
        <w:tblW w:w="5044" w:type="pct"/>
        <w:tblLayout w:type="fixed"/>
        <w:tblLook w:val="06A0" w:firstRow="1" w:lastRow="0" w:firstColumn="1" w:lastColumn="0" w:noHBand="1" w:noVBand="1"/>
      </w:tblPr>
      <w:tblGrid>
        <w:gridCol w:w="1241"/>
        <w:gridCol w:w="1420"/>
        <w:gridCol w:w="4110"/>
        <w:gridCol w:w="3403"/>
        <w:gridCol w:w="848"/>
        <w:gridCol w:w="1074"/>
        <w:gridCol w:w="1082"/>
        <w:gridCol w:w="114"/>
      </w:tblGrid>
      <w:tr w:rsidR="000E76FE" w:rsidRPr="00325DEB" w14:paraId="2463361F" w14:textId="77777777" w:rsidTr="00343506">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467" w:type="pct"/>
            <w:tcBorders>
              <w:top w:val="single" w:sz="4" w:space="0" w:color="auto"/>
              <w:bottom w:val="single" w:sz="4" w:space="0" w:color="auto"/>
            </w:tcBorders>
          </w:tcPr>
          <w:p w14:paraId="0E9B5390" w14:textId="77777777" w:rsidR="000E76FE" w:rsidRPr="00325DEB" w:rsidRDefault="000E76FE" w:rsidP="00343506">
            <w:pPr>
              <w:rPr>
                <w:rFonts w:cs="Arial"/>
                <w:b w:val="0"/>
                <w:sz w:val="18"/>
                <w:szCs w:val="20"/>
                <w:lang w:val="en-US"/>
              </w:rPr>
            </w:pPr>
            <w:r w:rsidRPr="00325DEB">
              <w:rPr>
                <w:rFonts w:cs="Arial"/>
                <w:b w:val="0"/>
                <w:sz w:val="18"/>
                <w:szCs w:val="20"/>
                <w:lang w:val="en-US"/>
              </w:rPr>
              <w:t>Study</w:t>
            </w:r>
          </w:p>
        </w:tc>
        <w:tc>
          <w:tcPr>
            <w:tcW w:w="533" w:type="pct"/>
            <w:tcBorders>
              <w:top w:val="single" w:sz="4" w:space="0" w:color="auto"/>
              <w:bottom w:val="single" w:sz="4" w:space="0" w:color="auto"/>
            </w:tcBorders>
          </w:tcPr>
          <w:p w14:paraId="77E17A40" w14:textId="77777777" w:rsidR="000E76FE" w:rsidRPr="00325DEB" w:rsidRDefault="000E76FE" w:rsidP="00343506">
            <w:pPr>
              <w:cnfStyle w:val="100000000000" w:firstRow="1"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Design</w:t>
            </w:r>
          </w:p>
        </w:tc>
        <w:tc>
          <w:tcPr>
            <w:tcW w:w="1546" w:type="pct"/>
            <w:tcBorders>
              <w:top w:val="single" w:sz="4" w:space="0" w:color="auto"/>
              <w:bottom w:val="single" w:sz="4" w:space="0" w:color="auto"/>
            </w:tcBorders>
          </w:tcPr>
          <w:p w14:paraId="201BD945" w14:textId="77777777" w:rsidR="000E76FE" w:rsidRPr="00325DEB" w:rsidRDefault="000E76FE" w:rsidP="00343506">
            <w:pPr>
              <w:cnfStyle w:val="100000000000" w:firstRow="1"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Case definition</w:t>
            </w:r>
          </w:p>
        </w:tc>
        <w:tc>
          <w:tcPr>
            <w:tcW w:w="1280" w:type="pct"/>
            <w:tcBorders>
              <w:top w:val="single" w:sz="4" w:space="0" w:color="auto"/>
              <w:bottom w:val="single" w:sz="4" w:space="0" w:color="auto"/>
            </w:tcBorders>
          </w:tcPr>
          <w:p w14:paraId="676AF4D2" w14:textId="77777777" w:rsidR="000E76FE" w:rsidRPr="00325DEB" w:rsidRDefault="000E76FE" w:rsidP="00343506">
            <w:pPr>
              <w:cnfStyle w:val="100000000000" w:firstRow="1"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Control definition</w:t>
            </w:r>
          </w:p>
        </w:tc>
        <w:tc>
          <w:tcPr>
            <w:tcW w:w="319" w:type="pct"/>
            <w:tcBorders>
              <w:top w:val="single" w:sz="4" w:space="0" w:color="auto"/>
              <w:bottom w:val="single" w:sz="4" w:space="0" w:color="auto"/>
            </w:tcBorders>
          </w:tcPr>
          <w:p w14:paraId="0D3F0471" w14:textId="77777777" w:rsidR="000E76FE" w:rsidRPr="00325DEB" w:rsidRDefault="000E76FE" w:rsidP="00343506">
            <w:pPr>
              <w:cnfStyle w:val="100000000000" w:firstRow="1"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Cases</w:t>
            </w:r>
          </w:p>
        </w:tc>
        <w:tc>
          <w:tcPr>
            <w:tcW w:w="404" w:type="pct"/>
            <w:tcBorders>
              <w:top w:val="single" w:sz="4" w:space="0" w:color="auto"/>
              <w:bottom w:val="single" w:sz="4" w:space="0" w:color="auto"/>
            </w:tcBorders>
          </w:tcPr>
          <w:p w14:paraId="459A28F5" w14:textId="77777777" w:rsidR="000E76FE" w:rsidRPr="00325DEB" w:rsidRDefault="000E76FE" w:rsidP="00343506">
            <w:pPr>
              <w:cnfStyle w:val="100000000000" w:firstRow="1"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Controls</w:t>
            </w:r>
          </w:p>
        </w:tc>
        <w:tc>
          <w:tcPr>
            <w:tcW w:w="450" w:type="pct"/>
            <w:gridSpan w:val="2"/>
            <w:tcBorders>
              <w:top w:val="single" w:sz="4" w:space="0" w:color="auto"/>
              <w:bottom w:val="single" w:sz="4" w:space="0" w:color="auto"/>
            </w:tcBorders>
          </w:tcPr>
          <w:p w14:paraId="46222AE7" w14:textId="77777777" w:rsidR="000E76FE" w:rsidRPr="00325DEB" w:rsidRDefault="000E76FE" w:rsidP="00343506">
            <w:pPr>
              <w:cnfStyle w:val="100000000000" w:firstRow="1"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Reference</w:t>
            </w:r>
          </w:p>
          <w:p w14:paraId="27D4A8FA" w14:textId="77777777" w:rsidR="000E76FE" w:rsidRPr="00325DEB" w:rsidRDefault="000E76FE" w:rsidP="00343506">
            <w:pPr>
              <w:cnfStyle w:val="100000000000" w:firstRow="1" w:lastRow="0" w:firstColumn="0" w:lastColumn="0" w:oddVBand="0" w:evenVBand="0" w:oddHBand="0" w:evenHBand="0" w:firstRowFirstColumn="0" w:firstRowLastColumn="0" w:lastRowFirstColumn="0" w:lastRowLastColumn="0"/>
              <w:rPr>
                <w:rFonts w:cs="Arial"/>
                <w:sz w:val="18"/>
                <w:szCs w:val="20"/>
                <w:lang w:val="en-US"/>
              </w:rPr>
            </w:pPr>
          </w:p>
        </w:tc>
      </w:tr>
      <w:tr w:rsidR="000E76FE" w:rsidRPr="00325DEB" w14:paraId="0DCB4DEA"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single" w:sz="4" w:space="0" w:color="auto"/>
              <w:bottom w:val="nil"/>
            </w:tcBorders>
          </w:tcPr>
          <w:p w14:paraId="0D1FF8B0" w14:textId="77777777" w:rsidR="000E76FE" w:rsidRPr="00325DEB" w:rsidRDefault="000E76FE" w:rsidP="00343506">
            <w:pPr>
              <w:rPr>
                <w:rFonts w:cs="Arial"/>
                <w:b w:val="0"/>
                <w:sz w:val="18"/>
                <w:szCs w:val="20"/>
                <w:lang w:val="en-US"/>
              </w:rPr>
            </w:pPr>
            <w:r w:rsidRPr="00325DEB">
              <w:rPr>
                <w:rFonts w:cs="Arial"/>
                <w:b w:val="0"/>
                <w:sz w:val="18"/>
                <w:szCs w:val="20"/>
                <w:lang w:val="en-US"/>
              </w:rPr>
              <w:t>ATVB</w:t>
            </w:r>
          </w:p>
        </w:tc>
        <w:tc>
          <w:tcPr>
            <w:tcW w:w="533" w:type="pct"/>
            <w:tcBorders>
              <w:top w:val="single" w:sz="4" w:space="0" w:color="auto"/>
              <w:bottom w:val="nil"/>
            </w:tcBorders>
          </w:tcPr>
          <w:p w14:paraId="1E943EF9"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Case-control</w:t>
            </w:r>
          </w:p>
        </w:tc>
        <w:tc>
          <w:tcPr>
            <w:tcW w:w="1546" w:type="pct"/>
            <w:tcBorders>
              <w:top w:val="single" w:sz="4" w:space="0" w:color="auto"/>
              <w:bottom w:val="nil"/>
            </w:tcBorders>
          </w:tcPr>
          <w:p w14:paraId="3840916D"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MI in men or women ≤ 45 years of age</w:t>
            </w:r>
          </w:p>
        </w:tc>
        <w:tc>
          <w:tcPr>
            <w:tcW w:w="1280" w:type="pct"/>
            <w:tcBorders>
              <w:top w:val="single" w:sz="4" w:space="0" w:color="auto"/>
              <w:bottom w:val="nil"/>
            </w:tcBorders>
          </w:tcPr>
          <w:p w14:paraId="2017DA91"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No history of thromboembolic disease</w:t>
            </w:r>
          </w:p>
        </w:tc>
        <w:tc>
          <w:tcPr>
            <w:tcW w:w="319" w:type="pct"/>
            <w:tcBorders>
              <w:top w:val="single" w:sz="4" w:space="0" w:color="auto"/>
              <w:bottom w:val="nil"/>
            </w:tcBorders>
          </w:tcPr>
          <w:p w14:paraId="4E28A998"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1,428</w:t>
            </w:r>
          </w:p>
        </w:tc>
        <w:tc>
          <w:tcPr>
            <w:tcW w:w="404" w:type="pct"/>
            <w:tcBorders>
              <w:top w:val="single" w:sz="4" w:space="0" w:color="auto"/>
              <w:bottom w:val="nil"/>
            </w:tcBorders>
          </w:tcPr>
          <w:p w14:paraId="08FEF98C"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1,069</w:t>
            </w:r>
          </w:p>
        </w:tc>
        <w:tc>
          <w:tcPr>
            <w:tcW w:w="407" w:type="pct"/>
            <w:tcBorders>
              <w:top w:val="single" w:sz="4" w:space="0" w:color="auto"/>
              <w:bottom w:val="nil"/>
            </w:tcBorders>
          </w:tcPr>
          <w:p w14:paraId="38B834B8" w14:textId="77777777" w:rsidR="000E76FE" w:rsidRPr="00325DEB" w:rsidRDefault="00811235" w:rsidP="00343506">
            <w:pPr>
              <w:cnfStyle w:val="000000000000" w:firstRow="0" w:lastRow="0" w:firstColumn="0" w:lastColumn="0" w:oddVBand="0" w:evenVBand="0" w:oddHBand="0" w:evenHBand="0" w:firstRowFirstColumn="0" w:firstRowLastColumn="0" w:lastRowFirstColumn="0" w:lastRowLastColumn="0"/>
              <w:rPr>
                <w:rFonts w:cs="Arial"/>
                <w:sz w:val="18"/>
                <w:szCs w:val="18"/>
                <w:vertAlign w:val="superscript"/>
                <w:lang w:val="en-US"/>
              </w:rPr>
            </w:pPr>
            <w:hyperlink w:anchor="_ENREF_8" w:tooltip="Atherosclerosis, 2003 #343" w:history="1">
              <w:r w:rsidR="000E76FE" w:rsidRPr="00325DEB">
                <w:rPr>
                  <w:rFonts w:cs="Arial"/>
                  <w:sz w:val="18"/>
                  <w:szCs w:val="18"/>
                  <w:vertAlign w:val="superscript"/>
                  <w:lang w:val="en-US"/>
                </w:rPr>
                <w:t>1</w:t>
              </w:r>
            </w:hyperlink>
            <w:r w:rsidR="00C539F0" w:rsidRPr="00325DEB">
              <w:rPr>
                <w:rFonts w:cs="Arial"/>
                <w:sz w:val="18"/>
                <w:szCs w:val="18"/>
                <w:vertAlign w:val="superscript"/>
                <w:lang w:val="en-US"/>
              </w:rPr>
              <w:t>6</w:t>
            </w:r>
          </w:p>
        </w:tc>
      </w:tr>
      <w:tr w:rsidR="000E76FE" w:rsidRPr="00325DEB" w14:paraId="6606CB55"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4B78C008" w14:textId="77777777" w:rsidR="000E76FE" w:rsidRPr="00325DEB" w:rsidRDefault="000E76FE" w:rsidP="00343506">
            <w:pPr>
              <w:rPr>
                <w:rFonts w:cs="Arial"/>
                <w:b w:val="0"/>
                <w:sz w:val="18"/>
                <w:szCs w:val="20"/>
                <w:lang w:val="en-US"/>
              </w:rPr>
            </w:pPr>
          </w:p>
        </w:tc>
        <w:tc>
          <w:tcPr>
            <w:tcW w:w="533" w:type="pct"/>
            <w:tcBorders>
              <w:top w:val="nil"/>
              <w:bottom w:val="nil"/>
            </w:tcBorders>
          </w:tcPr>
          <w:p w14:paraId="726BCB52"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546" w:type="pct"/>
            <w:tcBorders>
              <w:top w:val="nil"/>
              <w:bottom w:val="nil"/>
            </w:tcBorders>
          </w:tcPr>
          <w:p w14:paraId="2C63EF84"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280" w:type="pct"/>
            <w:tcBorders>
              <w:top w:val="nil"/>
              <w:bottom w:val="nil"/>
            </w:tcBorders>
          </w:tcPr>
          <w:p w14:paraId="10E875FF"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319" w:type="pct"/>
            <w:tcBorders>
              <w:top w:val="nil"/>
              <w:bottom w:val="nil"/>
            </w:tcBorders>
          </w:tcPr>
          <w:p w14:paraId="41035F59"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4" w:type="pct"/>
            <w:tcBorders>
              <w:top w:val="nil"/>
              <w:bottom w:val="nil"/>
            </w:tcBorders>
          </w:tcPr>
          <w:p w14:paraId="396DBD83"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7" w:type="pct"/>
            <w:tcBorders>
              <w:top w:val="nil"/>
              <w:bottom w:val="nil"/>
            </w:tcBorders>
          </w:tcPr>
          <w:p w14:paraId="420C1ECF"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vertAlign w:val="superscript"/>
                <w:lang w:val="en-US"/>
              </w:rPr>
            </w:pPr>
          </w:p>
        </w:tc>
      </w:tr>
      <w:tr w:rsidR="000E76FE" w:rsidRPr="00325DEB" w14:paraId="03829DBD"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2DB35771" w14:textId="77777777" w:rsidR="000E76FE" w:rsidRPr="00325DEB" w:rsidRDefault="000E76FE" w:rsidP="00343506">
            <w:pPr>
              <w:rPr>
                <w:rFonts w:cs="Arial"/>
                <w:b w:val="0"/>
                <w:sz w:val="18"/>
                <w:szCs w:val="20"/>
                <w:lang w:val="en-US"/>
              </w:rPr>
            </w:pPr>
            <w:r w:rsidRPr="00325DEB">
              <w:rPr>
                <w:rFonts w:cs="Arial"/>
                <w:b w:val="0"/>
                <w:sz w:val="18"/>
                <w:szCs w:val="20"/>
                <w:lang w:val="en-US"/>
              </w:rPr>
              <w:t>BHF-FHS</w:t>
            </w:r>
          </w:p>
        </w:tc>
        <w:tc>
          <w:tcPr>
            <w:tcW w:w="533" w:type="pct"/>
            <w:tcBorders>
              <w:top w:val="nil"/>
              <w:bottom w:val="nil"/>
            </w:tcBorders>
          </w:tcPr>
          <w:p w14:paraId="542E628A"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Case-control</w:t>
            </w:r>
          </w:p>
        </w:tc>
        <w:tc>
          <w:tcPr>
            <w:tcW w:w="1546" w:type="pct"/>
            <w:tcBorders>
              <w:top w:val="nil"/>
              <w:bottom w:val="nil"/>
            </w:tcBorders>
          </w:tcPr>
          <w:p w14:paraId="128735D5"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 xml:space="preserve">CAD cases were recruited from the British Heart Foundation Family Heart Study and supplemented by additional cases from WTCCC-CAD2 </w:t>
            </w:r>
          </w:p>
        </w:tc>
        <w:tc>
          <w:tcPr>
            <w:tcW w:w="1280" w:type="pct"/>
            <w:tcBorders>
              <w:top w:val="nil"/>
              <w:bottom w:val="nil"/>
            </w:tcBorders>
          </w:tcPr>
          <w:p w14:paraId="6828DCDB"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Controls were selected from the UK 1958 Birth Cohort</w:t>
            </w:r>
          </w:p>
        </w:tc>
        <w:tc>
          <w:tcPr>
            <w:tcW w:w="319" w:type="pct"/>
            <w:tcBorders>
              <w:top w:val="nil"/>
              <w:bottom w:val="nil"/>
            </w:tcBorders>
          </w:tcPr>
          <w:p w14:paraId="02ADAB68"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2,833</w:t>
            </w:r>
          </w:p>
        </w:tc>
        <w:tc>
          <w:tcPr>
            <w:tcW w:w="404" w:type="pct"/>
            <w:tcBorders>
              <w:top w:val="nil"/>
              <w:bottom w:val="nil"/>
            </w:tcBorders>
          </w:tcPr>
          <w:p w14:paraId="5B957332"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5,912</w:t>
            </w:r>
          </w:p>
        </w:tc>
        <w:tc>
          <w:tcPr>
            <w:tcW w:w="407" w:type="pct"/>
            <w:tcBorders>
              <w:top w:val="nil"/>
              <w:bottom w:val="nil"/>
            </w:tcBorders>
          </w:tcPr>
          <w:p w14:paraId="0F712AC6" w14:textId="77777777" w:rsidR="000E76FE" w:rsidRPr="00325DEB" w:rsidRDefault="00C539F0" w:rsidP="00343506">
            <w:pPr>
              <w:cnfStyle w:val="000000000000" w:firstRow="0" w:lastRow="0" w:firstColumn="0" w:lastColumn="0" w:oddVBand="0" w:evenVBand="0" w:oddHBand="0" w:evenHBand="0" w:firstRowFirstColumn="0" w:firstRowLastColumn="0" w:lastRowFirstColumn="0" w:lastRowLastColumn="0"/>
              <w:rPr>
                <w:rFonts w:cs="Arial"/>
                <w:sz w:val="18"/>
                <w:szCs w:val="18"/>
                <w:vertAlign w:val="superscript"/>
                <w:lang w:val="en-US"/>
              </w:rPr>
            </w:pPr>
            <w:r w:rsidRPr="00325DEB">
              <w:rPr>
                <w:rFonts w:cs="Arial"/>
                <w:sz w:val="18"/>
                <w:szCs w:val="18"/>
                <w:vertAlign w:val="superscript"/>
                <w:lang w:val="en-US"/>
              </w:rPr>
              <w:t>17,18</w:t>
            </w:r>
          </w:p>
        </w:tc>
      </w:tr>
      <w:tr w:rsidR="000E76FE" w:rsidRPr="00325DEB" w14:paraId="66C20ABC"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44EA0ACA" w14:textId="77777777" w:rsidR="000E76FE" w:rsidRPr="00325DEB" w:rsidRDefault="000E76FE" w:rsidP="00343506">
            <w:pPr>
              <w:rPr>
                <w:rFonts w:cs="Arial"/>
                <w:b w:val="0"/>
                <w:sz w:val="18"/>
                <w:szCs w:val="20"/>
                <w:lang w:val="en-US"/>
              </w:rPr>
            </w:pPr>
          </w:p>
        </w:tc>
        <w:tc>
          <w:tcPr>
            <w:tcW w:w="533" w:type="pct"/>
            <w:tcBorders>
              <w:top w:val="nil"/>
              <w:bottom w:val="nil"/>
            </w:tcBorders>
          </w:tcPr>
          <w:p w14:paraId="61ACCAE3"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546" w:type="pct"/>
            <w:tcBorders>
              <w:top w:val="nil"/>
              <w:bottom w:val="nil"/>
            </w:tcBorders>
          </w:tcPr>
          <w:p w14:paraId="3CF048B2"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280" w:type="pct"/>
            <w:tcBorders>
              <w:top w:val="nil"/>
              <w:bottom w:val="nil"/>
            </w:tcBorders>
          </w:tcPr>
          <w:p w14:paraId="6921B385"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319" w:type="pct"/>
            <w:tcBorders>
              <w:top w:val="nil"/>
              <w:bottom w:val="nil"/>
            </w:tcBorders>
          </w:tcPr>
          <w:p w14:paraId="4CF0F3DF"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4" w:type="pct"/>
            <w:tcBorders>
              <w:top w:val="nil"/>
              <w:bottom w:val="nil"/>
            </w:tcBorders>
          </w:tcPr>
          <w:p w14:paraId="52C883D5"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7" w:type="pct"/>
            <w:tcBorders>
              <w:top w:val="nil"/>
              <w:bottom w:val="nil"/>
            </w:tcBorders>
          </w:tcPr>
          <w:p w14:paraId="717669B4"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vertAlign w:val="superscript"/>
                <w:lang w:val="en-US"/>
              </w:rPr>
            </w:pPr>
          </w:p>
        </w:tc>
      </w:tr>
      <w:tr w:rsidR="000E76FE" w:rsidRPr="00325DEB" w14:paraId="475E92CF"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3D22C150" w14:textId="77777777" w:rsidR="000E76FE" w:rsidRPr="00325DEB" w:rsidRDefault="000E76FE" w:rsidP="00343506">
            <w:pPr>
              <w:rPr>
                <w:rFonts w:cs="Arial"/>
                <w:b w:val="0"/>
                <w:sz w:val="18"/>
                <w:szCs w:val="20"/>
                <w:lang w:val="en-US"/>
              </w:rPr>
            </w:pPr>
            <w:r w:rsidRPr="00325DEB">
              <w:rPr>
                <w:rFonts w:cs="Arial"/>
                <w:b w:val="0"/>
                <w:sz w:val="18"/>
                <w:szCs w:val="20"/>
                <w:lang w:val="en-US"/>
              </w:rPr>
              <w:t>BioVU</w:t>
            </w:r>
          </w:p>
        </w:tc>
        <w:tc>
          <w:tcPr>
            <w:tcW w:w="533" w:type="pct"/>
            <w:tcBorders>
              <w:top w:val="nil"/>
              <w:bottom w:val="nil"/>
            </w:tcBorders>
          </w:tcPr>
          <w:p w14:paraId="795EECEE"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Case-control</w:t>
            </w:r>
          </w:p>
        </w:tc>
        <w:tc>
          <w:tcPr>
            <w:tcW w:w="1546" w:type="pct"/>
            <w:tcBorders>
              <w:top w:val="nil"/>
              <w:bottom w:val="nil"/>
            </w:tcBorders>
          </w:tcPr>
          <w:p w14:paraId="49B4629E"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Cases with MI or CAD were ascertained from the Vanderbilt University Medical Center Biorepository by searching the electronic medical record for ≥ 2 instances of ICD-9 codes 410.x – 414.x</w:t>
            </w:r>
          </w:p>
        </w:tc>
        <w:tc>
          <w:tcPr>
            <w:tcW w:w="1280" w:type="pct"/>
            <w:tcBorders>
              <w:top w:val="nil"/>
              <w:bottom w:val="nil"/>
            </w:tcBorders>
          </w:tcPr>
          <w:p w14:paraId="2838207D"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Controls were individuals from the Vanderbilt University Biorepository who did not have any record of ICD-9 codes 410.x – 414.x</w:t>
            </w:r>
          </w:p>
        </w:tc>
        <w:tc>
          <w:tcPr>
            <w:tcW w:w="319" w:type="pct"/>
            <w:tcBorders>
              <w:top w:val="nil"/>
              <w:bottom w:val="nil"/>
            </w:tcBorders>
          </w:tcPr>
          <w:p w14:paraId="0C433421"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4,587</w:t>
            </w:r>
          </w:p>
        </w:tc>
        <w:tc>
          <w:tcPr>
            <w:tcW w:w="404" w:type="pct"/>
            <w:tcBorders>
              <w:top w:val="nil"/>
              <w:bottom w:val="nil"/>
            </w:tcBorders>
          </w:tcPr>
          <w:p w14:paraId="09338BDE"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16,556</w:t>
            </w:r>
          </w:p>
        </w:tc>
        <w:tc>
          <w:tcPr>
            <w:tcW w:w="407" w:type="pct"/>
            <w:tcBorders>
              <w:top w:val="nil"/>
              <w:bottom w:val="nil"/>
            </w:tcBorders>
          </w:tcPr>
          <w:p w14:paraId="198967C4" w14:textId="77777777" w:rsidR="000E76FE" w:rsidRPr="00325DEB" w:rsidRDefault="00C539F0" w:rsidP="00343506">
            <w:pPr>
              <w:cnfStyle w:val="000000000000" w:firstRow="0" w:lastRow="0" w:firstColumn="0" w:lastColumn="0" w:oddVBand="0" w:evenVBand="0" w:oddHBand="0" w:evenHBand="0" w:firstRowFirstColumn="0" w:firstRowLastColumn="0" w:lastRowFirstColumn="0" w:lastRowLastColumn="0"/>
              <w:rPr>
                <w:rFonts w:cs="Arial"/>
                <w:sz w:val="18"/>
                <w:szCs w:val="18"/>
                <w:vertAlign w:val="superscript"/>
                <w:lang w:val="en-US"/>
              </w:rPr>
            </w:pPr>
            <w:r w:rsidRPr="00325DEB">
              <w:rPr>
                <w:sz w:val="18"/>
                <w:szCs w:val="18"/>
                <w:vertAlign w:val="superscript"/>
                <w:lang w:val="en-US"/>
              </w:rPr>
              <w:t>19</w:t>
            </w:r>
          </w:p>
        </w:tc>
      </w:tr>
      <w:tr w:rsidR="000E76FE" w:rsidRPr="00325DEB" w14:paraId="27A2121F"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1232E96A" w14:textId="77777777" w:rsidR="000E76FE" w:rsidRPr="00325DEB" w:rsidRDefault="000E76FE" w:rsidP="00343506">
            <w:pPr>
              <w:rPr>
                <w:rFonts w:cs="Arial"/>
                <w:b w:val="0"/>
                <w:sz w:val="18"/>
                <w:szCs w:val="20"/>
                <w:lang w:val="en-US"/>
              </w:rPr>
            </w:pPr>
          </w:p>
        </w:tc>
        <w:tc>
          <w:tcPr>
            <w:tcW w:w="533" w:type="pct"/>
            <w:tcBorders>
              <w:top w:val="nil"/>
              <w:bottom w:val="nil"/>
            </w:tcBorders>
          </w:tcPr>
          <w:p w14:paraId="463155A8"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546" w:type="pct"/>
            <w:tcBorders>
              <w:top w:val="nil"/>
              <w:bottom w:val="nil"/>
            </w:tcBorders>
          </w:tcPr>
          <w:p w14:paraId="6DAFF92D"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280" w:type="pct"/>
            <w:tcBorders>
              <w:top w:val="nil"/>
              <w:bottom w:val="nil"/>
            </w:tcBorders>
          </w:tcPr>
          <w:p w14:paraId="12F729D0"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319" w:type="pct"/>
            <w:tcBorders>
              <w:top w:val="nil"/>
              <w:bottom w:val="nil"/>
            </w:tcBorders>
          </w:tcPr>
          <w:p w14:paraId="2F0BCAC8"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4" w:type="pct"/>
            <w:tcBorders>
              <w:top w:val="nil"/>
              <w:bottom w:val="nil"/>
            </w:tcBorders>
          </w:tcPr>
          <w:p w14:paraId="726F39AA"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7" w:type="pct"/>
            <w:tcBorders>
              <w:top w:val="nil"/>
              <w:bottom w:val="nil"/>
            </w:tcBorders>
          </w:tcPr>
          <w:p w14:paraId="300414E3"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vertAlign w:val="superscript"/>
                <w:lang w:val="en-US"/>
              </w:rPr>
            </w:pPr>
          </w:p>
        </w:tc>
      </w:tr>
      <w:tr w:rsidR="000E76FE" w:rsidRPr="00325DEB" w14:paraId="7BFC9359"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0F9DF7F2" w14:textId="77777777" w:rsidR="000E76FE" w:rsidRPr="00325DEB" w:rsidRDefault="000E76FE" w:rsidP="00343506">
            <w:pPr>
              <w:rPr>
                <w:rFonts w:cs="Arial"/>
                <w:b w:val="0"/>
                <w:sz w:val="18"/>
                <w:szCs w:val="20"/>
                <w:lang w:val="en-US"/>
              </w:rPr>
            </w:pPr>
            <w:r w:rsidRPr="00325DEB">
              <w:rPr>
                <w:rFonts w:cs="Arial"/>
                <w:b w:val="0"/>
                <w:sz w:val="18"/>
                <w:szCs w:val="20"/>
                <w:lang w:val="en-US"/>
              </w:rPr>
              <w:t>Duke</w:t>
            </w:r>
          </w:p>
        </w:tc>
        <w:tc>
          <w:tcPr>
            <w:tcW w:w="533" w:type="pct"/>
            <w:tcBorders>
              <w:top w:val="nil"/>
              <w:bottom w:val="nil"/>
            </w:tcBorders>
          </w:tcPr>
          <w:p w14:paraId="3A3DB9BC"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Case-control</w:t>
            </w:r>
          </w:p>
        </w:tc>
        <w:tc>
          <w:tcPr>
            <w:tcW w:w="1546" w:type="pct"/>
            <w:tcBorders>
              <w:top w:val="nil"/>
              <w:bottom w:val="nil"/>
            </w:tcBorders>
          </w:tcPr>
          <w:p w14:paraId="6D0B2B53"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MI or coronary stenosis ≥ 50%</w:t>
            </w:r>
          </w:p>
        </w:tc>
        <w:tc>
          <w:tcPr>
            <w:tcW w:w="1280" w:type="pct"/>
            <w:tcBorders>
              <w:top w:val="nil"/>
              <w:bottom w:val="nil"/>
            </w:tcBorders>
          </w:tcPr>
          <w:p w14:paraId="6089FAAC"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Controls were &gt; 50 years old without coronary stenosis &gt; 30% and without history of MI, coronary artery bypass grafting, percutaneous coronary intervention, or heart transplant</w:t>
            </w:r>
          </w:p>
        </w:tc>
        <w:tc>
          <w:tcPr>
            <w:tcW w:w="319" w:type="pct"/>
            <w:tcBorders>
              <w:top w:val="nil"/>
              <w:bottom w:val="nil"/>
            </w:tcBorders>
          </w:tcPr>
          <w:p w14:paraId="28628B80"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660</w:t>
            </w:r>
          </w:p>
        </w:tc>
        <w:tc>
          <w:tcPr>
            <w:tcW w:w="404" w:type="pct"/>
            <w:tcBorders>
              <w:top w:val="nil"/>
              <w:bottom w:val="nil"/>
            </w:tcBorders>
          </w:tcPr>
          <w:p w14:paraId="678E805E"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515</w:t>
            </w:r>
          </w:p>
        </w:tc>
        <w:tc>
          <w:tcPr>
            <w:tcW w:w="407" w:type="pct"/>
            <w:tcBorders>
              <w:top w:val="nil"/>
              <w:bottom w:val="nil"/>
            </w:tcBorders>
          </w:tcPr>
          <w:p w14:paraId="60DF924E" w14:textId="77777777" w:rsidR="000E76FE" w:rsidRPr="00325DEB" w:rsidRDefault="00811235" w:rsidP="00C539F0">
            <w:pPr>
              <w:cnfStyle w:val="000000000000" w:firstRow="0" w:lastRow="0" w:firstColumn="0" w:lastColumn="0" w:oddVBand="0" w:evenVBand="0" w:oddHBand="0" w:evenHBand="0" w:firstRowFirstColumn="0" w:firstRowLastColumn="0" w:lastRowFirstColumn="0" w:lastRowLastColumn="0"/>
              <w:rPr>
                <w:rFonts w:cs="Arial"/>
                <w:sz w:val="18"/>
                <w:szCs w:val="18"/>
                <w:vertAlign w:val="superscript"/>
                <w:lang w:val="en-US"/>
              </w:rPr>
            </w:pPr>
            <w:hyperlink w:anchor="_ENREF_12" w:tooltip="Davies, 2012 #354" w:history="1">
              <w:r w:rsidR="00C539F0" w:rsidRPr="00325DEB">
                <w:rPr>
                  <w:rFonts w:cs="Arial"/>
                  <w:sz w:val="18"/>
                  <w:szCs w:val="18"/>
                  <w:vertAlign w:val="superscript"/>
                  <w:lang w:val="en-US"/>
                </w:rPr>
                <w:t>20</w:t>
              </w:r>
            </w:hyperlink>
          </w:p>
        </w:tc>
      </w:tr>
      <w:tr w:rsidR="000E76FE" w:rsidRPr="00325DEB" w14:paraId="6AA5CD1A"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23ADB572" w14:textId="77777777" w:rsidR="000E76FE" w:rsidRPr="00325DEB" w:rsidRDefault="000E76FE" w:rsidP="00343506">
            <w:pPr>
              <w:rPr>
                <w:rFonts w:cs="Arial"/>
                <w:b w:val="0"/>
                <w:sz w:val="18"/>
                <w:szCs w:val="20"/>
                <w:lang w:val="en-US"/>
              </w:rPr>
            </w:pPr>
          </w:p>
        </w:tc>
        <w:tc>
          <w:tcPr>
            <w:tcW w:w="533" w:type="pct"/>
            <w:tcBorders>
              <w:top w:val="nil"/>
              <w:bottom w:val="nil"/>
            </w:tcBorders>
          </w:tcPr>
          <w:p w14:paraId="5A16907B"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546" w:type="pct"/>
            <w:tcBorders>
              <w:top w:val="nil"/>
              <w:bottom w:val="nil"/>
            </w:tcBorders>
          </w:tcPr>
          <w:p w14:paraId="2EB1B61F"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280" w:type="pct"/>
            <w:tcBorders>
              <w:top w:val="nil"/>
              <w:bottom w:val="nil"/>
            </w:tcBorders>
          </w:tcPr>
          <w:p w14:paraId="72A48B44"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319" w:type="pct"/>
            <w:tcBorders>
              <w:top w:val="nil"/>
              <w:bottom w:val="nil"/>
            </w:tcBorders>
          </w:tcPr>
          <w:p w14:paraId="2D7F9EE6"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4" w:type="pct"/>
            <w:tcBorders>
              <w:top w:val="nil"/>
              <w:bottom w:val="nil"/>
            </w:tcBorders>
          </w:tcPr>
          <w:p w14:paraId="13FFA650"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7" w:type="pct"/>
            <w:tcBorders>
              <w:top w:val="nil"/>
              <w:bottom w:val="nil"/>
            </w:tcBorders>
          </w:tcPr>
          <w:p w14:paraId="519C0CD9"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vertAlign w:val="superscript"/>
                <w:lang w:val="en-US"/>
              </w:rPr>
            </w:pPr>
          </w:p>
        </w:tc>
      </w:tr>
      <w:tr w:rsidR="000E76FE" w:rsidRPr="00325DEB" w14:paraId="3C21D9A1"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75BA4A57" w14:textId="77777777" w:rsidR="000E76FE" w:rsidRPr="00325DEB" w:rsidRDefault="000E76FE" w:rsidP="00343506">
            <w:pPr>
              <w:rPr>
                <w:rFonts w:cs="Arial"/>
                <w:b w:val="0"/>
                <w:sz w:val="18"/>
                <w:szCs w:val="20"/>
                <w:lang w:val="en-US"/>
              </w:rPr>
            </w:pPr>
            <w:r w:rsidRPr="00325DEB">
              <w:rPr>
                <w:rFonts w:cs="Arial"/>
                <w:b w:val="0"/>
                <w:sz w:val="18"/>
                <w:szCs w:val="20"/>
                <w:lang w:val="en-US"/>
              </w:rPr>
              <w:t>EPIC CAD</w:t>
            </w:r>
          </w:p>
        </w:tc>
        <w:tc>
          <w:tcPr>
            <w:tcW w:w="533" w:type="pct"/>
            <w:tcBorders>
              <w:top w:val="nil"/>
              <w:bottom w:val="nil"/>
            </w:tcBorders>
          </w:tcPr>
          <w:p w14:paraId="06C2DB07"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Nested case-control</w:t>
            </w:r>
          </w:p>
        </w:tc>
        <w:tc>
          <w:tcPr>
            <w:tcW w:w="1546" w:type="pct"/>
            <w:tcBorders>
              <w:top w:val="nil"/>
              <w:bottom w:val="nil"/>
            </w:tcBorders>
          </w:tcPr>
          <w:p w14:paraId="7C5952E9"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The EPIC (European Prospective Study into Cancer and Nutrition) study sub-cohorts from the UK were used. Subjects were collected in collaboration with general practitioners, mainly in Cambridgeshire and Norfolk. Cases were individuals who developed fatal or non-fatal CAD during an average follow-up of 11 years ending June 2006. Participants were identified if they had a hospital admission and/or died with CAD as the underlying cause. CAD was defined as cause of death codes ICD-9 410-414 or ICD-10 I20-I25, and hospital discharge codes ICD-10 I20.0, I21, I22, or I23 according to the International Classification of Diseases, 9</w:t>
            </w:r>
            <w:r w:rsidRPr="00325DEB">
              <w:rPr>
                <w:rFonts w:cs="Arial"/>
                <w:sz w:val="18"/>
                <w:szCs w:val="20"/>
                <w:vertAlign w:val="superscript"/>
                <w:lang w:val="en-US"/>
              </w:rPr>
              <w:t>th</w:t>
            </w:r>
            <w:r w:rsidRPr="00325DEB">
              <w:rPr>
                <w:rFonts w:cs="Arial"/>
                <w:sz w:val="18"/>
                <w:szCs w:val="20"/>
                <w:lang w:val="en-US"/>
              </w:rPr>
              <w:t xml:space="preserve"> and 10</w:t>
            </w:r>
            <w:r w:rsidRPr="00325DEB">
              <w:rPr>
                <w:rFonts w:cs="Arial"/>
                <w:sz w:val="18"/>
                <w:szCs w:val="20"/>
                <w:vertAlign w:val="superscript"/>
                <w:lang w:val="en-US"/>
              </w:rPr>
              <w:t>th</w:t>
            </w:r>
            <w:r w:rsidRPr="00325DEB">
              <w:rPr>
                <w:rFonts w:cs="Arial"/>
                <w:sz w:val="18"/>
                <w:szCs w:val="20"/>
                <w:lang w:val="en-US"/>
              </w:rPr>
              <w:t xml:space="preserve"> revisions, respectively.</w:t>
            </w:r>
          </w:p>
          <w:p w14:paraId="09CEBDC4"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p w14:paraId="5B52CB43"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280" w:type="pct"/>
            <w:tcBorders>
              <w:top w:val="nil"/>
              <w:bottom w:val="nil"/>
            </w:tcBorders>
          </w:tcPr>
          <w:p w14:paraId="124CB8FC"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Controls were study participants who remained free of any cardiovascular disease during follow-up (defined as ICD-9 401-448 and ICD-10 I10-I79)</w:t>
            </w:r>
          </w:p>
        </w:tc>
        <w:tc>
          <w:tcPr>
            <w:tcW w:w="319" w:type="pct"/>
            <w:tcBorders>
              <w:top w:val="nil"/>
              <w:bottom w:val="nil"/>
            </w:tcBorders>
          </w:tcPr>
          <w:p w14:paraId="246167C0"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1,386</w:t>
            </w:r>
          </w:p>
        </w:tc>
        <w:tc>
          <w:tcPr>
            <w:tcW w:w="404" w:type="pct"/>
            <w:tcBorders>
              <w:top w:val="nil"/>
              <w:bottom w:val="nil"/>
            </w:tcBorders>
          </w:tcPr>
          <w:p w14:paraId="47D6002D"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7,037</w:t>
            </w:r>
          </w:p>
        </w:tc>
        <w:tc>
          <w:tcPr>
            <w:tcW w:w="407" w:type="pct"/>
            <w:tcBorders>
              <w:top w:val="nil"/>
              <w:bottom w:val="nil"/>
            </w:tcBorders>
          </w:tcPr>
          <w:p w14:paraId="77D18680" w14:textId="77777777" w:rsidR="000E76FE" w:rsidRPr="00325DEB" w:rsidRDefault="00811235" w:rsidP="00C539F0">
            <w:pPr>
              <w:cnfStyle w:val="000000000000" w:firstRow="0" w:lastRow="0" w:firstColumn="0" w:lastColumn="0" w:oddVBand="0" w:evenVBand="0" w:oddHBand="0" w:evenHBand="0" w:firstRowFirstColumn="0" w:firstRowLastColumn="0" w:lastRowFirstColumn="0" w:lastRowLastColumn="0"/>
              <w:rPr>
                <w:rFonts w:cs="Arial"/>
                <w:sz w:val="18"/>
                <w:szCs w:val="20"/>
                <w:vertAlign w:val="superscript"/>
                <w:lang w:val="en-US"/>
              </w:rPr>
            </w:pPr>
            <w:hyperlink w:anchor="_ENREF_13" w:tooltip="Day, 1999 #574" w:history="1">
              <w:r w:rsidR="00C539F0" w:rsidRPr="00325DEB">
                <w:rPr>
                  <w:rFonts w:cs="Arial"/>
                  <w:sz w:val="18"/>
                  <w:szCs w:val="20"/>
                  <w:vertAlign w:val="superscript"/>
                  <w:lang w:val="en-US"/>
                </w:rPr>
                <w:t>21</w:t>
              </w:r>
            </w:hyperlink>
          </w:p>
        </w:tc>
      </w:tr>
      <w:tr w:rsidR="000E76FE" w:rsidRPr="00325DEB" w14:paraId="182D8394"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79A6DC83" w14:textId="77777777" w:rsidR="000E76FE" w:rsidRPr="00325DEB" w:rsidRDefault="000E76FE" w:rsidP="00343506">
            <w:pPr>
              <w:rPr>
                <w:rFonts w:cs="Arial"/>
                <w:b w:val="0"/>
                <w:sz w:val="18"/>
                <w:szCs w:val="20"/>
                <w:lang w:val="en-US"/>
              </w:rPr>
            </w:pPr>
          </w:p>
        </w:tc>
        <w:tc>
          <w:tcPr>
            <w:tcW w:w="533" w:type="pct"/>
            <w:tcBorders>
              <w:top w:val="nil"/>
              <w:bottom w:val="nil"/>
            </w:tcBorders>
          </w:tcPr>
          <w:p w14:paraId="1166846E"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546" w:type="pct"/>
            <w:tcBorders>
              <w:top w:val="nil"/>
              <w:bottom w:val="nil"/>
            </w:tcBorders>
          </w:tcPr>
          <w:p w14:paraId="24F326BC"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280" w:type="pct"/>
            <w:tcBorders>
              <w:top w:val="nil"/>
              <w:bottom w:val="nil"/>
            </w:tcBorders>
          </w:tcPr>
          <w:p w14:paraId="1F21CBAC"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319" w:type="pct"/>
            <w:tcBorders>
              <w:top w:val="nil"/>
              <w:bottom w:val="nil"/>
            </w:tcBorders>
          </w:tcPr>
          <w:p w14:paraId="6E8F42FF"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4" w:type="pct"/>
            <w:tcBorders>
              <w:top w:val="nil"/>
              <w:bottom w:val="nil"/>
            </w:tcBorders>
          </w:tcPr>
          <w:p w14:paraId="090A35B7"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7" w:type="pct"/>
            <w:tcBorders>
              <w:top w:val="nil"/>
              <w:bottom w:val="nil"/>
            </w:tcBorders>
          </w:tcPr>
          <w:p w14:paraId="67BB515E"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vertAlign w:val="superscript"/>
                <w:lang w:val="en-US"/>
              </w:rPr>
            </w:pPr>
          </w:p>
        </w:tc>
      </w:tr>
      <w:tr w:rsidR="000E76FE" w:rsidRPr="00325DEB" w14:paraId="697FD8C9"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251D84FB" w14:textId="77777777" w:rsidR="000E76FE" w:rsidRPr="00325DEB" w:rsidRDefault="000E76FE" w:rsidP="00343506">
            <w:pPr>
              <w:rPr>
                <w:rFonts w:cs="Arial"/>
                <w:b w:val="0"/>
                <w:sz w:val="18"/>
                <w:szCs w:val="20"/>
                <w:lang w:val="en-US"/>
              </w:rPr>
            </w:pPr>
            <w:r w:rsidRPr="00325DEB">
              <w:rPr>
                <w:rFonts w:cs="Arial"/>
                <w:b w:val="0"/>
                <w:sz w:val="18"/>
                <w:szCs w:val="20"/>
                <w:lang w:val="en-US"/>
              </w:rPr>
              <w:t>FIA3</w:t>
            </w:r>
          </w:p>
        </w:tc>
        <w:tc>
          <w:tcPr>
            <w:tcW w:w="533" w:type="pct"/>
            <w:tcBorders>
              <w:top w:val="nil"/>
              <w:bottom w:val="nil"/>
            </w:tcBorders>
          </w:tcPr>
          <w:p w14:paraId="78835E35"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Nested case-control</w:t>
            </w:r>
          </w:p>
        </w:tc>
        <w:tc>
          <w:tcPr>
            <w:tcW w:w="1546" w:type="pct"/>
            <w:tcBorders>
              <w:top w:val="nil"/>
              <w:bottom w:val="nil"/>
            </w:tcBorders>
          </w:tcPr>
          <w:p w14:paraId="62C20CF7"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Cases of MI occurring in participants from Vasterbotten Intervention Program (VIP), WHO’s Multinational Monitoring of Trends and Determinants in Cardiovascular Disease (MONICA) study in northern Sweden and the Mammography Screening Project (MSP) in Vasterbotten</w:t>
            </w:r>
          </w:p>
        </w:tc>
        <w:tc>
          <w:tcPr>
            <w:tcW w:w="1280" w:type="pct"/>
            <w:tcBorders>
              <w:top w:val="nil"/>
              <w:bottom w:val="nil"/>
            </w:tcBorders>
          </w:tcPr>
          <w:p w14:paraId="4978475B"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Individuals free of MI from VIP and MSP</w:t>
            </w:r>
          </w:p>
        </w:tc>
        <w:tc>
          <w:tcPr>
            <w:tcW w:w="319" w:type="pct"/>
            <w:tcBorders>
              <w:top w:val="nil"/>
              <w:bottom w:val="nil"/>
            </w:tcBorders>
          </w:tcPr>
          <w:p w14:paraId="26564FEB"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2,473</w:t>
            </w:r>
          </w:p>
        </w:tc>
        <w:tc>
          <w:tcPr>
            <w:tcW w:w="404" w:type="pct"/>
            <w:tcBorders>
              <w:top w:val="nil"/>
              <w:bottom w:val="nil"/>
            </w:tcBorders>
          </w:tcPr>
          <w:p w14:paraId="5844A663"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2,047</w:t>
            </w:r>
          </w:p>
        </w:tc>
        <w:tc>
          <w:tcPr>
            <w:tcW w:w="407" w:type="pct"/>
            <w:tcBorders>
              <w:top w:val="nil"/>
              <w:bottom w:val="nil"/>
            </w:tcBorders>
          </w:tcPr>
          <w:p w14:paraId="5CB010C2" w14:textId="77777777" w:rsidR="000E76FE" w:rsidRPr="00325DEB" w:rsidRDefault="00C539F0" w:rsidP="00C539F0">
            <w:pPr>
              <w:cnfStyle w:val="000000000000" w:firstRow="0" w:lastRow="0" w:firstColumn="0" w:lastColumn="0" w:oddVBand="0" w:evenVBand="0" w:oddHBand="0" w:evenHBand="0" w:firstRowFirstColumn="0" w:firstRowLastColumn="0" w:lastRowFirstColumn="0" w:lastRowLastColumn="0"/>
              <w:rPr>
                <w:rFonts w:cs="Arial"/>
                <w:sz w:val="18"/>
                <w:szCs w:val="20"/>
                <w:vertAlign w:val="superscript"/>
                <w:lang w:val="en-US"/>
              </w:rPr>
            </w:pPr>
            <w:r w:rsidRPr="00325DEB">
              <w:rPr>
                <w:rFonts w:cs="Arial"/>
                <w:sz w:val="18"/>
                <w:szCs w:val="20"/>
                <w:vertAlign w:val="superscript"/>
                <w:lang w:val="en-US"/>
              </w:rPr>
              <w:t>22</w:t>
            </w:r>
            <w:r w:rsidR="000E76FE" w:rsidRPr="00325DEB">
              <w:rPr>
                <w:rFonts w:cs="Arial"/>
                <w:sz w:val="18"/>
                <w:szCs w:val="20"/>
                <w:vertAlign w:val="superscript"/>
                <w:lang w:val="en-US"/>
              </w:rPr>
              <w:t>,</w:t>
            </w:r>
            <w:r w:rsidRPr="00325DEB">
              <w:rPr>
                <w:rFonts w:cs="Arial"/>
                <w:sz w:val="18"/>
                <w:szCs w:val="20"/>
                <w:vertAlign w:val="superscript"/>
                <w:lang w:val="en-US"/>
              </w:rPr>
              <w:t>23</w:t>
            </w:r>
          </w:p>
        </w:tc>
      </w:tr>
      <w:tr w:rsidR="000E76FE" w:rsidRPr="00325DEB" w14:paraId="7F52A689"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68AC8FF4" w14:textId="77777777" w:rsidR="000E76FE" w:rsidRPr="00325DEB" w:rsidRDefault="000E76FE" w:rsidP="00343506">
            <w:pPr>
              <w:rPr>
                <w:rFonts w:cs="Arial"/>
                <w:b w:val="0"/>
                <w:sz w:val="18"/>
                <w:szCs w:val="20"/>
                <w:lang w:val="en-US"/>
              </w:rPr>
            </w:pPr>
          </w:p>
        </w:tc>
        <w:tc>
          <w:tcPr>
            <w:tcW w:w="533" w:type="pct"/>
            <w:tcBorders>
              <w:top w:val="nil"/>
              <w:bottom w:val="nil"/>
            </w:tcBorders>
          </w:tcPr>
          <w:p w14:paraId="3F1B63ED"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546" w:type="pct"/>
            <w:tcBorders>
              <w:top w:val="nil"/>
              <w:bottom w:val="nil"/>
            </w:tcBorders>
          </w:tcPr>
          <w:p w14:paraId="18D53E3C"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280" w:type="pct"/>
            <w:tcBorders>
              <w:top w:val="nil"/>
              <w:bottom w:val="nil"/>
            </w:tcBorders>
          </w:tcPr>
          <w:p w14:paraId="47C1540C"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319" w:type="pct"/>
            <w:tcBorders>
              <w:top w:val="nil"/>
              <w:bottom w:val="nil"/>
            </w:tcBorders>
          </w:tcPr>
          <w:p w14:paraId="5EC21870"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4" w:type="pct"/>
            <w:tcBorders>
              <w:top w:val="nil"/>
              <w:bottom w:val="nil"/>
            </w:tcBorders>
          </w:tcPr>
          <w:p w14:paraId="573076D9"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7" w:type="pct"/>
            <w:tcBorders>
              <w:top w:val="nil"/>
              <w:bottom w:val="nil"/>
            </w:tcBorders>
          </w:tcPr>
          <w:p w14:paraId="794C4DD4"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vertAlign w:val="superscript"/>
                <w:lang w:val="en-US"/>
              </w:rPr>
            </w:pPr>
          </w:p>
        </w:tc>
      </w:tr>
      <w:tr w:rsidR="000E76FE" w:rsidRPr="00325DEB" w14:paraId="6E846A9B"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20CBE4F6" w14:textId="77777777" w:rsidR="000E76FE" w:rsidRPr="00325DEB" w:rsidRDefault="000E76FE" w:rsidP="00343506">
            <w:pPr>
              <w:rPr>
                <w:rFonts w:cs="Arial"/>
                <w:b w:val="0"/>
                <w:sz w:val="18"/>
                <w:szCs w:val="20"/>
                <w:lang w:val="en-US"/>
              </w:rPr>
            </w:pPr>
            <w:r w:rsidRPr="00325DEB">
              <w:rPr>
                <w:rFonts w:cs="Arial"/>
                <w:b w:val="0"/>
                <w:sz w:val="18"/>
                <w:szCs w:val="20"/>
                <w:lang w:val="en-US"/>
              </w:rPr>
              <w:t>GoDARTS CAD</w:t>
            </w:r>
          </w:p>
        </w:tc>
        <w:tc>
          <w:tcPr>
            <w:tcW w:w="533" w:type="pct"/>
            <w:tcBorders>
              <w:top w:val="nil"/>
              <w:bottom w:val="nil"/>
            </w:tcBorders>
          </w:tcPr>
          <w:p w14:paraId="491B6957"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Case-control</w:t>
            </w:r>
          </w:p>
        </w:tc>
        <w:tc>
          <w:tcPr>
            <w:tcW w:w="1546" w:type="pct"/>
            <w:tcBorders>
              <w:top w:val="nil"/>
              <w:bottom w:val="nil"/>
            </w:tcBorders>
          </w:tcPr>
          <w:p w14:paraId="3BA4FC62"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The GoDARTS (Genetics of Diabetes Audit and Research in Tayside Scotland) study is a joint initiative of the Department of Medicine and the Medicines Monitoring Unit (MEMO) at the University of Dundee, the diabetes units at three Tayside healthcare trusts (Ninewells Hospital and Medical School, Dundee; Perth Royal Infirmary; and Stracathro Hospital, Brechin), and a large group of Tayside general practitioners with an interest in diabetes care. Cases were first-ever CAD event, defined as fatal and non-fatal myocardial infarction, unstable angina, or coronary revascularization.</w:t>
            </w:r>
          </w:p>
        </w:tc>
        <w:tc>
          <w:tcPr>
            <w:tcW w:w="1280" w:type="pct"/>
            <w:tcBorders>
              <w:top w:val="nil"/>
              <w:bottom w:val="nil"/>
            </w:tcBorders>
          </w:tcPr>
          <w:p w14:paraId="437303E8"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Controls were free of CAD, stroke, and peripheral vascular disease</w:t>
            </w:r>
          </w:p>
        </w:tc>
        <w:tc>
          <w:tcPr>
            <w:tcW w:w="319" w:type="pct"/>
            <w:tcBorders>
              <w:top w:val="nil"/>
              <w:bottom w:val="nil"/>
            </w:tcBorders>
          </w:tcPr>
          <w:p w14:paraId="2E69BFFC"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1,568</w:t>
            </w:r>
          </w:p>
        </w:tc>
        <w:tc>
          <w:tcPr>
            <w:tcW w:w="404" w:type="pct"/>
            <w:tcBorders>
              <w:top w:val="nil"/>
              <w:bottom w:val="nil"/>
            </w:tcBorders>
          </w:tcPr>
          <w:p w14:paraId="29F7052F"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2,772</w:t>
            </w:r>
          </w:p>
        </w:tc>
        <w:tc>
          <w:tcPr>
            <w:tcW w:w="407" w:type="pct"/>
            <w:tcBorders>
              <w:top w:val="nil"/>
              <w:bottom w:val="nil"/>
            </w:tcBorders>
          </w:tcPr>
          <w:p w14:paraId="048E9F5D" w14:textId="77777777" w:rsidR="000E76FE" w:rsidRPr="00325DEB" w:rsidRDefault="00811235" w:rsidP="00C539F0">
            <w:pPr>
              <w:cnfStyle w:val="000000000000" w:firstRow="0" w:lastRow="0" w:firstColumn="0" w:lastColumn="0" w:oddVBand="0" w:evenVBand="0" w:oddHBand="0" w:evenHBand="0" w:firstRowFirstColumn="0" w:firstRowLastColumn="0" w:lastRowFirstColumn="0" w:lastRowLastColumn="0"/>
              <w:rPr>
                <w:rFonts w:cs="Arial"/>
                <w:sz w:val="18"/>
                <w:szCs w:val="20"/>
                <w:vertAlign w:val="superscript"/>
                <w:lang w:val="en-US"/>
              </w:rPr>
            </w:pPr>
            <w:hyperlink w:anchor="_ENREF_16" w:tooltip="Morris, 1997 #571" w:history="1">
              <w:r w:rsidR="00C539F0" w:rsidRPr="00325DEB">
                <w:rPr>
                  <w:rFonts w:cs="Arial"/>
                  <w:sz w:val="18"/>
                  <w:szCs w:val="20"/>
                  <w:vertAlign w:val="superscript"/>
                  <w:lang w:val="en-US"/>
                </w:rPr>
                <w:t>24</w:t>
              </w:r>
            </w:hyperlink>
          </w:p>
        </w:tc>
      </w:tr>
      <w:tr w:rsidR="000E76FE" w:rsidRPr="00325DEB" w14:paraId="62305B92"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68FAA282" w14:textId="77777777" w:rsidR="000E76FE" w:rsidRPr="00325DEB" w:rsidRDefault="000E76FE" w:rsidP="00343506">
            <w:pPr>
              <w:rPr>
                <w:rFonts w:cs="Arial"/>
                <w:b w:val="0"/>
                <w:sz w:val="18"/>
                <w:szCs w:val="20"/>
                <w:lang w:val="en-US"/>
              </w:rPr>
            </w:pPr>
          </w:p>
        </w:tc>
        <w:tc>
          <w:tcPr>
            <w:tcW w:w="533" w:type="pct"/>
            <w:tcBorders>
              <w:top w:val="nil"/>
              <w:bottom w:val="nil"/>
            </w:tcBorders>
          </w:tcPr>
          <w:p w14:paraId="72394C23"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546" w:type="pct"/>
            <w:tcBorders>
              <w:top w:val="nil"/>
              <w:bottom w:val="nil"/>
            </w:tcBorders>
          </w:tcPr>
          <w:p w14:paraId="1B2ABEAC"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280" w:type="pct"/>
            <w:tcBorders>
              <w:top w:val="nil"/>
              <w:bottom w:val="nil"/>
            </w:tcBorders>
          </w:tcPr>
          <w:p w14:paraId="51E18BF3"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319" w:type="pct"/>
            <w:tcBorders>
              <w:top w:val="nil"/>
              <w:bottom w:val="nil"/>
            </w:tcBorders>
          </w:tcPr>
          <w:p w14:paraId="54C2BD59"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4" w:type="pct"/>
            <w:tcBorders>
              <w:top w:val="nil"/>
              <w:bottom w:val="nil"/>
            </w:tcBorders>
          </w:tcPr>
          <w:p w14:paraId="4DE6D187"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7" w:type="pct"/>
            <w:tcBorders>
              <w:top w:val="nil"/>
              <w:bottom w:val="nil"/>
            </w:tcBorders>
          </w:tcPr>
          <w:p w14:paraId="2B010BD9"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vertAlign w:val="superscript"/>
                <w:lang w:val="en-US"/>
              </w:rPr>
            </w:pPr>
          </w:p>
        </w:tc>
      </w:tr>
      <w:tr w:rsidR="000E76FE" w:rsidRPr="00325DEB" w14:paraId="0087EE2B"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7435E4C6" w14:textId="77777777" w:rsidR="000E76FE" w:rsidRPr="00325DEB" w:rsidRDefault="000E76FE" w:rsidP="00343506">
            <w:pPr>
              <w:rPr>
                <w:rFonts w:cs="Arial"/>
                <w:b w:val="0"/>
                <w:sz w:val="18"/>
                <w:szCs w:val="20"/>
                <w:lang w:val="en-US"/>
              </w:rPr>
            </w:pPr>
            <w:r w:rsidRPr="00325DEB">
              <w:rPr>
                <w:rFonts w:cs="Arial"/>
                <w:b w:val="0"/>
                <w:sz w:val="18"/>
                <w:szCs w:val="20"/>
                <w:lang w:val="en-US"/>
              </w:rPr>
              <w:t>EGCUT</w:t>
            </w:r>
          </w:p>
        </w:tc>
        <w:tc>
          <w:tcPr>
            <w:tcW w:w="533" w:type="pct"/>
            <w:tcBorders>
              <w:top w:val="nil"/>
              <w:bottom w:val="nil"/>
            </w:tcBorders>
          </w:tcPr>
          <w:p w14:paraId="52967FFB"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546" w:type="pct"/>
            <w:tcBorders>
              <w:top w:val="nil"/>
              <w:bottom w:val="nil"/>
            </w:tcBorders>
          </w:tcPr>
          <w:p w14:paraId="72B8AA5B"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CAD or MI cases were ascertained from the Estonian Biobank (Estonian Genome Center at the University of Tartu) using the medical history and current health status that is recorded according to ICD-10 codes (CAD defined with ICD-10 I20-I25).</w:t>
            </w:r>
          </w:p>
        </w:tc>
        <w:tc>
          <w:tcPr>
            <w:tcW w:w="1280" w:type="pct"/>
            <w:tcBorders>
              <w:top w:val="nil"/>
              <w:bottom w:val="nil"/>
            </w:tcBorders>
          </w:tcPr>
          <w:p w14:paraId="316C4DA9"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Controls were selected from the Estonian Biobank (Estonian Genome Center at the University of Tartu) who did not have any record of cardiovascular diseases (ICD-10 I10-I79).</w:t>
            </w:r>
          </w:p>
        </w:tc>
        <w:tc>
          <w:tcPr>
            <w:tcW w:w="319" w:type="pct"/>
            <w:tcBorders>
              <w:top w:val="nil"/>
              <w:bottom w:val="nil"/>
            </w:tcBorders>
          </w:tcPr>
          <w:p w14:paraId="22EC15C0"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392</w:t>
            </w:r>
          </w:p>
        </w:tc>
        <w:tc>
          <w:tcPr>
            <w:tcW w:w="404" w:type="pct"/>
            <w:tcBorders>
              <w:top w:val="nil"/>
              <w:bottom w:val="nil"/>
            </w:tcBorders>
          </w:tcPr>
          <w:p w14:paraId="560B39EB"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777</w:t>
            </w:r>
          </w:p>
        </w:tc>
        <w:tc>
          <w:tcPr>
            <w:tcW w:w="407" w:type="pct"/>
            <w:tcBorders>
              <w:top w:val="nil"/>
              <w:bottom w:val="nil"/>
            </w:tcBorders>
          </w:tcPr>
          <w:p w14:paraId="07B9DE0B" w14:textId="77777777" w:rsidR="000E76FE" w:rsidRPr="00325DEB" w:rsidRDefault="00811235" w:rsidP="00C539F0">
            <w:pPr>
              <w:cnfStyle w:val="000000000000" w:firstRow="0" w:lastRow="0" w:firstColumn="0" w:lastColumn="0" w:oddVBand="0" w:evenVBand="0" w:oddHBand="0" w:evenHBand="0" w:firstRowFirstColumn="0" w:firstRowLastColumn="0" w:lastRowFirstColumn="0" w:lastRowLastColumn="0"/>
              <w:rPr>
                <w:rFonts w:cs="Arial"/>
                <w:sz w:val="18"/>
                <w:szCs w:val="20"/>
                <w:vertAlign w:val="superscript"/>
                <w:lang w:val="en-US"/>
              </w:rPr>
            </w:pPr>
            <w:hyperlink w:anchor="_ENREF_17" w:tooltip="Leitsalu, 2014 #683" w:history="1">
              <w:r w:rsidR="00C539F0" w:rsidRPr="00325DEB">
                <w:rPr>
                  <w:rFonts w:cs="Arial"/>
                  <w:sz w:val="18"/>
                  <w:szCs w:val="20"/>
                  <w:vertAlign w:val="superscript"/>
                  <w:lang w:val="en-US"/>
                </w:rPr>
                <w:t>25</w:t>
              </w:r>
            </w:hyperlink>
          </w:p>
        </w:tc>
      </w:tr>
      <w:tr w:rsidR="000E76FE" w:rsidRPr="00325DEB" w14:paraId="0CE26BD2"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79C89480" w14:textId="77777777" w:rsidR="000E76FE" w:rsidRPr="00325DEB" w:rsidRDefault="000E76FE" w:rsidP="00343506">
            <w:pPr>
              <w:rPr>
                <w:rFonts w:cs="Arial"/>
                <w:b w:val="0"/>
                <w:sz w:val="18"/>
                <w:szCs w:val="20"/>
                <w:lang w:val="en-US"/>
              </w:rPr>
            </w:pPr>
          </w:p>
        </w:tc>
        <w:tc>
          <w:tcPr>
            <w:tcW w:w="533" w:type="pct"/>
            <w:tcBorders>
              <w:top w:val="nil"/>
              <w:bottom w:val="nil"/>
            </w:tcBorders>
          </w:tcPr>
          <w:p w14:paraId="1EF5EB23"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546" w:type="pct"/>
            <w:tcBorders>
              <w:top w:val="nil"/>
              <w:bottom w:val="nil"/>
            </w:tcBorders>
          </w:tcPr>
          <w:p w14:paraId="5B4A6DA9"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280" w:type="pct"/>
            <w:tcBorders>
              <w:top w:val="nil"/>
              <w:bottom w:val="nil"/>
            </w:tcBorders>
          </w:tcPr>
          <w:p w14:paraId="515DE554"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319" w:type="pct"/>
            <w:tcBorders>
              <w:top w:val="nil"/>
              <w:bottom w:val="nil"/>
            </w:tcBorders>
          </w:tcPr>
          <w:p w14:paraId="1A33A7CD"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4" w:type="pct"/>
            <w:tcBorders>
              <w:top w:val="nil"/>
              <w:bottom w:val="nil"/>
            </w:tcBorders>
          </w:tcPr>
          <w:p w14:paraId="4AB9269C"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7" w:type="pct"/>
            <w:tcBorders>
              <w:top w:val="nil"/>
              <w:bottom w:val="nil"/>
            </w:tcBorders>
          </w:tcPr>
          <w:p w14:paraId="3C0AFEEC"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vertAlign w:val="superscript"/>
                <w:lang w:val="en-US"/>
              </w:rPr>
            </w:pPr>
          </w:p>
        </w:tc>
      </w:tr>
      <w:tr w:rsidR="000E76FE" w:rsidRPr="00325DEB" w14:paraId="098A07CB"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654F00B9" w14:textId="77777777" w:rsidR="000E76FE" w:rsidRPr="00325DEB" w:rsidRDefault="000E76FE" w:rsidP="00343506">
            <w:pPr>
              <w:rPr>
                <w:rFonts w:cs="Arial"/>
                <w:b w:val="0"/>
                <w:sz w:val="18"/>
                <w:szCs w:val="20"/>
                <w:lang w:val="en-US"/>
              </w:rPr>
            </w:pPr>
            <w:r w:rsidRPr="00325DEB">
              <w:rPr>
                <w:rFonts w:cs="Arial"/>
                <w:b w:val="0"/>
                <w:sz w:val="18"/>
                <w:szCs w:val="20"/>
                <w:lang w:val="en-US"/>
              </w:rPr>
              <w:t>German CAD North</w:t>
            </w:r>
          </w:p>
        </w:tc>
        <w:tc>
          <w:tcPr>
            <w:tcW w:w="533" w:type="pct"/>
            <w:tcBorders>
              <w:top w:val="nil"/>
              <w:bottom w:val="nil"/>
            </w:tcBorders>
          </w:tcPr>
          <w:p w14:paraId="22DBA435"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546" w:type="pct"/>
            <w:tcBorders>
              <w:top w:val="nil"/>
              <w:bottom w:val="nil"/>
            </w:tcBorders>
          </w:tcPr>
          <w:p w14:paraId="5F37476A"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 xml:space="preserve">The German North cohort includes individuals from GerMIFS4, PopGen, and HNR with MI or CAD. </w:t>
            </w:r>
          </w:p>
        </w:tc>
        <w:tc>
          <w:tcPr>
            <w:tcW w:w="1280" w:type="pct"/>
            <w:tcBorders>
              <w:top w:val="nil"/>
              <w:bottom w:val="nil"/>
            </w:tcBorders>
          </w:tcPr>
          <w:p w14:paraId="66BB9641"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Controls were derived from population-based studies in Germany.</w:t>
            </w:r>
          </w:p>
        </w:tc>
        <w:tc>
          <w:tcPr>
            <w:tcW w:w="319" w:type="pct"/>
            <w:tcBorders>
              <w:top w:val="nil"/>
              <w:bottom w:val="nil"/>
            </w:tcBorders>
          </w:tcPr>
          <w:p w14:paraId="45803945"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4,464</w:t>
            </w:r>
          </w:p>
        </w:tc>
        <w:tc>
          <w:tcPr>
            <w:tcW w:w="404" w:type="pct"/>
            <w:tcBorders>
              <w:top w:val="nil"/>
              <w:bottom w:val="nil"/>
            </w:tcBorders>
          </w:tcPr>
          <w:p w14:paraId="6321D6FE"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2,886</w:t>
            </w:r>
          </w:p>
        </w:tc>
        <w:tc>
          <w:tcPr>
            <w:tcW w:w="407" w:type="pct"/>
            <w:tcBorders>
              <w:top w:val="nil"/>
              <w:bottom w:val="nil"/>
            </w:tcBorders>
          </w:tcPr>
          <w:p w14:paraId="2441C0B1" w14:textId="77777777" w:rsidR="000E76FE" w:rsidRPr="00325DEB" w:rsidRDefault="00811235" w:rsidP="00C539F0">
            <w:pPr>
              <w:cnfStyle w:val="000000000000" w:firstRow="0" w:lastRow="0" w:firstColumn="0" w:lastColumn="0" w:oddVBand="0" w:evenVBand="0" w:oddHBand="0" w:evenHBand="0" w:firstRowFirstColumn="0" w:firstRowLastColumn="0" w:lastRowFirstColumn="0" w:lastRowLastColumn="0"/>
              <w:rPr>
                <w:rFonts w:cs="Arial"/>
                <w:sz w:val="18"/>
                <w:szCs w:val="20"/>
                <w:vertAlign w:val="superscript"/>
                <w:lang w:val="en-US"/>
              </w:rPr>
            </w:pPr>
            <w:hyperlink w:anchor="_ENREF_18" w:tooltip="Erdmann, 2013 #584" w:history="1">
              <w:r w:rsidR="000E76FE" w:rsidRPr="00325DEB">
                <w:rPr>
                  <w:rFonts w:cs="Arial"/>
                  <w:bCs/>
                  <w:sz w:val="18"/>
                  <w:szCs w:val="20"/>
                  <w:vertAlign w:val="superscript"/>
                  <w:lang w:val="en-US"/>
                </w:rPr>
                <w:fldChar w:fldCharType="begin">
                  <w:fldData xml:space="preserve">PEVuZE5vdGU+PENpdGU+PEF1dGhvcj5FcmRtYW5uPC9BdXRob3I+PFllYXI+MjAxMzwvWWVhcj48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</w:fldData>
                </w:fldChar>
              </w:r>
              <w:r w:rsidR="000E76FE" w:rsidRPr="00325DEB">
                <w:rPr>
                  <w:rFonts w:cs="Arial"/>
                  <w:bCs/>
                  <w:sz w:val="18"/>
                  <w:szCs w:val="20"/>
                  <w:vertAlign w:val="superscript"/>
                  <w:lang w:val="en-US"/>
                </w:rPr>
                <w:instrText xml:space="preserve"> ADDIN EN.CITE </w:instrText>
              </w:r>
              <w:r w:rsidR="000E76FE" w:rsidRPr="00325DEB">
                <w:rPr>
                  <w:rFonts w:cs="Arial"/>
                  <w:bCs/>
                  <w:sz w:val="18"/>
                  <w:szCs w:val="20"/>
                  <w:vertAlign w:val="superscript"/>
                  <w:lang w:val="en-US"/>
                </w:rPr>
                <w:fldChar w:fldCharType="begin">
                  <w:fldData xml:space="preserve">PEVuZE5vdGU+PENpdGU+PEF1dGhvcj5FcmRtYW5uPC9BdXRob3I+PFllYXI+MjAxMzwvWWVhcj48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</w:fldData>
                </w:fldChar>
              </w:r>
              <w:r w:rsidR="000E76FE" w:rsidRPr="00325DEB">
                <w:rPr>
                  <w:rFonts w:cs="Arial"/>
                  <w:bCs/>
                  <w:sz w:val="18"/>
                  <w:szCs w:val="20"/>
                  <w:vertAlign w:val="superscript"/>
                  <w:lang w:val="en-US"/>
                </w:rPr>
                <w:instrText xml:space="preserve"> ADDIN EN.CITE.DATA </w:instrText>
              </w:r>
              <w:r w:rsidR="000E76FE" w:rsidRPr="00325DEB">
                <w:rPr>
                  <w:rFonts w:cs="Arial"/>
                  <w:bCs/>
                  <w:sz w:val="18"/>
                  <w:szCs w:val="20"/>
                  <w:vertAlign w:val="superscript"/>
                  <w:lang w:val="en-US"/>
                </w:rPr>
              </w:r>
              <w:r w:rsidR="000E76FE" w:rsidRPr="00325DEB">
                <w:rPr>
                  <w:rFonts w:cs="Arial"/>
                  <w:bCs/>
                  <w:sz w:val="18"/>
                  <w:szCs w:val="20"/>
                  <w:vertAlign w:val="superscript"/>
                  <w:lang w:val="en-US"/>
                </w:rPr>
                <w:fldChar w:fldCharType="end"/>
              </w:r>
              <w:r w:rsidR="000E76FE" w:rsidRPr="00325DEB">
                <w:rPr>
                  <w:rFonts w:cs="Arial"/>
                  <w:bCs/>
                  <w:sz w:val="18"/>
                  <w:szCs w:val="20"/>
                  <w:vertAlign w:val="superscript"/>
                  <w:lang w:val="en-US"/>
                </w:rPr>
              </w:r>
              <w:r w:rsidR="000E76FE" w:rsidRPr="00325DEB">
                <w:rPr>
                  <w:rFonts w:cs="Arial"/>
                  <w:bCs/>
                  <w:sz w:val="18"/>
                  <w:szCs w:val="20"/>
                  <w:vertAlign w:val="superscript"/>
                  <w:lang w:val="en-US"/>
                </w:rPr>
                <w:fldChar w:fldCharType="separate"/>
              </w:r>
              <w:r w:rsidR="00C539F0" w:rsidRPr="00325DEB">
                <w:rPr>
                  <w:rFonts w:cs="Arial"/>
                  <w:bCs/>
                  <w:sz w:val="18"/>
                  <w:szCs w:val="20"/>
                  <w:vertAlign w:val="superscript"/>
                  <w:lang w:val="en-US"/>
                </w:rPr>
                <w:t>26</w:t>
              </w:r>
              <w:r w:rsidR="000E76FE" w:rsidRPr="00325DEB">
                <w:rPr>
                  <w:rFonts w:cs="Arial"/>
                  <w:bCs/>
                  <w:sz w:val="18"/>
                  <w:szCs w:val="20"/>
                  <w:vertAlign w:val="superscript"/>
                  <w:lang w:val="en-US"/>
                </w:rPr>
                <w:t>-</w:t>
              </w:r>
              <w:r w:rsidR="00C539F0" w:rsidRPr="00325DEB">
                <w:rPr>
                  <w:rFonts w:cs="Arial"/>
                  <w:bCs/>
                  <w:sz w:val="18"/>
                  <w:szCs w:val="20"/>
                  <w:vertAlign w:val="superscript"/>
                  <w:lang w:val="en-US"/>
                </w:rPr>
                <w:t>28</w:t>
              </w:r>
              <w:r w:rsidR="000E76FE" w:rsidRPr="00325DEB">
                <w:rPr>
                  <w:rFonts w:cs="Arial"/>
                  <w:bCs/>
                  <w:sz w:val="18"/>
                  <w:szCs w:val="20"/>
                  <w:vertAlign w:val="superscript"/>
                  <w:lang w:val="en-US"/>
                </w:rPr>
                <w:fldChar w:fldCharType="end"/>
              </w:r>
            </w:hyperlink>
          </w:p>
        </w:tc>
      </w:tr>
      <w:tr w:rsidR="000E76FE" w:rsidRPr="00325DEB" w14:paraId="1D88C658"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0F59A0C9" w14:textId="77777777" w:rsidR="000E76FE" w:rsidRPr="00325DEB" w:rsidRDefault="000E76FE" w:rsidP="00343506">
            <w:pPr>
              <w:rPr>
                <w:rFonts w:cs="Arial"/>
                <w:b w:val="0"/>
                <w:sz w:val="18"/>
                <w:szCs w:val="20"/>
                <w:lang w:val="en-US"/>
              </w:rPr>
            </w:pPr>
          </w:p>
        </w:tc>
        <w:tc>
          <w:tcPr>
            <w:tcW w:w="533" w:type="pct"/>
            <w:tcBorders>
              <w:top w:val="nil"/>
              <w:bottom w:val="nil"/>
            </w:tcBorders>
          </w:tcPr>
          <w:p w14:paraId="7C79EEAC"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546" w:type="pct"/>
            <w:tcBorders>
              <w:top w:val="nil"/>
              <w:bottom w:val="nil"/>
            </w:tcBorders>
          </w:tcPr>
          <w:p w14:paraId="6CC62A67"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280" w:type="pct"/>
            <w:tcBorders>
              <w:top w:val="nil"/>
              <w:bottom w:val="nil"/>
            </w:tcBorders>
          </w:tcPr>
          <w:p w14:paraId="09559D3E"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319" w:type="pct"/>
            <w:tcBorders>
              <w:top w:val="nil"/>
              <w:bottom w:val="nil"/>
            </w:tcBorders>
          </w:tcPr>
          <w:p w14:paraId="347E15B0"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4" w:type="pct"/>
            <w:tcBorders>
              <w:top w:val="nil"/>
              <w:bottom w:val="nil"/>
            </w:tcBorders>
          </w:tcPr>
          <w:p w14:paraId="6412C352"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7" w:type="pct"/>
            <w:tcBorders>
              <w:top w:val="nil"/>
              <w:bottom w:val="nil"/>
            </w:tcBorders>
          </w:tcPr>
          <w:p w14:paraId="3EDC1E72"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r>
      <w:tr w:rsidR="000E76FE" w:rsidRPr="00325DEB" w14:paraId="076A188A"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232DEA06" w14:textId="77777777" w:rsidR="000E76FE" w:rsidRPr="00325DEB" w:rsidRDefault="000E76FE" w:rsidP="00343506">
            <w:pPr>
              <w:rPr>
                <w:rFonts w:cs="Arial"/>
                <w:b w:val="0"/>
                <w:sz w:val="18"/>
                <w:szCs w:val="20"/>
                <w:lang w:val="en-US"/>
              </w:rPr>
            </w:pPr>
            <w:r w:rsidRPr="00325DEB">
              <w:rPr>
                <w:rFonts w:cs="Arial"/>
                <w:b w:val="0"/>
                <w:sz w:val="18"/>
                <w:szCs w:val="20"/>
                <w:lang w:val="en-US"/>
              </w:rPr>
              <w:t>German CAD South</w:t>
            </w:r>
          </w:p>
        </w:tc>
        <w:tc>
          <w:tcPr>
            <w:tcW w:w="533" w:type="pct"/>
            <w:tcBorders>
              <w:top w:val="nil"/>
              <w:bottom w:val="nil"/>
            </w:tcBorders>
          </w:tcPr>
          <w:p w14:paraId="3377A9AB"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546" w:type="pct"/>
            <w:tcBorders>
              <w:top w:val="nil"/>
              <w:bottom w:val="nil"/>
            </w:tcBorders>
          </w:tcPr>
          <w:p w14:paraId="10B4D586"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The German South cohort includes samples from GerMIFS3 and Munich-MI with MI or CAD.</w:t>
            </w:r>
          </w:p>
        </w:tc>
        <w:tc>
          <w:tcPr>
            <w:tcW w:w="1280" w:type="pct"/>
            <w:tcBorders>
              <w:top w:val="nil"/>
              <w:bottom w:val="nil"/>
            </w:tcBorders>
          </w:tcPr>
          <w:p w14:paraId="04702557"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Controls were derived from population-based studies in Germany.</w:t>
            </w:r>
          </w:p>
        </w:tc>
        <w:tc>
          <w:tcPr>
            <w:tcW w:w="319" w:type="pct"/>
            <w:tcBorders>
              <w:top w:val="nil"/>
              <w:bottom w:val="nil"/>
            </w:tcBorders>
          </w:tcPr>
          <w:p w14:paraId="5D551BCC"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5,255</w:t>
            </w:r>
          </w:p>
        </w:tc>
        <w:tc>
          <w:tcPr>
            <w:tcW w:w="404" w:type="pct"/>
            <w:tcBorders>
              <w:top w:val="nil"/>
              <w:bottom w:val="nil"/>
            </w:tcBorders>
          </w:tcPr>
          <w:p w14:paraId="25184CDC"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2,921</w:t>
            </w:r>
          </w:p>
        </w:tc>
        <w:tc>
          <w:tcPr>
            <w:tcW w:w="407" w:type="pct"/>
            <w:tcBorders>
              <w:top w:val="nil"/>
              <w:bottom w:val="nil"/>
            </w:tcBorders>
          </w:tcPr>
          <w:p w14:paraId="30494F0B" w14:textId="77777777" w:rsidR="000E76FE" w:rsidRPr="00325DEB" w:rsidRDefault="00C539F0" w:rsidP="00C539F0">
            <w:pPr>
              <w:cnfStyle w:val="000000000000" w:firstRow="0" w:lastRow="0" w:firstColumn="0" w:lastColumn="0" w:oddVBand="0" w:evenVBand="0" w:oddHBand="0" w:evenHBand="0" w:firstRowFirstColumn="0" w:firstRowLastColumn="0" w:lastRowFirstColumn="0" w:lastRowLastColumn="0"/>
              <w:rPr>
                <w:rFonts w:cs="Arial"/>
                <w:sz w:val="18"/>
                <w:szCs w:val="20"/>
                <w:vertAlign w:val="superscript"/>
                <w:lang w:val="en-US"/>
              </w:rPr>
            </w:pPr>
            <w:r w:rsidRPr="00325DEB">
              <w:rPr>
                <w:rFonts w:cs="Arial"/>
                <w:bCs/>
                <w:sz w:val="18"/>
                <w:szCs w:val="20"/>
                <w:vertAlign w:val="superscript"/>
                <w:lang w:val="en-US"/>
              </w:rPr>
              <w:t>29</w:t>
            </w:r>
            <w:r w:rsidR="000E76FE" w:rsidRPr="00325DEB">
              <w:rPr>
                <w:rFonts w:cs="Arial"/>
                <w:bCs/>
                <w:sz w:val="18"/>
                <w:szCs w:val="20"/>
                <w:vertAlign w:val="superscript"/>
                <w:lang w:val="en-US"/>
              </w:rPr>
              <w:t>,</w:t>
            </w:r>
            <w:r w:rsidRPr="00325DEB">
              <w:rPr>
                <w:rFonts w:cs="Arial"/>
                <w:bCs/>
                <w:sz w:val="18"/>
                <w:szCs w:val="20"/>
                <w:vertAlign w:val="superscript"/>
                <w:lang w:val="en-US"/>
              </w:rPr>
              <w:t>30</w:t>
            </w:r>
          </w:p>
        </w:tc>
      </w:tr>
      <w:tr w:rsidR="000E76FE" w:rsidRPr="00325DEB" w14:paraId="68611157"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0C3C1AD0" w14:textId="77777777" w:rsidR="000E76FE" w:rsidRPr="00325DEB" w:rsidRDefault="000E76FE" w:rsidP="00343506">
            <w:pPr>
              <w:rPr>
                <w:rFonts w:cs="Arial"/>
                <w:b w:val="0"/>
                <w:sz w:val="18"/>
                <w:szCs w:val="20"/>
                <w:lang w:val="en-US"/>
              </w:rPr>
            </w:pPr>
          </w:p>
        </w:tc>
        <w:tc>
          <w:tcPr>
            <w:tcW w:w="533" w:type="pct"/>
            <w:tcBorders>
              <w:top w:val="nil"/>
              <w:bottom w:val="nil"/>
            </w:tcBorders>
          </w:tcPr>
          <w:p w14:paraId="78DD4545"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546" w:type="pct"/>
            <w:tcBorders>
              <w:top w:val="nil"/>
              <w:bottom w:val="nil"/>
            </w:tcBorders>
          </w:tcPr>
          <w:p w14:paraId="5BB7729C"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280" w:type="pct"/>
            <w:tcBorders>
              <w:top w:val="nil"/>
              <w:bottom w:val="nil"/>
            </w:tcBorders>
          </w:tcPr>
          <w:p w14:paraId="27B49EF8"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319" w:type="pct"/>
            <w:tcBorders>
              <w:top w:val="nil"/>
              <w:bottom w:val="nil"/>
            </w:tcBorders>
          </w:tcPr>
          <w:p w14:paraId="574350D5"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4" w:type="pct"/>
            <w:tcBorders>
              <w:top w:val="nil"/>
              <w:bottom w:val="nil"/>
            </w:tcBorders>
          </w:tcPr>
          <w:p w14:paraId="4C80D2D2"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7" w:type="pct"/>
            <w:tcBorders>
              <w:top w:val="nil"/>
              <w:bottom w:val="nil"/>
            </w:tcBorders>
          </w:tcPr>
          <w:p w14:paraId="05249B28"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r>
      <w:tr w:rsidR="000E76FE" w:rsidRPr="00325DEB" w14:paraId="0B1A2086"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6EE31F34" w14:textId="77777777" w:rsidR="000E76FE" w:rsidRPr="00325DEB" w:rsidRDefault="000E76FE" w:rsidP="00343506">
            <w:pPr>
              <w:rPr>
                <w:rFonts w:cs="Arial"/>
                <w:b w:val="0"/>
                <w:sz w:val="18"/>
                <w:szCs w:val="20"/>
                <w:lang w:val="en-US"/>
              </w:rPr>
            </w:pPr>
            <w:r w:rsidRPr="00325DEB">
              <w:rPr>
                <w:rFonts w:cs="Arial"/>
                <w:b w:val="0"/>
                <w:sz w:val="18"/>
                <w:szCs w:val="20"/>
                <w:lang w:val="en-US"/>
              </w:rPr>
              <w:t>HUNT</w:t>
            </w:r>
          </w:p>
        </w:tc>
        <w:tc>
          <w:tcPr>
            <w:tcW w:w="533" w:type="pct"/>
            <w:tcBorders>
              <w:top w:val="nil"/>
              <w:bottom w:val="nil"/>
            </w:tcBorders>
          </w:tcPr>
          <w:p w14:paraId="1A30FD9D"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Case-control</w:t>
            </w:r>
          </w:p>
        </w:tc>
        <w:tc>
          <w:tcPr>
            <w:tcW w:w="1546" w:type="pct"/>
            <w:tcBorders>
              <w:top w:val="nil"/>
              <w:bottom w:val="nil"/>
            </w:tcBorders>
          </w:tcPr>
          <w:p w14:paraId="647E1CEA"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 xml:space="preserve">MI Cases were retrospectively identified as HUNT 2 and HUNT 3 participants diagnosed with acute MI (ICD-10 I21 or ICD-9 410) in the medical departments at the two local hospitals in Nord-Trøndelag County from December 1987 to June 2011.  </w:t>
            </w:r>
          </w:p>
        </w:tc>
        <w:tc>
          <w:tcPr>
            <w:tcW w:w="1280" w:type="pct"/>
            <w:tcBorders>
              <w:top w:val="nil"/>
              <w:bottom w:val="nil"/>
            </w:tcBorders>
          </w:tcPr>
          <w:p w14:paraId="552835A4"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Controls were selected among HUNT 2 and HUNT 3 participants with available DNA (N = 70,300) after excluding individuals with the following hospital diagnosed or self-reported conditions in themselves or known 1st and/or 2nd degree family members: MI, angina, heart failure, stroke, aortic aneurysm, atherosclerosis, intermittent claudication, and registered percutaneous coronary angioplasty procedures or bypass surgery.</w:t>
            </w:r>
          </w:p>
        </w:tc>
        <w:tc>
          <w:tcPr>
            <w:tcW w:w="319" w:type="pct"/>
            <w:tcBorders>
              <w:top w:val="nil"/>
              <w:bottom w:val="nil"/>
            </w:tcBorders>
          </w:tcPr>
          <w:p w14:paraId="029EBF5B"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2,351</w:t>
            </w:r>
          </w:p>
        </w:tc>
        <w:tc>
          <w:tcPr>
            <w:tcW w:w="404" w:type="pct"/>
            <w:tcBorders>
              <w:top w:val="nil"/>
              <w:bottom w:val="nil"/>
            </w:tcBorders>
          </w:tcPr>
          <w:p w14:paraId="1F1FB351"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2,348</w:t>
            </w:r>
          </w:p>
        </w:tc>
        <w:tc>
          <w:tcPr>
            <w:tcW w:w="407" w:type="pct"/>
            <w:tcBorders>
              <w:top w:val="nil"/>
              <w:bottom w:val="nil"/>
            </w:tcBorders>
          </w:tcPr>
          <w:p w14:paraId="1E2EF92E" w14:textId="77777777" w:rsidR="000E76FE" w:rsidRPr="00325DEB" w:rsidRDefault="00811235" w:rsidP="00C539F0">
            <w:pPr>
              <w:cnfStyle w:val="000000000000" w:firstRow="0" w:lastRow="0" w:firstColumn="0" w:lastColumn="0" w:oddVBand="0" w:evenVBand="0" w:oddHBand="0" w:evenHBand="0" w:firstRowFirstColumn="0" w:firstRowLastColumn="0" w:lastRowFirstColumn="0" w:lastRowLastColumn="0"/>
              <w:rPr>
                <w:rFonts w:cs="Arial"/>
                <w:sz w:val="18"/>
                <w:szCs w:val="20"/>
                <w:vertAlign w:val="superscript"/>
                <w:lang w:val="en-US"/>
              </w:rPr>
            </w:pPr>
            <w:hyperlink w:anchor="_ENREF_23" w:tooltip="Krokstad, 2013 #570" w:history="1">
              <w:r w:rsidR="00C539F0" w:rsidRPr="00325DEB">
                <w:rPr>
                  <w:rFonts w:cs="Arial"/>
                  <w:sz w:val="18"/>
                  <w:szCs w:val="20"/>
                  <w:vertAlign w:val="superscript"/>
                  <w:lang w:val="en-US"/>
                </w:rPr>
                <w:t>31</w:t>
              </w:r>
            </w:hyperlink>
          </w:p>
        </w:tc>
      </w:tr>
      <w:tr w:rsidR="000E76FE" w:rsidRPr="00325DEB" w14:paraId="57DD2773"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045E5ABF" w14:textId="77777777" w:rsidR="000E76FE" w:rsidRPr="00325DEB" w:rsidRDefault="000E76FE" w:rsidP="00343506">
            <w:pPr>
              <w:rPr>
                <w:rFonts w:cs="Arial"/>
                <w:b w:val="0"/>
                <w:sz w:val="18"/>
                <w:szCs w:val="20"/>
                <w:lang w:val="en-US"/>
              </w:rPr>
            </w:pPr>
          </w:p>
        </w:tc>
        <w:tc>
          <w:tcPr>
            <w:tcW w:w="533" w:type="pct"/>
            <w:tcBorders>
              <w:top w:val="nil"/>
              <w:bottom w:val="nil"/>
            </w:tcBorders>
          </w:tcPr>
          <w:p w14:paraId="32CC0F5B"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546" w:type="pct"/>
            <w:tcBorders>
              <w:top w:val="nil"/>
              <w:bottom w:val="nil"/>
            </w:tcBorders>
          </w:tcPr>
          <w:p w14:paraId="5975D1DA"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280" w:type="pct"/>
            <w:tcBorders>
              <w:top w:val="nil"/>
              <w:bottom w:val="nil"/>
            </w:tcBorders>
          </w:tcPr>
          <w:p w14:paraId="18007017"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319" w:type="pct"/>
            <w:tcBorders>
              <w:top w:val="nil"/>
              <w:bottom w:val="nil"/>
            </w:tcBorders>
          </w:tcPr>
          <w:p w14:paraId="63D8D84D"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4" w:type="pct"/>
            <w:tcBorders>
              <w:top w:val="nil"/>
              <w:bottom w:val="nil"/>
            </w:tcBorders>
          </w:tcPr>
          <w:p w14:paraId="10EEF9C9"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7" w:type="pct"/>
            <w:tcBorders>
              <w:top w:val="nil"/>
              <w:bottom w:val="nil"/>
            </w:tcBorders>
          </w:tcPr>
          <w:p w14:paraId="3AF15881"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r>
      <w:tr w:rsidR="000E76FE" w:rsidRPr="00325DEB" w14:paraId="7CFFD579"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5A3F57C5" w14:textId="77777777" w:rsidR="000E76FE" w:rsidRPr="00325DEB" w:rsidRDefault="000E76FE" w:rsidP="00343506">
            <w:pPr>
              <w:rPr>
                <w:rFonts w:cs="Arial"/>
                <w:b w:val="0"/>
                <w:sz w:val="18"/>
                <w:szCs w:val="20"/>
                <w:lang w:val="en-US"/>
              </w:rPr>
            </w:pPr>
            <w:r w:rsidRPr="00325DEB">
              <w:rPr>
                <w:rFonts w:cs="Arial"/>
                <w:b w:val="0"/>
                <w:sz w:val="18"/>
                <w:szCs w:val="20"/>
                <w:lang w:val="en-US"/>
              </w:rPr>
              <w:t>Bio</w:t>
            </w:r>
            <w:r w:rsidRPr="00325DEB">
              <w:rPr>
                <w:rFonts w:cs="Arial"/>
                <w:b w:val="0"/>
                <w:i/>
                <w:sz w:val="18"/>
                <w:szCs w:val="20"/>
                <w:lang w:val="en-US"/>
              </w:rPr>
              <w:t>Me</w:t>
            </w:r>
            <w:r w:rsidRPr="00325DEB">
              <w:rPr>
                <w:rFonts w:cs="Arial"/>
                <w:b w:val="0"/>
                <w:sz w:val="18"/>
                <w:szCs w:val="20"/>
                <w:lang w:val="en-US"/>
              </w:rPr>
              <w:t xml:space="preserve"> Biobank</w:t>
            </w:r>
          </w:p>
        </w:tc>
        <w:tc>
          <w:tcPr>
            <w:tcW w:w="533" w:type="pct"/>
            <w:tcBorders>
              <w:top w:val="nil"/>
              <w:bottom w:val="nil"/>
            </w:tcBorders>
          </w:tcPr>
          <w:p w14:paraId="4B16F71C"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Case-control</w:t>
            </w:r>
          </w:p>
        </w:tc>
        <w:tc>
          <w:tcPr>
            <w:tcW w:w="1546" w:type="pct"/>
            <w:tcBorders>
              <w:top w:val="nil"/>
              <w:bottom w:val="nil"/>
            </w:tcBorders>
          </w:tcPr>
          <w:p w14:paraId="4B12BF25"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CAD cases were ascertained from the Bio</w:t>
            </w:r>
            <w:r w:rsidRPr="00325DEB">
              <w:rPr>
                <w:rFonts w:cs="Arial"/>
                <w:i/>
                <w:sz w:val="18"/>
                <w:szCs w:val="20"/>
                <w:lang w:val="en-US"/>
              </w:rPr>
              <w:t>Me</w:t>
            </w:r>
            <w:r w:rsidRPr="00325DEB">
              <w:rPr>
                <w:rFonts w:cs="Arial"/>
                <w:sz w:val="18"/>
                <w:szCs w:val="20"/>
                <w:lang w:val="en-US"/>
              </w:rPr>
              <w:t xml:space="preserve"> Biobank using the electronic health record with ICD9 codes 410.xx to 414.xx and abnormal stress test or abnormal coronary angiography</w:t>
            </w:r>
          </w:p>
        </w:tc>
        <w:tc>
          <w:tcPr>
            <w:tcW w:w="1280" w:type="pct"/>
            <w:tcBorders>
              <w:top w:val="nil"/>
              <w:bottom w:val="nil"/>
            </w:tcBorders>
          </w:tcPr>
          <w:p w14:paraId="293BBD58"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Controls were individuals from the Bio</w:t>
            </w:r>
            <w:r w:rsidRPr="00325DEB">
              <w:rPr>
                <w:rFonts w:cs="Arial"/>
                <w:i/>
                <w:sz w:val="18"/>
                <w:szCs w:val="20"/>
                <w:lang w:val="en-US"/>
              </w:rPr>
              <w:t>Me</w:t>
            </w:r>
            <w:r w:rsidRPr="00325DEB">
              <w:rPr>
                <w:rFonts w:cs="Arial"/>
                <w:sz w:val="18"/>
                <w:szCs w:val="20"/>
                <w:lang w:val="en-US"/>
              </w:rPr>
              <w:t xml:space="preserve"> Biobank who did not meet the criteria for cases </w:t>
            </w:r>
          </w:p>
        </w:tc>
        <w:tc>
          <w:tcPr>
            <w:tcW w:w="319" w:type="pct"/>
            <w:tcBorders>
              <w:top w:val="nil"/>
              <w:bottom w:val="nil"/>
            </w:tcBorders>
          </w:tcPr>
          <w:p w14:paraId="73DB96B5"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704</w:t>
            </w:r>
          </w:p>
        </w:tc>
        <w:tc>
          <w:tcPr>
            <w:tcW w:w="404" w:type="pct"/>
            <w:tcBorders>
              <w:top w:val="nil"/>
              <w:bottom w:val="nil"/>
            </w:tcBorders>
          </w:tcPr>
          <w:p w14:paraId="4A31915E"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1,729</w:t>
            </w:r>
          </w:p>
        </w:tc>
        <w:tc>
          <w:tcPr>
            <w:tcW w:w="407" w:type="pct"/>
            <w:tcBorders>
              <w:top w:val="nil"/>
              <w:bottom w:val="nil"/>
            </w:tcBorders>
          </w:tcPr>
          <w:p w14:paraId="6AA2A77A"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NIH dbGaP Study Accession phs000388.v1.p1</w:t>
            </w:r>
          </w:p>
        </w:tc>
      </w:tr>
      <w:tr w:rsidR="000E76FE" w:rsidRPr="00325DEB" w14:paraId="6C4F73B8"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7DAD8135" w14:textId="77777777" w:rsidR="000E76FE" w:rsidRPr="00325DEB" w:rsidRDefault="000E76FE" w:rsidP="00343506">
            <w:pPr>
              <w:rPr>
                <w:rFonts w:cs="Arial"/>
                <w:b w:val="0"/>
                <w:sz w:val="18"/>
                <w:szCs w:val="20"/>
                <w:lang w:val="en-US"/>
              </w:rPr>
            </w:pPr>
          </w:p>
        </w:tc>
        <w:tc>
          <w:tcPr>
            <w:tcW w:w="533" w:type="pct"/>
            <w:tcBorders>
              <w:top w:val="nil"/>
              <w:bottom w:val="nil"/>
            </w:tcBorders>
          </w:tcPr>
          <w:p w14:paraId="0442D102"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546" w:type="pct"/>
            <w:tcBorders>
              <w:top w:val="nil"/>
              <w:bottom w:val="nil"/>
            </w:tcBorders>
          </w:tcPr>
          <w:p w14:paraId="1258EBDB"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280" w:type="pct"/>
            <w:tcBorders>
              <w:top w:val="nil"/>
              <w:bottom w:val="nil"/>
            </w:tcBorders>
          </w:tcPr>
          <w:p w14:paraId="785CF7E3"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319" w:type="pct"/>
            <w:tcBorders>
              <w:top w:val="nil"/>
              <w:bottom w:val="nil"/>
            </w:tcBorders>
          </w:tcPr>
          <w:p w14:paraId="219EBCAC"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4" w:type="pct"/>
            <w:tcBorders>
              <w:top w:val="nil"/>
              <w:bottom w:val="nil"/>
            </w:tcBorders>
          </w:tcPr>
          <w:p w14:paraId="61B8DA0A"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7" w:type="pct"/>
            <w:tcBorders>
              <w:top w:val="nil"/>
              <w:bottom w:val="nil"/>
            </w:tcBorders>
          </w:tcPr>
          <w:p w14:paraId="0B919D62"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r>
      <w:tr w:rsidR="000E76FE" w:rsidRPr="00325DEB" w14:paraId="5067DB1E"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3F173FBF" w14:textId="77777777" w:rsidR="000E76FE" w:rsidRPr="00325DEB" w:rsidRDefault="000E76FE" w:rsidP="00343506">
            <w:pPr>
              <w:rPr>
                <w:rFonts w:cs="Arial"/>
                <w:b w:val="0"/>
                <w:sz w:val="18"/>
                <w:szCs w:val="20"/>
                <w:lang w:val="en-US"/>
              </w:rPr>
            </w:pPr>
            <w:r w:rsidRPr="00325DEB">
              <w:rPr>
                <w:rFonts w:cs="Arial"/>
                <w:b w:val="0"/>
                <w:sz w:val="18"/>
                <w:szCs w:val="20"/>
                <w:lang w:val="en-US"/>
              </w:rPr>
              <w:t>MDC</w:t>
            </w:r>
          </w:p>
        </w:tc>
        <w:tc>
          <w:tcPr>
            <w:tcW w:w="533" w:type="pct"/>
            <w:tcBorders>
              <w:top w:val="nil"/>
              <w:bottom w:val="nil"/>
            </w:tcBorders>
          </w:tcPr>
          <w:p w14:paraId="79F55D6C"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Prospective cohort</w:t>
            </w:r>
          </w:p>
        </w:tc>
        <w:tc>
          <w:tcPr>
            <w:tcW w:w="1546" w:type="pct"/>
            <w:tcBorders>
              <w:top w:val="nil"/>
              <w:bottom w:val="nil"/>
            </w:tcBorders>
          </w:tcPr>
          <w:p w14:paraId="550DECAC"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Prevalent and incident nonfatal or fatal MI</w:t>
            </w:r>
          </w:p>
        </w:tc>
        <w:tc>
          <w:tcPr>
            <w:tcW w:w="1280" w:type="pct"/>
            <w:tcBorders>
              <w:top w:val="nil"/>
              <w:bottom w:val="nil"/>
            </w:tcBorders>
          </w:tcPr>
          <w:p w14:paraId="123D66D1"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Participants free of CHD at baseline and during follow-up</w:t>
            </w:r>
          </w:p>
        </w:tc>
        <w:tc>
          <w:tcPr>
            <w:tcW w:w="319" w:type="pct"/>
            <w:tcBorders>
              <w:top w:val="nil"/>
              <w:bottom w:val="nil"/>
            </w:tcBorders>
          </w:tcPr>
          <w:p w14:paraId="589E1BB8"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2,283</w:t>
            </w:r>
          </w:p>
        </w:tc>
        <w:tc>
          <w:tcPr>
            <w:tcW w:w="404" w:type="pct"/>
            <w:tcBorders>
              <w:top w:val="nil"/>
              <w:bottom w:val="nil"/>
            </w:tcBorders>
          </w:tcPr>
          <w:p w14:paraId="449A39BC"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4,511</w:t>
            </w:r>
          </w:p>
        </w:tc>
        <w:tc>
          <w:tcPr>
            <w:tcW w:w="407" w:type="pct"/>
            <w:tcBorders>
              <w:top w:val="nil"/>
              <w:bottom w:val="nil"/>
            </w:tcBorders>
          </w:tcPr>
          <w:p w14:paraId="6BA5BD9B" w14:textId="77777777" w:rsidR="000E76FE" w:rsidRPr="00325DEB" w:rsidRDefault="00811235" w:rsidP="00C539F0">
            <w:pPr>
              <w:cnfStyle w:val="000000000000" w:firstRow="0" w:lastRow="0" w:firstColumn="0" w:lastColumn="0" w:oddVBand="0" w:evenVBand="0" w:oddHBand="0" w:evenHBand="0" w:firstRowFirstColumn="0" w:firstRowLastColumn="0" w:lastRowFirstColumn="0" w:lastRowLastColumn="0"/>
              <w:rPr>
                <w:rFonts w:cs="Arial"/>
                <w:sz w:val="18"/>
                <w:szCs w:val="18"/>
                <w:vertAlign w:val="superscript"/>
                <w:lang w:val="en-US"/>
              </w:rPr>
            </w:pPr>
            <w:hyperlink w:anchor="_ENREF_24" w:tooltip="Kathiresan, 2008 #46" w:history="1">
              <w:r w:rsidR="00C539F0" w:rsidRPr="00325DEB">
                <w:rPr>
                  <w:rFonts w:cs="Arial"/>
                  <w:sz w:val="18"/>
                  <w:szCs w:val="18"/>
                  <w:vertAlign w:val="superscript"/>
                  <w:lang w:val="en-US"/>
                </w:rPr>
                <w:t>32</w:t>
              </w:r>
            </w:hyperlink>
          </w:p>
        </w:tc>
      </w:tr>
      <w:tr w:rsidR="000E76FE" w:rsidRPr="00325DEB" w14:paraId="3F4D8574"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3B4DF8D2" w14:textId="77777777" w:rsidR="000E76FE" w:rsidRPr="00325DEB" w:rsidRDefault="000E76FE" w:rsidP="00343506">
            <w:pPr>
              <w:rPr>
                <w:rFonts w:cs="Arial"/>
                <w:b w:val="0"/>
                <w:sz w:val="18"/>
                <w:szCs w:val="20"/>
                <w:lang w:val="en-US"/>
              </w:rPr>
            </w:pPr>
          </w:p>
        </w:tc>
        <w:tc>
          <w:tcPr>
            <w:tcW w:w="533" w:type="pct"/>
            <w:tcBorders>
              <w:top w:val="nil"/>
              <w:bottom w:val="nil"/>
            </w:tcBorders>
          </w:tcPr>
          <w:p w14:paraId="394F71D9"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546" w:type="pct"/>
            <w:tcBorders>
              <w:top w:val="nil"/>
              <w:bottom w:val="nil"/>
            </w:tcBorders>
          </w:tcPr>
          <w:p w14:paraId="37CF5857"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280" w:type="pct"/>
            <w:tcBorders>
              <w:top w:val="nil"/>
              <w:bottom w:val="nil"/>
            </w:tcBorders>
          </w:tcPr>
          <w:p w14:paraId="287CD886"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319" w:type="pct"/>
            <w:tcBorders>
              <w:top w:val="nil"/>
              <w:bottom w:val="nil"/>
            </w:tcBorders>
          </w:tcPr>
          <w:p w14:paraId="588B5B21"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4" w:type="pct"/>
            <w:tcBorders>
              <w:top w:val="nil"/>
              <w:bottom w:val="nil"/>
            </w:tcBorders>
          </w:tcPr>
          <w:p w14:paraId="7533E1A5"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7" w:type="pct"/>
            <w:tcBorders>
              <w:top w:val="nil"/>
              <w:bottom w:val="nil"/>
            </w:tcBorders>
          </w:tcPr>
          <w:p w14:paraId="62645CEB"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r>
      <w:tr w:rsidR="000E76FE" w:rsidRPr="00325DEB" w14:paraId="291CD126"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1C058411" w14:textId="77777777" w:rsidR="000E76FE" w:rsidRPr="00325DEB" w:rsidRDefault="000E76FE" w:rsidP="00343506">
            <w:pPr>
              <w:rPr>
                <w:rFonts w:cs="Arial"/>
                <w:b w:val="0"/>
                <w:sz w:val="18"/>
                <w:szCs w:val="20"/>
                <w:lang w:val="en-US"/>
              </w:rPr>
            </w:pPr>
            <w:r w:rsidRPr="00325DEB">
              <w:rPr>
                <w:rFonts w:cs="Arial"/>
                <w:b w:val="0"/>
                <w:sz w:val="18"/>
                <w:szCs w:val="20"/>
                <w:lang w:val="en-US"/>
              </w:rPr>
              <w:t>MHI</w:t>
            </w:r>
          </w:p>
        </w:tc>
        <w:tc>
          <w:tcPr>
            <w:tcW w:w="533" w:type="pct"/>
            <w:tcBorders>
              <w:top w:val="nil"/>
              <w:bottom w:val="nil"/>
            </w:tcBorders>
          </w:tcPr>
          <w:p w14:paraId="1AA83A3F"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Case-control</w:t>
            </w:r>
          </w:p>
        </w:tc>
        <w:tc>
          <w:tcPr>
            <w:tcW w:w="1546" w:type="pct"/>
            <w:tcBorders>
              <w:top w:val="nil"/>
              <w:bottom w:val="nil"/>
            </w:tcBorders>
          </w:tcPr>
          <w:p w14:paraId="42CF53F6"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Cases were ascertained from the Montreal Heart Institute Biobank. CAD was defined as the presence of MI, percutaneous coronary intervention, or coronary artery bypass grafting</w:t>
            </w:r>
          </w:p>
        </w:tc>
        <w:tc>
          <w:tcPr>
            <w:tcW w:w="1280" w:type="pct"/>
            <w:tcBorders>
              <w:top w:val="nil"/>
              <w:bottom w:val="nil"/>
            </w:tcBorders>
          </w:tcPr>
          <w:p w14:paraId="26D4CC60"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Controls were individuals from the Montreal Heart Institute Biobank who were free of history of MI, percutaneous coronary intervention, or coronary artery bypass grafting</w:t>
            </w:r>
          </w:p>
        </w:tc>
        <w:tc>
          <w:tcPr>
            <w:tcW w:w="319" w:type="pct"/>
            <w:tcBorders>
              <w:top w:val="nil"/>
              <w:bottom w:val="nil"/>
            </w:tcBorders>
          </w:tcPr>
          <w:p w14:paraId="4CB147B4"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3,990</w:t>
            </w:r>
          </w:p>
        </w:tc>
        <w:tc>
          <w:tcPr>
            <w:tcW w:w="404" w:type="pct"/>
            <w:tcBorders>
              <w:top w:val="nil"/>
              <w:bottom w:val="nil"/>
            </w:tcBorders>
          </w:tcPr>
          <w:p w14:paraId="4818B382"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6,585</w:t>
            </w:r>
          </w:p>
        </w:tc>
        <w:tc>
          <w:tcPr>
            <w:tcW w:w="407" w:type="pct"/>
            <w:tcBorders>
              <w:top w:val="nil"/>
              <w:bottom w:val="nil"/>
            </w:tcBorders>
          </w:tcPr>
          <w:p w14:paraId="76AB6A60" w14:textId="77777777" w:rsidR="000E76FE" w:rsidRPr="00325DEB" w:rsidRDefault="00C539F0" w:rsidP="00C539F0">
            <w:pPr>
              <w:cnfStyle w:val="000000000000" w:firstRow="0" w:lastRow="0" w:firstColumn="0" w:lastColumn="0" w:oddVBand="0" w:evenVBand="0" w:oddHBand="0" w:evenHBand="0" w:firstRowFirstColumn="0" w:firstRowLastColumn="0" w:lastRowFirstColumn="0" w:lastRowLastColumn="0"/>
              <w:rPr>
                <w:rFonts w:cs="Arial"/>
                <w:sz w:val="18"/>
                <w:szCs w:val="20"/>
                <w:vertAlign w:val="superscript"/>
                <w:lang w:val="en-US"/>
              </w:rPr>
            </w:pPr>
            <w:r w:rsidRPr="00325DEB">
              <w:rPr>
                <w:rFonts w:cs="Arial"/>
                <w:sz w:val="18"/>
                <w:szCs w:val="20"/>
                <w:vertAlign w:val="superscript"/>
                <w:lang w:val="en-US"/>
              </w:rPr>
              <w:t>33</w:t>
            </w:r>
            <w:r w:rsidR="000E76FE" w:rsidRPr="00325DEB">
              <w:rPr>
                <w:rFonts w:cs="Arial"/>
                <w:sz w:val="18"/>
                <w:szCs w:val="20"/>
                <w:vertAlign w:val="superscript"/>
                <w:lang w:val="en-US"/>
              </w:rPr>
              <w:t>,</w:t>
            </w:r>
            <w:r w:rsidRPr="00325DEB">
              <w:rPr>
                <w:rFonts w:cs="Arial"/>
                <w:sz w:val="18"/>
                <w:szCs w:val="20"/>
                <w:vertAlign w:val="superscript"/>
                <w:lang w:val="en-US"/>
              </w:rPr>
              <w:t>34</w:t>
            </w:r>
          </w:p>
        </w:tc>
      </w:tr>
      <w:tr w:rsidR="000E76FE" w:rsidRPr="00325DEB" w14:paraId="29DBA701"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5190646A" w14:textId="77777777" w:rsidR="000E76FE" w:rsidRPr="00325DEB" w:rsidRDefault="000E76FE" w:rsidP="00343506">
            <w:pPr>
              <w:rPr>
                <w:rFonts w:cs="Arial"/>
                <w:b w:val="0"/>
                <w:sz w:val="18"/>
                <w:szCs w:val="20"/>
                <w:lang w:val="en-US"/>
              </w:rPr>
            </w:pPr>
          </w:p>
        </w:tc>
        <w:tc>
          <w:tcPr>
            <w:tcW w:w="533" w:type="pct"/>
            <w:tcBorders>
              <w:top w:val="nil"/>
              <w:bottom w:val="nil"/>
            </w:tcBorders>
          </w:tcPr>
          <w:p w14:paraId="2B690688"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546" w:type="pct"/>
            <w:tcBorders>
              <w:top w:val="nil"/>
              <w:bottom w:val="nil"/>
            </w:tcBorders>
          </w:tcPr>
          <w:p w14:paraId="772C68F1"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280" w:type="pct"/>
            <w:tcBorders>
              <w:top w:val="nil"/>
              <w:bottom w:val="nil"/>
            </w:tcBorders>
          </w:tcPr>
          <w:p w14:paraId="7DC2E813"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319" w:type="pct"/>
            <w:tcBorders>
              <w:top w:val="nil"/>
              <w:bottom w:val="nil"/>
            </w:tcBorders>
          </w:tcPr>
          <w:p w14:paraId="394E0AED"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4" w:type="pct"/>
            <w:tcBorders>
              <w:top w:val="nil"/>
              <w:bottom w:val="nil"/>
            </w:tcBorders>
          </w:tcPr>
          <w:p w14:paraId="020600D7"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7" w:type="pct"/>
            <w:tcBorders>
              <w:top w:val="nil"/>
              <w:bottom w:val="nil"/>
            </w:tcBorders>
          </w:tcPr>
          <w:p w14:paraId="3B5AEA4F"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r>
      <w:tr w:rsidR="000E76FE" w:rsidRPr="00325DEB" w14:paraId="4A5F771C"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6AA294B9" w14:textId="77777777" w:rsidR="000E76FE" w:rsidRPr="00325DEB" w:rsidRDefault="000E76FE" w:rsidP="00343506">
            <w:pPr>
              <w:rPr>
                <w:rFonts w:cs="Arial"/>
                <w:b w:val="0"/>
                <w:sz w:val="18"/>
                <w:szCs w:val="20"/>
                <w:lang w:val="en-US"/>
              </w:rPr>
            </w:pPr>
            <w:r w:rsidRPr="00325DEB">
              <w:rPr>
                <w:rFonts w:cs="Arial"/>
                <w:b w:val="0"/>
                <w:sz w:val="18"/>
                <w:szCs w:val="20"/>
                <w:lang w:val="en-US"/>
              </w:rPr>
              <w:t>OHS</w:t>
            </w:r>
          </w:p>
        </w:tc>
        <w:tc>
          <w:tcPr>
            <w:tcW w:w="533" w:type="pct"/>
            <w:tcBorders>
              <w:top w:val="nil"/>
              <w:bottom w:val="nil"/>
            </w:tcBorders>
          </w:tcPr>
          <w:p w14:paraId="7A30625B"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Case-control</w:t>
            </w:r>
          </w:p>
        </w:tc>
        <w:tc>
          <w:tcPr>
            <w:tcW w:w="1546" w:type="pct"/>
            <w:tcBorders>
              <w:top w:val="nil"/>
              <w:bottom w:val="nil"/>
            </w:tcBorders>
          </w:tcPr>
          <w:p w14:paraId="2D3A4581"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Cases had angiographically confirmed coronary artery disease (&gt;1 coronary artery with &gt;50% stenosis) and did not have type 2 diabetes; ≤ 50 years old for males and ≤ 50 years old for females</w:t>
            </w:r>
          </w:p>
        </w:tc>
        <w:tc>
          <w:tcPr>
            <w:tcW w:w="1280" w:type="pct"/>
            <w:tcBorders>
              <w:top w:val="nil"/>
              <w:bottom w:val="nil"/>
            </w:tcBorders>
          </w:tcPr>
          <w:p w14:paraId="2F8936DD"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Asymptomatic males &gt; 65, females &gt; 70</w:t>
            </w:r>
          </w:p>
        </w:tc>
        <w:tc>
          <w:tcPr>
            <w:tcW w:w="319" w:type="pct"/>
            <w:tcBorders>
              <w:top w:val="nil"/>
              <w:bottom w:val="nil"/>
            </w:tcBorders>
          </w:tcPr>
          <w:p w14:paraId="3E0A7D53"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1,024</w:t>
            </w:r>
          </w:p>
        </w:tc>
        <w:tc>
          <w:tcPr>
            <w:tcW w:w="404" w:type="pct"/>
            <w:tcBorders>
              <w:top w:val="nil"/>
              <w:bottom w:val="nil"/>
            </w:tcBorders>
          </w:tcPr>
          <w:p w14:paraId="3376A61B"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2,267</w:t>
            </w:r>
          </w:p>
        </w:tc>
        <w:tc>
          <w:tcPr>
            <w:tcW w:w="407" w:type="pct"/>
            <w:tcBorders>
              <w:top w:val="nil"/>
              <w:bottom w:val="nil"/>
            </w:tcBorders>
          </w:tcPr>
          <w:p w14:paraId="69CF2230" w14:textId="77777777" w:rsidR="000E76FE" w:rsidRPr="00325DEB" w:rsidRDefault="00811235" w:rsidP="00C539F0">
            <w:pPr>
              <w:cnfStyle w:val="000000000000" w:firstRow="0" w:lastRow="0" w:firstColumn="0" w:lastColumn="0" w:oddVBand="0" w:evenVBand="0" w:oddHBand="0" w:evenHBand="0" w:firstRowFirstColumn="0" w:firstRowLastColumn="0" w:lastRowFirstColumn="0" w:lastRowLastColumn="0"/>
              <w:rPr>
                <w:rFonts w:cs="Arial"/>
                <w:sz w:val="18"/>
                <w:szCs w:val="20"/>
                <w:vertAlign w:val="superscript"/>
                <w:lang w:val="en-US"/>
              </w:rPr>
            </w:pPr>
            <w:hyperlink w:anchor="_ENREF_27" w:tooltip="McPherson, 2007 #209" w:history="1">
              <w:r w:rsidR="00C539F0" w:rsidRPr="00325DEB">
                <w:rPr>
                  <w:rFonts w:cs="Arial"/>
                  <w:sz w:val="18"/>
                  <w:szCs w:val="20"/>
                  <w:vertAlign w:val="superscript"/>
                  <w:lang w:val="en-US"/>
                </w:rPr>
                <w:t>35</w:t>
              </w:r>
            </w:hyperlink>
          </w:p>
        </w:tc>
      </w:tr>
      <w:tr w:rsidR="000E76FE" w:rsidRPr="00325DEB" w14:paraId="268CE1D5"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4B6947AF" w14:textId="77777777" w:rsidR="000E76FE" w:rsidRPr="00325DEB" w:rsidRDefault="000E76FE" w:rsidP="00343506">
            <w:pPr>
              <w:rPr>
                <w:rFonts w:cs="Arial"/>
                <w:b w:val="0"/>
                <w:sz w:val="18"/>
                <w:szCs w:val="20"/>
                <w:lang w:val="en-US"/>
              </w:rPr>
            </w:pPr>
          </w:p>
        </w:tc>
        <w:tc>
          <w:tcPr>
            <w:tcW w:w="533" w:type="pct"/>
            <w:tcBorders>
              <w:top w:val="nil"/>
              <w:bottom w:val="nil"/>
            </w:tcBorders>
          </w:tcPr>
          <w:p w14:paraId="20EFEE9A"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546" w:type="pct"/>
            <w:tcBorders>
              <w:top w:val="nil"/>
              <w:bottom w:val="nil"/>
            </w:tcBorders>
          </w:tcPr>
          <w:p w14:paraId="2FA13E3F"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280" w:type="pct"/>
            <w:tcBorders>
              <w:top w:val="nil"/>
              <w:bottom w:val="nil"/>
            </w:tcBorders>
          </w:tcPr>
          <w:p w14:paraId="57DDC87C"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319" w:type="pct"/>
            <w:tcBorders>
              <w:top w:val="nil"/>
              <w:bottom w:val="nil"/>
            </w:tcBorders>
          </w:tcPr>
          <w:p w14:paraId="72610F77"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4" w:type="pct"/>
            <w:tcBorders>
              <w:top w:val="nil"/>
              <w:bottom w:val="nil"/>
            </w:tcBorders>
          </w:tcPr>
          <w:p w14:paraId="109B40F1"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7" w:type="pct"/>
            <w:tcBorders>
              <w:top w:val="nil"/>
              <w:bottom w:val="nil"/>
            </w:tcBorders>
          </w:tcPr>
          <w:p w14:paraId="2F172901"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r>
      <w:tr w:rsidR="000E76FE" w:rsidRPr="00325DEB" w14:paraId="476305A1"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05C07363" w14:textId="77777777" w:rsidR="000E76FE" w:rsidRPr="00325DEB" w:rsidRDefault="000E76FE" w:rsidP="00343506">
            <w:pPr>
              <w:rPr>
                <w:rFonts w:cs="Arial"/>
                <w:b w:val="0"/>
                <w:sz w:val="18"/>
                <w:szCs w:val="20"/>
                <w:lang w:val="en-US"/>
              </w:rPr>
            </w:pPr>
            <w:r w:rsidRPr="00325DEB">
              <w:rPr>
                <w:rFonts w:cs="Arial"/>
                <w:b w:val="0"/>
                <w:sz w:val="18"/>
                <w:szCs w:val="20"/>
                <w:lang w:val="en-US"/>
              </w:rPr>
              <w:t>PAS-AMC</w:t>
            </w:r>
          </w:p>
        </w:tc>
        <w:tc>
          <w:tcPr>
            <w:tcW w:w="533" w:type="pct"/>
            <w:tcBorders>
              <w:top w:val="nil"/>
              <w:bottom w:val="nil"/>
            </w:tcBorders>
          </w:tcPr>
          <w:p w14:paraId="4317499F"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Case-control</w:t>
            </w:r>
          </w:p>
        </w:tc>
        <w:tc>
          <w:tcPr>
            <w:tcW w:w="1546" w:type="pct"/>
            <w:tcBorders>
              <w:top w:val="nil"/>
              <w:bottom w:val="nil"/>
            </w:tcBorders>
          </w:tcPr>
          <w:p w14:paraId="6F703C7D"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Symptomatic CAD before 51 years of age, defined as MI, coronary revascularization, or evidence of at least 70% stenosis in a major epicardial coronary artery</w:t>
            </w:r>
          </w:p>
        </w:tc>
        <w:tc>
          <w:tcPr>
            <w:tcW w:w="1280" w:type="pct"/>
            <w:tcBorders>
              <w:top w:val="nil"/>
              <w:bottom w:val="nil"/>
            </w:tcBorders>
          </w:tcPr>
          <w:p w14:paraId="3FCD7E8C"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More than 95% of the controls are from the same region as cases</w:t>
            </w:r>
          </w:p>
        </w:tc>
        <w:tc>
          <w:tcPr>
            <w:tcW w:w="319" w:type="pct"/>
            <w:tcBorders>
              <w:top w:val="nil"/>
              <w:bottom w:val="nil"/>
            </w:tcBorders>
          </w:tcPr>
          <w:p w14:paraId="497C9381"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728</w:t>
            </w:r>
          </w:p>
        </w:tc>
        <w:tc>
          <w:tcPr>
            <w:tcW w:w="404" w:type="pct"/>
            <w:tcBorders>
              <w:top w:val="nil"/>
              <w:bottom w:val="nil"/>
            </w:tcBorders>
          </w:tcPr>
          <w:p w14:paraId="4B33A31D"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808</w:t>
            </w:r>
          </w:p>
        </w:tc>
        <w:tc>
          <w:tcPr>
            <w:tcW w:w="407" w:type="pct"/>
            <w:tcBorders>
              <w:top w:val="nil"/>
              <w:bottom w:val="nil"/>
            </w:tcBorders>
          </w:tcPr>
          <w:p w14:paraId="170574EA" w14:textId="77777777" w:rsidR="000E76FE" w:rsidRPr="00325DEB" w:rsidRDefault="00811235" w:rsidP="00C539F0">
            <w:pPr>
              <w:cnfStyle w:val="000000000000" w:firstRow="0" w:lastRow="0" w:firstColumn="0" w:lastColumn="0" w:oddVBand="0" w:evenVBand="0" w:oddHBand="0" w:evenHBand="0" w:firstRowFirstColumn="0" w:firstRowLastColumn="0" w:lastRowFirstColumn="0" w:lastRowLastColumn="0"/>
              <w:rPr>
                <w:rFonts w:cs="Arial"/>
                <w:sz w:val="18"/>
                <w:szCs w:val="20"/>
                <w:vertAlign w:val="superscript"/>
                <w:lang w:val="en-US"/>
              </w:rPr>
            </w:pPr>
            <w:hyperlink w:anchor="_ENREF_28" w:tooltip="Trip, 2002 #355" w:history="1">
              <w:r w:rsidR="00C539F0" w:rsidRPr="00325DEB">
                <w:rPr>
                  <w:rFonts w:cs="Arial"/>
                  <w:sz w:val="18"/>
                  <w:szCs w:val="20"/>
                  <w:vertAlign w:val="superscript"/>
                  <w:lang w:val="en-US"/>
                </w:rPr>
                <w:t>36</w:t>
              </w:r>
            </w:hyperlink>
          </w:p>
        </w:tc>
      </w:tr>
      <w:tr w:rsidR="000E76FE" w:rsidRPr="00325DEB" w14:paraId="23ACC9C4"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3CDBDC69" w14:textId="77777777" w:rsidR="000E76FE" w:rsidRPr="00325DEB" w:rsidRDefault="000E76FE" w:rsidP="00343506">
            <w:pPr>
              <w:rPr>
                <w:rFonts w:cs="Arial"/>
                <w:b w:val="0"/>
                <w:sz w:val="18"/>
                <w:szCs w:val="20"/>
                <w:lang w:val="en-US"/>
              </w:rPr>
            </w:pPr>
          </w:p>
        </w:tc>
        <w:tc>
          <w:tcPr>
            <w:tcW w:w="533" w:type="pct"/>
            <w:tcBorders>
              <w:top w:val="nil"/>
              <w:bottom w:val="nil"/>
            </w:tcBorders>
          </w:tcPr>
          <w:p w14:paraId="59A389B3"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546" w:type="pct"/>
            <w:tcBorders>
              <w:top w:val="nil"/>
              <w:bottom w:val="nil"/>
            </w:tcBorders>
          </w:tcPr>
          <w:p w14:paraId="71E684E5"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280" w:type="pct"/>
            <w:tcBorders>
              <w:top w:val="nil"/>
              <w:bottom w:val="nil"/>
            </w:tcBorders>
          </w:tcPr>
          <w:p w14:paraId="33854279"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319" w:type="pct"/>
            <w:tcBorders>
              <w:top w:val="nil"/>
              <w:bottom w:val="nil"/>
            </w:tcBorders>
          </w:tcPr>
          <w:p w14:paraId="1A53EA69"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4" w:type="pct"/>
            <w:tcBorders>
              <w:top w:val="nil"/>
              <w:bottom w:val="nil"/>
            </w:tcBorders>
          </w:tcPr>
          <w:p w14:paraId="20547871"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7" w:type="pct"/>
            <w:tcBorders>
              <w:top w:val="nil"/>
              <w:bottom w:val="nil"/>
            </w:tcBorders>
          </w:tcPr>
          <w:p w14:paraId="639D46AA"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r>
      <w:tr w:rsidR="000E76FE" w:rsidRPr="00325DEB" w14:paraId="440EDFA7"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36C52E29" w14:textId="77777777" w:rsidR="000E76FE" w:rsidRPr="00325DEB" w:rsidRDefault="000E76FE" w:rsidP="00343506">
            <w:pPr>
              <w:rPr>
                <w:rFonts w:cs="Arial"/>
                <w:b w:val="0"/>
                <w:sz w:val="18"/>
                <w:szCs w:val="20"/>
                <w:lang w:val="en-US"/>
              </w:rPr>
            </w:pPr>
            <w:r w:rsidRPr="00325DEB">
              <w:rPr>
                <w:rFonts w:cs="Arial"/>
                <w:b w:val="0"/>
                <w:sz w:val="18"/>
                <w:szCs w:val="20"/>
                <w:lang w:val="en-US"/>
              </w:rPr>
              <w:t>PennCath</w:t>
            </w:r>
          </w:p>
        </w:tc>
        <w:tc>
          <w:tcPr>
            <w:tcW w:w="533" w:type="pct"/>
            <w:tcBorders>
              <w:top w:val="nil"/>
              <w:bottom w:val="nil"/>
            </w:tcBorders>
          </w:tcPr>
          <w:p w14:paraId="45889916"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Case-control</w:t>
            </w:r>
          </w:p>
        </w:tc>
        <w:tc>
          <w:tcPr>
            <w:tcW w:w="1546" w:type="pct"/>
            <w:tcBorders>
              <w:top w:val="nil"/>
              <w:bottom w:val="nil"/>
            </w:tcBorders>
          </w:tcPr>
          <w:p w14:paraId="2465B1B1"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Cases had angiographically confirmed coronary artery disease (&gt;1 coronary artery with 50% stenosis); ≤ 55 years old for males and ≤ 60 years old for females</w:t>
            </w:r>
          </w:p>
        </w:tc>
        <w:tc>
          <w:tcPr>
            <w:tcW w:w="1280" w:type="pct"/>
            <w:tcBorders>
              <w:top w:val="nil"/>
              <w:bottom w:val="nil"/>
            </w:tcBorders>
          </w:tcPr>
          <w:p w14:paraId="6C5E9ED3"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Normal coronary angiography in men &gt; 40 years old and women &gt; 45 years old</w:t>
            </w:r>
          </w:p>
        </w:tc>
        <w:tc>
          <w:tcPr>
            <w:tcW w:w="319" w:type="pct"/>
            <w:tcBorders>
              <w:top w:val="nil"/>
              <w:bottom w:val="nil"/>
            </w:tcBorders>
          </w:tcPr>
          <w:p w14:paraId="05000875"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683</w:t>
            </w:r>
          </w:p>
        </w:tc>
        <w:tc>
          <w:tcPr>
            <w:tcW w:w="404" w:type="pct"/>
            <w:tcBorders>
              <w:top w:val="nil"/>
              <w:bottom w:val="nil"/>
            </w:tcBorders>
          </w:tcPr>
          <w:p w14:paraId="6D511118"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156</w:t>
            </w:r>
          </w:p>
        </w:tc>
        <w:tc>
          <w:tcPr>
            <w:tcW w:w="407" w:type="pct"/>
            <w:tcBorders>
              <w:top w:val="nil"/>
              <w:bottom w:val="nil"/>
            </w:tcBorders>
          </w:tcPr>
          <w:p w14:paraId="5A09C672" w14:textId="77777777" w:rsidR="000E76FE" w:rsidRPr="00325DEB" w:rsidRDefault="00811235" w:rsidP="00C539F0">
            <w:pPr>
              <w:cnfStyle w:val="000000000000" w:firstRow="0" w:lastRow="0" w:firstColumn="0" w:lastColumn="0" w:oddVBand="0" w:evenVBand="0" w:oddHBand="0" w:evenHBand="0" w:firstRowFirstColumn="0" w:firstRowLastColumn="0" w:lastRowFirstColumn="0" w:lastRowLastColumn="0"/>
              <w:rPr>
                <w:rFonts w:cs="Arial"/>
                <w:sz w:val="18"/>
                <w:szCs w:val="20"/>
                <w:vertAlign w:val="superscript"/>
                <w:lang w:val="en-US"/>
              </w:rPr>
            </w:pPr>
            <w:hyperlink w:anchor="_ENREF_29" w:tooltip="Reilly, 2011 #234" w:history="1">
              <w:r w:rsidR="00C539F0" w:rsidRPr="00325DEB">
                <w:rPr>
                  <w:rFonts w:cs="Arial"/>
                  <w:sz w:val="18"/>
                  <w:szCs w:val="20"/>
                  <w:vertAlign w:val="superscript"/>
                  <w:lang w:val="en-US"/>
                </w:rPr>
                <w:t>37</w:t>
              </w:r>
            </w:hyperlink>
          </w:p>
        </w:tc>
      </w:tr>
      <w:tr w:rsidR="000E76FE" w:rsidRPr="00325DEB" w14:paraId="1C487BD6"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09A6D426" w14:textId="77777777" w:rsidR="000E76FE" w:rsidRPr="00325DEB" w:rsidRDefault="000E76FE" w:rsidP="00343506">
            <w:pPr>
              <w:rPr>
                <w:rFonts w:cs="Arial"/>
                <w:b w:val="0"/>
                <w:sz w:val="18"/>
                <w:szCs w:val="20"/>
                <w:lang w:val="en-US"/>
              </w:rPr>
            </w:pPr>
          </w:p>
        </w:tc>
        <w:tc>
          <w:tcPr>
            <w:tcW w:w="533" w:type="pct"/>
            <w:tcBorders>
              <w:top w:val="nil"/>
              <w:bottom w:val="nil"/>
            </w:tcBorders>
          </w:tcPr>
          <w:p w14:paraId="60257E69"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546" w:type="pct"/>
            <w:tcBorders>
              <w:top w:val="nil"/>
              <w:bottom w:val="nil"/>
            </w:tcBorders>
          </w:tcPr>
          <w:p w14:paraId="196F5C5C"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280" w:type="pct"/>
            <w:tcBorders>
              <w:top w:val="nil"/>
              <w:bottom w:val="nil"/>
            </w:tcBorders>
          </w:tcPr>
          <w:p w14:paraId="60370392"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319" w:type="pct"/>
            <w:tcBorders>
              <w:top w:val="nil"/>
              <w:bottom w:val="nil"/>
            </w:tcBorders>
          </w:tcPr>
          <w:p w14:paraId="3990E330"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4" w:type="pct"/>
            <w:tcBorders>
              <w:top w:val="nil"/>
              <w:bottom w:val="nil"/>
            </w:tcBorders>
          </w:tcPr>
          <w:p w14:paraId="0668788A"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7" w:type="pct"/>
            <w:tcBorders>
              <w:top w:val="nil"/>
              <w:bottom w:val="nil"/>
            </w:tcBorders>
          </w:tcPr>
          <w:p w14:paraId="70E50046"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r>
      <w:tr w:rsidR="000E76FE" w:rsidRPr="00325DEB" w14:paraId="1D950320"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23C384B4" w14:textId="77777777" w:rsidR="000E76FE" w:rsidRPr="00325DEB" w:rsidRDefault="000E76FE" w:rsidP="00343506">
            <w:pPr>
              <w:rPr>
                <w:rFonts w:cs="Arial"/>
                <w:b w:val="0"/>
                <w:sz w:val="18"/>
                <w:szCs w:val="20"/>
                <w:lang w:val="en-US"/>
              </w:rPr>
            </w:pPr>
            <w:r w:rsidRPr="00325DEB">
              <w:rPr>
                <w:rFonts w:cs="Arial"/>
                <w:b w:val="0"/>
                <w:sz w:val="18"/>
                <w:szCs w:val="20"/>
                <w:lang w:val="en-US"/>
              </w:rPr>
              <w:t>PROCARDIS</w:t>
            </w:r>
          </w:p>
        </w:tc>
        <w:tc>
          <w:tcPr>
            <w:tcW w:w="533" w:type="pct"/>
            <w:tcBorders>
              <w:top w:val="nil"/>
              <w:bottom w:val="nil"/>
            </w:tcBorders>
          </w:tcPr>
          <w:p w14:paraId="1EC6BD91"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Case-control</w:t>
            </w:r>
          </w:p>
        </w:tc>
        <w:tc>
          <w:tcPr>
            <w:tcW w:w="1546" w:type="pct"/>
            <w:tcBorders>
              <w:top w:val="nil"/>
              <w:bottom w:val="nil"/>
            </w:tcBorders>
          </w:tcPr>
          <w:p w14:paraId="496324CA"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Symptomatic CAD before age 66. CAD was defined as clinically documented evidence of myocardial infarction, coronary artery bypass grafting, acute coronary syndrome, coronary angioplasty, or stable angina</w:t>
            </w:r>
          </w:p>
        </w:tc>
        <w:tc>
          <w:tcPr>
            <w:tcW w:w="1280" w:type="pct"/>
            <w:tcBorders>
              <w:top w:val="nil"/>
              <w:bottom w:val="nil"/>
            </w:tcBorders>
          </w:tcPr>
          <w:p w14:paraId="7B872D4D"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No personal or sibling history of CAD before age 66</w:t>
            </w:r>
          </w:p>
        </w:tc>
        <w:tc>
          <w:tcPr>
            <w:tcW w:w="319" w:type="pct"/>
            <w:tcBorders>
              <w:top w:val="nil"/>
              <w:bottom w:val="nil"/>
            </w:tcBorders>
          </w:tcPr>
          <w:p w14:paraId="0BE1CD99"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2,490</w:t>
            </w:r>
          </w:p>
        </w:tc>
        <w:tc>
          <w:tcPr>
            <w:tcW w:w="404" w:type="pct"/>
            <w:tcBorders>
              <w:top w:val="nil"/>
              <w:bottom w:val="nil"/>
            </w:tcBorders>
          </w:tcPr>
          <w:p w14:paraId="70992C56"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2,220</w:t>
            </w:r>
          </w:p>
        </w:tc>
        <w:tc>
          <w:tcPr>
            <w:tcW w:w="407" w:type="pct"/>
            <w:tcBorders>
              <w:top w:val="nil"/>
              <w:bottom w:val="nil"/>
            </w:tcBorders>
          </w:tcPr>
          <w:p w14:paraId="3F46E391" w14:textId="77777777" w:rsidR="000E76FE" w:rsidRPr="00325DEB" w:rsidRDefault="00811235" w:rsidP="00C539F0">
            <w:pPr>
              <w:cnfStyle w:val="000000000000" w:firstRow="0" w:lastRow="0" w:firstColumn="0" w:lastColumn="0" w:oddVBand="0" w:evenVBand="0" w:oddHBand="0" w:evenHBand="0" w:firstRowFirstColumn="0" w:firstRowLastColumn="0" w:lastRowFirstColumn="0" w:lastRowLastColumn="0"/>
              <w:rPr>
                <w:rFonts w:cs="Arial"/>
                <w:sz w:val="18"/>
                <w:szCs w:val="20"/>
                <w:vertAlign w:val="superscript"/>
                <w:lang w:val="en-US"/>
              </w:rPr>
            </w:pPr>
            <w:hyperlink w:anchor="_ENREF_30" w:tooltip="Clarke, 2009 #225" w:history="1">
              <w:r w:rsidR="00C539F0" w:rsidRPr="00325DEB">
                <w:rPr>
                  <w:rFonts w:cs="Arial"/>
                  <w:sz w:val="18"/>
                  <w:szCs w:val="20"/>
                  <w:vertAlign w:val="superscript"/>
                  <w:lang w:val="en-US"/>
                </w:rPr>
                <w:t>38</w:t>
              </w:r>
            </w:hyperlink>
          </w:p>
        </w:tc>
      </w:tr>
      <w:tr w:rsidR="000E76FE" w:rsidRPr="00325DEB" w14:paraId="556A8607"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78A5A71B" w14:textId="77777777" w:rsidR="000E76FE" w:rsidRPr="00325DEB" w:rsidRDefault="000E76FE" w:rsidP="00343506">
            <w:pPr>
              <w:rPr>
                <w:rFonts w:cs="Arial"/>
                <w:b w:val="0"/>
                <w:sz w:val="18"/>
                <w:szCs w:val="20"/>
                <w:lang w:val="en-US"/>
              </w:rPr>
            </w:pPr>
          </w:p>
        </w:tc>
        <w:tc>
          <w:tcPr>
            <w:tcW w:w="533" w:type="pct"/>
            <w:tcBorders>
              <w:top w:val="nil"/>
              <w:bottom w:val="nil"/>
            </w:tcBorders>
          </w:tcPr>
          <w:p w14:paraId="0608B7C4"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546" w:type="pct"/>
            <w:tcBorders>
              <w:top w:val="nil"/>
              <w:bottom w:val="nil"/>
            </w:tcBorders>
          </w:tcPr>
          <w:p w14:paraId="177E7E8C"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280" w:type="pct"/>
            <w:tcBorders>
              <w:top w:val="nil"/>
              <w:bottom w:val="nil"/>
            </w:tcBorders>
          </w:tcPr>
          <w:p w14:paraId="6AC97801"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319" w:type="pct"/>
            <w:tcBorders>
              <w:top w:val="nil"/>
              <w:bottom w:val="nil"/>
            </w:tcBorders>
          </w:tcPr>
          <w:p w14:paraId="4E0DB294"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4" w:type="pct"/>
            <w:tcBorders>
              <w:top w:val="nil"/>
              <w:bottom w:val="nil"/>
            </w:tcBorders>
          </w:tcPr>
          <w:p w14:paraId="7E88A71C"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7" w:type="pct"/>
            <w:tcBorders>
              <w:top w:val="nil"/>
              <w:bottom w:val="nil"/>
            </w:tcBorders>
          </w:tcPr>
          <w:p w14:paraId="5B7FEB16"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r>
      <w:tr w:rsidR="000E76FE" w:rsidRPr="00325DEB" w14:paraId="4D6365CC"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72A4AEFB" w14:textId="77777777" w:rsidR="000E76FE" w:rsidRPr="00325DEB" w:rsidRDefault="000E76FE" w:rsidP="00343506">
            <w:pPr>
              <w:rPr>
                <w:rFonts w:cs="Arial"/>
                <w:b w:val="0"/>
                <w:sz w:val="18"/>
                <w:szCs w:val="20"/>
                <w:lang w:val="en-US"/>
              </w:rPr>
            </w:pPr>
            <w:r w:rsidRPr="00325DEB">
              <w:rPr>
                <w:rFonts w:cs="Arial"/>
                <w:b w:val="0"/>
                <w:sz w:val="18"/>
                <w:szCs w:val="20"/>
                <w:lang w:val="en-US"/>
              </w:rPr>
              <w:t>VHS</w:t>
            </w:r>
          </w:p>
        </w:tc>
        <w:tc>
          <w:tcPr>
            <w:tcW w:w="533" w:type="pct"/>
            <w:tcBorders>
              <w:top w:val="nil"/>
              <w:bottom w:val="nil"/>
            </w:tcBorders>
          </w:tcPr>
          <w:p w14:paraId="32D9B75D"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Case-control</w:t>
            </w:r>
          </w:p>
        </w:tc>
        <w:tc>
          <w:tcPr>
            <w:tcW w:w="1546" w:type="pct"/>
            <w:tcBorders>
              <w:top w:val="nil"/>
              <w:bottom w:val="nil"/>
            </w:tcBorders>
          </w:tcPr>
          <w:p w14:paraId="655C3F14"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Documented MI, coronary artery bypass grafting, CAD (by angiography) in males ≤ 45 years old and females ≤ 50 years old</w:t>
            </w:r>
          </w:p>
        </w:tc>
        <w:tc>
          <w:tcPr>
            <w:tcW w:w="1280" w:type="pct"/>
            <w:tcBorders>
              <w:top w:val="nil"/>
              <w:bottom w:val="nil"/>
            </w:tcBorders>
          </w:tcPr>
          <w:p w14:paraId="1EECC95F"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Normal coronary angiography in males &gt; 60 years old or females &gt; 65 years old.</w:t>
            </w:r>
          </w:p>
        </w:tc>
        <w:tc>
          <w:tcPr>
            <w:tcW w:w="319" w:type="pct"/>
            <w:tcBorders>
              <w:top w:val="nil"/>
              <w:bottom w:val="nil"/>
            </w:tcBorders>
          </w:tcPr>
          <w:p w14:paraId="7CF5F296"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176</w:t>
            </w:r>
          </w:p>
        </w:tc>
        <w:tc>
          <w:tcPr>
            <w:tcW w:w="404" w:type="pct"/>
            <w:tcBorders>
              <w:top w:val="nil"/>
              <w:bottom w:val="nil"/>
            </w:tcBorders>
          </w:tcPr>
          <w:p w14:paraId="026863B9"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164</w:t>
            </w:r>
          </w:p>
        </w:tc>
        <w:tc>
          <w:tcPr>
            <w:tcW w:w="407" w:type="pct"/>
            <w:tcBorders>
              <w:top w:val="nil"/>
              <w:bottom w:val="nil"/>
            </w:tcBorders>
          </w:tcPr>
          <w:p w14:paraId="79C6742A" w14:textId="77777777" w:rsidR="000E76FE" w:rsidRPr="00325DEB" w:rsidRDefault="00811235" w:rsidP="00C539F0">
            <w:pPr>
              <w:cnfStyle w:val="000000000000" w:firstRow="0" w:lastRow="0" w:firstColumn="0" w:lastColumn="0" w:oddVBand="0" w:evenVBand="0" w:oddHBand="0" w:evenHBand="0" w:firstRowFirstColumn="0" w:firstRowLastColumn="0" w:lastRowFirstColumn="0" w:lastRowLastColumn="0"/>
              <w:rPr>
                <w:rFonts w:cs="Arial"/>
                <w:sz w:val="18"/>
                <w:szCs w:val="20"/>
                <w:vertAlign w:val="superscript"/>
                <w:lang w:val="en-US"/>
              </w:rPr>
            </w:pPr>
            <w:hyperlink w:anchor="_ENREF_31" w:tooltip="Kathiresan, 2009 #77" w:history="1">
              <w:r w:rsidR="00C539F0" w:rsidRPr="00325DEB">
                <w:rPr>
                  <w:rFonts w:cs="Arial"/>
                  <w:sz w:val="18"/>
                  <w:szCs w:val="20"/>
                  <w:vertAlign w:val="superscript"/>
                  <w:lang w:val="en-US"/>
                </w:rPr>
                <w:t>39</w:t>
              </w:r>
            </w:hyperlink>
          </w:p>
        </w:tc>
      </w:tr>
      <w:tr w:rsidR="000E76FE" w:rsidRPr="00325DEB" w14:paraId="1B9ED5AE"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79451B4C" w14:textId="77777777" w:rsidR="000E76FE" w:rsidRPr="00325DEB" w:rsidRDefault="000E76FE" w:rsidP="00343506">
            <w:pPr>
              <w:rPr>
                <w:rFonts w:cs="Arial"/>
                <w:b w:val="0"/>
                <w:sz w:val="18"/>
                <w:szCs w:val="20"/>
                <w:lang w:val="en-US"/>
              </w:rPr>
            </w:pPr>
          </w:p>
        </w:tc>
        <w:tc>
          <w:tcPr>
            <w:tcW w:w="533" w:type="pct"/>
            <w:tcBorders>
              <w:top w:val="nil"/>
              <w:bottom w:val="nil"/>
            </w:tcBorders>
          </w:tcPr>
          <w:p w14:paraId="6B352ACB"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546" w:type="pct"/>
            <w:tcBorders>
              <w:top w:val="nil"/>
              <w:bottom w:val="nil"/>
            </w:tcBorders>
          </w:tcPr>
          <w:p w14:paraId="71B79512"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280" w:type="pct"/>
            <w:tcBorders>
              <w:top w:val="nil"/>
              <w:bottom w:val="nil"/>
            </w:tcBorders>
          </w:tcPr>
          <w:p w14:paraId="2ADEBFF6"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319" w:type="pct"/>
            <w:tcBorders>
              <w:top w:val="nil"/>
              <w:bottom w:val="nil"/>
            </w:tcBorders>
          </w:tcPr>
          <w:p w14:paraId="3E7713EA"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4" w:type="pct"/>
            <w:tcBorders>
              <w:top w:val="nil"/>
              <w:bottom w:val="nil"/>
            </w:tcBorders>
          </w:tcPr>
          <w:p w14:paraId="7943BFC9"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7" w:type="pct"/>
            <w:tcBorders>
              <w:top w:val="nil"/>
              <w:bottom w:val="nil"/>
            </w:tcBorders>
          </w:tcPr>
          <w:p w14:paraId="372182AC"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r>
      <w:tr w:rsidR="000E76FE" w:rsidRPr="00325DEB" w14:paraId="62837328"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37783BD8" w14:textId="77777777" w:rsidR="000E76FE" w:rsidRPr="00325DEB" w:rsidRDefault="000E76FE" w:rsidP="00343506">
            <w:pPr>
              <w:rPr>
                <w:rFonts w:cs="Arial"/>
                <w:b w:val="0"/>
                <w:sz w:val="18"/>
                <w:szCs w:val="20"/>
                <w:lang w:val="en-US"/>
              </w:rPr>
            </w:pPr>
            <w:r w:rsidRPr="00325DEB">
              <w:rPr>
                <w:rFonts w:cs="Arial"/>
                <w:b w:val="0"/>
                <w:sz w:val="18"/>
                <w:szCs w:val="20"/>
                <w:lang w:val="en-US"/>
              </w:rPr>
              <w:t>WHI</w:t>
            </w:r>
          </w:p>
        </w:tc>
        <w:tc>
          <w:tcPr>
            <w:tcW w:w="533" w:type="pct"/>
            <w:tcBorders>
              <w:top w:val="nil"/>
              <w:bottom w:val="nil"/>
            </w:tcBorders>
          </w:tcPr>
          <w:p w14:paraId="1A9C99D3"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Prospective cohort</w:t>
            </w:r>
          </w:p>
        </w:tc>
        <w:tc>
          <w:tcPr>
            <w:tcW w:w="1546" w:type="pct"/>
            <w:tcBorders>
              <w:top w:val="nil"/>
              <w:bottom w:val="nil"/>
            </w:tcBorders>
          </w:tcPr>
          <w:p w14:paraId="04C5EAA7"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Cases were individuals from the Women’s Health Initiative who had incident MI, coronary revascularization, hospitalized angina or death due to coronary disease</w:t>
            </w:r>
          </w:p>
        </w:tc>
        <w:tc>
          <w:tcPr>
            <w:tcW w:w="1280" w:type="pct"/>
            <w:tcBorders>
              <w:top w:val="nil"/>
              <w:bottom w:val="nil"/>
            </w:tcBorders>
          </w:tcPr>
          <w:p w14:paraId="37C7C895"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Participants free of CHD on follow-up</w:t>
            </w:r>
          </w:p>
        </w:tc>
        <w:tc>
          <w:tcPr>
            <w:tcW w:w="319" w:type="pct"/>
            <w:tcBorders>
              <w:top w:val="nil"/>
              <w:bottom w:val="nil"/>
            </w:tcBorders>
          </w:tcPr>
          <w:p w14:paraId="0666D3A6"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2,860</w:t>
            </w:r>
          </w:p>
        </w:tc>
        <w:tc>
          <w:tcPr>
            <w:tcW w:w="404" w:type="pct"/>
            <w:tcBorders>
              <w:top w:val="nil"/>
              <w:bottom w:val="nil"/>
            </w:tcBorders>
          </w:tcPr>
          <w:p w14:paraId="31D240C7"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r w:rsidRPr="00325DEB">
              <w:rPr>
                <w:rFonts w:cs="Arial"/>
                <w:sz w:val="18"/>
                <w:szCs w:val="20"/>
                <w:lang w:val="en-US"/>
              </w:rPr>
              <w:t>14,960</w:t>
            </w:r>
          </w:p>
        </w:tc>
        <w:tc>
          <w:tcPr>
            <w:tcW w:w="407" w:type="pct"/>
            <w:tcBorders>
              <w:top w:val="nil"/>
              <w:bottom w:val="nil"/>
            </w:tcBorders>
          </w:tcPr>
          <w:p w14:paraId="6A0BD1FB" w14:textId="77777777" w:rsidR="000E76FE" w:rsidRPr="00325DEB" w:rsidRDefault="00811235" w:rsidP="00C539F0">
            <w:pPr>
              <w:cnfStyle w:val="000000000000" w:firstRow="0" w:lastRow="0" w:firstColumn="0" w:lastColumn="0" w:oddVBand="0" w:evenVBand="0" w:oddHBand="0" w:evenHBand="0" w:firstRowFirstColumn="0" w:firstRowLastColumn="0" w:lastRowFirstColumn="0" w:lastRowLastColumn="0"/>
              <w:rPr>
                <w:rFonts w:cs="Arial"/>
                <w:sz w:val="18"/>
                <w:szCs w:val="20"/>
                <w:vertAlign w:val="superscript"/>
                <w:lang w:val="en-US"/>
              </w:rPr>
            </w:pPr>
            <w:hyperlink w:anchor="_ENREF_32" w:tooltip="Women's Health Initiative Study Group, 1998 #511" w:history="1">
              <w:r w:rsidR="00C539F0" w:rsidRPr="00325DEB">
                <w:rPr>
                  <w:rFonts w:cs="Arial"/>
                  <w:sz w:val="18"/>
                  <w:szCs w:val="20"/>
                  <w:vertAlign w:val="superscript"/>
                  <w:lang w:val="en-US"/>
                </w:rPr>
                <w:t>40</w:t>
              </w:r>
            </w:hyperlink>
          </w:p>
        </w:tc>
      </w:tr>
      <w:tr w:rsidR="000E76FE" w:rsidRPr="00325DEB" w14:paraId="05B6BE1A"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467" w:type="pct"/>
            <w:tcBorders>
              <w:top w:val="nil"/>
              <w:bottom w:val="nil"/>
            </w:tcBorders>
          </w:tcPr>
          <w:p w14:paraId="67E5B1BA" w14:textId="77777777" w:rsidR="000E76FE" w:rsidRPr="00325DEB" w:rsidRDefault="000E76FE" w:rsidP="00343506">
            <w:pPr>
              <w:rPr>
                <w:rFonts w:cs="Arial"/>
                <w:b w:val="0"/>
                <w:sz w:val="18"/>
                <w:szCs w:val="20"/>
                <w:lang w:val="en-US"/>
              </w:rPr>
            </w:pPr>
          </w:p>
        </w:tc>
        <w:tc>
          <w:tcPr>
            <w:tcW w:w="533" w:type="pct"/>
            <w:tcBorders>
              <w:top w:val="nil"/>
              <w:bottom w:val="nil"/>
            </w:tcBorders>
          </w:tcPr>
          <w:p w14:paraId="71E0117F"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546" w:type="pct"/>
            <w:tcBorders>
              <w:top w:val="nil"/>
              <w:bottom w:val="nil"/>
            </w:tcBorders>
          </w:tcPr>
          <w:p w14:paraId="3C0C28AD"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1280" w:type="pct"/>
            <w:tcBorders>
              <w:top w:val="nil"/>
              <w:bottom w:val="nil"/>
            </w:tcBorders>
          </w:tcPr>
          <w:p w14:paraId="39815249"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319" w:type="pct"/>
            <w:tcBorders>
              <w:top w:val="nil"/>
              <w:bottom w:val="nil"/>
            </w:tcBorders>
          </w:tcPr>
          <w:p w14:paraId="313E8167"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4" w:type="pct"/>
            <w:tcBorders>
              <w:top w:val="nil"/>
              <w:bottom w:val="nil"/>
            </w:tcBorders>
          </w:tcPr>
          <w:p w14:paraId="45F71FD0"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c>
          <w:tcPr>
            <w:tcW w:w="407" w:type="pct"/>
            <w:tcBorders>
              <w:top w:val="nil"/>
              <w:bottom w:val="nil"/>
            </w:tcBorders>
          </w:tcPr>
          <w:p w14:paraId="348C4EC5"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r>
      <w:tr w:rsidR="000E76FE" w:rsidRPr="00325DEB" w14:paraId="130841C3" w14:textId="77777777" w:rsidTr="00343506">
        <w:trPr>
          <w:gridAfter w:val="1"/>
          <w:wAfter w:w="43" w:type="pct"/>
          <w:trHeight w:val="57"/>
        </w:trPr>
        <w:tc>
          <w:tcPr>
            <w:cnfStyle w:val="001000000000" w:firstRow="0" w:lastRow="0" w:firstColumn="1" w:lastColumn="0" w:oddVBand="0" w:evenVBand="0" w:oddHBand="0" w:evenHBand="0" w:firstRowFirstColumn="0" w:firstRowLastColumn="0" w:lastRowFirstColumn="0" w:lastRowLastColumn="0"/>
            <w:tcW w:w="1001" w:type="pct"/>
            <w:gridSpan w:val="2"/>
            <w:tcBorders>
              <w:top w:val="nil"/>
              <w:bottom w:val="single" w:sz="8" w:space="0" w:color="000000" w:themeColor="text1"/>
            </w:tcBorders>
          </w:tcPr>
          <w:p w14:paraId="4EA79973" w14:textId="77777777" w:rsidR="000E76FE" w:rsidRPr="00325DEB" w:rsidRDefault="000E76FE" w:rsidP="00343506">
            <w:pPr>
              <w:rPr>
                <w:rFonts w:cs="Arial"/>
                <w:sz w:val="18"/>
                <w:szCs w:val="20"/>
                <w:lang w:val="en-US"/>
              </w:rPr>
            </w:pPr>
            <w:r w:rsidRPr="00325DEB">
              <w:rPr>
                <w:rFonts w:cs="Arial"/>
                <w:sz w:val="18"/>
                <w:szCs w:val="20"/>
                <w:lang w:val="en-US"/>
              </w:rPr>
              <w:t>Discovery study total</w:t>
            </w:r>
          </w:p>
        </w:tc>
        <w:tc>
          <w:tcPr>
            <w:tcW w:w="1546" w:type="pct"/>
            <w:tcBorders>
              <w:top w:val="nil"/>
              <w:bottom w:val="single" w:sz="8" w:space="0" w:color="000000" w:themeColor="text1"/>
            </w:tcBorders>
          </w:tcPr>
          <w:p w14:paraId="0EB6BEDA"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b/>
                <w:sz w:val="18"/>
                <w:szCs w:val="20"/>
                <w:lang w:val="en-US"/>
              </w:rPr>
            </w:pPr>
          </w:p>
        </w:tc>
        <w:tc>
          <w:tcPr>
            <w:tcW w:w="1280" w:type="pct"/>
            <w:tcBorders>
              <w:top w:val="nil"/>
              <w:bottom w:val="single" w:sz="8" w:space="0" w:color="000000" w:themeColor="text1"/>
            </w:tcBorders>
          </w:tcPr>
          <w:p w14:paraId="13C45E28"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b/>
                <w:sz w:val="18"/>
                <w:szCs w:val="20"/>
                <w:lang w:val="en-US"/>
              </w:rPr>
            </w:pPr>
          </w:p>
        </w:tc>
        <w:tc>
          <w:tcPr>
            <w:tcW w:w="319" w:type="pct"/>
            <w:tcBorders>
              <w:top w:val="nil"/>
              <w:bottom w:val="single" w:sz="8" w:space="0" w:color="000000" w:themeColor="text1"/>
            </w:tcBorders>
          </w:tcPr>
          <w:p w14:paraId="6F5CD768"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b/>
                <w:sz w:val="18"/>
                <w:szCs w:val="20"/>
                <w:lang w:val="en-US"/>
              </w:rPr>
            </w:pPr>
            <w:r w:rsidRPr="00325DEB">
              <w:rPr>
                <w:rFonts w:cs="Arial"/>
                <w:b/>
                <w:sz w:val="18"/>
                <w:szCs w:val="20"/>
                <w:lang w:val="en-US"/>
              </w:rPr>
              <w:t>42,335</w:t>
            </w:r>
          </w:p>
        </w:tc>
        <w:tc>
          <w:tcPr>
            <w:tcW w:w="404" w:type="pct"/>
            <w:tcBorders>
              <w:top w:val="nil"/>
              <w:bottom w:val="single" w:sz="8" w:space="0" w:color="000000" w:themeColor="text1"/>
            </w:tcBorders>
          </w:tcPr>
          <w:p w14:paraId="57C0976F"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b/>
                <w:sz w:val="18"/>
                <w:szCs w:val="20"/>
                <w:lang w:val="en-US"/>
              </w:rPr>
            </w:pPr>
            <w:r w:rsidRPr="00325DEB">
              <w:rPr>
                <w:rFonts w:cs="Arial"/>
                <w:b/>
                <w:sz w:val="18"/>
                <w:szCs w:val="20"/>
                <w:lang w:val="en-US"/>
              </w:rPr>
              <w:t>78,240</w:t>
            </w:r>
          </w:p>
        </w:tc>
        <w:tc>
          <w:tcPr>
            <w:tcW w:w="407" w:type="pct"/>
            <w:tcBorders>
              <w:top w:val="nil"/>
              <w:bottom w:val="single" w:sz="8" w:space="0" w:color="000000" w:themeColor="text1"/>
            </w:tcBorders>
          </w:tcPr>
          <w:p w14:paraId="127E5179"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20"/>
                <w:lang w:val="en-US"/>
              </w:rPr>
            </w:pPr>
          </w:p>
        </w:tc>
      </w:tr>
    </w:tbl>
    <w:p w14:paraId="3ECF8F29" w14:textId="77777777" w:rsidR="000E76FE" w:rsidRPr="00325DEB" w:rsidRDefault="000E76FE" w:rsidP="000E76FE">
      <w:pPr>
        <w:rPr>
          <w:rFonts w:ascii="Times New Roman" w:hAnsi="Times New Roman" w:cs="Times New Roman"/>
          <w:sz w:val="24"/>
          <w:szCs w:val="24"/>
          <w:lang w:val="en-US"/>
        </w:rPr>
      </w:pPr>
      <w:r w:rsidRPr="00325DEB">
        <w:rPr>
          <w:rFonts w:ascii="Times New Roman" w:hAnsi="Times New Roman" w:cs="Times New Roman"/>
          <w:sz w:val="24"/>
          <w:szCs w:val="24"/>
          <w:lang w:val="en-US"/>
        </w:rPr>
        <w:t>ATVB: Italian Atherosclerosis, Thrombosis, and Vascular Biology Study; BHF-FHS: British Heart Foundation Family Heart Study; BioVU: Vanderbilt University Medical Center Biorepository; GoDARTS: Genetics of Diabetes Audit and Research Tayside; FIA3: First-time incidence of myocardial infarction in the AC county 3; EGCUT: Estonian Genome Centre, University of Tartu; EPIC: European Prospective Study into Cancer and Nutrition; HUNT: Nord-Trøndelag health study; IPM: Mt. Sinai Institute for Personalized Medicine Biobank; MDC: Malmo Diet and Cancer Study-Cardiovascular Cohort; MHI: Montreal Heart Institute Study; OHS: Ottawa Heart Study; PAS-AMC; Premature Atherosclerosis Study at Academic Medical Center Amsterdam; PennCath: University of Pennsylvania Catheterization Study; PROCARDIS: Precocious Coronary Artery Disease Study; VHS: Verona Heart Study; WHI: Women’s Health Initiative. MI: myocardial infarction; CAD: coronary artery disease.</w:t>
      </w:r>
    </w:p>
    <w:p w14:paraId="3BB3F003" w14:textId="77777777" w:rsidR="000E76FE" w:rsidRPr="00325DEB" w:rsidRDefault="000E76FE" w:rsidP="000E76FE">
      <w:pPr>
        <w:rPr>
          <w:rFonts w:cs="Arial"/>
          <w:lang w:val="en-US"/>
        </w:rPr>
      </w:pPr>
    </w:p>
    <w:p w14:paraId="010B6DF3" w14:textId="77777777" w:rsidR="000E76FE" w:rsidRPr="00325DEB" w:rsidRDefault="000E76FE" w:rsidP="000E76FE">
      <w:pPr>
        <w:rPr>
          <w:rFonts w:cs="Arial"/>
          <w:lang w:val="en-US"/>
        </w:rPr>
      </w:pPr>
    </w:p>
    <w:p w14:paraId="2E85A200" w14:textId="77777777" w:rsidR="000E76FE" w:rsidRPr="00325DEB" w:rsidRDefault="000E76FE" w:rsidP="000E76FE">
      <w:pPr>
        <w:rPr>
          <w:rFonts w:cs="Arial"/>
          <w:lang w:val="en-US"/>
        </w:rPr>
      </w:pPr>
    </w:p>
    <w:p w14:paraId="57A49F9C" w14:textId="77777777" w:rsidR="000E76FE" w:rsidRPr="00325DEB" w:rsidRDefault="000E76FE" w:rsidP="000E76FE">
      <w:pPr>
        <w:rPr>
          <w:rFonts w:cs="Arial"/>
          <w:lang w:val="en-US"/>
        </w:rPr>
      </w:pPr>
    </w:p>
    <w:p w14:paraId="618BFF32" w14:textId="77777777" w:rsidR="000E76FE" w:rsidRPr="00325DEB" w:rsidRDefault="000E76FE" w:rsidP="000E76FE">
      <w:pPr>
        <w:rPr>
          <w:rFonts w:cs="Arial"/>
          <w:lang w:val="en-US"/>
        </w:rPr>
      </w:pPr>
    </w:p>
    <w:p w14:paraId="52CA0950" w14:textId="77777777" w:rsidR="000E76FE" w:rsidRPr="00325DEB" w:rsidRDefault="000E76FE" w:rsidP="000E76FE">
      <w:pPr>
        <w:rPr>
          <w:rFonts w:cs="Arial"/>
          <w:lang w:val="en-US"/>
        </w:rPr>
      </w:pPr>
    </w:p>
    <w:p w14:paraId="2BD42E56" w14:textId="77777777" w:rsidR="00014D35" w:rsidRPr="00325DEB" w:rsidRDefault="00014D35" w:rsidP="000E76FE">
      <w:pPr>
        <w:rPr>
          <w:rStyle w:val="Heading1Char"/>
          <w:rFonts w:cs="Arial"/>
        </w:rPr>
      </w:pPr>
    </w:p>
    <w:p w14:paraId="06025EC8" w14:textId="77777777" w:rsidR="00014D35" w:rsidRPr="00325DEB" w:rsidRDefault="00014D35" w:rsidP="000E76FE">
      <w:pPr>
        <w:rPr>
          <w:rStyle w:val="Heading1Char"/>
          <w:rFonts w:cs="Arial"/>
        </w:rPr>
      </w:pPr>
    </w:p>
    <w:p w14:paraId="23FAC15A" w14:textId="77777777" w:rsidR="00014D35" w:rsidRPr="00325DEB" w:rsidRDefault="00014D35" w:rsidP="000E76FE">
      <w:pPr>
        <w:rPr>
          <w:rStyle w:val="Heading1Char"/>
          <w:rFonts w:cs="Arial"/>
        </w:rPr>
      </w:pPr>
    </w:p>
    <w:p w14:paraId="65D850FE" w14:textId="77777777" w:rsidR="00014D35" w:rsidRPr="00325DEB" w:rsidRDefault="00014D35" w:rsidP="000E76FE">
      <w:pPr>
        <w:rPr>
          <w:rStyle w:val="Heading1Char"/>
          <w:rFonts w:cs="Arial"/>
        </w:rPr>
      </w:pPr>
    </w:p>
    <w:p w14:paraId="36A7FC10" w14:textId="77777777" w:rsidR="00014D35" w:rsidRPr="00325DEB" w:rsidRDefault="00014D35" w:rsidP="000E76FE">
      <w:pPr>
        <w:rPr>
          <w:rStyle w:val="Heading1Char"/>
          <w:rFonts w:cs="Arial"/>
        </w:rPr>
      </w:pPr>
    </w:p>
    <w:p w14:paraId="657DB8D8" w14:textId="77777777" w:rsidR="00014D35" w:rsidRPr="00325DEB" w:rsidRDefault="00014D35" w:rsidP="000E76FE">
      <w:pPr>
        <w:rPr>
          <w:rStyle w:val="Heading1Char"/>
          <w:rFonts w:cs="Arial"/>
        </w:rPr>
      </w:pPr>
    </w:p>
    <w:p w14:paraId="232917CD" w14:textId="77777777" w:rsidR="00014D35" w:rsidRPr="00325DEB" w:rsidRDefault="00014D35" w:rsidP="000E76FE">
      <w:pPr>
        <w:rPr>
          <w:rStyle w:val="Heading1Char"/>
          <w:rFonts w:cs="Arial"/>
        </w:rPr>
      </w:pPr>
    </w:p>
    <w:p w14:paraId="7A82EB6F" w14:textId="34A617E3" w:rsidR="000E76FE" w:rsidRPr="00325DEB" w:rsidRDefault="004C4815" w:rsidP="000E76FE">
      <w:pPr>
        <w:rPr>
          <w:rFonts w:ascii="Times New Roman" w:hAnsi="Times New Roman" w:cs="Times New Roman"/>
          <w:sz w:val="24"/>
          <w:szCs w:val="24"/>
          <w:lang w:val="en-US"/>
        </w:rPr>
      </w:pPr>
      <w:r w:rsidRPr="00325DEB">
        <w:rPr>
          <w:rFonts w:ascii="Times New Roman" w:hAnsi="Times New Roman" w:cs="Times New Roman"/>
          <w:b/>
          <w:sz w:val="24"/>
          <w:szCs w:val="24"/>
          <w:lang w:val="en-US"/>
        </w:rPr>
        <w:t>Supplementa</w:t>
      </w:r>
      <w:r>
        <w:rPr>
          <w:rFonts w:ascii="Times New Roman" w:hAnsi="Times New Roman" w:cs="Times New Roman"/>
          <w:b/>
          <w:sz w:val="24"/>
          <w:szCs w:val="24"/>
          <w:lang w:val="en-US"/>
        </w:rPr>
        <w:t>l</w:t>
      </w:r>
      <w:r w:rsidRPr="00325DEB">
        <w:rPr>
          <w:rFonts w:ascii="Times New Roman" w:hAnsi="Times New Roman" w:cs="Times New Roman"/>
          <w:b/>
          <w:sz w:val="24"/>
          <w:szCs w:val="24"/>
          <w:lang w:val="en-US"/>
        </w:rPr>
        <w:t xml:space="preserve"> </w:t>
      </w:r>
      <w:r>
        <w:rPr>
          <w:rStyle w:val="Heading1Char"/>
          <w:rFonts w:cs="Times New Roman"/>
          <w:szCs w:val="24"/>
        </w:rPr>
        <w:t xml:space="preserve">Table </w:t>
      </w:r>
      <w:r w:rsidR="000E76FE" w:rsidRPr="00325DEB">
        <w:rPr>
          <w:rStyle w:val="Heading1Char"/>
          <w:rFonts w:cs="Times New Roman"/>
          <w:szCs w:val="24"/>
        </w:rPr>
        <w:t>2</w:t>
      </w:r>
      <w:r w:rsidR="000E76FE" w:rsidRPr="00325DEB">
        <w:rPr>
          <w:rFonts w:ascii="Times New Roman" w:hAnsi="Times New Roman" w:cs="Times New Roman"/>
          <w:sz w:val="24"/>
          <w:szCs w:val="24"/>
          <w:lang w:val="en-US"/>
        </w:rPr>
        <w:t xml:space="preserve">: </w:t>
      </w:r>
      <w:r w:rsidR="000E76FE" w:rsidRPr="00325DEB">
        <w:rPr>
          <w:rFonts w:ascii="Times New Roman" w:hAnsi="Times New Roman" w:cs="Times New Roman"/>
          <w:b/>
          <w:sz w:val="24"/>
          <w:szCs w:val="24"/>
          <w:lang w:val="en-US"/>
        </w:rPr>
        <w:t>Sources of cases and controls in the replication study</w:t>
      </w:r>
    </w:p>
    <w:tbl>
      <w:tblPr>
        <w:tblStyle w:val="LightShading"/>
        <w:tblW w:w="0" w:type="auto"/>
        <w:tblLayout w:type="fixed"/>
        <w:tblLook w:val="06A0" w:firstRow="1" w:lastRow="0" w:firstColumn="1" w:lastColumn="0" w:noHBand="1" w:noVBand="1"/>
      </w:tblPr>
      <w:tblGrid>
        <w:gridCol w:w="1188"/>
        <w:gridCol w:w="1260"/>
        <w:gridCol w:w="3330"/>
        <w:gridCol w:w="4500"/>
        <w:gridCol w:w="810"/>
        <w:gridCol w:w="990"/>
        <w:gridCol w:w="1098"/>
      </w:tblGrid>
      <w:tr w:rsidR="000E76FE" w:rsidRPr="00325DEB" w14:paraId="7ADB7412" w14:textId="77777777" w:rsidTr="00343506">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188" w:type="dxa"/>
            <w:tcBorders>
              <w:top w:val="single" w:sz="4" w:space="0" w:color="auto"/>
              <w:bottom w:val="single" w:sz="4" w:space="0" w:color="auto"/>
            </w:tcBorders>
          </w:tcPr>
          <w:p w14:paraId="0B8F0AF9" w14:textId="77777777" w:rsidR="000E76FE" w:rsidRPr="00325DEB" w:rsidRDefault="000E76FE" w:rsidP="00343506">
            <w:pPr>
              <w:rPr>
                <w:rFonts w:cs="Arial"/>
                <w:b w:val="0"/>
                <w:sz w:val="18"/>
                <w:szCs w:val="18"/>
                <w:lang w:val="en-US"/>
              </w:rPr>
            </w:pPr>
            <w:r w:rsidRPr="00325DEB">
              <w:rPr>
                <w:rFonts w:cs="Arial"/>
                <w:b w:val="0"/>
                <w:sz w:val="18"/>
                <w:szCs w:val="18"/>
                <w:lang w:val="en-US"/>
              </w:rPr>
              <w:t>Study (Ancestry)</w:t>
            </w:r>
          </w:p>
        </w:tc>
        <w:tc>
          <w:tcPr>
            <w:tcW w:w="1260" w:type="dxa"/>
            <w:tcBorders>
              <w:top w:val="single" w:sz="4" w:space="0" w:color="auto"/>
              <w:bottom w:val="single" w:sz="4" w:space="0" w:color="auto"/>
            </w:tcBorders>
          </w:tcPr>
          <w:p w14:paraId="09A49980" w14:textId="77777777" w:rsidR="000E76FE" w:rsidRPr="00325DEB" w:rsidRDefault="000E76FE" w:rsidP="00343506">
            <w:pPr>
              <w:cnfStyle w:val="100000000000" w:firstRow="1"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sz w:val="18"/>
                <w:szCs w:val="18"/>
                <w:lang w:val="en-US"/>
              </w:rPr>
              <w:t>Design</w:t>
            </w:r>
          </w:p>
        </w:tc>
        <w:tc>
          <w:tcPr>
            <w:tcW w:w="3330" w:type="dxa"/>
            <w:tcBorders>
              <w:top w:val="single" w:sz="4" w:space="0" w:color="auto"/>
              <w:bottom w:val="single" w:sz="4" w:space="0" w:color="auto"/>
            </w:tcBorders>
          </w:tcPr>
          <w:p w14:paraId="0AA168F8" w14:textId="77777777" w:rsidR="000E76FE" w:rsidRPr="00325DEB" w:rsidRDefault="000E76FE" w:rsidP="00343506">
            <w:pPr>
              <w:cnfStyle w:val="100000000000" w:firstRow="1"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sz w:val="18"/>
                <w:szCs w:val="18"/>
                <w:lang w:val="en-US"/>
              </w:rPr>
              <w:t>Case definition</w:t>
            </w:r>
          </w:p>
        </w:tc>
        <w:tc>
          <w:tcPr>
            <w:tcW w:w="4500" w:type="dxa"/>
            <w:tcBorders>
              <w:top w:val="single" w:sz="4" w:space="0" w:color="auto"/>
              <w:bottom w:val="single" w:sz="4" w:space="0" w:color="auto"/>
            </w:tcBorders>
          </w:tcPr>
          <w:p w14:paraId="6D449EAC" w14:textId="77777777" w:rsidR="000E76FE" w:rsidRPr="00325DEB" w:rsidRDefault="000E76FE" w:rsidP="00343506">
            <w:pPr>
              <w:cnfStyle w:val="100000000000" w:firstRow="1"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sz w:val="18"/>
                <w:szCs w:val="18"/>
                <w:lang w:val="en-US"/>
              </w:rPr>
              <w:t>Control definition</w:t>
            </w:r>
          </w:p>
        </w:tc>
        <w:tc>
          <w:tcPr>
            <w:tcW w:w="810" w:type="dxa"/>
            <w:tcBorders>
              <w:top w:val="single" w:sz="4" w:space="0" w:color="auto"/>
              <w:bottom w:val="single" w:sz="4" w:space="0" w:color="auto"/>
            </w:tcBorders>
          </w:tcPr>
          <w:p w14:paraId="7C882F9B" w14:textId="77777777" w:rsidR="000E76FE" w:rsidRPr="00325DEB" w:rsidRDefault="000E76FE" w:rsidP="00343506">
            <w:pPr>
              <w:cnfStyle w:val="100000000000" w:firstRow="1"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sz w:val="18"/>
                <w:szCs w:val="18"/>
                <w:lang w:val="en-US"/>
              </w:rPr>
              <w:t>N Cases</w:t>
            </w:r>
          </w:p>
        </w:tc>
        <w:tc>
          <w:tcPr>
            <w:tcW w:w="990" w:type="dxa"/>
            <w:tcBorders>
              <w:top w:val="single" w:sz="4" w:space="0" w:color="auto"/>
              <w:bottom w:val="single" w:sz="4" w:space="0" w:color="auto"/>
            </w:tcBorders>
          </w:tcPr>
          <w:p w14:paraId="0F9748B8" w14:textId="77777777" w:rsidR="000E76FE" w:rsidRPr="00325DEB" w:rsidRDefault="000E76FE" w:rsidP="00343506">
            <w:pPr>
              <w:cnfStyle w:val="100000000000" w:firstRow="1"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sz w:val="18"/>
                <w:szCs w:val="18"/>
                <w:lang w:val="en-US"/>
              </w:rPr>
              <w:t>N Controls</w:t>
            </w:r>
          </w:p>
        </w:tc>
        <w:tc>
          <w:tcPr>
            <w:tcW w:w="1098" w:type="dxa"/>
            <w:tcBorders>
              <w:top w:val="single" w:sz="4" w:space="0" w:color="auto"/>
              <w:bottom w:val="single" w:sz="4" w:space="0" w:color="auto"/>
            </w:tcBorders>
          </w:tcPr>
          <w:p w14:paraId="39CD749D" w14:textId="77777777" w:rsidR="000E76FE" w:rsidRPr="00325DEB" w:rsidRDefault="000E76FE" w:rsidP="00343506">
            <w:pPr>
              <w:cnfStyle w:val="100000000000" w:firstRow="1"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sz w:val="18"/>
                <w:szCs w:val="18"/>
                <w:lang w:val="en-US"/>
              </w:rPr>
              <w:t>Reference</w:t>
            </w:r>
          </w:p>
          <w:p w14:paraId="19FF869A" w14:textId="77777777" w:rsidR="000E76FE" w:rsidRPr="00325DEB" w:rsidRDefault="000E76FE" w:rsidP="00343506">
            <w:pPr>
              <w:cnfStyle w:val="100000000000" w:firstRow="1" w:lastRow="0" w:firstColumn="0" w:lastColumn="0" w:oddVBand="0" w:evenVBand="0" w:oddHBand="0" w:evenHBand="0" w:firstRowFirstColumn="0" w:firstRowLastColumn="0" w:lastRowFirstColumn="0" w:lastRowLastColumn="0"/>
              <w:rPr>
                <w:rFonts w:cs="Arial"/>
                <w:sz w:val="18"/>
                <w:szCs w:val="18"/>
                <w:lang w:val="en-US"/>
              </w:rPr>
            </w:pPr>
          </w:p>
        </w:tc>
      </w:tr>
      <w:tr w:rsidR="000E76FE" w:rsidRPr="00325DEB" w14:paraId="0D2694FD" w14:textId="77777777" w:rsidTr="00343506">
        <w:trPr>
          <w:trHeight w:val="57"/>
        </w:trPr>
        <w:tc>
          <w:tcPr>
            <w:cnfStyle w:val="001000000000" w:firstRow="0" w:lastRow="0" w:firstColumn="1" w:lastColumn="0" w:oddVBand="0" w:evenVBand="0" w:oddHBand="0" w:evenHBand="0" w:firstRowFirstColumn="0" w:firstRowLastColumn="0" w:lastRowFirstColumn="0" w:lastRowLastColumn="0"/>
            <w:tcW w:w="1188" w:type="dxa"/>
            <w:tcBorders>
              <w:top w:val="single" w:sz="4" w:space="0" w:color="auto"/>
              <w:bottom w:val="nil"/>
            </w:tcBorders>
          </w:tcPr>
          <w:p w14:paraId="5000C43C" w14:textId="77777777" w:rsidR="000E76FE" w:rsidRPr="00325DEB" w:rsidRDefault="000E76FE" w:rsidP="00343506">
            <w:pPr>
              <w:rPr>
                <w:rFonts w:cs="Arial"/>
                <w:b w:val="0"/>
                <w:sz w:val="18"/>
                <w:szCs w:val="18"/>
                <w:lang w:val="en-US"/>
              </w:rPr>
            </w:pPr>
            <w:r w:rsidRPr="00325DEB">
              <w:rPr>
                <w:rFonts w:cs="Arial"/>
                <w:b w:val="0"/>
                <w:color w:val="000000"/>
                <w:sz w:val="18"/>
                <w:szCs w:val="18"/>
                <w:lang w:val="en-US"/>
              </w:rPr>
              <w:t>BRAVE (SA)</w:t>
            </w:r>
          </w:p>
        </w:tc>
        <w:tc>
          <w:tcPr>
            <w:tcW w:w="1260" w:type="dxa"/>
            <w:tcBorders>
              <w:top w:val="single" w:sz="4" w:space="0" w:color="auto"/>
              <w:bottom w:val="nil"/>
            </w:tcBorders>
          </w:tcPr>
          <w:p w14:paraId="487508A3"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Case-control</w:t>
            </w:r>
          </w:p>
        </w:tc>
        <w:tc>
          <w:tcPr>
            <w:tcW w:w="3330" w:type="dxa"/>
            <w:tcBorders>
              <w:top w:val="single" w:sz="4" w:space="0" w:color="auto"/>
              <w:bottom w:val="nil"/>
            </w:tcBorders>
          </w:tcPr>
          <w:p w14:paraId="4CD9430F"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US"/>
              </w:rPr>
            </w:pPr>
            <w:r w:rsidRPr="00325DEB">
              <w:rPr>
                <w:rFonts w:cs="Arial"/>
                <w:color w:val="000000"/>
                <w:sz w:val="18"/>
                <w:szCs w:val="18"/>
                <w:lang w:val="en-US"/>
              </w:rPr>
              <w:t>First-ever troponin-confirmed acute MI</w:t>
            </w:r>
          </w:p>
        </w:tc>
        <w:tc>
          <w:tcPr>
            <w:tcW w:w="4500" w:type="dxa"/>
            <w:tcBorders>
              <w:top w:val="single" w:sz="4" w:space="0" w:color="auto"/>
              <w:bottom w:val="nil"/>
            </w:tcBorders>
          </w:tcPr>
          <w:p w14:paraId="45EE7B3A"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Hospital controls frequency matched by age and sex</w:t>
            </w:r>
          </w:p>
        </w:tc>
        <w:tc>
          <w:tcPr>
            <w:tcW w:w="810" w:type="dxa"/>
            <w:tcBorders>
              <w:top w:val="single" w:sz="4" w:space="0" w:color="auto"/>
              <w:bottom w:val="nil"/>
            </w:tcBorders>
          </w:tcPr>
          <w:p w14:paraId="68FA45AC"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2,971</w:t>
            </w:r>
          </w:p>
        </w:tc>
        <w:tc>
          <w:tcPr>
            <w:tcW w:w="990" w:type="dxa"/>
            <w:tcBorders>
              <w:top w:val="single" w:sz="4" w:space="0" w:color="auto"/>
              <w:bottom w:val="nil"/>
            </w:tcBorders>
          </w:tcPr>
          <w:p w14:paraId="644FBD03"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2,784</w:t>
            </w:r>
          </w:p>
        </w:tc>
        <w:tc>
          <w:tcPr>
            <w:tcW w:w="1098" w:type="dxa"/>
            <w:tcBorders>
              <w:top w:val="single" w:sz="4" w:space="0" w:color="auto"/>
              <w:bottom w:val="nil"/>
            </w:tcBorders>
          </w:tcPr>
          <w:p w14:paraId="6212FAA6"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sz w:val="18"/>
                <w:szCs w:val="18"/>
                <w:lang w:val="en-US"/>
              </w:rPr>
              <w:t>N/A</w:t>
            </w:r>
          </w:p>
        </w:tc>
      </w:tr>
      <w:tr w:rsidR="000E76FE" w:rsidRPr="00325DEB" w14:paraId="6CBB2269" w14:textId="77777777" w:rsidTr="00343506">
        <w:trPr>
          <w:trHeight w:val="57"/>
        </w:trPr>
        <w:tc>
          <w:tcPr>
            <w:cnfStyle w:val="001000000000" w:firstRow="0" w:lastRow="0" w:firstColumn="1" w:lastColumn="0" w:oddVBand="0" w:evenVBand="0" w:oddHBand="0" w:evenHBand="0" w:firstRowFirstColumn="0" w:firstRowLastColumn="0" w:lastRowFirstColumn="0" w:lastRowLastColumn="0"/>
            <w:tcW w:w="1188" w:type="dxa"/>
            <w:tcBorders>
              <w:top w:val="nil"/>
              <w:bottom w:val="nil"/>
            </w:tcBorders>
          </w:tcPr>
          <w:p w14:paraId="1C2E69DB" w14:textId="77777777" w:rsidR="000E76FE" w:rsidRPr="00325DEB" w:rsidRDefault="000E76FE" w:rsidP="00343506">
            <w:pPr>
              <w:rPr>
                <w:rFonts w:cs="Arial"/>
                <w:b w:val="0"/>
                <w:sz w:val="18"/>
                <w:szCs w:val="18"/>
                <w:lang w:val="en-US"/>
              </w:rPr>
            </w:pPr>
            <w:r w:rsidRPr="00325DEB">
              <w:rPr>
                <w:rFonts w:cs="Arial"/>
                <w:b w:val="0"/>
                <w:color w:val="000000"/>
                <w:sz w:val="18"/>
                <w:szCs w:val="18"/>
                <w:lang w:val="en-US"/>
              </w:rPr>
              <w:t>CCHS (EA)</w:t>
            </w:r>
          </w:p>
        </w:tc>
        <w:tc>
          <w:tcPr>
            <w:tcW w:w="1260" w:type="dxa"/>
            <w:tcBorders>
              <w:top w:val="nil"/>
              <w:bottom w:val="nil"/>
            </w:tcBorders>
          </w:tcPr>
          <w:p w14:paraId="3B9FB606"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Prospective cohort</w:t>
            </w:r>
          </w:p>
        </w:tc>
        <w:tc>
          <w:tcPr>
            <w:tcW w:w="3330" w:type="dxa"/>
            <w:tcBorders>
              <w:top w:val="nil"/>
              <w:bottom w:val="nil"/>
            </w:tcBorders>
          </w:tcPr>
          <w:p w14:paraId="7916D83F"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Fatal and non-fatal MI and other coronary events according to ICD-10 codes I20-I25</w:t>
            </w:r>
          </w:p>
        </w:tc>
        <w:tc>
          <w:tcPr>
            <w:tcW w:w="4500" w:type="dxa"/>
            <w:tcBorders>
              <w:top w:val="nil"/>
              <w:bottom w:val="nil"/>
            </w:tcBorders>
          </w:tcPr>
          <w:p w14:paraId="7C72E171"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US"/>
              </w:rPr>
            </w:pPr>
            <w:r w:rsidRPr="00325DEB">
              <w:rPr>
                <w:rFonts w:cs="Arial"/>
                <w:color w:val="000000"/>
                <w:sz w:val="18"/>
                <w:szCs w:val="18"/>
                <w:lang w:val="en-US"/>
              </w:rPr>
              <w:t>Participants from the CCHS cohort who were free from coronary disease at baseline and after follow-up</w:t>
            </w:r>
          </w:p>
          <w:p w14:paraId="5E3FB64B"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p>
        </w:tc>
        <w:tc>
          <w:tcPr>
            <w:tcW w:w="810" w:type="dxa"/>
            <w:tcBorders>
              <w:top w:val="nil"/>
              <w:bottom w:val="nil"/>
            </w:tcBorders>
          </w:tcPr>
          <w:p w14:paraId="4D413A08"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2,020</w:t>
            </w:r>
          </w:p>
        </w:tc>
        <w:tc>
          <w:tcPr>
            <w:tcW w:w="990" w:type="dxa"/>
            <w:tcBorders>
              <w:top w:val="nil"/>
              <w:bottom w:val="nil"/>
            </w:tcBorders>
          </w:tcPr>
          <w:p w14:paraId="5A5C1621"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6,087</w:t>
            </w:r>
          </w:p>
        </w:tc>
        <w:tc>
          <w:tcPr>
            <w:tcW w:w="1098" w:type="dxa"/>
            <w:tcBorders>
              <w:top w:val="nil"/>
              <w:bottom w:val="nil"/>
            </w:tcBorders>
          </w:tcPr>
          <w:p w14:paraId="19C9C5EF" w14:textId="77777777" w:rsidR="000E76FE" w:rsidRPr="00325DEB" w:rsidRDefault="00811235" w:rsidP="00C539F0">
            <w:pPr>
              <w:cnfStyle w:val="000000000000" w:firstRow="0" w:lastRow="0" w:firstColumn="0" w:lastColumn="0" w:oddVBand="0" w:evenVBand="0" w:oddHBand="0" w:evenHBand="0" w:firstRowFirstColumn="0" w:firstRowLastColumn="0" w:lastRowFirstColumn="0" w:lastRowLastColumn="0"/>
              <w:rPr>
                <w:rFonts w:cs="Arial"/>
                <w:sz w:val="18"/>
                <w:szCs w:val="18"/>
                <w:vertAlign w:val="superscript"/>
                <w:lang w:val="en-US"/>
              </w:rPr>
            </w:pPr>
            <w:hyperlink w:anchor="_ENREF_33" w:tooltip="Nordestgaard, 2007 #689" w:history="1">
              <w:r w:rsidR="00C539F0" w:rsidRPr="00325DEB">
                <w:rPr>
                  <w:rFonts w:cs="Arial"/>
                  <w:sz w:val="18"/>
                  <w:szCs w:val="18"/>
                  <w:vertAlign w:val="superscript"/>
                  <w:lang w:val="en-US"/>
                </w:rPr>
                <w:t>41</w:t>
              </w:r>
            </w:hyperlink>
          </w:p>
        </w:tc>
      </w:tr>
      <w:tr w:rsidR="000E76FE" w:rsidRPr="00325DEB" w14:paraId="0709D880" w14:textId="77777777" w:rsidTr="00343506">
        <w:trPr>
          <w:trHeight w:val="57"/>
        </w:trPr>
        <w:tc>
          <w:tcPr>
            <w:cnfStyle w:val="001000000000" w:firstRow="0" w:lastRow="0" w:firstColumn="1" w:lastColumn="0" w:oddVBand="0" w:evenVBand="0" w:oddHBand="0" w:evenHBand="0" w:firstRowFirstColumn="0" w:firstRowLastColumn="0" w:lastRowFirstColumn="0" w:lastRowLastColumn="0"/>
            <w:tcW w:w="1188" w:type="dxa"/>
            <w:tcBorders>
              <w:top w:val="nil"/>
              <w:bottom w:val="nil"/>
            </w:tcBorders>
          </w:tcPr>
          <w:p w14:paraId="62240603" w14:textId="77777777" w:rsidR="000E76FE" w:rsidRPr="00325DEB" w:rsidRDefault="000E76FE" w:rsidP="00343506">
            <w:pPr>
              <w:rPr>
                <w:rFonts w:cs="Arial"/>
                <w:b w:val="0"/>
                <w:sz w:val="18"/>
                <w:szCs w:val="18"/>
                <w:lang w:val="en-US"/>
              </w:rPr>
            </w:pPr>
            <w:r w:rsidRPr="00325DEB">
              <w:rPr>
                <w:rFonts w:cs="Arial"/>
                <w:b w:val="0"/>
                <w:color w:val="000000"/>
                <w:sz w:val="18"/>
                <w:szCs w:val="18"/>
                <w:lang w:val="en-US"/>
              </w:rPr>
              <w:t>CIHDS/ CGPS (EA)</w:t>
            </w:r>
          </w:p>
        </w:tc>
        <w:tc>
          <w:tcPr>
            <w:tcW w:w="1260" w:type="dxa"/>
            <w:tcBorders>
              <w:top w:val="nil"/>
              <w:bottom w:val="nil"/>
            </w:tcBorders>
          </w:tcPr>
          <w:p w14:paraId="1B078246"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Case-control</w:t>
            </w:r>
          </w:p>
        </w:tc>
        <w:tc>
          <w:tcPr>
            <w:tcW w:w="3330" w:type="dxa"/>
            <w:tcBorders>
              <w:top w:val="nil"/>
              <w:bottom w:val="nil"/>
            </w:tcBorders>
          </w:tcPr>
          <w:p w14:paraId="0A1D8176"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Fatal and non-fatal MI and other coronary events according to ICD-10 codes I20-I25</w:t>
            </w:r>
          </w:p>
        </w:tc>
        <w:tc>
          <w:tcPr>
            <w:tcW w:w="4500" w:type="dxa"/>
            <w:tcBorders>
              <w:top w:val="nil"/>
              <w:bottom w:val="nil"/>
            </w:tcBorders>
          </w:tcPr>
          <w:p w14:paraId="28FC5107"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US"/>
              </w:rPr>
            </w:pPr>
            <w:r w:rsidRPr="00325DEB">
              <w:rPr>
                <w:rFonts w:cs="Arial"/>
                <w:color w:val="000000"/>
                <w:sz w:val="18"/>
                <w:szCs w:val="18"/>
                <w:lang w:val="en-US"/>
              </w:rPr>
              <w:t>Age- and sex-matched population controls free from coronary disease</w:t>
            </w:r>
          </w:p>
        </w:tc>
        <w:tc>
          <w:tcPr>
            <w:tcW w:w="810" w:type="dxa"/>
            <w:tcBorders>
              <w:top w:val="nil"/>
              <w:bottom w:val="nil"/>
            </w:tcBorders>
          </w:tcPr>
          <w:p w14:paraId="72BD461E"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8,079</w:t>
            </w:r>
          </w:p>
        </w:tc>
        <w:tc>
          <w:tcPr>
            <w:tcW w:w="990" w:type="dxa"/>
            <w:tcBorders>
              <w:top w:val="nil"/>
              <w:bottom w:val="nil"/>
            </w:tcBorders>
          </w:tcPr>
          <w:p w14:paraId="6237DF2A"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10,367</w:t>
            </w:r>
          </w:p>
        </w:tc>
        <w:tc>
          <w:tcPr>
            <w:tcW w:w="1098" w:type="dxa"/>
            <w:tcBorders>
              <w:top w:val="nil"/>
              <w:bottom w:val="nil"/>
            </w:tcBorders>
          </w:tcPr>
          <w:p w14:paraId="14792840" w14:textId="77777777" w:rsidR="000E76FE" w:rsidRPr="00325DEB" w:rsidRDefault="00811235" w:rsidP="00C539F0">
            <w:pPr>
              <w:cnfStyle w:val="000000000000" w:firstRow="0" w:lastRow="0" w:firstColumn="0" w:lastColumn="0" w:oddVBand="0" w:evenVBand="0" w:oddHBand="0" w:evenHBand="0" w:firstRowFirstColumn="0" w:firstRowLastColumn="0" w:lastRowFirstColumn="0" w:lastRowLastColumn="0"/>
              <w:rPr>
                <w:rFonts w:cs="Arial"/>
                <w:sz w:val="18"/>
                <w:szCs w:val="18"/>
                <w:vertAlign w:val="superscript"/>
                <w:lang w:val="en-US"/>
              </w:rPr>
            </w:pPr>
            <w:hyperlink w:anchor="_ENREF_33" w:tooltip="Nordestgaard, 2007 #689" w:history="1">
              <w:r w:rsidR="00C539F0" w:rsidRPr="00325DEB">
                <w:rPr>
                  <w:rFonts w:cs="Arial"/>
                  <w:sz w:val="18"/>
                  <w:szCs w:val="18"/>
                  <w:vertAlign w:val="superscript"/>
                  <w:lang w:val="en-US"/>
                </w:rPr>
                <w:t>41</w:t>
              </w:r>
            </w:hyperlink>
          </w:p>
        </w:tc>
      </w:tr>
      <w:tr w:rsidR="000E76FE" w:rsidRPr="00325DEB" w14:paraId="2FE6C3BA" w14:textId="77777777" w:rsidTr="00343506">
        <w:trPr>
          <w:trHeight w:val="57"/>
        </w:trPr>
        <w:tc>
          <w:tcPr>
            <w:cnfStyle w:val="001000000000" w:firstRow="0" w:lastRow="0" w:firstColumn="1" w:lastColumn="0" w:oddVBand="0" w:evenVBand="0" w:oddHBand="0" w:evenHBand="0" w:firstRowFirstColumn="0" w:firstRowLastColumn="0" w:lastRowFirstColumn="0" w:lastRowLastColumn="0"/>
            <w:tcW w:w="1188" w:type="dxa"/>
            <w:tcBorders>
              <w:top w:val="nil"/>
              <w:bottom w:val="nil"/>
            </w:tcBorders>
          </w:tcPr>
          <w:p w14:paraId="1FC35149" w14:textId="77777777" w:rsidR="000E76FE" w:rsidRPr="00325DEB" w:rsidRDefault="000E76FE" w:rsidP="00343506">
            <w:pPr>
              <w:rPr>
                <w:rFonts w:cs="Arial"/>
                <w:b w:val="0"/>
                <w:sz w:val="18"/>
                <w:szCs w:val="18"/>
                <w:lang w:val="en-US"/>
              </w:rPr>
            </w:pPr>
            <w:r w:rsidRPr="00325DEB">
              <w:rPr>
                <w:rFonts w:cs="Arial"/>
                <w:b w:val="0"/>
                <w:color w:val="000000"/>
                <w:sz w:val="18"/>
                <w:szCs w:val="18"/>
                <w:lang w:val="en-US"/>
              </w:rPr>
              <w:t>EPIC-CVD (EA)</w:t>
            </w:r>
          </w:p>
        </w:tc>
        <w:tc>
          <w:tcPr>
            <w:tcW w:w="1260" w:type="dxa"/>
            <w:tcBorders>
              <w:top w:val="nil"/>
              <w:bottom w:val="nil"/>
            </w:tcBorders>
          </w:tcPr>
          <w:p w14:paraId="23122C7F"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Case-cohort</w:t>
            </w:r>
          </w:p>
        </w:tc>
        <w:tc>
          <w:tcPr>
            <w:tcW w:w="3330" w:type="dxa"/>
            <w:tcBorders>
              <w:top w:val="nil"/>
              <w:bottom w:val="nil"/>
            </w:tcBorders>
          </w:tcPr>
          <w:p w14:paraId="0B41C8D9"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Fatal and non-fatal MI and other coronary events according to ICD-10 codes I20-I25</w:t>
            </w:r>
          </w:p>
        </w:tc>
        <w:tc>
          <w:tcPr>
            <w:tcW w:w="4500" w:type="dxa"/>
            <w:tcBorders>
              <w:top w:val="nil"/>
              <w:bottom w:val="nil"/>
            </w:tcBorders>
          </w:tcPr>
          <w:p w14:paraId="75C2F5F6"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US"/>
              </w:rPr>
            </w:pPr>
            <w:r w:rsidRPr="00325DEB">
              <w:rPr>
                <w:rFonts w:cs="Arial"/>
                <w:color w:val="000000"/>
                <w:sz w:val="18"/>
                <w:szCs w:val="18"/>
                <w:lang w:val="en-US"/>
              </w:rPr>
              <w:t>A randomly-selected subcohort of participants from the EPIC cohort who were free from coronary disease at baseline and after follow-up</w:t>
            </w:r>
          </w:p>
        </w:tc>
        <w:tc>
          <w:tcPr>
            <w:tcW w:w="810" w:type="dxa"/>
            <w:tcBorders>
              <w:top w:val="nil"/>
              <w:bottom w:val="nil"/>
            </w:tcBorders>
          </w:tcPr>
          <w:p w14:paraId="5362C2FF"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3,873</w:t>
            </w:r>
          </w:p>
        </w:tc>
        <w:tc>
          <w:tcPr>
            <w:tcW w:w="990" w:type="dxa"/>
            <w:tcBorders>
              <w:top w:val="nil"/>
              <w:bottom w:val="nil"/>
            </w:tcBorders>
          </w:tcPr>
          <w:p w14:paraId="0EDF8862"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7,914</w:t>
            </w:r>
          </w:p>
        </w:tc>
        <w:tc>
          <w:tcPr>
            <w:tcW w:w="1098" w:type="dxa"/>
            <w:tcBorders>
              <w:top w:val="nil"/>
              <w:bottom w:val="nil"/>
            </w:tcBorders>
          </w:tcPr>
          <w:p w14:paraId="307FBF9D" w14:textId="77777777" w:rsidR="000E76FE" w:rsidRPr="00325DEB" w:rsidRDefault="00811235" w:rsidP="00C539F0">
            <w:pPr>
              <w:cnfStyle w:val="000000000000" w:firstRow="0" w:lastRow="0" w:firstColumn="0" w:lastColumn="0" w:oddVBand="0" w:evenVBand="0" w:oddHBand="0" w:evenHBand="0" w:firstRowFirstColumn="0" w:firstRowLastColumn="0" w:lastRowFirstColumn="0" w:lastRowLastColumn="0"/>
              <w:rPr>
                <w:rFonts w:cs="Arial"/>
                <w:sz w:val="18"/>
                <w:szCs w:val="18"/>
                <w:vertAlign w:val="superscript"/>
                <w:lang w:val="en-US"/>
              </w:rPr>
            </w:pPr>
            <w:hyperlink w:anchor="_ENREF_34" w:tooltip="Danesh, 2007 #690" w:history="1">
              <w:r w:rsidR="00C539F0" w:rsidRPr="00325DEB">
                <w:rPr>
                  <w:rFonts w:cs="Arial"/>
                  <w:sz w:val="18"/>
                  <w:szCs w:val="18"/>
                  <w:vertAlign w:val="superscript"/>
                  <w:lang w:val="en-US"/>
                </w:rPr>
                <w:t>42</w:t>
              </w:r>
            </w:hyperlink>
          </w:p>
        </w:tc>
      </w:tr>
      <w:tr w:rsidR="000E76FE" w:rsidRPr="00325DEB" w14:paraId="4A6B9189" w14:textId="77777777" w:rsidTr="00343506">
        <w:trPr>
          <w:trHeight w:val="57"/>
        </w:trPr>
        <w:tc>
          <w:tcPr>
            <w:cnfStyle w:val="001000000000" w:firstRow="0" w:lastRow="0" w:firstColumn="1" w:lastColumn="0" w:oddVBand="0" w:evenVBand="0" w:oddHBand="0" w:evenHBand="0" w:firstRowFirstColumn="0" w:firstRowLastColumn="0" w:lastRowFirstColumn="0" w:lastRowLastColumn="0"/>
            <w:tcW w:w="1188" w:type="dxa"/>
            <w:tcBorders>
              <w:top w:val="nil"/>
              <w:bottom w:val="nil"/>
            </w:tcBorders>
          </w:tcPr>
          <w:p w14:paraId="42EF7A4E" w14:textId="77777777" w:rsidR="000E76FE" w:rsidRPr="00325DEB" w:rsidRDefault="000E76FE" w:rsidP="00343506">
            <w:pPr>
              <w:rPr>
                <w:rFonts w:cs="Arial"/>
                <w:b w:val="0"/>
                <w:sz w:val="18"/>
                <w:szCs w:val="18"/>
                <w:lang w:val="en-US"/>
              </w:rPr>
            </w:pPr>
            <w:r w:rsidRPr="00325DEB">
              <w:rPr>
                <w:rFonts w:cs="Arial"/>
                <w:b w:val="0"/>
                <w:color w:val="000000"/>
                <w:sz w:val="18"/>
                <w:szCs w:val="18"/>
                <w:lang w:val="en-US"/>
              </w:rPr>
              <w:t>MORGAM (EA)</w:t>
            </w:r>
          </w:p>
        </w:tc>
        <w:tc>
          <w:tcPr>
            <w:tcW w:w="1260" w:type="dxa"/>
            <w:tcBorders>
              <w:top w:val="nil"/>
              <w:bottom w:val="nil"/>
            </w:tcBorders>
          </w:tcPr>
          <w:p w14:paraId="7833E3F7"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Case-cohort</w:t>
            </w:r>
          </w:p>
        </w:tc>
        <w:tc>
          <w:tcPr>
            <w:tcW w:w="3330" w:type="dxa"/>
            <w:tcBorders>
              <w:top w:val="nil"/>
              <w:bottom w:val="nil"/>
            </w:tcBorders>
          </w:tcPr>
          <w:p w14:paraId="79BD6E91"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Fatal and non-fatal MI and other coronary events according to ICD-10 codes I20-I25</w:t>
            </w:r>
          </w:p>
        </w:tc>
        <w:tc>
          <w:tcPr>
            <w:tcW w:w="4500" w:type="dxa"/>
            <w:tcBorders>
              <w:top w:val="nil"/>
              <w:bottom w:val="nil"/>
            </w:tcBorders>
          </w:tcPr>
          <w:p w14:paraId="7347A9FB"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US"/>
              </w:rPr>
            </w:pPr>
            <w:r w:rsidRPr="00325DEB">
              <w:rPr>
                <w:rFonts w:cs="Arial"/>
                <w:color w:val="000000"/>
                <w:sz w:val="18"/>
                <w:szCs w:val="18"/>
                <w:lang w:val="en-US"/>
              </w:rPr>
              <w:t>A randomly-selected subcohort of participants from the MORGAM cohorts who were free from coronary disease and stroke at baseline and after follow-up</w:t>
            </w:r>
          </w:p>
        </w:tc>
        <w:tc>
          <w:tcPr>
            <w:tcW w:w="810" w:type="dxa"/>
            <w:tcBorders>
              <w:top w:val="nil"/>
              <w:bottom w:val="nil"/>
            </w:tcBorders>
          </w:tcPr>
          <w:p w14:paraId="1F510563"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2,153</w:t>
            </w:r>
          </w:p>
        </w:tc>
        <w:tc>
          <w:tcPr>
            <w:tcW w:w="990" w:type="dxa"/>
            <w:tcBorders>
              <w:top w:val="nil"/>
              <w:bottom w:val="nil"/>
            </w:tcBorders>
          </w:tcPr>
          <w:p w14:paraId="02485C8B"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2,118</w:t>
            </w:r>
          </w:p>
        </w:tc>
        <w:tc>
          <w:tcPr>
            <w:tcW w:w="1098" w:type="dxa"/>
            <w:tcBorders>
              <w:top w:val="nil"/>
              <w:bottom w:val="nil"/>
            </w:tcBorders>
          </w:tcPr>
          <w:p w14:paraId="2D12EF1A" w14:textId="77777777" w:rsidR="000E76FE" w:rsidRPr="00325DEB" w:rsidRDefault="00C539F0" w:rsidP="00C539F0">
            <w:pPr>
              <w:cnfStyle w:val="000000000000" w:firstRow="0" w:lastRow="0" w:firstColumn="0" w:lastColumn="0" w:oddVBand="0" w:evenVBand="0" w:oddHBand="0" w:evenHBand="0" w:firstRowFirstColumn="0" w:firstRowLastColumn="0" w:lastRowFirstColumn="0" w:lastRowLastColumn="0"/>
              <w:rPr>
                <w:rFonts w:cs="Arial"/>
                <w:sz w:val="18"/>
                <w:szCs w:val="18"/>
                <w:vertAlign w:val="superscript"/>
                <w:lang w:val="en-US"/>
              </w:rPr>
            </w:pPr>
            <w:r w:rsidRPr="00325DEB">
              <w:rPr>
                <w:rFonts w:cs="Arial"/>
                <w:sz w:val="18"/>
                <w:szCs w:val="18"/>
                <w:vertAlign w:val="superscript"/>
                <w:lang w:val="en-US"/>
              </w:rPr>
              <w:t>43</w:t>
            </w:r>
            <w:r w:rsidR="000E76FE" w:rsidRPr="00325DEB">
              <w:rPr>
                <w:rFonts w:cs="Arial"/>
                <w:sz w:val="18"/>
                <w:szCs w:val="18"/>
                <w:vertAlign w:val="superscript"/>
                <w:lang w:val="en-US"/>
              </w:rPr>
              <w:t>,</w:t>
            </w:r>
            <w:r w:rsidRPr="00325DEB">
              <w:rPr>
                <w:rFonts w:cs="Arial"/>
                <w:sz w:val="18"/>
                <w:szCs w:val="18"/>
                <w:vertAlign w:val="superscript"/>
                <w:lang w:val="en-US"/>
              </w:rPr>
              <w:t>44</w:t>
            </w:r>
          </w:p>
        </w:tc>
      </w:tr>
      <w:tr w:rsidR="000E76FE" w:rsidRPr="00325DEB" w14:paraId="443EABA5" w14:textId="77777777" w:rsidTr="00343506">
        <w:trPr>
          <w:trHeight w:val="57"/>
        </w:trPr>
        <w:tc>
          <w:tcPr>
            <w:cnfStyle w:val="001000000000" w:firstRow="0" w:lastRow="0" w:firstColumn="1" w:lastColumn="0" w:oddVBand="0" w:evenVBand="0" w:oddHBand="0" w:evenHBand="0" w:firstRowFirstColumn="0" w:firstRowLastColumn="0" w:lastRowFirstColumn="0" w:lastRowLastColumn="0"/>
            <w:tcW w:w="1188" w:type="dxa"/>
            <w:tcBorders>
              <w:top w:val="nil"/>
              <w:bottom w:val="nil"/>
            </w:tcBorders>
          </w:tcPr>
          <w:p w14:paraId="1BBB247D" w14:textId="77777777" w:rsidR="000E76FE" w:rsidRPr="00325DEB" w:rsidRDefault="000E76FE" w:rsidP="00343506">
            <w:pPr>
              <w:rPr>
                <w:rFonts w:cs="Arial"/>
                <w:b w:val="0"/>
                <w:sz w:val="18"/>
                <w:szCs w:val="18"/>
                <w:lang w:val="en-US"/>
              </w:rPr>
            </w:pPr>
            <w:r w:rsidRPr="00325DEB">
              <w:rPr>
                <w:rFonts w:cs="Arial"/>
                <w:b w:val="0"/>
                <w:color w:val="000000"/>
                <w:sz w:val="18"/>
                <w:szCs w:val="18"/>
                <w:lang w:val="en-US"/>
              </w:rPr>
              <w:t>PROMIS (SA)</w:t>
            </w:r>
          </w:p>
        </w:tc>
        <w:tc>
          <w:tcPr>
            <w:tcW w:w="1260" w:type="dxa"/>
            <w:tcBorders>
              <w:top w:val="nil"/>
              <w:bottom w:val="nil"/>
            </w:tcBorders>
          </w:tcPr>
          <w:p w14:paraId="7573A294"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Case-control</w:t>
            </w:r>
          </w:p>
        </w:tc>
        <w:tc>
          <w:tcPr>
            <w:tcW w:w="3330" w:type="dxa"/>
            <w:tcBorders>
              <w:top w:val="nil"/>
              <w:bottom w:val="nil"/>
            </w:tcBorders>
          </w:tcPr>
          <w:p w14:paraId="7030F96E"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First-ever troponin-confirmed acute MI</w:t>
            </w:r>
          </w:p>
        </w:tc>
        <w:tc>
          <w:tcPr>
            <w:tcW w:w="4500" w:type="dxa"/>
            <w:tcBorders>
              <w:top w:val="nil"/>
              <w:bottom w:val="nil"/>
            </w:tcBorders>
          </w:tcPr>
          <w:p w14:paraId="21DDDFEF"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US"/>
              </w:rPr>
            </w:pPr>
            <w:r w:rsidRPr="00325DEB">
              <w:rPr>
                <w:rFonts w:cs="Arial"/>
                <w:color w:val="000000"/>
                <w:sz w:val="18"/>
                <w:szCs w:val="18"/>
                <w:lang w:val="en-US"/>
              </w:rPr>
              <w:t>Hospital controls frequency matched by age and sex</w:t>
            </w:r>
          </w:p>
          <w:p w14:paraId="57E487C0"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p>
        </w:tc>
        <w:tc>
          <w:tcPr>
            <w:tcW w:w="810" w:type="dxa"/>
            <w:tcBorders>
              <w:top w:val="nil"/>
              <w:bottom w:val="nil"/>
            </w:tcBorders>
          </w:tcPr>
          <w:p w14:paraId="7538A5DE"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10,137</w:t>
            </w:r>
          </w:p>
        </w:tc>
        <w:tc>
          <w:tcPr>
            <w:tcW w:w="990" w:type="dxa"/>
            <w:tcBorders>
              <w:top w:val="nil"/>
              <w:bottom w:val="nil"/>
            </w:tcBorders>
          </w:tcPr>
          <w:p w14:paraId="19401CAD"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11,935</w:t>
            </w:r>
          </w:p>
        </w:tc>
        <w:tc>
          <w:tcPr>
            <w:tcW w:w="1098" w:type="dxa"/>
            <w:tcBorders>
              <w:top w:val="nil"/>
              <w:bottom w:val="nil"/>
            </w:tcBorders>
          </w:tcPr>
          <w:p w14:paraId="4B98E965" w14:textId="77777777" w:rsidR="000E76FE" w:rsidRPr="00325DEB" w:rsidRDefault="00811235" w:rsidP="00C539F0">
            <w:pPr>
              <w:cnfStyle w:val="000000000000" w:firstRow="0" w:lastRow="0" w:firstColumn="0" w:lastColumn="0" w:oddVBand="0" w:evenVBand="0" w:oddHBand="0" w:evenHBand="0" w:firstRowFirstColumn="0" w:firstRowLastColumn="0" w:lastRowFirstColumn="0" w:lastRowLastColumn="0"/>
              <w:rPr>
                <w:rFonts w:cs="Arial"/>
                <w:sz w:val="18"/>
                <w:szCs w:val="18"/>
                <w:vertAlign w:val="superscript"/>
                <w:lang w:val="en-US"/>
              </w:rPr>
            </w:pPr>
            <w:hyperlink w:anchor="_ENREF_37" w:tooltip="Saleheen, 2009 #503" w:history="1">
              <w:r w:rsidR="00C539F0" w:rsidRPr="00325DEB">
                <w:rPr>
                  <w:rFonts w:cs="Arial"/>
                  <w:sz w:val="18"/>
                  <w:szCs w:val="18"/>
                  <w:vertAlign w:val="superscript"/>
                  <w:lang w:val="en-US"/>
                </w:rPr>
                <w:t>45</w:t>
              </w:r>
            </w:hyperlink>
          </w:p>
        </w:tc>
      </w:tr>
      <w:tr w:rsidR="000E76FE" w:rsidRPr="00325DEB" w14:paraId="319F2108" w14:textId="77777777" w:rsidTr="00343506">
        <w:trPr>
          <w:trHeight w:val="57"/>
        </w:trPr>
        <w:tc>
          <w:tcPr>
            <w:cnfStyle w:val="001000000000" w:firstRow="0" w:lastRow="0" w:firstColumn="1" w:lastColumn="0" w:oddVBand="0" w:evenVBand="0" w:oddHBand="0" w:evenHBand="0" w:firstRowFirstColumn="0" w:firstRowLastColumn="0" w:lastRowFirstColumn="0" w:lastRowLastColumn="0"/>
            <w:tcW w:w="1188" w:type="dxa"/>
            <w:tcBorders>
              <w:top w:val="nil"/>
              <w:bottom w:val="nil"/>
            </w:tcBorders>
          </w:tcPr>
          <w:p w14:paraId="334BBE9F" w14:textId="77777777" w:rsidR="000E76FE" w:rsidRPr="00325DEB" w:rsidRDefault="000E76FE" w:rsidP="00343506">
            <w:pPr>
              <w:rPr>
                <w:rFonts w:cs="Arial"/>
                <w:b w:val="0"/>
                <w:sz w:val="18"/>
                <w:szCs w:val="18"/>
                <w:lang w:val="en-US"/>
              </w:rPr>
            </w:pPr>
            <w:r w:rsidRPr="00325DEB">
              <w:rPr>
                <w:rFonts w:cs="Arial"/>
                <w:b w:val="0"/>
                <w:color w:val="000000"/>
                <w:sz w:val="18"/>
                <w:szCs w:val="18"/>
                <w:lang w:val="en-US"/>
              </w:rPr>
              <w:t>PROSPER (EA)</w:t>
            </w:r>
          </w:p>
        </w:tc>
        <w:tc>
          <w:tcPr>
            <w:tcW w:w="1260" w:type="dxa"/>
            <w:tcBorders>
              <w:top w:val="nil"/>
              <w:bottom w:val="nil"/>
            </w:tcBorders>
          </w:tcPr>
          <w:p w14:paraId="7BDC9FE4"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Nested case-control</w:t>
            </w:r>
          </w:p>
        </w:tc>
        <w:tc>
          <w:tcPr>
            <w:tcW w:w="3330" w:type="dxa"/>
            <w:tcBorders>
              <w:top w:val="nil"/>
              <w:bottom w:val="nil"/>
            </w:tcBorders>
          </w:tcPr>
          <w:p w14:paraId="59EEEEA1"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Fatal and non-fatal MI and other coronary events according to ICD-10 codes I20-I25</w:t>
            </w:r>
          </w:p>
        </w:tc>
        <w:tc>
          <w:tcPr>
            <w:tcW w:w="4500" w:type="dxa"/>
            <w:tcBorders>
              <w:top w:val="nil"/>
              <w:bottom w:val="nil"/>
            </w:tcBorders>
          </w:tcPr>
          <w:p w14:paraId="3E45799E"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US"/>
              </w:rPr>
            </w:pPr>
            <w:r w:rsidRPr="00325DEB">
              <w:rPr>
                <w:rFonts w:cs="Arial"/>
                <w:color w:val="000000"/>
                <w:sz w:val="18"/>
                <w:szCs w:val="18"/>
                <w:lang w:val="en-US"/>
              </w:rPr>
              <w:t>Age- and sex-matched participants from the PROSPER trial free of coronary disease at baseline and after follow-up</w:t>
            </w:r>
          </w:p>
        </w:tc>
        <w:tc>
          <w:tcPr>
            <w:tcW w:w="810" w:type="dxa"/>
            <w:tcBorders>
              <w:top w:val="nil"/>
              <w:bottom w:val="nil"/>
            </w:tcBorders>
          </w:tcPr>
          <w:p w14:paraId="0A578828"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641</w:t>
            </w:r>
          </w:p>
        </w:tc>
        <w:tc>
          <w:tcPr>
            <w:tcW w:w="990" w:type="dxa"/>
            <w:tcBorders>
              <w:top w:val="nil"/>
              <w:bottom w:val="nil"/>
            </w:tcBorders>
          </w:tcPr>
          <w:p w14:paraId="5B0F0D45"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638</w:t>
            </w:r>
          </w:p>
        </w:tc>
        <w:tc>
          <w:tcPr>
            <w:tcW w:w="1098" w:type="dxa"/>
            <w:tcBorders>
              <w:top w:val="nil"/>
              <w:bottom w:val="nil"/>
            </w:tcBorders>
          </w:tcPr>
          <w:p w14:paraId="6B7CE662" w14:textId="77777777" w:rsidR="000E76FE" w:rsidRPr="00325DEB" w:rsidRDefault="00811235" w:rsidP="00C539F0">
            <w:pPr>
              <w:cnfStyle w:val="000000000000" w:firstRow="0" w:lastRow="0" w:firstColumn="0" w:lastColumn="0" w:oddVBand="0" w:evenVBand="0" w:oddHBand="0" w:evenHBand="0" w:firstRowFirstColumn="0" w:firstRowLastColumn="0" w:lastRowFirstColumn="0" w:lastRowLastColumn="0"/>
              <w:rPr>
                <w:rFonts w:cs="Arial"/>
                <w:sz w:val="18"/>
                <w:szCs w:val="18"/>
                <w:vertAlign w:val="superscript"/>
                <w:lang w:val="en-US"/>
              </w:rPr>
            </w:pPr>
            <w:hyperlink w:anchor="_ENREF_38" w:tooltip="Shepherd, 2002 #693" w:history="1">
              <w:r w:rsidR="00C539F0" w:rsidRPr="00325DEB">
                <w:rPr>
                  <w:rFonts w:cs="Arial"/>
                  <w:color w:val="000000"/>
                  <w:sz w:val="18"/>
                  <w:szCs w:val="18"/>
                  <w:vertAlign w:val="superscript"/>
                  <w:lang w:val="en-US"/>
                </w:rPr>
                <w:t>46</w:t>
              </w:r>
            </w:hyperlink>
          </w:p>
        </w:tc>
      </w:tr>
      <w:tr w:rsidR="000E76FE" w:rsidRPr="00325DEB" w14:paraId="2DB12D47" w14:textId="77777777" w:rsidTr="00343506">
        <w:trPr>
          <w:trHeight w:val="57"/>
        </w:trPr>
        <w:tc>
          <w:tcPr>
            <w:cnfStyle w:val="001000000000" w:firstRow="0" w:lastRow="0" w:firstColumn="1" w:lastColumn="0" w:oddVBand="0" w:evenVBand="0" w:oddHBand="0" w:evenHBand="0" w:firstRowFirstColumn="0" w:firstRowLastColumn="0" w:lastRowFirstColumn="0" w:lastRowLastColumn="0"/>
            <w:tcW w:w="1188" w:type="dxa"/>
            <w:tcBorders>
              <w:top w:val="nil"/>
              <w:bottom w:val="nil"/>
            </w:tcBorders>
          </w:tcPr>
          <w:p w14:paraId="40C30B3E" w14:textId="77777777" w:rsidR="000E76FE" w:rsidRPr="00325DEB" w:rsidRDefault="000E76FE" w:rsidP="00343506">
            <w:pPr>
              <w:rPr>
                <w:rFonts w:cs="Arial"/>
                <w:b w:val="0"/>
                <w:sz w:val="18"/>
                <w:szCs w:val="18"/>
                <w:lang w:val="en-US"/>
              </w:rPr>
            </w:pPr>
            <w:r w:rsidRPr="00325DEB">
              <w:rPr>
                <w:rFonts w:cs="Arial"/>
                <w:b w:val="0"/>
                <w:color w:val="000000"/>
                <w:sz w:val="18"/>
                <w:szCs w:val="18"/>
                <w:lang w:val="en-US"/>
              </w:rPr>
              <w:t>WOSCOPS (EA)</w:t>
            </w:r>
          </w:p>
        </w:tc>
        <w:tc>
          <w:tcPr>
            <w:tcW w:w="1260" w:type="dxa"/>
            <w:tcBorders>
              <w:top w:val="nil"/>
              <w:bottom w:val="nil"/>
            </w:tcBorders>
          </w:tcPr>
          <w:p w14:paraId="1593337A"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Nested case-control</w:t>
            </w:r>
          </w:p>
        </w:tc>
        <w:tc>
          <w:tcPr>
            <w:tcW w:w="3330" w:type="dxa"/>
            <w:tcBorders>
              <w:top w:val="nil"/>
              <w:bottom w:val="nil"/>
            </w:tcBorders>
          </w:tcPr>
          <w:p w14:paraId="4B2A7CA7"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Fatal and non-fatal MI and other coronary events according to ICD-10 codes I20-I25</w:t>
            </w:r>
          </w:p>
        </w:tc>
        <w:tc>
          <w:tcPr>
            <w:tcW w:w="4500" w:type="dxa"/>
            <w:tcBorders>
              <w:top w:val="nil"/>
              <w:bottom w:val="nil"/>
            </w:tcBorders>
          </w:tcPr>
          <w:p w14:paraId="37FCE863"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en-US"/>
              </w:rPr>
            </w:pPr>
            <w:r w:rsidRPr="00325DEB">
              <w:rPr>
                <w:rFonts w:cs="Arial"/>
                <w:color w:val="000000"/>
                <w:sz w:val="18"/>
                <w:szCs w:val="18"/>
                <w:lang w:val="en-US"/>
              </w:rPr>
              <w:t>Age-matched men from the WOSCOPS trial free of coronary disease at baseline and after follow-up</w:t>
            </w:r>
          </w:p>
        </w:tc>
        <w:tc>
          <w:tcPr>
            <w:tcW w:w="810" w:type="dxa"/>
            <w:tcBorders>
              <w:top w:val="nil"/>
              <w:bottom w:val="nil"/>
            </w:tcBorders>
          </w:tcPr>
          <w:p w14:paraId="7C6BF002"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659</w:t>
            </w:r>
          </w:p>
        </w:tc>
        <w:tc>
          <w:tcPr>
            <w:tcW w:w="990" w:type="dxa"/>
            <w:tcBorders>
              <w:top w:val="nil"/>
              <w:bottom w:val="nil"/>
            </w:tcBorders>
          </w:tcPr>
          <w:p w14:paraId="53E378F5"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r w:rsidRPr="00325DEB">
              <w:rPr>
                <w:rFonts w:cs="Arial"/>
                <w:color w:val="000000"/>
                <w:sz w:val="18"/>
                <w:szCs w:val="18"/>
                <w:lang w:val="en-US"/>
              </w:rPr>
              <w:t>687</w:t>
            </w:r>
          </w:p>
        </w:tc>
        <w:tc>
          <w:tcPr>
            <w:tcW w:w="1098" w:type="dxa"/>
            <w:tcBorders>
              <w:top w:val="nil"/>
              <w:bottom w:val="nil"/>
            </w:tcBorders>
          </w:tcPr>
          <w:p w14:paraId="58A42F23" w14:textId="77777777" w:rsidR="000E76FE" w:rsidRPr="00325DEB" w:rsidRDefault="00811235" w:rsidP="00C539F0">
            <w:pPr>
              <w:cnfStyle w:val="000000000000" w:firstRow="0" w:lastRow="0" w:firstColumn="0" w:lastColumn="0" w:oddVBand="0" w:evenVBand="0" w:oddHBand="0" w:evenHBand="0" w:firstRowFirstColumn="0" w:firstRowLastColumn="0" w:lastRowFirstColumn="0" w:lastRowLastColumn="0"/>
              <w:rPr>
                <w:rFonts w:cs="Arial"/>
                <w:sz w:val="18"/>
                <w:szCs w:val="18"/>
                <w:vertAlign w:val="superscript"/>
                <w:lang w:val="en-US"/>
              </w:rPr>
            </w:pPr>
            <w:hyperlink w:anchor="_ENREF_39" w:tooltip="Shepherd, 1995 #694" w:history="1">
              <w:r w:rsidR="00C539F0" w:rsidRPr="00325DEB">
                <w:rPr>
                  <w:rFonts w:cs="Arial"/>
                  <w:sz w:val="18"/>
                  <w:szCs w:val="18"/>
                  <w:vertAlign w:val="superscript"/>
                  <w:lang w:val="en-US"/>
                </w:rPr>
                <w:t>47</w:t>
              </w:r>
            </w:hyperlink>
          </w:p>
        </w:tc>
      </w:tr>
      <w:tr w:rsidR="000E76FE" w:rsidRPr="00325DEB" w14:paraId="7AB7675A" w14:textId="77777777" w:rsidTr="00343506">
        <w:trPr>
          <w:trHeight w:val="57"/>
        </w:trPr>
        <w:tc>
          <w:tcPr>
            <w:cnfStyle w:val="001000000000" w:firstRow="0" w:lastRow="0" w:firstColumn="1" w:lastColumn="0" w:oddVBand="0" w:evenVBand="0" w:oddHBand="0" w:evenHBand="0" w:firstRowFirstColumn="0" w:firstRowLastColumn="0" w:lastRowFirstColumn="0" w:lastRowLastColumn="0"/>
            <w:tcW w:w="2448" w:type="dxa"/>
            <w:gridSpan w:val="2"/>
            <w:tcBorders>
              <w:top w:val="nil"/>
              <w:bottom w:val="single" w:sz="4" w:space="0" w:color="auto"/>
            </w:tcBorders>
          </w:tcPr>
          <w:p w14:paraId="0122D54A" w14:textId="77777777" w:rsidR="000E76FE" w:rsidRPr="00325DEB" w:rsidRDefault="000E76FE" w:rsidP="00343506">
            <w:pPr>
              <w:rPr>
                <w:rFonts w:cs="Arial"/>
                <w:color w:val="000000"/>
                <w:sz w:val="18"/>
                <w:szCs w:val="18"/>
                <w:lang w:val="en-US"/>
              </w:rPr>
            </w:pPr>
            <w:r w:rsidRPr="00325DEB">
              <w:rPr>
                <w:rFonts w:cs="Arial"/>
                <w:color w:val="000000"/>
                <w:sz w:val="18"/>
                <w:szCs w:val="18"/>
                <w:lang w:val="en-US"/>
              </w:rPr>
              <w:t>Replication study total</w:t>
            </w:r>
          </w:p>
        </w:tc>
        <w:tc>
          <w:tcPr>
            <w:tcW w:w="3330" w:type="dxa"/>
            <w:tcBorders>
              <w:top w:val="nil"/>
              <w:bottom w:val="single" w:sz="4" w:space="0" w:color="auto"/>
            </w:tcBorders>
          </w:tcPr>
          <w:p w14:paraId="305D18DA"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b/>
                <w:color w:val="000000"/>
                <w:sz w:val="18"/>
                <w:szCs w:val="18"/>
                <w:lang w:val="en-US"/>
              </w:rPr>
            </w:pPr>
          </w:p>
        </w:tc>
        <w:tc>
          <w:tcPr>
            <w:tcW w:w="4500" w:type="dxa"/>
            <w:tcBorders>
              <w:top w:val="nil"/>
              <w:bottom w:val="single" w:sz="4" w:space="0" w:color="auto"/>
            </w:tcBorders>
          </w:tcPr>
          <w:p w14:paraId="7E8F3A09"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b/>
                <w:color w:val="000000"/>
                <w:sz w:val="18"/>
                <w:szCs w:val="18"/>
                <w:lang w:val="en-US"/>
              </w:rPr>
            </w:pPr>
          </w:p>
        </w:tc>
        <w:tc>
          <w:tcPr>
            <w:tcW w:w="810" w:type="dxa"/>
            <w:tcBorders>
              <w:top w:val="nil"/>
              <w:bottom w:val="single" w:sz="4" w:space="0" w:color="auto"/>
            </w:tcBorders>
          </w:tcPr>
          <w:p w14:paraId="57B2649D"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b/>
                <w:color w:val="000000"/>
                <w:sz w:val="18"/>
                <w:szCs w:val="18"/>
                <w:lang w:val="en-US"/>
              </w:rPr>
            </w:pPr>
            <w:r w:rsidRPr="00325DEB">
              <w:rPr>
                <w:rFonts w:cs="Arial"/>
                <w:b/>
                <w:color w:val="000000"/>
                <w:sz w:val="18"/>
                <w:szCs w:val="18"/>
                <w:lang w:val="en-US"/>
              </w:rPr>
              <w:t>30,533</w:t>
            </w:r>
          </w:p>
        </w:tc>
        <w:tc>
          <w:tcPr>
            <w:tcW w:w="990" w:type="dxa"/>
            <w:tcBorders>
              <w:top w:val="nil"/>
              <w:bottom w:val="single" w:sz="4" w:space="0" w:color="auto"/>
            </w:tcBorders>
          </w:tcPr>
          <w:p w14:paraId="71CACE7F"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b/>
                <w:color w:val="000000"/>
                <w:sz w:val="18"/>
                <w:szCs w:val="18"/>
                <w:lang w:val="en-US"/>
              </w:rPr>
            </w:pPr>
            <w:r w:rsidRPr="00325DEB">
              <w:rPr>
                <w:rFonts w:cs="Arial"/>
                <w:b/>
                <w:color w:val="000000"/>
                <w:sz w:val="18"/>
                <w:szCs w:val="18"/>
                <w:lang w:val="en-US"/>
              </w:rPr>
              <w:t>42,530</w:t>
            </w:r>
          </w:p>
        </w:tc>
        <w:tc>
          <w:tcPr>
            <w:tcW w:w="1098" w:type="dxa"/>
            <w:tcBorders>
              <w:top w:val="nil"/>
              <w:bottom w:val="single" w:sz="4" w:space="0" w:color="auto"/>
            </w:tcBorders>
          </w:tcPr>
          <w:p w14:paraId="0C60DAD2" w14:textId="77777777" w:rsidR="000E76FE" w:rsidRPr="00325DEB" w:rsidRDefault="000E76FE" w:rsidP="00343506">
            <w:pPr>
              <w:cnfStyle w:val="000000000000" w:firstRow="0" w:lastRow="0" w:firstColumn="0" w:lastColumn="0" w:oddVBand="0" w:evenVBand="0" w:oddHBand="0" w:evenHBand="0" w:firstRowFirstColumn="0" w:firstRowLastColumn="0" w:lastRowFirstColumn="0" w:lastRowLastColumn="0"/>
              <w:rPr>
                <w:rFonts w:cs="Arial"/>
                <w:sz w:val="18"/>
                <w:szCs w:val="18"/>
                <w:lang w:val="en-US"/>
              </w:rPr>
            </w:pPr>
          </w:p>
        </w:tc>
      </w:tr>
    </w:tbl>
    <w:p w14:paraId="6904E952" w14:textId="77777777" w:rsidR="000E76FE" w:rsidRPr="00325DEB" w:rsidRDefault="000E76FE" w:rsidP="000E76FE">
      <w:pPr>
        <w:rPr>
          <w:rFonts w:ascii="Times New Roman" w:hAnsi="Times New Roman" w:cs="Times New Roman"/>
          <w:sz w:val="24"/>
          <w:szCs w:val="24"/>
          <w:lang w:val="en-US"/>
        </w:rPr>
        <w:sectPr w:rsidR="000E76FE" w:rsidRPr="00325DEB" w:rsidSect="00343506">
          <w:pgSz w:w="15840" w:h="12240" w:orient="landscape"/>
          <w:pgMar w:top="1800" w:right="1440" w:bottom="1800" w:left="1440" w:header="720" w:footer="720" w:gutter="0"/>
          <w:cols w:space="720"/>
          <w:docGrid w:linePitch="360"/>
        </w:sectPr>
      </w:pPr>
      <w:r w:rsidRPr="00325DEB">
        <w:rPr>
          <w:rFonts w:ascii="Times New Roman" w:hAnsi="Times New Roman" w:cs="Times New Roman"/>
          <w:sz w:val="24"/>
          <w:szCs w:val="24"/>
          <w:lang w:val="en-US"/>
        </w:rPr>
        <w:t>EA: European Ancestry; SA: South Asian Ancestry; BRAVE: Bangladesh Risk of Acute Vascular Events Study; CCHS: Copenhagen City Heart Study; CGPS: Copenhagen General Population Study; CIHDS: Copenhagen Ischaemic Heart Disease Study; EPIC-CVD: European Prospective Investigation into Cancer and Nutrition Study; MORGAM: MOnica Risk, Genetics, Archiving and Monograph project; PROMIS: Pakistan Risk of Myocardial Infarction Study; PROSPER: Prospective Study of Pravastatin in the Elderly at Risk clinical trial; WOSCOPS: West of Scotland Coronary Prevention Study; N/A: None available.</w:t>
      </w:r>
    </w:p>
    <w:p w14:paraId="7C77D1EA" w14:textId="050F39E8" w:rsidR="000E76FE" w:rsidRPr="00325DEB" w:rsidRDefault="004C4815" w:rsidP="000E76FE">
      <w:pPr>
        <w:rPr>
          <w:rFonts w:ascii="Times New Roman" w:hAnsi="Times New Roman" w:cs="Times New Roman"/>
          <w:b/>
          <w:sz w:val="24"/>
          <w:szCs w:val="24"/>
          <w:lang w:val="en-US"/>
        </w:rPr>
      </w:pPr>
      <w:r w:rsidRPr="00325DEB">
        <w:rPr>
          <w:rFonts w:ascii="Times New Roman" w:hAnsi="Times New Roman" w:cs="Times New Roman"/>
          <w:b/>
          <w:sz w:val="24"/>
          <w:szCs w:val="24"/>
          <w:lang w:val="en-US"/>
        </w:rPr>
        <w:t>Supplementa</w:t>
      </w:r>
      <w:r>
        <w:rPr>
          <w:rFonts w:ascii="Times New Roman" w:hAnsi="Times New Roman" w:cs="Times New Roman"/>
          <w:b/>
          <w:sz w:val="24"/>
          <w:szCs w:val="24"/>
          <w:lang w:val="en-US"/>
        </w:rPr>
        <w:t>l</w:t>
      </w:r>
      <w:r w:rsidRPr="00325DEB">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Table </w:t>
      </w:r>
      <w:r w:rsidR="000E76FE" w:rsidRPr="00325DEB">
        <w:rPr>
          <w:rFonts w:ascii="Times New Roman" w:hAnsi="Times New Roman" w:cs="Times New Roman"/>
          <w:b/>
          <w:sz w:val="24"/>
          <w:szCs w:val="24"/>
          <w:lang w:val="en-US"/>
        </w:rPr>
        <w:t>3: Discovery, replication and combined findings for the 28 variants that reached an association P value with CAD of &lt; 1 x 10</w:t>
      </w:r>
      <w:r w:rsidR="000E76FE" w:rsidRPr="00325DEB">
        <w:rPr>
          <w:rFonts w:ascii="Times New Roman" w:hAnsi="Times New Roman" w:cs="Times New Roman"/>
          <w:b/>
          <w:sz w:val="24"/>
          <w:szCs w:val="24"/>
          <w:vertAlign w:val="superscript"/>
          <w:lang w:val="en-US"/>
        </w:rPr>
        <w:t xml:space="preserve">-6 </w:t>
      </w:r>
      <w:r w:rsidR="000E76FE" w:rsidRPr="00325DEB">
        <w:rPr>
          <w:rFonts w:ascii="Times New Roman" w:hAnsi="Times New Roman" w:cs="Times New Roman"/>
          <w:b/>
          <w:sz w:val="24"/>
          <w:szCs w:val="24"/>
          <w:lang w:val="en-US"/>
        </w:rPr>
        <w:t>in the discovery cohort</w:t>
      </w:r>
    </w:p>
    <w:tbl>
      <w:tblPr>
        <w:tblW w:w="14951" w:type="dxa"/>
        <w:tblLook w:val="04A0" w:firstRow="1" w:lastRow="0" w:firstColumn="1" w:lastColumn="0" w:noHBand="0" w:noVBand="1"/>
      </w:tblPr>
      <w:tblGrid>
        <w:gridCol w:w="1173"/>
        <w:gridCol w:w="458"/>
        <w:gridCol w:w="855"/>
        <w:gridCol w:w="1090"/>
        <w:gridCol w:w="748"/>
        <w:gridCol w:w="946"/>
        <w:gridCol w:w="1090"/>
        <w:gridCol w:w="1361"/>
        <w:gridCol w:w="786"/>
        <w:gridCol w:w="772"/>
        <w:gridCol w:w="1090"/>
        <w:gridCol w:w="1121"/>
        <w:gridCol w:w="786"/>
        <w:gridCol w:w="768"/>
        <w:gridCol w:w="1121"/>
        <w:gridCol w:w="786"/>
      </w:tblGrid>
      <w:tr w:rsidR="00977E50" w:rsidRPr="00325DEB" w14:paraId="0166503C" w14:textId="77777777" w:rsidTr="00A535A3">
        <w:trPr>
          <w:trHeight w:val="227"/>
        </w:trPr>
        <w:tc>
          <w:tcPr>
            <w:tcW w:w="0" w:type="auto"/>
            <w:tcBorders>
              <w:top w:val="single" w:sz="4" w:space="0" w:color="auto"/>
            </w:tcBorders>
            <w:shd w:val="clear" w:color="auto" w:fill="auto"/>
            <w:noWrap/>
            <w:vAlign w:val="center"/>
            <w:hideMark/>
          </w:tcPr>
          <w:p w14:paraId="1BBD0A20" w14:textId="77777777" w:rsidR="00977E50" w:rsidRPr="00325DEB" w:rsidRDefault="00977E50" w:rsidP="00343506">
            <w:pPr>
              <w:spacing w:after="0" w:line="240" w:lineRule="auto"/>
              <w:jc w:val="center"/>
              <w:rPr>
                <w:rFonts w:eastAsia="Times New Roman" w:cs="Arial"/>
                <w:b/>
                <w:color w:val="000000"/>
                <w:sz w:val="14"/>
                <w:szCs w:val="12"/>
                <w:lang w:val="en-US" w:eastAsia="en-GB"/>
              </w:rPr>
            </w:pPr>
          </w:p>
        </w:tc>
        <w:tc>
          <w:tcPr>
            <w:tcW w:w="0" w:type="auto"/>
            <w:tcBorders>
              <w:top w:val="single" w:sz="4" w:space="0" w:color="auto"/>
            </w:tcBorders>
            <w:shd w:val="clear" w:color="auto" w:fill="auto"/>
            <w:noWrap/>
            <w:vAlign w:val="center"/>
            <w:hideMark/>
          </w:tcPr>
          <w:p w14:paraId="3E3A3AE0" w14:textId="77777777" w:rsidR="00977E50" w:rsidRPr="00325DEB" w:rsidRDefault="00977E50" w:rsidP="00343506">
            <w:pPr>
              <w:spacing w:after="0" w:line="240" w:lineRule="auto"/>
              <w:jc w:val="center"/>
              <w:rPr>
                <w:rFonts w:eastAsia="Times New Roman" w:cs="Arial"/>
                <w:b/>
                <w:color w:val="000000"/>
                <w:sz w:val="14"/>
                <w:szCs w:val="12"/>
                <w:lang w:val="en-US" w:eastAsia="en-GB"/>
              </w:rPr>
            </w:pPr>
          </w:p>
        </w:tc>
        <w:tc>
          <w:tcPr>
            <w:tcW w:w="0" w:type="auto"/>
            <w:tcBorders>
              <w:top w:val="single" w:sz="4" w:space="0" w:color="auto"/>
            </w:tcBorders>
            <w:shd w:val="clear" w:color="auto" w:fill="auto"/>
            <w:noWrap/>
            <w:vAlign w:val="center"/>
            <w:hideMark/>
          </w:tcPr>
          <w:p w14:paraId="5AF187A1" w14:textId="77777777" w:rsidR="00977E50" w:rsidRPr="00325DEB" w:rsidRDefault="00977E50" w:rsidP="00343506">
            <w:pPr>
              <w:spacing w:after="0" w:line="240" w:lineRule="auto"/>
              <w:jc w:val="center"/>
              <w:rPr>
                <w:rFonts w:eastAsia="Times New Roman" w:cs="Arial"/>
                <w:b/>
                <w:color w:val="000000"/>
                <w:sz w:val="14"/>
                <w:szCs w:val="12"/>
                <w:lang w:val="en-US" w:eastAsia="en-GB"/>
              </w:rPr>
            </w:pPr>
          </w:p>
        </w:tc>
        <w:tc>
          <w:tcPr>
            <w:tcW w:w="0" w:type="auto"/>
            <w:tcBorders>
              <w:top w:val="single" w:sz="4" w:space="0" w:color="auto"/>
            </w:tcBorders>
            <w:shd w:val="clear" w:color="auto" w:fill="auto"/>
            <w:noWrap/>
            <w:vAlign w:val="center"/>
            <w:hideMark/>
          </w:tcPr>
          <w:p w14:paraId="7EED06AC" w14:textId="77777777" w:rsidR="00977E50" w:rsidRPr="00325DEB" w:rsidRDefault="00977E50" w:rsidP="00343506">
            <w:pPr>
              <w:spacing w:after="0" w:line="240" w:lineRule="auto"/>
              <w:jc w:val="center"/>
              <w:rPr>
                <w:rFonts w:eastAsia="Times New Roman" w:cs="Arial"/>
                <w:b/>
                <w:color w:val="000000"/>
                <w:sz w:val="14"/>
                <w:szCs w:val="12"/>
                <w:lang w:val="en-US" w:eastAsia="en-GB"/>
              </w:rPr>
            </w:pPr>
          </w:p>
        </w:tc>
        <w:tc>
          <w:tcPr>
            <w:tcW w:w="0" w:type="auto"/>
            <w:tcBorders>
              <w:top w:val="single" w:sz="4" w:space="0" w:color="auto"/>
            </w:tcBorders>
            <w:shd w:val="clear" w:color="auto" w:fill="auto"/>
            <w:noWrap/>
            <w:vAlign w:val="center"/>
            <w:hideMark/>
          </w:tcPr>
          <w:p w14:paraId="6625F6DC" w14:textId="77777777" w:rsidR="00977E50" w:rsidRPr="00325DEB" w:rsidRDefault="00977E50" w:rsidP="00343506">
            <w:pPr>
              <w:spacing w:after="0" w:line="240" w:lineRule="auto"/>
              <w:jc w:val="center"/>
              <w:rPr>
                <w:rFonts w:eastAsia="Times New Roman" w:cs="Arial"/>
                <w:b/>
                <w:color w:val="000000"/>
                <w:sz w:val="14"/>
                <w:szCs w:val="12"/>
                <w:lang w:val="en-US" w:eastAsia="en-GB"/>
              </w:rPr>
            </w:pPr>
          </w:p>
        </w:tc>
        <w:tc>
          <w:tcPr>
            <w:tcW w:w="946" w:type="dxa"/>
            <w:tcBorders>
              <w:top w:val="single" w:sz="4" w:space="0" w:color="auto"/>
              <w:right w:val="single" w:sz="4" w:space="0" w:color="auto"/>
            </w:tcBorders>
            <w:shd w:val="clear" w:color="auto" w:fill="auto"/>
            <w:noWrap/>
            <w:vAlign w:val="center"/>
            <w:hideMark/>
          </w:tcPr>
          <w:p w14:paraId="597C31DC" w14:textId="77777777" w:rsidR="00977E50" w:rsidRPr="00325DEB" w:rsidRDefault="00977E50" w:rsidP="00343506">
            <w:pPr>
              <w:spacing w:after="0" w:line="240" w:lineRule="auto"/>
              <w:jc w:val="center"/>
              <w:rPr>
                <w:rFonts w:eastAsia="Times New Roman" w:cs="Arial"/>
                <w:b/>
                <w:color w:val="000000"/>
                <w:sz w:val="14"/>
                <w:szCs w:val="12"/>
                <w:lang w:val="en-US" w:eastAsia="en-GB"/>
              </w:rPr>
            </w:pPr>
          </w:p>
        </w:tc>
        <w:tc>
          <w:tcPr>
            <w:tcW w:w="4009" w:type="dxa"/>
            <w:gridSpan w:val="4"/>
            <w:tcBorders>
              <w:top w:val="single" w:sz="4" w:space="0" w:color="auto"/>
              <w:left w:val="single" w:sz="4" w:space="0" w:color="auto"/>
              <w:right w:val="single" w:sz="4" w:space="0" w:color="auto"/>
            </w:tcBorders>
            <w:shd w:val="clear" w:color="auto" w:fill="auto"/>
            <w:noWrap/>
            <w:vAlign w:val="center"/>
            <w:hideMark/>
          </w:tcPr>
          <w:p w14:paraId="4AFCBFCB" w14:textId="68FCCB35" w:rsidR="00977E50" w:rsidRPr="00325DEB" w:rsidRDefault="00977E50" w:rsidP="00343506">
            <w:pPr>
              <w:spacing w:after="0" w:line="240" w:lineRule="auto"/>
              <w:jc w:val="center"/>
              <w:rPr>
                <w:rFonts w:eastAsia="Times New Roman" w:cs="Arial"/>
                <w:b/>
                <w:color w:val="000000"/>
                <w:sz w:val="14"/>
                <w:szCs w:val="12"/>
                <w:lang w:val="en-US" w:eastAsia="en-GB"/>
              </w:rPr>
            </w:pPr>
            <w:r w:rsidRPr="00325DEB">
              <w:rPr>
                <w:rFonts w:eastAsia="Times New Roman" w:cs="Arial"/>
                <w:b/>
                <w:color w:val="000000"/>
                <w:sz w:val="14"/>
                <w:szCs w:val="12"/>
                <w:lang w:val="en-US" w:eastAsia="en-GB"/>
              </w:rPr>
              <w:t>Discovery</w:t>
            </w:r>
          </w:p>
        </w:tc>
        <w:tc>
          <w:tcPr>
            <w:tcW w:w="3765" w:type="dxa"/>
            <w:gridSpan w:val="4"/>
            <w:tcBorders>
              <w:top w:val="single" w:sz="4" w:space="0" w:color="auto"/>
              <w:left w:val="single" w:sz="4" w:space="0" w:color="auto"/>
              <w:right w:val="single" w:sz="4" w:space="0" w:color="auto"/>
            </w:tcBorders>
            <w:shd w:val="clear" w:color="auto" w:fill="auto"/>
            <w:noWrap/>
            <w:vAlign w:val="center"/>
            <w:hideMark/>
          </w:tcPr>
          <w:p w14:paraId="3EEA056B" w14:textId="7FC011D6" w:rsidR="00977E50" w:rsidRPr="00325DEB" w:rsidRDefault="00977E50" w:rsidP="00343506">
            <w:pPr>
              <w:spacing w:after="0" w:line="240" w:lineRule="auto"/>
              <w:jc w:val="center"/>
              <w:rPr>
                <w:rFonts w:eastAsia="Times New Roman" w:cs="Arial"/>
                <w:b/>
                <w:color w:val="000000"/>
                <w:sz w:val="14"/>
                <w:szCs w:val="12"/>
                <w:lang w:val="en-US" w:eastAsia="en-GB"/>
              </w:rPr>
            </w:pPr>
            <w:r w:rsidRPr="00325DEB">
              <w:rPr>
                <w:rFonts w:eastAsia="Times New Roman" w:cs="Arial"/>
                <w:b/>
                <w:color w:val="000000"/>
                <w:sz w:val="14"/>
                <w:szCs w:val="12"/>
                <w:lang w:val="en-US" w:eastAsia="en-GB"/>
              </w:rPr>
              <w:t>Replication</w:t>
            </w:r>
          </w:p>
        </w:tc>
        <w:tc>
          <w:tcPr>
            <w:tcW w:w="0" w:type="auto"/>
            <w:gridSpan w:val="2"/>
            <w:tcBorders>
              <w:top w:val="single" w:sz="4" w:space="0" w:color="auto"/>
              <w:left w:val="single" w:sz="4" w:space="0" w:color="auto"/>
            </w:tcBorders>
            <w:shd w:val="clear" w:color="auto" w:fill="auto"/>
            <w:noWrap/>
            <w:vAlign w:val="center"/>
            <w:hideMark/>
          </w:tcPr>
          <w:p w14:paraId="78FC4815" w14:textId="5D591E3D" w:rsidR="00977E50" w:rsidRPr="00325DEB" w:rsidRDefault="00977E50" w:rsidP="00343506">
            <w:pPr>
              <w:spacing w:after="0" w:line="240" w:lineRule="auto"/>
              <w:jc w:val="center"/>
              <w:rPr>
                <w:rFonts w:eastAsia="Times New Roman" w:cs="Arial"/>
                <w:b/>
                <w:color w:val="000000"/>
                <w:sz w:val="14"/>
                <w:szCs w:val="12"/>
                <w:lang w:val="en-US" w:eastAsia="en-GB"/>
              </w:rPr>
            </w:pPr>
            <w:r w:rsidRPr="00325DEB">
              <w:rPr>
                <w:rFonts w:eastAsia="Times New Roman" w:cs="Arial"/>
                <w:b/>
                <w:color w:val="000000"/>
                <w:sz w:val="14"/>
                <w:szCs w:val="12"/>
                <w:lang w:val="en-US" w:eastAsia="en-GB"/>
              </w:rPr>
              <w:t>Meta-analysis</w:t>
            </w:r>
          </w:p>
        </w:tc>
      </w:tr>
      <w:tr w:rsidR="00977E50" w:rsidRPr="00325DEB" w14:paraId="7736F8DC" w14:textId="77777777" w:rsidTr="00A535A3">
        <w:trPr>
          <w:trHeight w:val="227"/>
        </w:trPr>
        <w:tc>
          <w:tcPr>
            <w:tcW w:w="0" w:type="auto"/>
            <w:tcBorders>
              <w:bottom w:val="single" w:sz="4" w:space="0" w:color="auto"/>
            </w:tcBorders>
            <w:shd w:val="clear" w:color="auto" w:fill="auto"/>
            <w:noWrap/>
            <w:vAlign w:val="center"/>
            <w:hideMark/>
          </w:tcPr>
          <w:p w14:paraId="4D20B1FD" w14:textId="77777777" w:rsidR="00977E50" w:rsidRPr="00325DEB" w:rsidRDefault="00977E50" w:rsidP="00343506">
            <w:pPr>
              <w:spacing w:after="0" w:line="240" w:lineRule="auto"/>
              <w:jc w:val="center"/>
              <w:rPr>
                <w:rFonts w:eastAsia="Times New Roman" w:cs="Arial"/>
                <w:b/>
                <w:color w:val="000000"/>
                <w:sz w:val="14"/>
                <w:szCs w:val="12"/>
                <w:lang w:val="en-US" w:eastAsia="en-GB"/>
              </w:rPr>
            </w:pPr>
            <w:r w:rsidRPr="00325DEB">
              <w:rPr>
                <w:rFonts w:eastAsia="Times New Roman" w:cs="Arial"/>
                <w:b/>
                <w:color w:val="000000"/>
                <w:sz w:val="14"/>
                <w:szCs w:val="12"/>
                <w:lang w:val="en-US" w:eastAsia="en-GB"/>
              </w:rPr>
              <w:t>Exome Chip ID</w:t>
            </w:r>
          </w:p>
        </w:tc>
        <w:tc>
          <w:tcPr>
            <w:tcW w:w="0" w:type="auto"/>
            <w:tcBorders>
              <w:bottom w:val="single" w:sz="4" w:space="0" w:color="auto"/>
            </w:tcBorders>
            <w:shd w:val="clear" w:color="auto" w:fill="auto"/>
            <w:noWrap/>
            <w:vAlign w:val="center"/>
            <w:hideMark/>
          </w:tcPr>
          <w:p w14:paraId="7A59067B" w14:textId="77777777" w:rsidR="00977E50" w:rsidRPr="00325DEB" w:rsidRDefault="00977E50" w:rsidP="00343506">
            <w:pPr>
              <w:spacing w:after="0" w:line="240" w:lineRule="auto"/>
              <w:jc w:val="center"/>
              <w:rPr>
                <w:rFonts w:eastAsia="Times New Roman" w:cs="Arial"/>
                <w:b/>
                <w:color w:val="000000"/>
                <w:sz w:val="14"/>
                <w:szCs w:val="12"/>
                <w:lang w:val="en-US" w:eastAsia="en-GB"/>
              </w:rPr>
            </w:pPr>
            <w:r w:rsidRPr="00325DEB">
              <w:rPr>
                <w:rFonts w:eastAsia="Times New Roman" w:cs="Arial"/>
                <w:b/>
                <w:color w:val="000000"/>
                <w:sz w:val="14"/>
                <w:szCs w:val="12"/>
                <w:lang w:val="en-US" w:eastAsia="en-GB"/>
              </w:rPr>
              <w:t>CHR</w:t>
            </w:r>
          </w:p>
        </w:tc>
        <w:tc>
          <w:tcPr>
            <w:tcW w:w="0" w:type="auto"/>
            <w:tcBorders>
              <w:bottom w:val="single" w:sz="4" w:space="0" w:color="auto"/>
            </w:tcBorders>
            <w:shd w:val="clear" w:color="auto" w:fill="auto"/>
            <w:noWrap/>
            <w:vAlign w:val="center"/>
            <w:hideMark/>
          </w:tcPr>
          <w:p w14:paraId="445AA49B" w14:textId="77777777" w:rsidR="00977E50" w:rsidRPr="00325DEB" w:rsidRDefault="00977E50" w:rsidP="00343506">
            <w:pPr>
              <w:spacing w:after="0" w:line="240" w:lineRule="auto"/>
              <w:jc w:val="center"/>
              <w:rPr>
                <w:rFonts w:eastAsia="Times New Roman" w:cs="Arial"/>
                <w:b/>
                <w:color w:val="000000"/>
                <w:sz w:val="14"/>
                <w:szCs w:val="12"/>
                <w:lang w:val="en-US" w:eastAsia="en-GB"/>
              </w:rPr>
            </w:pPr>
            <w:r w:rsidRPr="00325DEB">
              <w:rPr>
                <w:rFonts w:eastAsia="Times New Roman" w:cs="Arial"/>
                <w:b/>
                <w:color w:val="000000"/>
                <w:sz w:val="14"/>
                <w:szCs w:val="12"/>
                <w:lang w:val="en-US" w:eastAsia="en-GB"/>
              </w:rPr>
              <w:t>POS</w:t>
            </w:r>
          </w:p>
        </w:tc>
        <w:tc>
          <w:tcPr>
            <w:tcW w:w="0" w:type="auto"/>
            <w:tcBorders>
              <w:bottom w:val="single" w:sz="4" w:space="0" w:color="auto"/>
            </w:tcBorders>
            <w:shd w:val="clear" w:color="auto" w:fill="auto"/>
            <w:noWrap/>
            <w:vAlign w:val="center"/>
            <w:hideMark/>
          </w:tcPr>
          <w:p w14:paraId="646994F7" w14:textId="77777777" w:rsidR="00977E50" w:rsidRPr="00325DEB" w:rsidRDefault="00977E50" w:rsidP="00343506">
            <w:pPr>
              <w:spacing w:after="0" w:line="240" w:lineRule="auto"/>
              <w:jc w:val="center"/>
              <w:rPr>
                <w:rFonts w:eastAsia="Times New Roman" w:cs="Arial"/>
                <w:b/>
                <w:color w:val="000000"/>
                <w:sz w:val="14"/>
                <w:szCs w:val="12"/>
                <w:lang w:val="en-US" w:eastAsia="en-GB"/>
              </w:rPr>
            </w:pPr>
            <w:r w:rsidRPr="00325DEB">
              <w:rPr>
                <w:rFonts w:eastAsia="Times New Roman" w:cs="Arial"/>
                <w:b/>
                <w:color w:val="000000"/>
                <w:sz w:val="14"/>
                <w:szCs w:val="12"/>
                <w:lang w:val="en-US" w:eastAsia="en-GB"/>
              </w:rPr>
              <w:t>Gene</w:t>
            </w:r>
          </w:p>
        </w:tc>
        <w:tc>
          <w:tcPr>
            <w:tcW w:w="0" w:type="auto"/>
            <w:tcBorders>
              <w:bottom w:val="single" w:sz="4" w:space="0" w:color="auto"/>
            </w:tcBorders>
            <w:shd w:val="clear" w:color="auto" w:fill="auto"/>
            <w:noWrap/>
            <w:vAlign w:val="center"/>
            <w:hideMark/>
          </w:tcPr>
          <w:p w14:paraId="4184AC96" w14:textId="77777777" w:rsidR="00977E50" w:rsidRPr="00325DEB" w:rsidRDefault="00977E50" w:rsidP="00343506">
            <w:pPr>
              <w:spacing w:after="0" w:line="240" w:lineRule="auto"/>
              <w:jc w:val="center"/>
              <w:rPr>
                <w:rFonts w:eastAsia="Times New Roman" w:cs="Arial"/>
                <w:b/>
                <w:color w:val="000000"/>
                <w:sz w:val="14"/>
                <w:szCs w:val="12"/>
                <w:lang w:val="en-US" w:eastAsia="en-GB"/>
              </w:rPr>
            </w:pPr>
            <w:r w:rsidRPr="00325DEB">
              <w:rPr>
                <w:rFonts w:eastAsia="Times New Roman" w:cs="Arial"/>
                <w:b/>
                <w:color w:val="000000"/>
                <w:sz w:val="14"/>
                <w:szCs w:val="12"/>
                <w:lang w:val="en-US" w:eastAsia="en-GB"/>
              </w:rPr>
              <w:t>Allele1/2</w:t>
            </w:r>
          </w:p>
        </w:tc>
        <w:tc>
          <w:tcPr>
            <w:tcW w:w="946" w:type="dxa"/>
            <w:tcBorders>
              <w:bottom w:val="single" w:sz="4" w:space="0" w:color="auto"/>
              <w:right w:val="single" w:sz="4" w:space="0" w:color="auto"/>
            </w:tcBorders>
            <w:shd w:val="clear" w:color="auto" w:fill="auto"/>
            <w:noWrap/>
            <w:vAlign w:val="center"/>
            <w:hideMark/>
          </w:tcPr>
          <w:p w14:paraId="19DDBCB4" w14:textId="77777777" w:rsidR="00977E50" w:rsidRPr="00325DEB" w:rsidRDefault="00977E50" w:rsidP="00343506">
            <w:pPr>
              <w:spacing w:after="0" w:line="240" w:lineRule="auto"/>
              <w:jc w:val="center"/>
              <w:rPr>
                <w:rFonts w:eastAsia="Times New Roman" w:cs="Arial"/>
                <w:b/>
                <w:color w:val="000000"/>
                <w:sz w:val="14"/>
                <w:szCs w:val="12"/>
                <w:lang w:val="en-US" w:eastAsia="en-GB"/>
              </w:rPr>
            </w:pPr>
            <w:r w:rsidRPr="00325DEB">
              <w:rPr>
                <w:rFonts w:eastAsia="Times New Roman" w:cs="Arial"/>
                <w:b/>
                <w:color w:val="000000"/>
                <w:sz w:val="14"/>
                <w:szCs w:val="12"/>
                <w:lang w:val="en-US" w:eastAsia="en-GB"/>
              </w:rPr>
              <w:t>Allele1Freq</w:t>
            </w:r>
          </w:p>
        </w:tc>
        <w:tc>
          <w:tcPr>
            <w:tcW w:w="0" w:type="auto"/>
            <w:tcBorders>
              <w:left w:val="single" w:sz="4" w:space="0" w:color="auto"/>
              <w:bottom w:val="single" w:sz="4" w:space="0" w:color="auto"/>
            </w:tcBorders>
            <w:shd w:val="clear" w:color="auto" w:fill="auto"/>
            <w:noWrap/>
            <w:vAlign w:val="center"/>
            <w:hideMark/>
          </w:tcPr>
          <w:p w14:paraId="6A9D006F" w14:textId="77777777" w:rsidR="00977E50" w:rsidRPr="00325DEB" w:rsidRDefault="00977E50" w:rsidP="00343506">
            <w:pPr>
              <w:spacing w:after="0" w:line="240" w:lineRule="auto"/>
              <w:jc w:val="center"/>
              <w:rPr>
                <w:rFonts w:eastAsia="Times New Roman" w:cs="Arial"/>
                <w:b/>
                <w:color w:val="000000"/>
                <w:sz w:val="14"/>
                <w:szCs w:val="12"/>
                <w:lang w:val="en-US" w:eastAsia="en-GB"/>
              </w:rPr>
            </w:pPr>
            <w:r w:rsidRPr="00325DEB">
              <w:rPr>
                <w:rFonts w:eastAsia="Times New Roman" w:cs="Arial"/>
                <w:b/>
                <w:color w:val="000000"/>
                <w:sz w:val="14"/>
                <w:szCs w:val="12"/>
                <w:lang w:val="en-US" w:eastAsia="en-GB"/>
              </w:rPr>
              <w:t>Cases/Controls</w:t>
            </w:r>
          </w:p>
        </w:tc>
        <w:tc>
          <w:tcPr>
            <w:tcW w:w="0" w:type="auto"/>
            <w:tcBorders>
              <w:bottom w:val="single" w:sz="4" w:space="0" w:color="auto"/>
            </w:tcBorders>
            <w:shd w:val="clear" w:color="auto" w:fill="auto"/>
            <w:noWrap/>
            <w:vAlign w:val="center"/>
            <w:hideMark/>
          </w:tcPr>
          <w:p w14:paraId="24268143" w14:textId="77777777" w:rsidR="00977E50" w:rsidRPr="00325DEB" w:rsidRDefault="00977E50" w:rsidP="00343506">
            <w:pPr>
              <w:spacing w:after="0" w:line="240" w:lineRule="auto"/>
              <w:jc w:val="center"/>
              <w:rPr>
                <w:rFonts w:eastAsia="Times New Roman" w:cs="Arial"/>
                <w:b/>
                <w:color w:val="000000"/>
                <w:sz w:val="14"/>
                <w:szCs w:val="12"/>
                <w:lang w:val="en-US" w:eastAsia="en-GB"/>
              </w:rPr>
            </w:pPr>
            <w:r w:rsidRPr="00325DEB">
              <w:rPr>
                <w:rFonts w:eastAsia="Times New Roman" w:cs="Arial"/>
                <w:b/>
                <w:color w:val="000000"/>
                <w:sz w:val="14"/>
                <w:szCs w:val="12"/>
                <w:lang w:val="en-US" w:eastAsia="en-GB"/>
              </w:rPr>
              <w:t>Odds Ratio (CI 95%)</w:t>
            </w:r>
          </w:p>
        </w:tc>
        <w:tc>
          <w:tcPr>
            <w:tcW w:w="0" w:type="auto"/>
            <w:tcBorders>
              <w:bottom w:val="single" w:sz="4" w:space="0" w:color="auto"/>
            </w:tcBorders>
            <w:shd w:val="clear" w:color="auto" w:fill="auto"/>
            <w:noWrap/>
            <w:vAlign w:val="center"/>
            <w:hideMark/>
          </w:tcPr>
          <w:p w14:paraId="7439A022" w14:textId="77777777" w:rsidR="00977E50" w:rsidRPr="00325DEB" w:rsidRDefault="00977E50" w:rsidP="00343506">
            <w:pPr>
              <w:spacing w:after="0" w:line="240" w:lineRule="auto"/>
              <w:jc w:val="center"/>
              <w:rPr>
                <w:rFonts w:eastAsia="Times New Roman" w:cs="Arial"/>
                <w:b/>
                <w:color w:val="000000"/>
                <w:sz w:val="14"/>
                <w:szCs w:val="12"/>
                <w:lang w:val="en-US" w:eastAsia="en-GB"/>
              </w:rPr>
            </w:pPr>
            <w:r w:rsidRPr="00325DEB">
              <w:rPr>
                <w:rFonts w:eastAsia="Times New Roman" w:cs="Arial"/>
                <w:b/>
                <w:color w:val="000000"/>
                <w:sz w:val="14"/>
                <w:szCs w:val="12"/>
                <w:lang w:val="en-US" w:eastAsia="en-GB"/>
              </w:rPr>
              <w:t>P-value</w:t>
            </w:r>
          </w:p>
        </w:tc>
        <w:tc>
          <w:tcPr>
            <w:tcW w:w="772" w:type="dxa"/>
            <w:tcBorders>
              <w:bottom w:val="single" w:sz="4" w:space="0" w:color="auto"/>
              <w:right w:val="single" w:sz="4" w:space="0" w:color="auto"/>
            </w:tcBorders>
          </w:tcPr>
          <w:p w14:paraId="61E47BC7" w14:textId="5E79C4C7" w:rsidR="00977E50" w:rsidRPr="00325DEB" w:rsidRDefault="00977E50" w:rsidP="00343506">
            <w:pPr>
              <w:spacing w:after="0" w:line="240" w:lineRule="auto"/>
              <w:jc w:val="center"/>
              <w:rPr>
                <w:rFonts w:eastAsia="Times New Roman" w:cs="Arial"/>
                <w:b/>
                <w:color w:val="000000"/>
                <w:sz w:val="14"/>
                <w:szCs w:val="12"/>
                <w:lang w:val="en-US" w:eastAsia="en-GB"/>
              </w:rPr>
            </w:pPr>
            <w:r w:rsidRPr="00325DEB">
              <w:rPr>
                <w:rFonts w:eastAsia="Times New Roman" w:cs="Arial"/>
                <w:b/>
                <w:color w:val="000000"/>
                <w:sz w:val="14"/>
                <w:szCs w:val="12"/>
                <w:lang w:val="en-US" w:eastAsia="en-GB"/>
              </w:rPr>
              <w:t>Het P-value</w:t>
            </w:r>
          </w:p>
        </w:tc>
        <w:tc>
          <w:tcPr>
            <w:tcW w:w="0" w:type="auto"/>
            <w:tcBorders>
              <w:left w:val="single" w:sz="4" w:space="0" w:color="auto"/>
              <w:bottom w:val="single" w:sz="4" w:space="0" w:color="auto"/>
            </w:tcBorders>
            <w:shd w:val="clear" w:color="auto" w:fill="auto"/>
            <w:noWrap/>
            <w:vAlign w:val="center"/>
            <w:hideMark/>
          </w:tcPr>
          <w:p w14:paraId="61C12C6A" w14:textId="5D56B181" w:rsidR="00977E50" w:rsidRPr="00325DEB" w:rsidRDefault="00977E50" w:rsidP="00343506">
            <w:pPr>
              <w:spacing w:after="0" w:line="240" w:lineRule="auto"/>
              <w:jc w:val="center"/>
              <w:rPr>
                <w:rFonts w:eastAsia="Times New Roman" w:cs="Arial"/>
                <w:b/>
                <w:color w:val="000000"/>
                <w:sz w:val="14"/>
                <w:szCs w:val="12"/>
                <w:lang w:val="en-US" w:eastAsia="en-GB"/>
              </w:rPr>
            </w:pPr>
            <w:r w:rsidRPr="00325DEB">
              <w:rPr>
                <w:rFonts w:eastAsia="Times New Roman" w:cs="Arial"/>
                <w:b/>
                <w:color w:val="000000"/>
                <w:sz w:val="14"/>
                <w:szCs w:val="12"/>
                <w:lang w:val="en-US" w:eastAsia="en-GB"/>
              </w:rPr>
              <w:t>Cases/Controls</w:t>
            </w:r>
          </w:p>
        </w:tc>
        <w:tc>
          <w:tcPr>
            <w:tcW w:w="0" w:type="auto"/>
            <w:tcBorders>
              <w:bottom w:val="single" w:sz="4" w:space="0" w:color="auto"/>
            </w:tcBorders>
            <w:shd w:val="clear" w:color="auto" w:fill="auto"/>
            <w:noWrap/>
            <w:vAlign w:val="center"/>
            <w:hideMark/>
          </w:tcPr>
          <w:p w14:paraId="4AD1C648" w14:textId="77777777" w:rsidR="00977E50" w:rsidRPr="00325DEB" w:rsidRDefault="00977E50" w:rsidP="00343506">
            <w:pPr>
              <w:spacing w:after="0" w:line="240" w:lineRule="auto"/>
              <w:jc w:val="center"/>
              <w:rPr>
                <w:rFonts w:eastAsia="Times New Roman" w:cs="Arial"/>
                <w:b/>
                <w:color w:val="000000"/>
                <w:sz w:val="14"/>
                <w:szCs w:val="12"/>
                <w:lang w:val="en-US" w:eastAsia="en-GB"/>
              </w:rPr>
            </w:pPr>
            <w:r w:rsidRPr="00325DEB">
              <w:rPr>
                <w:rFonts w:eastAsia="Times New Roman" w:cs="Arial"/>
                <w:b/>
                <w:color w:val="000000"/>
                <w:sz w:val="14"/>
                <w:szCs w:val="12"/>
                <w:lang w:val="en-US" w:eastAsia="en-GB"/>
              </w:rPr>
              <w:t>OR (CI 95%)</w:t>
            </w:r>
          </w:p>
        </w:tc>
        <w:tc>
          <w:tcPr>
            <w:tcW w:w="0" w:type="auto"/>
            <w:tcBorders>
              <w:bottom w:val="single" w:sz="4" w:space="0" w:color="auto"/>
            </w:tcBorders>
            <w:shd w:val="clear" w:color="auto" w:fill="auto"/>
            <w:noWrap/>
            <w:vAlign w:val="center"/>
            <w:hideMark/>
          </w:tcPr>
          <w:p w14:paraId="6CB0A7F2" w14:textId="77777777" w:rsidR="00977E50" w:rsidRPr="00325DEB" w:rsidRDefault="00977E50" w:rsidP="00343506">
            <w:pPr>
              <w:spacing w:after="0" w:line="240" w:lineRule="auto"/>
              <w:jc w:val="center"/>
              <w:rPr>
                <w:rFonts w:eastAsia="Times New Roman" w:cs="Arial"/>
                <w:b/>
                <w:color w:val="000000"/>
                <w:sz w:val="14"/>
                <w:szCs w:val="12"/>
                <w:lang w:val="en-US" w:eastAsia="en-GB"/>
              </w:rPr>
            </w:pPr>
            <w:r w:rsidRPr="00325DEB">
              <w:rPr>
                <w:rFonts w:eastAsia="Times New Roman" w:cs="Arial"/>
                <w:b/>
                <w:color w:val="000000"/>
                <w:sz w:val="14"/>
                <w:szCs w:val="12"/>
                <w:lang w:val="en-US" w:eastAsia="en-GB"/>
              </w:rPr>
              <w:t>P-value</w:t>
            </w:r>
          </w:p>
        </w:tc>
        <w:tc>
          <w:tcPr>
            <w:tcW w:w="768" w:type="dxa"/>
            <w:tcBorders>
              <w:bottom w:val="single" w:sz="4" w:space="0" w:color="auto"/>
              <w:right w:val="single" w:sz="4" w:space="0" w:color="auto"/>
            </w:tcBorders>
          </w:tcPr>
          <w:p w14:paraId="23790C1D" w14:textId="6A6CB414" w:rsidR="00977E50" w:rsidRPr="00325DEB" w:rsidRDefault="00977E50" w:rsidP="00343506">
            <w:pPr>
              <w:spacing w:after="0" w:line="240" w:lineRule="auto"/>
              <w:jc w:val="center"/>
              <w:rPr>
                <w:rFonts w:eastAsia="Times New Roman" w:cs="Arial"/>
                <w:b/>
                <w:color w:val="000000"/>
                <w:sz w:val="14"/>
                <w:szCs w:val="12"/>
                <w:lang w:val="en-US" w:eastAsia="en-GB"/>
              </w:rPr>
            </w:pPr>
            <w:r w:rsidRPr="00325DEB">
              <w:rPr>
                <w:rFonts w:eastAsia="Times New Roman" w:cs="Arial"/>
                <w:b/>
                <w:color w:val="000000"/>
                <w:sz w:val="14"/>
                <w:szCs w:val="12"/>
                <w:lang w:val="en-US" w:eastAsia="en-GB"/>
              </w:rPr>
              <w:t>Het P-value</w:t>
            </w:r>
          </w:p>
        </w:tc>
        <w:tc>
          <w:tcPr>
            <w:tcW w:w="0" w:type="auto"/>
            <w:tcBorders>
              <w:left w:val="single" w:sz="4" w:space="0" w:color="auto"/>
              <w:bottom w:val="single" w:sz="4" w:space="0" w:color="auto"/>
            </w:tcBorders>
            <w:shd w:val="clear" w:color="auto" w:fill="auto"/>
            <w:noWrap/>
            <w:vAlign w:val="center"/>
            <w:hideMark/>
          </w:tcPr>
          <w:p w14:paraId="5027EF6A" w14:textId="32DEABFE" w:rsidR="00977E50" w:rsidRPr="00325DEB" w:rsidRDefault="00977E50" w:rsidP="00343506">
            <w:pPr>
              <w:spacing w:after="0" w:line="240" w:lineRule="auto"/>
              <w:jc w:val="center"/>
              <w:rPr>
                <w:rFonts w:eastAsia="Times New Roman" w:cs="Arial"/>
                <w:b/>
                <w:color w:val="000000"/>
                <w:sz w:val="14"/>
                <w:szCs w:val="12"/>
                <w:lang w:val="en-US" w:eastAsia="en-GB"/>
              </w:rPr>
            </w:pPr>
            <w:r w:rsidRPr="00325DEB">
              <w:rPr>
                <w:rFonts w:eastAsia="Times New Roman" w:cs="Arial"/>
                <w:b/>
                <w:color w:val="000000"/>
                <w:sz w:val="14"/>
                <w:szCs w:val="12"/>
                <w:lang w:val="en-US" w:eastAsia="en-GB"/>
              </w:rPr>
              <w:t>OR (CI 95%)</w:t>
            </w:r>
          </w:p>
        </w:tc>
        <w:tc>
          <w:tcPr>
            <w:tcW w:w="0" w:type="auto"/>
            <w:tcBorders>
              <w:bottom w:val="single" w:sz="4" w:space="0" w:color="auto"/>
            </w:tcBorders>
            <w:shd w:val="clear" w:color="auto" w:fill="auto"/>
            <w:noWrap/>
            <w:vAlign w:val="center"/>
            <w:hideMark/>
          </w:tcPr>
          <w:p w14:paraId="2718A321" w14:textId="77777777" w:rsidR="00977E50" w:rsidRPr="00325DEB" w:rsidRDefault="00977E50" w:rsidP="00343506">
            <w:pPr>
              <w:spacing w:after="0" w:line="240" w:lineRule="auto"/>
              <w:jc w:val="center"/>
              <w:rPr>
                <w:rFonts w:eastAsia="Times New Roman" w:cs="Arial"/>
                <w:b/>
                <w:color w:val="000000"/>
                <w:sz w:val="14"/>
                <w:szCs w:val="12"/>
                <w:lang w:val="en-US" w:eastAsia="en-GB"/>
              </w:rPr>
            </w:pPr>
            <w:r w:rsidRPr="00325DEB">
              <w:rPr>
                <w:rFonts w:eastAsia="Times New Roman" w:cs="Arial"/>
                <w:b/>
                <w:color w:val="000000"/>
                <w:sz w:val="14"/>
                <w:szCs w:val="12"/>
                <w:lang w:val="en-US" w:eastAsia="en-GB"/>
              </w:rPr>
              <w:t>P-value</w:t>
            </w:r>
          </w:p>
        </w:tc>
      </w:tr>
      <w:tr w:rsidR="00977E50" w:rsidRPr="00325DEB" w14:paraId="0BADC179" w14:textId="77777777" w:rsidTr="00A535A3">
        <w:trPr>
          <w:trHeight w:val="227"/>
        </w:trPr>
        <w:tc>
          <w:tcPr>
            <w:tcW w:w="0" w:type="auto"/>
            <w:tcBorders>
              <w:top w:val="single" w:sz="4" w:space="0" w:color="auto"/>
              <w:bottom w:val="single" w:sz="4" w:space="0" w:color="auto"/>
            </w:tcBorders>
            <w:shd w:val="clear" w:color="auto" w:fill="auto"/>
            <w:noWrap/>
            <w:vAlign w:val="center"/>
            <w:hideMark/>
          </w:tcPr>
          <w:p w14:paraId="12F601E4"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exm-rs16986953</w:t>
            </w:r>
          </w:p>
        </w:tc>
        <w:tc>
          <w:tcPr>
            <w:tcW w:w="0" w:type="auto"/>
            <w:tcBorders>
              <w:top w:val="single" w:sz="4" w:space="0" w:color="auto"/>
              <w:bottom w:val="single" w:sz="4" w:space="0" w:color="auto"/>
            </w:tcBorders>
            <w:shd w:val="clear" w:color="auto" w:fill="auto"/>
            <w:noWrap/>
            <w:vAlign w:val="center"/>
            <w:hideMark/>
          </w:tcPr>
          <w:p w14:paraId="02B345F3"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2</w:t>
            </w:r>
          </w:p>
        </w:tc>
        <w:tc>
          <w:tcPr>
            <w:tcW w:w="0" w:type="auto"/>
            <w:tcBorders>
              <w:top w:val="single" w:sz="4" w:space="0" w:color="auto"/>
              <w:bottom w:val="single" w:sz="4" w:space="0" w:color="auto"/>
            </w:tcBorders>
            <w:shd w:val="clear" w:color="auto" w:fill="auto"/>
            <w:noWrap/>
            <w:vAlign w:val="center"/>
            <w:hideMark/>
          </w:tcPr>
          <w:p w14:paraId="328F1EA5"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19942473</w:t>
            </w:r>
          </w:p>
        </w:tc>
        <w:tc>
          <w:tcPr>
            <w:tcW w:w="0" w:type="auto"/>
            <w:tcBorders>
              <w:top w:val="single" w:sz="4" w:space="0" w:color="auto"/>
              <w:bottom w:val="single" w:sz="4" w:space="0" w:color="auto"/>
            </w:tcBorders>
            <w:shd w:val="clear" w:color="auto" w:fill="auto"/>
            <w:noWrap/>
            <w:vAlign w:val="center"/>
            <w:hideMark/>
          </w:tcPr>
          <w:p w14:paraId="37976F98"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none</w:t>
            </w:r>
          </w:p>
        </w:tc>
        <w:tc>
          <w:tcPr>
            <w:tcW w:w="0" w:type="auto"/>
            <w:tcBorders>
              <w:top w:val="single" w:sz="4" w:space="0" w:color="auto"/>
              <w:bottom w:val="single" w:sz="4" w:space="0" w:color="auto"/>
            </w:tcBorders>
            <w:shd w:val="clear" w:color="auto" w:fill="auto"/>
            <w:noWrap/>
            <w:vAlign w:val="center"/>
            <w:hideMark/>
          </w:tcPr>
          <w:p w14:paraId="47A0E7EB"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A/G</w:t>
            </w:r>
          </w:p>
        </w:tc>
        <w:tc>
          <w:tcPr>
            <w:tcW w:w="946" w:type="dxa"/>
            <w:tcBorders>
              <w:top w:val="single" w:sz="4" w:space="0" w:color="auto"/>
              <w:bottom w:val="single" w:sz="4" w:space="0" w:color="auto"/>
              <w:right w:val="single" w:sz="4" w:space="0" w:color="auto"/>
            </w:tcBorders>
            <w:shd w:val="clear" w:color="auto" w:fill="auto"/>
            <w:noWrap/>
            <w:vAlign w:val="center"/>
            <w:hideMark/>
          </w:tcPr>
          <w:p w14:paraId="02EE0A13"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0.08</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1053D5E"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36376/59528</w:t>
            </w:r>
          </w:p>
        </w:tc>
        <w:tc>
          <w:tcPr>
            <w:tcW w:w="0" w:type="auto"/>
            <w:tcBorders>
              <w:top w:val="single" w:sz="4" w:space="0" w:color="auto"/>
              <w:bottom w:val="single" w:sz="4" w:space="0" w:color="auto"/>
            </w:tcBorders>
            <w:shd w:val="clear" w:color="auto" w:fill="auto"/>
            <w:noWrap/>
            <w:vAlign w:val="center"/>
            <w:hideMark/>
          </w:tcPr>
          <w:p w14:paraId="410FF70C"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1.11 (1.07-1.15)</w:t>
            </w:r>
          </w:p>
        </w:tc>
        <w:tc>
          <w:tcPr>
            <w:tcW w:w="0" w:type="auto"/>
            <w:tcBorders>
              <w:top w:val="single" w:sz="4" w:space="0" w:color="auto"/>
              <w:bottom w:val="single" w:sz="4" w:space="0" w:color="auto"/>
            </w:tcBorders>
            <w:shd w:val="clear" w:color="auto" w:fill="auto"/>
            <w:noWrap/>
            <w:vAlign w:val="center"/>
            <w:hideMark/>
          </w:tcPr>
          <w:p w14:paraId="1C85652B"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8.17x10</w:t>
            </w:r>
            <w:r w:rsidRPr="00325DEB">
              <w:rPr>
                <w:rFonts w:eastAsia="Times New Roman" w:cs="Arial"/>
                <w:color w:val="000000"/>
                <w:sz w:val="14"/>
                <w:szCs w:val="12"/>
                <w:vertAlign w:val="superscript"/>
                <w:lang w:val="en-US" w:eastAsia="en-GB"/>
              </w:rPr>
              <w:t>-08</w:t>
            </w:r>
          </w:p>
        </w:tc>
        <w:tc>
          <w:tcPr>
            <w:tcW w:w="772" w:type="dxa"/>
            <w:tcBorders>
              <w:top w:val="single" w:sz="4" w:space="0" w:color="auto"/>
              <w:bottom w:val="single" w:sz="4" w:space="0" w:color="auto"/>
              <w:right w:val="single" w:sz="4" w:space="0" w:color="auto"/>
            </w:tcBorders>
            <w:vAlign w:val="center"/>
          </w:tcPr>
          <w:p w14:paraId="1F1FFB18" w14:textId="2AAF5F3A"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0.02</w:t>
            </w:r>
          </w:p>
        </w:tc>
        <w:tc>
          <w:tcPr>
            <w:tcW w:w="0" w:type="auto"/>
            <w:tcBorders>
              <w:top w:val="single" w:sz="4" w:space="0" w:color="auto"/>
              <w:left w:val="single" w:sz="4" w:space="0" w:color="auto"/>
              <w:bottom w:val="single" w:sz="4" w:space="0" w:color="auto"/>
            </w:tcBorders>
            <w:shd w:val="clear" w:color="auto" w:fill="auto"/>
            <w:noWrap/>
            <w:vAlign w:val="center"/>
            <w:hideMark/>
          </w:tcPr>
          <w:p w14:paraId="4486D2E0" w14:textId="156D59F0"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12253/20131</w:t>
            </w:r>
          </w:p>
        </w:tc>
        <w:tc>
          <w:tcPr>
            <w:tcW w:w="0" w:type="auto"/>
            <w:tcBorders>
              <w:top w:val="single" w:sz="4" w:space="0" w:color="auto"/>
              <w:bottom w:val="single" w:sz="4" w:space="0" w:color="auto"/>
            </w:tcBorders>
            <w:shd w:val="clear" w:color="auto" w:fill="auto"/>
            <w:noWrap/>
            <w:vAlign w:val="center"/>
            <w:hideMark/>
          </w:tcPr>
          <w:p w14:paraId="0354B452" w14:textId="77777777" w:rsidR="00977E50" w:rsidRPr="00325DEB" w:rsidRDefault="00977E50" w:rsidP="00AC7ABE">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1.05 (1.00-1.11)</w:t>
            </w:r>
          </w:p>
        </w:tc>
        <w:tc>
          <w:tcPr>
            <w:tcW w:w="0" w:type="auto"/>
            <w:tcBorders>
              <w:top w:val="single" w:sz="4" w:space="0" w:color="auto"/>
              <w:bottom w:val="single" w:sz="4" w:space="0" w:color="auto"/>
            </w:tcBorders>
            <w:shd w:val="clear" w:color="auto" w:fill="auto"/>
            <w:noWrap/>
            <w:vAlign w:val="center"/>
            <w:hideMark/>
          </w:tcPr>
          <w:p w14:paraId="63965234"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0.06</w:t>
            </w:r>
          </w:p>
        </w:tc>
        <w:tc>
          <w:tcPr>
            <w:tcW w:w="768" w:type="dxa"/>
            <w:tcBorders>
              <w:top w:val="single" w:sz="4" w:space="0" w:color="auto"/>
              <w:bottom w:val="single" w:sz="4" w:space="0" w:color="auto"/>
              <w:right w:val="single" w:sz="4" w:space="0" w:color="auto"/>
            </w:tcBorders>
            <w:vAlign w:val="center"/>
          </w:tcPr>
          <w:p w14:paraId="243AA946" w14:textId="05E3EE5B"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0.22</w:t>
            </w:r>
          </w:p>
        </w:tc>
        <w:tc>
          <w:tcPr>
            <w:tcW w:w="0" w:type="auto"/>
            <w:tcBorders>
              <w:top w:val="single" w:sz="4" w:space="0" w:color="auto"/>
              <w:left w:val="single" w:sz="4" w:space="0" w:color="auto"/>
              <w:bottom w:val="single" w:sz="4" w:space="0" w:color="auto"/>
            </w:tcBorders>
            <w:shd w:val="clear" w:color="auto" w:fill="auto"/>
            <w:noWrap/>
            <w:vAlign w:val="center"/>
            <w:hideMark/>
          </w:tcPr>
          <w:p w14:paraId="18DC7960" w14:textId="75D26A08"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1.09(1.06-1.12)</w:t>
            </w:r>
          </w:p>
        </w:tc>
        <w:tc>
          <w:tcPr>
            <w:tcW w:w="0" w:type="auto"/>
            <w:tcBorders>
              <w:top w:val="single" w:sz="4" w:space="0" w:color="auto"/>
              <w:bottom w:val="single" w:sz="4" w:space="0" w:color="auto"/>
            </w:tcBorders>
            <w:shd w:val="clear" w:color="auto" w:fill="auto"/>
            <w:noWrap/>
            <w:vAlign w:val="center"/>
            <w:hideMark/>
          </w:tcPr>
          <w:p w14:paraId="5D29123E"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5.95x10</w:t>
            </w:r>
            <w:r w:rsidRPr="00325DEB">
              <w:rPr>
                <w:rFonts w:eastAsia="Times New Roman" w:cs="Arial"/>
                <w:color w:val="000000"/>
                <w:sz w:val="14"/>
                <w:szCs w:val="12"/>
                <w:vertAlign w:val="superscript"/>
                <w:lang w:val="en-US" w:eastAsia="en-GB"/>
              </w:rPr>
              <w:t>-08</w:t>
            </w:r>
          </w:p>
        </w:tc>
      </w:tr>
      <w:tr w:rsidR="00977E50" w:rsidRPr="00325DEB" w14:paraId="4434409E" w14:textId="77777777" w:rsidTr="00A535A3">
        <w:trPr>
          <w:trHeight w:val="227"/>
        </w:trPr>
        <w:tc>
          <w:tcPr>
            <w:tcW w:w="0" w:type="auto"/>
            <w:tcBorders>
              <w:top w:val="single" w:sz="4" w:space="0" w:color="auto"/>
              <w:bottom w:val="single" w:sz="4" w:space="0" w:color="auto"/>
            </w:tcBorders>
            <w:shd w:val="clear" w:color="auto" w:fill="auto"/>
            <w:noWrap/>
            <w:vAlign w:val="center"/>
            <w:hideMark/>
          </w:tcPr>
          <w:p w14:paraId="23E3F67B"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exm-rs1250229</w:t>
            </w:r>
          </w:p>
        </w:tc>
        <w:tc>
          <w:tcPr>
            <w:tcW w:w="0" w:type="auto"/>
            <w:tcBorders>
              <w:top w:val="single" w:sz="4" w:space="0" w:color="auto"/>
              <w:bottom w:val="single" w:sz="4" w:space="0" w:color="auto"/>
            </w:tcBorders>
            <w:shd w:val="clear" w:color="auto" w:fill="auto"/>
            <w:noWrap/>
            <w:vAlign w:val="center"/>
            <w:hideMark/>
          </w:tcPr>
          <w:p w14:paraId="7B739702"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2</w:t>
            </w:r>
          </w:p>
        </w:tc>
        <w:tc>
          <w:tcPr>
            <w:tcW w:w="0" w:type="auto"/>
            <w:tcBorders>
              <w:top w:val="single" w:sz="4" w:space="0" w:color="auto"/>
              <w:bottom w:val="single" w:sz="4" w:space="0" w:color="auto"/>
            </w:tcBorders>
            <w:shd w:val="clear" w:color="auto" w:fill="auto"/>
            <w:noWrap/>
            <w:vAlign w:val="center"/>
            <w:hideMark/>
          </w:tcPr>
          <w:p w14:paraId="1C752F20"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216304384</w:t>
            </w:r>
          </w:p>
        </w:tc>
        <w:tc>
          <w:tcPr>
            <w:tcW w:w="0" w:type="auto"/>
            <w:tcBorders>
              <w:top w:val="single" w:sz="4" w:space="0" w:color="auto"/>
              <w:bottom w:val="single" w:sz="4" w:space="0" w:color="auto"/>
            </w:tcBorders>
            <w:shd w:val="clear" w:color="auto" w:fill="auto"/>
            <w:noWrap/>
            <w:vAlign w:val="center"/>
            <w:hideMark/>
          </w:tcPr>
          <w:p w14:paraId="569D9ACB"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none</w:t>
            </w:r>
          </w:p>
        </w:tc>
        <w:tc>
          <w:tcPr>
            <w:tcW w:w="0" w:type="auto"/>
            <w:tcBorders>
              <w:top w:val="single" w:sz="4" w:space="0" w:color="auto"/>
              <w:bottom w:val="single" w:sz="4" w:space="0" w:color="auto"/>
            </w:tcBorders>
            <w:shd w:val="clear" w:color="auto" w:fill="auto"/>
            <w:noWrap/>
            <w:vAlign w:val="center"/>
            <w:hideMark/>
          </w:tcPr>
          <w:p w14:paraId="7748321D"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T/C</w:t>
            </w:r>
          </w:p>
        </w:tc>
        <w:tc>
          <w:tcPr>
            <w:tcW w:w="946" w:type="dxa"/>
            <w:tcBorders>
              <w:top w:val="single" w:sz="4" w:space="0" w:color="auto"/>
              <w:bottom w:val="single" w:sz="4" w:space="0" w:color="auto"/>
              <w:right w:val="single" w:sz="4" w:space="0" w:color="auto"/>
            </w:tcBorders>
            <w:shd w:val="clear" w:color="auto" w:fill="auto"/>
            <w:noWrap/>
            <w:vAlign w:val="center"/>
            <w:hideMark/>
          </w:tcPr>
          <w:p w14:paraId="27B7709B"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0.26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4367BDB4"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42332/78235</w:t>
            </w:r>
          </w:p>
        </w:tc>
        <w:tc>
          <w:tcPr>
            <w:tcW w:w="0" w:type="auto"/>
            <w:tcBorders>
              <w:top w:val="single" w:sz="4" w:space="0" w:color="auto"/>
              <w:bottom w:val="single" w:sz="4" w:space="0" w:color="auto"/>
            </w:tcBorders>
            <w:shd w:val="clear" w:color="auto" w:fill="auto"/>
            <w:noWrap/>
            <w:vAlign w:val="center"/>
            <w:hideMark/>
          </w:tcPr>
          <w:p w14:paraId="7DE58298"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1.08 (1.06-1.1)</w:t>
            </w:r>
          </w:p>
        </w:tc>
        <w:tc>
          <w:tcPr>
            <w:tcW w:w="0" w:type="auto"/>
            <w:tcBorders>
              <w:top w:val="single" w:sz="4" w:space="0" w:color="auto"/>
              <w:bottom w:val="single" w:sz="4" w:space="0" w:color="auto"/>
            </w:tcBorders>
            <w:shd w:val="clear" w:color="auto" w:fill="auto"/>
            <w:noWrap/>
            <w:vAlign w:val="center"/>
            <w:hideMark/>
          </w:tcPr>
          <w:p w14:paraId="68D00A1C"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1.22x10</w:t>
            </w:r>
            <w:r w:rsidRPr="00325DEB">
              <w:rPr>
                <w:rFonts w:eastAsia="Times New Roman" w:cs="Arial"/>
                <w:color w:val="000000"/>
                <w:sz w:val="14"/>
                <w:szCs w:val="12"/>
                <w:vertAlign w:val="superscript"/>
                <w:lang w:val="en-US" w:eastAsia="en-GB"/>
              </w:rPr>
              <w:t>-12</w:t>
            </w:r>
          </w:p>
        </w:tc>
        <w:tc>
          <w:tcPr>
            <w:tcW w:w="772" w:type="dxa"/>
            <w:tcBorders>
              <w:top w:val="single" w:sz="4" w:space="0" w:color="auto"/>
              <w:bottom w:val="single" w:sz="4" w:space="0" w:color="auto"/>
              <w:right w:val="single" w:sz="4" w:space="0" w:color="auto"/>
            </w:tcBorders>
            <w:vAlign w:val="center"/>
          </w:tcPr>
          <w:p w14:paraId="30C39005" w14:textId="24E503F2"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0.18</w:t>
            </w:r>
          </w:p>
        </w:tc>
        <w:tc>
          <w:tcPr>
            <w:tcW w:w="0" w:type="auto"/>
            <w:tcBorders>
              <w:top w:val="single" w:sz="4" w:space="0" w:color="auto"/>
              <w:left w:val="single" w:sz="4" w:space="0" w:color="auto"/>
              <w:bottom w:val="single" w:sz="4" w:space="0" w:color="auto"/>
            </w:tcBorders>
            <w:shd w:val="clear" w:color="auto" w:fill="auto"/>
            <w:noWrap/>
            <w:vAlign w:val="center"/>
            <w:hideMark/>
          </w:tcPr>
          <w:p w14:paraId="1020CEFC" w14:textId="28F09652"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30531/42529</w:t>
            </w:r>
          </w:p>
        </w:tc>
        <w:tc>
          <w:tcPr>
            <w:tcW w:w="0" w:type="auto"/>
            <w:tcBorders>
              <w:top w:val="single" w:sz="4" w:space="0" w:color="auto"/>
              <w:bottom w:val="single" w:sz="4" w:space="0" w:color="auto"/>
            </w:tcBorders>
            <w:shd w:val="clear" w:color="auto" w:fill="auto"/>
            <w:noWrap/>
            <w:vAlign w:val="center"/>
            <w:hideMark/>
          </w:tcPr>
          <w:p w14:paraId="55B141DB" w14:textId="77777777" w:rsidR="00977E50" w:rsidRPr="00325DEB" w:rsidRDefault="00977E50" w:rsidP="00AC7ABE">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1.01 (0.99-1.03)</w:t>
            </w:r>
          </w:p>
        </w:tc>
        <w:tc>
          <w:tcPr>
            <w:tcW w:w="0" w:type="auto"/>
            <w:tcBorders>
              <w:top w:val="single" w:sz="4" w:space="0" w:color="auto"/>
              <w:bottom w:val="single" w:sz="4" w:space="0" w:color="auto"/>
            </w:tcBorders>
            <w:shd w:val="clear" w:color="auto" w:fill="auto"/>
            <w:noWrap/>
            <w:vAlign w:val="center"/>
            <w:hideMark/>
          </w:tcPr>
          <w:p w14:paraId="0C386420"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0.38</w:t>
            </w:r>
          </w:p>
        </w:tc>
        <w:tc>
          <w:tcPr>
            <w:tcW w:w="768" w:type="dxa"/>
            <w:tcBorders>
              <w:top w:val="single" w:sz="4" w:space="0" w:color="auto"/>
              <w:bottom w:val="single" w:sz="4" w:space="0" w:color="auto"/>
              <w:right w:val="single" w:sz="4" w:space="0" w:color="auto"/>
            </w:tcBorders>
            <w:vAlign w:val="center"/>
          </w:tcPr>
          <w:p w14:paraId="3C13F101" w14:textId="143BC63E"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0.02</w:t>
            </w:r>
          </w:p>
        </w:tc>
        <w:tc>
          <w:tcPr>
            <w:tcW w:w="0" w:type="auto"/>
            <w:tcBorders>
              <w:top w:val="single" w:sz="4" w:space="0" w:color="auto"/>
              <w:left w:val="single" w:sz="4" w:space="0" w:color="auto"/>
              <w:bottom w:val="single" w:sz="4" w:space="0" w:color="auto"/>
            </w:tcBorders>
            <w:shd w:val="clear" w:color="auto" w:fill="auto"/>
            <w:noWrap/>
            <w:vAlign w:val="center"/>
            <w:hideMark/>
          </w:tcPr>
          <w:p w14:paraId="6A65D2E0" w14:textId="797C9959"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1.05 (1.03-1.06)</w:t>
            </w:r>
          </w:p>
        </w:tc>
        <w:tc>
          <w:tcPr>
            <w:tcW w:w="0" w:type="auto"/>
            <w:tcBorders>
              <w:top w:val="single" w:sz="4" w:space="0" w:color="auto"/>
              <w:bottom w:val="single" w:sz="4" w:space="0" w:color="auto"/>
            </w:tcBorders>
            <w:shd w:val="clear" w:color="auto" w:fill="auto"/>
            <w:noWrap/>
            <w:vAlign w:val="center"/>
            <w:hideMark/>
          </w:tcPr>
          <w:p w14:paraId="5F57BE81"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3.48x10</w:t>
            </w:r>
            <w:r w:rsidRPr="00325DEB">
              <w:rPr>
                <w:rFonts w:eastAsia="Times New Roman" w:cs="Arial"/>
                <w:color w:val="000000"/>
                <w:sz w:val="14"/>
                <w:szCs w:val="12"/>
                <w:vertAlign w:val="superscript"/>
                <w:lang w:val="en-US" w:eastAsia="en-GB"/>
              </w:rPr>
              <w:t>-09</w:t>
            </w:r>
          </w:p>
        </w:tc>
      </w:tr>
      <w:tr w:rsidR="00977E50" w:rsidRPr="00325DEB" w14:paraId="0ABACE0B" w14:textId="77777777" w:rsidTr="00A535A3">
        <w:trPr>
          <w:trHeight w:val="227"/>
        </w:trPr>
        <w:tc>
          <w:tcPr>
            <w:tcW w:w="0" w:type="auto"/>
            <w:tcBorders>
              <w:top w:val="single" w:sz="4" w:space="0" w:color="auto"/>
              <w:bottom w:val="single" w:sz="4" w:space="0" w:color="auto"/>
            </w:tcBorders>
            <w:shd w:val="clear" w:color="auto" w:fill="auto"/>
            <w:noWrap/>
            <w:vAlign w:val="center"/>
            <w:hideMark/>
          </w:tcPr>
          <w:p w14:paraId="239FBA80"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exm-rs2943634</w:t>
            </w:r>
          </w:p>
        </w:tc>
        <w:tc>
          <w:tcPr>
            <w:tcW w:w="0" w:type="auto"/>
            <w:tcBorders>
              <w:top w:val="single" w:sz="4" w:space="0" w:color="auto"/>
              <w:bottom w:val="single" w:sz="4" w:space="0" w:color="auto"/>
            </w:tcBorders>
            <w:shd w:val="clear" w:color="auto" w:fill="auto"/>
            <w:noWrap/>
            <w:vAlign w:val="center"/>
            <w:hideMark/>
          </w:tcPr>
          <w:p w14:paraId="41C296D1"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2</w:t>
            </w:r>
          </w:p>
        </w:tc>
        <w:tc>
          <w:tcPr>
            <w:tcW w:w="0" w:type="auto"/>
            <w:tcBorders>
              <w:top w:val="single" w:sz="4" w:space="0" w:color="auto"/>
              <w:bottom w:val="single" w:sz="4" w:space="0" w:color="auto"/>
            </w:tcBorders>
            <w:shd w:val="clear" w:color="auto" w:fill="auto"/>
            <w:noWrap/>
            <w:vAlign w:val="center"/>
            <w:hideMark/>
          </w:tcPr>
          <w:p w14:paraId="6120B35B"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227068080</w:t>
            </w:r>
          </w:p>
        </w:tc>
        <w:tc>
          <w:tcPr>
            <w:tcW w:w="0" w:type="auto"/>
            <w:tcBorders>
              <w:top w:val="single" w:sz="4" w:space="0" w:color="auto"/>
              <w:bottom w:val="single" w:sz="4" w:space="0" w:color="auto"/>
            </w:tcBorders>
            <w:shd w:val="clear" w:color="auto" w:fill="auto"/>
            <w:noWrap/>
            <w:vAlign w:val="center"/>
            <w:hideMark/>
          </w:tcPr>
          <w:p w14:paraId="3E8D8552"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none</w:t>
            </w:r>
          </w:p>
        </w:tc>
        <w:tc>
          <w:tcPr>
            <w:tcW w:w="0" w:type="auto"/>
            <w:tcBorders>
              <w:top w:val="single" w:sz="4" w:space="0" w:color="auto"/>
              <w:bottom w:val="single" w:sz="4" w:space="0" w:color="auto"/>
            </w:tcBorders>
            <w:shd w:val="clear" w:color="auto" w:fill="auto"/>
            <w:noWrap/>
            <w:vAlign w:val="center"/>
            <w:hideMark/>
          </w:tcPr>
          <w:p w14:paraId="56407DC5"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A/C</w:t>
            </w:r>
          </w:p>
        </w:tc>
        <w:tc>
          <w:tcPr>
            <w:tcW w:w="946" w:type="dxa"/>
            <w:tcBorders>
              <w:top w:val="single" w:sz="4" w:space="0" w:color="auto"/>
              <w:bottom w:val="single" w:sz="4" w:space="0" w:color="auto"/>
              <w:right w:val="single" w:sz="4" w:space="0" w:color="auto"/>
            </w:tcBorders>
            <w:shd w:val="clear" w:color="auto" w:fill="auto"/>
            <w:noWrap/>
            <w:vAlign w:val="center"/>
            <w:hideMark/>
          </w:tcPr>
          <w:p w14:paraId="0325C663"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0.33</w:t>
            </w:r>
          </w:p>
        </w:tc>
        <w:tc>
          <w:tcPr>
            <w:tcW w:w="0" w:type="auto"/>
            <w:tcBorders>
              <w:top w:val="single" w:sz="4" w:space="0" w:color="auto"/>
              <w:left w:val="single" w:sz="4" w:space="0" w:color="auto"/>
              <w:bottom w:val="single" w:sz="4" w:space="0" w:color="auto"/>
            </w:tcBorders>
            <w:shd w:val="clear" w:color="auto" w:fill="auto"/>
            <w:noWrap/>
            <w:vAlign w:val="center"/>
            <w:hideMark/>
          </w:tcPr>
          <w:p w14:paraId="5B3872F2"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42332/78233</w:t>
            </w:r>
          </w:p>
        </w:tc>
        <w:tc>
          <w:tcPr>
            <w:tcW w:w="0" w:type="auto"/>
            <w:tcBorders>
              <w:top w:val="single" w:sz="4" w:space="0" w:color="auto"/>
              <w:bottom w:val="single" w:sz="4" w:space="0" w:color="auto"/>
            </w:tcBorders>
            <w:shd w:val="clear" w:color="auto" w:fill="auto"/>
            <w:noWrap/>
            <w:vAlign w:val="center"/>
            <w:hideMark/>
          </w:tcPr>
          <w:p w14:paraId="1F9E837D"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0.95 (0.93-0.97)</w:t>
            </w:r>
          </w:p>
        </w:tc>
        <w:tc>
          <w:tcPr>
            <w:tcW w:w="0" w:type="auto"/>
            <w:tcBorders>
              <w:top w:val="single" w:sz="4" w:space="0" w:color="auto"/>
              <w:bottom w:val="single" w:sz="4" w:space="0" w:color="auto"/>
            </w:tcBorders>
            <w:shd w:val="clear" w:color="auto" w:fill="auto"/>
            <w:noWrap/>
            <w:vAlign w:val="center"/>
            <w:hideMark/>
          </w:tcPr>
          <w:p w14:paraId="1F270729"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1.57x10</w:t>
            </w:r>
            <w:r w:rsidRPr="00325DEB">
              <w:rPr>
                <w:rFonts w:eastAsia="Times New Roman" w:cs="Arial"/>
                <w:color w:val="000000"/>
                <w:sz w:val="14"/>
                <w:szCs w:val="12"/>
                <w:vertAlign w:val="superscript"/>
                <w:lang w:val="en-US" w:eastAsia="en-GB"/>
              </w:rPr>
              <w:t>-07</w:t>
            </w:r>
          </w:p>
        </w:tc>
        <w:tc>
          <w:tcPr>
            <w:tcW w:w="772" w:type="dxa"/>
            <w:tcBorders>
              <w:top w:val="single" w:sz="4" w:space="0" w:color="auto"/>
              <w:bottom w:val="single" w:sz="4" w:space="0" w:color="auto"/>
              <w:right w:val="single" w:sz="4" w:space="0" w:color="auto"/>
            </w:tcBorders>
            <w:vAlign w:val="center"/>
          </w:tcPr>
          <w:p w14:paraId="0F3E1CFB" w14:textId="00D52685"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0.02</w:t>
            </w:r>
          </w:p>
        </w:tc>
        <w:tc>
          <w:tcPr>
            <w:tcW w:w="0" w:type="auto"/>
            <w:tcBorders>
              <w:top w:val="single" w:sz="4" w:space="0" w:color="auto"/>
              <w:left w:val="single" w:sz="4" w:space="0" w:color="auto"/>
              <w:bottom w:val="single" w:sz="4" w:space="0" w:color="auto"/>
            </w:tcBorders>
            <w:shd w:val="clear" w:color="auto" w:fill="auto"/>
            <w:noWrap/>
            <w:vAlign w:val="center"/>
            <w:hideMark/>
          </w:tcPr>
          <w:p w14:paraId="374A84F0" w14:textId="5978ED8D"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30523/42511</w:t>
            </w:r>
          </w:p>
        </w:tc>
        <w:tc>
          <w:tcPr>
            <w:tcW w:w="0" w:type="auto"/>
            <w:tcBorders>
              <w:top w:val="single" w:sz="4" w:space="0" w:color="auto"/>
              <w:bottom w:val="single" w:sz="4" w:space="0" w:color="auto"/>
            </w:tcBorders>
            <w:shd w:val="clear" w:color="auto" w:fill="auto"/>
            <w:noWrap/>
            <w:vAlign w:val="center"/>
            <w:hideMark/>
          </w:tcPr>
          <w:p w14:paraId="40DACB3F" w14:textId="77777777" w:rsidR="00977E50" w:rsidRPr="00325DEB" w:rsidRDefault="00977E50" w:rsidP="00AC7ABE">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0.99 (0.96-1.01)</w:t>
            </w:r>
          </w:p>
        </w:tc>
        <w:tc>
          <w:tcPr>
            <w:tcW w:w="0" w:type="auto"/>
            <w:tcBorders>
              <w:top w:val="single" w:sz="4" w:space="0" w:color="auto"/>
              <w:bottom w:val="single" w:sz="4" w:space="0" w:color="auto"/>
            </w:tcBorders>
            <w:shd w:val="clear" w:color="auto" w:fill="auto"/>
            <w:noWrap/>
            <w:vAlign w:val="center"/>
            <w:hideMark/>
          </w:tcPr>
          <w:p w14:paraId="24B4047C"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0.31</w:t>
            </w:r>
          </w:p>
        </w:tc>
        <w:tc>
          <w:tcPr>
            <w:tcW w:w="768" w:type="dxa"/>
            <w:tcBorders>
              <w:top w:val="single" w:sz="4" w:space="0" w:color="auto"/>
              <w:bottom w:val="single" w:sz="4" w:space="0" w:color="auto"/>
              <w:right w:val="single" w:sz="4" w:space="0" w:color="auto"/>
            </w:tcBorders>
            <w:vAlign w:val="center"/>
          </w:tcPr>
          <w:p w14:paraId="10A7D276" w14:textId="5431004E"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0.73</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91CBF4C" w14:textId="64118F00"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0.96 (0.95-0.98)</w:t>
            </w:r>
          </w:p>
        </w:tc>
        <w:tc>
          <w:tcPr>
            <w:tcW w:w="0" w:type="auto"/>
            <w:tcBorders>
              <w:top w:val="single" w:sz="4" w:space="0" w:color="auto"/>
              <w:bottom w:val="single" w:sz="4" w:space="0" w:color="auto"/>
            </w:tcBorders>
            <w:shd w:val="clear" w:color="auto" w:fill="auto"/>
            <w:noWrap/>
            <w:vAlign w:val="center"/>
            <w:hideMark/>
          </w:tcPr>
          <w:p w14:paraId="4EE38D91"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2.85x10</w:t>
            </w:r>
            <w:r w:rsidRPr="00325DEB">
              <w:rPr>
                <w:rFonts w:eastAsia="Times New Roman" w:cs="Arial"/>
                <w:color w:val="000000"/>
                <w:sz w:val="14"/>
                <w:szCs w:val="12"/>
                <w:vertAlign w:val="superscript"/>
                <w:lang w:val="en-US" w:eastAsia="en-GB"/>
              </w:rPr>
              <w:t>-06</w:t>
            </w:r>
          </w:p>
        </w:tc>
      </w:tr>
      <w:tr w:rsidR="00977E50" w:rsidRPr="00325DEB" w14:paraId="1024A361" w14:textId="77777777" w:rsidTr="00A535A3">
        <w:trPr>
          <w:trHeight w:val="227"/>
        </w:trPr>
        <w:tc>
          <w:tcPr>
            <w:tcW w:w="0" w:type="auto"/>
            <w:tcBorders>
              <w:top w:val="single" w:sz="4" w:space="0" w:color="auto"/>
              <w:bottom w:val="single" w:sz="4" w:space="0" w:color="auto"/>
            </w:tcBorders>
            <w:shd w:val="clear" w:color="auto" w:fill="auto"/>
            <w:noWrap/>
            <w:vAlign w:val="center"/>
            <w:hideMark/>
          </w:tcPr>
          <w:p w14:paraId="3B7F31B8"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exm-rs2943641</w:t>
            </w:r>
          </w:p>
        </w:tc>
        <w:tc>
          <w:tcPr>
            <w:tcW w:w="0" w:type="auto"/>
            <w:tcBorders>
              <w:top w:val="single" w:sz="4" w:space="0" w:color="auto"/>
              <w:bottom w:val="single" w:sz="4" w:space="0" w:color="auto"/>
            </w:tcBorders>
            <w:shd w:val="clear" w:color="auto" w:fill="auto"/>
            <w:noWrap/>
            <w:vAlign w:val="center"/>
            <w:hideMark/>
          </w:tcPr>
          <w:p w14:paraId="19A342C0"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2</w:t>
            </w:r>
          </w:p>
        </w:tc>
        <w:tc>
          <w:tcPr>
            <w:tcW w:w="0" w:type="auto"/>
            <w:tcBorders>
              <w:top w:val="single" w:sz="4" w:space="0" w:color="auto"/>
              <w:bottom w:val="single" w:sz="4" w:space="0" w:color="auto"/>
            </w:tcBorders>
            <w:shd w:val="clear" w:color="auto" w:fill="auto"/>
            <w:noWrap/>
            <w:vAlign w:val="center"/>
            <w:hideMark/>
          </w:tcPr>
          <w:p w14:paraId="27449099"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227093745</w:t>
            </w:r>
          </w:p>
        </w:tc>
        <w:tc>
          <w:tcPr>
            <w:tcW w:w="0" w:type="auto"/>
            <w:tcBorders>
              <w:top w:val="single" w:sz="4" w:space="0" w:color="auto"/>
              <w:bottom w:val="single" w:sz="4" w:space="0" w:color="auto"/>
            </w:tcBorders>
            <w:shd w:val="clear" w:color="auto" w:fill="auto"/>
            <w:noWrap/>
            <w:vAlign w:val="center"/>
            <w:hideMark/>
          </w:tcPr>
          <w:p w14:paraId="0C6C170D"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none</w:t>
            </w:r>
          </w:p>
        </w:tc>
        <w:tc>
          <w:tcPr>
            <w:tcW w:w="0" w:type="auto"/>
            <w:tcBorders>
              <w:top w:val="single" w:sz="4" w:space="0" w:color="auto"/>
              <w:bottom w:val="single" w:sz="4" w:space="0" w:color="auto"/>
            </w:tcBorders>
            <w:shd w:val="clear" w:color="auto" w:fill="auto"/>
            <w:noWrap/>
            <w:vAlign w:val="center"/>
            <w:hideMark/>
          </w:tcPr>
          <w:p w14:paraId="29BCFC8E"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T/C</w:t>
            </w:r>
          </w:p>
        </w:tc>
        <w:tc>
          <w:tcPr>
            <w:tcW w:w="946" w:type="dxa"/>
            <w:tcBorders>
              <w:top w:val="single" w:sz="4" w:space="0" w:color="auto"/>
              <w:bottom w:val="single" w:sz="4" w:space="0" w:color="auto"/>
              <w:right w:val="single" w:sz="4" w:space="0" w:color="auto"/>
            </w:tcBorders>
            <w:shd w:val="clear" w:color="auto" w:fill="auto"/>
            <w:noWrap/>
            <w:vAlign w:val="center"/>
            <w:hideMark/>
          </w:tcPr>
          <w:p w14:paraId="52319B37"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0.36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541C7FB2"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42331/78228</w:t>
            </w:r>
          </w:p>
        </w:tc>
        <w:tc>
          <w:tcPr>
            <w:tcW w:w="0" w:type="auto"/>
            <w:tcBorders>
              <w:top w:val="single" w:sz="4" w:space="0" w:color="auto"/>
              <w:bottom w:val="single" w:sz="4" w:space="0" w:color="auto"/>
            </w:tcBorders>
            <w:shd w:val="clear" w:color="auto" w:fill="auto"/>
            <w:noWrap/>
            <w:vAlign w:val="center"/>
            <w:hideMark/>
          </w:tcPr>
          <w:p w14:paraId="645BAD06"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0.95 (0.93-0.97)</w:t>
            </w:r>
          </w:p>
        </w:tc>
        <w:tc>
          <w:tcPr>
            <w:tcW w:w="0" w:type="auto"/>
            <w:tcBorders>
              <w:top w:val="single" w:sz="4" w:space="0" w:color="auto"/>
              <w:bottom w:val="single" w:sz="4" w:space="0" w:color="auto"/>
            </w:tcBorders>
            <w:shd w:val="clear" w:color="auto" w:fill="auto"/>
            <w:noWrap/>
            <w:vAlign w:val="center"/>
            <w:hideMark/>
          </w:tcPr>
          <w:p w14:paraId="2C09A575"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1.95x10</w:t>
            </w:r>
            <w:r w:rsidRPr="00325DEB">
              <w:rPr>
                <w:rFonts w:eastAsia="Times New Roman" w:cs="Arial"/>
                <w:color w:val="000000"/>
                <w:sz w:val="14"/>
                <w:szCs w:val="12"/>
                <w:vertAlign w:val="superscript"/>
                <w:lang w:val="en-US" w:eastAsia="en-GB"/>
              </w:rPr>
              <w:t>-07</w:t>
            </w:r>
          </w:p>
        </w:tc>
        <w:tc>
          <w:tcPr>
            <w:tcW w:w="772" w:type="dxa"/>
            <w:tcBorders>
              <w:top w:val="single" w:sz="4" w:space="0" w:color="auto"/>
              <w:bottom w:val="single" w:sz="4" w:space="0" w:color="auto"/>
              <w:right w:val="single" w:sz="4" w:space="0" w:color="auto"/>
            </w:tcBorders>
            <w:vAlign w:val="center"/>
          </w:tcPr>
          <w:p w14:paraId="2D0D566D" w14:textId="3E7CEE39"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0.02</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91D5106" w14:textId="5CEA8C18"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30531/42528</w:t>
            </w:r>
          </w:p>
        </w:tc>
        <w:tc>
          <w:tcPr>
            <w:tcW w:w="0" w:type="auto"/>
            <w:tcBorders>
              <w:top w:val="single" w:sz="4" w:space="0" w:color="auto"/>
              <w:bottom w:val="single" w:sz="4" w:space="0" w:color="auto"/>
            </w:tcBorders>
            <w:shd w:val="clear" w:color="auto" w:fill="auto"/>
            <w:noWrap/>
            <w:vAlign w:val="center"/>
            <w:hideMark/>
          </w:tcPr>
          <w:p w14:paraId="44BA0CA6" w14:textId="77777777" w:rsidR="00977E50" w:rsidRPr="00325DEB" w:rsidRDefault="00977E50" w:rsidP="00AC7ABE">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0.99 (0.97-1.01)</w:t>
            </w:r>
          </w:p>
        </w:tc>
        <w:tc>
          <w:tcPr>
            <w:tcW w:w="0" w:type="auto"/>
            <w:tcBorders>
              <w:top w:val="single" w:sz="4" w:space="0" w:color="auto"/>
              <w:bottom w:val="single" w:sz="4" w:space="0" w:color="auto"/>
            </w:tcBorders>
            <w:shd w:val="clear" w:color="auto" w:fill="auto"/>
            <w:noWrap/>
            <w:vAlign w:val="center"/>
            <w:hideMark/>
          </w:tcPr>
          <w:p w14:paraId="3084225C"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0.3</w:t>
            </w:r>
          </w:p>
        </w:tc>
        <w:tc>
          <w:tcPr>
            <w:tcW w:w="768" w:type="dxa"/>
            <w:tcBorders>
              <w:top w:val="single" w:sz="4" w:space="0" w:color="auto"/>
              <w:bottom w:val="single" w:sz="4" w:space="0" w:color="auto"/>
              <w:right w:val="single" w:sz="4" w:space="0" w:color="auto"/>
            </w:tcBorders>
            <w:vAlign w:val="center"/>
          </w:tcPr>
          <w:p w14:paraId="21D9227C" w14:textId="76E58A9F"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0.38</w:t>
            </w:r>
          </w:p>
        </w:tc>
        <w:tc>
          <w:tcPr>
            <w:tcW w:w="0" w:type="auto"/>
            <w:tcBorders>
              <w:top w:val="single" w:sz="4" w:space="0" w:color="auto"/>
              <w:left w:val="single" w:sz="4" w:space="0" w:color="auto"/>
              <w:bottom w:val="single" w:sz="4" w:space="0" w:color="auto"/>
            </w:tcBorders>
            <w:shd w:val="clear" w:color="auto" w:fill="auto"/>
            <w:noWrap/>
            <w:vAlign w:val="center"/>
            <w:hideMark/>
          </w:tcPr>
          <w:p w14:paraId="5826E608" w14:textId="1141BC15"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0.97 (0.95-0.98)</w:t>
            </w:r>
          </w:p>
        </w:tc>
        <w:tc>
          <w:tcPr>
            <w:tcW w:w="0" w:type="auto"/>
            <w:tcBorders>
              <w:top w:val="single" w:sz="4" w:space="0" w:color="auto"/>
              <w:bottom w:val="single" w:sz="4" w:space="0" w:color="auto"/>
            </w:tcBorders>
            <w:shd w:val="clear" w:color="auto" w:fill="auto"/>
            <w:noWrap/>
            <w:vAlign w:val="center"/>
            <w:hideMark/>
          </w:tcPr>
          <w:p w14:paraId="6753AD1A"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3.11x10</w:t>
            </w:r>
            <w:r w:rsidRPr="00325DEB">
              <w:rPr>
                <w:rFonts w:eastAsia="Times New Roman" w:cs="Arial"/>
                <w:color w:val="000000"/>
                <w:sz w:val="14"/>
                <w:szCs w:val="12"/>
                <w:vertAlign w:val="superscript"/>
                <w:lang w:val="en-US" w:eastAsia="en-GB"/>
              </w:rPr>
              <w:t>-06</w:t>
            </w:r>
          </w:p>
        </w:tc>
      </w:tr>
      <w:tr w:rsidR="00977E50" w:rsidRPr="00325DEB" w14:paraId="32C5FEE7" w14:textId="77777777" w:rsidTr="00A535A3">
        <w:trPr>
          <w:trHeight w:val="227"/>
        </w:trPr>
        <w:tc>
          <w:tcPr>
            <w:tcW w:w="0" w:type="auto"/>
            <w:tcBorders>
              <w:top w:val="single" w:sz="4" w:space="0" w:color="auto"/>
              <w:bottom w:val="single" w:sz="4" w:space="0" w:color="auto"/>
            </w:tcBorders>
            <w:shd w:val="clear" w:color="auto" w:fill="auto"/>
            <w:noWrap/>
            <w:vAlign w:val="center"/>
            <w:hideMark/>
          </w:tcPr>
          <w:p w14:paraId="689C670D"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exm-rs2972146</w:t>
            </w:r>
          </w:p>
        </w:tc>
        <w:tc>
          <w:tcPr>
            <w:tcW w:w="0" w:type="auto"/>
            <w:tcBorders>
              <w:top w:val="single" w:sz="4" w:space="0" w:color="auto"/>
              <w:bottom w:val="single" w:sz="4" w:space="0" w:color="auto"/>
            </w:tcBorders>
            <w:shd w:val="clear" w:color="auto" w:fill="auto"/>
            <w:noWrap/>
            <w:vAlign w:val="center"/>
            <w:hideMark/>
          </w:tcPr>
          <w:p w14:paraId="532A3B02"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2</w:t>
            </w:r>
          </w:p>
        </w:tc>
        <w:tc>
          <w:tcPr>
            <w:tcW w:w="0" w:type="auto"/>
            <w:tcBorders>
              <w:top w:val="single" w:sz="4" w:space="0" w:color="auto"/>
              <w:bottom w:val="single" w:sz="4" w:space="0" w:color="auto"/>
            </w:tcBorders>
            <w:shd w:val="clear" w:color="auto" w:fill="auto"/>
            <w:noWrap/>
            <w:vAlign w:val="center"/>
            <w:hideMark/>
          </w:tcPr>
          <w:p w14:paraId="16269B0A"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227100698</w:t>
            </w:r>
          </w:p>
        </w:tc>
        <w:tc>
          <w:tcPr>
            <w:tcW w:w="0" w:type="auto"/>
            <w:tcBorders>
              <w:top w:val="single" w:sz="4" w:space="0" w:color="auto"/>
              <w:bottom w:val="single" w:sz="4" w:space="0" w:color="auto"/>
            </w:tcBorders>
            <w:shd w:val="clear" w:color="auto" w:fill="auto"/>
            <w:noWrap/>
            <w:vAlign w:val="center"/>
            <w:hideMark/>
          </w:tcPr>
          <w:p w14:paraId="621683E8"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none</w:t>
            </w:r>
          </w:p>
        </w:tc>
        <w:tc>
          <w:tcPr>
            <w:tcW w:w="0" w:type="auto"/>
            <w:tcBorders>
              <w:top w:val="single" w:sz="4" w:space="0" w:color="auto"/>
              <w:bottom w:val="single" w:sz="4" w:space="0" w:color="auto"/>
            </w:tcBorders>
            <w:shd w:val="clear" w:color="auto" w:fill="auto"/>
            <w:noWrap/>
            <w:vAlign w:val="center"/>
            <w:hideMark/>
          </w:tcPr>
          <w:p w14:paraId="14CF3ABE"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G/T</w:t>
            </w:r>
          </w:p>
        </w:tc>
        <w:tc>
          <w:tcPr>
            <w:tcW w:w="946" w:type="dxa"/>
            <w:tcBorders>
              <w:top w:val="single" w:sz="4" w:space="0" w:color="auto"/>
              <w:bottom w:val="single" w:sz="4" w:space="0" w:color="auto"/>
              <w:right w:val="single" w:sz="4" w:space="0" w:color="auto"/>
            </w:tcBorders>
            <w:shd w:val="clear" w:color="auto" w:fill="auto"/>
            <w:noWrap/>
            <w:vAlign w:val="center"/>
            <w:hideMark/>
          </w:tcPr>
          <w:p w14:paraId="6D0D4E3B"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0.36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327F2B04"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42328/78220</w:t>
            </w:r>
          </w:p>
        </w:tc>
        <w:tc>
          <w:tcPr>
            <w:tcW w:w="0" w:type="auto"/>
            <w:tcBorders>
              <w:top w:val="single" w:sz="4" w:space="0" w:color="auto"/>
              <w:bottom w:val="single" w:sz="4" w:space="0" w:color="auto"/>
            </w:tcBorders>
            <w:shd w:val="clear" w:color="auto" w:fill="auto"/>
            <w:noWrap/>
            <w:vAlign w:val="center"/>
            <w:hideMark/>
          </w:tcPr>
          <w:p w14:paraId="53A1FC6A"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0.95 (0.93-0.97)</w:t>
            </w:r>
          </w:p>
        </w:tc>
        <w:tc>
          <w:tcPr>
            <w:tcW w:w="0" w:type="auto"/>
            <w:tcBorders>
              <w:top w:val="single" w:sz="4" w:space="0" w:color="auto"/>
              <w:bottom w:val="single" w:sz="4" w:space="0" w:color="auto"/>
            </w:tcBorders>
            <w:shd w:val="clear" w:color="auto" w:fill="auto"/>
            <w:noWrap/>
            <w:vAlign w:val="center"/>
            <w:hideMark/>
          </w:tcPr>
          <w:p w14:paraId="085D3EAF"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2.01x10</w:t>
            </w:r>
            <w:r w:rsidRPr="00325DEB">
              <w:rPr>
                <w:rFonts w:eastAsia="Times New Roman" w:cs="Arial"/>
                <w:color w:val="000000"/>
                <w:sz w:val="14"/>
                <w:szCs w:val="12"/>
                <w:vertAlign w:val="superscript"/>
                <w:lang w:val="en-US" w:eastAsia="en-GB"/>
              </w:rPr>
              <w:t>-07</w:t>
            </w:r>
          </w:p>
        </w:tc>
        <w:tc>
          <w:tcPr>
            <w:tcW w:w="772" w:type="dxa"/>
            <w:tcBorders>
              <w:top w:val="single" w:sz="4" w:space="0" w:color="auto"/>
              <w:bottom w:val="single" w:sz="4" w:space="0" w:color="auto"/>
              <w:right w:val="single" w:sz="4" w:space="0" w:color="auto"/>
            </w:tcBorders>
            <w:vAlign w:val="center"/>
          </w:tcPr>
          <w:p w14:paraId="2AD93CAC" w14:textId="7E7B8ECA"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0.04</w:t>
            </w:r>
          </w:p>
        </w:tc>
        <w:tc>
          <w:tcPr>
            <w:tcW w:w="0" w:type="auto"/>
            <w:tcBorders>
              <w:top w:val="single" w:sz="4" w:space="0" w:color="auto"/>
              <w:left w:val="single" w:sz="4" w:space="0" w:color="auto"/>
              <w:bottom w:val="single" w:sz="4" w:space="0" w:color="auto"/>
            </w:tcBorders>
            <w:shd w:val="clear" w:color="auto" w:fill="auto"/>
            <w:noWrap/>
            <w:vAlign w:val="center"/>
            <w:hideMark/>
          </w:tcPr>
          <w:p w14:paraId="7C3A80AF" w14:textId="73B9680A"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22453/32163</w:t>
            </w:r>
          </w:p>
        </w:tc>
        <w:tc>
          <w:tcPr>
            <w:tcW w:w="0" w:type="auto"/>
            <w:tcBorders>
              <w:top w:val="single" w:sz="4" w:space="0" w:color="auto"/>
              <w:bottom w:val="single" w:sz="4" w:space="0" w:color="auto"/>
            </w:tcBorders>
            <w:shd w:val="clear" w:color="auto" w:fill="auto"/>
            <w:noWrap/>
            <w:vAlign w:val="center"/>
            <w:hideMark/>
          </w:tcPr>
          <w:p w14:paraId="6B67B3DB" w14:textId="77777777" w:rsidR="00977E50" w:rsidRPr="00325DEB" w:rsidRDefault="00977E50" w:rsidP="00AC7ABE">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0.99 (0.96-1.01)</w:t>
            </w:r>
          </w:p>
        </w:tc>
        <w:tc>
          <w:tcPr>
            <w:tcW w:w="0" w:type="auto"/>
            <w:tcBorders>
              <w:top w:val="single" w:sz="4" w:space="0" w:color="auto"/>
              <w:bottom w:val="single" w:sz="4" w:space="0" w:color="auto"/>
            </w:tcBorders>
            <w:shd w:val="clear" w:color="auto" w:fill="auto"/>
            <w:noWrap/>
            <w:vAlign w:val="center"/>
            <w:hideMark/>
          </w:tcPr>
          <w:p w14:paraId="046BC32F"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0.33</w:t>
            </w:r>
          </w:p>
        </w:tc>
        <w:tc>
          <w:tcPr>
            <w:tcW w:w="768" w:type="dxa"/>
            <w:tcBorders>
              <w:top w:val="single" w:sz="4" w:space="0" w:color="auto"/>
              <w:bottom w:val="single" w:sz="4" w:space="0" w:color="auto"/>
              <w:right w:val="single" w:sz="4" w:space="0" w:color="auto"/>
            </w:tcBorders>
            <w:vAlign w:val="center"/>
          </w:tcPr>
          <w:p w14:paraId="5C3C23E6" w14:textId="5F03F13E"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0.31</w:t>
            </w:r>
          </w:p>
        </w:tc>
        <w:tc>
          <w:tcPr>
            <w:tcW w:w="0" w:type="auto"/>
            <w:tcBorders>
              <w:top w:val="single" w:sz="4" w:space="0" w:color="auto"/>
              <w:left w:val="single" w:sz="4" w:space="0" w:color="auto"/>
              <w:bottom w:val="single" w:sz="4" w:space="0" w:color="auto"/>
            </w:tcBorders>
            <w:shd w:val="clear" w:color="auto" w:fill="auto"/>
            <w:noWrap/>
            <w:vAlign w:val="center"/>
            <w:hideMark/>
          </w:tcPr>
          <w:p w14:paraId="352BA7D5" w14:textId="220CB302"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0.96 (0.95-0.98)</w:t>
            </w:r>
          </w:p>
        </w:tc>
        <w:tc>
          <w:tcPr>
            <w:tcW w:w="0" w:type="auto"/>
            <w:tcBorders>
              <w:top w:val="single" w:sz="4" w:space="0" w:color="auto"/>
              <w:bottom w:val="single" w:sz="4" w:space="0" w:color="auto"/>
            </w:tcBorders>
            <w:shd w:val="clear" w:color="auto" w:fill="auto"/>
            <w:noWrap/>
            <w:vAlign w:val="center"/>
            <w:hideMark/>
          </w:tcPr>
          <w:p w14:paraId="66D27456"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1.55x10</w:t>
            </w:r>
            <w:r w:rsidRPr="00325DEB">
              <w:rPr>
                <w:rFonts w:eastAsia="Times New Roman" w:cs="Arial"/>
                <w:color w:val="000000"/>
                <w:sz w:val="14"/>
                <w:szCs w:val="12"/>
                <w:vertAlign w:val="superscript"/>
                <w:lang w:val="en-US" w:eastAsia="en-GB"/>
              </w:rPr>
              <w:t>-06</w:t>
            </w:r>
          </w:p>
        </w:tc>
      </w:tr>
      <w:tr w:rsidR="00977E50" w:rsidRPr="00325DEB" w14:paraId="6AB2FDC0" w14:textId="77777777" w:rsidTr="00A535A3">
        <w:trPr>
          <w:trHeight w:val="227"/>
        </w:trPr>
        <w:tc>
          <w:tcPr>
            <w:tcW w:w="0" w:type="auto"/>
            <w:tcBorders>
              <w:top w:val="single" w:sz="4" w:space="0" w:color="auto"/>
              <w:bottom w:val="single" w:sz="4" w:space="0" w:color="auto"/>
            </w:tcBorders>
            <w:shd w:val="clear" w:color="auto" w:fill="auto"/>
            <w:noWrap/>
            <w:vAlign w:val="center"/>
            <w:hideMark/>
          </w:tcPr>
          <w:p w14:paraId="70D0C0D4"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exm275853</w:t>
            </w:r>
          </w:p>
        </w:tc>
        <w:tc>
          <w:tcPr>
            <w:tcW w:w="0" w:type="auto"/>
            <w:tcBorders>
              <w:top w:val="single" w:sz="4" w:space="0" w:color="auto"/>
              <w:bottom w:val="single" w:sz="4" w:space="0" w:color="auto"/>
            </w:tcBorders>
            <w:shd w:val="clear" w:color="auto" w:fill="auto"/>
            <w:noWrap/>
            <w:vAlign w:val="center"/>
            <w:hideMark/>
          </w:tcPr>
          <w:p w14:paraId="138267D9"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2</w:t>
            </w:r>
          </w:p>
        </w:tc>
        <w:tc>
          <w:tcPr>
            <w:tcW w:w="0" w:type="auto"/>
            <w:tcBorders>
              <w:top w:val="single" w:sz="4" w:space="0" w:color="auto"/>
              <w:bottom w:val="single" w:sz="4" w:space="0" w:color="auto"/>
            </w:tcBorders>
            <w:shd w:val="clear" w:color="auto" w:fill="auto"/>
            <w:noWrap/>
            <w:vAlign w:val="center"/>
            <w:hideMark/>
          </w:tcPr>
          <w:p w14:paraId="0CD6B9CA"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233633460</w:t>
            </w:r>
          </w:p>
        </w:tc>
        <w:tc>
          <w:tcPr>
            <w:tcW w:w="0" w:type="auto"/>
            <w:tcBorders>
              <w:top w:val="single" w:sz="4" w:space="0" w:color="auto"/>
              <w:bottom w:val="single" w:sz="4" w:space="0" w:color="auto"/>
            </w:tcBorders>
            <w:shd w:val="clear" w:color="auto" w:fill="auto"/>
            <w:noWrap/>
            <w:vAlign w:val="center"/>
            <w:hideMark/>
          </w:tcPr>
          <w:p w14:paraId="24A23893" w14:textId="77777777" w:rsidR="00977E50" w:rsidRPr="00325DEB" w:rsidRDefault="00977E50" w:rsidP="00343506">
            <w:pPr>
              <w:spacing w:after="0" w:line="240" w:lineRule="auto"/>
              <w:jc w:val="center"/>
              <w:rPr>
                <w:rFonts w:eastAsia="Times New Roman" w:cs="Arial"/>
                <w:i/>
                <w:iCs/>
                <w:color w:val="000000"/>
                <w:sz w:val="14"/>
                <w:szCs w:val="12"/>
                <w:lang w:val="en-US" w:eastAsia="en-GB"/>
              </w:rPr>
            </w:pPr>
            <w:r w:rsidRPr="00325DEB">
              <w:rPr>
                <w:rFonts w:eastAsia="Times New Roman" w:cs="Arial"/>
                <w:i/>
                <w:iCs/>
                <w:color w:val="000000"/>
                <w:sz w:val="14"/>
                <w:szCs w:val="12"/>
                <w:lang w:val="en-US" w:eastAsia="en-GB"/>
              </w:rPr>
              <w:t>KCNJ13,GIGYF2</w:t>
            </w:r>
          </w:p>
        </w:tc>
        <w:tc>
          <w:tcPr>
            <w:tcW w:w="0" w:type="auto"/>
            <w:tcBorders>
              <w:top w:val="single" w:sz="4" w:space="0" w:color="auto"/>
              <w:bottom w:val="single" w:sz="4" w:space="0" w:color="auto"/>
            </w:tcBorders>
            <w:shd w:val="clear" w:color="auto" w:fill="auto"/>
            <w:noWrap/>
            <w:vAlign w:val="center"/>
            <w:hideMark/>
          </w:tcPr>
          <w:p w14:paraId="7E613019"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A/G</w:t>
            </w:r>
          </w:p>
        </w:tc>
        <w:tc>
          <w:tcPr>
            <w:tcW w:w="946" w:type="dxa"/>
            <w:tcBorders>
              <w:top w:val="single" w:sz="4" w:space="0" w:color="auto"/>
              <w:bottom w:val="single" w:sz="4" w:space="0" w:color="auto"/>
              <w:right w:val="single" w:sz="4" w:space="0" w:color="auto"/>
            </w:tcBorders>
            <w:shd w:val="clear" w:color="auto" w:fill="auto"/>
            <w:noWrap/>
            <w:vAlign w:val="center"/>
            <w:hideMark/>
          </w:tcPr>
          <w:p w14:paraId="717F20F8"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0.35</w:t>
            </w:r>
          </w:p>
        </w:tc>
        <w:tc>
          <w:tcPr>
            <w:tcW w:w="0" w:type="auto"/>
            <w:tcBorders>
              <w:top w:val="single" w:sz="4" w:space="0" w:color="auto"/>
              <w:left w:val="single" w:sz="4" w:space="0" w:color="auto"/>
              <w:bottom w:val="single" w:sz="4" w:space="0" w:color="auto"/>
            </w:tcBorders>
            <w:shd w:val="clear" w:color="auto" w:fill="auto"/>
            <w:noWrap/>
            <w:vAlign w:val="center"/>
            <w:hideMark/>
          </w:tcPr>
          <w:p w14:paraId="3520CDE5"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42332/78229</w:t>
            </w:r>
          </w:p>
        </w:tc>
        <w:tc>
          <w:tcPr>
            <w:tcW w:w="0" w:type="auto"/>
            <w:tcBorders>
              <w:top w:val="single" w:sz="4" w:space="0" w:color="auto"/>
              <w:bottom w:val="single" w:sz="4" w:space="0" w:color="auto"/>
            </w:tcBorders>
            <w:shd w:val="clear" w:color="auto" w:fill="auto"/>
            <w:noWrap/>
            <w:vAlign w:val="center"/>
            <w:hideMark/>
          </w:tcPr>
          <w:p w14:paraId="46879126"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1.06 (1.04-1.08)</w:t>
            </w:r>
          </w:p>
        </w:tc>
        <w:tc>
          <w:tcPr>
            <w:tcW w:w="0" w:type="auto"/>
            <w:tcBorders>
              <w:top w:val="single" w:sz="4" w:space="0" w:color="auto"/>
              <w:bottom w:val="single" w:sz="4" w:space="0" w:color="auto"/>
            </w:tcBorders>
            <w:shd w:val="clear" w:color="auto" w:fill="auto"/>
            <w:noWrap/>
            <w:vAlign w:val="center"/>
            <w:hideMark/>
          </w:tcPr>
          <w:p w14:paraId="59D8392B"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1.46x10</w:t>
            </w:r>
            <w:r w:rsidRPr="00325DEB">
              <w:rPr>
                <w:rFonts w:eastAsia="Times New Roman" w:cs="Arial"/>
                <w:color w:val="000000"/>
                <w:sz w:val="14"/>
                <w:szCs w:val="12"/>
                <w:vertAlign w:val="superscript"/>
                <w:lang w:val="en-US" w:eastAsia="en-GB"/>
              </w:rPr>
              <w:t>-08</w:t>
            </w:r>
          </w:p>
        </w:tc>
        <w:tc>
          <w:tcPr>
            <w:tcW w:w="772" w:type="dxa"/>
            <w:tcBorders>
              <w:top w:val="single" w:sz="4" w:space="0" w:color="auto"/>
              <w:bottom w:val="single" w:sz="4" w:space="0" w:color="auto"/>
              <w:right w:val="single" w:sz="4" w:space="0" w:color="auto"/>
            </w:tcBorders>
            <w:vAlign w:val="center"/>
          </w:tcPr>
          <w:p w14:paraId="7C2B0FED" w14:textId="5BC73FB5"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0.5</w:t>
            </w:r>
          </w:p>
        </w:tc>
        <w:tc>
          <w:tcPr>
            <w:tcW w:w="0" w:type="auto"/>
            <w:tcBorders>
              <w:top w:val="single" w:sz="4" w:space="0" w:color="auto"/>
              <w:left w:val="single" w:sz="4" w:space="0" w:color="auto"/>
              <w:bottom w:val="single" w:sz="4" w:space="0" w:color="auto"/>
            </w:tcBorders>
            <w:shd w:val="clear" w:color="auto" w:fill="auto"/>
            <w:noWrap/>
            <w:vAlign w:val="center"/>
            <w:hideMark/>
          </w:tcPr>
          <w:p w14:paraId="571602B5" w14:textId="6AF961D5"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30528/42521</w:t>
            </w:r>
          </w:p>
        </w:tc>
        <w:tc>
          <w:tcPr>
            <w:tcW w:w="0" w:type="auto"/>
            <w:tcBorders>
              <w:top w:val="single" w:sz="4" w:space="0" w:color="auto"/>
              <w:bottom w:val="single" w:sz="4" w:space="0" w:color="auto"/>
            </w:tcBorders>
            <w:shd w:val="clear" w:color="auto" w:fill="auto"/>
            <w:noWrap/>
            <w:vAlign w:val="center"/>
            <w:hideMark/>
          </w:tcPr>
          <w:p w14:paraId="0272BCAA" w14:textId="77777777" w:rsidR="00977E50" w:rsidRPr="00325DEB" w:rsidRDefault="00977E50" w:rsidP="00AC7ABE">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1.03 (1.01-1.06)</w:t>
            </w:r>
          </w:p>
        </w:tc>
        <w:tc>
          <w:tcPr>
            <w:tcW w:w="0" w:type="auto"/>
            <w:tcBorders>
              <w:top w:val="single" w:sz="4" w:space="0" w:color="auto"/>
              <w:bottom w:val="single" w:sz="4" w:space="0" w:color="auto"/>
            </w:tcBorders>
            <w:shd w:val="clear" w:color="auto" w:fill="auto"/>
            <w:noWrap/>
            <w:vAlign w:val="center"/>
            <w:hideMark/>
          </w:tcPr>
          <w:p w14:paraId="06BC703F"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0.007</w:t>
            </w:r>
          </w:p>
        </w:tc>
        <w:tc>
          <w:tcPr>
            <w:tcW w:w="768" w:type="dxa"/>
            <w:tcBorders>
              <w:top w:val="single" w:sz="4" w:space="0" w:color="auto"/>
              <w:bottom w:val="single" w:sz="4" w:space="0" w:color="auto"/>
              <w:right w:val="single" w:sz="4" w:space="0" w:color="auto"/>
            </w:tcBorders>
            <w:vAlign w:val="center"/>
          </w:tcPr>
          <w:p w14:paraId="716C04D3" w14:textId="354ABE8D"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0.88</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62AD3FE" w14:textId="0A3A1609"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1.05 (1.03-1.06)</w:t>
            </w:r>
          </w:p>
        </w:tc>
        <w:tc>
          <w:tcPr>
            <w:tcW w:w="0" w:type="auto"/>
            <w:tcBorders>
              <w:top w:val="single" w:sz="4" w:space="0" w:color="auto"/>
              <w:bottom w:val="single" w:sz="4" w:space="0" w:color="auto"/>
            </w:tcBorders>
            <w:shd w:val="clear" w:color="auto" w:fill="auto"/>
            <w:noWrap/>
            <w:vAlign w:val="center"/>
            <w:hideMark/>
          </w:tcPr>
          <w:p w14:paraId="34137D19"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1.48x10</w:t>
            </w:r>
            <w:r w:rsidRPr="00325DEB">
              <w:rPr>
                <w:rFonts w:eastAsia="Times New Roman" w:cs="Arial"/>
                <w:color w:val="000000"/>
                <w:sz w:val="14"/>
                <w:szCs w:val="12"/>
                <w:vertAlign w:val="superscript"/>
                <w:lang w:val="en-US" w:eastAsia="en-GB"/>
              </w:rPr>
              <w:t>-09</w:t>
            </w:r>
          </w:p>
        </w:tc>
      </w:tr>
      <w:tr w:rsidR="00977E50" w:rsidRPr="00325DEB" w14:paraId="093F5336" w14:textId="77777777" w:rsidTr="00A535A3">
        <w:trPr>
          <w:trHeight w:val="227"/>
        </w:trPr>
        <w:tc>
          <w:tcPr>
            <w:tcW w:w="0" w:type="auto"/>
            <w:tcBorders>
              <w:top w:val="single" w:sz="4" w:space="0" w:color="auto"/>
              <w:bottom w:val="single" w:sz="4" w:space="0" w:color="auto"/>
            </w:tcBorders>
            <w:shd w:val="clear" w:color="auto" w:fill="auto"/>
            <w:noWrap/>
            <w:vAlign w:val="center"/>
            <w:hideMark/>
          </w:tcPr>
          <w:p w14:paraId="6FBDA79B"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exm2255118</w:t>
            </w:r>
          </w:p>
        </w:tc>
        <w:tc>
          <w:tcPr>
            <w:tcW w:w="0" w:type="auto"/>
            <w:tcBorders>
              <w:top w:val="single" w:sz="4" w:space="0" w:color="auto"/>
              <w:bottom w:val="single" w:sz="4" w:space="0" w:color="auto"/>
            </w:tcBorders>
            <w:shd w:val="clear" w:color="auto" w:fill="auto"/>
            <w:noWrap/>
            <w:vAlign w:val="center"/>
            <w:hideMark/>
          </w:tcPr>
          <w:p w14:paraId="59D3E4FC"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2</w:t>
            </w:r>
          </w:p>
        </w:tc>
        <w:tc>
          <w:tcPr>
            <w:tcW w:w="0" w:type="auto"/>
            <w:tcBorders>
              <w:top w:val="single" w:sz="4" w:space="0" w:color="auto"/>
              <w:bottom w:val="single" w:sz="4" w:space="0" w:color="auto"/>
            </w:tcBorders>
            <w:shd w:val="clear" w:color="auto" w:fill="auto"/>
            <w:noWrap/>
            <w:vAlign w:val="center"/>
            <w:hideMark/>
          </w:tcPr>
          <w:p w14:paraId="3104852B"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233699415</w:t>
            </w:r>
          </w:p>
        </w:tc>
        <w:tc>
          <w:tcPr>
            <w:tcW w:w="0" w:type="auto"/>
            <w:tcBorders>
              <w:top w:val="single" w:sz="4" w:space="0" w:color="auto"/>
              <w:bottom w:val="single" w:sz="4" w:space="0" w:color="auto"/>
            </w:tcBorders>
            <w:shd w:val="clear" w:color="auto" w:fill="auto"/>
            <w:noWrap/>
            <w:vAlign w:val="center"/>
            <w:hideMark/>
          </w:tcPr>
          <w:p w14:paraId="1575927F" w14:textId="77777777" w:rsidR="00977E50" w:rsidRPr="00325DEB" w:rsidRDefault="00977E50" w:rsidP="00343506">
            <w:pPr>
              <w:spacing w:after="0" w:line="240" w:lineRule="auto"/>
              <w:jc w:val="center"/>
              <w:rPr>
                <w:rFonts w:eastAsia="Times New Roman" w:cs="Arial"/>
                <w:i/>
                <w:iCs/>
                <w:color w:val="000000"/>
                <w:sz w:val="14"/>
                <w:szCs w:val="12"/>
                <w:lang w:val="en-US" w:eastAsia="en-GB"/>
              </w:rPr>
            </w:pPr>
            <w:r w:rsidRPr="00325DEB">
              <w:rPr>
                <w:rFonts w:eastAsia="Times New Roman" w:cs="Arial"/>
                <w:i/>
                <w:iCs/>
                <w:color w:val="000000"/>
                <w:sz w:val="14"/>
                <w:szCs w:val="12"/>
                <w:lang w:val="en-US" w:eastAsia="en-GB"/>
              </w:rPr>
              <w:t>GIGYF2</w:t>
            </w:r>
          </w:p>
        </w:tc>
        <w:tc>
          <w:tcPr>
            <w:tcW w:w="0" w:type="auto"/>
            <w:tcBorders>
              <w:top w:val="single" w:sz="4" w:space="0" w:color="auto"/>
              <w:bottom w:val="single" w:sz="4" w:space="0" w:color="auto"/>
            </w:tcBorders>
            <w:shd w:val="clear" w:color="auto" w:fill="auto"/>
            <w:noWrap/>
            <w:vAlign w:val="center"/>
            <w:hideMark/>
          </w:tcPr>
          <w:p w14:paraId="5A81DDBD"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G/A</w:t>
            </w:r>
          </w:p>
        </w:tc>
        <w:tc>
          <w:tcPr>
            <w:tcW w:w="946" w:type="dxa"/>
            <w:tcBorders>
              <w:top w:val="single" w:sz="4" w:space="0" w:color="auto"/>
              <w:bottom w:val="single" w:sz="4" w:space="0" w:color="auto"/>
              <w:right w:val="single" w:sz="4" w:space="0" w:color="auto"/>
            </w:tcBorders>
            <w:shd w:val="clear" w:color="auto" w:fill="auto"/>
            <w:noWrap/>
            <w:vAlign w:val="center"/>
            <w:hideMark/>
          </w:tcPr>
          <w:p w14:paraId="43248010"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0.45</w:t>
            </w:r>
          </w:p>
        </w:tc>
        <w:tc>
          <w:tcPr>
            <w:tcW w:w="0" w:type="auto"/>
            <w:tcBorders>
              <w:top w:val="single" w:sz="4" w:space="0" w:color="auto"/>
              <w:left w:val="single" w:sz="4" w:space="0" w:color="auto"/>
              <w:bottom w:val="single" w:sz="4" w:space="0" w:color="auto"/>
            </w:tcBorders>
            <w:shd w:val="clear" w:color="auto" w:fill="auto"/>
            <w:noWrap/>
            <w:vAlign w:val="center"/>
            <w:hideMark/>
          </w:tcPr>
          <w:p w14:paraId="6A51CEEF"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42333/78238</w:t>
            </w:r>
          </w:p>
        </w:tc>
        <w:tc>
          <w:tcPr>
            <w:tcW w:w="0" w:type="auto"/>
            <w:tcBorders>
              <w:top w:val="single" w:sz="4" w:space="0" w:color="auto"/>
              <w:bottom w:val="single" w:sz="4" w:space="0" w:color="auto"/>
            </w:tcBorders>
            <w:shd w:val="clear" w:color="auto" w:fill="auto"/>
            <w:noWrap/>
            <w:vAlign w:val="center"/>
            <w:hideMark/>
          </w:tcPr>
          <w:p w14:paraId="5F7CA0F5"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1.05 (1.03-1.07)</w:t>
            </w:r>
          </w:p>
        </w:tc>
        <w:tc>
          <w:tcPr>
            <w:tcW w:w="0" w:type="auto"/>
            <w:tcBorders>
              <w:top w:val="single" w:sz="4" w:space="0" w:color="auto"/>
              <w:bottom w:val="single" w:sz="4" w:space="0" w:color="auto"/>
            </w:tcBorders>
            <w:shd w:val="clear" w:color="auto" w:fill="auto"/>
            <w:noWrap/>
            <w:vAlign w:val="center"/>
            <w:hideMark/>
          </w:tcPr>
          <w:p w14:paraId="4B37B3B1"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9.10x10</w:t>
            </w:r>
            <w:r w:rsidRPr="00325DEB">
              <w:rPr>
                <w:rFonts w:eastAsia="Times New Roman" w:cs="Arial"/>
                <w:color w:val="000000"/>
                <w:sz w:val="14"/>
                <w:szCs w:val="12"/>
                <w:vertAlign w:val="superscript"/>
                <w:lang w:val="en-US" w:eastAsia="en-GB"/>
              </w:rPr>
              <w:t>-08</w:t>
            </w:r>
          </w:p>
        </w:tc>
        <w:tc>
          <w:tcPr>
            <w:tcW w:w="772" w:type="dxa"/>
            <w:tcBorders>
              <w:top w:val="single" w:sz="4" w:space="0" w:color="auto"/>
              <w:bottom w:val="single" w:sz="4" w:space="0" w:color="auto"/>
              <w:right w:val="single" w:sz="4" w:space="0" w:color="auto"/>
            </w:tcBorders>
            <w:vAlign w:val="center"/>
          </w:tcPr>
          <w:p w14:paraId="286014A7" w14:textId="55DDFA89"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0.13</w:t>
            </w:r>
          </w:p>
        </w:tc>
        <w:tc>
          <w:tcPr>
            <w:tcW w:w="0" w:type="auto"/>
            <w:tcBorders>
              <w:top w:val="single" w:sz="4" w:space="0" w:color="auto"/>
              <w:left w:val="single" w:sz="4" w:space="0" w:color="auto"/>
              <w:bottom w:val="single" w:sz="4" w:space="0" w:color="auto"/>
            </w:tcBorders>
            <w:shd w:val="clear" w:color="auto" w:fill="auto"/>
            <w:noWrap/>
            <w:vAlign w:val="center"/>
            <w:hideMark/>
          </w:tcPr>
          <w:p w14:paraId="32F55B3A" w14:textId="1B0EF880"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30532/42526</w:t>
            </w:r>
          </w:p>
        </w:tc>
        <w:tc>
          <w:tcPr>
            <w:tcW w:w="0" w:type="auto"/>
            <w:tcBorders>
              <w:top w:val="single" w:sz="4" w:space="0" w:color="auto"/>
              <w:bottom w:val="single" w:sz="4" w:space="0" w:color="auto"/>
            </w:tcBorders>
            <w:shd w:val="clear" w:color="auto" w:fill="auto"/>
            <w:noWrap/>
            <w:vAlign w:val="center"/>
            <w:hideMark/>
          </w:tcPr>
          <w:p w14:paraId="09B99651" w14:textId="77777777" w:rsidR="00977E50" w:rsidRPr="00325DEB" w:rsidRDefault="00977E50" w:rsidP="00AC7ABE">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1.02 (1.00-1.05)</w:t>
            </w:r>
          </w:p>
        </w:tc>
        <w:tc>
          <w:tcPr>
            <w:tcW w:w="0" w:type="auto"/>
            <w:tcBorders>
              <w:top w:val="single" w:sz="4" w:space="0" w:color="auto"/>
              <w:bottom w:val="single" w:sz="4" w:space="0" w:color="auto"/>
            </w:tcBorders>
            <w:shd w:val="clear" w:color="auto" w:fill="auto"/>
            <w:noWrap/>
            <w:vAlign w:val="center"/>
            <w:hideMark/>
          </w:tcPr>
          <w:p w14:paraId="2FC85786"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0.03</w:t>
            </w:r>
          </w:p>
        </w:tc>
        <w:tc>
          <w:tcPr>
            <w:tcW w:w="768" w:type="dxa"/>
            <w:tcBorders>
              <w:top w:val="single" w:sz="4" w:space="0" w:color="auto"/>
              <w:bottom w:val="single" w:sz="4" w:space="0" w:color="auto"/>
              <w:right w:val="single" w:sz="4" w:space="0" w:color="auto"/>
            </w:tcBorders>
            <w:vAlign w:val="center"/>
          </w:tcPr>
          <w:p w14:paraId="5F5E528D" w14:textId="0F7CF7B3"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33D28F11" w14:textId="5801FD46"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1.04 (1.03-1.06)</w:t>
            </w:r>
          </w:p>
        </w:tc>
        <w:tc>
          <w:tcPr>
            <w:tcW w:w="0" w:type="auto"/>
            <w:tcBorders>
              <w:top w:val="single" w:sz="4" w:space="0" w:color="auto"/>
              <w:bottom w:val="single" w:sz="4" w:space="0" w:color="auto"/>
            </w:tcBorders>
            <w:shd w:val="clear" w:color="auto" w:fill="auto"/>
            <w:noWrap/>
            <w:vAlign w:val="center"/>
            <w:hideMark/>
          </w:tcPr>
          <w:p w14:paraId="2FC73B6B"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4.02x10</w:t>
            </w:r>
            <w:r w:rsidRPr="00325DEB">
              <w:rPr>
                <w:rFonts w:eastAsia="Times New Roman" w:cs="Arial"/>
                <w:color w:val="000000"/>
                <w:sz w:val="14"/>
                <w:szCs w:val="12"/>
                <w:vertAlign w:val="superscript"/>
                <w:lang w:val="en-US" w:eastAsia="en-GB"/>
              </w:rPr>
              <w:t>-08</w:t>
            </w:r>
          </w:p>
        </w:tc>
      </w:tr>
      <w:tr w:rsidR="00977E50" w:rsidRPr="00325DEB" w14:paraId="6514D743" w14:textId="77777777" w:rsidTr="00A535A3">
        <w:trPr>
          <w:trHeight w:val="227"/>
        </w:trPr>
        <w:tc>
          <w:tcPr>
            <w:tcW w:w="0" w:type="auto"/>
            <w:tcBorders>
              <w:top w:val="single" w:sz="4" w:space="0" w:color="auto"/>
              <w:bottom w:val="single" w:sz="4" w:space="0" w:color="auto"/>
            </w:tcBorders>
            <w:shd w:val="clear" w:color="auto" w:fill="auto"/>
            <w:noWrap/>
            <w:vAlign w:val="center"/>
            <w:hideMark/>
          </w:tcPr>
          <w:p w14:paraId="5D680233"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exm359878</w:t>
            </w:r>
          </w:p>
        </w:tc>
        <w:tc>
          <w:tcPr>
            <w:tcW w:w="0" w:type="auto"/>
            <w:tcBorders>
              <w:top w:val="single" w:sz="4" w:space="0" w:color="auto"/>
              <w:bottom w:val="single" w:sz="4" w:space="0" w:color="auto"/>
            </w:tcBorders>
            <w:shd w:val="clear" w:color="auto" w:fill="auto"/>
            <w:noWrap/>
            <w:vAlign w:val="center"/>
            <w:hideMark/>
          </w:tcPr>
          <w:p w14:paraId="7A295895"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w:t>
            </w:r>
          </w:p>
        </w:tc>
        <w:tc>
          <w:tcPr>
            <w:tcW w:w="0" w:type="auto"/>
            <w:tcBorders>
              <w:top w:val="single" w:sz="4" w:space="0" w:color="auto"/>
              <w:bottom w:val="single" w:sz="4" w:space="0" w:color="auto"/>
            </w:tcBorders>
            <w:shd w:val="clear" w:color="auto" w:fill="auto"/>
            <w:noWrap/>
            <w:vAlign w:val="center"/>
            <w:hideMark/>
          </w:tcPr>
          <w:p w14:paraId="1F384836"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153839866</w:t>
            </w:r>
          </w:p>
        </w:tc>
        <w:tc>
          <w:tcPr>
            <w:tcW w:w="0" w:type="auto"/>
            <w:tcBorders>
              <w:top w:val="single" w:sz="4" w:space="0" w:color="auto"/>
              <w:bottom w:val="single" w:sz="4" w:space="0" w:color="auto"/>
            </w:tcBorders>
            <w:shd w:val="clear" w:color="auto" w:fill="auto"/>
            <w:noWrap/>
            <w:vAlign w:val="center"/>
            <w:hideMark/>
          </w:tcPr>
          <w:p w14:paraId="4D3711AA" w14:textId="77777777" w:rsidR="00977E50" w:rsidRPr="00325DEB" w:rsidRDefault="00977E50" w:rsidP="00343506">
            <w:pPr>
              <w:spacing w:after="0" w:line="240" w:lineRule="auto"/>
              <w:jc w:val="center"/>
              <w:rPr>
                <w:rFonts w:eastAsia="Times New Roman" w:cs="Arial"/>
                <w:i/>
                <w:iCs/>
                <w:color w:val="000000"/>
                <w:sz w:val="14"/>
                <w:szCs w:val="12"/>
                <w:lang w:val="en-US" w:eastAsia="en-GB"/>
              </w:rPr>
            </w:pPr>
            <w:r w:rsidRPr="00325DEB">
              <w:rPr>
                <w:rFonts w:eastAsia="Times New Roman" w:cs="Arial"/>
                <w:i/>
                <w:iCs/>
                <w:color w:val="000000"/>
                <w:sz w:val="14"/>
                <w:szCs w:val="12"/>
                <w:lang w:val="en-US" w:eastAsia="en-GB"/>
              </w:rPr>
              <w:t>ARHGEF26</w:t>
            </w:r>
          </w:p>
        </w:tc>
        <w:tc>
          <w:tcPr>
            <w:tcW w:w="0" w:type="auto"/>
            <w:tcBorders>
              <w:top w:val="single" w:sz="4" w:space="0" w:color="auto"/>
              <w:bottom w:val="single" w:sz="4" w:space="0" w:color="auto"/>
            </w:tcBorders>
            <w:shd w:val="clear" w:color="auto" w:fill="auto"/>
            <w:noWrap/>
            <w:vAlign w:val="center"/>
            <w:hideMark/>
          </w:tcPr>
          <w:p w14:paraId="54AD7CA0"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G/C</w:t>
            </w:r>
          </w:p>
        </w:tc>
        <w:tc>
          <w:tcPr>
            <w:tcW w:w="946" w:type="dxa"/>
            <w:tcBorders>
              <w:top w:val="single" w:sz="4" w:space="0" w:color="auto"/>
              <w:bottom w:val="single" w:sz="4" w:space="0" w:color="auto"/>
              <w:right w:val="single" w:sz="4" w:space="0" w:color="auto"/>
            </w:tcBorders>
            <w:shd w:val="clear" w:color="auto" w:fill="auto"/>
            <w:noWrap/>
            <w:vAlign w:val="center"/>
            <w:hideMark/>
          </w:tcPr>
          <w:p w14:paraId="1E92E61C"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0.13</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4928DCD"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39258/62925</w:t>
            </w:r>
          </w:p>
        </w:tc>
        <w:tc>
          <w:tcPr>
            <w:tcW w:w="0" w:type="auto"/>
            <w:tcBorders>
              <w:top w:val="single" w:sz="4" w:space="0" w:color="auto"/>
              <w:bottom w:val="single" w:sz="4" w:space="0" w:color="auto"/>
            </w:tcBorders>
            <w:shd w:val="clear" w:color="auto" w:fill="auto"/>
            <w:noWrap/>
            <w:vAlign w:val="center"/>
            <w:hideMark/>
          </w:tcPr>
          <w:p w14:paraId="0556ABD9"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0.92 (0.89-0.95)</w:t>
            </w:r>
          </w:p>
        </w:tc>
        <w:tc>
          <w:tcPr>
            <w:tcW w:w="0" w:type="auto"/>
            <w:tcBorders>
              <w:top w:val="single" w:sz="4" w:space="0" w:color="auto"/>
              <w:bottom w:val="single" w:sz="4" w:space="0" w:color="auto"/>
            </w:tcBorders>
            <w:shd w:val="clear" w:color="auto" w:fill="auto"/>
            <w:noWrap/>
            <w:vAlign w:val="center"/>
            <w:hideMark/>
          </w:tcPr>
          <w:p w14:paraId="690B440D"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8.28x10</w:t>
            </w:r>
            <w:r w:rsidRPr="00325DEB">
              <w:rPr>
                <w:rFonts w:eastAsia="Times New Roman" w:cs="Arial"/>
                <w:color w:val="000000"/>
                <w:sz w:val="14"/>
                <w:szCs w:val="12"/>
                <w:vertAlign w:val="superscript"/>
                <w:lang w:val="en-US" w:eastAsia="en-GB"/>
              </w:rPr>
              <w:t>-09</w:t>
            </w:r>
          </w:p>
        </w:tc>
        <w:tc>
          <w:tcPr>
            <w:tcW w:w="772" w:type="dxa"/>
            <w:tcBorders>
              <w:top w:val="single" w:sz="4" w:space="0" w:color="auto"/>
              <w:bottom w:val="single" w:sz="4" w:space="0" w:color="auto"/>
              <w:right w:val="single" w:sz="4" w:space="0" w:color="auto"/>
            </w:tcBorders>
            <w:vAlign w:val="center"/>
          </w:tcPr>
          <w:p w14:paraId="222EA53E" w14:textId="3C57F2D2"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0.43</w:t>
            </w:r>
          </w:p>
        </w:tc>
        <w:tc>
          <w:tcPr>
            <w:tcW w:w="0" w:type="auto"/>
            <w:tcBorders>
              <w:top w:val="single" w:sz="4" w:space="0" w:color="auto"/>
              <w:left w:val="single" w:sz="4" w:space="0" w:color="auto"/>
              <w:bottom w:val="single" w:sz="4" w:space="0" w:color="auto"/>
            </w:tcBorders>
            <w:shd w:val="clear" w:color="auto" w:fill="auto"/>
            <w:noWrap/>
            <w:vAlign w:val="center"/>
            <w:hideMark/>
          </w:tcPr>
          <w:p w14:paraId="703E849B" w14:textId="09050F75"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20394/30594</w:t>
            </w:r>
          </w:p>
        </w:tc>
        <w:tc>
          <w:tcPr>
            <w:tcW w:w="0" w:type="auto"/>
            <w:tcBorders>
              <w:top w:val="single" w:sz="4" w:space="0" w:color="auto"/>
              <w:bottom w:val="single" w:sz="4" w:space="0" w:color="auto"/>
            </w:tcBorders>
            <w:shd w:val="clear" w:color="auto" w:fill="auto"/>
            <w:noWrap/>
            <w:vAlign w:val="center"/>
            <w:hideMark/>
          </w:tcPr>
          <w:p w14:paraId="29721F01" w14:textId="77777777" w:rsidR="00977E50" w:rsidRPr="00325DEB" w:rsidRDefault="00977E50" w:rsidP="00AC7ABE">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 (0.96-1.04)</w:t>
            </w:r>
          </w:p>
        </w:tc>
        <w:tc>
          <w:tcPr>
            <w:tcW w:w="0" w:type="auto"/>
            <w:tcBorders>
              <w:top w:val="single" w:sz="4" w:space="0" w:color="auto"/>
              <w:bottom w:val="single" w:sz="4" w:space="0" w:color="auto"/>
            </w:tcBorders>
            <w:shd w:val="clear" w:color="auto" w:fill="auto"/>
            <w:noWrap/>
            <w:vAlign w:val="center"/>
            <w:hideMark/>
          </w:tcPr>
          <w:p w14:paraId="1A1C2409"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w:t>
            </w:r>
          </w:p>
        </w:tc>
        <w:tc>
          <w:tcPr>
            <w:tcW w:w="768" w:type="dxa"/>
            <w:tcBorders>
              <w:top w:val="single" w:sz="4" w:space="0" w:color="auto"/>
              <w:bottom w:val="single" w:sz="4" w:space="0" w:color="auto"/>
              <w:right w:val="single" w:sz="4" w:space="0" w:color="auto"/>
            </w:tcBorders>
            <w:vAlign w:val="center"/>
          </w:tcPr>
          <w:p w14:paraId="33DFE15F" w14:textId="483744A6"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0.74</w:t>
            </w:r>
          </w:p>
        </w:tc>
        <w:tc>
          <w:tcPr>
            <w:tcW w:w="0" w:type="auto"/>
            <w:tcBorders>
              <w:top w:val="single" w:sz="4" w:space="0" w:color="auto"/>
              <w:left w:val="single" w:sz="4" w:space="0" w:color="auto"/>
              <w:bottom w:val="single" w:sz="4" w:space="0" w:color="auto"/>
            </w:tcBorders>
            <w:shd w:val="clear" w:color="auto" w:fill="auto"/>
            <w:noWrap/>
            <w:vAlign w:val="center"/>
            <w:hideMark/>
          </w:tcPr>
          <w:p w14:paraId="449F295D" w14:textId="4091C92F"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0.94 (0.92-0.97)</w:t>
            </w:r>
          </w:p>
        </w:tc>
        <w:tc>
          <w:tcPr>
            <w:tcW w:w="0" w:type="auto"/>
            <w:tcBorders>
              <w:top w:val="single" w:sz="4" w:space="0" w:color="auto"/>
              <w:bottom w:val="single" w:sz="4" w:space="0" w:color="auto"/>
            </w:tcBorders>
            <w:shd w:val="clear" w:color="auto" w:fill="auto"/>
            <w:noWrap/>
            <w:vAlign w:val="center"/>
            <w:hideMark/>
          </w:tcPr>
          <w:p w14:paraId="2902A230"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1.75x10</w:t>
            </w:r>
            <w:r w:rsidRPr="00325DEB">
              <w:rPr>
                <w:rFonts w:eastAsia="Times New Roman" w:cs="Arial"/>
                <w:color w:val="000000"/>
                <w:sz w:val="14"/>
                <w:szCs w:val="12"/>
                <w:vertAlign w:val="superscript"/>
                <w:lang w:val="en-US" w:eastAsia="en-GB"/>
              </w:rPr>
              <w:t>-06</w:t>
            </w:r>
          </w:p>
        </w:tc>
      </w:tr>
      <w:tr w:rsidR="00977E50" w:rsidRPr="00325DEB" w14:paraId="72D5E2AD" w14:textId="77777777" w:rsidTr="00A535A3">
        <w:trPr>
          <w:trHeight w:val="227"/>
        </w:trPr>
        <w:tc>
          <w:tcPr>
            <w:tcW w:w="0" w:type="auto"/>
            <w:tcBorders>
              <w:top w:val="single" w:sz="4" w:space="0" w:color="auto"/>
              <w:bottom w:val="single" w:sz="4" w:space="0" w:color="auto"/>
            </w:tcBorders>
            <w:shd w:val="clear" w:color="auto" w:fill="auto"/>
            <w:noWrap/>
            <w:vAlign w:val="center"/>
            <w:hideMark/>
          </w:tcPr>
          <w:p w14:paraId="6B931EA5"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exm414316</w:t>
            </w:r>
          </w:p>
        </w:tc>
        <w:tc>
          <w:tcPr>
            <w:tcW w:w="0" w:type="auto"/>
            <w:tcBorders>
              <w:top w:val="single" w:sz="4" w:space="0" w:color="auto"/>
              <w:bottom w:val="single" w:sz="4" w:space="0" w:color="auto"/>
            </w:tcBorders>
            <w:shd w:val="clear" w:color="auto" w:fill="auto"/>
            <w:noWrap/>
            <w:vAlign w:val="center"/>
            <w:hideMark/>
          </w:tcPr>
          <w:p w14:paraId="060BA312"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4</w:t>
            </w:r>
          </w:p>
        </w:tc>
        <w:tc>
          <w:tcPr>
            <w:tcW w:w="0" w:type="auto"/>
            <w:tcBorders>
              <w:top w:val="single" w:sz="4" w:space="0" w:color="auto"/>
              <w:bottom w:val="single" w:sz="4" w:space="0" w:color="auto"/>
            </w:tcBorders>
            <w:shd w:val="clear" w:color="auto" w:fill="auto"/>
            <w:noWrap/>
            <w:vAlign w:val="center"/>
            <w:hideMark/>
          </w:tcPr>
          <w:p w14:paraId="077B9839"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95496882</w:t>
            </w:r>
          </w:p>
        </w:tc>
        <w:tc>
          <w:tcPr>
            <w:tcW w:w="0" w:type="auto"/>
            <w:tcBorders>
              <w:top w:val="single" w:sz="4" w:space="0" w:color="auto"/>
              <w:bottom w:val="single" w:sz="4" w:space="0" w:color="auto"/>
            </w:tcBorders>
            <w:shd w:val="clear" w:color="auto" w:fill="auto"/>
            <w:noWrap/>
            <w:vAlign w:val="center"/>
            <w:hideMark/>
          </w:tcPr>
          <w:p w14:paraId="2B8B7C67" w14:textId="77777777" w:rsidR="00977E50" w:rsidRPr="00325DEB" w:rsidRDefault="00977E50" w:rsidP="00343506">
            <w:pPr>
              <w:spacing w:after="0" w:line="240" w:lineRule="auto"/>
              <w:jc w:val="center"/>
              <w:rPr>
                <w:rFonts w:eastAsia="Times New Roman" w:cs="Arial"/>
                <w:i/>
                <w:iCs/>
                <w:color w:val="000000"/>
                <w:sz w:val="14"/>
                <w:szCs w:val="12"/>
                <w:lang w:val="en-US" w:eastAsia="en-GB"/>
              </w:rPr>
            </w:pPr>
            <w:r w:rsidRPr="00325DEB">
              <w:rPr>
                <w:rFonts w:eastAsia="Times New Roman" w:cs="Arial"/>
                <w:i/>
                <w:iCs/>
                <w:color w:val="000000"/>
                <w:sz w:val="14"/>
                <w:szCs w:val="12"/>
                <w:lang w:val="en-US" w:eastAsia="en-GB"/>
              </w:rPr>
              <w:t>PDLIM5</w:t>
            </w:r>
          </w:p>
        </w:tc>
        <w:tc>
          <w:tcPr>
            <w:tcW w:w="0" w:type="auto"/>
            <w:tcBorders>
              <w:top w:val="single" w:sz="4" w:space="0" w:color="auto"/>
              <w:bottom w:val="single" w:sz="4" w:space="0" w:color="auto"/>
            </w:tcBorders>
            <w:shd w:val="clear" w:color="auto" w:fill="auto"/>
            <w:noWrap/>
            <w:vAlign w:val="center"/>
            <w:hideMark/>
          </w:tcPr>
          <w:p w14:paraId="21305004"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T/C</w:t>
            </w:r>
          </w:p>
        </w:tc>
        <w:tc>
          <w:tcPr>
            <w:tcW w:w="946" w:type="dxa"/>
            <w:tcBorders>
              <w:top w:val="single" w:sz="4" w:space="0" w:color="auto"/>
              <w:bottom w:val="single" w:sz="4" w:space="0" w:color="auto"/>
              <w:right w:val="single" w:sz="4" w:space="0" w:color="auto"/>
            </w:tcBorders>
            <w:shd w:val="clear" w:color="auto" w:fill="auto"/>
            <w:noWrap/>
            <w:vAlign w:val="center"/>
            <w:hideMark/>
          </w:tcPr>
          <w:p w14:paraId="557A5FB3"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0.31</w:t>
            </w:r>
          </w:p>
        </w:tc>
        <w:tc>
          <w:tcPr>
            <w:tcW w:w="0" w:type="auto"/>
            <w:tcBorders>
              <w:top w:val="single" w:sz="4" w:space="0" w:color="auto"/>
              <w:left w:val="single" w:sz="4" w:space="0" w:color="auto"/>
              <w:bottom w:val="single" w:sz="4" w:space="0" w:color="auto"/>
            </w:tcBorders>
            <w:shd w:val="clear" w:color="auto" w:fill="auto"/>
            <w:noWrap/>
            <w:vAlign w:val="center"/>
            <w:hideMark/>
          </w:tcPr>
          <w:p w14:paraId="52B64359"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42335/78234</w:t>
            </w:r>
          </w:p>
        </w:tc>
        <w:tc>
          <w:tcPr>
            <w:tcW w:w="0" w:type="auto"/>
            <w:tcBorders>
              <w:top w:val="single" w:sz="4" w:space="0" w:color="auto"/>
              <w:bottom w:val="single" w:sz="4" w:space="0" w:color="auto"/>
            </w:tcBorders>
            <w:shd w:val="clear" w:color="auto" w:fill="auto"/>
            <w:noWrap/>
            <w:vAlign w:val="center"/>
            <w:hideMark/>
          </w:tcPr>
          <w:p w14:paraId="354287B2"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0.95 (0.93-0.97)</w:t>
            </w:r>
          </w:p>
        </w:tc>
        <w:tc>
          <w:tcPr>
            <w:tcW w:w="0" w:type="auto"/>
            <w:tcBorders>
              <w:top w:val="single" w:sz="4" w:space="0" w:color="auto"/>
              <w:bottom w:val="single" w:sz="4" w:space="0" w:color="auto"/>
            </w:tcBorders>
            <w:shd w:val="clear" w:color="auto" w:fill="auto"/>
            <w:noWrap/>
            <w:vAlign w:val="center"/>
            <w:hideMark/>
          </w:tcPr>
          <w:p w14:paraId="545C93C0"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5.97x10</w:t>
            </w:r>
            <w:r w:rsidRPr="00325DEB">
              <w:rPr>
                <w:rFonts w:eastAsia="Times New Roman" w:cs="Arial"/>
                <w:color w:val="000000"/>
                <w:sz w:val="14"/>
                <w:szCs w:val="12"/>
                <w:vertAlign w:val="superscript"/>
                <w:lang w:val="en-US" w:eastAsia="en-GB"/>
              </w:rPr>
              <w:t>-07</w:t>
            </w:r>
          </w:p>
        </w:tc>
        <w:tc>
          <w:tcPr>
            <w:tcW w:w="772" w:type="dxa"/>
            <w:tcBorders>
              <w:top w:val="single" w:sz="4" w:space="0" w:color="auto"/>
              <w:bottom w:val="single" w:sz="4" w:space="0" w:color="auto"/>
              <w:right w:val="single" w:sz="4" w:space="0" w:color="auto"/>
            </w:tcBorders>
            <w:vAlign w:val="center"/>
          </w:tcPr>
          <w:p w14:paraId="182E792A" w14:textId="4139E88E"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0.4</w:t>
            </w:r>
          </w:p>
        </w:tc>
        <w:tc>
          <w:tcPr>
            <w:tcW w:w="0" w:type="auto"/>
            <w:tcBorders>
              <w:top w:val="single" w:sz="4" w:space="0" w:color="auto"/>
              <w:left w:val="single" w:sz="4" w:space="0" w:color="auto"/>
              <w:bottom w:val="single" w:sz="4" w:space="0" w:color="auto"/>
            </w:tcBorders>
            <w:shd w:val="clear" w:color="auto" w:fill="auto"/>
            <w:noWrap/>
            <w:vAlign w:val="center"/>
            <w:hideMark/>
          </w:tcPr>
          <w:p w14:paraId="7E9D0FA7" w14:textId="7285F5AA"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30532/42528</w:t>
            </w:r>
          </w:p>
        </w:tc>
        <w:tc>
          <w:tcPr>
            <w:tcW w:w="0" w:type="auto"/>
            <w:tcBorders>
              <w:top w:val="single" w:sz="4" w:space="0" w:color="auto"/>
              <w:bottom w:val="single" w:sz="4" w:space="0" w:color="auto"/>
            </w:tcBorders>
            <w:shd w:val="clear" w:color="auto" w:fill="auto"/>
            <w:noWrap/>
            <w:vAlign w:val="center"/>
            <w:hideMark/>
          </w:tcPr>
          <w:p w14:paraId="6A6E70E0" w14:textId="77777777" w:rsidR="00977E50" w:rsidRPr="00325DEB" w:rsidRDefault="00977E50" w:rsidP="00AC7ABE">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0.98 (0.95-1.00)</w:t>
            </w:r>
          </w:p>
        </w:tc>
        <w:tc>
          <w:tcPr>
            <w:tcW w:w="0" w:type="auto"/>
            <w:tcBorders>
              <w:top w:val="single" w:sz="4" w:space="0" w:color="auto"/>
              <w:bottom w:val="single" w:sz="4" w:space="0" w:color="auto"/>
            </w:tcBorders>
            <w:shd w:val="clear" w:color="auto" w:fill="auto"/>
            <w:noWrap/>
            <w:vAlign w:val="center"/>
            <w:hideMark/>
          </w:tcPr>
          <w:p w14:paraId="29ED4147"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0.1</w:t>
            </w:r>
          </w:p>
        </w:tc>
        <w:tc>
          <w:tcPr>
            <w:tcW w:w="768" w:type="dxa"/>
            <w:tcBorders>
              <w:top w:val="single" w:sz="4" w:space="0" w:color="auto"/>
              <w:bottom w:val="single" w:sz="4" w:space="0" w:color="auto"/>
              <w:right w:val="single" w:sz="4" w:space="0" w:color="auto"/>
            </w:tcBorders>
            <w:vAlign w:val="center"/>
          </w:tcPr>
          <w:p w14:paraId="5C8FD010" w14:textId="0B517E1B"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0.83</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DEE1CF5" w14:textId="2ED5D66D"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0.96 (0.95-0.98)</w:t>
            </w:r>
          </w:p>
        </w:tc>
        <w:tc>
          <w:tcPr>
            <w:tcW w:w="0" w:type="auto"/>
            <w:tcBorders>
              <w:top w:val="single" w:sz="4" w:space="0" w:color="auto"/>
              <w:bottom w:val="single" w:sz="4" w:space="0" w:color="auto"/>
            </w:tcBorders>
            <w:shd w:val="clear" w:color="auto" w:fill="auto"/>
            <w:noWrap/>
            <w:vAlign w:val="center"/>
            <w:hideMark/>
          </w:tcPr>
          <w:p w14:paraId="02D9A685"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6.41x10</w:t>
            </w:r>
            <w:r w:rsidRPr="00325DEB">
              <w:rPr>
                <w:rFonts w:eastAsia="Times New Roman" w:cs="Arial"/>
                <w:color w:val="000000"/>
                <w:sz w:val="14"/>
                <w:szCs w:val="12"/>
                <w:vertAlign w:val="superscript"/>
                <w:lang w:val="en-US" w:eastAsia="en-GB"/>
              </w:rPr>
              <w:t>-07</w:t>
            </w:r>
          </w:p>
        </w:tc>
      </w:tr>
      <w:tr w:rsidR="00977E50" w:rsidRPr="00325DEB" w14:paraId="194E9A4C" w14:textId="77777777" w:rsidTr="00A535A3">
        <w:trPr>
          <w:trHeight w:val="227"/>
        </w:trPr>
        <w:tc>
          <w:tcPr>
            <w:tcW w:w="0" w:type="auto"/>
            <w:tcBorders>
              <w:top w:val="single" w:sz="4" w:space="0" w:color="auto"/>
              <w:bottom w:val="single" w:sz="4" w:space="0" w:color="auto"/>
            </w:tcBorders>
            <w:shd w:val="clear" w:color="auto" w:fill="auto"/>
            <w:noWrap/>
            <w:vAlign w:val="center"/>
            <w:hideMark/>
          </w:tcPr>
          <w:p w14:paraId="1266070E"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exm473551</w:t>
            </w:r>
          </w:p>
        </w:tc>
        <w:tc>
          <w:tcPr>
            <w:tcW w:w="0" w:type="auto"/>
            <w:tcBorders>
              <w:top w:val="single" w:sz="4" w:space="0" w:color="auto"/>
              <w:bottom w:val="single" w:sz="4" w:space="0" w:color="auto"/>
            </w:tcBorders>
            <w:shd w:val="clear" w:color="auto" w:fill="auto"/>
            <w:noWrap/>
            <w:vAlign w:val="center"/>
            <w:hideMark/>
          </w:tcPr>
          <w:p w14:paraId="6F296665"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5</w:t>
            </w:r>
          </w:p>
        </w:tc>
        <w:tc>
          <w:tcPr>
            <w:tcW w:w="0" w:type="auto"/>
            <w:tcBorders>
              <w:top w:val="single" w:sz="4" w:space="0" w:color="auto"/>
              <w:bottom w:val="single" w:sz="4" w:space="0" w:color="auto"/>
            </w:tcBorders>
            <w:shd w:val="clear" w:color="auto" w:fill="auto"/>
            <w:noWrap/>
            <w:vAlign w:val="center"/>
            <w:hideMark/>
          </w:tcPr>
          <w:p w14:paraId="224A2761"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121413208</w:t>
            </w:r>
          </w:p>
        </w:tc>
        <w:tc>
          <w:tcPr>
            <w:tcW w:w="0" w:type="auto"/>
            <w:tcBorders>
              <w:top w:val="single" w:sz="4" w:space="0" w:color="auto"/>
              <w:bottom w:val="single" w:sz="4" w:space="0" w:color="auto"/>
            </w:tcBorders>
            <w:shd w:val="clear" w:color="auto" w:fill="auto"/>
            <w:noWrap/>
            <w:vAlign w:val="center"/>
            <w:hideMark/>
          </w:tcPr>
          <w:p w14:paraId="11D5834A" w14:textId="77777777" w:rsidR="00977E50" w:rsidRPr="00325DEB" w:rsidRDefault="00977E50" w:rsidP="00343506">
            <w:pPr>
              <w:spacing w:after="0" w:line="240" w:lineRule="auto"/>
              <w:jc w:val="center"/>
              <w:rPr>
                <w:rFonts w:eastAsia="Times New Roman" w:cs="Arial"/>
                <w:i/>
                <w:iCs/>
                <w:color w:val="000000"/>
                <w:sz w:val="14"/>
                <w:szCs w:val="12"/>
                <w:lang w:val="en-US" w:eastAsia="en-GB"/>
              </w:rPr>
            </w:pPr>
            <w:r w:rsidRPr="00325DEB">
              <w:rPr>
                <w:rFonts w:eastAsia="Times New Roman" w:cs="Arial"/>
                <w:i/>
                <w:iCs/>
                <w:color w:val="000000"/>
                <w:sz w:val="14"/>
                <w:szCs w:val="12"/>
                <w:lang w:val="en-US" w:eastAsia="en-GB"/>
              </w:rPr>
              <w:t>LOX</w:t>
            </w:r>
          </w:p>
        </w:tc>
        <w:tc>
          <w:tcPr>
            <w:tcW w:w="0" w:type="auto"/>
            <w:tcBorders>
              <w:top w:val="single" w:sz="4" w:space="0" w:color="auto"/>
              <w:bottom w:val="single" w:sz="4" w:space="0" w:color="auto"/>
            </w:tcBorders>
            <w:shd w:val="clear" w:color="auto" w:fill="auto"/>
            <w:noWrap/>
            <w:vAlign w:val="center"/>
            <w:hideMark/>
          </w:tcPr>
          <w:p w14:paraId="471A798F"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T/C</w:t>
            </w:r>
          </w:p>
        </w:tc>
        <w:tc>
          <w:tcPr>
            <w:tcW w:w="946" w:type="dxa"/>
            <w:tcBorders>
              <w:top w:val="single" w:sz="4" w:space="0" w:color="auto"/>
              <w:bottom w:val="single" w:sz="4" w:space="0" w:color="auto"/>
              <w:right w:val="single" w:sz="4" w:space="0" w:color="auto"/>
            </w:tcBorders>
            <w:shd w:val="clear" w:color="auto" w:fill="auto"/>
            <w:noWrap/>
            <w:vAlign w:val="center"/>
            <w:hideMark/>
          </w:tcPr>
          <w:p w14:paraId="5DB64E52"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0.17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35E784CB"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42327/78220</w:t>
            </w:r>
          </w:p>
        </w:tc>
        <w:tc>
          <w:tcPr>
            <w:tcW w:w="0" w:type="auto"/>
            <w:tcBorders>
              <w:top w:val="single" w:sz="4" w:space="0" w:color="auto"/>
              <w:bottom w:val="single" w:sz="4" w:space="0" w:color="auto"/>
            </w:tcBorders>
            <w:shd w:val="clear" w:color="auto" w:fill="auto"/>
            <w:noWrap/>
            <w:vAlign w:val="center"/>
            <w:hideMark/>
          </w:tcPr>
          <w:p w14:paraId="0DDE33E5"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1.07 (1.04-1.09)</w:t>
            </w:r>
          </w:p>
        </w:tc>
        <w:tc>
          <w:tcPr>
            <w:tcW w:w="0" w:type="auto"/>
            <w:tcBorders>
              <w:top w:val="single" w:sz="4" w:space="0" w:color="auto"/>
              <w:bottom w:val="single" w:sz="4" w:space="0" w:color="auto"/>
            </w:tcBorders>
            <w:shd w:val="clear" w:color="auto" w:fill="auto"/>
            <w:noWrap/>
            <w:vAlign w:val="center"/>
            <w:hideMark/>
          </w:tcPr>
          <w:p w14:paraId="20798AFF"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1.72x10</w:t>
            </w:r>
            <w:r w:rsidRPr="00325DEB">
              <w:rPr>
                <w:rFonts w:eastAsia="Times New Roman" w:cs="Arial"/>
                <w:color w:val="000000"/>
                <w:sz w:val="14"/>
                <w:szCs w:val="12"/>
                <w:vertAlign w:val="superscript"/>
                <w:lang w:val="en-US" w:eastAsia="en-GB"/>
              </w:rPr>
              <w:t>-07</w:t>
            </w:r>
          </w:p>
        </w:tc>
        <w:tc>
          <w:tcPr>
            <w:tcW w:w="772" w:type="dxa"/>
            <w:tcBorders>
              <w:top w:val="single" w:sz="4" w:space="0" w:color="auto"/>
              <w:bottom w:val="single" w:sz="4" w:space="0" w:color="auto"/>
              <w:right w:val="single" w:sz="4" w:space="0" w:color="auto"/>
            </w:tcBorders>
            <w:vAlign w:val="center"/>
          </w:tcPr>
          <w:p w14:paraId="580DA884" w14:textId="28FB68E1"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0.15</w:t>
            </w:r>
          </w:p>
        </w:tc>
        <w:tc>
          <w:tcPr>
            <w:tcW w:w="0" w:type="auto"/>
            <w:tcBorders>
              <w:top w:val="single" w:sz="4" w:space="0" w:color="auto"/>
              <w:left w:val="single" w:sz="4" w:space="0" w:color="auto"/>
              <w:bottom w:val="single" w:sz="4" w:space="0" w:color="auto"/>
            </w:tcBorders>
            <w:shd w:val="clear" w:color="auto" w:fill="auto"/>
            <w:noWrap/>
            <w:vAlign w:val="center"/>
            <w:hideMark/>
          </w:tcPr>
          <w:p w14:paraId="71D611F4" w14:textId="49EB0438"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30524/42522</w:t>
            </w:r>
          </w:p>
        </w:tc>
        <w:tc>
          <w:tcPr>
            <w:tcW w:w="0" w:type="auto"/>
            <w:tcBorders>
              <w:top w:val="single" w:sz="4" w:space="0" w:color="auto"/>
              <w:bottom w:val="single" w:sz="4" w:space="0" w:color="auto"/>
            </w:tcBorders>
            <w:shd w:val="clear" w:color="auto" w:fill="auto"/>
            <w:noWrap/>
            <w:vAlign w:val="center"/>
            <w:hideMark/>
          </w:tcPr>
          <w:p w14:paraId="3C7BBC1F" w14:textId="77777777" w:rsidR="00977E50" w:rsidRPr="00325DEB" w:rsidRDefault="00977E50" w:rsidP="00AC7ABE">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1.02 (1.00-1.05)</w:t>
            </w:r>
          </w:p>
        </w:tc>
        <w:tc>
          <w:tcPr>
            <w:tcW w:w="0" w:type="auto"/>
            <w:tcBorders>
              <w:top w:val="single" w:sz="4" w:space="0" w:color="auto"/>
              <w:bottom w:val="single" w:sz="4" w:space="0" w:color="auto"/>
            </w:tcBorders>
            <w:shd w:val="clear" w:color="auto" w:fill="auto"/>
            <w:noWrap/>
            <w:vAlign w:val="center"/>
            <w:hideMark/>
          </w:tcPr>
          <w:p w14:paraId="71ECBC1D"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0.1</w:t>
            </w:r>
          </w:p>
        </w:tc>
        <w:tc>
          <w:tcPr>
            <w:tcW w:w="768" w:type="dxa"/>
            <w:tcBorders>
              <w:top w:val="single" w:sz="4" w:space="0" w:color="auto"/>
              <w:bottom w:val="single" w:sz="4" w:space="0" w:color="auto"/>
              <w:right w:val="single" w:sz="4" w:space="0" w:color="auto"/>
            </w:tcBorders>
            <w:vAlign w:val="center"/>
          </w:tcPr>
          <w:p w14:paraId="3FDF84AC" w14:textId="505F9791"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0.57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1F98FFC" w14:textId="142DE60F"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1.05 (1.03-1.07)</w:t>
            </w:r>
          </w:p>
        </w:tc>
        <w:tc>
          <w:tcPr>
            <w:tcW w:w="0" w:type="auto"/>
            <w:tcBorders>
              <w:top w:val="single" w:sz="4" w:space="0" w:color="auto"/>
              <w:bottom w:val="single" w:sz="4" w:space="0" w:color="auto"/>
            </w:tcBorders>
            <w:shd w:val="clear" w:color="auto" w:fill="auto"/>
            <w:noWrap/>
            <w:vAlign w:val="center"/>
            <w:hideMark/>
          </w:tcPr>
          <w:p w14:paraId="7E157C4D"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5.02x10</w:t>
            </w:r>
            <w:r w:rsidRPr="00325DEB">
              <w:rPr>
                <w:rFonts w:eastAsia="Times New Roman" w:cs="Arial"/>
                <w:color w:val="000000"/>
                <w:sz w:val="14"/>
                <w:szCs w:val="12"/>
                <w:vertAlign w:val="superscript"/>
                <w:lang w:val="en-US" w:eastAsia="en-GB"/>
              </w:rPr>
              <w:t>-07</w:t>
            </w:r>
          </w:p>
        </w:tc>
      </w:tr>
      <w:tr w:rsidR="00977E50" w:rsidRPr="00325DEB" w14:paraId="532A6112" w14:textId="77777777" w:rsidTr="00A535A3">
        <w:trPr>
          <w:trHeight w:val="227"/>
        </w:trPr>
        <w:tc>
          <w:tcPr>
            <w:tcW w:w="0" w:type="auto"/>
            <w:tcBorders>
              <w:top w:val="single" w:sz="4" w:space="0" w:color="auto"/>
              <w:bottom w:val="single" w:sz="4" w:space="0" w:color="auto"/>
            </w:tcBorders>
            <w:shd w:val="clear" w:color="auto" w:fill="auto"/>
            <w:noWrap/>
            <w:vAlign w:val="center"/>
            <w:hideMark/>
          </w:tcPr>
          <w:p w14:paraId="7782270E"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exm-rs3130683</w:t>
            </w:r>
          </w:p>
        </w:tc>
        <w:tc>
          <w:tcPr>
            <w:tcW w:w="0" w:type="auto"/>
            <w:tcBorders>
              <w:top w:val="single" w:sz="4" w:space="0" w:color="auto"/>
              <w:bottom w:val="single" w:sz="4" w:space="0" w:color="auto"/>
            </w:tcBorders>
            <w:shd w:val="clear" w:color="auto" w:fill="auto"/>
            <w:noWrap/>
            <w:vAlign w:val="center"/>
            <w:hideMark/>
          </w:tcPr>
          <w:p w14:paraId="57212EEF"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6</w:t>
            </w:r>
          </w:p>
        </w:tc>
        <w:tc>
          <w:tcPr>
            <w:tcW w:w="0" w:type="auto"/>
            <w:tcBorders>
              <w:top w:val="single" w:sz="4" w:space="0" w:color="auto"/>
              <w:bottom w:val="single" w:sz="4" w:space="0" w:color="auto"/>
            </w:tcBorders>
            <w:shd w:val="clear" w:color="auto" w:fill="auto"/>
            <w:noWrap/>
            <w:vAlign w:val="center"/>
            <w:hideMark/>
          </w:tcPr>
          <w:p w14:paraId="2F126190"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31888367</w:t>
            </w:r>
          </w:p>
        </w:tc>
        <w:tc>
          <w:tcPr>
            <w:tcW w:w="0" w:type="auto"/>
            <w:tcBorders>
              <w:top w:val="single" w:sz="4" w:space="0" w:color="auto"/>
              <w:bottom w:val="single" w:sz="4" w:space="0" w:color="auto"/>
            </w:tcBorders>
            <w:shd w:val="clear" w:color="auto" w:fill="auto"/>
            <w:noWrap/>
            <w:vAlign w:val="center"/>
            <w:hideMark/>
          </w:tcPr>
          <w:p w14:paraId="6F35A9E0" w14:textId="77777777" w:rsidR="00977E50" w:rsidRPr="00325DEB" w:rsidRDefault="00977E50" w:rsidP="00343506">
            <w:pPr>
              <w:spacing w:after="0" w:line="240" w:lineRule="auto"/>
              <w:jc w:val="center"/>
              <w:rPr>
                <w:rFonts w:eastAsia="Times New Roman" w:cs="Arial"/>
                <w:i/>
                <w:iCs/>
                <w:color w:val="000000"/>
                <w:sz w:val="14"/>
                <w:szCs w:val="12"/>
                <w:lang w:val="en-US" w:eastAsia="en-GB"/>
              </w:rPr>
            </w:pPr>
            <w:r w:rsidRPr="00325DEB">
              <w:rPr>
                <w:rFonts w:eastAsia="Times New Roman" w:cs="Arial"/>
                <w:i/>
                <w:iCs/>
                <w:color w:val="000000"/>
                <w:sz w:val="14"/>
                <w:szCs w:val="12"/>
                <w:lang w:val="en-US" w:eastAsia="en-GB"/>
              </w:rPr>
              <w:t>C2</w:t>
            </w:r>
          </w:p>
        </w:tc>
        <w:tc>
          <w:tcPr>
            <w:tcW w:w="0" w:type="auto"/>
            <w:tcBorders>
              <w:top w:val="single" w:sz="4" w:space="0" w:color="auto"/>
              <w:bottom w:val="single" w:sz="4" w:space="0" w:color="auto"/>
            </w:tcBorders>
            <w:shd w:val="clear" w:color="auto" w:fill="auto"/>
            <w:noWrap/>
            <w:vAlign w:val="center"/>
            <w:hideMark/>
          </w:tcPr>
          <w:p w14:paraId="78C2EB09"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C/T</w:t>
            </w:r>
          </w:p>
        </w:tc>
        <w:tc>
          <w:tcPr>
            <w:tcW w:w="946" w:type="dxa"/>
            <w:tcBorders>
              <w:top w:val="single" w:sz="4" w:space="0" w:color="auto"/>
              <w:bottom w:val="single" w:sz="4" w:space="0" w:color="auto"/>
              <w:right w:val="single" w:sz="4" w:space="0" w:color="auto"/>
            </w:tcBorders>
            <w:shd w:val="clear" w:color="auto" w:fill="auto"/>
            <w:noWrap/>
            <w:vAlign w:val="center"/>
            <w:hideMark/>
          </w:tcPr>
          <w:p w14:paraId="68BFB16D"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0.14</w:t>
            </w:r>
          </w:p>
        </w:tc>
        <w:tc>
          <w:tcPr>
            <w:tcW w:w="0" w:type="auto"/>
            <w:tcBorders>
              <w:top w:val="single" w:sz="4" w:space="0" w:color="auto"/>
              <w:left w:val="single" w:sz="4" w:space="0" w:color="auto"/>
              <w:bottom w:val="single" w:sz="4" w:space="0" w:color="auto"/>
            </w:tcBorders>
            <w:shd w:val="clear" w:color="auto" w:fill="auto"/>
            <w:noWrap/>
            <w:vAlign w:val="center"/>
            <w:hideMark/>
          </w:tcPr>
          <w:p w14:paraId="1D0697DD"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39494/72267</w:t>
            </w:r>
          </w:p>
        </w:tc>
        <w:tc>
          <w:tcPr>
            <w:tcW w:w="0" w:type="auto"/>
            <w:tcBorders>
              <w:top w:val="single" w:sz="4" w:space="0" w:color="auto"/>
              <w:bottom w:val="single" w:sz="4" w:space="0" w:color="auto"/>
            </w:tcBorders>
            <w:shd w:val="clear" w:color="auto" w:fill="auto"/>
            <w:noWrap/>
            <w:vAlign w:val="center"/>
            <w:hideMark/>
          </w:tcPr>
          <w:p w14:paraId="20FCB707"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0.91 (0.88-0.94)</w:t>
            </w:r>
          </w:p>
        </w:tc>
        <w:tc>
          <w:tcPr>
            <w:tcW w:w="0" w:type="auto"/>
            <w:tcBorders>
              <w:top w:val="single" w:sz="4" w:space="0" w:color="auto"/>
              <w:bottom w:val="single" w:sz="4" w:space="0" w:color="auto"/>
            </w:tcBorders>
            <w:shd w:val="clear" w:color="auto" w:fill="auto"/>
            <w:noWrap/>
            <w:vAlign w:val="center"/>
            <w:hideMark/>
          </w:tcPr>
          <w:p w14:paraId="1A0654CC"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7.87x10</w:t>
            </w:r>
            <w:r w:rsidRPr="00325DEB">
              <w:rPr>
                <w:rFonts w:eastAsia="Times New Roman" w:cs="Arial"/>
                <w:color w:val="000000"/>
                <w:sz w:val="14"/>
                <w:szCs w:val="12"/>
                <w:vertAlign w:val="superscript"/>
                <w:lang w:val="en-US" w:eastAsia="en-GB"/>
              </w:rPr>
              <w:t>-08</w:t>
            </w:r>
          </w:p>
        </w:tc>
        <w:tc>
          <w:tcPr>
            <w:tcW w:w="772" w:type="dxa"/>
            <w:tcBorders>
              <w:top w:val="single" w:sz="4" w:space="0" w:color="auto"/>
              <w:bottom w:val="single" w:sz="4" w:space="0" w:color="auto"/>
              <w:right w:val="single" w:sz="4" w:space="0" w:color="auto"/>
            </w:tcBorders>
            <w:vAlign w:val="center"/>
          </w:tcPr>
          <w:p w14:paraId="5FB7CAE1" w14:textId="516A7240"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0.85</w:t>
            </w:r>
          </w:p>
        </w:tc>
        <w:tc>
          <w:tcPr>
            <w:tcW w:w="0" w:type="auto"/>
            <w:tcBorders>
              <w:top w:val="single" w:sz="4" w:space="0" w:color="auto"/>
              <w:left w:val="single" w:sz="4" w:space="0" w:color="auto"/>
              <w:bottom w:val="single" w:sz="4" w:space="0" w:color="auto"/>
            </w:tcBorders>
            <w:shd w:val="clear" w:color="auto" w:fill="auto"/>
            <w:noWrap/>
            <w:vAlign w:val="center"/>
            <w:hideMark/>
          </w:tcPr>
          <w:p w14:paraId="7FEFD3FF" w14:textId="1F06B76E"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30450/42485</w:t>
            </w:r>
          </w:p>
        </w:tc>
        <w:tc>
          <w:tcPr>
            <w:tcW w:w="0" w:type="auto"/>
            <w:tcBorders>
              <w:top w:val="single" w:sz="4" w:space="0" w:color="auto"/>
              <w:bottom w:val="single" w:sz="4" w:space="0" w:color="auto"/>
            </w:tcBorders>
            <w:shd w:val="clear" w:color="auto" w:fill="auto"/>
            <w:noWrap/>
            <w:vAlign w:val="center"/>
            <w:hideMark/>
          </w:tcPr>
          <w:p w14:paraId="2EA4DF30" w14:textId="77777777" w:rsidR="00977E50" w:rsidRPr="00325DEB" w:rsidRDefault="00977E50" w:rsidP="00AC7ABE">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0.91 (0.88-0.95)</w:t>
            </w:r>
          </w:p>
        </w:tc>
        <w:tc>
          <w:tcPr>
            <w:tcW w:w="0" w:type="auto"/>
            <w:tcBorders>
              <w:top w:val="single" w:sz="4" w:space="0" w:color="auto"/>
              <w:bottom w:val="single" w:sz="4" w:space="0" w:color="auto"/>
            </w:tcBorders>
            <w:shd w:val="clear" w:color="auto" w:fill="auto"/>
            <w:noWrap/>
            <w:vAlign w:val="center"/>
            <w:hideMark/>
          </w:tcPr>
          <w:p w14:paraId="06131087"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2.97x10</w:t>
            </w:r>
            <w:r w:rsidRPr="00325DEB">
              <w:rPr>
                <w:rFonts w:eastAsia="Times New Roman" w:cs="Arial"/>
                <w:color w:val="000000"/>
                <w:sz w:val="14"/>
                <w:szCs w:val="12"/>
                <w:vertAlign w:val="superscript"/>
                <w:lang w:val="en-US" w:eastAsia="en-GB"/>
              </w:rPr>
              <w:t>-05</w:t>
            </w:r>
          </w:p>
        </w:tc>
        <w:tc>
          <w:tcPr>
            <w:tcW w:w="768" w:type="dxa"/>
            <w:tcBorders>
              <w:top w:val="single" w:sz="4" w:space="0" w:color="auto"/>
              <w:bottom w:val="single" w:sz="4" w:space="0" w:color="auto"/>
              <w:right w:val="single" w:sz="4" w:space="0" w:color="auto"/>
            </w:tcBorders>
            <w:vAlign w:val="center"/>
          </w:tcPr>
          <w:p w14:paraId="5A136E7D" w14:textId="7E4673A2"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0.54</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46DC796" w14:textId="7CF18F4D"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0.91 (0.89-0.94)</w:t>
            </w:r>
          </w:p>
        </w:tc>
        <w:tc>
          <w:tcPr>
            <w:tcW w:w="0" w:type="auto"/>
            <w:tcBorders>
              <w:top w:val="single" w:sz="4" w:space="0" w:color="auto"/>
              <w:bottom w:val="single" w:sz="4" w:space="0" w:color="auto"/>
            </w:tcBorders>
            <w:shd w:val="clear" w:color="auto" w:fill="auto"/>
            <w:noWrap/>
            <w:vAlign w:val="center"/>
            <w:hideMark/>
          </w:tcPr>
          <w:p w14:paraId="228E9658"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1.04x10</w:t>
            </w:r>
            <w:r w:rsidRPr="00325DEB">
              <w:rPr>
                <w:rFonts w:eastAsia="Times New Roman" w:cs="Arial"/>
                <w:color w:val="000000"/>
                <w:sz w:val="14"/>
                <w:szCs w:val="12"/>
                <w:vertAlign w:val="superscript"/>
                <w:lang w:val="en-US" w:eastAsia="en-GB"/>
              </w:rPr>
              <w:t>-11</w:t>
            </w:r>
          </w:p>
        </w:tc>
      </w:tr>
      <w:tr w:rsidR="00977E50" w:rsidRPr="00325DEB" w14:paraId="53568F26" w14:textId="77777777" w:rsidTr="00A535A3">
        <w:trPr>
          <w:trHeight w:val="227"/>
        </w:trPr>
        <w:tc>
          <w:tcPr>
            <w:tcW w:w="0" w:type="auto"/>
            <w:tcBorders>
              <w:top w:val="single" w:sz="4" w:space="0" w:color="auto"/>
              <w:bottom w:val="single" w:sz="4" w:space="0" w:color="auto"/>
            </w:tcBorders>
            <w:shd w:val="clear" w:color="auto" w:fill="auto"/>
            <w:noWrap/>
            <w:vAlign w:val="center"/>
            <w:hideMark/>
          </w:tcPr>
          <w:p w14:paraId="1BDAC4BC"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exm-rs1053924</w:t>
            </w:r>
          </w:p>
        </w:tc>
        <w:tc>
          <w:tcPr>
            <w:tcW w:w="0" w:type="auto"/>
            <w:tcBorders>
              <w:top w:val="single" w:sz="4" w:space="0" w:color="auto"/>
              <w:bottom w:val="single" w:sz="4" w:space="0" w:color="auto"/>
            </w:tcBorders>
            <w:shd w:val="clear" w:color="auto" w:fill="auto"/>
            <w:noWrap/>
            <w:vAlign w:val="center"/>
            <w:hideMark/>
          </w:tcPr>
          <w:p w14:paraId="32BA27EE"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6</w:t>
            </w:r>
          </w:p>
        </w:tc>
        <w:tc>
          <w:tcPr>
            <w:tcW w:w="0" w:type="auto"/>
            <w:tcBorders>
              <w:top w:val="single" w:sz="4" w:space="0" w:color="auto"/>
              <w:bottom w:val="single" w:sz="4" w:space="0" w:color="auto"/>
            </w:tcBorders>
            <w:shd w:val="clear" w:color="auto" w:fill="auto"/>
            <w:noWrap/>
            <w:vAlign w:val="center"/>
            <w:hideMark/>
          </w:tcPr>
          <w:p w14:paraId="2A9AA1D1"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32120715</w:t>
            </w:r>
          </w:p>
        </w:tc>
        <w:tc>
          <w:tcPr>
            <w:tcW w:w="0" w:type="auto"/>
            <w:tcBorders>
              <w:top w:val="single" w:sz="4" w:space="0" w:color="auto"/>
              <w:bottom w:val="single" w:sz="4" w:space="0" w:color="auto"/>
            </w:tcBorders>
            <w:shd w:val="clear" w:color="auto" w:fill="auto"/>
            <w:noWrap/>
            <w:vAlign w:val="center"/>
            <w:hideMark/>
          </w:tcPr>
          <w:p w14:paraId="093E85ED"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none</w:t>
            </w:r>
          </w:p>
        </w:tc>
        <w:tc>
          <w:tcPr>
            <w:tcW w:w="0" w:type="auto"/>
            <w:tcBorders>
              <w:top w:val="single" w:sz="4" w:space="0" w:color="auto"/>
              <w:bottom w:val="single" w:sz="4" w:space="0" w:color="auto"/>
            </w:tcBorders>
            <w:shd w:val="clear" w:color="auto" w:fill="auto"/>
            <w:noWrap/>
            <w:vAlign w:val="center"/>
            <w:hideMark/>
          </w:tcPr>
          <w:p w14:paraId="3EA49503"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T/C</w:t>
            </w:r>
          </w:p>
        </w:tc>
        <w:tc>
          <w:tcPr>
            <w:tcW w:w="946" w:type="dxa"/>
            <w:tcBorders>
              <w:top w:val="single" w:sz="4" w:space="0" w:color="auto"/>
              <w:bottom w:val="single" w:sz="4" w:space="0" w:color="auto"/>
              <w:right w:val="single" w:sz="4" w:space="0" w:color="auto"/>
            </w:tcBorders>
            <w:shd w:val="clear" w:color="auto" w:fill="auto"/>
            <w:noWrap/>
            <w:vAlign w:val="center"/>
            <w:hideMark/>
          </w:tcPr>
          <w:p w14:paraId="4AF56B9B"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0.30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442DF924"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39497/72302</w:t>
            </w:r>
          </w:p>
        </w:tc>
        <w:tc>
          <w:tcPr>
            <w:tcW w:w="0" w:type="auto"/>
            <w:tcBorders>
              <w:top w:val="single" w:sz="4" w:space="0" w:color="auto"/>
              <w:bottom w:val="single" w:sz="4" w:space="0" w:color="auto"/>
            </w:tcBorders>
            <w:shd w:val="clear" w:color="auto" w:fill="auto"/>
            <w:noWrap/>
            <w:vAlign w:val="center"/>
            <w:hideMark/>
          </w:tcPr>
          <w:p w14:paraId="32BBC022"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0.94 (0.92-0.97)</w:t>
            </w:r>
          </w:p>
        </w:tc>
        <w:tc>
          <w:tcPr>
            <w:tcW w:w="0" w:type="auto"/>
            <w:tcBorders>
              <w:top w:val="single" w:sz="4" w:space="0" w:color="auto"/>
              <w:bottom w:val="single" w:sz="4" w:space="0" w:color="auto"/>
            </w:tcBorders>
            <w:shd w:val="clear" w:color="auto" w:fill="auto"/>
            <w:noWrap/>
            <w:vAlign w:val="center"/>
            <w:hideMark/>
          </w:tcPr>
          <w:p w14:paraId="67C69AF6"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7.07x10</w:t>
            </w:r>
            <w:r w:rsidRPr="00325DEB">
              <w:rPr>
                <w:rFonts w:eastAsia="Times New Roman" w:cs="Arial"/>
                <w:color w:val="000000"/>
                <w:sz w:val="14"/>
                <w:szCs w:val="12"/>
                <w:vertAlign w:val="superscript"/>
                <w:lang w:val="en-US" w:eastAsia="en-GB"/>
              </w:rPr>
              <w:t>-07</w:t>
            </w:r>
          </w:p>
        </w:tc>
        <w:tc>
          <w:tcPr>
            <w:tcW w:w="772" w:type="dxa"/>
            <w:tcBorders>
              <w:top w:val="single" w:sz="4" w:space="0" w:color="auto"/>
              <w:bottom w:val="single" w:sz="4" w:space="0" w:color="auto"/>
              <w:right w:val="single" w:sz="4" w:space="0" w:color="auto"/>
            </w:tcBorders>
            <w:vAlign w:val="center"/>
          </w:tcPr>
          <w:p w14:paraId="74872977" w14:textId="09CF2719"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0.99</w:t>
            </w:r>
          </w:p>
        </w:tc>
        <w:tc>
          <w:tcPr>
            <w:tcW w:w="0" w:type="auto"/>
            <w:tcBorders>
              <w:top w:val="single" w:sz="4" w:space="0" w:color="auto"/>
              <w:left w:val="single" w:sz="4" w:space="0" w:color="auto"/>
              <w:bottom w:val="single" w:sz="4" w:space="0" w:color="auto"/>
            </w:tcBorders>
            <w:shd w:val="clear" w:color="auto" w:fill="auto"/>
            <w:noWrap/>
            <w:vAlign w:val="center"/>
            <w:hideMark/>
          </w:tcPr>
          <w:p w14:paraId="4933BB90" w14:textId="28EF045D"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20396/30592</w:t>
            </w:r>
          </w:p>
        </w:tc>
        <w:tc>
          <w:tcPr>
            <w:tcW w:w="0" w:type="auto"/>
            <w:tcBorders>
              <w:top w:val="single" w:sz="4" w:space="0" w:color="auto"/>
              <w:bottom w:val="single" w:sz="4" w:space="0" w:color="auto"/>
            </w:tcBorders>
            <w:shd w:val="clear" w:color="auto" w:fill="auto"/>
            <w:noWrap/>
            <w:vAlign w:val="center"/>
            <w:hideMark/>
          </w:tcPr>
          <w:p w14:paraId="60AF683D" w14:textId="77777777" w:rsidR="00977E50" w:rsidRPr="00325DEB" w:rsidRDefault="00977E50" w:rsidP="00AC7ABE">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0.95 (0.92-0.98)</w:t>
            </w:r>
          </w:p>
        </w:tc>
        <w:tc>
          <w:tcPr>
            <w:tcW w:w="0" w:type="auto"/>
            <w:tcBorders>
              <w:top w:val="single" w:sz="4" w:space="0" w:color="auto"/>
              <w:bottom w:val="single" w:sz="4" w:space="0" w:color="auto"/>
            </w:tcBorders>
            <w:shd w:val="clear" w:color="auto" w:fill="auto"/>
            <w:noWrap/>
            <w:vAlign w:val="center"/>
            <w:hideMark/>
          </w:tcPr>
          <w:p w14:paraId="443EDFB3"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0.0005</w:t>
            </w:r>
          </w:p>
        </w:tc>
        <w:tc>
          <w:tcPr>
            <w:tcW w:w="768" w:type="dxa"/>
            <w:tcBorders>
              <w:top w:val="single" w:sz="4" w:space="0" w:color="auto"/>
              <w:bottom w:val="single" w:sz="4" w:space="0" w:color="auto"/>
              <w:right w:val="single" w:sz="4" w:space="0" w:color="auto"/>
            </w:tcBorders>
            <w:vAlign w:val="center"/>
          </w:tcPr>
          <w:p w14:paraId="4A38DB82" w14:textId="6FCF0582"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0.36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3B18B350" w14:textId="36829271"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0.95 (0.93-0.96)</w:t>
            </w:r>
          </w:p>
        </w:tc>
        <w:tc>
          <w:tcPr>
            <w:tcW w:w="0" w:type="auto"/>
            <w:tcBorders>
              <w:top w:val="single" w:sz="4" w:space="0" w:color="auto"/>
              <w:bottom w:val="single" w:sz="4" w:space="0" w:color="auto"/>
            </w:tcBorders>
            <w:shd w:val="clear" w:color="auto" w:fill="auto"/>
            <w:noWrap/>
            <w:vAlign w:val="center"/>
            <w:hideMark/>
          </w:tcPr>
          <w:p w14:paraId="3DA3E35F"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1.52x10</w:t>
            </w:r>
            <w:r w:rsidRPr="00325DEB">
              <w:rPr>
                <w:rFonts w:eastAsia="Times New Roman" w:cs="Arial"/>
                <w:color w:val="000000"/>
                <w:sz w:val="14"/>
                <w:szCs w:val="12"/>
                <w:vertAlign w:val="superscript"/>
                <w:lang w:val="en-US" w:eastAsia="en-GB"/>
              </w:rPr>
              <w:t>-09</w:t>
            </w:r>
          </w:p>
        </w:tc>
      </w:tr>
      <w:tr w:rsidR="00977E50" w:rsidRPr="00325DEB" w14:paraId="2B750463" w14:textId="77777777" w:rsidTr="00A535A3">
        <w:trPr>
          <w:trHeight w:val="227"/>
        </w:trPr>
        <w:tc>
          <w:tcPr>
            <w:tcW w:w="0" w:type="auto"/>
            <w:tcBorders>
              <w:top w:val="single" w:sz="4" w:space="0" w:color="auto"/>
              <w:bottom w:val="single" w:sz="4" w:space="0" w:color="auto"/>
            </w:tcBorders>
            <w:shd w:val="clear" w:color="auto" w:fill="auto"/>
            <w:noWrap/>
            <w:vAlign w:val="center"/>
            <w:hideMark/>
          </w:tcPr>
          <w:p w14:paraId="3ABE8444"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exm-rs11042937</w:t>
            </w:r>
          </w:p>
        </w:tc>
        <w:tc>
          <w:tcPr>
            <w:tcW w:w="0" w:type="auto"/>
            <w:tcBorders>
              <w:top w:val="single" w:sz="4" w:space="0" w:color="auto"/>
              <w:bottom w:val="single" w:sz="4" w:space="0" w:color="auto"/>
            </w:tcBorders>
            <w:shd w:val="clear" w:color="auto" w:fill="auto"/>
            <w:noWrap/>
            <w:vAlign w:val="center"/>
            <w:hideMark/>
          </w:tcPr>
          <w:p w14:paraId="39E4E7EA"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11</w:t>
            </w:r>
          </w:p>
        </w:tc>
        <w:tc>
          <w:tcPr>
            <w:tcW w:w="0" w:type="auto"/>
            <w:tcBorders>
              <w:top w:val="single" w:sz="4" w:space="0" w:color="auto"/>
              <w:bottom w:val="single" w:sz="4" w:space="0" w:color="auto"/>
            </w:tcBorders>
            <w:shd w:val="clear" w:color="auto" w:fill="auto"/>
            <w:noWrap/>
            <w:vAlign w:val="center"/>
            <w:hideMark/>
          </w:tcPr>
          <w:p w14:paraId="1DA1D33A"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10745394</w:t>
            </w:r>
          </w:p>
        </w:tc>
        <w:tc>
          <w:tcPr>
            <w:tcW w:w="0" w:type="auto"/>
            <w:tcBorders>
              <w:top w:val="single" w:sz="4" w:space="0" w:color="auto"/>
              <w:bottom w:val="single" w:sz="4" w:space="0" w:color="auto"/>
            </w:tcBorders>
            <w:shd w:val="clear" w:color="auto" w:fill="auto"/>
            <w:noWrap/>
            <w:vAlign w:val="center"/>
            <w:hideMark/>
          </w:tcPr>
          <w:p w14:paraId="64311C07"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none</w:t>
            </w:r>
          </w:p>
        </w:tc>
        <w:tc>
          <w:tcPr>
            <w:tcW w:w="0" w:type="auto"/>
            <w:tcBorders>
              <w:top w:val="single" w:sz="4" w:space="0" w:color="auto"/>
              <w:bottom w:val="single" w:sz="4" w:space="0" w:color="auto"/>
            </w:tcBorders>
            <w:shd w:val="clear" w:color="auto" w:fill="auto"/>
            <w:noWrap/>
            <w:vAlign w:val="center"/>
            <w:hideMark/>
          </w:tcPr>
          <w:p w14:paraId="4B0D2F14"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T/G</w:t>
            </w:r>
          </w:p>
        </w:tc>
        <w:tc>
          <w:tcPr>
            <w:tcW w:w="946" w:type="dxa"/>
            <w:tcBorders>
              <w:top w:val="single" w:sz="4" w:space="0" w:color="auto"/>
              <w:bottom w:val="single" w:sz="4" w:space="0" w:color="auto"/>
              <w:right w:val="single" w:sz="4" w:space="0" w:color="auto"/>
            </w:tcBorders>
            <w:shd w:val="clear" w:color="auto" w:fill="auto"/>
            <w:noWrap/>
            <w:vAlign w:val="center"/>
            <w:hideMark/>
          </w:tcPr>
          <w:p w14:paraId="53D3F9BE"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0.49</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620C1F2"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42335/78234</w:t>
            </w:r>
          </w:p>
        </w:tc>
        <w:tc>
          <w:tcPr>
            <w:tcW w:w="0" w:type="auto"/>
            <w:tcBorders>
              <w:top w:val="single" w:sz="4" w:space="0" w:color="auto"/>
              <w:bottom w:val="single" w:sz="4" w:space="0" w:color="auto"/>
            </w:tcBorders>
            <w:shd w:val="clear" w:color="auto" w:fill="auto"/>
            <w:noWrap/>
            <w:vAlign w:val="center"/>
            <w:hideMark/>
          </w:tcPr>
          <w:p w14:paraId="31BD252D"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1.05 (1.03-1.07)</w:t>
            </w:r>
          </w:p>
        </w:tc>
        <w:tc>
          <w:tcPr>
            <w:tcW w:w="0" w:type="auto"/>
            <w:tcBorders>
              <w:top w:val="single" w:sz="4" w:space="0" w:color="auto"/>
              <w:bottom w:val="single" w:sz="4" w:space="0" w:color="auto"/>
            </w:tcBorders>
            <w:shd w:val="clear" w:color="auto" w:fill="auto"/>
            <w:noWrap/>
            <w:vAlign w:val="center"/>
            <w:hideMark/>
          </w:tcPr>
          <w:p w14:paraId="4047F508"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3.21x10</w:t>
            </w:r>
            <w:r w:rsidRPr="00325DEB">
              <w:rPr>
                <w:rFonts w:eastAsia="Times New Roman" w:cs="Arial"/>
                <w:color w:val="000000"/>
                <w:sz w:val="14"/>
                <w:szCs w:val="12"/>
                <w:vertAlign w:val="superscript"/>
                <w:lang w:val="en-US" w:eastAsia="en-GB"/>
              </w:rPr>
              <w:t>-08</w:t>
            </w:r>
          </w:p>
        </w:tc>
        <w:tc>
          <w:tcPr>
            <w:tcW w:w="772" w:type="dxa"/>
            <w:tcBorders>
              <w:top w:val="single" w:sz="4" w:space="0" w:color="auto"/>
              <w:bottom w:val="single" w:sz="4" w:space="0" w:color="auto"/>
              <w:right w:val="single" w:sz="4" w:space="0" w:color="auto"/>
            </w:tcBorders>
            <w:vAlign w:val="center"/>
          </w:tcPr>
          <w:p w14:paraId="66E5CAFC" w14:textId="3A543C85"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0.94</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3900AE6" w14:textId="004EB79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30533/42527</w:t>
            </w:r>
          </w:p>
        </w:tc>
        <w:tc>
          <w:tcPr>
            <w:tcW w:w="0" w:type="auto"/>
            <w:tcBorders>
              <w:top w:val="single" w:sz="4" w:space="0" w:color="auto"/>
              <w:bottom w:val="single" w:sz="4" w:space="0" w:color="auto"/>
            </w:tcBorders>
            <w:shd w:val="clear" w:color="auto" w:fill="auto"/>
            <w:noWrap/>
            <w:vAlign w:val="center"/>
            <w:hideMark/>
          </w:tcPr>
          <w:p w14:paraId="67FEEEF9" w14:textId="77777777" w:rsidR="00977E50" w:rsidRPr="00325DEB" w:rsidRDefault="00977E50" w:rsidP="00AC7ABE">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1.03 (1.00-1.05)</w:t>
            </w:r>
          </w:p>
        </w:tc>
        <w:tc>
          <w:tcPr>
            <w:tcW w:w="0" w:type="auto"/>
            <w:tcBorders>
              <w:top w:val="single" w:sz="4" w:space="0" w:color="auto"/>
              <w:bottom w:val="single" w:sz="4" w:space="0" w:color="auto"/>
            </w:tcBorders>
            <w:shd w:val="clear" w:color="auto" w:fill="auto"/>
            <w:noWrap/>
            <w:vAlign w:val="center"/>
            <w:hideMark/>
          </w:tcPr>
          <w:p w14:paraId="3A22A2FF"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0.02</w:t>
            </w:r>
          </w:p>
        </w:tc>
        <w:tc>
          <w:tcPr>
            <w:tcW w:w="768" w:type="dxa"/>
            <w:tcBorders>
              <w:top w:val="single" w:sz="4" w:space="0" w:color="auto"/>
              <w:bottom w:val="single" w:sz="4" w:space="0" w:color="auto"/>
              <w:right w:val="single" w:sz="4" w:space="0" w:color="auto"/>
            </w:tcBorders>
            <w:vAlign w:val="center"/>
          </w:tcPr>
          <w:p w14:paraId="65E20750" w14:textId="74134F93"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0.28</w:t>
            </w:r>
          </w:p>
        </w:tc>
        <w:tc>
          <w:tcPr>
            <w:tcW w:w="0" w:type="auto"/>
            <w:tcBorders>
              <w:top w:val="single" w:sz="4" w:space="0" w:color="auto"/>
              <w:left w:val="single" w:sz="4" w:space="0" w:color="auto"/>
              <w:bottom w:val="single" w:sz="4" w:space="0" w:color="auto"/>
            </w:tcBorders>
            <w:shd w:val="clear" w:color="auto" w:fill="auto"/>
            <w:noWrap/>
            <w:vAlign w:val="center"/>
            <w:hideMark/>
          </w:tcPr>
          <w:p w14:paraId="5DD3D0A0" w14:textId="0249D7A2"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1.04 (1.03-1.06)</w:t>
            </w:r>
          </w:p>
        </w:tc>
        <w:tc>
          <w:tcPr>
            <w:tcW w:w="0" w:type="auto"/>
            <w:tcBorders>
              <w:top w:val="single" w:sz="4" w:space="0" w:color="auto"/>
              <w:bottom w:val="single" w:sz="4" w:space="0" w:color="auto"/>
            </w:tcBorders>
            <w:shd w:val="clear" w:color="auto" w:fill="auto"/>
            <w:noWrap/>
            <w:vAlign w:val="center"/>
            <w:hideMark/>
          </w:tcPr>
          <w:p w14:paraId="21F7689D"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1.18x10</w:t>
            </w:r>
            <w:r w:rsidRPr="00325DEB">
              <w:rPr>
                <w:rFonts w:eastAsia="Times New Roman" w:cs="Arial"/>
                <w:color w:val="000000"/>
                <w:sz w:val="14"/>
                <w:szCs w:val="12"/>
                <w:vertAlign w:val="superscript"/>
                <w:lang w:val="en-US" w:eastAsia="en-GB"/>
              </w:rPr>
              <w:t>-08</w:t>
            </w:r>
          </w:p>
        </w:tc>
      </w:tr>
      <w:tr w:rsidR="00977E50" w:rsidRPr="00325DEB" w14:paraId="6EFC7AE9" w14:textId="77777777" w:rsidTr="00A535A3">
        <w:trPr>
          <w:trHeight w:val="227"/>
        </w:trPr>
        <w:tc>
          <w:tcPr>
            <w:tcW w:w="0" w:type="auto"/>
            <w:tcBorders>
              <w:top w:val="single" w:sz="4" w:space="0" w:color="auto"/>
              <w:bottom w:val="single" w:sz="4" w:space="0" w:color="auto"/>
            </w:tcBorders>
            <w:shd w:val="clear" w:color="auto" w:fill="auto"/>
            <w:noWrap/>
            <w:vAlign w:val="center"/>
            <w:hideMark/>
          </w:tcPr>
          <w:p w14:paraId="43360A07"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exm-rs11172113</w:t>
            </w:r>
          </w:p>
        </w:tc>
        <w:tc>
          <w:tcPr>
            <w:tcW w:w="0" w:type="auto"/>
            <w:tcBorders>
              <w:top w:val="single" w:sz="4" w:space="0" w:color="auto"/>
              <w:bottom w:val="single" w:sz="4" w:space="0" w:color="auto"/>
            </w:tcBorders>
            <w:shd w:val="clear" w:color="auto" w:fill="auto"/>
            <w:noWrap/>
            <w:vAlign w:val="center"/>
            <w:hideMark/>
          </w:tcPr>
          <w:p w14:paraId="0B2B9400"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12</w:t>
            </w:r>
          </w:p>
        </w:tc>
        <w:tc>
          <w:tcPr>
            <w:tcW w:w="0" w:type="auto"/>
            <w:tcBorders>
              <w:top w:val="single" w:sz="4" w:space="0" w:color="auto"/>
              <w:bottom w:val="single" w:sz="4" w:space="0" w:color="auto"/>
            </w:tcBorders>
            <w:shd w:val="clear" w:color="auto" w:fill="auto"/>
            <w:noWrap/>
            <w:vAlign w:val="center"/>
            <w:hideMark/>
          </w:tcPr>
          <w:p w14:paraId="21D9753B"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57527283</w:t>
            </w:r>
          </w:p>
        </w:tc>
        <w:tc>
          <w:tcPr>
            <w:tcW w:w="0" w:type="auto"/>
            <w:tcBorders>
              <w:top w:val="single" w:sz="4" w:space="0" w:color="auto"/>
              <w:bottom w:val="single" w:sz="4" w:space="0" w:color="auto"/>
            </w:tcBorders>
            <w:shd w:val="clear" w:color="auto" w:fill="auto"/>
            <w:noWrap/>
            <w:vAlign w:val="center"/>
            <w:hideMark/>
          </w:tcPr>
          <w:p w14:paraId="2E7318E0" w14:textId="77777777" w:rsidR="00977E50" w:rsidRPr="00325DEB" w:rsidRDefault="00977E50" w:rsidP="00343506">
            <w:pPr>
              <w:spacing w:after="0" w:line="240" w:lineRule="auto"/>
              <w:jc w:val="center"/>
              <w:rPr>
                <w:rFonts w:eastAsia="Times New Roman" w:cs="Arial"/>
                <w:i/>
                <w:color w:val="000000"/>
                <w:sz w:val="14"/>
                <w:szCs w:val="12"/>
                <w:lang w:val="en-US" w:eastAsia="en-GB"/>
              </w:rPr>
            </w:pPr>
            <w:r w:rsidRPr="00325DEB">
              <w:rPr>
                <w:rFonts w:eastAsia="Times New Roman" w:cs="Arial"/>
                <w:i/>
                <w:color w:val="000000"/>
                <w:sz w:val="14"/>
                <w:szCs w:val="12"/>
                <w:lang w:val="en-US" w:eastAsia="en-GB"/>
              </w:rPr>
              <w:t>LRP1</w:t>
            </w:r>
          </w:p>
        </w:tc>
        <w:tc>
          <w:tcPr>
            <w:tcW w:w="0" w:type="auto"/>
            <w:tcBorders>
              <w:top w:val="single" w:sz="4" w:space="0" w:color="auto"/>
              <w:bottom w:val="single" w:sz="4" w:space="0" w:color="auto"/>
            </w:tcBorders>
            <w:shd w:val="clear" w:color="auto" w:fill="auto"/>
            <w:noWrap/>
            <w:vAlign w:val="center"/>
            <w:hideMark/>
          </w:tcPr>
          <w:p w14:paraId="108E04F2"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C/T</w:t>
            </w:r>
          </w:p>
        </w:tc>
        <w:tc>
          <w:tcPr>
            <w:tcW w:w="946" w:type="dxa"/>
            <w:tcBorders>
              <w:top w:val="single" w:sz="4" w:space="0" w:color="auto"/>
              <w:bottom w:val="single" w:sz="4" w:space="0" w:color="auto"/>
              <w:right w:val="single" w:sz="4" w:space="0" w:color="auto"/>
            </w:tcBorders>
            <w:shd w:val="clear" w:color="auto" w:fill="auto"/>
            <w:noWrap/>
            <w:vAlign w:val="center"/>
            <w:hideMark/>
          </w:tcPr>
          <w:p w14:paraId="33607AE7"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0.41</w:t>
            </w:r>
          </w:p>
        </w:tc>
        <w:tc>
          <w:tcPr>
            <w:tcW w:w="0" w:type="auto"/>
            <w:tcBorders>
              <w:top w:val="single" w:sz="4" w:space="0" w:color="auto"/>
              <w:left w:val="single" w:sz="4" w:space="0" w:color="auto"/>
              <w:bottom w:val="single" w:sz="4" w:space="0" w:color="auto"/>
            </w:tcBorders>
            <w:shd w:val="clear" w:color="auto" w:fill="auto"/>
            <w:noWrap/>
            <w:vAlign w:val="center"/>
            <w:hideMark/>
          </w:tcPr>
          <w:p w14:paraId="1757B23B"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42335/78234</w:t>
            </w:r>
          </w:p>
        </w:tc>
        <w:tc>
          <w:tcPr>
            <w:tcW w:w="0" w:type="auto"/>
            <w:tcBorders>
              <w:top w:val="single" w:sz="4" w:space="0" w:color="auto"/>
              <w:bottom w:val="single" w:sz="4" w:space="0" w:color="auto"/>
            </w:tcBorders>
            <w:shd w:val="clear" w:color="auto" w:fill="auto"/>
            <w:noWrap/>
            <w:vAlign w:val="center"/>
            <w:hideMark/>
          </w:tcPr>
          <w:p w14:paraId="1A5D51C2"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1.06 (1.04-1.08)</w:t>
            </w:r>
          </w:p>
        </w:tc>
        <w:tc>
          <w:tcPr>
            <w:tcW w:w="0" w:type="auto"/>
            <w:tcBorders>
              <w:top w:val="single" w:sz="4" w:space="0" w:color="auto"/>
              <w:bottom w:val="single" w:sz="4" w:space="0" w:color="auto"/>
            </w:tcBorders>
            <w:shd w:val="clear" w:color="auto" w:fill="auto"/>
            <w:noWrap/>
            <w:vAlign w:val="center"/>
            <w:hideMark/>
          </w:tcPr>
          <w:p w14:paraId="09164E88"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1.78x10</w:t>
            </w:r>
            <w:r w:rsidRPr="00325DEB">
              <w:rPr>
                <w:rFonts w:eastAsia="Times New Roman" w:cs="Arial"/>
                <w:color w:val="000000"/>
                <w:sz w:val="14"/>
                <w:szCs w:val="12"/>
                <w:vertAlign w:val="superscript"/>
                <w:lang w:val="en-US" w:eastAsia="en-GB"/>
              </w:rPr>
              <w:t>-08</w:t>
            </w:r>
          </w:p>
        </w:tc>
        <w:tc>
          <w:tcPr>
            <w:tcW w:w="772" w:type="dxa"/>
            <w:tcBorders>
              <w:top w:val="single" w:sz="4" w:space="0" w:color="auto"/>
              <w:bottom w:val="single" w:sz="4" w:space="0" w:color="auto"/>
              <w:right w:val="single" w:sz="4" w:space="0" w:color="auto"/>
            </w:tcBorders>
            <w:vAlign w:val="center"/>
          </w:tcPr>
          <w:p w14:paraId="27CD2857" w14:textId="0C9D98BD"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0.008</w:t>
            </w:r>
          </w:p>
        </w:tc>
        <w:tc>
          <w:tcPr>
            <w:tcW w:w="0" w:type="auto"/>
            <w:tcBorders>
              <w:top w:val="single" w:sz="4" w:space="0" w:color="auto"/>
              <w:left w:val="single" w:sz="4" w:space="0" w:color="auto"/>
              <w:bottom w:val="single" w:sz="4" w:space="0" w:color="auto"/>
            </w:tcBorders>
            <w:shd w:val="clear" w:color="auto" w:fill="auto"/>
            <w:noWrap/>
            <w:vAlign w:val="center"/>
            <w:hideMark/>
          </w:tcPr>
          <w:p w14:paraId="37CF5CB9" w14:textId="18A9090E"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28503/36433</w:t>
            </w:r>
          </w:p>
        </w:tc>
        <w:tc>
          <w:tcPr>
            <w:tcW w:w="0" w:type="auto"/>
            <w:tcBorders>
              <w:top w:val="single" w:sz="4" w:space="0" w:color="auto"/>
              <w:bottom w:val="single" w:sz="4" w:space="0" w:color="auto"/>
            </w:tcBorders>
            <w:shd w:val="clear" w:color="auto" w:fill="auto"/>
            <w:noWrap/>
            <w:vAlign w:val="center"/>
            <w:hideMark/>
          </w:tcPr>
          <w:p w14:paraId="2924EA38" w14:textId="77777777" w:rsidR="00977E50" w:rsidRPr="00325DEB" w:rsidRDefault="00977E50" w:rsidP="00AC7ABE">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1.06 (1.03-1.08)</w:t>
            </w:r>
          </w:p>
        </w:tc>
        <w:tc>
          <w:tcPr>
            <w:tcW w:w="0" w:type="auto"/>
            <w:tcBorders>
              <w:top w:val="single" w:sz="4" w:space="0" w:color="auto"/>
              <w:bottom w:val="single" w:sz="4" w:space="0" w:color="auto"/>
            </w:tcBorders>
            <w:shd w:val="clear" w:color="auto" w:fill="auto"/>
            <w:noWrap/>
            <w:vAlign w:val="center"/>
            <w:hideMark/>
          </w:tcPr>
          <w:p w14:paraId="083A24FD"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1.16x10</w:t>
            </w:r>
            <w:r w:rsidRPr="00325DEB">
              <w:rPr>
                <w:rFonts w:eastAsia="Times New Roman" w:cs="Arial"/>
                <w:color w:val="000000"/>
                <w:sz w:val="14"/>
                <w:szCs w:val="12"/>
                <w:vertAlign w:val="superscript"/>
                <w:lang w:val="en-US" w:eastAsia="en-GB"/>
              </w:rPr>
              <w:t>-06</w:t>
            </w:r>
          </w:p>
        </w:tc>
        <w:tc>
          <w:tcPr>
            <w:tcW w:w="768" w:type="dxa"/>
            <w:tcBorders>
              <w:top w:val="single" w:sz="4" w:space="0" w:color="auto"/>
              <w:bottom w:val="single" w:sz="4" w:space="0" w:color="auto"/>
              <w:right w:val="single" w:sz="4" w:space="0" w:color="auto"/>
            </w:tcBorders>
            <w:vAlign w:val="center"/>
          </w:tcPr>
          <w:p w14:paraId="3E530D47" w14:textId="23E0A447"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0.25</w:t>
            </w:r>
          </w:p>
        </w:tc>
        <w:tc>
          <w:tcPr>
            <w:tcW w:w="0" w:type="auto"/>
            <w:tcBorders>
              <w:top w:val="single" w:sz="4" w:space="0" w:color="auto"/>
              <w:left w:val="single" w:sz="4" w:space="0" w:color="auto"/>
              <w:bottom w:val="single" w:sz="4" w:space="0" w:color="auto"/>
            </w:tcBorders>
            <w:shd w:val="clear" w:color="auto" w:fill="auto"/>
            <w:noWrap/>
            <w:vAlign w:val="center"/>
            <w:hideMark/>
          </w:tcPr>
          <w:p w14:paraId="39A9ABB1" w14:textId="2B3F8160"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1.06 (1.04-1.07)</w:t>
            </w:r>
          </w:p>
        </w:tc>
        <w:tc>
          <w:tcPr>
            <w:tcW w:w="0" w:type="auto"/>
            <w:tcBorders>
              <w:top w:val="single" w:sz="4" w:space="0" w:color="auto"/>
              <w:bottom w:val="single" w:sz="4" w:space="0" w:color="auto"/>
            </w:tcBorders>
            <w:shd w:val="clear" w:color="auto" w:fill="auto"/>
            <w:noWrap/>
            <w:vAlign w:val="center"/>
            <w:hideMark/>
          </w:tcPr>
          <w:p w14:paraId="3D2C7E77"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9.25x10</w:t>
            </w:r>
            <w:r w:rsidRPr="00325DEB">
              <w:rPr>
                <w:rFonts w:eastAsia="Times New Roman" w:cs="Arial"/>
                <w:color w:val="000000"/>
                <w:sz w:val="14"/>
                <w:szCs w:val="12"/>
                <w:vertAlign w:val="superscript"/>
                <w:lang w:val="en-US" w:eastAsia="en-GB"/>
              </w:rPr>
              <w:t>-14</w:t>
            </w:r>
          </w:p>
        </w:tc>
      </w:tr>
      <w:tr w:rsidR="00977E50" w:rsidRPr="00325DEB" w14:paraId="480B55B8" w14:textId="77777777" w:rsidTr="00A535A3">
        <w:trPr>
          <w:trHeight w:val="227"/>
        </w:trPr>
        <w:tc>
          <w:tcPr>
            <w:tcW w:w="0" w:type="auto"/>
            <w:tcBorders>
              <w:top w:val="single" w:sz="4" w:space="0" w:color="auto"/>
              <w:bottom w:val="single" w:sz="4" w:space="0" w:color="auto"/>
            </w:tcBorders>
            <w:shd w:val="clear" w:color="auto" w:fill="auto"/>
            <w:noWrap/>
            <w:vAlign w:val="center"/>
            <w:hideMark/>
          </w:tcPr>
          <w:p w14:paraId="67043B1F"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exm2267392</w:t>
            </w:r>
          </w:p>
        </w:tc>
        <w:tc>
          <w:tcPr>
            <w:tcW w:w="0" w:type="auto"/>
            <w:tcBorders>
              <w:top w:val="single" w:sz="4" w:space="0" w:color="auto"/>
              <w:bottom w:val="single" w:sz="4" w:space="0" w:color="auto"/>
            </w:tcBorders>
            <w:shd w:val="clear" w:color="auto" w:fill="auto"/>
            <w:noWrap/>
            <w:vAlign w:val="center"/>
            <w:hideMark/>
          </w:tcPr>
          <w:p w14:paraId="285D057B"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12</w:t>
            </w:r>
          </w:p>
        </w:tc>
        <w:tc>
          <w:tcPr>
            <w:tcW w:w="0" w:type="auto"/>
            <w:tcBorders>
              <w:top w:val="single" w:sz="4" w:space="0" w:color="auto"/>
              <w:bottom w:val="single" w:sz="4" w:space="0" w:color="auto"/>
            </w:tcBorders>
            <w:shd w:val="clear" w:color="auto" w:fill="auto"/>
            <w:noWrap/>
            <w:vAlign w:val="center"/>
            <w:hideMark/>
          </w:tcPr>
          <w:p w14:paraId="13A804C5"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111385296</w:t>
            </w:r>
          </w:p>
        </w:tc>
        <w:tc>
          <w:tcPr>
            <w:tcW w:w="0" w:type="auto"/>
            <w:tcBorders>
              <w:top w:val="single" w:sz="4" w:space="0" w:color="auto"/>
              <w:bottom w:val="single" w:sz="4" w:space="0" w:color="auto"/>
            </w:tcBorders>
            <w:shd w:val="clear" w:color="auto" w:fill="auto"/>
            <w:noWrap/>
            <w:vAlign w:val="center"/>
            <w:hideMark/>
          </w:tcPr>
          <w:p w14:paraId="2FCBBF2D"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none</w:t>
            </w:r>
          </w:p>
        </w:tc>
        <w:tc>
          <w:tcPr>
            <w:tcW w:w="0" w:type="auto"/>
            <w:tcBorders>
              <w:top w:val="single" w:sz="4" w:space="0" w:color="auto"/>
              <w:bottom w:val="single" w:sz="4" w:space="0" w:color="auto"/>
            </w:tcBorders>
            <w:shd w:val="clear" w:color="auto" w:fill="auto"/>
            <w:noWrap/>
            <w:vAlign w:val="center"/>
            <w:hideMark/>
          </w:tcPr>
          <w:p w14:paraId="3671F15F"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G/A</w:t>
            </w:r>
          </w:p>
        </w:tc>
        <w:tc>
          <w:tcPr>
            <w:tcW w:w="946" w:type="dxa"/>
            <w:tcBorders>
              <w:top w:val="single" w:sz="4" w:space="0" w:color="auto"/>
              <w:bottom w:val="single" w:sz="4" w:space="0" w:color="auto"/>
              <w:right w:val="single" w:sz="4" w:space="0" w:color="auto"/>
            </w:tcBorders>
            <w:shd w:val="clear" w:color="auto" w:fill="auto"/>
            <w:noWrap/>
            <w:vAlign w:val="center"/>
            <w:hideMark/>
          </w:tcPr>
          <w:p w14:paraId="4C45A30D"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0.50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68D05E3"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39502/72328</w:t>
            </w:r>
          </w:p>
        </w:tc>
        <w:tc>
          <w:tcPr>
            <w:tcW w:w="0" w:type="auto"/>
            <w:tcBorders>
              <w:top w:val="single" w:sz="4" w:space="0" w:color="auto"/>
              <w:bottom w:val="single" w:sz="4" w:space="0" w:color="auto"/>
            </w:tcBorders>
            <w:shd w:val="clear" w:color="auto" w:fill="auto"/>
            <w:noWrap/>
            <w:vAlign w:val="center"/>
            <w:hideMark/>
          </w:tcPr>
          <w:p w14:paraId="0B2798FB"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0.95 (0.93-0.97)</w:t>
            </w:r>
          </w:p>
        </w:tc>
        <w:tc>
          <w:tcPr>
            <w:tcW w:w="0" w:type="auto"/>
            <w:tcBorders>
              <w:top w:val="single" w:sz="4" w:space="0" w:color="auto"/>
              <w:bottom w:val="single" w:sz="4" w:space="0" w:color="auto"/>
            </w:tcBorders>
            <w:shd w:val="clear" w:color="auto" w:fill="auto"/>
            <w:noWrap/>
            <w:vAlign w:val="center"/>
            <w:hideMark/>
          </w:tcPr>
          <w:p w14:paraId="09247B8D"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7.90x10</w:t>
            </w:r>
            <w:r w:rsidRPr="00325DEB">
              <w:rPr>
                <w:rFonts w:eastAsia="Times New Roman" w:cs="Arial"/>
                <w:color w:val="000000"/>
                <w:sz w:val="14"/>
                <w:szCs w:val="12"/>
                <w:vertAlign w:val="superscript"/>
                <w:lang w:val="en-US" w:eastAsia="en-GB"/>
              </w:rPr>
              <w:t>-07</w:t>
            </w:r>
          </w:p>
        </w:tc>
        <w:tc>
          <w:tcPr>
            <w:tcW w:w="772" w:type="dxa"/>
            <w:tcBorders>
              <w:top w:val="single" w:sz="4" w:space="0" w:color="auto"/>
              <w:bottom w:val="single" w:sz="4" w:space="0" w:color="auto"/>
              <w:right w:val="single" w:sz="4" w:space="0" w:color="auto"/>
            </w:tcBorders>
            <w:vAlign w:val="center"/>
          </w:tcPr>
          <w:p w14:paraId="59DC65B2" w14:textId="22178AAD"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0.53</w:t>
            </w:r>
          </w:p>
        </w:tc>
        <w:tc>
          <w:tcPr>
            <w:tcW w:w="0" w:type="auto"/>
            <w:tcBorders>
              <w:top w:val="single" w:sz="4" w:space="0" w:color="auto"/>
              <w:left w:val="single" w:sz="4" w:space="0" w:color="auto"/>
              <w:bottom w:val="single" w:sz="4" w:space="0" w:color="auto"/>
            </w:tcBorders>
            <w:shd w:val="clear" w:color="auto" w:fill="auto"/>
            <w:noWrap/>
            <w:vAlign w:val="center"/>
            <w:hideMark/>
          </w:tcPr>
          <w:p w14:paraId="57A483B3" w14:textId="04916BAC"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30530/42528</w:t>
            </w:r>
          </w:p>
        </w:tc>
        <w:tc>
          <w:tcPr>
            <w:tcW w:w="0" w:type="auto"/>
            <w:tcBorders>
              <w:top w:val="single" w:sz="4" w:space="0" w:color="auto"/>
              <w:bottom w:val="single" w:sz="4" w:space="0" w:color="auto"/>
            </w:tcBorders>
            <w:shd w:val="clear" w:color="auto" w:fill="auto"/>
            <w:noWrap/>
            <w:vAlign w:val="center"/>
            <w:hideMark/>
          </w:tcPr>
          <w:p w14:paraId="5D5D3BB3" w14:textId="77777777" w:rsidR="00977E50" w:rsidRPr="00325DEB" w:rsidRDefault="00977E50" w:rsidP="00AC7ABE">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0.99 (0.96-1.01)</w:t>
            </w:r>
          </w:p>
        </w:tc>
        <w:tc>
          <w:tcPr>
            <w:tcW w:w="0" w:type="auto"/>
            <w:tcBorders>
              <w:top w:val="single" w:sz="4" w:space="0" w:color="auto"/>
              <w:bottom w:val="single" w:sz="4" w:space="0" w:color="auto"/>
            </w:tcBorders>
            <w:shd w:val="clear" w:color="auto" w:fill="auto"/>
            <w:noWrap/>
            <w:vAlign w:val="center"/>
            <w:hideMark/>
          </w:tcPr>
          <w:p w14:paraId="5CC81B6A"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0.24</w:t>
            </w:r>
          </w:p>
        </w:tc>
        <w:tc>
          <w:tcPr>
            <w:tcW w:w="768" w:type="dxa"/>
            <w:tcBorders>
              <w:top w:val="single" w:sz="4" w:space="0" w:color="auto"/>
              <w:bottom w:val="single" w:sz="4" w:space="0" w:color="auto"/>
              <w:right w:val="single" w:sz="4" w:space="0" w:color="auto"/>
            </w:tcBorders>
            <w:vAlign w:val="center"/>
          </w:tcPr>
          <w:p w14:paraId="5FF02EB5" w14:textId="7C0B0497"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0.36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3D0A61A" w14:textId="133128A0"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0.97 (0.95-0.98)</w:t>
            </w:r>
          </w:p>
        </w:tc>
        <w:tc>
          <w:tcPr>
            <w:tcW w:w="0" w:type="auto"/>
            <w:tcBorders>
              <w:top w:val="single" w:sz="4" w:space="0" w:color="auto"/>
              <w:bottom w:val="single" w:sz="4" w:space="0" w:color="auto"/>
            </w:tcBorders>
            <w:shd w:val="clear" w:color="auto" w:fill="auto"/>
            <w:noWrap/>
            <w:vAlign w:val="center"/>
            <w:hideMark/>
          </w:tcPr>
          <w:p w14:paraId="7680D8D5"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6.58x10</w:t>
            </w:r>
            <w:r w:rsidRPr="00325DEB">
              <w:rPr>
                <w:rFonts w:eastAsia="Times New Roman" w:cs="Arial"/>
                <w:color w:val="000000"/>
                <w:sz w:val="14"/>
                <w:szCs w:val="12"/>
                <w:vertAlign w:val="superscript"/>
                <w:lang w:val="en-US" w:eastAsia="en-GB"/>
              </w:rPr>
              <w:t>-06</w:t>
            </w:r>
          </w:p>
        </w:tc>
      </w:tr>
      <w:tr w:rsidR="00977E50" w:rsidRPr="00325DEB" w14:paraId="5510DBFA" w14:textId="77777777" w:rsidTr="00A535A3">
        <w:trPr>
          <w:trHeight w:val="227"/>
        </w:trPr>
        <w:tc>
          <w:tcPr>
            <w:tcW w:w="0" w:type="auto"/>
            <w:tcBorders>
              <w:top w:val="single" w:sz="4" w:space="0" w:color="auto"/>
              <w:bottom w:val="single" w:sz="4" w:space="0" w:color="auto"/>
            </w:tcBorders>
            <w:shd w:val="clear" w:color="auto" w:fill="auto"/>
            <w:noWrap/>
            <w:vAlign w:val="center"/>
            <w:hideMark/>
          </w:tcPr>
          <w:p w14:paraId="75E454DF"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exm2271796</w:t>
            </w:r>
          </w:p>
        </w:tc>
        <w:tc>
          <w:tcPr>
            <w:tcW w:w="0" w:type="auto"/>
            <w:tcBorders>
              <w:top w:val="single" w:sz="4" w:space="0" w:color="auto"/>
              <w:bottom w:val="single" w:sz="4" w:space="0" w:color="auto"/>
            </w:tcBorders>
            <w:shd w:val="clear" w:color="auto" w:fill="auto"/>
            <w:noWrap/>
            <w:vAlign w:val="center"/>
            <w:hideMark/>
          </w:tcPr>
          <w:p w14:paraId="5398F7D4"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12</w:t>
            </w:r>
          </w:p>
        </w:tc>
        <w:tc>
          <w:tcPr>
            <w:tcW w:w="0" w:type="auto"/>
            <w:tcBorders>
              <w:top w:val="single" w:sz="4" w:space="0" w:color="auto"/>
              <w:bottom w:val="single" w:sz="4" w:space="0" w:color="auto"/>
            </w:tcBorders>
            <w:shd w:val="clear" w:color="auto" w:fill="auto"/>
            <w:noWrap/>
            <w:vAlign w:val="center"/>
            <w:hideMark/>
          </w:tcPr>
          <w:p w14:paraId="2E6873EE"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112354531</w:t>
            </w:r>
          </w:p>
        </w:tc>
        <w:tc>
          <w:tcPr>
            <w:tcW w:w="0" w:type="auto"/>
            <w:tcBorders>
              <w:top w:val="single" w:sz="4" w:space="0" w:color="auto"/>
              <w:bottom w:val="single" w:sz="4" w:space="0" w:color="auto"/>
            </w:tcBorders>
            <w:shd w:val="clear" w:color="auto" w:fill="auto"/>
            <w:noWrap/>
            <w:vAlign w:val="center"/>
            <w:hideMark/>
          </w:tcPr>
          <w:p w14:paraId="78344B39"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none</w:t>
            </w:r>
          </w:p>
        </w:tc>
        <w:tc>
          <w:tcPr>
            <w:tcW w:w="0" w:type="auto"/>
            <w:tcBorders>
              <w:top w:val="single" w:sz="4" w:space="0" w:color="auto"/>
              <w:bottom w:val="single" w:sz="4" w:space="0" w:color="auto"/>
            </w:tcBorders>
            <w:shd w:val="clear" w:color="auto" w:fill="auto"/>
            <w:noWrap/>
            <w:vAlign w:val="center"/>
            <w:hideMark/>
          </w:tcPr>
          <w:p w14:paraId="0936BAC7"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C/T</w:t>
            </w:r>
          </w:p>
        </w:tc>
        <w:tc>
          <w:tcPr>
            <w:tcW w:w="946" w:type="dxa"/>
            <w:tcBorders>
              <w:top w:val="single" w:sz="4" w:space="0" w:color="auto"/>
              <w:bottom w:val="single" w:sz="4" w:space="0" w:color="auto"/>
              <w:right w:val="single" w:sz="4" w:space="0" w:color="auto"/>
            </w:tcBorders>
            <w:shd w:val="clear" w:color="auto" w:fill="auto"/>
            <w:noWrap/>
            <w:vAlign w:val="center"/>
            <w:hideMark/>
          </w:tcPr>
          <w:p w14:paraId="13A81B85"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0.17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33346BC6"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39495/72302</w:t>
            </w:r>
          </w:p>
        </w:tc>
        <w:tc>
          <w:tcPr>
            <w:tcW w:w="0" w:type="auto"/>
            <w:tcBorders>
              <w:top w:val="single" w:sz="4" w:space="0" w:color="auto"/>
              <w:bottom w:val="single" w:sz="4" w:space="0" w:color="auto"/>
            </w:tcBorders>
            <w:shd w:val="clear" w:color="auto" w:fill="auto"/>
            <w:noWrap/>
            <w:vAlign w:val="center"/>
            <w:hideMark/>
          </w:tcPr>
          <w:p w14:paraId="7D175614"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0.94 (0.91-0.96)</w:t>
            </w:r>
          </w:p>
        </w:tc>
        <w:tc>
          <w:tcPr>
            <w:tcW w:w="0" w:type="auto"/>
            <w:tcBorders>
              <w:top w:val="single" w:sz="4" w:space="0" w:color="auto"/>
              <w:bottom w:val="single" w:sz="4" w:space="0" w:color="auto"/>
            </w:tcBorders>
            <w:shd w:val="clear" w:color="auto" w:fill="auto"/>
            <w:noWrap/>
            <w:vAlign w:val="center"/>
            <w:hideMark/>
          </w:tcPr>
          <w:p w14:paraId="034E4497"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5.27x10</w:t>
            </w:r>
            <w:r w:rsidRPr="00325DEB">
              <w:rPr>
                <w:rFonts w:eastAsia="Times New Roman" w:cs="Arial"/>
                <w:color w:val="000000"/>
                <w:sz w:val="14"/>
                <w:szCs w:val="12"/>
                <w:vertAlign w:val="superscript"/>
                <w:lang w:val="en-US" w:eastAsia="en-GB"/>
              </w:rPr>
              <w:t>-07</w:t>
            </w:r>
          </w:p>
        </w:tc>
        <w:tc>
          <w:tcPr>
            <w:tcW w:w="772" w:type="dxa"/>
            <w:tcBorders>
              <w:top w:val="single" w:sz="4" w:space="0" w:color="auto"/>
              <w:bottom w:val="single" w:sz="4" w:space="0" w:color="auto"/>
              <w:right w:val="single" w:sz="4" w:space="0" w:color="auto"/>
            </w:tcBorders>
            <w:vAlign w:val="center"/>
          </w:tcPr>
          <w:p w14:paraId="79D0556F" w14:textId="3CC097A4"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0.53</w:t>
            </w:r>
          </w:p>
        </w:tc>
        <w:tc>
          <w:tcPr>
            <w:tcW w:w="0" w:type="auto"/>
            <w:tcBorders>
              <w:top w:val="single" w:sz="4" w:space="0" w:color="auto"/>
              <w:left w:val="single" w:sz="4" w:space="0" w:color="auto"/>
              <w:bottom w:val="single" w:sz="4" w:space="0" w:color="auto"/>
            </w:tcBorders>
            <w:shd w:val="clear" w:color="auto" w:fill="auto"/>
            <w:noWrap/>
            <w:vAlign w:val="center"/>
            <w:hideMark/>
          </w:tcPr>
          <w:p w14:paraId="6CAA0A21" w14:textId="7736510D"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30510/42501</w:t>
            </w:r>
          </w:p>
        </w:tc>
        <w:tc>
          <w:tcPr>
            <w:tcW w:w="0" w:type="auto"/>
            <w:tcBorders>
              <w:top w:val="single" w:sz="4" w:space="0" w:color="auto"/>
              <w:bottom w:val="single" w:sz="4" w:space="0" w:color="auto"/>
            </w:tcBorders>
            <w:shd w:val="clear" w:color="auto" w:fill="auto"/>
            <w:noWrap/>
            <w:vAlign w:val="center"/>
            <w:hideMark/>
          </w:tcPr>
          <w:p w14:paraId="52537373" w14:textId="77777777" w:rsidR="00977E50" w:rsidRPr="00325DEB" w:rsidRDefault="00977E50" w:rsidP="00AC7ABE">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0.99 (0.96-1.02)</w:t>
            </w:r>
          </w:p>
        </w:tc>
        <w:tc>
          <w:tcPr>
            <w:tcW w:w="0" w:type="auto"/>
            <w:tcBorders>
              <w:top w:val="single" w:sz="4" w:space="0" w:color="auto"/>
              <w:bottom w:val="single" w:sz="4" w:space="0" w:color="auto"/>
            </w:tcBorders>
            <w:shd w:val="clear" w:color="auto" w:fill="auto"/>
            <w:noWrap/>
            <w:vAlign w:val="center"/>
            <w:hideMark/>
          </w:tcPr>
          <w:p w14:paraId="6680DD10"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0.4</w:t>
            </w:r>
          </w:p>
        </w:tc>
        <w:tc>
          <w:tcPr>
            <w:tcW w:w="768" w:type="dxa"/>
            <w:tcBorders>
              <w:top w:val="single" w:sz="4" w:space="0" w:color="auto"/>
              <w:bottom w:val="single" w:sz="4" w:space="0" w:color="auto"/>
              <w:right w:val="single" w:sz="4" w:space="0" w:color="auto"/>
            </w:tcBorders>
            <w:vAlign w:val="center"/>
          </w:tcPr>
          <w:p w14:paraId="5F9946D8" w14:textId="4DBC1C07"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0.61</w:t>
            </w:r>
          </w:p>
        </w:tc>
        <w:tc>
          <w:tcPr>
            <w:tcW w:w="0" w:type="auto"/>
            <w:tcBorders>
              <w:top w:val="single" w:sz="4" w:space="0" w:color="auto"/>
              <w:left w:val="single" w:sz="4" w:space="0" w:color="auto"/>
              <w:bottom w:val="single" w:sz="4" w:space="0" w:color="auto"/>
            </w:tcBorders>
            <w:shd w:val="clear" w:color="auto" w:fill="auto"/>
            <w:noWrap/>
            <w:vAlign w:val="center"/>
            <w:hideMark/>
          </w:tcPr>
          <w:p w14:paraId="78ADAA4B" w14:textId="1C3CB285"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0.96 (0.94-0.98)</w:t>
            </w:r>
          </w:p>
        </w:tc>
        <w:tc>
          <w:tcPr>
            <w:tcW w:w="0" w:type="auto"/>
            <w:tcBorders>
              <w:top w:val="single" w:sz="4" w:space="0" w:color="auto"/>
              <w:bottom w:val="single" w:sz="4" w:space="0" w:color="auto"/>
            </w:tcBorders>
            <w:shd w:val="clear" w:color="auto" w:fill="auto"/>
            <w:noWrap/>
            <w:vAlign w:val="center"/>
            <w:hideMark/>
          </w:tcPr>
          <w:p w14:paraId="396AE646"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1.74x10</w:t>
            </w:r>
            <w:r w:rsidRPr="00325DEB">
              <w:rPr>
                <w:rFonts w:eastAsia="Times New Roman" w:cs="Arial"/>
                <w:color w:val="000000"/>
                <w:sz w:val="14"/>
                <w:szCs w:val="12"/>
                <w:vertAlign w:val="superscript"/>
                <w:lang w:val="en-US" w:eastAsia="en-GB"/>
              </w:rPr>
              <w:t>-05</w:t>
            </w:r>
          </w:p>
        </w:tc>
      </w:tr>
      <w:tr w:rsidR="00977E50" w:rsidRPr="00325DEB" w14:paraId="59B3AAC5" w14:textId="77777777" w:rsidTr="00A535A3">
        <w:trPr>
          <w:trHeight w:val="227"/>
        </w:trPr>
        <w:tc>
          <w:tcPr>
            <w:tcW w:w="0" w:type="auto"/>
            <w:tcBorders>
              <w:top w:val="single" w:sz="4" w:space="0" w:color="auto"/>
              <w:bottom w:val="single" w:sz="4" w:space="0" w:color="auto"/>
            </w:tcBorders>
            <w:shd w:val="clear" w:color="auto" w:fill="auto"/>
            <w:noWrap/>
            <w:vAlign w:val="center"/>
            <w:hideMark/>
          </w:tcPr>
          <w:p w14:paraId="02D3E9C7"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exm1038037</w:t>
            </w:r>
          </w:p>
        </w:tc>
        <w:tc>
          <w:tcPr>
            <w:tcW w:w="0" w:type="auto"/>
            <w:tcBorders>
              <w:top w:val="single" w:sz="4" w:space="0" w:color="auto"/>
              <w:bottom w:val="single" w:sz="4" w:space="0" w:color="auto"/>
            </w:tcBorders>
            <w:shd w:val="clear" w:color="auto" w:fill="auto"/>
            <w:noWrap/>
            <w:vAlign w:val="center"/>
            <w:hideMark/>
          </w:tcPr>
          <w:p w14:paraId="16BC369C"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12</w:t>
            </w:r>
          </w:p>
        </w:tc>
        <w:tc>
          <w:tcPr>
            <w:tcW w:w="0" w:type="auto"/>
            <w:tcBorders>
              <w:top w:val="single" w:sz="4" w:space="0" w:color="auto"/>
              <w:bottom w:val="single" w:sz="4" w:space="0" w:color="auto"/>
            </w:tcBorders>
            <w:shd w:val="clear" w:color="auto" w:fill="auto"/>
            <w:noWrap/>
            <w:vAlign w:val="center"/>
            <w:hideMark/>
          </w:tcPr>
          <w:p w14:paraId="4D87C4CE"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112375990</w:t>
            </w:r>
          </w:p>
        </w:tc>
        <w:tc>
          <w:tcPr>
            <w:tcW w:w="0" w:type="auto"/>
            <w:tcBorders>
              <w:top w:val="single" w:sz="4" w:space="0" w:color="auto"/>
              <w:bottom w:val="single" w:sz="4" w:space="0" w:color="auto"/>
            </w:tcBorders>
            <w:shd w:val="clear" w:color="auto" w:fill="auto"/>
            <w:noWrap/>
            <w:vAlign w:val="center"/>
            <w:hideMark/>
          </w:tcPr>
          <w:p w14:paraId="6C960446" w14:textId="77777777" w:rsidR="00977E50" w:rsidRPr="00325DEB" w:rsidRDefault="00977E50" w:rsidP="00343506">
            <w:pPr>
              <w:spacing w:after="0" w:line="240" w:lineRule="auto"/>
              <w:jc w:val="center"/>
              <w:rPr>
                <w:rFonts w:eastAsia="Times New Roman" w:cs="Arial"/>
                <w:i/>
                <w:iCs/>
                <w:color w:val="000000"/>
                <w:sz w:val="14"/>
                <w:szCs w:val="12"/>
                <w:lang w:val="en-US" w:eastAsia="en-GB"/>
              </w:rPr>
            </w:pPr>
            <w:r w:rsidRPr="00325DEB">
              <w:rPr>
                <w:rFonts w:eastAsia="Times New Roman" w:cs="Arial"/>
                <w:i/>
                <w:iCs/>
                <w:color w:val="000000"/>
                <w:sz w:val="14"/>
                <w:szCs w:val="12"/>
                <w:lang w:val="en-US" w:eastAsia="en-GB"/>
              </w:rPr>
              <w:t>TMEM116</w:t>
            </w:r>
          </w:p>
        </w:tc>
        <w:tc>
          <w:tcPr>
            <w:tcW w:w="0" w:type="auto"/>
            <w:tcBorders>
              <w:top w:val="single" w:sz="4" w:space="0" w:color="auto"/>
              <w:bottom w:val="single" w:sz="4" w:space="0" w:color="auto"/>
            </w:tcBorders>
            <w:shd w:val="clear" w:color="auto" w:fill="auto"/>
            <w:noWrap/>
            <w:vAlign w:val="center"/>
            <w:hideMark/>
          </w:tcPr>
          <w:p w14:paraId="522EF1C8"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C/A</w:t>
            </w:r>
          </w:p>
        </w:tc>
        <w:tc>
          <w:tcPr>
            <w:tcW w:w="946" w:type="dxa"/>
            <w:tcBorders>
              <w:top w:val="single" w:sz="4" w:space="0" w:color="auto"/>
              <w:bottom w:val="single" w:sz="4" w:space="0" w:color="auto"/>
              <w:right w:val="single" w:sz="4" w:space="0" w:color="auto"/>
            </w:tcBorders>
            <w:shd w:val="clear" w:color="auto" w:fill="auto"/>
            <w:noWrap/>
            <w:vAlign w:val="center"/>
            <w:hideMark/>
          </w:tcPr>
          <w:p w14:paraId="6DFE6556"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0.17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538292B8"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39495/72314</w:t>
            </w:r>
          </w:p>
        </w:tc>
        <w:tc>
          <w:tcPr>
            <w:tcW w:w="0" w:type="auto"/>
            <w:tcBorders>
              <w:top w:val="single" w:sz="4" w:space="0" w:color="auto"/>
              <w:bottom w:val="single" w:sz="4" w:space="0" w:color="auto"/>
            </w:tcBorders>
            <w:shd w:val="clear" w:color="auto" w:fill="auto"/>
            <w:noWrap/>
            <w:vAlign w:val="center"/>
            <w:hideMark/>
          </w:tcPr>
          <w:p w14:paraId="53438E0F"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0.93 (0.91-0.96)</w:t>
            </w:r>
          </w:p>
        </w:tc>
        <w:tc>
          <w:tcPr>
            <w:tcW w:w="0" w:type="auto"/>
            <w:tcBorders>
              <w:top w:val="single" w:sz="4" w:space="0" w:color="auto"/>
              <w:bottom w:val="single" w:sz="4" w:space="0" w:color="auto"/>
            </w:tcBorders>
            <w:shd w:val="clear" w:color="auto" w:fill="auto"/>
            <w:noWrap/>
            <w:vAlign w:val="center"/>
            <w:hideMark/>
          </w:tcPr>
          <w:p w14:paraId="61ADC0E5"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2.91x10</w:t>
            </w:r>
            <w:r w:rsidRPr="00325DEB">
              <w:rPr>
                <w:rFonts w:eastAsia="Times New Roman" w:cs="Arial"/>
                <w:color w:val="000000"/>
                <w:sz w:val="14"/>
                <w:szCs w:val="12"/>
                <w:vertAlign w:val="superscript"/>
                <w:lang w:val="en-US" w:eastAsia="en-GB"/>
              </w:rPr>
              <w:t>-07</w:t>
            </w:r>
          </w:p>
        </w:tc>
        <w:tc>
          <w:tcPr>
            <w:tcW w:w="772" w:type="dxa"/>
            <w:tcBorders>
              <w:top w:val="single" w:sz="4" w:space="0" w:color="auto"/>
              <w:bottom w:val="single" w:sz="4" w:space="0" w:color="auto"/>
              <w:right w:val="single" w:sz="4" w:space="0" w:color="auto"/>
            </w:tcBorders>
            <w:vAlign w:val="center"/>
          </w:tcPr>
          <w:p w14:paraId="3595CE36" w14:textId="14C39C7B"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0.47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61CDFD29" w14:textId="486A6AF3"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30526/42517</w:t>
            </w:r>
          </w:p>
        </w:tc>
        <w:tc>
          <w:tcPr>
            <w:tcW w:w="0" w:type="auto"/>
            <w:tcBorders>
              <w:top w:val="single" w:sz="4" w:space="0" w:color="auto"/>
              <w:bottom w:val="single" w:sz="4" w:space="0" w:color="auto"/>
            </w:tcBorders>
            <w:shd w:val="clear" w:color="auto" w:fill="auto"/>
            <w:noWrap/>
            <w:vAlign w:val="center"/>
            <w:hideMark/>
          </w:tcPr>
          <w:p w14:paraId="36760448" w14:textId="77777777" w:rsidR="00977E50" w:rsidRPr="00325DEB" w:rsidRDefault="00977E50" w:rsidP="00AC7ABE">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0.99 (0.96-1.02)</w:t>
            </w:r>
          </w:p>
        </w:tc>
        <w:tc>
          <w:tcPr>
            <w:tcW w:w="0" w:type="auto"/>
            <w:tcBorders>
              <w:top w:val="single" w:sz="4" w:space="0" w:color="auto"/>
              <w:bottom w:val="single" w:sz="4" w:space="0" w:color="auto"/>
            </w:tcBorders>
            <w:shd w:val="clear" w:color="auto" w:fill="auto"/>
            <w:noWrap/>
            <w:vAlign w:val="center"/>
            <w:hideMark/>
          </w:tcPr>
          <w:p w14:paraId="688F17B2"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0.42</w:t>
            </w:r>
          </w:p>
        </w:tc>
        <w:tc>
          <w:tcPr>
            <w:tcW w:w="768" w:type="dxa"/>
            <w:tcBorders>
              <w:top w:val="single" w:sz="4" w:space="0" w:color="auto"/>
              <w:bottom w:val="single" w:sz="4" w:space="0" w:color="auto"/>
              <w:right w:val="single" w:sz="4" w:space="0" w:color="auto"/>
            </w:tcBorders>
            <w:vAlign w:val="center"/>
          </w:tcPr>
          <w:p w14:paraId="2773A17B" w14:textId="448C0618"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548CE3D3" w14:textId="163FC4F5"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0.96 (0.94-0.98)</w:t>
            </w:r>
          </w:p>
        </w:tc>
        <w:tc>
          <w:tcPr>
            <w:tcW w:w="0" w:type="auto"/>
            <w:tcBorders>
              <w:top w:val="single" w:sz="4" w:space="0" w:color="auto"/>
              <w:bottom w:val="single" w:sz="4" w:space="0" w:color="auto"/>
            </w:tcBorders>
            <w:shd w:val="clear" w:color="auto" w:fill="auto"/>
            <w:noWrap/>
            <w:vAlign w:val="center"/>
            <w:hideMark/>
          </w:tcPr>
          <w:p w14:paraId="3C0CFF87"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1.29x10</w:t>
            </w:r>
            <w:r w:rsidRPr="00325DEB">
              <w:rPr>
                <w:rFonts w:eastAsia="Times New Roman" w:cs="Arial"/>
                <w:color w:val="000000"/>
                <w:sz w:val="14"/>
                <w:szCs w:val="12"/>
                <w:vertAlign w:val="superscript"/>
                <w:lang w:val="en-US" w:eastAsia="en-GB"/>
              </w:rPr>
              <w:t>-05</w:t>
            </w:r>
          </w:p>
        </w:tc>
      </w:tr>
      <w:tr w:rsidR="00977E50" w:rsidRPr="00325DEB" w14:paraId="78D28423" w14:textId="77777777" w:rsidTr="00A535A3">
        <w:trPr>
          <w:trHeight w:val="227"/>
        </w:trPr>
        <w:tc>
          <w:tcPr>
            <w:tcW w:w="0" w:type="auto"/>
            <w:tcBorders>
              <w:top w:val="single" w:sz="4" w:space="0" w:color="auto"/>
              <w:bottom w:val="single" w:sz="4" w:space="0" w:color="auto"/>
            </w:tcBorders>
            <w:shd w:val="clear" w:color="auto" w:fill="auto"/>
            <w:noWrap/>
            <w:vAlign w:val="center"/>
            <w:hideMark/>
          </w:tcPr>
          <w:p w14:paraId="5CAB2167"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exm-rs17696736</w:t>
            </w:r>
          </w:p>
        </w:tc>
        <w:tc>
          <w:tcPr>
            <w:tcW w:w="0" w:type="auto"/>
            <w:tcBorders>
              <w:top w:val="single" w:sz="4" w:space="0" w:color="auto"/>
              <w:bottom w:val="single" w:sz="4" w:space="0" w:color="auto"/>
            </w:tcBorders>
            <w:shd w:val="clear" w:color="auto" w:fill="auto"/>
            <w:noWrap/>
            <w:vAlign w:val="center"/>
            <w:hideMark/>
          </w:tcPr>
          <w:p w14:paraId="2C2D6474"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12</w:t>
            </w:r>
          </w:p>
        </w:tc>
        <w:tc>
          <w:tcPr>
            <w:tcW w:w="0" w:type="auto"/>
            <w:tcBorders>
              <w:top w:val="single" w:sz="4" w:space="0" w:color="auto"/>
              <w:bottom w:val="single" w:sz="4" w:space="0" w:color="auto"/>
            </w:tcBorders>
            <w:shd w:val="clear" w:color="auto" w:fill="auto"/>
            <w:noWrap/>
            <w:vAlign w:val="center"/>
            <w:hideMark/>
          </w:tcPr>
          <w:p w14:paraId="64738F87"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112486818</w:t>
            </w:r>
          </w:p>
        </w:tc>
        <w:tc>
          <w:tcPr>
            <w:tcW w:w="0" w:type="auto"/>
            <w:tcBorders>
              <w:top w:val="single" w:sz="4" w:space="0" w:color="auto"/>
              <w:bottom w:val="single" w:sz="4" w:space="0" w:color="auto"/>
            </w:tcBorders>
            <w:shd w:val="clear" w:color="auto" w:fill="auto"/>
            <w:noWrap/>
            <w:vAlign w:val="center"/>
            <w:hideMark/>
          </w:tcPr>
          <w:p w14:paraId="405622A2" w14:textId="77777777" w:rsidR="00977E50" w:rsidRPr="00325DEB" w:rsidRDefault="00977E50" w:rsidP="00343506">
            <w:pPr>
              <w:spacing w:after="0" w:line="240" w:lineRule="auto"/>
              <w:jc w:val="center"/>
              <w:rPr>
                <w:rFonts w:eastAsia="Times New Roman" w:cs="Arial"/>
                <w:i/>
                <w:iCs/>
                <w:color w:val="000000"/>
                <w:sz w:val="14"/>
                <w:szCs w:val="12"/>
                <w:lang w:val="en-US" w:eastAsia="en-GB"/>
              </w:rPr>
            </w:pPr>
            <w:r w:rsidRPr="00325DEB">
              <w:rPr>
                <w:rFonts w:eastAsia="Times New Roman" w:cs="Arial"/>
                <w:i/>
                <w:iCs/>
                <w:color w:val="000000"/>
                <w:sz w:val="14"/>
                <w:szCs w:val="12"/>
                <w:lang w:val="en-US" w:eastAsia="en-GB"/>
              </w:rPr>
              <w:t>NAA25</w:t>
            </w:r>
          </w:p>
        </w:tc>
        <w:tc>
          <w:tcPr>
            <w:tcW w:w="0" w:type="auto"/>
            <w:tcBorders>
              <w:top w:val="single" w:sz="4" w:space="0" w:color="auto"/>
              <w:bottom w:val="single" w:sz="4" w:space="0" w:color="auto"/>
            </w:tcBorders>
            <w:shd w:val="clear" w:color="auto" w:fill="auto"/>
            <w:noWrap/>
            <w:vAlign w:val="center"/>
            <w:hideMark/>
          </w:tcPr>
          <w:p w14:paraId="437B6C9B"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G/A</w:t>
            </w:r>
          </w:p>
        </w:tc>
        <w:tc>
          <w:tcPr>
            <w:tcW w:w="946" w:type="dxa"/>
            <w:tcBorders>
              <w:top w:val="single" w:sz="4" w:space="0" w:color="auto"/>
              <w:bottom w:val="single" w:sz="4" w:space="0" w:color="auto"/>
              <w:right w:val="single" w:sz="4" w:space="0" w:color="auto"/>
            </w:tcBorders>
            <w:shd w:val="clear" w:color="auto" w:fill="auto"/>
            <w:noWrap/>
            <w:vAlign w:val="center"/>
            <w:hideMark/>
          </w:tcPr>
          <w:p w14:paraId="71024249"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0.45</w:t>
            </w:r>
          </w:p>
        </w:tc>
        <w:tc>
          <w:tcPr>
            <w:tcW w:w="0" w:type="auto"/>
            <w:tcBorders>
              <w:top w:val="single" w:sz="4" w:space="0" w:color="auto"/>
              <w:left w:val="single" w:sz="4" w:space="0" w:color="auto"/>
              <w:bottom w:val="single" w:sz="4" w:space="0" w:color="auto"/>
            </w:tcBorders>
            <w:shd w:val="clear" w:color="auto" w:fill="auto"/>
            <w:noWrap/>
            <w:vAlign w:val="center"/>
            <w:hideMark/>
          </w:tcPr>
          <w:p w14:paraId="7EB5CB66"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39501/72325</w:t>
            </w:r>
          </w:p>
        </w:tc>
        <w:tc>
          <w:tcPr>
            <w:tcW w:w="0" w:type="auto"/>
            <w:tcBorders>
              <w:top w:val="single" w:sz="4" w:space="0" w:color="auto"/>
              <w:bottom w:val="single" w:sz="4" w:space="0" w:color="auto"/>
            </w:tcBorders>
            <w:shd w:val="clear" w:color="auto" w:fill="auto"/>
            <w:noWrap/>
            <w:vAlign w:val="center"/>
            <w:hideMark/>
          </w:tcPr>
          <w:p w14:paraId="1F490304"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1.06 (1.04-1.08)</w:t>
            </w:r>
          </w:p>
        </w:tc>
        <w:tc>
          <w:tcPr>
            <w:tcW w:w="0" w:type="auto"/>
            <w:tcBorders>
              <w:top w:val="single" w:sz="4" w:space="0" w:color="auto"/>
              <w:bottom w:val="single" w:sz="4" w:space="0" w:color="auto"/>
            </w:tcBorders>
            <w:shd w:val="clear" w:color="auto" w:fill="auto"/>
            <w:noWrap/>
            <w:vAlign w:val="center"/>
            <w:hideMark/>
          </w:tcPr>
          <w:p w14:paraId="4F0566C7"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8.20x10</w:t>
            </w:r>
            <w:r w:rsidRPr="00325DEB">
              <w:rPr>
                <w:rFonts w:eastAsia="Times New Roman" w:cs="Arial"/>
                <w:color w:val="000000"/>
                <w:sz w:val="14"/>
                <w:szCs w:val="12"/>
                <w:vertAlign w:val="superscript"/>
                <w:lang w:val="en-US" w:eastAsia="en-GB"/>
              </w:rPr>
              <w:t>-09</w:t>
            </w:r>
          </w:p>
        </w:tc>
        <w:tc>
          <w:tcPr>
            <w:tcW w:w="772" w:type="dxa"/>
            <w:tcBorders>
              <w:top w:val="single" w:sz="4" w:space="0" w:color="auto"/>
              <w:bottom w:val="single" w:sz="4" w:space="0" w:color="auto"/>
              <w:right w:val="single" w:sz="4" w:space="0" w:color="auto"/>
            </w:tcBorders>
            <w:vAlign w:val="center"/>
          </w:tcPr>
          <w:p w14:paraId="67C7EC9E" w14:textId="3DE6AC89"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0.36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1D44AE39" w14:textId="4F14B09A"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20396/30595</w:t>
            </w:r>
          </w:p>
        </w:tc>
        <w:tc>
          <w:tcPr>
            <w:tcW w:w="0" w:type="auto"/>
            <w:tcBorders>
              <w:top w:val="single" w:sz="4" w:space="0" w:color="auto"/>
              <w:bottom w:val="single" w:sz="4" w:space="0" w:color="auto"/>
            </w:tcBorders>
            <w:shd w:val="clear" w:color="auto" w:fill="auto"/>
            <w:noWrap/>
            <w:vAlign w:val="center"/>
            <w:hideMark/>
          </w:tcPr>
          <w:p w14:paraId="6EDC7095" w14:textId="77777777" w:rsidR="00977E50" w:rsidRPr="00325DEB" w:rsidRDefault="00977E50" w:rsidP="00AC7ABE">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1.02 (0.99-1.05)</w:t>
            </w:r>
          </w:p>
        </w:tc>
        <w:tc>
          <w:tcPr>
            <w:tcW w:w="0" w:type="auto"/>
            <w:tcBorders>
              <w:top w:val="single" w:sz="4" w:space="0" w:color="auto"/>
              <w:bottom w:val="single" w:sz="4" w:space="0" w:color="auto"/>
            </w:tcBorders>
            <w:shd w:val="clear" w:color="auto" w:fill="auto"/>
            <w:noWrap/>
            <w:vAlign w:val="center"/>
            <w:hideMark/>
          </w:tcPr>
          <w:p w14:paraId="19D806F5"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0.12</w:t>
            </w:r>
          </w:p>
        </w:tc>
        <w:tc>
          <w:tcPr>
            <w:tcW w:w="768" w:type="dxa"/>
            <w:tcBorders>
              <w:top w:val="single" w:sz="4" w:space="0" w:color="auto"/>
              <w:bottom w:val="single" w:sz="4" w:space="0" w:color="auto"/>
              <w:right w:val="single" w:sz="4" w:space="0" w:color="auto"/>
            </w:tcBorders>
            <w:vAlign w:val="center"/>
          </w:tcPr>
          <w:p w14:paraId="0B625614" w14:textId="4AD2A07C"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0.78</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F8F9E2D" w14:textId="1A06A12F"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1.05 (1.03-1.06)</w:t>
            </w:r>
          </w:p>
        </w:tc>
        <w:tc>
          <w:tcPr>
            <w:tcW w:w="0" w:type="auto"/>
            <w:tcBorders>
              <w:top w:val="single" w:sz="4" w:space="0" w:color="auto"/>
              <w:bottom w:val="single" w:sz="4" w:space="0" w:color="auto"/>
            </w:tcBorders>
            <w:shd w:val="clear" w:color="auto" w:fill="auto"/>
            <w:noWrap/>
            <w:vAlign w:val="center"/>
            <w:hideMark/>
          </w:tcPr>
          <w:p w14:paraId="13B3EE88"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1.64x10</w:t>
            </w:r>
            <w:r w:rsidRPr="00325DEB">
              <w:rPr>
                <w:rFonts w:eastAsia="Times New Roman" w:cs="Arial"/>
                <w:color w:val="000000"/>
                <w:sz w:val="14"/>
                <w:szCs w:val="12"/>
                <w:vertAlign w:val="superscript"/>
                <w:lang w:val="en-US" w:eastAsia="en-GB"/>
              </w:rPr>
              <w:t>-08</w:t>
            </w:r>
          </w:p>
        </w:tc>
      </w:tr>
      <w:tr w:rsidR="00977E50" w:rsidRPr="00325DEB" w14:paraId="3BF6340D" w14:textId="77777777" w:rsidTr="00A535A3">
        <w:trPr>
          <w:trHeight w:val="227"/>
        </w:trPr>
        <w:tc>
          <w:tcPr>
            <w:tcW w:w="0" w:type="auto"/>
            <w:tcBorders>
              <w:top w:val="single" w:sz="4" w:space="0" w:color="auto"/>
              <w:bottom w:val="single" w:sz="4" w:space="0" w:color="auto"/>
            </w:tcBorders>
            <w:shd w:val="clear" w:color="auto" w:fill="auto"/>
            <w:noWrap/>
            <w:vAlign w:val="center"/>
            <w:hideMark/>
          </w:tcPr>
          <w:p w14:paraId="3F241D6A"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exm1049349</w:t>
            </w:r>
          </w:p>
        </w:tc>
        <w:tc>
          <w:tcPr>
            <w:tcW w:w="0" w:type="auto"/>
            <w:tcBorders>
              <w:top w:val="single" w:sz="4" w:space="0" w:color="auto"/>
              <w:bottom w:val="single" w:sz="4" w:space="0" w:color="auto"/>
            </w:tcBorders>
            <w:shd w:val="clear" w:color="auto" w:fill="auto"/>
            <w:noWrap/>
            <w:vAlign w:val="center"/>
            <w:hideMark/>
          </w:tcPr>
          <w:p w14:paraId="67893828"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12</w:t>
            </w:r>
          </w:p>
        </w:tc>
        <w:tc>
          <w:tcPr>
            <w:tcW w:w="0" w:type="auto"/>
            <w:tcBorders>
              <w:top w:val="single" w:sz="4" w:space="0" w:color="auto"/>
              <w:bottom w:val="single" w:sz="4" w:space="0" w:color="auto"/>
            </w:tcBorders>
            <w:shd w:val="clear" w:color="auto" w:fill="auto"/>
            <w:noWrap/>
            <w:vAlign w:val="center"/>
            <w:hideMark/>
          </w:tcPr>
          <w:p w14:paraId="163C4FC5"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124427306</w:t>
            </w:r>
          </w:p>
        </w:tc>
        <w:tc>
          <w:tcPr>
            <w:tcW w:w="0" w:type="auto"/>
            <w:tcBorders>
              <w:top w:val="single" w:sz="4" w:space="0" w:color="auto"/>
              <w:bottom w:val="single" w:sz="4" w:space="0" w:color="auto"/>
            </w:tcBorders>
            <w:shd w:val="clear" w:color="auto" w:fill="auto"/>
            <w:noWrap/>
            <w:vAlign w:val="center"/>
            <w:hideMark/>
          </w:tcPr>
          <w:p w14:paraId="22CCE800" w14:textId="77777777" w:rsidR="00977E50" w:rsidRPr="00325DEB" w:rsidRDefault="00977E50" w:rsidP="00343506">
            <w:pPr>
              <w:spacing w:after="0" w:line="240" w:lineRule="auto"/>
              <w:jc w:val="center"/>
              <w:rPr>
                <w:rFonts w:eastAsia="Times New Roman" w:cs="Arial"/>
                <w:i/>
                <w:iCs/>
                <w:color w:val="000000"/>
                <w:sz w:val="14"/>
                <w:szCs w:val="12"/>
                <w:lang w:val="en-US" w:eastAsia="en-GB"/>
              </w:rPr>
            </w:pPr>
            <w:r w:rsidRPr="00325DEB">
              <w:rPr>
                <w:rFonts w:eastAsia="Times New Roman" w:cs="Arial"/>
                <w:i/>
                <w:iCs/>
                <w:color w:val="000000"/>
                <w:sz w:val="14"/>
                <w:szCs w:val="12"/>
                <w:lang w:val="en-US" w:eastAsia="en-GB"/>
              </w:rPr>
              <w:t>CCDC92</w:t>
            </w:r>
          </w:p>
        </w:tc>
        <w:tc>
          <w:tcPr>
            <w:tcW w:w="0" w:type="auto"/>
            <w:tcBorders>
              <w:top w:val="single" w:sz="4" w:space="0" w:color="auto"/>
              <w:bottom w:val="single" w:sz="4" w:space="0" w:color="auto"/>
            </w:tcBorders>
            <w:shd w:val="clear" w:color="auto" w:fill="auto"/>
            <w:noWrap/>
            <w:vAlign w:val="center"/>
            <w:hideMark/>
          </w:tcPr>
          <w:p w14:paraId="29ECFAA7"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A/T</w:t>
            </w:r>
          </w:p>
        </w:tc>
        <w:tc>
          <w:tcPr>
            <w:tcW w:w="946" w:type="dxa"/>
            <w:tcBorders>
              <w:top w:val="single" w:sz="4" w:space="0" w:color="auto"/>
              <w:bottom w:val="single" w:sz="4" w:space="0" w:color="auto"/>
              <w:right w:val="single" w:sz="4" w:space="0" w:color="auto"/>
            </w:tcBorders>
            <w:shd w:val="clear" w:color="auto" w:fill="auto"/>
            <w:noWrap/>
            <w:vAlign w:val="center"/>
            <w:hideMark/>
          </w:tcPr>
          <w:p w14:paraId="0358AA6B"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0.32</w:t>
            </w:r>
          </w:p>
        </w:tc>
        <w:tc>
          <w:tcPr>
            <w:tcW w:w="0" w:type="auto"/>
            <w:tcBorders>
              <w:top w:val="single" w:sz="4" w:space="0" w:color="auto"/>
              <w:left w:val="single" w:sz="4" w:space="0" w:color="auto"/>
              <w:bottom w:val="single" w:sz="4" w:space="0" w:color="auto"/>
            </w:tcBorders>
            <w:shd w:val="clear" w:color="auto" w:fill="auto"/>
            <w:noWrap/>
            <w:vAlign w:val="center"/>
            <w:hideMark/>
          </w:tcPr>
          <w:p w14:paraId="7B8E84DD"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42327/78211</w:t>
            </w:r>
          </w:p>
        </w:tc>
        <w:tc>
          <w:tcPr>
            <w:tcW w:w="0" w:type="auto"/>
            <w:tcBorders>
              <w:top w:val="single" w:sz="4" w:space="0" w:color="auto"/>
              <w:bottom w:val="single" w:sz="4" w:space="0" w:color="auto"/>
            </w:tcBorders>
            <w:shd w:val="clear" w:color="auto" w:fill="auto"/>
            <w:noWrap/>
            <w:vAlign w:val="center"/>
            <w:hideMark/>
          </w:tcPr>
          <w:p w14:paraId="258C02C1"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0.95 (0.93-0.97)</w:t>
            </w:r>
          </w:p>
        </w:tc>
        <w:tc>
          <w:tcPr>
            <w:tcW w:w="0" w:type="auto"/>
            <w:tcBorders>
              <w:top w:val="single" w:sz="4" w:space="0" w:color="auto"/>
              <w:bottom w:val="single" w:sz="4" w:space="0" w:color="auto"/>
            </w:tcBorders>
            <w:shd w:val="clear" w:color="auto" w:fill="auto"/>
            <w:noWrap/>
            <w:vAlign w:val="center"/>
            <w:hideMark/>
          </w:tcPr>
          <w:p w14:paraId="07527252"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4.32x10</w:t>
            </w:r>
            <w:r w:rsidRPr="00325DEB">
              <w:rPr>
                <w:rFonts w:eastAsia="Times New Roman" w:cs="Arial"/>
                <w:color w:val="000000"/>
                <w:sz w:val="14"/>
                <w:szCs w:val="12"/>
                <w:vertAlign w:val="superscript"/>
                <w:lang w:val="en-US" w:eastAsia="en-GB"/>
              </w:rPr>
              <w:t>-07</w:t>
            </w:r>
          </w:p>
        </w:tc>
        <w:tc>
          <w:tcPr>
            <w:tcW w:w="772" w:type="dxa"/>
            <w:tcBorders>
              <w:top w:val="single" w:sz="4" w:space="0" w:color="auto"/>
              <w:bottom w:val="single" w:sz="4" w:space="0" w:color="auto"/>
              <w:right w:val="single" w:sz="4" w:space="0" w:color="auto"/>
            </w:tcBorders>
            <w:vAlign w:val="center"/>
          </w:tcPr>
          <w:p w14:paraId="10EBFB0B" w14:textId="125DEEED"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0.02</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0F85CDB" w14:textId="7BCD6015"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30526/42524</w:t>
            </w:r>
          </w:p>
        </w:tc>
        <w:tc>
          <w:tcPr>
            <w:tcW w:w="0" w:type="auto"/>
            <w:tcBorders>
              <w:top w:val="single" w:sz="4" w:space="0" w:color="auto"/>
              <w:bottom w:val="single" w:sz="4" w:space="0" w:color="auto"/>
            </w:tcBorders>
            <w:shd w:val="clear" w:color="auto" w:fill="auto"/>
            <w:noWrap/>
            <w:vAlign w:val="center"/>
            <w:hideMark/>
          </w:tcPr>
          <w:p w14:paraId="530EDF5A" w14:textId="77777777" w:rsidR="00977E50" w:rsidRPr="00325DEB" w:rsidRDefault="00977E50" w:rsidP="00AC7ABE">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0.98 (0.96-1.01)</w:t>
            </w:r>
          </w:p>
        </w:tc>
        <w:tc>
          <w:tcPr>
            <w:tcW w:w="0" w:type="auto"/>
            <w:tcBorders>
              <w:top w:val="single" w:sz="4" w:space="0" w:color="auto"/>
              <w:bottom w:val="single" w:sz="4" w:space="0" w:color="auto"/>
            </w:tcBorders>
            <w:shd w:val="clear" w:color="auto" w:fill="auto"/>
            <w:noWrap/>
            <w:vAlign w:val="center"/>
            <w:hideMark/>
          </w:tcPr>
          <w:p w14:paraId="7C9B5676"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0.16</w:t>
            </w:r>
          </w:p>
        </w:tc>
        <w:tc>
          <w:tcPr>
            <w:tcW w:w="768" w:type="dxa"/>
            <w:tcBorders>
              <w:top w:val="single" w:sz="4" w:space="0" w:color="auto"/>
              <w:bottom w:val="single" w:sz="4" w:space="0" w:color="auto"/>
              <w:right w:val="single" w:sz="4" w:space="0" w:color="auto"/>
            </w:tcBorders>
            <w:vAlign w:val="center"/>
          </w:tcPr>
          <w:p w14:paraId="787DD4DF" w14:textId="0D637FC1"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0.1</w:t>
            </w:r>
          </w:p>
        </w:tc>
        <w:tc>
          <w:tcPr>
            <w:tcW w:w="0" w:type="auto"/>
            <w:tcBorders>
              <w:top w:val="single" w:sz="4" w:space="0" w:color="auto"/>
              <w:left w:val="single" w:sz="4" w:space="0" w:color="auto"/>
              <w:bottom w:val="single" w:sz="4" w:space="0" w:color="auto"/>
            </w:tcBorders>
            <w:shd w:val="clear" w:color="auto" w:fill="auto"/>
            <w:noWrap/>
            <w:vAlign w:val="center"/>
            <w:hideMark/>
          </w:tcPr>
          <w:p w14:paraId="6E50DF35" w14:textId="568CF41D"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0.96 (0.95-0.98)</w:t>
            </w:r>
          </w:p>
        </w:tc>
        <w:tc>
          <w:tcPr>
            <w:tcW w:w="0" w:type="auto"/>
            <w:tcBorders>
              <w:top w:val="single" w:sz="4" w:space="0" w:color="auto"/>
              <w:bottom w:val="single" w:sz="4" w:space="0" w:color="auto"/>
            </w:tcBorders>
            <w:shd w:val="clear" w:color="auto" w:fill="auto"/>
            <w:noWrap/>
            <w:vAlign w:val="center"/>
            <w:hideMark/>
          </w:tcPr>
          <w:p w14:paraId="2F8FD54A"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1.43x10</w:t>
            </w:r>
            <w:r w:rsidRPr="00325DEB">
              <w:rPr>
                <w:rFonts w:eastAsia="Times New Roman" w:cs="Arial"/>
                <w:color w:val="000000"/>
                <w:sz w:val="14"/>
                <w:szCs w:val="12"/>
                <w:vertAlign w:val="superscript"/>
                <w:lang w:val="en-US" w:eastAsia="en-GB"/>
              </w:rPr>
              <w:t>-06</w:t>
            </w:r>
          </w:p>
        </w:tc>
      </w:tr>
      <w:tr w:rsidR="00977E50" w:rsidRPr="00325DEB" w14:paraId="6CEB5B82" w14:textId="77777777" w:rsidTr="00A535A3">
        <w:trPr>
          <w:trHeight w:val="227"/>
        </w:trPr>
        <w:tc>
          <w:tcPr>
            <w:tcW w:w="0" w:type="auto"/>
            <w:tcBorders>
              <w:top w:val="single" w:sz="4" w:space="0" w:color="auto"/>
              <w:bottom w:val="single" w:sz="4" w:space="0" w:color="auto"/>
            </w:tcBorders>
            <w:shd w:val="clear" w:color="auto" w:fill="auto"/>
            <w:noWrap/>
            <w:vAlign w:val="center"/>
            <w:hideMark/>
          </w:tcPr>
          <w:p w14:paraId="6F37AB17"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exm-rs11057830</w:t>
            </w:r>
          </w:p>
        </w:tc>
        <w:tc>
          <w:tcPr>
            <w:tcW w:w="0" w:type="auto"/>
            <w:tcBorders>
              <w:top w:val="single" w:sz="4" w:space="0" w:color="auto"/>
              <w:bottom w:val="single" w:sz="4" w:space="0" w:color="auto"/>
            </w:tcBorders>
            <w:shd w:val="clear" w:color="auto" w:fill="auto"/>
            <w:noWrap/>
            <w:vAlign w:val="center"/>
            <w:hideMark/>
          </w:tcPr>
          <w:p w14:paraId="45AB7F6D"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12</w:t>
            </w:r>
          </w:p>
        </w:tc>
        <w:tc>
          <w:tcPr>
            <w:tcW w:w="0" w:type="auto"/>
            <w:tcBorders>
              <w:top w:val="single" w:sz="4" w:space="0" w:color="auto"/>
              <w:bottom w:val="single" w:sz="4" w:space="0" w:color="auto"/>
            </w:tcBorders>
            <w:shd w:val="clear" w:color="auto" w:fill="auto"/>
            <w:noWrap/>
            <w:vAlign w:val="center"/>
            <w:hideMark/>
          </w:tcPr>
          <w:p w14:paraId="5F444BFE"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125307053</w:t>
            </w:r>
          </w:p>
        </w:tc>
        <w:tc>
          <w:tcPr>
            <w:tcW w:w="0" w:type="auto"/>
            <w:tcBorders>
              <w:top w:val="single" w:sz="4" w:space="0" w:color="auto"/>
              <w:bottom w:val="single" w:sz="4" w:space="0" w:color="auto"/>
            </w:tcBorders>
            <w:shd w:val="clear" w:color="auto" w:fill="auto"/>
            <w:noWrap/>
            <w:vAlign w:val="center"/>
            <w:hideMark/>
          </w:tcPr>
          <w:p w14:paraId="5A242F7B" w14:textId="77777777" w:rsidR="00977E50" w:rsidRPr="00325DEB" w:rsidRDefault="00977E50" w:rsidP="00343506">
            <w:pPr>
              <w:spacing w:after="0" w:line="240" w:lineRule="auto"/>
              <w:jc w:val="center"/>
              <w:rPr>
                <w:rFonts w:eastAsia="Times New Roman" w:cs="Arial"/>
                <w:i/>
                <w:iCs/>
                <w:color w:val="000000"/>
                <w:sz w:val="14"/>
                <w:szCs w:val="12"/>
                <w:lang w:val="en-US" w:eastAsia="en-GB"/>
              </w:rPr>
            </w:pPr>
            <w:r w:rsidRPr="00325DEB">
              <w:rPr>
                <w:rFonts w:eastAsia="Times New Roman" w:cs="Arial"/>
                <w:i/>
                <w:iCs/>
                <w:color w:val="000000"/>
                <w:sz w:val="14"/>
                <w:szCs w:val="12"/>
                <w:lang w:val="en-US" w:eastAsia="en-GB"/>
              </w:rPr>
              <w:t>SCARB1</w:t>
            </w:r>
          </w:p>
        </w:tc>
        <w:tc>
          <w:tcPr>
            <w:tcW w:w="0" w:type="auto"/>
            <w:tcBorders>
              <w:top w:val="single" w:sz="4" w:space="0" w:color="auto"/>
              <w:bottom w:val="single" w:sz="4" w:space="0" w:color="auto"/>
            </w:tcBorders>
            <w:shd w:val="clear" w:color="auto" w:fill="auto"/>
            <w:noWrap/>
            <w:vAlign w:val="center"/>
            <w:hideMark/>
          </w:tcPr>
          <w:p w14:paraId="393E6437"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A/G</w:t>
            </w:r>
          </w:p>
        </w:tc>
        <w:tc>
          <w:tcPr>
            <w:tcW w:w="946" w:type="dxa"/>
            <w:tcBorders>
              <w:top w:val="single" w:sz="4" w:space="0" w:color="auto"/>
              <w:bottom w:val="single" w:sz="4" w:space="0" w:color="auto"/>
              <w:right w:val="single" w:sz="4" w:space="0" w:color="auto"/>
            </w:tcBorders>
            <w:shd w:val="clear" w:color="auto" w:fill="auto"/>
            <w:noWrap/>
            <w:vAlign w:val="center"/>
            <w:hideMark/>
          </w:tcPr>
          <w:p w14:paraId="2997665A"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0.15</w:t>
            </w:r>
          </w:p>
        </w:tc>
        <w:tc>
          <w:tcPr>
            <w:tcW w:w="0" w:type="auto"/>
            <w:tcBorders>
              <w:top w:val="single" w:sz="4" w:space="0" w:color="auto"/>
              <w:left w:val="single" w:sz="4" w:space="0" w:color="auto"/>
              <w:bottom w:val="single" w:sz="4" w:space="0" w:color="auto"/>
            </w:tcBorders>
            <w:shd w:val="clear" w:color="auto" w:fill="auto"/>
            <w:noWrap/>
            <w:vAlign w:val="center"/>
            <w:hideMark/>
          </w:tcPr>
          <w:p w14:paraId="303E5267"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42331/78237</w:t>
            </w:r>
          </w:p>
        </w:tc>
        <w:tc>
          <w:tcPr>
            <w:tcW w:w="0" w:type="auto"/>
            <w:tcBorders>
              <w:top w:val="single" w:sz="4" w:space="0" w:color="auto"/>
              <w:bottom w:val="single" w:sz="4" w:space="0" w:color="auto"/>
            </w:tcBorders>
            <w:shd w:val="clear" w:color="auto" w:fill="auto"/>
            <w:noWrap/>
            <w:vAlign w:val="center"/>
            <w:hideMark/>
          </w:tcPr>
          <w:p w14:paraId="61EC0CBD"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1.09 (1.06-1.11)</w:t>
            </w:r>
          </w:p>
        </w:tc>
        <w:tc>
          <w:tcPr>
            <w:tcW w:w="0" w:type="auto"/>
            <w:tcBorders>
              <w:top w:val="single" w:sz="4" w:space="0" w:color="auto"/>
              <w:bottom w:val="single" w:sz="4" w:space="0" w:color="auto"/>
            </w:tcBorders>
            <w:shd w:val="clear" w:color="auto" w:fill="auto"/>
            <w:noWrap/>
            <w:vAlign w:val="center"/>
            <w:hideMark/>
          </w:tcPr>
          <w:p w14:paraId="37B187E7"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3.69x10</w:t>
            </w:r>
            <w:r w:rsidRPr="00325DEB">
              <w:rPr>
                <w:rFonts w:eastAsia="Times New Roman" w:cs="Arial"/>
                <w:color w:val="000000"/>
                <w:sz w:val="14"/>
                <w:szCs w:val="12"/>
                <w:vertAlign w:val="superscript"/>
                <w:lang w:val="en-US" w:eastAsia="en-GB"/>
              </w:rPr>
              <w:t>-10</w:t>
            </w:r>
          </w:p>
        </w:tc>
        <w:tc>
          <w:tcPr>
            <w:tcW w:w="772" w:type="dxa"/>
            <w:tcBorders>
              <w:top w:val="single" w:sz="4" w:space="0" w:color="auto"/>
              <w:bottom w:val="single" w:sz="4" w:space="0" w:color="auto"/>
              <w:right w:val="single" w:sz="4" w:space="0" w:color="auto"/>
            </w:tcBorders>
            <w:vAlign w:val="center"/>
          </w:tcPr>
          <w:p w14:paraId="5AC5B1BA" w14:textId="2A50FBFF"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0.2</w:t>
            </w:r>
          </w:p>
        </w:tc>
        <w:tc>
          <w:tcPr>
            <w:tcW w:w="0" w:type="auto"/>
            <w:tcBorders>
              <w:top w:val="single" w:sz="4" w:space="0" w:color="auto"/>
              <w:left w:val="single" w:sz="4" w:space="0" w:color="auto"/>
              <w:bottom w:val="single" w:sz="4" w:space="0" w:color="auto"/>
            </w:tcBorders>
            <w:shd w:val="clear" w:color="auto" w:fill="auto"/>
            <w:noWrap/>
            <w:vAlign w:val="center"/>
            <w:hideMark/>
          </w:tcPr>
          <w:p w14:paraId="30B76935" w14:textId="480AA0C0"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20395/30592</w:t>
            </w:r>
          </w:p>
        </w:tc>
        <w:tc>
          <w:tcPr>
            <w:tcW w:w="0" w:type="auto"/>
            <w:tcBorders>
              <w:top w:val="single" w:sz="4" w:space="0" w:color="auto"/>
              <w:bottom w:val="single" w:sz="4" w:space="0" w:color="auto"/>
            </w:tcBorders>
            <w:shd w:val="clear" w:color="auto" w:fill="auto"/>
            <w:noWrap/>
            <w:vAlign w:val="center"/>
            <w:hideMark/>
          </w:tcPr>
          <w:p w14:paraId="074BEA41" w14:textId="77777777" w:rsidR="00977E50" w:rsidRPr="00325DEB" w:rsidRDefault="00977E50" w:rsidP="00AC7ABE">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1.07 (1.03-1.11)</w:t>
            </w:r>
          </w:p>
        </w:tc>
        <w:tc>
          <w:tcPr>
            <w:tcW w:w="0" w:type="auto"/>
            <w:tcBorders>
              <w:top w:val="single" w:sz="4" w:space="0" w:color="auto"/>
              <w:bottom w:val="single" w:sz="4" w:space="0" w:color="auto"/>
            </w:tcBorders>
            <w:shd w:val="clear" w:color="auto" w:fill="auto"/>
            <w:noWrap/>
            <w:vAlign w:val="center"/>
            <w:hideMark/>
          </w:tcPr>
          <w:p w14:paraId="0666647B"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0.0003</w:t>
            </w:r>
          </w:p>
        </w:tc>
        <w:tc>
          <w:tcPr>
            <w:tcW w:w="768" w:type="dxa"/>
            <w:tcBorders>
              <w:top w:val="single" w:sz="4" w:space="0" w:color="auto"/>
              <w:bottom w:val="single" w:sz="4" w:space="0" w:color="auto"/>
              <w:right w:val="single" w:sz="4" w:space="0" w:color="auto"/>
            </w:tcBorders>
            <w:vAlign w:val="center"/>
          </w:tcPr>
          <w:p w14:paraId="0C067897" w14:textId="2FA21514"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0.58</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1298440" w14:textId="0E5C7523"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1.08 (1.06-1.10)</w:t>
            </w:r>
          </w:p>
        </w:tc>
        <w:tc>
          <w:tcPr>
            <w:tcW w:w="0" w:type="auto"/>
            <w:tcBorders>
              <w:top w:val="single" w:sz="4" w:space="0" w:color="auto"/>
              <w:bottom w:val="single" w:sz="4" w:space="0" w:color="auto"/>
            </w:tcBorders>
            <w:shd w:val="clear" w:color="auto" w:fill="auto"/>
            <w:noWrap/>
            <w:vAlign w:val="center"/>
            <w:hideMark/>
          </w:tcPr>
          <w:p w14:paraId="50C33C41"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4.61x10</w:t>
            </w:r>
            <w:r w:rsidRPr="00325DEB">
              <w:rPr>
                <w:rFonts w:eastAsia="Times New Roman" w:cs="Arial"/>
                <w:color w:val="000000"/>
                <w:sz w:val="14"/>
                <w:szCs w:val="12"/>
                <w:vertAlign w:val="superscript"/>
                <w:lang w:val="en-US" w:eastAsia="en-GB"/>
              </w:rPr>
              <w:t>-13</w:t>
            </w:r>
          </w:p>
        </w:tc>
      </w:tr>
      <w:tr w:rsidR="00977E50" w:rsidRPr="00325DEB" w14:paraId="47C7B728" w14:textId="77777777" w:rsidTr="00A535A3">
        <w:trPr>
          <w:trHeight w:val="227"/>
        </w:trPr>
        <w:tc>
          <w:tcPr>
            <w:tcW w:w="0" w:type="auto"/>
            <w:tcBorders>
              <w:top w:val="single" w:sz="4" w:space="0" w:color="auto"/>
              <w:bottom w:val="single" w:sz="4" w:space="0" w:color="auto"/>
            </w:tcBorders>
            <w:shd w:val="clear" w:color="auto" w:fill="auto"/>
            <w:noWrap/>
            <w:vAlign w:val="center"/>
            <w:hideMark/>
          </w:tcPr>
          <w:p w14:paraId="1C227886"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exm-rs247616</w:t>
            </w:r>
          </w:p>
        </w:tc>
        <w:tc>
          <w:tcPr>
            <w:tcW w:w="0" w:type="auto"/>
            <w:tcBorders>
              <w:top w:val="single" w:sz="4" w:space="0" w:color="auto"/>
              <w:bottom w:val="single" w:sz="4" w:space="0" w:color="auto"/>
            </w:tcBorders>
            <w:shd w:val="clear" w:color="auto" w:fill="auto"/>
            <w:noWrap/>
            <w:vAlign w:val="center"/>
            <w:hideMark/>
          </w:tcPr>
          <w:p w14:paraId="71766E8A"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16</w:t>
            </w:r>
          </w:p>
        </w:tc>
        <w:tc>
          <w:tcPr>
            <w:tcW w:w="0" w:type="auto"/>
            <w:tcBorders>
              <w:top w:val="single" w:sz="4" w:space="0" w:color="auto"/>
              <w:bottom w:val="single" w:sz="4" w:space="0" w:color="auto"/>
            </w:tcBorders>
            <w:shd w:val="clear" w:color="auto" w:fill="auto"/>
            <w:noWrap/>
            <w:vAlign w:val="center"/>
            <w:hideMark/>
          </w:tcPr>
          <w:p w14:paraId="677B975F"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56989590</w:t>
            </w:r>
          </w:p>
        </w:tc>
        <w:tc>
          <w:tcPr>
            <w:tcW w:w="0" w:type="auto"/>
            <w:tcBorders>
              <w:top w:val="single" w:sz="4" w:space="0" w:color="auto"/>
              <w:bottom w:val="single" w:sz="4" w:space="0" w:color="auto"/>
            </w:tcBorders>
            <w:shd w:val="clear" w:color="auto" w:fill="auto"/>
            <w:noWrap/>
            <w:vAlign w:val="center"/>
            <w:hideMark/>
          </w:tcPr>
          <w:p w14:paraId="0B6AFF71"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none</w:t>
            </w:r>
          </w:p>
        </w:tc>
        <w:tc>
          <w:tcPr>
            <w:tcW w:w="0" w:type="auto"/>
            <w:tcBorders>
              <w:top w:val="single" w:sz="4" w:space="0" w:color="auto"/>
              <w:bottom w:val="single" w:sz="4" w:space="0" w:color="auto"/>
            </w:tcBorders>
            <w:shd w:val="clear" w:color="auto" w:fill="auto"/>
            <w:noWrap/>
            <w:vAlign w:val="center"/>
            <w:hideMark/>
          </w:tcPr>
          <w:p w14:paraId="22D6430E"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T/C</w:t>
            </w:r>
          </w:p>
        </w:tc>
        <w:tc>
          <w:tcPr>
            <w:tcW w:w="946" w:type="dxa"/>
            <w:tcBorders>
              <w:top w:val="single" w:sz="4" w:space="0" w:color="auto"/>
              <w:bottom w:val="single" w:sz="4" w:space="0" w:color="auto"/>
              <w:right w:val="single" w:sz="4" w:space="0" w:color="auto"/>
            </w:tcBorders>
            <w:shd w:val="clear" w:color="auto" w:fill="auto"/>
            <w:noWrap/>
            <w:vAlign w:val="center"/>
            <w:hideMark/>
          </w:tcPr>
          <w:p w14:paraId="10D741FC"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0.32</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D0B287B"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42333/78214</w:t>
            </w:r>
          </w:p>
        </w:tc>
        <w:tc>
          <w:tcPr>
            <w:tcW w:w="0" w:type="auto"/>
            <w:tcBorders>
              <w:top w:val="single" w:sz="4" w:space="0" w:color="auto"/>
              <w:bottom w:val="single" w:sz="4" w:space="0" w:color="auto"/>
            </w:tcBorders>
            <w:shd w:val="clear" w:color="auto" w:fill="auto"/>
            <w:noWrap/>
            <w:vAlign w:val="center"/>
            <w:hideMark/>
          </w:tcPr>
          <w:p w14:paraId="201CB88C"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0.95 (0.93-0.97)</w:t>
            </w:r>
          </w:p>
        </w:tc>
        <w:tc>
          <w:tcPr>
            <w:tcW w:w="0" w:type="auto"/>
            <w:tcBorders>
              <w:top w:val="single" w:sz="4" w:space="0" w:color="auto"/>
              <w:bottom w:val="single" w:sz="4" w:space="0" w:color="auto"/>
            </w:tcBorders>
            <w:shd w:val="clear" w:color="auto" w:fill="auto"/>
            <w:noWrap/>
            <w:vAlign w:val="center"/>
            <w:hideMark/>
          </w:tcPr>
          <w:p w14:paraId="08E09FBD"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1.01x10</w:t>
            </w:r>
            <w:r w:rsidRPr="00325DEB">
              <w:rPr>
                <w:rFonts w:eastAsia="Times New Roman" w:cs="Arial"/>
                <w:color w:val="000000"/>
                <w:sz w:val="14"/>
                <w:szCs w:val="12"/>
                <w:vertAlign w:val="superscript"/>
                <w:lang w:val="en-US" w:eastAsia="en-GB"/>
              </w:rPr>
              <w:t>-07</w:t>
            </w:r>
          </w:p>
        </w:tc>
        <w:tc>
          <w:tcPr>
            <w:tcW w:w="772" w:type="dxa"/>
            <w:tcBorders>
              <w:top w:val="single" w:sz="4" w:space="0" w:color="auto"/>
              <w:bottom w:val="single" w:sz="4" w:space="0" w:color="auto"/>
              <w:right w:val="single" w:sz="4" w:space="0" w:color="auto"/>
            </w:tcBorders>
          </w:tcPr>
          <w:p w14:paraId="4D50EFA9" w14:textId="48AEDFA8"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C5CD713" w14:textId="6D400D73"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30529/42528</w:t>
            </w:r>
          </w:p>
        </w:tc>
        <w:tc>
          <w:tcPr>
            <w:tcW w:w="0" w:type="auto"/>
            <w:tcBorders>
              <w:top w:val="single" w:sz="4" w:space="0" w:color="auto"/>
              <w:bottom w:val="single" w:sz="4" w:space="0" w:color="auto"/>
            </w:tcBorders>
            <w:shd w:val="clear" w:color="auto" w:fill="auto"/>
            <w:noWrap/>
            <w:vAlign w:val="center"/>
            <w:hideMark/>
          </w:tcPr>
          <w:p w14:paraId="00B3BD56" w14:textId="77777777" w:rsidR="00977E50" w:rsidRPr="00325DEB" w:rsidRDefault="00977E50" w:rsidP="00AC7ABE">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0.96 (0.93-0.99)</w:t>
            </w:r>
          </w:p>
        </w:tc>
        <w:tc>
          <w:tcPr>
            <w:tcW w:w="0" w:type="auto"/>
            <w:tcBorders>
              <w:top w:val="single" w:sz="4" w:space="0" w:color="auto"/>
              <w:bottom w:val="single" w:sz="4" w:space="0" w:color="auto"/>
            </w:tcBorders>
            <w:shd w:val="clear" w:color="auto" w:fill="auto"/>
            <w:noWrap/>
            <w:vAlign w:val="center"/>
            <w:hideMark/>
          </w:tcPr>
          <w:p w14:paraId="0A734005"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0.0008</w:t>
            </w:r>
          </w:p>
        </w:tc>
        <w:tc>
          <w:tcPr>
            <w:tcW w:w="768" w:type="dxa"/>
            <w:tcBorders>
              <w:top w:val="single" w:sz="4" w:space="0" w:color="auto"/>
              <w:bottom w:val="single" w:sz="4" w:space="0" w:color="auto"/>
              <w:right w:val="single" w:sz="4" w:space="0" w:color="auto"/>
            </w:tcBorders>
            <w:vAlign w:val="center"/>
          </w:tcPr>
          <w:p w14:paraId="744CF379" w14:textId="780F5A7B"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0.19</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26BC701" w14:textId="6F4CE729"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0.95 (0.94-0.97)</w:t>
            </w:r>
          </w:p>
        </w:tc>
        <w:tc>
          <w:tcPr>
            <w:tcW w:w="0" w:type="auto"/>
            <w:tcBorders>
              <w:top w:val="single" w:sz="4" w:space="0" w:color="auto"/>
              <w:bottom w:val="single" w:sz="4" w:space="0" w:color="auto"/>
            </w:tcBorders>
            <w:shd w:val="clear" w:color="auto" w:fill="auto"/>
            <w:noWrap/>
            <w:vAlign w:val="center"/>
            <w:hideMark/>
          </w:tcPr>
          <w:p w14:paraId="7BBE1F67"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4.29x10</w:t>
            </w:r>
            <w:r w:rsidRPr="00325DEB">
              <w:rPr>
                <w:rFonts w:eastAsia="Times New Roman" w:cs="Arial"/>
                <w:color w:val="000000"/>
                <w:sz w:val="14"/>
                <w:szCs w:val="12"/>
                <w:vertAlign w:val="superscript"/>
                <w:lang w:val="en-US" w:eastAsia="en-GB"/>
              </w:rPr>
              <w:t>-10</w:t>
            </w:r>
          </w:p>
        </w:tc>
      </w:tr>
      <w:tr w:rsidR="00977E50" w:rsidRPr="00325DEB" w14:paraId="542688C0" w14:textId="77777777" w:rsidTr="00A535A3">
        <w:trPr>
          <w:trHeight w:val="227"/>
        </w:trPr>
        <w:tc>
          <w:tcPr>
            <w:tcW w:w="0" w:type="auto"/>
            <w:tcBorders>
              <w:top w:val="single" w:sz="4" w:space="0" w:color="auto"/>
              <w:bottom w:val="single" w:sz="4" w:space="0" w:color="auto"/>
            </w:tcBorders>
            <w:shd w:val="clear" w:color="auto" w:fill="auto"/>
            <w:noWrap/>
            <w:vAlign w:val="center"/>
            <w:hideMark/>
          </w:tcPr>
          <w:p w14:paraId="53CA4EB9"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exm-rs3764261</w:t>
            </w:r>
          </w:p>
        </w:tc>
        <w:tc>
          <w:tcPr>
            <w:tcW w:w="0" w:type="auto"/>
            <w:tcBorders>
              <w:top w:val="single" w:sz="4" w:space="0" w:color="auto"/>
              <w:bottom w:val="single" w:sz="4" w:space="0" w:color="auto"/>
            </w:tcBorders>
            <w:shd w:val="clear" w:color="auto" w:fill="auto"/>
            <w:noWrap/>
            <w:vAlign w:val="center"/>
            <w:hideMark/>
          </w:tcPr>
          <w:p w14:paraId="133AFD34"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16</w:t>
            </w:r>
          </w:p>
        </w:tc>
        <w:tc>
          <w:tcPr>
            <w:tcW w:w="0" w:type="auto"/>
            <w:tcBorders>
              <w:top w:val="single" w:sz="4" w:space="0" w:color="auto"/>
              <w:bottom w:val="single" w:sz="4" w:space="0" w:color="auto"/>
            </w:tcBorders>
            <w:shd w:val="clear" w:color="auto" w:fill="auto"/>
            <w:noWrap/>
            <w:vAlign w:val="center"/>
            <w:hideMark/>
          </w:tcPr>
          <w:p w14:paraId="5910803E"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56993324</w:t>
            </w:r>
          </w:p>
        </w:tc>
        <w:tc>
          <w:tcPr>
            <w:tcW w:w="0" w:type="auto"/>
            <w:tcBorders>
              <w:top w:val="single" w:sz="4" w:space="0" w:color="auto"/>
              <w:bottom w:val="single" w:sz="4" w:space="0" w:color="auto"/>
            </w:tcBorders>
            <w:shd w:val="clear" w:color="auto" w:fill="auto"/>
            <w:noWrap/>
            <w:vAlign w:val="center"/>
            <w:hideMark/>
          </w:tcPr>
          <w:p w14:paraId="6914A7E2"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none</w:t>
            </w:r>
          </w:p>
        </w:tc>
        <w:tc>
          <w:tcPr>
            <w:tcW w:w="0" w:type="auto"/>
            <w:tcBorders>
              <w:top w:val="single" w:sz="4" w:space="0" w:color="auto"/>
              <w:bottom w:val="single" w:sz="4" w:space="0" w:color="auto"/>
            </w:tcBorders>
            <w:shd w:val="clear" w:color="auto" w:fill="auto"/>
            <w:noWrap/>
            <w:vAlign w:val="center"/>
            <w:hideMark/>
          </w:tcPr>
          <w:p w14:paraId="58796F61"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A/C</w:t>
            </w:r>
          </w:p>
        </w:tc>
        <w:tc>
          <w:tcPr>
            <w:tcW w:w="946" w:type="dxa"/>
            <w:tcBorders>
              <w:top w:val="single" w:sz="4" w:space="0" w:color="auto"/>
              <w:bottom w:val="single" w:sz="4" w:space="0" w:color="auto"/>
              <w:right w:val="single" w:sz="4" w:space="0" w:color="auto"/>
            </w:tcBorders>
            <w:shd w:val="clear" w:color="auto" w:fill="auto"/>
            <w:noWrap/>
            <w:vAlign w:val="center"/>
            <w:hideMark/>
          </w:tcPr>
          <w:p w14:paraId="45B2B3C1"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0.32</w:t>
            </w:r>
          </w:p>
        </w:tc>
        <w:tc>
          <w:tcPr>
            <w:tcW w:w="0" w:type="auto"/>
            <w:tcBorders>
              <w:top w:val="single" w:sz="4" w:space="0" w:color="auto"/>
              <w:left w:val="single" w:sz="4" w:space="0" w:color="auto"/>
              <w:bottom w:val="single" w:sz="4" w:space="0" w:color="auto"/>
            </w:tcBorders>
            <w:shd w:val="clear" w:color="auto" w:fill="auto"/>
            <w:noWrap/>
            <w:vAlign w:val="center"/>
            <w:hideMark/>
          </w:tcPr>
          <w:p w14:paraId="73A6D2F2"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42334/78231</w:t>
            </w:r>
          </w:p>
        </w:tc>
        <w:tc>
          <w:tcPr>
            <w:tcW w:w="0" w:type="auto"/>
            <w:tcBorders>
              <w:top w:val="single" w:sz="4" w:space="0" w:color="auto"/>
              <w:bottom w:val="single" w:sz="4" w:space="0" w:color="auto"/>
            </w:tcBorders>
            <w:shd w:val="clear" w:color="auto" w:fill="auto"/>
            <w:noWrap/>
            <w:vAlign w:val="center"/>
            <w:hideMark/>
          </w:tcPr>
          <w:p w14:paraId="61F773F7"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0.95 (0.93-0.97)</w:t>
            </w:r>
          </w:p>
        </w:tc>
        <w:tc>
          <w:tcPr>
            <w:tcW w:w="0" w:type="auto"/>
            <w:tcBorders>
              <w:top w:val="single" w:sz="4" w:space="0" w:color="auto"/>
              <w:bottom w:val="single" w:sz="4" w:space="0" w:color="auto"/>
            </w:tcBorders>
            <w:shd w:val="clear" w:color="auto" w:fill="auto"/>
            <w:noWrap/>
            <w:vAlign w:val="center"/>
            <w:hideMark/>
          </w:tcPr>
          <w:p w14:paraId="6D28B3DA"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4.04x10</w:t>
            </w:r>
            <w:r w:rsidRPr="00325DEB">
              <w:rPr>
                <w:rFonts w:eastAsia="Times New Roman" w:cs="Arial"/>
                <w:color w:val="000000"/>
                <w:sz w:val="14"/>
                <w:szCs w:val="12"/>
                <w:vertAlign w:val="superscript"/>
                <w:lang w:val="en-US" w:eastAsia="en-GB"/>
              </w:rPr>
              <w:t>-08</w:t>
            </w:r>
          </w:p>
        </w:tc>
        <w:tc>
          <w:tcPr>
            <w:tcW w:w="772" w:type="dxa"/>
            <w:tcBorders>
              <w:top w:val="single" w:sz="4" w:space="0" w:color="auto"/>
              <w:bottom w:val="single" w:sz="4" w:space="0" w:color="auto"/>
              <w:right w:val="single" w:sz="4" w:space="0" w:color="auto"/>
            </w:tcBorders>
          </w:tcPr>
          <w:p w14:paraId="67FFD6B5" w14:textId="0026D14E" w:rsidR="00977E50" w:rsidRPr="00325DEB" w:rsidRDefault="009D56AA" w:rsidP="009D56AA">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0.08</w:t>
            </w:r>
          </w:p>
        </w:tc>
        <w:tc>
          <w:tcPr>
            <w:tcW w:w="0" w:type="auto"/>
            <w:tcBorders>
              <w:top w:val="single" w:sz="4" w:space="0" w:color="auto"/>
              <w:left w:val="single" w:sz="4" w:space="0" w:color="auto"/>
              <w:bottom w:val="single" w:sz="4" w:space="0" w:color="auto"/>
            </w:tcBorders>
            <w:shd w:val="clear" w:color="auto" w:fill="auto"/>
            <w:noWrap/>
            <w:vAlign w:val="center"/>
            <w:hideMark/>
          </w:tcPr>
          <w:p w14:paraId="4D88AC54" w14:textId="3506FC0A"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22451/32162</w:t>
            </w:r>
          </w:p>
        </w:tc>
        <w:tc>
          <w:tcPr>
            <w:tcW w:w="0" w:type="auto"/>
            <w:tcBorders>
              <w:top w:val="single" w:sz="4" w:space="0" w:color="auto"/>
              <w:bottom w:val="single" w:sz="4" w:space="0" w:color="auto"/>
            </w:tcBorders>
            <w:shd w:val="clear" w:color="auto" w:fill="auto"/>
            <w:noWrap/>
            <w:vAlign w:val="center"/>
            <w:hideMark/>
          </w:tcPr>
          <w:p w14:paraId="0F47EF5B" w14:textId="77777777" w:rsidR="00977E50" w:rsidRPr="00325DEB" w:rsidRDefault="00977E50" w:rsidP="00AC7ABE">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0.97 (0.94-0.99)</w:t>
            </w:r>
          </w:p>
        </w:tc>
        <w:tc>
          <w:tcPr>
            <w:tcW w:w="0" w:type="auto"/>
            <w:tcBorders>
              <w:top w:val="single" w:sz="4" w:space="0" w:color="auto"/>
              <w:bottom w:val="single" w:sz="4" w:space="0" w:color="auto"/>
            </w:tcBorders>
            <w:shd w:val="clear" w:color="auto" w:fill="auto"/>
            <w:noWrap/>
            <w:vAlign w:val="center"/>
            <w:hideMark/>
          </w:tcPr>
          <w:p w14:paraId="55B62B8E"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0.06</w:t>
            </w:r>
          </w:p>
        </w:tc>
        <w:tc>
          <w:tcPr>
            <w:tcW w:w="768" w:type="dxa"/>
            <w:tcBorders>
              <w:top w:val="single" w:sz="4" w:space="0" w:color="auto"/>
              <w:bottom w:val="single" w:sz="4" w:space="0" w:color="auto"/>
              <w:right w:val="single" w:sz="4" w:space="0" w:color="auto"/>
            </w:tcBorders>
            <w:vAlign w:val="center"/>
          </w:tcPr>
          <w:p w14:paraId="7DD08336" w14:textId="000F260F"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0.12</w:t>
            </w:r>
          </w:p>
        </w:tc>
        <w:tc>
          <w:tcPr>
            <w:tcW w:w="0" w:type="auto"/>
            <w:tcBorders>
              <w:top w:val="single" w:sz="4" w:space="0" w:color="auto"/>
              <w:left w:val="single" w:sz="4" w:space="0" w:color="auto"/>
              <w:bottom w:val="single" w:sz="4" w:space="0" w:color="auto"/>
            </w:tcBorders>
            <w:shd w:val="clear" w:color="auto" w:fill="auto"/>
            <w:noWrap/>
            <w:vAlign w:val="center"/>
            <w:hideMark/>
          </w:tcPr>
          <w:p w14:paraId="48B1DAF3" w14:textId="4725523B"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0.95 (0.94-0.97)</w:t>
            </w:r>
          </w:p>
        </w:tc>
        <w:tc>
          <w:tcPr>
            <w:tcW w:w="0" w:type="auto"/>
            <w:tcBorders>
              <w:top w:val="single" w:sz="4" w:space="0" w:color="auto"/>
              <w:bottom w:val="single" w:sz="4" w:space="0" w:color="auto"/>
            </w:tcBorders>
            <w:shd w:val="clear" w:color="auto" w:fill="auto"/>
            <w:noWrap/>
            <w:vAlign w:val="center"/>
            <w:hideMark/>
          </w:tcPr>
          <w:p w14:paraId="6A29797C"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4.56x10</w:t>
            </w:r>
            <w:r w:rsidRPr="00325DEB">
              <w:rPr>
                <w:rFonts w:eastAsia="Times New Roman" w:cs="Arial"/>
                <w:color w:val="000000"/>
                <w:sz w:val="14"/>
                <w:szCs w:val="12"/>
                <w:vertAlign w:val="superscript"/>
                <w:lang w:val="en-US" w:eastAsia="en-GB"/>
              </w:rPr>
              <w:t>-09</w:t>
            </w:r>
          </w:p>
        </w:tc>
      </w:tr>
      <w:tr w:rsidR="00977E50" w:rsidRPr="00325DEB" w14:paraId="4D5F5437" w14:textId="77777777" w:rsidTr="00A535A3">
        <w:trPr>
          <w:trHeight w:val="227"/>
        </w:trPr>
        <w:tc>
          <w:tcPr>
            <w:tcW w:w="0" w:type="auto"/>
            <w:tcBorders>
              <w:top w:val="single" w:sz="4" w:space="0" w:color="auto"/>
              <w:bottom w:val="single" w:sz="4" w:space="0" w:color="auto"/>
            </w:tcBorders>
            <w:shd w:val="clear" w:color="auto" w:fill="auto"/>
            <w:noWrap/>
            <w:vAlign w:val="center"/>
            <w:hideMark/>
          </w:tcPr>
          <w:p w14:paraId="65590D82"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exm-rs1800775</w:t>
            </w:r>
          </w:p>
        </w:tc>
        <w:tc>
          <w:tcPr>
            <w:tcW w:w="0" w:type="auto"/>
            <w:tcBorders>
              <w:top w:val="single" w:sz="4" w:space="0" w:color="auto"/>
              <w:bottom w:val="single" w:sz="4" w:space="0" w:color="auto"/>
            </w:tcBorders>
            <w:shd w:val="clear" w:color="auto" w:fill="auto"/>
            <w:noWrap/>
            <w:vAlign w:val="center"/>
            <w:hideMark/>
          </w:tcPr>
          <w:p w14:paraId="24681350"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16</w:t>
            </w:r>
          </w:p>
        </w:tc>
        <w:tc>
          <w:tcPr>
            <w:tcW w:w="0" w:type="auto"/>
            <w:tcBorders>
              <w:top w:val="single" w:sz="4" w:space="0" w:color="auto"/>
              <w:bottom w:val="single" w:sz="4" w:space="0" w:color="auto"/>
            </w:tcBorders>
            <w:shd w:val="clear" w:color="auto" w:fill="auto"/>
            <w:noWrap/>
            <w:vAlign w:val="center"/>
            <w:hideMark/>
          </w:tcPr>
          <w:p w14:paraId="47B9AACB"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56995236</w:t>
            </w:r>
          </w:p>
        </w:tc>
        <w:tc>
          <w:tcPr>
            <w:tcW w:w="0" w:type="auto"/>
            <w:tcBorders>
              <w:top w:val="single" w:sz="4" w:space="0" w:color="auto"/>
              <w:bottom w:val="single" w:sz="4" w:space="0" w:color="auto"/>
            </w:tcBorders>
            <w:shd w:val="clear" w:color="auto" w:fill="auto"/>
            <w:noWrap/>
            <w:vAlign w:val="center"/>
            <w:hideMark/>
          </w:tcPr>
          <w:p w14:paraId="38DA1992"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none</w:t>
            </w:r>
          </w:p>
        </w:tc>
        <w:tc>
          <w:tcPr>
            <w:tcW w:w="0" w:type="auto"/>
            <w:tcBorders>
              <w:top w:val="single" w:sz="4" w:space="0" w:color="auto"/>
              <w:bottom w:val="single" w:sz="4" w:space="0" w:color="auto"/>
            </w:tcBorders>
            <w:shd w:val="clear" w:color="auto" w:fill="auto"/>
            <w:noWrap/>
            <w:vAlign w:val="center"/>
            <w:hideMark/>
          </w:tcPr>
          <w:p w14:paraId="2213B821"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A/C</w:t>
            </w:r>
          </w:p>
        </w:tc>
        <w:tc>
          <w:tcPr>
            <w:tcW w:w="946" w:type="dxa"/>
            <w:tcBorders>
              <w:top w:val="single" w:sz="4" w:space="0" w:color="auto"/>
              <w:bottom w:val="single" w:sz="4" w:space="0" w:color="auto"/>
              <w:right w:val="single" w:sz="4" w:space="0" w:color="auto"/>
            </w:tcBorders>
            <w:shd w:val="clear" w:color="auto" w:fill="auto"/>
            <w:noWrap/>
            <w:vAlign w:val="center"/>
            <w:hideMark/>
          </w:tcPr>
          <w:p w14:paraId="698B8567"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0.49</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889C232"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38810/62756</w:t>
            </w:r>
          </w:p>
        </w:tc>
        <w:tc>
          <w:tcPr>
            <w:tcW w:w="0" w:type="auto"/>
            <w:tcBorders>
              <w:top w:val="single" w:sz="4" w:space="0" w:color="auto"/>
              <w:bottom w:val="single" w:sz="4" w:space="0" w:color="auto"/>
            </w:tcBorders>
            <w:shd w:val="clear" w:color="auto" w:fill="auto"/>
            <w:noWrap/>
            <w:vAlign w:val="center"/>
            <w:hideMark/>
          </w:tcPr>
          <w:p w14:paraId="47EBC2B8"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0.95 (0.93-0.96)</w:t>
            </w:r>
          </w:p>
        </w:tc>
        <w:tc>
          <w:tcPr>
            <w:tcW w:w="0" w:type="auto"/>
            <w:tcBorders>
              <w:top w:val="single" w:sz="4" w:space="0" w:color="auto"/>
              <w:bottom w:val="single" w:sz="4" w:space="0" w:color="auto"/>
            </w:tcBorders>
            <w:shd w:val="clear" w:color="auto" w:fill="auto"/>
            <w:noWrap/>
            <w:vAlign w:val="center"/>
            <w:hideMark/>
          </w:tcPr>
          <w:p w14:paraId="3A99DC6B"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2.21x10</w:t>
            </w:r>
            <w:r w:rsidRPr="00325DEB">
              <w:rPr>
                <w:rFonts w:eastAsia="Times New Roman" w:cs="Arial"/>
                <w:color w:val="000000"/>
                <w:sz w:val="14"/>
                <w:szCs w:val="12"/>
                <w:vertAlign w:val="superscript"/>
                <w:lang w:val="en-US" w:eastAsia="en-GB"/>
              </w:rPr>
              <w:t>-08</w:t>
            </w:r>
          </w:p>
        </w:tc>
        <w:tc>
          <w:tcPr>
            <w:tcW w:w="772" w:type="dxa"/>
            <w:tcBorders>
              <w:top w:val="single" w:sz="4" w:space="0" w:color="auto"/>
              <w:bottom w:val="single" w:sz="4" w:space="0" w:color="auto"/>
              <w:right w:val="single" w:sz="4" w:space="0" w:color="auto"/>
            </w:tcBorders>
          </w:tcPr>
          <w:p w14:paraId="2041916B" w14:textId="2B788F77" w:rsidR="00977E50" w:rsidRPr="00325DEB" w:rsidRDefault="009D56AA" w:rsidP="009D56AA">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0.13</w:t>
            </w:r>
          </w:p>
        </w:tc>
        <w:tc>
          <w:tcPr>
            <w:tcW w:w="0" w:type="auto"/>
            <w:tcBorders>
              <w:top w:val="single" w:sz="4" w:space="0" w:color="auto"/>
              <w:left w:val="single" w:sz="4" w:space="0" w:color="auto"/>
              <w:bottom w:val="single" w:sz="4" w:space="0" w:color="auto"/>
            </w:tcBorders>
            <w:shd w:val="clear" w:color="auto" w:fill="auto"/>
            <w:noWrap/>
            <w:vAlign w:val="center"/>
            <w:hideMark/>
          </w:tcPr>
          <w:p w14:paraId="3BA9CAF7" w14:textId="5CDCDE1B"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22445/32148</w:t>
            </w:r>
          </w:p>
        </w:tc>
        <w:tc>
          <w:tcPr>
            <w:tcW w:w="0" w:type="auto"/>
            <w:tcBorders>
              <w:top w:val="single" w:sz="4" w:space="0" w:color="auto"/>
              <w:bottom w:val="single" w:sz="4" w:space="0" w:color="auto"/>
            </w:tcBorders>
            <w:shd w:val="clear" w:color="auto" w:fill="auto"/>
            <w:noWrap/>
            <w:vAlign w:val="center"/>
            <w:hideMark/>
          </w:tcPr>
          <w:p w14:paraId="7BDC3441" w14:textId="77777777" w:rsidR="00977E50" w:rsidRPr="00325DEB" w:rsidRDefault="00977E50" w:rsidP="00AC7ABE">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0.97 (0.95-1.00)</w:t>
            </w:r>
          </w:p>
        </w:tc>
        <w:tc>
          <w:tcPr>
            <w:tcW w:w="0" w:type="auto"/>
            <w:tcBorders>
              <w:top w:val="single" w:sz="4" w:space="0" w:color="auto"/>
              <w:bottom w:val="single" w:sz="4" w:space="0" w:color="auto"/>
            </w:tcBorders>
            <w:shd w:val="clear" w:color="auto" w:fill="auto"/>
            <w:noWrap/>
            <w:vAlign w:val="center"/>
            <w:hideMark/>
          </w:tcPr>
          <w:p w14:paraId="49CD893D"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0.03</w:t>
            </w:r>
          </w:p>
        </w:tc>
        <w:tc>
          <w:tcPr>
            <w:tcW w:w="768" w:type="dxa"/>
            <w:tcBorders>
              <w:top w:val="single" w:sz="4" w:space="0" w:color="auto"/>
              <w:bottom w:val="single" w:sz="4" w:space="0" w:color="auto"/>
              <w:right w:val="single" w:sz="4" w:space="0" w:color="auto"/>
            </w:tcBorders>
            <w:vAlign w:val="center"/>
          </w:tcPr>
          <w:p w14:paraId="09E9DD40" w14:textId="6033CD36"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0.28</w:t>
            </w:r>
          </w:p>
        </w:tc>
        <w:tc>
          <w:tcPr>
            <w:tcW w:w="0" w:type="auto"/>
            <w:tcBorders>
              <w:top w:val="single" w:sz="4" w:space="0" w:color="auto"/>
              <w:left w:val="single" w:sz="4" w:space="0" w:color="auto"/>
              <w:bottom w:val="single" w:sz="4" w:space="0" w:color="auto"/>
            </w:tcBorders>
            <w:shd w:val="clear" w:color="auto" w:fill="auto"/>
            <w:noWrap/>
            <w:vAlign w:val="center"/>
            <w:hideMark/>
          </w:tcPr>
          <w:p w14:paraId="6D16CB17" w14:textId="4346B065"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0.96 (0.94-0.97)</w:t>
            </w:r>
          </w:p>
        </w:tc>
        <w:tc>
          <w:tcPr>
            <w:tcW w:w="0" w:type="auto"/>
            <w:tcBorders>
              <w:top w:val="single" w:sz="4" w:space="0" w:color="auto"/>
              <w:bottom w:val="single" w:sz="4" w:space="0" w:color="auto"/>
            </w:tcBorders>
            <w:shd w:val="clear" w:color="auto" w:fill="auto"/>
            <w:noWrap/>
            <w:vAlign w:val="center"/>
            <w:hideMark/>
          </w:tcPr>
          <w:p w14:paraId="1E7A1AB5"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9.83x10</w:t>
            </w:r>
            <w:r w:rsidRPr="00325DEB">
              <w:rPr>
                <w:rFonts w:eastAsia="Times New Roman" w:cs="Arial"/>
                <w:color w:val="000000"/>
                <w:sz w:val="14"/>
                <w:szCs w:val="12"/>
                <w:vertAlign w:val="superscript"/>
                <w:lang w:val="en-US" w:eastAsia="en-GB"/>
              </w:rPr>
              <w:t>-09</w:t>
            </w:r>
          </w:p>
        </w:tc>
      </w:tr>
      <w:tr w:rsidR="00977E50" w:rsidRPr="00325DEB" w14:paraId="24E50B09" w14:textId="77777777" w:rsidTr="00A535A3">
        <w:trPr>
          <w:trHeight w:val="227"/>
        </w:trPr>
        <w:tc>
          <w:tcPr>
            <w:tcW w:w="0" w:type="auto"/>
            <w:tcBorders>
              <w:top w:val="single" w:sz="4" w:space="0" w:color="auto"/>
              <w:bottom w:val="single" w:sz="4" w:space="0" w:color="auto"/>
            </w:tcBorders>
            <w:shd w:val="clear" w:color="auto" w:fill="auto"/>
            <w:noWrap/>
            <w:vAlign w:val="center"/>
            <w:hideMark/>
          </w:tcPr>
          <w:p w14:paraId="5D2EA03D"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exm-rs2000999</w:t>
            </w:r>
          </w:p>
        </w:tc>
        <w:tc>
          <w:tcPr>
            <w:tcW w:w="0" w:type="auto"/>
            <w:tcBorders>
              <w:top w:val="single" w:sz="4" w:space="0" w:color="auto"/>
              <w:bottom w:val="single" w:sz="4" w:space="0" w:color="auto"/>
            </w:tcBorders>
            <w:shd w:val="clear" w:color="auto" w:fill="auto"/>
            <w:noWrap/>
            <w:vAlign w:val="center"/>
            <w:hideMark/>
          </w:tcPr>
          <w:p w14:paraId="60C63154"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16</w:t>
            </w:r>
          </w:p>
        </w:tc>
        <w:tc>
          <w:tcPr>
            <w:tcW w:w="0" w:type="auto"/>
            <w:tcBorders>
              <w:top w:val="single" w:sz="4" w:space="0" w:color="auto"/>
              <w:bottom w:val="single" w:sz="4" w:space="0" w:color="auto"/>
            </w:tcBorders>
            <w:shd w:val="clear" w:color="auto" w:fill="auto"/>
            <w:noWrap/>
            <w:vAlign w:val="center"/>
            <w:hideMark/>
          </w:tcPr>
          <w:p w14:paraId="2E5F564F"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72108093</w:t>
            </w:r>
          </w:p>
        </w:tc>
        <w:tc>
          <w:tcPr>
            <w:tcW w:w="0" w:type="auto"/>
            <w:tcBorders>
              <w:top w:val="single" w:sz="4" w:space="0" w:color="auto"/>
              <w:bottom w:val="single" w:sz="4" w:space="0" w:color="auto"/>
            </w:tcBorders>
            <w:shd w:val="clear" w:color="auto" w:fill="auto"/>
            <w:noWrap/>
            <w:vAlign w:val="center"/>
            <w:hideMark/>
          </w:tcPr>
          <w:p w14:paraId="1A7ED2AB"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HPR</w:t>
            </w:r>
          </w:p>
        </w:tc>
        <w:tc>
          <w:tcPr>
            <w:tcW w:w="0" w:type="auto"/>
            <w:tcBorders>
              <w:top w:val="single" w:sz="4" w:space="0" w:color="auto"/>
              <w:bottom w:val="single" w:sz="4" w:space="0" w:color="auto"/>
            </w:tcBorders>
            <w:shd w:val="clear" w:color="auto" w:fill="auto"/>
            <w:noWrap/>
            <w:vAlign w:val="center"/>
            <w:hideMark/>
          </w:tcPr>
          <w:p w14:paraId="0E64A5EB"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A/G</w:t>
            </w:r>
          </w:p>
        </w:tc>
        <w:tc>
          <w:tcPr>
            <w:tcW w:w="946" w:type="dxa"/>
            <w:tcBorders>
              <w:top w:val="single" w:sz="4" w:space="0" w:color="auto"/>
              <w:bottom w:val="single" w:sz="4" w:space="0" w:color="auto"/>
              <w:right w:val="single" w:sz="4" w:space="0" w:color="auto"/>
            </w:tcBorders>
            <w:shd w:val="clear" w:color="auto" w:fill="auto"/>
            <w:noWrap/>
            <w:vAlign w:val="center"/>
            <w:hideMark/>
          </w:tcPr>
          <w:p w14:paraId="463DD9E6"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0.20</w:t>
            </w:r>
          </w:p>
        </w:tc>
        <w:tc>
          <w:tcPr>
            <w:tcW w:w="0" w:type="auto"/>
            <w:tcBorders>
              <w:top w:val="single" w:sz="4" w:space="0" w:color="auto"/>
              <w:left w:val="single" w:sz="4" w:space="0" w:color="auto"/>
              <w:bottom w:val="single" w:sz="4" w:space="0" w:color="auto"/>
            </w:tcBorders>
            <w:shd w:val="clear" w:color="auto" w:fill="auto"/>
            <w:noWrap/>
            <w:vAlign w:val="center"/>
            <w:hideMark/>
          </w:tcPr>
          <w:p w14:paraId="4DDD28DE"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38338/71604</w:t>
            </w:r>
          </w:p>
        </w:tc>
        <w:tc>
          <w:tcPr>
            <w:tcW w:w="0" w:type="auto"/>
            <w:tcBorders>
              <w:top w:val="single" w:sz="4" w:space="0" w:color="auto"/>
              <w:bottom w:val="single" w:sz="4" w:space="0" w:color="auto"/>
            </w:tcBorders>
            <w:shd w:val="clear" w:color="auto" w:fill="auto"/>
            <w:noWrap/>
            <w:vAlign w:val="center"/>
            <w:hideMark/>
          </w:tcPr>
          <w:p w14:paraId="38759E19"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1.07 (1.04-1.1)</w:t>
            </w:r>
          </w:p>
        </w:tc>
        <w:tc>
          <w:tcPr>
            <w:tcW w:w="0" w:type="auto"/>
            <w:tcBorders>
              <w:top w:val="single" w:sz="4" w:space="0" w:color="auto"/>
              <w:bottom w:val="single" w:sz="4" w:space="0" w:color="auto"/>
            </w:tcBorders>
            <w:shd w:val="clear" w:color="auto" w:fill="auto"/>
            <w:noWrap/>
            <w:vAlign w:val="center"/>
            <w:hideMark/>
          </w:tcPr>
          <w:p w14:paraId="133EE992"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7.57x10</w:t>
            </w:r>
            <w:r w:rsidRPr="00325DEB">
              <w:rPr>
                <w:rFonts w:eastAsia="Times New Roman" w:cs="Arial"/>
                <w:color w:val="000000"/>
                <w:sz w:val="14"/>
                <w:szCs w:val="12"/>
                <w:vertAlign w:val="superscript"/>
                <w:lang w:val="en-US" w:eastAsia="en-GB"/>
              </w:rPr>
              <w:t>-08</w:t>
            </w:r>
          </w:p>
        </w:tc>
        <w:tc>
          <w:tcPr>
            <w:tcW w:w="772" w:type="dxa"/>
            <w:tcBorders>
              <w:top w:val="single" w:sz="4" w:space="0" w:color="auto"/>
              <w:bottom w:val="single" w:sz="4" w:space="0" w:color="auto"/>
              <w:right w:val="single" w:sz="4" w:space="0" w:color="auto"/>
            </w:tcBorders>
          </w:tcPr>
          <w:p w14:paraId="276C99CB" w14:textId="5F0FFBEB" w:rsidR="00977E50" w:rsidRPr="00325DEB" w:rsidRDefault="009D56AA" w:rsidP="009D56AA">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0.64</w:t>
            </w:r>
          </w:p>
        </w:tc>
        <w:tc>
          <w:tcPr>
            <w:tcW w:w="0" w:type="auto"/>
            <w:tcBorders>
              <w:top w:val="single" w:sz="4" w:space="0" w:color="auto"/>
              <w:left w:val="single" w:sz="4" w:space="0" w:color="auto"/>
              <w:bottom w:val="single" w:sz="4" w:space="0" w:color="auto"/>
            </w:tcBorders>
            <w:shd w:val="clear" w:color="auto" w:fill="auto"/>
            <w:noWrap/>
            <w:vAlign w:val="center"/>
            <w:hideMark/>
          </w:tcPr>
          <w:p w14:paraId="6F933A43" w14:textId="0E748706"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20393/30592</w:t>
            </w:r>
          </w:p>
        </w:tc>
        <w:tc>
          <w:tcPr>
            <w:tcW w:w="0" w:type="auto"/>
            <w:tcBorders>
              <w:top w:val="single" w:sz="4" w:space="0" w:color="auto"/>
              <w:bottom w:val="single" w:sz="4" w:space="0" w:color="auto"/>
            </w:tcBorders>
            <w:shd w:val="clear" w:color="auto" w:fill="auto"/>
            <w:noWrap/>
            <w:vAlign w:val="center"/>
            <w:hideMark/>
          </w:tcPr>
          <w:p w14:paraId="7E2F0D54" w14:textId="77777777" w:rsidR="00977E50" w:rsidRPr="00325DEB" w:rsidRDefault="00977E50" w:rsidP="00AC7ABE">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1.03 (1.00-1.06)</w:t>
            </w:r>
          </w:p>
        </w:tc>
        <w:tc>
          <w:tcPr>
            <w:tcW w:w="0" w:type="auto"/>
            <w:tcBorders>
              <w:top w:val="single" w:sz="4" w:space="0" w:color="auto"/>
              <w:bottom w:val="single" w:sz="4" w:space="0" w:color="auto"/>
            </w:tcBorders>
            <w:shd w:val="clear" w:color="auto" w:fill="auto"/>
            <w:noWrap/>
            <w:vAlign w:val="center"/>
            <w:hideMark/>
          </w:tcPr>
          <w:p w14:paraId="6E1F4C6B"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0.07</w:t>
            </w:r>
          </w:p>
        </w:tc>
        <w:tc>
          <w:tcPr>
            <w:tcW w:w="768" w:type="dxa"/>
            <w:tcBorders>
              <w:top w:val="single" w:sz="4" w:space="0" w:color="auto"/>
              <w:bottom w:val="single" w:sz="4" w:space="0" w:color="auto"/>
              <w:right w:val="single" w:sz="4" w:space="0" w:color="auto"/>
            </w:tcBorders>
            <w:vAlign w:val="center"/>
          </w:tcPr>
          <w:p w14:paraId="137B49F6" w14:textId="3E548090"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0.06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41C39D48" w14:textId="6BD98975"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1.05 (1.03-1.08)</w:t>
            </w:r>
          </w:p>
        </w:tc>
        <w:tc>
          <w:tcPr>
            <w:tcW w:w="0" w:type="auto"/>
            <w:tcBorders>
              <w:top w:val="single" w:sz="4" w:space="0" w:color="auto"/>
              <w:bottom w:val="single" w:sz="4" w:space="0" w:color="auto"/>
            </w:tcBorders>
            <w:shd w:val="clear" w:color="auto" w:fill="auto"/>
            <w:noWrap/>
            <w:vAlign w:val="center"/>
            <w:hideMark/>
          </w:tcPr>
          <w:p w14:paraId="0875A91A"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7.64x10</w:t>
            </w:r>
            <w:r w:rsidRPr="00325DEB">
              <w:rPr>
                <w:rFonts w:eastAsia="Times New Roman" w:cs="Arial"/>
                <w:color w:val="000000"/>
                <w:sz w:val="14"/>
                <w:szCs w:val="12"/>
                <w:vertAlign w:val="superscript"/>
                <w:lang w:val="en-US" w:eastAsia="en-GB"/>
              </w:rPr>
              <w:t>-08</w:t>
            </w:r>
          </w:p>
        </w:tc>
      </w:tr>
      <w:tr w:rsidR="00977E50" w:rsidRPr="00325DEB" w14:paraId="013EBC49" w14:textId="77777777" w:rsidTr="00A535A3">
        <w:trPr>
          <w:trHeight w:val="227"/>
        </w:trPr>
        <w:tc>
          <w:tcPr>
            <w:tcW w:w="0" w:type="auto"/>
            <w:tcBorders>
              <w:top w:val="single" w:sz="4" w:space="0" w:color="auto"/>
              <w:bottom w:val="single" w:sz="4" w:space="0" w:color="auto"/>
            </w:tcBorders>
            <w:shd w:val="clear" w:color="auto" w:fill="auto"/>
            <w:noWrap/>
            <w:vAlign w:val="center"/>
            <w:hideMark/>
          </w:tcPr>
          <w:p w14:paraId="01E521C7"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exm1323676</w:t>
            </w:r>
          </w:p>
        </w:tc>
        <w:tc>
          <w:tcPr>
            <w:tcW w:w="0" w:type="auto"/>
            <w:tcBorders>
              <w:top w:val="single" w:sz="4" w:space="0" w:color="auto"/>
              <w:bottom w:val="single" w:sz="4" w:space="0" w:color="auto"/>
            </w:tcBorders>
            <w:shd w:val="clear" w:color="auto" w:fill="auto"/>
            <w:noWrap/>
            <w:vAlign w:val="center"/>
            <w:hideMark/>
          </w:tcPr>
          <w:p w14:paraId="4E4D8A09"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17</w:t>
            </w:r>
          </w:p>
        </w:tc>
        <w:tc>
          <w:tcPr>
            <w:tcW w:w="0" w:type="auto"/>
            <w:tcBorders>
              <w:top w:val="single" w:sz="4" w:space="0" w:color="auto"/>
              <w:bottom w:val="single" w:sz="4" w:space="0" w:color="auto"/>
            </w:tcBorders>
            <w:shd w:val="clear" w:color="auto" w:fill="auto"/>
            <w:noWrap/>
            <w:vAlign w:val="center"/>
            <w:hideMark/>
          </w:tcPr>
          <w:p w14:paraId="0FB564B3"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40257163</w:t>
            </w:r>
          </w:p>
        </w:tc>
        <w:tc>
          <w:tcPr>
            <w:tcW w:w="0" w:type="auto"/>
            <w:tcBorders>
              <w:top w:val="single" w:sz="4" w:space="0" w:color="auto"/>
              <w:bottom w:val="single" w:sz="4" w:space="0" w:color="auto"/>
            </w:tcBorders>
            <w:shd w:val="clear" w:color="auto" w:fill="auto"/>
            <w:noWrap/>
            <w:vAlign w:val="center"/>
            <w:hideMark/>
          </w:tcPr>
          <w:p w14:paraId="3CE4E0F3" w14:textId="77777777" w:rsidR="00977E50" w:rsidRPr="00325DEB" w:rsidRDefault="00977E50" w:rsidP="00343506">
            <w:pPr>
              <w:spacing w:after="0" w:line="240" w:lineRule="auto"/>
              <w:jc w:val="center"/>
              <w:rPr>
                <w:rFonts w:eastAsia="Times New Roman" w:cs="Arial"/>
                <w:i/>
                <w:iCs/>
                <w:color w:val="000000"/>
                <w:sz w:val="14"/>
                <w:szCs w:val="12"/>
                <w:lang w:val="en-US" w:eastAsia="en-GB"/>
              </w:rPr>
            </w:pPr>
            <w:r w:rsidRPr="00325DEB">
              <w:rPr>
                <w:rFonts w:eastAsia="Times New Roman" w:cs="Arial"/>
                <w:i/>
                <w:iCs/>
                <w:color w:val="000000"/>
                <w:sz w:val="14"/>
                <w:szCs w:val="12"/>
                <w:lang w:val="en-US" w:eastAsia="en-GB"/>
              </w:rPr>
              <w:t>DHX58</w:t>
            </w:r>
          </w:p>
        </w:tc>
        <w:tc>
          <w:tcPr>
            <w:tcW w:w="0" w:type="auto"/>
            <w:tcBorders>
              <w:top w:val="single" w:sz="4" w:space="0" w:color="auto"/>
              <w:bottom w:val="single" w:sz="4" w:space="0" w:color="auto"/>
            </w:tcBorders>
            <w:shd w:val="clear" w:color="auto" w:fill="auto"/>
            <w:noWrap/>
            <w:vAlign w:val="center"/>
            <w:hideMark/>
          </w:tcPr>
          <w:p w14:paraId="33968D6A"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C/T</w:t>
            </w:r>
          </w:p>
        </w:tc>
        <w:tc>
          <w:tcPr>
            <w:tcW w:w="946" w:type="dxa"/>
            <w:tcBorders>
              <w:top w:val="single" w:sz="4" w:space="0" w:color="auto"/>
              <w:bottom w:val="single" w:sz="4" w:space="0" w:color="auto"/>
              <w:right w:val="single" w:sz="4" w:space="0" w:color="auto"/>
            </w:tcBorders>
            <w:shd w:val="clear" w:color="auto" w:fill="auto"/>
            <w:noWrap/>
            <w:vAlign w:val="center"/>
            <w:hideMark/>
          </w:tcPr>
          <w:p w14:paraId="31BBEBC2"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0.17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11503990"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38763/61511</w:t>
            </w:r>
          </w:p>
        </w:tc>
        <w:tc>
          <w:tcPr>
            <w:tcW w:w="0" w:type="auto"/>
            <w:tcBorders>
              <w:top w:val="single" w:sz="4" w:space="0" w:color="auto"/>
              <w:bottom w:val="single" w:sz="4" w:space="0" w:color="auto"/>
            </w:tcBorders>
            <w:shd w:val="clear" w:color="auto" w:fill="auto"/>
            <w:noWrap/>
            <w:vAlign w:val="center"/>
            <w:hideMark/>
          </w:tcPr>
          <w:p w14:paraId="4DBCF2BF"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1.07 (1.04-1.1)</w:t>
            </w:r>
          </w:p>
        </w:tc>
        <w:tc>
          <w:tcPr>
            <w:tcW w:w="0" w:type="auto"/>
            <w:tcBorders>
              <w:top w:val="single" w:sz="4" w:space="0" w:color="auto"/>
              <w:bottom w:val="single" w:sz="4" w:space="0" w:color="auto"/>
            </w:tcBorders>
            <w:shd w:val="clear" w:color="auto" w:fill="auto"/>
            <w:noWrap/>
            <w:vAlign w:val="center"/>
            <w:hideMark/>
          </w:tcPr>
          <w:p w14:paraId="64B97462"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5.93x10</w:t>
            </w:r>
            <w:r w:rsidRPr="00325DEB">
              <w:rPr>
                <w:rFonts w:eastAsia="Times New Roman" w:cs="Arial"/>
                <w:color w:val="000000"/>
                <w:sz w:val="14"/>
                <w:szCs w:val="12"/>
                <w:vertAlign w:val="superscript"/>
                <w:lang w:val="en-US" w:eastAsia="en-GB"/>
              </w:rPr>
              <w:t>-07</w:t>
            </w:r>
          </w:p>
        </w:tc>
        <w:tc>
          <w:tcPr>
            <w:tcW w:w="772" w:type="dxa"/>
            <w:tcBorders>
              <w:top w:val="single" w:sz="4" w:space="0" w:color="auto"/>
              <w:bottom w:val="single" w:sz="4" w:space="0" w:color="auto"/>
              <w:right w:val="single" w:sz="4" w:space="0" w:color="auto"/>
            </w:tcBorders>
          </w:tcPr>
          <w:p w14:paraId="2B27E2A3" w14:textId="4DA89970" w:rsidR="00977E50" w:rsidRPr="00325DEB" w:rsidRDefault="009D56AA" w:rsidP="009D56AA">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0.05</w:t>
            </w:r>
          </w:p>
        </w:tc>
        <w:tc>
          <w:tcPr>
            <w:tcW w:w="0" w:type="auto"/>
            <w:tcBorders>
              <w:top w:val="single" w:sz="4" w:space="0" w:color="auto"/>
              <w:left w:val="single" w:sz="4" w:space="0" w:color="auto"/>
              <w:bottom w:val="single" w:sz="4" w:space="0" w:color="auto"/>
            </w:tcBorders>
            <w:shd w:val="clear" w:color="auto" w:fill="auto"/>
            <w:noWrap/>
            <w:vAlign w:val="center"/>
            <w:hideMark/>
          </w:tcPr>
          <w:p w14:paraId="39B2BC21" w14:textId="0C54C575"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18534/24193</w:t>
            </w:r>
          </w:p>
        </w:tc>
        <w:tc>
          <w:tcPr>
            <w:tcW w:w="0" w:type="auto"/>
            <w:tcBorders>
              <w:top w:val="single" w:sz="4" w:space="0" w:color="auto"/>
              <w:bottom w:val="single" w:sz="4" w:space="0" w:color="auto"/>
            </w:tcBorders>
            <w:shd w:val="clear" w:color="auto" w:fill="auto"/>
            <w:noWrap/>
            <w:vAlign w:val="center"/>
            <w:hideMark/>
          </w:tcPr>
          <w:p w14:paraId="18E80061" w14:textId="77777777" w:rsidR="00977E50" w:rsidRPr="00325DEB" w:rsidRDefault="00977E50" w:rsidP="00AC7ABE">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1.02 (0.98-1.05)</w:t>
            </w:r>
          </w:p>
        </w:tc>
        <w:tc>
          <w:tcPr>
            <w:tcW w:w="0" w:type="auto"/>
            <w:tcBorders>
              <w:top w:val="single" w:sz="4" w:space="0" w:color="auto"/>
              <w:bottom w:val="single" w:sz="4" w:space="0" w:color="auto"/>
            </w:tcBorders>
            <w:shd w:val="clear" w:color="auto" w:fill="auto"/>
            <w:noWrap/>
            <w:vAlign w:val="center"/>
            <w:hideMark/>
          </w:tcPr>
          <w:p w14:paraId="17633A2B"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0.4</w:t>
            </w:r>
          </w:p>
        </w:tc>
        <w:tc>
          <w:tcPr>
            <w:tcW w:w="768" w:type="dxa"/>
            <w:tcBorders>
              <w:top w:val="single" w:sz="4" w:space="0" w:color="auto"/>
              <w:bottom w:val="single" w:sz="4" w:space="0" w:color="auto"/>
              <w:right w:val="single" w:sz="4" w:space="0" w:color="auto"/>
            </w:tcBorders>
            <w:vAlign w:val="center"/>
          </w:tcPr>
          <w:p w14:paraId="23506254" w14:textId="4AD4E3A9"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0.34</w:t>
            </w:r>
          </w:p>
        </w:tc>
        <w:tc>
          <w:tcPr>
            <w:tcW w:w="0" w:type="auto"/>
            <w:tcBorders>
              <w:top w:val="single" w:sz="4" w:space="0" w:color="auto"/>
              <w:left w:val="single" w:sz="4" w:space="0" w:color="auto"/>
              <w:bottom w:val="single" w:sz="4" w:space="0" w:color="auto"/>
            </w:tcBorders>
            <w:shd w:val="clear" w:color="auto" w:fill="auto"/>
            <w:noWrap/>
            <w:vAlign w:val="center"/>
            <w:hideMark/>
          </w:tcPr>
          <w:p w14:paraId="54BB4E8C" w14:textId="7BD130F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1.05 (1.03-1.07)</w:t>
            </w:r>
          </w:p>
        </w:tc>
        <w:tc>
          <w:tcPr>
            <w:tcW w:w="0" w:type="auto"/>
            <w:tcBorders>
              <w:top w:val="single" w:sz="4" w:space="0" w:color="auto"/>
              <w:bottom w:val="single" w:sz="4" w:space="0" w:color="auto"/>
            </w:tcBorders>
            <w:shd w:val="clear" w:color="auto" w:fill="auto"/>
            <w:noWrap/>
            <w:vAlign w:val="center"/>
            <w:hideMark/>
          </w:tcPr>
          <w:p w14:paraId="30C14347"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4.96x10</w:t>
            </w:r>
            <w:r w:rsidRPr="00325DEB">
              <w:rPr>
                <w:rFonts w:eastAsia="Times New Roman" w:cs="Arial"/>
                <w:color w:val="000000"/>
                <w:sz w:val="14"/>
                <w:szCs w:val="12"/>
                <w:vertAlign w:val="superscript"/>
                <w:lang w:val="en-US" w:eastAsia="en-GB"/>
              </w:rPr>
              <w:t>-06</w:t>
            </w:r>
          </w:p>
        </w:tc>
      </w:tr>
      <w:tr w:rsidR="00977E50" w:rsidRPr="00325DEB" w14:paraId="76538878" w14:textId="77777777" w:rsidTr="00A535A3">
        <w:trPr>
          <w:trHeight w:val="227"/>
        </w:trPr>
        <w:tc>
          <w:tcPr>
            <w:tcW w:w="0" w:type="auto"/>
            <w:tcBorders>
              <w:top w:val="single" w:sz="4" w:space="0" w:color="auto"/>
              <w:bottom w:val="single" w:sz="4" w:space="0" w:color="auto"/>
            </w:tcBorders>
            <w:shd w:val="clear" w:color="auto" w:fill="auto"/>
            <w:noWrap/>
            <w:vAlign w:val="center"/>
            <w:hideMark/>
          </w:tcPr>
          <w:p w14:paraId="5EC9E68E"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exm2272546</w:t>
            </w:r>
          </w:p>
        </w:tc>
        <w:tc>
          <w:tcPr>
            <w:tcW w:w="0" w:type="auto"/>
            <w:tcBorders>
              <w:top w:val="single" w:sz="4" w:space="0" w:color="auto"/>
              <w:bottom w:val="single" w:sz="4" w:space="0" w:color="auto"/>
            </w:tcBorders>
            <w:shd w:val="clear" w:color="auto" w:fill="auto"/>
            <w:noWrap/>
            <w:vAlign w:val="center"/>
            <w:hideMark/>
          </w:tcPr>
          <w:p w14:paraId="029EAB9C"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17</w:t>
            </w:r>
          </w:p>
        </w:tc>
        <w:tc>
          <w:tcPr>
            <w:tcW w:w="0" w:type="auto"/>
            <w:tcBorders>
              <w:top w:val="single" w:sz="4" w:space="0" w:color="auto"/>
              <w:bottom w:val="single" w:sz="4" w:space="0" w:color="auto"/>
            </w:tcBorders>
            <w:shd w:val="clear" w:color="auto" w:fill="auto"/>
            <w:noWrap/>
            <w:vAlign w:val="center"/>
            <w:hideMark/>
          </w:tcPr>
          <w:p w14:paraId="1C2A2C55"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62401118</w:t>
            </w:r>
          </w:p>
        </w:tc>
        <w:tc>
          <w:tcPr>
            <w:tcW w:w="0" w:type="auto"/>
            <w:tcBorders>
              <w:top w:val="single" w:sz="4" w:space="0" w:color="auto"/>
              <w:bottom w:val="single" w:sz="4" w:space="0" w:color="auto"/>
            </w:tcBorders>
            <w:shd w:val="clear" w:color="auto" w:fill="auto"/>
            <w:noWrap/>
            <w:vAlign w:val="center"/>
            <w:hideMark/>
          </w:tcPr>
          <w:p w14:paraId="18F37640" w14:textId="77777777" w:rsidR="00977E50" w:rsidRPr="00325DEB" w:rsidRDefault="00977E50" w:rsidP="00343506">
            <w:pPr>
              <w:spacing w:after="0" w:line="240" w:lineRule="auto"/>
              <w:jc w:val="center"/>
              <w:rPr>
                <w:rFonts w:eastAsia="Times New Roman" w:cs="Arial"/>
                <w:i/>
                <w:iCs/>
                <w:color w:val="000000"/>
                <w:sz w:val="14"/>
                <w:szCs w:val="12"/>
                <w:lang w:val="en-US" w:eastAsia="en-GB"/>
              </w:rPr>
            </w:pPr>
            <w:r w:rsidRPr="00325DEB">
              <w:rPr>
                <w:rFonts w:eastAsia="Times New Roman" w:cs="Arial"/>
                <w:i/>
                <w:iCs/>
                <w:color w:val="000000"/>
                <w:sz w:val="14"/>
                <w:szCs w:val="12"/>
                <w:lang w:val="en-US" w:eastAsia="en-GB"/>
              </w:rPr>
              <w:t>PECAM1</w:t>
            </w:r>
          </w:p>
        </w:tc>
        <w:tc>
          <w:tcPr>
            <w:tcW w:w="0" w:type="auto"/>
            <w:tcBorders>
              <w:top w:val="single" w:sz="4" w:space="0" w:color="auto"/>
              <w:bottom w:val="single" w:sz="4" w:space="0" w:color="auto"/>
            </w:tcBorders>
            <w:shd w:val="clear" w:color="auto" w:fill="auto"/>
            <w:noWrap/>
            <w:vAlign w:val="center"/>
            <w:hideMark/>
          </w:tcPr>
          <w:p w14:paraId="4F0C36A9"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T/C</w:t>
            </w:r>
          </w:p>
        </w:tc>
        <w:tc>
          <w:tcPr>
            <w:tcW w:w="946" w:type="dxa"/>
            <w:tcBorders>
              <w:top w:val="single" w:sz="4" w:space="0" w:color="auto"/>
              <w:bottom w:val="single" w:sz="4" w:space="0" w:color="auto"/>
              <w:right w:val="single" w:sz="4" w:space="0" w:color="auto"/>
            </w:tcBorders>
            <w:shd w:val="clear" w:color="auto" w:fill="auto"/>
            <w:noWrap/>
            <w:vAlign w:val="center"/>
            <w:hideMark/>
          </w:tcPr>
          <w:p w14:paraId="2299E131"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0.47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460C895"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42332/78229</w:t>
            </w:r>
          </w:p>
        </w:tc>
        <w:tc>
          <w:tcPr>
            <w:tcW w:w="0" w:type="auto"/>
            <w:tcBorders>
              <w:top w:val="single" w:sz="4" w:space="0" w:color="auto"/>
              <w:bottom w:val="single" w:sz="4" w:space="0" w:color="auto"/>
            </w:tcBorders>
            <w:shd w:val="clear" w:color="auto" w:fill="auto"/>
            <w:noWrap/>
            <w:vAlign w:val="center"/>
            <w:hideMark/>
          </w:tcPr>
          <w:p w14:paraId="0FFB9CF3"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0.95 (0.93-0.97)</w:t>
            </w:r>
          </w:p>
        </w:tc>
        <w:tc>
          <w:tcPr>
            <w:tcW w:w="0" w:type="auto"/>
            <w:tcBorders>
              <w:top w:val="single" w:sz="4" w:space="0" w:color="auto"/>
              <w:bottom w:val="single" w:sz="4" w:space="0" w:color="auto"/>
            </w:tcBorders>
            <w:shd w:val="clear" w:color="auto" w:fill="auto"/>
            <w:noWrap/>
            <w:vAlign w:val="center"/>
            <w:hideMark/>
          </w:tcPr>
          <w:p w14:paraId="42C0DF2F"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1.82x10</w:t>
            </w:r>
            <w:r w:rsidRPr="00325DEB">
              <w:rPr>
                <w:rFonts w:eastAsia="Times New Roman" w:cs="Arial"/>
                <w:color w:val="000000"/>
                <w:sz w:val="14"/>
                <w:szCs w:val="12"/>
                <w:vertAlign w:val="superscript"/>
                <w:lang w:val="en-US" w:eastAsia="en-GB"/>
              </w:rPr>
              <w:t>-07</w:t>
            </w:r>
          </w:p>
        </w:tc>
        <w:tc>
          <w:tcPr>
            <w:tcW w:w="772" w:type="dxa"/>
            <w:tcBorders>
              <w:top w:val="single" w:sz="4" w:space="0" w:color="auto"/>
              <w:bottom w:val="single" w:sz="4" w:space="0" w:color="auto"/>
              <w:right w:val="single" w:sz="4" w:space="0" w:color="auto"/>
            </w:tcBorders>
          </w:tcPr>
          <w:p w14:paraId="6E2C5759" w14:textId="00046011" w:rsidR="00977E50" w:rsidRPr="00325DEB" w:rsidRDefault="009D56AA"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0.46</w:t>
            </w:r>
          </w:p>
        </w:tc>
        <w:tc>
          <w:tcPr>
            <w:tcW w:w="0" w:type="auto"/>
            <w:tcBorders>
              <w:top w:val="single" w:sz="4" w:space="0" w:color="auto"/>
              <w:left w:val="single" w:sz="4" w:space="0" w:color="auto"/>
              <w:bottom w:val="single" w:sz="4" w:space="0" w:color="auto"/>
            </w:tcBorders>
            <w:shd w:val="clear" w:color="auto" w:fill="auto"/>
            <w:noWrap/>
            <w:vAlign w:val="center"/>
            <w:hideMark/>
          </w:tcPr>
          <w:p w14:paraId="7C3EDDCB" w14:textId="342E457B"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30533/42528</w:t>
            </w:r>
          </w:p>
        </w:tc>
        <w:tc>
          <w:tcPr>
            <w:tcW w:w="0" w:type="auto"/>
            <w:tcBorders>
              <w:top w:val="single" w:sz="4" w:space="0" w:color="auto"/>
              <w:bottom w:val="single" w:sz="4" w:space="0" w:color="auto"/>
            </w:tcBorders>
            <w:shd w:val="clear" w:color="auto" w:fill="auto"/>
            <w:noWrap/>
            <w:vAlign w:val="center"/>
            <w:hideMark/>
          </w:tcPr>
          <w:p w14:paraId="12CFBF24" w14:textId="77777777" w:rsidR="00977E50" w:rsidRPr="00325DEB" w:rsidRDefault="00977E50" w:rsidP="00AC7ABE">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0.98 (0.96-1.00)</w:t>
            </w:r>
          </w:p>
        </w:tc>
        <w:tc>
          <w:tcPr>
            <w:tcW w:w="0" w:type="auto"/>
            <w:tcBorders>
              <w:top w:val="single" w:sz="4" w:space="0" w:color="auto"/>
              <w:bottom w:val="single" w:sz="4" w:space="0" w:color="auto"/>
            </w:tcBorders>
            <w:shd w:val="clear" w:color="auto" w:fill="auto"/>
            <w:noWrap/>
            <w:vAlign w:val="center"/>
            <w:hideMark/>
          </w:tcPr>
          <w:p w14:paraId="46E48E70"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0.04</w:t>
            </w:r>
          </w:p>
        </w:tc>
        <w:tc>
          <w:tcPr>
            <w:tcW w:w="768" w:type="dxa"/>
            <w:tcBorders>
              <w:top w:val="single" w:sz="4" w:space="0" w:color="auto"/>
              <w:bottom w:val="single" w:sz="4" w:space="0" w:color="auto"/>
              <w:right w:val="single" w:sz="4" w:space="0" w:color="auto"/>
            </w:tcBorders>
            <w:vAlign w:val="center"/>
          </w:tcPr>
          <w:p w14:paraId="6544D238" w14:textId="642EB1F2"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0.5</w:t>
            </w:r>
          </w:p>
        </w:tc>
        <w:tc>
          <w:tcPr>
            <w:tcW w:w="0" w:type="auto"/>
            <w:tcBorders>
              <w:top w:val="single" w:sz="4" w:space="0" w:color="auto"/>
              <w:left w:val="single" w:sz="4" w:space="0" w:color="auto"/>
              <w:bottom w:val="single" w:sz="4" w:space="0" w:color="auto"/>
            </w:tcBorders>
            <w:shd w:val="clear" w:color="auto" w:fill="auto"/>
            <w:noWrap/>
            <w:vAlign w:val="center"/>
            <w:hideMark/>
          </w:tcPr>
          <w:p w14:paraId="493927AB" w14:textId="5DD8E7E3"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0.96 (0.95-0.98)</w:t>
            </w:r>
          </w:p>
        </w:tc>
        <w:tc>
          <w:tcPr>
            <w:tcW w:w="0" w:type="auto"/>
            <w:tcBorders>
              <w:top w:val="single" w:sz="4" w:space="0" w:color="auto"/>
              <w:bottom w:val="single" w:sz="4" w:space="0" w:color="auto"/>
            </w:tcBorders>
            <w:shd w:val="clear" w:color="auto" w:fill="auto"/>
            <w:noWrap/>
            <w:vAlign w:val="center"/>
            <w:hideMark/>
          </w:tcPr>
          <w:p w14:paraId="30B3A1D0"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1.15x10</w:t>
            </w:r>
            <w:r w:rsidRPr="00325DEB">
              <w:rPr>
                <w:rFonts w:eastAsia="Times New Roman" w:cs="Arial"/>
                <w:color w:val="000000"/>
                <w:sz w:val="14"/>
                <w:szCs w:val="12"/>
                <w:vertAlign w:val="superscript"/>
                <w:lang w:val="en-US" w:eastAsia="en-GB"/>
              </w:rPr>
              <w:t>-07</w:t>
            </w:r>
          </w:p>
        </w:tc>
      </w:tr>
      <w:tr w:rsidR="00977E50" w:rsidRPr="00325DEB" w14:paraId="3CA80BC1" w14:textId="77777777" w:rsidTr="00A535A3">
        <w:trPr>
          <w:trHeight w:val="227"/>
        </w:trPr>
        <w:tc>
          <w:tcPr>
            <w:tcW w:w="0" w:type="auto"/>
            <w:tcBorders>
              <w:top w:val="single" w:sz="4" w:space="0" w:color="auto"/>
              <w:bottom w:val="single" w:sz="4" w:space="0" w:color="auto"/>
            </w:tcBorders>
            <w:shd w:val="clear" w:color="auto" w:fill="auto"/>
            <w:noWrap/>
            <w:vAlign w:val="center"/>
            <w:hideMark/>
          </w:tcPr>
          <w:p w14:paraId="7DA7509C"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exm-rs6504218</w:t>
            </w:r>
          </w:p>
        </w:tc>
        <w:tc>
          <w:tcPr>
            <w:tcW w:w="0" w:type="auto"/>
            <w:tcBorders>
              <w:top w:val="single" w:sz="4" w:space="0" w:color="auto"/>
              <w:bottom w:val="single" w:sz="4" w:space="0" w:color="auto"/>
            </w:tcBorders>
            <w:shd w:val="clear" w:color="auto" w:fill="auto"/>
            <w:noWrap/>
            <w:vAlign w:val="center"/>
            <w:hideMark/>
          </w:tcPr>
          <w:p w14:paraId="16CC7BF7"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17</w:t>
            </w:r>
          </w:p>
        </w:tc>
        <w:tc>
          <w:tcPr>
            <w:tcW w:w="0" w:type="auto"/>
            <w:tcBorders>
              <w:top w:val="single" w:sz="4" w:space="0" w:color="auto"/>
              <w:bottom w:val="single" w:sz="4" w:space="0" w:color="auto"/>
            </w:tcBorders>
            <w:shd w:val="clear" w:color="auto" w:fill="auto"/>
            <w:noWrap/>
            <w:vAlign w:val="center"/>
            <w:hideMark/>
          </w:tcPr>
          <w:p w14:paraId="3DBC7FFB"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62408299</w:t>
            </w:r>
          </w:p>
        </w:tc>
        <w:tc>
          <w:tcPr>
            <w:tcW w:w="0" w:type="auto"/>
            <w:tcBorders>
              <w:top w:val="single" w:sz="4" w:space="0" w:color="auto"/>
              <w:bottom w:val="single" w:sz="4" w:space="0" w:color="auto"/>
            </w:tcBorders>
            <w:shd w:val="clear" w:color="auto" w:fill="auto"/>
            <w:noWrap/>
            <w:vAlign w:val="center"/>
            <w:hideMark/>
          </w:tcPr>
          <w:p w14:paraId="0386A471"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none</w:t>
            </w:r>
          </w:p>
        </w:tc>
        <w:tc>
          <w:tcPr>
            <w:tcW w:w="0" w:type="auto"/>
            <w:tcBorders>
              <w:top w:val="single" w:sz="4" w:space="0" w:color="auto"/>
              <w:bottom w:val="single" w:sz="4" w:space="0" w:color="auto"/>
            </w:tcBorders>
            <w:shd w:val="clear" w:color="auto" w:fill="auto"/>
            <w:noWrap/>
            <w:vAlign w:val="center"/>
            <w:hideMark/>
          </w:tcPr>
          <w:p w14:paraId="5F5F37E0"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A/G</w:t>
            </w:r>
          </w:p>
        </w:tc>
        <w:tc>
          <w:tcPr>
            <w:tcW w:w="946" w:type="dxa"/>
            <w:tcBorders>
              <w:top w:val="single" w:sz="4" w:space="0" w:color="auto"/>
              <w:bottom w:val="single" w:sz="4" w:space="0" w:color="auto"/>
              <w:right w:val="single" w:sz="4" w:space="0" w:color="auto"/>
            </w:tcBorders>
            <w:shd w:val="clear" w:color="auto" w:fill="auto"/>
            <w:noWrap/>
            <w:vAlign w:val="center"/>
            <w:hideMark/>
          </w:tcPr>
          <w:p w14:paraId="62EF6863"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0.47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158479E8"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42333/78225</w:t>
            </w:r>
          </w:p>
        </w:tc>
        <w:tc>
          <w:tcPr>
            <w:tcW w:w="0" w:type="auto"/>
            <w:tcBorders>
              <w:top w:val="single" w:sz="4" w:space="0" w:color="auto"/>
              <w:bottom w:val="single" w:sz="4" w:space="0" w:color="auto"/>
            </w:tcBorders>
            <w:shd w:val="clear" w:color="auto" w:fill="auto"/>
            <w:noWrap/>
            <w:vAlign w:val="center"/>
            <w:hideMark/>
          </w:tcPr>
          <w:p w14:paraId="164567E4"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0.95 (0.93-0.97)</w:t>
            </w:r>
          </w:p>
        </w:tc>
        <w:tc>
          <w:tcPr>
            <w:tcW w:w="0" w:type="auto"/>
            <w:tcBorders>
              <w:top w:val="single" w:sz="4" w:space="0" w:color="auto"/>
              <w:bottom w:val="single" w:sz="4" w:space="0" w:color="auto"/>
            </w:tcBorders>
            <w:shd w:val="clear" w:color="auto" w:fill="auto"/>
            <w:noWrap/>
            <w:vAlign w:val="center"/>
            <w:hideMark/>
          </w:tcPr>
          <w:p w14:paraId="7FAF488D"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9.72x10</w:t>
            </w:r>
            <w:r w:rsidRPr="00325DEB">
              <w:rPr>
                <w:rFonts w:eastAsia="Times New Roman" w:cs="Arial"/>
                <w:color w:val="000000"/>
                <w:sz w:val="14"/>
                <w:szCs w:val="12"/>
                <w:vertAlign w:val="superscript"/>
                <w:lang w:val="en-US" w:eastAsia="en-GB"/>
              </w:rPr>
              <w:t>-08</w:t>
            </w:r>
          </w:p>
        </w:tc>
        <w:tc>
          <w:tcPr>
            <w:tcW w:w="772" w:type="dxa"/>
            <w:tcBorders>
              <w:top w:val="single" w:sz="4" w:space="0" w:color="auto"/>
              <w:bottom w:val="single" w:sz="4" w:space="0" w:color="auto"/>
              <w:right w:val="single" w:sz="4" w:space="0" w:color="auto"/>
            </w:tcBorders>
          </w:tcPr>
          <w:p w14:paraId="7FBEC654" w14:textId="22CD7259" w:rsidR="00977E50" w:rsidRPr="00325DEB" w:rsidRDefault="009D56AA"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0.47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27F484E" w14:textId="361FDF1A"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29890/41889</w:t>
            </w:r>
          </w:p>
        </w:tc>
        <w:tc>
          <w:tcPr>
            <w:tcW w:w="0" w:type="auto"/>
            <w:tcBorders>
              <w:top w:val="single" w:sz="4" w:space="0" w:color="auto"/>
              <w:bottom w:val="single" w:sz="4" w:space="0" w:color="auto"/>
            </w:tcBorders>
            <w:shd w:val="clear" w:color="auto" w:fill="auto"/>
            <w:noWrap/>
            <w:vAlign w:val="center"/>
            <w:hideMark/>
          </w:tcPr>
          <w:p w14:paraId="68058E35" w14:textId="77777777" w:rsidR="00977E50" w:rsidRPr="00325DEB" w:rsidRDefault="00977E50" w:rsidP="00AC7ABE">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0.98 (0.96-1.00)</w:t>
            </w:r>
          </w:p>
        </w:tc>
        <w:tc>
          <w:tcPr>
            <w:tcW w:w="0" w:type="auto"/>
            <w:tcBorders>
              <w:top w:val="single" w:sz="4" w:space="0" w:color="auto"/>
              <w:bottom w:val="single" w:sz="4" w:space="0" w:color="auto"/>
            </w:tcBorders>
            <w:shd w:val="clear" w:color="auto" w:fill="auto"/>
            <w:noWrap/>
            <w:vAlign w:val="center"/>
            <w:hideMark/>
          </w:tcPr>
          <w:p w14:paraId="382D7819"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0.07</w:t>
            </w:r>
          </w:p>
        </w:tc>
        <w:tc>
          <w:tcPr>
            <w:tcW w:w="768" w:type="dxa"/>
            <w:tcBorders>
              <w:top w:val="single" w:sz="4" w:space="0" w:color="auto"/>
              <w:bottom w:val="single" w:sz="4" w:space="0" w:color="auto"/>
              <w:right w:val="single" w:sz="4" w:space="0" w:color="auto"/>
            </w:tcBorders>
            <w:vAlign w:val="center"/>
          </w:tcPr>
          <w:p w14:paraId="1B626A1C" w14:textId="6E6D6BCD"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0.64</w:t>
            </w:r>
          </w:p>
        </w:tc>
        <w:tc>
          <w:tcPr>
            <w:tcW w:w="0" w:type="auto"/>
            <w:tcBorders>
              <w:top w:val="single" w:sz="4" w:space="0" w:color="auto"/>
              <w:left w:val="single" w:sz="4" w:space="0" w:color="auto"/>
              <w:bottom w:val="single" w:sz="4" w:space="0" w:color="auto"/>
            </w:tcBorders>
            <w:shd w:val="clear" w:color="auto" w:fill="auto"/>
            <w:noWrap/>
            <w:vAlign w:val="center"/>
            <w:hideMark/>
          </w:tcPr>
          <w:p w14:paraId="436536B1" w14:textId="1C41979F"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0.96 (0.95-0.98)</w:t>
            </w:r>
          </w:p>
        </w:tc>
        <w:tc>
          <w:tcPr>
            <w:tcW w:w="0" w:type="auto"/>
            <w:tcBorders>
              <w:top w:val="single" w:sz="4" w:space="0" w:color="auto"/>
              <w:bottom w:val="single" w:sz="4" w:space="0" w:color="auto"/>
            </w:tcBorders>
            <w:shd w:val="clear" w:color="auto" w:fill="auto"/>
            <w:noWrap/>
            <w:vAlign w:val="center"/>
            <w:hideMark/>
          </w:tcPr>
          <w:p w14:paraId="1CEFF573"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1.72x10</w:t>
            </w:r>
            <w:r w:rsidRPr="00325DEB">
              <w:rPr>
                <w:rFonts w:eastAsia="Times New Roman" w:cs="Arial"/>
                <w:color w:val="000000"/>
                <w:sz w:val="14"/>
                <w:szCs w:val="12"/>
                <w:vertAlign w:val="superscript"/>
                <w:lang w:val="en-US" w:eastAsia="en-GB"/>
              </w:rPr>
              <w:t>-07</w:t>
            </w:r>
          </w:p>
        </w:tc>
      </w:tr>
      <w:tr w:rsidR="00977E50" w:rsidRPr="00325DEB" w14:paraId="36378FE0" w14:textId="77777777" w:rsidTr="00A535A3">
        <w:trPr>
          <w:trHeight w:val="227"/>
        </w:trPr>
        <w:tc>
          <w:tcPr>
            <w:tcW w:w="0" w:type="auto"/>
            <w:tcBorders>
              <w:top w:val="single" w:sz="4" w:space="0" w:color="auto"/>
              <w:bottom w:val="single" w:sz="4" w:space="0" w:color="auto"/>
            </w:tcBorders>
            <w:shd w:val="clear" w:color="auto" w:fill="auto"/>
            <w:noWrap/>
            <w:vAlign w:val="center"/>
            <w:hideMark/>
          </w:tcPr>
          <w:p w14:paraId="15D7AFD3"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exm1356489</w:t>
            </w:r>
          </w:p>
        </w:tc>
        <w:tc>
          <w:tcPr>
            <w:tcW w:w="0" w:type="auto"/>
            <w:tcBorders>
              <w:top w:val="single" w:sz="4" w:space="0" w:color="auto"/>
              <w:bottom w:val="single" w:sz="4" w:space="0" w:color="auto"/>
            </w:tcBorders>
            <w:shd w:val="clear" w:color="auto" w:fill="auto"/>
            <w:noWrap/>
            <w:vAlign w:val="center"/>
            <w:hideMark/>
          </w:tcPr>
          <w:p w14:paraId="0E80FAC9"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17</w:t>
            </w:r>
          </w:p>
        </w:tc>
        <w:tc>
          <w:tcPr>
            <w:tcW w:w="0" w:type="auto"/>
            <w:tcBorders>
              <w:top w:val="single" w:sz="4" w:space="0" w:color="auto"/>
              <w:bottom w:val="single" w:sz="4" w:space="0" w:color="auto"/>
            </w:tcBorders>
            <w:shd w:val="clear" w:color="auto" w:fill="auto"/>
            <w:noWrap/>
            <w:vAlign w:val="center"/>
            <w:hideMark/>
          </w:tcPr>
          <w:p w14:paraId="0521AF4A"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73926121</w:t>
            </w:r>
          </w:p>
        </w:tc>
        <w:tc>
          <w:tcPr>
            <w:tcW w:w="0" w:type="auto"/>
            <w:tcBorders>
              <w:top w:val="single" w:sz="4" w:space="0" w:color="auto"/>
              <w:bottom w:val="single" w:sz="4" w:space="0" w:color="auto"/>
            </w:tcBorders>
            <w:shd w:val="clear" w:color="auto" w:fill="auto"/>
            <w:noWrap/>
            <w:vAlign w:val="center"/>
            <w:hideMark/>
          </w:tcPr>
          <w:p w14:paraId="784E5B2F" w14:textId="77777777" w:rsidR="00977E50" w:rsidRPr="00325DEB" w:rsidRDefault="00977E50" w:rsidP="00343506">
            <w:pPr>
              <w:spacing w:after="0" w:line="240" w:lineRule="auto"/>
              <w:jc w:val="center"/>
              <w:rPr>
                <w:rFonts w:eastAsia="Times New Roman" w:cs="Arial"/>
                <w:i/>
                <w:iCs/>
                <w:color w:val="000000"/>
                <w:sz w:val="14"/>
                <w:szCs w:val="12"/>
                <w:lang w:val="en-US" w:eastAsia="en-GB"/>
              </w:rPr>
            </w:pPr>
            <w:r w:rsidRPr="00325DEB">
              <w:rPr>
                <w:rFonts w:eastAsia="Times New Roman" w:cs="Arial"/>
                <w:i/>
                <w:iCs/>
                <w:color w:val="000000"/>
                <w:sz w:val="14"/>
                <w:szCs w:val="12"/>
                <w:lang w:val="en-US" w:eastAsia="en-GB"/>
              </w:rPr>
              <w:t>FBF1</w:t>
            </w:r>
          </w:p>
        </w:tc>
        <w:tc>
          <w:tcPr>
            <w:tcW w:w="0" w:type="auto"/>
            <w:tcBorders>
              <w:top w:val="single" w:sz="4" w:space="0" w:color="auto"/>
              <w:bottom w:val="single" w:sz="4" w:space="0" w:color="auto"/>
            </w:tcBorders>
            <w:shd w:val="clear" w:color="auto" w:fill="auto"/>
            <w:noWrap/>
            <w:vAlign w:val="center"/>
            <w:hideMark/>
          </w:tcPr>
          <w:p w14:paraId="710D07D7"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A/C</w:t>
            </w:r>
          </w:p>
        </w:tc>
        <w:tc>
          <w:tcPr>
            <w:tcW w:w="946" w:type="dxa"/>
            <w:tcBorders>
              <w:top w:val="single" w:sz="4" w:space="0" w:color="auto"/>
              <w:bottom w:val="single" w:sz="4" w:space="0" w:color="auto"/>
              <w:right w:val="single" w:sz="4" w:space="0" w:color="auto"/>
            </w:tcBorders>
            <w:shd w:val="clear" w:color="auto" w:fill="auto"/>
            <w:noWrap/>
            <w:vAlign w:val="center"/>
            <w:hideMark/>
          </w:tcPr>
          <w:p w14:paraId="1BF2C75B"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0.22</w:t>
            </w:r>
          </w:p>
        </w:tc>
        <w:tc>
          <w:tcPr>
            <w:tcW w:w="0" w:type="auto"/>
            <w:tcBorders>
              <w:top w:val="single" w:sz="4" w:space="0" w:color="auto"/>
              <w:left w:val="single" w:sz="4" w:space="0" w:color="auto"/>
              <w:bottom w:val="single" w:sz="4" w:space="0" w:color="auto"/>
            </w:tcBorders>
            <w:shd w:val="clear" w:color="auto" w:fill="auto"/>
            <w:noWrap/>
            <w:vAlign w:val="center"/>
            <w:hideMark/>
          </w:tcPr>
          <w:p w14:paraId="4BD6B876"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41935/77408</w:t>
            </w:r>
          </w:p>
        </w:tc>
        <w:tc>
          <w:tcPr>
            <w:tcW w:w="0" w:type="auto"/>
            <w:tcBorders>
              <w:top w:val="single" w:sz="4" w:space="0" w:color="auto"/>
              <w:bottom w:val="single" w:sz="4" w:space="0" w:color="auto"/>
            </w:tcBorders>
            <w:shd w:val="clear" w:color="auto" w:fill="auto"/>
            <w:noWrap/>
            <w:vAlign w:val="center"/>
            <w:hideMark/>
          </w:tcPr>
          <w:p w14:paraId="076F6EDF"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0.95 (0.92-0.97)</w:t>
            </w:r>
          </w:p>
        </w:tc>
        <w:tc>
          <w:tcPr>
            <w:tcW w:w="0" w:type="auto"/>
            <w:tcBorders>
              <w:top w:val="single" w:sz="4" w:space="0" w:color="auto"/>
              <w:bottom w:val="single" w:sz="4" w:space="0" w:color="auto"/>
            </w:tcBorders>
            <w:shd w:val="clear" w:color="auto" w:fill="auto"/>
            <w:noWrap/>
            <w:vAlign w:val="center"/>
            <w:hideMark/>
          </w:tcPr>
          <w:p w14:paraId="58FD18FB"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9.13x10</w:t>
            </w:r>
            <w:r w:rsidRPr="00325DEB">
              <w:rPr>
                <w:rFonts w:eastAsia="Times New Roman" w:cs="Arial"/>
                <w:color w:val="000000"/>
                <w:sz w:val="14"/>
                <w:szCs w:val="12"/>
                <w:vertAlign w:val="superscript"/>
                <w:lang w:val="en-US" w:eastAsia="en-GB"/>
              </w:rPr>
              <w:t>-07</w:t>
            </w:r>
          </w:p>
        </w:tc>
        <w:tc>
          <w:tcPr>
            <w:tcW w:w="772" w:type="dxa"/>
            <w:tcBorders>
              <w:top w:val="single" w:sz="4" w:space="0" w:color="auto"/>
              <w:bottom w:val="single" w:sz="4" w:space="0" w:color="auto"/>
              <w:right w:val="single" w:sz="4" w:space="0" w:color="auto"/>
            </w:tcBorders>
          </w:tcPr>
          <w:p w14:paraId="1C5C534A" w14:textId="1775F1E4" w:rsidR="00977E50" w:rsidRPr="00325DEB" w:rsidRDefault="009D56AA"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0.35</w:t>
            </w:r>
          </w:p>
        </w:tc>
        <w:tc>
          <w:tcPr>
            <w:tcW w:w="0" w:type="auto"/>
            <w:tcBorders>
              <w:top w:val="single" w:sz="4" w:space="0" w:color="auto"/>
              <w:left w:val="single" w:sz="4" w:space="0" w:color="auto"/>
              <w:bottom w:val="single" w:sz="4" w:space="0" w:color="auto"/>
            </w:tcBorders>
            <w:shd w:val="clear" w:color="auto" w:fill="auto"/>
            <w:noWrap/>
            <w:vAlign w:val="center"/>
            <w:hideMark/>
          </w:tcPr>
          <w:p w14:paraId="00B44954" w14:textId="54CB7535"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11664/13189</w:t>
            </w:r>
          </w:p>
        </w:tc>
        <w:tc>
          <w:tcPr>
            <w:tcW w:w="0" w:type="auto"/>
            <w:tcBorders>
              <w:top w:val="single" w:sz="4" w:space="0" w:color="auto"/>
              <w:bottom w:val="single" w:sz="4" w:space="0" w:color="auto"/>
            </w:tcBorders>
            <w:shd w:val="clear" w:color="auto" w:fill="auto"/>
            <w:noWrap/>
            <w:vAlign w:val="center"/>
            <w:hideMark/>
          </w:tcPr>
          <w:p w14:paraId="1F6DBD76" w14:textId="77777777" w:rsidR="00977E50" w:rsidRPr="00325DEB" w:rsidRDefault="00977E50" w:rsidP="00AC7ABE">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0.97 (0.93-1.02)</w:t>
            </w:r>
          </w:p>
        </w:tc>
        <w:tc>
          <w:tcPr>
            <w:tcW w:w="0" w:type="auto"/>
            <w:tcBorders>
              <w:top w:val="single" w:sz="4" w:space="0" w:color="auto"/>
              <w:bottom w:val="single" w:sz="4" w:space="0" w:color="auto"/>
            </w:tcBorders>
            <w:shd w:val="clear" w:color="auto" w:fill="auto"/>
            <w:noWrap/>
            <w:vAlign w:val="center"/>
            <w:hideMark/>
          </w:tcPr>
          <w:p w14:paraId="500A1635"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0.23</w:t>
            </w:r>
          </w:p>
        </w:tc>
        <w:tc>
          <w:tcPr>
            <w:tcW w:w="768" w:type="dxa"/>
            <w:tcBorders>
              <w:top w:val="single" w:sz="4" w:space="0" w:color="auto"/>
              <w:bottom w:val="single" w:sz="4" w:space="0" w:color="auto"/>
              <w:right w:val="single" w:sz="4" w:space="0" w:color="auto"/>
            </w:tcBorders>
            <w:vAlign w:val="center"/>
          </w:tcPr>
          <w:p w14:paraId="2FFF264A" w14:textId="76CD7DF9" w:rsidR="00977E50" w:rsidRPr="00325DEB" w:rsidRDefault="009D56AA" w:rsidP="00A535A3">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0.7</w:t>
            </w:r>
          </w:p>
        </w:tc>
        <w:tc>
          <w:tcPr>
            <w:tcW w:w="0" w:type="auto"/>
            <w:tcBorders>
              <w:top w:val="single" w:sz="4" w:space="0" w:color="auto"/>
              <w:left w:val="single" w:sz="4" w:space="0" w:color="auto"/>
              <w:bottom w:val="single" w:sz="4" w:space="0" w:color="auto"/>
            </w:tcBorders>
            <w:shd w:val="clear" w:color="auto" w:fill="auto"/>
            <w:noWrap/>
            <w:vAlign w:val="center"/>
            <w:hideMark/>
          </w:tcPr>
          <w:p w14:paraId="2E02D964" w14:textId="298D6241"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0.95 (0.93-0.97)</w:t>
            </w:r>
          </w:p>
        </w:tc>
        <w:tc>
          <w:tcPr>
            <w:tcW w:w="0" w:type="auto"/>
            <w:tcBorders>
              <w:top w:val="single" w:sz="4" w:space="0" w:color="auto"/>
              <w:bottom w:val="single" w:sz="4" w:space="0" w:color="auto"/>
            </w:tcBorders>
            <w:shd w:val="clear" w:color="auto" w:fill="auto"/>
            <w:noWrap/>
            <w:vAlign w:val="center"/>
            <w:hideMark/>
          </w:tcPr>
          <w:p w14:paraId="3E5AA34D" w14:textId="77777777" w:rsidR="00977E50" w:rsidRPr="00325DEB" w:rsidRDefault="00977E50" w:rsidP="00343506">
            <w:pPr>
              <w:spacing w:after="0" w:line="240" w:lineRule="auto"/>
              <w:jc w:val="center"/>
              <w:rPr>
                <w:rFonts w:eastAsia="Times New Roman" w:cs="Arial"/>
                <w:color w:val="000000"/>
                <w:sz w:val="14"/>
                <w:szCs w:val="12"/>
                <w:lang w:val="en-US" w:eastAsia="en-GB"/>
              </w:rPr>
            </w:pPr>
            <w:r w:rsidRPr="00325DEB">
              <w:rPr>
                <w:rFonts w:eastAsia="Times New Roman" w:cs="Arial"/>
                <w:color w:val="000000"/>
                <w:sz w:val="14"/>
                <w:szCs w:val="12"/>
                <w:lang w:val="en-US" w:eastAsia="en-GB"/>
              </w:rPr>
              <w:t>9.27x10</w:t>
            </w:r>
            <w:r w:rsidRPr="00325DEB">
              <w:rPr>
                <w:rFonts w:eastAsia="Times New Roman" w:cs="Arial"/>
                <w:color w:val="000000"/>
                <w:sz w:val="14"/>
                <w:szCs w:val="12"/>
                <w:vertAlign w:val="superscript"/>
                <w:lang w:val="en-US" w:eastAsia="en-GB"/>
              </w:rPr>
              <w:t>-07</w:t>
            </w:r>
          </w:p>
        </w:tc>
      </w:tr>
    </w:tbl>
    <w:p w14:paraId="0C97421F" w14:textId="54F6B09D" w:rsidR="000E76FE" w:rsidRPr="00325DEB" w:rsidRDefault="000E76FE" w:rsidP="000E76FE">
      <w:pPr>
        <w:rPr>
          <w:rFonts w:cs="Arial"/>
          <w:sz w:val="24"/>
          <w:szCs w:val="24"/>
          <w:lang w:val="en-US"/>
        </w:rPr>
        <w:sectPr w:rsidR="000E76FE" w:rsidRPr="00325DEB" w:rsidSect="00343506">
          <w:pgSz w:w="16838" w:h="11906" w:orient="landscape" w:code="9"/>
          <w:pgMar w:top="1440" w:right="1440" w:bottom="1440" w:left="1440" w:header="709" w:footer="709" w:gutter="0"/>
          <w:cols w:space="708"/>
          <w:docGrid w:linePitch="360"/>
        </w:sectPr>
      </w:pPr>
      <w:r w:rsidRPr="00325DEB">
        <w:rPr>
          <w:rFonts w:cs="Arial"/>
          <w:sz w:val="24"/>
          <w:szCs w:val="24"/>
          <w:lang w:val="en-US"/>
        </w:rPr>
        <w:t>Chr, Chromosome; POS, Position (HG19); Allele 1 Freq, frequency of allele 1; OR, Odds Ratio; CI, Confidence interval</w:t>
      </w:r>
      <w:r w:rsidR="00A535A3" w:rsidRPr="00325DEB">
        <w:rPr>
          <w:rFonts w:cs="Arial"/>
          <w:sz w:val="24"/>
          <w:szCs w:val="24"/>
          <w:lang w:val="en-US"/>
        </w:rPr>
        <w:t>; Het P-value, heterogeneity P-value.</w:t>
      </w:r>
      <w:r w:rsidR="00C10724" w:rsidRPr="00325DEB">
        <w:rPr>
          <w:rFonts w:cs="Arial"/>
          <w:sz w:val="24"/>
          <w:szCs w:val="24"/>
          <w:lang w:val="en-US"/>
        </w:rPr>
        <w:t xml:space="preserve"> A Bonferroni corrected p value of 1.7x10</w:t>
      </w:r>
      <w:r w:rsidR="00C10724" w:rsidRPr="00325DEB">
        <w:rPr>
          <w:rFonts w:cs="Arial"/>
          <w:sz w:val="24"/>
          <w:szCs w:val="24"/>
          <w:vertAlign w:val="superscript"/>
          <w:lang w:val="en-US"/>
        </w:rPr>
        <w:t>-5</w:t>
      </w:r>
      <w:r w:rsidR="00C10724" w:rsidRPr="00325DEB">
        <w:rPr>
          <w:rFonts w:cs="Arial"/>
          <w:sz w:val="24"/>
          <w:szCs w:val="24"/>
          <w:lang w:val="en-US"/>
        </w:rPr>
        <w:t xml:space="preserve"> f (n=29,383 SNPs) would indicate significant heterogeneity.</w:t>
      </w:r>
    </w:p>
    <w:p w14:paraId="21D04627" w14:textId="7A58E8F4" w:rsidR="000E76FE" w:rsidRPr="00325DEB" w:rsidRDefault="004C4815" w:rsidP="000E76FE">
      <w:pPr>
        <w:rPr>
          <w:rFonts w:ascii="Times New Roman" w:hAnsi="Times New Roman" w:cs="Times New Roman"/>
          <w:b/>
          <w:sz w:val="24"/>
          <w:szCs w:val="24"/>
          <w:lang w:val="en-US"/>
        </w:rPr>
      </w:pPr>
      <w:r w:rsidRPr="00325DEB">
        <w:rPr>
          <w:rFonts w:ascii="Times New Roman" w:hAnsi="Times New Roman" w:cs="Times New Roman"/>
          <w:b/>
          <w:sz w:val="24"/>
          <w:szCs w:val="24"/>
          <w:lang w:val="en-US"/>
        </w:rPr>
        <w:t>Supplementa</w:t>
      </w:r>
      <w:r>
        <w:rPr>
          <w:rFonts w:ascii="Times New Roman" w:hAnsi="Times New Roman" w:cs="Times New Roman"/>
          <w:b/>
          <w:sz w:val="24"/>
          <w:szCs w:val="24"/>
          <w:lang w:val="en-US"/>
        </w:rPr>
        <w:t>l</w:t>
      </w:r>
      <w:r w:rsidRPr="00325DEB">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Table </w:t>
      </w:r>
      <w:r w:rsidR="000E76FE" w:rsidRPr="00325DEB">
        <w:rPr>
          <w:rFonts w:ascii="Times New Roman" w:hAnsi="Times New Roman" w:cs="Times New Roman"/>
          <w:b/>
          <w:sz w:val="24"/>
          <w:szCs w:val="24"/>
          <w:lang w:val="en-US"/>
        </w:rPr>
        <w:t>4: List of variants in high LD with each of the novel CAD associated variants</w:t>
      </w:r>
    </w:p>
    <w:tbl>
      <w:tblPr>
        <w:tblW w:w="4465" w:type="pct"/>
        <w:tblLook w:val="04A0" w:firstRow="1" w:lastRow="0" w:firstColumn="1" w:lastColumn="0" w:noHBand="0" w:noVBand="1"/>
      </w:tblPr>
      <w:tblGrid>
        <w:gridCol w:w="1727"/>
        <w:gridCol w:w="343"/>
        <w:gridCol w:w="1657"/>
        <w:gridCol w:w="4526"/>
      </w:tblGrid>
      <w:tr w:rsidR="000E76FE" w:rsidRPr="00325DEB" w14:paraId="5E5571B2" w14:textId="77777777" w:rsidTr="00343506">
        <w:trPr>
          <w:trHeight w:val="283"/>
        </w:trPr>
        <w:tc>
          <w:tcPr>
            <w:tcW w:w="1046" w:type="pct"/>
            <w:tcBorders>
              <w:top w:val="single" w:sz="4" w:space="0" w:color="auto"/>
              <w:left w:val="nil"/>
              <w:bottom w:val="single" w:sz="4" w:space="0" w:color="auto"/>
              <w:right w:val="nil"/>
            </w:tcBorders>
            <w:shd w:val="clear" w:color="auto" w:fill="auto"/>
            <w:noWrap/>
            <w:vAlign w:val="bottom"/>
            <w:hideMark/>
          </w:tcPr>
          <w:p w14:paraId="4E20040F" w14:textId="77777777" w:rsidR="000E76FE" w:rsidRPr="00325DEB" w:rsidRDefault="000E76FE" w:rsidP="00343506">
            <w:pPr>
              <w:spacing w:after="0" w:line="240" w:lineRule="auto"/>
              <w:jc w:val="center"/>
              <w:rPr>
                <w:rFonts w:ascii="Arial" w:eastAsia="Times New Roman" w:hAnsi="Arial" w:cs="Arial"/>
                <w:b/>
                <w:color w:val="000000"/>
                <w:sz w:val="20"/>
                <w:szCs w:val="20"/>
                <w:lang w:val="en-US" w:eastAsia="en-GB"/>
              </w:rPr>
            </w:pPr>
            <w:r w:rsidRPr="00325DEB">
              <w:rPr>
                <w:rFonts w:ascii="Arial" w:eastAsia="Times New Roman" w:hAnsi="Arial" w:cs="Arial"/>
                <w:b/>
                <w:color w:val="000000"/>
                <w:sz w:val="20"/>
                <w:szCs w:val="20"/>
                <w:lang w:val="en-US" w:eastAsia="en-GB"/>
              </w:rPr>
              <w:t>Locus Name</w:t>
            </w:r>
          </w:p>
        </w:tc>
        <w:tc>
          <w:tcPr>
            <w:tcW w:w="208" w:type="pct"/>
            <w:tcBorders>
              <w:top w:val="single" w:sz="4" w:space="0" w:color="auto"/>
              <w:left w:val="nil"/>
              <w:bottom w:val="single" w:sz="4" w:space="0" w:color="auto"/>
              <w:right w:val="nil"/>
            </w:tcBorders>
            <w:shd w:val="clear" w:color="auto" w:fill="auto"/>
            <w:noWrap/>
            <w:vAlign w:val="bottom"/>
            <w:hideMark/>
          </w:tcPr>
          <w:p w14:paraId="3D488EA3" w14:textId="77777777" w:rsidR="000E76FE" w:rsidRPr="00325DEB" w:rsidRDefault="000E76FE" w:rsidP="00343506">
            <w:pPr>
              <w:spacing w:after="0" w:line="240" w:lineRule="auto"/>
              <w:jc w:val="center"/>
              <w:rPr>
                <w:rFonts w:ascii="Arial" w:eastAsia="Times New Roman" w:hAnsi="Arial" w:cs="Arial"/>
                <w:b/>
                <w:color w:val="000000"/>
                <w:sz w:val="20"/>
                <w:szCs w:val="20"/>
                <w:lang w:val="en-US" w:eastAsia="en-GB"/>
              </w:rPr>
            </w:pPr>
          </w:p>
        </w:tc>
        <w:tc>
          <w:tcPr>
            <w:tcW w:w="1004" w:type="pct"/>
            <w:tcBorders>
              <w:top w:val="single" w:sz="4" w:space="0" w:color="auto"/>
              <w:left w:val="nil"/>
              <w:bottom w:val="single" w:sz="4" w:space="0" w:color="auto"/>
              <w:right w:val="nil"/>
            </w:tcBorders>
            <w:shd w:val="clear" w:color="auto" w:fill="auto"/>
            <w:noWrap/>
            <w:vAlign w:val="bottom"/>
            <w:hideMark/>
          </w:tcPr>
          <w:p w14:paraId="2394DF3B" w14:textId="77777777" w:rsidR="000E76FE" w:rsidRPr="00325DEB" w:rsidRDefault="000E76FE" w:rsidP="00343506">
            <w:pPr>
              <w:spacing w:after="0" w:line="240" w:lineRule="auto"/>
              <w:jc w:val="center"/>
              <w:rPr>
                <w:rFonts w:ascii="Arial" w:eastAsia="Times New Roman" w:hAnsi="Arial" w:cs="Arial"/>
                <w:b/>
                <w:color w:val="000000"/>
                <w:sz w:val="20"/>
                <w:szCs w:val="20"/>
                <w:lang w:val="en-US" w:eastAsia="en-GB"/>
              </w:rPr>
            </w:pPr>
            <w:r w:rsidRPr="00325DEB">
              <w:rPr>
                <w:rFonts w:ascii="Arial" w:eastAsia="Times New Roman" w:hAnsi="Arial" w:cs="Arial"/>
                <w:b/>
                <w:color w:val="000000"/>
                <w:sz w:val="20"/>
                <w:szCs w:val="20"/>
                <w:lang w:val="en-US" w:eastAsia="en-GB"/>
              </w:rPr>
              <w:t>Lead Variant</w:t>
            </w:r>
          </w:p>
        </w:tc>
        <w:tc>
          <w:tcPr>
            <w:tcW w:w="2742" w:type="pct"/>
            <w:tcBorders>
              <w:top w:val="single" w:sz="4" w:space="0" w:color="auto"/>
              <w:left w:val="nil"/>
              <w:bottom w:val="single" w:sz="4" w:space="0" w:color="auto"/>
              <w:right w:val="nil"/>
            </w:tcBorders>
            <w:shd w:val="clear" w:color="auto" w:fill="auto"/>
            <w:noWrap/>
            <w:vAlign w:val="bottom"/>
            <w:hideMark/>
          </w:tcPr>
          <w:p w14:paraId="21449002" w14:textId="77777777" w:rsidR="000E76FE" w:rsidRPr="00325DEB" w:rsidRDefault="000E76FE" w:rsidP="00343506">
            <w:pPr>
              <w:spacing w:after="0" w:line="240" w:lineRule="auto"/>
              <w:jc w:val="center"/>
              <w:rPr>
                <w:rFonts w:ascii="Arial" w:eastAsia="Times New Roman" w:hAnsi="Arial" w:cs="Arial"/>
                <w:b/>
                <w:color w:val="000000"/>
                <w:sz w:val="20"/>
                <w:szCs w:val="20"/>
                <w:lang w:val="en-US" w:eastAsia="en-GB"/>
              </w:rPr>
            </w:pPr>
            <w:r w:rsidRPr="00325DEB">
              <w:rPr>
                <w:rFonts w:ascii="Arial" w:eastAsia="Times New Roman" w:hAnsi="Arial" w:cs="Arial"/>
                <w:b/>
                <w:color w:val="000000"/>
                <w:sz w:val="20"/>
                <w:szCs w:val="20"/>
                <w:lang w:val="en-US" w:eastAsia="en-GB"/>
              </w:rPr>
              <w:t>Number of variants in high LD (r</w:t>
            </w:r>
            <w:r w:rsidRPr="00325DEB">
              <w:rPr>
                <w:rFonts w:ascii="Arial" w:eastAsia="Times New Roman" w:hAnsi="Arial" w:cs="Arial"/>
                <w:b/>
                <w:color w:val="000000"/>
                <w:sz w:val="20"/>
                <w:szCs w:val="20"/>
                <w:vertAlign w:val="superscript"/>
                <w:lang w:val="en-US" w:eastAsia="en-GB"/>
              </w:rPr>
              <w:t>2</w:t>
            </w:r>
            <w:r w:rsidRPr="00325DEB">
              <w:rPr>
                <w:rFonts w:ascii="Arial" w:eastAsia="Times New Roman" w:hAnsi="Arial" w:cs="Arial"/>
                <w:b/>
                <w:color w:val="000000"/>
                <w:sz w:val="20"/>
                <w:szCs w:val="20"/>
                <w:lang w:val="en-US" w:eastAsia="en-GB"/>
              </w:rPr>
              <w:t>&gt;0.8)</w:t>
            </w:r>
          </w:p>
        </w:tc>
      </w:tr>
      <w:tr w:rsidR="000E76FE" w:rsidRPr="00325DEB" w14:paraId="464AF5FC" w14:textId="77777777" w:rsidTr="00343506">
        <w:trPr>
          <w:trHeight w:val="283"/>
        </w:trPr>
        <w:tc>
          <w:tcPr>
            <w:tcW w:w="1046" w:type="pct"/>
            <w:tcBorders>
              <w:top w:val="single" w:sz="4" w:space="0" w:color="auto"/>
              <w:left w:val="nil"/>
              <w:bottom w:val="single" w:sz="4" w:space="0" w:color="auto"/>
              <w:right w:val="nil"/>
            </w:tcBorders>
            <w:shd w:val="clear" w:color="auto" w:fill="auto"/>
            <w:noWrap/>
            <w:vAlign w:val="bottom"/>
            <w:hideMark/>
          </w:tcPr>
          <w:p w14:paraId="0EF792C2" w14:textId="77777777" w:rsidR="000E76FE" w:rsidRPr="00325DEB" w:rsidRDefault="000E76FE" w:rsidP="00343506">
            <w:pPr>
              <w:spacing w:after="0" w:line="240" w:lineRule="auto"/>
              <w:jc w:val="center"/>
              <w:rPr>
                <w:rFonts w:ascii="Arial" w:eastAsia="Times New Roman" w:hAnsi="Arial" w:cs="Arial"/>
                <w:b/>
                <w:i/>
                <w:color w:val="000000"/>
                <w:sz w:val="20"/>
                <w:szCs w:val="20"/>
                <w:lang w:val="en-US" w:eastAsia="en-GB"/>
              </w:rPr>
            </w:pPr>
          </w:p>
          <w:p w14:paraId="4AC5CED4" w14:textId="77777777" w:rsidR="000E76FE" w:rsidRPr="00325DEB" w:rsidRDefault="000E76FE" w:rsidP="00343506">
            <w:pPr>
              <w:spacing w:after="0" w:line="240" w:lineRule="auto"/>
              <w:jc w:val="center"/>
              <w:rPr>
                <w:rFonts w:ascii="Arial" w:eastAsia="Times New Roman" w:hAnsi="Arial" w:cs="Arial"/>
                <w:b/>
                <w:i/>
                <w:color w:val="000000"/>
                <w:sz w:val="20"/>
                <w:szCs w:val="20"/>
                <w:lang w:val="en-US" w:eastAsia="en-GB"/>
              </w:rPr>
            </w:pPr>
            <w:r w:rsidRPr="00325DEB">
              <w:rPr>
                <w:rFonts w:ascii="Arial" w:eastAsia="Times New Roman" w:hAnsi="Arial" w:cs="Arial"/>
                <w:b/>
                <w:i/>
                <w:color w:val="000000"/>
                <w:sz w:val="20"/>
                <w:szCs w:val="20"/>
                <w:lang w:val="en-US" w:eastAsia="en-GB"/>
              </w:rPr>
              <w:t>CETP</w:t>
            </w:r>
          </w:p>
          <w:p w14:paraId="219C7741" w14:textId="77777777" w:rsidR="000E76FE" w:rsidRPr="00325DEB" w:rsidRDefault="000E76FE" w:rsidP="00343506">
            <w:pPr>
              <w:spacing w:after="0" w:line="240" w:lineRule="auto"/>
              <w:jc w:val="center"/>
              <w:rPr>
                <w:rFonts w:ascii="Arial" w:eastAsia="Times New Roman" w:hAnsi="Arial" w:cs="Arial"/>
                <w:b/>
                <w:i/>
                <w:color w:val="000000"/>
                <w:sz w:val="20"/>
                <w:szCs w:val="20"/>
                <w:lang w:val="en-US" w:eastAsia="en-GB"/>
              </w:rPr>
            </w:pPr>
          </w:p>
        </w:tc>
        <w:tc>
          <w:tcPr>
            <w:tcW w:w="208" w:type="pct"/>
            <w:tcBorders>
              <w:top w:val="single" w:sz="4" w:space="0" w:color="auto"/>
              <w:left w:val="nil"/>
              <w:bottom w:val="single" w:sz="4" w:space="0" w:color="auto"/>
              <w:right w:val="nil"/>
            </w:tcBorders>
            <w:shd w:val="clear" w:color="auto" w:fill="auto"/>
            <w:noWrap/>
            <w:vAlign w:val="bottom"/>
            <w:hideMark/>
          </w:tcPr>
          <w:p w14:paraId="0A97C318" w14:textId="77777777" w:rsidR="000E76FE" w:rsidRPr="00325DEB" w:rsidRDefault="000E76FE" w:rsidP="00343506">
            <w:pPr>
              <w:spacing w:after="0" w:line="240" w:lineRule="auto"/>
              <w:jc w:val="center"/>
              <w:rPr>
                <w:rFonts w:ascii="Arial" w:eastAsia="Times New Roman" w:hAnsi="Arial" w:cs="Arial"/>
                <w:b/>
                <w:i/>
                <w:color w:val="000000"/>
                <w:sz w:val="20"/>
                <w:szCs w:val="20"/>
                <w:lang w:val="en-US" w:eastAsia="en-GB"/>
              </w:rPr>
            </w:pPr>
          </w:p>
        </w:tc>
        <w:tc>
          <w:tcPr>
            <w:tcW w:w="1004" w:type="pct"/>
            <w:tcBorders>
              <w:top w:val="single" w:sz="4" w:space="0" w:color="auto"/>
              <w:left w:val="nil"/>
              <w:bottom w:val="single" w:sz="4" w:space="0" w:color="auto"/>
              <w:right w:val="nil"/>
            </w:tcBorders>
            <w:shd w:val="clear" w:color="auto" w:fill="auto"/>
            <w:noWrap/>
            <w:vAlign w:val="bottom"/>
            <w:hideMark/>
          </w:tcPr>
          <w:p w14:paraId="7B243852" w14:textId="77777777" w:rsidR="000E76FE" w:rsidRPr="00325DEB" w:rsidRDefault="000E76FE" w:rsidP="00343506">
            <w:pPr>
              <w:spacing w:after="0" w:line="240" w:lineRule="auto"/>
              <w:jc w:val="center"/>
              <w:rPr>
                <w:rFonts w:ascii="Arial" w:eastAsia="Times New Roman" w:hAnsi="Arial" w:cs="Arial"/>
                <w:bCs/>
                <w:color w:val="000000"/>
                <w:sz w:val="20"/>
                <w:szCs w:val="20"/>
                <w:lang w:val="en-US" w:eastAsia="en-GB"/>
              </w:rPr>
            </w:pPr>
            <w:r w:rsidRPr="00325DEB">
              <w:rPr>
                <w:rFonts w:ascii="Arial" w:eastAsia="Times New Roman" w:hAnsi="Arial" w:cs="Arial"/>
                <w:bCs/>
                <w:color w:val="000000"/>
                <w:sz w:val="20"/>
                <w:szCs w:val="20"/>
                <w:lang w:val="en-US" w:eastAsia="en-GB"/>
              </w:rPr>
              <w:t>rs1800775</w:t>
            </w:r>
          </w:p>
          <w:p w14:paraId="3791A25E" w14:textId="77777777" w:rsidR="000E76FE" w:rsidRPr="00325DEB" w:rsidRDefault="000E76FE" w:rsidP="00343506">
            <w:pPr>
              <w:spacing w:after="0" w:line="240" w:lineRule="auto"/>
              <w:jc w:val="center"/>
              <w:rPr>
                <w:rFonts w:ascii="Arial" w:eastAsia="Times New Roman" w:hAnsi="Arial" w:cs="Arial"/>
                <w:color w:val="000000"/>
                <w:sz w:val="20"/>
                <w:szCs w:val="20"/>
                <w:lang w:val="en-US" w:eastAsia="en-GB"/>
              </w:rPr>
            </w:pPr>
          </w:p>
        </w:tc>
        <w:tc>
          <w:tcPr>
            <w:tcW w:w="2742" w:type="pct"/>
            <w:tcBorders>
              <w:top w:val="single" w:sz="4" w:space="0" w:color="auto"/>
              <w:left w:val="nil"/>
              <w:bottom w:val="single" w:sz="4" w:space="0" w:color="auto"/>
              <w:right w:val="nil"/>
            </w:tcBorders>
            <w:shd w:val="clear" w:color="auto" w:fill="auto"/>
            <w:noWrap/>
            <w:vAlign w:val="bottom"/>
            <w:hideMark/>
          </w:tcPr>
          <w:p w14:paraId="690EBE4C" w14:textId="77777777" w:rsidR="000E76FE" w:rsidRPr="00325DEB" w:rsidRDefault="000E76FE" w:rsidP="00343506">
            <w:pPr>
              <w:spacing w:after="0" w:line="240" w:lineRule="auto"/>
              <w:jc w:val="center"/>
              <w:rPr>
                <w:rFonts w:ascii="Arial" w:eastAsia="Times New Roman" w:hAnsi="Arial" w:cs="Arial"/>
                <w:bCs/>
                <w:color w:val="000000"/>
                <w:sz w:val="20"/>
                <w:szCs w:val="20"/>
                <w:lang w:val="en-US" w:eastAsia="en-GB"/>
              </w:rPr>
            </w:pPr>
          </w:p>
          <w:p w14:paraId="75A754C1" w14:textId="77777777" w:rsidR="000E76FE" w:rsidRPr="00325DEB" w:rsidRDefault="000E76FE" w:rsidP="00343506">
            <w:pPr>
              <w:spacing w:after="0" w:line="240" w:lineRule="auto"/>
              <w:jc w:val="center"/>
              <w:rPr>
                <w:rFonts w:ascii="Arial" w:eastAsia="Times New Roman" w:hAnsi="Arial" w:cs="Arial"/>
                <w:bCs/>
                <w:color w:val="000000"/>
                <w:sz w:val="20"/>
                <w:szCs w:val="20"/>
                <w:lang w:val="en-US" w:eastAsia="en-GB"/>
              </w:rPr>
            </w:pPr>
            <w:r w:rsidRPr="00325DEB">
              <w:rPr>
                <w:rFonts w:ascii="Arial" w:eastAsia="Times New Roman" w:hAnsi="Arial" w:cs="Arial"/>
                <w:bCs/>
                <w:color w:val="000000"/>
                <w:sz w:val="20"/>
                <w:szCs w:val="20"/>
                <w:lang w:val="en-US" w:eastAsia="en-GB"/>
              </w:rPr>
              <w:t>1</w:t>
            </w:r>
          </w:p>
          <w:p w14:paraId="2F6B6694" w14:textId="77777777" w:rsidR="000E76FE" w:rsidRPr="00325DEB" w:rsidRDefault="000E76FE" w:rsidP="00343506">
            <w:pPr>
              <w:spacing w:after="0" w:line="240" w:lineRule="auto"/>
              <w:jc w:val="center"/>
              <w:rPr>
                <w:rFonts w:ascii="Arial" w:eastAsia="Times New Roman" w:hAnsi="Arial" w:cs="Arial"/>
                <w:color w:val="000000"/>
                <w:sz w:val="20"/>
                <w:szCs w:val="20"/>
                <w:lang w:val="en-US" w:eastAsia="en-GB"/>
              </w:rPr>
            </w:pPr>
          </w:p>
        </w:tc>
      </w:tr>
      <w:tr w:rsidR="000E76FE" w:rsidRPr="00325DEB" w14:paraId="16CDC7C3" w14:textId="77777777" w:rsidTr="00343506">
        <w:trPr>
          <w:trHeight w:val="283"/>
        </w:trPr>
        <w:tc>
          <w:tcPr>
            <w:tcW w:w="1046" w:type="pct"/>
            <w:tcBorders>
              <w:top w:val="single" w:sz="4" w:space="0" w:color="auto"/>
              <w:left w:val="nil"/>
              <w:bottom w:val="single" w:sz="4" w:space="0" w:color="auto"/>
              <w:right w:val="nil"/>
            </w:tcBorders>
            <w:shd w:val="clear" w:color="auto" w:fill="auto"/>
            <w:noWrap/>
            <w:vAlign w:val="bottom"/>
            <w:hideMark/>
          </w:tcPr>
          <w:p w14:paraId="44CBA38E" w14:textId="77777777" w:rsidR="000E76FE" w:rsidRPr="00325DEB" w:rsidRDefault="000E76FE" w:rsidP="00343506">
            <w:pPr>
              <w:spacing w:after="0" w:line="240" w:lineRule="auto"/>
              <w:jc w:val="center"/>
              <w:rPr>
                <w:rFonts w:ascii="Arial" w:eastAsia="Times New Roman" w:hAnsi="Arial" w:cs="Arial"/>
                <w:b/>
                <w:i/>
                <w:color w:val="000000"/>
                <w:sz w:val="20"/>
                <w:szCs w:val="20"/>
                <w:lang w:val="en-US" w:eastAsia="en-GB"/>
              </w:rPr>
            </w:pPr>
          </w:p>
          <w:p w14:paraId="534E64B6" w14:textId="77777777" w:rsidR="000E76FE" w:rsidRPr="00325DEB" w:rsidRDefault="000E76FE" w:rsidP="00343506">
            <w:pPr>
              <w:spacing w:after="0" w:line="240" w:lineRule="auto"/>
              <w:jc w:val="center"/>
              <w:rPr>
                <w:rFonts w:ascii="Arial" w:eastAsia="Times New Roman" w:hAnsi="Arial" w:cs="Arial"/>
                <w:b/>
                <w:i/>
                <w:color w:val="000000"/>
                <w:sz w:val="20"/>
                <w:szCs w:val="20"/>
                <w:lang w:val="en-US" w:eastAsia="en-GB"/>
              </w:rPr>
            </w:pPr>
            <w:r w:rsidRPr="00325DEB">
              <w:rPr>
                <w:rFonts w:ascii="Arial" w:eastAsia="Times New Roman" w:hAnsi="Arial" w:cs="Arial"/>
                <w:b/>
                <w:i/>
                <w:color w:val="000000"/>
                <w:sz w:val="20"/>
                <w:szCs w:val="20"/>
                <w:lang w:val="en-US" w:eastAsia="en-GB"/>
              </w:rPr>
              <w:t>SCARB1</w:t>
            </w:r>
          </w:p>
          <w:p w14:paraId="017A8A10" w14:textId="77777777" w:rsidR="000E76FE" w:rsidRPr="00325DEB" w:rsidRDefault="000E76FE" w:rsidP="00343506">
            <w:pPr>
              <w:spacing w:after="0" w:line="240" w:lineRule="auto"/>
              <w:jc w:val="center"/>
              <w:rPr>
                <w:rFonts w:ascii="Arial" w:eastAsia="Times New Roman" w:hAnsi="Arial" w:cs="Arial"/>
                <w:b/>
                <w:i/>
                <w:color w:val="000000"/>
                <w:sz w:val="20"/>
                <w:szCs w:val="20"/>
                <w:lang w:val="en-US" w:eastAsia="en-GB"/>
              </w:rPr>
            </w:pPr>
          </w:p>
        </w:tc>
        <w:tc>
          <w:tcPr>
            <w:tcW w:w="208" w:type="pct"/>
            <w:tcBorders>
              <w:top w:val="single" w:sz="4" w:space="0" w:color="auto"/>
              <w:left w:val="nil"/>
              <w:bottom w:val="single" w:sz="4" w:space="0" w:color="auto"/>
              <w:right w:val="nil"/>
            </w:tcBorders>
            <w:shd w:val="clear" w:color="auto" w:fill="auto"/>
            <w:noWrap/>
            <w:vAlign w:val="bottom"/>
            <w:hideMark/>
          </w:tcPr>
          <w:p w14:paraId="550F4986" w14:textId="77777777" w:rsidR="000E76FE" w:rsidRPr="00325DEB" w:rsidRDefault="000E76FE" w:rsidP="00343506">
            <w:pPr>
              <w:spacing w:after="0" w:line="240" w:lineRule="auto"/>
              <w:jc w:val="center"/>
              <w:rPr>
                <w:rFonts w:ascii="Arial" w:eastAsia="Times New Roman" w:hAnsi="Arial" w:cs="Arial"/>
                <w:b/>
                <w:i/>
                <w:color w:val="000000"/>
                <w:sz w:val="20"/>
                <w:szCs w:val="20"/>
                <w:lang w:val="en-US" w:eastAsia="en-GB"/>
              </w:rPr>
            </w:pPr>
          </w:p>
        </w:tc>
        <w:tc>
          <w:tcPr>
            <w:tcW w:w="1004" w:type="pct"/>
            <w:tcBorders>
              <w:top w:val="single" w:sz="4" w:space="0" w:color="auto"/>
              <w:left w:val="nil"/>
              <w:bottom w:val="single" w:sz="4" w:space="0" w:color="auto"/>
              <w:right w:val="nil"/>
            </w:tcBorders>
            <w:shd w:val="clear" w:color="auto" w:fill="auto"/>
            <w:noWrap/>
            <w:vAlign w:val="bottom"/>
            <w:hideMark/>
          </w:tcPr>
          <w:p w14:paraId="46847EFC" w14:textId="77777777" w:rsidR="000E76FE" w:rsidRPr="00325DEB" w:rsidRDefault="000E76FE" w:rsidP="00343506">
            <w:pPr>
              <w:spacing w:after="0" w:line="240" w:lineRule="auto"/>
              <w:jc w:val="center"/>
              <w:rPr>
                <w:rFonts w:ascii="Arial" w:eastAsia="Times New Roman" w:hAnsi="Arial" w:cs="Arial"/>
                <w:bCs/>
                <w:color w:val="000000"/>
                <w:sz w:val="20"/>
                <w:szCs w:val="20"/>
                <w:lang w:val="en-US" w:eastAsia="en-GB"/>
              </w:rPr>
            </w:pPr>
            <w:r w:rsidRPr="00325DEB">
              <w:rPr>
                <w:rFonts w:ascii="Arial" w:eastAsia="Times New Roman" w:hAnsi="Arial" w:cs="Arial"/>
                <w:bCs/>
                <w:color w:val="000000"/>
                <w:sz w:val="20"/>
                <w:szCs w:val="20"/>
                <w:lang w:val="en-US" w:eastAsia="en-GB"/>
              </w:rPr>
              <w:t>rs11057830</w:t>
            </w:r>
          </w:p>
          <w:p w14:paraId="64085EAA" w14:textId="77777777" w:rsidR="000E76FE" w:rsidRPr="00325DEB" w:rsidRDefault="000E76FE" w:rsidP="00343506">
            <w:pPr>
              <w:spacing w:after="0" w:line="240" w:lineRule="auto"/>
              <w:jc w:val="center"/>
              <w:rPr>
                <w:rFonts w:ascii="Arial" w:eastAsia="Times New Roman" w:hAnsi="Arial" w:cs="Arial"/>
                <w:bCs/>
                <w:color w:val="000000"/>
                <w:sz w:val="20"/>
                <w:szCs w:val="20"/>
                <w:lang w:val="en-US" w:eastAsia="en-GB"/>
              </w:rPr>
            </w:pPr>
          </w:p>
        </w:tc>
        <w:tc>
          <w:tcPr>
            <w:tcW w:w="2742" w:type="pct"/>
            <w:tcBorders>
              <w:top w:val="single" w:sz="4" w:space="0" w:color="auto"/>
              <w:left w:val="nil"/>
              <w:bottom w:val="single" w:sz="4" w:space="0" w:color="auto"/>
              <w:right w:val="nil"/>
            </w:tcBorders>
            <w:shd w:val="clear" w:color="auto" w:fill="auto"/>
            <w:noWrap/>
            <w:vAlign w:val="bottom"/>
            <w:hideMark/>
          </w:tcPr>
          <w:p w14:paraId="302486C9" w14:textId="77777777" w:rsidR="000E76FE" w:rsidRPr="00325DEB" w:rsidRDefault="000E76FE" w:rsidP="00343506">
            <w:pPr>
              <w:spacing w:after="0" w:line="240" w:lineRule="auto"/>
              <w:jc w:val="center"/>
              <w:rPr>
                <w:rFonts w:ascii="Arial" w:eastAsia="Times New Roman" w:hAnsi="Arial" w:cs="Arial"/>
                <w:bCs/>
                <w:color w:val="000000"/>
                <w:sz w:val="20"/>
                <w:szCs w:val="20"/>
                <w:lang w:val="en-US" w:eastAsia="en-GB"/>
              </w:rPr>
            </w:pPr>
            <w:r w:rsidRPr="00325DEB">
              <w:rPr>
                <w:rFonts w:ascii="Arial" w:eastAsia="Times New Roman" w:hAnsi="Arial" w:cs="Arial"/>
                <w:bCs/>
                <w:color w:val="000000"/>
                <w:sz w:val="20"/>
                <w:szCs w:val="20"/>
                <w:lang w:val="en-US" w:eastAsia="en-GB"/>
              </w:rPr>
              <w:t>8</w:t>
            </w:r>
          </w:p>
          <w:p w14:paraId="04539D7F" w14:textId="77777777" w:rsidR="000E76FE" w:rsidRPr="00325DEB" w:rsidRDefault="000E76FE" w:rsidP="00343506">
            <w:pPr>
              <w:spacing w:after="0" w:line="240" w:lineRule="auto"/>
              <w:jc w:val="center"/>
              <w:rPr>
                <w:rFonts w:ascii="Arial" w:eastAsia="Times New Roman" w:hAnsi="Arial" w:cs="Arial"/>
                <w:bCs/>
                <w:color w:val="000000"/>
                <w:sz w:val="20"/>
                <w:szCs w:val="20"/>
                <w:lang w:val="en-US" w:eastAsia="en-GB"/>
              </w:rPr>
            </w:pPr>
          </w:p>
        </w:tc>
      </w:tr>
      <w:tr w:rsidR="000E76FE" w:rsidRPr="00325DEB" w14:paraId="47E27D01" w14:textId="77777777" w:rsidTr="00343506">
        <w:trPr>
          <w:trHeight w:val="283"/>
        </w:trPr>
        <w:tc>
          <w:tcPr>
            <w:tcW w:w="1046" w:type="pct"/>
            <w:tcBorders>
              <w:top w:val="single" w:sz="4" w:space="0" w:color="auto"/>
              <w:left w:val="nil"/>
              <w:bottom w:val="single" w:sz="4" w:space="0" w:color="auto"/>
              <w:right w:val="nil"/>
            </w:tcBorders>
            <w:shd w:val="clear" w:color="auto" w:fill="auto"/>
            <w:noWrap/>
            <w:vAlign w:val="bottom"/>
            <w:hideMark/>
          </w:tcPr>
          <w:p w14:paraId="6F754746" w14:textId="77777777" w:rsidR="000E76FE" w:rsidRPr="00325DEB" w:rsidRDefault="000E76FE" w:rsidP="00343506">
            <w:pPr>
              <w:spacing w:after="0" w:line="240" w:lineRule="auto"/>
              <w:jc w:val="center"/>
              <w:rPr>
                <w:rFonts w:ascii="Arial" w:eastAsia="Times New Roman" w:hAnsi="Arial" w:cs="Arial"/>
                <w:b/>
                <w:i/>
                <w:color w:val="000000"/>
                <w:sz w:val="20"/>
                <w:szCs w:val="20"/>
                <w:lang w:val="en-US" w:eastAsia="en-GB"/>
              </w:rPr>
            </w:pPr>
          </w:p>
          <w:p w14:paraId="013C348E" w14:textId="77777777" w:rsidR="000E76FE" w:rsidRPr="00325DEB" w:rsidRDefault="000E76FE" w:rsidP="00343506">
            <w:pPr>
              <w:spacing w:after="0" w:line="240" w:lineRule="auto"/>
              <w:jc w:val="center"/>
              <w:rPr>
                <w:rFonts w:ascii="Arial" w:eastAsia="Times New Roman" w:hAnsi="Arial" w:cs="Arial"/>
                <w:b/>
                <w:i/>
                <w:color w:val="000000"/>
                <w:sz w:val="20"/>
                <w:szCs w:val="20"/>
                <w:lang w:val="en-US" w:eastAsia="en-GB"/>
              </w:rPr>
            </w:pPr>
            <w:r w:rsidRPr="00325DEB">
              <w:rPr>
                <w:rFonts w:ascii="Arial" w:eastAsia="Times New Roman" w:hAnsi="Arial" w:cs="Arial"/>
                <w:b/>
                <w:i/>
                <w:color w:val="000000"/>
                <w:sz w:val="20"/>
                <w:szCs w:val="20"/>
                <w:lang w:val="en-US" w:eastAsia="en-GB"/>
              </w:rPr>
              <w:t>LRP1</w:t>
            </w:r>
          </w:p>
          <w:p w14:paraId="7DB8E341" w14:textId="77777777" w:rsidR="000E76FE" w:rsidRPr="00325DEB" w:rsidRDefault="000E76FE" w:rsidP="00343506">
            <w:pPr>
              <w:spacing w:after="0" w:line="240" w:lineRule="auto"/>
              <w:jc w:val="center"/>
              <w:rPr>
                <w:rFonts w:ascii="Arial" w:eastAsia="Times New Roman" w:hAnsi="Arial" w:cs="Arial"/>
                <w:b/>
                <w:i/>
                <w:color w:val="000000"/>
                <w:sz w:val="20"/>
                <w:szCs w:val="20"/>
                <w:lang w:val="en-US" w:eastAsia="en-GB"/>
              </w:rPr>
            </w:pPr>
          </w:p>
        </w:tc>
        <w:tc>
          <w:tcPr>
            <w:tcW w:w="208" w:type="pct"/>
            <w:tcBorders>
              <w:top w:val="single" w:sz="4" w:space="0" w:color="auto"/>
              <w:left w:val="nil"/>
              <w:bottom w:val="single" w:sz="4" w:space="0" w:color="auto"/>
              <w:right w:val="nil"/>
            </w:tcBorders>
            <w:shd w:val="clear" w:color="auto" w:fill="auto"/>
            <w:noWrap/>
            <w:vAlign w:val="bottom"/>
            <w:hideMark/>
          </w:tcPr>
          <w:p w14:paraId="38F3333E" w14:textId="77777777" w:rsidR="000E76FE" w:rsidRPr="00325DEB" w:rsidRDefault="000E76FE" w:rsidP="00343506">
            <w:pPr>
              <w:spacing w:after="0" w:line="240" w:lineRule="auto"/>
              <w:jc w:val="center"/>
              <w:rPr>
                <w:rFonts w:ascii="Arial" w:eastAsia="Times New Roman" w:hAnsi="Arial" w:cs="Arial"/>
                <w:b/>
                <w:i/>
                <w:color w:val="000000"/>
                <w:sz w:val="20"/>
                <w:szCs w:val="20"/>
                <w:lang w:val="en-US" w:eastAsia="en-GB"/>
              </w:rPr>
            </w:pPr>
          </w:p>
        </w:tc>
        <w:tc>
          <w:tcPr>
            <w:tcW w:w="1004" w:type="pct"/>
            <w:tcBorders>
              <w:top w:val="single" w:sz="4" w:space="0" w:color="auto"/>
              <w:left w:val="nil"/>
              <w:bottom w:val="single" w:sz="4" w:space="0" w:color="auto"/>
              <w:right w:val="nil"/>
            </w:tcBorders>
            <w:shd w:val="clear" w:color="auto" w:fill="auto"/>
            <w:noWrap/>
            <w:vAlign w:val="bottom"/>
            <w:hideMark/>
          </w:tcPr>
          <w:p w14:paraId="6501B5DA" w14:textId="77777777" w:rsidR="000E76FE" w:rsidRPr="00325DEB" w:rsidRDefault="000E76FE" w:rsidP="00343506">
            <w:pPr>
              <w:spacing w:after="0" w:line="240" w:lineRule="auto"/>
              <w:jc w:val="center"/>
              <w:rPr>
                <w:rFonts w:ascii="Arial" w:eastAsia="Times New Roman" w:hAnsi="Arial" w:cs="Arial"/>
                <w:bCs/>
                <w:color w:val="000000"/>
                <w:sz w:val="20"/>
                <w:szCs w:val="20"/>
                <w:lang w:val="en-US" w:eastAsia="en-GB"/>
              </w:rPr>
            </w:pPr>
            <w:r w:rsidRPr="00325DEB">
              <w:rPr>
                <w:rFonts w:ascii="Arial" w:eastAsia="Times New Roman" w:hAnsi="Arial" w:cs="Arial"/>
                <w:bCs/>
                <w:color w:val="000000"/>
                <w:sz w:val="20"/>
                <w:szCs w:val="20"/>
                <w:lang w:val="en-US" w:eastAsia="en-GB"/>
              </w:rPr>
              <w:t>rs11172113</w:t>
            </w:r>
          </w:p>
          <w:p w14:paraId="0DAA4E5B" w14:textId="77777777" w:rsidR="000E76FE" w:rsidRPr="00325DEB" w:rsidRDefault="000E76FE" w:rsidP="00343506">
            <w:pPr>
              <w:spacing w:after="0" w:line="240" w:lineRule="auto"/>
              <w:jc w:val="center"/>
              <w:rPr>
                <w:rFonts w:ascii="Arial" w:eastAsia="Times New Roman" w:hAnsi="Arial" w:cs="Arial"/>
                <w:bCs/>
                <w:color w:val="000000"/>
                <w:sz w:val="20"/>
                <w:szCs w:val="20"/>
                <w:lang w:val="en-US" w:eastAsia="en-GB"/>
              </w:rPr>
            </w:pPr>
          </w:p>
        </w:tc>
        <w:tc>
          <w:tcPr>
            <w:tcW w:w="2742" w:type="pct"/>
            <w:tcBorders>
              <w:top w:val="single" w:sz="4" w:space="0" w:color="auto"/>
              <w:left w:val="nil"/>
              <w:bottom w:val="single" w:sz="4" w:space="0" w:color="auto"/>
              <w:right w:val="nil"/>
            </w:tcBorders>
            <w:shd w:val="clear" w:color="auto" w:fill="auto"/>
            <w:noWrap/>
            <w:vAlign w:val="bottom"/>
            <w:hideMark/>
          </w:tcPr>
          <w:p w14:paraId="598CAA96" w14:textId="77777777" w:rsidR="000E76FE" w:rsidRPr="00325DEB" w:rsidRDefault="000E76FE" w:rsidP="00343506">
            <w:pPr>
              <w:spacing w:after="0" w:line="240" w:lineRule="auto"/>
              <w:jc w:val="center"/>
              <w:rPr>
                <w:rFonts w:ascii="Arial" w:eastAsia="Times New Roman" w:hAnsi="Arial" w:cs="Arial"/>
                <w:bCs/>
                <w:color w:val="000000"/>
                <w:sz w:val="20"/>
                <w:szCs w:val="20"/>
                <w:lang w:val="en-US" w:eastAsia="en-GB"/>
              </w:rPr>
            </w:pPr>
          </w:p>
          <w:p w14:paraId="047918CF" w14:textId="77777777" w:rsidR="000E76FE" w:rsidRPr="00325DEB" w:rsidRDefault="000E76FE" w:rsidP="00343506">
            <w:pPr>
              <w:spacing w:after="0" w:line="240" w:lineRule="auto"/>
              <w:jc w:val="center"/>
              <w:rPr>
                <w:rFonts w:ascii="Arial" w:eastAsia="Times New Roman" w:hAnsi="Arial" w:cs="Arial"/>
                <w:bCs/>
                <w:color w:val="000000"/>
                <w:sz w:val="20"/>
                <w:szCs w:val="20"/>
                <w:lang w:val="en-US" w:eastAsia="en-GB"/>
              </w:rPr>
            </w:pPr>
            <w:r w:rsidRPr="00325DEB">
              <w:rPr>
                <w:rFonts w:ascii="Arial" w:eastAsia="Times New Roman" w:hAnsi="Arial" w:cs="Arial"/>
                <w:bCs/>
                <w:color w:val="000000"/>
                <w:sz w:val="20"/>
                <w:szCs w:val="20"/>
                <w:lang w:val="en-US" w:eastAsia="en-GB"/>
              </w:rPr>
              <w:t>1</w:t>
            </w:r>
          </w:p>
          <w:p w14:paraId="34B96849" w14:textId="77777777" w:rsidR="000E76FE" w:rsidRPr="00325DEB" w:rsidRDefault="000E76FE" w:rsidP="00343506">
            <w:pPr>
              <w:spacing w:after="0" w:line="240" w:lineRule="auto"/>
              <w:jc w:val="center"/>
              <w:rPr>
                <w:rFonts w:ascii="Arial" w:eastAsia="Times New Roman" w:hAnsi="Arial" w:cs="Arial"/>
                <w:bCs/>
                <w:color w:val="000000"/>
                <w:sz w:val="20"/>
                <w:szCs w:val="20"/>
                <w:lang w:val="en-US" w:eastAsia="en-GB"/>
              </w:rPr>
            </w:pPr>
          </w:p>
        </w:tc>
      </w:tr>
      <w:tr w:rsidR="000E76FE" w:rsidRPr="00325DEB" w14:paraId="6DE7C81A" w14:textId="77777777" w:rsidTr="00343506">
        <w:trPr>
          <w:trHeight w:val="283"/>
        </w:trPr>
        <w:tc>
          <w:tcPr>
            <w:tcW w:w="1046" w:type="pct"/>
            <w:tcBorders>
              <w:top w:val="single" w:sz="4" w:space="0" w:color="auto"/>
              <w:left w:val="nil"/>
              <w:bottom w:val="single" w:sz="4" w:space="0" w:color="auto"/>
              <w:right w:val="nil"/>
            </w:tcBorders>
            <w:shd w:val="clear" w:color="auto" w:fill="auto"/>
            <w:noWrap/>
            <w:vAlign w:val="bottom"/>
            <w:hideMark/>
          </w:tcPr>
          <w:p w14:paraId="56E269F3" w14:textId="77777777" w:rsidR="000E76FE" w:rsidRPr="00325DEB" w:rsidRDefault="000E76FE" w:rsidP="00343506">
            <w:pPr>
              <w:spacing w:after="0" w:line="240" w:lineRule="auto"/>
              <w:jc w:val="center"/>
              <w:rPr>
                <w:rFonts w:ascii="Arial" w:eastAsia="Times New Roman" w:hAnsi="Arial" w:cs="Arial"/>
                <w:b/>
                <w:i/>
                <w:color w:val="000000"/>
                <w:sz w:val="20"/>
                <w:szCs w:val="20"/>
                <w:lang w:val="en-US" w:eastAsia="en-GB"/>
              </w:rPr>
            </w:pPr>
          </w:p>
          <w:p w14:paraId="47078045" w14:textId="77777777" w:rsidR="000E76FE" w:rsidRPr="00325DEB" w:rsidRDefault="000E76FE" w:rsidP="00343506">
            <w:pPr>
              <w:spacing w:after="0" w:line="240" w:lineRule="auto"/>
              <w:jc w:val="center"/>
              <w:rPr>
                <w:rFonts w:ascii="Arial" w:eastAsia="Times New Roman" w:hAnsi="Arial" w:cs="Arial"/>
                <w:b/>
                <w:i/>
                <w:color w:val="000000"/>
                <w:sz w:val="20"/>
                <w:szCs w:val="20"/>
                <w:lang w:val="en-US" w:eastAsia="en-GB"/>
              </w:rPr>
            </w:pPr>
            <w:r w:rsidRPr="00325DEB">
              <w:rPr>
                <w:rFonts w:ascii="Arial" w:eastAsia="Times New Roman" w:hAnsi="Arial" w:cs="Arial"/>
                <w:b/>
                <w:i/>
                <w:color w:val="000000"/>
                <w:sz w:val="20"/>
                <w:szCs w:val="20"/>
                <w:lang w:val="en-US" w:eastAsia="en-GB"/>
              </w:rPr>
              <w:t>MRVI1-CTR9</w:t>
            </w:r>
          </w:p>
          <w:p w14:paraId="05D0AD9D" w14:textId="77777777" w:rsidR="000E76FE" w:rsidRPr="00325DEB" w:rsidRDefault="000E76FE" w:rsidP="00343506">
            <w:pPr>
              <w:spacing w:after="0" w:line="240" w:lineRule="auto"/>
              <w:jc w:val="center"/>
              <w:rPr>
                <w:rFonts w:ascii="Arial" w:eastAsia="Times New Roman" w:hAnsi="Arial" w:cs="Arial"/>
                <w:b/>
                <w:i/>
                <w:color w:val="000000"/>
                <w:sz w:val="20"/>
                <w:szCs w:val="20"/>
                <w:lang w:val="en-US" w:eastAsia="en-GB"/>
              </w:rPr>
            </w:pPr>
          </w:p>
        </w:tc>
        <w:tc>
          <w:tcPr>
            <w:tcW w:w="208" w:type="pct"/>
            <w:tcBorders>
              <w:top w:val="single" w:sz="4" w:space="0" w:color="auto"/>
              <w:left w:val="nil"/>
              <w:bottom w:val="single" w:sz="4" w:space="0" w:color="auto"/>
              <w:right w:val="nil"/>
            </w:tcBorders>
            <w:shd w:val="clear" w:color="auto" w:fill="auto"/>
            <w:noWrap/>
            <w:vAlign w:val="bottom"/>
            <w:hideMark/>
          </w:tcPr>
          <w:p w14:paraId="31A10BA5" w14:textId="77777777" w:rsidR="000E76FE" w:rsidRPr="00325DEB" w:rsidRDefault="000E76FE" w:rsidP="00343506">
            <w:pPr>
              <w:spacing w:after="0" w:line="240" w:lineRule="auto"/>
              <w:jc w:val="center"/>
              <w:rPr>
                <w:rFonts w:ascii="Arial" w:eastAsia="Times New Roman" w:hAnsi="Arial" w:cs="Arial"/>
                <w:b/>
                <w:i/>
                <w:color w:val="000000"/>
                <w:sz w:val="20"/>
                <w:szCs w:val="20"/>
                <w:lang w:val="en-US" w:eastAsia="en-GB"/>
              </w:rPr>
            </w:pPr>
          </w:p>
        </w:tc>
        <w:tc>
          <w:tcPr>
            <w:tcW w:w="1004" w:type="pct"/>
            <w:tcBorders>
              <w:top w:val="single" w:sz="4" w:space="0" w:color="auto"/>
              <w:left w:val="nil"/>
              <w:bottom w:val="single" w:sz="4" w:space="0" w:color="auto"/>
              <w:right w:val="nil"/>
            </w:tcBorders>
            <w:shd w:val="clear" w:color="auto" w:fill="auto"/>
            <w:noWrap/>
            <w:vAlign w:val="bottom"/>
            <w:hideMark/>
          </w:tcPr>
          <w:p w14:paraId="0A4887D8" w14:textId="77777777" w:rsidR="000E76FE" w:rsidRPr="00325DEB" w:rsidRDefault="000E76FE" w:rsidP="00343506">
            <w:pPr>
              <w:spacing w:after="0" w:line="240" w:lineRule="auto"/>
              <w:jc w:val="center"/>
              <w:rPr>
                <w:rFonts w:ascii="Arial" w:eastAsia="Times New Roman" w:hAnsi="Arial" w:cs="Arial"/>
                <w:bCs/>
                <w:color w:val="000000"/>
                <w:sz w:val="20"/>
                <w:szCs w:val="20"/>
                <w:lang w:val="en-US" w:eastAsia="en-GB"/>
              </w:rPr>
            </w:pPr>
            <w:r w:rsidRPr="00325DEB">
              <w:rPr>
                <w:rFonts w:ascii="Arial" w:eastAsia="Times New Roman" w:hAnsi="Arial" w:cs="Arial"/>
                <w:bCs/>
                <w:color w:val="000000"/>
                <w:sz w:val="20"/>
                <w:szCs w:val="20"/>
                <w:lang w:val="en-US" w:eastAsia="en-GB"/>
              </w:rPr>
              <w:t>rs11042937</w:t>
            </w:r>
          </w:p>
          <w:p w14:paraId="1B902736" w14:textId="77777777" w:rsidR="000E76FE" w:rsidRPr="00325DEB" w:rsidRDefault="000E76FE" w:rsidP="00343506">
            <w:pPr>
              <w:spacing w:after="0" w:line="240" w:lineRule="auto"/>
              <w:jc w:val="center"/>
              <w:rPr>
                <w:rFonts w:ascii="Arial" w:eastAsia="Times New Roman" w:hAnsi="Arial" w:cs="Arial"/>
                <w:bCs/>
                <w:color w:val="000000"/>
                <w:sz w:val="20"/>
                <w:szCs w:val="20"/>
                <w:lang w:val="en-US" w:eastAsia="en-GB"/>
              </w:rPr>
            </w:pPr>
          </w:p>
        </w:tc>
        <w:tc>
          <w:tcPr>
            <w:tcW w:w="2742" w:type="pct"/>
            <w:tcBorders>
              <w:top w:val="single" w:sz="4" w:space="0" w:color="auto"/>
              <w:left w:val="nil"/>
              <w:bottom w:val="single" w:sz="4" w:space="0" w:color="auto"/>
              <w:right w:val="nil"/>
            </w:tcBorders>
            <w:shd w:val="clear" w:color="auto" w:fill="auto"/>
            <w:noWrap/>
            <w:vAlign w:val="bottom"/>
            <w:hideMark/>
          </w:tcPr>
          <w:p w14:paraId="043D0FDF" w14:textId="77777777" w:rsidR="000E76FE" w:rsidRPr="00325DEB" w:rsidRDefault="000E76FE" w:rsidP="00343506">
            <w:pPr>
              <w:spacing w:after="0" w:line="240" w:lineRule="auto"/>
              <w:jc w:val="center"/>
              <w:rPr>
                <w:rFonts w:ascii="Arial" w:eastAsia="Times New Roman" w:hAnsi="Arial" w:cs="Arial"/>
                <w:bCs/>
                <w:color w:val="000000"/>
                <w:sz w:val="20"/>
                <w:szCs w:val="20"/>
                <w:lang w:val="en-US" w:eastAsia="en-GB"/>
              </w:rPr>
            </w:pPr>
            <w:r w:rsidRPr="00325DEB">
              <w:rPr>
                <w:rFonts w:ascii="Arial" w:eastAsia="Times New Roman" w:hAnsi="Arial" w:cs="Arial"/>
                <w:bCs/>
                <w:color w:val="000000"/>
                <w:sz w:val="20"/>
                <w:szCs w:val="20"/>
                <w:lang w:val="en-US" w:eastAsia="en-GB"/>
              </w:rPr>
              <w:t>7</w:t>
            </w:r>
          </w:p>
          <w:p w14:paraId="35969BE7" w14:textId="77777777" w:rsidR="000E76FE" w:rsidRPr="00325DEB" w:rsidRDefault="000E76FE" w:rsidP="00343506">
            <w:pPr>
              <w:spacing w:after="0" w:line="240" w:lineRule="auto"/>
              <w:jc w:val="center"/>
              <w:rPr>
                <w:rFonts w:ascii="Arial" w:eastAsia="Times New Roman" w:hAnsi="Arial" w:cs="Arial"/>
                <w:bCs/>
                <w:color w:val="000000"/>
                <w:sz w:val="20"/>
                <w:szCs w:val="20"/>
                <w:lang w:val="en-US" w:eastAsia="en-GB"/>
              </w:rPr>
            </w:pPr>
          </w:p>
        </w:tc>
      </w:tr>
      <w:tr w:rsidR="000E76FE" w:rsidRPr="00325DEB" w14:paraId="008A33CF" w14:textId="77777777" w:rsidTr="00343506">
        <w:trPr>
          <w:trHeight w:val="283"/>
        </w:trPr>
        <w:tc>
          <w:tcPr>
            <w:tcW w:w="1046" w:type="pct"/>
            <w:tcBorders>
              <w:top w:val="single" w:sz="4" w:space="0" w:color="auto"/>
              <w:left w:val="nil"/>
              <w:bottom w:val="single" w:sz="4" w:space="0" w:color="auto"/>
              <w:right w:val="nil"/>
            </w:tcBorders>
            <w:shd w:val="clear" w:color="auto" w:fill="auto"/>
            <w:noWrap/>
            <w:vAlign w:val="bottom"/>
            <w:hideMark/>
          </w:tcPr>
          <w:p w14:paraId="6FF48FD1" w14:textId="77777777" w:rsidR="000E76FE" w:rsidRPr="00325DEB" w:rsidRDefault="000E76FE" w:rsidP="00343506">
            <w:pPr>
              <w:spacing w:after="0" w:line="240" w:lineRule="auto"/>
              <w:jc w:val="center"/>
              <w:rPr>
                <w:rFonts w:ascii="Arial" w:eastAsia="Times New Roman" w:hAnsi="Arial" w:cs="Arial"/>
                <w:b/>
                <w:i/>
                <w:color w:val="000000"/>
                <w:sz w:val="20"/>
                <w:szCs w:val="20"/>
                <w:lang w:val="en-US" w:eastAsia="en-GB"/>
              </w:rPr>
            </w:pPr>
          </w:p>
          <w:p w14:paraId="143E473B" w14:textId="77777777" w:rsidR="000E76FE" w:rsidRPr="00325DEB" w:rsidRDefault="000E76FE" w:rsidP="00343506">
            <w:pPr>
              <w:spacing w:after="0" w:line="240" w:lineRule="auto"/>
              <w:jc w:val="center"/>
              <w:rPr>
                <w:rFonts w:ascii="Arial" w:eastAsia="Times New Roman" w:hAnsi="Arial" w:cs="Arial"/>
                <w:b/>
                <w:i/>
                <w:color w:val="000000"/>
                <w:sz w:val="20"/>
                <w:szCs w:val="20"/>
                <w:lang w:val="en-US" w:eastAsia="en-GB"/>
              </w:rPr>
            </w:pPr>
            <w:r w:rsidRPr="00325DEB">
              <w:rPr>
                <w:rFonts w:ascii="Arial" w:eastAsia="Times New Roman" w:hAnsi="Arial" w:cs="Arial"/>
                <w:b/>
                <w:i/>
                <w:color w:val="000000"/>
                <w:sz w:val="20"/>
                <w:szCs w:val="20"/>
                <w:lang w:val="en-US" w:eastAsia="en-GB"/>
              </w:rPr>
              <w:t>C2</w:t>
            </w:r>
          </w:p>
          <w:p w14:paraId="343F511D" w14:textId="77777777" w:rsidR="000E76FE" w:rsidRPr="00325DEB" w:rsidRDefault="000E76FE" w:rsidP="00343506">
            <w:pPr>
              <w:spacing w:after="0" w:line="240" w:lineRule="auto"/>
              <w:jc w:val="center"/>
              <w:rPr>
                <w:rFonts w:ascii="Arial" w:eastAsia="Times New Roman" w:hAnsi="Arial" w:cs="Arial"/>
                <w:b/>
                <w:i/>
                <w:color w:val="000000"/>
                <w:sz w:val="20"/>
                <w:szCs w:val="20"/>
                <w:lang w:val="en-US" w:eastAsia="en-GB"/>
              </w:rPr>
            </w:pPr>
          </w:p>
        </w:tc>
        <w:tc>
          <w:tcPr>
            <w:tcW w:w="208" w:type="pct"/>
            <w:tcBorders>
              <w:top w:val="single" w:sz="4" w:space="0" w:color="auto"/>
              <w:left w:val="nil"/>
              <w:bottom w:val="single" w:sz="4" w:space="0" w:color="auto"/>
              <w:right w:val="nil"/>
            </w:tcBorders>
            <w:shd w:val="clear" w:color="auto" w:fill="auto"/>
            <w:noWrap/>
            <w:vAlign w:val="bottom"/>
            <w:hideMark/>
          </w:tcPr>
          <w:p w14:paraId="7C17A597" w14:textId="77777777" w:rsidR="000E76FE" w:rsidRPr="00325DEB" w:rsidRDefault="000E76FE" w:rsidP="00343506">
            <w:pPr>
              <w:spacing w:after="0" w:line="240" w:lineRule="auto"/>
              <w:jc w:val="center"/>
              <w:rPr>
                <w:rFonts w:ascii="Arial" w:eastAsia="Times New Roman" w:hAnsi="Arial" w:cs="Arial"/>
                <w:b/>
                <w:i/>
                <w:color w:val="000000"/>
                <w:sz w:val="20"/>
                <w:szCs w:val="20"/>
                <w:lang w:val="en-US" w:eastAsia="en-GB"/>
              </w:rPr>
            </w:pPr>
          </w:p>
        </w:tc>
        <w:tc>
          <w:tcPr>
            <w:tcW w:w="1004" w:type="pct"/>
            <w:tcBorders>
              <w:top w:val="single" w:sz="4" w:space="0" w:color="auto"/>
              <w:left w:val="nil"/>
              <w:bottom w:val="single" w:sz="4" w:space="0" w:color="auto"/>
              <w:right w:val="nil"/>
            </w:tcBorders>
            <w:shd w:val="clear" w:color="auto" w:fill="auto"/>
            <w:noWrap/>
            <w:vAlign w:val="bottom"/>
            <w:hideMark/>
          </w:tcPr>
          <w:p w14:paraId="32388CD0" w14:textId="77777777" w:rsidR="000E76FE" w:rsidRPr="00325DEB" w:rsidRDefault="000E76FE" w:rsidP="00343506">
            <w:pPr>
              <w:spacing w:after="0" w:line="240" w:lineRule="auto"/>
              <w:jc w:val="center"/>
              <w:rPr>
                <w:rFonts w:ascii="Arial" w:eastAsia="Times New Roman" w:hAnsi="Arial" w:cs="Arial"/>
                <w:bCs/>
                <w:color w:val="000000"/>
                <w:sz w:val="20"/>
                <w:szCs w:val="20"/>
                <w:lang w:val="en-US" w:eastAsia="en-GB"/>
              </w:rPr>
            </w:pPr>
          </w:p>
          <w:p w14:paraId="3E7EE440" w14:textId="77777777" w:rsidR="000E76FE" w:rsidRPr="00325DEB" w:rsidRDefault="000E76FE" w:rsidP="00343506">
            <w:pPr>
              <w:spacing w:after="0" w:line="240" w:lineRule="auto"/>
              <w:jc w:val="center"/>
              <w:rPr>
                <w:rFonts w:ascii="Arial" w:eastAsia="Times New Roman" w:hAnsi="Arial" w:cs="Arial"/>
                <w:bCs/>
                <w:color w:val="000000"/>
                <w:sz w:val="20"/>
                <w:szCs w:val="20"/>
                <w:lang w:val="en-US" w:eastAsia="en-GB"/>
              </w:rPr>
            </w:pPr>
            <w:r w:rsidRPr="00325DEB">
              <w:rPr>
                <w:rFonts w:ascii="Arial" w:eastAsia="Times New Roman" w:hAnsi="Arial" w:cs="Arial"/>
                <w:bCs/>
                <w:color w:val="000000"/>
                <w:sz w:val="20"/>
                <w:szCs w:val="20"/>
                <w:lang w:val="en-US" w:eastAsia="en-GB"/>
              </w:rPr>
              <w:t>rs3130683</w:t>
            </w:r>
          </w:p>
          <w:p w14:paraId="2507392D" w14:textId="77777777" w:rsidR="000E76FE" w:rsidRPr="00325DEB" w:rsidRDefault="000E76FE" w:rsidP="00343506">
            <w:pPr>
              <w:spacing w:after="0" w:line="240" w:lineRule="auto"/>
              <w:jc w:val="center"/>
              <w:rPr>
                <w:rFonts w:ascii="Arial" w:eastAsia="Times New Roman" w:hAnsi="Arial" w:cs="Arial"/>
                <w:bCs/>
                <w:color w:val="000000"/>
                <w:sz w:val="20"/>
                <w:szCs w:val="20"/>
                <w:lang w:val="en-US" w:eastAsia="en-GB"/>
              </w:rPr>
            </w:pPr>
          </w:p>
        </w:tc>
        <w:tc>
          <w:tcPr>
            <w:tcW w:w="2742" w:type="pct"/>
            <w:tcBorders>
              <w:top w:val="single" w:sz="4" w:space="0" w:color="auto"/>
              <w:left w:val="nil"/>
              <w:bottom w:val="single" w:sz="4" w:space="0" w:color="auto"/>
              <w:right w:val="nil"/>
            </w:tcBorders>
            <w:shd w:val="clear" w:color="auto" w:fill="auto"/>
            <w:noWrap/>
            <w:vAlign w:val="bottom"/>
            <w:hideMark/>
          </w:tcPr>
          <w:p w14:paraId="21294998" w14:textId="77777777" w:rsidR="000E76FE" w:rsidRPr="00325DEB" w:rsidRDefault="000E76FE" w:rsidP="00343506">
            <w:pPr>
              <w:spacing w:after="0" w:line="240" w:lineRule="auto"/>
              <w:jc w:val="center"/>
              <w:rPr>
                <w:rFonts w:ascii="Arial" w:eastAsia="Times New Roman" w:hAnsi="Arial" w:cs="Arial"/>
                <w:bCs/>
                <w:color w:val="000000"/>
                <w:sz w:val="20"/>
                <w:szCs w:val="20"/>
                <w:lang w:val="en-US" w:eastAsia="en-GB"/>
              </w:rPr>
            </w:pPr>
          </w:p>
          <w:p w14:paraId="47F90251" w14:textId="77777777" w:rsidR="000E76FE" w:rsidRPr="00325DEB" w:rsidRDefault="000E76FE" w:rsidP="00343506">
            <w:pPr>
              <w:spacing w:after="0" w:line="240" w:lineRule="auto"/>
              <w:jc w:val="center"/>
              <w:rPr>
                <w:rFonts w:ascii="Arial" w:eastAsia="Times New Roman" w:hAnsi="Arial" w:cs="Arial"/>
                <w:bCs/>
                <w:color w:val="000000"/>
                <w:sz w:val="20"/>
                <w:szCs w:val="20"/>
                <w:lang w:val="en-US" w:eastAsia="en-GB"/>
              </w:rPr>
            </w:pPr>
            <w:r w:rsidRPr="00325DEB">
              <w:rPr>
                <w:rFonts w:ascii="Arial" w:eastAsia="Times New Roman" w:hAnsi="Arial" w:cs="Arial"/>
                <w:bCs/>
                <w:color w:val="000000"/>
                <w:sz w:val="20"/>
                <w:szCs w:val="20"/>
                <w:lang w:val="en-US" w:eastAsia="en-GB"/>
              </w:rPr>
              <w:t>14</w:t>
            </w:r>
          </w:p>
          <w:p w14:paraId="36DABCCF" w14:textId="77777777" w:rsidR="000E76FE" w:rsidRPr="00325DEB" w:rsidRDefault="000E76FE" w:rsidP="00343506">
            <w:pPr>
              <w:spacing w:after="0" w:line="240" w:lineRule="auto"/>
              <w:jc w:val="center"/>
              <w:rPr>
                <w:rFonts w:ascii="Arial" w:eastAsia="Times New Roman" w:hAnsi="Arial" w:cs="Arial"/>
                <w:bCs/>
                <w:color w:val="000000"/>
                <w:sz w:val="20"/>
                <w:szCs w:val="20"/>
                <w:lang w:val="en-US" w:eastAsia="en-GB"/>
              </w:rPr>
            </w:pPr>
          </w:p>
        </w:tc>
      </w:tr>
      <w:tr w:rsidR="000E76FE" w:rsidRPr="00325DEB" w14:paraId="2D1BD726" w14:textId="77777777" w:rsidTr="00343506">
        <w:trPr>
          <w:trHeight w:val="283"/>
        </w:trPr>
        <w:tc>
          <w:tcPr>
            <w:tcW w:w="1254" w:type="pct"/>
            <w:gridSpan w:val="2"/>
            <w:tcBorders>
              <w:top w:val="single" w:sz="4" w:space="0" w:color="auto"/>
              <w:left w:val="nil"/>
              <w:bottom w:val="single" w:sz="4" w:space="0" w:color="auto"/>
              <w:right w:val="nil"/>
            </w:tcBorders>
            <w:shd w:val="clear" w:color="auto" w:fill="auto"/>
            <w:noWrap/>
            <w:vAlign w:val="bottom"/>
            <w:hideMark/>
          </w:tcPr>
          <w:p w14:paraId="50F2412C" w14:textId="77777777" w:rsidR="000E76FE" w:rsidRPr="00325DEB" w:rsidRDefault="000E76FE" w:rsidP="00343506">
            <w:pPr>
              <w:spacing w:after="0" w:line="240" w:lineRule="auto"/>
              <w:jc w:val="center"/>
              <w:rPr>
                <w:rFonts w:ascii="Arial" w:eastAsia="Times New Roman" w:hAnsi="Arial" w:cs="Arial"/>
                <w:b/>
                <w:i/>
                <w:color w:val="000000"/>
                <w:sz w:val="20"/>
                <w:szCs w:val="20"/>
                <w:lang w:val="en-US" w:eastAsia="en-GB"/>
              </w:rPr>
            </w:pPr>
          </w:p>
          <w:p w14:paraId="78BB1EEE" w14:textId="77777777" w:rsidR="000E76FE" w:rsidRPr="00325DEB" w:rsidRDefault="000E76FE" w:rsidP="00343506">
            <w:pPr>
              <w:spacing w:after="0" w:line="240" w:lineRule="auto"/>
              <w:jc w:val="center"/>
              <w:rPr>
                <w:rFonts w:ascii="Arial" w:eastAsia="Times New Roman" w:hAnsi="Arial" w:cs="Arial"/>
                <w:b/>
                <w:i/>
                <w:color w:val="000000"/>
                <w:sz w:val="20"/>
                <w:szCs w:val="20"/>
                <w:lang w:val="en-US" w:eastAsia="en-GB"/>
              </w:rPr>
            </w:pPr>
            <w:r w:rsidRPr="00325DEB">
              <w:rPr>
                <w:rFonts w:ascii="Arial" w:eastAsia="Times New Roman" w:hAnsi="Arial" w:cs="Arial"/>
                <w:b/>
                <w:i/>
                <w:color w:val="000000"/>
                <w:sz w:val="20"/>
                <w:szCs w:val="20"/>
                <w:lang w:val="en-US" w:eastAsia="en-GB"/>
              </w:rPr>
              <w:t>KCNJ13-GIGYF2</w:t>
            </w:r>
          </w:p>
          <w:p w14:paraId="3D9E95FC" w14:textId="77777777" w:rsidR="000E76FE" w:rsidRPr="00325DEB" w:rsidRDefault="000E76FE" w:rsidP="00343506">
            <w:pPr>
              <w:spacing w:after="0" w:line="240" w:lineRule="auto"/>
              <w:jc w:val="center"/>
              <w:rPr>
                <w:rFonts w:ascii="Arial" w:eastAsia="Times New Roman" w:hAnsi="Arial" w:cs="Arial"/>
                <w:b/>
                <w:i/>
                <w:color w:val="000000"/>
                <w:sz w:val="20"/>
                <w:szCs w:val="20"/>
                <w:lang w:val="en-US" w:eastAsia="en-GB"/>
              </w:rPr>
            </w:pPr>
          </w:p>
        </w:tc>
        <w:tc>
          <w:tcPr>
            <w:tcW w:w="1004" w:type="pct"/>
            <w:tcBorders>
              <w:top w:val="single" w:sz="4" w:space="0" w:color="auto"/>
              <w:left w:val="nil"/>
              <w:bottom w:val="single" w:sz="4" w:space="0" w:color="auto"/>
              <w:right w:val="nil"/>
            </w:tcBorders>
            <w:shd w:val="clear" w:color="auto" w:fill="auto"/>
            <w:noWrap/>
            <w:vAlign w:val="bottom"/>
            <w:hideMark/>
          </w:tcPr>
          <w:p w14:paraId="07ECB267" w14:textId="77777777" w:rsidR="000E76FE" w:rsidRPr="00325DEB" w:rsidRDefault="000E76FE" w:rsidP="00343506">
            <w:pPr>
              <w:spacing w:after="0" w:line="240" w:lineRule="auto"/>
              <w:jc w:val="center"/>
              <w:rPr>
                <w:rFonts w:ascii="Arial" w:eastAsia="Times New Roman" w:hAnsi="Arial" w:cs="Arial"/>
                <w:bCs/>
                <w:color w:val="000000"/>
                <w:sz w:val="20"/>
                <w:szCs w:val="20"/>
                <w:lang w:val="en-US" w:eastAsia="en-GB"/>
              </w:rPr>
            </w:pPr>
          </w:p>
          <w:p w14:paraId="1E84C255" w14:textId="77777777" w:rsidR="000E76FE" w:rsidRPr="00325DEB" w:rsidRDefault="000E76FE" w:rsidP="00343506">
            <w:pPr>
              <w:spacing w:after="0" w:line="240" w:lineRule="auto"/>
              <w:jc w:val="center"/>
              <w:rPr>
                <w:rFonts w:ascii="Arial" w:eastAsia="Times New Roman" w:hAnsi="Arial" w:cs="Arial"/>
                <w:bCs/>
                <w:color w:val="000000"/>
                <w:sz w:val="20"/>
                <w:szCs w:val="20"/>
                <w:lang w:val="en-US" w:eastAsia="en-GB"/>
              </w:rPr>
            </w:pPr>
            <w:r w:rsidRPr="00325DEB">
              <w:rPr>
                <w:rFonts w:ascii="Arial" w:eastAsia="Times New Roman" w:hAnsi="Arial" w:cs="Arial"/>
                <w:bCs/>
                <w:color w:val="000000"/>
                <w:sz w:val="20"/>
                <w:szCs w:val="20"/>
                <w:lang w:val="en-US" w:eastAsia="en-GB"/>
              </w:rPr>
              <w:t>rs1801251</w:t>
            </w:r>
          </w:p>
          <w:p w14:paraId="661FF119" w14:textId="77777777" w:rsidR="000E76FE" w:rsidRPr="00325DEB" w:rsidRDefault="000E76FE" w:rsidP="00343506">
            <w:pPr>
              <w:spacing w:after="0" w:line="240" w:lineRule="auto"/>
              <w:jc w:val="center"/>
              <w:rPr>
                <w:rFonts w:ascii="Arial" w:eastAsia="Times New Roman" w:hAnsi="Arial" w:cs="Arial"/>
                <w:color w:val="000000"/>
                <w:sz w:val="20"/>
                <w:szCs w:val="20"/>
                <w:lang w:val="en-US" w:eastAsia="en-GB"/>
              </w:rPr>
            </w:pPr>
          </w:p>
        </w:tc>
        <w:tc>
          <w:tcPr>
            <w:tcW w:w="2742" w:type="pct"/>
            <w:tcBorders>
              <w:top w:val="single" w:sz="4" w:space="0" w:color="auto"/>
              <w:left w:val="nil"/>
              <w:bottom w:val="single" w:sz="4" w:space="0" w:color="auto"/>
              <w:right w:val="nil"/>
            </w:tcBorders>
            <w:shd w:val="clear" w:color="auto" w:fill="auto"/>
            <w:noWrap/>
            <w:vAlign w:val="bottom"/>
            <w:hideMark/>
          </w:tcPr>
          <w:p w14:paraId="72712B17" w14:textId="77777777" w:rsidR="000E76FE" w:rsidRPr="00325DEB" w:rsidRDefault="000E76FE" w:rsidP="00343506">
            <w:pPr>
              <w:spacing w:after="0" w:line="240" w:lineRule="auto"/>
              <w:jc w:val="center"/>
              <w:rPr>
                <w:rFonts w:ascii="Arial" w:eastAsia="Times New Roman" w:hAnsi="Arial" w:cs="Arial"/>
                <w:color w:val="000000"/>
                <w:sz w:val="20"/>
                <w:szCs w:val="20"/>
                <w:lang w:val="en-US" w:eastAsia="en-GB"/>
              </w:rPr>
            </w:pPr>
          </w:p>
          <w:p w14:paraId="7A8EF77B" w14:textId="77777777" w:rsidR="000E76FE" w:rsidRPr="00325DEB" w:rsidRDefault="000E76FE" w:rsidP="00343506">
            <w:pPr>
              <w:spacing w:after="0" w:line="240" w:lineRule="auto"/>
              <w:jc w:val="center"/>
              <w:rPr>
                <w:rFonts w:ascii="Arial" w:eastAsia="Times New Roman" w:hAnsi="Arial" w:cs="Arial"/>
                <w:color w:val="000000"/>
                <w:sz w:val="20"/>
                <w:szCs w:val="20"/>
                <w:lang w:val="en-US" w:eastAsia="en-GB"/>
              </w:rPr>
            </w:pPr>
            <w:r w:rsidRPr="00325DEB">
              <w:rPr>
                <w:rFonts w:ascii="Arial" w:eastAsia="Times New Roman" w:hAnsi="Arial" w:cs="Arial"/>
                <w:color w:val="000000"/>
                <w:sz w:val="20"/>
                <w:szCs w:val="20"/>
                <w:lang w:val="en-US" w:eastAsia="en-GB"/>
              </w:rPr>
              <w:t>111</w:t>
            </w:r>
          </w:p>
          <w:p w14:paraId="59B919B3" w14:textId="77777777" w:rsidR="000E76FE" w:rsidRPr="00325DEB" w:rsidRDefault="000E76FE" w:rsidP="00343506">
            <w:pPr>
              <w:spacing w:after="0" w:line="240" w:lineRule="auto"/>
              <w:jc w:val="center"/>
              <w:rPr>
                <w:rFonts w:ascii="Arial" w:eastAsia="Times New Roman" w:hAnsi="Arial" w:cs="Arial"/>
                <w:color w:val="000000"/>
                <w:sz w:val="20"/>
                <w:szCs w:val="20"/>
                <w:lang w:val="en-US" w:eastAsia="en-GB"/>
              </w:rPr>
            </w:pPr>
          </w:p>
        </w:tc>
      </w:tr>
    </w:tbl>
    <w:p w14:paraId="20198E98" w14:textId="77777777" w:rsidR="000E76FE" w:rsidRPr="00325DEB" w:rsidRDefault="000E76FE" w:rsidP="000E76FE">
      <w:pPr>
        <w:rPr>
          <w:rFonts w:cs="Arial"/>
          <w:sz w:val="24"/>
          <w:lang w:val="en-US"/>
        </w:rPr>
      </w:pPr>
    </w:p>
    <w:p w14:paraId="0F802321" w14:textId="77777777" w:rsidR="000E76FE" w:rsidRPr="00325DEB" w:rsidRDefault="000E76FE" w:rsidP="000E76FE">
      <w:pPr>
        <w:rPr>
          <w:rFonts w:ascii="Times New Roman" w:hAnsi="Times New Roman" w:cs="Times New Roman"/>
          <w:sz w:val="24"/>
          <w:lang w:val="en-US"/>
        </w:rPr>
      </w:pPr>
      <w:r w:rsidRPr="00325DEB">
        <w:rPr>
          <w:rFonts w:ascii="Times New Roman" w:hAnsi="Times New Roman" w:cs="Times New Roman"/>
          <w:sz w:val="24"/>
          <w:lang w:val="en-US"/>
        </w:rPr>
        <w:t>Number of variants in high LD (r</w:t>
      </w:r>
      <w:r w:rsidRPr="00325DEB">
        <w:rPr>
          <w:rFonts w:ascii="Times New Roman" w:hAnsi="Times New Roman" w:cs="Times New Roman"/>
          <w:sz w:val="24"/>
          <w:vertAlign w:val="superscript"/>
          <w:lang w:val="en-US"/>
        </w:rPr>
        <w:t>2</w:t>
      </w:r>
      <w:r w:rsidRPr="00325DEB">
        <w:rPr>
          <w:rFonts w:ascii="Times New Roman" w:hAnsi="Times New Roman" w:cs="Times New Roman"/>
          <w:sz w:val="24"/>
          <w:lang w:val="en-US"/>
        </w:rPr>
        <w:t xml:space="preserve"> &gt; 0.8) with each lead variant in 1000G phase 1 EUR data, identified using Haploreg V3.</w:t>
      </w:r>
    </w:p>
    <w:p w14:paraId="41D06E86" w14:textId="77777777" w:rsidR="000E76FE" w:rsidRPr="00325DEB" w:rsidRDefault="000E76FE" w:rsidP="000E76FE">
      <w:pPr>
        <w:rPr>
          <w:rFonts w:cs="Arial"/>
          <w:sz w:val="24"/>
          <w:lang w:val="en-US"/>
        </w:rPr>
      </w:pPr>
    </w:p>
    <w:p w14:paraId="742CD3BB" w14:textId="77777777" w:rsidR="000E76FE" w:rsidRPr="00325DEB" w:rsidRDefault="000E76FE" w:rsidP="000E76FE">
      <w:pPr>
        <w:tabs>
          <w:tab w:val="left" w:pos="6448"/>
        </w:tabs>
        <w:rPr>
          <w:rFonts w:cs="Arial"/>
          <w:sz w:val="24"/>
          <w:szCs w:val="24"/>
          <w:lang w:val="en-US"/>
        </w:rPr>
        <w:sectPr w:rsidR="000E76FE" w:rsidRPr="00325DEB" w:rsidSect="00343506">
          <w:pgSz w:w="11906" w:h="16838" w:code="9"/>
          <w:pgMar w:top="1440" w:right="1440" w:bottom="1440" w:left="1440" w:header="709" w:footer="709" w:gutter="0"/>
          <w:cols w:space="708"/>
          <w:docGrid w:linePitch="360"/>
        </w:sectPr>
      </w:pPr>
    </w:p>
    <w:p w14:paraId="76C3B0F4" w14:textId="77777777" w:rsidR="000E76FE" w:rsidRPr="00325DEB" w:rsidRDefault="000E76FE" w:rsidP="000E76FE">
      <w:pPr>
        <w:tabs>
          <w:tab w:val="left" w:pos="6448"/>
        </w:tabs>
        <w:rPr>
          <w:rFonts w:cs="Arial"/>
          <w:sz w:val="24"/>
          <w:szCs w:val="24"/>
          <w:lang w:val="en-US"/>
        </w:rPr>
        <w:sectPr w:rsidR="000E76FE" w:rsidRPr="00325DEB" w:rsidSect="00343506">
          <w:type w:val="continuous"/>
          <w:pgSz w:w="11906" w:h="16838" w:code="9"/>
          <w:pgMar w:top="1440" w:right="1440" w:bottom="1440" w:left="1440" w:header="709" w:footer="709" w:gutter="0"/>
          <w:cols w:space="708"/>
          <w:docGrid w:linePitch="360"/>
        </w:sectPr>
      </w:pPr>
    </w:p>
    <w:p w14:paraId="4C6882F1" w14:textId="6EFF0621" w:rsidR="000E76FE" w:rsidRPr="00325DEB" w:rsidRDefault="004C4815" w:rsidP="000E76FE">
      <w:pPr>
        <w:spacing w:line="480" w:lineRule="auto"/>
        <w:rPr>
          <w:rFonts w:ascii="Times New Roman" w:hAnsi="Times New Roman" w:cs="Times New Roman"/>
          <w:b/>
          <w:sz w:val="24"/>
          <w:szCs w:val="24"/>
          <w:lang w:val="en-US"/>
        </w:rPr>
      </w:pPr>
      <w:r w:rsidRPr="00325DEB">
        <w:rPr>
          <w:rFonts w:ascii="Times New Roman" w:hAnsi="Times New Roman" w:cs="Times New Roman"/>
          <w:b/>
          <w:sz w:val="24"/>
          <w:szCs w:val="24"/>
          <w:lang w:val="en-US"/>
        </w:rPr>
        <w:t>Supplementa</w:t>
      </w:r>
      <w:r>
        <w:rPr>
          <w:rFonts w:ascii="Times New Roman" w:hAnsi="Times New Roman" w:cs="Times New Roman"/>
          <w:b/>
          <w:sz w:val="24"/>
          <w:szCs w:val="24"/>
          <w:lang w:val="en-US"/>
        </w:rPr>
        <w:t>l</w:t>
      </w:r>
      <w:r w:rsidRPr="00325DEB">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Table </w:t>
      </w:r>
      <w:r w:rsidR="000E76FE" w:rsidRPr="00325DEB">
        <w:rPr>
          <w:rFonts w:ascii="Times New Roman" w:hAnsi="Times New Roman" w:cs="Times New Roman"/>
          <w:b/>
          <w:sz w:val="24"/>
          <w:szCs w:val="24"/>
          <w:lang w:val="en-US"/>
        </w:rPr>
        <w:t>5: Notable associations between novel CAD variants and gene expression</w:t>
      </w:r>
      <w:r w:rsidR="00380961" w:rsidRPr="00325DEB">
        <w:rPr>
          <w:rFonts w:ascii="Times New Roman" w:hAnsi="Times New Roman" w:cs="Times New Roman"/>
          <w:b/>
          <w:sz w:val="24"/>
          <w:szCs w:val="24"/>
          <w:lang w:val="en-US"/>
        </w:rPr>
        <w:t xml:space="preserve"> in </w:t>
      </w:r>
      <w:r w:rsidR="00380961" w:rsidRPr="00325DEB">
        <w:rPr>
          <w:rFonts w:ascii="Times New Roman" w:hAnsi="Times New Roman" w:cs="Times New Roman"/>
          <w:b/>
          <w:i/>
          <w:sz w:val="24"/>
          <w:szCs w:val="24"/>
          <w:lang w:val="en-US"/>
        </w:rPr>
        <w:t>cis</w:t>
      </w:r>
    </w:p>
    <w:tbl>
      <w:tblPr>
        <w:tblW w:w="9385" w:type="dxa"/>
        <w:tblInd w:w="93" w:type="dxa"/>
        <w:tblLook w:val="04A0" w:firstRow="1" w:lastRow="0" w:firstColumn="1" w:lastColumn="0" w:noHBand="0" w:noVBand="1"/>
      </w:tblPr>
      <w:tblGrid>
        <w:gridCol w:w="1313"/>
        <w:gridCol w:w="901"/>
        <w:gridCol w:w="2321"/>
        <w:gridCol w:w="1609"/>
        <w:gridCol w:w="845"/>
        <w:gridCol w:w="890"/>
        <w:gridCol w:w="956"/>
        <w:gridCol w:w="845"/>
        <w:gridCol w:w="2340"/>
      </w:tblGrid>
      <w:tr w:rsidR="000E76FE" w:rsidRPr="00325DEB" w14:paraId="3B86B414" w14:textId="77777777" w:rsidTr="00343506">
        <w:trPr>
          <w:trHeight w:val="300"/>
        </w:trPr>
        <w:tc>
          <w:tcPr>
            <w:tcW w:w="0" w:type="auto"/>
            <w:tcBorders>
              <w:top w:val="single" w:sz="4" w:space="0" w:color="auto"/>
              <w:left w:val="nil"/>
              <w:bottom w:val="single" w:sz="4" w:space="0" w:color="auto"/>
              <w:right w:val="nil"/>
            </w:tcBorders>
            <w:shd w:val="clear" w:color="auto" w:fill="auto"/>
            <w:noWrap/>
            <w:vAlign w:val="bottom"/>
            <w:hideMark/>
          </w:tcPr>
          <w:p w14:paraId="60742C98" w14:textId="77777777" w:rsidR="000E76FE" w:rsidRPr="00325DEB" w:rsidRDefault="000E76FE" w:rsidP="00343506">
            <w:pPr>
              <w:spacing w:after="0" w:line="240" w:lineRule="auto"/>
              <w:jc w:val="center"/>
              <w:rPr>
                <w:rFonts w:ascii="Arial" w:eastAsia="Times New Roman" w:hAnsi="Arial" w:cs="Arial"/>
                <w:b/>
                <w:bCs/>
                <w:color w:val="000000"/>
                <w:sz w:val="14"/>
                <w:szCs w:val="14"/>
                <w:lang w:val="en-US" w:eastAsia="en-GB"/>
              </w:rPr>
            </w:pPr>
            <w:r w:rsidRPr="00325DEB">
              <w:rPr>
                <w:rFonts w:ascii="Arial" w:eastAsia="Times New Roman" w:hAnsi="Arial" w:cs="Arial"/>
                <w:b/>
                <w:bCs/>
                <w:color w:val="000000"/>
                <w:sz w:val="14"/>
                <w:szCs w:val="14"/>
                <w:lang w:val="en-US" w:eastAsia="en-GB"/>
              </w:rPr>
              <w:t>Locus</w:t>
            </w:r>
          </w:p>
        </w:tc>
        <w:tc>
          <w:tcPr>
            <w:tcW w:w="0" w:type="auto"/>
            <w:tcBorders>
              <w:top w:val="single" w:sz="4" w:space="0" w:color="auto"/>
              <w:left w:val="nil"/>
              <w:bottom w:val="single" w:sz="4" w:space="0" w:color="auto"/>
              <w:right w:val="nil"/>
            </w:tcBorders>
            <w:shd w:val="clear" w:color="auto" w:fill="auto"/>
            <w:noWrap/>
            <w:vAlign w:val="bottom"/>
            <w:hideMark/>
          </w:tcPr>
          <w:p w14:paraId="63DFA346" w14:textId="77777777" w:rsidR="000E76FE" w:rsidRPr="00325DEB" w:rsidRDefault="000E76FE" w:rsidP="00343506">
            <w:pPr>
              <w:spacing w:after="0" w:line="240" w:lineRule="auto"/>
              <w:jc w:val="center"/>
              <w:rPr>
                <w:rFonts w:ascii="Arial" w:eastAsia="Times New Roman" w:hAnsi="Arial" w:cs="Arial"/>
                <w:b/>
                <w:bCs/>
                <w:color w:val="000000"/>
                <w:sz w:val="14"/>
                <w:szCs w:val="14"/>
                <w:lang w:val="en-US" w:eastAsia="en-GB"/>
              </w:rPr>
            </w:pPr>
            <w:r w:rsidRPr="00325DEB">
              <w:rPr>
                <w:rFonts w:ascii="Arial" w:eastAsia="Times New Roman" w:hAnsi="Arial" w:cs="Arial"/>
                <w:b/>
                <w:bCs/>
                <w:color w:val="000000"/>
                <w:sz w:val="14"/>
                <w:szCs w:val="14"/>
                <w:lang w:val="en-US" w:eastAsia="en-GB"/>
              </w:rPr>
              <w:t>Transcript</w:t>
            </w:r>
          </w:p>
        </w:tc>
        <w:tc>
          <w:tcPr>
            <w:tcW w:w="0" w:type="auto"/>
            <w:tcBorders>
              <w:top w:val="single" w:sz="4" w:space="0" w:color="auto"/>
              <w:left w:val="nil"/>
              <w:bottom w:val="single" w:sz="4" w:space="0" w:color="auto"/>
              <w:right w:val="nil"/>
            </w:tcBorders>
            <w:shd w:val="clear" w:color="auto" w:fill="auto"/>
            <w:noWrap/>
            <w:vAlign w:val="bottom"/>
            <w:hideMark/>
          </w:tcPr>
          <w:p w14:paraId="1587AF64" w14:textId="77777777" w:rsidR="000E76FE" w:rsidRPr="00325DEB" w:rsidRDefault="000E76FE" w:rsidP="00343506">
            <w:pPr>
              <w:spacing w:after="0" w:line="240" w:lineRule="auto"/>
              <w:jc w:val="center"/>
              <w:rPr>
                <w:rFonts w:ascii="Arial" w:eastAsia="Times New Roman" w:hAnsi="Arial" w:cs="Arial"/>
                <w:b/>
                <w:bCs/>
                <w:color w:val="000000"/>
                <w:sz w:val="14"/>
                <w:szCs w:val="14"/>
                <w:lang w:val="en-US" w:eastAsia="en-GB"/>
              </w:rPr>
            </w:pPr>
            <w:r w:rsidRPr="00325DEB">
              <w:rPr>
                <w:rFonts w:ascii="Arial" w:eastAsia="Times New Roman" w:hAnsi="Arial" w:cs="Arial"/>
                <w:b/>
                <w:bCs/>
                <w:color w:val="000000"/>
                <w:sz w:val="14"/>
                <w:szCs w:val="14"/>
                <w:lang w:val="en-US" w:eastAsia="en-GB"/>
              </w:rPr>
              <w:t>Tissue</w:t>
            </w:r>
          </w:p>
        </w:tc>
        <w:tc>
          <w:tcPr>
            <w:tcW w:w="0" w:type="auto"/>
            <w:tcBorders>
              <w:top w:val="single" w:sz="4" w:space="0" w:color="auto"/>
              <w:left w:val="nil"/>
              <w:bottom w:val="single" w:sz="4" w:space="0" w:color="auto"/>
              <w:right w:val="nil"/>
            </w:tcBorders>
            <w:shd w:val="clear" w:color="auto" w:fill="auto"/>
            <w:noWrap/>
            <w:vAlign w:val="bottom"/>
            <w:hideMark/>
          </w:tcPr>
          <w:p w14:paraId="11604594" w14:textId="77777777" w:rsidR="000E76FE" w:rsidRPr="00325DEB" w:rsidRDefault="000E76FE" w:rsidP="00343506">
            <w:pPr>
              <w:spacing w:after="0" w:line="240" w:lineRule="auto"/>
              <w:jc w:val="center"/>
              <w:rPr>
                <w:rFonts w:ascii="Arial" w:eastAsia="Times New Roman" w:hAnsi="Arial" w:cs="Arial"/>
                <w:b/>
                <w:bCs/>
                <w:color w:val="000000"/>
                <w:sz w:val="14"/>
                <w:szCs w:val="14"/>
                <w:lang w:val="en-US" w:eastAsia="en-GB"/>
              </w:rPr>
            </w:pPr>
            <w:r w:rsidRPr="00325DEB">
              <w:rPr>
                <w:rFonts w:ascii="Arial" w:eastAsia="Times New Roman" w:hAnsi="Arial" w:cs="Arial"/>
                <w:b/>
                <w:bCs/>
                <w:color w:val="000000"/>
                <w:sz w:val="14"/>
                <w:szCs w:val="14"/>
                <w:lang w:val="en-US" w:eastAsia="en-GB"/>
              </w:rPr>
              <w:t>CAD associated SNP</w:t>
            </w:r>
          </w:p>
        </w:tc>
        <w:tc>
          <w:tcPr>
            <w:tcW w:w="0" w:type="auto"/>
            <w:tcBorders>
              <w:top w:val="single" w:sz="4" w:space="0" w:color="auto"/>
              <w:left w:val="nil"/>
              <w:bottom w:val="single" w:sz="4" w:space="0" w:color="auto"/>
              <w:right w:val="nil"/>
            </w:tcBorders>
            <w:shd w:val="clear" w:color="auto" w:fill="auto"/>
            <w:noWrap/>
            <w:vAlign w:val="bottom"/>
            <w:hideMark/>
          </w:tcPr>
          <w:p w14:paraId="355A05B9" w14:textId="1DC2303D" w:rsidR="000E76FE" w:rsidRPr="00325DEB" w:rsidRDefault="000E76FE" w:rsidP="00343506">
            <w:pPr>
              <w:spacing w:after="0" w:line="240" w:lineRule="auto"/>
              <w:jc w:val="center"/>
              <w:rPr>
                <w:rFonts w:ascii="Arial" w:eastAsia="Times New Roman" w:hAnsi="Arial" w:cs="Arial"/>
                <w:b/>
                <w:bCs/>
                <w:color w:val="000000"/>
                <w:sz w:val="14"/>
                <w:szCs w:val="14"/>
                <w:lang w:val="en-US" w:eastAsia="en-GB"/>
              </w:rPr>
            </w:pPr>
            <w:r w:rsidRPr="00325DEB">
              <w:rPr>
                <w:rFonts w:ascii="Arial" w:eastAsia="Times New Roman" w:hAnsi="Arial" w:cs="Arial"/>
                <w:b/>
                <w:bCs/>
                <w:color w:val="000000"/>
                <w:sz w:val="14"/>
                <w:szCs w:val="14"/>
                <w:lang w:val="en-US" w:eastAsia="en-GB"/>
              </w:rPr>
              <w:t>P</w:t>
            </w:r>
            <w:r w:rsidR="00325DEB">
              <w:rPr>
                <w:rFonts w:ascii="Arial" w:eastAsia="Times New Roman" w:hAnsi="Arial" w:cs="Arial"/>
                <w:b/>
                <w:bCs/>
                <w:color w:val="000000"/>
                <w:sz w:val="14"/>
                <w:szCs w:val="14"/>
                <w:lang w:val="en-US" w:eastAsia="en-GB"/>
              </w:rPr>
              <w:t xml:space="preserve"> </w:t>
            </w:r>
            <w:r w:rsidRPr="00325DEB">
              <w:rPr>
                <w:rFonts w:ascii="Arial" w:eastAsia="Times New Roman" w:hAnsi="Arial" w:cs="Arial"/>
                <w:b/>
                <w:bCs/>
                <w:color w:val="000000"/>
                <w:sz w:val="14"/>
                <w:szCs w:val="14"/>
                <w:lang w:val="en-US" w:eastAsia="en-GB"/>
              </w:rPr>
              <w:t>value</w:t>
            </w:r>
          </w:p>
        </w:tc>
        <w:tc>
          <w:tcPr>
            <w:tcW w:w="890" w:type="dxa"/>
            <w:tcBorders>
              <w:top w:val="single" w:sz="4" w:space="0" w:color="auto"/>
              <w:left w:val="nil"/>
              <w:bottom w:val="single" w:sz="4" w:space="0" w:color="auto"/>
              <w:right w:val="nil"/>
            </w:tcBorders>
            <w:shd w:val="clear" w:color="auto" w:fill="auto"/>
            <w:noWrap/>
            <w:vAlign w:val="bottom"/>
            <w:hideMark/>
          </w:tcPr>
          <w:p w14:paraId="599A6492" w14:textId="77777777" w:rsidR="000E76FE" w:rsidRPr="00325DEB" w:rsidRDefault="000E76FE" w:rsidP="00343506">
            <w:pPr>
              <w:spacing w:after="0" w:line="240" w:lineRule="auto"/>
              <w:jc w:val="center"/>
              <w:rPr>
                <w:rFonts w:ascii="Arial" w:eastAsia="Times New Roman" w:hAnsi="Arial" w:cs="Arial"/>
                <w:b/>
                <w:bCs/>
                <w:color w:val="000000"/>
                <w:sz w:val="14"/>
                <w:szCs w:val="14"/>
                <w:lang w:val="en-US" w:eastAsia="en-GB"/>
              </w:rPr>
            </w:pPr>
            <w:r w:rsidRPr="00325DEB">
              <w:rPr>
                <w:rFonts w:ascii="Arial" w:eastAsia="Times New Roman" w:hAnsi="Arial" w:cs="Arial"/>
                <w:b/>
                <w:bCs/>
                <w:color w:val="000000"/>
                <w:sz w:val="14"/>
                <w:szCs w:val="14"/>
                <w:lang w:val="en-US" w:eastAsia="en-GB"/>
              </w:rPr>
              <w:t>Direction</w:t>
            </w:r>
          </w:p>
        </w:tc>
        <w:tc>
          <w:tcPr>
            <w:tcW w:w="0" w:type="auto"/>
            <w:tcBorders>
              <w:top w:val="single" w:sz="4" w:space="0" w:color="auto"/>
              <w:left w:val="nil"/>
              <w:bottom w:val="single" w:sz="4" w:space="0" w:color="auto"/>
              <w:right w:val="nil"/>
            </w:tcBorders>
            <w:shd w:val="clear" w:color="auto" w:fill="auto"/>
            <w:noWrap/>
            <w:vAlign w:val="bottom"/>
            <w:hideMark/>
          </w:tcPr>
          <w:p w14:paraId="13111121" w14:textId="77777777" w:rsidR="000E76FE" w:rsidRPr="00325DEB" w:rsidRDefault="000E76FE" w:rsidP="00343506">
            <w:pPr>
              <w:spacing w:after="0" w:line="240" w:lineRule="auto"/>
              <w:jc w:val="center"/>
              <w:rPr>
                <w:rFonts w:ascii="Arial" w:eastAsia="Times New Roman" w:hAnsi="Arial" w:cs="Arial"/>
                <w:b/>
                <w:bCs/>
                <w:color w:val="000000"/>
                <w:sz w:val="14"/>
                <w:szCs w:val="14"/>
                <w:lang w:val="en-US" w:eastAsia="en-GB"/>
              </w:rPr>
            </w:pPr>
            <w:r w:rsidRPr="00325DEB">
              <w:rPr>
                <w:rFonts w:ascii="Arial" w:eastAsia="Times New Roman" w:hAnsi="Arial" w:cs="Arial"/>
                <w:b/>
                <w:bCs/>
                <w:color w:val="000000"/>
                <w:sz w:val="14"/>
                <w:szCs w:val="14"/>
                <w:lang w:val="en-US" w:eastAsia="en-GB"/>
              </w:rPr>
              <w:t>Best eSNP</w:t>
            </w:r>
          </w:p>
        </w:tc>
        <w:tc>
          <w:tcPr>
            <w:tcW w:w="0" w:type="auto"/>
            <w:tcBorders>
              <w:top w:val="single" w:sz="4" w:space="0" w:color="auto"/>
              <w:left w:val="nil"/>
              <w:bottom w:val="single" w:sz="4" w:space="0" w:color="auto"/>
              <w:right w:val="nil"/>
            </w:tcBorders>
            <w:shd w:val="clear" w:color="auto" w:fill="auto"/>
            <w:noWrap/>
            <w:vAlign w:val="bottom"/>
            <w:hideMark/>
          </w:tcPr>
          <w:p w14:paraId="10CADB89" w14:textId="3DC154C0" w:rsidR="000E76FE" w:rsidRPr="00325DEB" w:rsidRDefault="000E76FE" w:rsidP="00343506">
            <w:pPr>
              <w:spacing w:after="0" w:line="240" w:lineRule="auto"/>
              <w:jc w:val="center"/>
              <w:rPr>
                <w:rFonts w:ascii="Arial" w:eastAsia="Times New Roman" w:hAnsi="Arial" w:cs="Arial"/>
                <w:b/>
                <w:bCs/>
                <w:color w:val="000000"/>
                <w:sz w:val="14"/>
                <w:szCs w:val="14"/>
                <w:lang w:val="en-US" w:eastAsia="en-GB"/>
              </w:rPr>
            </w:pPr>
            <w:r w:rsidRPr="00325DEB">
              <w:rPr>
                <w:rFonts w:ascii="Arial" w:eastAsia="Times New Roman" w:hAnsi="Arial" w:cs="Arial"/>
                <w:b/>
                <w:bCs/>
                <w:color w:val="000000"/>
                <w:sz w:val="14"/>
                <w:szCs w:val="14"/>
                <w:lang w:val="en-US" w:eastAsia="en-GB"/>
              </w:rPr>
              <w:t>P</w:t>
            </w:r>
            <w:r w:rsidR="00325DEB">
              <w:rPr>
                <w:rFonts w:ascii="Arial" w:eastAsia="Times New Roman" w:hAnsi="Arial" w:cs="Arial"/>
                <w:b/>
                <w:bCs/>
                <w:color w:val="000000"/>
                <w:sz w:val="14"/>
                <w:szCs w:val="14"/>
                <w:lang w:val="en-US" w:eastAsia="en-GB"/>
              </w:rPr>
              <w:t xml:space="preserve"> </w:t>
            </w:r>
            <w:r w:rsidRPr="00325DEB">
              <w:rPr>
                <w:rFonts w:ascii="Arial" w:eastAsia="Times New Roman" w:hAnsi="Arial" w:cs="Arial"/>
                <w:b/>
                <w:bCs/>
                <w:color w:val="000000"/>
                <w:sz w:val="14"/>
                <w:szCs w:val="14"/>
                <w:lang w:val="en-US" w:eastAsia="en-GB"/>
              </w:rPr>
              <w:t>value</w:t>
            </w:r>
          </w:p>
        </w:tc>
        <w:tc>
          <w:tcPr>
            <w:tcW w:w="0" w:type="auto"/>
            <w:tcBorders>
              <w:top w:val="single" w:sz="4" w:space="0" w:color="auto"/>
              <w:left w:val="nil"/>
              <w:bottom w:val="single" w:sz="4" w:space="0" w:color="auto"/>
              <w:right w:val="nil"/>
            </w:tcBorders>
            <w:shd w:val="clear" w:color="auto" w:fill="auto"/>
            <w:noWrap/>
            <w:vAlign w:val="bottom"/>
            <w:hideMark/>
          </w:tcPr>
          <w:p w14:paraId="5154C141" w14:textId="77777777" w:rsidR="000E76FE" w:rsidRPr="00325DEB" w:rsidRDefault="000E76FE" w:rsidP="00343506">
            <w:pPr>
              <w:spacing w:after="0" w:line="240" w:lineRule="auto"/>
              <w:jc w:val="center"/>
              <w:rPr>
                <w:rFonts w:ascii="Arial" w:eastAsia="Times New Roman" w:hAnsi="Arial" w:cs="Arial"/>
                <w:b/>
                <w:bCs/>
                <w:color w:val="000000"/>
                <w:sz w:val="14"/>
                <w:szCs w:val="14"/>
                <w:lang w:val="en-US" w:eastAsia="en-GB"/>
              </w:rPr>
            </w:pPr>
            <w:r w:rsidRPr="00325DEB">
              <w:rPr>
                <w:rFonts w:ascii="Arial" w:eastAsia="Times New Roman" w:hAnsi="Arial" w:cs="Arial"/>
                <w:b/>
                <w:bCs/>
                <w:color w:val="000000"/>
                <w:sz w:val="14"/>
                <w:szCs w:val="14"/>
                <w:lang w:val="en-US" w:eastAsia="en-GB"/>
              </w:rPr>
              <w:t>r2 (Lead variant and Best eSNP)</w:t>
            </w:r>
          </w:p>
        </w:tc>
      </w:tr>
      <w:tr w:rsidR="000E76FE" w:rsidRPr="00325DEB" w14:paraId="77AD84C0" w14:textId="77777777" w:rsidTr="00343506">
        <w:trPr>
          <w:trHeight w:val="300"/>
        </w:trPr>
        <w:tc>
          <w:tcPr>
            <w:tcW w:w="0" w:type="auto"/>
            <w:tcBorders>
              <w:top w:val="nil"/>
              <w:left w:val="nil"/>
              <w:bottom w:val="nil"/>
              <w:right w:val="nil"/>
            </w:tcBorders>
            <w:shd w:val="clear" w:color="auto" w:fill="auto"/>
            <w:noWrap/>
            <w:vAlign w:val="bottom"/>
            <w:hideMark/>
          </w:tcPr>
          <w:p w14:paraId="39B73876" w14:textId="77777777" w:rsidR="000E76FE" w:rsidRPr="00325DEB" w:rsidRDefault="000E76FE" w:rsidP="00343506">
            <w:pPr>
              <w:spacing w:after="0" w:line="240" w:lineRule="auto"/>
              <w:jc w:val="center"/>
              <w:rPr>
                <w:rFonts w:ascii="Arial" w:eastAsia="Times New Roman" w:hAnsi="Arial" w:cs="Arial"/>
                <w:b/>
                <w:i/>
                <w:iCs/>
                <w:color w:val="000000"/>
                <w:sz w:val="14"/>
                <w:szCs w:val="14"/>
                <w:lang w:val="en-US" w:eastAsia="en-GB"/>
              </w:rPr>
            </w:pPr>
            <w:r w:rsidRPr="00325DEB">
              <w:rPr>
                <w:rFonts w:ascii="Arial" w:eastAsia="Times New Roman" w:hAnsi="Arial" w:cs="Arial"/>
                <w:b/>
                <w:i/>
                <w:iCs/>
                <w:color w:val="000000"/>
                <w:sz w:val="14"/>
                <w:szCs w:val="14"/>
                <w:lang w:val="en-US" w:eastAsia="en-GB"/>
              </w:rPr>
              <w:t>CETP</w:t>
            </w:r>
          </w:p>
        </w:tc>
        <w:tc>
          <w:tcPr>
            <w:tcW w:w="0" w:type="auto"/>
            <w:tcBorders>
              <w:top w:val="nil"/>
              <w:left w:val="nil"/>
              <w:bottom w:val="nil"/>
              <w:right w:val="nil"/>
            </w:tcBorders>
            <w:shd w:val="clear" w:color="auto" w:fill="auto"/>
            <w:noWrap/>
            <w:vAlign w:val="bottom"/>
            <w:hideMark/>
          </w:tcPr>
          <w:p w14:paraId="44FDCE80" w14:textId="77777777" w:rsidR="000E76FE" w:rsidRPr="00325DEB" w:rsidRDefault="000E76FE" w:rsidP="00343506">
            <w:pPr>
              <w:spacing w:after="0" w:line="240" w:lineRule="auto"/>
              <w:jc w:val="center"/>
              <w:rPr>
                <w:rFonts w:ascii="Arial" w:eastAsia="Times New Roman" w:hAnsi="Arial" w:cs="Arial"/>
                <w:i/>
                <w:iCs/>
                <w:color w:val="000000"/>
                <w:sz w:val="14"/>
                <w:szCs w:val="14"/>
                <w:lang w:val="en-US" w:eastAsia="en-GB"/>
              </w:rPr>
            </w:pPr>
            <w:r w:rsidRPr="00325DEB">
              <w:rPr>
                <w:rFonts w:ascii="Arial" w:eastAsia="Times New Roman" w:hAnsi="Arial" w:cs="Arial"/>
                <w:i/>
                <w:iCs/>
                <w:color w:val="000000"/>
                <w:sz w:val="14"/>
                <w:szCs w:val="14"/>
                <w:lang w:val="en-US" w:eastAsia="en-GB"/>
              </w:rPr>
              <w:t>CETP</w:t>
            </w:r>
          </w:p>
        </w:tc>
        <w:tc>
          <w:tcPr>
            <w:tcW w:w="0" w:type="auto"/>
            <w:tcBorders>
              <w:top w:val="nil"/>
              <w:left w:val="nil"/>
              <w:bottom w:val="nil"/>
              <w:right w:val="nil"/>
            </w:tcBorders>
            <w:shd w:val="clear" w:color="auto" w:fill="auto"/>
            <w:noWrap/>
            <w:vAlign w:val="bottom"/>
            <w:hideMark/>
          </w:tcPr>
          <w:p w14:paraId="57E7D0DA" w14:textId="77777777" w:rsidR="000E76FE" w:rsidRPr="00325DEB" w:rsidRDefault="000E76FE" w:rsidP="00C539F0">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Monocytes</w:t>
            </w:r>
            <w:r w:rsidR="00C539F0" w:rsidRPr="00325DEB">
              <w:rPr>
                <w:rFonts w:ascii="Arial" w:eastAsia="Times New Roman" w:hAnsi="Arial" w:cs="Arial"/>
                <w:color w:val="000000"/>
                <w:sz w:val="14"/>
                <w:szCs w:val="14"/>
                <w:vertAlign w:val="superscript"/>
                <w:lang w:val="en-US" w:eastAsia="en-GB"/>
              </w:rPr>
              <w:t>48</w:t>
            </w:r>
          </w:p>
        </w:tc>
        <w:tc>
          <w:tcPr>
            <w:tcW w:w="0" w:type="auto"/>
            <w:tcBorders>
              <w:top w:val="nil"/>
              <w:left w:val="nil"/>
              <w:bottom w:val="nil"/>
              <w:right w:val="nil"/>
            </w:tcBorders>
            <w:shd w:val="clear" w:color="auto" w:fill="auto"/>
            <w:noWrap/>
            <w:vAlign w:val="bottom"/>
            <w:hideMark/>
          </w:tcPr>
          <w:p w14:paraId="7344188E"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rs1800775</w:t>
            </w:r>
          </w:p>
        </w:tc>
        <w:tc>
          <w:tcPr>
            <w:tcW w:w="0" w:type="auto"/>
            <w:tcBorders>
              <w:top w:val="nil"/>
              <w:left w:val="nil"/>
              <w:bottom w:val="nil"/>
              <w:right w:val="nil"/>
            </w:tcBorders>
            <w:shd w:val="clear" w:color="auto" w:fill="auto"/>
            <w:noWrap/>
            <w:vAlign w:val="bottom"/>
            <w:hideMark/>
          </w:tcPr>
          <w:p w14:paraId="166EE5DE" w14:textId="77777777" w:rsidR="000E76FE" w:rsidRPr="00325DEB" w:rsidRDefault="000E76FE" w:rsidP="00AC7ABE">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1.75</w:t>
            </w:r>
            <w:r w:rsidR="00AC7ABE" w:rsidRPr="00325DEB">
              <w:rPr>
                <w:rFonts w:ascii="Arial" w:eastAsia="Times New Roman" w:hAnsi="Arial" w:cs="Arial"/>
                <w:color w:val="000000"/>
                <w:sz w:val="14"/>
                <w:szCs w:val="14"/>
                <w:lang w:val="en-US" w:eastAsia="en-GB"/>
              </w:rPr>
              <w:t>x10</w:t>
            </w:r>
            <w:r w:rsidRPr="00325DEB">
              <w:rPr>
                <w:rFonts w:ascii="Arial" w:eastAsia="Times New Roman" w:hAnsi="Arial" w:cs="Arial"/>
                <w:color w:val="000000"/>
                <w:sz w:val="14"/>
                <w:szCs w:val="14"/>
                <w:vertAlign w:val="superscript"/>
                <w:lang w:val="en-US" w:eastAsia="en-GB"/>
              </w:rPr>
              <w:t>-08</w:t>
            </w:r>
          </w:p>
        </w:tc>
        <w:tc>
          <w:tcPr>
            <w:tcW w:w="890" w:type="dxa"/>
            <w:tcBorders>
              <w:top w:val="nil"/>
              <w:left w:val="nil"/>
              <w:bottom w:val="nil"/>
              <w:right w:val="nil"/>
            </w:tcBorders>
            <w:shd w:val="clear" w:color="auto" w:fill="auto"/>
            <w:noWrap/>
            <w:vAlign w:val="bottom"/>
            <w:hideMark/>
          </w:tcPr>
          <w:p w14:paraId="377526E1"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w:t>
            </w:r>
          </w:p>
        </w:tc>
        <w:tc>
          <w:tcPr>
            <w:tcW w:w="0" w:type="auto"/>
            <w:tcBorders>
              <w:top w:val="nil"/>
              <w:left w:val="nil"/>
              <w:bottom w:val="nil"/>
              <w:right w:val="nil"/>
            </w:tcBorders>
            <w:shd w:val="clear" w:color="auto" w:fill="auto"/>
            <w:noWrap/>
            <w:vAlign w:val="bottom"/>
            <w:hideMark/>
          </w:tcPr>
          <w:p w14:paraId="2461462E"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rs7205804</w:t>
            </w:r>
          </w:p>
        </w:tc>
        <w:tc>
          <w:tcPr>
            <w:tcW w:w="0" w:type="auto"/>
            <w:tcBorders>
              <w:top w:val="nil"/>
              <w:left w:val="nil"/>
              <w:bottom w:val="nil"/>
              <w:right w:val="nil"/>
            </w:tcBorders>
            <w:shd w:val="clear" w:color="auto" w:fill="auto"/>
            <w:noWrap/>
            <w:vAlign w:val="bottom"/>
            <w:hideMark/>
          </w:tcPr>
          <w:p w14:paraId="42CE0E47"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5.96x10</w:t>
            </w:r>
            <w:r w:rsidRPr="00325DEB">
              <w:rPr>
                <w:rFonts w:ascii="Arial" w:eastAsia="Times New Roman" w:hAnsi="Arial" w:cs="Arial"/>
                <w:color w:val="000000"/>
                <w:sz w:val="14"/>
                <w:szCs w:val="14"/>
                <w:vertAlign w:val="superscript"/>
                <w:lang w:val="en-US" w:eastAsia="en-GB"/>
              </w:rPr>
              <w:t>-16</w:t>
            </w:r>
          </w:p>
        </w:tc>
        <w:tc>
          <w:tcPr>
            <w:tcW w:w="0" w:type="auto"/>
            <w:tcBorders>
              <w:top w:val="nil"/>
              <w:left w:val="nil"/>
              <w:bottom w:val="nil"/>
              <w:right w:val="nil"/>
            </w:tcBorders>
            <w:shd w:val="clear" w:color="auto" w:fill="auto"/>
            <w:noWrap/>
            <w:vAlign w:val="bottom"/>
            <w:hideMark/>
          </w:tcPr>
          <w:p w14:paraId="7606A324"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0.77</w:t>
            </w:r>
          </w:p>
        </w:tc>
      </w:tr>
      <w:tr w:rsidR="000E76FE" w:rsidRPr="00325DEB" w14:paraId="356FF174" w14:textId="77777777" w:rsidTr="00343506">
        <w:trPr>
          <w:trHeight w:val="300"/>
        </w:trPr>
        <w:tc>
          <w:tcPr>
            <w:tcW w:w="0" w:type="auto"/>
            <w:tcBorders>
              <w:top w:val="nil"/>
              <w:left w:val="nil"/>
              <w:right w:val="nil"/>
            </w:tcBorders>
            <w:shd w:val="clear" w:color="auto" w:fill="auto"/>
            <w:noWrap/>
            <w:vAlign w:val="bottom"/>
            <w:hideMark/>
          </w:tcPr>
          <w:p w14:paraId="56CAB083" w14:textId="77777777" w:rsidR="000E76FE" w:rsidRPr="00325DEB" w:rsidRDefault="000E76FE" w:rsidP="00343506">
            <w:pPr>
              <w:spacing w:after="0" w:line="240" w:lineRule="auto"/>
              <w:jc w:val="center"/>
              <w:rPr>
                <w:rFonts w:ascii="Arial" w:eastAsia="Times New Roman" w:hAnsi="Arial" w:cs="Arial"/>
                <w:b/>
                <w:color w:val="000000"/>
                <w:sz w:val="14"/>
                <w:szCs w:val="14"/>
                <w:lang w:val="en-US" w:eastAsia="en-GB"/>
              </w:rPr>
            </w:pPr>
          </w:p>
        </w:tc>
        <w:tc>
          <w:tcPr>
            <w:tcW w:w="0" w:type="auto"/>
            <w:tcBorders>
              <w:top w:val="nil"/>
              <w:left w:val="nil"/>
              <w:right w:val="nil"/>
            </w:tcBorders>
            <w:shd w:val="clear" w:color="auto" w:fill="auto"/>
            <w:noWrap/>
            <w:vAlign w:val="bottom"/>
            <w:hideMark/>
          </w:tcPr>
          <w:p w14:paraId="38E267AF" w14:textId="77777777" w:rsidR="000E76FE" w:rsidRPr="00325DEB" w:rsidRDefault="000E76FE" w:rsidP="00343506">
            <w:pPr>
              <w:spacing w:after="0" w:line="240" w:lineRule="auto"/>
              <w:jc w:val="center"/>
              <w:rPr>
                <w:rFonts w:ascii="Arial" w:eastAsia="Times New Roman" w:hAnsi="Arial" w:cs="Arial"/>
                <w:i/>
                <w:iCs/>
                <w:color w:val="000000"/>
                <w:sz w:val="14"/>
                <w:szCs w:val="14"/>
                <w:lang w:val="en-US" w:eastAsia="en-GB"/>
              </w:rPr>
            </w:pPr>
            <w:r w:rsidRPr="00325DEB">
              <w:rPr>
                <w:rFonts w:ascii="Arial" w:eastAsia="Times New Roman" w:hAnsi="Arial" w:cs="Arial"/>
                <w:i/>
                <w:iCs/>
                <w:color w:val="000000"/>
                <w:sz w:val="14"/>
                <w:szCs w:val="14"/>
                <w:lang w:val="en-US" w:eastAsia="en-GB"/>
              </w:rPr>
              <w:t>CETP</w:t>
            </w:r>
          </w:p>
        </w:tc>
        <w:tc>
          <w:tcPr>
            <w:tcW w:w="0" w:type="auto"/>
            <w:tcBorders>
              <w:top w:val="nil"/>
              <w:left w:val="nil"/>
              <w:right w:val="nil"/>
            </w:tcBorders>
            <w:shd w:val="clear" w:color="auto" w:fill="auto"/>
            <w:noWrap/>
            <w:vAlign w:val="bottom"/>
            <w:hideMark/>
          </w:tcPr>
          <w:p w14:paraId="60B07319" w14:textId="77777777" w:rsidR="000E76FE" w:rsidRPr="00325DEB" w:rsidRDefault="000E76FE" w:rsidP="00C539F0">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Monocyte</w:t>
            </w:r>
            <w:r w:rsidR="00C539F0" w:rsidRPr="00325DEB">
              <w:rPr>
                <w:rFonts w:ascii="Arial" w:eastAsia="Times New Roman" w:hAnsi="Arial" w:cs="Arial"/>
                <w:color w:val="000000"/>
                <w:sz w:val="14"/>
                <w:szCs w:val="14"/>
                <w:vertAlign w:val="superscript"/>
                <w:lang w:val="en-US" w:eastAsia="en-GB"/>
              </w:rPr>
              <w:t>1</w:t>
            </w:r>
          </w:p>
        </w:tc>
        <w:tc>
          <w:tcPr>
            <w:tcW w:w="0" w:type="auto"/>
            <w:tcBorders>
              <w:top w:val="nil"/>
              <w:left w:val="nil"/>
              <w:right w:val="nil"/>
            </w:tcBorders>
            <w:shd w:val="clear" w:color="auto" w:fill="auto"/>
            <w:noWrap/>
            <w:vAlign w:val="bottom"/>
            <w:hideMark/>
          </w:tcPr>
          <w:p w14:paraId="6C3C6DB5"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rs1800775</w:t>
            </w:r>
          </w:p>
        </w:tc>
        <w:tc>
          <w:tcPr>
            <w:tcW w:w="0" w:type="auto"/>
            <w:tcBorders>
              <w:top w:val="nil"/>
              <w:left w:val="nil"/>
              <w:right w:val="nil"/>
            </w:tcBorders>
            <w:shd w:val="clear" w:color="auto" w:fill="auto"/>
            <w:noWrap/>
            <w:vAlign w:val="bottom"/>
            <w:hideMark/>
          </w:tcPr>
          <w:p w14:paraId="65499A9C" w14:textId="77777777" w:rsidR="000E76FE" w:rsidRPr="00325DEB" w:rsidRDefault="000E76FE" w:rsidP="00AC7ABE">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1.31</w:t>
            </w:r>
            <w:r w:rsidR="00AC7ABE" w:rsidRPr="00325DEB">
              <w:rPr>
                <w:rFonts w:ascii="Arial" w:eastAsia="Times New Roman" w:hAnsi="Arial" w:cs="Arial"/>
                <w:color w:val="000000"/>
                <w:sz w:val="14"/>
                <w:szCs w:val="14"/>
                <w:lang w:val="en-US" w:eastAsia="en-GB"/>
              </w:rPr>
              <w:t>x10</w:t>
            </w:r>
            <w:r w:rsidRPr="00325DEB">
              <w:rPr>
                <w:rFonts w:ascii="Arial" w:eastAsia="Times New Roman" w:hAnsi="Arial" w:cs="Arial"/>
                <w:color w:val="000000"/>
                <w:sz w:val="14"/>
                <w:szCs w:val="14"/>
                <w:vertAlign w:val="superscript"/>
                <w:lang w:val="en-US" w:eastAsia="en-GB"/>
              </w:rPr>
              <w:t>-07</w:t>
            </w:r>
          </w:p>
        </w:tc>
        <w:tc>
          <w:tcPr>
            <w:tcW w:w="890" w:type="dxa"/>
            <w:tcBorders>
              <w:top w:val="nil"/>
              <w:left w:val="nil"/>
              <w:right w:val="nil"/>
            </w:tcBorders>
            <w:shd w:val="clear" w:color="auto" w:fill="auto"/>
            <w:noWrap/>
            <w:vAlign w:val="bottom"/>
            <w:hideMark/>
          </w:tcPr>
          <w:p w14:paraId="53BD3534"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w:t>
            </w:r>
          </w:p>
        </w:tc>
        <w:tc>
          <w:tcPr>
            <w:tcW w:w="0" w:type="auto"/>
            <w:tcBorders>
              <w:top w:val="nil"/>
              <w:left w:val="nil"/>
              <w:right w:val="nil"/>
            </w:tcBorders>
            <w:shd w:val="clear" w:color="auto" w:fill="auto"/>
            <w:noWrap/>
            <w:vAlign w:val="bottom"/>
            <w:hideMark/>
          </w:tcPr>
          <w:p w14:paraId="1CAEE043"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rs7205804</w:t>
            </w:r>
          </w:p>
        </w:tc>
        <w:tc>
          <w:tcPr>
            <w:tcW w:w="0" w:type="auto"/>
            <w:tcBorders>
              <w:top w:val="nil"/>
              <w:left w:val="nil"/>
              <w:right w:val="nil"/>
            </w:tcBorders>
            <w:shd w:val="clear" w:color="auto" w:fill="auto"/>
            <w:noWrap/>
            <w:vAlign w:val="bottom"/>
            <w:hideMark/>
          </w:tcPr>
          <w:p w14:paraId="7BDE320B"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2.08x10</w:t>
            </w:r>
            <w:r w:rsidRPr="00325DEB">
              <w:rPr>
                <w:rFonts w:ascii="Arial" w:eastAsia="Times New Roman" w:hAnsi="Arial" w:cs="Arial"/>
                <w:color w:val="000000"/>
                <w:sz w:val="14"/>
                <w:szCs w:val="14"/>
                <w:vertAlign w:val="superscript"/>
                <w:lang w:val="en-US" w:eastAsia="en-GB"/>
              </w:rPr>
              <w:t>-10</w:t>
            </w:r>
          </w:p>
        </w:tc>
        <w:tc>
          <w:tcPr>
            <w:tcW w:w="0" w:type="auto"/>
            <w:tcBorders>
              <w:top w:val="nil"/>
              <w:left w:val="nil"/>
              <w:right w:val="nil"/>
            </w:tcBorders>
            <w:shd w:val="clear" w:color="auto" w:fill="auto"/>
            <w:noWrap/>
            <w:vAlign w:val="bottom"/>
            <w:hideMark/>
          </w:tcPr>
          <w:p w14:paraId="1632C9AF"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0.77</w:t>
            </w:r>
          </w:p>
        </w:tc>
      </w:tr>
      <w:tr w:rsidR="000E76FE" w:rsidRPr="00325DEB" w14:paraId="536D2145" w14:textId="77777777" w:rsidTr="00343506">
        <w:trPr>
          <w:trHeight w:val="300"/>
        </w:trPr>
        <w:tc>
          <w:tcPr>
            <w:tcW w:w="0" w:type="auto"/>
            <w:tcBorders>
              <w:top w:val="nil"/>
              <w:left w:val="nil"/>
              <w:right w:val="nil"/>
            </w:tcBorders>
            <w:shd w:val="clear" w:color="auto" w:fill="auto"/>
            <w:noWrap/>
            <w:vAlign w:val="bottom"/>
            <w:hideMark/>
          </w:tcPr>
          <w:p w14:paraId="228EAF6E" w14:textId="77777777" w:rsidR="000E76FE" w:rsidRPr="00325DEB" w:rsidRDefault="000E76FE" w:rsidP="00343506">
            <w:pPr>
              <w:spacing w:after="0" w:line="240" w:lineRule="auto"/>
              <w:jc w:val="center"/>
              <w:rPr>
                <w:rFonts w:ascii="Arial" w:eastAsia="Times New Roman" w:hAnsi="Arial" w:cs="Arial"/>
                <w:b/>
                <w:color w:val="000000"/>
                <w:sz w:val="14"/>
                <w:szCs w:val="14"/>
                <w:lang w:val="en-US" w:eastAsia="en-GB"/>
              </w:rPr>
            </w:pPr>
          </w:p>
        </w:tc>
        <w:tc>
          <w:tcPr>
            <w:tcW w:w="0" w:type="auto"/>
            <w:tcBorders>
              <w:top w:val="nil"/>
              <w:left w:val="nil"/>
              <w:right w:val="nil"/>
            </w:tcBorders>
            <w:shd w:val="clear" w:color="auto" w:fill="auto"/>
            <w:noWrap/>
            <w:vAlign w:val="bottom"/>
            <w:hideMark/>
          </w:tcPr>
          <w:p w14:paraId="56ECE2F4" w14:textId="77777777" w:rsidR="000E76FE" w:rsidRPr="00325DEB" w:rsidRDefault="000E76FE" w:rsidP="00343506">
            <w:pPr>
              <w:spacing w:after="0" w:line="240" w:lineRule="auto"/>
              <w:jc w:val="center"/>
              <w:rPr>
                <w:rFonts w:ascii="Arial" w:eastAsia="Times New Roman" w:hAnsi="Arial" w:cs="Arial"/>
                <w:i/>
                <w:iCs/>
                <w:color w:val="000000"/>
                <w:sz w:val="14"/>
                <w:szCs w:val="14"/>
                <w:lang w:val="en-US" w:eastAsia="en-GB"/>
              </w:rPr>
            </w:pPr>
            <w:r w:rsidRPr="00325DEB">
              <w:rPr>
                <w:rFonts w:ascii="Arial" w:eastAsia="Times New Roman" w:hAnsi="Arial" w:cs="Arial"/>
                <w:i/>
                <w:iCs/>
                <w:color w:val="000000"/>
                <w:sz w:val="14"/>
                <w:szCs w:val="14"/>
                <w:lang w:val="en-US" w:eastAsia="en-GB"/>
              </w:rPr>
              <w:t>CETP</w:t>
            </w:r>
          </w:p>
        </w:tc>
        <w:tc>
          <w:tcPr>
            <w:tcW w:w="0" w:type="auto"/>
            <w:tcBorders>
              <w:top w:val="nil"/>
              <w:left w:val="nil"/>
              <w:right w:val="nil"/>
            </w:tcBorders>
            <w:shd w:val="clear" w:color="auto" w:fill="auto"/>
            <w:noWrap/>
            <w:vAlign w:val="bottom"/>
            <w:hideMark/>
          </w:tcPr>
          <w:p w14:paraId="58CB9C3B" w14:textId="77777777" w:rsidR="000E76FE" w:rsidRPr="00325DEB" w:rsidRDefault="000E76FE" w:rsidP="00C539F0">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Monocytes</w:t>
            </w:r>
            <w:r w:rsidR="00C539F0" w:rsidRPr="00325DEB">
              <w:rPr>
                <w:rFonts w:ascii="Arial" w:eastAsia="Times New Roman" w:hAnsi="Arial" w:cs="Arial"/>
                <w:color w:val="000000"/>
                <w:sz w:val="14"/>
                <w:szCs w:val="14"/>
                <w:vertAlign w:val="superscript"/>
                <w:lang w:val="en-US" w:eastAsia="en-GB"/>
              </w:rPr>
              <w:t>49</w:t>
            </w:r>
          </w:p>
        </w:tc>
        <w:tc>
          <w:tcPr>
            <w:tcW w:w="0" w:type="auto"/>
            <w:tcBorders>
              <w:top w:val="nil"/>
              <w:left w:val="nil"/>
              <w:right w:val="nil"/>
            </w:tcBorders>
            <w:shd w:val="clear" w:color="auto" w:fill="auto"/>
            <w:noWrap/>
            <w:vAlign w:val="bottom"/>
            <w:hideMark/>
          </w:tcPr>
          <w:p w14:paraId="16356B5D"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rs1800775</w:t>
            </w:r>
          </w:p>
        </w:tc>
        <w:tc>
          <w:tcPr>
            <w:tcW w:w="0" w:type="auto"/>
            <w:tcBorders>
              <w:top w:val="nil"/>
              <w:left w:val="nil"/>
              <w:right w:val="nil"/>
            </w:tcBorders>
            <w:shd w:val="clear" w:color="auto" w:fill="auto"/>
            <w:noWrap/>
            <w:vAlign w:val="bottom"/>
            <w:hideMark/>
          </w:tcPr>
          <w:p w14:paraId="1A647FCA" w14:textId="77777777" w:rsidR="000E76FE" w:rsidRPr="00325DEB" w:rsidRDefault="000E76FE" w:rsidP="00AC7ABE">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2.64</w:t>
            </w:r>
            <w:r w:rsidR="00AC7ABE" w:rsidRPr="00325DEB">
              <w:rPr>
                <w:rFonts w:ascii="Arial" w:eastAsia="Times New Roman" w:hAnsi="Arial" w:cs="Arial"/>
                <w:color w:val="000000"/>
                <w:sz w:val="14"/>
                <w:szCs w:val="14"/>
                <w:lang w:val="en-US" w:eastAsia="en-GB"/>
              </w:rPr>
              <w:t>x10</w:t>
            </w:r>
            <w:r w:rsidRPr="00325DEB">
              <w:rPr>
                <w:rFonts w:ascii="Arial" w:eastAsia="Times New Roman" w:hAnsi="Arial" w:cs="Arial"/>
                <w:color w:val="000000"/>
                <w:sz w:val="14"/>
                <w:szCs w:val="14"/>
                <w:vertAlign w:val="superscript"/>
                <w:lang w:val="en-US" w:eastAsia="en-GB"/>
              </w:rPr>
              <w:t>-06</w:t>
            </w:r>
          </w:p>
        </w:tc>
        <w:tc>
          <w:tcPr>
            <w:tcW w:w="890" w:type="dxa"/>
            <w:tcBorders>
              <w:top w:val="nil"/>
              <w:left w:val="nil"/>
              <w:right w:val="nil"/>
            </w:tcBorders>
            <w:shd w:val="clear" w:color="auto" w:fill="auto"/>
            <w:noWrap/>
            <w:vAlign w:val="bottom"/>
            <w:hideMark/>
          </w:tcPr>
          <w:p w14:paraId="1C873A48"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w:t>
            </w:r>
          </w:p>
        </w:tc>
        <w:tc>
          <w:tcPr>
            <w:tcW w:w="0" w:type="auto"/>
            <w:tcBorders>
              <w:top w:val="nil"/>
              <w:left w:val="nil"/>
              <w:right w:val="nil"/>
            </w:tcBorders>
            <w:shd w:val="clear" w:color="auto" w:fill="auto"/>
            <w:noWrap/>
            <w:vAlign w:val="bottom"/>
            <w:hideMark/>
          </w:tcPr>
          <w:p w14:paraId="0AD3A417"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rs7205804</w:t>
            </w:r>
          </w:p>
        </w:tc>
        <w:tc>
          <w:tcPr>
            <w:tcW w:w="0" w:type="auto"/>
            <w:tcBorders>
              <w:top w:val="nil"/>
              <w:left w:val="nil"/>
              <w:right w:val="nil"/>
            </w:tcBorders>
            <w:shd w:val="clear" w:color="auto" w:fill="auto"/>
            <w:noWrap/>
            <w:vAlign w:val="bottom"/>
            <w:hideMark/>
          </w:tcPr>
          <w:p w14:paraId="744AC837"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2.79x10</w:t>
            </w:r>
            <w:r w:rsidRPr="00325DEB">
              <w:rPr>
                <w:rFonts w:ascii="Arial" w:eastAsia="Times New Roman" w:hAnsi="Arial" w:cs="Arial"/>
                <w:color w:val="000000"/>
                <w:sz w:val="14"/>
                <w:szCs w:val="14"/>
                <w:vertAlign w:val="superscript"/>
                <w:lang w:val="en-US" w:eastAsia="en-GB"/>
              </w:rPr>
              <w:t>-10</w:t>
            </w:r>
          </w:p>
        </w:tc>
        <w:tc>
          <w:tcPr>
            <w:tcW w:w="0" w:type="auto"/>
            <w:tcBorders>
              <w:top w:val="nil"/>
              <w:left w:val="nil"/>
            </w:tcBorders>
            <w:shd w:val="clear" w:color="auto" w:fill="auto"/>
            <w:noWrap/>
            <w:vAlign w:val="bottom"/>
            <w:hideMark/>
          </w:tcPr>
          <w:p w14:paraId="73EFD938"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0.77</w:t>
            </w:r>
          </w:p>
        </w:tc>
      </w:tr>
      <w:tr w:rsidR="000E76FE" w:rsidRPr="00325DEB" w14:paraId="080EEFD3" w14:textId="77777777" w:rsidTr="00343506">
        <w:trPr>
          <w:trHeight w:val="300"/>
        </w:trPr>
        <w:tc>
          <w:tcPr>
            <w:tcW w:w="0" w:type="auto"/>
            <w:tcBorders>
              <w:left w:val="nil"/>
              <w:bottom w:val="single" w:sz="4" w:space="0" w:color="auto"/>
              <w:right w:val="nil"/>
            </w:tcBorders>
            <w:shd w:val="clear" w:color="auto" w:fill="auto"/>
            <w:noWrap/>
            <w:vAlign w:val="bottom"/>
          </w:tcPr>
          <w:p w14:paraId="1CA22B83" w14:textId="77777777" w:rsidR="000E76FE" w:rsidRPr="00325DEB" w:rsidRDefault="000E76FE" w:rsidP="00343506">
            <w:pPr>
              <w:spacing w:after="0" w:line="240" w:lineRule="auto"/>
              <w:jc w:val="center"/>
              <w:rPr>
                <w:rFonts w:ascii="Arial" w:eastAsia="Times New Roman" w:hAnsi="Arial" w:cs="Arial"/>
                <w:b/>
                <w:color w:val="000000"/>
                <w:sz w:val="14"/>
                <w:szCs w:val="14"/>
                <w:lang w:val="en-US" w:eastAsia="en-GB"/>
              </w:rPr>
            </w:pPr>
            <w:r w:rsidRPr="00325DEB">
              <w:rPr>
                <w:rFonts w:ascii="Arial" w:eastAsia="Times New Roman" w:hAnsi="Arial" w:cs="Arial"/>
                <w:i/>
                <w:iCs/>
                <w:color w:val="000000"/>
                <w:sz w:val="14"/>
                <w:szCs w:val="14"/>
                <w:lang w:val="en-US" w:eastAsia="en-GB"/>
              </w:rPr>
              <w:t> </w:t>
            </w:r>
          </w:p>
        </w:tc>
        <w:tc>
          <w:tcPr>
            <w:tcW w:w="0" w:type="auto"/>
            <w:tcBorders>
              <w:left w:val="nil"/>
              <w:bottom w:val="single" w:sz="4" w:space="0" w:color="auto"/>
              <w:right w:val="nil"/>
            </w:tcBorders>
            <w:shd w:val="clear" w:color="auto" w:fill="auto"/>
            <w:noWrap/>
            <w:vAlign w:val="bottom"/>
          </w:tcPr>
          <w:p w14:paraId="146BF318" w14:textId="77777777" w:rsidR="000E76FE" w:rsidRPr="00325DEB" w:rsidRDefault="000E76FE" w:rsidP="00343506">
            <w:pPr>
              <w:spacing w:after="0" w:line="240" w:lineRule="auto"/>
              <w:jc w:val="center"/>
              <w:rPr>
                <w:rFonts w:ascii="Arial" w:eastAsia="Times New Roman" w:hAnsi="Arial" w:cs="Arial"/>
                <w:i/>
                <w:iCs/>
                <w:color w:val="000000"/>
                <w:sz w:val="14"/>
                <w:szCs w:val="14"/>
                <w:lang w:val="en-US" w:eastAsia="en-GB"/>
              </w:rPr>
            </w:pPr>
            <w:r w:rsidRPr="00325DEB">
              <w:rPr>
                <w:rFonts w:ascii="Arial" w:eastAsia="Times New Roman" w:hAnsi="Arial" w:cs="Arial"/>
                <w:i/>
                <w:iCs/>
                <w:color w:val="000000"/>
                <w:sz w:val="14"/>
                <w:szCs w:val="14"/>
                <w:lang w:val="en-US" w:eastAsia="en-GB"/>
              </w:rPr>
              <w:t>CETP</w:t>
            </w:r>
          </w:p>
        </w:tc>
        <w:tc>
          <w:tcPr>
            <w:tcW w:w="0" w:type="auto"/>
            <w:tcBorders>
              <w:left w:val="nil"/>
              <w:bottom w:val="single" w:sz="4" w:space="0" w:color="auto"/>
              <w:right w:val="nil"/>
            </w:tcBorders>
            <w:shd w:val="clear" w:color="auto" w:fill="auto"/>
            <w:noWrap/>
            <w:vAlign w:val="bottom"/>
          </w:tcPr>
          <w:p w14:paraId="0C59A388" w14:textId="77777777" w:rsidR="000E76FE" w:rsidRPr="00325DEB" w:rsidRDefault="000E76FE" w:rsidP="00C539F0">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Liver</w:t>
            </w:r>
            <w:r w:rsidR="00C539F0" w:rsidRPr="00325DEB">
              <w:rPr>
                <w:rFonts w:ascii="Arial" w:eastAsia="Times New Roman" w:hAnsi="Arial" w:cs="Arial"/>
                <w:color w:val="000000"/>
                <w:sz w:val="14"/>
                <w:szCs w:val="14"/>
                <w:vertAlign w:val="superscript"/>
                <w:lang w:val="en-US" w:eastAsia="en-GB"/>
              </w:rPr>
              <w:t>2</w:t>
            </w:r>
          </w:p>
        </w:tc>
        <w:tc>
          <w:tcPr>
            <w:tcW w:w="0" w:type="auto"/>
            <w:tcBorders>
              <w:left w:val="nil"/>
              <w:bottom w:val="single" w:sz="4" w:space="0" w:color="auto"/>
              <w:right w:val="nil"/>
            </w:tcBorders>
            <w:shd w:val="clear" w:color="auto" w:fill="auto"/>
            <w:noWrap/>
            <w:vAlign w:val="bottom"/>
          </w:tcPr>
          <w:p w14:paraId="65E35AA4"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rs1800775</w:t>
            </w:r>
          </w:p>
        </w:tc>
        <w:tc>
          <w:tcPr>
            <w:tcW w:w="0" w:type="auto"/>
            <w:tcBorders>
              <w:left w:val="nil"/>
              <w:bottom w:val="single" w:sz="4" w:space="0" w:color="auto"/>
              <w:right w:val="nil"/>
            </w:tcBorders>
            <w:shd w:val="clear" w:color="auto" w:fill="auto"/>
            <w:noWrap/>
            <w:vAlign w:val="bottom"/>
          </w:tcPr>
          <w:p w14:paraId="5E19354B" w14:textId="77777777" w:rsidR="000E76FE" w:rsidRPr="00325DEB" w:rsidRDefault="000E76FE" w:rsidP="00AC7ABE">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1.93</w:t>
            </w:r>
            <w:r w:rsidR="00AC7ABE" w:rsidRPr="00325DEB">
              <w:rPr>
                <w:rFonts w:ascii="Arial" w:eastAsia="Times New Roman" w:hAnsi="Arial" w:cs="Arial"/>
                <w:color w:val="000000"/>
                <w:sz w:val="14"/>
                <w:szCs w:val="14"/>
                <w:lang w:val="en-US" w:eastAsia="en-GB"/>
              </w:rPr>
              <w:t>x10</w:t>
            </w:r>
            <w:r w:rsidRPr="00325DEB">
              <w:rPr>
                <w:rFonts w:ascii="Arial" w:eastAsia="Times New Roman" w:hAnsi="Arial" w:cs="Arial"/>
                <w:color w:val="000000"/>
                <w:sz w:val="14"/>
                <w:szCs w:val="14"/>
                <w:vertAlign w:val="superscript"/>
                <w:lang w:val="en-US" w:eastAsia="en-GB"/>
              </w:rPr>
              <w:t>-07</w:t>
            </w:r>
          </w:p>
        </w:tc>
        <w:tc>
          <w:tcPr>
            <w:tcW w:w="890" w:type="dxa"/>
            <w:tcBorders>
              <w:left w:val="nil"/>
              <w:bottom w:val="single" w:sz="4" w:space="0" w:color="auto"/>
              <w:right w:val="nil"/>
            </w:tcBorders>
            <w:shd w:val="clear" w:color="auto" w:fill="auto"/>
            <w:noWrap/>
            <w:vAlign w:val="bottom"/>
          </w:tcPr>
          <w:p w14:paraId="081E77C9"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w:t>
            </w:r>
          </w:p>
        </w:tc>
        <w:tc>
          <w:tcPr>
            <w:tcW w:w="0" w:type="auto"/>
            <w:tcBorders>
              <w:left w:val="nil"/>
              <w:bottom w:val="single" w:sz="4" w:space="0" w:color="auto"/>
              <w:right w:val="nil"/>
            </w:tcBorders>
            <w:shd w:val="clear" w:color="auto" w:fill="auto"/>
            <w:noWrap/>
            <w:vAlign w:val="bottom"/>
          </w:tcPr>
          <w:p w14:paraId="13E5FEF6"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rs36229491</w:t>
            </w:r>
          </w:p>
        </w:tc>
        <w:tc>
          <w:tcPr>
            <w:tcW w:w="0" w:type="auto"/>
            <w:tcBorders>
              <w:left w:val="nil"/>
              <w:bottom w:val="single" w:sz="4" w:space="0" w:color="auto"/>
              <w:right w:val="nil"/>
            </w:tcBorders>
            <w:shd w:val="clear" w:color="auto" w:fill="auto"/>
            <w:noWrap/>
            <w:vAlign w:val="bottom"/>
          </w:tcPr>
          <w:p w14:paraId="7972EBE5"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1.43x10</w:t>
            </w:r>
            <w:r w:rsidRPr="00325DEB">
              <w:rPr>
                <w:rFonts w:ascii="Arial" w:eastAsia="Times New Roman" w:hAnsi="Arial" w:cs="Arial"/>
                <w:color w:val="000000"/>
                <w:sz w:val="14"/>
                <w:szCs w:val="14"/>
                <w:vertAlign w:val="superscript"/>
                <w:lang w:val="en-US" w:eastAsia="en-GB"/>
              </w:rPr>
              <w:t>-11</w:t>
            </w:r>
          </w:p>
        </w:tc>
        <w:tc>
          <w:tcPr>
            <w:tcW w:w="0" w:type="auto"/>
            <w:tcBorders>
              <w:left w:val="nil"/>
              <w:bottom w:val="single" w:sz="4" w:space="0" w:color="auto"/>
              <w:right w:val="nil"/>
            </w:tcBorders>
            <w:shd w:val="clear" w:color="auto" w:fill="auto"/>
            <w:noWrap/>
            <w:vAlign w:val="bottom"/>
          </w:tcPr>
          <w:p w14:paraId="48D0A9CD"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0.45</w:t>
            </w:r>
          </w:p>
        </w:tc>
      </w:tr>
      <w:tr w:rsidR="000E76FE" w:rsidRPr="00325DEB" w14:paraId="65F7C958" w14:textId="77777777" w:rsidTr="00343506">
        <w:trPr>
          <w:trHeight w:val="300"/>
        </w:trPr>
        <w:tc>
          <w:tcPr>
            <w:tcW w:w="0" w:type="auto"/>
            <w:tcBorders>
              <w:top w:val="single" w:sz="4" w:space="0" w:color="auto"/>
              <w:left w:val="nil"/>
              <w:bottom w:val="single" w:sz="4" w:space="0" w:color="auto"/>
              <w:right w:val="nil"/>
            </w:tcBorders>
            <w:shd w:val="clear" w:color="auto" w:fill="auto"/>
            <w:noWrap/>
            <w:vAlign w:val="bottom"/>
            <w:hideMark/>
          </w:tcPr>
          <w:p w14:paraId="401316AB" w14:textId="77777777" w:rsidR="000E76FE" w:rsidRPr="00325DEB" w:rsidRDefault="000E76FE" w:rsidP="00343506">
            <w:pPr>
              <w:spacing w:after="0" w:line="240" w:lineRule="auto"/>
              <w:jc w:val="center"/>
              <w:rPr>
                <w:rFonts w:ascii="Arial" w:eastAsia="Times New Roman" w:hAnsi="Arial" w:cs="Arial"/>
                <w:b/>
                <w:i/>
                <w:iCs/>
                <w:color w:val="000000"/>
                <w:sz w:val="14"/>
                <w:szCs w:val="14"/>
                <w:lang w:val="en-US" w:eastAsia="en-GB"/>
              </w:rPr>
            </w:pPr>
            <w:r w:rsidRPr="00325DEB">
              <w:rPr>
                <w:rFonts w:ascii="Arial" w:eastAsia="Times New Roman" w:hAnsi="Arial" w:cs="Arial"/>
                <w:b/>
                <w:i/>
                <w:iCs/>
                <w:color w:val="000000"/>
                <w:sz w:val="14"/>
                <w:szCs w:val="14"/>
                <w:lang w:val="en-US" w:eastAsia="en-GB"/>
              </w:rPr>
              <w:t>SCARB1</w:t>
            </w:r>
          </w:p>
        </w:tc>
        <w:tc>
          <w:tcPr>
            <w:tcW w:w="0" w:type="auto"/>
            <w:tcBorders>
              <w:top w:val="single" w:sz="4" w:space="0" w:color="auto"/>
              <w:left w:val="nil"/>
              <w:bottom w:val="single" w:sz="4" w:space="0" w:color="auto"/>
              <w:right w:val="nil"/>
            </w:tcBorders>
            <w:shd w:val="clear" w:color="auto" w:fill="auto"/>
            <w:noWrap/>
            <w:vAlign w:val="bottom"/>
            <w:hideMark/>
          </w:tcPr>
          <w:p w14:paraId="37596D9F" w14:textId="77777777" w:rsidR="000E76FE" w:rsidRPr="00325DEB" w:rsidRDefault="000E76FE" w:rsidP="00343506">
            <w:pPr>
              <w:spacing w:after="0" w:line="240" w:lineRule="auto"/>
              <w:jc w:val="center"/>
              <w:rPr>
                <w:rFonts w:ascii="Arial" w:eastAsia="Times New Roman" w:hAnsi="Arial" w:cs="Arial"/>
                <w:i/>
                <w:iCs/>
                <w:color w:val="000000"/>
                <w:sz w:val="14"/>
                <w:szCs w:val="14"/>
                <w:lang w:val="en-US" w:eastAsia="en-GB"/>
              </w:rPr>
            </w:pPr>
            <w:r w:rsidRPr="00325DEB">
              <w:rPr>
                <w:rFonts w:ascii="Arial" w:eastAsia="Times New Roman" w:hAnsi="Arial" w:cs="Arial"/>
                <w:i/>
                <w:iCs/>
                <w:color w:val="000000"/>
                <w:sz w:val="14"/>
                <w:szCs w:val="14"/>
                <w:lang w:val="en-US" w:eastAsia="en-GB"/>
              </w:rPr>
              <w:t>SCARB1</w:t>
            </w:r>
          </w:p>
        </w:tc>
        <w:tc>
          <w:tcPr>
            <w:tcW w:w="0" w:type="auto"/>
            <w:tcBorders>
              <w:top w:val="single" w:sz="4" w:space="0" w:color="auto"/>
              <w:left w:val="nil"/>
              <w:bottom w:val="single" w:sz="4" w:space="0" w:color="auto"/>
              <w:right w:val="nil"/>
            </w:tcBorders>
            <w:shd w:val="clear" w:color="auto" w:fill="auto"/>
            <w:noWrap/>
            <w:vAlign w:val="bottom"/>
            <w:hideMark/>
          </w:tcPr>
          <w:p w14:paraId="7CCF3BE2" w14:textId="77777777" w:rsidR="000E76FE" w:rsidRPr="00325DEB" w:rsidRDefault="000E76FE" w:rsidP="00C539F0">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Intestine</w:t>
            </w:r>
            <w:r w:rsidR="00C539F0" w:rsidRPr="00325DEB">
              <w:rPr>
                <w:rFonts w:ascii="Arial" w:eastAsia="Times New Roman" w:hAnsi="Arial" w:cs="Arial"/>
                <w:color w:val="000000"/>
                <w:sz w:val="14"/>
                <w:szCs w:val="14"/>
                <w:vertAlign w:val="superscript"/>
                <w:lang w:val="en-US" w:eastAsia="en-GB"/>
              </w:rPr>
              <w:t>50</w:t>
            </w:r>
          </w:p>
        </w:tc>
        <w:tc>
          <w:tcPr>
            <w:tcW w:w="0" w:type="auto"/>
            <w:tcBorders>
              <w:top w:val="single" w:sz="4" w:space="0" w:color="auto"/>
              <w:left w:val="nil"/>
              <w:bottom w:val="single" w:sz="4" w:space="0" w:color="auto"/>
              <w:right w:val="nil"/>
            </w:tcBorders>
            <w:shd w:val="clear" w:color="auto" w:fill="auto"/>
            <w:noWrap/>
            <w:vAlign w:val="bottom"/>
            <w:hideMark/>
          </w:tcPr>
          <w:p w14:paraId="3539461D"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rs11057841</w:t>
            </w:r>
          </w:p>
        </w:tc>
        <w:tc>
          <w:tcPr>
            <w:tcW w:w="0" w:type="auto"/>
            <w:tcBorders>
              <w:top w:val="single" w:sz="4" w:space="0" w:color="auto"/>
              <w:left w:val="nil"/>
              <w:bottom w:val="single" w:sz="4" w:space="0" w:color="auto"/>
              <w:right w:val="nil"/>
            </w:tcBorders>
            <w:shd w:val="clear" w:color="auto" w:fill="auto"/>
            <w:noWrap/>
            <w:vAlign w:val="bottom"/>
            <w:hideMark/>
          </w:tcPr>
          <w:p w14:paraId="7143877F" w14:textId="77777777" w:rsidR="000E76FE" w:rsidRPr="00325DEB" w:rsidRDefault="000E76FE" w:rsidP="00AC7ABE">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3.88</w:t>
            </w:r>
            <w:r w:rsidR="00AC7ABE" w:rsidRPr="00325DEB">
              <w:rPr>
                <w:rFonts w:ascii="Arial" w:eastAsia="Times New Roman" w:hAnsi="Arial" w:cs="Arial"/>
                <w:color w:val="000000"/>
                <w:sz w:val="14"/>
                <w:szCs w:val="14"/>
                <w:lang w:val="en-US" w:eastAsia="en-GB"/>
              </w:rPr>
              <w:t>x10</w:t>
            </w:r>
            <w:r w:rsidRPr="00325DEB">
              <w:rPr>
                <w:rFonts w:ascii="Arial" w:eastAsia="Times New Roman" w:hAnsi="Arial" w:cs="Arial"/>
                <w:color w:val="000000"/>
                <w:sz w:val="14"/>
                <w:szCs w:val="14"/>
                <w:vertAlign w:val="superscript"/>
                <w:lang w:val="en-US" w:eastAsia="en-GB"/>
              </w:rPr>
              <w:t>-06</w:t>
            </w:r>
          </w:p>
        </w:tc>
        <w:tc>
          <w:tcPr>
            <w:tcW w:w="890" w:type="dxa"/>
            <w:tcBorders>
              <w:top w:val="single" w:sz="4" w:space="0" w:color="auto"/>
              <w:left w:val="nil"/>
              <w:bottom w:val="single" w:sz="4" w:space="0" w:color="auto"/>
              <w:right w:val="nil"/>
            </w:tcBorders>
            <w:shd w:val="clear" w:color="auto" w:fill="auto"/>
            <w:noWrap/>
            <w:vAlign w:val="bottom"/>
            <w:hideMark/>
          </w:tcPr>
          <w:p w14:paraId="46B1FF7C"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NA</w:t>
            </w:r>
          </w:p>
        </w:tc>
        <w:tc>
          <w:tcPr>
            <w:tcW w:w="0" w:type="auto"/>
            <w:tcBorders>
              <w:top w:val="single" w:sz="4" w:space="0" w:color="auto"/>
              <w:left w:val="nil"/>
              <w:bottom w:val="single" w:sz="4" w:space="0" w:color="auto"/>
              <w:right w:val="nil"/>
            </w:tcBorders>
            <w:shd w:val="clear" w:color="auto" w:fill="auto"/>
            <w:noWrap/>
            <w:vAlign w:val="bottom"/>
            <w:hideMark/>
          </w:tcPr>
          <w:p w14:paraId="35A304B3"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rs11057841</w:t>
            </w:r>
          </w:p>
        </w:tc>
        <w:tc>
          <w:tcPr>
            <w:tcW w:w="0" w:type="auto"/>
            <w:tcBorders>
              <w:top w:val="single" w:sz="4" w:space="0" w:color="auto"/>
              <w:left w:val="nil"/>
              <w:bottom w:val="single" w:sz="4" w:space="0" w:color="auto"/>
              <w:right w:val="nil"/>
            </w:tcBorders>
            <w:shd w:val="clear" w:color="auto" w:fill="auto"/>
            <w:noWrap/>
            <w:vAlign w:val="bottom"/>
            <w:hideMark/>
          </w:tcPr>
          <w:p w14:paraId="49F819E6"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3.88x10</w:t>
            </w:r>
            <w:r w:rsidRPr="00325DEB">
              <w:rPr>
                <w:rFonts w:ascii="Arial" w:eastAsia="Times New Roman" w:hAnsi="Arial" w:cs="Arial"/>
                <w:color w:val="000000"/>
                <w:sz w:val="14"/>
                <w:szCs w:val="14"/>
                <w:vertAlign w:val="superscript"/>
                <w:lang w:val="en-US" w:eastAsia="en-GB"/>
              </w:rPr>
              <w:t>-06</w:t>
            </w:r>
          </w:p>
        </w:tc>
        <w:tc>
          <w:tcPr>
            <w:tcW w:w="0" w:type="auto"/>
            <w:tcBorders>
              <w:top w:val="single" w:sz="4" w:space="0" w:color="auto"/>
              <w:left w:val="nil"/>
              <w:bottom w:val="single" w:sz="4" w:space="0" w:color="auto"/>
              <w:right w:val="nil"/>
            </w:tcBorders>
            <w:shd w:val="clear" w:color="auto" w:fill="auto"/>
            <w:noWrap/>
            <w:vAlign w:val="bottom"/>
            <w:hideMark/>
          </w:tcPr>
          <w:p w14:paraId="4E066259"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0.92</w:t>
            </w:r>
          </w:p>
        </w:tc>
      </w:tr>
      <w:tr w:rsidR="000E76FE" w:rsidRPr="00325DEB" w14:paraId="5A0412F0" w14:textId="77777777" w:rsidTr="00343506">
        <w:trPr>
          <w:trHeight w:val="300"/>
        </w:trPr>
        <w:tc>
          <w:tcPr>
            <w:tcW w:w="0" w:type="auto"/>
            <w:tcBorders>
              <w:top w:val="single" w:sz="4" w:space="0" w:color="auto"/>
              <w:left w:val="nil"/>
              <w:bottom w:val="nil"/>
              <w:right w:val="nil"/>
            </w:tcBorders>
            <w:shd w:val="clear" w:color="auto" w:fill="auto"/>
            <w:noWrap/>
            <w:vAlign w:val="bottom"/>
            <w:hideMark/>
          </w:tcPr>
          <w:p w14:paraId="6DF42D14" w14:textId="77777777" w:rsidR="000E76FE" w:rsidRPr="00325DEB" w:rsidRDefault="000E76FE" w:rsidP="00343506">
            <w:pPr>
              <w:spacing w:after="0" w:line="240" w:lineRule="auto"/>
              <w:jc w:val="center"/>
              <w:rPr>
                <w:rFonts w:ascii="Arial" w:eastAsia="Times New Roman" w:hAnsi="Arial" w:cs="Arial"/>
                <w:b/>
                <w:i/>
                <w:iCs/>
                <w:color w:val="000000"/>
                <w:sz w:val="14"/>
                <w:szCs w:val="14"/>
                <w:lang w:val="en-US" w:eastAsia="en-GB"/>
              </w:rPr>
            </w:pPr>
            <w:r w:rsidRPr="00325DEB">
              <w:rPr>
                <w:rFonts w:ascii="Arial" w:eastAsia="Times New Roman" w:hAnsi="Arial" w:cs="Arial"/>
                <w:b/>
                <w:i/>
                <w:iCs/>
                <w:color w:val="000000"/>
                <w:sz w:val="14"/>
                <w:szCs w:val="14"/>
                <w:lang w:val="en-US" w:eastAsia="en-GB"/>
              </w:rPr>
              <w:t>LRP1</w:t>
            </w:r>
          </w:p>
        </w:tc>
        <w:tc>
          <w:tcPr>
            <w:tcW w:w="0" w:type="auto"/>
            <w:tcBorders>
              <w:top w:val="single" w:sz="4" w:space="0" w:color="auto"/>
              <w:left w:val="nil"/>
              <w:bottom w:val="nil"/>
              <w:right w:val="nil"/>
            </w:tcBorders>
            <w:shd w:val="clear" w:color="auto" w:fill="auto"/>
            <w:noWrap/>
            <w:vAlign w:val="bottom"/>
            <w:hideMark/>
          </w:tcPr>
          <w:p w14:paraId="4B7238A0" w14:textId="77777777" w:rsidR="000E76FE" w:rsidRPr="00325DEB" w:rsidRDefault="000E76FE" w:rsidP="00343506">
            <w:pPr>
              <w:spacing w:after="0" w:line="240" w:lineRule="auto"/>
              <w:jc w:val="center"/>
              <w:rPr>
                <w:rFonts w:ascii="Arial" w:eastAsia="Times New Roman" w:hAnsi="Arial" w:cs="Arial"/>
                <w:i/>
                <w:iCs/>
                <w:color w:val="000000"/>
                <w:sz w:val="14"/>
                <w:szCs w:val="14"/>
                <w:lang w:val="en-US" w:eastAsia="en-GB"/>
              </w:rPr>
            </w:pPr>
            <w:r w:rsidRPr="00325DEB">
              <w:rPr>
                <w:rFonts w:ascii="Arial" w:eastAsia="Times New Roman" w:hAnsi="Arial" w:cs="Arial"/>
                <w:i/>
                <w:iCs/>
                <w:color w:val="000000"/>
                <w:sz w:val="14"/>
                <w:szCs w:val="14"/>
                <w:lang w:val="en-US" w:eastAsia="en-GB"/>
              </w:rPr>
              <w:t>LRP1</w:t>
            </w:r>
          </w:p>
        </w:tc>
        <w:tc>
          <w:tcPr>
            <w:tcW w:w="0" w:type="auto"/>
            <w:tcBorders>
              <w:top w:val="single" w:sz="4" w:space="0" w:color="auto"/>
              <w:left w:val="nil"/>
              <w:bottom w:val="nil"/>
              <w:right w:val="nil"/>
            </w:tcBorders>
            <w:shd w:val="clear" w:color="auto" w:fill="auto"/>
            <w:noWrap/>
            <w:vAlign w:val="bottom"/>
            <w:hideMark/>
          </w:tcPr>
          <w:p w14:paraId="77F31C60" w14:textId="77777777" w:rsidR="000E76FE" w:rsidRPr="00325DEB" w:rsidRDefault="000E76FE" w:rsidP="00C539F0">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Omental adipose</w:t>
            </w:r>
            <w:r w:rsidR="00C539F0" w:rsidRPr="00325DEB">
              <w:rPr>
                <w:rFonts w:ascii="Arial" w:eastAsia="Times New Roman" w:hAnsi="Arial" w:cs="Arial"/>
                <w:color w:val="000000"/>
                <w:sz w:val="14"/>
                <w:szCs w:val="14"/>
                <w:vertAlign w:val="superscript"/>
                <w:lang w:val="en-US" w:eastAsia="en-GB"/>
              </w:rPr>
              <w:t>51</w:t>
            </w:r>
          </w:p>
        </w:tc>
        <w:tc>
          <w:tcPr>
            <w:tcW w:w="0" w:type="auto"/>
            <w:tcBorders>
              <w:top w:val="single" w:sz="4" w:space="0" w:color="auto"/>
              <w:left w:val="nil"/>
              <w:bottom w:val="nil"/>
              <w:right w:val="nil"/>
            </w:tcBorders>
            <w:shd w:val="clear" w:color="auto" w:fill="auto"/>
            <w:noWrap/>
            <w:vAlign w:val="bottom"/>
            <w:hideMark/>
          </w:tcPr>
          <w:p w14:paraId="44948F4D"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rs11172113</w:t>
            </w:r>
          </w:p>
        </w:tc>
        <w:tc>
          <w:tcPr>
            <w:tcW w:w="0" w:type="auto"/>
            <w:tcBorders>
              <w:top w:val="single" w:sz="4" w:space="0" w:color="auto"/>
              <w:left w:val="nil"/>
              <w:bottom w:val="nil"/>
              <w:right w:val="nil"/>
            </w:tcBorders>
            <w:shd w:val="clear" w:color="auto" w:fill="auto"/>
            <w:noWrap/>
            <w:vAlign w:val="bottom"/>
            <w:hideMark/>
          </w:tcPr>
          <w:p w14:paraId="124A63B4" w14:textId="77777777" w:rsidR="000E76FE" w:rsidRPr="00325DEB" w:rsidRDefault="000E76FE" w:rsidP="00AC7ABE">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1.55</w:t>
            </w:r>
            <w:r w:rsidR="00AC7ABE" w:rsidRPr="00325DEB">
              <w:rPr>
                <w:rFonts w:ascii="Arial" w:eastAsia="Times New Roman" w:hAnsi="Arial" w:cs="Arial"/>
                <w:color w:val="000000"/>
                <w:sz w:val="14"/>
                <w:szCs w:val="14"/>
                <w:lang w:val="en-US" w:eastAsia="en-GB"/>
              </w:rPr>
              <w:t>x10</w:t>
            </w:r>
            <w:r w:rsidRPr="00325DEB">
              <w:rPr>
                <w:rFonts w:ascii="Arial" w:eastAsia="Times New Roman" w:hAnsi="Arial" w:cs="Arial"/>
                <w:color w:val="000000"/>
                <w:sz w:val="14"/>
                <w:szCs w:val="14"/>
                <w:vertAlign w:val="superscript"/>
                <w:lang w:val="en-US" w:eastAsia="en-GB"/>
              </w:rPr>
              <w:t>-10</w:t>
            </w:r>
          </w:p>
        </w:tc>
        <w:tc>
          <w:tcPr>
            <w:tcW w:w="890" w:type="dxa"/>
            <w:tcBorders>
              <w:top w:val="single" w:sz="4" w:space="0" w:color="auto"/>
              <w:left w:val="nil"/>
              <w:bottom w:val="nil"/>
              <w:right w:val="nil"/>
            </w:tcBorders>
            <w:shd w:val="clear" w:color="auto" w:fill="auto"/>
            <w:noWrap/>
            <w:vAlign w:val="bottom"/>
            <w:hideMark/>
          </w:tcPr>
          <w:p w14:paraId="4ADFA4FD"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NA</w:t>
            </w:r>
          </w:p>
        </w:tc>
        <w:tc>
          <w:tcPr>
            <w:tcW w:w="0" w:type="auto"/>
            <w:tcBorders>
              <w:top w:val="single" w:sz="4" w:space="0" w:color="auto"/>
              <w:left w:val="nil"/>
              <w:bottom w:val="nil"/>
              <w:right w:val="nil"/>
            </w:tcBorders>
            <w:shd w:val="clear" w:color="auto" w:fill="auto"/>
            <w:noWrap/>
            <w:vAlign w:val="bottom"/>
            <w:hideMark/>
          </w:tcPr>
          <w:p w14:paraId="00C96B62"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rs11172113</w:t>
            </w:r>
          </w:p>
        </w:tc>
        <w:tc>
          <w:tcPr>
            <w:tcW w:w="0" w:type="auto"/>
            <w:tcBorders>
              <w:top w:val="single" w:sz="4" w:space="0" w:color="auto"/>
              <w:left w:val="nil"/>
              <w:bottom w:val="nil"/>
              <w:right w:val="nil"/>
            </w:tcBorders>
            <w:shd w:val="clear" w:color="auto" w:fill="auto"/>
            <w:noWrap/>
            <w:vAlign w:val="bottom"/>
            <w:hideMark/>
          </w:tcPr>
          <w:p w14:paraId="4A29508A"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1.55x10</w:t>
            </w:r>
            <w:r w:rsidRPr="00325DEB">
              <w:rPr>
                <w:rFonts w:ascii="Arial" w:eastAsia="Times New Roman" w:hAnsi="Arial" w:cs="Arial"/>
                <w:color w:val="000000"/>
                <w:sz w:val="14"/>
                <w:szCs w:val="14"/>
                <w:vertAlign w:val="superscript"/>
                <w:lang w:val="en-US" w:eastAsia="en-GB"/>
              </w:rPr>
              <w:t>-10</w:t>
            </w:r>
          </w:p>
        </w:tc>
        <w:tc>
          <w:tcPr>
            <w:tcW w:w="0" w:type="auto"/>
            <w:tcBorders>
              <w:top w:val="single" w:sz="4" w:space="0" w:color="auto"/>
              <w:left w:val="nil"/>
              <w:bottom w:val="nil"/>
              <w:right w:val="nil"/>
            </w:tcBorders>
            <w:shd w:val="clear" w:color="auto" w:fill="auto"/>
            <w:noWrap/>
            <w:vAlign w:val="bottom"/>
            <w:hideMark/>
          </w:tcPr>
          <w:p w14:paraId="2E0391FB"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Same SNP</w:t>
            </w:r>
          </w:p>
        </w:tc>
      </w:tr>
      <w:tr w:rsidR="000E76FE" w:rsidRPr="00325DEB" w14:paraId="079E2CA4" w14:textId="77777777" w:rsidTr="00343506">
        <w:trPr>
          <w:trHeight w:val="300"/>
        </w:trPr>
        <w:tc>
          <w:tcPr>
            <w:tcW w:w="0" w:type="auto"/>
            <w:tcBorders>
              <w:top w:val="nil"/>
              <w:left w:val="nil"/>
              <w:bottom w:val="nil"/>
              <w:right w:val="nil"/>
            </w:tcBorders>
            <w:shd w:val="clear" w:color="auto" w:fill="auto"/>
            <w:noWrap/>
            <w:vAlign w:val="bottom"/>
            <w:hideMark/>
          </w:tcPr>
          <w:p w14:paraId="69576956" w14:textId="77777777" w:rsidR="000E76FE" w:rsidRPr="00325DEB" w:rsidRDefault="000E76FE" w:rsidP="00343506">
            <w:pPr>
              <w:spacing w:after="0" w:line="240" w:lineRule="auto"/>
              <w:rPr>
                <w:rFonts w:ascii="Arial" w:eastAsia="Times New Roman" w:hAnsi="Arial" w:cs="Arial"/>
                <w:b/>
                <w:color w:val="000000"/>
                <w:sz w:val="14"/>
                <w:szCs w:val="14"/>
                <w:lang w:val="en-US" w:eastAsia="en-GB"/>
              </w:rPr>
            </w:pPr>
          </w:p>
        </w:tc>
        <w:tc>
          <w:tcPr>
            <w:tcW w:w="0" w:type="auto"/>
            <w:tcBorders>
              <w:top w:val="nil"/>
              <w:left w:val="nil"/>
              <w:bottom w:val="nil"/>
              <w:right w:val="nil"/>
            </w:tcBorders>
            <w:shd w:val="clear" w:color="auto" w:fill="auto"/>
            <w:noWrap/>
            <w:vAlign w:val="bottom"/>
            <w:hideMark/>
          </w:tcPr>
          <w:p w14:paraId="5970F483" w14:textId="77777777" w:rsidR="000E76FE" w:rsidRPr="00325DEB" w:rsidRDefault="000E76FE" w:rsidP="00343506">
            <w:pPr>
              <w:spacing w:after="0" w:line="240" w:lineRule="auto"/>
              <w:jc w:val="center"/>
              <w:rPr>
                <w:rFonts w:ascii="Arial" w:eastAsia="Times New Roman" w:hAnsi="Arial" w:cs="Arial"/>
                <w:i/>
                <w:iCs/>
                <w:color w:val="000000"/>
                <w:sz w:val="14"/>
                <w:szCs w:val="14"/>
                <w:lang w:val="en-US" w:eastAsia="en-GB"/>
              </w:rPr>
            </w:pPr>
            <w:r w:rsidRPr="00325DEB">
              <w:rPr>
                <w:rFonts w:ascii="Arial" w:eastAsia="Times New Roman" w:hAnsi="Arial" w:cs="Arial"/>
                <w:i/>
                <w:iCs/>
                <w:color w:val="000000"/>
                <w:sz w:val="14"/>
                <w:szCs w:val="14"/>
                <w:lang w:val="en-US" w:eastAsia="en-GB"/>
              </w:rPr>
              <w:t>LRP1</w:t>
            </w:r>
          </w:p>
        </w:tc>
        <w:tc>
          <w:tcPr>
            <w:tcW w:w="0" w:type="auto"/>
            <w:tcBorders>
              <w:top w:val="nil"/>
              <w:left w:val="nil"/>
              <w:bottom w:val="nil"/>
              <w:right w:val="nil"/>
            </w:tcBorders>
            <w:shd w:val="clear" w:color="auto" w:fill="auto"/>
            <w:noWrap/>
            <w:vAlign w:val="bottom"/>
            <w:hideMark/>
          </w:tcPr>
          <w:p w14:paraId="5D61317C" w14:textId="77777777" w:rsidR="000E76FE" w:rsidRPr="00325DEB" w:rsidRDefault="000E76FE" w:rsidP="00C539F0">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Subcutaneous adipose</w:t>
            </w:r>
            <w:r w:rsidR="00C539F0" w:rsidRPr="00325DEB">
              <w:rPr>
                <w:rFonts w:ascii="Arial" w:eastAsia="Times New Roman" w:hAnsi="Arial" w:cs="Arial"/>
                <w:color w:val="000000"/>
                <w:sz w:val="14"/>
                <w:szCs w:val="14"/>
                <w:vertAlign w:val="superscript"/>
                <w:lang w:val="en-US" w:eastAsia="en-GB"/>
              </w:rPr>
              <w:t>51</w:t>
            </w:r>
          </w:p>
        </w:tc>
        <w:tc>
          <w:tcPr>
            <w:tcW w:w="0" w:type="auto"/>
            <w:tcBorders>
              <w:top w:val="nil"/>
              <w:left w:val="nil"/>
              <w:bottom w:val="nil"/>
              <w:right w:val="nil"/>
            </w:tcBorders>
            <w:shd w:val="clear" w:color="auto" w:fill="auto"/>
            <w:noWrap/>
            <w:vAlign w:val="bottom"/>
            <w:hideMark/>
          </w:tcPr>
          <w:p w14:paraId="74B45176"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rs11172113</w:t>
            </w:r>
          </w:p>
        </w:tc>
        <w:tc>
          <w:tcPr>
            <w:tcW w:w="0" w:type="auto"/>
            <w:tcBorders>
              <w:top w:val="nil"/>
              <w:left w:val="nil"/>
              <w:bottom w:val="nil"/>
              <w:right w:val="nil"/>
            </w:tcBorders>
            <w:shd w:val="clear" w:color="auto" w:fill="auto"/>
            <w:noWrap/>
            <w:vAlign w:val="bottom"/>
            <w:hideMark/>
          </w:tcPr>
          <w:p w14:paraId="44A61FE4" w14:textId="77777777" w:rsidR="000E76FE" w:rsidRPr="00325DEB" w:rsidRDefault="000E76FE" w:rsidP="00AC7ABE">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9.22</w:t>
            </w:r>
            <w:r w:rsidR="00AC7ABE" w:rsidRPr="00325DEB">
              <w:rPr>
                <w:rFonts w:ascii="Arial" w:eastAsia="Times New Roman" w:hAnsi="Arial" w:cs="Arial"/>
                <w:color w:val="000000"/>
                <w:sz w:val="14"/>
                <w:szCs w:val="14"/>
                <w:lang w:val="en-US" w:eastAsia="en-GB"/>
              </w:rPr>
              <w:t>x10</w:t>
            </w:r>
            <w:r w:rsidRPr="00325DEB">
              <w:rPr>
                <w:rFonts w:ascii="Arial" w:eastAsia="Times New Roman" w:hAnsi="Arial" w:cs="Arial"/>
                <w:color w:val="000000"/>
                <w:sz w:val="14"/>
                <w:szCs w:val="14"/>
                <w:vertAlign w:val="superscript"/>
                <w:lang w:val="en-US" w:eastAsia="en-GB"/>
              </w:rPr>
              <w:t>-08</w:t>
            </w:r>
          </w:p>
        </w:tc>
        <w:tc>
          <w:tcPr>
            <w:tcW w:w="890" w:type="dxa"/>
            <w:tcBorders>
              <w:top w:val="nil"/>
              <w:left w:val="nil"/>
              <w:bottom w:val="nil"/>
              <w:right w:val="nil"/>
            </w:tcBorders>
            <w:shd w:val="clear" w:color="auto" w:fill="auto"/>
            <w:noWrap/>
            <w:vAlign w:val="bottom"/>
            <w:hideMark/>
          </w:tcPr>
          <w:p w14:paraId="342249C4"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NA</w:t>
            </w:r>
          </w:p>
        </w:tc>
        <w:tc>
          <w:tcPr>
            <w:tcW w:w="0" w:type="auto"/>
            <w:tcBorders>
              <w:top w:val="nil"/>
              <w:left w:val="nil"/>
              <w:bottom w:val="nil"/>
              <w:right w:val="nil"/>
            </w:tcBorders>
            <w:shd w:val="clear" w:color="auto" w:fill="auto"/>
            <w:noWrap/>
            <w:vAlign w:val="bottom"/>
            <w:hideMark/>
          </w:tcPr>
          <w:p w14:paraId="2274B92D"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rs11172113</w:t>
            </w:r>
          </w:p>
        </w:tc>
        <w:tc>
          <w:tcPr>
            <w:tcW w:w="0" w:type="auto"/>
            <w:tcBorders>
              <w:top w:val="nil"/>
              <w:left w:val="nil"/>
              <w:bottom w:val="nil"/>
              <w:right w:val="nil"/>
            </w:tcBorders>
            <w:shd w:val="clear" w:color="auto" w:fill="auto"/>
            <w:noWrap/>
            <w:vAlign w:val="bottom"/>
            <w:hideMark/>
          </w:tcPr>
          <w:p w14:paraId="72F0A612"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9.22x10</w:t>
            </w:r>
            <w:r w:rsidRPr="00325DEB">
              <w:rPr>
                <w:rFonts w:ascii="Arial" w:eastAsia="Times New Roman" w:hAnsi="Arial" w:cs="Arial"/>
                <w:color w:val="000000"/>
                <w:sz w:val="14"/>
                <w:szCs w:val="14"/>
                <w:vertAlign w:val="superscript"/>
                <w:lang w:val="en-US" w:eastAsia="en-GB"/>
              </w:rPr>
              <w:t>-08</w:t>
            </w:r>
          </w:p>
        </w:tc>
        <w:tc>
          <w:tcPr>
            <w:tcW w:w="0" w:type="auto"/>
            <w:tcBorders>
              <w:top w:val="nil"/>
              <w:left w:val="nil"/>
              <w:bottom w:val="nil"/>
              <w:right w:val="nil"/>
            </w:tcBorders>
            <w:shd w:val="clear" w:color="auto" w:fill="auto"/>
            <w:noWrap/>
            <w:vAlign w:val="bottom"/>
            <w:hideMark/>
          </w:tcPr>
          <w:p w14:paraId="151FFF9F"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Same SNP</w:t>
            </w:r>
          </w:p>
        </w:tc>
      </w:tr>
      <w:tr w:rsidR="000E76FE" w:rsidRPr="00325DEB" w14:paraId="417F53CA" w14:textId="77777777" w:rsidTr="00343506">
        <w:trPr>
          <w:trHeight w:val="300"/>
        </w:trPr>
        <w:tc>
          <w:tcPr>
            <w:tcW w:w="0" w:type="auto"/>
            <w:tcBorders>
              <w:top w:val="nil"/>
              <w:left w:val="nil"/>
              <w:right w:val="nil"/>
            </w:tcBorders>
            <w:shd w:val="clear" w:color="auto" w:fill="auto"/>
            <w:noWrap/>
            <w:vAlign w:val="bottom"/>
            <w:hideMark/>
          </w:tcPr>
          <w:p w14:paraId="5A2333B1" w14:textId="77777777" w:rsidR="000E76FE" w:rsidRPr="00325DEB" w:rsidRDefault="000E76FE" w:rsidP="00343506">
            <w:pPr>
              <w:spacing w:after="0" w:line="240" w:lineRule="auto"/>
              <w:rPr>
                <w:rFonts w:ascii="Arial" w:eastAsia="Times New Roman" w:hAnsi="Arial" w:cs="Arial"/>
                <w:b/>
                <w:color w:val="000000"/>
                <w:sz w:val="14"/>
                <w:szCs w:val="14"/>
                <w:lang w:val="en-US" w:eastAsia="en-GB"/>
              </w:rPr>
            </w:pPr>
          </w:p>
        </w:tc>
        <w:tc>
          <w:tcPr>
            <w:tcW w:w="0" w:type="auto"/>
            <w:tcBorders>
              <w:top w:val="nil"/>
              <w:left w:val="nil"/>
              <w:right w:val="nil"/>
            </w:tcBorders>
            <w:shd w:val="clear" w:color="auto" w:fill="auto"/>
            <w:noWrap/>
            <w:vAlign w:val="bottom"/>
            <w:hideMark/>
          </w:tcPr>
          <w:p w14:paraId="1382FC46" w14:textId="77777777" w:rsidR="000E76FE" w:rsidRPr="00325DEB" w:rsidRDefault="000E76FE" w:rsidP="00343506">
            <w:pPr>
              <w:spacing w:after="0" w:line="240" w:lineRule="auto"/>
              <w:jc w:val="center"/>
              <w:rPr>
                <w:rFonts w:ascii="Arial" w:eastAsia="Times New Roman" w:hAnsi="Arial" w:cs="Arial"/>
                <w:i/>
                <w:iCs/>
                <w:color w:val="000000"/>
                <w:sz w:val="14"/>
                <w:szCs w:val="14"/>
                <w:lang w:val="en-US" w:eastAsia="en-GB"/>
              </w:rPr>
            </w:pPr>
            <w:r w:rsidRPr="00325DEB">
              <w:rPr>
                <w:rFonts w:ascii="Arial" w:eastAsia="Times New Roman" w:hAnsi="Arial" w:cs="Arial"/>
                <w:i/>
                <w:iCs/>
                <w:color w:val="000000"/>
                <w:sz w:val="14"/>
                <w:szCs w:val="14"/>
                <w:lang w:val="en-US" w:eastAsia="en-GB"/>
              </w:rPr>
              <w:t>LRP1</w:t>
            </w:r>
          </w:p>
        </w:tc>
        <w:tc>
          <w:tcPr>
            <w:tcW w:w="0" w:type="auto"/>
            <w:tcBorders>
              <w:top w:val="nil"/>
              <w:left w:val="nil"/>
              <w:right w:val="nil"/>
            </w:tcBorders>
            <w:shd w:val="clear" w:color="auto" w:fill="auto"/>
            <w:noWrap/>
            <w:vAlign w:val="bottom"/>
            <w:hideMark/>
          </w:tcPr>
          <w:p w14:paraId="2314BD48" w14:textId="77777777" w:rsidR="000E76FE" w:rsidRPr="00325DEB" w:rsidRDefault="000E76FE" w:rsidP="00C539F0">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Internal mammary artery</w:t>
            </w:r>
            <w:r w:rsidR="00C539F0" w:rsidRPr="00325DEB">
              <w:rPr>
                <w:rFonts w:ascii="Arial" w:eastAsia="Times New Roman" w:hAnsi="Arial" w:cs="Arial"/>
                <w:color w:val="000000"/>
                <w:sz w:val="14"/>
                <w:szCs w:val="14"/>
                <w:vertAlign w:val="superscript"/>
                <w:lang w:val="en-US" w:eastAsia="en-GB"/>
              </w:rPr>
              <w:t>2</w:t>
            </w:r>
          </w:p>
        </w:tc>
        <w:tc>
          <w:tcPr>
            <w:tcW w:w="0" w:type="auto"/>
            <w:tcBorders>
              <w:top w:val="nil"/>
              <w:left w:val="nil"/>
              <w:right w:val="nil"/>
            </w:tcBorders>
            <w:shd w:val="clear" w:color="auto" w:fill="auto"/>
            <w:noWrap/>
            <w:vAlign w:val="bottom"/>
            <w:hideMark/>
          </w:tcPr>
          <w:p w14:paraId="6DAE414E"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rs11172113</w:t>
            </w:r>
          </w:p>
        </w:tc>
        <w:tc>
          <w:tcPr>
            <w:tcW w:w="0" w:type="auto"/>
            <w:tcBorders>
              <w:top w:val="nil"/>
              <w:left w:val="nil"/>
              <w:right w:val="nil"/>
            </w:tcBorders>
            <w:shd w:val="clear" w:color="auto" w:fill="auto"/>
            <w:noWrap/>
            <w:vAlign w:val="bottom"/>
            <w:hideMark/>
          </w:tcPr>
          <w:p w14:paraId="510C387C" w14:textId="77777777" w:rsidR="000E76FE" w:rsidRPr="00325DEB" w:rsidRDefault="000E76FE" w:rsidP="00AC7ABE">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1.59</w:t>
            </w:r>
            <w:r w:rsidR="00AC7ABE" w:rsidRPr="00325DEB">
              <w:rPr>
                <w:rFonts w:ascii="Arial" w:eastAsia="Times New Roman" w:hAnsi="Arial" w:cs="Arial"/>
                <w:color w:val="000000"/>
                <w:sz w:val="14"/>
                <w:szCs w:val="14"/>
                <w:lang w:val="en-US" w:eastAsia="en-GB"/>
              </w:rPr>
              <w:t>x10</w:t>
            </w:r>
            <w:r w:rsidRPr="00325DEB">
              <w:rPr>
                <w:rFonts w:ascii="Arial" w:eastAsia="Times New Roman" w:hAnsi="Arial" w:cs="Arial"/>
                <w:color w:val="000000"/>
                <w:sz w:val="14"/>
                <w:szCs w:val="14"/>
                <w:vertAlign w:val="superscript"/>
                <w:lang w:val="en-US" w:eastAsia="en-GB"/>
              </w:rPr>
              <w:t>-07</w:t>
            </w:r>
          </w:p>
        </w:tc>
        <w:tc>
          <w:tcPr>
            <w:tcW w:w="890" w:type="dxa"/>
            <w:tcBorders>
              <w:top w:val="nil"/>
              <w:left w:val="nil"/>
              <w:right w:val="nil"/>
            </w:tcBorders>
            <w:shd w:val="clear" w:color="auto" w:fill="auto"/>
            <w:noWrap/>
            <w:vAlign w:val="bottom"/>
            <w:hideMark/>
          </w:tcPr>
          <w:p w14:paraId="5CDFBD4B"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w:t>
            </w:r>
          </w:p>
        </w:tc>
        <w:tc>
          <w:tcPr>
            <w:tcW w:w="0" w:type="auto"/>
            <w:tcBorders>
              <w:top w:val="nil"/>
              <w:left w:val="nil"/>
              <w:right w:val="nil"/>
            </w:tcBorders>
            <w:shd w:val="clear" w:color="auto" w:fill="auto"/>
            <w:noWrap/>
            <w:vAlign w:val="bottom"/>
            <w:hideMark/>
          </w:tcPr>
          <w:p w14:paraId="0E6DD4B2"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rs11172113</w:t>
            </w:r>
          </w:p>
        </w:tc>
        <w:tc>
          <w:tcPr>
            <w:tcW w:w="0" w:type="auto"/>
            <w:tcBorders>
              <w:top w:val="nil"/>
              <w:left w:val="nil"/>
              <w:right w:val="nil"/>
            </w:tcBorders>
            <w:shd w:val="clear" w:color="auto" w:fill="auto"/>
            <w:noWrap/>
            <w:vAlign w:val="bottom"/>
            <w:hideMark/>
          </w:tcPr>
          <w:p w14:paraId="26855A1A"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1.59x10</w:t>
            </w:r>
            <w:r w:rsidRPr="00325DEB">
              <w:rPr>
                <w:rFonts w:ascii="Arial" w:eastAsia="Times New Roman" w:hAnsi="Arial" w:cs="Arial"/>
                <w:color w:val="000000"/>
                <w:sz w:val="14"/>
                <w:szCs w:val="14"/>
                <w:vertAlign w:val="superscript"/>
                <w:lang w:val="en-US" w:eastAsia="en-GB"/>
              </w:rPr>
              <w:t>-07</w:t>
            </w:r>
          </w:p>
        </w:tc>
        <w:tc>
          <w:tcPr>
            <w:tcW w:w="0" w:type="auto"/>
            <w:tcBorders>
              <w:top w:val="nil"/>
              <w:left w:val="nil"/>
              <w:right w:val="nil"/>
            </w:tcBorders>
            <w:shd w:val="clear" w:color="auto" w:fill="auto"/>
            <w:noWrap/>
            <w:vAlign w:val="bottom"/>
            <w:hideMark/>
          </w:tcPr>
          <w:p w14:paraId="64DE5C14"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Same SNP</w:t>
            </w:r>
          </w:p>
        </w:tc>
      </w:tr>
      <w:tr w:rsidR="000E76FE" w:rsidRPr="00325DEB" w14:paraId="60C76943" w14:textId="77777777" w:rsidTr="00343506">
        <w:trPr>
          <w:trHeight w:val="300"/>
        </w:trPr>
        <w:tc>
          <w:tcPr>
            <w:tcW w:w="0" w:type="auto"/>
            <w:tcBorders>
              <w:top w:val="nil"/>
              <w:left w:val="nil"/>
              <w:bottom w:val="single" w:sz="4" w:space="0" w:color="auto"/>
              <w:right w:val="nil"/>
            </w:tcBorders>
            <w:shd w:val="clear" w:color="auto" w:fill="auto"/>
            <w:noWrap/>
            <w:vAlign w:val="bottom"/>
            <w:hideMark/>
          </w:tcPr>
          <w:p w14:paraId="4CBE5522" w14:textId="77777777" w:rsidR="000E76FE" w:rsidRPr="00325DEB" w:rsidRDefault="000E76FE" w:rsidP="00343506">
            <w:pPr>
              <w:spacing w:after="0" w:line="240" w:lineRule="auto"/>
              <w:rPr>
                <w:rFonts w:ascii="Arial" w:eastAsia="Times New Roman" w:hAnsi="Arial" w:cs="Arial"/>
                <w:b/>
                <w:color w:val="000000"/>
                <w:sz w:val="14"/>
                <w:szCs w:val="14"/>
                <w:lang w:val="en-US" w:eastAsia="en-GB"/>
              </w:rPr>
            </w:pPr>
            <w:r w:rsidRPr="00325DEB">
              <w:rPr>
                <w:rFonts w:ascii="Arial" w:eastAsia="Times New Roman" w:hAnsi="Arial" w:cs="Arial"/>
                <w:b/>
                <w:color w:val="000000"/>
                <w:sz w:val="14"/>
                <w:szCs w:val="14"/>
                <w:lang w:val="en-US" w:eastAsia="en-GB"/>
              </w:rPr>
              <w:t> </w:t>
            </w:r>
          </w:p>
        </w:tc>
        <w:tc>
          <w:tcPr>
            <w:tcW w:w="0" w:type="auto"/>
            <w:tcBorders>
              <w:top w:val="nil"/>
              <w:left w:val="nil"/>
              <w:bottom w:val="single" w:sz="4" w:space="0" w:color="auto"/>
              <w:right w:val="nil"/>
            </w:tcBorders>
            <w:shd w:val="clear" w:color="auto" w:fill="auto"/>
            <w:noWrap/>
            <w:vAlign w:val="bottom"/>
            <w:hideMark/>
          </w:tcPr>
          <w:p w14:paraId="3CD4D0A5" w14:textId="77777777" w:rsidR="000E76FE" w:rsidRPr="00325DEB" w:rsidRDefault="000E76FE" w:rsidP="00343506">
            <w:pPr>
              <w:spacing w:after="0" w:line="240" w:lineRule="auto"/>
              <w:jc w:val="center"/>
              <w:rPr>
                <w:rFonts w:ascii="Arial" w:eastAsia="Times New Roman" w:hAnsi="Arial" w:cs="Arial"/>
                <w:i/>
                <w:iCs/>
                <w:color w:val="000000"/>
                <w:sz w:val="14"/>
                <w:szCs w:val="14"/>
                <w:lang w:val="en-US" w:eastAsia="en-GB"/>
              </w:rPr>
            </w:pPr>
            <w:r w:rsidRPr="00325DEB">
              <w:rPr>
                <w:rFonts w:ascii="Arial" w:eastAsia="Times New Roman" w:hAnsi="Arial" w:cs="Arial"/>
                <w:i/>
                <w:iCs/>
                <w:color w:val="000000"/>
                <w:sz w:val="14"/>
                <w:szCs w:val="14"/>
                <w:lang w:val="en-US" w:eastAsia="en-GB"/>
              </w:rPr>
              <w:t>LRP1</w:t>
            </w:r>
          </w:p>
        </w:tc>
        <w:tc>
          <w:tcPr>
            <w:tcW w:w="0" w:type="auto"/>
            <w:tcBorders>
              <w:top w:val="nil"/>
              <w:left w:val="nil"/>
              <w:bottom w:val="single" w:sz="4" w:space="0" w:color="auto"/>
              <w:right w:val="nil"/>
            </w:tcBorders>
            <w:shd w:val="clear" w:color="auto" w:fill="auto"/>
            <w:noWrap/>
            <w:vAlign w:val="bottom"/>
            <w:hideMark/>
          </w:tcPr>
          <w:p w14:paraId="4B5514DF" w14:textId="77777777" w:rsidR="000E76FE" w:rsidRPr="00325DEB" w:rsidRDefault="000E76FE" w:rsidP="00C539F0">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Atherosclerotic aortic arterial wall</w:t>
            </w:r>
            <w:r w:rsidR="00C539F0" w:rsidRPr="00325DEB">
              <w:rPr>
                <w:rFonts w:ascii="Arial" w:eastAsia="Times New Roman" w:hAnsi="Arial" w:cs="Arial"/>
                <w:color w:val="000000"/>
                <w:sz w:val="14"/>
                <w:szCs w:val="14"/>
                <w:vertAlign w:val="superscript"/>
                <w:lang w:val="en-US" w:eastAsia="en-GB"/>
              </w:rPr>
              <w:t>2</w:t>
            </w:r>
          </w:p>
        </w:tc>
        <w:tc>
          <w:tcPr>
            <w:tcW w:w="0" w:type="auto"/>
            <w:tcBorders>
              <w:top w:val="nil"/>
              <w:left w:val="nil"/>
              <w:bottom w:val="single" w:sz="4" w:space="0" w:color="auto"/>
              <w:right w:val="nil"/>
            </w:tcBorders>
            <w:shd w:val="clear" w:color="auto" w:fill="auto"/>
            <w:noWrap/>
            <w:vAlign w:val="bottom"/>
            <w:hideMark/>
          </w:tcPr>
          <w:p w14:paraId="1A0E7B11"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rs11172113</w:t>
            </w:r>
          </w:p>
        </w:tc>
        <w:tc>
          <w:tcPr>
            <w:tcW w:w="0" w:type="auto"/>
            <w:tcBorders>
              <w:top w:val="nil"/>
              <w:left w:val="nil"/>
              <w:bottom w:val="single" w:sz="4" w:space="0" w:color="auto"/>
              <w:right w:val="nil"/>
            </w:tcBorders>
            <w:shd w:val="clear" w:color="auto" w:fill="auto"/>
            <w:noWrap/>
            <w:vAlign w:val="bottom"/>
            <w:hideMark/>
          </w:tcPr>
          <w:p w14:paraId="3893FCAA" w14:textId="77777777" w:rsidR="000E76FE" w:rsidRPr="00325DEB" w:rsidRDefault="000E76FE" w:rsidP="00AC7ABE">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8.77</w:t>
            </w:r>
            <w:r w:rsidR="00AC7ABE" w:rsidRPr="00325DEB">
              <w:rPr>
                <w:rFonts w:ascii="Arial" w:eastAsia="Times New Roman" w:hAnsi="Arial" w:cs="Arial"/>
                <w:color w:val="000000"/>
                <w:sz w:val="14"/>
                <w:szCs w:val="14"/>
                <w:lang w:val="en-US" w:eastAsia="en-GB"/>
              </w:rPr>
              <w:t>x10</w:t>
            </w:r>
            <w:r w:rsidRPr="00325DEB">
              <w:rPr>
                <w:rFonts w:ascii="Arial" w:eastAsia="Times New Roman" w:hAnsi="Arial" w:cs="Arial"/>
                <w:color w:val="000000"/>
                <w:sz w:val="14"/>
                <w:szCs w:val="14"/>
                <w:vertAlign w:val="superscript"/>
                <w:lang w:val="en-US" w:eastAsia="en-GB"/>
              </w:rPr>
              <w:t>-06</w:t>
            </w:r>
          </w:p>
        </w:tc>
        <w:tc>
          <w:tcPr>
            <w:tcW w:w="890" w:type="dxa"/>
            <w:tcBorders>
              <w:top w:val="nil"/>
              <w:left w:val="nil"/>
              <w:bottom w:val="single" w:sz="4" w:space="0" w:color="auto"/>
              <w:right w:val="nil"/>
            </w:tcBorders>
            <w:shd w:val="clear" w:color="auto" w:fill="auto"/>
            <w:noWrap/>
            <w:vAlign w:val="bottom"/>
            <w:hideMark/>
          </w:tcPr>
          <w:p w14:paraId="2050D628"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w:t>
            </w:r>
          </w:p>
        </w:tc>
        <w:tc>
          <w:tcPr>
            <w:tcW w:w="0" w:type="auto"/>
            <w:tcBorders>
              <w:top w:val="nil"/>
              <w:left w:val="nil"/>
              <w:bottom w:val="single" w:sz="4" w:space="0" w:color="auto"/>
              <w:right w:val="nil"/>
            </w:tcBorders>
            <w:shd w:val="clear" w:color="auto" w:fill="auto"/>
            <w:noWrap/>
            <w:vAlign w:val="bottom"/>
            <w:hideMark/>
          </w:tcPr>
          <w:p w14:paraId="5834928C"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rs11172113</w:t>
            </w:r>
          </w:p>
        </w:tc>
        <w:tc>
          <w:tcPr>
            <w:tcW w:w="0" w:type="auto"/>
            <w:tcBorders>
              <w:top w:val="nil"/>
              <w:left w:val="nil"/>
              <w:bottom w:val="single" w:sz="4" w:space="0" w:color="auto"/>
              <w:right w:val="nil"/>
            </w:tcBorders>
            <w:shd w:val="clear" w:color="auto" w:fill="auto"/>
            <w:noWrap/>
            <w:vAlign w:val="bottom"/>
            <w:hideMark/>
          </w:tcPr>
          <w:p w14:paraId="73E6F2C7"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8.77x10</w:t>
            </w:r>
            <w:r w:rsidRPr="00325DEB">
              <w:rPr>
                <w:rFonts w:ascii="Arial" w:eastAsia="Times New Roman" w:hAnsi="Arial" w:cs="Arial"/>
                <w:color w:val="000000"/>
                <w:sz w:val="14"/>
                <w:szCs w:val="14"/>
                <w:vertAlign w:val="superscript"/>
                <w:lang w:val="en-US" w:eastAsia="en-GB"/>
              </w:rPr>
              <w:t>-06</w:t>
            </w:r>
          </w:p>
        </w:tc>
        <w:tc>
          <w:tcPr>
            <w:tcW w:w="0" w:type="auto"/>
            <w:tcBorders>
              <w:top w:val="nil"/>
              <w:left w:val="nil"/>
              <w:bottom w:val="single" w:sz="4" w:space="0" w:color="auto"/>
              <w:right w:val="nil"/>
            </w:tcBorders>
            <w:shd w:val="clear" w:color="auto" w:fill="auto"/>
            <w:noWrap/>
            <w:vAlign w:val="bottom"/>
            <w:hideMark/>
          </w:tcPr>
          <w:p w14:paraId="7DFCA809"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Same SNP</w:t>
            </w:r>
          </w:p>
        </w:tc>
      </w:tr>
      <w:tr w:rsidR="000E76FE" w:rsidRPr="00325DEB" w14:paraId="2DC67F79" w14:textId="77777777" w:rsidTr="00343506">
        <w:trPr>
          <w:trHeight w:val="300"/>
        </w:trPr>
        <w:tc>
          <w:tcPr>
            <w:tcW w:w="0" w:type="auto"/>
            <w:tcBorders>
              <w:top w:val="single" w:sz="4" w:space="0" w:color="auto"/>
              <w:left w:val="nil"/>
              <w:bottom w:val="single" w:sz="4" w:space="0" w:color="auto"/>
              <w:right w:val="nil"/>
            </w:tcBorders>
            <w:shd w:val="clear" w:color="auto" w:fill="auto"/>
            <w:noWrap/>
            <w:vAlign w:val="bottom"/>
            <w:hideMark/>
          </w:tcPr>
          <w:p w14:paraId="5D1E2341" w14:textId="77777777" w:rsidR="000E76FE" w:rsidRPr="00325DEB" w:rsidRDefault="000E76FE" w:rsidP="00343506">
            <w:pPr>
              <w:spacing w:after="0" w:line="240" w:lineRule="auto"/>
              <w:jc w:val="center"/>
              <w:rPr>
                <w:rFonts w:ascii="Arial" w:eastAsia="Times New Roman" w:hAnsi="Arial" w:cs="Arial"/>
                <w:b/>
                <w:i/>
                <w:iCs/>
                <w:color w:val="000000"/>
                <w:sz w:val="14"/>
                <w:szCs w:val="14"/>
                <w:lang w:val="en-US" w:eastAsia="en-GB"/>
              </w:rPr>
            </w:pPr>
            <w:r w:rsidRPr="00325DEB">
              <w:rPr>
                <w:rFonts w:ascii="Arial" w:eastAsia="Times New Roman" w:hAnsi="Arial" w:cs="Arial"/>
                <w:b/>
                <w:i/>
                <w:iCs/>
                <w:color w:val="000000"/>
                <w:sz w:val="14"/>
                <w:szCs w:val="14"/>
                <w:lang w:val="en-US" w:eastAsia="en-GB"/>
              </w:rPr>
              <w:t>C2</w:t>
            </w:r>
          </w:p>
        </w:tc>
        <w:tc>
          <w:tcPr>
            <w:tcW w:w="0" w:type="auto"/>
            <w:tcBorders>
              <w:top w:val="single" w:sz="4" w:space="0" w:color="auto"/>
              <w:left w:val="nil"/>
              <w:bottom w:val="single" w:sz="4" w:space="0" w:color="auto"/>
              <w:right w:val="nil"/>
            </w:tcBorders>
            <w:shd w:val="clear" w:color="auto" w:fill="auto"/>
            <w:noWrap/>
            <w:vAlign w:val="bottom"/>
            <w:hideMark/>
          </w:tcPr>
          <w:p w14:paraId="683B4E60" w14:textId="77777777" w:rsidR="000E76FE" w:rsidRPr="00325DEB" w:rsidRDefault="000E76FE" w:rsidP="00343506">
            <w:pPr>
              <w:spacing w:after="0" w:line="240" w:lineRule="auto"/>
              <w:jc w:val="center"/>
              <w:rPr>
                <w:rFonts w:ascii="Arial" w:eastAsia="Times New Roman" w:hAnsi="Arial" w:cs="Arial"/>
                <w:i/>
                <w:iCs/>
                <w:color w:val="000000"/>
                <w:sz w:val="14"/>
                <w:szCs w:val="14"/>
                <w:lang w:val="en-US" w:eastAsia="en-GB"/>
              </w:rPr>
            </w:pPr>
            <w:r w:rsidRPr="00325DEB">
              <w:rPr>
                <w:rFonts w:ascii="Arial" w:eastAsia="Times New Roman" w:hAnsi="Arial" w:cs="Arial"/>
                <w:i/>
                <w:iCs/>
                <w:color w:val="000000"/>
                <w:sz w:val="14"/>
                <w:szCs w:val="14"/>
                <w:lang w:val="en-US" w:eastAsia="en-GB"/>
              </w:rPr>
              <w:t>CYP21A2</w:t>
            </w:r>
          </w:p>
        </w:tc>
        <w:tc>
          <w:tcPr>
            <w:tcW w:w="0" w:type="auto"/>
            <w:tcBorders>
              <w:top w:val="single" w:sz="4" w:space="0" w:color="auto"/>
              <w:left w:val="nil"/>
              <w:bottom w:val="single" w:sz="4" w:space="0" w:color="auto"/>
              <w:right w:val="nil"/>
            </w:tcBorders>
            <w:shd w:val="clear" w:color="auto" w:fill="auto"/>
            <w:noWrap/>
            <w:vAlign w:val="bottom"/>
            <w:hideMark/>
          </w:tcPr>
          <w:p w14:paraId="463AA9F1" w14:textId="77777777" w:rsidR="000E76FE" w:rsidRPr="00325DEB" w:rsidRDefault="000E76FE" w:rsidP="00C539F0">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Whole blood</w:t>
            </w:r>
            <w:r w:rsidR="00C539F0" w:rsidRPr="00325DEB">
              <w:rPr>
                <w:rFonts w:ascii="Arial" w:eastAsia="Times New Roman" w:hAnsi="Arial" w:cs="Arial"/>
                <w:color w:val="000000"/>
                <w:sz w:val="14"/>
                <w:szCs w:val="14"/>
                <w:vertAlign w:val="superscript"/>
                <w:lang w:val="en-US" w:eastAsia="en-GB"/>
              </w:rPr>
              <w:t>52</w:t>
            </w:r>
          </w:p>
        </w:tc>
        <w:tc>
          <w:tcPr>
            <w:tcW w:w="0" w:type="auto"/>
            <w:tcBorders>
              <w:top w:val="single" w:sz="4" w:space="0" w:color="auto"/>
              <w:left w:val="nil"/>
              <w:bottom w:val="single" w:sz="4" w:space="0" w:color="auto"/>
              <w:right w:val="nil"/>
            </w:tcBorders>
            <w:shd w:val="clear" w:color="auto" w:fill="auto"/>
            <w:noWrap/>
            <w:vAlign w:val="bottom"/>
            <w:hideMark/>
          </w:tcPr>
          <w:p w14:paraId="5396600F" w14:textId="77777777" w:rsidR="000E76FE" w:rsidRPr="00325DEB" w:rsidRDefault="00AC7AB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rs3130683</w:t>
            </w:r>
          </w:p>
        </w:tc>
        <w:tc>
          <w:tcPr>
            <w:tcW w:w="0" w:type="auto"/>
            <w:tcBorders>
              <w:top w:val="single" w:sz="4" w:space="0" w:color="auto"/>
              <w:left w:val="nil"/>
              <w:bottom w:val="single" w:sz="4" w:space="0" w:color="auto"/>
              <w:right w:val="nil"/>
            </w:tcBorders>
            <w:shd w:val="clear" w:color="auto" w:fill="auto"/>
            <w:noWrap/>
            <w:vAlign w:val="bottom"/>
            <w:hideMark/>
          </w:tcPr>
          <w:p w14:paraId="4AF013AA" w14:textId="77777777" w:rsidR="000E76FE" w:rsidRPr="00325DEB" w:rsidRDefault="000E76FE" w:rsidP="00AC7ABE">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1.41</w:t>
            </w:r>
            <w:r w:rsidR="00AC7ABE" w:rsidRPr="00325DEB">
              <w:rPr>
                <w:rFonts w:ascii="Arial" w:eastAsia="Times New Roman" w:hAnsi="Arial" w:cs="Arial"/>
                <w:color w:val="000000"/>
                <w:sz w:val="14"/>
                <w:szCs w:val="14"/>
                <w:lang w:val="en-US" w:eastAsia="en-GB"/>
              </w:rPr>
              <w:t>x10</w:t>
            </w:r>
            <w:r w:rsidRPr="00325DEB">
              <w:rPr>
                <w:rFonts w:ascii="Arial" w:eastAsia="Times New Roman" w:hAnsi="Arial" w:cs="Arial"/>
                <w:color w:val="000000"/>
                <w:sz w:val="14"/>
                <w:szCs w:val="14"/>
                <w:vertAlign w:val="superscript"/>
                <w:lang w:val="en-US" w:eastAsia="en-GB"/>
              </w:rPr>
              <w:t>-28</w:t>
            </w:r>
          </w:p>
        </w:tc>
        <w:tc>
          <w:tcPr>
            <w:tcW w:w="890" w:type="dxa"/>
            <w:tcBorders>
              <w:top w:val="single" w:sz="4" w:space="0" w:color="auto"/>
              <w:left w:val="nil"/>
              <w:bottom w:val="single" w:sz="4" w:space="0" w:color="auto"/>
              <w:right w:val="nil"/>
            </w:tcBorders>
            <w:shd w:val="clear" w:color="auto" w:fill="auto"/>
            <w:noWrap/>
            <w:vAlign w:val="bottom"/>
            <w:hideMark/>
          </w:tcPr>
          <w:p w14:paraId="772F3007"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NA</w:t>
            </w:r>
          </w:p>
        </w:tc>
        <w:tc>
          <w:tcPr>
            <w:tcW w:w="0" w:type="auto"/>
            <w:tcBorders>
              <w:top w:val="single" w:sz="4" w:space="0" w:color="auto"/>
              <w:left w:val="nil"/>
              <w:bottom w:val="single" w:sz="4" w:space="0" w:color="auto"/>
              <w:right w:val="nil"/>
            </w:tcBorders>
            <w:shd w:val="clear" w:color="auto" w:fill="auto"/>
            <w:noWrap/>
            <w:vAlign w:val="bottom"/>
            <w:hideMark/>
          </w:tcPr>
          <w:p w14:paraId="6852837D"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rs3130287</w:t>
            </w:r>
          </w:p>
        </w:tc>
        <w:tc>
          <w:tcPr>
            <w:tcW w:w="0" w:type="auto"/>
            <w:tcBorders>
              <w:top w:val="single" w:sz="4" w:space="0" w:color="auto"/>
              <w:left w:val="nil"/>
              <w:bottom w:val="single" w:sz="4" w:space="0" w:color="auto"/>
              <w:right w:val="nil"/>
            </w:tcBorders>
            <w:shd w:val="clear" w:color="auto" w:fill="auto"/>
            <w:noWrap/>
            <w:vAlign w:val="bottom"/>
            <w:hideMark/>
          </w:tcPr>
          <w:p w14:paraId="408B317F"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1.41x10</w:t>
            </w:r>
            <w:r w:rsidRPr="00325DEB">
              <w:rPr>
                <w:rFonts w:ascii="Arial" w:eastAsia="Times New Roman" w:hAnsi="Arial" w:cs="Arial"/>
                <w:color w:val="000000"/>
                <w:sz w:val="14"/>
                <w:szCs w:val="14"/>
                <w:vertAlign w:val="superscript"/>
                <w:lang w:val="en-US" w:eastAsia="en-GB"/>
              </w:rPr>
              <w:t>-28</w:t>
            </w:r>
          </w:p>
        </w:tc>
        <w:tc>
          <w:tcPr>
            <w:tcW w:w="0" w:type="auto"/>
            <w:tcBorders>
              <w:top w:val="single" w:sz="4" w:space="0" w:color="auto"/>
              <w:left w:val="nil"/>
              <w:bottom w:val="single" w:sz="4" w:space="0" w:color="auto"/>
              <w:right w:val="nil"/>
            </w:tcBorders>
            <w:shd w:val="clear" w:color="auto" w:fill="auto"/>
            <w:noWrap/>
            <w:vAlign w:val="bottom"/>
            <w:hideMark/>
          </w:tcPr>
          <w:p w14:paraId="36F69BDF"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0.87</w:t>
            </w:r>
          </w:p>
        </w:tc>
      </w:tr>
      <w:tr w:rsidR="000E76FE" w:rsidRPr="00325DEB" w14:paraId="694E2EE4" w14:textId="77777777" w:rsidTr="00343506">
        <w:trPr>
          <w:trHeight w:val="300"/>
        </w:trPr>
        <w:tc>
          <w:tcPr>
            <w:tcW w:w="0" w:type="auto"/>
            <w:tcBorders>
              <w:top w:val="single" w:sz="4" w:space="0" w:color="auto"/>
              <w:left w:val="nil"/>
              <w:bottom w:val="nil"/>
              <w:right w:val="nil"/>
            </w:tcBorders>
            <w:shd w:val="clear" w:color="auto" w:fill="auto"/>
            <w:noWrap/>
            <w:vAlign w:val="bottom"/>
            <w:hideMark/>
          </w:tcPr>
          <w:p w14:paraId="3315070B" w14:textId="77777777" w:rsidR="000E76FE" w:rsidRPr="00325DEB" w:rsidRDefault="000E76FE" w:rsidP="00343506">
            <w:pPr>
              <w:spacing w:after="0" w:line="240" w:lineRule="auto"/>
              <w:jc w:val="center"/>
              <w:rPr>
                <w:rFonts w:ascii="Arial" w:eastAsia="Times New Roman" w:hAnsi="Arial" w:cs="Arial"/>
                <w:b/>
                <w:i/>
                <w:iCs/>
                <w:color w:val="000000"/>
                <w:sz w:val="14"/>
                <w:szCs w:val="14"/>
                <w:lang w:val="en-US" w:eastAsia="en-GB"/>
              </w:rPr>
            </w:pPr>
            <w:r w:rsidRPr="00325DEB">
              <w:rPr>
                <w:rFonts w:ascii="Arial" w:eastAsia="Times New Roman" w:hAnsi="Arial" w:cs="Arial"/>
                <w:b/>
                <w:i/>
                <w:iCs/>
                <w:color w:val="000000"/>
                <w:sz w:val="14"/>
                <w:szCs w:val="14"/>
                <w:lang w:val="en-US" w:eastAsia="en-GB"/>
              </w:rPr>
              <w:t>KCNJ13-GIGYF2</w:t>
            </w:r>
          </w:p>
        </w:tc>
        <w:tc>
          <w:tcPr>
            <w:tcW w:w="0" w:type="auto"/>
            <w:tcBorders>
              <w:top w:val="single" w:sz="4" w:space="0" w:color="auto"/>
              <w:left w:val="nil"/>
              <w:bottom w:val="nil"/>
              <w:right w:val="nil"/>
            </w:tcBorders>
            <w:shd w:val="clear" w:color="auto" w:fill="auto"/>
            <w:noWrap/>
            <w:vAlign w:val="bottom"/>
            <w:hideMark/>
          </w:tcPr>
          <w:p w14:paraId="48BC12C7" w14:textId="77777777" w:rsidR="000E76FE" w:rsidRPr="00325DEB" w:rsidRDefault="000E76FE" w:rsidP="00343506">
            <w:pPr>
              <w:spacing w:after="0" w:line="240" w:lineRule="auto"/>
              <w:jc w:val="center"/>
              <w:rPr>
                <w:rFonts w:ascii="Arial" w:eastAsia="Times New Roman" w:hAnsi="Arial" w:cs="Arial"/>
                <w:i/>
                <w:iCs/>
                <w:color w:val="000000"/>
                <w:sz w:val="14"/>
                <w:szCs w:val="14"/>
                <w:lang w:val="en-US" w:eastAsia="en-GB"/>
              </w:rPr>
            </w:pPr>
            <w:r w:rsidRPr="00325DEB">
              <w:rPr>
                <w:rFonts w:ascii="Arial" w:eastAsia="Times New Roman" w:hAnsi="Arial" w:cs="Arial"/>
                <w:i/>
                <w:iCs/>
                <w:color w:val="000000"/>
                <w:sz w:val="14"/>
                <w:szCs w:val="14"/>
                <w:lang w:val="en-US" w:eastAsia="en-GB"/>
              </w:rPr>
              <w:t>GIGYF2</w:t>
            </w:r>
          </w:p>
        </w:tc>
        <w:tc>
          <w:tcPr>
            <w:tcW w:w="0" w:type="auto"/>
            <w:tcBorders>
              <w:top w:val="single" w:sz="4" w:space="0" w:color="auto"/>
              <w:left w:val="nil"/>
              <w:bottom w:val="nil"/>
              <w:right w:val="nil"/>
            </w:tcBorders>
            <w:shd w:val="clear" w:color="auto" w:fill="auto"/>
            <w:noWrap/>
            <w:vAlign w:val="bottom"/>
            <w:hideMark/>
          </w:tcPr>
          <w:p w14:paraId="722937B4" w14:textId="77777777" w:rsidR="000E76FE" w:rsidRPr="00325DEB" w:rsidRDefault="000E76FE" w:rsidP="00C539F0">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Whole blood</w:t>
            </w:r>
            <w:r w:rsidR="00C539F0" w:rsidRPr="00325DEB">
              <w:rPr>
                <w:rFonts w:ascii="Arial" w:eastAsia="Times New Roman" w:hAnsi="Arial" w:cs="Arial"/>
                <w:color w:val="000000"/>
                <w:sz w:val="14"/>
                <w:szCs w:val="14"/>
                <w:vertAlign w:val="superscript"/>
                <w:lang w:val="en-US" w:eastAsia="en-GB"/>
              </w:rPr>
              <w:t>53</w:t>
            </w:r>
          </w:p>
        </w:tc>
        <w:tc>
          <w:tcPr>
            <w:tcW w:w="0" w:type="auto"/>
            <w:tcBorders>
              <w:top w:val="single" w:sz="4" w:space="0" w:color="auto"/>
              <w:left w:val="nil"/>
              <w:bottom w:val="nil"/>
              <w:right w:val="nil"/>
            </w:tcBorders>
            <w:shd w:val="clear" w:color="auto" w:fill="auto"/>
            <w:noWrap/>
            <w:vAlign w:val="bottom"/>
            <w:hideMark/>
          </w:tcPr>
          <w:p w14:paraId="324AE54F" w14:textId="77777777" w:rsidR="000E76FE" w:rsidRPr="00325DEB" w:rsidRDefault="00AC7AB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rs1801251</w:t>
            </w:r>
          </w:p>
        </w:tc>
        <w:tc>
          <w:tcPr>
            <w:tcW w:w="0" w:type="auto"/>
            <w:tcBorders>
              <w:top w:val="single" w:sz="4" w:space="0" w:color="auto"/>
              <w:left w:val="nil"/>
              <w:bottom w:val="nil"/>
              <w:right w:val="nil"/>
            </w:tcBorders>
            <w:shd w:val="clear" w:color="auto" w:fill="auto"/>
            <w:noWrap/>
            <w:vAlign w:val="bottom"/>
            <w:hideMark/>
          </w:tcPr>
          <w:p w14:paraId="7E4BD758"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8.68x10</w:t>
            </w:r>
            <w:r w:rsidRPr="00325DEB">
              <w:rPr>
                <w:rFonts w:ascii="Arial" w:eastAsia="Times New Roman" w:hAnsi="Arial" w:cs="Arial"/>
                <w:color w:val="000000"/>
                <w:sz w:val="14"/>
                <w:szCs w:val="14"/>
                <w:vertAlign w:val="superscript"/>
                <w:lang w:val="en-US" w:eastAsia="en-GB"/>
              </w:rPr>
              <w:t>-12</w:t>
            </w:r>
          </w:p>
        </w:tc>
        <w:tc>
          <w:tcPr>
            <w:tcW w:w="890" w:type="dxa"/>
            <w:tcBorders>
              <w:top w:val="single" w:sz="4" w:space="0" w:color="auto"/>
              <w:left w:val="nil"/>
              <w:bottom w:val="nil"/>
              <w:right w:val="nil"/>
            </w:tcBorders>
            <w:shd w:val="clear" w:color="auto" w:fill="auto"/>
            <w:noWrap/>
            <w:vAlign w:val="bottom"/>
            <w:hideMark/>
          </w:tcPr>
          <w:p w14:paraId="3E914E65"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w:t>
            </w:r>
          </w:p>
        </w:tc>
        <w:tc>
          <w:tcPr>
            <w:tcW w:w="0" w:type="auto"/>
            <w:tcBorders>
              <w:top w:val="single" w:sz="4" w:space="0" w:color="auto"/>
              <w:left w:val="nil"/>
              <w:bottom w:val="nil"/>
              <w:right w:val="nil"/>
            </w:tcBorders>
            <w:shd w:val="clear" w:color="auto" w:fill="auto"/>
            <w:noWrap/>
            <w:vAlign w:val="bottom"/>
            <w:hideMark/>
          </w:tcPr>
          <w:p w14:paraId="6779433E"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rs6717841</w:t>
            </w:r>
          </w:p>
        </w:tc>
        <w:tc>
          <w:tcPr>
            <w:tcW w:w="0" w:type="auto"/>
            <w:tcBorders>
              <w:top w:val="single" w:sz="4" w:space="0" w:color="auto"/>
              <w:left w:val="nil"/>
              <w:bottom w:val="nil"/>
              <w:right w:val="nil"/>
            </w:tcBorders>
            <w:shd w:val="clear" w:color="auto" w:fill="auto"/>
            <w:noWrap/>
            <w:vAlign w:val="bottom"/>
            <w:hideMark/>
          </w:tcPr>
          <w:p w14:paraId="32159776"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8.68x10</w:t>
            </w:r>
            <w:r w:rsidRPr="00325DEB">
              <w:rPr>
                <w:rFonts w:ascii="Arial" w:eastAsia="Times New Roman" w:hAnsi="Arial" w:cs="Arial"/>
                <w:color w:val="000000"/>
                <w:sz w:val="14"/>
                <w:szCs w:val="14"/>
                <w:vertAlign w:val="superscript"/>
                <w:lang w:val="en-US" w:eastAsia="en-GB"/>
              </w:rPr>
              <w:t>-12</w:t>
            </w:r>
          </w:p>
        </w:tc>
        <w:tc>
          <w:tcPr>
            <w:tcW w:w="0" w:type="auto"/>
            <w:tcBorders>
              <w:top w:val="single" w:sz="4" w:space="0" w:color="auto"/>
              <w:left w:val="nil"/>
              <w:bottom w:val="nil"/>
              <w:right w:val="nil"/>
            </w:tcBorders>
            <w:shd w:val="clear" w:color="auto" w:fill="auto"/>
            <w:noWrap/>
            <w:vAlign w:val="bottom"/>
            <w:hideMark/>
          </w:tcPr>
          <w:p w14:paraId="01605FF7" w14:textId="77777777" w:rsidR="000E76FE" w:rsidRPr="00325DEB" w:rsidRDefault="00AC7AB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1</w:t>
            </w:r>
          </w:p>
        </w:tc>
      </w:tr>
      <w:tr w:rsidR="000E76FE" w:rsidRPr="00325DEB" w14:paraId="035DD503" w14:textId="77777777" w:rsidTr="00343506">
        <w:trPr>
          <w:trHeight w:val="300"/>
        </w:trPr>
        <w:tc>
          <w:tcPr>
            <w:tcW w:w="0" w:type="auto"/>
            <w:tcBorders>
              <w:top w:val="nil"/>
              <w:left w:val="nil"/>
              <w:right w:val="nil"/>
            </w:tcBorders>
            <w:shd w:val="clear" w:color="auto" w:fill="auto"/>
            <w:noWrap/>
            <w:vAlign w:val="bottom"/>
            <w:hideMark/>
          </w:tcPr>
          <w:p w14:paraId="7769C874" w14:textId="77777777" w:rsidR="000E76FE" w:rsidRPr="00325DEB" w:rsidRDefault="000E76FE" w:rsidP="00343506">
            <w:pPr>
              <w:spacing w:after="0" w:line="240" w:lineRule="auto"/>
              <w:jc w:val="center"/>
              <w:rPr>
                <w:rFonts w:ascii="Arial" w:eastAsia="Times New Roman" w:hAnsi="Arial" w:cs="Arial"/>
                <w:b/>
                <w:color w:val="000000"/>
                <w:sz w:val="14"/>
                <w:szCs w:val="14"/>
                <w:lang w:val="en-US" w:eastAsia="en-GB"/>
              </w:rPr>
            </w:pPr>
          </w:p>
        </w:tc>
        <w:tc>
          <w:tcPr>
            <w:tcW w:w="0" w:type="auto"/>
            <w:tcBorders>
              <w:top w:val="nil"/>
              <w:left w:val="nil"/>
              <w:right w:val="nil"/>
            </w:tcBorders>
            <w:shd w:val="clear" w:color="auto" w:fill="auto"/>
            <w:noWrap/>
            <w:vAlign w:val="bottom"/>
            <w:hideMark/>
          </w:tcPr>
          <w:p w14:paraId="303BF776" w14:textId="77777777" w:rsidR="000E76FE" w:rsidRPr="00325DEB" w:rsidRDefault="000E76FE" w:rsidP="00343506">
            <w:pPr>
              <w:spacing w:after="0" w:line="240" w:lineRule="auto"/>
              <w:jc w:val="center"/>
              <w:rPr>
                <w:rFonts w:ascii="Arial" w:eastAsia="Times New Roman" w:hAnsi="Arial" w:cs="Arial"/>
                <w:i/>
                <w:iCs/>
                <w:color w:val="000000"/>
                <w:sz w:val="14"/>
                <w:szCs w:val="14"/>
                <w:lang w:val="en-US" w:eastAsia="en-GB"/>
              </w:rPr>
            </w:pPr>
            <w:r w:rsidRPr="00325DEB">
              <w:rPr>
                <w:rFonts w:ascii="Arial" w:eastAsia="Times New Roman" w:hAnsi="Arial" w:cs="Arial"/>
                <w:i/>
                <w:iCs/>
                <w:color w:val="000000"/>
                <w:sz w:val="14"/>
                <w:szCs w:val="14"/>
                <w:lang w:val="en-US" w:eastAsia="en-GB"/>
              </w:rPr>
              <w:t>GIGYF2</w:t>
            </w:r>
          </w:p>
        </w:tc>
        <w:tc>
          <w:tcPr>
            <w:tcW w:w="0" w:type="auto"/>
            <w:tcBorders>
              <w:top w:val="nil"/>
              <w:left w:val="nil"/>
              <w:right w:val="nil"/>
            </w:tcBorders>
            <w:shd w:val="clear" w:color="auto" w:fill="auto"/>
            <w:noWrap/>
            <w:vAlign w:val="bottom"/>
            <w:hideMark/>
          </w:tcPr>
          <w:p w14:paraId="0791444F" w14:textId="77777777" w:rsidR="000E76FE" w:rsidRPr="00325DEB" w:rsidRDefault="000E76FE" w:rsidP="00C539F0">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Whole blood</w:t>
            </w:r>
            <w:r w:rsidR="00C539F0" w:rsidRPr="00325DEB">
              <w:rPr>
                <w:rFonts w:ascii="Arial" w:eastAsia="Times New Roman" w:hAnsi="Arial" w:cs="Arial"/>
                <w:color w:val="000000"/>
                <w:sz w:val="14"/>
                <w:szCs w:val="14"/>
                <w:vertAlign w:val="superscript"/>
                <w:lang w:val="en-US" w:eastAsia="en-GB"/>
              </w:rPr>
              <w:t>52</w:t>
            </w:r>
          </w:p>
        </w:tc>
        <w:tc>
          <w:tcPr>
            <w:tcW w:w="0" w:type="auto"/>
            <w:tcBorders>
              <w:top w:val="nil"/>
              <w:left w:val="nil"/>
              <w:right w:val="nil"/>
            </w:tcBorders>
            <w:shd w:val="clear" w:color="auto" w:fill="auto"/>
            <w:noWrap/>
            <w:vAlign w:val="bottom"/>
            <w:hideMark/>
          </w:tcPr>
          <w:p w14:paraId="6AF64764"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rs1801251</w:t>
            </w:r>
          </w:p>
        </w:tc>
        <w:tc>
          <w:tcPr>
            <w:tcW w:w="0" w:type="auto"/>
            <w:tcBorders>
              <w:top w:val="nil"/>
              <w:left w:val="nil"/>
              <w:right w:val="nil"/>
            </w:tcBorders>
            <w:shd w:val="clear" w:color="auto" w:fill="auto"/>
            <w:noWrap/>
            <w:vAlign w:val="bottom"/>
            <w:hideMark/>
          </w:tcPr>
          <w:p w14:paraId="051DA61E"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1.78x10</w:t>
            </w:r>
            <w:r w:rsidRPr="00325DEB">
              <w:rPr>
                <w:rFonts w:ascii="Arial" w:eastAsia="Times New Roman" w:hAnsi="Arial" w:cs="Arial"/>
                <w:color w:val="000000"/>
                <w:sz w:val="14"/>
                <w:szCs w:val="14"/>
                <w:vertAlign w:val="superscript"/>
                <w:lang w:val="en-US" w:eastAsia="en-GB"/>
              </w:rPr>
              <w:t>-11</w:t>
            </w:r>
          </w:p>
        </w:tc>
        <w:tc>
          <w:tcPr>
            <w:tcW w:w="890" w:type="dxa"/>
            <w:tcBorders>
              <w:top w:val="nil"/>
              <w:left w:val="nil"/>
              <w:right w:val="nil"/>
            </w:tcBorders>
            <w:shd w:val="clear" w:color="auto" w:fill="auto"/>
            <w:noWrap/>
            <w:vAlign w:val="bottom"/>
            <w:hideMark/>
          </w:tcPr>
          <w:p w14:paraId="5D7A77D5"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NA</w:t>
            </w:r>
          </w:p>
        </w:tc>
        <w:tc>
          <w:tcPr>
            <w:tcW w:w="0" w:type="auto"/>
            <w:tcBorders>
              <w:top w:val="nil"/>
              <w:left w:val="nil"/>
              <w:right w:val="nil"/>
            </w:tcBorders>
            <w:shd w:val="clear" w:color="auto" w:fill="auto"/>
            <w:noWrap/>
            <w:vAlign w:val="bottom"/>
            <w:hideMark/>
          </w:tcPr>
          <w:p w14:paraId="3E54034A"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rs1801251</w:t>
            </w:r>
          </w:p>
        </w:tc>
        <w:tc>
          <w:tcPr>
            <w:tcW w:w="0" w:type="auto"/>
            <w:tcBorders>
              <w:top w:val="nil"/>
              <w:left w:val="nil"/>
              <w:right w:val="nil"/>
            </w:tcBorders>
            <w:shd w:val="clear" w:color="auto" w:fill="auto"/>
            <w:noWrap/>
            <w:vAlign w:val="bottom"/>
            <w:hideMark/>
          </w:tcPr>
          <w:p w14:paraId="380F10B7"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1.78x10</w:t>
            </w:r>
            <w:r w:rsidRPr="00325DEB">
              <w:rPr>
                <w:rFonts w:ascii="Arial" w:eastAsia="Times New Roman" w:hAnsi="Arial" w:cs="Arial"/>
                <w:color w:val="000000"/>
                <w:sz w:val="14"/>
                <w:szCs w:val="14"/>
                <w:vertAlign w:val="superscript"/>
                <w:lang w:val="en-US" w:eastAsia="en-GB"/>
              </w:rPr>
              <w:t>-11</w:t>
            </w:r>
          </w:p>
        </w:tc>
        <w:tc>
          <w:tcPr>
            <w:tcW w:w="0" w:type="auto"/>
            <w:tcBorders>
              <w:top w:val="nil"/>
              <w:left w:val="nil"/>
              <w:right w:val="nil"/>
            </w:tcBorders>
            <w:shd w:val="clear" w:color="auto" w:fill="auto"/>
            <w:noWrap/>
            <w:vAlign w:val="bottom"/>
            <w:hideMark/>
          </w:tcPr>
          <w:p w14:paraId="3501065C"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Same SNP</w:t>
            </w:r>
          </w:p>
        </w:tc>
      </w:tr>
      <w:tr w:rsidR="000E76FE" w:rsidRPr="00325DEB" w14:paraId="679734E6" w14:textId="77777777" w:rsidTr="00343506">
        <w:trPr>
          <w:trHeight w:val="300"/>
        </w:trPr>
        <w:tc>
          <w:tcPr>
            <w:tcW w:w="0" w:type="auto"/>
            <w:tcBorders>
              <w:top w:val="nil"/>
              <w:left w:val="nil"/>
              <w:bottom w:val="single" w:sz="4" w:space="0" w:color="auto"/>
              <w:right w:val="nil"/>
            </w:tcBorders>
            <w:shd w:val="clear" w:color="auto" w:fill="auto"/>
            <w:noWrap/>
            <w:vAlign w:val="bottom"/>
            <w:hideMark/>
          </w:tcPr>
          <w:p w14:paraId="41C1828C" w14:textId="77777777" w:rsidR="000E76FE" w:rsidRPr="00325DEB" w:rsidRDefault="000E76FE" w:rsidP="00343506">
            <w:pPr>
              <w:spacing w:after="0" w:line="240" w:lineRule="auto"/>
              <w:jc w:val="center"/>
              <w:rPr>
                <w:rFonts w:ascii="Arial" w:eastAsia="Times New Roman" w:hAnsi="Arial" w:cs="Arial"/>
                <w:b/>
                <w:color w:val="000000"/>
                <w:sz w:val="14"/>
                <w:szCs w:val="14"/>
                <w:lang w:val="en-US" w:eastAsia="en-GB"/>
              </w:rPr>
            </w:pPr>
            <w:r w:rsidRPr="00325DEB">
              <w:rPr>
                <w:rFonts w:ascii="Arial" w:eastAsia="Times New Roman" w:hAnsi="Arial" w:cs="Arial"/>
                <w:b/>
                <w:color w:val="000000"/>
                <w:sz w:val="14"/>
                <w:szCs w:val="14"/>
                <w:lang w:val="en-US" w:eastAsia="en-GB"/>
              </w:rPr>
              <w:t> </w:t>
            </w:r>
          </w:p>
        </w:tc>
        <w:tc>
          <w:tcPr>
            <w:tcW w:w="0" w:type="auto"/>
            <w:tcBorders>
              <w:top w:val="nil"/>
              <w:left w:val="nil"/>
              <w:bottom w:val="single" w:sz="4" w:space="0" w:color="auto"/>
              <w:right w:val="nil"/>
            </w:tcBorders>
            <w:shd w:val="clear" w:color="auto" w:fill="auto"/>
            <w:noWrap/>
            <w:vAlign w:val="bottom"/>
            <w:hideMark/>
          </w:tcPr>
          <w:p w14:paraId="37BA0003" w14:textId="77777777" w:rsidR="000E76FE" w:rsidRPr="00325DEB" w:rsidRDefault="000E76FE" w:rsidP="00343506">
            <w:pPr>
              <w:spacing w:after="0" w:line="240" w:lineRule="auto"/>
              <w:jc w:val="center"/>
              <w:rPr>
                <w:rFonts w:ascii="Arial" w:eastAsia="Times New Roman" w:hAnsi="Arial" w:cs="Arial"/>
                <w:i/>
                <w:iCs/>
                <w:color w:val="000000"/>
                <w:sz w:val="14"/>
                <w:szCs w:val="14"/>
                <w:lang w:val="en-US" w:eastAsia="en-GB"/>
              </w:rPr>
            </w:pPr>
            <w:r w:rsidRPr="00325DEB">
              <w:rPr>
                <w:rFonts w:ascii="Arial" w:eastAsia="Times New Roman" w:hAnsi="Arial" w:cs="Arial"/>
                <w:i/>
                <w:iCs/>
                <w:color w:val="000000"/>
                <w:sz w:val="14"/>
                <w:szCs w:val="14"/>
                <w:lang w:val="en-US" w:eastAsia="en-GB"/>
              </w:rPr>
              <w:t>KCNJ13</w:t>
            </w:r>
          </w:p>
        </w:tc>
        <w:tc>
          <w:tcPr>
            <w:tcW w:w="0" w:type="auto"/>
            <w:tcBorders>
              <w:top w:val="nil"/>
              <w:left w:val="nil"/>
              <w:bottom w:val="single" w:sz="4" w:space="0" w:color="auto"/>
              <w:right w:val="nil"/>
            </w:tcBorders>
            <w:shd w:val="clear" w:color="auto" w:fill="auto"/>
            <w:noWrap/>
            <w:vAlign w:val="bottom"/>
            <w:hideMark/>
          </w:tcPr>
          <w:p w14:paraId="759F540B" w14:textId="77777777" w:rsidR="000E76FE" w:rsidRPr="00325DEB" w:rsidRDefault="000E76FE" w:rsidP="00C539F0">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Intestine</w:t>
            </w:r>
            <w:r w:rsidR="00C539F0" w:rsidRPr="00325DEB">
              <w:rPr>
                <w:rFonts w:ascii="Arial" w:eastAsia="Times New Roman" w:hAnsi="Arial" w:cs="Arial"/>
                <w:color w:val="000000"/>
                <w:sz w:val="14"/>
                <w:szCs w:val="14"/>
                <w:vertAlign w:val="superscript"/>
                <w:lang w:val="en-US" w:eastAsia="en-GB"/>
              </w:rPr>
              <w:t>50</w:t>
            </w:r>
          </w:p>
        </w:tc>
        <w:tc>
          <w:tcPr>
            <w:tcW w:w="0" w:type="auto"/>
            <w:tcBorders>
              <w:top w:val="nil"/>
              <w:left w:val="nil"/>
              <w:bottom w:val="single" w:sz="4" w:space="0" w:color="auto"/>
              <w:right w:val="nil"/>
            </w:tcBorders>
            <w:shd w:val="clear" w:color="auto" w:fill="auto"/>
            <w:noWrap/>
            <w:vAlign w:val="bottom"/>
            <w:hideMark/>
          </w:tcPr>
          <w:p w14:paraId="7C682BD8" w14:textId="77777777" w:rsidR="000E76FE" w:rsidRPr="00325DEB" w:rsidRDefault="00AC7AB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rs1801251</w:t>
            </w:r>
          </w:p>
        </w:tc>
        <w:tc>
          <w:tcPr>
            <w:tcW w:w="0" w:type="auto"/>
            <w:tcBorders>
              <w:top w:val="nil"/>
              <w:left w:val="nil"/>
              <w:bottom w:val="single" w:sz="4" w:space="0" w:color="auto"/>
              <w:right w:val="nil"/>
            </w:tcBorders>
            <w:shd w:val="clear" w:color="auto" w:fill="auto"/>
            <w:noWrap/>
            <w:vAlign w:val="bottom"/>
            <w:hideMark/>
          </w:tcPr>
          <w:p w14:paraId="4366F56E" w14:textId="77777777" w:rsidR="000E76FE" w:rsidRPr="00325DEB" w:rsidRDefault="000E76FE" w:rsidP="00AC7ABE">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1.65</w:t>
            </w:r>
            <w:r w:rsidR="00AC7ABE" w:rsidRPr="00325DEB">
              <w:rPr>
                <w:rFonts w:ascii="Arial" w:eastAsia="Times New Roman" w:hAnsi="Arial" w:cs="Arial"/>
                <w:color w:val="000000"/>
                <w:sz w:val="14"/>
                <w:szCs w:val="14"/>
                <w:lang w:val="en-US" w:eastAsia="en-GB"/>
              </w:rPr>
              <w:t>x10</w:t>
            </w:r>
            <w:r w:rsidRPr="00325DEB">
              <w:rPr>
                <w:rFonts w:ascii="Arial" w:eastAsia="Times New Roman" w:hAnsi="Arial" w:cs="Arial"/>
                <w:color w:val="000000"/>
                <w:sz w:val="14"/>
                <w:szCs w:val="14"/>
                <w:vertAlign w:val="superscript"/>
                <w:lang w:val="en-US" w:eastAsia="en-GB"/>
              </w:rPr>
              <w:t>-10</w:t>
            </w:r>
          </w:p>
        </w:tc>
        <w:tc>
          <w:tcPr>
            <w:tcW w:w="890" w:type="dxa"/>
            <w:tcBorders>
              <w:top w:val="nil"/>
              <w:left w:val="nil"/>
              <w:bottom w:val="single" w:sz="4" w:space="0" w:color="auto"/>
              <w:right w:val="nil"/>
            </w:tcBorders>
            <w:shd w:val="clear" w:color="auto" w:fill="auto"/>
            <w:noWrap/>
            <w:vAlign w:val="bottom"/>
            <w:hideMark/>
          </w:tcPr>
          <w:p w14:paraId="5FE24F75"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NA</w:t>
            </w:r>
          </w:p>
        </w:tc>
        <w:tc>
          <w:tcPr>
            <w:tcW w:w="0" w:type="auto"/>
            <w:tcBorders>
              <w:top w:val="nil"/>
              <w:left w:val="nil"/>
              <w:bottom w:val="single" w:sz="4" w:space="0" w:color="auto"/>
              <w:right w:val="nil"/>
            </w:tcBorders>
            <w:shd w:val="clear" w:color="auto" w:fill="auto"/>
            <w:noWrap/>
            <w:vAlign w:val="bottom"/>
            <w:hideMark/>
          </w:tcPr>
          <w:p w14:paraId="080F14D2"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rs6738386</w:t>
            </w:r>
          </w:p>
        </w:tc>
        <w:tc>
          <w:tcPr>
            <w:tcW w:w="0" w:type="auto"/>
            <w:tcBorders>
              <w:top w:val="nil"/>
              <w:left w:val="nil"/>
              <w:bottom w:val="single" w:sz="4" w:space="0" w:color="auto"/>
              <w:right w:val="nil"/>
            </w:tcBorders>
            <w:shd w:val="clear" w:color="auto" w:fill="auto"/>
            <w:noWrap/>
            <w:vAlign w:val="bottom"/>
            <w:hideMark/>
          </w:tcPr>
          <w:p w14:paraId="459E838C" w14:textId="77777777" w:rsidR="000E76FE" w:rsidRPr="00325DEB" w:rsidRDefault="000E76F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1.65x10</w:t>
            </w:r>
            <w:r w:rsidRPr="00325DEB">
              <w:rPr>
                <w:rFonts w:ascii="Arial" w:eastAsia="Times New Roman" w:hAnsi="Arial" w:cs="Arial"/>
                <w:color w:val="000000"/>
                <w:sz w:val="14"/>
                <w:szCs w:val="14"/>
                <w:vertAlign w:val="superscript"/>
                <w:lang w:val="en-US" w:eastAsia="en-GB"/>
              </w:rPr>
              <w:t>-10</w:t>
            </w:r>
          </w:p>
        </w:tc>
        <w:tc>
          <w:tcPr>
            <w:tcW w:w="0" w:type="auto"/>
            <w:tcBorders>
              <w:top w:val="nil"/>
              <w:left w:val="nil"/>
              <w:bottom w:val="single" w:sz="4" w:space="0" w:color="auto"/>
              <w:right w:val="nil"/>
            </w:tcBorders>
            <w:shd w:val="clear" w:color="auto" w:fill="auto"/>
            <w:noWrap/>
            <w:vAlign w:val="bottom"/>
            <w:hideMark/>
          </w:tcPr>
          <w:p w14:paraId="6D2961BB" w14:textId="77777777" w:rsidR="000E76FE" w:rsidRPr="00325DEB" w:rsidRDefault="00AC7ABE" w:rsidP="00343506">
            <w:pPr>
              <w:spacing w:after="0" w:line="240" w:lineRule="auto"/>
              <w:jc w:val="center"/>
              <w:rPr>
                <w:rFonts w:ascii="Arial" w:eastAsia="Times New Roman" w:hAnsi="Arial" w:cs="Arial"/>
                <w:color w:val="000000"/>
                <w:sz w:val="14"/>
                <w:szCs w:val="14"/>
                <w:lang w:val="en-US" w:eastAsia="en-GB"/>
              </w:rPr>
            </w:pPr>
            <w:r w:rsidRPr="00325DEB">
              <w:rPr>
                <w:rFonts w:ascii="Arial" w:eastAsia="Times New Roman" w:hAnsi="Arial" w:cs="Arial"/>
                <w:color w:val="000000"/>
                <w:sz w:val="14"/>
                <w:szCs w:val="14"/>
                <w:lang w:val="en-US" w:eastAsia="en-GB"/>
              </w:rPr>
              <w:t>1</w:t>
            </w:r>
          </w:p>
        </w:tc>
      </w:tr>
    </w:tbl>
    <w:p w14:paraId="2ED54009" w14:textId="77777777" w:rsidR="000E76FE" w:rsidRPr="00325DEB" w:rsidRDefault="000E76FE" w:rsidP="000E76FE">
      <w:pPr>
        <w:rPr>
          <w:sz w:val="24"/>
          <w:lang w:val="en-US"/>
        </w:rPr>
      </w:pPr>
    </w:p>
    <w:p w14:paraId="46066300" w14:textId="77777777" w:rsidR="000E76FE" w:rsidRPr="00325DEB" w:rsidRDefault="000E76FE" w:rsidP="00380961">
      <w:pPr>
        <w:rPr>
          <w:rFonts w:ascii="Times New Roman" w:hAnsi="Times New Roman" w:cs="Times New Roman"/>
          <w:sz w:val="24"/>
          <w:lang w:val="en-US"/>
        </w:rPr>
        <w:sectPr w:rsidR="000E76FE" w:rsidRPr="00325DEB" w:rsidSect="00343506">
          <w:pgSz w:w="16838" w:h="11906" w:orient="landscape" w:code="9"/>
          <w:pgMar w:top="1440" w:right="1440" w:bottom="1440" w:left="1440" w:header="709" w:footer="709" w:gutter="0"/>
          <w:cols w:space="708"/>
          <w:docGrid w:linePitch="360"/>
        </w:sectPr>
      </w:pPr>
      <w:r w:rsidRPr="00325DEB">
        <w:rPr>
          <w:rFonts w:ascii="Times New Roman" w:hAnsi="Times New Roman" w:cs="Times New Roman"/>
          <w:sz w:val="24"/>
          <w:lang w:val="en-US"/>
        </w:rPr>
        <w:t>CAD; coronary artery disease; CAD associated SNP; CAD associated lead or high LD proxy SNP with an eQTL association; SNP; single nucleotide polymorphism; Direction, + indicates higher expression with the CAD risk allele; NA, not available; Best eSNP; SNP at the locus with highest P value for eQTL association.</w:t>
      </w:r>
    </w:p>
    <w:p w14:paraId="7E10C6A5" w14:textId="1D1E81BE" w:rsidR="000E76FE" w:rsidRPr="00325DEB" w:rsidRDefault="004C4815" w:rsidP="000E76FE">
      <w:pPr>
        <w:rPr>
          <w:rFonts w:ascii="Times New Roman" w:hAnsi="Times New Roman" w:cs="Times New Roman"/>
          <w:b/>
          <w:sz w:val="24"/>
          <w:szCs w:val="24"/>
          <w:lang w:val="en-US"/>
        </w:rPr>
      </w:pPr>
      <w:r w:rsidRPr="00325DEB">
        <w:rPr>
          <w:rFonts w:ascii="Times New Roman" w:hAnsi="Times New Roman" w:cs="Times New Roman"/>
          <w:b/>
          <w:sz w:val="24"/>
          <w:szCs w:val="24"/>
          <w:lang w:val="en-US"/>
        </w:rPr>
        <w:t>Supplementa</w:t>
      </w:r>
      <w:r>
        <w:rPr>
          <w:rFonts w:ascii="Times New Roman" w:hAnsi="Times New Roman" w:cs="Times New Roman"/>
          <w:b/>
          <w:sz w:val="24"/>
          <w:szCs w:val="24"/>
          <w:lang w:val="en-US"/>
        </w:rPr>
        <w:t>l</w:t>
      </w:r>
      <w:r w:rsidRPr="00325DEB">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Table </w:t>
      </w:r>
      <w:r w:rsidR="000E76FE" w:rsidRPr="00325DEB">
        <w:rPr>
          <w:rFonts w:ascii="Times New Roman" w:hAnsi="Times New Roman" w:cs="Times New Roman"/>
          <w:b/>
          <w:sz w:val="24"/>
          <w:szCs w:val="24"/>
          <w:lang w:val="en-US"/>
        </w:rPr>
        <w:t xml:space="preserve">6: Association </w:t>
      </w:r>
      <w:r w:rsidR="004E5813" w:rsidRPr="00325DEB">
        <w:rPr>
          <w:rFonts w:ascii="Times New Roman" w:hAnsi="Times New Roman" w:cs="Times New Roman"/>
          <w:b/>
          <w:sz w:val="24"/>
          <w:szCs w:val="24"/>
          <w:lang w:val="en-US"/>
        </w:rPr>
        <w:t xml:space="preserve">P-values </w:t>
      </w:r>
      <w:r w:rsidR="000E76FE" w:rsidRPr="00325DEB">
        <w:rPr>
          <w:rFonts w:ascii="Times New Roman" w:hAnsi="Times New Roman" w:cs="Times New Roman"/>
          <w:b/>
          <w:sz w:val="24"/>
          <w:szCs w:val="24"/>
          <w:lang w:val="en-US"/>
        </w:rPr>
        <w:t xml:space="preserve">of CAD variants with </w:t>
      </w:r>
      <w:r w:rsidR="004E5813" w:rsidRPr="00325DEB">
        <w:rPr>
          <w:rFonts w:ascii="Times New Roman" w:hAnsi="Times New Roman" w:cs="Times New Roman"/>
          <w:b/>
          <w:sz w:val="24"/>
          <w:szCs w:val="24"/>
          <w:lang w:val="en-US"/>
        </w:rPr>
        <w:t xml:space="preserve">selected </w:t>
      </w:r>
      <w:r w:rsidR="000E76FE" w:rsidRPr="00325DEB">
        <w:rPr>
          <w:rFonts w:ascii="Times New Roman" w:hAnsi="Times New Roman" w:cs="Times New Roman"/>
          <w:b/>
          <w:sz w:val="24"/>
          <w:szCs w:val="24"/>
          <w:lang w:val="en-US"/>
        </w:rPr>
        <w:t>cardiovascular risk factors</w:t>
      </w:r>
    </w:p>
    <w:tbl>
      <w:tblPr>
        <w:tblStyle w:val="LightShading1"/>
        <w:tblW w:w="10307" w:type="dxa"/>
        <w:jc w:val="center"/>
        <w:tblBorders>
          <w:bottom w:val="single" w:sz="4" w:space="0" w:color="auto"/>
          <w:insideH w:val="single" w:sz="4" w:space="0" w:color="auto"/>
        </w:tblBorders>
        <w:tblLook w:val="04A0" w:firstRow="1" w:lastRow="0" w:firstColumn="1" w:lastColumn="0" w:noHBand="0" w:noVBand="1"/>
      </w:tblPr>
      <w:tblGrid>
        <w:gridCol w:w="1208"/>
        <w:gridCol w:w="1701"/>
        <w:gridCol w:w="932"/>
        <w:gridCol w:w="744"/>
        <w:gridCol w:w="744"/>
        <w:gridCol w:w="744"/>
        <w:gridCol w:w="692"/>
        <w:gridCol w:w="788"/>
        <w:gridCol w:w="655"/>
        <w:gridCol w:w="721"/>
        <w:gridCol w:w="655"/>
        <w:gridCol w:w="723"/>
      </w:tblGrid>
      <w:tr w:rsidR="000E76FE" w:rsidRPr="00325DEB" w14:paraId="5CBCFF90" w14:textId="77777777" w:rsidTr="00343506">
        <w:trPr>
          <w:cnfStyle w:val="100000000000" w:firstRow="1" w:lastRow="0" w:firstColumn="0" w:lastColumn="0" w:oddVBand="0" w:evenVBand="0" w:oddHBand="0"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single" w:sz="4" w:space="0" w:color="auto"/>
              <w:bottom w:val="single" w:sz="4" w:space="0" w:color="auto"/>
            </w:tcBorders>
            <w:shd w:val="clear" w:color="auto" w:fill="auto"/>
          </w:tcPr>
          <w:p w14:paraId="64A1AB5D" w14:textId="77777777" w:rsidR="000E76FE" w:rsidRPr="00325DEB" w:rsidRDefault="000E76FE" w:rsidP="00343506">
            <w:pPr>
              <w:jc w:val="center"/>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Locus</w:t>
            </w:r>
          </w:p>
        </w:tc>
        <w:tc>
          <w:tcPr>
            <w:tcW w:w="1701" w:type="dxa"/>
            <w:tcBorders>
              <w:top w:val="single" w:sz="4" w:space="0" w:color="auto"/>
              <w:bottom w:val="single" w:sz="4" w:space="0" w:color="auto"/>
            </w:tcBorders>
            <w:shd w:val="clear" w:color="auto" w:fill="auto"/>
            <w:noWrap/>
            <w:vAlign w:val="center"/>
            <w:hideMark/>
          </w:tcPr>
          <w:p w14:paraId="2937FFB4" w14:textId="77777777" w:rsidR="000E76FE" w:rsidRPr="00325DEB" w:rsidRDefault="000E76FE" w:rsidP="0034350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Locus Name</w:t>
            </w:r>
          </w:p>
        </w:tc>
        <w:tc>
          <w:tcPr>
            <w:tcW w:w="932" w:type="dxa"/>
            <w:tcBorders>
              <w:top w:val="single" w:sz="4" w:space="0" w:color="auto"/>
              <w:bottom w:val="single" w:sz="4" w:space="0" w:color="auto"/>
            </w:tcBorders>
            <w:shd w:val="clear" w:color="auto" w:fill="auto"/>
            <w:noWrap/>
            <w:vAlign w:val="center"/>
            <w:hideMark/>
          </w:tcPr>
          <w:p w14:paraId="64596BF6" w14:textId="77777777" w:rsidR="000E76FE" w:rsidRPr="00325DEB" w:rsidRDefault="000E76FE" w:rsidP="0034350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Lead Variant</w:t>
            </w:r>
          </w:p>
        </w:tc>
        <w:tc>
          <w:tcPr>
            <w:tcW w:w="0" w:type="auto"/>
            <w:tcBorders>
              <w:top w:val="single" w:sz="4" w:space="0" w:color="auto"/>
              <w:bottom w:val="single" w:sz="4" w:space="0" w:color="auto"/>
            </w:tcBorders>
            <w:shd w:val="clear" w:color="auto" w:fill="auto"/>
            <w:noWrap/>
            <w:vAlign w:val="center"/>
            <w:hideMark/>
          </w:tcPr>
          <w:p w14:paraId="558FB8D2" w14:textId="77777777" w:rsidR="000E76FE" w:rsidRPr="00325DEB" w:rsidRDefault="000E76FE" w:rsidP="0034350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LDL</w:t>
            </w:r>
          </w:p>
        </w:tc>
        <w:tc>
          <w:tcPr>
            <w:tcW w:w="0" w:type="auto"/>
            <w:tcBorders>
              <w:top w:val="single" w:sz="4" w:space="0" w:color="auto"/>
              <w:bottom w:val="single" w:sz="4" w:space="0" w:color="auto"/>
            </w:tcBorders>
            <w:shd w:val="clear" w:color="auto" w:fill="auto"/>
            <w:noWrap/>
            <w:vAlign w:val="center"/>
            <w:hideMark/>
          </w:tcPr>
          <w:p w14:paraId="05B2452E" w14:textId="77777777" w:rsidR="000E76FE" w:rsidRPr="00325DEB" w:rsidRDefault="000E76FE" w:rsidP="0034350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HDL</w:t>
            </w:r>
          </w:p>
        </w:tc>
        <w:tc>
          <w:tcPr>
            <w:tcW w:w="0" w:type="auto"/>
            <w:tcBorders>
              <w:top w:val="single" w:sz="4" w:space="0" w:color="auto"/>
              <w:bottom w:val="single" w:sz="4" w:space="0" w:color="auto"/>
            </w:tcBorders>
            <w:shd w:val="clear" w:color="auto" w:fill="auto"/>
            <w:noWrap/>
            <w:vAlign w:val="center"/>
            <w:hideMark/>
          </w:tcPr>
          <w:p w14:paraId="2314B6FA" w14:textId="77777777" w:rsidR="000E76FE" w:rsidRPr="00325DEB" w:rsidRDefault="000E76FE" w:rsidP="0034350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TG</w:t>
            </w:r>
          </w:p>
        </w:tc>
        <w:tc>
          <w:tcPr>
            <w:tcW w:w="0" w:type="auto"/>
            <w:tcBorders>
              <w:top w:val="single" w:sz="4" w:space="0" w:color="auto"/>
              <w:bottom w:val="single" w:sz="4" w:space="0" w:color="auto"/>
            </w:tcBorders>
            <w:shd w:val="clear" w:color="auto" w:fill="auto"/>
            <w:noWrap/>
            <w:vAlign w:val="center"/>
            <w:hideMark/>
          </w:tcPr>
          <w:p w14:paraId="6CBC5050" w14:textId="77777777" w:rsidR="000E76FE" w:rsidRPr="00325DEB" w:rsidRDefault="000E76FE" w:rsidP="0034350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SBP</w:t>
            </w:r>
          </w:p>
        </w:tc>
        <w:tc>
          <w:tcPr>
            <w:tcW w:w="788" w:type="dxa"/>
            <w:tcBorders>
              <w:top w:val="single" w:sz="4" w:space="0" w:color="auto"/>
              <w:bottom w:val="single" w:sz="4" w:space="0" w:color="auto"/>
            </w:tcBorders>
            <w:shd w:val="clear" w:color="auto" w:fill="auto"/>
            <w:noWrap/>
            <w:vAlign w:val="center"/>
            <w:hideMark/>
          </w:tcPr>
          <w:p w14:paraId="0F61EF72" w14:textId="77777777" w:rsidR="000E76FE" w:rsidRPr="00325DEB" w:rsidRDefault="000E76FE" w:rsidP="0034350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DBP</w:t>
            </w:r>
          </w:p>
        </w:tc>
        <w:tc>
          <w:tcPr>
            <w:tcW w:w="0" w:type="auto"/>
            <w:tcBorders>
              <w:top w:val="single" w:sz="4" w:space="0" w:color="auto"/>
              <w:bottom w:val="single" w:sz="4" w:space="0" w:color="auto"/>
            </w:tcBorders>
            <w:shd w:val="clear" w:color="auto" w:fill="auto"/>
            <w:noWrap/>
            <w:vAlign w:val="center"/>
            <w:hideMark/>
          </w:tcPr>
          <w:p w14:paraId="3B2BAEEC" w14:textId="77777777" w:rsidR="000E76FE" w:rsidRPr="00325DEB" w:rsidRDefault="000E76FE" w:rsidP="0034350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PP</w:t>
            </w:r>
          </w:p>
        </w:tc>
        <w:tc>
          <w:tcPr>
            <w:tcW w:w="0" w:type="auto"/>
            <w:tcBorders>
              <w:top w:val="single" w:sz="4" w:space="0" w:color="auto"/>
              <w:bottom w:val="single" w:sz="4" w:space="0" w:color="auto"/>
            </w:tcBorders>
            <w:shd w:val="clear" w:color="auto" w:fill="auto"/>
            <w:noWrap/>
            <w:vAlign w:val="center"/>
            <w:hideMark/>
          </w:tcPr>
          <w:p w14:paraId="15E26AA7" w14:textId="77777777" w:rsidR="000E76FE" w:rsidRPr="00325DEB" w:rsidRDefault="000E76FE" w:rsidP="0034350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BMI</w:t>
            </w:r>
          </w:p>
        </w:tc>
        <w:tc>
          <w:tcPr>
            <w:tcW w:w="0" w:type="auto"/>
            <w:tcBorders>
              <w:top w:val="single" w:sz="4" w:space="0" w:color="auto"/>
              <w:bottom w:val="single" w:sz="4" w:space="0" w:color="auto"/>
            </w:tcBorders>
            <w:shd w:val="clear" w:color="auto" w:fill="auto"/>
            <w:noWrap/>
            <w:vAlign w:val="center"/>
            <w:hideMark/>
          </w:tcPr>
          <w:p w14:paraId="2A22571F" w14:textId="77777777" w:rsidR="000E76FE" w:rsidRPr="00325DEB" w:rsidRDefault="000E76FE" w:rsidP="0034350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T2D</w:t>
            </w:r>
          </w:p>
        </w:tc>
        <w:tc>
          <w:tcPr>
            <w:tcW w:w="0" w:type="auto"/>
            <w:tcBorders>
              <w:top w:val="single" w:sz="4" w:space="0" w:color="auto"/>
              <w:bottom w:val="single" w:sz="4" w:space="0" w:color="auto"/>
            </w:tcBorders>
            <w:shd w:val="clear" w:color="auto" w:fill="auto"/>
            <w:noWrap/>
            <w:vAlign w:val="center"/>
            <w:hideMark/>
          </w:tcPr>
          <w:p w14:paraId="0274FA8F" w14:textId="77777777" w:rsidR="000E76FE" w:rsidRPr="00325DEB" w:rsidRDefault="000E76FE" w:rsidP="0034350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Smoking</w:t>
            </w:r>
          </w:p>
        </w:tc>
      </w:tr>
      <w:tr w:rsidR="000E76FE" w:rsidRPr="00325DEB" w14:paraId="7564D2C2"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single" w:sz="4" w:space="0" w:color="auto"/>
              <w:bottom w:val="nil"/>
            </w:tcBorders>
            <w:shd w:val="clear" w:color="auto" w:fill="auto"/>
          </w:tcPr>
          <w:p w14:paraId="59A51952" w14:textId="77777777" w:rsidR="000E76FE" w:rsidRPr="00325DEB" w:rsidRDefault="000E76FE" w:rsidP="00343506">
            <w:pPr>
              <w:jc w:val="center"/>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New Loci</w:t>
            </w:r>
          </w:p>
        </w:tc>
        <w:tc>
          <w:tcPr>
            <w:tcW w:w="1701" w:type="dxa"/>
            <w:tcBorders>
              <w:top w:val="single" w:sz="4" w:space="0" w:color="auto"/>
              <w:bottom w:val="nil"/>
            </w:tcBorders>
            <w:shd w:val="clear" w:color="auto" w:fill="auto"/>
            <w:noWrap/>
            <w:vAlign w:val="center"/>
          </w:tcPr>
          <w:p w14:paraId="2DC93FBF"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p>
        </w:tc>
        <w:tc>
          <w:tcPr>
            <w:tcW w:w="932" w:type="dxa"/>
            <w:tcBorders>
              <w:top w:val="single" w:sz="4" w:space="0" w:color="auto"/>
              <w:bottom w:val="nil"/>
            </w:tcBorders>
            <w:shd w:val="clear" w:color="auto" w:fill="auto"/>
            <w:noWrap/>
            <w:vAlign w:val="center"/>
          </w:tcPr>
          <w:p w14:paraId="1C9F5DE0"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p>
        </w:tc>
        <w:tc>
          <w:tcPr>
            <w:tcW w:w="0" w:type="auto"/>
            <w:tcBorders>
              <w:top w:val="single" w:sz="4" w:space="0" w:color="auto"/>
              <w:bottom w:val="nil"/>
            </w:tcBorders>
            <w:shd w:val="clear" w:color="auto" w:fill="auto"/>
            <w:noWrap/>
            <w:vAlign w:val="center"/>
          </w:tcPr>
          <w:p w14:paraId="28E12BE6"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p>
        </w:tc>
        <w:tc>
          <w:tcPr>
            <w:tcW w:w="0" w:type="auto"/>
            <w:tcBorders>
              <w:top w:val="single" w:sz="4" w:space="0" w:color="auto"/>
              <w:bottom w:val="nil"/>
            </w:tcBorders>
            <w:shd w:val="clear" w:color="auto" w:fill="auto"/>
            <w:noWrap/>
            <w:vAlign w:val="center"/>
          </w:tcPr>
          <w:p w14:paraId="615DE201"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p>
        </w:tc>
        <w:tc>
          <w:tcPr>
            <w:tcW w:w="0" w:type="auto"/>
            <w:tcBorders>
              <w:top w:val="single" w:sz="4" w:space="0" w:color="auto"/>
              <w:bottom w:val="nil"/>
            </w:tcBorders>
            <w:shd w:val="clear" w:color="auto" w:fill="auto"/>
            <w:noWrap/>
            <w:vAlign w:val="center"/>
          </w:tcPr>
          <w:p w14:paraId="69B43D31"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2"/>
                <w:szCs w:val="12"/>
                <w:lang w:val="en-US" w:eastAsia="en-GB"/>
              </w:rPr>
            </w:pPr>
          </w:p>
        </w:tc>
        <w:tc>
          <w:tcPr>
            <w:tcW w:w="0" w:type="auto"/>
            <w:tcBorders>
              <w:top w:val="single" w:sz="4" w:space="0" w:color="auto"/>
              <w:bottom w:val="nil"/>
            </w:tcBorders>
            <w:shd w:val="clear" w:color="auto" w:fill="auto"/>
            <w:noWrap/>
            <w:vAlign w:val="center"/>
          </w:tcPr>
          <w:p w14:paraId="429C722B"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p>
        </w:tc>
        <w:tc>
          <w:tcPr>
            <w:tcW w:w="788" w:type="dxa"/>
            <w:tcBorders>
              <w:top w:val="single" w:sz="4" w:space="0" w:color="auto"/>
              <w:bottom w:val="nil"/>
            </w:tcBorders>
            <w:shd w:val="clear" w:color="auto" w:fill="auto"/>
            <w:noWrap/>
            <w:vAlign w:val="center"/>
          </w:tcPr>
          <w:p w14:paraId="06D4AEA5"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p>
        </w:tc>
        <w:tc>
          <w:tcPr>
            <w:tcW w:w="0" w:type="auto"/>
            <w:tcBorders>
              <w:top w:val="single" w:sz="4" w:space="0" w:color="auto"/>
              <w:bottom w:val="nil"/>
            </w:tcBorders>
            <w:shd w:val="clear" w:color="auto" w:fill="auto"/>
            <w:noWrap/>
            <w:vAlign w:val="center"/>
          </w:tcPr>
          <w:p w14:paraId="283CAD4F"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p>
        </w:tc>
        <w:tc>
          <w:tcPr>
            <w:tcW w:w="0" w:type="auto"/>
            <w:tcBorders>
              <w:top w:val="single" w:sz="4" w:space="0" w:color="auto"/>
              <w:bottom w:val="nil"/>
            </w:tcBorders>
            <w:shd w:val="clear" w:color="auto" w:fill="auto"/>
            <w:noWrap/>
            <w:vAlign w:val="center"/>
          </w:tcPr>
          <w:p w14:paraId="3AD18079"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p>
        </w:tc>
        <w:tc>
          <w:tcPr>
            <w:tcW w:w="0" w:type="auto"/>
            <w:tcBorders>
              <w:top w:val="single" w:sz="4" w:space="0" w:color="auto"/>
              <w:bottom w:val="nil"/>
            </w:tcBorders>
            <w:shd w:val="clear" w:color="auto" w:fill="auto"/>
            <w:noWrap/>
            <w:vAlign w:val="center"/>
          </w:tcPr>
          <w:p w14:paraId="123A7475"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2"/>
                <w:szCs w:val="12"/>
                <w:lang w:val="en-US" w:eastAsia="en-GB"/>
              </w:rPr>
            </w:pPr>
          </w:p>
        </w:tc>
        <w:tc>
          <w:tcPr>
            <w:tcW w:w="0" w:type="auto"/>
            <w:tcBorders>
              <w:top w:val="single" w:sz="4" w:space="0" w:color="auto"/>
              <w:bottom w:val="nil"/>
            </w:tcBorders>
            <w:shd w:val="clear" w:color="auto" w:fill="auto"/>
            <w:noWrap/>
            <w:vAlign w:val="center"/>
          </w:tcPr>
          <w:p w14:paraId="67925F74"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p>
        </w:tc>
      </w:tr>
      <w:tr w:rsidR="000E76FE" w:rsidRPr="00325DEB" w14:paraId="02C30683"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37F652B7"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2q37</w:t>
            </w:r>
          </w:p>
        </w:tc>
        <w:tc>
          <w:tcPr>
            <w:tcW w:w="1701" w:type="dxa"/>
            <w:tcBorders>
              <w:top w:val="nil"/>
              <w:bottom w:val="nil"/>
            </w:tcBorders>
            <w:shd w:val="clear" w:color="auto" w:fill="auto"/>
            <w:noWrap/>
            <w:vAlign w:val="center"/>
            <w:hideMark/>
          </w:tcPr>
          <w:p w14:paraId="7FD0023B"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KCNJ13-GIGYF2</w:t>
            </w:r>
          </w:p>
        </w:tc>
        <w:tc>
          <w:tcPr>
            <w:tcW w:w="932" w:type="dxa"/>
            <w:tcBorders>
              <w:top w:val="nil"/>
              <w:bottom w:val="nil"/>
            </w:tcBorders>
            <w:shd w:val="clear" w:color="auto" w:fill="auto"/>
            <w:noWrap/>
            <w:vAlign w:val="center"/>
            <w:hideMark/>
          </w:tcPr>
          <w:p w14:paraId="69F283C6"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rs1801251</w:t>
            </w:r>
          </w:p>
        </w:tc>
        <w:tc>
          <w:tcPr>
            <w:tcW w:w="0" w:type="auto"/>
            <w:tcBorders>
              <w:top w:val="nil"/>
              <w:bottom w:val="nil"/>
            </w:tcBorders>
            <w:shd w:val="clear" w:color="auto" w:fill="auto"/>
            <w:noWrap/>
            <w:vAlign w:val="center"/>
            <w:hideMark/>
          </w:tcPr>
          <w:p w14:paraId="17B623F7"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0.13</w:t>
            </w:r>
          </w:p>
        </w:tc>
        <w:tc>
          <w:tcPr>
            <w:tcW w:w="0" w:type="auto"/>
            <w:tcBorders>
              <w:top w:val="nil"/>
              <w:bottom w:val="nil"/>
            </w:tcBorders>
            <w:shd w:val="clear" w:color="auto" w:fill="auto"/>
            <w:noWrap/>
            <w:vAlign w:val="center"/>
            <w:hideMark/>
          </w:tcPr>
          <w:p w14:paraId="418E76D3"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w:t>
            </w:r>
          </w:p>
        </w:tc>
        <w:tc>
          <w:tcPr>
            <w:tcW w:w="0" w:type="auto"/>
            <w:tcBorders>
              <w:top w:val="nil"/>
              <w:bottom w:val="nil"/>
            </w:tcBorders>
            <w:shd w:val="clear" w:color="auto" w:fill="auto"/>
            <w:noWrap/>
            <w:vAlign w:val="center"/>
            <w:hideMark/>
          </w:tcPr>
          <w:p w14:paraId="11714A0E"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w:t>
            </w:r>
          </w:p>
        </w:tc>
        <w:tc>
          <w:tcPr>
            <w:tcW w:w="0" w:type="auto"/>
            <w:tcBorders>
              <w:top w:val="nil"/>
              <w:bottom w:val="nil"/>
            </w:tcBorders>
            <w:shd w:val="clear" w:color="auto" w:fill="auto"/>
            <w:noWrap/>
            <w:vAlign w:val="center"/>
            <w:hideMark/>
          </w:tcPr>
          <w:p w14:paraId="4232C6EA"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0.88</w:t>
            </w:r>
          </w:p>
        </w:tc>
        <w:tc>
          <w:tcPr>
            <w:tcW w:w="788" w:type="dxa"/>
            <w:tcBorders>
              <w:top w:val="nil"/>
              <w:bottom w:val="nil"/>
            </w:tcBorders>
            <w:shd w:val="clear" w:color="auto" w:fill="auto"/>
            <w:noWrap/>
            <w:vAlign w:val="center"/>
            <w:hideMark/>
          </w:tcPr>
          <w:p w14:paraId="3105D1F4"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0.66</w:t>
            </w:r>
          </w:p>
        </w:tc>
        <w:tc>
          <w:tcPr>
            <w:tcW w:w="0" w:type="auto"/>
            <w:tcBorders>
              <w:top w:val="nil"/>
              <w:bottom w:val="nil"/>
            </w:tcBorders>
            <w:shd w:val="clear" w:color="auto" w:fill="auto"/>
            <w:noWrap/>
            <w:vAlign w:val="center"/>
            <w:hideMark/>
          </w:tcPr>
          <w:p w14:paraId="47545A67"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0.81</w:t>
            </w:r>
          </w:p>
        </w:tc>
        <w:tc>
          <w:tcPr>
            <w:tcW w:w="0" w:type="auto"/>
            <w:tcBorders>
              <w:top w:val="nil"/>
              <w:bottom w:val="nil"/>
            </w:tcBorders>
            <w:shd w:val="clear" w:color="auto" w:fill="auto"/>
            <w:noWrap/>
            <w:vAlign w:val="center"/>
            <w:hideMark/>
          </w:tcPr>
          <w:p w14:paraId="0A1CF651"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0.27</w:t>
            </w:r>
          </w:p>
        </w:tc>
        <w:tc>
          <w:tcPr>
            <w:tcW w:w="0" w:type="auto"/>
            <w:tcBorders>
              <w:top w:val="nil"/>
              <w:bottom w:val="nil"/>
            </w:tcBorders>
            <w:shd w:val="clear" w:color="auto" w:fill="auto"/>
            <w:noWrap/>
            <w:vAlign w:val="center"/>
            <w:hideMark/>
          </w:tcPr>
          <w:p w14:paraId="14222D30"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0.05</w:t>
            </w:r>
          </w:p>
        </w:tc>
        <w:tc>
          <w:tcPr>
            <w:tcW w:w="0" w:type="auto"/>
            <w:tcBorders>
              <w:top w:val="nil"/>
              <w:bottom w:val="nil"/>
            </w:tcBorders>
            <w:shd w:val="clear" w:color="auto" w:fill="auto"/>
            <w:noWrap/>
            <w:vAlign w:val="center"/>
            <w:hideMark/>
          </w:tcPr>
          <w:p w14:paraId="7E2C40E8"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0.69</w:t>
            </w:r>
          </w:p>
        </w:tc>
      </w:tr>
      <w:tr w:rsidR="000E76FE" w:rsidRPr="00325DEB" w14:paraId="612F7844"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0EDD7761"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6p21</w:t>
            </w:r>
          </w:p>
        </w:tc>
        <w:tc>
          <w:tcPr>
            <w:tcW w:w="1701" w:type="dxa"/>
            <w:tcBorders>
              <w:top w:val="nil"/>
              <w:bottom w:val="nil"/>
            </w:tcBorders>
            <w:shd w:val="clear" w:color="auto" w:fill="auto"/>
            <w:noWrap/>
            <w:vAlign w:val="center"/>
            <w:hideMark/>
          </w:tcPr>
          <w:p w14:paraId="61398906"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C2</w:t>
            </w:r>
          </w:p>
        </w:tc>
        <w:tc>
          <w:tcPr>
            <w:tcW w:w="932" w:type="dxa"/>
            <w:tcBorders>
              <w:top w:val="nil"/>
              <w:bottom w:val="nil"/>
            </w:tcBorders>
            <w:shd w:val="clear" w:color="auto" w:fill="auto"/>
            <w:noWrap/>
            <w:vAlign w:val="center"/>
            <w:hideMark/>
          </w:tcPr>
          <w:p w14:paraId="774A9247"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rs3130683</w:t>
            </w:r>
          </w:p>
        </w:tc>
        <w:tc>
          <w:tcPr>
            <w:tcW w:w="0" w:type="auto"/>
            <w:tcBorders>
              <w:top w:val="nil"/>
              <w:bottom w:val="nil"/>
            </w:tcBorders>
            <w:shd w:val="clear" w:color="auto" w:fill="auto"/>
            <w:noWrap/>
            <w:vAlign w:val="center"/>
            <w:hideMark/>
          </w:tcPr>
          <w:p w14:paraId="02DAAB9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0.001</w:t>
            </w:r>
          </w:p>
        </w:tc>
        <w:tc>
          <w:tcPr>
            <w:tcW w:w="0" w:type="auto"/>
            <w:tcBorders>
              <w:top w:val="nil"/>
              <w:bottom w:val="nil"/>
            </w:tcBorders>
            <w:shd w:val="clear" w:color="auto" w:fill="auto"/>
            <w:noWrap/>
            <w:vAlign w:val="center"/>
            <w:hideMark/>
          </w:tcPr>
          <w:p w14:paraId="19F5E586"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0.29</w:t>
            </w:r>
          </w:p>
        </w:tc>
        <w:tc>
          <w:tcPr>
            <w:tcW w:w="0" w:type="auto"/>
            <w:tcBorders>
              <w:top w:val="nil"/>
              <w:bottom w:val="nil"/>
            </w:tcBorders>
            <w:shd w:val="clear" w:color="auto" w:fill="auto"/>
            <w:noWrap/>
            <w:vAlign w:val="center"/>
            <w:hideMark/>
          </w:tcPr>
          <w:p w14:paraId="09731077"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1.2x10</w:t>
            </w:r>
            <w:r w:rsidRPr="00325DEB">
              <w:rPr>
                <w:rFonts w:ascii="Arial" w:eastAsia="Times New Roman" w:hAnsi="Arial" w:cs="Arial"/>
                <w:color w:val="000000"/>
                <w:sz w:val="12"/>
                <w:szCs w:val="12"/>
                <w:vertAlign w:val="superscript"/>
                <w:lang w:val="en-US" w:eastAsia="en-GB"/>
              </w:rPr>
              <w:t>-4</w:t>
            </w:r>
          </w:p>
        </w:tc>
        <w:tc>
          <w:tcPr>
            <w:tcW w:w="0" w:type="auto"/>
            <w:tcBorders>
              <w:top w:val="nil"/>
              <w:bottom w:val="nil"/>
            </w:tcBorders>
            <w:shd w:val="clear" w:color="auto" w:fill="auto"/>
            <w:noWrap/>
            <w:vAlign w:val="center"/>
            <w:hideMark/>
          </w:tcPr>
          <w:p w14:paraId="1E4B53FD"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0.21</w:t>
            </w:r>
          </w:p>
        </w:tc>
        <w:tc>
          <w:tcPr>
            <w:tcW w:w="788" w:type="dxa"/>
            <w:tcBorders>
              <w:top w:val="nil"/>
              <w:bottom w:val="nil"/>
            </w:tcBorders>
            <w:shd w:val="clear" w:color="auto" w:fill="auto"/>
            <w:noWrap/>
            <w:vAlign w:val="center"/>
            <w:hideMark/>
          </w:tcPr>
          <w:p w14:paraId="4AE1D193"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0.93</w:t>
            </w:r>
          </w:p>
        </w:tc>
        <w:tc>
          <w:tcPr>
            <w:tcW w:w="0" w:type="auto"/>
            <w:tcBorders>
              <w:top w:val="nil"/>
              <w:bottom w:val="nil"/>
            </w:tcBorders>
            <w:shd w:val="clear" w:color="auto" w:fill="auto"/>
            <w:noWrap/>
            <w:vAlign w:val="center"/>
            <w:hideMark/>
          </w:tcPr>
          <w:p w14:paraId="5431C4E0"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0.04</w:t>
            </w:r>
          </w:p>
        </w:tc>
        <w:tc>
          <w:tcPr>
            <w:tcW w:w="0" w:type="auto"/>
            <w:tcBorders>
              <w:top w:val="nil"/>
              <w:bottom w:val="nil"/>
            </w:tcBorders>
            <w:shd w:val="clear" w:color="auto" w:fill="auto"/>
            <w:noWrap/>
            <w:vAlign w:val="center"/>
            <w:hideMark/>
          </w:tcPr>
          <w:p w14:paraId="145AA25D"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0.21</w:t>
            </w:r>
          </w:p>
        </w:tc>
        <w:tc>
          <w:tcPr>
            <w:tcW w:w="0" w:type="auto"/>
            <w:tcBorders>
              <w:top w:val="nil"/>
              <w:bottom w:val="nil"/>
            </w:tcBorders>
            <w:shd w:val="clear" w:color="auto" w:fill="auto"/>
            <w:noWrap/>
            <w:vAlign w:val="center"/>
            <w:hideMark/>
          </w:tcPr>
          <w:p w14:paraId="74138D38"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2.7x10</w:t>
            </w:r>
            <w:r w:rsidRPr="00325DEB">
              <w:rPr>
                <w:rFonts w:ascii="Arial" w:eastAsia="Times New Roman" w:hAnsi="Arial" w:cs="Arial"/>
                <w:b/>
                <w:color w:val="000000"/>
                <w:sz w:val="12"/>
                <w:szCs w:val="12"/>
                <w:vertAlign w:val="superscript"/>
                <w:lang w:val="en-US" w:eastAsia="en-GB"/>
              </w:rPr>
              <w:t>-5</w:t>
            </w:r>
          </w:p>
        </w:tc>
        <w:tc>
          <w:tcPr>
            <w:tcW w:w="0" w:type="auto"/>
            <w:tcBorders>
              <w:top w:val="nil"/>
              <w:bottom w:val="nil"/>
            </w:tcBorders>
            <w:shd w:val="clear" w:color="auto" w:fill="auto"/>
            <w:noWrap/>
            <w:vAlign w:val="center"/>
            <w:hideMark/>
          </w:tcPr>
          <w:p w14:paraId="2D1D8977"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0.38</w:t>
            </w:r>
          </w:p>
        </w:tc>
      </w:tr>
      <w:tr w:rsidR="000E76FE" w:rsidRPr="00325DEB" w14:paraId="51E31854"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7525A0F7"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11p15</w:t>
            </w:r>
          </w:p>
        </w:tc>
        <w:tc>
          <w:tcPr>
            <w:tcW w:w="1701" w:type="dxa"/>
            <w:tcBorders>
              <w:top w:val="nil"/>
              <w:bottom w:val="nil"/>
            </w:tcBorders>
            <w:shd w:val="clear" w:color="auto" w:fill="auto"/>
            <w:noWrap/>
            <w:vAlign w:val="center"/>
            <w:hideMark/>
          </w:tcPr>
          <w:p w14:paraId="3F9D22E2"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MRVI1-CTR9</w:t>
            </w:r>
          </w:p>
        </w:tc>
        <w:tc>
          <w:tcPr>
            <w:tcW w:w="932" w:type="dxa"/>
            <w:tcBorders>
              <w:top w:val="nil"/>
              <w:bottom w:val="nil"/>
            </w:tcBorders>
            <w:shd w:val="clear" w:color="auto" w:fill="auto"/>
            <w:noWrap/>
            <w:vAlign w:val="center"/>
            <w:hideMark/>
          </w:tcPr>
          <w:p w14:paraId="0A501B63"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rs11042937</w:t>
            </w:r>
          </w:p>
        </w:tc>
        <w:tc>
          <w:tcPr>
            <w:tcW w:w="0" w:type="auto"/>
            <w:tcBorders>
              <w:top w:val="nil"/>
              <w:bottom w:val="nil"/>
            </w:tcBorders>
            <w:shd w:val="clear" w:color="auto" w:fill="auto"/>
            <w:noWrap/>
            <w:vAlign w:val="center"/>
            <w:hideMark/>
          </w:tcPr>
          <w:p w14:paraId="3E374BEE"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0.62</w:t>
            </w:r>
          </w:p>
        </w:tc>
        <w:tc>
          <w:tcPr>
            <w:tcW w:w="0" w:type="auto"/>
            <w:tcBorders>
              <w:top w:val="nil"/>
              <w:bottom w:val="nil"/>
            </w:tcBorders>
            <w:shd w:val="clear" w:color="auto" w:fill="auto"/>
            <w:noWrap/>
            <w:vAlign w:val="center"/>
            <w:hideMark/>
          </w:tcPr>
          <w:p w14:paraId="6A68AE51"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0.24</w:t>
            </w:r>
          </w:p>
        </w:tc>
        <w:tc>
          <w:tcPr>
            <w:tcW w:w="0" w:type="auto"/>
            <w:tcBorders>
              <w:top w:val="nil"/>
              <w:bottom w:val="nil"/>
            </w:tcBorders>
            <w:shd w:val="clear" w:color="auto" w:fill="auto"/>
            <w:noWrap/>
            <w:vAlign w:val="center"/>
            <w:hideMark/>
          </w:tcPr>
          <w:p w14:paraId="4CF456DB"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0.48</w:t>
            </w:r>
          </w:p>
        </w:tc>
        <w:tc>
          <w:tcPr>
            <w:tcW w:w="0" w:type="auto"/>
            <w:tcBorders>
              <w:top w:val="nil"/>
              <w:bottom w:val="nil"/>
            </w:tcBorders>
            <w:shd w:val="clear" w:color="auto" w:fill="auto"/>
            <w:noWrap/>
            <w:vAlign w:val="center"/>
            <w:hideMark/>
          </w:tcPr>
          <w:p w14:paraId="54B4EBF2"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0.004</w:t>
            </w:r>
          </w:p>
        </w:tc>
        <w:tc>
          <w:tcPr>
            <w:tcW w:w="788" w:type="dxa"/>
            <w:tcBorders>
              <w:top w:val="nil"/>
              <w:bottom w:val="nil"/>
            </w:tcBorders>
            <w:shd w:val="clear" w:color="auto" w:fill="auto"/>
            <w:noWrap/>
            <w:vAlign w:val="center"/>
            <w:hideMark/>
          </w:tcPr>
          <w:p w14:paraId="3BCC7B54"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0.01</w:t>
            </w:r>
          </w:p>
        </w:tc>
        <w:tc>
          <w:tcPr>
            <w:tcW w:w="0" w:type="auto"/>
            <w:tcBorders>
              <w:top w:val="nil"/>
              <w:bottom w:val="nil"/>
            </w:tcBorders>
            <w:shd w:val="clear" w:color="auto" w:fill="auto"/>
            <w:noWrap/>
            <w:vAlign w:val="center"/>
            <w:hideMark/>
          </w:tcPr>
          <w:p w14:paraId="2EA42C3E"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0.03</w:t>
            </w:r>
          </w:p>
        </w:tc>
        <w:tc>
          <w:tcPr>
            <w:tcW w:w="0" w:type="auto"/>
            <w:tcBorders>
              <w:top w:val="nil"/>
              <w:bottom w:val="nil"/>
            </w:tcBorders>
            <w:shd w:val="clear" w:color="auto" w:fill="auto"/>
            <w:noWrap/>
            <w:vAlign w:val="center"/>
            <w:hideMark/>
          </w:tcPr>
          <w:p w14:paraId="6B42217C"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0.16</w:t>
            </w:r>
          </w:p>
        </w:tc>
        <w:tc>
          <w:tcPr>
            <w:tcW w:w="0" w:type="auto"/>
            <w:tcBorders>
              <w:top w:val="nil"/>
              <w:bottom w:val="nil"/>
            </w:tcBorders>
            <w:shd w:val="clear" w:color="auto" w:fill="auto"/>
            <w:noWrap/>
            <w:vAlign w:val="center"/>
            <w:hideMark/>
          </w:tcPr>
          <w:p w14:paraId="630B7F84"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0.98</w:t>
            </w:r>
          </w:p>
        </w:tc>
        <w:tc>
          <w:tcPr>
            <w:tcW w:w="0" w:type="auto"/>
            <w:tcBorders>
              <w:top w:val="nil"/>
              <w:bottom w:val="nil"/>
            </w:tcBorders>
            <w:shd w:val="clear" w:color="auto" w:fill="auto"/>
            <w:noWrap/>
            <w:vAlign w:val="center"/>
            <w:hideMark/>
          </w:tcPr>
          <w:p w14:paraId="4B27D354"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0.73</w:t>
            </w:r>
          </w:p>
        </w:tc>
      </w:tr>
      <w:tr w:rsidR="000E76FE" w:rsidRPr="00325DEB" w14:paraId="2D89BEDB"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10292E0D"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12q13</w:t>
            </w:r>
          </w:p>
        </w:tc>
        <w:tc>
          <w:tcPr>
            <w:tcW w:w="1701" w:type="dxa"/>
            <w:tcBorders>
              <w:top w:val="nil"/>
              <w:bottom w:val="nil"/>
            </w:tcBorders>
            <w:shd w:val="clear" w:color="auto" w:fill="auto"/>
            <w:noWrap/>
            <w:vAlign w:val="center"/>
            <w:hideMark/>
          </w:tcPr>
          <w:p w14:paraId="16D872E8"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LRP1</w:t>
            </w:r>
          </w:p>
        </w:tc>
        <w:tc>
          <w:tcPr>
            <w:tcW w:w="932" w:type="dxa"/>
            <w:tcBorders>
              <w:top w:val="nil"/>
              <w:bottom w:val="nil"/>
            </w:tcBorders>
            <w:shd w:val="clear" w:color="auto" w:fill="auto"/>
            <w:noWrap/>
            <w:vAlign w:val="center"/>
            <w:hideMark/>
          </w:tcPr>
          <w:p w14:paraId="08BCDB04"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rs11172113</w:t>
            </w:r>
          </w:p>
        </w:tc>
        <w:tc>
          <w:tcPr>
            <w:tcW w:w="0" w:type="auto"/>
            <w:tcBorders>
              <w:top w:val="nil"/>
              <w:bottom w:val="nil"/>
            </w:tcBorders>
            <w:shd w:val="clear" w:color="auto" w:fill="auto"/>
            <w:noWrap/>
            <w:vAlign w:val="center"/>
            <w:hideMark/>
          </w:tcPr>
          <w:p w14:paraId="502AECC9"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0.53</w:t>
            </w:r>
          </w:p>
        </w:tc>
        <w:tc>
          <w:tcPr>
            <w:tcW w:w="0" w:type="auto"/>
            <w:tcBorders>
              <w:top w:val="nil"/>
              <w:bottom w:val="nil"/>
            </w:tcBorders>
            <w:shd w:val="clear" w:color="auto" w:fill="auto"/>
            <w:noWrap/>
            <w:vAlign w:val="center"/>
            <w:hideMark/>
          </w:tcPr>
          <w:p w14:paraId="19CACE0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0.05</w:t>
            </w:r>
          </w:p>
        </w:tc>
        <w:tc>
          <w:tcPr>
            <w:tcW w:w="0" w:type="auto"/>
            <w:tcBorders>
              <w:top w:val="nil"/>
              <w:bottom w:val="nil"/>
            </w:tcBorders>
            <w:shd w:val="clear" w:color="auto" w:fill="auto"/>
            <w:noWrap/>
            <w:vAlign w:val="center"/>
            <w:hideMark/>
          </w:tcPr>
          <w:p w14:paraId="144F0225"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0.26</w:t>
            </w:r>
          </w:p>
        </w:tc>
        <w:tc>
          <w:tcPr>
            <w:tcW w:w="0" w:type="auto"/>
            <w:tcBorders>
              <w:top w:val="nil"/>
              <w:bottom w:val="nil"/>
            </w:tcBorders>
            <w:shd w:val="clear" w:color="auto" w:fill="auto"/>
            <w:noWrap/>
            <w:vAlign w:val="center"/>
            <w:hideMark/>
          </w:tcPr>
          <w:p w14:paraId="3611F4DF"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0.22</w:t>
            </w:r>
          </w:p>
        </w:tc>
        <w:tc>
          <w:tcPr>
            <w:tcW w:w="788" w:type="dxa"/>
            <w:tcBorders>
              <w:top w:val="nil"/>
              <w:bottom w:val="nil"/>
            </w:tcBorders>
            <w:shd w:val="clear" w:color="auto" w:fill="auto"/>
            <w:noWrap/>
            <w:vAlign w:val="center"/>
            <w:hideMark/>
          </w:tcPr>
          <w:p w14:paraId="69EBE806"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3 x10</w:t>
            </w:r>
            <w:r w:rsidRPr="00325DEB">
              <w:rPr>
                <w:rFonts w:ascii="Arial" w:eastAsia="Times New Roman" w:hAnsi="Arial" w:cs="Arial"/>
                <w:color w:val="000000"/>
                <w:sz w:val="12"/>
                <w:szCs w:val="12"/>
                <w:vertAlign w:val="superscript"/>
                <w:lang w:val="en-US" w:eastAsia="en-GB"/>
              </w:rPr>
              <w:t>-4</w:t>
            </w:r>
          </w:p>
        </w:tc>
        <w:tc>
          <w:tcPr>
            <w:tcW w:w="0" w:type="auto"/>
            <w:tcBorders>
              <w:top w:val="nil"/>
              <w:bottom w:val="nil"/>
            </w:tcBorders>
            <w:shd w:val="clear" w:color="auto" w:fill="auto"/>
            <w:noWrap/>
            <w:vAlign w:val="center"/>
            <w:hideMark/>
          </w:tcPr>
          <w:p w14:paraId="1A31264B"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0.29</w:t>
            </w:r>
          </w:p>
        </w:tc>
        <w:tc>
          <w:tcPr>
            <w:tcW w:w="0" w:type="auto"/>
            <w:tcBorders>
              <w:top w:val="nil"/>
              <w:bottom w:val="nil"/>
            </w:tcBorders>
            <w:shd w:val="clear" w:color="auto" w:fill="auto"/>
            <w:noWrap/>
            <w:vAlign w:val="center"/>
            <w:hideMark/>
          </w:tcPr>
          <w:p w14:paraId="6A96C53D"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0.17</w:t>
            </w:r>
          </w:p>
        </w:tc>
        <w:tc>
          <w:tcPr>
            <w:tcW w:w="0" w:type="auto"/>
            <w:tcBorders>
              <w:top w:val="nil"/>
              <w:bottom w:val="nil"/>
            </w:tcBorders>
            <w:shd w:val="clear" w:color="auto" w:fill="auto"/>
            <w:noWrap/>
            <w:vAlign w:val="center"/>
            <w:hideMark/>
          </w:tcPr>
          <w:p w14:paraId="3519A5A1"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0.64</w:t>
            </w:r>
          </w:p>
        </w:tc>
        <w:tc>
          <w:tcPr>
            <w:tcW w:w="0" w:type="auto"/>
            <w:tcBorders>
              <w:top w:val="nil"/>
              <w:bottom w:val="nil"/>
            </w:tcBorders>
            <w:shd w:val="clear" w:color="auto" w:fill="auto"/>
            <w:noWrap/>
            <w:vAlign w:val="center"/>
            <w:hideMark/>
          </w:tcPr>
          <w:p w14:paraId="33F3DD9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0.44</w:t>
            </w:r>
          </w:p>
        </w:tc>
      </w:tr>
      <w:tr w:rsidR="000E76FE" w:rsidRPr="00325DEB" w14:paraId="5D5C2071"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186BA3D7"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12q24</w:t>
            </w:r>
          </w:p>
        </w:tc>
        <w:tc>
          <w:tcPr>
            <w:tcW w:w="1701" w:type="dxa"/>
            <w:tcBorders>
              <w:top w:val="nil"/>
              <w:bottom w:val="nil"/>
            </w:tcBorders>
            <w:shd w:val="clear" w:color="auto" w:fill="auto"/>
            <w:noWrap/>
            <w:vAlign w:val="center"/>
            <w:hideMark/>
          </w:tcPr>
          <w:p w14:paraId="74791F22"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SCARB1</w:t>
            </w:r>
          </w:p>
        </w:tc>
        <w:tc>
          <w:tcPr>
            <w:tcW w:w="932" w:type="dxa"/>
            <w:tcBorders>
              <w:top w:val="nil"/>
              <w:bottom w:val="nil"/>
            </w:tcBorders>
            <w:shd w:val="clear" w:color="auto" w:fill="auto"/>
            <w:noWrap/>
            <w:vAlign w:val="center"/>
            <w:hideMark/>
          </w:tcPr>
          <w:p w14:paraId="65AC45BF"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rs11057830</w:t>
            </w:r>
          </w:p>
        </w:tc>
        <w:tc>
          <w:tcPr>
            <w:tcW w:w="0" w:type="auto"/>
            <w:tcBorders>
              <w:top w:val="nil"/>
              <w:bottom w:val="nil"/>
            </w:tcBorders>
            <w:shd w:val="clear" w:color="auto" w:fill="auto"/>
            <w:noWrap/>
            <w:vAlign w:val="center"/>
            <w:hideMark/>
          </w:tcPr>
          <w:p w14:paraId="1CFCADE5"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2.6x10</w:t>
            </w:r>
            <w:r w:rsidRPr="00325DEB">
              <w:rPr>
                <w:rFonts w:ascii="Arial" w:eastAsia="Times New Roman" w:hAnsi="Arial" w:cs="Arial"/>
                <w:b/>
                <w:color w:val="000000"/>
                <w:sz w:val="12"/>
                <w:szCs w:val="12"/>
                <w:vertAlign w:val="superscript"/>
                <w:lang w:val="en-US" w:eastAsia="en-GB"/>
              </w:rPr>
              <w:t>-5</w:t>
            </w:r>
          </w:p>
        </w:tc>
        <w:tc>
          <w:tcPr>
            <w:tcW w:w="0" w:type="auto"/>
            <w:tcBorders>
              <w:top w:val="nil"/>
              <w:bottom w:val="nil"/>
            </w:tcBorders>
            <w:shd w:val="clear" w:color="auto" w:fill="auto"/>
            <w:noWrap/>
            <w:vAlign w:val="center"/>
            <w:hideMark/>
          </w:tcPr>
          <w:p w14:paraId="24A7E72F"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0.002</w:t>
            </w:r>
          </w:p>
        </w:tc>
        <w:tc>
          <w:tcPr>
            <w:tcW w:w="0" w:type="auto"/>
            <w:tcBorders>
              <w:top w:val="nil"/>
              <w:bottom w:val="nil"/>
            </w:tcBorders>
            <w:shd w:val="clear" w:color="auto" w:fill="auto"/>
            <w:noWrap/>
            <w:vAlign w:val="center"/>
            <w:hideMark/>
          </w:tcPr>
          <w:p w14:paraId="585CCA5E"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8.3x10</w:t>
            </w:r>
            <w:r w:rsidRPr="00325DEB">
              <w:rPr>
                <w:rFonts w:ascii="Arial" w:eastAsia="Times New Roman" w:hAnsi="Arial" w:cs="Arial"/>
                <w:b/>
                <w:color w:val="000000"/>
                <w:sz w:val="12"/>
                <w:szCs w:val="12"/>
                <w:vertAlign w:val="superscript"/>
                <w:lang w:val="en-US" w:eastAsia="en-GB"/>
              </w:rPr>
              <w:t>-5</w:t>
            </w:r>
          </w:p>
        </w:tc>
        <w:tc>
          <w:tcPr>
            <w:tcW w:w="0" w:type="auto"/>
            <w:tcBorders>
              <w:top w:val="nil"/>
              <w:bottom w:val="nil"/>
            </w:tcBorders>
            <w:shd w:val="clear" w:color="auto" w:fill="auto"/>
            <w:noWrap/>
            <w:vAlign w:val="center"/>
            <w:hideMark/>
          </w:tcPr>
          <w:p w14:paraId="7ACC5F3F"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0.06</w:t>
            </w:r>
          </w:p>
        </w:tc>
        <w:tc>
          <w:tcPr>
            <w:tcW w:w="788" w:type="dxa"/>
            <w:tcBorders>
              <w:top w:val="nil"/>
              <w:bottom w:val="nil"/>
            </w:tcBorders>
            <w:shd w:val="clear" w:color="auto" w:fill="auto"/>
            <w:noWrap/>
            <w:vAlign w:val="center"/>
            <w:hideMark/>
          </w:tcPr>
          <w:p w14:paraId="0D6EF1B2"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0.07</w:t>
            </w:r>
          </w:p>
        </w:tc>
        <w:tc>
          <w:tcPr>
            <w:tcW w:w="0" w:type="auto"/>
            <w:tcBorders>
              <w:top w:val="nil"/>
              <w:bottom w:val="nil"/>
            </w:tcBorders>
            <w:shd w:val="clear" w:color="auto" w:fill="auto"/>
            <w:noWrap/>
            <w:vAlign w:val="center"/>
            <w:hideMark/>
          </w:tcPr>
          <w:p w14:paraId="743AEC3D"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0.36</w:t>
            </w:r>
          </w:p>
        </w:tc>
        <w:tc>
          <w:tcPr>
            <w:tcW w:w="0" w:type="auto"/>
            <w:tcBorders>
              <w:top w:val="nil"/>
              <w:bottom w:val="nil"/>
            </w:tcBorders>
            <w:shd w:val="clear" w:color="auto" w:fill="auto"/>
            <w:noWrap/>
            <w:vAlign w:val="center"/>
            <w:hideMark/>
          </w:tcPr>
          <w:p w14:paraId="1385D14E"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0.41</w:t>
            </w:r>
          </w:p>
        </w:tc>
        <w:tc>
          <w:tcPr>
            <w:tcW w:w="0" w:type="auto"/>
            <w:tcBorders>
              <w:top w:val="nil"/>
              <w:bottom w:val="nil"/>
            </w:tcBorders>
            <w:shd w:val="clear" w:color="auto" w:fill="auto"/>
            <w:noWrap/>
            <w:vAlign w:val="center"/>
            <w:hideMark/>
          </w:tcPr>
          <w:p w14:paraId="0FBB5B9B"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0.76</w:t>
            </w:r>
          </w:p>
        </w:tc>
        <w:tc>
          <w:tcPr>
            <w:tcW w:w="0" w:type="auto"/>
            <w:tcBorders>
              <w:top w:val="nil"/>
              <w:bottom w:val="nil"/>
            </w:tcBorders>
            <w:shd w:val="clear" w:color="auto" w:fill="auto"/>
            <w:noWrap/>
            <w:vAlign w:val="center"/>
            <w:hideMark/>
          </w:tcPr>
          <w:p w14:paraId="21B5FA9D"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0.18</w:t>
            </w:r>
          </w:p>
        </w:tc>
      </w:tr>
      <w:tr w:rsidR="000E76FE" w:rsidRPr="00325DEB" w14:paraId="200B56BF"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32556CDD"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16q13</w:t>
            </w:r>
          </w:p>
        </w:tc>
        <w:tc>
          <w:tcPr>
            <w:tcW w:w="1701" w:type="dxa"/>
            <w:tcBorders>
              <w:top w:val="nil"/>
              <w:bottom w:val="nil"/>
            </w:tcBorders>
            <w:shd w:val="clear" w:color="auto" w:fill="auto"/>
            <w:noWrap/>
            <w:vAlign w:val="center"/>
            <w:hideMark/>
          </w:tcPr>
          <w:p w14:paraId="123E1DA6"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CETP</w:t>
            </w:r>
          </w:p>
        </w:tc>
        <w:tc>
          <w:tcPr>
            <w:tcW w:w="932" w:type="dxa"/>
            <w:tcBorders>
              <w:top w:val="nil"/>
              <w:bottom w:val="nil"/>
            </w:tcBorders>
            <w:shd w:val="clear" w:color="auto" w:fill="auto"/>
            <w:noWrap/>
            <w:vAlign w:val="center"/>
            <w:hideMark/>
          </w:tcPr>
          <w:p w14:paraId="74042817"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rs1800775</w:t>
            </w:r>
          </w:p>
        </w:tc>
        <w:tc>
          <w:tcPr>
            <w:tcW w:w="0" w:type="auto"/>
            <w:tcBorders>
              <w:top w:val="nil"/>
              <w:bottom w:val="nil"/>
            </w:tcBorders>
            <w:shd w:val="clear" w:color="auto" w:fill="auto"/>
            <w:noWrap/>
            <w:vAlign w:val="center"/>
            <w:hideMark/>
          </w:tcPr>
          <w:p w14:paraId="5E8302CC"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8.5x10</w:t>
            </w:r>
            <w:r w:rsidRPr="00325DEB">
              <w:rPr>
                <w:rFonts w:ascii="Arial" w:eastAsia="Times New Roman" w:hAnsi="Arial" w:cs="Arial"/>
                <w:b/>
                <w:color w:val="000000"/>
                <w:sz w:val="12"/>
                <w:szCs w:val="12"/>
                <w:vertAlign w:val="superscript"/>
                <w:lang w:val="en-US" w:eastAsia="en-GB"/>
              </w:rPr>
              <w:t>-24</w:t>
            </w:r>
          </w:p>
        </w:tc>
        <w:tc>
          <w:tcPr>
            <w:tcW w:w="0" w:type="auto"/>
            <w:tcBorders>
              <w:top w:val="nil"/>
              <w:bottom w:val="nil"/>
            </w:tcBorders>
            <w:shd w:val="clear" w:color="auto" w:fill="auto"/>
            <w:noWrap/>
            <w:vAlign w:val="center"/>
            <w:hideMark/>
          </w:tcPr>
          <w:p w14:paraId="630F4378"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3.3x10</w:t>
            </w:r>
            <w:r w:rsidRPr="00325DEB">
              <w:rPr>
                <w:rFonts w:ascii="Arial" w:eastAsia="Times New Roman" w:hAnsi="Arial" w:cs="Arial"/>
                <w:b/>
                <w:color w:val="000000"/>
                <w:sz w:val="12"/>
                <w:szCs w:val="12"/>
                <w:vertAlign w:val="superscript"/>
                <w:lang w:val="en-US" w:eastAsia="en-GB"/>
              </w:rPr>
              <w:t>-644</w:t>
            </w:r>
          </w:p>
        </w:tc>
        <w:tc>
          <w:tcPr>
            <w:tcW w:w="0" w:type="auto"/>
            <w:tcBorders>
              <w:top w:val="nil"/>
              <w:bottom w:val="nil"/>
            </w:tcBorders>
            <w:shd w:val="clear" w:color="auto" w:fill="auto"/>
            <w:noWrap/>
            <w:vAlign w:val="center"/>
            <w:hideMark/>
          </w:tcPr>
          <w:p w14:paraId="5B9C39F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1.3x10</w:t>
            </w:r>
            <w:r w:rsidRPr="00325DEB">
              <w:rPr>
                <w:rFonts w:ascii="Arial" w:eastAsia="Times New Roman" w:hAnsi="Arial" w:cs="Arial"/>
                <w:b/>
                <w:color w:val="000000"/>
                <w:sz w:val="12"/>
                <w:szCs w:val="12"/>
                <w:vertAlign w:val="superscript"/>
                <w:lang w:val="en-US" w:eastAsia="en-GB"/>
              </w:rPr>
              <w:t>-26</w:t>
            </w:r>
          </w:p>
        </w:tc>
        <w:tc>
          <w:tcPr>
            <w:tcW w:w="0" w:type="auto"/>
            <w:tcBorders>
              <w:top w:val="nil"/>
              <w:bottom w:val="nil"/>
            </w:tcBorders>
            <w:shd w:val="clear" w:color="auto" w:fill="auto"/>
            <w:noWrap/>
            <w:vAlign w:val="center"/>
            <w:hideMark/>
          </w:tcPr>
          <w:p w14:paraId="1369B897"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0.71</w:t>
            </w:r>
          </w:p>
        </w:tc>
        <w:tc>
          <w:tcPr>
            <w:tcW w:w="788" w:type="dxa"/>
            <w:tcBorders>
              <w:top w:val="nil"/>
              <w:bottom w:val="nil"/>
            </w:tcBorders>
            <w:shd w:val="clear" w:color="auto" w:fill="auto"/>
            <w:noWrap/>
            <w:vAlign w:val="center"/>
            <w:hideMark/>
          </w:tcPr>
          <w:p w14:paraId="59DB413C"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0.24</w:t>
            </w:r>
          </w:p>
        </w:tc>
        <w:tc>
          <w:tcPr>
            <w:tcW w:w="0" w:type="auto"/>
            <w:tcBorders>
              <w:top w:val="nil"/>
              <w:bottom w:val="nil"/>
            </w:tcBorders>
            <w:shd w:val="clear" w:color="auto" w:fill="auto"/>
            <w:noWrap/>
            <w:vAlign w:val="center"/>
            <w:hideMark/>
          </w:tcPr>
          <w:p w14:paraId="4B628678"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0.37</w:t>
            </w:r>
          </w:p>
        </w:tc>
        <w:tc>
          <w:tcPr>
            <w:tcW w:w="0" w:type="auto"/>
            <w:tcBorders>
              <w:top w:val="nil"/>
              <w:bottom w:val="nil"/>
            </w:tcBorders>
            <w:shd w:val="clear" w:color="auto" w:fill="auto"/>
            <w:noWrap/>
            <w:vAlign w:val="center"/>
            <w:hideMark/>
          </w:tcPr>
          <w:p w14:paraId="1DCD841C"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0.16</w:t>
            </w:r>
          </w:p>
        </w:tc>
        <w:tc>
          <w:tcPr>
            <w:tcW w:w="0" w:type="auto"/>
            <w:tcBorders>
              <w:top w:val="nil"/>
              <w:bottom w:val="nil"/>
            </w:tcBorders>
            <w:shd w:val="clear" w:color="auto" w:fill="auto"/>
            <w:noWrap/>
            <w:vAlign w:val="center"/>
            <w:hideMark/>
          </w:tcPr>
          <w:p w14:paraId="7051E9D4"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0.69</w:t>
            </w:r>
          </w:p>
        </w:tc>
        <w:tc>
          <w:tcPr>
            <w:tcW w:w="0" w:type="auto"/>
            <w:tcBorders>
              <w:top w:val="nil"/>
              <w:bottom w:val="nil"/>
            </w:tcBorders>
            <w:shd w:val="clear" w:color="auto" w:fill="auto"/>
            <w:noWrap/>
            <w:vAlign w:val="center"/>
            <w:hideMark/>
          </w:tcPr>
          <w:p w14:paraId="11846B0C"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0.89</w:t>
            </w:r>
          </w:p>
        </w:tc>
      </w:tr>
      <w:tr w:rsidR="000E76FE" w:rsidRPr="00325DEB" w14:paraId="0C2811F9"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6E0B9761" w14:textId="77777777" w:rsidR="000E76FE" w:rsidRPr="00325DEB" w:rsidRDefault="000E76FE" w:rsidP="00343506">
            <w:pPr>
              <w:jc w:val="center"/>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Known Loci</w:t>
            </w:r>
          </w:p>
        </w:tc>
        <w:tc>
          <w:tcPr>
            <w:tcW w:w="1701" w:type="dxa"/>
            <w:tcBorders>
              <w:top w:val="nil"/>
              <w:bottom w:val="nil"/>
            </w:tcBorders>
            <w:shd w:val="clear" w:color="auto" w:fill="auto"/>
            <w:noWrap/>
            <w:vAlign w:val="center"/>
          </w:tcPr>
          <w:p w14:paraId="4DBB54B5"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p>
        </w:tc>
        <w:tc>
          <w:tcPr>
            <w:tcW w:w="932" w:type="dxa"/>
            <w:tcBorders>
              <w:top w:val="nil"/>
              <w:bottom w:val="nil"/>
            </w:tcBorders>
            <w:shd w:val="clear" w:color="auto" w:fill="auto"/>
            <w:noWrap/>
            <w:vAlign w:val="center"/>
          </w:tcPr>
          <w:p w14:paraId="26AD6FF5"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p>
        </w:tc>
        <w:tc>
          <w:tcPr>
            <w:tcW w:w="0" w:type="auto"/>
            <w:tcBorders>
              <w:top w:val="nil"/>
              <w:bottom w:val="nil"/>
            </w:tcBorders>
            <w:shd w:val="clear" w:color="auto" w:fill="auto"/>
            <w:noWrap/>
            <w:vAlign w:val="center"/>
          </w:tcPr>
          <w:p w14:paraId="66ACD96D"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12"/>
                <w:szCs w:val="12"/>
                <w:lang w:val="en-US" w:eastAsia="en-GB"/>
              </w:rPr>
            </w:pPr>
          </w:p>
        </w:tc>
        <w:tc>
          <w:tcPr>
            <w:tcW w:w="0" w:type="auto"/>
            <w:tcBorders>
              <w:top w:val="nil"/>
              <w:bottom w:val="nil"/>
            </w:tcBorders>
            <w:shd w:val="clear" w:color="auto" w:fill="auto"/>
            <w:noWrap/>
            <w:vAlign w:val="center"/>
          </w:tcPr>
          <w:p w14:paraId="101E191F"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p>
        </w:tc>
        <w:tc>
          <w:tcPr>
            <w:tcW w:w="0" w:type="auto"/>
            <w:tcBorders>
              <w:top w:val="nil"/>
              <w:bottom w:val="nil"/>
            </w:tcBorders>
            <w:shd w:val="clear" w:color="auto" w:fill="auto"/>
            <w:noWrap/>
            <w:vAlign w:val="center"/>
          </w:tcPr>
          <w:p w14:paraId="6DB66AAA"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p>
        </w:tc>
        <w:tc>
          <w:tcPr>
            <w:tcW w:w="0" w:type="auto"/>
            <w:tcBorders>
              <w:top w:val="nil"/>
              <w:bottom w:val="nil"/>
            </w:tcBorders>
            <w:shd w:val="clear" w:color="auto" w:fill="auto"/>
            <w:noWrap/>
            <w:vAlign w:val="center"/>
          </w:tcPr>
          <w:p w14:paraId="0A26E2A3"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p>
        </w:tc>
        <w:tc>
          <w:tcPr>
            <w:tcW w:w="788" w:type="dxa"/>
            <w:tcBorders>
              <w:top w:val="nil"/>
              <w:bottom w:val="nil"/>
            </w:tcBorders>
            <w:shd w:val="clear" w:color="auto" w:fill="auto"/>
            <w:noWrap/>
            <w:vAlign w:val="center"/>
          </w:tcPr>
          <w:p w14:paraId="10D149D4"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p>
        </w:tc>
        <w:tc>
          <w:tcPr>
            <w:tcW w:w="0" w:type="auto"/>
            <w:tcBorders>
              <w:top w:val="nil"/>
              <w:bottom w:val="nil"/>
            </w:tcBorders>
            <w:shd w:val="clear" w:color="auto" w:fill="auto"/>
            <w:noWrap/>
            <w:vAlign w:val="center"/>
          </w:tcPr>
          <w:p w14:paraId="480A0FD9"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p>
        </w:tc>
        <w:tc>
          <w:tcPr>
            <w:tcW w:w="0" w:type="auto"/>
            <w:tcBorders>
              <w:top w:val="nil"/>
              <w:bottom w:val="nil"/>
            </w:tcBorders>
            <w:shd w:val="clear" w:color="auto" w:fill="auto"/>
            <w:noWrap/>
            <w:vAlign w:val="center"/>
          </w:tcPr>
          <w:p w14:paraId="450EDCC3"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p>
        </w:tc>
        <w:tc>
          <w:tcPr>
            <w:tcW w:w="0" w:type="auto"/>
            <w:tcBorders>
              <w:top w:val="nil"/>
              <w:bottom w:val="nil"/>
            </w:tcBorders>
            <w:shd w:val="clear" w:color="auto" w:fill="auto"/>
            <w:noWrap/>
            <w:vAlign w:val="center"/>
          </w:tcPr>
          <w:p w14:paraId="6637F204"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p>
        </w:tc>
        <w:tc>
          <w:tcPr>
            <w:tcW w:w="0" w:type="auto"/>
            <w:tcBorders>
              <w:top w:val="nil"/>
              <w:bottom w:val="nil"/>
            </w:tcBorders>
            <w:shd w:val="clear" w:color="auto" w:fill="auto"/>
            <w:noWrap/>
            <w:vAlign w:val="center"/>
          </w:tcPr>
          <w:p w14:paraId="0B4C60BE"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p>
        </w:tc>
      </w:tr>
      <w:tr w:rsidR="000E76FE" w:rsidRPr="00325DEB" w14:paraId="0C9ED3C7"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784632BA"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1p32</w:t>
            </w:r>
          </w:p>
        </w:tc>
        <w:tc>
          <w:tcPr>
            <w:tcW w:w="1701" w:type="dxa"/>
            <w:tcBorders>
              <w:top w:val="nil"/>
              <w:bottom w:val="nil"/>
            </w:tcBorders>
            <w:shd w:val="clear" w:color="auto" w:fill="auto"/>
            <w:noWrap/>
            <w:vAlign w:val="center"/>
            <w:hideMark/>
          </w:tcPr>
          <w:p w14:paraId="38150F65"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PCSK9</w:t>
            </w:r>
          </w:p>
        </w:tc>
        <w:tc>
          <w:tcPr>
            <w:tcW w:w="932" w:type="dxa"/>
            <w:tcBorders>
              <w:top w:val="nil"/>
              <w:bottom w:val="nil"/>
            </w:tcBorders>
            <w:shd w:val="clear" w:color="auto" w:fill="auto"/>
            <w:noWrap/>
            <w:vAlign w:val="center"/>
            <w:hideMark/>
          </w:tcPr>
          <w:p w14:paraId="1AFC590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rs11206510</w:t>
            </w:r>
          </w:p>
        </w:tc>
        <w:tc>
          <w:tcPr>
            <w:tcW w:w="0" w:type="auto"/>
            <w:tcBorders>
              <w:top w:val="nil"/>
              <w:bottom w:val="nil"/>
            </w:tcBorders>
            <w:shd w:val="clear" w:color="auto" w:fill="auto"/>
            <w:noWrap/>
            <w:vAlign w:val="center"/>
            <w:hideMark/>
          </w:tcPr>
          <w:p w14:paraId="5DF12CE0"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2.4x10</w:t>
            </w:r>
            <w:r w:rsidRPr="00325DEB">
              <w:rPr>
                <w:rFonts w:ascii="Arial" w:eastAsia="Times New Roman" w:hAnsi="Arial" w:cs="Arial"/>
                <w:b/>
                <w:color w:val="000000"/>
                <w:sz w:val="12"/>
                <w:szCs w:val="12"/>
                <w:vertAlign w:val="superscript"/>
                <w:lang w:val="en-US" w:eastAsia="en-GB"/>
              </w:rPr>
              <w:t>-57</w:t>
            </w:r>
          </w:p>
        </w:tc>
        <w:tc>
          <w:tcPr>
            <w:tcW w:w="0" w:type="auto"/>
            <w:tcBorders>
              <w:top w:val="nil"/>
              <w:bottom w:val="nil"/>
            </w:tcBorders>
            <w:shd w:val="clear" w:color="auto" w:fill="auto"/>
            <w:noWrap/>
            <w:vAlign w:val="center"/>
            <w:hideMark/>
          </w:tcPr>
          <w:p w14:paraId="08536F76"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0.16</w:t>
            </w:r>
          </w:p>
        </w:tc>
        <w:tc>
          <w:tcPr>
            <w:tcW w:w="0" w:type="auto"/>
            <w:tcBorders>
              <w:top w:val="nil"/>
              <w:bottom w:val="nil"/>
            </w:tcBorders>
            <w:shd w:val="clear" w:color="auto" w:fill="auto"/>
            <w:noWrap/>
            <w:vAlign w:val="center"/>
            <w:hideMark/>
          </w:tcPr>
          <w:p w14:paraId="03E7AC6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0.001</w:t>
            </w:r>
          </w:p>
        </w:tc>
        <w:tc>
          <w:tcPr>
            <w:tcW w:w="0" w:type="auto"/>
            <w:tcBorders>
              <w:top w:val="nil"/>
              <w:bottom w:val="nil"/>
            </w:tcBorders>
            <w:shd w:val="clear" w:color="auto" w:fill="auto"/>
            <w:noWrap/>
            <w:vAlign w:val="center"/>
            <w:hideMark/>
          </w:tcPr>
          <w:p w14:paraId="69CEB207"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0.86</w:t>
            </w:r>
          </w:p>
        </w:tc>
        <w:tc>
          <w:tcPr>
            <w:tcW w:w="788" w:type="dxa"/>
            <w:tcBorders>
              <w:top w:val="nil"/>
              <w:bottom w:val="nil"/>
            </w:tcBorders>
            <w:shd w:val="clear" w:color="auto" w:fill="auto"/>
            <w:noWrap/>
            <w:vAlign w:val="center"/>
            <w:hideMark/>
          </w:tcPr>
          <w:p w14:paraId="3990ADFB"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0.28</w:t>
            </w:r>
          </w:p>
        </w:tc>
        <w:tc>
          <w:tcPr>
            <w:tcW w:w="0" w:type="auto"/>
            <w:tcBorders>
              <w:top w:val="nil"/>
              <w:bottom w:val="nil"/>
            </w:tcBorders>
            <w:shd w:val="clear" w:color="auto" w:fill="auto"/>
            <w:noWrap/>
            <w:vAlign w:val="center"/>
            <w:hideMark/>
          </w:tcPr>
          <w:p w14:paraId="7E6F3E30"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0.45</w:t>
            </w:r>
          </w:p>
        </w:tc>
        <w:tc>
          <w:tcPr>
            <w:tcW w:w="0" w:type="auto"/>
            <w:tcBorders>
              <w:top w:val="nil"/>
              <w:bottom w:val="nil"/>
            </w:tcBorders>
            <w:shd w:val="clear" w:color="auto" w:fill="auto"/>
            <w:noWrap/>
            <w:vAlign w:val="center"/>
            <w:hideMark/>
          </w:tcPr>
          <w:p w14:paraId="0CB1A6A2"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0.07</w:t>
            </w:r>
          </w:p>
        </w:tc>
        <w:tc>
          <w:tcPr>
            <w:tcW w:w="0" w:type="auto"/>
            <w:tcBorders>
              <w:top w:val="nil"/>
              <w:bottom w:val="nil"/>
            </w:tcBorders>
            <w:shd w:val="clear" w:color="auto" w:fill="auto"/>
            <w:noWrap/>
            <w:vAlign w:val="center"/>
            <w:hideMark/>
          </w:tcPr>
          <w:p w14:paraId="16525D9C"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0.29</w:t>
            </w:r>
          </w:p>
        </w:tc>
        <w:tc>
          <w:tcPr>
            <w:tcW w:w="0" w:type="auto"/>
            <w:tcBorders>
              <w:top w:val="nil"/>
              <w:bottom w:val="nil"/>
            </w:tcBorders>
            <w:shd w:val="clear" w:color="auto" w:fill="auto"/>
            <w:noWrap/>
            <w:vAlign w:val="center"/>
            <w:hideMark/>
          </w:tcPr>
          <w:p w14:paraId="70DDEB75"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0.78</w:t>
            </w:r>
          </w:p>
        </w:tc>
      </w:tr>
      <w:tr w:rsidR="000E76FE" w:rsidRPr="00325DEB" w14:paraId="415769D4"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442F3EE7"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1p32</w:t>
            </w:r>
          </w:p>
        </w:tc>
        <w:tc>
          <w:tcPr>
            <w:tcW w:w="1701" w:type="dxa"/>
            <w:tcBorders>
              <w:top w:val="nil"/>
              <w:bottom w:val="nil"/>
            </w:tcBorders>
            <w:shd w:val="clear" w:color="auto" w:fill="auto"/>
            <w:noWrap/>
            <w:vAlign w:val="center"/>
            <w:hideMark/>
          </w:tcPr>
          <w:p w14:paraId="638CF3F1"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PPAP2B</w:t>
            </w:r>
          </w:p>
        </w:tc>
        <w:tc>
          <w:tcPr>
            <w:tcW w:w="932" w:type="dxa"/>
            <w:tcBorders>
              <w:top w:val="nil"/>
              <w:bottom w:val="nil"/>
            </w:tcBorders>
            <w:shd w:val="clear" w:color="auto" w:fill="auto"/>
            <w:noWrap/>
            <w:vAlign w:val="center"/>
            <w:hideMark/>
          </w:tcPr>
          <w:p w14:paraId="31773E17"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rs17114036</w:t>
            </w:r>
          </w:p>
        </w:tc>
        <w:tc>
          <w:tcPr>
            <w:tcW w:w="0" w:type="auto"/>
            <w:tcBorders>
              <w:top w:val="nil"/>
              <w:bottom w:val="nil"/>
            </w:tcBorders>
            <w:shd w:val="clear" w:color="auto" w:fill="auto"/>
            <w:noWrap/>
            <w:vAlign w:val="center"/>
            <w:hideMark/>
          </w:tcPr>
          <w:p w14:paraId="4695D484"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w:t>
            </w:r>
          </w:p>
        </w:tc>
        <w:tc>
          <w:tcPr>
            <w:tcW w:w="0" w:type="auto"/>
            <w:tcBorders>
              <w:top w:val="nil"/>
              <w:bottom w:val="nil"/>
            </w:tcBorders>
            <w:shd w:val="clear" w:color="auto" w:fill="auto"/>
            <w:noWrap/>
            <w:vAlign w:val="center"/>
            <w:hideMark/>
          </w:tcPr>
          <w:p w14:paraId="7D06B5D3"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0.18</w:t>
            </w:r>
          </w:p>
        </w:tc>
        <w:tc>
          <w:tcPr>
            <w:tcW w:w="0" w:type="auto"/>
            <w:tcBorders>
              <w:top w:val="nil"/>
              <w:bottom w:val="nil"/>
            </w:tcBorders>
            <w:shd w:val="clear" w:color="auto" w:fill="auto"/>
            <w:noWrap/>
            <w:vAlign w:val="center"/>
            <w:hideMark/>
          </w:tcPr>
          <w:p w14:paraId="057A52BF"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0.19</w:t>
            </w:r>
          </w:p>
        </w:tc>
        <w:tc>
          <w:tcPr>
            <w:tcW w:w="0" w:type="auto"/>
            <w:tcBorders>
              <w:top w:val="nil"/>
              <w:bottom w:val="nil"/>
            </w:tcBorders>
            <w:shd w:val="clear" w:color="auto" w:fill="auto"/>
            <w:noWrap/>
            <w:vAlign w:val="center"/>
            <w:hideMark/>
          </w:tcPr>
          <w:p w14:paraId="40C51CDD"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0.40</w:t>
            </w:r>
          </w:p>
        </w:tc>
        <w:tc>
          <w:tcPr>
            <w:tcW w:w="788" w:type="dxa"/>
            <w:tcBorders>
              <w:top w:val="nil"/>
              <w:bottom w:val="nil"/>
            </w:tcBorders>
            <w:shd w:val="clear" w:color="auto" w:fill="auto"/>
            <w:noWrap/>
            <w:vAlign w:val="center"/>
            <w:hideMark/>
          </w:tcPr>
          <w:p w14:paraId="64F11BF4"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0.72</w:t>
            </w:r>
          </w:p>
        </w:tc>
        <w:tc>
          <w:tcPr>
            <w:tcW w:w="0" w:type="auto"/>
            <w:tcBorders>
              <w:top w:val="nil"/>
              <w:bottom w:val="nil"/>
            </w:tcBorders>
            <w:shd w:val="clear" w:color="auto" w:fill="auto"/>
            <w:noWrap/>
            <w:vAlign w:val="center"/>
            <w:hideMark/>
          </w:tcPr>
          <w:p w14:paraId="10CA5F66"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0.03</w:t>
            </w:r>
          </w:p>
        </w:tc>
        <w:tc>
          <w:tcPr>
            <w:tcW w:w="0" w:type="auto"/>
            <w:tcBorders>
              <w:top w:val="nil"/>
              <w:bottom w:val="nil"/>
            </w:tcBorders>
            <w:shd w:val="clear" w:color="auto" w:fill="auto"/>
            <w:noWrap/>
            <w:vAlign w:val="center"/>
            <w:hideMark/>
          </w:tcPr>
          <w:p w14:paraId="3EBA73EB"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0.03</w:t>
            </w:r>
          </w:p>
        </w:tc>
        <w:tc>
          <w:tcPr>
            <w:tcW w:w="0" w:type="auto"/>
            <w:tcBorders>
              <w:top w:val="nil"/>
              <w:bottom w:val="nil"/>
            </w:tcBorders>
            <w:shd w:val="clear" w:color="auto" w:fill="auto"/>
            <w:noWrap/>
            <w:vAlign w:val="center"/>
            <w:hideMark/>
          </w:tcPr>
          <w:p w14:paraId="11FDCA20"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0.40</w:t>
            </w:r>
          </w:p>
        </w:tc>
        <w:tc>
          <w:tcPr>
            <w:tcW w:w="0" w:type="auto"/>
            <w:tcBorders>
              <w:top w:val="nil"/>
              <w:bottom w:val="nil"/>
            </w:tcBorders>
            <w:shd w:val="clear" w:color="auto" w:fill="auto"/>
            <w:noWrap/>
            <w:vAlign w:val="center"/>
            <w:hideMark/>
          </w:tcPr>
          <w:p w14:paraId="503FF99A"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0.18</w:t>
            </w:r>
          </w:p>
        </w:tc>
      </w:tr>
      <w:tr w:rsidR="000E76FE" w:rsidRPr="00325DEB" w14:paraId="3332BCEE"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5183BE89"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1p13</w:t>
            </w:r>
          </w:p>
        </w:tc>
        <w:tc>
          <w:tcPr>
            <w:tcW w:w="1701" w:type="dxa"/>
            <w:tcBorders>
              <w:top w:val="nil"/>
              <w:bottom w:val="nil"/>
            </w:tcBorders>
            <w:shd w:val="clear" w:color="auto" w:fill="auto"/>
            <w:noWrap/>
            <w:vAlign w:val="center"/>
            <w:hideMark/>
          </w:tcPr>
          <w:p w14:paraId="4631636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SORT1</w:t>
            </w:r>
          </w:p>
        </w:tc>
        <w:tc>
          <w:tcPr>
            <w:tcW w:w="932" w:type="dxa"/>
            <w:tcBorders>
              <w:top w:val="nil"/>
              <w:bottom w:val="nil"/>
            </w:tcBorders>
            <w:shd w:val="clear" w:color="auto" w:fill="auto"/>
            <w:noWrap/>
            <w:vAlign w:val="center"/>
            <w:hideMark/>
          </w:tcPr>
          <w:p w14:paraId="6FBFA495"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rs602633</w:t>
            </w:r>
          </w:p>
        </w:tc>
        <w:tc>
          <w:tcPr>
            <w:tcW w:w="0" w:type="auto"/>
            <w:tcBorders>
              <w:top w:val="nil"/>
              <w:bottom w:val="nil"/>
            </w:tcBorders>
            <w:shd w:val="clear" w:color="auto" w:fill="auto"/>
            <w:noWrap/>
            <w:vAlign w:val="center"/>
            <w:hideMark/>
          </w:tcPr>
          <w:p w14:paraId="2619E87C"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1.5x10</w:t>
            </w:r>
            <w:r w:rsidRPr="00325DEB">
              <w:rPr>
                <w:rFonts w:ascii="Arial" w:eastAsia="Times New Roman" w:hAnsi="Arial" w:cs="Arial"/>
                <w:b/>
                <w:color w:val="000000"/>
                <w:sz w:val="12"/>
                <w:szCs w:val="12"/>
                <w:vertAlign w:val="superscript"/>
                <w:lang w:val="en-US" w:eastAsia="en-GB"/>
              </w:rPr>
              <w:t>-261</w:t>
            </w:r>
          </w:p>
        </w:tc>
        <w:tc>
          <w:tcPr>
            <w:tcW w:w="0" w:type="auto"/>
            <w:tcBorders>
              <w:top w:val="nil"/>
              <w:bottom w:val="nil"/>
            </w:tcBorders>
            <w:shd w:val="clear" w:color="auto" w:fill="auto"/>
            <w:noWrap/>
            <w:vAlign w:val="center"/>
            <w:hideMark/>
          </w:tcPr>
          <w:p w14:paraId="4AF8965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3.5x10</w:t>
            </w:r>
            <w:r w:rsidRPr="00325DEB">
              <w:rPr>
                <w:rFonts w:ascii="Arial" w:eastAsia="Times New Roman" w:hAnsi="Arial" w:cs="Arial"/>
                <w:b/>
                <w:color w:val="000000"/>
                <w:sz w:val="12"/>
                <w:szCs w:val="12"/>
                <w:vertAlign w:val="superscript"/>
                <w:lang w:val="en-US" w:eastAsia="en-GB"/>
              </w:rPr>
              <w:t>-14</w:t>
            </w:r>
          </w:p>
        </w:tc>
        <w:tc>
          <w:tcPr>
            <w:tcW w:w="0" w:type="auto"/>
            <w:tcBorders>
              <w:top w:val="nil"/>
              <w:bottom w:val="nil"/>
            </w:tcBorders>
            <w:shd w:val="clear" w:color="auto" w:fill="auto"/>
            <w:noWrap/>
            <w:vAlign w:val="center"/>
            <w:hideMark/>
          </w:tcPr>
          <w:p w14:paraId="3DAD6C44"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0.003</w:t>
            </w:r>
          </w:p>
        </w:tc>
        <w:tc>
          <w:tcPr>
            <w:tcW w:w="0" w:type="auto"/>
            <w:tcBorders>
              <w:top w:val="nil"/>
              <w:bottom w:val="nil"/>
            </w:tcBorders>
            <w:shd w:val="clear" w:color="auto" w:fill="auto"/>
            <w:noWrap/>
            <w:vAlign w:val="center"/>
            <w:hideMark/>
          </w:tcPr>
          <w:p w14:paraId="411F378F"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0.93</w:t>
            </w:r>
          </w:p>
        </w:tc>
        <w:tc>
          <w:tcPr>
            <w:tcW w:w="788" w:type="dxa"/>
            <w:tcBorders>
              <w:top w:val="nil"/>
              <w:bottom w:val="nil"/>
            </w:tcBorders>
            <w:shd w:val="clear" w:color="auto" w:fill="auto"/>
            <w:noWrap/>
            <w:vAlign w:val="center"/>
            <w:hideMark/>
          </w:tcPr>
          <w:p w14:paraId="65A32E08"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0.73</w:t>
            </w:r>
          </w:p>
        </w:tc>
        <w:tc>
          <w:tcPr>
            <w:tcW w:w="0" w:type="auto"/>
            <w:tcBorders>
              <w:top w:val="nil"/>
              <w:bottom w:val="nil"/>
            </w:tcBorders>
            <w:shd w:val="clear" w:color="auto" w:fill="auto"/>
            <w:noWrap/>
            <w:vAlign w:val="center"/>
            <w:hideMark/>
          </w:tcPr>
          <w:p w14:paraId="4029D4E1"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0.72</w:t>
            </w:r>
          </w:p>
        </w:tc>
        <w:tc>
          <w:tcPr>
            <w:tcW w:w="0" w:type="auto"/>
            <w:tcBorders>
              <w:top w:val="nil"/>
              <w:bottom w:val="nil"/>
            </w:tcBorders>
            <w:shd w:val="clear" w:color="auto" w:fill="auto"/>
            <w:noWrap/>
            <w:vAlign w:val="center"/>
            <w:hideMark/>
          </w:tcPr>
          <w:p w14:paraId="1FD88BC4"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0.06</w:t>
            </w:r>
          </w:p>
        </w:tc>
        <w:tc>
          <w:tcPr>
            <w:tcW w:w="0" w:type="auto"/>
            <w:tcBorders>
              <w:top w:val="nil"/>
              <w:bottom w:val="nil"/>
            </w:tcBorders>
            <w:shd w:val="clear" w:color="auto" w:fill="auto"/>
            <w:noWrap/>
            <w:vAlign w:val="center"/>
            <w:hideMark/>
          </w:tcPr>
          <w:p w14:paraId="51769161"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0.03</w:t>
            </w:r>
          </w:p>
        </w:tc>
        <w:tc>
          <w:tcPr>
            <w:tcW w:w="0" w:type="auto"/>
            <w:tcBorders>
              <w:top w:val="nil"/>
              <w:bottom w:val="nil"/>
            </w:tcBorders>
            <w:shd w:val="clear" w:color="auto" w:fill="auto"/>
            <w:noWrap/>
            <w:vAlign w:val="center"/>
            <w:hideMark/>
          </w:tcPr>
          <w:p w14:paraId="4CB41266"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0.73</w:t>
            </w:r>
          </w:p>
        </w:tc>
      </w:tr>
      <w:tr w:rsidR="000E76FE" w:rsidRPr="00325DEB" w14:paraId="5160F126"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3C86C330"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1q21</w:t>
            </w:r>
          </w:p>
        </w:tc>
        <w:tc>
          <w:tcPr>
            <w:tcW w:w="1701" w:type="dxa"/>
            <w:tcBorders>
              <w:top w:val="nil"/>
              <w:bottom w:val="nil"/>
            </w:tcBorders>
            <w:shd w:val="clear" w:color="auto" w:fill="auto"/>
            <w:noWrap/>
            <w:vAlign w:val="center"/>
            <w:hideMark/>
          </w:tcPr>
          <w:p w14:paraId="18FAE247"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IL6R</w:t>
            </w:r>
          </w:p>
        </w:tc>
        <w:tc>
          <w:tcPr>
            <w:tcW w:w="932" w:type="dxa"/>
            <w:tcBorders>
              <w:top w:val="nil"/>
              <w:bottom w:val="nil"/>
            </w:tcBorders>
            <w:shd w:val="clear" w:color="auto" w:fill="auto"/>
            <w:noWrap/>
            <w:vAlign w:val="center"/>
            <w:hideMark/>
          </w:tcPr>
          <w:p w14:paraId="6BC78F76"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rs4845625</w:t>
            </w:r>
          </w:p>
        </w:tc>
        <w:tc>
          <w:tcPr>
            <w:tcW w:w="0" w:type="auto"/>
            <w:tcBorders>
              <w:top w:val="nil"/>
              <w:bottom w:val="nil"/>
            </w:tcBorders>
            <w:shd w:val="clear" w:color="auto" w:fill="auto"/>
            <w:noWrap/>
            <w:vAlign w:val="center"/>
            <w:hideMark/>
          </w:tcPr>
          <w:p w14:paraId="61D7A19E"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0.87</w:t>
            </w:r>
          </w:p>
        </w:tc>
        <w:tc>
          <w:tcPr>
            <w:tcW w:w="0" w:type="auto"/>
            <w:tcBorders>
              <w:top w:val="nil"/>
              <w:bottom w:val="nil"/>
            </w:tcBorders>
            <w:shd w:val="clear" w:color="auto" w:fill="auto"/>
            <w:noWrap/>
            <w:vAlign w:val="center"/>
            <w:hideMark/>
          </w:tcPr>
          <w:p w14:paraId="28601F10"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0.95</w:t>
            </w:r>
          </w:p>
        </w:tc>
        <w:tc>
          <w:tcPr>
            <w:tcW w:w="0" w:type="auto"/>
            <w:tcBorders>
              <w:top w:val="nil"/>
              <w:bottom w:val="nil"/>
            </w:tcBorders>
            <w:shd w:val="clear" w:color="auto" w:fill="auto"/>
            <w:noWrap/>
            <w:vAlign w:val="center"/>
            <w:hideMark/>
          </w:tcPr>
          <w:p w14:paraId="0A947B89"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0.53</w:t>
            </w:r>
          </w:p>
        </w:tc>
        <w:tc>
          <w:tcPr>
            <w:tcW w:w="0" w:type="auto"/>
            <w:tcBorders>
              <w:top w:val="nil"/>
              <w:bottom w:val="nil"/>
            </w:tcBorders>
            <w:shd w:val="clear" w:color="auto" w:fill="auto"/>
            <w:noWrap/>
            <w:vAlign w:val="center"/>
            <w:hideMark/>
          </w:tcPr>
          <w:p w14:paraId="7D53FE9F"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0.27</w:t>
            </w:r>
          </w:p>
        </w:tc>
        <w:tc>
          <w:tcPr>
            <w:tcW w:w="788" w:type="dxa"/>
            <w:tcBorders>
              <w:top w:val="nil"/>
              <w:bottom w:val="nil"/>
            </w:tcBorders>
            <w:shd w:val="clear" w:color="auto" w:fill="auto"/>
            <w:noWrap/>
            <w:vAlign w:val="center"/>
            <w:hideMark/>
          </w:tcPr>
          <w:p w14:paraId="1A5C2162"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0.20</w:t>
            </w:r>
          </w:p>
        </w:tc>
        <w:tc>
          <w:tcPr>
            <w:tcW w:w="0" w:type="auto"/>
            <w:tcBorders>
              <w:top w:val="nil"/>
              <w:bottom w:val="nil"/>
            </w:tcBorders>
            <w:shd w:val="clear" w:color="auto" w:fill="auto"/>
            <w:noWrap/>
            <w:vAlign w:val="center"/>
            <w:hideMark/>
          </w:tcPr>
          <w:p w14:paraId="5B797DBF"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0.90</w:t>
            </w:r>
          </w:p>
        </w:tc>
        <w:tc>
          <w:tcPr>
            <w:tcW w:w="0" w:type="auto"/>
            <w:tcBorders>
              <w:top w:val="nil"/>
              <w:bottom w:val="nil"/>
            </w:tcBorders>
            <w:shd w:val="clear" w:color="auto" w:fill="auto"/>
            <w:noWrap/>
            <w:vAlign w:val="center"/>
            <w:hideMark/>
          </w:tcPr>
          <w:p w14:paraId="5ED9FDB9"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0.09</w:t>
            </w:r>
          </w:p>
        </w:tc>
        <w:tc>
          <w:tcPr>
            <w:tcW w:w="0" w:type="auto"/>
            <w:tcBorders>
              <w:top w:val="nil"/>
              <w:bottom w:val="nil"/>
            </w:tcBorders>
            <w:shd w:val="clear" w:color="auto" w:fill="auto"/>
            <w:noWrap/>
            <w:vAlign w:val="center"/>
            <w:hideMark/>
          </w:tcPr>
          <w:p w14:paraId="6BE78D47"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0.63</w:t>
            </w:r>
          </w:p>
        </w:tc>
        <w:tc>
          <w:tcPr>
            <w:tcW w:w="0" w:type="auto"/>
            <w:tcBorders>
              <w:top w:val="nil"/>
              <w:bottom w:val="nil"/>
            </w:tcBorders>
            <w:shd w:val="clear" w:color="auto" w:fill="auto"/>
            <w:noWrap/>
            <w:vAlign w:val="center"/>
            <w:hideMark/>
          </w:tcPr>
          <w:p w14:paraId="2D23CC4A"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0.08</w:t>
            </w:r>
          </w:p>
        </w:tc>
      </w:tr>
      <w:tr w:rsidR="000E76FE" w:rsidRPr="00325DEB" w14:paraId="26DCADDD"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0F101679"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1q41</w:t>
            </w:r>
          </w:p>
        </w:tc>
        <w:tc>
          <w:tcPr>
            <w:tcW w:w="1701" w:type="dxa"/>
            <w:tcBorders>
              <w:top w:val="nil"/>
              <w:bottom w:val="nil"/>
            </w:tcBorders>
            <w:shd w:val="clear" w:color="auto" w:fill="auto"/>
            <w:noWrap/>
            <w:vAlign w:val="center"/>
            <w:hideMark/>
          </w:tcPr>
          <w:p w14:paraId="773AE75C"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MIA3</w:t>
            </w:r>
          </w:p>
        </w:tc>
        <w:tc>
          <w:tcPr>
            <w:tcW w:w="932" w:type="dxa"/>
            <w:tcBorders>
              <w:top w:val="nil"/>
              <w:bottom w:val="nil"/>
            </w:tcBorders>
            <w:shd w:val="clear" w:color="auto" w:fill="auto"/>
            <w:noWrap/>
            <w:vAlign w:val="center"/>
            <w:hideMark/>
          </w:tcPr>
          <w:p w14:paraId="29CAB899"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rs17465637</w:t>
            </w:r>
          </w:p>
        </w:tc>
        <w:tc>
          <w:tcPr>
            <w:tcW w:w="0" w:type="auto"/>
            <w:tcBorders>
              <w:top w:val="nil"/>
              <w:bottom w:val="nil"/>
            </w:tcBorders>
            <w:shd w:val="clear" w:color="auto" w:fill="auto"/>
            <w:noWrap/>
            <w:vAlign w:val="center"/>
            <w:hideMark/>
          </w:tcPr>
          <w:p w14:paraId="611888F1"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0.62</w:t>
            </w:r>
          </w:p>
        </w:tc>
        <w:tc>
          <w:tcPr>
            <w:tcW w:w="0" w:type="auto"/>
            <w:tcBorders>
              <w:top w:val="nil"/>
              <w:bottom w:val="nil"/>
            </w:tcBorders>
            <w:shd w:val="clear" w:color="auto" w:fill="auto"/>
            <w:noWrap/>
            <w:vAlign w:val="center"/>
            <w:hideMark/>
          </w:tcPr>
          <w:p w14:paraId="054A6AB5"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0.78</w:t>
            </w:r>
          </w:p>
        </w:tc>
        <w:tc>
          <w:tcPr>
            <w:tcW w:w="0" w:type="auto"/>
            <w:tcBorders>
              <w:top w:val="nil"/>
              <w:bottom w:val="nil"/>
            </w:tcBorders>
            <w:shd w:val="clear" w:color="auto" w:fill="auto"/>
            <w:noWrap/>
            <w:vAlign w:val="center"/>
            <w:hideMark/>
          </w:tcPr>
          <w:p w14:paraId="12EC5D7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0.86</w:t>
            </w:r>
          </w:p>
        </w:tc>
        <w:tc>
          <w:tcPr>
            <w:tcW w:w="0" w:type="auto"/>
            <w:tcBorders>
              <w:top w:val="nil"/>
              <w:bottom w:val="nil"/>
            </w:tcBorders>
            <w:shd w:val="clear" w:color="auto" w:fill="auto"/>
            <w:noWrap/>
            <w:vAlign w:val="center"/>
            <w:hideMark/>
          </w:tcPr>
          <w:p w14:paraId="10CABBE2"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0.59</w:t>
            </w:r>
            <w:r w:rsidRPr="00325DEB">
              <w:rPr>
                <w:rFonts w:ascii="Arial" w:eastAsia="Times New Roman" w:hAnsi="Arial" w:cs="Arial"/>
                <w:color w:val="000000"/>
                <w:sz w:val="12"/>
                <w:szCs w:val="12"/>
                <w:vertAlign w:val="superscript"/>
                <w:lang w:val="en-US" w:eastAsia="en-GB"/>
              </w:rPr>
              <w:t>d</w:t>
            </w:r>
          </w:p>
        </w:tc>
        <w:tc>
          <w:tcPr>
            <w:tcW w:w="788" w:type="dxa"/>
            <w:tcBorders>
              <w:top w:val="nil"/>
              <w:bottom w:val="nil"/>
            </w:tcBorders>
            <w:shd w:val="clear" w:color="auto" w:fill="auto"/>
            <w:noWrap/>
            <w:vAlign w:val="center"/>
            <w:hideMark/>
          </w:tcPr>
          <w:p w14:paraId="4C96872C"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0.98</w:t>
            </w:r>
            <w:r w:rsidRPr="00325DEB">
              <w:rPr>
                <w:rFonts w:ascii="Arial" w:eastAsia="Times New Roman" w:hAnsi="Arial" w:cs="Arial"/>
                <w:color w:val="000000"/>
                <w:sz w:val="12"/>
                <w:szCs w:val="12"/>
                <w:vertAlign w:val="superscript"/>
                <w:lang w:val="en-US" w:eastAsia="en-GB"/>
              </w:rPr>
              <w:t>d</w:t>
            </w:r>
          </w:p>
        </w:tc>
        <w:tc>
          <w:tcPr>
            <w:tcW w:w="0" w:type="auto"/>
            <w:tcBorders>
              <w:top w:val="nil"/>
              <w:bottom w:val="nil"/>
            </w:tcBorders>
            <w:shd w:val="clear" w:color="auto" w:fill="auto"/>
            <w:noWrap/>
            <w:vAlign w:val="center"/>
            <w:hideMark/>
          </w:tcPr>
          <w:p w14:paraId="45CC740F"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0.21</w:t>
            </w:r>
            <w:r w:rsidRPr="00325DEB">
              <w:rPr>
                <w:rFonts w:ascii="Arial" w:eastAsia="Times New Roman" w:hAnsi="Arial" w:cs="Arial"/>
                <w:color w:val="000000"/>
                <w:sz w:val="12"/>
                <w:szCs w:val="12"/>
                <w:vertAlign w:val="superscript"/>
                <w:lang w:val="en-US" w:eastAsia="en-GB"/>
              </w:rPr>
              <w:t>d</w:t>
            </w:r>
          </w:p>
        </w:tc>
        <w:tc>
          <w:tcPr>
            <w:tcW w:w="0" w:type="auto"/>
            <w:tcBorders>
              <w:top w:val="nil"/>
              <w:bottom w:val="nil"/>
            </w:tcBorders>
            <w:shd w:val="clear" w:color="auto" w:fill="auto"/>
            <w:noWrap/>
            <w:vAlign w:val="center"/>
            <w:hideMark/>
          </w:tcPr>
          <w:p w14:paraId="4F8D2B74"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0.59</w:t>
            </w:r>
          </w:p>
        </w:tc>
        <w:tc>
          <w:tcPr>
            <w:tcW w:w="0" w:type="auto"/>
            <w:tcBorders>
              <w:top w:val="nil"/>
              <w:bottom w:val="nil"/>
            </w:tcBorders>
            <w:shd w:val="clear" w:color="auto" w:fill="auto"/>
            <w:noWrap/>
            <w:vAlign w:val="center"/>
            <w:hideMark/>
          </w:tcPr>
          <w:p w14:paraId="75C8F055"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3.5x10</w:t>
            </w:r>
            <w:r w:rsidRPr="00325DEB">
              <w:rPr>
                <w:rFonts w:ascii="Arial" w:eastAsia="Times New Roman" w:hAnsi="Arial" w:cs="Arial"/>
                <w:color w:val="000000"/>
                <w:sz w:val="12"/>
                <w:szCs w:val="12"/>
                <w:vertAlign w:val="superscript"/>
                <w:lang w:val="en-US" w:eastAsia="en-GB"/>
              </w:rPr>
              <w:t>-4</w:t>
            </w:r>
          </w:p>
        </w:tc>
        <w:tc>
          <w:tcPr>
            <w:tcW w:w="0" w:type="auto"/>
            <w:tcBorders>
              <w:top w:val="nil"/>
              <w:bottom w:val="nil"/>
            </w:tcBorders>
            <w:shd w:val="clear" w:color="auto" w:fill="auto"/>
            <w:noWrap/>
            <w:vAlign w:val="center"/>
            <w:hideMark/>
          </w:tcPr>
          <w:p w14:paraId="38B8DC00"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0.65</w:t>
            </w:r>
          </w:p>
        </w:tc>
      </w:tr>
      <w:tr w:rsidR="000E76FE" w:rsidRPr="00325DEB" w14:paraId="60BD4338"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7B06C429"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2p24</w:t>
            </w:r>
          </w:p>
        </w:tc>
        <w:tc>
          <w:tcPr>
            <w:tcW w:w="1701" w:type="dxa"/>
            <w:tcBorders>
              <w:top w:val="nil"/>
              <w:bottom w:val="nil"/>
            </w:tcBorders>
            <w:shd w:val="clear" w:color="auto" w:fill="auto"/>
            <w:noWrap/>
            <w:vAlign w:val="center"/>
            <w:hideMark/>
          </w:tcPr>
          <w:p w14:paraId="4DA040AB"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APOB</w:t>
            </w:r>
          </w:p>
        </w:tc>
        <w:tc>
          <w:tcPr>
            <w:tcW w:w="932" w:type="dxa"/>
            <w:tcBorders>
              <w:top w:val="nil"/>
              <w:bottom w:val="nil"/>
            </w:tcBorders>
            <w:shd w:val="clear" w:color="auto" w:fill="auto"/>
            <w:noWrap/>
            <w:vAlign w:val="center"/>
            <w:hideMark/>
          </w:tcPr>
          <w:p w14:paraId="17DDCFFE"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rs515135</w:t>
            </w:r>
          </w:p>
        </w:tc>
        <w:tc>
          <w:tcPr>
            <w:tcW w:w="0" w:type="auto"/>
            <w:tcBorders>
              <w:top w:val="nil"/>
              <w:bottom w:val="nil"/>
            </w:tcBorders>
            <w:shd w:val="clear" w:color="auto" w:fill="auto"/>
            <w:noWrap/>
            <w:vAlign w:val="center"/>
            <w:hideMark/>
          </w:tcPr>
          <w:p w14:paraId="3380FE05"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1.1x10</w:t>
            </w:r>
            <w:r w:rsidRPr="00325DEB">
              <w:rPr>
                <w:rFonts w:ascii="Arial" w:eastAsia="Times New Roman" w:hAnsi="Arial" w:cs="Arial"/>
                <w:b/>
                <w:color w:val="000000"/>
                <w:sz w:val="12"/>
                <w:szCs w:val="12"/>
                <w:vertAlign w:val="superscript"/>
                <w:lang w:val="en-US" w:eastAsia="en-GB"/>
              </w:rPr>
              <w:t>-178</w:t>
            </w:r>
          </w:p>
        </w:tc>
        <w:tc>
          <w:tcPr>
            <w:tcW w:w="0" w:type="auto"/>
            <w:tcBorders>
              <w:top w:val="nil"/>
              <w:bottom w:val="nil"/>
            </w:tcBorders>
            <w:shd w:val="clear" w:color="auto" w:fill="auto"/>
            <w:noWrap/>
            <w:vAlign w:val="center"/>
            <w:hideMark/>
          </w:tcPr>
          <w:p w14:paraId="769DC8E0"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0.009</w:t>
            </w:r>
          </w:p>
        </w:tc>
        <w:tc>
          <w:tcPr>
            <w:tcW w:w="0" w:type="auto"/>
            <w:tcBorders>
              <w:top w:val="nil"/>
              <w:bottom w:val="nil"/>
            </w:tcBorders>
            <w:shd w:val="clear" w:color="auto" w:fill="auto"/>
            <w:noWrap/>
            <w:vAlign w:val="center"/>
            <w:hideMark/>
          </w:tcPr>
          <w:p w14:paraId="1E302905"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1.4x10</w:t>
            </w:r>
            <w:r w:rsidRPr="00325DEB">
              <w:rPr>
                <w:rFonts w:ascii="Arial" w:eastAsia="Times New Roman" w:hAnsi="Arial" w:cs="Arial"/>
                <w:color w:val="000000"/>
                <w:sz w:val="12"/>
                <w:szCs w:val="12"/>
                <w:vertAlign w:val="superscript"/>
                <w:lang w:val="en-US" w:eastAsia="en-GB"/>
              </w:rPr>
              <w:t>-4</w:t>
            </w:r>
          </w:p>
        </w:tc>
        <w:tc>
          <w:tcPr>
            <w:tcW w:w="0" w:type="auto"/>
            <w:tcBorders>
              <w:top w:val="nil"/>
              <w:bottom w:val="nil"/>
            </w:tcBorders>
            <w:shd w:val="clear" w:color="auto" w:fill="auto"/>
            <w:noWrap/>
            <w:vAlign w:val="center"/>
            <w:hideMark/>
          </w:tcPr>
          <w:p w14:paraId="38A2712B"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0.64</w:t>
            </w:r>
          </w:p>
        </w:tc>
        <w:tc>
          <w:tcPr>
            <w:tcW w:w="788" w:type="dxa"/>
            <w:tcBorders>
              <w:top w:val="nil"/>
              <w:bottom w:val="nil"/>
            </w:tcBorders>
            <w:shd w:val="clear" w:color="auto" w:fill="auto"/>
            <w:noWrap/>
            <w:vAlign w:val="center"/>
            <w:hideMark/>
          </w:tcPr>
          <w:p w14:paraId="4ADC5BFB"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0.10</w:t>
            </w:r>
          </w:p>
        </w:tc>
        <w:tc>
          <w:tcPr>
            <w:tcW w:w="0" w:type="auto"/>
            <w:tcBorders>
              <w:top w:val="nil"/>
              <w:bottom w:val="nil"/>
            </w:tcBorders>
            <w:shd w:val="clear" w:color="auto" w:fill="auto"/>
            <w:noWrap/>
            <w:vAlign w:val="center"/>
            <w:hideMark/>
          </w:tcPr>
          <w:p w14:paraId="02C19277"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0.23</w:t>
            </w:r>
          </w:p>
        </w:tc>
        <w:tc>
          <w:tcPr>
            <w:tcW w:w="0" w:type="auto"/>
            <w:tcBorders>
              <w:top w:val="nil"/>
              <w:bottom w:val="nil"/>
            </w:tcBorders>
            <w:shd w:val="clear" w:color="auto" w:fill="auto"/>
            <w:noWrap/>
            <w:vAlign w:val="center"/>
            <w:hideMark/>
          </w:tcPr>
          <w:p w14:paraId="571C9062"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0.08</w:t>
            </w:r>
          </w:p>
        </w:tc>
        <w:tc>
          <w:tcPr>
            <w:tcW w:w="0" w:type="auto"/>
            <w:tcBorders>
              <w:top w:val="nil"/>
              <w:bottom w:val="nil"/>
            </w:tcBorders>
            <w:shd w:val="clear" w:color="auto" w:fill="auto"/>
            <w:noWrap/>
            <w:vAlign w:val="center"/>
            <w:hideMark/>
          </w:tcPr>
          <w:p w14:paraId="7DDBDF6F"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0.74</w:t>
            </w:r>
          </w:p>
        </w:tc>
        <w:tc>
          <w:tcPr>
            <w:tcW w:w="0" w:type="auto"/>
            <w:tcBorders>
              <w:top w:val="nil"/>
              <w:bottom w:val="nil"/>
            </w:tcBorders>
            <w:shd w:val="clear" w:color="auto" w:fill="auto"/>
            <w:noWrap/>
            <w:vAlign w:val="center"/>
            <w:hideMark/>
          </w:tcPr>
          <w:p w14:paraId="7717A260"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0.13</w:t>
            </w:r>
          </w:p>
        </w:tc>
      </w:tr>
      <w:tr w:rsidR="000E76FE" w:rsidRPr="00325DEB" w14:paraId="20987931"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57C8AF68"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2p21</w:t>
            </w:r>
          </w:p>
        </w:tc>
        <w:tc>
          <w:tcPr>
            <w:tcW w:w="1701" w:type="dxa"/>
            <w:tcBorders>
              <w:top w:val="nil"/>
              <w:bottom w:val="nil"/>
            </w:tcBorders>
            <w:shd w:val="clear" w:color="auto" w:fill="auto"/>
            <w:noWrap/>
            <w:vAlign w:val="center"/>
          </w:tcPr>
          <w:p w14:paraId="48FE107B"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ABCG5-ABCG8</w:t>
            </w:r>
          </w:p>
        </w:tc>
        <w:tc>
          <w:tcPr>
            <w:tcW w:w="932" w:type="dxa"/>
            <w:tcBorders>
              <w:top w:val="nil"/>
              <w:bottom w:val="nil"/>
            </w:tcBorders>
            <w:shd w:val="clear" w:color="auto" w:fill="auto"/>
            <w:noWrap/>
            <w:vAlign w:val="center"/>
          </w:tcPr>
          <w:p w14:paraId="55CB2782"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rs6544713</w:t>
            </w:r>
          </w:p>
        </w:tc>
        <w:tc>
          <w:tcPr>
            <w:tcW w:w="0" w:type="auto"/>
            <w:tcBorders>
              <w:top w:val="nil"/>
              <w:bottom w:val="nil"/>
            </w:tcBorders>
            <w:shd w:val="clear" w:color="auto" w:fill="auto"/>
            <w:noWrap/>
            <w:vAlign w:val="center"/>
          </w:tcPr>
          <w:p w14:paraId="6DB7847C"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4.8x10</w:t>
            </w:r>
            <w:r w:rsidRPr="00325DEB">
              <w:rPr>
                <w:rFonts w:ascii="Arial" w:eastAsia="Times New Roman" w:hAnsi="Arial" w:cs="Arial"/>
                <w:b/>
                <w:color w:val="000000"/>
                <w:sz w:val="12"/>
                <w:szCs w:val="12"/>
                <w:vertAlign w:val="superscript"/>
                <w:lang w:val="en-US" w:eastAsia="en-GB"/>
              </w:rPr>
              <w:t>-83</w:t>
            </w:r>
          </w:p>
        </w:tc>
        <w:tc>
          <w:tcPr>
            <w:tcW w:w="0" w:type="auto"/>
            <w:tcBorders>
              <w:top w:val="nil"/>
              <w:bottom w:val="nil"/>
            </w:tcBorders>
            <w:shd w:val="clear" w:color="auto" w:fill="auto"/>
            <w:noWrap/>
            <w:vAlign w:val="center"/>
          </w:tcPr>
          <w:p w14:paraId="34627638"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0.16</w:t>
            </w:r>
          </w:p>
        </w:tc>
        <w:tc>
          <w:tcPr>
            <w:tcW w:w="0" w:type="auto"/>
            <w:tcBorders>
              <w:top w:val="nil"/>
              <w:bottom w:val="nil"/>
            </w:tcBorders>
            <w:shd w:val="clear" w:color="auto" w:fill="auto"/>
            <w:noWrap/>
            <w:vAlign w:val="center"/>
          </w:tcPr>
          <w:p w14:paraId="405E0ED9"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0.001</w:t>
            </w:r>
          </w:p>
        </w:tc>
        <w:tc>
          <w:tcPr>
            <w:tcW w:w="0" w:type="auto"/>
            <w:tcBorders>
              <w:top w:val="nil"/>
              <w:bottom w:val="nil"/>
            </w:tcBorders>
            <w:shd w:val="clear" w:color="auto" w:fill="auto"/>
            <w:noWrap/>
            <w:vAlign w:val="center"/>
          </w:tcPr>
          <w:p w14:paraId="736C5FC3"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0.90</w:t>
            </w:r>
          </w:p>
        </w:tc>
        <w:tc>
          <w:tcPr>
            <w:tcW w:w="788" w:type="dxa"/>
            <w:tcBorders>
              <w:top w:val="nil"/>
              <w:bottom w:val="nil"/>
            </w:tcBorders>
            <w:shd w:val="clear" w:color="auto" w:fill="auto"/>
            <w:noWrap/>
            <w:vAlign w:val="center"/>
          </w:tcPr>
          <w:p w14:paraId="1FA2C03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0.90</w:t>
            </w:r>
          </w:p>
        </w:tc>
        <w:tc>
          <w:tcPr>
            <w:tcW w:w="0" w:type="auto"/>
            <w:tcBorders>
              <w:top w:val="nil"/>
              <w:bottom w:val="nil"/>
            </w:tcBorders>
            <w:shd w:val="clear" w:color="auto" w:fill="auto"/>
            <w:noWrap/>
            <w:vAlign w:val="center"/>
          </w:tcPr>
          <w:p w14:paraId="41B5BC80"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0.69</w:t>
            </w:r>
          </w:p>
        </w:tc>
        <w:tc>
          <w:tcPr>
            <w:tcW w:w="0" w:type="auto"/>
            <w:tcBorders>
              <w:top w:val="nil"/>
              <w:bottom w:val="nil"/>
            </w:tcBorders>
            <w:shd w:val="clear" w:color="auto" w:fill="auto"/>
            <w:noWrap/>
            <w:vAlign w:val="center"/>
          </w:tcPr>
          <w:p w14:paraId="740D5A41"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0.03</w:t>
            </w:r>
          </w:p>
        </w:tc>
        <w:tc>
          <w:tcPr>
            <w:tcW w:w="0" w:type="auto"/>
            <w:tcBorders>
              <w:top w:val="nil"/>
              <w:bottom w:val="nil"/>
            </w:tcBorders>
            <w:shd w:val="clear" w:color="auto" w:fill="auto"/>
            <w:noWrap/>
            <w:vAlign w:val="center"/>
          </w:tcPr>
          <w:p w14:paraId="3F4C7510"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0.50</w:t>
            </w:r>
          </w:p>
        </w:tc>
        <w:tc>
          <w:tcPr>
            <w:tcW w:w="0" w:type="auto"/>
            <w:tcBorders>
              <w:top w:val="nil"/>
              <w:bottom w:val="nil"/>
            </w:tcBorders>
            <w:shd w:val="clear" w:color="auto" w:fill="auto"/>
            <w:noWrap/>
            <w:vAlign w:val="center"/>
          </w:tcPr>
          <w:p w14:paraId="7333AD9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1.00</w:t>
            </w:r>
          </w:p>
        </w:tc>
      </w:tr>
      <w:tr w:rsidR="000E76FE" w:rsidRPr="00325DEB" w14:paraId="35DE9F29"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146E0AC5"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2p11</w:t>
            </w:r>
          </w:p>
        </w:tc>
        <w:tc>
          <w:tcPr>
            <w:tcW w:w="1701" w:type="dxa"/>
            <w:tcBorders>
              <w:top w:val="nil"/>
              <w:bottom w:val="nil"/>
            </w:tcBorders>
            <w:shd w:val="clear" w:color="auto" w:fill="auto"/>
            <w:noWrap/>
            <w:vAlign w:val="center"/>
            <w:hideMark/>
          </w:tcPr>
          <w:p w14:paraId="5C9FE35C"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VAMP5-VAMP8-GGCX</w:t>
            </w:r>
          </w:p>
        </w:tc>
        <w:tc>
          <w:tcPr>
            <w:tcW w:w="932" w:type="dxa"/>
            <w:tcBorders>
              <w:top w:val="nil"/>
              <w:bottom w:val="nil"/>
            </w:tcBorders>
            <w:shd w:val="clear" w:color="auto" w:fill="auto"/>
            <w:noWrap/>
            <w:vAlign w:val="center"/>
            <w:hideMark/>
          </w:tcPr>
          <w:p w14:paraId="7CE2184F"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rs1561198</w:t>
            </w:r>
          </w:p>
        </w:tc>
        <w:tc>
          <w:tcPr>
            <w:tcW w:w="0" w:type="auto"/>
            <w:tcBorders>
              <w:top w:val="nil"/>
              <w:bottom w:val="nil"/>
            </w:tcBorders>
            <w:shd w:val="clear" w:color="auto" w:fill="auto"/>
            <w:noWrap/>
            <w:vAlign w:val="center"/>
            <w:hideMark/>
          </w:tcPr>
          <w:p w14:paraId="08CB9161"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0.02</w:t>
            </w:r>
          </w:p>
        </w:tc>
        <w:tc>
          <w:tcPr>
            <w:tcW w:w="0" w:type="auto"/>
            <w:tcBorders>
              <w:top w:val="nil"/>
              <w:bottom w:val="nil"/>
            </w:tcBorders>
            <w:shd w:val="clear" w:color="auto" w:fill="auto"/>
            <w:noWrap/>
            <w:vAlign w:val="center"/>
            <w:hideMark/>
          </w:tcPr>
          <w:p w14:paraId="0494E153"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0.36</w:t>
            </w:r>
          </w:p>
        </w:tc>
        <w:tc>
          <w:tcPr>
            <w:tcW w:w="0" w:type="auto"/>
            <w:tcBorders>
              <w:top w:val="nil"/>
              <w:bottom w:val="nil"/>
            </w:tcBorders>
            <w:shd w:val="clear" w:color="auto" w:fill="auto"/>
            <w:noWrap/>
            <w:vAlign w:val="center"/>
            <w:hideMark/>
          </w:tcPr>
          <w:p w14:paraId="5E94F1A3"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0.13</w:t>
            </w:r>
          </w:p>
        </w:tc>
        <w:tc>
          <w:tcPr>
            <w:tcW w:w="0" w:type="auto"/>
            <w:tcBorders>
              <w:top w:val="nil"/>
              <w:bottom w:val="nil"/>
            </w:tcBorders>
            <w:shd w:val="clear" w:color="auto" w:fill="auto"/>
            <w:noWrap/>
            <w:vAlign w:val="center"/>
            <w:hideMark/>
          </w:tcPr>
          <w:p w14:paraId="1306D4CE"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0.98</w:t>
            </w:r>
          </w:p>
        </w:tc>
        <w:tc>
          <w:tcPr>
            <w:tcW w:w="788" w:type="dxa"/>
            <w:tcBorders>
              <w:top w:val="nil"/>
              <w:bottom w:val="nil"/>
            </w:tcBorders>
            <w:shd w:val="clear" w:color="auto" w:fill="auto"/>
            <w:noWrap/>
            <w:vAlign w:val="center"/>
            <w:hideMark/>
          </w:tcPr>
          <w:p w14:paraId="081EAD78"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0.95</w:t>
            </w:r>
          </w:p>
        </w:tc>
        <w:tc>
          <w:tcPr>
            <w:tcW w:w="0" w:type="auto"/>
            <w:tcBorders>
              <w:top w:val="nil"/>
              <w:bottom w:val="nil"/>
            </w:tcBorders>
            <w:shd w:val="clear" w:color="auto" w:fill="auto"/>
            <w:noWrap/>
            <w:vAlign w:val="center"/>
            <w:hideMark/>
          </w:tcPr>
          <w:p w14:paraId="1BF184C6"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0.02</w:t>
            </w:r>
          </w:p>
        </w:tc>
        <w:tc>
          <w:tcPr>
            <w:tcW w:w="0" w:type="auto"/>
            <w:tcBorders>
              <w:top w:val="nil"/>
              <w:bottom w:val="nil"/>
            </w:tcBorders>
            <w:shd w:val="clear" w:color="auto" w:fill="auto"/>
            <w:noWrap/>
            <w:vAlign w:val="center"/>
            <w:hideMark/>
          </w:tcPr>
          <w:p w14:paraId="1B7F71E7"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0.02</w:t>
            </w:r>
          </w:p>
        </w:tc>
        <w:tc>
          <w:tcPr>
            <w:tcW w:w="0" w:type="auto"/>
            <w:tcBorders>
              <w:top w:val="nil"/>
              <w:bottom w:val="nil"/>
            </w:tcBorders>
            <w:shd w:val="clear" w:color="auto" w:fill="auto"/>
            <w:noWrap/>
            <w:vAlign w:val="center"/>
            <w:hideMark/>
          </w:tcPr>
          <w:p w14:paraId="034179D2"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0.72</w:t>
            </w:r>
          </w:p>
        </w:tc>
        <w:tc>
          <w:tcPr>
            <w:tcW w:w="0" w:type="auto"/>
            <w:tcBorders>
              <w:top w:val="nil"/>
              <w:bottom w:val="nil"/>
            </w:tcBorders>
            <w:shd w:val="clear" w:color="auto" w:fill="auto"/>
            <w:noWrap/>
            <w:vAlign w:val="center"/>
            <w:hideMark/>
          </w:tcPr>
          <w:p w14:paraId="01EB2B09"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0.75</w:t>
            </w:r>
          </w:p>
        </w:tc>
      </w:tr>
      <w:tr w:rsidR="000E76FE" w:rsidRPr="00325DEB" w14:paraId="06A34018"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388CBCC9"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2q22</w:t>
            </w:r>
          </w:p>
        </w:tc>
        <w:tc>
          <w:tcPr>
            <w:tcW w:w="1701" w:type="dxa"/>
            <w:tcBorders>
              <w:top w:val="nil"/>
              <w:bottom w:val="nil"/>
            </w:tcBorders>
            <w:shd w:val="clear" w:color="auto" w:fill="auto"/>
            <w:noWrap/>
            <w:vAlign w:val="center"/>
            <w:hideMark/>
          </w:tcPr>
          <w:p w14:paraId="0A333580"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ZEB2</w:t>
            </w:r>
          </w:p>
        </w:tc>
        <w:tc>
          <w:tcPr>
            <w:tcW w:w="932" w:type="dxa"/>
            <w:tcBorders>
              <w:top w:val="nil"/>
              <w:bottom w:val="nil"/>
            </w:tcBorders>
            <w:shd w:val="clear" w:color="auto" w:fill="auto"/>
            <w:noWrap/>
            <w:vAlign w:val="center"/>
            <w:hideMark/>
          </w:tcPr>
          <w:p w14:paraId="6998381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rs2252641</w:t>
            </w:r>
          </w:p>
        </w:tc>
        <w:tc>
          <w:tcPr>
            <w:tcW w:w="0" w:type="auto"/>
            <w:tcBorders>
              <w:top w:val="nil"/>
              <w:bottom w:val="nil"/>
            </w:tcBorders>
            <w:shd w:val="clear" w:color="auto" w:fill="auto"/>
            <w:noWrap/>
            <w:vAlign w:val="center"/>
            <w:hideMark/>
          </w:tcPr>
          <w:p w14:paraId="0FAD3E07"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0.49</w:t>
            </w:r>
          </w:p>
        </w:tc>
        <w:tc>
          <w:tcPr>
            <w:tcW w:w="0" w:type="auto"/>
            <w:tcBorders>
              <w:top w:val="nil"/>
              <w:bottom w:val="nil"/>
            </w:tcBorders>
            <w:shd w:val="clear" w:color="auto" w:fill="auto"/>
            <w:noWrap/>
            <w:vAlign w:val="center"/>
            <w:hideMark/>
          </w:tcPr>
          <w:p w14:paraId="04313A55"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0.15</w:t>
            </w:r>
          </w:p>
        </w:tc>
        <w:tc>
          <w:tcPr>
            <w:tcW w:w="0" w:type="auto"/>
            <w:tcBorders>
              <w:top w:val="nil"/>
              <w:bottom w:val="nil"/>
            </w:tcBorders>
            <w:shd w:val="clear" w:color="auto" w:fill="auto"/>
            <w:noWrap/>
            <w:vAlign w:val="center"/>
            <w:hideMark/>
          </w:tcPr>
          <w:p w14:paraId="6F9793A9"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0.21</w:t>
            </w:r>
          </w:p>
        </w:tc>
        <w:tc>
          <w:tcPr>
            <w:tcW w:w="0" w:type="auto"/>
            <w:tcBorders>
              <w:top w:val="nil"/>
              <w:bottom w:val="nil"/>
            </w:tcBorders>
            <w:shd w:val="clear" w:color="auto" w:fill="auto"/>
            <w:noWrap/>
            <w:vAlign w:val="center"/>
            <w:hideMark/>
          </w:tcPr>
          <w:p w14:paraId="2508B0DC"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0.02</w:t>
            </w:r>
          </w:p>
        </w:tc>
        <w:tc>
          <w:tcPr>
            <w:tcW w:w="788" w:type="dxa"/>
            <w:tcBorders>
              <w:top w:val="nil"/>
              <w:bottom w:val="nil"/>
            </w:tcBorders>
            <w:shd w:val="clear" w:color="auto" w:fill="auto"/>
            <w:noWrap/>
            <w:vAlign w:val="center"/>
            <w:hideMark/>
          </w:tcPr>
          <w:p w14:paraId="5975A224"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0.03</w:t>
            </w:r>
          </w:p>
        </w:tc>
        <w:tc>
          <w:tcPr>
            <w:tcW w:w="0" w:type="auto"/>
            <w:tcBorders>
              <w:top w:val="nil"/>
              <w:bottom w:val="nil"/>
            </w:tcBorders>
            <w:shd w:val="clear" w:color="auto" w:fill="auto"/>
            <w:noWrap/>
            <w:vAlign w:val="center"/>
            <w:hideMark/>
          </w:tcPr>
          <w:p w14:paraId="10DA1E17"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0.89</w:t>
            </w:r>
          </w:p>
        </w:tc>
        <w:tc>
          <w:tcPr>
            <w:tcW w:w="0" w:type="auto"/>
            <w:tcBorders>
              <w:top w:val="nil"/>
              <w:bottom w:val="nil"/>
            </w:tcBorders>
            <w:shd w:val="clear" w:color="auto" w:fill="auto"/>
            <w:noWrap/>
            <w:vAlign w:val="center"/>
            <w:hideMark/>
          </w:tcPr>
          <w:p w14:paraId="1AC1181F"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0.12</w:t>
            </w:r>
          </w:p>
        </w:tc>
        <w:tc>
          <w:tcPr>
            <w:tcW w:w="0" w:type="auto"/>
            <w:tcBorders>
              <w:top w:val="nil"/>
              <w:bottom w:val="nil"/>
            </w:tcBorders>
            <w:shd w:val="clear" w:color="auto" w:fill="auto"/>
            <w:noWrap/>
            <w:vAlign w:val="center"/>
            <w:hideMark/>
          </w:tcPr>
          <w:p w14:paraId="7CC726D7"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0.05</w:t>
            </w:r>
          </w:p>
        </w:tc>
        <w:tc>
          <w:tcPr>
            <w:tcW w:w="0" w:type="auto"/>
            <w:tcBorders>
              <w:top w:val="nil"/>
              <w:bottom w:val="nil"/>
            </w:tcBorders>
            <w:shd w:val="clear" w:color="auto" w:fill="auto"/>
            <w:noWrap/>
            <w:vAlign w:val="center"/>
            <w:hideMark/>
          </w:tcPr>
          <w:p w14:paraId="7F29EE2D"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0.52</w:t>
            </w:r>
          </w:p>
        </w:tc>
      </w:tr>
      <w:tr w:rsidR="000E76FE" w:rsidRPr="00325DEB" w14:paraId="09151E03"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3FDE830E"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2q33</w:t>
            </w:r>
          </w:p>
        </w:tc>
        <w:tc>
          <w:tcPr>
            <w:tcW w:w="1701" w:type="dxa"/>
            <w:tcBorders>
              <w:top w:val="nil"/>
              <w:bottom w:val="nil"/>
            </w:tcBorders>
            <w:shd w:val="clear" w:color="auto" w:fill="auto"/>
            <w:noWrap/>
            <w:vAlign w:val="center"/>
            <w:hideMark/>
          </w:tcPr>
          <w:p w14:paraId="56567B9D"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WDR12</w:t>
            </w:r>
          </w:p>
        </w:tc>
        <w:tc>
          <w:tcPr>
            <w:tcW w:w="932" w:type="dxa"/>
            <w:tcBorders>
              <w:top w:val="nil"/>
              <w:bottom w:val="nil"/>
            </w:tcBorders>
            <w:shd w:val="clear" w:color="auto" w:fill="auto"/>
            <w:noWrap/>
            <w:vAlign w:val="center"/>
            <w:hideMark/>
          </w:tcPr>
          <w:p w14:paraId="4ED11378"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rs6725887</w:t>
            </w:r>
          </w:p>
        </w:tc>
        <w:tc>
          <w:tcPr>
            <w:tcW w:w="0" w:type="auto"/>
            <w:tcBorders>
              <w:top w:val="nil"/>
              <w:bottom w:val="nil"/>
            </w:tcBorders>
            <w:shd w:val="clear" w:color="auto" w:fill="auto"/>
            <w:noWrap/>
            <w:vAlign w:val="center"/>
            <w:hideMark/>
          </w:tcPr>
          <w:p w14:paraId="45E4CFD7"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1.3x10</w:t>
            </w:r>
            <w:r w:rsidRPr="00325DEB">
              <w:rPr>
                <w:rFonts w:ascii="Arial" w:eastAsia="Times New Roman" w:hAnsi="Arial" w:cs="Arial"/>
                <w:b/>
                <w:color w:val="000000"/>
                <w:sz w:val="12"/>
                <w:szCs w:val="12"/>
                <w:vertAlign w:val="superscript"/>
                <w:lang w:val="en-US" w:eastAsia="en-GB"/>
              </w:rPr>
              <w:t>-5</w:t>
            </w:r>
          </w:p>
        </w:tc>
        <w:tc>
          <w:tcPr>
            <w:tcW w:w="0" w:type="auto"/>
            <w:tcBorders>
              <w:top w:val="nil"/>
              <w:bottom w:val="nil"/>
            </w:tcBorders>
            <w:shd w:val="clear" w:color="auto" w:fill="auto"/>
            <w:noWrap/>
            <w:vAlign w:val="center"/>
            <w:hideMark/>
          </w:tcPr>
          <w:p w14:paraId="76063E7F"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w:t>
            </w:r>
          </w:p>
        </w:tc>
        <w:tc>
          <w:tcPr>
            <w:tcW w:w="0" w:type="auto"/>
            <w:tcBorders>
              <w:top w:val="nil"/>
              <w:bottom w:val="nil"/>
            </w:tcBorders>
            <w:shd w:val="clear" w:color="auto" w:fill="auto"/>
            <w:noWrap/>
            <w:vAlign w:val="center"/>
            <w:hideMark/>
          </w:tcPr>
          <w:p w14:paraId="689894B5"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0.04</w:t>
            </w:r>
          </w:p>
        </w:tc>
        <w:tc>
          <w:tcPr>
            <w:tcW w:w="0" w:type="auto"/>
            <w:tcBorders>
              <w:top w:val="nil"/>
              <w:bottom w:val="nil"/>
            </w:tcBorders>
            <w:shd w:val="clear" w:color="auto" w:fill="auto"/>
            <w:noWrap/>
            <w:vAlign w:val="center"/>
            <w:hideMark/>
          </w:tcPr>
          <w:p w14:paraId="408DC649"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0.94</w:t>
            </w:r>
          </w:p>
        </w:tc>
        <w:tc>
          <w:tcPr>
            <w:tcW w:w="788" w:type="dxa"/>
            <w:tcBorders>
              <w:top w:val="nil"/>
              <w:bottom w:val="nil"/>
            </w:tcBorders>
            <w:shd w:val="clear" w:color="auto" w:fill="auto"/>
            <w:noWrap/>
            <w:vAlign w:val="center"/>
            <w:hideMark/>
          </w:tcPr>
          <w:p w14:paraId="19FCB2E4"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0.09</w:t>
            </w:r>
          </w:p>
        </w:tc>
        <w:tc>
          <w:tcPr>
            <w:tcW w:w="0" w:type="auto"/>
            <w:tcBorders>
              <w:top w:val="nil"/>
              <w:bottom w:val="nil"/>
            </w:tcBorders>
            <w:shd w:val="clear" w:color="auto" w:fill="auto"/>
            <w:noWrap/>
            <w:vAlign w:val="center"/>
            <w:hideMark/>
          </w:tcPr>
          <w:p w14:paraId="0E679C8A"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0.01</w:t>
            </w:r>
          </w:p>
        </w:tc>
        <w:tc>
          <w:tcPr>
            <w:tcW w:w="0" w:type="auto"/>
            <w:tcBorders>
              <w:top w:val="nil"/>
              <w:bottom w:val="nil"/>
            </w:tcBorders>
            <w:shd w:val="clear" w:color="auto" w:fill="auto"/>
            <w:noWrap/>
            <w:vAlign w:val="center"/>
            <w:hideMark/>
          </w:tcPr>
          <w:p w14:paraId="37ED0717"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0.19</w:t>
            </w:r>
          </w:p>
        </w:tc>
        <w:tc>
          <w:tcPr>
            <w:tcW w:w="0" w:type="auto"/>
            <w:tcBorders>
              <w:top w:val="nil"/>
              <w:bottom w:val="nil"/>
            </w:tcBorders>
            <w:shd w:val="clear" w:color="auto" w:fill="auto"/>
            <w:noWrap/>
            <w:vAlign w:val="center"/>
            <w:hideMark/>
          </w:tcPr>
          <w:p w14:paraId="1B35D699"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0.00</w:t>
            </w:r>
          </w:p>
        </w:tc>
        <w:tc>
          <w:tcPr>
            <w:tcW w:w="0" w:type="auto"/>
            <w:tcBorders>
              <w:top w:val="nil"/>
              <w:bottom w:val="nil"/>
            </w:tcBorders>
            <w:shd w:val="clear" w:color="auto" w:fill="auto"/>
            <w:noWrap/>
            <w:vAlign w:val="center"/>
            <w:hideMark/>
          </w:tcPr>
          <w:p w14:paraId="7B766BDE"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0.54</w:t>
            </w:r>
          </w:p>
        </w:tc>
      </w:tr>
      <w:tr w:rsidR="000E76FE" w:rsidRPr="00325DEB" w14:paraId="0F14522C"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0A2CFE08"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3q22</w:t>
            </w:r>
          </w:p>
        </w:tc>
        <w:tc>
          <w:tcPr>
            <w:tcW w:w="1701" w:type="dxa"/>
            <w:tcBorders>
              <w:top w:val="nil"/>
              <w:bottom w:val="nil"/>
            </w:tcBorders>
            <w:shd w:val="clear" w:color="auto" w:fill="auto"/>
            <w:noWrap/>
            <w:vAlign w:val="center"/>
            <w:hideMark/>
          </w:tcPr>
          <w:p w14:paraId="7B1A416F"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MRAS</w:t>
            </w:r>
          </w:p>
        </w:tc>
        <w:tc>
          <w:tcPr>
            <w:tcW w:w="932" w:type="dxa"/>
            <w:tcBorders>
              <w:top w:val="nil"/>
              <w:bottom w:val="nil"/>
            </w:tcBorders>
            <w:shd w:val="clear" w:color="auto" w:fill="auto"/>
            <w:noWrap/>
            <w:vAlign w:val="center"/>
            <w:hideMark/>
          </w:tcPr>
          <w:p w14:paraId="394D38EF"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rs9818870</w:t>
            </w:r>
          </w:p>
        </w:tc>
        <w:tc>
          <w:tcPr>
            <w:tcW w:w="0" w:type="auto"/>
            <w:tcBorders>
              <w:top w:val="nil"/>
              <w:bottom w:val="nil"/>
            </w:tcBorders>
            <w:shd w:val="clear" w:color="auto" w:fill="auto"/>
            <w:noWrap/>
            <w:vAlign w:val="center"/>
            <w:hideMark/>
          </w:tcPr>
          <w:p w14:paraId="628DFB2B"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0.31</w:t>
            </w:r>
          </w:p>
        </w:tc>
        <w:tc>
          <w:tcPr>
            <w:tcW w:w="0" w:type="auto"/>
            <w:tcBorders>
              <w:top w:val="nil"/>
              <w:bottom w:val="nil"/>
            </w:tcBorders>
            <w:shd w:val="clear" w:color="auto" w:fill="auto"/>
            <w:noWrap/>
            <w:vAlign w:val="center"/>
            <w:hideMark/>
          </w:tcPr>
          <w:p w14:paraId="7BE9925C"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0.51</w:t>
            </w:r>
          </w:p>
        </w:tc>
        <w:tc>
          <w:tcPr>
            <w:tcW w:w="0" w:type="auto"/>
            <w:tcBorders>
              <w:top w:val="nil"/>
              <w:bottom w:val="nil"/>
            </w:tcBorders>
            <w:shd w:val="clear" w:color="auto" w:fill="auto"/>
            <w:noWrap/>
            <w:vAlign w:val="center"/>
            <w:hideMark/>
          </w:tcPr>
          <w:p w14:paraId="4AA0C949"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0.85</w:t>
            </w:r>
          </w:p>
        </w:tc>
        <w:tc>
          <w:tcPr>
            <w:tcW w:w="0" w:type="auto"/>
            <w:tcBorders>
              <w:top w:val="nil"/>
              <w:bottom w:val="nil"/>
            </w:tcBorders>
            <w:shd w:val="clear" w:color="auto" w:fill="auto"/>
            <w:noWrap/>
            <w:vAlign w:val="center"/>
            <w:hideMark/>
          </w:tcPr>
          <w:p w14:paraId="1556C4B9"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0.04</w:t>
            </w:r>
          </w:p>
        </w:tc>
        <w:tc>
          <w:tcPr>
            <w:tcW w:w="788" w:type="dxa"/>
            <w:tcBorders>
              <w:top w:val="nil"/>
              <w:bottom w:val="nil"/>
            </w:tcBorders>
            <w:shd w:val="clear" w:color="auto" w:fill="auto"/>
            <w:noWrap/>
            <w:vAlign w:val="center"/>
            <w:hideMark/>
          </w:tcPr>
          <w:p w14:paraId="3CC5A075"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0.02</w:t>
            </w:r>
          </w:p>
        </w:tc>
        <w:tc>
          <w:tcPr>
            <w:tcW w:w="0" w:type="auto"/>
            <w:tcBorders>
              <w:top w:val="nil"/>
              <w:bottom w:val="nil"/>
            </w:tcBorders>
            <w:shd w:val="clear" w:color="auto" w:fill="auto"/>
            <w:noWrap/>
            <w:vAlign w:val="center"/>
            <w:hideMark/>
          </w:tcPr>
          <w:p w14:paraId="04A98BA3"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0.001</w:t>
            </w:r>
          </w:p>
        </w:tc>
        <w:tc>
          <w:tcPr>
            <w:tcW w:w="0" w:type="auto"/>
            <w:tcBorders>
              <w:top w:val="nil"/>
              <w:bottom w:val="nil"/>
            </w:tcBorders>
            <w:shd w:val="clear" w:color="auto" w:fill="auto"/>
            <w:noWrap/>
            <w:vAlign w:val="center"/>
            <w:hideMark/>
          </w:tcPr>
          <w:p w14:paraId="775EAB9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0.06</w:t>
            </w:r>
          </w:p>
        </w:tc>
        <w:tc>
          <w:tcPr>
            <w:tcW w:w="0" w:type="auto"/>
            <w:tcBorders>
              <w:top w:val="nil"/>
              <w:bottom w:val="nil"/>
            </w:tcBorders>
            <w:shd w:val="clear" w:color="auto" w:fill="auto"/>
            <w:noWrap/>
            <w:vAlign w:val="center"/>
            <w:hideMark/>
          </w:tcPr>
          <w:p w14:paraId="05EA266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0.12</w:t>
            </w:r>
          </w:p>
        </w:tc>
        <w:tc>
          <w:tcPr>
            <w:tcW w:w="0" w:type="auto"/>
            <w:tcBorders>
              <w:top w:val="nil"/>
              <w:bottom w:val="nil"/>
            </w:tcBorders>
            <w:shd w:val="clear" w:color="auto" w:fill="auto"/>
            <w:noWrap/>
            <w:vAlign w:val="center"/>
            <w:hideMark/>
          </w:tcPr>
          <w:p w14:paraId="02D0608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0.76</w:t>
            </w:r>
          </w:p>
        </w:tc>
      </w:tr>
      <w:tr w:rsidR="000E76FE" w:rsidRPr="00325DEB" w14:paraId="4CE0DE31"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19A112C5"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4q12</w:t>
            </w:r>
          </w:p>
        </w:tc>
        <w:tc>
          <w:tcPr>
            <w:tcW w:w="1701" w:type="dxa"/>
            <w:tcBorders>
              <w:top w:val="nil"/>
              <w:bottom w:val="nil"/>
            </w:tcBorders>
            <w:shd w:val="clear" w:color="auto" w:fill="auto"/>
            <w:noWrap/>
            <w:vAlign w:val="center"/>
            <w:hideMark/>
          </w:tcPr>
          <w:p w14:paraId="5359BD32"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REST-NOA1</w:t>
            </w:r>
          </w:p>
        </w:tc>
        <w:tc>
          <w:tcPr>
            <w:tcW w:w="932" w:type="dxa"/>
            <w:tcBorders>
              <w:top w:val="nil"/>
              <w:bottom w:val="nil"/>
            </w:tcBorders>
            <w:shd w:val="clear" w:color="auto" w:fill="auto"/>
            <w:noWrap/>
            <w:vAlign w:val="center"/>
            <w:hideMark/>
          </w:tcPr>
          <w:p w14:paraId="34BC18C2"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rs17087335</w:t>
            </w:r>
          </w:p>
        </w:tc>
        <w:tc>
          <w:tcPr>
            <w:tcW w:w="0" w:type="auto"/>
            <w:tcBorders>
              <w:top w:val="nil"/>
              <w:bottom w:val="nil"/>
            </w:tcBorders>
            <w:shd w:val="clear" w:color="auto" w:fill="auto"/>
            <w:noWrap/>
            <w:vAlign w:val="center"/>
            <w:hideMark/>
          </w:tcPr>
          <w:p w14:paraId="2F0E8C0A"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0.31</w:t>
            </w:r>
          </w:p>
        </w:tc>
        <w:tc>
          <w:tcPr>
            <w:tcW w:w="0" w:type="auto"/>
            <w:tcBorders>
              <w:top w:val="nil"/>
              <w:bottom w:val="nil"/>
            </w:tcBorders>
            <w:shd w:val="clear" w:color="auto" w:fill="auto"/>
            <w:noWrap/>
            <w:vAlign w:val="center"/>
            <w:hideMark/>
          </w:tcPr>
          <w:p w14:paraId="5C1F32FF"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0.66</w:t>
            </w:r>
          </w:p>
        </w:tc>
        <w:tc>
          <w:tcPr>
            <w:tcW w:w="0" w:type="auto"/>
            <w:tcBorders>
              <w:top w:val="nil"/>
              <w:bottom w:val="nil"/>
            </w:tcBorders>
            <w:shd w:val="clear" w:color="auto" w:fill="auto"/>
            <w:noWrap/>
            <w:vAlign w:val="center"/>
            <w:hideMark/>
          </w:tcPr>
          <w:p w14:paraId="33F458E6"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0.37</w:t>
            </w:r>
          </w:p>
        </w:tc>
        <w:tc>
          <w:tcPr>
            <w:tcW w:w="0" w:type="auto"/>
            <w:tcBorders>
              <w:top w:val="nil"/>
              <w:bottom w:val="nil"/>
            </w:tcBorders>
            <w:shd w:val="clear" w:color="auto" w:fill="auto"/>
            <w:noWrap/>
            <w:vAlign w:val="center"/>
            <w:hideMark/>
          </w:tcPr>
          <w:p w14:paraId="4003377C"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0.58</w:t>
            </w:r>
          </w:p>
        </w:tc>
        <w:tc>
          <w:tcPr>
            <w:tcW w:w="788" w:type="dxa"/>
            <w:tcBorders>
              <w:top w:val="nil"/>
              <w:bottom w:val="nil"/>
            </w:tcBorders>
            <w:shd w:val="clear" w:color="auto" w:fill="auto"/>
            <w:noWrap/>
            <w:vAlign w:val="center"/>
            <w:hideMark/>
          </w:tcPr>
          <w:p w14:paraId="56747845"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0.51</w:t>
            </w:r>
          </w:p>
        </w:tc>
        <w:tc>
          <w:tcPr>
            <w:tcW w:w="0" w:type="auto"/>
            <w:tcBorders>
              <w:top w:val="nil"/>
              <w:bottom w:val="nil"/>
            </w:tcBorders>
            <w:shd w:val="clear" w:color="auto" w:fill="auto"/>
            <w:noWrap/>
            <w:vAlign w:val="center"/>
            <w:hideMark/>
          </w:tcPr>
          <w:p w14:paraId="4D36E24E"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0.09</w:t>
            </w:r>
          </w:p>
        </w:tc>
        <w:tc>
          <w:tcPr>
            <w:tcW w:w="0" w:type="auto"/>
            <w:tcBorders>
              <w:top w:val="nil"/>
              <w:bottom w:val="nil"/>
            </w:tcBorders>
            <w:shd w:val="clear" w:color="auto" w:fill="auto"/>
            <w:noWrap/>
            <w:vAlign w:val="center"/>
            <w:hideMark/>
          </w:tcPr>
          <w:p w14:paraId="4D94B21C"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0.22</w:t>
            </w:r>
          </w:p>
        </w:tc>
        <w:tc>
          <w:tcPr>
            <w:tcW w:w="0" w:type="auto"/>
            <w:tcBorders>
              <w:top w:val="nil"/>
              <w:bottom w:val="nil"/>
            </w:tcBorders>
            <w:shd w:val="clear" w:color="auto" w:fill="auto"/>
            <w:noWrap/>
            <w:vAlign w:val="center"/>
            <w:hideMark/>
          </w:tcPr>
          <w:p w14:paraId="5C81CBF7"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0.40</w:t>
            </w:r>
          </w:p>
        </w:tc>
        <w:tc>
          <w:tcPr>
            <w:tcW w:w="0" w:type="auto"/>
            <w:tcBorders>
              <w:top w:val="nil"/>
              <w:bottom w:val="nil"/>
            </w:tcBorders>
            <w:shd w:val="clear" w:color="auto" w:fill="auto"/>
            <w:noWrap/>
            <w:vAlign w:val="center"/>
            <w:hideMark/>
          </w:tcPr>
          <w:p w14:paraId="7A7A9CDE"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0.38</w:t>
            </w:r>
          </w:p>
        </w:tc>
      </w:tr>
      <w:tr w:rsidR="000E76FE" w:rsidRPr="00325DEB" w14:paraId="4042B669"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69B8ED38"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4q31</w:t>
            </w:r>
          </w:p>
        </w:tc>
        <w:tc>
          <w:tcPr>
            <w:tcW w:w="1701" w:type="dxa"/>
            <w:tcBorders>
              <w:top w:val="nil"/>
              <w:bottom w:val="nil"/>
            </w:tcBorders>
            <w:shd w:val="clear" w:color="auto" w:fill="auto"/>
            <w:noWrap/>
            <w:vAlign w:val="center"/>
            <w:hideMark/>
          </w:tcPr>
          <w:p w14:paraId="76715B00"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EDNRA</w:t>
            </w:r>
          </w:p>
        </w:tc>
        <w:tc>
          <w:tcPr>
            <w:tcW w:w="932" w:type="dxa"/>
            <w:tcBorders>
              <w:top w:val="nil"/>
              <w:bottom w:val="nil"/>
            </w:tcBorders>
            <w:shd w:val="clear" w:color="auto" w:fill="auto"/>
            <w:noWrap/>
            <w:vAlign w:val="center"/>
            <w:hideMark/>
          </w:tcPr>
          <w:p w14:paraId="75BD1126"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rs1878406</w:t>
            </w:r>
          </w:p>
        </w:tc>
        <w:tc>
          <w:tcPr>
            <w:tcW w:w="0" w:type="auto"/>
            <w:tcBorders>
              <w:top w:val="nil"/>
              <w:bottom w:val="nil"/>
            </w:tcBorders>
            <w:shd w:val="clear" w:color="auto" w:fill="auto"/>
            <w:noWrap/>
            <w:vAlign w:val="center"/>
            <w:hideMark/>
          </w:tcPr>
          <w:p w14:paraId="7147CC46"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0.94</w:t>
            </w:r>
          </w:p>
        </w:tc>
        <w:tc>
          <w:tcPr>
            <w:tcW w:w="0" w:type="auto"/>
            <w:tcBorders>
              <w:top w:val="nil"/>
              <w:bottom w:val="nil"/>
            </w:tcBorders>
            <w:shd w:val="clear" w:color="auto" w:fill="auto"/>
            <w:noWrap/>
            <w:vAlign w:val="center"/>
            <w:hideMark/>
          </w:tcPr>
          <w:p w14:paraId="6A7481CD"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0.32</w:t>
            </w:r>
          </w:p>
        </w:tc>
        <w:tc>
          <w:tcPr>
            <w:tcW w:w="0" w:type="auto"/>
            <w:tcBorders>
              <w:top w:val="nil"/>
              <w:bottom w:val="nil"/>
            </w:tcBorders>
            <w:shd w:val="clear" w:color="auto" w:fill="auto"/>
            <w:noWrap/>
            <w:vAlign w:val="center"/>
            <w:hideMark/>
          </w:tcPr>
          <w:p w14:paraId="12A496B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0.52</w:t>
            </w:r>
          </w:p>
        </w:tc>
        <w:tc>
          <w:tcPr>
            <w:tcW w:w="0" w:type="auto"/>
            <w:tcBorders>
              <w:top w:val="nil"/>
              <w:bottom w:val="nil"/>
            </w:tcBorders>
            <w:shd w:val="clear" w:color="auto" w:fill="auto"/>
            <w:noWrap/>
            <w:vAlign w:val="center"/>
            <w:hideMark/>
          </w:tcPr>
          <w:p w14:paraId="4F371DB5"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0.09</w:t>
            </w:r>
          </w:p>
        </w:tc>
        <w:tc>
          <w:tcPr>
            <w:tcW w:w="788" w:type="dxa"/>
            <w:tcBorders>
              <w:top w:val="nil"/>
              <w:bottom w:val="nil"/>
            </w:tcBorders>
            <w:shd w:val="clear" w:color="auto" w:fill="auto"/>
            <w:noWrap/>
            <w:vAlign w:val="center"/>
            <w:hideMark/>
          </w:tcPr>
          <w:p w14:paraId="107B952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0.81</w:t>
            </w:r>
          </w:p>
        </w:tc>
        <w:tc>
          <w:tcPr>
            <w:tcW w:w="0" w:type="auto"/>
            <w:tcBorders>
              <w:top w:val="nil"/>
              <w:bottom w:val="nil"/>
            </w:tcBorders>
            <w:shd w:val="clear" w:color="auto" w:fill="auto"/>
            <w:noWrap/>
            <w:vAlign w:val="center"/>
            <w:hideMark/>
          </w:tcPr>
          <w:p w14:paraId="7016B2D1"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0.01</w:t>
            </w:r>
          </w:p>
        </w:tc>
        <w:tc>
          <w:tcPr>
            <w:tcW w:w="0" w:type="auto"/>
            <w:tcBorders>
              <w:top w:val="nil"/>
              <w:bottom w:val="nil"/>
            </w:tcBorders>
            <w:shd w:val="clear" w:color="auto" w:fill="auto"/>
            <w:noWrap/>
            <w:vAlign w:val="center"/>
            <w:hideMark/>
          </w:tcPr>
          <w:p w14:paraId="31D6E31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0.65</w:t>
            </w:r>
          </w:p>
        </w:tc>
        <w:tc>
          <w:tcPr>
            <w:tcW w:w="0" w:type="auto"/>
            <w:tcBorders>
              <w:top w:val="nil"/>
              <w:bottom w:val="nil"/>
            </w:tcBorders>
            <w:shd w:val="clear" w:color="auto" w:fill="auto"/>
            <w:noWrap/>
            <w:vAlign w:val="center"/>
            <w:hideMark/>
          </w:tcPr>
          <w:p w14:paraId="1BD33AEF"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0.82</w:t>
            </w:r>
          </w:p>
        </w:tc>
        <w:tc>
          <w:tcPr>
            <w:tcW w:w="0" w:type="auto"/>
            <w:tcBorders>
              <w:top w:val="nil"/>
              <w:bottom w:val="nil"/>
            </w:tcBorders>
            <w:shd w:val="clear" w:color="auto" w:fill="auto"/>
            <w:noWrap/>
            <w:vAlign w:val="center"/>
            <w:hideMark/>
          </w:tcPr>
          <w:p w14:paraId="1188982D"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0.79</w:t>
            </w:r>
          </w:p>
        </w:tc>
      </w:tr>
      <w:tr w:rsidR="000E76FE" w:rsidRPr="00325DEB" w14:paraId="17EC3172"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5A5CBF99"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4q32</w:t>
            </w:r>
          </w:p>
        </w:tc>
        <w:tc>
          <w:tcPr>
            <w:tcW w:w="1701" w:type="dxa"/>
            <w:tcBorders>
              <w:top w:val="nil"/>
              <w:bottom w:val="nil"/>
            </w:tcBorders>
            <w:shd w:val="clear" w:color="auto" w:fill="auto"/>
            <w:noWrap/>
            <w:vAlign w:val="center"/>
            <w:hideMark/>
          </w:tcPr>
          <w:p w14:paraId="332F282D"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GUCY1A3</w:t>
            </w:r>
          </w:p>
        </w:tc>
        <w:tc>
          <w:tcPr>
            <w:tcW w:w="932" w:type="dxa"/>
            <w:tcBorders>
              <w:top w:val="nil"/>
              <w:bottom w:val="nil"/>
            </w:tcBorders>
            <w:shd w:val="clear" w:color="auto" w:fill="auto"/>
            <w:noWrap/>
            <w:vAlign w:val="center"/>
            <w:hideMark/>
          </w:tcPr>
          <w:p w14:paraId="332506C9"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rs7692387</w:t>
            </w:r>
          </w:p>
        </w:tc>
        <w:tc>
          <w:tcPr>
            <w:tcW w:w="0" w:type="auto"/>
            <w:tcBorders>
              <w:top w:val="nil"/>
              <w:bottom w:val="nil"/>
            </w:tcBorders>
            <w:shd w:val="clear" w:color="auto" w:fill="auto"/>
            <w:noWrap/>
            <w:vAlign w:val="center"/>
            <w:hideMark/>
          </w:tcPr>
          <w:p w14:paraId="2E822EF4"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0.68</w:t>
            </w:r>
          </w:p>
        </w:tc>
        <w:tc>
          <w:tcPr>
            <w:tcW w:w="0" w:type="auto"/>
            <w:tcBorders>
              <w:top w:val="nil"/>
              <w:bottom w:val="nil"/>
            </w:tcBorders>
            <w:shd w:val="clear" w:color="auto" w:fill="auto"/>
            <w:noWrap/>
            <w:vAlign w:val="center"/>
            <w:hideMark/>
          </w:tcPr>
          <w:p w14:paraId="535009A0"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0.85</w:t>
            </w:r>
          </w:p>
        </w:tc>
        <w:tc>
          <w:tcPr>
            <w:tcW w:w="0" w:type="auto"/>
            <w:tcBorders>
              <w:top w:val="nil"/>
              <w:bottom w:val="nil"/>
            </w:tcBorders>
            <w:shd w:val="clear" w:color="auto" w:fill="auto"/>
            <w:noWrap/>
            <w:vAlign w:val="center"/>
            <w:hideMark/>
          </w:tcPr>
          <w:p w14:paraId="408E27CD"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0.19</w:t>
            </w:r>
          </w:p>
        </w:tc>
        <w:tc>
          <w:tcPr>
            <w:tcW w:w="0" w:type="auto"/>
            <w:tcBorders>
              <w:top w:val="nil"/>
              <w:bottom w:val="nil"/>
            </w:tcBorders>
            <w:shd w:val="clear" w:color="auto" w:fill="auto"/>
            <w:noWrap/>
            <w:vAlign w:val="center"/>
            <w:hideMark/>
          </w:tcPr>
          <w:p w14:paraId="2899B3CC"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0.01</w:t>
            </w:r>
          </w:p>
        </w:tc>
        <w:tc>
          <w:tcPr>
            <w:tcW w:w="788" w:type="dxa"/>
            <w:tcBorders>
              <w:top w:val="nil"/>
              <w:bottom w:val="nil"/>
            </w:tcBorders>
            <w:shd w:val="clear" w:color="auto" w:fill="auto"/>
            <w:noWrap/>
            <w:vAlign w:val="center"/>
            <w:hideMark/>
          </w:tcPr>
          <w:p w14:paraId="2B936829"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3.4x10</w:t>
            </w:r>
            <w:r w:rsidRPr="00325DEB">
              <w:rPr>
                <w:rFonts w:ascii="Arial" w:eastAsia="Times New Roman" w:hAnsi="Arial" w:cs="Arial"/>
                <w:b/>
                <w:color w:val="000000"/>
                <w:sz w:val="12"/>
                <w:szCs w:val="12"/>
                <w:vertAlign w:val="superscript"/>
                <w:lang w:val="en-US" w:eastAsia="en-GB"/>
              </w:rPr>
              <w:t>-5</w:t>
            </w:r>
          </w:p>
        </w:tc>
        <w:tc>
          <w:tcPr>
            <w:tcW w:w="0" w:type="auto"/>
            <w:tcBorders>
              <w:top w:val="nil"/>
              <w:bottom w:val="nil"/>
            </w:tcBorders>
            <w:shd w:val="clear" w:color="auto" w:fill="auto"/>
            <w:noWrap/>
            <w:vAlign w:val="center"/>
            <w:hideMark/>
          </w:tcPr>
          <w:p w14:paraId="510FB892"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0.75</w:t>
            </w:r>
          </w:p>
        </w:tc>
        <w:tc>
          <w:tcPr>
            <w:tcW w:w="0" w:type="auto"/>
            <w:tcBorders>
              <w:top w:val="nil"/>
              <w:bottom w:val="nil"/>
            </w:tcBorders>
            <w:shd w:val="clear" w:color="auto" w:fill="auto"/>
            <w:noWrap/>
            <w:vAlign w:val="center"/>
            <w:hideMark/>
          </w:tcPr>
          <w:p w14:paraId="6328A469"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0.55</w:t>
            </w:r>
          </w:p>
        </w:tc>
        <w:tc>
          <w:tcPr>
            <w:tcW w:w="0" w:type="auto"/>
            <w:tcBorders>
              <w:top w:val="nil"/>
              <w:bottom w:val="nil"/>
            </w:tcBorders>
            <w:shd w:val="clear" w:color="auto" w:fill="auto"/>
            <w:noWrap/>
            <w:vAlign w:val="center"/>
            <w:hideMark/>
          </w:tcPr>
          <w:p w14:paraId="29383526"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0.04</w:t>
            </w:r>
          </w:p>
        </w:tc>
        <w:tc>
          <w:tcPr>
            <w:tcW w:w="0" w:type="auto"/>
            <w:tcBorders>
              <w:top w:val="nil"/>
              <w:bottom w:val="nil"/>
            </w:tcBorders>
            <w:shd w:val="clear" w:color="auto" w:fill="auto"/>
            <w:noWrap/>
            <w:vAlign w:val="center"/>
            <w:hideMark/>
          </w:tcPr>
          <w:p w14:paraId="6C5BC6F2"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0.10</w:t>
            </w:r>
          </w:p>
        </w:tc>
      </w:tr>
      <w:tr w:rsidR="000E76FE" w:rsidRPr="00325DEB" w14:paraId="1D93E18D"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5B319BE2"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5q31</w:t>
            </w:r>
          </w:p>
        </w:tc>
        <w:tc>
          <w:tcPr>
            <w:tcW w:w="1701" w:type="dxa"/>
            <w:tcBorders>
              <w:top w:val="nil"/>
              <w:bottom w:val="nil"/>
            </w:tcBorders>
            <w:shd w:val="clear" w:color="auto" w:fill="auto"/>
            <w:noWrap/>
            <w:vAlign w:val="center"/>
            <w:hideMark/>
          </w:tcPr>
          <w:p w14:paraId="19361328"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SLC22A4-SLC22A5</w:t>
            </w:r>
          </w:p>
        </w:tc>
        <w:tc>
          <w:tcPr>
            <w:tcW w:w="932" w:type="dxa"/>
            <w:tcBorders>
              <w:top w:val="nil"/>
              <w:bottom w:val="nil"/>
            </w:tcBorders>
            <w:shd w:val="clear" w:color="auto" w:fill="auto"/>
            <w:noWrap/>
            <w:vAlign w:val="center"/>
            <w:hideMark/>
          </w:tcPr>
          <w:p w14:paraId="4A89A824"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rs273909</w:t>
            </w:r>
          </w:p>
        </w:tc>
        <w:tc>
          <w:tcPr>
            <w:tcW w:w="0" w:type="auto"/>
            <w:tcBorders>
              <w:top w:val="nil"/>
              <w:bottom w:val="nil"/>
            </w:tcBorders>
            <w:shd w:val="clear" w:color="auto" w:fill="auto"/>
            <w:noWrap/>
            <w:vAlign w:val="center"/>
            <w:hideMark/>
          </w:tcPr>
          <w:p w14:paraId="1E045947"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2.3x10</w:t>
            </w:r>
            <w:r w:rsidRPr="00325DEB">
              <w:rPr>
                <w:rFonts w:ascii="Arial" w:eastAsia="Times New Roman" w:hAnsi="Arial" w:cs="Arial"/>
                <w:b/>
                <w:color w:val="000000"/>
                <w:sz w:val="12"/>
                <w:szCs w:val="12"/>
                <w:vertAlign w:val="superscript"/>
                <w:lang w:val="en-US" w:eastAsia="en-GB"/>
              </w:rPr>
              <w:t>-5</w:t>
            </w:r>
          </w:p>
        </w:tc>
        <w:tc>
          <w:tcPr>
            <w:tcW w:w="0" w:type="auto"/>
            <w:tcBorders>
              <w:top w:val="nil"/>
              <w:bottom w:val="nil"/>
            </w:tcBorders>
            <w:shd w:val="clear" w:color="auto" w:fill="auto"/>
            <w:noWrap/>
            <w:vAlign w:val="center"/>
            <w:hideMark/>
          </w:tcPr>
          <w:p w14:paraId="27E1B75C"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0.03</w:t>
            </w:r>
          </w:p>
        </w:tc>
        <w:tc>
          <w:tcPr>
            <w:tcW w:w="0" w:type="auto"/>
            <w:tcBorders>
              <w:top w:val="nil"/>
              <w:bottom w:val="nil"/>
            </w:tcBorders>
            <w:shd w:val="clear" w:color="auto" w:fill="auto"/>
            <w:noWrap/>
            <w:vAlign w:val="center"/>
            <w:hideMark/>
          </w:tcPr>
          <w:p w14:paraId="1944119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0.35</w:t>
            </w:r>
          </w:p>
        </w:tc>
        <w:tc>
          <w:tcPr>
            <w:tcW w:w="0" w:type="auto"/>
            <w:tcBorders>
              <w:top w:val="nil"/>
              <w:bottom w:val="nil"/>
            </w:tcBorders>
            <w:shd w:val="clear" w:color="auto" w:fill="auto"/>
            <w:noWrap/>
            <w:vAlign w:val="center"/>
            <w:hideMark/>
          </w:tcPr>
          <w:p w14:paraId="6363F7D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0.88</w:t>
            </w:r>
          </w:p>
        </w:tc>
        <w:tc>
          <w:tcPr>
            <w:tcW w:w="788" w:type="dxa"/>
            <w:tcBorders>
              <w:top w:val="nil"/>
              <w:bottom w:val="nil"/>
            </w:tcBorders>
            <w:shd w:val="clear" w:color="auto" w:fill="auto"/>
            <w:noWrap/>
            <w:vAlign w:val="center"/>
            <w:hideMark/>
          </w:tcPr>
          <w:p w14:paraId="0D28DEF6"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0.47</w:t>
            </w:r>
          </w:p>
        </w:tc>
        <w:tc>
          <w:tcPr>
            <w:tcW w:w="0" w:type="auto"/>
            <w:tcBorders>
              <w:top w:val="nil"/>
              <w:bottom w:val="nil"/>
            </w:tcBorders>
            <w:shd w:val="clear" w:color="auto" w:fill="auto"/>
            <w:noWrap/>
            <w:vAlign w:val="center"/>
            <w:hideMark/>
          </w:tcPr>
          <w:p w14:paraId="73FE38A3"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0.38</w:t>
            </w:r>
          </w:p>
        </w:tc>
        <w:tc>
          <w:tcPr>
            <w:tcW w:w="0" w:type="auto"/>
            <w:tcBorders>
              <w:top w:val="nil"/>
              <w:bottom w:val="nil"/>
            </w:tcBorders>
            <w:shd w:val="clear" w:color="auto" w:fill="auto"/>
            <w:noWrap/>
            <w:vAlign w:val="center"/>
            <w:hideMark/>
          </w:tcPr>
          <w:p w14:paraId="7ACFCB09"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0.78</w:t>
            </w:r>
          </w:p>
        </w:tc>
        <w:tc>
          <w:tcPr>
            <w:tcW w:w="0" w:type="auto"/>
            <w:tcBorders>
              <w:top w:val="nil"/>
              <w:bottom w:val="nil"/>
            </w:tcBorders>
            <w:shd w:val="clear" w:color="auto" w:fill="auto"/>
            <w:noWrap/>
            <w:vAlign w:val="center"/>
            <w:hideMark/>
          </w:tcPr>
          <w:p w14:paraId="10AD01FF"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0.88</w:t>
            </w:r>
          </w:p>
        </w:tc>
        <w:tc>
          <w:tcPr>
            <w:tcW w:w="0" w:type="auto"/>
            <w:tcBorders>
              <w:top w:val="nil"/>
              <w:bottom w:val="nil"/>
            </w:tcBorders>
            <w:shd w:val="clear" w:color="auto" w:fill="auto"/>
            <w:noWrap/>
            <w:vAlign w:val="center"/>
            <w:hideMark/>
          </w:tcPr>
          <w:p w14:paraId="58325280"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0.80</w:t>
            </w:r>
          </w:p>
        </w:tc>
      </w:tr>
      <w:tr w:rsidR="000E76FE" w:rsidRPr="00325DEB" w14:paraId="3C2AB42D"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4D40AB06"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6p21</w:t>
            </w:r>
          </w:p>
        </w:tc>
        <w:tc>
          <w:tcPr>
            <w:tcW w:w="1701" w:type="dxa"/>
            <w:tcBorders>
              <w:top w:val="nil"/>
              <w:bottom w:val="nil"/>
            </w:tcBorders>
            <w:shd w:val="clear" w:color="auto" w:fill="auto"/>
            <w:noWrap/>
            <w:vAlign w:val="center"/>
            <w:hideMark/>
          </w:tcPr>
          <w:p w14:paraId="44EDE5FD"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ANKS1A</w:t>
            </w:r>
          </w:p>
        </w:tc>
        <w:tc>
          <w:tcPr>
            <w:tcW w:w="932" w:type="dxa"/>
            <w:tcBorders>
              <w:top w:val="nil"/>
              <w:bottom w:val="nil"/>
            </w:tcBorders>
            <w:shd w:val="clear" w:color="auto" w:fill="auto"/>
            <w:noWrap/>
            <w:vAlign w:val="center"/>
            <w:hideMark/>
          </w:tcPr>
          <w:p w14:paraId="759CE875"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rs17609940</w:t>
            </w:r>
          </w:p>
        </w:tc>
        <w:tc>
          <w:tcPr>
            <w:tcW w:w="0" w:type="auto"/>
            <w:tcBorders>
              <w:top w:val="nil"/>
              <w:bottom w:val="nil"/>
            </w:tcBorders>
            <w:shd w:val="clear" w:color="auto" w:fill="auto"/>
            <w:noWrap/>
            <w:vAlign w:val="center"/>
            <w:hideMark/>
          </w:tcPr>
          <w:p w14:paraId="1F8ED0A2"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0.72</w:t>
            </w:r>
          </w:p>
        </w:tc>
        <w:tc>
          <w:tcPr>
            <w:tcW w:w="0" w:type="auto"/>
            <w:tcBorders>
              <w:top w:val="nil"/>
              <w:bottom w:val="nil"/>
            </w:tcBorders>
            <w:shd w:val="clear" w:color="auto" w:fill="auto"/>
            <w:noWrap/>
            <w:vAlign w:val="center"/>
            <w:hideMark/>
          </w:tcPr>
          <w:p w14:paraId="44E6A1B4"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0.003</w:t>
            </w:r>
          </w:p>
        </w:tc>
        <w:tc>
          <w:tcPr>
            <w:tcW w:w="0" w:type="auto"/>
            <w:tcBorders>
              <w:top w:val="nil"/>
              <w:bottom w:val="nil"/>
            </w:tcBorders>
            <w:shd w:val="clear" w:color="auto" w:fill="auto"/>
            <w:noWrap/>
            <w:vAlign w:val="center"/>
            <w:hideMark/>
          </w:tcPr>
          <w:p w14:paraId="5ED661D6"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0.02</w:t>
            </w:r>
          </w:p>
        </w:tc>
        <w:tc>
          <w:tcPr>
            <w:tcW w:w="0" w:type="auto"/>
            <w:tcBorders>
              <w:top w:val="nil"/>
              <w:bottom w:val="nil"/>
            </w:tcBorders>
            <w:shd w:val="clear" w:color="auto" w:fill="auto"/>
            <w:noWrap/>
            <w:vAlign w:val="center"/>
            <w:hideMark/>
          </w:tcPr>
          <w:p w14:paraId="61743AB6"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0.25</w:t>
            </w:r>
          </w:p>
        </w:tc>
        <w:tc>
          <w:tcPr>
            <w:tcW w:w="788" w:type="dxa"/>
            <w:tcBorders>
              <w:top w:val="nil"/>
              <w:bottom w:val="nil"/>
            </w:tcBorders>
            <w:shd w:val="clear" w:color="auto" w:fill="auto"/>
            <w:noWrap/>
            <w:vAlign w:val="center"/>
            <w:hideMark/>
          </w:tcPr>
          <w:p w14:paraId="42FD4E81"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0.14</w:t>
            </w:r>
          </w:p>
        </w:tc>
        <w:tc>
          <w:tcPr>
            <w:tcW w:w="0" w:type="auto"/>
            <w:tcBorders>
              <w:top w:val="nil"/>
              <w:bottom w:val="nil"/>
            </w:tcBorders>
            <w:shd w:val="clear" w:color="auto" w:fill="auto"/>
            <w:noWrap/>
            <w:vAlign w:val="center"/>
            <w:hideMark/>
          </w:tcPr>
          <w:p w14:paraId="0AB98468"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0.85</w:t>
            </w:r>
          </w:p>
        </w:tc>
        <w:tc>
          <w:tcPr>
            <w:tcW w:w="0" w:type="auto"/>
            <w:tcBorders>
              <w:top w:val="nil"/>
              <w:bottom w:val="nil"/>
            </w:tcBorders>
            <w:shd w:val="clear" w:color="auto" w:fill="auto"/>
            <w:noWrap/>
            <w:vAlign w:val="center"/>
            <w:hideMark/>
          </w:tcPr>
          <w:p w14:paraId="0A193F95"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0.02</w:t>
            </w:r>
          </w:p>
        </w:tc>
        <w:tc>
          <w:tcPr>
            <w:tcW w:w="0" w:type="auto"/>
            <w:tcBorders>
              <w:top w:val="nil"/>
              <w:bottom w:val="nil"/>
            </w:tcBorders>
            <w:shd w:val="clear" w:color="auto" w:fill="auto"/>
            <w:noWrap/>
            <w:vAlign w:val="center"/>
            <w:hideMark/>
          </w:tcPr>
          <w:p w14:paraId="05A8FAA5"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0.24</w:t>
            </w:r>
          </w:p>
        </w:tc>
        <w:tc>
          <w:tcPr>
            <w:tcW w:w="0" w:type="auto"/>
            <w:tcBorders>
              <w:top w:val="nil"/>
              <w:bottom w:val="nil"/>
            </w:tcBorders>
            <w:shd w:val="clear" w:color="auto" w:fill="auto"/>
            <w:noWrap/>
            <w:vAlign w:val="center"/>
            <w:hideMark/>
          </w:tcPr>
          <w:p w14:paraId="3EA4324E"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0.73</w:t>
            </w:r>
          </w:p>
        </w:tc>
      </w:tr>
      <w:tr w:rsidR="000E76FE" w:rsidRPr="00325DEB" w14:paraId="417C3DFE"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4D4EF405"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6p21</w:t>
            </w:r>
          </w:p>
        </w:tc>
        <w:tc>
          <w:tcPr>
            <w:tcW w:w="1701" w:type="dxa"/>
            <w:tcBorders>
              <w:top w:val="nil"/>
              <w:bottom w:val="nil"/>
            </w:tcBorders>
            <w:shd w:val="clear" w:color="auto" w:fill="auto"/>
            <w:noWrap/>
            <w:vAlign w:val="center"/>
            <w:hideMark/>
          </w:tcPr>
          <w:p w14:paraId="68F43D34"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KCNK5</w:t>
            </w:r>
          </w:p>
        </w:tc>
        <w:tc>
          <w:tcPr>
            <w:tcW w:w="932" w:type="dxa"/>
            <w:tcBorders>
              <w:top w:val="nil"/>
              <w:bottom w:val="nil"/>
            </w:tcBorders>
            <w:shd w:val="clear" w:color="auto" w:fill="auto"/>
            <w:noWrap/>
            <w:vAlign w:val="center"/>
            <w:hideMark/>
          </w:tcPr>
          <w:p w14:paraId="7CDCE87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rs10947789</w:t>
            </w:r>
          </w:p>
        </w:tc>
        <w:tc>
          <w:tcPr>
            <w:tcW w:w="0" w:type="auto"/>
            <w:tcBorders>
              <w:top w:val="nil"/>
              <w:bottom w:val="nil"/>
            </w:tcBorders>
            <w:shd w:val="clear" w:color="auto" w:fill="auto"/>
            <w:noWrap/>
            <w:vAlign w:val="center"/>
            <w:hideMark/>
          </w:tcPr>
          <w:p w14:paraId="41CF8270"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0.28</w:t>
            </w:r>
          </w:p>
        </w:tc>
        <w:tc>
          <w:tcPr>
            <w:tcW w:w="0" w:type="auto"/>
            <w:tcBorders>
              <w:top w:val="nil"/>
              <w:bottom w:val="nil"/>
            </w:tcBorders>
            <w:shd w:val="clear" w:color="auto" w:fill="auto"/>
            <w:noWrap/>
            <w:vAlign w:val="center"/>
            <w:hideMark/>
          </w:tcPr>
          <w:p w14:paraId="50CBCEBD"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0.22</w:t>
            </w:r>
          </w:p>
        </w:tc>
        <w:tc>
          <w:tcPr>
            <w:tcW w:w="0" w:type="auto"/>
            <w:tcBorders>
              <w:top w:val="nil"/>
              <w:bottom w:val="nil"/>
            </w:tcBorders>
            <w:shd w:val="clear" w:color="auto" w:fill="auto"/>
            <w:noWrap/>
            <w:vAlign w:val="center"/>
            <w:hideMark/>
          </w:tcPr>
          <w:p w14:paraId="35C71083"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0.68</w:t>
            </w:r>
          </w:p>
        </w:tc>
        <w:tc>
          <w:tcPr>
            <w:tcW w:w="0" w:type="auto"/>
            <w:tcBorders>
              <w:top w:val="nil"/>
              <w:bottom w:val="nil"/>
            </w:tcBorders>
            <w:shd w:val="clear" w:color="auto" w:fill="auto"/>
            <w:noWrap/>
            <w:vAlign w:val="center"/>
            <w:hideMark/>
          </w:tcPr>
          <w:p w14:paraId="30D141FD"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0.62</w:t>
            </w:r>
          </w:p>
        </w:tc>
        <w:tc>
          <w:tcPr>
            <w:tcW w:w="788" w:type="dxa"/>
            <w:tcBorders>
              <w:top w:val="nil"/>
              <w:bottom w:val="nil"/>
            </w:tcBorders>
            <w:shd w:val="clear" w:color="auto" w:fill="auto"/>
            <w:noWrap/>
            <w:vAlign w:val="center"/>
            <w:hideMark/>
          </w:tcPr>
          <w:p w14:paraId="66DD5CED"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0.02</w:t>
            </w:r>
          </w:p>
        </w:tc>
        <w:tc>
          <w:tcPr>
            <w:tcW w:w="0" w:type="auto"/>
            <w:tcBorders>
              <w:top w:val="nil"/>
              <w:bottom w:val="nil"/>
            </w:tcBorders>
            <w:shd w:val="clear" w:color="auto" w:fill="auto"/>
            <w:noWrap/>
            <w:vAlign w:val="center"/>
            <w:hideMark/>
          </w:tcPr>
          <w:p w14:paraId="5542DE04"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0.34</w:t>
            </w:r>
          </w:p>
        </w:tc>
        <w:tc>
          <w:tcPr>
            <w:tcW w:w="0" w:type="auto"/>
            <w:tcBorders>
              <w:top w:val="nil"/>
              <w:bottom w:val="nil"/>
            </w:tcBorders>
            <w:shd w:val="clear" w:color="auto" w:fill="auto"/>
            <w:noWrap/>
            <w:vAlign w:val="center"/>
            <w:hideMark/>
          </w:tcPr>
          <w:p w14:paraId="014C2B34"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0.23</w:t>
            </w:r>
          </w:p>
        </w:tc>
        <w:tc>
          <w:tcPr>
            <w:tcW w:w="0" w:type="auto"/>
            <w:tcBorders>
              <w:top w:val="nil"/>
              <w:bottom w:val="nil"/>
            </w:tcBorders>
            <w:shd w:val="clear" w:color="auto" w:fill="auto"/>
            <w:noWrap/>
            <w:vAlign w:val="center"/>
            <w:hideMark/>
          </w:tcPr>
          <w:p w14:paraId="62222502"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0.99</w:t>
            </w:r>
          </w:p>
        </w:tc>
        <w:tc>
          <w:tcPr>
            <w:tcW w:w="0" w:type="auto"/>
            <w:tcBorders>
              <w:top w:val="nil"/>
              <w:bottom w:val="nil"/>
            </w:tcBorders>
            <w:shd w:val="clear" w:color="auto" w:fill="auto"/>
            <w:noWrap/>
            <w:vAlign w:val="center"/>
            <w:hideMark/>
          </w:tcPr>
          <w:p w14:paraId="52F2A3A1"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0.79</w:t>
            </w:r>
          </w:p>
        </w:tc>
      </w:tr>
      <w:tr w:rsidR="000E76FE" w:rsidRPr="00325DEB" w14:paraId="226112FB"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5662FF55"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6p24</w:t>
            </w:r>
          </w:p>
        </w:tc>
        <w:tc>
          <w:tcPr>
            <w:tcW w:w="1701" w:type="dxa"/>
            <w:tcBorders>
              <w:top w:val="nil"/>
              <w:bottom w:val="nil"/>
            </w:tcBorders>
            <w:shd w:val="clear" w:color="auto" w:fill="auto"/>
            <w:noWrap/>
            <w:vAlign w:val="center"/>
            <w:hideMark/>
          </w:tcPr>
          <w:p w14:paraId="2EEA335A"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PHACTR1</w:t>
            </w:r>
          </w:p>
        </w:tc>
        <w:tc>
          <w:tcPr>
            <w:tcW w:w="932" w:type="dxa"/>
            <w:tcBorders>
              <w:top w:val="nil"/>
              <w:bottom w:val="nil"/>
            </w:tcBorders>
            <w:shd w:val="clear" w:color="auto" w:fill="auto"/>
            <w:noWrap/>
            <w:vAlign w:val="center"/>
            <w:hideMark/>
          </w:tcPr>
          <w:p w14:paraId="69C0C482"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rs9369640</w:t>
            </w:r>
          </w:p>
        </w:tc>
        <w:tc>
          <w:tcPr>
            <w:tcW w:w="0" w:type="auto"/>
            <w:tcBorders>
              <w:top w:val="nil"/>
              <w:bottom w:val="nil"/>
            </w:tcBorders>
            <w:shd w:val="clear" w:color="auto" w:fill="auto"/>
            <w:noWrap/>
            <w:vAlign w:val="center"/>
            <w:hideMark/>
          </w:tcPr>
          <w:p w14:paraId="233F8DA3"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0.18</w:t>
            </w:r>
          </w:p>
        </w:tc>
        <w:tc>
          <w:tcPr>
            <w:tcW w:w="0" w:type="auto"/>
            <w:tcBorders>
              <w:top w:val="nil"/>
              <w:bottom w:val="nil"/>
            </w:tcBorders>
            <w:shd w:val="clear" w:color="auto" w:fill="auto"/>
            <w:noWrap/>
            <w:vAlign w:val="center"/>
            <w:hideMark/>
          </w:tcPr>
          <w:p w14:paraId="58297AF5"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0.16</w:t>
            </w:r>
          </w:p>
        </w:tc>
        <w:tc>
          <w:tcPr>
            <w:tcW w:w="0" w:type="auto"/>
            <w:tcBorders>
              <w:top w:val="nil"/>
              <w:bottom w:val="nil"/>
            </w:tcBorders>
            <w:shd w:val="clear" w:color="auto" w:fill="auto"/>
            <w:noWrap/>
            <w:vAlign w:val="center"/>
            <w:hideMark/>
          </w:tcPr>
          <w:p w14:paraId="4A5EF38D"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0.12</w:t>
            </w:r>
          </w:p>
        </w:tc>
        <w:tc>
          <w:tcPr>
            <w:tcW w:w="0" w:type="auto"/>
            <w:tcBorders>
              <w:top w:val="nil"/>
              <w:bottom w:val="nil"/>
            </w:tcBorders>
            <w:shd w:val="clear" w:color="auto" w:fill="auto"/>
            <w:noWrap/>
            <w:vAlign w:val="center"/>
            <w:hideMark/>
          </w:tcPr>
          <w:p w14:paraId="37B24D4D"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0.02</w:t>
            </w:r>
          </w:p>
        </w:tc>
        <w:tc>
          <w:tcPr>
            <w:tcW w:w="788" w:type="dxa"/>
            <w:tcBorders>
              <w:top w:val="nil"/>
              <w:bottom w:val="nil"/>
            </w:tcBorders>
            <w:shd w:val="clear" w:color="auto" w:fill="auto"/>
            <w:noWrap/>
            <w:vAlign w:val="center"/>
            <w:hideMark/>
          </w:tcPr>
          <w:p w14:paraId="4E4C5E16"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0.02</w:t>
            </w:r>
          </w:p>
        </w:tc>
        <w:tc>
          <w:tcPr>
            <w:tcW w:w="0" w:type="auto"/>
            <w:tcBorders>
              <w:top w:val="nil"/>
              <w:bottom w:val="nil"/>
            </w:tcBorders>
            <w:shd w:val="clear" w:color="auto" w:fill="auto"/>
            <w:noWrap/>
            <w:vAlign w:val="center"/>
            <w:hideMark/>
          </w:tcPr>
          <w:p w14:paraId="62C24709"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0.06</w:t>
            </w:r>
          </w:p>
        </w:tc>
        <w:tc>
          <w:tcPr>
            <w:tcW w:w="0" w:type="auto"/>
            <w:tcBorders>
              <w:top w:val="nil"/>
              <w:bottom w:val="nil"/>
            </w:tcBorders>
            <w:shd w:val="clear" w:color="auto" w:fill="auto"/>
            <w:noWrap/>
            <w:vAlign w:val="center"/>
            <w:hideMark/>
          </w:tcPr>
          <w:p w14:paraId="522C0454"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0.03</w:t>
            </w:r>
          </w:p>
        </w:tc>
        <w:tc>
          <w:tcPr>
            <w:tcW w:w="0" w:type="auto"/>
            <w:tcBorders>
              <w:top w:val="nil"/>
              <w:bottom w:val="nil"/>
            </w:tcBorders>
            <w:shd w:val="clear" w:color="auto" w:fill="auto"/>
            <w:noWrap/>
            <w:vAlign w:val="center"/>
            <w:hideMark/>
          </w:tcPr>
          <w:p w14:paraId="7DAEDF1B"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0.92</w:t>
            </w:r>
          </w:p>
        </w:tc>
        <w:tc>
          <w:tcPr>
            <w:tcW w:w="0" w:type="auto"/>
            <w:tcBorders>
              <w:top w:val="nil"/>
              <w:bottom w:val="nil"/>
            </w:tcBorders>
            <w:shd w:val="clear" w:color="auto" w:fill="auto"/>
            <w:noWrap/>
            <w:vAlign w:val="center"/>
            <w:hideMark/>
          </w:tcPr>
          <w:p w14:paraId="38B211C9"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0.95</w:t>
            </w:r>
          </w:p>
        </w:tc>
      </w:tr>
      <w:tr w:rsidR="000E76FE" w:rsidRPr="00325DEB" w14:paraId="5C583EA2"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0121DB30"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6q23</w:t>
            </w:r>
          </w:p>
        </w:tc>
        <w:tc>
          <w:tcPr>
            <w:tcW w:w="1701" w:type="dxa"/>
            <w:tcBorders>
              <w:top w:val="nil"/>
              <w:bottom w:val="nil"/>
            </w:tcBorders>
            <w:shd w:val="clear" w:color="auto" w:fill="auto"/>
            <w:noWrap/>
            <w:vAlign w:val="center"/>
            <w:hideMark/>
          </w:tcPr>
          <w:p w14:paraId="0AE2762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TCF21</w:t>
            </w:r>
          </w:p>
        </w:tc>
        <w:tc>
          <w:tcPr>
            <w:tcW w:w="932" w:type="dxa"/>
            <w:tcBorders>
              <w:top w:val="nil"/>
              <w:bottom w:val="nil"/>
            </w:tcBorders>
            <w:shd w:val="clear" w:color="auto" w:fill="auto"/>
            <w:noWrap/>
            <w:vAlign w:val="center"/>
            <w:hideMark/>
          </w:tcPr>
          <w:p w14:paraId="2CDBE5CD"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rs12190287</w:t>
            </w:r>
          </w:p>
        </w:tc>
        <w:tc>
          <w:tcPr>
            <w:tcW w:w="0" w:type="auto"/>
            <w:tcBorders>
              <w:top w:val="nil"/>
              <w:bottom w:val="nil"/>
            </w:tcBorders>
            <w:shd w:val="clear" w:color="auto" w:fill="auto"/>
            <w:noWrap/>
            <w:vAlign w:val="center"/>
            <w:hideMark/>
          </w:tcPr>
          <w:p w14:paraId="0B0BC5D3"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w:t>
            </w:r>
          </w:p>
        </w:tc>
        <w:tc>
          <w:tcPr>
            <w:tcW w:w="0" w:type="auto"/>
            <w:tcBorders>
              <w:top w:val="nil"/>
              <w:bottom w:val="nil"/>
            </w:tcBorders>
            <w:shd w:val="clear" w:color="auto" w:fill="auto"/>
            <w:noWrap/>
            <w:vAlign w:val="center"/>
            <w:hideMark/>
          </w:tcPr>
          <w:p w14:paraId="5DB0F167"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0.14</w:t>
            </w:r>
          </w:p>
        </w:tc>
        <w:tc>
          <w:tcPr>
            <w:tcW w:w="0" w:type="auto"/>
            <w:tcBorders>
              <w:top w:val="nil"/>
              <w:bottom w:val="nil"/>
            </w:tcBorders>
            <w:shd w:val="clear" w:color="auto" w:fill="auto"/>
            <w:noWrap/>
            <w:vAlign w:val="center"/>
            <w:hideMark/>
          </w:tcPr>
          <w:p w14:paraId="6829D205"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0.19</w:t>
            </w:r>
          </w:p>
        </w:tc>
        <w:tc>
          <w:tcPr>
            <w:tcW w:w="0" w:type="auto"/>
            <w:tcBorders>
              <w:top w:val="nil"/>
              <w:bottom w:val="nil"/>
            </w:tcBorders>
            <w:shd w:val="clear" w:color="auto" w:fill="auto"/>
            <w:noWrap/>
            <w:vAlign w:val="center"/>
            <w:hideMark/>
          </w:tcPr>
          <w:p w14:paraId="276B0AFF"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0.85</w:t>
            </w:r>
          </w:p>
        </w:tc>
        <w:tc>
          <w:tcPr>
            <w:tcW w:w="788" w:type="dxa"/>
            <w:tcBorders>
              <w:top w:val="nil"/>
              <w:bottom w:val="nil"/>
            </w:tcBorders>
            <w:shd w:val="clear" w:color="auto" w:fill="auto"/>
            <w:noWrap/>
            <w:vAlign w:val="center"/>
            <w:hideMark/>
          </w:tcPr>
          <w:p w14:paraId="509191C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0.26</w:t>
            </w:r>
          </w:p>
        </w:tc>
        <w:tc>
          <w:tcPr>
            <w:tcW w:w="0" w:type="auto"/>
            <w:tcBorders>
              <w:top w:val="nil"/>
              <w:bottom w:val="nil"/>
            </w:tcBorders>
            <w:shd w:val="clear" w:color="auto" w:fill="auto"/>
            <w:noWrap/>
            <w:vAlign w:val="center"/>
            <w:hideMark/>
          </w:tcPr>
          <w:p w14:paraId="7B937C60"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0.68</w:t>
            </w:r>
          </w:p>
        </w:tc>
        <w:tc>
          <w:tcPr>
            <w:tcW w:w="0" w:type="auto"/>
            <w:tcBorders>
              <w:top w:val="nil"/>
              <w:bottom w:val="nil"/>
            </w:tcBorders>
            <w:shd w:val="clear" w:color="auto" w:fill="auto"/>
            <w:noWrap/>
            <w:vAlign w:val="center"/>
            <w:hideMark/>
          </w:tcPr>
          <w:p w14:paraId="64176855"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0.72</w:t>
            </w:r>
          </w:p>
        </w:tc>
        <w:tc>
          <w:tcPr>
            <w:tcW w:w="0" w:type="auto"/>
            <w:tcBorders>
              <w:top w:val="nil"/>
              <w:bottom w:val="nil"/>
            </w:tcBorders>
            <w:shd w:val="clear" w:color="auto" w:fill="auto"/>
            <w:noWrap/>
            <w:vAlign w:val="center"/>
            <w:hideMark/>
          </w:tcPr>
          <w:p w14:paraId="710A6FA6"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0.69</w:t>
            </w:r>
          </w:p>
        </w:tc>
        <w:tc>
          <w:tcPr>
            <w:tcW w:w="0" w:type="auto"/>
            <w:tcBorders>
              <w:top w:val="nil"/>
              <w:bottom w:val="nil"/>
            </w:tcBorders>
            <w:shd w:val="clear" w:color="auto" w:fill="auto"/>
            <w:noWrap/>
            <w:vAlign w:val="center"/>
            <w:hideMark/>
          </w:tcPr>
          <w:p w14:paraId="386A2D4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0.55</w:t>
            </w:r>
          </w:p>
        </w:tc>
      </w:tr>
      <w:tr w:rsidR="000E76FE" w:rsidRPr="00325DEB" w14:paraId="3A3C0A4B"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4067A305"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6q25</w:t>
            </w:r>
          </w:p>
        </w:tc>
        <w:tc>
          <w:tcPr>
            <w:tcW w:w="1701" w:type="dxa"/>
            <w:tcBorders>
              <w:top w:val="nil"/>
              <w:bottom w:val="nil"/>
            </w:tcBorders>
            <w:shd w:val="clear" w:color="auto" w:fill="auto"/>
            <w:noWrap/>
            <w:vAlign w:val="center"/>
            <w:hideMark/>
          </w:tcPr>
          <w:p w14:paraId="62E5CC4F"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LPA</w:t>
            </w:r>
          </w:p>
        </w:tc>
        <w:tc>
          <w:tcPr>
            <w:tcW w:w="932" w:type="dxa"/>
            <w:tcBorders>
              <w:top w:val="nil"/>
              <w:bottom w:val="nil"/>
            </w:tcBorders>
            <w:shd w:val="clear" w:color="auto" w:fill="auto"/>
            <w:noWrap/>
            <w:vAlign w:val="center"/>
            <w:hideMark/>
          </w:tcPr>
          <w:p w14:paraId="24DBD635"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rs3798220</w:t>
            </w:r>
          </w:p>
        </w:tc>
        <w:tc>
          <w:tcPr>
            <w:tcW w:w="0" w:type="auto"/>
            <w:tcBorders>
              <w:top w:val="nil"/>
              <w:bottom w:val="nil"/>
            </w:tcBorders>
            <w:shd w:val="clear" w:color="auto" w:fill="auto"/>
            <w:noWrap/>
            <w:vAlign w:val="center"/>
            <w:hideMark/>
          </w:tcPr>
          <w:p w14:paraId="20B56B20"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6.1x10</w:t>
            </w:r>
            <w:r w:rsidRPr="00325DEB">
              <w:rPr>
                <w:rFonts w:ascii="Arial" w:eastAsia="Times New Roman" w:hAnsi="Arial" w:cs="Arial"/>
                <w:b/>
                <w:color w:val="000000"/>
                <w:sz w:val="12"/>
                <w:szCs w:val="12"/>
                <w:vertAlign w:val="superscript"/>
                <w:lang w:val="en-US" w:eastAsia="en-GB"/>
              </w:rPr>
              <w:t>-11</w:t>
            </w:r>
          </w:p>
        </w:tc>
        <w:tc>
          <w:tcPr>
            <w:tcW w:w="0" w:type="auto"/>
            <w:tcBorders>
              <w:top w:val="nil"/>
              <w:bottom w:val="nil"/>
            </w:tcBorders>
            <w:shd w:val="clear" w:color="auto" w:fill="auto"/>
            <w:noWrap/>
            <w:vAlign w:val="center"/>
            <w:hideMark/>
          </w:tcPr>
          <w:p w14:paraId="6ADB631E"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0.84</w:t>
            </w:r>
          </w:p>
        </w:tc>
        <w:tc>
          <w:tcPr>
            <w:tcW w:w="0" w:type="auto"/>
            <w:tcBorders>
              <w:top w:val="nil"/>
              <w:bottom w:val="nil"/>
            </w:tcBorders>
            <w:shd w:val="clear" w:color="auto" w:fill="auto"/>
            <w:noWrap/>
            <w:vAlign w:val="center"/>
            <w:hideMark/>
          </w:tcPr>
          <w:p w14:paraId="7D767473"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0.69</w:t>
            </w:r>
          </w:p>
        </w:tc>
        <w:tc>
          <w:tcPr>
            <w:tcW w:w="0" w:type="auto"/>
            <w:tcBorders>
              <w:top w:val="nil"/>
              <w:bottom w:val="nil"/>
            </w:tcBorders>
            <w:shd w:val="clear" w:color="auto" w:fill="auto"/>
            <w:noWrap/>
            <w:vAlign w:val="center"/>
            <w:hideMark/>
          </w:tcPr>
          <w:p w14:paraId="445E580A"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0.14</w:t>
            </w:r>
          </w:p>
        </w:tc>
        <w:tc>
          <w:tcPr>
            <w:tcW w:w="788" w:type="dxa"/>
            <w:tcBorders>
              <w:top w:val="nil"/>
              <w:bottom w:val="nil"/>
            </w:tcBorders>
            <w:shd w:val="clear" w:color="auto" w:fill="auto"/>
            <w:noWrap/>
            <w:vAlign w:val="center"/>
            <w:hideMark/>
          </w:tcPr>
          <w:p w14:paraId="72643FA3"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0.61</w:t>
            </w:r>
          </w:p>
        </w:tc>
        <w:tc>
          <w:tcPr>
            <w:tcW w:w="0" w:type="auto"/>
            <w:tcBorders>
              <w:top w:val="nil"/>
              <w:bottom w:val="nil"/>
            </w:tcBorders>
            <w:shd w:val="clear" w:color="auto" w:fill="auto"/>
            <w:noWrap/>
            <w:vAlign w:val="center"/>
            <w:hideMark/>
          </w:tcPr>
          <w:p w14:paraId="0AEA3F69"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0.10</w:t>
            </w:r>
          </w:p>
        </w:tc>
        <w:tc>
          <w:tcPr>
            <w:tcW w:w="0" w:type="auto"/>
            <w:tcBorders>
              <w:top w:val="nil"/>
              <w:bottom w:val="nil"/>
            </w:tcBorders>
            <w:shd w:val="clear" w:color="auto" w:fill="auto"/>
            <w:noWrap/>
            <w:vAlign w:val="center"/>
            <w:hideMark/>
          </w:tcPr>
          <w:p w14:paraId="578F67E6"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0.17</w:t>
            </w:r>
          </w:p>
        </w:tc>
        <w:tc>
          <w:tcPr>
            <w:tcW w:w="0" w:type="auto"/>
            <w:tcBorders>
              <w:top w:val="nil"/>
              <w:bottom w:val="nil"/>
            </w:tcBorders>
            <w:shd w:val="clear" w:color="auto" w:fill="auto"/>
            <w:noWrap/>
            <w:vAlign w:val="center"/>
            <w:hideMark/>
          </w:tcPr>
          <w:p w14:paraId="3391CAB5"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w:t>
            </w:r>
          </w:p>
        </w:tc>
        <w:tc>
          <w:tcPr>
            <w:tcW w:w="0" w:type="auto"/>
            <w:tcBorders>
              <w:top w:val="nil"/>
              <w:bottom w:val="nil"/>
            </w:tcBorders>
            <w:shd w:val="clear" w:color="auto" w:fill="auto"/>
            <w:noWrap/>
            <w:vAlign w:val="center"/>
            <w:hideMark/>
          </w:tcPr>
          <w:p w14:paraId="7B1A47A9"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0.93</w:t>
            </w:r>
            <w:r w:rsidRPr="00325DEB">
              <w:rPr>
                <w:rFonts w:ascii="Arial" w:eastAsia="Times New Roman" w:hAnsi="Arial" w:cs="Arial"/>
                <w:color w:val="000000"/>
                <w:sz w:val="12"/>
                <w:szCs w:val="12"/>
                <w:vertAlign w:val="superscript"/>
                <w:lang w:val="en-US" w:eastAsia="en-GB"/>
              </w:rPr>
              <w:t>b</w:t>
            </w:r>
          </w:p>
        </w:tc>
      </w:tr>
      <w:tr w:rsidR="000E76FE" w:rsidRPr="00325DEB" w14:paraId="68674BE7"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2C63A84D" w14:textId="77777777" w:rsidR="000E76FE" w:rsidRPr="00325DEB" w:rsidRDefault="000E76FE" w:rsidP="00343506">
            <w:pPr>
              <w:jc w:val="center"/>
              <w:rPr>
                <w:rFonts w:ascii="Arial" w:eastAsia="Times New Roman" w:hAnsi="Arial" w:cs="Arial"/>
                <w:b w:val="0"/>
                <w:color w:val="000000"/>
                <w:sz w:val="12"/>
                <w:szCs w:val="12"/>
                <w:lang w:val="en-US" w:eastAsia="en-GB"/>
              </w:rPr>
            </w:pPr>
          </w:p>
        </w:tc>
        <w:tc>
          <w:tcPr>
            <w:tcW w:w="1701" w:type="dxa"/>
            <w:tcBorders>
              <w:top w:val="nil"/>
              <w:bottom w:val="nil"/>
            </w:tcBorders>
            <w:shd w:val="clear" w:color="auto" w:fill="auto"/>
            <w:noWrap/>
            <w:vAlign w:val="center"/>
            <w:hideMark/>
          </w:tcPr>
          <w:p w14:paraId="063C6FA3"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p>
        </w:tc>
        <w:tc>
          <w:tcPr>
            <w:tcW w:w="932" w:type="dxa"/>
            <w:tcBorders>
              <w:top w:val="nil"/>
              <w:bottom w:val="nil"/>
            </w:tcBorders>
            <w:shd w:val="clear" w:color="auto" w:fill="auto"/>
            <w:noWrap/>
            <w:vAlign w:val="center"/>
            <w:hideMark/>
          </w:tcPr>
          <w:p w14:paraId="579375A3"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rs2048327</w:t>
            </w:r>
          </w:p>
        </w:tc>
        <w:tc>
          <w:tcPr>
            <w:tcW w:w="0" w:type="auto"/>
            <w:tcBorders>
              <w:top w:val="nil"/>
              <w:bottom w:val="nil"/>
            </w:tcBorders>
            <w:shd w:val="clear" w:color="auto" w:fill="auto"/>
            <w:noWrap/>
            <w:vAlign w:val="center"/>
            <w:hideMark/>
          </w:tcPr>
          <w:p w14:paraId="4F14DB9C"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1.3x10</w:t>
            </w:r>
            <w:r w:rsidRPr="00325DEB">
              <w:rPr>
                <w:rFonts w:ascii="Arial" w:eastAsia="Times New Roman" w:hAnsi="Arial" w:cs="Arial"/>
                <w:b/>
                <w:color w:val="000000"/>
                <w:sz w:val="12"/>
                <w:szCs w:val="12"/>
                <w:vertAlign w:val="superscript"/>
                <w:lang w:val="en-US" w:eastAsia="en-GB"/>
              </w:rPr>
              <w:t>-6</w:t>
            </w:r>
          </w:p>
        </w:tc>
        <w:tc>
          <w:tcPr>
            <w:tcW w:w="0" w:type="auto"/>
            <w:tcBorders>
              <w:top w:val="nil"/>
              <w:bottom w:val="nil"/>
            </w:tcBorders>
            <w:shd w:val="clear" w:color="auto" w:fill="auto"/>
            <w:noWrap/>
            <w:vAlign w:val="center"/>
            <w:hideMark/>
          </w:tcPr>
          <w:p w14:paraId="6E39D100"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0.64</w:t>
            </w:r>
          </w:p>
        </w:tc>
        <w:tc>
          <w:tcPr>
            <w:tcW w:w="0" w:type="auto"/>
            <w:tcBorders>
              <w:top w:val="nil"/>
              <w:bottom w:val="nil"/>
            </w:tcBorders>
            <w:shd w:val="clear" w:color="auto" w:fill="auto"/>
            <w:noWrap/>
            <w:vAlign w:val="center"/>
            <w:hideMark/>
          </w:tcPr>
          <w:p w14:paraId="3B13EB54"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0.009</w:t>
            </w:r>
          </w:p>
        </w:tc>
        <w:tc>
          <w:tcPr>
            <w:tcW w:w="0" w:type="auto"/>
            <w:tcBorders>
              <w:top w:val="nil"/>
              <w:bottom w:val="nil"/>
            </w:tcBorders>
            <w:shd w:val="clear" w:color="auto" w:fill="auto"/>
            <w:noWrap/>
            <w:vAlign w:val="center"/>
            <w:hideMark/>
          </w:tcPr>
          <w:p w14:paraId="0637D8F3"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0.47</w:t>
            </w:r>
          </w:p>
        </w:tc>
        <w:tc>
          <w:tcPr>
            <w:tcW w:w="788" w:type="dxa"/>
            <w:tcBorders>
              <w:top w:val="nil"/>
              <w:bottom w:val="nil"/>
            </w:tcBorders>
            <w:shd w:val="clear" w:color="auto" w:fill="auto"/>
            <w:noWrap/>
            <w:vAlign w:val="center"/>
            <w:hideMark/>
          </w:tcPr>
          <w:p w14:paraId="278A972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0.49</w:t>
            </w:r>
          </w:p>
        </w:tc>
        <w:tc>
          <w:tcPr>
            <w:tcW w:w="0" w:type="auto"/>
            <w:tcBorders>
              <w:top w:val="nil"/>
              <w:bottom w:val="nil"/>
            </w:tcBorders>
            <w:shd w:val="clear" w:color="auto" w:fill="auto"/>
            <w:noWrap/>
            <w:vAlign w:val="center"/>
            <w:hideMark/>
          </w:tcPr>
          <w:p w14:paraId="0AD67C55"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0.05</w:t>
            </w:r>
          </w:p>
        </w:tc>
        <w:tc>
          <w:tcPr>
            <w:tcW w:w="0" w:type="auto"/>
            <w:tcBorders>
              <w:top w:val="nil"/>
              <w:bottom w:val="nil"/>
            </w:tcBorders>
            <w:shd w:val="clear" w:color="auto" w:fill="auto"/>
            <w:noWrap/>
            <w:vAlign w:val="center"/>
            <w:hideMark/>
          </w:tcPr>
          <w:p w14:paraId="616C7A54"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0.001</w:t>
            </w:r>
          </w:p>
        </w:tc>
        <w:tc>
          <w:tcPr>
            <w:tcW w:w="0" w:type="auto"/>
            <w:tcBorders>
              <w:top w:val="nil"/>
              <w:bottom w:val="nil"/>
            </w:tcBorders>
            <w:shd w:val="clear" w:color="auto" w:fill="auto"/>
            <w:noWrap/>
            <w:vAlign w:val="center"/>
            <w:hideMark/>
          </w:tcPr>
          <w:p w14:paraId="199DE43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0.58</w:t>
            </w:r>
          </w:p>
        </w:tc>
        <w:tc>
          <w:tcPr>
            <w:tcW w:w="0" w:type="auto"/>
            <w:tcBorders>
              <w:top w:val="nil"/>
              <w:bottom w:val="nil"/>
            </w:tcBorders>
            <w:shd w:val="clear" w:color="auto" w:fill="auto"/>
            <w:noWrap/>
            <w:vAlign w:val="center"/>
            <w:hideMark/>
          </w:tcPr>
          <w:p w14:paraId="59493446"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0.35</w:t>
            </w:r>
          </w:p>
        </w:tc>
      </w:tr>
      <w:tr w:rsidR="000E76FE" w:rsidRPr="00325DEB" w14:paraId="3562F78C"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5DD7BB07"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6q26</w:t>
            </w:r>
          </w:p>
        </w:tc>
        <w:tc>
          <w:tcPr>
            <w:tcW w:w="1701" w:type="dxa"/>
            <w:tcBorders>
              <w:top w:val="nil"/>
              <w:bottom w:val="nil"/>
            </w:tcBorders>
            <w:shd w:val="clear" w:color="auto" w:fill="auto"/>
            <w:noWrap/>
            <w:vAlign w:val="center"/>
            <w:hideMark/>
          </w:tcPr>
          <w:p w14:paraId="382EDAC7"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PLG</w:t>
            </w:r>
          </w:p>
        </w:tc>
        <w:tc>
          <w:tcPr>
            <w:tcW w:w="932" w:type="dxa"/>
            <w:tcBorders>
              <w:top w:val="nil"/>
              <w:bottom w:val="nil"/>
            </w:tcBorders>
            <w:shd w:val="clear" w:color="auto" w:fill="auto"/>
            <w:noWrap/>
            <w:vAlign w:val="center"/>
            <w:hideMark/>
          </w:tcPr>
          <w:p w14:paraId="788BD8F5"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rs4252120</w:t>
            </w:r>
          </w:p>
        </w:tc>
        <w:tc>
          <w:tcPr>
            <w:tcW w:w="0" w:type="auto"/>
            <w:tcBorders>
              <w:top w:val="nil"/>
              <w:bottom w:val="nil"/>
            </w:tcBorders>
            <w:shd w:val="clear" w:color="auto" w:fill="auto"/>
            <w:noWrap/>
            <w:vAlign w:val="center"/>
            <w:hideMark/>
          </w:tcPr>
          <w:p w14:paraId="280F38F3"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0.04</w:t>
            </w:r>
          </w:p>
        </w:tc>
        <w:tc>
          <w:tcPr>
            <w:tcW w:w="0" w:type="auto"/>
            <w:tcBorders>
              <w:top w:val="nil"/>
              <w:bottom w:val="nil"/>
            </w:tcBorders>
            <w:shd w:val="clear" w:color="auto" w:fill="auto"/>
            <w:noWrap/>
            <w:vAlign w:val="center"/>
            <w:hideMark/>
          </w:tcPr>
          <w:p w14:paraId="6B088530"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0.04</w:t>
            </w:r>
          </w:p>
        </w:tc>
        <w:tc>
          <w:tcPr>
            <w:tcW w:w="0" w:type="auto"/>
            <w:tcBorders>
              <w:top w:val="nil"/>
              <w:bottom w:val="nil"/>
            </w:tcBorders>
            <w:shd w:val="clear" w:color="auto" w:fill="auto"/>
            <w:noWrap/>
            <w:vAlign w:val="center"/>
            <w:hideMark/>
          </w:tcPr>
          <w:p w14:paraId="40EA6425"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0.79</w:t>
            </w:r>
          </w:p>
        </w:tc>
        <w:tc>
          <w:tcPr>
            <w:tcW w:w="0" w:type="auto"/>
            <w:tcBorders>
              <w:top w:val="nil"/>
              <w:bottom w:val="nil"/>
            </w:tcBorders>
            <w:shd w:val="clear" w:color="auto" w:fill="auto"/>
            <w:noWrap/>
            <w:vAlign w:val="center"/>
            <w:hideMark/>
          </w:tcPr>
          <w:p w14:paraId="7B10B3E2"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0.73</w:t>
            </w:r>
          </w:p>
        </w:tc>
        <w:tc>
          <w:tcPr>
            <w:tcW w:w="788" w:type="dxa"/>
            <w:tcBorders>
              <w:top w:val="nil"/>
              <w:bottom w:val="nil"/>
            </w:tcBorders>
            <w:shd w:val="clear" w:color="auto" w:fill="auto"/>
            <w:noWrap/>
            <w:vAlign w:val="center"/>
            <w:hideMark/>
          </w:tcPr>
          <w:p w14:paraId="4AD1DA24"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0.73</w:t>
            </w:r>
          </w:p>
        </w:tc>
        <w:tc>
          <w:tcPr>
            <w:tcW w:w="0" w:type="auto"/>
            <w:tcBorders>
              <w:top w:val="nil"/>
              <w:bottom w:val="nil"/>
            </w:tcBorders>
            <w:shd w:val="clear" w:color="auto" w:fill="auto"/>
            <w:noWrap/>
            <w:vAlign w:val="center"/>
            <w:hideMark/>
          </w:tcPr>
          <w:p w14:paraId="6FAA666D"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0.54</w:t>
            </w:r>
          </w:p>
        </w:tc>
        <w:tc>
          <w:tcPr>
            <w:tcW w:w="0" w:type="auto"/>
            <w:tcBorders>
              <w:top w:val="nil"/>
              <w:bottom w:val="nil"/>
            </w:tcBorders>
            <w:shd w:val="clear" w:color="auto" w:fill="auto"/>
            <w:noWrap/>
            <w:vAlign w:val="center"/>
            <w:hideMark/>
          </w:tcPr>
          <w:p w14:paraId="77284B25"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0.25</w:t>
            </w:r>
          </w:p>
        </w:tc>
        <w:tc>
          <w:tcPr>
            <w:tcW w:w="0" w:type="auto"/>
            <w:tcBorders>
              <w:top w:val="nil"/>
              <w:bottom w:val="nil"/>
            </w:tcBorders>
            <w:shd w:val="clear" w:color="auto" w:fill="auto"/>
            <w:noWrap/>
            <w:vAlign w:val="center"/>
            <w:hideMark/>
          </w:tcPr>
          <w:p w14:paraId="5FD7CBD7"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0.92</w:t>
            </w:r>
          </w:p>
        </w:tc>
        <w:tc>
          <w:tcPr>
            <w:tcW w:w="0" w:type="auto"/>
            <w:tcBorders>
              <w:top w:val="nil"/>
              <w:bottom w:val="nil"/>
            </w:tcBorders>
            <w:shd w:val="clear" w:color="auto" w:fill="auto"/>
            <w:noWrap/>
            <w:vAlign w:val="center"/>
            <w:hideMark/>
          </w:tcPr>
          <w:p w14:paraId="74B3EB9E"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0.72</w:t>
            </w:r>
          </w:p>
        </w:tc>
      </w:tr>
      <w:tr w:rsidR="000E76FE" w:rsidRPr="00325DEB" w14:paraId="35AE86CC"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30BF861C"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7p21</w:t>
            </w:r>
          </w:p>
        </w:tc>
        <w:tc>
          <w:tcPr>
            <w:tcW w:w="1701" w:type="dxa"/>
            <w:tcBorders>
              <w:top w:val="nil"/>
              <w:bottom w:val="nil"/>
            </w:tcBorders>
            <w:shd w:val="clear" w:color="auto" w:fill="auto"/>
            <w:noWrap/>
            <w:vAlign w:val="center"/>
            <w:hideMark/>
          </w:tcPr>
          <w:p w14:paraId="3E88A841"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HDAC9</w:t>
            </w:r>
          </w:p>
        </w:tc>
        <w:tc>
          <w:tcPr>
            <w:tcW w:w="932" w:type="dxa"/>
            <w:tcBorders>
              <w:top w:val="nil"/>
              <w:bottom w:val="nil"/>
            </w:tcBorders>
            <w:shd w:val="clear" w:color="auto" w:fill="auto"/>
            <w:noWrap/>
            <w:vAlign w:val="center"/>
            <w:hideMark/>
          </w:tcPr>
          <w:p w14:paraId="1BAB956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rs2023938</w:t>
            </w:r>
          </w:p>
        </w:tc>
        <w:tc>
          <w:tcPr>
            <w:tcW w:w="0" w:type="auto"/>
            <w:tcBorders>
              <w:top w:val="nil"/>
              <w:bottom w:val="nil"/>
            </w:tcBorders>
            <w:shd w:val="clear" w:color="auto" w:fill="auto"/>
            <w:noWrap/>
            <w:vAlign w:val="center"/>
            <w:hideMark/>
          </w:tcPr>
          <w:p w14:paraId="208FC825"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0.36</w:t>
            </w:r>
          </w:p>
        </w:tc>
        <w:tc>
          <w:tcPr>
            <w:tcW w:w="0" w:type="auto"/>
            <w:tcBorders>
              <w:top w:val="nil"/>
              <w:bottom w:val="nil"/>
            </w:tcBorders>
            <w:shd w:val="clear" w:color="auto" w:fill="auto"/>
            <w:noWrap/>
            <w:vAlign w:val="center"/>
            <w:hideMark/>
          </w:tcPr>
          <w:p w14:paraId="46FDF59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w:t>
            </w:r>
          </w:p>
        </w:tc>
        <w:tc>
          <w:tcPr>
            <w:tcW w:w="0" w:type="auto"/>
            <w:tcBorders>
              <w:top w:val="nil"/>
              <w:bottom w:val="nil"/>
            </w:tcBorders>
            <w:shd w:val="clear" w:color="auto" w:fill="auto"/>
            <w:noWrap/>
            <w:vAlign w:val="center"/>
            <w:hideMark/>
          </w:tcPr>
          <w:p w14:paraId="17C3FDB3"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0.11</w:t>
            </w:r>
          </w:p>
        </w:tc>
        <w:tc>
          <w:tcPr>
            <w:tcW w:w="0" w:type="auto"/>
            <w:tcBorders>
              <w:top w:val="nil"/>
              <w:bottom w:val="nil"/>
            </w:tcBorders>
            <w:shd w:val="clear" w:color="auto" w:fill="auto"/>
            <w:noWrap/>
            <w:vAlign w:val="center"/>
            <w:hideMark/>
          </w:tcPr>
          <w:p w14:paraId="54E86CF4"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0.01</w:t>
            </w:r>
          </w:p>
        </w:tc>
        <w:tc>
          <w:tcPr>
            <w:tcW w:w="788" w:type="dxa"/>
            <w:tcBorders>
              <w:top w:val="nil"/>
              <w:bottom w:val="nil"/>
            </w:tcBorders>
            <w:shd w:val="clear" w:color="auto" w:fill="auto"/>
            <w:noWrap/>
            <w:vAlign w:val="center"/>
            <w:hideMark/>
          </w:tcPr>
          <w:p w14:paraId="73A8BDE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0.73</w:t>
            </w:r>
          </w:p>
        </w:tc>
        <w:tc>
          <w:tcPr>
            <w:tcW w:w="0" w:type="auto"/>
            <w:tcBorders>
              <w:top w:val="nil"/>
              <w:bottom w:val="nil"/>
            </w:tcBorders>
            <w:shd w:val="clear" w:color="auto" w:fill="auto"/>
            <w:noWrap/>
            <w:vAlign w:val="center"/>
            <w:hideMark/>
          </w:tcPr>
          <w:p w14:paraId="2B8B45E1"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0.004</w:t>
            </w:r>
          </w:p>
        </w:tc>
        <w:tc>
          <w:tcPr>
            <w:tcW w:w="0" w:type="auto"/>
            <w:tcBorders>
              <w:top w:val="nil"/>
              <w:bottom w:val="nil"/>
            </w:tcBorders>
            <w:shd w:val="clear" w:color="auto" w:fill="auto"/>
            <w:noWrap/>
            <w:vAlign w:val="center"/>
            <w:hideMark/>
          </w:tcPr>
          <w:p w14:paraId="19048A4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0.55</w:t>
            </w:r>
          </w:p>
        </w:tc>
        <w:tc>
          <w:tcPr>
            <w:tcW w:w="0" w:type="auto"/>
            <w:tcBorders>
              <w:top w:val="nil"/>
              <w:bottom w:val="nil"/>
            </w:tcBorders>
            <w:shd w:val="clear" w:color="auto" w:fill="auto"/>
            <w:noWrap/>
            <w:vAlign w:val="center"/>
            <w:hideMark/>
          </w:tcPr>
          <w:p w14:paraId="5E3A8356"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0.74</w:t>
            </w:r>
          </w:p>
        </w:tc>
        <w:tc>
          <w:tcPr>
            <w:tcW w:w="0" w:type="auto"/>
            <w:tcBorders>
              <w:top w:val="nil"/>
              <w:bottom w:val="nil"/>
            </w:tcBorders>
            <w:shd w:val="clear" w:color="auto" w:fill="auto"/>
            <w:noWrap/>
            <w:vAlign w:val="center"/>
            <w:hideMark/>
          </w:tcPr>
          <w:p w14:paraId="05CD7282"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0.53</w:t>
            </w:r>
          </w:p>
        </w:tc>
      </w:tr>
      <w:tr w:rsidR="000E76FE" w:rsidRPr="00325DEB" w14:paraId="4CDB70D7" w14:textId="77777777" w:rsidTr="00343506">
        <w:tblPrEx>
          <w:tblLook w:val="06A0" w:firstRow="1" w:lastRow="0" w:firstColumn="1" w:lastColumn="0" w:noHBand="1" w:noVBand="1"/>
        </w:tblPrEx>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037601FA"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7q22</w:t>
            </w:r>
          </w:p>
        </w:tc>
        <w:tc>
          <w:tcPr>
            <w:tcW w:w="1701" w:type="dxa"/>
            <w:tcBorders>
              <w:top w:val="nil"/>
              <w:bottom w:val="nil"/>
            </w:tcBorders>
            <w:shd w:val="clear" w:color="auto" w:fill="auto"/>
            <w:noWrap/>
            <w:vAlign w:val="center"/>
          </w:tcPr>
          <w:p w14:paraId="61367A55"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sz w:val="12"/>
                <w:szCs w:val="12"/>
                <w:lang w:val="en-US" w:eastAsia="en-GB"/>
              </w:rPr>
            </w:pPr>
            <w:r w:rsidRPr="00325DEB">
              <w:rPr>
                <w:rFonts w:ascii="Arial" w:eastAsia="Times New Roman" w:hAnsi="Arial" w:cs="Arial"/>
                <w:color w:val="000000"/>
                <w:sz w:val="12"/>
                <w:szCs w:val="12"/>
                <w:lang w:val="en-US" w:eastAsia="en-GB"/>
              </w:rPr>
              <w:t>7q22</w:t>
            </w:r>
          </w:p>
        </w:tc>
        <w:tc>
          <w:tcPr>
            <w:tcW w:w="932" w:type="dxa"/>
            <w:tcBorders>
              <w:top w:val="nil"/>
              <w:bottom w:val="nil"/>
            </w:tcBorders>
            <w:shd w:val="clear" w:color="auto" w:fill="auto"/>
            <w:vAlign w:val="center"/>
          </w:tcPr>
          <w:p w14:paraId="01FFF6A9"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rs10953541</w:t>
            </w:r>
          </w:p>
        </w:tc>
        <w:tc>
          <w:tcPr>
            <w:tcW w:w="0" w:type="auto"/>
            <w:tcBorders>
              <w:top w:val="nil"/>
              <w:bottom w:val="nil"/>
            </w:tcBorders>
            <w:shd w:val="clear" w:color="auto" w:fill="auto"/>
            <w:vAlign w:val="center"/>
          </w:tcPr>
          <w:p w14:paraId="53A65476"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2"/>
                <w:szCs w:val="12"/>
                <w:lang w:val="en-US" w:eastAsia="en-GB"/>
              </w:rPr>
            </w:pPr>
            <w:r w:rsidRPr="00325DEB">
              <w:rPr>
                <w:rFonts w:ascii="Arial" w:eastAsia="Times New Roman" w:hAnsi="Arial" w:cs="Arial"/>
                <w:color w:val="000000"/>
                <w:sz w:val="12"/>
                <w:szCs w:val="12"/>
                <w:lang w:val="en-US" w:eastAsia="en-GB"/>
              </w:rPr>
              <w:t>0.03</w:t>
            </w:r>
          </w:p>
        </w:tc>
        <w:tc>
          <w:tcPr>
            <w:tcW w:w="0" w:type="auto"/>
            <w:tcBorders>
              <w:top w:val="nil"/>
              <w:bottom w:val="nil"/>
            </w:tcBorders>
            <w:shd w:val="clear" w:color="auto" w:fill="auto"/>
            <w:vAlign w:val="center"/>
          </w:tcPr>
          <w:p w14:paraId="2F030D02"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2"/>
                <w:szCs w:val="12"/>
                <w:lang w:val="en-US" w:eastAsia="en-GB"/>
              </w:rPr>
            </w:pPr>
            <w:r w:rsidRPr="00325DEB">
              <w:rPr>
                <w:rFonts w:ascii="Arial" w:eastAsia="Times New Roman" w:hAnsi="Arial" w:cs="Arial"/>
                <w:color w:val="000000"/>
                <w:sz w:val="12"/>
                <w:szCs w:val="12"/>
                <w:lang w:val="en-US" w:eastAsia="en-GB"/>
              </w:rPr>
              <w:t>0.03</w:t>
            </w:r>
          </w:p>
        </w:tc>
        <w:tc>
          <w:tcPr>
            <w:tcW w:w="0" w:type="auto"/>
            <w:tcBorders>
              <w:top w:val="nil"/>
              <w:bottom w:val="nil"/>
            </w:tcBorders>
            <w:shd w:val="clear" w:color="auto" w:fill="auto"/>
            <w:noWrap/>
            <w:vAlign w:val="center"/>
          </w:tcPr>
          <w:p w14:paraId="2316E3EA"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2"/>
                <w:szCs w:val="12"/>
                <w:lang w:val="en-US" w:eastAsia="en-GB"/>
              </w:rPr>
            </w:pPr>
            <w:r w:rsidRPr="00325DEB">
              <w:rPr>
                <w:rFonts w:ascii="Arial" w:eastAsia="Times New Roman" w:hAnsi="Arial" w:cs="Arial"/>
                <w:color w:val="000000"/>
                <w:sz w:val="12"/>
                <w:szCs w:val="12"/>
                <w:lang w:val="en-US" w:eastAsia="en-GB"/>
              </w:rPr>
              <w:t>0.32</w:t>
            </w:r>
          </w:p>
        </w:tc>
        <w:tc>
          <w:tcPr>
            <w:tcW w:w="0" w:type="auto"/>
            <w:tcBorders>
              <w:top w:val="nil"/>
              <w:bottom w:val="nil"/>
            </w:tcBorders>
            <w:shd w:val="clear" w:color="auto" w:fill="auto"/>
            <w:noWrap/>
            <w:vAlign w:val="center"/>
          </w:tcPr>
          <w:p w14:paraId="403247D9"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2"/>
                <w:szCs w:val="12"/>
                <w:lang w:val="en-US" w:eastAsia="en-GB"/>
              </w:rPr>
            </w:pPr>
            <w:r w:rsidRPr="00325DEB">
              <w:rPr>
                <w:rFonts w:ascii="Arial" w:eastAsia="Times New Roman" w:hAnsi="Arial" w:cs="Arial"/>
                <w:color w:val="000000"/>
                <w:sz w:val="12"/>
                <w:szCs w:val="12"/>
                <w:lang w:val="en-US" w:eastAsia="en-GB"/>
              </w:rPr>
              <w:t>0.72</w:t>
            </w:r>
          </w:p>
        </w:tc>
        <w:tc>
          <w:tcPr>
            <w:tcW w:w="788" w:type="dxa"/>
            <w:tcBorders>
              <w:top w:val="nil"/>
              <w:bottom w:val="nil"/>
            </w:tcBorders>
            <w:shd w:val="clear" w:color="auto" w:fill="auto"/>
            <w:noWrap/>
            <w:vAlign w:val="center"/>
          </w:tcPr>
          <w:p w14:paraId="63FB2061"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2"/>
                <w:szCs w:val="12"/>
                <w:lang w:val="en-US" w:eastAsia="en-GB"/>
              </w:rPr>
            </w:pPr>
            <w:r w:rsidRPr="00325DEB">
              <w:rPr>
                <w:rFonts w:ascii="Arial" w:eastAsia="Times New Roman" w:hAnsi="Arial" w:cs="Arial"/>
                <w:color w:val="000000"/>
                <w:sz w:val="12"/>
                <w:szCs w:val="12"/>
                <w:lang w:val="en-US" w:eastAsia="en-GB"/>
              </w:rPr>
              <w:t>0.54</w:t>
            </w:r>
          </w:p>
        </w:tc>
        <w:tc>
          <w:tcPr>
            <w:tcW w:w="0" w:type="auto"/>
            <w:tcBorders>
              <w:top w:val="nil"/>
              <w:bottom w:val="nil"/>
            </w:tcBorders>
            <w:shd w:val="clear" w:color="auto" w:fill="auto"/>
            <w:noWrap/>
            <w:vAlign w:val="center"/>
          </w:tcPr>
          <w:p w14:paraId="34160D32"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2"/>
                <w:szCs w:val="12"/>
                <w:lang w:val="en-US" w:eastAsia="en-GB"/>
              </w:rPr>
            </w:pPr>
            <w:r w:rsidRPr="00325DEB">
              <w:rPr>
                <w:rFonts w:ascii="Arial" w:eastAsia="Times New Roman" w:hAnsi="Arial" w:cs="Arial"/>
                <w:color w:val="000000"/>
                <w:sz w:val="12"/>
                <w:szCs w:val="12"/>
                <w:lang w:val="en-US" w:eastAsia="en-GB"/>
              </w:rPr>
              <w:t>0.43</w:t>
            </w:r>
          </w:p>
        </w:tc>
        <w:tc>
          <w:tcPr>
            <w:tcW w:w="0" w:type="auto"/>
            <w:tcBorders>
              <w:top w:val="nil"/>
              <w:bottom w:val="nil"/>
            </w:tcBorders>
            <w:shd w:val="clear" w:color="auto" w:fill="auto"/>
            <w:noWrap/>
            <w:vAlign w:val="center"/>
          </w:tcPr>
          <w:p w14:paraId="4D04F67A"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2"/>
                <w:szCs w:val="12"/>
                <w:lang w:val="en-US" w:eastAsia="en-GB"/>
              </w:rPr>
            </w:pPr>
            <w:r w:rsidRPr="00325DEB">
              <w:rPr>
                <w:rFonts w:ascii="Arial" w:eastAsia="Times New Roman" w:hAnsi="Arial" w:cs="Arial"/>
                <w:color w:val="000000"/>
                <w:sz w:val="12"/>
                <w:szCs w:val="12"/>
                <w:lang w:val="en-US" w:eastAsia="en-GB"/>
              </w:rPr>
              <w:t>0.44</w:t>
            </w:r>
          </w:p>
        </w:tc>
        <w:tc>
          <w:tcPr>
            <w:tcW w:w="0" w:type="auto"/>
            <w:tcBorders>
              <w:top w:val="nil"/>
              <w:bottom w:val="nil"/>
            </w:tcBorders>
            <w:shd w:val="clear" w:color="auto" w:fill="auto"/>
            <w:noWrap/>
            <w:vAlign w:val="center"/>
          </w:tcPr>
          <w:p w14:paraId="527092D1"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2"/>
                <w:szCs w:val="12"/>
                <w:lang w:val="en-US" w:eastAsia="en-GB"/>
              </w:rPr>
            </w:pPr>
            <w:r w:rsidRPr="00325DEB">
              <w:rPr>
                <w:rFonts w:ascii="Arial" w:eastAsia="Times New Roman" w:hAnsi="Arial" w:cs="Arial"/>
                <w:color w:val="000000"/>
                <w:sz w:val="12"/>
                <w:szCs w:val="12"/>
                <w:lang w:val="en-US" w:eastAsia="en-GB"/>
              </w:rPr>
              <w:t>0.27</w:t>
            </w:r>
          </w:p>
        </w:tc>
        <w:tc>
          <w:tcPr>
            <w:tcW w:w="0" w:type="auto"/>
            <w:tcBorders>
              <w:top w:val="nil"/>
              <w:bottom w:val="nil"/>
            </w:tcBorders>
            <w:shd w:val="clear" w:color="auto" w:fill="auto"/>
            <w:noWrap/>
            <w:vAlign w:val="center"/>
          </w:tcPr>
          <w:p w14:paraId="43BD365D"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2"/>
                <w:szCs w:val="12"/>
                <w:lang w:val="en-US" w:eastAsia="en-GB"/>
              </w:rPr>
            </w:pPr>
            <w:r w:rsidRPr="00325DEB">
              <w:rPr>
                <w:rFonts w:ascii="Arial" w:eastAsia="Times New Roman" w:hAnsi="Arial" w:cs="Arial"/>
                <w:color w:val="000000"/>
                <w:sz w:val="12"/>
                <w:szCs w:val="12"/>
                <w:lang w:val="en-US" w:eastAsia="en-GB"/>
              </w:rPr>
              <w:t>0.86</w:t>
            </w:r>
          </w:p>
        </w:tc>
      </w:tr>
      <w:tr w:rsidR="000E76FE" w:rsidRPr="00325DEB" w14:paraId="3D9DBBFF"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1984C6E4"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7q32</w:t>
            </w:r>
          </w:p>
        </w:tc>
        <w:tc>
          <w:tcPr>
            <w:tcW w:w="1701" w:type="dxa"/>
            <w:tcBorders>
              <w:top w:val="nil"/>
              <w:bottom w:val="nil"/>
            </w:tcBorders>
            <w:shd w:val="clear" w:color="auto" w:fill="auto"/>
            <w:noWrap/>
            <w:vAlign w:val="center"/>
            <w:hideMark/>
          </w:tcPr>
          <w:p w14:paraId="15CEEA0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ZC3HC1</w:t>
            </w:r>
          </w:p>
        </w:tc>
        <w:tc>
          <w:tcPr>
            <w:tcW w:w="932" w:type="dxa"/>
            <w:tcBorders>
              <w:top w:val="nil"/>
              <w:bottom w:val="nil"/>
            </w:tcBorders>
            <w:shd w:val="clear" w:color="auto" w:fill="auto"/>
            <w:noWrap/>
            <w:vAlign w:val="center"/>
            <w:hideMark/>
          </w:tcPr>
          <w:p w14:paraId="3DF5CAA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rs11556924</w:t>
            </w:r>
          </w:p>
        </w:tc>
        <w:tc>
          <w:tcPr>
            <w:tcW w:w="0" w:type="auto"/>
            <w:tcBorders>
              <w:top w:val="nil"/>
              <w:bottom w:val="nil"/>
            </w:tcBorders>
            <w:shd w:val="clear" w:color="auto" w:fill="auto"/>
            <w:noWrap/>
            <w:vAlign w:val="center"/>
            <w:hideMark/>
          </w:tcPr>
          <w:p w14:paraId="196CC2B6"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0.09</w:t>
            </w:r>
          </w:p>
        </w:tc>
        <w:tc>
          <w:tcPr>
            <w:tcW w:w="0" w:type="auto"/>
            <w:tcBorders>
              <w:top w:val="nil"/>
              <w:bottom w:val="nil"/>
            </w:tcBorders>
            <w:shd w:val="clear" w:color="auto" w:fill="auto"/>
            <w:noWrap/>
            <w:vAlign w:val="center"/>
            <w:hideMark/>
          </w:tcPr>
          <w:p w14:paraId="7C76899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1.3x10</w:t>
            </w:r>
            <w:r w:rsidRPr="00325DEB">
              <w:rPr>
                <w:rFonts w:ascii="Arial" w:eastAsia="Times New Roman" w:hAnsi="Arial" w:cs="Arial"/>
                <w:b/>
                <w:color w:val="000000"/>
                <w:sz w:val="12"/>
                <w:szCs w:val="12"/>
                <w:vertAlign w:val="superscript"/>
                <w:lang w:val="en-US" w:eastAsia="en-GB"/>
              </w:rPr>
              <w:t>-5</w:t>
            </w:r>
          </w:p>
        </w:tc>
        <w:tc>
          <w:tcPr>
            <w:tcW w:w="0" w:type="auto"/>
            <w:tcBorders>
              <w:top w:val="nil"/>
              <w:bottom w:val="nil"/>
            </w:tcBorders>
            <w:shd w:val="clear" w:color="auto" w:fill="auto"/>
            <w:noWrap/>
            <w:vAlign w:val="center"/>
            <w:hideMark/>
          </w:tcPr>
          <w:p w14:paraId="6A8A79D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0.002</w:t>
            </w:r>
          </w:p>
        </w:tc>
        <w:tc>
          <w:tcPr>
            <w:tcW w:w="0" w:type="auto"/>
            <w:tcBorders>
              <w:top w:val="nil"/>
              <w:bottom w:val="nil"/>
            </w:tcBorders>
            <w:shd w:val="clear" w:color="auto" w:fill="auto"/>
            <w:noWrap/>
            <w:vAlign w:val="center"/>
            <w:hideMark/>
          </w:tcPr>
          <w:p w14:paraId="5D722312"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1.3 x10</w:t>
            </w:r>
            <w:r w:rsidRPr="00325DEB">
              <w:rPr>
                <w:rFonts w:ascii="Arial" w:eastAsia="Times New Roman" w:hAnsi="Arial" w:cs="Arial"/>
                <w:color w:val="000000"/>
                <w:sz w:val="12"/>
                <w:szCs w:val="12"/>
                <w:vertAlign w:val="superscript"/>
                <w:lang w:val="en-US" w:eastAsia="en-GB"/>
              </w:rPr>
              <w:t>-4</w:t>
            </w:r>
          </w:p>
        </w:tc>
        <w:tc>
          <w:tcPr>
            <w:tcW w:w="788" w:type="dxa"/>
            <w:tcBorders>
              <w:top w:val="nil"/>
              <w:bottom w:val="nil"/>
            </w:tcBorders>
            <w:shd w:val="clear" w:color="auto" w:fill="auto"/>
            <w:noWrap/>
            <w:vAlign w:val="center"/>
            <w:hideMark/>
          </w:tcPr>
          <w:p w14:paraId="7EB8592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1.79x10</w:t>
            </w:r>
            <w:r w:rsidRPr="00325DEB">
              <w:rPr>
                <w:rFonts w:ascii="Arial" w:eastAsia="Times New Roman" w:hAnsi="Arial" w:cs="Arial"/>
                <w:b/>
                <w:color w:val="000000"/>
                <w:sz w:val="12"/>
                <w:szCs w:val="12"/>
                <w:vertAlign w:val="superscript"/>
                <w:lang w:val="en-US" w:eastAsia="en-GB"/>
              </w:rPr>
              <w:t>-5</w:t>
            </w:r>
          </w:p>
        </w:tc>
        <w:tc>
          <w:tcPr>
            <w:tcW w:w="0" w:type="auto"/>
            <w:tcBorders>
              <w:top w:val="nil"/>
              <w:bottom w:val="nil"/>
            </w:tcBorders>
            <w:shd w:val="clear" w:color="auto" w:fill="auto"/>
            <w:noWrap/>
            <w:vAlign w:val="center"/>
            <w:hideMark/>
          </w:tcPr>
          <w:p w14:paraId="01422C48"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0.18</w:t>
            </w:r>
          </w:p>
        </w:tc>
        <w:tc>
          <w:tcPr>
            <w:tcW w:w="0" w:type="auto"/>
            <w:tcBorders>
              <w:top w:val="nil"/>
              <w:bottom w:val="nil"/>
            </w:tcBorders>
            <w:shd w:val="clear" w:color="auto" w:fill="auto"/>
            <w:noWrap/>
            <w:vAlign w:val="center"/>
            <w:hideMark/>
          </w:tcPr>
          <w:p w14:paraId="62A96F4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0.008</w:t>
            </w:r>
          </w:p>
        </w:tc>
        <w:tc>
          <w:tcPr>
            <w:tcW w:w="0" w:type="auto"/>
            <w:tcBorders>
              <w:top w:val="nil"/>
              <w:bottom w:val="nil"/>
            </w:tcBorders>
            <w:shd w:val="clear" w:color="auto" w:fill="auto"/>
            <w:noWrap/>
            <w:vAlign w:val="center"/>
            <w:hideMark/>
          </w:tcPr>
          <w:p w14:paraId="191F5F60"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0.14</w:t>
            </w:r>
          </w:p>
        </w:tc>
        <w:tc>
          <w:tcPr>
            <w:tcW w:w="0" w:type="auto"/>
            <w:tcBorders>
              <w:top w:val="nil"/>
              <w:bottom w:val="nil"/>
            </w:tcBorders>
            <w:shd w:val="clear" w:color="auto" w:fill="auto"/>
            <w:noWrap/>
            <w:vAlign w:val="center"/>
            <w:hideMark/>
          </w:tcPr>
          <w:p w14:paraId="639A9D9F"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0.66</w:t>
            </w:r>
          </w:p>
        </w:tc>
      </w:tr>
      <w:tr w:rsidR="000E76FE" w:rsidRPr="00325DEB" w14:paraId="65C67819"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6741FA4E"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7q36</w:t>
            </w:r>
          </w:p>
        </w:tc>
        <w:tc>
          <w:tcPr>
            <w:tcW w:w="1701" w:type="dxa"/>
            <w:tcBorders>
              <w:top w:val="nil"/>
              <w:bottom w:val="nil"/>
            </w:tcBorders>
            <w:shd w:val="clear" w:color="auto" w:fill="auto"/>
            <w:noWrap/>
            <w:vAlign w:val="center"/>
            <w:hideMark/>
          </w:tcPr>
          <w:p w14:paraId="692C65EA"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NOS3</w:t>
            </w:r>
          </w:p>
        </w:tc>
        <w:tc>
          <w:tcPr>
            <w:tcW w:w="932" w:type="dxa"/>
            <w:tcBorders>
              <w:top w:val="nil"/>
              <w:bottom w:val="nil"/>
            </w:tcBorders>
            <w:shd w:val="clear" w:color="auto" w:fill="auto"/>
            <w:noWrap/>
            <w:vAlign w:val="center"/>
            <w:hideMark/>
          </w:tcPr>
          <w:p w14:paraId="674EAB34"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rs3918226</w:t>
            </w:r>
          </w:p>
        </w:tc>
        <w:tc>
          <w:tcPr>
            <w:tcW w:w="0" w:type="auto"/>
            <w:tcBorders>
              <w:top w:val="nil"/>
              <w:bottom w:val="nil"/>
            </w:tcBorders>
            <w:shd w:val="clear" w:color="auto" w:fill="auto"/>
            <w:noWrap/>
            <w:vAlign w:val="center"/>
            <w:hideMark/>
          </w:tcPr>
          <w:p w14:paraId="500AEAFE"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w:t>
            </w:r>
          </w:p>
        </w:tc>
        <w:tc>
          <w:tcPr>
            <w:tcW w:w="0" w:type="auto"/>
            <w:tcBorders>
              <w:top w:val="nil"/>
              <w:bottom w:val="nil"/>
            </w:tcBorders>
            <w:shd w:val="clear" w:color="auto" w:fill="auto"/>
            <w:noWrap/>
            <w:vAlign w:val="center"/>
            <w:hideMark/>
          </w:tcPr>
          <w:p w14:paraId="4DE5EAD7"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0.28</w:t>
            </w:r>
          </w:p>
        </w:tc>
        <w:tc>
          <w:tcPr>
            <w:tcW w:w="0" w:type="auto"/>
            <w:tcBorders>
              <w:top w:val="nil"/>
              <w:bottom w:val="nil"/>
            </w:tcBorders>
            <w:shd w:val="clear" w:color="auto" w:fill="auto"/>
            <w:noWrap/>
            <w:vAlign w:val="center"/>
            <w:hideMark/>
          </w:tcPr>
          <w:p w14:paraId="086F0869"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0.32</w:t>
            </w:r>
          </w:p>
        </w:tc>
        <w:tc>
          <w:tcPr>
            <w:tcW w:w="0" w:type="auto"/>
            <w:tcBorders>
              <w:top w:val="nil"/>
              <w:bottom w:val="nil"/>
            </w:tcBorders>
            <w:shd w:val="clear" w:color="auto" w:fill="auto"/>
            <w:noWrap/>
            <w:vAlign w:val="center"/>
            <w:hideMark/>
          </w:tcPr>
          <w:p w14:paraId="26A25081"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b/>
                <w:color w:val="000000"/>
                <w:sz w:val="12"/>
                <w:szCs w:val="12"/>
                <w:lang w:val="en-US" w:eastAsia="en-GB"/>
              </w:rPr>
              <w:t>1.1x10</w:t>
            </w:r>
            <w:r w:rsidRPr="00325DEB">
              <w:rPr>
                <w:rFonts w:ascii="Arial" w:eastAsia="Times New Roman" w:hAnsi="Arial" w:cs="Arial"/>
                <w:b/>
                <w:color w:val="000000"/>
                <w:sz w:val="12"/>
                <w:szCs w:val="12"/>
                <w:vertAlign w:val="superscript"/>
                <w:lang w:val="en-US" w:eastAsia="en-GB"/>
              </w:rPr>
              <w:t>-6</w:t>
            </w:r>
          </w:p>
        </w:tc>
        <w:tc>
          <w:tcPr>
            <w:tcW w:w="788" w:type="dxa"/>
            <w:tcBorders>
              <w:top w:val="nil"/>
              <w:bottom w:val="nil"/>
            </w:tcBorders>
            <w:shd w:val="clear" w:color="auto" w:fill="auto"/>
            <w:noWrap/>
            <w:vAlign w:val="center"/>
            <w:hideMark/>
          </w:tcPr>
          <w:p w14:paraId="3BF72CB8"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b/>
                <w:color w:val="000000"/>
                <w:sz w:val="12"/>
                <w:szCs w:val="12"/>
                <w:lang w:val="en-US" w:eastAsia="en-GB"/>
              </w:rPr>
              <w:t>2.2x10</w:t>
            </w:r>
            <w:r w:rsidRPr="00325DEB">
              <w:rPr>
                <w:rFonts w:ascii="Arial" w:eastAsia="Times New Roman" w:hAnsi="Arial" w:cs="Arial"/>
                <w:b/>
                <w:color w:val="000000"/>
                <w:sz w:val="12"/>
                <w:szCs w:val="12"/>
                <w:vertAlign w:val="superscript"/>
                <w:lang w:val="en-US" w:eastAsia="en-GB"/>
              </w:rPr>
              <w:t>-9</w:t>
            </w:r>
          </w:p>
        </w:tc>
        <w:tc>
          <w:tcPr>
            <w:tcW w:w="0" w:type="auto"/>
            <w:tcBorders>
              <w:top w:val="nil"/>
              <w:bottom w:val="nil"/>
            </w:tcBorders>
            <w:shd w:val="clear" w:color="auto" w:fill="auto"/>
            <w:noWrap/>
            <w:vAlign w:val="center"/>
            <w:hideMark/>
          </w:tcPr>
          <w:p w14:paraId="147B701B"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0.28</w:t>
            </w:r>
          </w:p>
        </w:tc>
        <w:tc>
          <w:tcPr>
            <w:tcW w:w="0" w:type="auto"/>
            <w:tcBorders>
              <w:top w:val="nil"/>
              <w:bottom w:val="nil"/>
            </w:tcBorders>
            <w:shd w:val="clear" w:color="auto" w:fill="auto"/>
            <w:noWrap/>
            <w:vAlign w:val="center"/>
            <w:hideMark/>
          </w:tcPr>
          <w:p w14:paraId="5E886671"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0.47</w:t>
            </w:r>
          </w:p>
        </w:tc>
        <w:tc>
          <w:tcPr>
            <w:tcW w:w="0" w:type="auto"/>
            <w:tcBorders>
              <w:top w:val="nil"/>
              <w:bottom w:val="nil"/>
            </w:tcBorders>
            <w:shd w:val="clear" w:color="auto" w:fill="auto"/>
            <w:noWrap/>
            <w:vAlign w:val="center"/>
            <w:hideMark/>
          </w:tcPr>
          <w:p w14:paraId="31CEE474"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w:t>
            </w:r>
          </w:p>
        </w:tc>
        <w:tc>
          <w:tcPr>
            <w:tcW w:w="0" w:type="auto"/>
            <w:tcBorders>
              <w:top w:val="nil"/>
              <w:bottom w:val="nil"/>
            </w:tcBorders>
            <w:shd w:val="clear" w:color="auto" w:fill="auto"/>
            <w:noWrap/>
            <w:vAlign w:val="center"/>
            <w:hideMark/>
          </w:tcPr>
          <w:p w14:paraId="691F0317"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w:t>
            </w:r>
          </w:p>
        </w:tc>
      </w:tr>
      <w:tr w:rsidR="000E76FE" w:rsidRPr="00325DEB" w14:paraId="049652E9"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09FA42C2"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8p21</w:t>
            </w:r>
          </w:p>
        </w:tc>
        <w:tc>
          <w:tcPr>
            <w:tcW w:w="1701" w:type="dxa"/>
            <w:tcBorders>
              <w:top w:val="nil"/>
              <w:bottom w:val="nil"/>
            </w:tcBorders>
            <w:shd w:val="clear" w:color="auto" w:fill="auto"/>
            <w:noWrap/>
            <w:vAlign w:val="center"/>
            <w:hideMark/>
          </w:tcPr>
          <w:p w14:paraId="60DFC0A0"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LPL</w:t>
            </w:r>
          </w:p>
        </w:tc>
        <w:tc>
          <w:tcPr>
            <w:tcW w:w="932" w:type="dxa"/>
            <w:tcBorders>
              <w:top w:val="nil"/>
              <w:bottom w:val="nil"/>
            </w:tcBorders>
            <w:shd w:val="clear" w:color="auto" w:fill="auto"/>
            <w:noWrap/>
            <w:vAlign w:val="center"/>
            <w:hideMark/>
          </w:tcPr>
          <w:p w14:paraId="02EDA427"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rs264</w:t>
            </w:r>
          </w:p>
        </w:tc>
        <w:tc>
          <w:tcPr>
            <w:tcW w:w="0" w:type="auto"/>
            <w:tcBorders>
              <w:top w:val="nil"/>
              <w:bottom w:val="nil"/>
            </w:tcBorders>
            <w:shd w:val="clear" w:color="auto" w:fill="auto"/>
            <w:noWrap/>
            <w:vAlign w:val="center"/>
            <w:hideMark/>
          </w:tcPr>
          <w:p w14:paraId="71BF2077"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0.09</w:t>
            </w:r>
          </w:p>
        </w:tc>
        <w:tc>
          <w:tcPr>
            <w:tcW w:w="0" w:type="auto"/>
            <w:tcBorders>
              <w:top w:val="nil"/>
              <w:bottom w:val="nil"/>
            </w:tcBorders>
            <w:shd w:val="clear" w:color="auto" w:fill="auto"/>
            <w:noWrap/>
            <w:vAlign w:val="center"/>
            <w:hideMark/>
          </w:tcPr>
          <w:p w14:paraId="4C4D6D31"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8.3x10</w:t>
            </w:r>
            <w:r w:rsidRPr="00325DEB">
              <w:rPr>
                <w:rFonts w:ascii="Arial" w:eastAsia="Times New Roman" w:hAnsi="Arial" w:cs="Arial"/>
                <w:b/>
                <w:color w:val="000000"/>
                <w:sz w:val="12"/>
                <w:szCs w:val="12"/>
                <w:vertAlign w:val="superscript"/>
                <w:lang w:val="en-US" w:eastAsia="en-GB"/>
              </w:rPr>
              <w:t>-77</w:t>
            </w:r>
          </w:p>
        </w:tc>
        <w:tc>
          <w:tcPr>
            <w:tcW w:w="0" w:type="auto"/>
            <w:tcBorders>
              <w:top w:val="nil"/>
              <w:bottom w:val="nil"/>
            </w:tcBorders>
            <w:shd w:val="clear" w:color="auto" w:fill="auto"/>
            <w:noWrap/>
            <w:vAlign w:val="center"/>
            <w:hideMark/>
          </w:tcPr>
          <w:p w14:paraId="5162DA39"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2.4x10</w:t>
            </w:r>
            <w:r w:rsidRPr="00325DEB">
              <w:rPr>
                <w:rFonts w:ascii="Arial" w:eastAsia="Times New Roman" w:hAnsi="Arial" w:cs="Arial"/>
                <w:b/>
                <w:color w:val="000000"/>
                <w:sz w:val="12"/>
                <w:szCs w:val="12"/>
                <w:vertAlign w:val="superscript"/>
                <w:lang w:val="en-US" w:eastAsia="en-GB"/>
              </w:rPr>
              <w:t>-84</w:t>
            </w:r>
          </w:p>
        </w:tc>
        <w:tc>
          <w:tcPr>
            <w:tcW w:w="0" w:type="auto"/>
            <w:tcBorders>
              <w:top w:val="nil"/>
              <w:bottom w:val="nil"/>
            </w:tcBorders>
            <w:shd w:val="clear" w:color="auto" w:fill="auto"/>
            <w:noWrap/>
            <w:vAlign w:val="center"/>
            <w:hideMark/>
          </w:tcPr>
          <w:p w14:paraId="585AAC59"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0.98</w:t>
            </w:r>
          </w:p>
        </w:tc>
        <w:tc>
          <w:tcPr>
            <w:tcW w:w="788" w:type="dxa"/>
            <w:tcBorders>
              <w:top w:val="nil"/>
              <w:bottom w:val="nil"/>
            </w:tcBorders>
            <w:shd w:val="clear" w:color="auto" w:fill="auto"/>
            <w:noWrap/>
            <w:vAlign w:val="center"/>
            <w:hideMark/>
          </w:tcPr>
          <w:p w14:paraId="2992C4E6"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0.79</w:t>
            </w:r>
          </w:p>
        </w:tc>
        <w:tc>
          <w:tcPr>
            <w:tcW w:w="0" w:type="auto"/>
            <w:tcBorders>
              <w:top w:val="nil"/>
              <w:bottom w:val="nil"/>
            </w:tcBorders>
            <w:shd w:val="clear" w:color="auto" w:fill="auto"/>
            <w:noWrap/>
            <w:vAlign w:val="center"/>
            <w:hideMark/>
          </w:tcPr>
          <w:p w14:paraId="7E987AF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0.97</w:t>
            </w:r>
          </w:p>
        </w:tc>
        <w:tc>
          <w:tcPr>
            <w:tcW w:w="0" w:type="auto"/>
            <w:tcBorders>
              <w:top w:val="nil"/>
              <w:bottom w:val="nil"/>
            </w:tcBorders>
            <w:shd w:val="clear" w:color="auto" w:fill="auto"/>
            <w:noWrap/>
            <w:vAlign w:val="center"/>
            <w:hideMark/>
          </w:tcPr>
          <w:p w14:paraId="3AB2B757"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0.11</w:t>
            </w:r>
          </w:p>
        </w:tc>
        <w:tc>
          <w:tcPr>
            <w:tcW w:w="0" w:type="auto"/>
            <w:tcBorders>
              <w:top w:val="nil"/>
              <w:bottom w:val="nil"/>
            </w:tcBorders>
            <w:shd w:val="clear" w:color="auto" w:fill="auto"/>
            <w:noWrap/>
            <w:vAlign w:val="center"/>
            <w:hideMark/>
          </w:tcPr>
          <w:p w14:paraId="75305B72"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0.01</w:t>
            </w:r>
          </w:p>
        </w:tc>
        <w:tc>
          <w:tcPr>
            <w:tcW w:w="0" w:type="auto"/>
            <w:tcBorders>
              <w:top w:val="nil"/>
              <w:bottom w:val="nil"/>
            </w:tcBorders>
            <w:shd w:val="clear" w:color="auto" w:fill="auto"/>
            <w:noWrap/>
            <w:vAlign w:val="center"/>
            <w:hideMark/>
          </w:tcPr>
          <w:p w14:paraId="5B311242"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0.42</w:t>
            </w:r>
          </w:p>
        </w:tc>
      </w:tr>
      <w:tr w:rsidR="000E76FE" w:rsidRPr="00325DEB" w14:paraId="3D63FA12"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15F75B76"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8q24</w:t>
            </w:r>
          </w:p>
        </w:tc>
        <w:tc>
          <w:tcPr>
            <w:tcW w:w="1701" w:type="dxa"/>
            <w:tcBorders>
              <w:top w:val="nil"/>
              <w:bottom w:val="nil"/>
            </w:tcBorders>
            <w:shd w:val="clear" w:color="auto" w:fill="auto"/>
            <w:noWrap/>
            <w:vAlign w:val="center"/>
            <w:hideMark/>
          </w:tcPr>
          <w:p w14:paraId="4D7C74CA"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TRIB1</w:t>
            </w:r>
          </w:p>
        </w:tc>
        <w:tc>
          <w:tcPr>
            <w:tcW w:w="932" w:type="dxa"/>
            <w:tcBorders>
              <w:top w:val="nil"/>
              <w:bottom w:val="nil"/>
            </w:tcBorders>
            <w:shd w:val="clear" w:color="auto" w:fill="auto"/>
            <w:noWrap/>
            <w:vAlign w:val="center"/>
            <w:hideMark/>
          </w:tcPr>
          <w:p w14:paraId="3A9948B1"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rs2954029</w:t>
            </w:r>
          </w:p>
        </w:tc>
        <w:tc>
          <w:tcPr>
            <w:tcW w:w="0" w:type="auto"/>
            <w:tcBorders>
              <w:top w:val="nil"/>
              <w:bottom w:val="nil"/>
            </w:tcBorders>
            <w:shd w:val="clear" w:color="auto" w:fill="auto"/>
            <w:noWrap/>
            <w:vAlign w:val="center"/>
            <w:hideMark/>
          </w:tcPr>
          <w:p w14:paraId="258689F1"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2.1x10</w:t>
            </w:r>
            <w:r w:rsidRPr="00325DEB">
              <w:rPr>
                <w:rFonts w:ascii="Arial" w:eastAsia="Times New Roman" w:hAnsi="Arial" w:cs="Arial"/>
                <w:b/>
                <w:color w:val="000000"/>
                <w:sz w:val="12"/>
                <w:szCs w:val="12"/>
                <w:vertAlign w:val="superscript"/>
                <w:lang w:val="en-US" w:eastAsia="en-GB"/>
              </w:rPr>
              <w:t>-50</w:t>
            </w:r>
          </w:p>
        </w:tc>
        <w:tc>
          <w:tcPr>
            <w:tcW w:w="0" w:type="auto"/>
            <w:tcBorders>
              <w:top w:val="nil"/>
              <w:bottom w:val="nil"/>
            </w:tcBorders>
            <w:shd w:val="clear" w:color="auto" w:fill="auto"/>
            <w:noWrap/>
            <w:vAlign w:val="center"/>
            <w:hideMark/>
          </w:tcPr>
          <w:p w14:paraId="35669BA6"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2.7x10</w:t>
            </w:r>
            <w:r w:rsidRPr="00325DEB">
              <w:rPr>
                <w:rFonts w:ascii="Arial" w:eastAsia="Times New Roman" w:hAnsi="Arial" w:cs="Arial"/>
                <w:b/>
                <w:color w:val="000000"/>
                <w:sz w:val="12"/>
                <w:szCs w:val="12"/>
                <w:vertAlign w:val="superscript"/>
                <w:lang w:val="en-US" w:eastAsia="en-GB"/>
              </w:rPr>
              <w:t>-29</w:t>
            </w:r>
          </w:p>
        </w:tc>
        <w:tc>
          <w:tcPr>
            <w:tcW w:w="0" w:type="auto"/>
            <w:tcBorders>
              <w:top w:val="nil"/>
              <w:bottom w:val="nil"/>
            </w:tcBorders>
            <w:shd w:val="clear" w:color="auto" w:fill="auto"/>
            <w:noWrap/>
            <w:vAlign w:val="center"/>
            <w:hideMark/>
          </w:tcPr>
          <w:p w14:paraId="3C6DF284"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1x10</w:t>
            </w:r>
            <w:r w:rsidRPr="00325DEB">
              <w:rPr>
                <w:rFonts w:ascii="Arial" w:eastAsia="Times New Roman" w:hAnsi="Arial" w:cs="Arial"/>
                <w:b/>
                <w:color w:val="000000"/>
                <w:sz w:val="12"/>
                <w:szCs w:val="12"/>
                <w:vertAlign w:val="superscript"/>
                <w:lang w:val="en-US" w:eastAsia="en-GB"/>
              </w:rPr>
              <w:t>-107</w:t>
            </w:r>
          </w:p>
        </w:tc>
        <w:tc>
          <w:tcPr>
            <w:tcW w:w="0" w:type="auto"/>
            <w:tcBorders>
              <w:top w:val="nil"/>
              <w:bottom w:val="nil"/>
            </w:tcBorders>
            <w:shd w:val="clear" w:color="auto" w:fill="auto"/>
            <w:noWrap/>
            <w:vAlign w:val="center"/>
            <w:hideMark/>
          </w:tcPr>
          <w:p w14:paraId="60FD892B"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0.38</w:t>
            </w:r>
          </w:p>
        </w:tc>
        <w:tc>
          <w:tcPr>
            <w:tcW w:w="788" w:type="dxa"/>
            <w:tcBorders>
              <w:top w:val="nil"/>
              <w:bottom w:val="nil"/>
            </w:tcBorders>
            <w:shd w:val="clear" w:color="auto" w:fill="auto"/>
            <w:noWrap/>
            <w:vAlign w:val="center"/>
            <w:hideMark/>
          </w:tcPr>
          <w:p w14:paraId="798420F1"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0.75</w:t>
            </w:r>
          </w:p>
        </w:tc>
        <w:tc>
          <w:tcPr>
            <w:tcW w:w="0" w:type="auto"/>
            <w:tcBorders>
              <w:top w:val="nil"/>
              <w:bottom w:val="nil"/>
            </w:tcBorders>
            <w:shd w:val="clear" w:color="auto" w:fill="auto"/>
            <w:noWrap/>
            <w:vAlign w:val="center"/>
            <w:hideMark/>
          </w:tcPr>
          <w:p w14:paraId="5CF0B416"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0.20</w:t>
            </w:r>
          </w:p>
        </w:tc>
        <w:tc>
          <w:tcPr>
            <w:tcW w:w="0" w:type="auto"/>
            <w:tcBorders>
              <w:top w:val="nil"/>
              <w:bottom w:val="nil"/>
            </w:tcBorders>
            <w:shd w:val="clear" w:color="auto" w:fill="auto"/>
            <w:noWrap/>
            <w:vAlign w:val="center"/>
            <w:hideMark/>
          </w:tcPr>
          <w:p w14:paraId="1939979F"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0.02</w:t>
            </w:r>
          </w:p>
        </w:tc>
        <w:tc>
          <w:tcPr>
            <w:tcW w:w="0" w:type="auto"/>
            <w:tcBorders>
              <w:top w:val="nil"/>
              <w:bottom w:val="nil"/>
            </w:tcBorders>
            <w:shd w:val="clear" w:color="auto" w:fill="auto"/>
            <w:noWrap/>
            <w:vAlign w:val="center"/>
            <w:hideMark/>
          </w:tcPr>
          <w:p w14:paraId="517A6A41"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0.72</w:t>
            </w:r>
          </w:p>
        </w:tc>
        <w:tc>
          <w:tcPr>
            <w:tcW w:w="0" w:type="auto"/>
            <w:tcBorders>
              <w:top w:val="nil"/>
              <w:bottom w:val="nil"/>
            </w:tcBorders>
            <w:shd w:val="clear" w:color="auto" w:fill="auto"/>
            <w:noWrap/>
            <w:vAlign w:val="center"/>
            <w:hideMark/>
          </w:tcPr>
          <w:p w14:paraId="604B21FE"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0.33</w:t>
            </w:r>
          </w:p>
        </w:tc>
      </w:tr>
      <w:tr w:rsidR="000E76FE" w:rsidRPr="00325DEB" w14:paraId="5DD129D3"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3F7D547D"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9p21</w:t>
            </w:r>
          </w:p>
        </w:tc>
        <w:tc>
          <w:tcPr>
            <w:tcW w:w="1701" w:type="dxa"/>
            <w:tcBorders>
              <w:top w:val="nil"/>
              <w:bottom w:val="nil"/>
            </w:tcBorders>
            <w:shd w:val="clear" w:color="auto" w:fill="auto"/>
            <w:noWrap/>
            <w:vAlign w:val="center"/>
            <w:hideMark/>
          </w:tcPr>
          <w:p w14:paraId="461F11FB"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CDKN2BAS1</w:t>
            </w:r>
          </w:p>
        </w:tc>
        <w:tc>
          <w:tcPr>
            <w:tcW w:w="932" w:type="dxa"/>
            <w:tcBorders>
              <w:top w:val="nil"/>
              <w:bottom w:val="nil"/>
            </w:tcBorders>
            <w:shd w:val="clear" w:color="auto" w:fill="auto"/>
            <w:noWrap/>
            <w:vAlign w:val="center"/>
            <w:hideMark/>
          </w:tcPr>
          <w:p w14:paraId="3101AA78"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rs4977574</w:t>
            </w:r>
          </w:p>
        </w:tc>
        <w:tc>
          <w:tcPr>
            <w:tcW w:w="0" w:type="auto"/>
            <w:tcBorders>
              <w:top w:val="nil"/>
              <w:bottom w:val="nil"/>
            </w:tcBorders>
            <w:shd w:val="clear" w:color="auto" w:fill="auto"/>
            <w:noWrap/>
            <w:vAlign w:val="center"/>
            <w:hideMark/>
          </w:tcPr>
          <w:p w14:paraId="27F580BB"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0.09</w:t>
            </w:r>
          </w:p>
        </w:tc>
        <w:tc>
          <w:tcPr>
            <w:tcW w:w="0" w:type="auto"/>
            <w:tcBorders>
              <w:top w:val="nil"/>
              <w:bottom w:val="nil"/>
            </w:tcBorders>
            <w:shd w:val="clear" w:color="auto" w:fill="auto"/>
            <w:noWrap/>
            <w:vAlign w:val="center"/>
            <w:hideMark/>
          </w:tcPr>
          <w:p w14:paraId="1058562F"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0.14</w:t>
            </w:r>
          </w:p>
        </w:tc>
        <w:tc>
          <w:tcPr>
            <w:tcW w:w="0" w:type="auto"/>
            <w:tcBorders>
              <w:top w:val="nil"/>
              <w:bottom w:val="nil"/>
            </w:tcBorders>
            <w:shd w:val="clear" w:color="auto" w:fill="auto"/>
            <w:noWrap/>
            <w:vAlign w:val="center"/>
            <w:hideMark/>
          </w:tcPr>
          <w:p w14:paraId="27EF1128"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0.99</w:t>
            </w:r>
          </w:p>
        </w:tc>
        <w:tc>
          <w:tcPr>
            <w:tcW w:w="0" w:type="auto"/>
            <w:tcBorders>
              <w:top w:val="nil"/>
              <w:bottom w:val="nil"/>
            </w:tcBorders>
            <w:shd w:val="clear" w:color="auto" w:fill="auto"/>
            <w:noWrap/>
            <w:vAlign w:val="center"/>
            <w:hideMark/>
          </w:tcPr>
          <w:p w14:paraId="1971FB55"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0.73</w:t>
            </w:r>
          </w:p>
        </w:tc>
        <w:tc>
          <w:tcPr>
            <w:tcW w:w="788" w:type="dxa"/>
            <w:tcBorders>
              <w:top w:val="nil"/>
              <w:bottom w:val="nil"/>
            </w:tcBorders>
            <w:shd w:val="clear" w:color="auto" w:fill="auto"/>
            <w:noWrap/>
            <w:vAlign w:val="center"/>
            <w:hideMark/>
          </w:tcPr>
          <w:p w14:paraId="44C3B083"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0.18</w:t>
            </w:r>
          </w:p>
        </w:tc>
        <w:tc>
          <w:tcPr>
            <w:tcW w:w="0" w:type="auto"/>
            <w:tcBorders>
              <w:top w:val="nil"/>
              <w:bottom w:val="nil"/>
            </w:tcBorders>
            <w:shd w:val="clear" w:color="auto" w:fill="auto"/>
            <w:noWrap/>
            <w:vAlign w:val="center"/>
            <w:hideMark/>
          </w:tcPr>
          <w:p w14:paraId="22577A1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0.51</w:t>
            </w:r>
          </w:p>
        </w:tc>
        <w:tc>
          <w:tcPr>
            <w:tcW w:w="0" w:type="auto"/>
            <w:tcBorders>
              <w:top w:val="nil"/>
              <w:bottom w:val="nil"/>
            </w:tcBorders>
            <w:shd w:val="clear" w:color="auto" w:fill="auto"/>
            <w:noWrap/>
            <w:vAlign w:val="center"/>
            <w:hideMark/>
          </w:tcPr>
          <w:p w14:paraId="10F4934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0.63</w:t>
            </w:r>
          </w:p>
        </w:tc>
        <w:tc>
          <w:tcPr>
            <w:tcW w:w="0" w:type="auto"/>
            <w:tcBorders>
              <w:top w:val="nil"/>
              <w:bottom w:val="nil"/>
            </w:tcBorders>
            <w:shd w:val="clear" w:color="auto" w:fill="auto"/>
            <w:noWrap/>
            <w:vAlign w:val="center"/>
            <w:hideMark/>
          </w:tcPr>
          <w:p w14:paraId="11C32ED0"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0.04</w:t>
            </w:r>
          </w:p>
        </w:tc>
        <w:tc>
          <w:tcPr>
            <w:tcW w:w="0" w:type="auto"/>
            <w:tcBorders>
              <w:top w:val="nil"/>
              <w:bottom w:val="nil"/>
            </w:tcBorders>
            <w:shd w:val="clear" w:color="auto" w:fill="auto"/>
            <w:noWrap/>
            <w:vAlign w:val="center"/>
            <w:hideMark/>
          </w:tcPr>
          <w:p w14:paraId="07E7AC7F"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0.50</w:t>
            </w:r>
          </w:p>
        </w:tc>
      </w:tr>
      <w:tr w:rsidR="000E76FE" w:rsidRPr="00325DEB" w14:paraId="2391CA80"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3C3E6B81" w14:textId="77777777" w:rsidR="000E76FE" w:rsidRPr="00325DEB" w:rsidRDefault="000E76FE" w:rsidP="00343506">
            <w:pPr>
              <w:jc w:val="center"/>
              <w:rPr>
                <w:rFonts w:ascii="Arial" w:eastAsia="Times New Roman" w:hAnsi="Arial" w:cs="Arial"/>
                <w:b w:val="0"/>
                <w:color w:val="000000"/>
                <w:sz w:val="12"/>
                <w:szCs w:val="12"/>
                <w:lang w:val="en-US" w:eastAsia="en-GB"/>
              </w:rPr>
            </w:pPr>
          </w:p>
        </w:tc>
        <w:tc>
          <w:tcPr>
            <w:tcW w:w="1701" w:type="dxa"/>
            <w:tcBorders>
              <w:top w:val="nil"/>
              <w:bottom w:val="nil"/>
            </w:tcBorders>
            <w:shd w:val="clear" w:color="auto" w:fill="auto"/>
            <w:noWrap/>
            <w:vAlign w:val="center"/>
            <w:hideMark/>
          </w:tcPr>
          <w:p w14:paraId="41AF0443"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p>
        </w:tc>
        <w:tc>
          <w:tcPr>
            <w:tcW w:w="932" w:type="dxa"/>
            <w:tcBorders>
              <w:top w:val="nil"/>
              <w:bottom w:val="nil"/>
            </w:tcBorders>
            <w:shd w:val="clear" w:color="auto" w:fill="auto"/>
            <w:noWrap/>
            <w:vAlign w:val="center"/>
            <w:hideMark/>
          </w:tcPr>
          <w:p w14:paraId="7243545B"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rs3217992</w:t>
            </w:r>
          </w:p>
        </w:tc>
        <w:tc>
          <w:tcPr>
            <w:tcW w:w="0" w:type="auto"/>
            <w:tcBorders>
              <w:top w:val="nil"/>
              <w:bottom w:val="nil"/>
            </w:tcBorders>
            <w:shd w:val="clear" w:color="auto" w:fill="auto"/>
            <w:noWrap/>
            <w:vAlign w:val="center"/>
            <w:hideMark/>
          </w:tcPr>
          <w:p w14:paraId="1C0814FB"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w:t>
            </w:r>
          </w:p>
        </w:tc>
        <w:tc>
          <w:tcPr>
            <w:tcW w:w="0" w:type="auto"/>
            <w:tcBorders>
              <w:top w:val="nil"/>
              <w:bottom w:val="nil"/>
            </w:tcBorders>
            <w:shd w:val="clear" w:color="auto" w:fill="auto"/>
            <w:noWrap/>
            <w:vAlign w:val="center"/>
            <w:hideMark/>
          </w:tcPr>
          <w:p w14:paraId="7D19A6A4"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0.58</w:t>
            </w:r>
          </w:p>
        </w:tc>
        <w:tc>
          <w:tcPr>
            <w:tcW w:w="0" w:type="auto"/>
            <w:tcBorders>
              <w:top w:val="nil"/>
              <w:bottom w:val="nil"/>
            </w:tcBorders>
            <w:shd w:val="clear" w:color="auto" w:fill="auto"/>
            <w:noWrap/>
            <w:vAlign w:val="center"/>
            <w:hideMark/>
          </w:tcPr>
          <w:p w14:paraId="5C1ACA07"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0.63</w:t>
            </w:r>
          </w:p>
        </w:tc>
        <w:tc>
          <w:tcPr>
            <w:tcW w:w="0" w:type="auto"/>
            <w:tcBorders>
              <w:top w:val="nil"/>
              <w:bottom w:val="nil"/>
            </w:tcBorders>
            <w:shd w:val="clear" w:color="auto" w:fill="auto"/>
            <w:noWrap/>
            <w:vAlign w:val="center"/>
            <w:hideMark/>
          </w:tcPr>
          <w:p w14:paraId="0AC5507A"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0.58</w:t>
            </w:r>
          </w:p>
        </w:tc>
        <w:tc>
          <w:tcPr>
            <w:tcW w:w="788" w:type="dxa"/>
            <w:tcBorders>
              <w:top w:val="nil"/>
              <w:bottom w:val="nil"/>
            </w:tcBorders>
            <w:shd w:val="clear" w:color="auto" w:fill="auto"/>
            <w:noWrap/>
            <w:vAlign w:val="center"/>
            <w:hideMark/>
          </w:tcPr>
          <w:p w14:paraId="4EAD1B4E"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0.07</w:t>
            </w:r>
          </w:p>
        </w:tc>
        <w:tc>
          <w:tcPr>
            <w:tcW w:w="0" w:type="auto"/>
            <w:tcBorders>
              <w:top w:val="nil"/>
              <w:bottom w:val="nil"/>
            </w:tcBorders>
            <w:shd w:val="clear" w:color="auto" w:fill="auto"/>
            <w:noWrap/>
            <w:vAlign w:val="center"/>
            <w:hideMark/>
          </w:tcPr>
          <w:p w14:paraId="61FD6802"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0.78</w:t>
            </w:r>
          </w:p>
        </w:tc>
        <w:tc>
          <w:tcPr>
            <w:tcW w:w="0" w:type="auto"/>
            <w:tcBorders>
              <w:top w:val="nil"/>
              <w:bottom w:val="nil"/>
            </w:tcBorders>
            <w:shd w:val="clear" w:color="auto" w:fill="auto"/>
            <w:noWrap/>
            <w:vAlign w:val="center"/>
            <w:hideMark/>
          </w:tcPr>
          <w:p w14:paraId="518C0B6A"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0.53</w:t>
            </w:r>
          </w:p>
        </w:tc>
        <w:tc>
          <w:tcPr>
            <w:tcW w:w="0" w:type="auto"/>
            <w:tcBorders>
              <w:top w:val="nil"/>
              <w:bottom w:val="nil"/>
            </w:tcBorders>
            <w:shd w:val="clear" w:color="auto" w:fill="auto"/>
            <w:noWrap/>
            <w:vAlign w:val="center"/>
            <w:hideMark/>
          </w:tcPr>
          <w:p w14:paraId="049EB090"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0.01</w:t>
            </w:r>
          </w:p>
        </w:tc>
        <w:tc>
          <w:tcPr>
            <w:tcW w:w="0" w:type="auto"/>
            <w:tcBorders>
              <w:top w:val="nil"/>
              <w:bottom w:val="nil"/>
            </w:tcBorders>
            <w:shd w:val="clear" w:color="auto" w:fill="auto"/>
            <w:noWrap/>
            <w:vAlign w:val="center"/>
            <w:hideMark/>
          </w:tcPr>
          <w:p w14:paraId="56E829A0"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0.31</w:t>
            </w:r>
          </w:p>
        </w:tc>
      </w:tr>
      <w:tr w:rsidR="000E76FE" w:rsidRPr="00325DEB" w14:paraId="5CCA6642"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2B124F24"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9q34</w:t>
            </w:r>
          </w:p>
        </w:tc>
        <w:tc>
          <w:tcPr>
            <w:tcW w:w="1701" w:type="dxa"/>
            <w:tcBorders>
              <w:top w:val="nil"/>
              <w:bottom w:val="nil"/>
            </w:tcBorders>
            <w:shd w:val="clear" w:color="auto" w:fill="auto"/>
            <w:noWrap/>
            <w:vAlign w:val="center"/>
            <w:hideMark/>
          </w:tcPr>
          <w:p w14:paraId="7872EC38"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ABO</w:t>
            </w:r>
          </w:p>
        </w:tc>
        <w:tc>
          <w:tcPr>
            <w:tcW w:w="932" w:type="dxa"/>
            <w:tcBorders>
              <w:top w:val="nil"/>
              <w:bottom w:val="nil"/>
            </w:tcBorders>
            <w:shd w:val="clear" w:color="auto" w:fill="auto"/>
            <w:noWrap/>
            <w:vAlign w:val="center"/>
            <w:hideMark/>
          </w:tcPr>
          <w:p w14:paraId="6BDD1FDF"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rs579459</w:t>
            </w:r>
          </w:p>
        </w:tc>
        <w:tc>
          <w:tcPr>
            <w:tcW w:w="0" w:type="auto"/>
            <w:tcBorders>
              <w:top w:val="nil"/>
              <w:bottom w:val="nil"/>
            </w:tcBorders>
            <w:shd w:val="clear" w:color="auto" w:fill="auto"/>
            <w:noWrap/>
            <w:vAlign w:val="center"/>
            <w:hideMark/>
          </w:tcPr>
          <w:p w14:paraId="1D1C8DD9"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2.4x10</w:t>
            </w:r>
            <w:r w:rsidRPr="00325DEB">
              <w:rPr>
                <w:rFonts w:ascii="Arial" w:eastAsia="Times New Roman" w:hAnsi="Arial" w:cs="Arial"/>
                <w:b/>
                <w:color w:val="000000"/>
                <w:sz w:val="12"/>
                <w:szCs w:val="12"/>
                <w:vertAlign w:val="superscript"/>
                <w:lang w:val="en-US" w:eastAsia="en-GB"/>
              </w:rPr>
              <w:t>-44</w:t>
            </w:r>
          </w:p>
        </w:tc>
        <w:tc>
          <w:tcPr>
            <w:tcW w:w="0" w:type="auto"/>
            <w:tcBorders>
              <w:top w:val="nil"/>
              <w:bottom w:val="nil"/>
            </w:tcBorders>
            <w:shd w:val="clear" w:color="auto" w:fill="auto"/>
            <w:noWrap/>
            <w:vAlign w:val="center"/>
            <w:hideMark/>
          </w:tcPr>
          <w:p w14:paraId="6B7A7D98"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0.08</w:t>
            </w:r>
          </w:p>
        </w:tc>
        <w:tc>
          <w:tcPr>
            <w:tcW w:w="0" w:type="auto"/>
            <w:tcBorders>
              <w:top w:val="nil"/>
              <w:bottom w:val="nil"/>
            </w:tcBorders>
            <w:shd w:val="clear" w:color="auto" w:fill="auto"/>
            <w:noWrap/>
            <w:vAlign w:val="center"/>
            <w:hideMark/>
          </w:tcPr>
          <w:p w14:paraId="55312029"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0.01</w:t>
            </w:r>
          </w:p>
        </w:tc>
        <w:tc>
          <w:tcPr>
            <w:tcW w:w="0" w:type="auto"/>
            <w:tcBorders>
              <w:top w:val="nil"/>
              <w:bottom w:val="nil"/>
            </w:tcBorders>
            <w:shd w:val="clear" w:color="auto" w:fill="auto"/>
            <w:noWrap/>
            <w:vAlign w:val="center"/>
            <w:hideMark/>
          </w:tcPr>
          <w:p w14:paraId="58ABAD1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0.19</w:t>
            </w:r>
          </w:p>
        </w:tc>
        <w:tc>
          <w:tcPr>
            <w:tcW w:w="788" w:type="dxa"/>
            <w:tcBorders>
              <w:top w:val="nil"/>
              <w:bottom w:val="nil"/>
            </w:tcBorders>
            <w:shd w:val="clear" w:color="auto" w:fill="auto"/>
            <w:noWrap/>
            <w:vAlign w:val="center"/>
            <w:hideMark/>
          </w:tcPr>
          <w:p w14:paraId="4D1D4B23"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0.001</w:t>
            </w:r>
          </w:p>
        </w:tc>
        <w:tc>
          <w:tcPr>
            <w:tcW w:w="0" w:type="auto"/>
            <w:tcBorders>
              <w:top w:val="nil"/>
              <w:bottom w:val="nil"/>
            </w:tcBorders>
            <w:shd w:val="clear" w:color="auto" w:fill="auto"/>
            <w:noWrap/>
            <w:vAlign w:val="center"/>
            <w:hideMark/>
          </w:tcPr>
          <w:p w14:paraId="77D8657D"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0.25</w:t>
            </w:r>
          </w:p>
        </w:tc>
        <w:tc>
          <w:tcPr>
            <w:tcW w:w="0" w:type="auto"/>
            <w:tcBorders>
              <w:top w:val="nil"/>
              <w:bottom w:val="nil"/>
            </w:tcBorders>
            <w:shd w:val="clear" w:color="auto" w:fill="auto"/>
            <w:noWrap/>
            <w:vAlign w:val="center"/>
            <w:hideMark/>
          </w:tcPr>
          <w:p w14:paraId="43BA5C34"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0.84</w:t>
            </w:r>
          </w:p>
        </w:tc>
        <w:tc>
          <w:tcPr>
            <w:tcW w:w="0" w:type="auto"/>
            <w:tcBorders>
              <w:top w:val="nil"/>
              <w:bottom w:val="nil"/>
            </w:tcBorders>
            <w:shd w:val="clear" w:color="auto" w:fill="auto"/>
            <w:noWrap/>
            <w:vAlign w:val="center"/>
            <w:hideMark/>
          </w:tcPr>
          <w:p w14:paraId="5F701107"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0.16</w:t>
            </w:r>
          </w:p>
        </w:tc>
        <w:tc>
          <w:tcPr>
            <w:tcW w:w="0" w:type="auto"/>
            <w:tcBorders>
              <w:top w:val="nil"/>
              <w:bottom w:val="nil"/>
            </w:tcBorders>
            <w:shd w:val="clear" w:color="auto" w:fill="auto"/>
            <w:noWrap/>
            <w:vAlign w:val="center"/>
            <w:hideMark/>
          </w:tcPr>
          <w:p w14:paraId="694A2716"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0.64</w:t>
            </w:r>
          </w:p>
        </w:tc>
      </w:tr>
      <w:tr w:rsidR="000E76FE" w:rsidRPr="00325DEB" w14:paraId="41D31076"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5BC1E810"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10p11</w:t>
            </w:r>
          </w:p>
        </w:tc>
        <w:tc>
          <w:tcPr>
            <w:tcW w:w="1701" w:type="dxa"/>
            <w:tcBorders>
              <w:top w:val="nil"/>
              <w:bottom w:val="nil"/>
            </w:tcBorders>
            <w:shd w:val="clear" w:color="auto" w:fill="auto"/>
            <w:noWrap/>
            <w:vAlign w:val="center"/>
            <w:hideMark/>
          </w:tcPr>
          <w:p w14:paraId="38F091D8"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KIAA1462</w:t>
            </w:r>
          </w:p>
        </w:tc>
        <w:tc>
          <w:tcPr>
            <w:tcW w:w="932" w:type="dxa"/>
            <w:tcBorders>
              <w:top w:val="nil"/>
              <w:bottom w:val="nil"/>
            </w:tcBorders>
            <w:shd w:val="clear" w:color="auto" w:fill="auto"/>
            <w:noWrap/>
            <w:vAlign w:val="center"/>
            <w:hideMark/>
          </w:tcPr>
          <w:p w14:paraId="0017D1C1"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rs2505083</w:t>
            </w:r>
          </w:p>
        </w:tc>
        <w:tc>
          <w:tcPr>
            <w:tcW w:w="0" w:type="auto"/>
            <w:tcBorders>
              <w:top w:val="nil"/>
              <w:bottom w:val="nil"/>
            </w:tcBorders>
            <w:shd w:val="clear" w:color="auto" w:fill="auto"/>
            <w:noWrap/>
            <w:vAlign w:val="center"/>
            <w:hideMark/>
          </w:tcPr>
          <w:p w14:paraId="2CD69B20"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0.48</w:t>
            </w:r>
          </w:p>
        </w:tc>
        <w:tc>
          <w:tcPr>
            <w:tcW w:w="0" w:type="auto"/>
            <w:tcBorders>
              <w:top w:val="nil"/>
              <w:bottom w:val="nil"/>
            </w:tcBorders>
            <w:shd w:val="clear" w:color="auto" w:fill="auto"/>
            <w:noWrap/>
            <w:vAlign w:val="center"/>
            <w:hideMark/>
          </w:tcPr>
          <w:p w14:paraId="4009F571"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0.79</w:t>
            </w:r>
          </w:p>
        </w:tc>
        <w:tc>
          <w:tcPr>
            <w:tcW w:w="0" w:type="auto"/>
            <w:tcBorders>
              <w:top w:val="nil"/>
              <w:bottom w:val="nil"/>
            </w:tcBorders>
            <w:shd w:val="clear" w:color="auto" w:fill="auto"/>
            <w:noWrap/>
            <w:vAlign w:val="center"/>
            <w:hideMark/>
          </w:tcPr>
          <w:p w14:paraId="5919B6DB"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0.38</w:t>
            </w:r>
          </w:p>
        </w:tc>
        <w:tc>
          <w:tcPr>
            <w:tcW w:w="0" w:type="auto"/>
            <w:tcBorders>
              <w:top w:val="nil"/>
              <w:bottom w:val="nil"/>
            </w:tcBorders>
            <w:shd w:val="clear" w:color="auto" w:fill="auto"/>
            <w:noWrap/>
            <w:vAlign w:val="center"/>
            <w:hideMark/>
          </w:tcPr>
          <w:p w14:paraId="4A88E259"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0.39</w:t>
            </w:r>
          </w:p>
        </w:tc>
        <w:tc>
          <w:tcPr>
            <w:tcW w:w="788" w:type="dxa"/>
            <w:tcBorders>
              <w:top w:val="nil"/>
              <w:bottom w:val="nil"/>
            </w:tcBorders>
            <w:shd w:val="clear" w:color="auto" w:fill="auto"/>
            <w:noWrap/>
            <w:vAlign w:val="center"/>
            <w:hideMark/>
          </w:tcPr>
          <w:p w14:paraId="006054AA"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0.17</w:t>
            </w:r>
          </w:p>
        </w:tc>
        <w:tc>
          <w:tcPr>
            <w:tcW w:w="0" w:type="auto"/>
            <w:tcBorders>
              <w:top w:val="nil"/>
              <w:bottom w:val="nil"/>
            </w:tcBorders>
            <w:shd w:val="clear" w:color="auto" w:fill="auto"/>
            <w:noWrap/>
            <w:vAlign w:val="center"/>
            <w:hideMark/>
          </w:tcPr>
          <w:p w14:paraId="0A9CB98E"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0.02</w:t>
            </w:r>
          </w:p>
        </w:tc>
        <w:tc>
          <w:tcPr>
            <w:tcW w:w="0" w:type="auto"/>
            <w:tcBorders>
              <w:top w:val="nil"/>
              <w:bottom w:val="nil"/>
            </w:tcBorders>
            <w:shd w:val="clear" w:color="auto" w:fill="auto"/>
            <w:noWrap/>
            <w:vAlign w:val="center"/>
            <w:hideMark/>
          </w:tcPr>
          <w:p w14:paraId="39872E1E"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0.99</w:t>
            </w:r>
          </w:p>
        </w:tc>
        <w:tc>
          <w:tcPr>
            <w:tcW w:w="0" w:type="auto"/>
            <w:tcBorders>
              <w:top w:val="nil"/>
              <w:bottom w:val="nil"/>
            </w:tcBorders>
            <w:shd w:val="clear" w:color="auto" w:fill="auto"/>
            <w:noWrap/>
            <w:vAlign w:val="center"/>
            <w:hideMark/>
          </w:tcPr>
          <w:p w14:paraId="1200F93A"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0.28</w:t>
            </w:r>
          </w:p>
        </w:tc>
        <w:tc>
          <w:tcPr>
            <w:tcW w:w="0" w:type="auto"/>
            <w:tcBorders>
              <w:top w:val="nil"/>
              <w:bottom w:val="nil"/>
            </w:tcBorders>
            <w:shd w:val="clear" w:color="auto" w:fill="auto"/>
            <w:noWrap/>
            <w:vAlign w:val="center"/>
            <w:hideMark/>
          </w:tcPr>
          <w:p w14:paraId="4A65E370"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0.57</w:t>
            </w:r>
          </w:p>
        </w:tc>
      </w:tr>
      <w:tr w:rsidR="000E76FE" w:rsidRPr="00325DEB" w14:paraId="4D246BCE"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592B515D"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10q11</w:t>
            </w:r>
          </w:p>
        </w:tc>
        <w:tc>
          <w:tcPr>
            <w:tcW w:w="1701" w:type="dxa"/>
            <w:tcBorders>
              <w:top w:val="nil"/>
              <w:bottom w:val="nil"/>
            </w:tcBorders>
            <w:shd w:val="clear" w:color="auto" w:fill="auto"/>
            <w:noWrap/>
            <w:vAlign w:val="center"/>
            <w:hideMark/>
          </w:tcPr>
          <w:p w14:paraId="6DDD3619"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CXCL12</w:t>
            </w:r>
          </w:p>
        </w:tc>
        <w:tc>
          <w:tcPr>
            <w:tcW w:w="932" w:type="dxa"/>
            <w:tcBorders>
              <w:top w:val="nil"/>
              <w:bottom w:val="nil"/>
            </w:tcBorders>
            <w:shd w:val="clear" w:color="auto" w:fill="auto"/>
            <w:noWrap/>
            <w:vAlign w:val="center"/>
            <w:hideMark/>
          </w:tcPr>
          <w:p w14:paraId="5A714AB3"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rs501120</w:t>
            </w:r>
          </w:p>
        </w:tc>
        <w:tc>
          <w:tcPr>
            <w:tcW w:w="0" w:type="auto"/>
            <w:tcBorders>
              <w:top w:val="nil"/>
              <w:bottom w:val="nil"/>
            </w:tcBorders>
            <w:shd w:val="clear" w:color="auto" w:fill="auto"/>
            <w:noWrap/>
            <w:vAlign w:val="center"/>
            <w:hideMark/>
          </w:tcPr>
          <w:p w14:paraId="474BAB57"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0.28</w:t>
            </w:r>
          </w:p>
        </w:tc>
        <w:tc>
          <w:tcPr>
            <w:tcW w:w="0" w:type="auto"/>
            <w:tcBorders>
              <w:top w:val="nil"/>
              <w:bottom w:val="nil"/>
            </w:tcBorders>
            <w:shd w:val="clear" w:color="auto" w:fill="auto"/>
            <w:noWrap/>
            <w:vAlign w:val="center"/>
            <w:hideMark/>
          </w:tcPr>
          <w:p w14:paraId="3CF8FB2D"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0.81</w:t>
            </w:r>
          </w:p>
        </w:tc>
        <w:tc>
          <w:tcPr>
            <w:tcW w:w="0" w:type="auto"/>
            <w:tcBorders>
              <w:top w:val="nil"/>
              <w:bottom w:val="nil"/>
            </w:tcBorders>
            <w:shd w:val="clear" w:color="auto" w:fill="auto"/>
            <w:noWrap/>
            <w:vAlign w:val="center"/>
            <w:hideMark/>
          </w:tcPr>
          <w:p w14:paraId="36C8CDA2"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w:t>
            </w:r>
          </w:p>
        </w:tc>
        <w:tc>
          <w:tcPr>
            <w:tcW w:w="0" w:type="auto"/>
            <w:tcBorders>
              <w:top w:val="nil"/>
              <w:bottom w:val="nil"/>
            </w:tcBorders>
            <w:shd w:val="clear" w:color="auto" w:fill="auto"/>
            <w:noWrap/>
            <w:vAlign w:val="center"/>
            <w:hideMark/>
          </w:tcPr>
          <w:p w14:paraId="508582FD"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0.54</w:t>
            </w:r>
          </w:p>
        </w:tc>
        <w:tc>
          <w:tcPr>
            <w:tcW w:w="788" w:type="dxa"/>
            <w:tcBorders>
              <w:top w:val="nil"/>
              <w:bottom w:val="nil"/>
            </w:tcBorders>
            <w:shd w:val="clear" w:color="auto" w:fill="auto"/>
            <w:noWrap/>
            <w:vAlign w:val="center"/>
            <w:hideMark/>
          </w:tcPr>
          <w:p w14:paraId="2CFEF429"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0.14</w:t>
            </w:r>
          </w:p>
        </w:tc>
        <w:tc>
          <w:tcPr>
            <w:tcW w:w="0" w:type="auto"/>
            <w:tcBorders>
              <w:top w:val="nil"/>
              <w:bottom w:val="nil"/>
            </w:tcBorders>
            <w:shd w:val="clear" w:color="auto" w:fill="auto"/>
            <w:noWrap/>
            <w:vAlign w:val="center"/>
            <w:hideMark/>
          </w:tcPr>
          <w:p w14:paraId="4BE990F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0.46</w:t>
            </w:r>
          </w:p>
        </w:tc>
        <w:tc>
          <w:tcPr>
            <w:tcW w:w="0" w:type="auto"/>
            <w:tcBorders>
              <w:top w:val="nil"/>
              <w:bottom w:val="nil"/>
            </w:tcBorders>
            <w:shd w:val="clear" w:color="auto" w:fill="auto"/>
            <w:noWrap/>
            <w:vAlign w:val="center"/>
            <w:hideMark/>
          </w:tcPr>
          <w:p w14:paraId="5A6B969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0.67</w:t>
            </w:r>
          </w:p>
        </w:tc>
        <w:tc>
          <w:tcPr>
            <w:tcW w:w="0" w:type="auto"/>
            <w:tcBorders>
              <w:top w:val="nil"/>
              <w:bottom w:val="nil"/>
            </w:tcBorders>
            <w:shd w:val="clear" w:color="auto" w:fill="auto"/>
            <w:noWrap/>
            <w:vAlign w:val="center"/>
            <w:hideMark/>
          </w:tcPr>
          <w:p w14:paraId="6C7E1665"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0.74</w:t>
            </w:r>
          </w:p>
        </w:tc>
        <w:tc>
          <w:tcPr>
            <w:tcW w:w="0" w:type="auto"/>
            <w:tcBorders>
              <w:top w:val="nil"/>
              <w:bottom w:val="nil"/>
            </w:tcBorders>
            <w:shd w:val="clear" w:color="auto" w:fill="auto"/>
            <w:noWrap/>
            <w:vAlign w:val="center"/>
            <w:hideMark/>
          </w:tcPr>
          <w:p w14:paraId="3C2E0938"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0.98</w:t>
            </w:r>
          </w:p>
        </w:tc>
      </w:tr>
      <w:tr w:rsidR="000E76FE" w:rsidRPr="00325DEB" w14:paraId="5A2D61EF"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09489C19" w14:textId="77777777" w:rsidR="000E76FE" w:rsidRPr="00325DEB" w:rsidRDefault="000E76FE" w:rsidP="00343506">
            <w:pPr>
              <w:jc w:val="center"/>
              <w:rPr>
                <w:rFonts w:ascii="Arial" w:eastAsia="Times New Roman" w:hAnsi="Arial" w:cs="Arial"/>
                <w:b w:val="0"/>
                <w:color w:val="000000"/>
                <w:sz w:val="12"/>
                <w:szCs w:val="12"/>
                <w:lang w:val="en-US" w:eastAsia="en-GB"/>
              </w:rPr>
            </w:pPr>
          </w:p>
        </w:tc>
        <w:tc>
          <w:tcPr>
            <w:tcW w:w="1701" w:type="dxa"/>
            <w:tcBorders>
              <w:top w:val="nil"/>
              <w:bottom w:val="nil"/>
            </w:tcBorders>
            <w:shd w:val="clear" w:color="auto" w:fill="auto"/>
            <w:noWrap/>
            <w:vAlign w:val="center"/>
            <w:hideMark/>
          </w:tcPr>
          <w:p w14:paraId="419931E4"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p>
        </w:tc>
        <w:tc>
          <w:tcPr>
            <w:tcW w:w="932" w:type="dxa"/>
            <w:tcBorders>
              <w:top w:val="nil"/>
              <w:bottom w:val="nil"/>
            </w:tcBorders>
            <w:shd w:val="clear" w:color="auto" w:fill="auto"/>
            <w:noWrap/>
            <w:vAlign w:val="center"/>
            <w:hideMark/>
          </w:tcPr>
          <w:p w14:paraId="2D1BC442"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rs2047009</w:t>
            </w:r>
          </w:p>
        </w:tc>
        <w:tc>
          <w:tcPr>
            <w:tcW w:w="0" w:type="auto"/>
            <w:tcBorders>
              <w:top w:val="nil"/>
              <w:bottom w:val="nil"/>
            </w:tcBorders>
            <w:shd w:val="clear" w:color="auto" w:fill="auto"/>
            <w:noWrap/>
            <w:vAlign w:val="center"/>
            <w:hideMark/>
          </w:tcPr>
          <w:p w14:paraId="1D44D5F2"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w:t>
            </w:r>
          </w:p>
        </w:tc>
        <w:tc>
          <w:tcPr>
            <w:tcW w:w="0" w:type="auto"/>
            <w:tcBorders>
              <w:top w:val="nil"/>
              <w:bottom w:val="nil"/>
            </w:tcBorders>
            <w:shd w:val="clear" w:color="auto" w:fill="auto"/>
            <w:noWrap/>
            <w:vAlign w:val="center"/>
            <w:hideMark/>
          </w:tcPr>
          <w:p w14:paraId="74D060B4"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0.36</w:t>
            </w:r>
          </w:p>
        </w:tc>
        <w:tc>
          <w:tcPr>
            <w:tcW w:w="0" w:type="auto"/>
            <w:tcBorders>
              <w:top w:val="nil"/>
              <w:bottom w:val="nil"/>
            </w:tcBorders>
            <w:shd w:val="clear" w:color="auto" w:fill="auto"/>
            <w:noWrap/>
            <w:vAlign w:val="center"/>
            <w:hideMark/>
          </w:tcPr>
          <w:p w14:paraId="791AD7A4"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0.47</w:t>
            </w:r>
          </w:p>
        </w:tc>
        <w:tc>
          <w:tcPr>
            <w:tcW w:w="0" w:type="auto"/>
            <w:tcBorders>
              <w:top w:val="nil"/>
              <w:bottom w:val="nil"/>
            </w:tcBorders>
            <w:shd w:val="clear" w:color="auto" w:fill="auto"/>
            <w:noWrap/>
            <w:vAlign w:val="center"/>
            <w:hideMark/>
          </w:tcPr>
          <w:p w14:paraId="15CFB155"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0.67</w:t>
            </w:r>
          </w:p>
        </w:tc>
        <w:tc>
          <w:tcPr>
            <w:tcW w:w="788" w:type="dxa"/>
            <w:tcBorders>
              <w:top w:val="nil"/>
              <w:bottom w:val="nil"/>
            </w:tcBorders>
            <w:shd w:val="clear" w:color="auto" w:fill="auto"/>
            <w:noWrap/>
            <w:vAlign w:val="center"/>
            <w:hideMark/>
          </w:tcPr>
          <w:p w14:paraId="5BD2BC01"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0.02</w:t>
            </w:r>
          </w:p>
        </w:tc>
        <w:tc>
          <w:tcPr>
            <w:tcW w:w="0" w:type="auto"/>
            <w:tcBorders>
              <w:top w:val="nil"/>
              <w:bottom w:val="nil"/>
            </w:tcBorders>
            <w:shd w:val="clear" w:color="auto" w:fill="auto"/>
            <w:noWrap/>
            <w:vAlign w:val="center"/>
            <w:hideMark/>
          </w:tcPr>
          <w:p w14:paraId="3E83600F"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0.12</w:t>
            </w:r>
          </w:p>
        </w:tc>
        <w:tc>
          <w:tcPr>
            <w:tcW w:w="0" w:type="auto"/>
            <w:tcBorders>
              <w:top w:val="nil"/>
              <w:bottom w:val="nil"/>
            </w:tcBorders>
            <w:shd w:val="clear" w:color="auto" w:fill="auto"/>
            <w:noWrap/>
            <w:vAlign w:val="center"/>
            <w:hideMark/>
          </w:tcPr>
          <w:p w14:paraId="5108F64A"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0.54</w:t>
            </w:r>
          </w:p>
        </w:tc>
        <w:tc>
          <w:tcPr>
            <w:tcW w:w="0" w:type="auto"/>
            <w:tcBorders>
              <w:top w:val="nil"/>
              <w:bottom w:val="nil"/>
            </w:tcBorders>
            <w:shd w:val="clear" w:color="auto" w:fill="auto"/>
            <w:noWrap/>
            <w:vAlign w:val="center"/>
            <w:hideMark/>
          </w:tcPr>
          <w:p w14:paraId="5FDD62BA"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0.50</w:t>
            </w:r>
          </w:p>
        </w:tc>
        <w:tc>
          <w:tcPr>
            <w:tcW w:w="0" w:type="auto"/>
            <w:tcBorders>
              <w:top w:val="nil"/>
              <w:bottom w:val="nil"/>
            </w:tcBorders>
            <w:shd w:val="clear" w:color="auto" w:fill="auto"/>
            <w:noWrap/>
            <w:vAlign w:val="center"/>
            <w:hideMark/>
          </w:tcPr>
          <w:p w14:paraId="4B215E59"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0.88</w:t>
            </w:r>
          </w:p>
        </w:tc>
      </w:tr>
      <w:tr w:rsidR="000E76FE" w:rsidRPr="00325DEB" w14:paraId="1B38F624"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1A12F35B"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10q23</w:t>
            </w:r>
          </w:p>
        </w:tc>
        <w:tc>
          <w:tcPr>
            <w:tcW w:w="1701" w:type="dxa"/>
            <w:tcBorders>
              <w:top w:val="nil"/>
              <w:bottom w:val="nil"/>
            </w:tcBorders>
            <w:shd w:val="clear" w:color="auto" w:fill="auto"/>
            <w:noWrap/>
            <w:vAlign w:val="center"/>
            <w:hideMark/>
          </w:tcPr>
          <w:p w14:paraId="640EA241"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LIPA</w:t>
            </w:r>
          </w:p>
        </w:tc>
        <w:tc>
          <w:tcPr>
            <w:tcW w:w="932" w:type="dxa"/>
            <w:tcBorders>
              <w:top w:val="nil"/>
              <w:bottom w:val="nil"/>
            </w:tcBorders>
            <w:shd w:val="clear" w:color="auto" w:fill="auto"/>
            <w:noWrap/>
            <w:vAlign w:val="center"/>
            <w:hideMark/>
          </w:tcPr>
          <w:p w14:paraId="20737A4C"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rs2246833</w:t>
            </w:r>
          </w:p>
        </w:tc>
        <w:tc>
          <w:tcPr>
            <w:tcW w:w="0" w:type="auto"/>
            <w:tcBorders>
              <w:top w:val="nil"/>
              <w:bottom w:val="nil"/>
            </w:tcBorders>
            <w:shd w:val="clear" w:color="auto" w:fill="auto"/>
            <w:noWrap/>
            <w:vAlign w:val="center"/>
            <w:hideMark/>
          </w:tcPr>
          <w:p w14:paraId="0927718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0.13</w:t>
            </w:r>
          </w:p>
        </w:tc>
        <w:tc>
          <w:tcPr>
            <w:tcW w:w="0" w:type="auto"/>
            <w:tcBorders>
              <w:top w:val="nil"/>
              <w:bottom w:val="nil"/>
            </w:tcBorders>
            <w:shd w:val="clear" w:color="auto" w:fill="auto"/>
            <w:noWrap/>
            <w:vAlign w:val="center"/>
            <w:hideMark/>
          </w:tcPr>
          <w:p w14:paraId="493C140D"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0.23</w:t>
            </w:r>
          </w:p>
        </w:tc>
        <w:tc>
          <w:tcPr>
            <w:tcW w:w="0" w:type="auto"/>
            <w:tcBorders>
              <w:top w:val="nil"/>
              <w:bottom w:val="nil"/>
            </w:tcBorders>
            <w:shd w:val="clear" w:color="auto" w:fill="auto"/>
            <w:noWrap/>
            <w:vAlign w:val="center"/>
            <w:hideMark/>
          </w:tcPr>
          <w:p w14:paraId="20DA0ACB"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0.12</w:t>
            </w:r>
          </w:p>
        </w:tc>
        <w:tc>
          <w:tcPr>
            <w:tcW w:w="0" w:type="auto"/>
            <w:tcBorders>
              <w:top w:val="nil"/>
              <w:bottom w:val="nil"/>
            </w:tcBorders>
            <w:shd w:val="clear" w:color="auto" w:fill="auto"/>
            <w:noWrap/>
            <w:vAlign w:val="center"/>
            <w:hideMark/>
          </w:tcPr>
          <w:p w14:paraId="67DCDFF1"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0.39</w:t>
            </w:r>
          </w:p>
        </w:tc>
        <w:tc>
          <w:tcPr>
            <w:tcW w:w="788" w:type="dxa"/>
            <w:tcBorders>
              <w:top w:val="nil"/>
              <w:bottom w:val="nil"/>
            </w:tcBorders>
            <w:shd w:val="clear" w:color="auto" w:fill="auto"/>
            <w:noWrap/>
            <w:vAlign w:val="center"/>
            <w:hideMark/>
          </w:tcPr>
          <w:p w14:paraId="1F88045C"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0.61</w:t>
            </w:r>
          </w:p>
        </w:tc>
        <w:tc>
          <w:tcPr>
            <w:tcW w:w="0" w:type="auto"/>
            <w:tcBorders>
              <w:top w:val="nil"/>
              <w:bottom w:val="nil"/>
            </w:tcBorders>
            <w:shd w:val="clear" w:color="auto" w:fill="auto"/>
            <w:noWrap/>
            <w:vAlign w:val="center"/>
            <w:hideMark/>
          </w:tcPr>
          <w:p w14:paraId="401BEECD"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0.48</w:t>
            </w:r>
          </w:p>
        </w:tc>
        <w:tc>
          <w:tcPr>
            <w:tcW w:w="0" w:type="auto"/>
            <w:tcBorders>
              <w:top w:val="nil"/>
              <w:bottom w:val="nil"/>
            </w:tcBorders>
            <w:shd w:val="clear" w:color="auto" w:fill="auto"/>
            <w:noWrap/>
            <w:vAlign w:val="center"/>
            <w:hideMark/>
          </w:tcPr>
          <w:p w14:paraId="0AA4FCD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0.24</w:t>
            </w:r>
          </w:p>
        </w:tc>
        <w:tc>
          <w:tcPr>
            <w:tcW w:w="0" w:type="auto"/>
            <w:tcBorders>
              <w:top w:val="nil"/>
              <w:bottom w:val="nil"/>
            </w:tcBorders>
            <w:shd w:val="clear" w:color="auto" w:fill="auto"/>
            <w:noWrap/>
            <w:vAlign w:val="center"/>
            <w:hideMark/>
          </w:tcPr>
          <w:p w14:paraId="7684EA85"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0.48</w:t>
            </w:r>
          </w:p>
        </w:tc>
        <w:tc>
          <w:tcPr>
            <w:tcW w:w="0" w:type="auto"/>
            <w:tcBorders>
              <w:top w:val="nil"/>
              <w:bottom w:val="nil"/>
            </w:tcBorders>
            <w:shd w:val="clear" w:color="auto" w:fill="auto"/>
            <w:noWrap/>
            <w:vAlign w:val="center"/>
            <w:hideMark/>
          </w:tcPr>
          <w:p w14:paraId="6425DA6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0.86</w:t>
            </w:r>
          </w:p>
        </w:tc>
      </w:tr>
      <w:tr w:rsidR="000E76FE" w:rsidRPr="00325DEB" w14:paraId="57295C28"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7347908D" w14:textId="77777777" w:rsidR="000E76FE" w:rsidRPr="00325DEB" w:rsidRDefault="000E76FE" w:rsidP="00343506">
            <w:pPr>
              <w:jc w:val="center"/>
              <w:rPr>
                <w:rFonts w:ascii="Arial" w:eastAsia="Times New Roman" w:hAnsi="Arial" w:cs="Arial"/>
                <w:b w:val="0"/>
                <w:color w:val="000000"/>
                <w:sz w:val="12"/>
                <w:szCs w:val="12"/>
                <w:lang w:val="en-US" w:eastAsia="en-GB"/>
              </w:rPr>
            </w:pPr>
          </w:p>
        </w:tc>
        <w:tc>
          <w:tcPr>
            <w:tcW w:w="1701" w:type="dxa"/>
            <w:tcBorders>
              <w:top w:val="nil"/>
              <w:bottom w:val="nil"/>
            </w:tcBorders>
            <w:shd w:val="clear" w:color="auto" w:fill="auto"/>
            <w:noWrap/>
            <w:vAlign w:val="center"/>
            <w:hideMark/>
          </w:tcPr>
          <w:p w14:paraId="1B816A62"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p>
        </w:tc>
        <w:tc>
          <w:tcPr>
            <w:tcW w:w="932" w:type="dxa"/>
            <w:tcBorders>
              <w:top w:val="nil"/>
              <w:bottom w:val="nil"/>
            </w:tcBorders>
            <w:shd w:val="clear" w:color="auto" w:fill="auto"/>
            <w:noWrap/>
            <w:vAlign w:val="center"/>
            <w:hideMark/>
          </w:tcPr>
          <w:p w14:paraId="4EDB0080"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rs11203042</w:t>
            </w:r>
          </w:p>
        </w:tc>
        <w:tc>
          <w:tcPr>
            <w:tcW w:w="0" w:type="auto"/>
            <w:tcBorders>
              <w:top w:val="nil"/>
              <w:bottom w:val="nil"/>
            </w:tcBorders>
            <w:shd w:val="clear" w:color="auto" w:fill="auto"/>
            <w:noWrap/>
            <w:vAlign w:val="center"/>
            <w:hideMark/>
          </w:tcPr>
          <w:p w14:paraId="42AF129B"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0.04</w:t>
            </w:r>
          </w:p>
        </w:tc>
        <w:tc>
          <w:tcPr>
            <w:tcW w:w="0" w:type="auto"/>
            <w:tcBorders>
              <w:top w:val="nil"/>
              <w:bottom w:val="nil"/>
            </w:tcBorders>
            <w:shd w:val="clear" w:color="auto" w:fill="auto"/>
            <w:noWrap/>
            <w:vAlign w:val="center"/>
            <w:hideMark/>
          </w:tcPr>
          <w:p w14:paraId="5169918F"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0.89</w:t>
            </w:r>
          </w:p>
        </w:tc>
        <w:tc>
          <w:tcPr>
            <w:tcW w:w="0" w:type="auto"/>
            <w:tcBorders>
              <w:top w:val="nil"/>
              <w:bottom w:val="nil"/>
            </w:tcBorders>
            <w:shd w:val="clear" w:color="auto" w:fill="auto"/>
            <w:noWrap/>
            <w:vAlign w:val="center"/>
            <w:hideMark/>
          </w:tcPr>
          <w:p w14:paraId="5A01FF34"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0.003</w:t>
            </w:r>
          </w:p>
        </w:tc>
        <w:tc>
          <w:tcPr>
            <w:tcW w:w="0" w:type="auto"/>
            <w:tcBorders>
              <w:top w:val="nil"/>
              <w:bottom w:val="nil"/>
            </w:tcBorders>
            <w:shd w:val="clear" w:color="auto" w:fill="auto"/>
            <w:noWrap/>
            <w:vAlign w:val="center"/>
            <w:hideMark/>
          </w:tcPr>
          <w:p w14:paraId="19A84915"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0.69</w:t>
            </w:r>
          </w:p>
        </w:tc>
        <w:tc>
          <w:tcPr>
            <w:tcW w:w="788" w:type="dxa"/>
            <w:tcBorders>
              <w:top w:val="nil"/>
              <w:bottom w:val="nil"/>
            </w:tcBorders>
            <w:shd w:val="clear" w:color="auto" w:fill="auto"/>
            <w:noWrap/>
            <w:vAlign w:val="center"/>
            <w:hideMark/>
          </w:tcPr>
          <w:p w14:paraId="68086047"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0.57</w:t>
            </w:r>
          </w:p>
        </w:tc>
        <w:tc>
          <w:tcPr>
            <w:tcW w:w="0" w:type="auto"/>
            <w:tcBorders>
              <w:top w:val="nil"/>
              <w:bottom w:val="nil"/>
            </w:tcBorders>
            <w:shd w:val="clear" w:color="auto" w:fill="auto"/>
            <w:noWrap/>
            <w:vAlign w:val="center"/>
            <w:hideMark/>
          </w:tcPr>
          <w:p w14:paraId="24625FBB"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0.39</w:t>
            </w:r>
          </w:p>
        </w:tc>
        <w:tc>
          <w:tcPr>
            <w:tcW w:w="0" w:type="auto"/>
            <w:tcBorders>
              <w:top w:val="nil"/>
              <w:bottom w:val="nil"/>
            </w:tcBorders>
            <w:shd w:val="clear" w:color="auto" w:fill="auto"/>
            <w:noWrap/>
            <w:vAlign w:val="center"/>
            <w:hideMark/>
          </w:tcPr>
          <w:p w14:paraId="6CFF5DE6"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0.98</w:t>
            </w:r>
          </w:p>
        </w:tc>
        <w:tc>
          <w:tcPr>
            <w:tcW w:w="0" w:type="auto"/>
            <w:tcBorders>
              <w:top w:val="nil"/>
              <w:bottom w:val="nil"/>
            </w:tcBorders>
            <w:shd w:val="clear" w:color="auto" w:fill="auto"/>
            <w:noWrap/>
            <w:vAlign w:val="center"/>
            <w:hideMark/>
          </w:tcPr>
          <w:p w14:paraId="1BC24003"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0.61</w:t>
            </w:r>
          </w:p>
        </w:tc>
        <w:tc>
          <w:tcPr>
            <w:tcW w:w="0" w:type="auto"/>
            <w:tcBorders>
              <w:top w:val="nil"/>
              <w:bottom w:val="nil"/>
            </w:tcBorders>
            <w:shd w:val="clear" w:color="auto" w:fill="auto"/>
            <w:noWrap/>
            <w:vAlign w:val="center"/>
            <w:hideMark/>
          </w:tcPr>
          <w:p w14:paraId="061E6585"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0.39</w:t>
            </w:r>
          </w:p>
        </w:tc>
      </w:tr>
      <w:tr w:rsidR="000E76FE" w:rsidRPr="00325DEB" w14:paraId="04E56EA8"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68C15740"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10q24</w:t>
            </w:r>
          </w:p>
        </w:tc>
        <w:tc>
          <w:tcPr>
            <w:tcW w:w="1701" w:type="dxa"/>
            <w:tcBorders>
              <w:top w:val="nil"/>
              <w:bottom w:val="nil"/>
            </w:tcBorders>
            <w:shd w:val="clear" w:color="auto" w:fill="auto"/>
            <w:noWrap/>
            <w:vAlign w:val="center"/>
            <w:hideMark/>
          </w:tcPr>
          <w:p w14:paraId="5C3D2198"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CYP17A1-CNNM2-NT5C2</w:t>
            </w:r>
          </w:p>
        </w:tc>
        <w:tc>
          <w:tcPr>
            <w:tcW w:w="932" w:type="dxa"/>
            <w:tcBorders>
              <w:top w:val="nil"/>
              <w:bottom w:val="nil"/>
            </w:tcBorders>
            <w:shd w:val="clear" w:color="auto" w:fill="auto"/>
            <w:noWrap/>
            <w:vAlign w:val="center"/>
            <w:hideMark/>
          </w:tcPr>
          <w:p w14:paraId="303E9AE9"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rs12413409</w:t>
            </w:r>
          </w:p>
        </w:tc>
        <w:tc>
          <w:tcPr>
            <w:tcW w:w="0" w:type="auto"/>
            <w:tcBorders>
              <w:top w:val="nil"/>
              <w:bottom w:val="nil"/>
            </w:tcBorders>
            <w:shd w:val="clear" w:color="auto" w:fill="auto"/>
            <w:noWrap/>
            <w:vAlign w:val="center"/>
            <w:hideMark/>
          </w:tcPr>
          <w:p w14:paraId="6CC9BC8D"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0.45</w:t>
            </w:r>
          </w:p>
        </w:tc>
        <w:tc>
          <w:tcPr>
            <w:tcW w:w="0" w:type="auto"/>
            <w:tcBorders>
              <w:top w:val="nil"/>
              <w:bottom w:val="nil"/>
            </w:tcBorders>
            <w:shd w:val="clear" w:color="auto" w:fill="auto"/>
            <w:noWrap/>
            <w:vAlign w:val="center"/>
            <w:hideMark/>
          </w:tcPr>
          <w:p w14:paraId="12535A3F"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0.67</w:t>
            </w:r>
          </w:p>
        </w:tc>
        <w:tc>
          <w:tcPr>
            <w:tcW w:w="0" w:type="auto"/>
            <w:tcBorders>
              <w:top w:val="nil"/>
              <w:bottom w:val="nil"/>
            </w:tcBorders>
            <w:shd w:val="clear" w:color="auto" w:fill="auto"/>
            <w:noWrap/>
            <w:vAlign w:val="center"/>
            <w:hideMark/>
          </w:tcPr>
          <w:p w14:paraId="22B9E174"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0.26</w:t>
            </w:r>
          </w:p>
        </w:tc>
        <w:tc>
          <w:tcPr>
            <w:tcW w:w="0" w:type="auto"/>
            <w:tcBorders>
              <w:top w:val="nil"/>
              <w:bottom w:val="nil"/>
            </w:tcBorders>
            <w:shd w:val="clear" w:color="auto" w:fill="auto"/>
            <w:noWrap/>
            <w:vAlign w:val="center"/>
            <w:hideMark/>
          </w:tcPr>
          <w:p w14:paraId="500AEC51"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2x10</w:t>
            </w:r>
            <w:r w:rsidRPr="00325DEB">
              <w:rPr>
                <w:rFonts w:ascii="Arial" w:eastAsia="Times New Roman" w:hAnsi="Arial" w:cs="Arial"/>
                <w:b/>
                <w:color w:val="000000"/>
                <w:sz w:val="12"/>
                <w:szCs w:val="12"/>
                <w:vertAlign w:val="superscript"/>
                <w:lang w:val="en-US" w:eastAsia="en-GB"/>
              </w:rPr>
              <w:t>-9</w:t>
            </w:r>
          </w:p>
        </w:tc>
        <w:tc>
          <w:tcPr>
            <w:tcW w:w="788" w:type="dxa"/>
            <w:tcBorders>
              <w:top w:val="nil"/>
              <w:bottom w:val="nil"/>
            </w:tcBorders>
            <w:shd w:val="clear" w:color="auto" w:fill="auto"/>
            <w:noWrap/>
            <w:vAlign w:val="center"/>
            <w:hideMark/>
          </w:tcPr>
          <w:p w14:paraId="4E18BCB6"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8.8x10</w:t>
            </w:r>
            <w:r w:rsidRPr="00325DEB">
              <w:rPr>
                <w:rFonts w:ascii="Arial" w:eastAsia="Times New Roman" w:hAnsi="Arial" w:cs="Arial"/>
                <w:b/>
                <w:color w:val="000000"/>
                <w:sz w:val="12"/>
                <w:szCs w:val="12"/>
                <w:vertAlign w:val="superscript"/>
                <w:lang w:val="en-US" w:eastAsia="en-GB"/>
              </w:rPr>
              <w:t>-6</w:t>
            </w:r>
          </w:p>
        </w:tc>
        <w:tc>
          <w:tcPr>
            <w:tcW w:w="0" w:type="auto"/>
            <w:tcBorders>
              <w:top w:val="nil"/>
              <w:bottom w:val="nil"/>
            </w:tcBorders>
            <w:shd w:val="clear" w:color="auto" w:fill="auto"/>
            <w:noWrap/>
            <w:vAlign w:val="center"/>
            <w:hideMark/>
          </w:tcPr>
          <w:p w14:paraId="260C716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5.7x10</w:t>
            </w:r>
            <w:r w:rsidRPr="00325DEB">
              <w:rPr>
                <w:rFonts w:ascii="Arial" w:eastAsia="Times New Roman" w:hAnsi="Arial" w:cs="Arial"/>
                <w:b/>
                <w:color w:val="000000"/>
                <w:sz w:val="12"/>
                <w:szCs w:val="12"/>
                <w:vertAlign w:val="superscript"/>
                <w:lang w:val="en-US" w:eastAsia="en-GB"/>
              </w:rPr>
              <w:t>-8</w:t>
            </w:r>
          </w:p>
        </w:tc>
        <w:tc>
          <w:tcPr>
            <w:tcW w:w="0" w:type="auto"/>
            <w:tcBorders>
              <w:top w:val="nil"/>
              <w:bottom w:val="nil"/>
            </w:tcBorders>
            <w:shd w:val="clear" w:color="auto" w:fill="auto"/>
            <w:noWrap/>
            <w:vAlign w:val="center"/>
            <w:hideMark/>
          </w:tcPr>
          <w:p w14:paraId="46683E3C"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2.2x10</w:t>
            </w:r>
            <w:r w:rsidRPr="00325DEB">
              <w:rPr>
                <w:rFonts w:ascii="Arial" w:eastAsia="Times New Roman" w:hAnsi="Arial" w:cs="Arial"/>
                <w:b/>
                <w:color w:val="000000"/>
                <w:sz w:val="12"/>
                <w:szCs w:val="12"/>
                <w:vertAlign w:val="superscript"/>
                <w:lang w:val="en-US" w:eastAsia="en-GB"/>
              </w:rPr>
              <w:t>-8</w:t>
            </w:r>
          </w:p>
        </w:tc>
        <w:tc>
          <w:tcPr>
            <w:tcW w:w="0" w:type="auto"/>
            <w:tcBorders>
              <w:top w:val="nil"/>
              <w:bottom w:val="nil"/>
            </w:tcBorders>
            <w:shd w:val="clear" w:color="auto" w:fill="auto"/>
            <w:noWrap/>
            <w:vAlign w:val="center"/>
            <w:hideMark/>
          </w:tcPr>
          <w:p w14:paraId="28286342"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0.81</w:t>
            </w:r>
          </w:p>
        </w:tc>
        <w:tc>
          <w:tcPr>
            <w:tcW w:w="0" w:type="auto"/>
            <w:tcBorders>
              <w:top w:val="nil"/>
              <w:bottom w:val="nil"/>
            </w:tcBorders>
            <w:shd w:val="clear" w:color="auto" w:fill="auto"/>
            <w:noWrap/>
            <w:vAlign w:val="center"/>
            <w:hideMark/>
          </w:tcPr>
          <w:p w14:paraId="30749E30"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0.64</w:t>
            </w:r>
          </w:p>
        </w:tc>
      </w:tr>
      <w:tr w:rsidR="000E76FE" w:rsidRPr="00325DEB" w14:paraId="29F236E3"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70D2E6FD"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11p15</w:t>
            </w:r>
          </w:p>
        </w:tc>
        <w:tc>
          <w:tcPr>
            <w:tcW w:w="1701" w:type="dxa"/>
            <w:tcBorders>
              <w:top w:val="nil"/>
              <w:bottom w:val="nil"/>
            </w:tcBorders>
            <w:shd w:val="clear" w:color="auto" w:fill="auto"/>
            <w:noWrap/>
            <w:vAlign w:val="center"/>
            <w:hideMark/>
          </w:tcPr>
          <w:p w14:paraId="65F46E72"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SWAP70</w:t>
            </w:r>
          </w:p>
        </w:tc>
        <w:tc>
          <w:tcPr>
            <w:tcW w:w="932" w:type="dxa"/>
            <w:tcBorders>
              <w:top w:val="nil"/>
              <w:bottom w:val="nil"/>
            </w:tcBorders>
            <w:shd w:val="clear" w:color="auto" w:fill="auto"/>
            <w:noWrap/>
            <w:vAlign w:val="center"/>
            <w:hideMark/>
          </w:tcPr>
          <w:p w14:paraId="6D3DF30A"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rs10840293</w:t>
            </w:r>
          </w:p>
        </w:tc>
        <w:tc>
          <w:tcPr>
            <w:tcW w:w="0" w:type="auto"/>
            <w:tcBorders>
              <w:top w:val="nil"/>
              <w:bottom w:val="nil"/>
            </w:tcBorders>
            <w:shd w:val="clear" w:color="auto" w:fill="auto"/>
            <w:noWrap/>
            <w:vAlign w:val="center"/>
            <w:hideMark/>
          </w:tcPr>
          <w:p w14:paraId="7CA1A87C"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0.02</w:t>
            </w:r>
            <w:r w:rsidRPr="00325DEB">
              <w:rPr>
                <w:rFonts w:ascii="Arial" w:eastAsia="Times New Roman" w:hAnsi="Arial" w:cs="Arial"/>
                <w:color w:val="000000"/>
                <w:sz w:val="12"/>
                <w:szCs w:val="12"/>
                <w:vertAlign w:val="superscript"/>
                <w:lang w:val="en-US" w:eastAsia="en-GB"/>
              </w:rPr>
              <w:t>g</w:t>
            </w:r>
          </w:p>
        </w:tc>
        <w:tc>
          <w:tcPr>
            <w:tcW w:w="0" w:type="auto"/>
            <w:tcBorders>
              <w:top w:val="nil"/>
              <w:bottom w:val="nil"/>
            </w:tcBorders>
            <w:shd w:val="clear" w:color="auto" w:fill="auto"/>
            <w:noWrap/>
            <w:vAlign w:val="center"/>
            <w:hideMark/>
          </w:tcPr>
          <w:p w14:paraId="60C9A5F0"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0.36</w:t>
            </w:r>
            <w:r w:rsidRPr="00325DEB">
              <w:rPr>
                <w:rFonts w:ascii="Arial" w:eastAsia="Times New Roman" w:hAnsi="Arial" w:cs="Arial"/>
                <w:color w:val="000000"/>
                <w:sz w:val="12"/>
                <w:szCs w:val="12"/>
                <w:vertAlign w:val="superscript"/>
                <w:lang w:val="en-US" w:eastAsia="en-GB"/>
              </w:rPr>
              <w:t>g</w:t>
            </w:r>
          </w:p>
        </w:tc>
        <w:tc>
          <w:tcPr>
            <w:tcW w:w="0" w:type="auto"/>
            <w:tcBorders>
              <w:top w:val="nil"/>
              <w:bottom w:val="nil"/>
            </w:tcBorders>
            <w:shd w:val="clear" w:color="auto" w:fill="auto"/>
            <w:noWrap/>
            <w:vAlign w:val="center"/>
            <w:hideMark/>
          </w:tcPr>
          <w:p w14:paraId="32EFE2FF"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0.65</w:t>
            </w:r>
            <w:r w:rsidRPr="00325DEB">
              <w:rPr>
                <w:rFonts w:ascii="Arial" w:eastAsia="Times New Roman" w:hAnsi="Arial" w:cs="Arial"/>
                <w:color w:val="000000"/>
                <w:sz w:val="12"/>
                <w:szCs w:val="12"/>
                <w:vertAlign w:val="superscript"/>
                <w:lang w:val="en-US" w:eastAsia="en-GB"/>
              </w:rPr>
              <w:t>g</w:t>
            </w:r>
          </w:p>
        </w:tc>
        <w:tc>
          <w:tcPr>
            <w:tcW w:w="0" w:type="auto"/>
            <w:tcBorders>
              <w:top w:val="nil"/>
              <w:bottom w:val="nil"/>
            </w:tcBorders>
            <w:shd w:val="clear" w:color="auto" w:fill="auto"/>
            <w:noWrap/>
            <w:vAlign w:val="center"/>
            <w:hideMark/>
          </w:tcPr>
          <w:p w14:paraId="37E41F50"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3.2x10</w:t>
            </w:r>
            <w:r w:rsidRPr="00325DEB">
              <w:rPr>
                <w:rFonts w:ascii="Arial" w:eastAsia="Times New Roman" w:hAnsi="Arial" w:cs="Arial"/>
                <w:color w:val="000000"/>
                <w:sz w:val="12"/>
                <w:szCs w:val="12"/>
                <w:vertAlign w:val="superscript"/>
                <w:lang w:val="en-US" w:eastAsia="en-GB"/>
              </w:rPr>
              <w:t>-4g</w:t>
            </w:r>
          </w:p>
        </w:tc>
        <w:tc>
          <w:tcPr>
            <w:tcW w:w="788" w:type="dxa"/>
            <w:tcBorders>
              <w:top w:val="nil"/>
              <w:bottom w:val="nil"/>
            </w:tcBorders>
            <w:shd w:val="clear" w:color="auto" w:fill="auto"/>
            <w:noWrap/>
            <w:vAlign w:val="center"/>
            <w:hideMark/>
          </w:tcPr>
          <w:p w14:paraId="45920F43"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3.7x10</w:t>
            </w:r>
            <w:r w:rsidRPr="00325DEB">
              <w:rPr>
                <w:rFonts w:ascii="Arial" w:eastAsia="Times New Roman" w:hAnsi="Arial" w:cs="Arial"/>
                <w:color w:val="000000"/>
                <w:sz w:val="12"/>
                <w:szCs w:val="12"/>
                <w:vertAlign w:val="superscript"/>
                <w:lang w:val="en-US" w:eastAsia="en-GB"/>
              </w:rPr>
              <w:t>-4g</w:t>
            </w:r>
          </w:p>
        </w:tc>
        <w:tc>
          <w:tcPr>
            <w:tcW w:w="0" w:type="auto"/>
            <w:tcBorders>
              <w:top w:val="nil"/>
              <w:bottom w:val="nil"/>
            </w:tcBorders>
            <w:shd w:val="clear" w:color="auto" w:fill="auto"/>
            <w:noWrap/>
            <w:vAlign w:val="center"/>
            <w:hideMark/>
          </w:tcPr>
          <w:p w14:paraId="0F6056F5"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0.26</w:t>
            </w:r>
            <w:r w:rsidRPr="00325DEB">
              <w:rPr>
                <w:rFonts w:ascii="Arial" w:eastAsia="Times New Roman" w:hAnsi="Arial" w:cs="Arial"/>
                <w:color w:val="000000"/>
                <w:sz w:val="12"/>
                <w:szCs w:val="12"/>
                <w:vertAlign w:val="superscript"/>
                <w:lang w:val="en-US" w:eastAsia="en-GB"/>
              </w:rPr>
              <w:t>g</w:t>
            </w:r>
          </w:p>
        </w:tc>
        <w:tc>
          <w:tcPr>
            <w:tcW w:w="0" w:type="auto"/>
            <w:tcBorders>
              <w:top w:val="nil"/>
              <w:bottom w:val="nil"/>
            </w:tcBorders>
            <w:shd w:val="clear" w:color="auto" w:fill="auto"/>
            <w:noWrap/>
            <w:vAlign w:val="center"/>
            <w:hideMark/>
          </w:tcPr>
          <w:p w14:paraId="7DF4B1C4"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0.31</w:t>
            </w:r>
            <w:r w:rsidRPr="00325DEB">
              <w:rPr>
                <w:rFonts w:ascii="Arial" w:eastAsia="Times New Roman" w:hAnsi="Arial" w:cs="Arial"/>
                <w:color w:val="000000"/>
                <w:sz w:val="12"/>
                <w:szCs w:val="12"/>
                <w:vertAlign w:val="superscript"/>
                <w:lang w:val="en-US" w:eastAsia="en-GB"/>
              </w:rPr>
              <w:t>g</w:t>
            </w:r>
          </w:p>
        </w:tc>
        <w:tc>
          <w:tcPr>
            <w:tcW w:w="0" w:type="auto"/>
            <w:tcBorders>
              <w:top w:val="nil"/>
              <w:bottom w:val="nil"/>
            </w:tcBorders>
            <w:shd w:val="clear" w:color="auto" w:fill="auto"/>
            <w:noWrap/>
            <w:vAlign w:val="center"/>
            <w:hideMark/>
          </w:tcPr>
          <w:p w14:paraId="2F54B852"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w:t>
            </w:r>
            <w:r w:rsidRPr="00325DEB">
              <w:rPr>
                <w:rFonts w:ascii="Arial" w:eastAsia="Times New Roman" w:hAnsi="Arial" w:cs="Arial"/>
                <w:color w:val="000000"/>
                <w:sz w:val="12"/>
                <w:szCs w:val="12"/>
                <w:vertAlign w:val="superscript"/>
                <w:lang w:val="en-US" w:eastAsia="en-GB"/>
              </w:rPr>
              <w:t>g</w:t>
            </w:r>
          </w:p>
        </w:tc>
        <w:tc>
          <w:tcPr>
            <w:tcW w:w="0" w:type="auto"/>
            <w:tcBorders>
              <w:top w:val="nil"/>
              <w:bottom w:val="nil"/>
            </w:tcBorders>
            <w:shd w:val="clear" w:color="auto" w:fill="auto"/>
            <w:noWrap/>
            <w:vAlign w:val="center"/>
            <w:hideMark/>
          </w:tcPr>
          <w:p w14:paraId="602FEF0A"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0.41</w:t>
            </w:r>
            <w:r w:rsidRPr="00325DEB">
              <w:rPr>
                <w:rFonts w:ascii="Arial" w:eastAsia="Times New Roman" w:hAnsi="Arial" w:cs="Arial"/>
                <w:color w:val="000000"/>
                <w:sz w:val="12"/>
                <w:szCs w:val="12"/>
                <w:vertAlign w:val="superscript"/>
                <w:lang w:val="en-US" w:eastAsia="en-GB"/>
              </w:rPr>
              <w:t>g</w:t>
            </w:r>
          </w:p>
        </w:tc>
      </w:tr>
      <w:tr w:rsidR="000E76FE" w:rsidRPr="00325DEB" w14:paraId="4C59F565"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4C307DA7"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11q22</w:t>
            </w:r>
          </w:p>
        </w:tc>
        <w:tc>
          <w:tcPr>
            <w:tcW w:w="1701" w:type="dxa"/>
            <w:tcBorders>
              <w:top w:val="nil"/>
              <w:bottom w:val="nil"/>
            </w:tcBorders>
            <w:shd w:val="clear" w:color="auto" w:fill="auto"/>
            <w:noWrap/>
            <w:vAlign w:val="center"/>
            <w:hideMark/>
          </w:tcPr>
          <w:p w14:paraId="7B514BAD"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PDGFD</w:t>
            </w:r>
          </w:p>
        </w:tc>
        <w:tc>
          <w:tcPr>
            <w:tcW w:w="932" w:type="dxa"/>
            <w:tcBorders>
              <w:top w:val="nil"/>
              <w:bottom w:val="nil"/>
            </w:tcBorders>
            <w:shd w:val="clear" w:color="auto" w:fill="auto"/>
            <w:noWrap/>
            <w:vAlign w:val="center"/>
            <w:hideMark/>
          </w:tcPr>
          <w:p w14:paraId="78D12E25"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rs974819</w:t>
            </w:r>
          </w:p>
        </w:tc>
        <w:tc>
          <w:tcPr>
            <w:tcW w:w="0" w:type="auto"/>
            <w:tcBorders>
              <w:top w:val="nil"/>
              <w:bottom w:val="nil"/>
            </w:tcBorders>
            <w:shd w:val="clear" w:color="auto" w:fill="auto"/>
            <w:noWrap/>
            <w:vAlign w:val="center"/>
            <w:hideMark/>
          </w:tcPr>
          <w:p w14:paraId="0BE43CD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0.41</w:t>
            </w:r>
          </w:p>
        </w:tc>
        <w:tc>
          <w:tcPr>
            <w:tcW w:w="0" w:type="auto"/>
            <w:tcBorders>
              <w:top w:val="nil"/>
              <w:bottom w:val="nil"/>
            </w:tcBorders>
            <w:shd w:val="clear" w:color="auto" w:fill="auto"/>
            <w:noWrap/>
            <w:vAlign w:val="center"/>
            <w:hideMark/>
          </w:tcPr>
          <w:p w14:paraId="4DFF30F7"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0.36</w:t>
            </w:r>
          </w:p>
        </w:tc>
        <w:tc>
          <w:tcPr>
            <w:tcW w:w="0" w:type="auto"/>
            <w:tcBorders>
              <w:top w:val="nil"/>
              <w:bottom w:val="nil"/>
            </w:tcBorders>
            <w:shd w:val="clear" w:color="auto" w:fill="auto"/>
            <w:noWrap/>
            <w:vAlign w:val="center"/>
            <w:hideMark/>
          </w:tcPr>
          <w:p w14:paraId="52064F4B"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0.37</w:t>
            </w:r>
          </w:p>
        </w:tc>
        <w:tc>
          <w:tcPr>
            <w:tcW w:w="0" w:type="auto"/>
            <w:tcBorders>
              <w:top w:val="nil"/>
              <w:bottom w:val="nil"/>
            </w:tcBorders>
            <w:shd w:val="clear" w:color="auto" w:fill="auto"/>
            <w:noWrap/>
            <w:vAlign w:val="center"/>
            <w:hideMark/>
          </w:tcPr>
          <w:p w14:paraId="571CC8BC"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0.99</w:t>
            </w:r>
          </w:p>
        </w:tc>
        <w:tc>
          <w:tcPr>
            <w:tcW w:w="788" w:type="dxa"/>
            <w:tcBorders>
              <w:top w:val="nil"/>
              <w:bottom w:val="nil"/>
            </w:tcBorders>
            <w:shd w:val="clear" w:color="auto" w:fill="auto"/>
            <w:noWrap/>
            <w:vAlign w:val="center"/>
            <w:hideMark/>
          </w:tcPr>
          <w:p w14:paraId="064DC1FF"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0.76</w:t>
            </w:r>
          </w:p>
        </w:tc>
        <w:tc>
          <w:tcPr>
            <w:tcW w:w="0" w:type="auto"/>
            <w:tcBorders>
              <w:top w:val="nil"/>
              <w:bottom w:val="nil"/>
            </w:tcBorders>
            <w:shd w:val="clear" w:color="auto" w:fill="auto"/>
            <w:noWrap/>
            <w:vAlign w:val="center"/>
            <w:hideMark/>
          </w:tcPr>
          <w:p w14:paraId="7018041D"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0.69</w:t>
            </w:r>
          </w:p>
        </w:tc>
        <w:tc>
          <w:tcPr>
            <w:tcW w:w="0" w:type="auto"/>
            <w:tcBorders>
              <w:top w:val="nil"/>
              <w:bottom w:val="nil"/>
            </w:tcBorders>
            <w:shd w:val="clear" w:color="auto" w:fill="auto"/>
            <w:noWrap/>
            <w:vAlign w:val="center"/>
            <w:hideMark/>
          </w:tcPr>
          <w:p w14:paraId="6462BA61"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w:t>
            </w:r>
          </w:p>
        </w:tc>
        <w:tc>
          <w:tcPr>
            <w:tcW w:w="0" w:type="auto"/>
            <w:tcBorders>
              <w:top w:val="nil"/>
              <w:bottom w:val="nil"/>
            </w:tcBorders>
            <w:shd w:val="clear" w:color="auto" w:fill="auto"/>
            <w:noWrap/>
            <w:vAlign w:val="center"/>
            <w:hideMark/>
          </w:tcPr>
          <w:p w14:paraId="3A95002B"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0.41</w:t>
            </w:r>
          </w:p>
        </w:tc>
        <w:tc>
          <w:tcPr>
            <w:tcW w:w="0" w:type="auto"/>
            <w:tcBorders>
              <w:top w:val="nil"/>
              <w:bottom w:val="nil"/>
            </w:tcBorders>
            <w:shd w:val="clear" w:color="auto" w:fill="auto"/>
            <w:noWrap/>
            <w:vAlign w:val="center"/>
            <w:hideMark/>
          </w:tcPr>
          <w:p w14:paraId="01343ECD"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0.73</w:t>
            </w:r>
          </w:p>
        </w:tc>
      </w:tr>
      <w:tr w:rsidR="000E76FE" w:rsidRPr="00325DEB" w14:paraId="44F4BFB7"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32280301"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11q23</w:t>
            </w:r>
          </w:p>
        </w:tc>
        <w:tc>
          <w:tcPr>
            <w:tcW w:w="1701" w:type="dxa"/>
            <w:tcBorders>
              <w:top w:val="nil"/>
              <w:bottom w:val="nil"/>
            </w:tcBorders>
            <w:shd w:val="clear" w:color="auto" w:fill="auto"/>
            <w:noWrap/>
            <w:vAlign w:val="center"/>
            <w:hideMark/>
          </w:tcPr>
          <w:p w14:paraId="4407FE1A"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ZNF259-APOA5-APOA1</w:t>
            </w:r>
          </w:p>
        </w:tc>
        <w:tc>
          <w:tcPr>
            <w:tcW w:w="932" w:type="dxa"/>
            <w:tcBorders>
              <w:top w:val="nil"/>
              <w:bottom w:val="nil"/>
            </w:tcBorders>
            <w:shd w:val="clear" w:color="auto" w:fill="auto"/>
            <w:noWrap/>
            <w:vAlign w:val="center"/>
            <w:hideMark/>
          </w:tcPr>
          <w:p w14:paraId="01AC02E4"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rs964184</w:t>
            </w:r>
          </w:p>
        </w:tc>
        <w:tc>
          <w:tcPr>
            <w:tcW w:w="0" w:type="auto"/>
            <w:tcBorders>
              <w:top w:val="nil"/>
              <w:bottom w:val="nil"/>
            </w:tcBorders>
            <w:shd w:val="clear" w:color="auto" w:fill="auto"/>
            <w:noWrap/>
            <w:vAlign w:val="center"/>
            <w:hideMark/>
          </w:tcPr>
          <w:p w14:paraId="3EF79755"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2x10</w:t>
            </w:r>
            <w:r w:rsidRPr="00325DEB">
              <w:rPr>
                <w:rFonts w:ascii="Arial" w:eastAsia="Times New Roman" w:hAnsi="Arial" w:cs="Arial"/>
                <w:b/>
                <w:color w:val="000000"/>
                <w:sz w:val="12"/>
                <w:szCs w:val="12"/>
                <w:vertAlign w:val="superscript"/>
                <w:lang w:val="en-US" w:eastAsia="en-GB"/>
              </w:rPr>
              <w:t>-26</w:t>
            </w:r>
          </w:p>
        </w:tc>
        <w:tc>
          <w:tcPr>
            <w:tcW w:w="0" w:type="auto"/>
            <w:tcBorders>
              <w:top w:val="nil"/>
              <w:bottom w:val="nil"/>
            </w:tcBorders>
            <w:shd w:val="clear" w:color="auto" w:fill="auto"/>
            <w:noWrap/>
            <w:vAlign w:val="center"/>
            <w:hideMark/>
          </w:tcPr>
          <w:p w14:paraId="3B755BB1"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6x10</w:t>
            </w:r>
            <w:r w:rsidRPr="00325DEB">
              <w:rPr>
                <w:rFonts w:ascii="Arial" w:eastAsia="Times New Roman" w:hAnsi="Arial" w:cs="Arial"/>
                <w:b/>
                <w:color w:val="000000"/>
                <w:sz w:val="12"/>
                <w:szCs w:val="12"/>
                <w:vertAlign w:val="superscript"/>
                <w:lang w:val="en-US" w:eastAsia="en-GB"/>
              </w:rPr>
              <w:t>-48</w:t>
            </w:r>
          </w:p>
        </w:tc>
        <w:tc>
          <w:tcPr>
            <w:tcW w:w="0" w:type="auto"/>
            <w:tcBorders>
              <w:top w:val="nil"/>
              <w:bottom w:val="nil"/>
            </w:tcBorders>
            <w:shd w:val="clear" w:color="auto" w:fill="auto"/>
            <w:noWrap/>
            <w:vAlign w:val="center"/>
            <w:hideMark/>
          </w:tcPr>
          <w:p w14:paraId="204B6E8B"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6.6x10</w:t>
            </w:r>
            <w:r w:rsidRPr="00325DEB">
              <w:rPr>
                <w:rFonts w:ascii="Arial" w:eastAsia="Times New Roman" w:hAnsi="Arial" w:cs="Arial"/>
                <w:b/>
                <w:color w:val="000000"/>
                <w:sz w:val="12"/>
                <w:szCs w:val="12"/>
                <w:vertAlign w:val="superscript"/>
                <w:lang w:val="en-US" w:eastAsia="en-GB"/>
              </w:rPr>
              <w:t>-224</w:t>
            </w:r>
          </w:p>
        </w:tc>
        <w:tc>
          <w:tcPr>
            <w:tcW w:w="0" w:type="auto"/>
            <w:tcBorders>
              <w:top w:val="nil"/>
              <w:bottom w:val="nil"/>
            </w:tcBorders>
            <w:shd w:val="clear" w:color="auto" w:fill="auto"/>
            <w:noWrap/>
            <w:vAlign w:val="center"/>
            <w:hideMark/>
          </w:tcPr>
          <w:p w14:paraId="08DC8ACA"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0.24</w:t>
            </w:r>
          </w:p>
        </w:tc>
        <w:tc>
          <w:tcPr>
            <w:tcW w:w="788" w:type="dxa"/>
            <w:tcBorders>
              <w:top w:val="nil"/>
              <w:bottom w:val="nil"/>
            </w:tcBorders>
            <w:shd w:val="clear" w:color="auto" w:fill="auto"/>
            <w:noWrap/>
            <w:vAlign w:val="center"/>
            <w:hideMark/>
          </w:tcPr>
          <w:p w14:paraId="0FC51504"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0.96</w:t>
            </w:r>
          </w:p>
        </w:tc>
        <w:tc>
          <w:tcPr>
            <w:tcW w:w="0" w:type="auto"/>
            <w:tcBorders>
              <w:top w:val="nil"/>
              <w:bottom w:val="nil"/>
            </w:tcBorders>
            <w:shd w:val="clear" w:color="auto" w:fill="auto"/>
            <w:noWrap/>
            <w:vAlign w:val="center"/>
            <w:hideMark/>
          </w:tcPr>
          <w:p w14:paraId="16C405AF"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0.10</w:t>
            </w:r>
          </w:p>
        </w:tc>
        <w:tc>
          <w:tcPr>
            <w:tcW w:w="0" w:type="auto"/>
            <w:tcBorders>
              <w:top w:val="nil"/>
              <w:bottom w:val="nil"/>
            </w:tcBorders>
            <w:shd w:val="clear" w:color="auto" w:fill="auto"/>
            <w:noWrap/>
            <w:vAlign w:val="center"/>
            <w:hideMark/>
          </w:tcPr>
          <w:p w14:paraId="791ACC22"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w:t>
            </w:r>
          </w:p>
        </w:tc>
        <w:tc>
          <w:tcPr>
            <w:tcW w:w="0" w:type="auto"/>
            <w:tcBorders>
              <w:top w:val="nil"/>
              <w:bottom w:val="nil"/>
            </w:tcBorders>
            <w:shd w:val="clear" w:color="auto" w:fill="auto"/>
            <w:noWrap/>
            <w:vAlign w:val="center"/>
            <w:hideMark/>
          </w:tcPr>
          <w:p w14:paraId="14163216"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0.15</w:t>
            </w:r>
          </w:p>
        </w:tc>
        <w:tc>
          <w:tcPr>
            <w:tcW w:w="0" w:type="auto"/>
            <w:tcBorders>
              <w:top w:val="nil"/>
              <w:bottom w:val="nil"/>
            </w:tcBorders>
            <w:shd w:val="clear" w:color="auto" w:fill="auto"/>
            <w:noWrap/>
            <w:vAlign w:val="center"/>
            <w:hideMark/>
          </w:tcPr>
          <w:p w14:paraId="328C21AD"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0.63</w:t>
            </w:r>
          </w:p>
        </w:tc>
      </w:tr>
      <w:tr w:rsidR="000E76FE" w:rsidRPr="00325DEB" w14:paraId="5AAE0F3C" w14:textId="77777777" w:rsidTr="00343506">
        <w:trPr>
          <w:cnfStyle w:val="000000100000" w:firstRow="0" w:lastRow="0" w:firstColumn="0" w:lastColumn="0" w:oddVBand="0" w:evenVBand="0" w:oddHBand="1" w:evenHBand="0" w:firstRowFirstColumn="0" w:firstRowLastColumn="0" w:lastRowFirstColumn="0" w:lastRowLastColumn="0"/>
          <w:trHeight w:val="107"/>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7C6BAF76"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12q24</w:t>
            </w:r>
          </w:p>
        </w:tc>
        <w:tc>
          <w:tcPr>
            <w:tcW w:w="1701" w:type="dxa"/>
            <w:tcBorders>
              <w:top w:val="nil"/>
              <w:bottom w:val="nil"/>
            </w:tcBorders>
            <w:shd w:val="clear" w:color="auto" w:fill="auto"/>
            <w:noWrap/>
            <w:vAlign w:val="center"/>
            <w:hideMark/>
          </w:tcPr>
          <w:p w14:paraId="4A3735DB"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SH2B3</w:t>
            </w:r>
          </w:p>
        </w:tc>
        <w:tc>
          <w:tcPr>
            <w:tcW w:w="932" w:type="dxa"/>
            <w:tcBorders>
              <w:top w:val="nil"/>
              <w:bottom w:val="nil"/>
            </w:tcBorders>
            <w:shd w:val="clear" w:color="auto" w:fill="auto"/>
            <w:noWrap/>
            <w:vAlign w:val="center"/>
            <w:hideMark/>
          </w:tcPr>
          <w:p w14:paraId="4319F34B"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rs3184504</w:t>
            </w:r>
          </w:p>
        </w:tc>
        <w:tc>
          <w:tcPr>
            <w:tcW w:w="0" w:type="auto"/>
            <w:tcBorders>
              <w:top w:val="nil"/>
              <w:bottom w:val="nil"/>
            </w:tcBorders>
            <w:shd w:val="clear" w:color="auto" w:fill="auto"/>
            <w:noWrap/>
            <w:vAlign w:val="center"/>
            <w:hideMark/>
          </w:tcPr>
          <w:p w14:paraId="55974AD4"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4.2x10</w:t>
            </w:r>
            <w:r w:rsidRPr="00325DEB">
              <w:rPr>
                <w:rFonts w:ascii="Arial" w:eastAsia="Times New Roman" w:hAnsi="Arial" w:cs="Arial"/>
                <w:b/>
                <w:color w:val="000000"/>
                <w:sz w:val="12"/>
                <w:szCs w:val="12"/>
                <w:vertAlign w:val="superscript"/>
                <w:lang w:val="en-US" w:eastAsia="en-GB"/>
              </w:rPr>
              <w:t>-12</w:t>
            </w:r>
          </w:p>
        </w:tc>
        <w:tc>
          <w:tcPr>
            <w:tcW w:w="0" w:type="auto"/>
            <w:tcBorders>
              <w:top w:val="nil"/>
              <w:bottom w:val="nil"/>
            </w:tcBorders>
            <w:shd w:val="clear" w:color="auto" w:fill="auto"/>
            <w:noWrap/>
            <w:vAlign w:val="center"/>
            <w:hideMark/>
          </w:tcPr>
          <w:p w14:paraId="281E84E7"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4.1x10</w:t>
            </w:r>
            <w:r w:rsidRPr="00325DEB">
              <w:rPr>
                <w:rFonts w:ascii="Arial" w:eastAsia="Times New Roman" w:hAnsi="Arial" w:cs="Arial"/>
                <w:b/>
                <w:color w:val="000000"/>
                <w:sz w:val="12"/>
                <w:szCs w:val="12"/>
                <w:vertAlign w:val="superscript"/>
                <w:lang w:val="en-US" w:eastAsia="en-GB"/>
              </w:rPr>
              <w:t>-12</w:t>
            </w:r>
          </w:p>
        </w:tc>
        <w:tc>
          <w:tcPr>
            <w:tcW w:w="0" w:type="auto"/>
            <w:tcBorders>
              <w:top w:val="nil"/>
              <w:bottom w:val="nil"/>
            </w:tcBorders>
            <w:shd w:val="clear" w:color="auto" w:fill="auto"/>
            <w:noWrap/>
            <w:vAlign w:val="center"/>
            <w:hideMark/>
          </w:tcPr>
          <w:p w14:paraId="35DD5C3F"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0.03</w:t>
            </w:r>
          </w:p>
        </w:tc>
        <w:tc>
          <w:tcPr>
            <w:tcW w:w="0" w:type="auto"/>
            <w:tcBorders>
              <w:top w:val="nil"/>
              <w:bottom w:val="nil"/>
            </w:tcBorders>
            <w:shd w:val="clear" w:color="auto" w:fill="auto"/>
            <w:noWrap/>
            <w:vAlign w:val="center"/>
            <w:hideMark/>
          </w:tcPr>
          <w:p w14:paraId="0828BDEC"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1.7x10</w:t>
            </w:r>
            <w:r w:rsidRPr="00325DEB">
              <w:rPr>
                <w:rFonts w:ascii="Arial" w:eastAsia="Times New Roman" w:hAnsi="Arial" w:cs="Arial"/>
                <w:b/>
                <w:color w:val="000000"/>
                <w:sz w:val="12"/>
                <w:szCs w:val="12"/>
                <w:vertAlign w:val="superscript"/>
                <w:lang w:val="en-US" w:eastAsia="en-GB"/>
              </w:rPr>
              <w:t>-9</w:t>
            </w:r>
          </w:p>
        </w:tc>
        <w:tc>
          <w:tcPr>
            <w:tcW w:w="788" w:type="dxa"/>
            <w:tcBorders>
              <w:top w:val="nil"/>
              <w:bottom w:val="nil"/>
            </w:tcBorders>
            <w:shd w:val="clear" w:color="auto" w:fill="auto"/>
            <w:noWrap/>
            <w:vAlign w:val="center"/>
            <w:hideMark/>
          </w:tcPr>
          <w:p w14:paraId="1E0AC2D4"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2.3x10</w:t>
            </w:r>
            <w:r w:rsidRPr="00325DEB">
              <w:rPr>
                <w:rFonts w:ascii="Arial" w:eastAsia="Times New Roman" w:hAnsi="Arial" w:cs="Arial"/>
                <w:b/>
                <w:color w:val="000000"/>
                <w:sz w:val="12"/>
                <w:szCs w:val="12"/>
                <w:vertAlign w:val="superscript"/>
                <w:lang w:val="en-US" w:eastAsia="en-GB"/>
              </w:rPr>
              <w:t>-14</w:t>
            </w:r>
          </w:p>
        </w:tc>
        <w:tc>
          <w:tcPr>
            <w:tcW w:w="0" w:type="auto"/>
            <w:tcBorders>
              <w:top w:val="nil"/>
              <w:bottom w:val="nil"/>
            </w:tcBorders>
            <w:shd w:val="clear" w:color="auto" w:fill="auto"/>
            <w:noWrap/>
            <w:vAlign w:val="center"/>
            <w:hideMark/>
          </w:tcPr>
          <w:p w14:paraId="1DE10C6B"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0.11</w:t>
            </w:r>
          </w:p>
        </w:tc>
        <w:tc>
          <w:tcPr>
            <w:tcW w:w="0" w:type="auto"/>
            <w:tcBorders>
              <w:top w:val="nil"/>
              <w:bottom w:val="nil"/>
            </w:tcBorders>
            <w:shd w:val="clear" w:color="auto" w:fill="auto"/>
            <w:noWrap/>
            <w:vAlign w:val="center"/>
            <w:hideMark/>
          </w:tcPr>
          <w:p w14:paraId="5DA630B2"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9.4x10</w:t>
            </w:r>
            <w:r w:rsidRPr="00325DEB">
              <w:rPr>
                <w:rFonts w:ascii="Arial" w:eastAsia="Times New Roman" w:hAnsi="Arial" w:cs="Arial"/>
                <w:b/>
                <w:color w:val="000000"/>
                <w:sz w:val="12"/>
                <w:szCs w:val="12"/>
                <w:vertAlign w:val="superscript"/>
                <w:lang w:val="en-US" w:eastAsia="en-GB"/>
              </w:rPr>
              <w:t>-6</w:t>
            </w:r>
          </w:p>
        </w:tc>
        <w:tc>
          <w:tcPr>
            <w:tcW w:w="0" w:type="auto"/>
            <w:tcBorders>
              <w:top w:val="nil"/>
              <w:bottom w:val="nil"/>
            </w:tcBorders>
            <w:shd w:val="clear" w:color="auto" w:fill="auto"/>
            <w:noWrap/>
            <w:vAlign w:val="center"/>
            <w:hideMark/>
          </w:tcPr>
          <w:p w14:paraId="4BA715F9"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0.63</w:t>
            </w:r>
          </w:p>
        </w:tc>
        <w:tc>
          <w:tcPr>
            <w:tcW w:w="0" w:type="auto"/>
            <w:tcBorders>
              <w:top w:val="nil"/>
              <w:bottom w:val="nil"/>
            </w:tcBorders>
            <w:shd w:val="clear" w:color="auto" w:fill="auto"/>
            <w:noWrap/>
            <w:vAlign w:val="center"/>
            <w:hideMark/>
          </w:tcPr>
          <w:p w14:paraId="6402CE37"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0.01</w:t>
            </w:r>
          </w:p>
        </w:tc>
      </w:tr>
      <w:tr w:rsidR="000E76FE" w:rsidRPr="00325DEB" w14:paraId="189C0151"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628B6948"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12q24</w:t>
            </w:r>
          </w:p>
        </w:tc>
        <w:tc>
          <w:tcPr>
            <w:tcW w:w="1701" w:type="dxa"/>
            <w:tcBorders>
              <w:top w:val="nil"/>
              <w:bottom w:val="nil"/>
            </w:tcBorders>
            <w:shd w:val="clear" w:color="auto" w:fill="auto"/>
            <w:noWrap/>
            <w:vAlign w:val="center"/>
            <w:hideMark/>
          </w:tcPr>
          <w:p w14:paraId="1952CBFF"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KSR2</w:t>
            </w:r>
          </w:p>
        </w:tc>
        <w:tc>
          <w:tcPr>
            <w:tcW w:w="932" w:type="dxa"/>
            <w:tcBorders>
              <w:top w:val="nil"/>
              <w:bottom w:val="nil"/>
            </w:tcBorders>
            <w:shd w:val="clear" w:color="auto" w:fill="auto"/>
            <w:noWrap/>
            <w:vAlign w:val="center"/>
            <w:hideMark/>
          </w:tcPr>
          <w:p w14:paraId="1868AB23"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rs11830157</w:t>
            </w:r>
          </w:p>
        </w:tc>
        <w:tc>
          <w:tcPr>
            <w:tcW w:w="0" w:type="auto"/>
            <w:tcBorders>
              <w:top w:val="nil"/>
              <w:bottom w:val="nil"/>
            </w:tcBorders>
            <w:shd w:val="clear" w:color="auto" w:fill="auto"/>
            <w:noWrap/>
            <w:vAlign w:val="center"/>
            <w:hideMark/>
          </w:tcPr>
          <w:p w14:paraId="027A2BB8"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0.52</w:t>
            </w:r>
          </w:p>
        </w:tc>
        <w:tc>
          <w:tcPr>
            <w:tcW w:w="0" w:type="auto"/>
            <w:tcBorders>
              <w:top w:val="nil"/>
              <w:bottom w:val="nil"/>
            </w:tcBorders>
            <w:shd w:val="clear" w:color="auto" w:fill="auto"/>
            <w:noWrap/>
            <w:vAlign w:val="center"/>
            <w:hideMark/>
          </w:tcPr>
          <w:p w14:paraId="23EBE8B1"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0.43</w:t>
            </w:r>
          </w:p>
        </w:tc>
        <w:tc>
          <w:tcPr>
            <w:tcW w:w="0" w:type="auto"/>
            <w:tcBorders>
              <w:top w:val="nil"/>
              <w:bottom w:val="nil"/>
            </w:tcBorders>
            <w:shd w:val="clear" w:color="auto" w:fill="auto"/>
            <w:noWrap/>
            <w:vAlign w:val="center"/>
            <w:hideMark/>
          </w:tcPr>
          <w:p w14:paraId="2C4AA6A5"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0.26</w:t>
            </w:r>
          </w:p>
        </w:tc>
        <w:tc>
          <w:tcPr>
            <w:tcW w:w="0" w:type="auto"/>
            <w:tcBorders>
              <w:top w:val="nil"/>
              <w:bottom w:val="nil"/>
            </w:tcBorders>
            <w:shd w:val="clear" w:color="auto" w:fill="auto"/>
            <w:noWrap/>
            <w:vAlign w:val="center"/>
            <w:hideMark/>
          </w:tcPr>
          <w:p w14:paraId="46E7D857"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0.31</w:t>
            </w:r>
          </w:p>
        </w:tc>
        <w:tc>
          <w:tcPr>
            <w:tcW w:w="788" w:type="dxa"/>
            <w:tcBorders>
              <w:top w:val="nil"/>
              <w:bottom w:val="nil"/>
            </w:tcBorders>
            <w:shd w:val="clear" w:color="auto" w:fill="auto"/>
            <w:noWrap/>
            <w:vAlign w:val="center"/>
            <w:hideMark/>
          </w:tcPr>
          <w:p w14:paraId="4763579F"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0.37</w:t>
            </w:r>
          </w:p>
        </w:tc>
        <w:tc>
          <w:tcPr>
            <w:tcW w:w="0" w:type="auto"/>
            <w:tcBorders>
              <w:top w:val="nil"/>
              <w:bottom w:val="nil"/>
            </w:tcBorders>
            <w:shd w:val="clear" w:color="auto" w:fill="auto"/>
            <w:noWrap/>
            <w:vAlign w:val="center"/>
            <w:hideMark/>
          </w:tcPr>
          <w:p w14:paraId="49255CAE"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0.24</w:t>
            </w:r>
          </w:p>
        </w:tc>
        <w:tc>
          <w:tcPr>
            <w:tcW w:w="0" w:type="auto"/>
            <w:tcBorders>
              <w:top w:val="nil"/>
              <w:bottom w:val="nil"/>
            </w:tcBorders>
            <w:shd w:val="clear" w:color="auto" w:fill="auto"/>
            <w:noWrap/>
            <w:vAlign w:val="center"/>
            <w:hideMark/>
          </w:tcPr>
          <w:p w14:paraId="39616AF5"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0.27</w:t>
            </w:r>
          </w:p>
        </w:tc>
        <w:tc>
          <w:tcPr>
            <w:tcW w:w="0" w:type="auto"/>
            <w:tcBorders>
              <w:top w:val="nil"/>
              <w:bottom w:val="nil"/>
            </w:tcBorders>
            <w:shd w:val="clear" w:color="auto" w:fill="auto"/>
            <w:noWrap/>
            <w:vAlign w:val="center"/>
            <w:hideMark/>
          </w:tcPr>
          <w:p w14:paraId="69511A7C"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0.33</w:t>
            </w:r>
          </w:p>
        </w:tc>
        <w:tc>
          <w:tcPr>
            <w:tcW w:w="0" w:type="auto"/>
            <w:tcBorders>
              <w:top w:val="nil"/>
              <w:bottom w:val="nil"/>
            </w:tcBorders>
            <w:shd w:val="clear" w:color="auto" w:fill="auto"/>
            <w:noWrap/>
            <w:vAlign w:val="center"/>
            <w:hideMark/>
          </w:tcPr>
          <w:p w14:paraId="6771ECF3"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0.63</w:t>
            </w:r>
          </w:p>
        </w:tc>
      </w:tr>
      <w:tr w:rsidR="000E76FE" w:rsidRPr="00325DEB" w14:paraId="42DD9383"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33EB4E81"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13q12</w:t>
            </w:r>
          </w:p>
        </w:tc>
        <w:tc>
          <w:tcPr>
            <w:tcW w:w="1701" w:type="dxa"/>
            <w:tcBorders>
              <w:top w:val="nil"/>
              <w:bottom w:val="nil"/>
            </w:tcBorders>
            <w:shd w:val="clear" w:color="auto" w:fill="auto"/>
            <w:noWrap/>
            <w:vAlign w:val="center"/>
            <w:hideMark/>
          </w:tcPr>
          <w:p w14:paraId="652F68AD"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FLT1</w:t>
            </w:r>
          </w:p>
        </w:tc>
        <w:tc>
          <w:tcPr>
            <w:tcW w:w="932" w:type="dxa"/>
            <w:tcBorders>
              <w:top w:val="nil"/>
              <w:bottom w:val="nil"/>
            </w:tcBorders>
            <w:shd w:val="clear" w:color="auto" w:fill="auto"/>
            <w:noWrap/>
            <w:vAlign w:val="center"/>
            <w:hideMark/>
          </w:tcPr>
          <w:p w14:paraId="66CFAF6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rs9319428</w:t>
            </w:r>
          </w:p>
        </w:tc>
        <w:tc>
          <w:tcPr>
            <w:tcW w:w="0" w:type="auto"/>
            <w:tcBorders>
              <w:top w:val="nil"/>
              <w:bottom w:val="nil"/>
            </w:tcBorders>
            <w:shd w:val="clear" w:color="auto" w:fill="auto"/>
            <w:noWrap/>
            <w:vAlign w:val="center"/>
            <w:hideMark/>
          </w:tcPr>
          <w:p w14:paraId="4889EF18"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0.38</w:t>
            </w:r>
          </w:p>
        </w:tc>
        <w:tc>
          <w:tcPr>
            <w:tcW w:w="0" w:type="auto"/>
            <w:tcBorders>
              <w:top w:val="nil"/>
              <w:bottom w:val="nil"/>
            </w:tcBorders>
            <w:shd w:val="clear" w:color="auto" w:fill="auto"/>
            <w:noWrap/>
            <w:vAlign w:val="center"/>
            <w:hideMark/>
          </w:tcPr>
          <w:p w14:paraId="6EA64747"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0.63</w:t>
            </w:r>
          </w:p>
        </w:tc>
        <w:tc>
          <w:tcPr>
            <w:tcW w:w="0" w:type="auto"/>
            <w:tcBorders>
              <w:top w:val="nil"/>
              <w:bottom w:val="nil"/>
            </w:tcBorders>
            <w:shd w:val="clear" w:color="auto" w:fill="auto"/>
            <w:noWrap/>
            <w:vAlign w:val="center"/>
            <w:hideMark/>
          </w:tcPr>
          <w:p w14:paraId="7C096DA5"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0.73</w:t>
            </w:r>
          </w:p>
        </w:tc>
        <w:tc>
          <w:tcPr>
            <w:tcW w:w="0" w:type="auto"/>
            <w:tcBorders>
              <w:top w:val="nil"/>
              <w:bottom w:val="nil"/>
            </w:tcBorders>
            <w:shd w:val="clear" w:color="auto" w:fill="auto"/>
            <w:noWrap/>
            <w:vAlign w:val="center"/>
            <w:hideMark/>
          </w:tcPr>
          <w:p w14:paraId="10C040B7"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0.84</w:t>
            </w:r>
          </w:p>
        </w:tc>
        <w:tc>
          <w:tcPr>
            <w:tcW w:w="788" w:type="dxa"/>
            <w:tcBorders>
              <w:top w:val="nil"/>
              <w:bottom w:val="nil"/>
            </w:tcBorders>
            <w:shd w:val="clear" w:color="auto" w:fill="auto"/>
            <w:noWrap/>
            <w:vAlign w:val="center"/>
            <w:hideMark/>
          </w:tcPr>
          <w:p w14:paraId="3A7F6401"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0.11</w:t>
            </w:r>
          </w:p>
        </w:tc>
        <w:tc>
          <w:tcPr>
            <w:tcW w:w="0" w:type="auto"/>
            <w:tcBorders>
              <w:top w:val="nil"/>
              <w:bottom w:val="nil"/>
            </w:tcBorders>
            <w:shd w:val="clear" w:color="auto" w:fill="auto"/>
            <w:noWrap/>
            <w:vAlign w:val="center"/>
            <w:hideMark/>
          </w:tcPr>
          <w:p w14:paraId="442C44B1"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0.39</w:t>
            </w:r>
          </w:p>
        </w:tc>
        <w:tc>
          <w:tcPr>
            <w:tcW w:w="0" w:type="auto"/>
            <w:tcBorders>
              <w:top w:val="nil"/>
              <w:bottom w:val="nil"/>
            </w:tcBorders>
            <w:shd w:val="clear" w:color="auto" w:fill="auto"/>
            <w:noWrap/>
            <w:vAlign w:val="center"/>
            <w:hideMark/>
          </w:tcPr>
          <w:p w14:paraId="71541B55"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0.001</w:t>
            </w:r>
          </w:p>
        </w:tc>
        <w:tc>
          <w:tcPr>
            <w:tcW w:w="0" w:type="auto"/>
            <w:tcBorders>
              <w:top w:val="nil"/>
              <w:bottom w:val="nil"/>
            </w:tcBorders>
            <w:shd w:val="clear" w:color="auto" w:fill="auto"/>
            <w:noWrap/>
            <w:vAlign w:val="center"/>
            <w:hideMark/>
          </w:tcPr>
          <w:p w14:paraId="42A96E56"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0.62</w:t>
            </w:r>
          </w:p>
        </w:tc>
        <w:tc>
          <w:tcPr>
            <w:tcW w:w="0" w:type="auto"/>
            <w:tcBorders>
              <w:top w:val="nil"/>
              <w:bottom w:val="nil"/>
            </w:tcBorders>
            <w:shd w:val="clear" w:color="auto" w:fill="auto"/>
            <w:noWrap/>
            <w:vAlign w:val="center"/>
            <w:hideMark/>
          </w:tcPr>
          <w:p w14:paraId="78FAA6C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0.89</w:t>
            </w:r>
          </w:p>
        </w:tc>
      </w:tr>
      <w:tr w:rsidR="000E76FE" w:rsidRPr="00325DEB" w14:paraId="606310DC"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4970D371"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13q34</w:t>
            </w:r>
          </w:p>
        </w:tc>
        <w:tc>
          <w:tcPr>
            <w:tcW w:w="1701" w:type="dxa"/>
            <w:tcBorders>
              <w:top w:val="nil"/>
              <w:bottom w:val="nil"/>
            </w:tcBorders>
            <w:shd w:val="clear" w:color="auto" w:fill="auto"/>
            <w:noWrap/>
            <w:vAlign w:val="center"/>
            <w:hideMark/>
          </w:tcPr>
          <w:p w14:paraId="086C8180"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COL4A1-COL4A2</w:t>
            </w:r>
          </w:p>
        </w:tc>
        <w:tc>
          <w:tcPr>
            <w:tcW w:w="932" w:type="dxa"/>
            <w:tcBorders>
              <w:top w:val="nil"/>
              <w:bottom w:val="nil"/>
            </w:tcBorders>
            <w:shd w:val="clear" w:color="auto" w:fill="auto"/>
            <w:noWrap/>
            <w:vAlign w:val="center"/>
            <w:hideMark/>
          </w:tcPr>
          <w:p w14:paraId="45B0D11C"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rs4773144</w:t>
            </w:r>
          </w:p>
        </w:tc>
        <w:tc>
          <w:tcPr>
            <w:tcW w:w="0" w:type="auto"/>
            <w:tcBorders>
              <w:top w:val="nil"/>
              <w:bottom w:val="nil"/>
            </w:tcBorders>
            <w:shd w:val="clear" w:color="auto" w:fill="auto"/>
            <w:noWrap/>
            <w:vAlign w:val="center"/>
            <w:hideMark/>
          </w:tcPr>
          <w:p w14:paraId="2B52EF32"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0.001</w:t>
            </w:r>
          </w:p>
        </w:tc>
        <w:tc>
          <w:tcPr>
            <w:tcW w:w="0" w:type="auto"/>
            <w:tcBorders>
              <w:top w:val="nil"/>
              <w:bottom w:val="nil"/>
            </w:tcBorders>
            <w:shd w:val="clear" w:color="auto" w:fill="auto"/>
            <w:noWrap/>
            <w:vAlign w:val="center"/>
            <w:hideMark/>
          </w:tcPr>
          <w:p w14:paraId="27AF2AB5"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0.96</w:t>
            </w:r>
          </w:p>
        </w:tc>
        <w:tc>
          <w:tcPr>
            <w:tcW w:w="0" w:type="auto"/>
            <w:tcBorders>
              <w:top w:val="nil"/>
              <w:bottom w:val="nil"/>
            </w:tcBorders>
            <w:shd w:val="clear" w:color="auto" w:fill="auto"/>
            <w:noWrap/>
            <w:vAlign w:val="center"/>
            <w:hideMark/>
          </w:tcPr>
          <w:p w14:paraId="0606178E"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0.84</w:t>
            </w:r>
          </w:p>
        </w:tc>
        <w:tc>
          <w:tcPr>
            <w:tcW w:w="0" w:type="auto"/>
            <w:tcBorders>
              <w:top w:val="nil"/>
              <w:bottom w:val="nil"/>
            </w:tcBorders>
            <w:shd w:val="clear" w:color="auto" w:fill="auto"/>
            <w:noWrap/>
            <w:vAlign w:val="center"/>
            <w:hideMark/>
          </w:tcPr>
          <w:p w14:paraId="32C26619"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0.52</w:t>
            </w:r>
          </w:p>
        </w:tc>
        <w:tc>
          <w:tcPr>
            <w:tcW w:w="788" w:type="dxa"/>
            <w:tcBorders>
              <w:top w:val="nil"/>
              <w:bottom w:val="nil"/>
            </w:tcBorders>
            <w:shd w:val="clear" w:color="auto" w:fill="auto"/>
            <w:noWrap/>
            <w:vAlign w:val="center"/>
            <w:hideMark/>
          </w:tcPr>
          <w:p w14:paraId="66D399CE"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0.69</w:t>
            </w:r>
          </w:p>
        </w:tc>
        <w:tc>
          <w:tcPr>
            <w:tcW w:w="0" w:type="auto"/>
            <w:tcBorders>
              <w:top w:val="nil"/>
              <w:bottom w:val="nil"/>
            </w:tcBorders>
            <w:shd w:val="clear" w:color="auto" w:fill="auto"/>
            <w:noWrap/>
            <w:vAlign w:val="center"/>
            <w:hideMark/>
          </w:tcPr>
          <w:p w14:paraId="5EC07409"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0.41</w:t>
            </w:r>
          </w:p>
        </w:tc>
        <w:tc>
          <w:tcPr>
            <w:tcW w:w="0" w:type="auto"/>
            <w:tcBorders>
              <w:top w:val="nil"/>
              <w:bottom w:val="nil"/>
            </w:tcBorders>
            <w:shd w:val="clear" w:color="auto" w:fill="auto"/>
            <w:noWrap/>
            <w:vAlign w:val="center"/>
            <w:hideMark/>
          </w:tcPr>
          <w:p w14:paraId="1830754F"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0.16</w:t>
            </w:r>
          </w:p>
        </w:tc>
        <w:tc>
          <w:tcPr>
            <w:tcW w:w="0" w:type="auto"/>
            <w:tcBorders>
              <w:top w:val="nil"/>
              <w:bottom w:val="nil"/>
            </w:tcBorders>
            <w:shd w:val="clear" w:color="auto" w:fill="auto"/>
            <w:noWrap/>
            <w:vAlign w:val="center"/>
            <w:hideMark/>
          </w:tcPr>
          <w:p w14:paraId="16110ABA"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0.54</w:t>
            </w:r>
          </w:p>
        </w:tc>
        <w:tc>
          <w:tcPr>
            <w:tcW w:w="0" w:type="auto"/>
            <w:tcBorders>
              <w:top w:val="nil"/>
              <w:bottom w:val="nil"/>
            </w:tcBorders>
            <w:shd w:val="clear" w:color="auto" w:fill="auto"/>
            <w:noWrap/>
            <w:vAlign w:val="center"/>
            <w:hideMark/>
          </w:tcPr>
          <w:p w14:paraId="26D54FCC"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0.43</w:t>
            </w:r>
          </w:p>
        </w:tc>
      </w:tr>
      <w:tr w:rsidR="000E76FE" w:rsidRPr="00325DEB" w14:paraId="7B582ABA"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538ABA43" w14:textId="77777777" w:rsidR="000E76FE" w:rsidRPr="00325DEB" w:rsidRDefault="000E76FE" w:rsidP="00343506">
            <w:pPr>
              <w:jc w:val="center"/>
              <w:rPr>
                <w:rFonts w:ascii="Arial" w:eastAsia="Times New Roman" w:hAnsi="Arial" w:cs="Arial"/>
                <w:b w:val="0"/>
                <w:color w:val="000000"/>
                <w:sz w:val="12"/>
                <w:szCs w:val="12"/>
                <w:lang w:val="en-US" w:eastAsia="en-GB"/>
              </w:rPr>
            </w:pPr>
          </w:p>
        </w:tc>
        <w:tc>
          <w:tcPr>
            <w:tcW w:w="1701" w:type="dxa"/>
            <w:tcBorders>
              <w:top w:val="nil"/>
              <w:bottom w:val="nil"/>
            </w:tcBorders>
            <w:shd w:val="clear" w:color="auto" w:fill="auto"/>
            <w:noWrap/>
            <w:vAlign w:val="center"/>
            <w:hideMark/>
          </w:tcPr>
          <w:p w14:paraId="0C187D3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p>
        </w:tc>
        <w:tc>
          <w:tcPr>
            <w:tcW w:w="932" w:type="dxa"/>
            <w:tcBorders>
              <w:top w:val="nil"/>
              <w:bottom w:val="nil"/>
            </w:tcBorders>
            <w:shd w:val="clear" w:color="auto" w:fill="auto"/>
            <w:noWrap/>
            <w:vAlign w:val="center"/>
            <w:hideMark/>
          </w:tcPr>
          <w:p w14:paraId="2288C83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rs9515203</w:t>
            </w:r>
          </w:p>
        </w:tc>
        <w:tc>
          <w:tcPr>
            <w:tcW w:w="0" w:type="auto"/>
            <w:tcBorders>
              <w:top w:val="nil"/>
              <w:bottom w:val="nil"/>
            </w:tcBorders>
            <w:shd w:val="clear" w:color="auto" w:fill="auto"/>
            <w:noWrap/>
            <w:vAlign w:val="center"/>
            <w:hideMark/>
          </w:tcPr>
          <w:p w14:paraId="74762EB6"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0.05</w:t>
            </w:r>
          </w:p>
        </w:tc>
        <w:tc>
          <w:tcPr>
            <w:tcW w:w="0" w:type="auto"/>
            <w:tcBorders>
              <w:top w:val="nil"/>
              <w:bottom w:val="nil"/>
            </w:tcBorders>
            <w:shd w:val="clear" w:color="auto" w:fill="auto"/>
            <w:noWrap/>
            <w:vAlign w:val="center"/>
            <w:hideMark/>
          </w:tcPr>
          <w:p w14:paraId="74EAED8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0.28</w:t>
            </w:r>
          </w:p>
        </w:tc>
        <w:tc>
          <w:tcPr>
            <w:tcW w:w="0" w:type="auto"/>
            <w:tcBorders>
              <w:top w:val="nil"/>
              <w:bottom w:val="nil"/>
            </w:tcBorders>
            <w:shd w:val="clear" w:color="auto" w:fill="auto"/>
            <w:noWrap/>
            <w:vAlign w:val="center"/>
            <w:hideMark/>
          </w:tcPr>
          <w:p w14:paraId="73A86116"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0.03</w:t>
            </w:r>
          </w:p>
        </w:tc>
        <w:tc>
          <w:tcPr>
            <w:tcW w:w="0" w:type="auto"/>
            <w:tcBorders>
              <w:top w:val="nil"/>
              <w:bottom w:val="nil"/>
            </w:tcBorders>
            <w:shd w:val="clear" w:color="auto" w:fill="auto"/>
            <w:noWrap/>
            <w:vAlign w:val="center"/>
            <w:hideMark/>
          </w:tcPr>
          <w:p w14:paraId="1DA1769D"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0.001</w:t>
            </w:r>
          </w:p>
        </w:tc>
        <w:tc>
          <w:tcPr>
            <w:tcW w:w="788" w:type="dxa"/>
            <w:tcBorders>
              <w:top w:val="nil"/>
              <w:bottom w:val="nil"/>
            </w:tcBorders>
            <w:shd w:val="clear" w:color="auto" w:fill="auto"/>
            <w:noWrap/>
            <w:vAlign w:val="center"/>
            <w:hideMark/>
          </w:tcPr>
          <w:p w14:paraId="565034FC"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0.01</w:t>
            </w:r>
          </w:p>
        </w:tc>
        <w:tc>
          <w:tcPr>
            <w:tcW w:w="0" w:type="auto"/>
            <w:tcBorders>
              <w:top w:val="nil"/>
              <w:bottom w:val="nil"/>
            </w:tcBorders>
            <w:shd w:val="clear" w:color="auto" w:fill="auto"/>
            <w:noWrap/>
            <w:vAlign w:val="center"/>
            <w:hideMark/>
          </w:tcPr>
          <w:p w14:paraId="5E0D7A1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0.04</w:t>
            </w:r>
          </w:p>
        </w:tc>
        <w:tc>
          <w:tcPr>
            <w:tcW w:w="0" w:type="auto"/>
            <w:tcBorders>
              <w:top w:val="nil"/>
              <w:bottom w:val="nil"/>
            </w:tcBorders>
            <w:shd w:val="clear" w:color="auto" w:fill="auto"/>
            <w:noWrap/>
            <w:vAlign w:val="center"/>
            <w:hideMark/>
          </w:tcPr>
          <w:p w14:paraId="4612B12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0.18</w:t>
            </w:r>
          </w:p>
        </w:tc>
        <w:tc>
          <w:tcPr>
            <w:tcW w:w="0" w:type="auto"/>
            <w:tcBorders>
              <w:top w:val="nil"/>
              <w:bottom w:val="nil"/>
            </w:tcBorders>
            <w:shd w:val="clear" w:color="auto" w:fill="auto"/>
            <w:noWrap/>
            <w:vAlign w:val="center"/>
            <w:hideMark/>
          </w:tcPr>
          <w:p w14:paraId="56241B35"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0.02</w:t>
            </w:r>
          </w:p>
        </w:tc>
        <w:tc>
          <w:tcPr>
            <w:tcW w:w="0" w:type="auto"/>
            <w:tcBorders>
              <w:top w:val="nil"/>
              <w:bottom w:val="nil"/>
            </w:tcBorders>
            <w:shd w:val="clear" w:color="auto" w:fill="auto"/>
            <w:noWrap/>
            <w:vAlign w:val="center"/>
            <w:hideMark/>
          </w:tcPr>
          <w:p w14:paraId="4234B6D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0.53</w:t>
            </w:r>
          </w:p>
        </w:tc>
      </w:tr>
      <w:tr w:rsidR="000E76FE" w:rsidRPr="00325DEB" w14:paraId="7168C7A2"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006C17BD"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14q32</w:t>
            </w:r>
          </w:p>
        </w:tc>
        <w:tc>
          <w:tcPr>
            <w:tcW w:w="1701" w:type="dxa"/>
            <w:tcBorders>
              <w:top w:val="nil"/>
              <w:bottom w:val="nil"/>
            </w:tcBorders>
            <w:shd w:val="clear" w:color="auto" w:fill="auto"/>
            <w:noWrap/>
            <w:vAlign w:val="center"/>
            <w:hideMark/>
          </w:tcPr>
          <w:p w14:paraId="4DD74C01"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HHIPL1</w:t>
            </w:r>
          </w:p>
        </w:tc>
        <w:tc>
          <w:tcPr>
            <w:tcW w:w="932" w:type="dxa"/>
            <w:tcBorders>
              <w:top w:val="nil"/>
              <w:bottom w:val="nil"/>
            </w:tcBorders>
            <w:shd w:val="clear" w:color="auto" w:fill="auto"/>
            <w:noWrap/>
            <w:vAlign w:val="center"/>
            <w:hideMark/>
          </w:tcPr>
          <w:p w14:paraId="578BB1DB"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rs2895811</w:t>
            </w:r>
          </w:p>
        </w:tc>
        <w:tc>
          <w:tcPr>
            <w:tcW w:w="0" w:type="auto"/>
            <w:tcBorders>
              <w:top w:val="nil"/>
              <w:bottom w:val="nil"/>
            </w:tcBorders>
            <w:shd w:val="clear" w:color="auto" w:fill="auto"/>
            <w:noWrap/>
            <w:vAlign w:val="center"/>
            <w:hideMark/>
          </w:tcPr>
          <w:p w14:paraId="25330EA7"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0.42</w:t>
            </w:r>
          </w:p>
        </w:tc>
        <w:tc>
          <w:tcPr>
            <w:tcW w:w="0" w:type="auto"/>
            <w:tcBorders>
              <w:top w:val="nil"/>
              <w:bottom w:val="nil"/>
            </w:tcBorders>
            <w:shd w:val="clear" w:color="auto" w:fill="auto"/>
            <w:noWrap/>
            <w:vAlign w:val="center"/>
            <w:hideMark/>
          </w:tcPr>
          <w:p w14:paraId="32C5EC51"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0.36</w:t>
            </w:r>
          </w:p>
        </w:tc>
        <w:tc>
          <w:tcPr>
            <w:tcW w:w="0" w:type="auto"/>
            <w:tcBorders>
              <w:top w:val="nil"/>
              <w:bottom w:val="nil"/>
            </w:tcBorders>
            <w:shd w:val="clear" w:color="auto" w:fill="auto"/>
            <w:noWrap/>
            <w:vAlign w:val="center"/>
            <w:hideMark/>
          </w:tcPr>
          <w:p w14:paraId="6E07BC7C"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0.54</w:t>
            </w:r>
          </w:p>
        </w:tc>
        <w:tc>
          <w:tcPr>
            <w:tcW w:w="0" w:type="auto"/>
            <w:tcBorders>
              <w:top w:val="nil"/>
              <w:bottom w:val="nil"/>
            </w:tcBorders>
            <w:shd w:val="clear" w:color="auto" w:fill="auto"/>
            <w:noWrap/>
            <w:vAlign w:val="center"/>
            <w:hideMark/>
          </w:tcPr>
          <w:p w14:paraId="39D6D1D1"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0.18</w:t>
            </w:r>
          </w:p>
        </w:tc>
        <w:tc>
          <w:tcPr>
            <w:tcW w:w="788" w:type="dxa"/>
            <w:tcBorders>
              <w:top w:val="nil"/>
              <w:bottom w:val="nil"/>
            </w:tcBorders>
            <w:shd w:val="clear" w:color="auto" w:fill="auto"/>
            <w:noWrap/>
            <w:vAlign w:val="center"/>
            <w:hideMark/>
          </w:tcPr>
          <w:p w14:paraId="013C00A4"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0.76</w:t>
            </w:r>
          </w:p>
        </w:tc>
        <w:tc>
          <w:tcPr>
            <w:tcW w:w="0" w:type="auto"/>
            <w:tcBorders>
              <w:top w:val="nil"/>
              <w:bottom w:val="nil"/>
            </w:tcBorders>
            <w:shd w:val="clear" w:color="auto" w:fill="auto"/>
            <w:noWrap/>
            <w:vAlign w:val="center"/>
            <w:hideMark/>
          </w:tcPr>
          <w:p w14:paraId="75F15284"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0.31</w:t>
            </w:r>
          </w:p>
        </w:tc>
        <w:tc>
          <w:tcPr>
            <w:tcW w:w="0" w:type="auto"/>
            <w:tcBorders>
              <w:top w:val="nil"/>
              <w:bottom w:val="nil"/>
            </w:tcBorders>
            <w:shd w:val="clear" w:color="auto" w:fill="auto"/>
            <w:noWrap/>
            <w:vAlign w:val="center"/>
            <w:hideMark/>
          </w:tcPr>
          <w:p w14:paraId="45F781F9"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0.83</w:t>
            </w:r>
          </w:p>
        </w:tc>
        <w:tc>
          <w:tcPr>
            <w:tcW w:w="0" w:type="auto"/>
            <w:tcBorders>
              <w:top w:val="nil"/>
              <w:bottom w:val="nil"/>
            </w:tcBorders>
            <w:shd w:val="clear" w:color="auto" w:fill="auto"/>
            <w:noWrap/>
            <w:vAlign w:val="center"/>
            <w:hideMark/>
          </w:tcPr>
          <w:p w14:paraId="434201C0"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0.08</w:t>
            </w:r>
          </w:p>
        </w:tc>
        <w:tc>
          <w:tcPr>
            <w:tcW w:w="0" w:type="auto"/>
            <w:tcBorders>
              <w:top w:val="nil"/>
              <w:bottom w:val="nil"/>
            </w:tcBorders>
            <w:shd w:val="clear" w:color="auto" w:fill="auto"/>
            <w:noWrap/>
            <w:vAlign w:val="center"/>
            <w:hideMark/>
          </w:tcPr>
          <w:p w14:paraId="564A09DA"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0.54</w:t>
            </w:r>
          </w:p>
        </w:tc>
      </w:tr>
      <w:tr w:rsidR="000E76FE" w:rsidRPr="00325DEB" w14:paraId="34799E0E"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5BBF9114"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15q22</w:t>
            </w:r>
          </w:p>
        </w:tc>
        <w:tc>
          <w:tcPr>
            <w:tcW w:w="1701" w:type="dxa"/>
            <w:tcBorders>
              <w:top w:val="nil"/>
              <w:bottom w:val="nil"/>
            </w:tcBorders>
            <w:shd w:val="clear" w:color="auto" w:fill="auto"/>
            <w:noWrap/>
            <w:vAlign w:val="center"/>
            <w:hideMark/>
          </w:tcPr>
          <w:p w14:paraId="5F2D9696"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SMAD3</w:t>
            </w:r>
          </w:p>
        </w:tc>
        <w:tc>
          <w:tcPr>
            <w:tcW w:w="932" w:type="dxa"/>
            <w:tcBorders>
              <w:top w:val="nil"/>
              <w:bottom w:val="nil"/>
            </w:tcBorders>
            <w:shd w:val="clear" w:color="auto" w:fill="auto"/>
            <w:noWrap/>
            <w:vAlign w:val="center"/>
            <w:hideMark/>
          </w:tcPr>
          <w:p w14:paraId="72F6EF07"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rs56062135</w:t>
            </w:r>
          </w:p>
        </w:tc>
        <w:tc>
          <w:tcPr>
            <w:tcW w:w="0" w:type="auto"/>
            <w:tcBorders>
              <w:top w:val="nil"/>
              <w:bottom w:val="nil"/>
            </w:tcBorders>
            <w:shd w:val="clear" w:color="auto" w:fill="auto"/>
            <w:noWrap/>
            <w:vAlign w:val="center"/>
            <w:hideMark/>
          </w:tcPr>
          <w:p w14:paraId="063CC706"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0.93</w:t>
            </w:r>
            <w:r w:rsidRPr="00325DEB">
              <w:rPr>
                <w:rFonts w:ascii="Arial" w:eastAsia="Times New Roman" w:hAnsi="Arial" w:cs="Arial"/>
                <w:color w:val="000000"/>
                <w:sz w:val="12"/>
                <w:szCs w:val="12"/>
                <w:vertAlign w:val="superscript"/>
                <w:lang w:val="en-US" w:eastAsia="en-GB"/>
              </w:rPr>
              <w:t>f</w:t>
            </w:r>
          </w:p>
        </w:tc>
        <w:tc>
          <w:tcPr>
            <w:tcW w:w="0" w:type="auto"/>
            <w:tcBorders>
              <w:top w:val="nil"/>
              <w:bottom w:val="nil"/>
            </w:tcBorders>
            <w:shd w:val="clear" w:color="auto" w:fill="auto"/>
            <w:noWrap/>
            <w:vAlign w:val="center"/>
            <w:hideMark/>
          </w:tcPr>
          <w:p w14:paraId="64ABDECF"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0.61</w:t>
            </w:r>
            <w:r w:rsidRPr="00325DEB">
              <w:rPr>
                <w:rFonts w:ascii="Arial" w:eastAsia="Times New Roman" w:hAnsi="Arial" w:cs="Arial"/>
                <w:color w:val="000000"/>
                <w:sz w:val="12"/>
                <w:szCs w:val="12"/>
                <w:vertAlign w:val="superscript"/>
                <w:lang w:val="en-US" w:eastAsia="en-GB"/>
              </w:rPr>
              <w:t>f</w:t>
            </w:r>
          </w:p>
        </w:tc>
        <w:tc>
          <w:tcPr>
            <w:tcW w:w="0" w:type="auto"/>
            <w:tcBorders>
              <w:top w:val="nil"/>
              <w:bottom w:val="nil"/>
            </w:tcBorders>
            <w:shd w:val="clear" w:color="auto" w:fill="auto"/>
            <w:noWrap/>
            <w:vAlign w:val="center"/>
            <w:hideMark/>
          </w:tcPr>
          <w:p w14:paraId="308F9CCB"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0.29</w:t>
            </w:r>
            <w:r w:rsidRPr="00325DEB">
              <w:rPr>
                <w:rFonts w:ascii="Arial" w:eastAsia="Times New Roman" w:hAnsi="Arial" w:cs="Arial"/>
                <w:color w:val="000000"/>
                <w:sz w:val="12"/>
                <w:szCs w:val="12"/>
                <w:vertAlign w:val="superscript"/>
                <w:lang w:val="en-US" w:eastAsia="en-GB"/>
              </w:rPr>
              <w:t>f</w:t>
            </w:r>
          </w:p>
        </w:tc>
        <w:tc>
          <w:tcPr>
            <w:tcW w:w="0" w:type="auto"/>
            <w:tcBorders>
              <w:top w:val="nil"/>
              <w:bottom w:val="nil"/>
            </w:tcBorders>
            <w:shd w:val="clear" w:color="auto" w:fill="auto"/>
            <w:noWrap/>
            <w:vAlign w:val="center"/>
            <w:hideMark/>
          </w:tcPr>
          <w:p w14:paraId="107ED950"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0.15</w:t>
            </w:r>
            <w:r w:rsidRPr="00325DEB">
              <w:rPr>
                <w:rFonts w:ascii="Arial" w:eastAsia="Times New Roman" w:hAnsi="Arial" w:cs="Arial"/>
                <w:color w:val="000000"/>
                <w:sz w:val="12"/>
                <w:szCs w:val="12"/>
                <w:vertAlign w:val="superscript"/>
                <w:lang w:val="en-US" w:eastAsia="en-GB"/>
              </w:rPr>
              <w:t>f</w:t>
            </w:r>
          </w:p>
        </w:tc>
        <w:tc>
          <w:tcPr>
            <w:tcW w:w="788" w:type="dxa"/>
            <w:tcBorders>
              <w:top w:val="nil"/>
              <w:bottom w:val="nil"/>
            </w:tcBorders>
            <w:shd w:val="clear" w:color="auto" w:fill="auto"/>
            <w:noWrap/>
            <w:vAlign w:val="center"/>
            <w:hideMark/>
          </w:tcPr>
          <w:p w14:paraId="6D638310"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0.37</w:t>
            </w:r>
            <w:r w:rsidRPr="00325DEB">
              <w:rPr>
                <w:rFonts w:ascii="Arial" w:eastAsia="Times New Roman" w:hAnsi="Arial" w:cs="Arial"/>
                <w:color w:val="000000"/>
                <w:sz w:val="12"/>
                <w:szCs w:val="12"/>
                <w:vertAlign w:val="superscript"/>
                <w:lang w:val="en-US" w:eastAsia="en-GB"/>
              </w:rPr>
              <w:t>f</w:t>
            </w:r>
          </w:p>
        </w:tc>
        <w:tc>
          <w:tcPr>
            <w:tcW w:w="0" w:type="auto"/>
            <w:tcBorders>
              <w:top w:val="nil"/>
              <w:bottom w:val="nil"/>
            </w:tcBorders>
            <w:shd w:val="clear" w:color="auto" w:fill="auto"/>
            <w:noWrap/>
            <w:vAlign w:val="center"/>
            <w:hideMark/>
          </w:tcPr>
          <w:p w14:paraId="1DA7F513"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0.87</w:t>
            </w:r>
            <w:r w:rsidRPr="00325DEB">
              <w:rPr>
                <w:rFonts w:ascii="Arial" w:eastAsia="Times New Roman" w:hAnsi="Arial" w:cs="Arial"/>
                <w:color w:val="000000"/>
                <w:sz w:val="12"/>
                <w:szCs w:val="12"/>
                <w:vertAlign w:val="superscript"/>
                <w:lang w:val="en-US" w:eastAsia="en-GB"/>
              </w:rPr>
              <w:t>f</w:t>
            </w:r>
          </w:p>
        </w:tc>
        <w:tc>
          <w:tcPr>
            <w:tcW w:w="0" w:type="auto"/>
            <w:tcBorders>
              <w:top w:val="nil"/>
              <w:bottom w:val="nil"/>
            </w:tcBorders>
            <w:shd w:val="clear" w:color="auto" w:fill="auto"/>
            <w:noWrap/>
            <w:vAlign w:val="center"/>
            <w:hideMark/>
          </w:tcPr>
          <w:p w14:paraId="4F71A1E8"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0.13</w:t>
            </w:r>
            <w:r w:rsidRPr="00325DEB">
              <w:rPr>
                <w:rFonts w:ascii="Arial" w:eastAsia="Times New Roman" w:hAnsi="Arial" w:cs="Arial"/>
                <w:color w:val="000000"/>
                <w:sz w:val="12"/>
                <w:szCs w:val="12"/>
                <w:vertAlign w:val="superscript"/>
                <w:lang w:val="en-US" w:eastAsia="en-GB"/>
              </w:rPr>
              <w:t>f</w:t>
            </w:r>
          </w:p>
        </w:tc>
        <w:tc>
          <w:tcPr>
            <w:tcW w:w="0" w:type="auto"/>
            <w:tcBorders>
              <w:top w:val="nil"/>
              <w:bottom w:val="nil"/>
            </w:tcBorders>
            <w:shd w:val="clear" w:color="auto" w:fill="auto"/>
            <w:noWrap/>
            <w:vAlign w:val="center"/>
            <w:hideMark/>
          </w:tcPr>
          <w:p w14:paraId="555D3079"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0.46</w:t>
            </w:r>
            <w:r w:rsidRPr="00325DEB">
              <w:rPr>
                <w:rFonts w:ascii="Arial" w:eastAsia="Times New Roman" w:hAnsi="Arial" w:cs="Arial"/>
                <w:color w:val="000000"/>
                <w:sz w:val="12"/>
                <w:szCs w:val="12"/>
                <w:vertAlign w:val="superscript"/>
                <w:lang w:val="en-US" w:eastAsia="en-GB"/>
              </w:rPr>
              <w:t>f</w:t>
            </w:r>
          </w:p>
        </w:tc>
        <w:tc>
          <w:tcPr>
            <w:tcW w:w="0" w:type="auto"/>
            <w:tcBorders>
              <w:top w:val="nil"/>
              <w:bottom w:val="nil"/>
            </w:tcBorders>
            <w:shd w:val="clear" w:color="auto" w:fill="auto"/>
            <w:noWrap/>
            <w:vAlign w:val="center"/>
            <w:hideMark/>
          </w:tcPr>
          <w:p w14:paraId="73198113"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0.73</w:t>
            </w:r>
            <w:r w:rsidRPr="00325DEB">
              <w:rPr>
                <w:rFonts w:ascii="Arial" w:eastAsia="Times New Roman" w:hAnsi="Arial" w:cs="Arial"/>
                <w:color w:val="000000"/>
                <w:sz w:val="12"/>
                <w:szCs w:val="12"/>
                <w:vertAlign w:val="superscript"/>
                <w:lang w:val="en-US" w:eastAsia="en-GB"/>
              </w:rPr>
              <w:t>f</w:t>
            </w:r>
          </w:p>
        </w:tc>
      </w:tr>
      <w:tr w:rsidR="000E76FE" w:rsidRPr="00325DEB" w14:paraId="166EE808"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38B14525"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15q25</w:t>
            </w:r>
          </w:p>
        </w:tc>
        <w:tc>
          <w:tcPr>
            <w:tcW w:w="1701" w:type="dxa"/>
            <w:tcBorders>
              <w:top w:val="nil"/>
              <w:bottom w:val="nil"/>
            </w:tcBorders>
            <w:shd w:val="clear" w:color="auto" w:fill="auto"/>
            <w:noWrap/>
            <w:vAlign w:val="center"/>
            <w:hideMark/>
          </w:tcPr>
          <w:p w14:paraId="03B66FEA"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ADAMTS7</w:t>
            </w:r>
          </w:p>
        </w:tc>
        <w:tc>
          <w:tcPr>
            <w:tcW w:w="932" w:type="dxa"/>
            <w:tcBorders>
              <w:top w:val="nil"/>
              <w:bottom w:val="nil"/>
            </w:tcBorders>
            <w:shd w:val="clear" w:color="auto" w:fill="auto"/>
            <w:noWrap/>
            <w:vAlign w:val="center"/>
            <w:hideMark/>
          </w:tcPr>
          <w:p w14:paraId="08F024D3"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rs7173743</w:t>
            </w:r>
          </w:p>
        </w:tc>
        <w:tc>
          <w:tcPr>
            <w:tcW w:w="0" w:type="auto"/>
            <w:tcBorders>
              <w:top w:val="nil"/>
              <w:bottom w:val="nil"/>
            </w:tcBorders>
            <w:shd w:val="clear" w:color="auto" w:fill="auto"/>
            <w:noWrap/>
            <w:vAlign w:val="center"/>
            <w:hideMark/>
          </w:tcPr>
          <w:p w14:paraId="7FC16AB2"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0.34</w:t>
            </w:r>
          </w:p>
        </w:tc>
        <w:tc>
          <w:tcPr>
            <w:tcW w:w="0" w:type="auto"/>
            <w:tcBorders>
              <w:top w:val="nil"/>
              <w:bottom w:val="nil"/>
            </w:tcBorders>
            <w:shd w:val="clear" w:color="auto" w:fill="auto"/>
            <w:noWrap/>
            <w:vAlign w:val="center"/>
            <w:hideMark/>
          </w:tcPr>
          <w:p w14:paraId="3A2729C6"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0.46</w:t>
            </w:r>
          </w:p>
        </w:tc>
        <w:tc>
          <w:tcPr>
            <w:tcW w:w="0" w:type="auto"/>
            <w:tcBorders>
              <w:top w:val="nil"/>
              <w:bottom w:val="nil"/>
            </w:tcBorders>
            <w:shd w:val="clear" w:color="auto" w:fill="auto"/>
            <w:noWrap/>
            <w:vAlign w:val="center"/>
            <w:hideMark/>
          </w:tcPr>
          <w:p w14:paraId="0B7A5531"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0.99</w:t>
            </w:r>
          </w:p>
        </w:tc>
        <w:tc>
          <w:tcPr>
            <w:tcW w:w="0" w:type="auto"/>
            <w:tcBorders>
              <w:top w:val="nil"/>
              <w:bottom w:val="nil"/>
            </w:tcBorders>
            <w:shd w:val="clear" w:color="auto" w:fill="auto"/>
            <w:noWrap/>
            <w:vAlign w:val="center"/>
            <w:hideMark/>
          </w:tcPr>
          <w:p w14:paraId="6F22FE7B"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0.04</w:t>
            </w:r>
          </w:p>
        </w:tc>
        <w:tc>
          <w:tcPr>
            <w:tcW w:w="788" w:type="dxa"/>
            <w:tcBorders>
              <w:top w:val="nil"/>
              <w:bottom w:val="nil"/>
            </w:tcBorders>
            <w:shd w:val="clear" w:color="auto" w:fill="auto"/>
            <w:noWrap/>
            <w:vAlign w:val="center"/>
            <w:hideMark/>
          </w:tcPr>
          <w:p w14:paraId="2C89B20A"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0.92</w:t>
            </w:r>
          </w:p>
        </w:tc>
        <w:tc>
          <w:tcPr>
            <w:tcW w:w="0" w:type="auto"/>
            <w:tcBorders>
              <w:top w:val="nil"/>
              <w:bottom w:val="nil"/>
            </w:tcBorders>
            <w:shd w:val="clear" w:color="auto" w:fill="auto"/>
            <w:noWrap/>
            <w:vAlign w:val="center"/>
            <w:hideMark/>
          </w:tcPr>
          <w:p w14:paraId="397FFF20"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0.002</w:t>
            </w:r>
          </w:p>
        </w:tc>
        <w:tc>
          <w:tcPr>
            <w:tcW w:w="0" w:type="auto"/>
            <w:tcBorders>
              <w:top w:val="nil"/>
              <w:bottom w:val="nil"/>
            </w:tcBorders>
            <w:shd w:val="clear" w:color="auto" w:fill="auto"/>
            <w:noWrap/>
            <w:vAlign w:val="center"/>
            <w:hideMark/>
          </w:tcPr>
          <w:p w14:paraId="7E6B5220"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0.10</w:t>
            </w:r>
          </w:p>
        </w:tc>
        <w:tc>
          <w:tcPr>
            <w:tcW w:w="0" w:type="auto"/>
            <w:tcBorders>
              <w:top w:val="nil"/>
              <w:bottom w:val="nil"/>
            </w:tcBorders>
            <w:shd w:val="clear" w:color="auto" w:fill="auto"/>
            <w:noWrap/>
            <w:vAlign w:val="center"/>
            <w:hideMark/>
          </w:tcPr>
          <w:p w14:paraId="763A9E37"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0.02</w:t>
            </w:r>
          </w:p>
        </w:tc>
        <w:tc>
          <w:tcPr>
            <w:tcW w:w="0" w:type="auto"/>
            <w:tcBorders>
              <w:top w:val="nil"/>
              <w:bottom w:val="nil"/>
            </w:tcBorders>
            <w:shd w:val="clear" w:color="auto" w:fill="auto"/>
            <w:noWrap/>
            <w:vAlign w:val="center"/>
            <w:hideMark/>
          </w:tcPr>
          <w:p w14:paraId="41D4A947"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0.02</w:t>
            </w:r>
          </w:p>
        </w:tc>
      </w:tr>
      <w:tr w:rsidR="000E76FE" w:rsidRPr="00325DEB" w14:paraId="0D7FFC82"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37C82936" w14:textId="77777777" w:rsidR="000E76FE" w:rsidRPr="00325DEB" w:rsidRDefault="000E76FE" w:rsidP="00343506">
            <w:pPr>
              <w:jc w:val="center"/>
              <w:rPr>
                <w:rFonts w:ascii="Arial" w:eastAsia="Times New Roman" w:hAnsi="Arial" w:cs="Arial"/>
                <w:b w:val="0"/>
                <w:color w:val="000000"/>
                <w:sz w:val="12"/>
                <w:szCs w:val="12"/>
                <w:lang w:val="en-US" w:eastAsia="en-GB"/>
              </w:rPr>
            </w:pPr>
          </w:p>
        </w:tc>
        <w:tc>
          <w:tcPr>
            <w:tcW w:w="1701" w:type="dxa"/>
            <w:tcBorders>
              <w:top w:val="nil"/>
              <w:bottom w:val="nil"/>
            </w:tcBorders>
            <w:shd w:val="clear" w:color="auto" w:fill="auto"/>
            <w:noWrap/>
            <w:vAlign w:val="center"/>
            <w:hideMark/>
          </w:tcPr>
          <w:p w14:paraId="14E1E033"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p>
        </w:tc>
        <w:tc>
          <w:tcPr>
            <w:tcW w:w="932" w:type="dxa"/>
            <w:tcBorders>
              <w:top w:val="nil"/>
              <w:bottom w:val="nil"/>
            </w:tcBorders>
            <w:shd w:val="clear" w:color="auto" w:fill="auto"/>
            <w:noWrap/>
            <w:vAlign w:val="center"/>
            <w:hideMark/>
          </w:tcPr>
          <w:p w14:paraId="3862C75D"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rs3825807</w:t>
            </w:r>
          </w:p>
        </w:tc>
        <w:tc>
          <w:tcPr>
            <w:tcW w:w="0" w:type="auto"/>
            <w:tcBorders>
              <w:top w:val="nil"/>
              <w:bottom w:val="nil"/>
            </w:tcBorders>
            <w:shd w:val="clear" w:color="auto" w:fill="auto"/>
            <w:noWrap/>
            <w:vAlign w:val="center"/>
            <w:hideMark/>
          </w:tcPr>
          <w:p w14:paraId="40871586"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0.99</w:t>
            </w:r>
          </w:p>
        </w:tc>
        <w:tc>
          <w:tcPr>
            <w:tcW w:w="0" w:type="auto"/>
            <w:tcBorders>
              <w:top w:val="nil"/>
              <w:bottom w:val="nil"/>
            </w:tcBorders>
            <w:shd w:val="clear" w:color="auto" w:fill="auto"/>
            <w:noWrap/>
            <w:vAlign w:val="center"/>
            <w:hideMark/>
          </w:tcPr>
          <w:p w14:paraId="19518E3F"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0.49</w:t>
            </w:r>
          </w:p>
        </w:tc>
        <w:tc>
          <w:tcPr>
            <w:tcW w:w="0" w:type="auto"/>
            <w:tcBorders>
              <w:top w:val="nil"/>
              <w:bottom w:val="nil"/>
            </w:tcBorders>
            <w:shd w:val="clear" w:color="auto" w:fill="auto"/>
            <w:noWrap/>
            <w:vAlign w:val="center"/>
            <w:hideMark/>
          </w:tcPr>
          <w:p w14:paraId="68CAD52F"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0.51</w:t>
            </w:r>
          </w:p>
        </w:tc>
        <w:tc>
          <w:tcPr>
            <w:tcW w:w="0" w:type="auto"/>
            <w:tcBorders>
              <w:top w:val="nil"/>
              <w:bottom w:val="nil"/>
            </w:tcBorders>
            <w:shd w:val="clear" w:color="auto" w:fill="auto"/>
            <w:noWrap/>
            <w:vAlign w:val="center"/>
            <w:hideMark/>
          </w:tcPr>
          <w:p w14:paraId="48616528"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0.69</w:t>
            </w:r>
          </w:p>
        </w:tc>
        <w:tc>
          <w:tcPr>
            <w:tcW w:w="788" w:type="dxa"/>
            <w:tcBorders>
              <w:top w:val="nil"/>
              <w:bottom w:val="nil"/>
            </w:tcBorders>
            <w:shd w:val="clear" w:color="auto" w:fill="auto"/>
            <w:noWrap/>
            <w:vAlign w:val="center"/>
            <w:hideMark/>
          </w:tcPr>
          <w:p w14:paraId="5B729DC0"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0.25</w:t>
            </w:r>
          </w:p>
        </w:tc>
        <w:tc>
          <w:tcPr>
            <w:tcW w:w="0" w:type="auto"/>
            <w:tcBorders>
              <w:top w:val="nil"/>
              <w:bottom w:val="nil"/>
            </w:tcBorders>
            <w:shd w:val="clear" w:color="auto" w:fill="auto"/>
            <w:noWrap/>
            <w:vAlign w:val="center"/>
            <w:hideMark/>
          </w:tcPr>
          <w:p w14:paraId="571AB001"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w:t>
            </w:r>
          </w:p>
        </w:tc>
        <w:tc>
          <w:tcPr>
            <w:tcW w:w="0" w:type="auto"/>
            <w:tcBorders>
              <w:top w:val="nil"/>
              <w:bottom w:val="nil"/>
            </w:tcBorders>
            <w:shd w:val="clear" w:color="auto" w:fill="auto"/>
            <w:noWrap/>
            <w:vAlign w:val="center"/>
            <w:hideMark/>
          </w:tcPr>
          <w:p w14:paraId="35DF0DB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0.12</w:t>
            </w:r>
          </w:p>
        </w:tc>
        <w:tc>
          <w:tcPr>
            <w:tcW w:w="0" w:type="auto"/>
            <w:tcBorders>
              <w:top w:val="nil"/>
              <w:bottom w:val="nil"/>
            </w:tcBorders>
            <w:shd w:val="clear" w:color="auto" w:fill="auto"/>
            <w:noWrap/>
            <w:vAlign w:val="center"/>
            <w:hideMark/>
          </w:tcPr>
          <w:p w14:paraId="491E599C"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0.003</w:t>
            </w:r>
          </w:p>
        </w:tc>
        <w:tc>
          <w:tcPr>
            <w:tcW w:w="0" w:type="auto"/>
            <w:tcBorders>
              <w:top w:val="nil"/>
              <w:bottom w:val="nil"/>
            </w:tcBorders>
            <w:shd w:val="clear" w:color="auto" w:fill="auto"/>
            <w:noWrap/>
            <w:vAlign w:val="center"/>
            <w:hideMark/>
          </w:tcPr>
          <w:p w14:paraId="2C6082A0"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1.3x10</w:t>
            </w:r>
            <w:r w:rsidRPr="00325DEB">
              <w:rPr>
                <w:rFonts w:ascii="Arial" w:eastAsia="Times New Roman" w:hAnsi="Arial" w:cs="Arial"/>
                <w:color w:val="000000"/>
                <w:sz w:val="12"/>
                <w:szCs w:val="12"/>
                <w:vertAlign w:val="superscript"/>
                <w:lang w:val="en-US" w:eastAsia="en-GB"/>
              </w:rPr>
              <w:t>-4</w:t>
            </w:r>
          </w:p>
        </w:tc>
      </w:tr>
      <w:tr w:rsidR="000E76FE" w:rsidRPr="00325DEB" w14:paraId="039A2EFD"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0206CC8A"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15q26</w:t>
            </w:r>
          </w:p>
        </w:tc>
        <w:tc>
          <w:tcPr>
            <w:tcW w:w="1701" w:type="dxa"/>
            <w:tcBorders>
              <w:top w:val="nil"/>
              <w:bottom w:val="nil"/>
            </w:tcBorders>
            <w:shd w:val="clear" w:color="auto" w:fill="auto"/>
            <w:noWrap/>
            <w:vAlign w:val="center"/>
            <w:hideMark/>
          </w:tcPr>
          <w:p w14:paraId="59E17E48"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MFGE8-ABHD2</w:t>
            </w:r>
          </w:p>
        </w:tc>
        <w:tc>
          <w:tcPr>
            <w:tcW w:w="932" w:type="dxa"/>
            <w:tcBorders>
              <w:top w:val="nil"/>
              <w:bottom w:val="nil"/>
            </w:tcBorders>
            <w:shd w:val="clear" w:color="auto" w:fill="auto"/>
            <w:noWrap/>
            <w:vAlign w:val="center"/>
            <w:hideMark/>
          </w:tcPr>
          <w:p w14:paraId="3AB67A2F"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rs8042271</w:t>
            </w:r>
          </w:p>
        </w:tc>
        <w:tc>
          <w:tcPr>
            <w:tcW w:w="0" w:type="auto"/>
            <w:tcBorders>
              <w:top w:val="nil"/>
              <w:bottom w:val="nil"/>
            </w:tcBorders>
            <w:shd w:val="clear" w:color="auto" w:fill="auto"/>
            <w:noWrap/>
            <w:vAlign w:val="center"/>
            <w:hideMark/>
          </w:tcPr>
          <w:p w14:paraId="057A2862"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0.71</w:t>
            </w:r>
            <w:r w:rsidRPr="00325DEB">
              <w:rPr>
                <w:rFonts w:ascii="Arial" w:eastAsia="Times New Roman" w:hAnsi="Arial" w:cs="Arial"/>
                <w:color w:val="000000"/>
                <w:sz w:val="12"/>
                <w:szCs w:val="12"/>
                <w:vertAlign w:val="superscript"/>
                <w:lang w:val="en-US" w:eastAsia="en-GB"/>
              </w:rPr>
              <w:t>c</w:t>
            </w:r>
          </w:p>
        </w:tc>
        <w:tc>
          <w:tcPr>
            <w:tcW w:w="0" w:type="auto"/>
            <w:tcBorders>
              <w:top w:val="nil"/>
              <w:bottom w:val="nil"/>
            </w:tcBorders>
            <w:shd w:val="clear" w:color="auto" w:fill="auto"/>
            <w:noWrap/>
            <w:vAlign w:val="center"/>
            <w:hideMark/>
          </w:tcPr>
          <w:p w14:paraId="3A6BD9C5"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0.75</w:t>
            </w:r>
            <w:r w:rsidRPr="00325DEB">
              <w:rPr>
                <w:rFonts w:ascii="Arial" w:eastAsia="Times New Roman" w:hAnsi="Arial" w:cs="Arial"/>
                <w:color w:val="000000"/>
                <w:sz w:val="12"/>
                <w:szCs w:val="12"/>
                <w:vertAlign w:val="superscript"/>
                <w:lang w:val="en-US" w:eastAsia="en-GB"/>
              </w:rPr>
              <w:t>c</w:t>
            </w:r>
          </w:p>
        </w:tc>
        <w:tc>
          <w:tcPr>
            <w:tcW w:w="0" w:type="auto"/>
            <w:tcBorders>
              <w:top w:val="nil"/>
              <w:bottom w:val="nil"/>
            </w:tcBorders>
            <w:shd w:val="clear" w:color="auto" w:fill="auto"/>
            <w:noWrap/>
            <w:vAlign w:val="center"/>
            <w:hideMark/>
          </w:tcPr>
          <w:p w14:paraId="568E2DD0"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0.95</w:t>
            </w:r>
            <w:r w:rsidRPr="00325DEB">
              <w:rPr>
                <w:rFonts w:ascii="Arial" w:eastAsia="Times New Roman" w:hAnsi="Arial" w:cs="Arial"/>
                <w:color w:val="000000"/>
                <w:sz w:val="12"/>
                <w:szCs w:val="12"/>
                <w:vertAlign w:val="superscript"/>
                <w:lang w:val="en-US" w:eastAsia="en-GB"/>
              </w:rPr>
              <w:t>c</w:t>
            </w:r>
          </w:p>
        </w:tc>
        <w:tc>
          <w:tcPr>
            <w:tcW w:w="0" w:type="auto"/>
            <w:tcBorders>
              <w:top w:val="nil"/>
              <w:bottom w:val="nil"/>
            </w:tcBorders>
            <w:shd w:val="clear" w:color="auto" w:fill="auto"/>
            <w:noWrap/>
            <w:vAlign w:val="center"/>
            <w:hideMark/>
          </w:tcPr>
          <w:p w14:paraId="278056D6"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0.54</w:t>
            </w:r>
            <w:r w:rsidRPr="00325DEB">
              <w:rPr>
                <w:rFonts w:ascii="Arial" w:eastAsia="Times New Roman" w:hAnsi="Arial" w:cs="Arial"/>
                <w:color w:val="000000"/>
                <w:sz w:val="12"/>
                <w:szCs w:val="12"/>
                <w:vertAlign w:val="superscript"/>
                <w:lang w:val="en-US" w:eastAsia="en-GB"/>
              </w:rPr>
              <w:t>c</w:t>
            </w:r>
          </w:p>
        </w:tc>
        <w:tc>
          <w:tcPr>
            <w:tcW w:w="788" w:type="dxa"/>
            <w:tcBorders>
              <w:top w:val="nil"/>
              <w:bottom w:val="nil"/>
            </w:tcBorders>
            <w:shd w:val="clear" w:color="auto" w:fill="auto"/>
            <w:noWrap/>
            <w:vAlign w:val="center"/>
            <w:hideMark/>
          </w:tcPr>
          <w:p w14:paraId="01901428"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0.95</w:t>
            </w:r>
            <w:r w:rsidRPr="00325DEB">
              <w:rPr>
                <w:rFonts w:ascii="Arial" w:eastAsia="Times New Roman" w:hAnsi="Arial" w:cs="Arial"/>
                <w:color w:val="000000"/>
                <w:sz w:val="12"/>
                <w:szCs w:val="12"/>
                <w:vertAlign w:val="superscript"/>
                <w:lang w:val="en-US" w:eastAsia="en-GB"/>
              </w:rPr>
              <w:t>c</w:t>
            </w:r>
          </w:p>
        </w:tc>
        <w:tc>
          <w:tcPr>
            <w:tcW w:w="0" w:type="auto"/>
            <w:tcBorders>
              <w:top w:val="nil"/>
              <w:bottom w:val="nil"/>
            </w:tcBorders>
            <w:shd w:val="clear" w:color="auto" w:fill="auto"/>
            <w:noWrap/>
            <w:vAlign w:val="center"/>
            <w:hideMark/>
          </w:tcPr>
          <w:p w14:paraId="0F61EFCB"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0.23</w:t>
            </w:r>
            <w:r w:rsidRPr="00325DEB">
              <w:rPr>
                <w:rFonts w:ascii="Arial" w:eastAsia="Times New Roman" w:hAnsi="Arial" w:cs="Arial"/>
                <w:color w:val="000000"/>
                <w:sz w:val="12"/>
                <w:szCs w:val="12"/>
                <w:vertAlign w:val="superscript"/>
                <w:lang w:val="en-US" w:eastAsia="en-GB"/>
              </w:rPr>
              <w:t>c</w:t>
            </w:r>
          </w:p>
        </w:tc>
        <w:tc>
          <w:tcPr>
            <w:tcW w:w="0" w:type="auto"/>
            <w:tcBorders>
              <w:top w:val="nil"/>
              <w:bottom w:val="nil"/>
            </w:tcBorders>
            <w:shd w:val="clear" w:color="auto" w:fill="auto"/>
            <w:noWrap/>
            <w:vAlign w:val="center"/>
            <w:hideMark/>
          </w:tcPr>
          <w:p w14:paraId="3B38E722"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0.41</w:t>
            </w:r>
            <w:r w:rsidRPr="00325DEB">
              <w:rPr>
                <w:rFonts w:ascii="Arial" w:eastAsia="Times New Roman" w:hAnsi="Arial" w:cs="Arial"/>
                <w:color w:val="000000"/>
                <w:sz w:val="12"/>
                <w:szCs w:val="12"/>
                <w:vertAlign w:val="superscript"/>
                <w:lang w:val="en-US" w:eastAsia="en-GB"/>
              </w:rPr>
              <w:t>c</w:t>
            </w:r>
          </w:p>
        </w:tc>
        <w:tc>
          <w:tcPr>
            <w:tcW w:w="0" w:type="auto"/>
            <w:tcBorders>
              <w:top w:val="nil"/>
              <w:bottom w:val="nil"/>
            </w:tcBorders>
            <w:shd w:val="clear" w:color="auto" w:fill="auto"/>
            <w:noWrap/>
            <w:vAlign w:val="center"/>
            <w:hideMark/>
          </w:tcPr>
          <w:p w14:paraId="1107E506"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0.08</w:t>
            </w:r>
            <w:r w:rsidRPr="00325DEB">
              <w:rPr>
                <w:rFonts w:ascii="Arial" w:eastAsia="Times New Roman" w:hAnsi="Arial" w:cs="Arial"/>
                <w:color w:val="000000"/>
                <w:sz w:val="12"/>
                <w:szCs w:val="12"/>
                <w:vertAlign w:val="superscript"/>
                <w:lang w:val="en-US" w:eastAsia="en-GB"/>
              </w:rPr>
              <w:t>c</w:t>
            </w:r>
          </w:p>
        </w:tc>
        <w:tc>
          <w:tcPr>
            <w:tcW w:w="0" w:type="auto"/>
            <w:tcBorders>
              <w:top w:val="nil"/>
              <w:bottom w:val="nil"/>
            </w:tcBorders>
            <w:shd w:val="clear" w:color="auto" w:fill="auto"/>
            <w:noWrap/>
            <w:vAlign w:val="center"/>
            <w:hideMark/>
          </w:tcPr>
          <w:p w14:paraId="76E9D4EB"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0.93</w:t>
            </w:r>
            <w:r w:rsidRPr="00325DEB">
              <w:rPr>
                <w:rFonts w:ascii="Arial" w:eastAsia="Times New Roman" w:hAnsi="Arial" w:cs="Arial"/>
                <w:color w:val="000000"/>
                <w:sz w:val="12"/>
                <w:szCs w:val="12"/>
                <w:vertAlign w:val="superscript"/>
                <w:lang w:val="en-US" w:eastAsia="en-GB"/>
              </w:rPr>
              <w:t>c</w:t>
            </w:r>
          </w:p>
        </w:tc>
      </w:tr>
      <w:tr w:rsidR="000E76FE" w:rsidRPr="00325DEB" w14:paraId="1E99D2FF"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4D095DE0"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15q26</w:t>
            </w:r>
          </w:p>
        </w:tc>
        <w:tc>
          <w:tcPr>
            <w:tcW w:w="1701" w:type="dxa"/>
            <w:tcBorders>
              <w:top w:val="nil"/>
              <w:bottom w:val="nil"/>
            </w:tcBorders>
            <w:shd w:val="clear" w:color="auto" w:fill="auto"/>
            <w:noWrap/>
            <w:vAlign w:val="center"/>
            <w:hideMark/>
          </w:tcPr>
          <w:p w14:paraId="7B633C87"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FURIN-FES</w:t>
            </w:r>
          </w:p>
        </w:tc>
        <w:tc>
          <w:tcPr>
            <w:tcW w:w="932" w:type="dxa"/>
            <w:tcBorders>
              <w:top w:val="nil"/>
              <w:bottom w:val="nil"/>
            </w:tcBorders>
            <w:shd w:val="clear" w:color="auto" w:fill="auto"/>
            <w:noWrap/>
            <w:vAlign w:val="center"/>
            <w:hideMark/>
          </w:tcPr>
          <w:p w14:paraId="2916054D"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rs17514846</w:t>
            </w:r>
          </w:p>
        </w:tc>
        <w:tc>
          <w:tcPr>
            <w:tcW w:w="0" w:type="auto"/>
            <w:tcBorders>
              <w:top w:val="nil"/>
              <w:bottom w:val="nil"/>
            </w:tcBorders>
            <w:shd w:val="clear" w:color="auto" w:fill="auto"/>
            <w:noWrap/>
            <w:vAlign w:val="center"/>
            <w:hideMark/>
          </w:tcPr>
          <w:p w14:paraId="4CD610FF"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0.39</w:t>
            </w:r>
          </w:p>
        </w:tc>
        <w:tc>
          <w:tcPr>
            <w:tcW w:w="0" w:type="auto"/>
            <w:tcBorders>
              <w:top w:val="nil"/>
              <w:bottom w:val="nil"/>
            </w:tcBorders>
            <w:shd w:val="clear" w:color="auto" w:fill="auto"/>
            <w:noWrap/>
            <w:vAlign w:val="center"/>
            <w:hideMark/>
          </w:tcPr>
          <w:p w14:paraId="4B56DF0D"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0.07</w:t>
            </w:r>
          </w:p>
        </w:tc>
        <w:tc>
          <w:tcPr>
            <w:tcW w:w="0" w:type="auto"/>
            <w:tcBorders>
              <w:top w:val="nil"/>
              <w:bottom w:val="nil"/>
            </w:tcBorders>
            <w:shd w:val="clear" w:color="auto" w:fill="auto"/>
            <w:noWrap/>
            <w:vAlign w:val="center"/>
            <w:hideMark/>
          </w:tcPr>
          <w:p w14:paraId="5EB7DC73"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0.02</w:t>
            </w:r>
          </w:p>
        </w:tc>
        <w:tc>
          <w:tcPr>
            <w:tcW w:w="0" w:type="auto"/>
            <w:tcBorders>
              <w:top w:val="nil"/>
              <w:bottom w:val="nil"/>
            </w:tcBorders>
            <w:shd w:val="clear" w:color="auto" w:fill="auto"/>
            <w:noWrap/>
            <w:vAlign w:val="center"/>
            <w:hideMark/>
          </w:tcPr>
          <w:p w14:paraId="4E9102BD"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1.2x10</w:t>
            </w:r>
            <w:r w:rsidRPr="00325DEB">
              <w:rPr>
                <w:rFonts w:ascii="Arial" w:eastAsia="Times New Roman" w:hAnsi="Arial" w:cs="Arial"/>
                <w:b/>
                <w:color w:val="000000"/>
                <w:sz w:val="12"/>
                <w:szCs w:val="12"/>
                <w:vertAlign w:val="superscript"/>
                <w:lang w:val="en-US" w:eastAsia="en-GB"/>
              </w:rPr>
              <w:t>-5</w:t>
            </w:r>
          </w:p>
        </w:tc>
        <w:tc>
          <w:tcPr>
            <w:tcW w:w="788" w:type="dxa"/>
            <w:tcBorders>
              <w:top w:val="nil"/>
              <w:bottom w:val="nil"/>
            </w:tcBorders>
            <w:shd w:val="clear" w:color="auto" w:fill="auto"/>
            <w:noWrap/>
            <w:vAlign w:val="center"/>
            <w:hideMark/>
          </w:tcPr>
          <w:p w14:paraId="2C22FA22"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0.004</w:t>
            </w:r>
          </w:p>
        </w:tc>
        <w:tc>
          <w:tcPr>
            <w:tcW w:w="0" w:type="auto"/>
            <w:tcBorders>
              <w:top w:val="nil"/>
              <w:bottom w:val="nil"/>
            </w:tcBorders>
            <w:shd w:val="clear" w:color="auto" w:fill="auto"/>
            <w:noWrap/>
            <w:vAlign w:val="center"/>
            <w:hideMark/>
          </w:tcPr>
          <w:p w14:paraId="54E2AC4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8.5x10</w:t>
            </w:r>
            <w:r w:rsidRPr="00325DEB">
              <w:rPr>
                <w:rFonts w:ascii="Arial" w:eastAsia="Times New Roman" w:hAnsi="Arial" w:cs="Arial"/>
                <w:color w:val="000000"/>
                <w:sz w:val="12"/>
                <w:szCs w:val="12"/>
                <w:vertAlign w:val="superscript"/>
                <w:lang w:val="en-US" w:eastAsia="en-GB"/>
              </w:rPr>
              <w:t>-5</w:t>
            </w:r>
          </w:p>
        </w:tc>
        <w:tc>
          <w:tcPr>
            <w:tcW w:w="0" w:type="auto"/>
            <w:tcBorders>
              <w:top w:val="nil"/>
              <w:bottom w:val="nil"/>
            </w:tcBorders>
            <w:shd w:val="clear" w:color="auto" w:fill="auto"/>
            <w:noWrap/>
            <w:vAlign w:val="center"/>
            <w:hideMark/>
          </w:tcPr>
          <w:p w14:paraId="16F866BB"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0.13</w:t>
            </w:r>
          </w:p>
        </w:tc>
        <w:tc>
          <w:tcPr>
            <w:tcW w:w="0" w:type="auto"/>
            <w:tcBorders>
              <w:top w:val="nil"/>
              <w:bottom w:val="nil"/>
            </w:tcBorders>
            <w:shd w:val="clear" w:color="auto" w:fill="auto"/>
            <w:noWrap/>
            <w:vAlign w:val="center"/>
            <w:hideMark/>
          </w:tcPr>
          <w:p w14:paraId="5289D139"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0.40</w:t>
            </w:r>
          </w:p>
        </w:tc>
        <w:tc>
          <w:tcPr>
            <w:tcW w:w="0" w:type="auto"/>
            <w:tcBorders>
              <w:top w:val="nil"/>
              <w:bottom w:val="nil"/>
            </w:tcBorders>
            <w:shd w:val="clear" w:color="auto" w:fill="auto"/>
            <w:noWrap/>
            <w:vAlign w:val="center"/>
            <w:hideMark/>
          </w:tcPr>
          <w:p w14:paraId="0C2C67E1"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0.90</w:t>
            </w:r>
          </w:p>
        </w:tc>
      </w:tr>
      <w:tr w:rsidR="000E76FE" w:rsidRPr="00325DEB" w14:paraId="7687D1DA"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0E403337"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17p13</w:t>
            </w:r>
          </w:p>
        </w:tc>
        <w:tc>
          <w:tcPr>
            <w:tcW w:w="1701" w:type="dxa"/>
            <w:tcBorders>
              <w:top w:val="nil"/>
              <w:bottom w:val="nil"/>
            </w:tcBorders>
            <w:shd w:val="clear" w:color="auto" w:fill="auto"/>
            <w:noWrap/>
            <w:vAlign w:val="center"/>
            <w:hideMark/>
          </w:tcPr>
          <w:p w14:paraId="4FF98FC2"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SMG6</w:t>
            </w:r>
          </w:p>
        </w:tc>
        <w:tc>
          <w:tcPr>
            <w:tcW w:w="932" w:type="dxa"/>
            <w:tcBorders>
              <w:top w:val="nil"/>
              <w:bottom w:val="nil"/>
            </w:tcBorders>
            <w:shd w:val="clear" w:color="auto" w:fill="auto"/>
            <w:noWrap/>
            <w:vAlign w:val="center"/>
            <w:hideMark/>
          </w:tcPr>
          <w:p w14:paraId="340CE9F5"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rs2281727</w:t>
            </w:r>
          </w:p>
        </w:tc>
        <w:tc>
          <w:tcPr>
            <w:tcW w:w="0" w:type="auto"/>
            <w:tcBorders>
              <w:top w:val="nil"/>
              <w:bottom w:val="nil"/>
            </w:tcBorders>
            <w:shd w:val="clear" w:color="auto" w:fill="auto"/>
            <w:noWrap/>
            <w:vAlign w:val="center"/>
            <w:hideMark/>
          </w:tcPr>
          <w:p w14:paraId="6E7825BB"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0.08</w:t>
            </w:r>
          </w:p>
        </w:tc>
        <w:tc>
          <w:tcPr>
            <w:tcW w:w="0" w:type="auto"/>
            <w:tcBorders>
              <w:top w:val="nil"/>
              <w:bottom w:val="nil"/>
            </w:tcBorders>
            <w:shd w:val="clear" w:color="auto" w:fill="auto"/>
            <w:noWrap/>
            <w:vAlign w:val="center"/>
            <w:hideMark/>
          </w:tcPr>
          <w:p w14:paraId="124C6CF3"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0.03</w:t>
            </w:r>
          </w:p>
        </w:tc>
        <w:tc>
          <w:tcPr>
            <w:tcW w:w="0" w:type="auto"/>
            <w:tcBorders>
              <w:top w:val="nil"/>
              <w:bottom w:val="nil"/>
            </w:tcBorders>
            <w:shd w:val="clear" w:color="auto" w:fill="auto"/>
            <w:noWrap/>
            <w:vAlign w:val="center"/>
            <w:hideMark/>
          </w:tcPr>
          <w:p w14:paraId="18FC5D0D"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0.37</w:t>
            </w:r>
          </w:p>
        </w:tc>
        <w:tc>
          <w:tcPr>
            <w:tcW w:w="0" w:type="auto"/>
            <w:tcBorders>
              <w:top w:val="nil"/>
              <w:bottom w:val="nil"/>
            </w:tcBorders>
            <w:shd w:val="clear" w:color="auto" w:fill="auto"/>
            <w:noWrap/>
            <w:vAlign w:val="center"/>
            <w:hideMark/>
          </w:tcPr>
          <w:p w14:paraId="248A8D19"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0.39</w:t>
            </w:r>
          </w:p>
        </w:tc>
        <w:tc>
          <w:tcPr>
            <w:tcW w:w="788" w:type="dxa"/>
            <w:tcBorders>
              <w:top w:val="nil"/>
              <w:bottom w:val="nil"/>
            </w:tcBorders>
            <w:shd w:val="clear" w:color="auto" w:fill="auto"/>
            <w:noWrap/>
            <w:vAlign w:val="center"/>
            <w:hideMark/>
          </w:tcPr>
          <w:p w14:paraId="7253B598"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0.68</w:t>
            </w:r>
          </w:p>
        </w:tc>
        <w:tc>
          <w:tcPr>
            <w:tcW w:w="0" w:type="auto"/>
            <w:tcBorders>
              <w:top w:val="nil"/>
              <w:bottom w:val="nil"/>
            </w:tcBorders>
            <w:shd w:val="clear" w:color="auto" w:fill="auto"/>
            <w:noWrap/>
            <w:vAlign w:val="center"/>
            <w:hideMark/>
          </w:tcPr>
          <w:p w14:paraId="106A8D4B"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0.16</w:t>
            </w:r>
          </w:p>
        </w:tc>
        <w:tc>
          <w:tcPr>
            <w:tcW w:w="0" w:type="auto"/>
            <w:tcBorders>
              <w:top w:val="nil"/>
              <w:bottom w:val="nil"/>
            </w:tcBorders>
            <w:shd w:val="clear" w:color="auto" w:fill="auto"/>
            <w:noWrap/>
            <w:vAlign w:val="center"/>
            <w:hideMark/>
          </w:tcPr>
          <w:p w14:paraId="62BB4080"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3.6x10</w:t>
            </w:r>
            <w:r w:rsidRPr="00325DEB">
              <w:rPr>
                <w:rFonts w:ascii="Arial" w:eastAsia="Times New Roman" w:hAnsi="Arial" w:cs="Arial"/>
                <w:b/>
                <w:color w:val="000000"/>
                <w:sz w:val="12"/>
                <w:szCs w:val="12"/>
                <w:vertAlign w:val="superscript"/>
                <w:lang w:val="en-US" w:eastAsia="en-GB"/>
              </w:rPr>
              <w:t>-6</w:t>
            </w:r>
          </w:p>
        </w:tc>
        <w:tc>
          <w:tcPr>
            <w:tcW w:w="0" w:type="auto"/>
            <w:tcBorders>
              <w:top w:val="nil"/>
              <w:bottom w:val="nil"/>
            </w:tcBorders>
            <w:shd w:val="clear" w:color="auto" w:fill="auto"/>
            <w:noWrap/>
            <w:vAlign w:val="center"/>
            <w:hideMark/>
          </w:tcPr>
          <w:p w14:paraId="44A64890"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0.69</w:t>
            </w:r>
          </w:p>
        </w:tc>
        <w:tc>
          <w:tcPr>
            <w:tcW w:w="0" w:type="auto"/>
            <w:tcBorders>
              <w:top w:val="nil"/>
              <w:bottom w:val="nil"/>
            </w:tcBorders>
            <w:shd w:val="clear" w:color="auto" w:fill="auto"/>
            <w:noWrap/>
            <w:vAlign w:val="center"/>
            <w:hideMark/>
          </w:tcPr>
          <w:p w14:paraId="3A3AA2E4"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0.87</w:t>
            </w:r>
          </w:p>
        </w:tc>
      </w:tr>
      <w:tr w:rsidR="000E76FE" w:rsidRPr="00325DEB" w14:paraId="4E67BA35"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538A8DE8"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17p11</w:t>
            </w:r>
          </w:p>
        </w:tc>
        <w:tc>
          <w:tcPr>
            <w:tcW w:w="1701" w:type="dxa"/>
            <w:tcBorders>
              <w:top w:val="nil"/>
              <w:bottom w:val="nil"/>
            </w:tcBorders>
            <w:shd w:val="clear" w:color="auto" w:fill="auto"/>
            <w:noWrap/>
            <w:vAlign w:val="center"/>
            <w:hideMark/>
          </w:tcPr>
          <w:p w14:paraId="0572E4E9"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RAI1-PEMT-RASD1</w:t>
            </w:r>
          </w:p>
        </w:tc>
        <w:tc>
          <w:tcPr>
            <w:tcW w:w="932" w:type="dxa"/>
            <w:tcBorders>
              <w:top w:val="nil"/>
              <w:bottom w:val="nil"/>
            </w:tcBorders>
            <w:shd w:val="clear" w:color="auto" w:fill="auto"/>
            <w:noWrap/>
            <w:vAlign w:val="center"/>
            <w:hideMark/>
          </w:tcPr>
          <w:p w14:paraId="23C47A24"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rs12936587</w:t>
            </w:r>
          </w:p>
        </w:tc>
        <w:tc>
          <w:tcPr>
            <w:tcW w:w="0" w:type="auto"/>
            <w:tcBorders>
              <w:top w:val="nil"/>
              <w:bottom w:val="nil"/>
            </w:tcBorders>
            <w:shd w:val="clear" w:color="auto" w:fill="auto"/>
            <w:noWrap/>
            <w:vAlign w:val="center"/>
            <w:hideMark/>
          </w:tcPr>
          <w:p w14:paraId="438E7319"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0.15</w:t>
            </w:r>
          </w:p>
        </w:tc>
        <w:tc>
          <w:tcPr>
            <w:tcW w:w="0" w:type="auto"/>
            <w:tcBorders>
              <w:top w:val="nil"/>
              <w:bottom w:val="nil"/>
            </w:tcBorders>
            <w:shd w:val="clear" w:color="auto" w:fill="auto"/>
            <w:noWrap/>
            <w:vAlign w:val="center"/>
            <w:hideMark/>
          </w:tcPr>
          <w:p w14:paraId="4AE24C84"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0.35</w:t>
            </w:r>
          </w:p>
        </w:tc>
        <w:tc>
          <w:tcPr>
            <w:tcW w:w="0" w:type="auto"/>
            <w:tcBorders>
              <w:top w:val="nil"/>
              <w:bottom w:val="nil"/>
            </w:tcBorders>
            <w:shd w:val="clear" w:color="auto" w:fill="auto"/>
            <w:noWrap/>
            <w:vAlign w:val="center"/>
            <w:hideMark/>
          </w:tcPr>
          <w:p w14:paraId="669E33E6"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0.03</w:t>
            </w:r>
          </w:p>
        </w:tc>
        <w:tc>
          <w:tcPr>
            <w:tcW w:w="0" w:type="auto"/>
            <w:tcBorders>
              <w:top w:val="nil"/>
              <w:bottom w:val="nil"/>
            </w:tcBorders>
            <w:shd w:val="clear" w:color="auto" w:fill="auto"/>
            <w:noWrap/>
            <w:vAlign w:val="center"/>
            <w:hideMark/>
          </w:tcPr>
          <w:p w14:paraId="5E39F77D"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0.87</w:t>
            </w:r>
          </w:p>
        </w:tc>
        <w:tc>
          <w:tcPr>
            <w:tcW w:w="788" w:type="dxa"/>
            <w:tcBorders>
              <w:top w:val="nil"/>
              <w:bottom w:val="nil"/>
            </w:tcBorders>
            <w:shd w:val="clear" w:color="auto" w:fill="auto"/>
            <w:noWrap/>
            <w:vAlign w:val="center"/>
            <w:hideMark/>
          </w:tcPr>
          <w:p w14:paraId="70D856B1"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0.61</w:t>
            </w:r>
          </w:p>
        </w:tc>
        <w:tc>
          <w:tcPr>
            <w:tcW w:w="0" w:type="auto"/>
            <w:tcBorders>
              <w:top w:val="nil"/>
              <w:bottom w:val="nil"/>
            </w:tcBorders>
            <w:shd w:val="clear" w:color="auto" w:fill="auto"/>
            <w:noWrap/>
            <w:vAlign w:val="center"/>
            <w:hideMark/>
          </w:tcPr>
          <w:p w14:paraId="3682ADCD"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0.64</w:t>
            </w:r>
          </w:p>
        </w:tc>
        <w:tc>
          <w:tcPr>
            <w:tcW w:w="0" w:type="auto"/>
            <w:tcBorders>
              <w:top w:val="nil"/>
              <w:bottom w:val="nil"/>
            </w:tcBorders>
            <w:shd w:val="clear" w:color="auto" w:fill="auto"/>
            <w:noWrap/>
            <w:vAlign w:val="center"/>
            <w:hideMark/>
          </w:tcPr>
          <w:p w14:paraId="4E5261B8"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0.004</w:t>
            </w:r>
          </w:p>
        </w:tc>
        <w:tc>
          <w:tcPr>
            <w:tcW w:w="0" w:type="auto"/>
            <w:tcBorders>
              <w:top w:val="nil"/>
              <w:bottom w:val="nil"/>
            </w:tcBorders>
            <w:shd w:val="clear" w:color="auto" w:fill="auto"/>
            <w:noWrap/>
            <w:vAlign w:val="center"/>
            <w:hideMark/>
          </w:tcPr>
          <w:p w14:paraId="497BBE4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0.44</w:t>
            </w:r>
          </w:p>
        </w:tc>
        <w:tc>
          <w:tcPr>
            <w:tcW w:w="0" w:type="auto"/>
            <w:tcBorders>
              <w:top w:val="nil"/>
              <w:bottom w:val="nil"/>
            </w:tcBorders>
            <w:shd w:val="clear" w:color="auto" w:fill="auto"/>
            <w:noWrap/>
            <w:vAlign w:val="center"/>
            <w:hideMark/>
          </w:tcPr>
          <w:p w14:paraId="2B3FECAF"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0.44</w:t>
            </w:r>
          </w:p>
        </w:tc>
      </w:tr>
      <w:tr w:rsidR="000E76FE" w:rsidRPr="00325DEB" w14:paraId="4F396A4B"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7C5F6BC7"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17q21</w:t>
            </w:r>
          </w:p>
        </w:tc>
        <w:tc>
          <w:tcPr>
            <w:tcW w:w="1701" w:type="dxa"/>
            <w:tcBorders>
              <w:top w:val="nil"/>
              <w:bottom w:val="nil"/>
            </w:tcBorders>
            <w:shd w:val="clear" w:color="auto" w:fill="auto"/>
            <w:noWrap/>
            <w:vAlign w:val="center"/>
            <w:hideMark/>
          </w:tcPr>
          <w:p w14:paraId="73B69A0A"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UBE2Z</w:t>
            </w:r>
          </w:p>
        </w:tc>
        <w:tc>
          <w:tcPr>
            <w:tcW w:w="932" w:type="dxa"/>
            <w:tcBorders>
              <w:top w:val="nil"/>
              <w:bottom w:val="nil"/>
            </w:tcBorders>
            <w:shd w:val="clear" w:color="auto" w:fill="auto"/>
            <w:noWrap/>
            <w:vAlign w:val="center"/>
            <w:hideMark/>
          </w:tcPr>
          <w:p w14:paraId="3F406F70"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rs15563</w:t>
            </w:r>
          </w:p>
        </w:tc>
        <w:tc>
          <w:tcPr>
            <w:tcW w:w="0" w:type="auto"/>
            <w:tcBorders>
              <w:top w:val="nil"/>
              <w:bottom w:val="nil"/>
            </w:tcBorders>
            <w:shd w:val="clear" w:color="auto" w:fill="auto"/>
            <w:noWrap/>
            <w:vAlign w:val="center"/>
            <w:hideMark/>
          </w:tcPr>
          <w:p w14:paraId="25FFF4A1"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0.03</w:t>
            </w:r>
          </w:p>
        </w:tc>
        <w:tc>
          <w:tcPr>
            <w:tcW w:w="0" w:type="auto"/>
            <w:tcBorders>
              <w:top w:val="nil"/>
              <w:bottom w:val="nil"/>
            </w:tcBorders>
            <w:shd w:val="clear" w:color="auto" w:fill="auto"/>
            <w:noWrap/>
            <w:vAlign w:val="center"/>
            <w:hideMark/>
          </w:tcPr>
          <w:p w14:paraId="67588F44"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0.16</w:t>
            </w:r>
          </w:p>
        </w:tc>
        <w:tc>
          <w:tcPr>
            <w:tcW w:w="0" w:type="auto"/>
            <w:tcBorders>
              <w:top w:val="nil"/>
              <w:bottom w:val="nil"/>
            </w:tcBorders>
            <w:shd w:val="clear" w:color="auto" w:fill="auto"/>
            <w:noWrap/>
            <w:vAlign w:val="center"/>
            <w:hideMark/>
          </w:tcPr>
          <w:p w14:paraId="4B7D082E"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0.36</w:t>
            </w:r>
          </w:p>
        </w:tc>
        <w:tc>
          <w:tcPr>
            <w:tcW w:w="0" w:type="auto"/>
            <w:tcBorders>
              <w:top w:val="nil"/>
              <w:bottom w:val="nil"/>
            </w:tcBorders>
            <w:shd w:val="clear" w:color="auto" w:fill="auto"/>
            <w:noWrap/>
            <w:vAlign w:val="center"/>
            <w:hideMark/>
          </w:tcPr>
          <w:p w14:paraId="16AFBCCE"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0.72</w:t>
            </w:r>
          </w:p>
        </w:tc>
        <w:tc>
          <w:tcPr>
            <w:tcW w:w="788" w:type="dxa"/>
            <w:tcBorders>
              <w:top w:val="nil"/>
              <w:bottom w:val="nil"/>
            </w:tcBorders>
            <w:shd w:val="clear" w:color="auto" w:fill="auto"/>
            <w:noWrap/>
            <w:vAlign w:val="center"/>
            <w:hideMark/>
          </w:tcPr>
          <w:p w14:paraId="6EEAFA7B"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0.14</w:t>
            </w:r>
          </w:p>
        </w:tc>
        <w:tc>
          <w:tcPr>
            <w:tcW w:w="0" w:type="auto"/>
            <w:tcBorders>
              <w:top w:val="nil"/>
              <w:bottom w:val="nil"/>
            </w:tcBorders>
            <w:shd w:val="clear" w:color="auto" w:fill="auto"/>
            <w:noWrap/>
            <w:vAlign w:val="center"/>
            <w:hideMark/>
          </w:tcPr>
          <w:p w14:paraId="4798441C"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0.14</w:t>
            </w:r>
          </w:p>
        </w:tc>
        <w:tc>
          <w:tcPr>
            <w:tcW w:w="0" w:type="auto"/>
            <w:tcBorders>
              <w:top w:val="nil"/>
              <w:bottom w:val="nil"/>
            </w:tcBorders>
            <w:shd w:val="clear" w:color="auto" w:fill="auto"/>
            <w:noWrap/>
            <w:vAlign w:val="center"/>
            <w:hideMark/>
          </w:tcPr>
          <w:p w14:paraId="3779B0BA"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0.68</w:t>
            </w:r>
          </w:p>
        </w:tc>
        <w:tc>
          <w:tcPr>
            <w:tcW w:w="0" w:type="auto"/>
            <w:tcBorders>
              <w:top w:val="nil"/>
              <w:bottom w:val="nil"/>
            </w:tcBorders>
            <w:shd w:val="clear" w:color="auto" w:fill="auto"/>
            <w:noWrap/>
            <w:vAlign w:val="center"/>
            <w:hideMark/>
          </w:tcPr>
          <w:p w14:paraId="527D9F25"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4.8x10</w:t>
            </w:r>
            <w:r w:rsidRPr="00325DEB">
              <w:rPr>
                <w:rFonts w:ascii="Arial" w:eastAsia="Times New Roman" w:hAnsi="Arial" w:cs="Arial"/>
                <w:color w:val="000000"/>
                <w:sz w:val="12"/>
                <w:szCs w:val="12"/>
                <w:vertAlign w:val="superscript"/>
                <w:lang w:val="en-US" w:eastAsia="en-GB"/>
              </w:rPr>
              <w:t>-4</w:t>
            </w:r>
          </w:p>
        </w:tc>
        <w:tc>
          <w:tcPr>
            <w:tcW w:w="0" w:type="auto"/>
            <w:tcBorders>
              <w:top w:val="nil"/>
              <w:bottom w:val="nil"/>
            </w:tcBorders>
            <w:shd w:val="clear" w:color="auto" w:fill="auto"/>
            <w:noWrap/>
            <w:vAlign w:val="center"/>
            <w:hideMark/>
          </w:tcPr>
          <w:p w14:paraId="384F2489"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0.27</w:t>
            </w:r>
          </w:p>
        </w:tc>
      </w:tr>
      <w:tr w:rsidR="000E76FE" w:rsidRPr="00325DEB" w14:paraId="6CBD57CE"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68AFA6DF"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17q23</w:t>
            </w:r>
          </w:p>
        </w:tc>
        <w:tc>
          <w:tcPr>
            <w:tcW w:w="1701" w:type="dxa"/>
            <w:tcBorders>
              <w:top w:val="nil"/>
              <w:bottom w:val="nil"/>
            </w:tcBorders>
            <w:shd w:val="clear" w:color="auto" w:fill="auto"/>
            <w:noWrap/>
            <w:vAlign w:val="center"/>
            <w:hideMark/>
          </w:tcPr>
          <w:p w14:paraId="35A19AD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BCAS3</w:t>
            </w:r>
          </w:p>
        </w:tc>
        <w:tc>
          <w:tcPr>
            <w:tcW w:w="932" w:type="dxa"/>
            <w:tcBorders>
              <w:top w:val="nil"/>
              <w:bottom w:val="nil"/>
            </w:tcBorders>
            <w:shd w:val="clear" w:color="auto" w:fill="auto"/>
            <w:noWrap/>
            <w:vAlign w:val="center"/>
            <w:hideMark/>
          </w:tcPr>
          <w:p w14:paraId="13BF1908"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rs7212798</w:t>
            </w:r>
          </w:p>
        </w:tc>
        <w:tc>
          <w:tcPr>
            <w:tcW w:w="0" w:type="auto"/>
            <w:tcBorders>
              <w:top w:val="nil"/>
              <w:bottom w:val="nil"/>
            </w:tcBorders>
            <w:shd w:val="clear" w:color="auto" w:fill="auto"/>
            <w:noWrap/>
            <w:vAlign w:val="center"/>
            <w:hideMark/>
          </w:tcPr>
          <w:p w14:paraId="25300E57"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0.83</w:t>
            </w:r>
            <w:r w:rsidRPr="00325DEB">
              <w:rPr>
                <w:rFonts w:ascii="Arial" w:eastAsia="Times New Roman" w:hAnsi="Arial" w:cs="Arial"/>
                <w:color w:val="000000"/>
                <w:sz w:val="12"/>
                <w:szCs w:val="12"/>
                <w:vertAlign w:val="superscript"/>
                <w:lang w:val="en-US" w:eastAsia="en-GB"/>
              </w:rPr>
              <w:t>a</w:t>
            </w:r>
          </w:p>
        </w:tc>
        <w:tc>
          <w:tcPr>
            <w:tcW w:w="0" w:type="auto"/>
            <w:tcBorders>
              <w:top w:val="nil"/>
              <w:bottom w:val="nil"/>
            </w:tcBorders>
            <w:shd w:val="clear" w:color="auto" w:fill="auto"/>
            <w:noWrap/>
            <w:vAlign w:val="center"/>
            <w:hideMark/>
          </w:tcPr>
          <w:p w14:paraId="3FA2EF8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0.23</w:t>
            </w:r>
            <w:r w:rsidRPr="00325DEB">
              <w:rPr>
                <w:rFonts w:ascii="Arial" w:eastAsia="Times New Roman" w:hAnsi="Arial" w:cs="Arial"/>
                <w:color w:val="000000"/>
                <w:sz w:val="12"/>
                <w:szCs w:val="12"/>
                <w:vertAlign w:val="superscript"/>
                <w:lang w:val="en-US" w:eastAsia="en-GB"/>
              </w:rPr>
              <w:t>a</w:t>
            </w:r>
          </w:p>
        </w:tc>
        <w:tc>
          <w:tcPr>
            <w:tcW w:w="0" w:type="auto"/>
            <w:tcBorders>
              <w:top w:val="nil"/>
              <w:bottom w:val="nil"/>
            </w:tcBorders>
            <w:shd w:val="clear" w:color="auto" w:fill="auto"/>
            <w:noWrap/>
            <w:vAlign w:val="center"/>
            <w:hideMark/>
          </w:tcPr>
          <w:p w14:paraId="68CCED28"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0.26</w:t>
            </w:r>
            <w:r w:rsidRPr="00325DEB">
              <w:rPr>
                <w:rFonts w:ascii="Arial" w:eastAsia="Times New Roman" w:hAnsi="Arial" w:cs="Arial"/>
                <w:color w:val="000000"/>
                <w:sz w:val="12"/>
                <w:szCs w:val="12"/>
                <w:vertAlign w:val="superscript"/>
                <w:lang w:val="en-US" w:eastAsia="en-GB"/>
              </w:rPr>
              <w:t>a</w:t>
            </w:r>
          </w:p>
        </w:tc>
        <w:tc>
          <w:tcPr>
            <w:tcW w:w="0" w:type="auto"/>
            <w:tcBorders>
              <w:top w:val="nil"/>
              <w:bottom w:val="nil"/>
            </w:tcBorders>
            <w:shd w:val="clear" w:color="auto" w:fill="auto"/>
            <w:noWrap/>
            <w:vAlign w:val="center"/>
            <w:hideMark/>
          </w:tcPr>
          <w:p w14:paraId="18B2F7D1"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0.03</w:t>
            </w:r>
            <w:r w:rsidRPr="00325DEB">
              <w:rPr>
                <w:rFonts w:ascii="Arial" w:eastAsia="Times New Roman" w:hAnsi="Arial" w:cs="Arial"/>
                <w:color w:val="000000"/>
                <w:sz w:val="12"/>
                <w:szCs w:val="12"/>
                <w:vertAlign w:val="superscript"/>
                <w:lang w:val="en-US" w:eastAsia="en-GB"/>
              </w:rPr>
              <w:t>a</w:t>
            </w:r>
          </w:p>
        </w:tc>
        <w:tc>
          <w:tcPr>
            <w:tcW w:w="788" w:type="dxa"/>
            <w:tcBorders>
              <w:top w:val="nil"/>
              <w:bottom w:val="nil"/>
            </w:tcBorders>
            <w:shd w:val="clear" w:color="auto" w:fill="auto"/>
            <w:noWrap/>
            <w:vAlign w:val="center"/>
            <w:hideMark/>
          </w:tcPr>
          <w:p w14:paraId="24D9D010"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0.13</w:t>
            </w:r>
            <w:r w:rsidRPr="00325DEB">
              <w:rPr>
                <w:rFonts w:ascii="Arial" w:eastAsia="Times New Roman" w:hAnsi="Arial" w:cs="Arial"/>
                <w:color w:val="000000"/>
                <w:sz w:val="12"/>
                <w:szCs w:val="12"/>
                <w:vertAlign w:val="superscript"/>
                <w:lang w:val="en-US" w:eastAsia="en-GB"/>
              </w:rPr>
              <w:t>a</w:t>
            </w:r>
          </w:p>
        </w:tc>
        <w:tc>
          <w:tcPr>
            <w:tcW w:w="0" w:type="auto"/>
            <w:tcBorders>
              <w:top w:val="nil"/>
              <w:bottom w:val="nil"/>
            </w:tcBorders>
            <w:shd w:val="clear" w:color="auto" w:fill="auto"/>
            <w:noWrap/>
            <w:vAlign w:val="center"/>
            <w:hideMark/>
          </w:tcPr>
          <w:p w14:paraId="530FC60F"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0.02</w:t>
            </w:r>
            <w:r w:rsidRPr="00325DEB">
              <w:rPr>
                <w:rFonts w:ascii="Arial" w:eastAsia="Times New Roman" w:hAnsi="Arial" w:cs="Arial"/>
                <w:color w:val="000000"/>
                <w:sz w:val="12"/>
                <w:szCs w:val="12"/>
                <w:vertAlign w:val="superscript"/>
                <w:lang w:val="en-US" w:eastAsia="en-GB"/>
              </w:rPr>
              <w:t>a</w:t>
            </w:r>
          </w:p>
        </w:tc>
        <w:tc>
          <w:tcPr>
            <w:tcW w:w="0" w:type="auto"/>
            <w:tcBorders>
              <w:top w:val="nil"/>
              <w:bottom w:val="nil"/>
            </w:tcBorders>
            <w:shd w:val="clear" w:color="auto" w:fill="auto"/>
            <w:noWrap/>
            <w:vAlign w:val="center"/>
            <w:hideMark/>
          </w:tcPr>
          <w:p w14:paraId="1F2E1BE5"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0.83</w:t>
            </w:r>
            <w:r w:rsidRPr="00325DEB">
              <w:rPr>
                <w:rFonts w:ascii="Arial" w:eastAsia="Times New Roman" w:hAnsi="Arial" w:cs="Arial"/>
                <w:color w:val="000000"/>
                <w:sz w:val="12"/>
                <w:szCs w:val="12"/>
                <w:vertAlign w:val="superscript"/>
                <w:lang w:val="en-US" w:eastAsia="en-GB"/>
              </w:rPr>
              <w:t>a</w:t>
            </w:r>
          </w:p>
        </w:tc>
        <w:tc>
          <w:tcPr>
            <w:tcW w:w="0" w:type="auto"/>
            <w:tcBorders>
              <w:top w:val="nil"/>
              <w:bottom w:val="nil"/>
            </w:tcBorders>
            <w:shd w:val="clear" w:color="auto" w:fill="auto"/>
            <w:noWrap/>
            <w:vAlign w:val="center"/>
            <w:hideMark/>
          </w:tcPr>
          <w:p w14:paraId="46F0EFFD"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0.55</w:t>
            </w:r>
            <w:r w:rsidRPr="00325DEB">
              <w:rPr>
                <w:rFonts w:ascii="Arial" w:eastAsia="Times New Roman" w:hAnsi="Arial" w:cs="Arial"/>
                <w:color w:val="000000"/>
                <w:sz w:val="12"/>
                <w:szCs w:val="12"/>
                <w:vertAlign w:val="superscript"/>
                <w:lang w:val="en-US" w:eastAsia="en-GB"/>
              </w:rPr>
              <w:t>a</w:t>
            </w:r>
          </w:p>
        </w:tc>
        <w:tc>
          <w:tcPr>
            <w:tcW w:w="0" w:type="auto"/>
            <w:tcBorders>
              <w:top w:val="nil"/>
              <w:bottom w:val="nil"/>
            </w:tcBorders>
            <w:shd w:val="clear" w:color="auto" w:fill="auto"/>
            <w:noWrap/>
            <w:vAlign w:val="center"/>
            <w:hideMark/>
          </w:tcPr>
          <w:p w14:paraId="2433A7E9"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0.17</w:t>
            </w:r>
            <w:r w:rsidRPr="00325DEB">
              <w:rPr>
                <w:rFonts w:ascii="Arial" w:eastAsia="Times New Roman" w:hAnsi="Arial" w:cs="Arial"/>
                <w:color w:val="000000"/>
                <w:sz w:val="12"/>
                <w:szCs w:val="12"/>
                <w:vertAlign w:val="superscript"/>
                <w:lang w:val="en-US" w:eastAsia="en-GB"/>
              </w:rPr>
              <w:t>a</w:t>
            </w:r>
          </w:p>
        </w:tc>
      </w:tr>
      <w:tr w:rsidR="000E76FE" w:rsidRPr="00325DEB" w14:paraId="31281A7C"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36DE6296"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18q21</w:t>
            </w:r>
          </w:p>
        </w:tc>
        <w:tc>
          <w:tcPr>
            <w:tcW w:w="1701" w:type="dxa"/>
            <w:tcBorders>
              <w:top w:val="nil"/>
              <w:bottom w:val="nil"/>
            </w:tcBorders>
            <w:shd w:val="clear" w:color="auto" w:fill="auto"/>
            <w:noWrap/>
            <w:vAlign w:val="center"/>
            <w:hideMark/>
          </w:tcPr>
          <w:p w14:paraId="0C78EBF0"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PMAIP1-MC4R</w:t>
            </w:r>
          </w:p>
        </w:tc>
        <w:tc>
          <w:tcPr>
            <w:tcW w:w="932" w:type="dxa"/>
            <w:tcBorders>
              <w:top w:val="nil"/>
              <w:bottom w:val="nil"/>
            </w:tcBorders>
            <w:shd w:val="clear" w:color="auto" w:fill="auto"/>
            <w:noWrap/>
            <w:vAlign w:val="center"/>
            <w:hideMark/>
          </w:tcPr>
          <w:p w14:paraId="160008B1"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rs663129</w:t>
            </w:r>
          </w:p>
        </w:tc>
        <w:tc>
          <w:tcPr>
            <w:tcW w:w="0" w:type="auto"/>
            <w:tcBorders>
              <w:top w:val="nil"/>
              <w:bottom w:val="nil"/>
            </w:tcBorders>
            <w:shd w:val="clear" w:color="auto" w:fill="auto"/>
            <w:noWrap/>
            <w:vAlign w:val="center"/>
            <w:hideMark/>
          </w:tcPr>
          <w:p w14:paraId="1A5A321D"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0.61</w:t>
            </w:r>
          </w:p>
        </w:tc>
        <w:tc>
          <w:tcPr>
            <w:tcW w:w="0" w:type="auto"/>
            <w:tcBorders>
              <w:top w:val="nil"/>
              <w:bottom w:val="nil"/>
            </w:tcBorders>
            <w:shd w:val="clear" w:color="auto" w:fill="auto"/>
            <w:noWrap/>
            <w:vAlign w:val="center"/>
            <w:hideMark/>
          </w:tcPr>
          <w:p w14:paraId="114144C6"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5.5x10</w:t>
            </w:r>
            <w:r w:rsidRPr="00325DEB">
              <w:rPr>
                <w:rFonts w:ascii="Arial" w:eastAsia="Times New Roman" w:hAnsi="Arial" w:cs="Arial"/>
                <w:b/>
                <w:color w:val="000000"/>
                <w:sz w:val="12"/>
                <w:szCs w:val="12"/>
                <w:vertAlign w:val="superscript"/>
                <w:lang w:val="en-US" w:eastAsia="en-GB"/>
              </w:rPr>
              <w:t>-9</w:t>
            </w:r>
          </w:p>
        </w:tc>
        <w:tc>
          <w:tcPr>
            <w:tcW w:w="0" w:type="auto"/>
            <w:tcBorders>
              <w:top w:val="nil"/>
              <w:bottom w:val="nil"/>
            </w:tcBorders>
            <w:shd w:val="clear" w:color="auto" w:fill="auto"/>
            <w:noWrap/>
            <w:vAlign w:val="center"/>
            <w:hideMark/>
          </w:tcPr>
          <w:p w14:paraId="0FF8294A"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color w:val="000000"/>
                <w:sz w:val="12"/>
                <w:szCs w:val="12"/>
                <w:lang w:val="en-US" w:eastAsia="en-GB"/>
              </w:rPr>
              <w:t>0.001</w:t>
            </w:r>
          </w:p>
        </w:tc>
        <w:tc>
          <w:tcPr>
            <w:tcW w:w="0" w:type="auto"/>
            <w:tcBorders>
              <w:top w:val="nil"/>
              <w:bottom w:val="nil"/>
            </w:tcBorders>
            <w:shd w:val="clear" w:color="auto" w:fill="auto"/>
            <w:noWrap/>
            <w:vAlign w:val="center"/>
            <w:hideMark/>
          </w:tcPr>
          <w:p w14:paraId="3E54A8B1"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0.58</w:t>
            </w:r>
          </w:p>
        </w:tc>
        <w:tc>
          <w:tcPr>
            <w:tcW w:w="788" w:type="dxa"/>
            <w:tcBorders>
              <w:top w:val="nil"/>
              <w:bottom w:val="nil"/>
            </w:tcBorders>
            <w:shd w:val="clear" w:color="auto" w:fill="auto"/>
            <w:noWrap/>
            <w:vAlign w:val="center"/>
            <w:hideMark/>
          </w:tcPr>
          <w:p w14:paraId="50D8599A"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0.91</w:t>
            </w:r>
          </w:p>
        </w:tc>
        <w:tc>
          <w:tcPr>
            <w:tcW w:w="0" w:type="auto"/>
            <w:tcBorders>
              <w:top w:val="nil"/>
              <w:bottom w:val="nil"/>
            </w:tcBorders>
            <w:shd w:val="clear" w:color="auto" w:fill="auto"/>
            <w:noWrap/>
            <w:vAlign w:val="center"/>
            <w:hideMark/>
          </w:tcPr>
          <w:p w14:paraId="16F257D8"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0.07</w:t>
            </w:r>
          </w:p>
        </w:tc>
        <w:tc>
          <w:tcPr>
            <w:tcW w:w="0" w:type="auto"/>
            <w:tcBorders>
              <w:top w:val="nil"/>
              <w:bottom w:val="nil"/>
            </w:tcBorders>
            <w:shd w:val="clear" w:color="auto" w:fill="auto"/>
            <w:noWrap/>
            <w:vAlign w:val="center"/>
            <w:hideMark/>
          </w:tcPr>
          <w:p w14:paraId="6A20A659"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8.8x10</w:t>
            </w:r>
            <w:r w:rsidRPr="00325DEB">
              <w:rPr>
                <w:rFonts w:ascii="Arial" w:eastAsia="Times New Roman" w:hAnsi="Arial" w:cs="Arial"/>
                <w:b/>
                <w:color w:val="000000"/>
                <w:sz w:val="12"/>
                <w:szCs w:val="12"/>
                <w:vertAlign w:val="superscript"/>
                <w:lang w:val="en-US" w:eastAsia="en-GB"/>
              </w:rPr>
              <w:t>-53</w:t>
            </w:r>
          </w:p>
        </w:tc>
        <w:tc>
          <w:tcPr>
            <w:tcW w:w="0" w:type="auto"/>
            <w:tcBorders>
              <w:top w:val="nil"/>
              <w:bottom w:val="nil"/>
            </w:tcBorders>
            <w:shd w:val="clear" w:color="auto" w:fill="auto"/>
            <w:noWrap/>
            <w:vAlign w:val="center"/>
            <w:hideMark/>
          </w:tcPr>
          <w:p w14:paraId="019A9CF9"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0.002</w:t>
            </w:r>
          </w:p>
        </w:tc>
        <w:tc>
          <w:tcPr>
            <w:tcW w:w="0" w:type="auto"/>
            <w:tcBorders>
              <w:top w:val="nil"/>
              <w:bottom w:val="nil"/>
            </w:tcBorders>
            <w:shd w:val="clear" w:color="auto" w:fill="auto"/>
            <w:noWrap/>
            <w:vAlign w:val="center"/>
            <w:hideMark/>
          </w:tcPr>
          <w:p w14:paraId="23849A81"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0.25</w:t>
            </w:r>
          </w:p>
        </w:tc>
      </w:tr>
      <w:tr w:rsidR="000E76FE" w:rsidRPr="00325DEB" w14:paraId="206D5B73"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6A8CE14C"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19p13</w:t>
            </w:r>
          </w:p>
        </w:tc>
        <w:tc>
          <w:tcPr>
            <w:tcW w:w="1701" w:type="dxa"/>
            <w:tcBorders>
              <w:top w:val="nil"/>
              <w:bottom w:val="nil"/>
            </w:tcBorders>
            <w:shd w:val="clear" w:color="auto" w:fill="auto"/>
            <w:noWrap/>
            <w:vAlign w:val="center"/>
            <w:hideMark/>
          </w:tcPr>
          <w:p w14:paraId="39AC056D"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LDLR</w:t>
            </w:r>
          </w:p>
        </w:tc>
        <w:tc>
          <w:tcPr>
            <w:tcW w:w="932" w:type="dxa"/>
            <w:tcBorders>
              <w:top w:val="nil"/>
              <w:bottom w:val="nil"/>
            </w:tcBorders>
            <w:shd w:val="clear" w:color="auto" w:fill="auto"/>
            <w:noWrap/>
            <w:vAlign w:val="center"/>
            <w:hideMark/>
          </w:tcPr>
          <w:p w14:paraId="1758FC78"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rs1122608</w:t>
            </w:r>
          </w:p>
        </w:tc>
        <w:tc>
          <w:tcPr>
            <w:tcW w:w="0" w:type="auto"/>
            <w:tcBorders>
              <w:top w:val="nil"/>
              <w:bottom w:val="nil"/>
            </w:tcBorders>
            <w:shd w:val="clear" w:color="auto" w:fill="auto"/>
            <w:noWrap/>
            <w:vAlign w:val="center"/>
            <w:hideMark/>
          </w:tcPr>
          <w:p w14:paraId="4BDA4137"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8.5x10</w:t>
            </w:r>
            <w:r w:rsidRPr="00325DEB">
              <w:rPr>
                <w:rFonts w:ascii="Arial" w:eastAsia="Times New Roman" w:hAnsi="Arial" w:cs="Arial"/>
                <w:b/>
                <w:color w:val="000000"/>
                <w:sz w:val="12"/>
                <w:szCs w:val="12"/>
                <w:vertAlign w:val="superscript"/>
                <w:lang w:val="en-US" w:eastAsia="en-GB"/>
              </w:rPr>
              <w:t>-57</w:t>
            </w:r>
          </w:p>
        </w:tc>
        <w:tc>
          <w:tcPr>
            <w:tcW w:w="0" w:type="auto"/>
            <w:tcBorders>
              <w:top w:val="nil"/>
              <w:bottom w:val="nil"/>
            </w:tcBorders>
            <w:shd w:val="clear" w:color="auto" w:fill="auto"/>
            <w:noWrap/>
            <w:vAlign w:val="center"/>
            <w:hideMark/>
          </w:tcPr>
          <w:p w14:paraId="0F04A89C"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0.16</w:t>
            </w:r>
          </w:p>
        </w:tc>
        <w:tc>
          <w:tcPr>
            <w:tcW w:w="0" w:type="auto"/>
            <w:tcBorders>
              <w:top w:val="nil"/>
              <w:bottom w:val="nil"/>
            </w:tcBorders>
            <w:shd w:val="clear" w:color="auto" w:fill="auto"/>
            <w:noWrap/>
            <w:vAlign w:val="center"/>
            <w:hideMark/>
          </w:tcPr>
          <w:p w14:paraId="40C5230B"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0.53</w:t>
            </w:r>
          </w:p>
        </w:tc>
        <w:tc>
          <w:tcPr>
            <w:tcW w:w="0" w:type="auto"/>
            <w:tcBorders>
              <w:top w:val="nil"/>
              <w:bottom w:val="nil"/>
            </w:tcBorders>
            <w:shd w:val="clear" w:color="auto" w:fill="auto"/>
            <w:noWrap/>
            <w:vAlign w:val="center"/>
            <w:hideMark/>
          </w:tcPr>
          <w:p w14:paraId="65DE2394"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0.95</w:t>
            </w:r>
          </w:p>
        </w:tc>
        <w:tc>
          <w:tcPr>
            <w:tcW w:w="788" w:type="dxa"/>
            <w:tcBorders>
              <w:top w:val="nil"/>
              <w:bottom w:val="nil"/>
            </w:tcBorders>
            <w:shd w:val="clear" w:color="auto" w:fill="auto"/>
            <w:noWrap/>
            <w:vAlign w:val="center"/>
            <w:hideMark/>
          </w:tcPr>
          <w:p w14:paraId="1607C2A7"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0.66</w:t>
            </w:r>
          </w:p>
        </w:tc>
        <w:tc>
          <w:tcPr>
            <w:tcW w:w="0" w:type="auto"/>
            <w:tcBorders>
              <w:top w:val="nil"/>
              <w:bottom w:val="nil"/>
            </w:tcBorders>
            <w:shd w:val="clear" w:color="auto" w:fill="auto"/>
            <w:noWrap/>
            <w:vAlign w:val="center"/>
            <w:hideMark/>
          </w:tcPr>
          <w:p w14:paraId="42C34AFF"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0.88</w:t>
            </w:r>
          </w:p>
        </w:tc>
        <w:tc>
          <w:tcPr>
            <w:tcW w:w="0" w:type="auto"/>
            <w:tcBorders>
              <w:top w:val="nil"/>
              <w:bottom w:val="nil"/>
            </w:tcBorders>
            <w:shd w:val="clear" w:color="auto" w:fill="auto"/>
            <w:noWrap/>
            <w:vAlign w:val="center"/>
            <w:hideMark/>
          </w:tcPr>
          <w:p w14:paraId="5920F9AB"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0.02</w:t>
            </w:r>
          </w:p>
        </w:tc>
        <w:tc>
          <w:tcPr>
            <w:tcW w:w="0" w:type="auto"/>
            <w:tcBorders>
              <w:top w:val="nil"/>
              <w:bottom w:val="nil"/>
            </w:tcBorders>
            <w:shd w:val="clear" w:color="auto" w:fill="auto"/>
            <w:noWrap/>
            <w:vAlign w:val="center"/>
            <w:hideMark/>
          </w:tcPr>
          <w:p w14:paraId="6116F793"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0.86</w:t>
            </w:r>
          </w:p>
        </w:tc>
        <w:tc>
          <w:tcPr>
            <w:tcW w:w="0" w:type="auto"/>
            <w:tcBorders>
              <w:top w:val="nil"/>
              <w:bottom w:val="nil"/>
            </w:tcBorders>
            <w:shd w:val="clear" w:color="auto" w:fill="auto"/>
            <w:noWrap/>
            <w:vAlign w:val="center"/>
            <w:hideMark/>
          </w:tcPr>
          <w:p w14:paraId="4924B62B"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0.46</w:t>
            </w:r>
          </w:p>
        </w:tc>
      </w:tr>
      <w:tr w:rsidR="000E76FE" w:rsidRPr="00325DEB" w14:paraId="1E3C025F"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1E5A1DBA"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19q13</w:t>
            </w:r>
          </w:p>
        </w:tc>
        <w:tc>
          <w:tcPr>
            <w:tcW w:w="1701" w:type="dxa"/>
            <w:tcBorders>
              <w:top w:val="nil"/>
              <w:bottom w:val="nil"/>
            </w:tcBorders>
            <w:shd w:val="clear" w:color="auto" w:fill="auto"/>
            <w:noWrap/>
            <w:vAlign w:val="center"/>
            <w:hideMark/>
          </w:tcPr>
          <w:p w14:paraId="02331EF9"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ZNF507-LOC400684</w:t>
            </w:r>
          </w:p>
        </w:tc>
        <w:tc>
          <w:tcPr>
            <w:tcW w:w="932" w:type="dxa"/>
            <w:tcBorders>
              <w:top w:val="nil"/>
              <w:bottom w:val="nil"/>
            </w:tcBorders>
            <w:shd w:val="clear" w:color="auto" w:fill="auto"/>
            <w:noWrap/>
            <w:vAlign w:val="center"/>
            <w:hideMark/>
          </w:tcPr>
          <w:p w14:paraId="7E37E4FC"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rs12976411</w:t>
            </w:r>
          </w:p>
        </w:tc>
        <w:tc>
          <w:tcPr>
            <w:tcW w:w="0" w:type="auto"/>
            <w:tcBorders>
              <w:top w:val="nil"/>
              <w:bottom w:val="nil"/>
            </w:tcBorders>
            <w:shd w:val="clear" w:color="auto" w:fill="auto"/>
            <w:noWrap/>
            <w:vAlign w:val="center"/>
            <w:hideMark/>
          </w:tcPr>
          <w:p w14:paraId="41589009"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0.31</w:t>
            </w:r>
          </w:p>
        </w:tc>
        <w:tc>
          <w:tcPr>
            <w:tcW w:w="0" w:type="auto"/>
            <w:tcBorders>
              <w:top w:val="nil"/>
              <w:bottom w:val="nil"/>
            </w:tcBorders>
            <w:shd w:val="clear" w:color="auto" w:fill="auto"/>
            <w:noWrap/>
            <w:vAlign w:val="center"/>
            <w:hideMark/>
          </w:tcPr>
          <w:p w14:paraId="7D9A76D1"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0.17</w:t>
            </w:r>
          </w:p>
        </w:tc>
        <w:tc>
          <w:tcPr>
            <w:tcW w:w="0" w:type="auto"/>
            <w:tcBorders>
              <w:top w:val="nil"/>
              <w:bottom w:val="nil"/>
            </w:tcBorders>
            <w:shd w:val="clear" w:color="auto" w:fill="auto"/>
            <w:noWrap/>
            <w:vAlign w:val="center"/>
            <w:hideMark/>
          </w:tcPr>
          <w:p w14:paraId="29CD300E"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0.39</w:t>
            </w:r>
          </w:p>
        </w:tc>
        <w:tc>
          <w:tcPr>
            <w:tcW w:w="0" w:type="auto"/>
            <w:tcBorders>
              <w:top w:val="nil"/>
              <w:bottom w:val="nil"/>
            </w:tcBorders>
            <w:shd w:val="clear" w:color="auto" w:fill="auto"/>
            <w:noWrap/>
            <w:vAlign w:val="center"/>
            <w:hideMark/>
          </w:tcPr>
          <w:p w14:paraId="3FB953F1"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0.75</w:t>
            </w:r>
          </w:p>
        </w:tc>
        <w:tc>
          <w:tcPr>
            <w:tcW w:w="788" w:type="dxa"/>
            <w:tcBorders>
              <w:top w:val="nil"/>
              <w:bottom w:val="nil"/>
            </w:tcBorders>
            <w:shd w:val="clear" w:color="auto" w:fill="auto"/>
            <w:noWrap/>
            <w:vAlign w:val="center"/>
            <w:hideMark/>
          </w:tcPr>
          <w:p w14:paraId="43D609A2"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0.89</w:t>
            </w:r>
          </w:p>
        </w:tc>
        <w:tc>
          <w:tcPr>
            <w:tcW w:w="0" w:type="auto"/>
            <w:tcBorders>
              <w:top w:val="nil"/>
              <w:bottom w:val="nil"/>
            </w:tcBorders>
            <w:shd w:val="clear" w:color="auto" w:fill="auto"/>
            <w:noWrap/>
            <w:vAlign w:val="center"/>
            <w:hideMark/>
          </w:tcPr>
          <w:p w14:paraId="053C77D4"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0.77</w:t>
            </w:r>
          </w:p>
        </w:tc>
        <w:tc>
          <w:tcPr>
            <w:tcW w:w="0" w:type="auto"/>
            <w:tcBorders>
              <w:top w:val="nil"/>
              <w:bottom w:val="nil"/>
            </w:tcBorders>
            <w:shd w:val="clear" w:color="auto" w:fill="auto"/>
            <w:noWrap/>
            <w:vAlign w:val="center"/>
            <w:hideMark/>
          </w:tcPr>
          <w:p w14:paraId="7BCDA9AC"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0.26</w:t>
            </w:r>
          </w:p>
        </w:tc>
        <w:tc>
          <w:tcPr>
            <w:tcW w:w="0" w:type="auto"/>
            <w:tcBorders>
              <w:top w:val="nil"/>
              <w:bottom w:val="nil"/>
            </w:tcBorders>
            <w:shd w:val="clear" w:color="auto" w:fill="auto"/>
            <w:noWrap/>
            <w:vAlign w:val="center"/>
            <w:hideMark/>
          </w:tcPr>
          <w:p w14:paraId="1BF32B64"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0.01</w:t>
            </w:r>
          </w:p>
        </w:tc>
        <w:tc>
          <w:tcPr>
            <w:tcW w:w="0" w:type="auto"/>
            <w:tcBorders>
              <w:top w:val="nil"/>
              <w:bottom w:val="nil"/>
            </w:tcBorders>
            <w:shd w:val="clear" w:color="auto" w:fill="auto"/>
            <w:noWrap/>
            <w:vAlign w:val="center"/>
            <w:hideMark/>
          </w:tcPr>
          <w:p w14:paraId="5AD45133"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0.97</w:t>
            </w:r>
          </w:p>
        </w:tc>
      </w:tr>
      <w:tr w:rsidR="000E76FE" w:rsidRPr="00325DEB" w14:paraId="5BEE7022"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7F33BF1D"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19q13</w:t>
            </w:r>
          </w:p>
        </w:tc>
        <w:tc>
          <w:tcPr>
            <w:tcW w:w="1701" w:type="dxa"/>
            <w:tcBorders>
              <w:top w:val="nil"/>
              <w:bottom w:val="nil"/>
            </w:tcBorders>
            <w:shd w:val="clear" w:color="auto" w:fill="auto"/>
            <w:noWrap/>
            <w:vAlign w:val="center"/>
            <w:hideMark/>
          </w:tcPr>
          <w:p w14:paraId="7F37BC1C"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APOE-APOC1</w:t>
            </w:r>
          </w:p>
        </w:tc>
        <w:tc>
          <w:tcPr>
            <w:tcW w:w="932" w:type="dxa"/>
            <w:tcBorders>
              <w:top w:val="nil"/>
              <w:bottom w:val="nil"/>
            </w:tcBorders>
            <w:shd w:val="clear" w:color="auto" w:fill="auto"/>
            <w:noWrap/>
            <w:vAlign w:val="center"/>
            <w:hideMark/>
          </w:tcPr>
          <w:p w14:paraId="183872B0"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rs2075650</w:t>
            </w:r>
          </w:p>
        </w:tc>
        <w:tc>
          <w:tcPr>
            <w:tcW w:w="0" w:type="auto"/>
            <w:tcBorders>
              <w:top w:val="nil"/>
              <w:bottom w:val="nil"/>
            </w:tcBorders>
            <w:shd w:val="clear" w:color="auto" w:fill="auto"/>
            <w:noWrap/>
            <w:vAlign w:val="center"/>
            <w:hideMark/>
          </w:tcPr>
          <w:p w14:paraId="48948ECC"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b/>
                <w:color w:val="000000"/>
                <w:sz w:val="12"/>
                <w:szCs w:val="12"/>
                <w:lang w:val="en-US" w:eastAsia="en-GB"/>
              </w:rPr>
              <w:t>1.7x10</w:t>
            </w:r>
            <w:r w:rsidRPr="00325DEB">
              <w:rPr>
                <w:rFonts w:ascii="Arial" w:eastAsia="Times New Roman" w:hAnsi="Arial" w:cs="Arial"/>
                <w:b/>
                <w:color w:val="000000"/>
                <w:sz w:val="12"/>
                <w:szCs w:val="12"/>
                <w:vertAlign w:val="superscript"/>
                <w:lang w:val="en-US" w:eastAsia="en-GB"/>
              </w:rPr>
              <w:t>-214</w:t>
            </w:r>
          </w:p>
        </w:tc>
        <w:tc>
          <w:tcPr>
            <w:tcW w:w="0" w:type="auto"/>
            <w:tcBorders>
              <w:top w:val="nil"/>
              <w:bottom w:val="nil"/>
            </w:tcBorders>
            <w:shd w:val="clear" w:color="auto" w:fill="auto"/>
            <w:noWrap/>
            <w:vAlign w:val="center"/>
            <w:hideMark/>
          </w:tcPr>
          <w:p w14:paraId="0636FF2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b/>
                <w:color w:val="000000"/>
                <w:sz w:val="12"/>
                <w:szCs w:val="12"/>
                <w:lang w:val="en-US" w:eastAsia="en-GB"/>
              </w:rPr>
              <w:t>9.7x10</w:t>
            </w:r>
            <w:r w:rsidRPr="00325DEB">
              <w:rPr>
                <w:rFonts w:ascii="Arial" w:eastAsia="Times New Roman" w:hAnsi="Arial" w:cs="Arial"/>
                <w:b/>
                <w:color w:val="000000"/>
                <w:sz w:val="12"/>
                <w:szCs w:val="12"/>
                <w:vertAlign w:val="superscript"/>
                <w:lang w:val="en-US" w:eastAsia="en-GB"/>
              </w:rPr>
              <w:t>-26</w:t>
            </w:r>
          </w:p>
        </w:tc>
        <w:tc>
          <w:tcPr>
            <w:tcW w:w="0" w:type="auto"/>
            <w:tcBorders>
              <w:top w:val="nil"/>
              <w:bottom w:val="nil"/>
            </w:tcBorders>
            <w:shd w:val="clear" w:color="auto" w:fill="auto"/>
            <w:noWrap/>
            <w:vAlign w:val="center"/>
            <w:hideMark/>
          </w:tcPr>
          <w:p w14:paraId="06E83DBD"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b/>
                <w:color w:val="000000"/>
                <w:sz w:val="12"/>
                <w:szCs w:val="12"/>
                <w:lang w:val="en-US" w:eastAsia="en-GB"/>
              </w:rPr>
              <w:t>2.3x10</w:t>
            </w:r>
            <w:r w:rsidRPr="00325DEB">
              <w:rPr>
                <w:rFonts w:ascii="Arial" w:eastAsia="Times New Roman" w:hAnsi="Arial" w:cs="Arial"/>
                <w:b/>
                <w:color w:val="000000"/>
                <w:sz w:val="12"/>
                <w:szCs w:val="12"/>
                <w:vertAlign w:val="superscript"/>
                <w:lang w:val="en-US" w:eastAsia="en-GB"/>
              </w:rPr>
              <w:t>-21</w:t>
            </w:r>
          </w:p>
        </w:tc>
        <w:tc>
          <w:tcPr>
            <w:tcW w:w="0" w:type="auto"/>
            <w:tcBorders>
              <w:top w:val="nil"/>
              <w:bottom w:val="nil"/>
            </w:tcBorders>
            <w:shd w:val="clear" w:color="auto" w:fill="auto"/>
            <w:noWrap/>
            <w:vAlign w:val="center"/>
            <w:hideMark/>
          </w:tcPr>
          <w:p w14:paraId="16952DB7"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0.49</w:t>
            </w:r>
          </w:p>
        </w:tc>
        <w:tc>
          <w:tcPr>
            <w:tcW w:w="788" w:type="dxa"/>
            <w:tcBorders>
              <w:top w:val="nil"/>
              <w:bottom w:val="nil"/>
            </w:tcBorders>
            <w:shd w:val="clear" w:color="auto" w:fill="auto"/>
            <w:noWrap/>
            <w:vAlign w:val="center"/>
            <w:hideMark/>
          </w:tcPr>
          <w:p w14:paraId="740785D7"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0.95</w:t>
            </w:r>
          </w:p>
        </w:tc>
        <w:tc>
          <w:tcPr>
            <w:tcW w:w="0" w:type="auto"/>
            <w:tcBorders>
              <w:top w:val="nil"/>
              <w:bottom w:val="nil"/>
            </w:tcBorders>
            <w:shd w:val="clear" w:color="auto" w:fill="auto"/>
            <w:noWrap/>
            <w:vAlign w:val="center"/>
            <w:hideMark/>
          </w:tcPr>
          <w:p w14:paraId="5FA68A6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0.69</w:t>
            </w:r>
          </w:p>
        </w:tc>
        <w:tc>
          <w:tcPr>
            <w:tcW w:w="0" w:type="auto"/>
            <w:tcBorders>
              <w:top w:val="nil"/>
              <w:bottom w:val="nil"/>
            </w:tcBorders>
            <w:shd w:val="clear" w:color="auto" w:fill="auto"/>
            <w:noWrap/>
            <w:vAlign w:val="center"/>
            <w:hideMark/>
          </w:tcPr>
          <w:p w14:paraId="13198B96"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1.25x10</w:t>
            </w:r>
            <w:r w:rsidRPr="00325DEB">
              <w:rPr>
                <w:rFonts w:ascii="Arial" w:eastAsia="Times New Roman" w:hAnsi="Arial" w:cs="Arial"/>
                <w:b/>
                <w:color w:val="000000"/>
                <w:sz w:val="12"/>
                <w:szCs w:val="12"/>
                <w:vertAlign w:val="superscript"/>
                <w:lang w:val="en-US" w:eastAsia="en-GB"/>
              </w:rPr>
              <w:t>-8</w:t>
            </w:r>
          </w:p>
        </w:tc>
        <w:tc>
          <w:tcPr>
            <w:tcW w:w="0" w:type="auto"/>
            <w:tcBorders>
              <w:top w:val="nil"/>
              <w:bottom w:val="nil"/>
            </w:tcBorders>
            <w:shd w:val="clear" w:color="auto" w:fill="auto"/>
            <w:noWrap/>
            <w:vAlign w:val="center"/>
            <w:hideMark/>
          </w:tcPr>
          <w:p w14:paraId="560CA300"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0.003</w:t>
            </w:r>
          </w:p>
        </w:tc>
        <w:tc>
          <w:tcPr>
            <w:tcW w:w="0" w:type="auto"/>
            <w:tcBorders>
              <w:top w:val="nil"/>
              <w:bottom w:val="nil"/>
            </w:tcBorders>
            <w:shd w:val="clear" w:color="auto" w:fill="auto"/>
            <w:noWrap/>
            <w:vAlign w:val="center"/>
            <w:hideMark/>
          </w:tcPr>
          <w:p w14:paraId="3DD628F7"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0.39</w:t>
            </w:r>
          </w:p>
        </w:tc>
      </w:tr>
      <w:tr w:rsidR="000E76FE" w:rsidRPr="00325DEB" w14:paraId="47686494"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6550B179" w14:textId="77777777" w:rsidR="000E76FE" w:rsidRPr="00325DEB" w:rsidRDefault="000E76FE" w:rsidP="00343506">
            <w:pPr>
              <w:jc w:val="center"/>
              <w:rPr>
                <w:rFonts w:ascii="Arial" w:eastAsia="Times New Roman" w:hAnsi="Arial" w:cs="Arial"/>
                <w:b w:val="0"/>
                <w:color w:val="000000"/>
                <w:sz w:val="12"/>
                <w:szCs w:val="12"/>
                <w:lang w:val="en-US" w:eastAsia="en-GB"/>
              </w:rPr>
            </w:pPr>
          </w:p>
        </w:tc>
        <w:tc>
          <w:tcPr>
            <w:tcW w:w="1701" w:type="dxa"/>
            <w:tcBorders>
              <w:top w:val="nil"/>
              <w:bottom w:val="nil"/>
            </w:tcBorders>
            <w:shd w:val="clear" w:color="auto" w:fill="auto"/>
            <w:noWrap/>
            <w:vAlign w:val="center"/>
            <w:hideMark/>
          </w:tcPr>
          <w:p w14:paraId="63B56917"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p>
        </w:tc>
        <w:tc>
          <w:tcPr>
            <w:tcW w:w="932" w:type="dxa"/>
            <w:tcBorders>
              <w:top w:val="nil"/>
              <w:bottom w:val="nil"/>
            </w:tcBorders>
            <w:shd w:val="clear" w:color="auto" w:fill="auto"/>
            <w:noWrap/>
            <w:vAlign w:val="center"/>
            <w:hideMark/>
          </w:tcPr>
          <w:p w14:paraId="418D740B"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rs445925</w:t>
            </w:r>
          </w:p>
        </w:tc>
        <w:tc>
          <w:tcPr>
            <w:tcW w:w="0" w:type="auto"/>
            <w:tcBorders>
              <w:top w:val="nil"/>
              <w:bottom w:val="nil"/>
            </w:tcBorders>
            <w:shd w:val="clear" w:color="auto" w:fill="auto"/>
            <w:noWrap/>
            <w:vAlign w:val="center"/>
            <w:hideMark/>
          </w:tcPr>
          <w:p w14:paraId="6AA997EB"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6.6x10</w:t>
            </w:r>
            <w:r w:rsidRPr="00325DEB">
              <w:rPr>
                <w:rFonts w:ascii="Arial" w:eastAsia="Times New Roman" w:hAnsi="Arial" w:cs="Arial"/>
                <w:b/>
                <w:color w:val="000000"/>
                <w:sz w:val="12"/>
                <w:szCs w:val="12"/>
                <w:vertAlign w:val="superscript"/>
                <w:lang w:val="en-US" w:eastAsia="en-GB"/>
              </w:rPr>
              <w:t>-397</w:t>
            </w:r>
          </w:p>
        </w:tc>
        <w:tc>
          <w:tcPr>
            <w:tcW w:w="0" w:type="auto"/>
            <w:tcBorders>
              <w:top w:val="nil"/>
              <w:bottom w:val="nil"/>
            </w:tcBorders>
            <w:shd w:val="clear" w:color="auto" w:fill="auto"/>
            <w:noWrap/>
            <w:vAlign w:val="center"/>
            <w:hideMark/>
          </w:tcPr>
          <w:p w14:paraId="07360EFB"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1.9x10</w:t>
            </w:r>
            <w:r w:rsidRPr="00325DEB">
              <w:rPr>
                <w:rFonts w:ascii="Arial" w:eastAsia="Times New Roman" w:hAnsi="Arial" w:cs="Arial"/>
                <w:b/>
                <w:color w:val="000000"/>
                <w:sz w:val="12"/>
                <w:szCs w:val="12"/>
                <w:vertAlign w:val="superscript"/>
                <w:lang w:val="en-US" w:eastAsia="en-GB"/>
              </w:rPr>
              <w:t>-10</w:t>
            </w:r>
          </w:p>
        </w:tc>
        <w:tc>
          <w:tcPr>
            <w:tcW w:w="0" w:type="auto"/>
            <w:tcBorders>
              <w:top w:val="nil"/>
              <w:bottom w:val="nil"/>
            </w:tcBorders>
            <w:shd w:val="clear" w:color="auto" w:fill="auto"/>
            <w:noWrap/>
            <w:vAlign w:val="center"/>
            <w:hideMark/>
          </w:tcPr>
          <w:p w14:paraId="3FE96948"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12"/>
                <w:szCs w:val="12"/>
                <w:lang w:val="en-US" w:eastAsia="en-GB"/>
              </w:rPr>
            </w:pPr>
            <w:r w:rsidRPr="00325DEB">
              <w:rPr>
                <w:rFonts w:ascii="Arial" w:eastAsia="Times New Roman" w:hAnsi="Arial" w:cs="Arial"/>
                <w:b/>
                <w:color w:val="000000"/>
                <w:sz w:val="12"/>
                <w:szCs w:val="12"/>
                <w:lang w:val="en-US" w:eastAsia="en-GB"/>
              </w:rPr>
              <w:t>3.6x10</w:t>
            </w:r>
            <w:r w:rsidRPr="00325DEB">
              <w:rPr>
                <w:rFonts w:ascii="Arial" w:eastAsia="Times New Roman" w:hAnsi="Arial" w:cs="Arial"/>
                <w:b/>
                <w:color w:val="000000"/>
                <w:sz w:val="12"/>
                <w:szCs w:val="12"/>
                <w:vertAlign w:val="superscript"/>
                <w:lang w:val="en-US" w:eastAsia="en-GB"/>
              </w:rPr>
              <w:t>-39</w:t>
            </w:r>
          </w:p>
        </w:tc>
        <w:tc>
          <w:tcPr>
            <w:tcW w:w="0" w:type="auto"/>
            <w:tcBorders>
              <w:top w:val="nil"/>
              <w:bottom w:val="nil"/>
            </w:tcBorders>
            <w:shd w:val="clear" w:color="auto" w:fill="auto"/>
            <w:noWrap/>
            <w:vAlign w:val="center"/>
            <w:hideMark/>
          </w:tcPr>
          <w:p w14:paraId="7878CE89"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w:t>
            </w:r>
          </w:p>
        </w:tc>
        <w:tc>
          <w:tcPr>
            <w:tcW w:w="788" w:type="dxa"/>
            <w:tcBorders>
              <w:top w:val="nil"/>
              <w:bottom w:val="nil"/>
            </w:tcBorders>
            <w:shd w:val="clear" w:color="auto" w:fill="auto"/>
            <w:noWrap/>
            <w:vAlign w:val="center"/>
            <w:hideMark/>
          </w:tcPr>
          <w:p w14:paraId="4D9866BD"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w:t>
            </w:r>
          </w:p>
        </w:tc>
        <w:tc>
          <w:tcPr>
            <w:tcW w:w="0" w:type="auto"/>
            <w:tcBorders>
              <w:top w:val="nil"/>
              <w:bottom w:val="nil"/>
            </w:tcBorders>
            <w:shd w:val="clear" w:color="auto" w:fill="auto"/>
            <w:noWrap/>
            <w:vAlign w:val="center"/>
            <w:hideMark/>
          </w:tcPr>
          <w:p w14:paraId="6AAA3BFF"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w:t>
            </w:r>
          </w:p>
        </w:tc>
        <w:tc>
          <w:tcPr>
            <w:tcW w:w="0" w:type="auto"/>
            <w:tcBorders>
              <w:top w:val="nil"/>
              <w:bottom w:val="nil"/>
            </w:tcBorders>
            <w:shd w:val="clear" w:color="auto" w:fill="auto"/>
            <w:noWrap/>
            <w:vAlign w:val="center"/>
            <w:hideMark/>
          </w:tcPr>
          <w:p w14:paraId="1FCC8F96"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0.08</w:t>
            </w:r>
          </w:p>
        </w:tc>
        <w:tc>
          <w:tcPr>
            <w:tcW w:w="0" w:type="auto"/>
            <w:tcBorders>
              <w:top w:val="nil"/>
              <w:bottom w:val="nil"/>
            </w:tcBorders>
            <w:shd w:val="clear" w:color="auto" w:fill="auto"/>
            <w:noWrap/>
            <w:vAlign w:val="center"/>
            <w:hideMark/>
          </w:tcPr>
          <w:p w14:paraId="05AD4131"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w:t>
            </w:r>
          </w:p>
        </w:tc>
        <w:tc>
          <w:tcPr>
            <w:tcW w:w="0" w:type="auto"/>
            <w:tcBorders>
              <w:top w:val="nil"/>
              <w:bottom w:val="nil"/>
            </w:tcBorders>
            <w:shd w:val="clear" w:color="auto" w:fill="auto"/>
            <w:noWrap/>
            <w:vAlign w:val="center"/>
            <w:hideMark/>
          </w:tcPr>
          <w:p w14:paraId="62AAA427"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0.80</w:t>
            </w:r>
          </w:p>
        </w:tc>
      </w:tr>
      <w:tr w:rsidR="000E76FE" w:rsidRPr="00325DEB" w14:paraId="1E7092F3"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nil"/>
            </w:tcBorders>
            <w:shd w:val="clear" w:color="auto" w:fill="auto"/>
          </w:tcPr>
          <w:p w14:paraId="0AE757A3"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21q22</w:t>
            </w:r>
          </w:p>
        </w:tc>
        <w:tc>
          <w:tcPr>
            <w:tcW w:w="1701" w:type="dxa"/>
            <w:tcBorders>
              <w:top w:val="nil"/>
              <w:bottom w:val="nil"/>
            </w:tcBorders>
            <w:shd w:val="clear" w:color="auto" w:fill="auto"/>
            <w:noWrap/>
            <w:vAlign w:val="center"/>
            <w:hideMark/>
          </w:tcPr>
          <w:p w14:paraId="6819C1D5"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KCNE2</w:t>
            </w:r>
          </w:p>
        </w:tc>
        <w:tc>
          <w:tcPr>
            <w:tcW w:w="932" w:type="dxa"/>
            <w:tcBorders>
              <w:top w:val="nil"/>
              <w:bottom w:val="nil"/>
            </w:tcBorders>
            <w:shd w:val="clear" w:color="auto" w:fill="auto"/>
            <w:noWrap/>
            <w:vAlign w:val="center"/>
            <w:hideMark/>
          </w:tcPr>
          <w:p w14:paraId="3F2DFC5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rs9982601</w:t>
            </w:r>
          </w:p>
        </w:tc>
        <w:tc>
          <w:tcPr>
            <w:tcW w:w="0" w:type="auto"/>
            <w:tcBorders>
              <w:top w:val="nil"/>
              <w:bottom w:val="nil"/>
            </w:tcBorders>
            <w:shd w:val="clear" w:color="auto" w:fill="auto"/>
            <w:noWrap/>
            <w:vAlign w:val="center"/>
            <w:hideMark/>
          </w:tcPr>
          <w:p w14:paraId="623782E1"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0.04</w:t>
            </w:r>
          </w:p>
        </w:tc>
        <w:tc>
          <w:tcPr>
            <w:tcW w:w="0" w:type="auto"/>
            <w:tcBorders>
              <w:top w:val="nil"/>
              <w:bottom w:val="nil"/>
            </w:tcBorders>
            <w:shd w:val="clear" w:color="auto" w:fill="auto"/>
            <w:noWrap/>
            <w:vAlign w:val="center"/>
            <w:hideMark/>
          </w:tcPr>
          <w:p w14:paraId="06A4DEB0"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0.06</w:t>
            </w:r>
          </w:p>
        </w:tc>
        <w:tc>
          <w:tcPr>
            <w:tcW w:w="0" w:type="auto"/>
            <w:tcBorders>
              <w:top w:val="nil"/>
              <w:bottom w:val="nil"/>
            </w:tcBorders>
            <w:shd w:val="clear" w:color="auto" w:fill="auto"/>
            <w:noWrap/>
            <w:vAlign w:val="center"/>
            <w:hideMark/>
          </w:tcPr>
          <w:p w14:paraId="7DFFBD75"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0.49</w:t>
            </w:r>
          </w:p>
        </w:tc>
        <w:tc>
          <w:tcPr>
            <w:tcW w:w="0" w:type="auto"/>
            <w:tcBorders>
              <w:top w:val="nil"/>
              <w:bottom w:val="nil"/>
            </w:tcBorders>
            <w:shd w:val="clear" w:color="auto" w:fill="auto"/>
            <w:noWrap/>
            <w:vAlign w:val="center"/>
            <w:hideMark/>
          </w:tcPr>
          <w:p w14:paraId="57142232"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0.11</w:t>
            </w:r>
          </w:p>
        </w:tc>
        <w:tc>
          <w:tcPr>
            <w:tcW w:w="788" w:type="dxa"/>
            <w:tcBorders>
              <w:top w:val="nil"/>
              <w:bottom w:val="nil"/>
            </w:tcBorders>
            <w:shd w:val="clear" w:color="auto" w:fill="auto"/>
            <w:noWrap/>
            <w:vAlign w:val="center"/>
            <w:hideMark/>
          </w:tcPr>
          <w:p w14:paraId="3A70B932"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0.26</w:t>
            </w:r>
          </w:p>
        </w:tc>
        <w:tc>
          <w:tcPr>
            <w:tcW w:w="0" w:type="auto"/>
            <w:tcBorders>
              <w:top w:val="nil"/>
              <w:bottom w:val="nil"/>
            </w:tcBorders>
            <w:shd w:val="clear" w:color="auto" w:fill="auto"/>
            <w:noWrap/>
            <w:vAlign w:val="center"/>
            <w:hideMark/>
          </w:tcPr>
          <w:p w14:paraId="117D959F"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0.46</w:t>
            </w:r>
          </w:p>
        </w:tc>
        <w:tc>
          <w:tcPr>
            <w:tcW w:w="0" w:type="auto"/>
            <w:tcBorders>
              <w:top w:val="nil"/>
              <w:bottom w:val="nil"/>
            </w:tcBorders>
            <w:shd w:val="clear" w:color="auto" w:fill="auto"/>
            <w:noWrap/>
            <w:vAlign w:val="center"/>
            <w:hideMark/>
          </w:tcPr>
          <w:p w14:paraId="19E1C22A"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0.36</w:t>
            </w:r>
          </w:p>
        </w:tc>
        <w:tc>
          <w:tcPr>
            <w:tcW w:w="0" w:type="auto"/>
            <w:tcBorders>
              <w:top w:val="nil"/>
              <w:bottom w:val="nil"/>
            </w:tcBorders>
            <w:shd w:val="clear" w:color="auto" w:fill="auto"/>
            <w:noWrap/>
            <w:vAlign w:val="center"/>
            <w:hideMark/>
          </w:tcPr>
          <w:p w14:paraId="04E29117"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0.46</w:t>
            </w:r>
          </w:p>
        </w:tc>
        <w:tc>
          <w:tcPr>
            <w:tcW w:w="0" w:type="auto"/>
            <w:tcBorders>
              <w:top w:val="nil"/>
              <w:bottom w:val="nil"/>
            </w:tcBorders>
            <w:shd w:val="clear" w:color="auto" w:fill="auto"/>
            <w:noWrap/>
            <w:vAlign w:val="center"/>
            <w:hideMark/>
          </w:tcPr>
          <w:p w14:paraId="02E4CBF1"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0.55</w:t>
            </w:r>
          </w:p>
        </w:tc>
      </w:tr>
      <w:tr w:rsidR="000E76FE" w:rsidRPr="00325DEB" w14:paraId="5C36AB5E" w14:textId="77777777" w:rsidTr="00343506">
        <w:trPr>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bottom w:val="single" w:sz="4" w:space="0" w:color="auto"/>
            </w:tcBorders>
            <w:shd w:val="clear" w:color="auto" w:fill="auto"/>
          </w:tcPr>
          <w:p w14:paraId="5FC2492C" w14:textId="77777777" w:rsidR="000E76FE" w:rsidRPr="00325DEB" w:rsidRDefault="000E76FE" w:rsidP="00343506">
            <w:pPr>
              <w:jc w:val="center"/>
              <w:rPr>
                <w:rFonts w:ascii="Arial" w:eastAsia="Times New Roman" w:hAnsi="Arial" w:cs="Arial"/>
                <w:b w:val="0"/>
                <w:color w:val="000000"/>
                <w:sz w:val="12"/>
                <w:szCs w:val="12"/>
                <w:lang w:val="en-US" w:eastAsia="en-GB"/>
              </w:rPr>
            </w:pPr>
            <w:r w:rsidRPr="00325DEB">
              <w:rPr>
                <w:rFonts w:ascii="Arial" w:eastAsia="Times New Roman" w:hAnsi="Arial" w:cs="Arial"/>
                <w:b w:val="0"/>
                <w:color w:val="000000"/>
                <w:sz w:val="12"/>
                <w:szCs w:val="12"/>
                <w:lang w:val="en-US" w:eastAsia="en-GB"/>
              </w:rPr>
              <w:t>22q11</w:t>
            </w:r>
          </w:p>
        </w:tc>
        <w:tc>
          <w:tcPr>
            <w:tcW w:w="1701" w:type="dxa"/>
            <w:tcBorders>
              <w:top w:val="nil"/>
              <w:bottom w:val="single" w:sz="4" w:space="0" w:color="auto"/>
            </w:tcBorders>
            <w:shd w:val="clear" w:color="auto" w:fill="auto"/>
            <w:noWrap/>
            <w:vAlign w:val="center"/>
            <w:hideMark/>
          </w:tcPr>
          <w:p w14:paraId="3B7E061C"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color w:val="000000"/>
                <w:sz w:val="12"/>
                <w:szCs w:val="12"/>
                <w:lang w:val="en-US" w:eastAsia="en-GB"/>
              </w:rPr>
            </w:pPr>
            <w:r w:rsidRPr="00325DEB">
              <w:rPr>
                <w:rFonts w:ascii="Arial" w:eastAsia="Times New Roman" w:hAnsi="Arial" w:cs="Arial"/>
                <w:i/>
                <w:color w:val="000000"/>
                <w:sz w:val="12"/>
                <w:szCs w:val="12"/>
                <w:lang w:val="en-US" w:eastAsia="en-GB"/>
              </w:rPr>
              <w:t>POM121L9P-ADORA2A</w:t>
            </w:r>
          </w:p>
        </w:tc>
        <w:tc>
          <w:tcPr>
            <w:tcW w:w="932" w:type="dxa"/>
            <w:tcBorders>
              <w:top w:val="nil"/>
              <w:bottom w:val="single" w:sz="4" w:space="0" w:color="auto"/>
            </w:tcBorders>
            <w:shd w:val="clear" w:color="auto" w:fill="auto"/>
            <w:noWrap/>
            <w:vAlign w:val="center"/>
            <w:hideMark/>
          </w:tcPr>
          <w:p w14:paraId="6CBD33F0"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rs180803</w:t>
            </w:r>
          </w:p>
        </w:tc>
        <w:tc>
          <w:tcPr>
            <w:tcW w:w="0" w:type="auto"/>
            <w:tcBorders>
              <w:top w:val="nil"/>
              <w:bottom w:val="single" w:sz="4" w:space="0" w:color="auto"/>
            </w:tcBorders>
            <w:shd w:val="clear" w:color="auto" w:fill="auto"/>
            <w:noWrap/>
            <w:vAlign w:val="center"/>
            <w:hideMark/>
          </w:tcPr>
          <w:p w14:paraId="317E813D"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0.76</w:t>
            </w:r>
            <w:r w:rsidRPr="00325DEB">
              <w:rPr>
                <w:rFonts w:ascii="Arial" w:eastAsia="Times New Roman" w:hAnsi="Arial" w:cs="Arial"/>
                <w:color w:val="000000"/>
                <w:sz w:val="12"/>
                <w:szCs w:val="12"/>
                <w:vertAlign w:val="superscript"/>
                <w:lang w:val="en-US" w:eastAsia="en-GB"/>
              </w:rPr>
              <w:t>e</w:t>
            </w:r>
          </w:p>
        </w:tc>
        <w:tc>
          <w:tcPr>
            <w:tcW w:w="0" w:type="auto"/>
            <w:tcBorders>
              <w:top w:val="nil"/>
              <w:bottom w:val="single" w:sz="4" w:space="0" w:color="auto"/>
            </w:tcBorders>
            <w:shd w:val="clear" w:color="auto" w:fill="auto"/>
            <w:noWrap/>
            <w:vAlign w:val="center"/>
            <w:hideMark/>
          </w:tcPr>
          <w:p w14:paraId="5D30CF29"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0.84</w:t>
            </w:r>
            <w:r w:rsidRPr="00325DEB">
              <w:rPr>
                <w:rFonts w:ascii="Arial" w:eastAsia="Times New Roman" w:hAnsi="Arial" w:cs="Arial"/>
                <w:color w:val="000000"/>
                <w:sz w:val="12"/>
                <w:szCs w:val="12"/>
                <w:vertAlign w:val="superscript"/>
                <w:lang w:val="en-US" w:eastAsia="en-GB"/>
              </w:rPr>
              <w:t>e</w:t>
            </w:r>
          </w:p>
        </w:tc>
        <w:tc>
          <w:tcPr>
            <w:tcW w:w="0" w:type="auto"/>
            <w:tcBorders>
              <w:top w:val="nil"/>
              <w:bottom w:val="single" w:sz="4" w:space="0" w:color="auto"/>
            </w:tcBorders>
            <w:shd w:val="clear" w:color="auto" w:fill="auto"/>
            <w:noWrap/>
            <w:vAlign w:val="center"/>
            <w:hideMark/>
          </w:tcPr>
          <w:p w14:paraId="3488351B"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0.58</w:t>
            </w:r>
            <w:r w:rsidRPr="00325DEB">
              <w:rPr>
                <w:rFonts w:ascii="Arial" w:eastAsia="Times New Roman" w:hAnsi="Arial" w:cs="Arial"/>
                <w:color w:val="000000"/>
                <w:sz w:val="12"/>
                <w:szCs w:val="12"/>
                <w:vertAlign w:val="superscript"/>
                <w:lang w:val="en-US" w:eastAsia="en-GB"/>
              </w:rPr>
              <w:t>e</w:t>
            </w:r>
          </w:p>
        </w:tc>
        <w:tc>
          <w:tcPr>
            <w:tcW w:w="0" w:type="auto"/>
            <w:tcBorders>
              <w:top w:val="nil"/>
              <w:bottom w:val="single" w:sz="4" w:space="0" w:color="auto"/>
            </w:tcBorders>
            <w:shd w:val="clear" w:color="auto" w:fill="auto"/>
            <w:noWrap/>
            <w:vAlign w:val="center"/>
            <w:hideMark/>
          </w:tcPr>
          <w:p w14:paraId="686A2526"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0.56</w:t>
            </w:r>
            <w:r w:rsidRPr="00325DEB">
              <w:rPr>
                <w:rFonts w:ascii="Arial" w:eastAsia="Times New Roman" w:hAnsi="Arial" w:cs="Arial"/>
                <w:color w:val="000000"/>
                <w:sz w:val="12"/>
                <w:szCs w:val="12"/>
                <w:vertAlign w:val="superscript"/>
                <w:lang w:val="en-US" w:eastAsia="en-GB"/>
              </w:rPr>
              <w:t>e</w:t>
            </w:r>
          </w:p>
        </w:tc>
        <w:tc>
          <w:tcPr>
            <w:tcW w:w="788" w:type="dxa"/>
            <w:tcBorders>
              <w:top w:val="nil"/>
              <w:bottom w:val="single" w:sz="4" w:space="0" w:color="auto"/>
            </w:tcBorders>
            <w:shd w:val="clear" w:color="auto" w:fill="auto"/>
            <w:noWrap/>
            <w:vAlign w:val="center"/>
            <w:hideMark/>
          </w:tcPr>
          <w:p w14:paraId="4B200290"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0.64</w:t>
            </w:r>
            <w:r w:rsidRPr="00325DEB">
              <w:rPr>
                <w:rFonts w:ascii="Arial" w:eastAsia="Times New Roman" w:hAnsi="Arial" w:cs="Arial"/>
                <w:color w:val="000000"/>
                <w:sz w:val="12"/>
                <w:szCs w:val="12"/>
                <w:vertAlign w:val="superscript"/>
                <w:lang w:val="en-US" w:eastAsia="en-GB"/>
              </w:rPr>
              <w:t>e</w:t>
            </w:r>
          </w:p>
        </w:tc>
        <w:tc>
          <w:tcPr>
            <w:tcW w:w="0" w:type="auto"/>
            <w:tcBorders>
              <w:top w:val="nil"/>
              <w:bottom w:val="single" w:sz="4" w:space="0" w:color="auto"/>
            </w:tcBorders>
            <w:shd w:val="clear" w:color="auto" w:fill="auto"/>
            <w:noWrap/>
            <w:vAlign w:val="center"/>
            <w:hideMark/>
          </w:tcPr>
          <w:p w14:paraId="260F2D66"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0.57</w:t>
            </w:r>
            <w:r w:rsidRPr="00325DEB">
              <w:rPr>
                <w:rFonts w:ascii="Arial" w:eastAsia="Times New Roman" w:hAnsi="Arial" w:cs="Arial"/>
                <w:color w:val="000000"/>
                <w:sz w:val="12"/>
                <w:szCs w:val="12"/>
                <w:vertAlign w:val="superscript"/>
                <w:lang w:val="en-US" w:eastAsia="en-GB"/>
              </w:rPr>
              <w:t>e</w:t>
            </w:r>
          </w:p>
        </w:tc>
        <w:tc>
          <w:tcPr>
            <w:tcW w:w="0" w:type="auto"/>
            <w:tcBorders>
              <w:top w:val="nil"/>
              <w:bottom w:val="single" w:sz="4" w:space="0" w:color="auto"/>
            </w:tcBorders>
            <w:shd w:val="clear" w:color="auto" w:fill="auto"/>
            <w:noWrap/>
            <w:vAlign w:val="center"/>
            <w:hideMark/>
          </w:tcPr>
          <w:p w14:paraId="2F4D68CA"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w:t>
            </w:r>
          </w:p>
        </w:tc>
        <w:tc>
          <w:tcPr>
            <w:tcW w:w="0" w:type="auto"/>
            <w:tcBorders>
              <w:top w:val="nil"/>
              <w:bottom w:val="single" w:sz="4" w:space="0" w:color="auto"/>
            </w:tcBorders>
            <w:shd w:val="clear" w:color="auto" w:fill="auto"/>
            <w:noWrap/>
            <w:vAlign w:val="center"/>
            <w:hideMark/>
          </w:tcPr>
          <w:p w14:paraId="47B9D2D7"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0.53</w:t>
            </w:r>
            <w:r w:rsidRPr="00325DEB">
              <w:rPr>
                <w:rFonts w:ascii="Arial" w:eastAsia="Times New Roman" w:hAnsi="Arial" w:cs="Arial"/>
                <w:color w:val="000000"/>
                <w:sz w:val="12"/>
                <w:szCs w:val="12"/>
                <w:vertAlign w:val="superscript"/>
                <w:lang w:val="en-US" w:eastAsia="en-GB"/>
              </w:rPr>
              <w:t>e</w:t>
            </w:r>
          </w:p>
        </w:tc>
        <w:tc>
          <w:tcPr>
            <w:tcW w:w="0" w:type="auto"/>
            <w:tcBorders>
              <w:top w:val="nil"/>
              <w:bottom w:val="single" w:sz="4" w:space="0" w:color="auto"/>
            </w:tcBorders>
            <w:shd w:val="clear" w:color="auto" w:fill="auto"/>
            <w:noWrap/>
            <w:vAlign w:val="center"/>
            <w:hideMark/>
          </w:tcPr>
          <w:p w14:paraId="3EDA6A8E" w14:textId="77777777" w:rsidR="000E76FE" w:rsidRPr="00325DEB" w:rsidRDefault="000E76FE" w:rsidP="0034350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2"/>
                <w:szCs w:val="12"/>
                <w:lang w:val="en-US" w:eastAsia="en-GB"/>
              </w:rPr>
            </w:pPr>
            <w:r w:rsidRPr="00325DEB">
              <w:rPr>
                <w:rFonts w:ascii="Arial" w:eastAsia="Times New Roman" w:hAnsi="Arial" w:cs="Arial"/>
                <w:color w:val="000000"/>
                <w:sz w:val="12"/>
                <w:szCs w:val="12"/>
                <w:lang w:val="en-US" w:eastAsia="en-GB"/>
              </w:rPr>
              <w:t>0.02</w:t>
            </w:r>
            <w:r w:rsidRPr="00325DEB">
              <w:rPr>
                <w:rFonts w:ascii="Arial" w:eastAsia="Times New Roman" w:hAnsi="Arial" w:cs="Arial"/>
                <w:color w:val="000000"/>
                <w:sz w:val="12"/>
                <w:szCs w:val="12"/>
                <w:vertAlign w:val="superscript"/>
                <w:lang w:val="en-US" w:eastAsia="en-GB"/>
              </w:rPr>
              <w:t>e</w:t>
            </w:r>
          </w:p>
        </w:tc>
      </w:tr>
      <w:tr w:rsidR="000E76FE" w:rsidRPr="00325DEB" w14:paraId="38CAE15B" w14:textId="77777777" w:rsidTr="00343506">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1208" w:type="dxa"/>
            <w:tcBorders>
              <w:top w:val="single" w:sz="4" w:space="0" w:color="auto"/>
              <w:bottom w:val="nil"/>
            </w:tcBorders>
            <w:shd w:val="clear" w:color="auto" w:fill="auto"/>
          </w:tcPr>
          <w:p w14:paraId="38591090" w14:textId="77777777" w:rsidR="000E76FE" w:rsidRPr="00325DEB" w:rsidRDefault="000E76FE" w:rsidP="00343506">
            <w:pPr>
              <w:jc w:val="center"/>
              <w:rPr>
                <w:rFonts w:ascii="Arial" w:eastAsia="Times New Roman" w:hAnsi="Arial" w:cs="Arial"/>
                <w:b w:val="0"/>
                <w:color w:val="000000"/>
                <w:sz w:val="12"/>
                <w:szCs w:val="12"/>
                <w:lang w:val="en-US" w:eastAsia="en-GB"/>
              </w:rPr>
            </w:pPr>
          </w:p>
        </w:tc>
        <w:tc>
          <w:tcPr>
            <w:tcW w:w="1701" w:type="dxa"/>
            <w:tcBorders>
              <w:top w:val="single" w:sz="4" w:space="0" w:color="auto"/>
              <w:bottom w:val="nil"/>
            </w:tcBorders>
            <w:shd w:val="clear" w:color="auto" w:fill="auto"/>
            <w:noWrap/>
            <w:vAlign w:val="center"/>
          </w:tcPr>
          <w:p w14:paraId="4BDD2EDE"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000000"/>
                <w:sz w:val="12"/>
                <w:szCs w:val="12"/>
                <w:lang w:val="en-US" w:eastAsia="en-GB"/>
              </w:rPr>
            </w:pPr>
          </w:p>
        </w:tc>
        <w:tc>
          <w:tcPr>
            <w:tcW w:w="932" w:type="dxa"/>
            <w:tcBorders>
              <w:top w:val="single" w:sz="4" w:space="0" w:color="auto"/>
              <w:bottom w:val="nil"/>
            </w:tcBorders>
            <w:shd w:val="clear" w:color="auto" w:fill="auto"/>
            <w:noWrap/>
            <w:vAlign w:val="center"/>
          </w:tcPr>
          <w:p w14:paraId="7F5BCA38"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p>
        </w:tc>
        <w:tc>
          <w:tcPr>
            <w:tcW w:w="0" w:type="auto"/>
            <w:tcBorders>
              <w:top w:val="single" w:sz="4" w:space="0" w:color="auto"/>
              <w:bottom w:val="nil"/>
            </w:tcBorders>
            <w:shd w:val="clear" w:color="auto" w:fill="auto"/>
            <w:noWrap/>
            <w:vAlign w:val="center"/>
          </w:tcPr>
          <w:p w14:paraId="7F69C2CC"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2"/>
                <w:szCs w:val="12"/>
                <w:lang w:val="en-US" w:eastAsia="en-GB"/>
              </w:rPr>
            </w:pPr>
          </w:p>
        </w:tc>
        <w:tc>
          <w:tcPr>
            <w:tcW w:w="0" w:type="auto"/>
            <w:tcBorders>
              <w:top w:val="single" w:sz="4" w:space="0" w:color="auto"/>
              <w:bottom w:val="nil"/>
            </w:tcBorders>
            <w:shd w:val="clear" w:color="auto" w:fill="auto"/>
            <w:noWrap/>
            <w:vAlign w:val="center"/>
          </w:tcPr>
          <w:p w14:paraId="17630113"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sz w:val="12"/>
                <w:szCs w:val="12"/>
                <w:lang w:val="en-US" w:eastAsia="en-GB"/>
              </w:rPr>
            </w:pPr>
          </w:p>
        </w:tc>
        <w:tc>
          <w:tcPr>
            <w:tcW w:w="0" w:type="auto"/>
            <w:tcBorders>
              <w:top w:val="single" w:sz="4" w:space="0" w:color="auto"/>
              <w:bottom w:val="nil"/>
            </w:tcBorders>
            <w:shd w:val="clear" w:color="auto" w:fill="auto"/>
            <w:noWrap/>
            <w:vAlign w:val="center"/>
          </w:tcPr>
          <w:p w14:paraId="4C2CFE35"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p>
        </w:tc>
        <w:tc>
          <w:tcPr>
            <w:tcW w:w="0" w:type="auto"/>
            <w:tcBorders>
              <w:top w:val="single" w:sz="4" w:space="0" w:color="auto"/>
              <w:bottom w:val="nil"/>
            </w:tcBorders>
            <w:shd w:val="clear" w:color="auto" w:fill="auto"/>
            <w:noWrap/>
            <w:vAlign w:val="center"/>
          </w:tcPr>
          <w:p w14:paraId="75211BF4"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p>
        </w:tc>
        <w:tc>
          <w:tcPr>
            <w:tcW w:w="788" w:type="dxa"/>
            <w:tcBorders>
              <w:top w:val="single" w:sz="4" w:space="0" w:color="auto"/>
              <w:bottom w:val="nil"/>
            </w:tcBorders>
            <w:shd w:val="clear" w:color="auto" w:fill="auto"/>
            <w:noWrap/>
            <w:vAlign w:val="center"/>
          </w:tcPr>
          <w:p w14:paraId="123A64A4"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p>
        </w:tc>
        <w:tc>
          <w:tcPr>
            <w:tcW w:w="0" w:type="auto"/>
            <w:tcBorders>
              <w:top w:val="single" w:sz="4" w:space="0" w:color="auto"/>
              <w:bottom w:val="nil"/>
            </w:tcBorders>
            <w:shd w:val="clear" w:color="auto" w:fill="auto"/>
            <w:noWrap/>
            <w:vAlign w:val="center"/>
          </w:tcPr>
          <w:p w14:paraId="6533AAF0"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p>
        </w:tc>
        <w:tc>
          <w:tcPr>
            <w:tcW w:w="0" w:type="auto"/>
            <w:tcBorders>
              <w:top w:val="single" w:sz="4" w:space="0" w:color="auto"/>
              <w:bottom w:val="nil"/>
            </w:tcBorders>
            <w:shd w:val="clear" w:color="auto" w:fill="auto"/>
            <w:noWrap/>
            <w:vAlign w:val="center"/>
          </w:tcPr>
          <w:p w14:paraId="0A319E58"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p>
        </w:tc>
        <w:tc>
          <w:tcPr>
            <w:tcW w:w="0" w:type="auto"/>
            <w:tcBorders>
              <w:top w:val="single" w:sz="4" w:space="0" w:color="auto"/>
              <w:bottom w:val="nil"/>
            </w:tcBorders>
            <w:shd w:val="clear" w:color="auto" w:fill="auto"/>
            <w:noWrap/>
            <w:vAlign w:val="center"/>
          </w:tcPr>
          <w:p w14:paraId="2C9451B0"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p>
        </w:tc>
        <w:tc>
          <w:tcPr>
            <w:tcW w:w="0" w:type="auto"/>
            <w:tcBorders>
              <w:top w:val="single" w:sz="4" w:space="0" w:color="auto"/>
              <w:bottom w:val="nil"/>
            </w:tcBorders>
            <w:shd w:val="clear" w:color="auto" w:fill="auto"/>
            <w:noWrap/>
            <w:vAlign w:val="center"/>
          </w:tcPr>
          <w:p w14:paraId="510E9DDC" w14:textId="77777777" w:rsidR="000E76FE" w:rsidRPr="00325DEB" w:rsidRDefault="000E76FE" w:rsidP="0034350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2"/>
                <w:szCs w:val="12"/>
                <w:lang w:val="en-US" w:eastAsia="en-GB"/>
              </w:rPr>
            </w:pPr>
          </w:p>
        </w:tc>
      </w:tr>
    </w:tbl>
    <w:p w14:paraId="4CBC879D" w14:textId="77777777" w:rsidR="004E5813" w:rsidRPr="00325DEB" w:rsidRDefault="000E76FE" w:rsidP="00864528">
      <w:pPr>
        <w:rPr>
          <w:rFonts w:ascii="Times New Roman" w:hAnsi="Times New Roman" w:cs="Times New Roman"/>
          <w:sz w:val="24"/>
          <w:szCs w:val="24"/>
          <w:lang w:val="en-US"/>
        </w:rPr>
      </w:pPr>
      <w:r w:rsidRPr="00325DEB">
        <w:rPr>
          <w:rFonts w:ascii="Times New Roman" w:hAnsi="Times New Roman" w:cs="Times New Roman"/>
          <w:sz w:val="24"/>
          <w:szCs w:val="24"/>
          <w:lang w:val="en-US"/>
        </w:rPr>
        <w:t>LDL, plasma LDL-cholesterol</w:t>
      </w:r>
      <w:r w:rsidR="00226577" w:rsidRPr="00325DEB">
        <w:rPr>
          <w:rFonts w:ascii="Times New Roman" w:hAnsi="Times New Roman" w:cs="Times New Roman"/>
          <w:sz w:val="24"/>
          <w:szCs w:val="24"/>
          <w:lang w:val="en-US"/>
        </w:rPr>
        <w:t xml:space="preserve"> level</w:t>
      </w:r>
      <w:r w:rsidRPr="00325DEB">
        <w:rPr>
          <w:rFonts w:ascii="Times New Roman" w:hAnsi="Times New Roman" w:cs="Times New Roman"/>
          <w:sz w:val="24"/>
          <w:szCs w:val="24"/>
          <w:lang w:val="en-US"/>
        </w:rPr>
        <w:t>; TG, plasma triglyceride</w:t>
      </w:r>
      <w:r w:rsidR="00226577" w:rsidRPr="00325DEB">
        <w:rPr>
          <w:rFonts w:ascii="Times New Roman" w:hAnsi="Times New Roman" w:cs="Times New Roman"/>
          <w:sz w:val="24"/>
          <w:szCs w:val="24"/>
          <w:lang w:val="en-US"/>
        </w:rPr>
        <w:t xml:space="preserve"> level</w:t>
      </w:r>
      <w:r w:rsidRPr="00325DEB">
        <w:rPr>
          <w:rFonts w:ascii="Times New Roman" w:hAnsi="Times New Roman" w:cs="Times New Roman"/>
          <w:sz w:val="24"/>
          <w:szCs w:val="24"/>
          <w:lang w:val="en-US"/>
        </w:rPr>
        <w:t>; HDL, plasma HDL-cholesterol</w:t>
      </w:r>
      <w:r w:rsidR="00226577" w:rsidRPr="00325DEB">
        <w:rPr>
          <w:rFonts w:ascii="Times New Roman" w:hAnsi="Times New Roman" w:cs="Times New Roman"/>
          <w:sz w:val="24"/>
          <w:szCs w:val="24"/>
          <w:lang w:val="en-US"/>
        </w:rPr>
        <w:t xml:space="preserve"> level</w:t>
      </w:r>
      <w:r w:rsidRPr="00325DEB">
        <w:rPr>
          <w:rFonts w:ascii="Times New Roman" w:hAnsi="Times New Roman" w:cs="Times New Roman"/>
          <w:sz w:val="24"/>
          <w:szCs w:val="24"/>
          <w:lang w:val="en-US"/>
        </w:rPr>
        <w:t>; T2D, type-2 diabetes; SBP, systolic blood pressure DBP, diastolic blood pressure; PP pulse pressure (defined as systolic pressure minus diastolic pressure); BMI, body mass index; T2D, type-2 diabetes.</w:t>
      </w:r>
      <w:r w:rsidR="00864528" w:rsidRPr="00325DEB">
        <w:rPr>
          <w:rFonts w:ascii="Times New Roman" w:hAnsi="Times New Roman" w:cs="Times New Roman"/>
          <w:sz w:val="24"/>
          <w:szCs w:val="24"/>
          <w:lang w:val="en-US"/>
        </w:rPr>
        <w:t xml:space="preserve"> </w:t>
      </w:r>
    </w:p>
    <w:p w14:paraId="3C95EB6F" w14:textId="1A0991E8" w:rsidR="00864528" w:rsidRPr="00325DEB" w:rsidRDefault="00864528" w:rsidP="00864528">
      <w:pPr>
        <w:rPr>
          <w:rFonts w:ascii="Times New Roman" w:hAnsi="Times New Roman" w:cs="Times New Roman"/>
          <w:sz w:val="24"/>
          <w:szCs w:val="24"/>
          <w:lang w:val="en-US"/>
        </w:rPr>
      </w:pPr>
      <w:r w:rsidRPr="00325DEB">
        <w:rPr>
          <w:rFonts w:ascii="Times New Roman" w:hAnsi="Times New Roman" w:cs="Times New Roman"/>
          <w:sz w:val="24"/>
          <w:szCs w:val="24"/>
          <w:lang w:val="en-US"/>
        </w:rPr>
        <w:t>A Bonferroni corrected p value of 8.32x10</w:t>
      </w:r>
      <w:r w:rsidRPr="00325DEB">
        <w:rPr>
          <w:rFonts w:ascii="Times New Roman" w:hAnsi="Times New Roman" w:cs="Times New Roman"/>
          <w:sz w:val="24"/>
          <w:szCs w:val="24"/>
          <w:vertAlign w:val="superscript"/>
          <w:lang w:val="en-US"/>
        </w:rPr>
        <w:t xml:space="preserve">-5 </w:t>
      </w:r>
      <w:r w:rsidRPr="00325DEB">
        <w:rPr>
          <w:rFonts w:ascii="Times New Roman" w:hAnsi="Times New Roman" w:cs="Times New Roman"/>
          <w:sz w:val="24"/>
          <w:szCs w:val="24"/>
          <w:lang w:val="en-US"/>
        </w:rPr>
        <w:t>f</w:t>
      </w:r>
      <w:r w:rsidR="00306F08" w:rsidRPr="00325DEB">
        <w:rPr>
          <w:rFonts w:ascii="Times New Roman" w:hAnsi="Times New Roman" w:cs="Times New Roman"/>
          <w:sz w:val="24"/>
          <w:szCs w:val="24"/>
          <w:lang w:val="en-US"/>
        </w:rPr>
        <w:t xml:space="preserve"> (n=600 tests</w:t>
      </w:r>
      <w:r w:rsidRPr="00325DEB">
        <w:rPr>
          <w:rFonts w:ascii="Times New Roman" w:hAnsi="Times New Roman" w:cs="Times New Roman"/>
          <w:sz w:val="24"/>
          <w:szCs w:val="24"/>
          <w:lang w:val="en-US"/>
        </w:rPr>
        <w:t>) was applied to den</w:t>
      </w:r>
      <w:r w:rsidR="004E5813" w:rsidRPr="00325DEB">
        <w:rPr>
          <w:rFonts w:ascii="Times New Roman" w:hAnsi="Times New Roman" w:cs="Times New Roman"/>
          <w:sz w:val="24"/>
          <w:szCs w:val="24"/>
          <w:lang w:val="en-US"/>
        </w:rPr>
        <w:t>ote significance. P-values lower than</w:t>
      </w:r>
      <w:r w:rsidRPr="00325DEB">
        <w:rPr>
          <w:rFonts w:ascii="Times New Roman" w:hAnsi="Times New Roman" w:cs="Times New Roman"/>
          <w:sz w:val="24"/>
          <w:szCs w:val="24"/>
          <w:lang w:val="en-US"/>
        </w:rPr>
        <w:t xml:space="preserve"> this are shown in bold</w:t>
      </w:r>
      <w:r w:rsidR="0062410F" w:rsidRPr="00325DEB">
        <w:rPr>
          <w:rFonts w:ascii="Times New Roman" w:hAnsi="Times New Roman" w:cs="Times New Roman"/>
          <w:sz w:val="24"/>
          <w:szCs w:val="24"/>
          <w:lang w:val="en-US"/>
        </w:rPr>
        <w:t>.</w:t>
      </w:r>
    </w:p>
    <w:p w14:paraId="1F4DAD5C" w14:textId="77777777" w:rsidR="000E76FE" w:rsidRPr="00325DEB" w:rsidRDefault="000E76FE" w:rsidP="000E76FE">
      <w:pPr>
        <w:rPr>
          <w:rFonts w:ascii="Times New Roman" w:hAnsi="Times New Roman" w:cs="Times New Roman"/>
          <w:sz w:val="24"/>
          <w:szCs w:val="24"/>
          <w:lang w:val="en-US"/>
        </w:rPr>
      </w:pPr>
      <w:r w:rsidRPr="00325DEB">
        <w:rPr>
          <w:rFonts w:ascii="Times New Roman" w:hAnsi="Times New Roman" w:cs="Times New Roman"/>
          <w:sz w:val="24"/>
          <w:szCs w:val="24"/>
          <w:vertAlign w:val="superscript"/>
          <w:lang w:val="en-US"/>
        </w:rPr>
        <w:t>a</w:t>
      </w:r>
      <w:r w:rsidRPr="00325DEB">
        <w:rPr>
          <w:rFonts w:ascii="Times New Roman" w:hAnsi="Times New Roman" w:cs="Times New Roman"/>
          <w:sz w:val="24"/>
          <w:szCs w:val="24"/>
          <w:lang w:val="en-US"/>
        </w:rPr>
        <w:t xml:space="preserve"> rs7213603 was used as a proxy for rs7212798, </w:t>
      </w:r>
      <w:r w:rsidRPr="00325DEB">
        <w:rPr>
          <w:rFonts w:ascii="Times New Roman" w:hAnsi="Times New Roman" w:cs="Times New Roman"/>
          <w:i/>
          <w:sz w:val="24"/>
          <w:szCs w:val="24"/>
          <w:lang w:val="en-US"/>
        </w:rPr>
        <w:t>r</w:t>
      </w:r>
      <w:r w:rsidRPr="00325DEB">
        <w:rPr>
          <w:rFonts w:ascii="Times New Roman" w:hAnsi="Times New Roman" w:cs="Times New Roman"/>
          <w:sz w:val="24"/>
          <w:szCs w:val="24"/>
          <w:vertAlign w:val="superscript"/>
          <w:lang w:val="en-US"/>
        </w:rPr>
        <w:t>2</w:t>
      </w:r>
      <w:r w:rsidRPr="00325DEB">
        <w:rPr>
          <w:rFonts w:ascii="Times New Roman" w:hAnsi="Times New Roman" w:cs="Times New Roman"/>
          <w:sz w:val="24"/>
          <w:szCs w:val="24"/>
          <w:lang w:val="en-US"/>
        </w:rPr>
        <w:t xml:space="preserve">=0.94. </w:t>
      </w:r>
      <w:r w:rsidRPr="00325DEB">
        <w:rPr>
          <w:rFonts w:ascii="Times New Roman" w:hAnsi="Times New Roman" w:cs="Times New Roman"/>
          <w:sz w:val="24"/>
          <w:szCs w:val="24"/>
          <w:vertAlign w:val="superscript"/>
          <w:lang w:val="en-US"/>
        </w:rPr>
        <w:t>b</w:t>
      </w:r>
      <w:r w:rsidRPr="00325DEB">
        <w:rPr>
          <w:rFonts w:ascii="Times New Roman" w:hAnsi="Times New Roman" w:cs="Times New Roman"/>
          <w:sz w:val="24"/>
          <w:szCs w:val="24"/>
          <w:lang w:val="en-US"/>
        </w:rPr>
        <w:t xml:space="preserve"> rs9457925 was used as a proxy for rs3798220 </w:t>
      </w:r>
      <w:r w:rsidRPr="00325DEB">
        <w:rPr>
          <w:rFonts w:ascii="Times New Roman" w:hAnsi="Times New Roman" w:cs="Times New Roman"/>
          <w:i/>
          <w:sz w:val="24"/>
          <w:szCs w:val="24"/>
          <w:lang w:val="en-US"/>
        </w:rPr>
        <w:t>r</w:t>
      </w:r>
      <w:r w:rsidRPr="00325DEB">
        <w:rPr>
          <w:rFonts w:ascii="Times New Roman" w:hAnsi="Times New Roman" w:cs="Times New Roman"/>
          <w:sz w:val="24"/>
          <w:szCs w:val="24"/>
          <w:vertAlign w:val="superscript"/>
          <w:lang w:val="en-US"/>
        </w:rPr>
        <w:t>2</w:t>
      </w:r>
      <w:r w:rsidRPr="00325DEB">
        <w:rPr>
          <w:rFonts w:ascii="Times New Roman" w:hAnsi="Times New Roman" w:cs="Times New Roman"/>
          <w:sz w:val="24"/>
          <w:szCs w:val="24"/>
          <w:lang w:val="en-US"/>
        </w:rPr>
        <w:t xml:space="preserve">=1. </w:t>
      </w:r>
      <w:r w:rsidRPr="00325DEB">
        <w:rPr>
          <w:rFonts w:ascii="Times New Roman" w:hAnsi="Times New Roman" w:cs="Times New Roman"/>
          <w:sz w:val="24"/>
          <w:szCs w:val="24"/>
          <w:vertAlign w:val="superscript"/>
          <w:lang w:val="en-US"/>
        </w:rPr>
        <w:t>c</w:t>
      </w:r>
      <w:r w:rsidRPr="00325DEB">
        <w:rPr>
          <w:rFonts w:ascii="Times New Roman" w:hAnsi="Times New Roman" w:cs="Times New Roman"/>
          <w:sz w:val="24"/>
          <w:szCs w:val="24"/>
          <w:lang w:val="en-US"/>
        </w:rPr>
        <w:t xml:space="preserve"> rs7164299 was used as a proxy for rs8042271, </w:t>
      </w:r>
      <w:r w:rsidRPr="00325DEB">
        <w:rPr>
          <w:rFonts w:ascii="Times New Roman" w:hAnsi="Times New Roman" w:cs="Times New Roman"/>
          <w:i/>
          <w:sz w:val="24"/>
          <w:szCs w:val="24"/>
          <w:lang w:val="en-US"/>
        </w:rPr>
        <w:t>r</w:t>
      </w:r>
      <w:r w:rsidRPr="00325DEB">
        <w:rPr>
          <w:rFonts w:ascii="Times New Roman" w:hAnsi="Times New Roman" w:cs="Times New Roman"/>
          <w:sz w:val="24"/>
          <w:szCs w:val="24"/>
          <w:vertAlign w:val="superscript"/>
          <w:lang w:val="en-US"/>
        </w:rPr>
        <w:t>2</w:t>
      </w:r>
      <w:r w:rsidRPr="00325DEB">
        <w:rPr>
          <w:rFonts w:ascii="Times New Roman" w:hAnsi="Times New Roman" w:cs="Times New Roman"/>
          <w:sz w:val="24"/>
          <w:szCs w:val="24"/>
          <w:lang w:val="en-US"/>
        </w:rPr>
        <w:t xml:space="preserve">=0.64. </w:t>
      </w:r>
      <w:r w:rsidRPr="00325DEB">
        <w:rPr>
          <w:rFonts w:ascii="Times New Roman" w:hAnsi="Times New Roman" w:cs="Times New Roman"/>
          <w:sz w:val="24"/>
          <w:szCs w:val="24"/>
          <w:vertAlign w:val="superscript"/>
          <w:lang w:val="en-US"/>
        </w:rPr>
        <w:t>d</w:t>
      </w:r>
      <w:r w:rsidRPr="00325DEB">
        <w:rPr>
          <w:rFonts w:ascii="Times New Roman" w:hAnsi="Times New Roman" w:cs="Times New Roman"/>
          <w:sz w:val="24"/>
          <w:szCs w:val="24"/>
          <w:lang w:val="en-US"/>
        </w:rPr>
        <w:t xml:space="preserve"> rs17011681 was used as a proxy for rs17465637 </w:t>
      </w:r>
      <w:r w:rsidRPr="00325DEB">
        <w:rPr>
          <w:rFonts w:ascii="Times New Roman" w:hAnsi="Times New Roman" w:cs="Times New Roman"/>
          <w:i/>
          <w:sz w:val="24"/>
          <w:szCs w:val="24"/>
          <w:lang w:val="en-US"/>
        </w:rPr>
        <w:t>r</w:t>
      </w:r>
      <w:r w:rsidRPr="00325DEB">
        <w:rPr>
          <w:rFonts w:ascii="Times New Roman" w:hAnsi="Times New Roman" w:cs="Times New Roman"/>
          <w:sz w:val="24"/>
          <w:szCs w:val="24"/>
          <w:vertAlign w:val="superscript"/>
          <w:lang w:val="en-US"/>
        </w:rPr>
        <w:t>2</w:t>
      </w:r>
      <w:r w:rsidRPr="00325DEB">
        <w:rPr>
          <w:rFonts w:ascii="Times New Roman" w:hAnsi="Times New Roman" w:cs="Times New Roman"/>
          <w:sz w:val="24"/>
          <w:szCs w:val="24"/>
          <w:lang w:val="en-US"/>
        </w:rPr>
        <w:t>=1.</w:t>
      </w:r>
      <w:r w:rsidRPr="00325DEB">
        <w:rPr>
          <w:rFonts w:ascii="Times New Roman" w:hAnsi="Times New Roman" w:cs="Times New Roman"/>
          <w:sz w:val="24"/>
          <w:szCs w:val="24"/>
          <w:vertAlign w:val="superscript"/>
          <w:lang w:val="en-US"/>
        </w:rPr>
        <w:t>e</w:t>
      </w:r>
      <w:r w:rsidRPr="00325DEB">
        <w:rPr>
          <w:rFonts w:ascii="Times New Roman" w:hAnsi="Times New Roman" w:cs="Times New Roman"/>
          <w:sz w:val="24"/>
          <w:szCs w:val="24"/>
          <w:lang w:val="en-US"/>
        </w:rPr>
        <w:t xml:space="preserve"> rs5760293 was used as a proxy for rs180803 </w:t>
      </w:r>
      <w:r w:rsidRPr="00325DEB">
        <w:rPr>
          <w:rFonts w:ascii="Times New Roman" w:hAnsi="Times New Roman" w:cs="Times New Roman"/>
          <w:i/>
          <w:sz w:val="24"/>
          <w:szCs w:val="24"/>
          <w:lang w:val="en-US"/>
        </w:rPr>
        <w:t>r</w:t>
      </w:r>
      <w:r w:rsidRPr="00325DEB">
        <w:rPr>
          <w:rFonts w:ascii="Times New Roman" w:hAnsi="Times New Roman" w:cs="Times New Roman"/>
          <w:sz w:val="24"/>
          <w:szCs w:val="24"/>
          <w:vertAlign w:val="superscript"/>
          <w:lang w:val="en-US"/>
        </w:rPr>
        <w:t>2</w:t>
      </w:r>
      <w:r w:rsidRPr="00325DEB">
        <w:rPr>
          <w:rFonts w:ascii="Times New Roman" w:hAnsi="Times New Roman" w:cs="Times New Roman"/>
          <w:sz w:val="24"/>
          <w:szCs w:val="24"/>
          <w:lang w:val="en-US"/>
        </w:rPr>
        <w:t xml:space="preserve">=0.57. </w:t>
      </w:r>
      <w:r w:rsidRPr="00325DEB">
        <w:rPr>
          <w:rFonts w:ascii="Times New Roman" w:hAnsi="Times New Roman" w:cs="Times New Roman"/>
          <w:sz w:val="24"/>
          <w:szCs w:val="24"/>
          <w:vertAlign w:val="superscript"/>
          <w:lang w:val="en-US"/>
        </w:rPr>
        <w:t>f</w:t>
      </w:r>
      <w:r w:rsidRPr="00325DEB">
        <w:rPr>
          <w:rFonts w:ascii="Times New Roman" w:hAnsi="Times New Roman" w:cs="Times New Roman"/>
          <w:sz w:val="24"/>
          <w:szCs w:val="24"/>
          <w:lang w:val="en-US"/>
        </w:rPr>
        <w:t xml:space="preserve"> rs17293632 was used as a proxy for rs56062135 </w:t>
      </w:r>
      <w:r w:rsidRPr="00325DEB">
        <w:rPr>
          <w:rFonts w:ascii="Times New Roman" w:hAnsi="Times New Roman" w:cs="Times New Roman"/>
          <w:i/>
          <w:sz w:val="24"/>
          <w:szCs w:val="24"/>
          <w:lang w:val="en-US"/>
        </w:rPr>
        <w:t>r</w:t>
      </w:r>
      <w:r w:rsidRPr="00325DEB">
        <w:rPr>
          <w:rFonts w:ascii="Times New Roman" w:hAnsi="Times New Roman" w:cs="Times New Roman"/>
          <w:sz w:val="24"/>
          <w:szCs w:val="24"/>
          <w:vertAlign w:val="superscript"/>
          <w:lang w:val="en-US"/>
        </w:rPr>
        <w:t>2</w:t>
      </w:r>
      <w:r w:rsidRPr="00325DEB">
        <w:rPr>
          <w:rFonts w:ascii="Times New Roman" w:hAnsi="Times New Roman" w:cs="Times New Roman"/>
          <w:sz w:val="24"/>
          <w:szCs w:val="24"/>
          <w:lang w:val="en-US"/>
        </w:rPr>
        <w:t xml:space="preserve">=0.94. </w:t>
      </w:r>
      <w:r w:rsidRPr="00325DEB">
        <w:rPr>
          <w:rFonts w:ascii="Times New Roman" w:hAnsi="Times New Roman" w:cs="Times New Roman"/>
          <w:sz w:val="24"/>
          <w:szCs w:val="24"/>
          <w:vertAlign w:val="superscript"/>
          <w:lang w:val="en-US"/>
        </w:rPr>
        <w:t>g</w:t>
      </w:r>
      <w:r w:rsidRPr="00325DEB">
        <w:rPr>
          <w:rFonts w:ascii="Times New Roman" w:hAnsi="Times New Roman" w:cs="Times New Roman"/>
          <w:sz w:val="24"/>
          <w:szCs w:val="24"/>
          <w:lang w:val="en-US"/>
        </w:rPr>
        <w:t xml:space="preserve"> rs360156 was used as a proxy for rs10840293 </w:t>
      </w:r>
      <w:r w:rsidRPr="00325DEB">
        <w:rPr>
          <w:rFonts w:ascii="Times New Roman" w:hAnsi="Times New Roman" w:cs="Times New Roman"/>
          <w:i/>
          <w:sz w:val="24"/>
          <w:szCs w:val="24"/>
          <w:lang w:val="en-US"/>
        </w:rPr>
        <w:t>r</w:t>
      </w:r>
      <w:r w:rsidRPr="00325DEB">
        <w:rPr>
          <w:rFonts w:ascii="Times New Roman" w:hAnsi="Times New Roman" w:cs="Times New Roman"/>
          <w:sz w:val="24"/>
          <w:szCs w:val="24"/>
          <w:vertAlign w:val="superscript"/>
          <w:lang w:val="en-US"/>
        </w:rPr>
        <w:t>2</w:t>
      </w:r>
      <w:r w:rsidRPr="00325DEB">
        <w:rPr>
          <w:rFonts w:ascii="Times New Roman" w:hAnsi="Times New Roman" w:cs="Times New Roman"/>
          <w:sz w:val="24"/>
          <w:szCs w:val="24"/>
          <w:lang w:val="en-US"/>
        </w:rPr>
        <w:t>=0.96.</w:t>
      </w:r>
    </w:p>
    <w:p w14:paraId="02006B42" w14:textId="6FDBC2D6" w:rsidR="00B4640F" w:rsidRPr="00325DEB" w:rsidRDefault="000E76FE" w:rsidP="000E76FE">
      <w:pPr>
        <w:rPr>
          <w:rFonts w:ascii="Times New Roman" w:hAnsi="Times New Roman" w:cs="Times New Roman"/>
          <w:sz w:val="24"/>
          <w:szCs w:val="24"/>
          <w:lang w:val="en-US"/>
        </w:rPr>
      </w:pPr>
      <w:r w:rsidRPr="00325DEB">
        <w:rPr>
          <w:rFonts w:ascii="Times New Roman" w:hAnsi="Times New Roman" w:cs="Times New Roman"/>
          <w:sz w:val="24"/>
          <w:szCs w:val="24"/>
          <w:lang w:val="en-US"/>
        </w:rPr>
        <w:t>The maximum sample size available for each trait are: HDL</w:t>
      </w:r>
      <w:r w:rsidR="001D733C" w:rsidRPr="00325DEB">
        <w:rPr>
          <w:rFonts w:ascii="Times New Roman" w:hAnsi="Times New Roman" w:cs="Times New Roman"/>
          <w:sz w:val="24"/>
          <w:szCs w:val="24"/>
          <w:lang w:val="en-US"/>
        </w:rPr>
        <w:t>-cholesterol level</w:t>
      </w:r>
      <w:r w:rsidRPr="00325DEB">
        <w:rPr>
          <w:rFonts w:ascii="Times New Roman" w:hAnsi="Times New Roman" w:cs="Times New Roman"/>
          <w:sz w:val="24"/>
          <w:szCs w:val="24"/>
          <w:lang w:val="en-US"/>
        </w:rPr>
        <w:t>, 187,167; LDL</w:t>
      </w:r>
      <w:r w:rsidR="001D733C" w:rsidRPr="00325DEB">
        <w:rPr>
          <w:rFonts w:ascii="Times New Roman" w:hAnsi="Times New Roman" w:cs="Times New Roman"/>
          <w:sz w:val="24"/>
          <w:szCs w:val="24"/>
          <w:lang w:val="en-US"/>
        </w:rPr>
        <w:t>-cholesterol level</w:t>
      </w:r>
      <w:r w:rsidRPr="00325DEB">
        <w:rPr>
          <w:rFonts w:ascii="Times New Roman" w:hAnsi="Times New Roman" w:cs="Times New Roman"/>
          <w:sz w:val="24"/>
          <w:szCs w:val="24"/>
          <w:lang w:val="en-US"/>
        </w:rPr>
        <w:t>, 173,082; TG</w:t>
      </w:r>
      <w:r w:rsidR="001D733C" w:rsidRPr="00325DEB">
        <w:rPr>
          <w:rFonts w:ascii="Times New Roman" w:hAnsi="Times New Roman" w:cs="Times New Roman"/>
          <w:sz w:val="24"/>
          <w:szCs w:val="24"/>
          <w:lang w:val="en-US"/>
        </w:rPr>
        <w:t xml:space="preserve"> level</w:t>
      </w:r>
      <w:r w:rsidRPr="00325DEB">
        <w:rPr>
          <w:rFonts w:ascii="Times New Roman" w:hAnsi="Times New Roman" w:cs="Times New Roman"/>
          <w:sz w:val="24"/>
          <w:szCs w:val="24"/>
          <w:lang w:val="en-US"/>
        </w:rPr>
        <w:t>, 177,860; SBP, 69,899; DBP, 69,909;</w:t>
      </w:r>
      <w:r w:rsidR="001D733C" w:rsidRPr="00325DEB">
        <w:rPr>
          <w:rFonts w:ascii="Times New Roman" w:hAnsi="Times New Roman" w:cs="Times New Roman"/>
          <w:sz w:val="24"/>
          <w:szCs w:val="24"/>
          <w:lang w:val="en-US"/>
        </w:rPr>
        <w:t xml:space="preserve"> PP, 74,079; BMI, 339,224; T2D c</w:t>
      </w:r>
      <w:r w:rsidRPr="00325DEB">
        <w:rPr>
          <w:rFonts w:ascii="Times New Roman" w:hAnsi="Times New Roman" w:cs="Times New Roman"/>
          <w:sz w:val="24"/>
          <w:szCs w:val="24"/>
          <w:lang w:val="en-US"/>
        </w:rPr>
        <w:t>ase</w:t>
      </w:r>
      <w:r w:rsidR="001D733C" w:rsidRPr="00325DEB">
        <w:rPr>
          <w:rFonts w:ascii="Times New Roman" w:hAnsi="Times New Roman" w:cs="Times New Roman"/>
          <w:sz w:val="24"/>
          <w:szCs w:val="24"/>
          <w:lang w:val="en-US"/>
        </w:rPr>
        <w:t>s</w:t>
      </w:r>
      <w:r w:rsidRPr="00325DEB">
        <w:rPr>
          <w:rFonts w:ascii="Times New Roman" w:hAnsi="Times New Roman" w:cs="Times New Roman"/>
          <w:sz w:val="24"/>
          <w:szCs w:val="24"/>
          <w:lang w:val="en-US"/>
        </w:rPr>
        <w:t xml:space="preserve"> 34,840 and control</w:t>
      </w:r>
      <w:r w:rsidR="001D733C" w:rsidRPr="00325DEB">
        <w:rPr>
          <w:rFonts w:ascii="Times New Roman" w:hAnsi="Times New Roman" w:cs="Times New Roman"/>
          <w:sz w:val="24"/>
          <w:szCs w:val="24"/>
          <w:lang w:val="en-US"/>
        </w:rPr>
        <w:t>s</w:t>
      </w:r>
      <w:r w:rsidRPr="00325DEB">
        <w:rPr>
          <w:rFonts w:ascii="Times New Roman" w:hAnsi="Times New Roman" w:cs="Times New Roman"/>
          <w:sz w:val="24"/>
          <w:szCs w:val="24"/>
          <w:lang w:val="en-US"/>
        </w:rPr>
        <w:t xml:space="preserve"> 114,981; Smoking, 41,150. </w:t>
      </w:r>
    </w:p>
    <w:p w14:paraId="63D1F9E2" w14:textId="77777777" w:rsidR="000E76FE" w:rsidRPr="00325DEB" w:rsidRDefault="000E76FE" w:rsidP="000E76FE">
      <w:pPr>
        <w:rPr>
          <w:rFonts w:cs="Arial"/>
          <w:sz w:val="20"/>
          <w:szCs w:val="20"/>
          <w:vertAlign w:val="superscript"/>
          <w:lang w:val="en-US"/>
        </w:rPr>
      </w:pPr>
    </w:p>
    <w:p w14:paraId="096C35F0" w14:textId="77777777" w:rsidR="000E76FE" w:rsidRPr="00325DEB" w:rsidRDefault="000E76FE" w:rsidP="000E76FE">
      <w:pPr>
        <w:rPr>
          <w:rFonts w:cs="Arial"/>
          <w:sz w:val="20"/>
          <w:szCs w:val="20"/>
          <w:vertAlign w:val="superscript"/>
          <w:lang w:val="en-US"/>
        </w:rPr>
        <w:sectPr w:rsidR="000E76FE" w:rsidRPr="00325DEB" w:rsidSect="00343506">
          <w:pgSz w:w="11906" w:h="16838" w:code="9"/>
          <w:pgMar w:top="1440" w:right="1440" w:bottom="1440" w:left="1440" w:header="709" w:footer="709" w:gutter="0"/>
          <w:cols w:space="708"/>
          <w:docGrid w:linePitch="360"/>
        </w:sectPr>
      </w:pPr>
    </w:p>
    <w:p w14:paraId="175DE72C" w14:textId="229806AE" w:rsidR="007E1BCF" w:rsidRPr="00325DEB" w:rsidRDefault="004C4815" w:rsidP="007E1BCF">
      <w:pPr>
        <w:rPr>
          <w:rFonts w:ascii="Times New Roman" w:hAnsi="Times New Roman" w:cs="Times New Roman"/>
          <w:b/>
          <w:sz w:val="24"/>
          <w:szCs w:val="24"/>
          <w:lang w:val="en-US"/>
        </w:rPr>
      </w:pPr>
      <w:r w:rsidRPr="00325DEB">
        <w:rPr>
          <w:rFonts w:ascii="Times New Roman" w:hAnsi="Times New Roman" w:cs="Times New Roman"/>
          <w:b/>
          <w:sz w:val="24"/>
          <w:szCs w:val="24"/>
          <w:lang w:val="en-US"/>
        </w:rPr>
        <w:t>Supplementa</w:t>
      </w:r>
      <w:r>
        <w:rPr>
          <w:rFonts w:ascii="Times New Roman" w:hAnsi="Times New Roman" w:cs="Times New Roman"/>
          <w:b/>
          <w:sz w:val="24"/>
          <w:szCs w:val="24"/>
          <w:lang w:val="en-US"/>
        </w:rPr>
        <w:t>l</w:t>
      </w:r>
      <w:r w:rsidRPr="00325DEB">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Figure </w:t>
      </w:r>
      <w:r w:rsidR="00C539F0" w:rsidRPr="00325DEB">
        <w:rPr>
          <w:rFonts w:ascii="Times New Roman" w:hAnsi="Times New Roman" w:cs="Times New Roman"/>
          <w:b/>
          <w:sz w:val="24"/>
          <w:szCs w:val="24"/>
          <w:lang w:val="en-US"/>
        </w:rPr>
        <w:t>1</w:t>
      </w:r>
      <w:r w:rsidR="00C539F0" w:rsidRPr="00325DEB">
        <w:rPr>
          <w:rFonts w:ascii="Times New Roman" w:hAnsi="Times New Roman" w:cs="Times New Roman"/>
          <w:sz w:val="24"/>
          <w:szCs w:val="24"/>
          <w:lang w:val="en-US"/>
        </w:rPr>
        <w:t xml:space="preserve">: </w:t>
      </w:r>
      <w:r w:rsidR="00C539F0" w:rsidRPr="00325DEB">
        <w:rPr>
          <w:rFonts w:ascii="Times New Roman" w:hAnsi="Times New Roman" w:cs="Times New Roman"/>
          <w:b/>
          <w:sz w:val="24"/>
          <w:szCs w:val="24"/>
          <w:lang w:val="en-US"/>
        </w:rPr>
        <w:t>Forest plots of the six novel CAD loci</w:t>
      </w:r>
    </w:p>
    <w:p w14:paraId="087A3231" w14:textId="77777777" w:rsidR="007E1BCF" w:rsidRPr="00325DEB" w:rsidRDefault="007E1BCF">
      <w:pPr>
        <w:spacing w:after="160" w:line="259" w:lineRule="auto"/>
        <w:rPr>
          <w:rFonts w:cs="Arial"/>
          <w:sz w:val="20"/>
          <w:szCs w:val="20"/>
          <w:vertAlign w:val="superscript"/>
          <w:lang w:val="en-US" w:eastAsia="en-GB"/>
        </w:rPr>
      </w:pPr>
      <w:r w:rsidRPr="00325DEB">
        <w:rPr>
          <w:rFonts w:cs="Arial"/>
          <w:noProof/>
          <w:sz w:val="20"/>
          <w:szCs w:val="20"/>
          <w:vertAlign w:val="superscript"/>
          <w:lang w:val="en-US"/>
        </w:rPr>
        <w:drawing>
          <wp:inline distT="0" distB="0" distL="0" distR="0" wp14:anchorId="5B7D1013" wp14:editId="67DEA2E2">
            <wp:extent cx="5500688" cy="7404538"/>
            <wp:effectExtent l="0" t="0" r="508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03278" cy="7408024"/>
                    </a:xfrm>
                    <a:prstGeom prst="rect">
                      <a:avLst/>
                    </a:prstGeom>
                  </pic:spPr>
                </pic:pic>
              </a:graphicData>
            </a:graphic>
          </wp:inline>
        </w:drawing>
      </w:r>
    </w:p>
    <w:p w14:paraId="52E445E9" w14:textId="437ACF94" w:rsidR="00C539F0" w:rsidRPr="00325DEB" w:rsidRDefault="007E1BCF">
      <w:pPr>
        <w:spacing w:after="160" w:line="259" w:lineRule="auto"/>
        <w:rPr>
          <w:rFonts w:ascii="Times New Roman" w:hAnsi="Times New Roman" w:cs="Times New Roman"/>
          <w:sz w:val="24"/>
          <w:szCs w:val="24"/>
          <w:lang w:val="en-US"/>
        </w:rPr>
      </w:pPr>
      <w:r w:rsidRPr="00325DEB">
        <w:rPr>
          <w:rFonts w:ascii="Times New Roman" w:hAnsi="Times New Roman" w:cs="Times New Roman"/>
          <w:sz w:val="24"/>
          <w:szCs w:val="24"/>
          <w:lang w:val="en-US"/>
        </w:rPr>
        <w:t xml:space="preserve">Forest plots for association of each of the novel loci with coronary artery </w:t>
      </w:r>
      <w:r w:rsidR="00F342A0" w:rsidRPr="00325DEB">
        <w:rPr>
          <w:rFonts w:ascii="Times New Roman" w:hAnsi="Times New Roman" w:cs="Times New Roman"/>
          <w:sz w:val="24"/>
          <w:szCs w:val="24"/>
          <w:lang w:val="en-US"/>
        </w:rPr>
        <w:t>disease in the discovery studies</w:t>
      </w:r>
      <w:r w:rsidRPr="00325DEB">
        <w:rPr>
          <w:rFonts w:ascii="Times New Roman" w:hAnsi="Times New Roman" w:cs="Times New Roman"/>
          <w:sz w:val="24"/>
          <w:szCs w:val="24"/>
          <w:lang w:val="en-US"/>
        </w:rPr>
        <w:t>.</w:t>
      </w:r>
      <w:r w:rsidR="00527A4E" w:rsidRPr="00325DEB">
        <w:rPr>
          <w:rFonts w:ascii="Times New Roman" w:hAnsi="Times New Roman" w:cs="Times New Roman"/>
          <w:sz w:val="24"/>
          <w:szCs w:val="24"/>
          <w:lang w:val="en-US"/>
        </w:rPr>
        <w:t xml:space="preserve"> Plots illustrate effect size</w:t>
      </w:r>
      <w:r w:rsidR="00E16979" w:rsidRPr="00325DEB">
        <w:rPr>
          <w:rFonts w:ascii="Times New Roman" w:hAnsi="Times New Roman" w:cs="Times New Roman"/>
          <w:sz w:val="24"/>
          <w:szCs w:val="24"/>
          <w:lang w:val="en-US"/>
        </w:rPr>
        <w:t xml:space="preserve"> (Odds ratio, log scale)</w:t>
      </w:r>
      <w:r w:rsidR="00527A4E" w:rsidRPr="00325DEB">
        <w:rPr>
          <w:rFonts w:ascii="Times New Roman" w:hAnsi="Times New Roman" w:cs="Times New Roman"/>
          <w:sz w:val="24"/>
          <w:szCs w:val="24"/>
          <w:lang w:val="en-US"/>
        </w:rPr>
        <w:t xml:space="preserve"> and 9</w:t>
      </w:r>
      <w:r w:rsidR="00B4640F" w:rsidRPr="00325DEB">
        <w:rPr>
          <w:rFonts w:ascii="Times New Roman" w:hAnsi="Times New Roman" w:cs="Times New Roman"/>
          <w:sz w:val="24"/>
          <w:szCs w:val="24"/>
          <w:lang w:val="en-US"/>
        </w:rPr>
        <w:t>5</w:t>
      </w:r>
      <w:r w:rsidR="00527A4E" w:rsidRPr="00325DEB">
        <w:rPr>
          <w:rFonts w:ascii="Times New Roman" w:hAnsi="Times New Roman" w:cs="Times New Roman"/>
          <w:sz w:val="24"/>
          <w:szCs w:val="24"/>
          <w:lang w:val="en-US"/>
        </w:rPr>
        <w:t>% confidence intervals (CIs) observed in each contributing study.</w:t>
      </w:r>
      <w:r w:rsidR="00E16979" w:rsidRPr="00325DEB">
        <w:rPr>
          <w:rFonts w:ascii="Times New Roman" w:hAnsi="Times New Roman" w:cs="Times New Roman"/>
          <w:sz w:val="24"/>
          <w:szCs w:val="24"/>
          <w:lang w:val="en-US"/>
        </w:rPr>
        <w:t xml:space="preserve"> </w:t>
      </w:r>
      <w:r w:rsidR="00C539F0" w:rsidRPr="00325DEB">
        <w:rPr>
          <w:rFonts w:ascii="Times New Roman" w:hAnsi="Times New Roman" w:cs="Times New Roman"/>
          <w:sz w:val="24"/>
          <w:szCs w:val="24"/>
          <w:lang w:val="en-US"/>
        </w:rPr>
        <w:br w:type="page"/>
      </w:r>
    </w:p>
    <w:p w14:paraId="1A5AD9C2" w14:textId="4F675273" w:rsidR="000E76FE" w:rsidRPr="00325DEB" w:rsidRDefault="004C4815" w:rsidP="000E76FE">
      <w:pPr>
        <w:rPr>
          <w:rFonts w:ascii="Times New Roman" w:hAnsi="Times New Roman" w:cs="Times New Roman"/>
          <w:b/>
          <w:sz w:val="24"/>
          <w:szCs w:val="24"/>
          <w:lang w:val="en-US"/>
        </w:rPr>
      </w:pPr>
      <w:r w:rsidRPr="00325DEB">
        <w:rPr>
          <w:rFonts w:ascii="Times New Roman" w:hAnsi="Times New Roman" w:cs="Times New Roman"/>
          <w:b/>
          <w:sz w:val="24"/>
          <w:szCs w:val="24"/>
          <w:lang w:val="en-US"/>
        </w:rPr>
        <w:t>Supplementa</w:t>
      </w:r>
      <w:r>
        <w:rPr>
          <w:rFonts w:ascii="Times New Roman" w:hAnsi="Times New Roman" w:cs="Times New Roman"/>
          <w:b/>
          <w:sz w:val="24"/>
          <w:szCs w:val="24"/>
          <w:lang w:val="en-US"/>
        </w:rPr>
        <w:t>l</w:t>
      </w:r>
      <w:r w:rsidRPr="00325DEB">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Figure </w:t>
      </w:r>
      <w:r w:rsidR="00380961" w:rsidRPr="00325DEB">
        <w:rPr>
          <w:rFonts w:ascii="Times New Roman" w:hAnsi="Times New Roman" w:cs="Times New Roman"/>
          <w:b/>
          <w:sz w:val="24"/>
          <w:szCs w:val="24"/>
          <w:lang w:val="en-US"/>
        </w:rPr>
        <w:t>2</w:t>
      </w:r>
      <w:r w:rsidR="000E76FE" w:rsidRPr="00325DEB">
        <w:rPr>
          <w:rFonts w:ascii="Times New Roman" w:hAnsi="Times New Roman" w:cs="Times New Roman"/>
          <w:sz w:val="24"/>
          <w:szCs w:val="24"/>
          <w:lang w:val="en-US"/>
        </w:rPr>
        <w:t xml:space="preserve">: </w:t>
      </w:r>
      <w:r w:rsidR="000E76FE" w:rsidRPr="00325DEB">
        <w:rPr>
          <w:rFonts w:ascii="Times New Roman" w:hAnsi="Times New Roman" w:cs="Times New Roman"/>
          <w:b/>
          <w:sz w:val="24"/>
          <w:szCs w:val="24"/>
          <w:lang w:val="en-US"/>
        </w:rPr>
        <w:t>Regional association plots for the six novel CAD loci</w:t>
      </w:r>
    </w:p>
    <w:p w14:paraId="2A60A059" w14:textId="77777777" w:rsidR="000E76FE" w:rsidRPr="00325DEB" w:rsidRDefault="00E746A9" w:rsidP="000E76FE">
      <w:pPr>
        <w:rPr>
          <w:rFonts w:cs="Arial"/>
          <w:sz w:val="20"/>
          <w:szCs w:val="20"/>
          <w:vertAlign w:val="superscript"/>
          <w:lang w:val="en-US"/>
        </w:rPr>
      </w:pPr>
      <w:r w:rsidRPr="00325DEB">
        <w:rPr>
          <w:rFonts w:cs="Arial"/>
          <w:noProof/>
          <w:sz w:val="20"/>
          <w:szCs w:val="20"/>
          <w:vertAlign w:val="superscript"/>
          <w:lang w:val="en-US"/>
        </w:rPr>
        <w:drawing>
          <wp:inline distT="0" distB="0" distL="0" distR="0" wp14:anchorId="631BAD36" wp14:editId="37D0ED26">
            <wp:extent cx="5867400" cy="79664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76413" cy="7978669"/>
                    </a:xfrm>
                    <a:prstGeom prst="rect">
                      <a:avLst/>
                    </a:prstGeom>
                  </pic:spPr>
                </pic:pic>
              </a:graphicData>
            </a:graphic>
          </wp:inline>
        </w:drawing>
      </w:r>
    </w:p>
    <w:p w14:paraId="57F44B00" w14:textId="77777777" w:rsidR="00527A4E" w:rsidRPr="00325DEB" w:rsidRDefault="00527A4E" w:rsidP="000E76FE">
      <w:pPr>
        <w:rPr>
          <w:rFonts w:cs="Arial"/>
          <w:sz w:val="24"/>
          <w:szCs w:val="24"/>
          <w:lang w:val="en-US"/>
        </w:rPr>
      </w:pPr>
    </w:p>
    <w:p w14:paraId="51EE2294" w14:textId="382863F0" w:rsidR="000E76FE" w:rsidRPr="00325DEB" w:rsidRDefault="007E1BCF" w:rsidP="000E76FE">
      <w:pPr>
        <w:rPr>
          <w:rFonts w:ascii="Times New Roman" w:hAnsi="Times New Roman" w:cs="Times New Roman"/>
          <w:sz w:val="24"/>
          <w:szCs w:val="24"/>
          <w:lang w:val="en-US"/>
        </w:rPr>
      </w:pPr>
      <w:r w:rsidRPr="00325DEB">
        <w:rPr>
          <w:rFonts w:ascii="Times New Roman" w:hAnsi="Times New Roman" w:cs="Times New Roman"/>
          <w:sz w:val="24"/>
          <w:szCs w:val="24"/>
          <w:lang w:val="en-US"/>
        </w:rPr>
        <w:t>Regional association plots are shown for each of the novel loci</w:t>
      </w:r>
      <w:r w:rsidR="00F342A0" w:rsidRPr="00325DEB">
        <w:rPr>
          <w:rFonts w:ascii="Times New Roman" w:hAnsi="Times New Roman" w:cs="Times New Roman"/>
          <w:sz w:val="24"/>
          <w:szCs w:val="24"/>
          <w:lang w:val="en-US"/>
        </w:rPr>
        <w:t xml:space="preserve"> in the discovery analysis</w:t>
      </w:r>
      <w:r w:rsidRPr="00325DEB">
        <w:rPr>
          <w:rFonts w:ascii="Times New Roman" w:hAnsi="Times New Roman" w:cs="Times New Roman"/>
          <w:sz w:val="24"/>
          <w:szCs w:val="24"/>
          <w:lang w:val="en-US"/>
        </w:rPr>
        <w:t>.</w:t>
      </w:r>
      <w:r w:rsidR="00527A4E" w:rsidRPr="00325DEB">
        <w:rPr>
          <w:rFonts w:ascii="Times New Roman" w:hAnsi="Times New Roman" w:cs="Times New Roman"/>
          <w:lang w:val="en-US"/>
        </w:rPr>
        <w:t xml:space="preserve"> </w:t>
      </w:r>
      <w:r w:rsidR="00527A4E" w:rsidRPr="00325DEB">
        <w:rPr>
          <w:rFonts w:ascii="Times New Roman" w:hAnsi="Times New Roman" w:cs="Times New Roman"/>
          <w:sz w:val="24"/>
          <w:szCs w:val="24"/>
          <w:lang w:val="en-US"/>
        </w:rPr>
        <w:t xml:space="preserve">Regional plots show SNPs plotted by their positions on chromosomes against –log10 p-value for their association with CAD. The top SNP in each region is highlighted in purple. The SNPs surrounding each top SNP are </w:t>
      </w:r>
      <w:r w:rsidR="00325DEB" w:rsidRPr="00325DEB">
        <w:rPr>
          <w:rFonts w:ascii="Times New Roman" w:hAnsi="Times New Roman" w:cs="Times New Roman"/>
          <w:sz w:val="24"/>
          <w:szCs w:val="24"/>
          <w:lang w:val="en-US"/>
        </w:rPr>
        <w:t>color</w:t>
      </w:r>
      <w:r w:rsidR="00527A4E" w:rsidRPr="00325DEB">
        <w:rPr>
          <w:rFonts w:ascii="Times New Roman" w:hAnsi="Times New Roman" w:cs="Times New Roman"/>
          <w:sz w:val="24"/>
          <w:szCs w:val="24"/>
          <w:lang w:val="en-US"/>
        </w:rPr>
        <w:t xml:space="preserve"> coded to reflect their LD with this variant </w:t>
      </w:r>
      <w:r w:rsidRPr="00325DEB">
        <w:rPr>
          <w:rFonts w:ascii="Times New Roman" w:hAnsi="Times New Roman" w:cs="Times New Roman"/>
          <w:sz w:val="24"/>
          <w:szCs w:val="24"/>
          <w:lang w:val="en-US"/>
        </w:rPr>
        <w:t xml:space="preserve"> LD (r</w:t>
      </w:r>
      <w:r w:rsidRPr="00325DEB">
        <w:rPr>
          <w:rFonts w:ascii="Times New Roman" w:hAnsi="Times New Roman" w:cs="Times New Roman"/>
          <w:sz w:val="24"/>
          <w:szCs w:val="24"/>
          <w:vertAlign w:val="superscript"/>
          <w:lang w:val="en-US"/>
        </w:rPr>
        <w:t>2</w:t>
      </w:r>
      <w:r w:rsidRPr="00325DEB">
        <w:rPr>
          <w:rFonts w:ascii="Times New Roman" w:hAnsi="Times New Roman" w:cs="Times New Roman"/>
          <w:sz w:val="24"/>
          <w:szCs w:val="24"/>
          <w:lang w:val="en-US"/>
        </w:rPr>
        <w:t>) calculations</w:t>
      </w:r>
      <w:r w:rsidR="00527A4E" w:rsidRPr="00325DEB">
        <w:rPr>
          <w:rFonts w:ascii="Times New Roman" w:hAnsi="Times New Roman" w:cs="Times New Roman"/>
          <w:sz w:val="24"/>
          <w:szCs w:val="24"/>
          <w:lang w:val="en-US"/>
        </w:rPr>
        <w:t xml:space="preserve"> were based on the 1000 Genomes March 2012 release (EUR). Genomic coordinates refer to the hg19 sequence assembly. Plots were generated using Locus Zoom.</w:t>
      </w:r>
    </w:p>
    <w:p w14:paraId="37B170F7" w14:textId="77777777" w:rsidR="00527A4E" w:rsidRPr="00325DEB" w:rsidRDefault="00527A4E" w:rsidP="0099088B">
      <w:pPr>
        <w:rPr>
          <w:rFonts w:cs="Arial"/>
          <w:b/>
          <w:sz w:val="24"/>
          <w:szCs w:val="24"/>
          <w:lang w:val="en-US"/>
        </w:rPr>
      </w:pPr>
    </w:p>
    <w:p w14:paraId="2D478E78" w14:textId="77777777" w:rsidR="00527A4E" w:rsidRPr="00325DEB" w:rsidRDefault="00527A4E" w:rsidP="0099088B">
      <w:pPr>
        <w:rPr>
          <w:rFonts w:cs="Arial"/>
          <w:b/>
          <w:sz w:val="24"/>
          <w:szCs w:val="24"/>
          <w:lang w:val="en-US"/>
        </w:rPr>
      </w:pPr>
    </w:p>
    <w:p w14:paraId="2D316A29" w14:textId="77777777" w:rsidR="00527A4E" w:rsidRPr="00325DEB" w:rsidRDefault="00527A4E" w:rsidP="0099088B">
      <w:pPr>
        <w:rPr>
          <w:rFonts w:cs="Arial"/>
          <w:b/>
          <w:sz w:val="24"/>
          <w:szCs w:val="24"/>
          <w:lang w:val="en-US"/>
        </w:rPr>
      </w:pPr>
    </w:p>
    <w:p w14:paraId="5BC27531" w14:textId="77777777" w:rsidR="00527A4E" w:rsidRPr="00325DEB" w:rsidRDefault="00527A4E" w:rsidP="0099088B">
      <w:pPr>
        <w:rPr>
          <w:rFonts w:cs="Arial"/>
          <w:b/>
          <w:sz w:val="24"/>
          <w:szCs w:val="24"/>
          <w:lang w:val="en-US"/>
        </w:rPr>
      </w:pPr>
    </w:p>
    <w:p w14:paraId="4E16D1E2" w14:textId="77777777" w:rsidR="00527A4E" w:rsidRPr="00325DEB" w:rsidRDefault="00527A4E" w:rsidP="0099088B">
      <w:pPr>
        <w:rPr>
          <w:rFonts w:cs="Arial"/>
          <w:b/>
          <w:sz w:val="24"/>
          <w:szCs w:val="24"/>
          <w:lang w:val="en-US"/>
        </w:rPr>
      </w:pPr>
    </w:p>
    <w:p w14:paraId="5C7EB952" w14:textId="77777777" w:rsidR="00527A4E" w:rsidRPr="00325DEB" w:rsidRDefault="00527A4E" w:rsidP="0099088B">
      <w:pPr>
        <w:rPr>
          <w:rFonts w:cs="Arial"/>
          <w:b/>
          <w:sz w:val="24"/>
          <w:szCs w:val="24"/>
          <w:lang w:val="en-US"/>
        </w:rPr>
      </w:pPr>
    </w:p>
    <w:p w14:paraId="0498600D" w14:textId="77777777" w:rsidR="00527A4E" w:rsidRPr="00325DEB" w:rsidRDefault="00527A4E" w:rsidP="0099088B">
      <w:pPr>
        <w:rPr>
          <w:rFonts w:cs="Arial"/>
          <w:b/>
          <w:sz w:val="24"/>
          <w:szCs w:val="24"/>
          <w:lang w:val="en-US"/>
        </w:rPr>
      </w:pPr>
    </w:p>
    <w:p w14:paraId="64A97D5B" w14:textId="77777777" w:rsidR="00527A4E" w:rsidRPr="00325DEB" w:rsidRDefault="00527A4E" w:rsidP="0099088B">
      <w:pPr>
        <w:rPr>
          <w:rFonts w:cs="Arial"/>
          <w:b/>
          <w:sz w:val="24"/>
          <w:szCs w:val="24"/>
          <w:lang w:val="en-US"/>
        </w:rPr>
      </w:pPr>
    </w:p>
    <w:p w14:paraId="553AF375" w14:textId="77777777" w:rsidR="00527A4E" w:rsidRPr="00325DEB" w:rsidRDefault="00527A4E" w:rsidP="0099088B">
      <w:pPr>
        <w:rPr>
          <w:rFonts w:cs="Arial"/>
          <w:b/>
          <w:sz w:val="24"/>
          <w:szCs w:val="24"/>
          <w:lang w:val="en-US"/>
        </w:rPr>
      </w:pPr>
    </w:p>
    <w:p w14:paraId="519AC2D1" w14:textId="77777777" w:rsidR="00527A4E" w:rsidRPr="00325DEB" w:rsidRDefault="00527A4E" w:rsidP="0099088B">
      <w:pPr>
        <w:rPr>
          <w:rFonts w:cs="Arial"/>
          <w:b/>
          <w:sz w:val="24"/>
          <w:szCs w:val="24"/>
          <w:lang w:val="en-US"/>
        </w:rPr>
      </w:pPr>
    </w:p>
    <w:p w14:paraId="3930BAAC" w14:textId="77777777" w:rsidR="00527A4E" w:rsidRPr="00325DEB" w:rsidRDefault="00527A4E" w:rsidP="0099088B">
      <w:pPr>
        <w:rPr>
          <w:rFonts w:cs="Arial"/>
          <w:b/>
          <w:sz w:val="24"/>
          <w:szCs w:val="24"/>
          <w:lang w:val="en-US"/>
        </w:rPr>
      </w:pPr>
    </w:p>
    <w:p w14:paraId="1D761DCC" w14:textId="77777777" w:rsidR="00527A4E" w:rsidRPr="00325DEB" w:rsidRDefault="00527A4E" w:rsidP="0099088B">
      <w:pPr>
        <w:rPr>
          <w:rFonts w:cs="Arial"/>
          <w:b/>
          <w:sz w:val="24"/>
          <w:szCs w:val="24"/>
          <w:lang w:val="en-US"/>
        </w:rPr>
      </w:pPr>
    </w:p>
    <w:p w14:paraId="5761CF42" w14:textId="77777777" w:rsidR="00527A4E" w:rsidRPr="00325DEB" w:rsidRDefault="00527A4E" w:rsidP="0099088B">
      <w:pPr>
        <w:rPr>
          <w:rFonts w:cs="Arial"/>
          <w:b/>
          <w:sz w:val="24"/>
          <w:szCs w:val="24"/>
          <w:lang w:val="en-US"/>
        </w:rPr>
      </w:pPr>
    </w:p>
    <w:p w14:paraId="5E590100" w14:textId="77777777" w:rsidR="00527A4E" w:rsidRPr="00325DEB" w:rsidRDefault="00527A4E" w:rsidP="0099088B">
      <w:pPr>
        <w:rPr>
          <w:rFonts w:cs="Arial"/>
          <w:b/>
          <w:sz w:val="24"/>
          <w:szCs w:val="24"/>
          <w:lang w:val="en-US"/>
        </w:rPr>
      </w:pPr>
    </w:p>
    <w:p w14:paraId="178837AB" w14:textId="77777777" w:rsidR="00527A4E" w:rsidRPr="00325DEB" w:rsidRDefault="00527A4E" w:rsidP="0099088B">
      <w:pPr>
        <w:rPr>
          <w:rFonts w:cs="Arial"/>
          <w:b/>
          <w:sz w:val="24"/>
          <w:szCs w:val="24"/>
          <w:lang w:val="en-US"/>
        </w:rPr>
      </w:pPr>
    </w:p>
    <w:p w14:paraId="5FCC465A" w14:textId="77777777" w:rsidR="00527A4E" w:rsidRPr="00325DEB" w:rsidRDefault="00527A4E" w:rsidP="0099088B">
      <w:pPr>
        <w:rPr>
          <w:rFonts w:cs="Arial"/>
          <w:b/>
          <w:sz w:val="24"/>
          <w:szCs w:val="24"/>
          <w:lang w:val="en-US"/>
        </w:rPr>
      </w:pPr>
    </w:p>
    <w:p w14:paraId="3AB3E37B" w14:textId="77777777" w:rsidR="00527A4E" w:rsidRPr="00325DEB" w:rsidRDefault="00527A4E" w:rsidP="0099088B">
      <w:pPr>
        <w:rPr>
          <w:rFonts w:cs="Arial"/>
          <w:b/>
          <w:sz w:val="24"/>
          <w:szCs w:val="24"/>
          <w:lang w:val="en-US"/>
        </w:rPr>
      </w:pPr>
    </w:p>
    <w:p w14:paraId="222AB808" w14:textId="77777777" w:rsidR="00527A4E" w:rsidRPr="00325DEB" w:rsidRDefault="00527A4E" w:rsidP="0099088B">
      <w:pPr>
        <w:rPr>
          <w:rFonts w:cs="Arial"/>
          <w:b/>
          <w:sz w:val="24"/>
          <w:szCs w:val="24"/>
          <w:lang w:val="en-US"/>
        </w:rPr>
      </w:pPr>
    </w:p>
    <w:p w14:paraId="5BE2D648" w14:textId="77777777" w:rsidR="00527A4E" w:rsidRPr="00325DEB" w:rsidRDefault="00527A4E" w:rsidP="0099088B">
      <w:pPr>
        <w:rPr>
          <w:rFonts w:cs="Arial"/>
          <w:b/>
          <w:sz w:val="24"/>
          <w:szCs w:val="24"/>
          <w:lang w:val="en-US"/>
        </w:rPr>
      </w:pPr>
    </w:p>
    <w:p w14:paraId="28437E05" w14:textId="77777777" w:rsidR="00527A4E" w:rsidRPr="00325DEB" w:rsidRDefault="00527A4E" w:rsidP="0099088B">
      <w:pPr>
        <w:rPr>
          <w:rFonts w:cs="Arial"/>
          <w:b/>
          <w:sz w:val="24"/>
          <w:szCs w:val="24"/>
          <w:lang w:val="en-US"/>
        </w:rPr>
      </w:pPr>
    </w:p>
    <w:p w14:paraId="404654F1" w14:textId="77777777" w:rsidR="00527A4E" w:rsidRPr="00325DEB" w:rsidRDefault="00527A4E" w:rsidP="0099088B">
      <w:pPr>
        <w:rPr>
          <w:rFonts w:cs="Arial"/>
          <w:b/>
          <w:sz w:val="24"/>
          <w:szCs w:val="24"/>
          <w:lang w:val="en-US"/>
        </w:rPr>
      </w:pPr>
    </w:p>
    <w:p w14:paraId="65357432" w14:textId="77777777" w:rsidR="00527A4E" w:rsidRPr="00325DEB" w:rsidRDefault="00527A4E" w:rsidP="0099088B">
      <w:pPr>
        <w:rPr>
          <w:rFonts w:cs="Arial"/>
          <w:b/>
          <w:sz w:val="24"/>
          <w:szCs w:val="24"/>
          <w:lang w:val="en-US"/>
        </w:rPr>
      </w:pPr>
    </w:p>
    <w:p w14:paraId="4EB7896A" w14:textId="78C1E5FF" w:rsidR="0099088B" w:rsidRPr="00325DEB" w:rsidRDefault="004C4815" w:rsidP="0099088B">
      <w:pPr>
        <w:rPr>
          <w:rFonts w:ascii="Times New Roman" w:hAnsi="Times New Roman" w:cs="Times New Roman"/>
          <w:lang w:val="en-US"/>
        </w:rPr>
      </w:pPr>
      <w:r w:rsidRPr="00325DEB">
        <w:rPr>
          <w:rFonts w:ascii="Times New Roman" w:hAnsi="Times New Roman" w:cs="Times New Roman"/>
          <w:b/>
          <w:sz w:val="24"/>
          <w:szCs w:val="24"/>
          <w:lang w:val="en-US"/>
        </w:rPr>
        <w:t>Supplementa</w:t>
      </w:r>
      <w:r>
        <w:rPr>
          <w:rFonts w:ascii="Times New Roman" w:hAnsi="Times New Roman" w:cs="Times New Roman"/>
          <w:b/>
          <w:sz w:val="24"/>
          <w:szCs w:val="24"/>
          <w:lang w:val="en-US"/>
        </w:rPr>
        <w:t>l</w:t>
      </w:r>
      <w:r w:rsidRPr="00325DEB">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Figure </w:t>
      </w:r>
      <w:r w:rsidR="00380961" w:rsidRPr="00325DEB">
        <w:rPr>
          <w:rFonts w:ascii="Times New Roman" w:hAnsi="Times New Roman" w:cs="Times New Roman"/>
          <w:b/>
          <w:sz w:val="24"/>
          <w:szCs w:val="24"/>
          <w:lang w:val="en-US"/>
        </w:rPr>
        <w:t>3</w:t>
      </w:r>
      <w:r w:rsidR="0099088B" w:rsidRPr="00325DEB">
        <w:rPr>
          <w:rFonts w:ascii="Times New Roman" w:hAnsi="Times New Roman" w:cs="Times New Roman"/>
          <w:b/>
          <w:sz w:val="24"/>
          <w:szCs w:val="24"/>
          <w:lang w:val="en-US"/>
        </w:rPr>
        <w:t>. Functional annotation of CAD associated SNPs at the six novel loci.</w:t>
      </w:r>
    </w:p>
    <w:p w14:paraId="721F8CE2" w14:textId="77777777" w:rsidR="0099088B" w:rsidRPr="00325DEB" w:rsidRDefault="0099088B" w:rsidP="0099088B">
      <w:pPr>
        <w:rPr>
          <w:lang w:val="en-US"/>
        </w:rPr>
      </w:pPr>
    </w:p>
    <w:p w14:paraId="3F6CB117" w14:textId="77777777" w:rsidR="0099088B" w:rsidRPr="00325DEB" w:rsidRDefault="00EC3720" w:rsidP="0099088B">
      <w:pPr>
        <w:rPr>
          <w:lang w:val="en-US"/>
        </w:rPr>
        <w:sectPr w:rsidR="0099088B" w:rsidRPr="00325DEB" w:rsidSect="00343506">
          <w:pgSz w:w="11906" w:h="16838"/>
          <w:pgMar w:top="1440" w:right="1440" w:bottom="1440" w:left="1440" w:header="708" w:footer="708" w:gutter="0"/>
          <w:cols w:space="708"/>
          <w:docGrid w:linePitch="360"/>
        </w:sectPr>
      </w:pPr>
      <w:r w:rsidRPr="00325DEB">
        <w:rPr>
          <w:lang w:val="en-US" w:eastAsia="en-GB"/>
        </w:rPr>
        <w:t xml:space="preserve">                      </w:t>
      </w:r>
      <w:r w:rsidR="0099088B" w:rsidRPr="00325DEB">
        <w:rPr>
          <w:noProof/>
          <w:lang w:val="en-US"/>
        </w:rPr>
        <w:drawing>
          <wp:inline distT="0" distB="0" distL="0" distR="0" wp14:anchorId="6526A04C" wp14:editId="15E0671E">
            <wp:extent cx="4194405" cy="6869927"/>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A_offic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12521" cy="6899598"/>
                    </a:xfrm>
                    <a:prstGeom prst="rect">
                      <a:avLst/>
                    </a:prstGeom>
                  </pic:spPr>
                </pic:pic>
              </a:graphicData>
            </a:graphic>
          </wp:inline>
        </w:drawing>
      </w:r>
    </w:p>
    <w:p w14:paraId="47D283EA" w14:textId="77777777" w:rsidR="0099088B" w:rsidRPr="00325DEB" w:rsidRDefault="00EC3720" w:rsidP="0099088B">
      <w:pPr>
        <w:spacing w:line="480" w:lineRule="auto"/>
        <w:rPr>
          <w:rFonts w:cs="Arial"/>
          <w:b/>
          <w:sz w:val="24"/>
          <w:szCs w:val="24"/>
          <w:lang w:val="en-US"/>
        </w:rPr>
      </w:pPr>
      <w:r w:rsidRPr="00325DEB">
        <w:rPr>
          <w:rFonts w:cs="Arial"/>
          <w:b/>
          <w:sz w:val="24"/>
          <w:szCs w:val="24"/>
          <w:lang w:val="en-US" w:eastAsia="en-GB"/>
        </w:rPr>
        <w:t xml:space="preserve">                   </w:t>
      </w:r>
      <w:r w:rsidR="0099088B" w:rsidRPr="00325DEB">
        <w:rPr>
          <w:rFonts w:cs="Arial"/>
          <w:b/>
          <w:noProof/>
          <w:sz w:val="24"/>
          <w:szCs w:val="24"/>
          <w:lang w:val="en-US"/>
        </w:rPr>
        <w:drawing>
          <wp:inline distT="0" distB="0" distL="0" distR="0" wp14:anchorId="5CE0A5C4" wp14:editId="31442F10">
            <wp:extent cx="4194000" cy="9156867"/>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B_offic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94000" cy="9156867"/>
                    </a:xfrm>
                    <a:prstGeom prst="rect">
                      <a:avLst/>
                    </a:prstGeom>
                  </pic:spPr>
                </pic:pic>
              </a:graphicData>
            </a:graphic>
          </wp:inline>
        </w:drawing>
      </w:r>
    </w:p>
    <w:p w14:paraId="721B8990" w14:textId="77777777" w:rsidR="0099088B" w:rsidRPr="00325DEB" w:rsidRDefault="0099088B" w:rsidP="0099088B">
      <w:pPr>
        <w:spacing w:line="480" w:lineRule="auto"/>
        <w:rPr>
          <w:rFonts w:cs="Arial"/>
          <w:sz w:val="24"/>
          <w:szCs w:val="24"/>
          <w:lang w:val="en-US"/>
        </w:rPr>
        <w:sectPr w:rsidR="0099088B" w:rsidRPr="00325DEB" w:rsidSect="00343506">
          <w:pgSz w:w="11906" w:h="16838"/>
          <w:pgMar w:top="1440" w:right="1440" w:bottom="1440" w:left="1440" w:header="708" w:footer="708" w:gutter="0"/>
          <w:cols w:space="708"/>
          <w:docGrid w:linePitch="360"/>
        </w:sectPr>
      </w:pPr>
    </w:p>
    <w:p w14:paraId="2579462F" w14:textId="008EB84C" w:rsidR="0099088B" w:rsidRPr="00325DEB" w:rsidRDefault="0099088B" w:rsidP="00380961">
      <w:pPr>
        <w:rPr>
          <w:rFonts w:ascii="Times New Roman" w:hAnsi="Times New Roman" w:cs="Times New Roman"/>
          <w:sz w:val="24"/>
          <w:szCs w:val="24"/>
          <w:lang w:val="en-US"/>
        </w:rPr>
      </w:pPr>
      <w:r w:rsidRPr="00325DEB">
        <w:rPr>
          <w:rFonts w:ascii="Times New Roman" w:hAnsi="Times New Roman" w:cs="Times New Roman"/>
          <w:sz w:val="24"/>
          <w:szCs w:val="24"/>
          <w:lang w:val="en-US"/>
        </w:rPr>
        <w:t xml:space="preserve">Each figure shows a UCSC genome browser (hg19) snapshot of the CAD associated variants as well as nearby genes. Regulatory annotation generated using Haploreg V3 (see Methods), is shown in tabular form and </w:t>
      </w:r>
      <w:r w:rsidR="00325DEB" w:rsidRPr="00325DEB">
        <w:rPr>
          <w:rFonts w:ascii="Times New Roman" w:hAnsi="Times New Roman" w:cs="Times New Roman"/>
          <w:sz w:val="24"/>
          <w:szCs w:val="24"/>
          <w:lang w:val="en-US"/>
        </w:rPr>
        <w:t>summarizes</w:t>
      </w:r>
      <w:r w:rsidRPr="00325DEB">
        <w:rPr>
          <w:rFonts w:ascii="Times New Roman" w:hAnsi="Times New Roman" w:cs="Times New Roman"/>
          <w:sz w:val="24"/>
          <w:szCs w:val="24"/>
          <w:lang w:val="en-US"/>
        </w:rPr>
        <w:t xml:space="preserve"> the regulatory features overlapping each CAD associated variant including promoter and enhancers based on chromatin state segmentation from ENCODE and Roadmap epigenome, DNase hypersensitivity, bound proteins and predicted disruption of transcription factor binding motifs. The numbers in each block represent the number of observations of each feature. Functional prediction scores for each variant from CADD, GWAVA and RegulomeDB are also shown in the lower three rows of each table. Due to the high number of variants at the 2q37 and 6p21 loci only a selection of variants are included.</w:t>
      </w:r>
    </w:p>
    <w:p w14:paraId="38865011" w14:textId="77777777" w:rsidR="0099088B" w:rsidRPr="00325DEB" w:rsidRDefault="0099088B" w:rsidP="000E76FE">
      <w:pPr>
        <w:rPr>
          <w:rFonts w:cs="Arial"/>
          <w:b/>
          <w:sz w:val="24"/>
          <w:szCs w:val="24"/>
          <w:lang w:val="en-US"/>
        </w:rPr>
      </w:pPr>
    </w:p>
    <w:p w14:paraId="13BA7199" w14:textId="77777777" w:rsidR="0099088B" w:rsidRPr="00325DEB" w:rsidRDefault="0099088B" w:rsidP="000E76FE">
      <w:pPr>
        <w:rPr>
          <w:rFonts w:cs="Arial"/>
          <w:b/>
          <w:sz w:val="24"/>
          <w:szCs w:val="24"/>
          <w:lang w:val="en-US"/>
        </w:rPr>
      </w:pPr>
    </w:p>
    <w:p w14:paraId="72A4B0C1" w14:textId="77777777" w:rsidR="0099088B" w:rsidRPr="00325DEB" w:rsidRDefault="0099088B" w:rsidP="000E76FE">
      <w:pPr>
        <w:rPr>
          <w:rFonts w:cs="Arial"/>
          <w:b/>
          <w:sz w:val="24"/>
          <w:szCs w:val="24"/>
          <w:lang w:val="en-US"/>
        </w:rPr>
      </w:pPr>
    </w:p>
    <w:p w14:paraId="331DC277" w14:textId="77777777" w:rsidR="0099088B" w:rsidRPr="00325DEB" w:rsidRDefault="0099088B" w:rsidP="000E76FE">
      <w:pPr>
        <w:rPr>
          <w:rFonts w:cs="Arial"/>
          <w:b/>
          <w:sz w:val="24"/>
          <w:szCs w:val="24"/>
          <w:lang w:val="en-US"/>
        </w:rPr>
      </w:pPr>
    </w:p>
    <w:p w14:paraId="17BA2DDE" w14:textId="77777777" w:rsidR="0099088B" w:rsidRPr="00325DEB" w:rsidRDefault="0099088B" w:rsidP="000E76FE">
      <w:pPr>
        <w:rPr>
          <w:rFonts w:cs="Arial"/>
          <w:b/>
          <w:sz w:val="24"/>
          <w:szCs w:val="24"/>
          <w:lang w:val="en-US"/>
        </w:rPr>
      </w:pPr>
    </w:p>
    <w:p w14:paraId="5C7E60EF" w14:textId="77777777" w:rsidR="0099088B" w:rsidRPr="00325DEB" w:rsidRDefault="0099088B" w:rsidP="000E76FE">
      <w:pPr>
        <w:rPr>
          <w:rFonts w:cs="Arial"/>
          <w:b/>
          <w:sz w:val="24"/>
          <w:szCs w:val="24"/>
          <w:lang w:val="en-US"/>
        </w:rPr>
      </w:pPr>
    </w:p>
    <w:p w14:paraId="77598F02" w14:textId="77777777" w:rsidR="0099088B" w:rsidRPr="00325DEB" w:rsidRDefault="0099088B" w:rsidP="000E76FE">
      <w:pPr>
        <w:rPr>
          <w:rFonts w:cs="Arial"/>
          <w:b/>
          <w:sz w:val="24"/>
          <w:szCs w:val="24"/>
          <w:lang w:val="en-US"/>
        </w:rPr>
      </w:pPr>
    </w:p>
    <w:p w14:paraId="41D025EE" w14:textId="77777777" w:rsidR="0099088B" w:rsidRPr="00325DEB" w:rsidRDefault="0099088B" w:rsidP="000E76FE">
      <w:pPr>
        <w:rPr>
          <w:rFonts w:cs="Arial"/>
          <w:b/>
          <w:sz w:val="24"/>
          <w:szCs w:val="24"/>
          <w:lang w:val="en-US"/>
        </w:rPr>
      </w:pPr>
    </w:p>
    <w:p w14:paraId="694BEC02" w14:textId="77777777" w:rsidR="0099088B" w:rsidRPr="00325DEB" w:rsidRDefault="0099088B" w:rsidP="000E76FE">
      <w:pPr>
        <w:rPr>
          <w:rFonts w:cs="Arial"/>
          <w:b/>
          <w:sz w:val="24"/>
          <w:szCs w:val="24"/>
          <w:lang w:val="en-US"/>
        </w:rPr>
      </w:pPr>
    </w:p>
    <w:p w14:paraId="20A9ECAF" w14:textId="77777777" w:rsidR="0099088B" w:rsidRPr="00325DEB" w:rsidRDefault="0099088B" w:rsidP="000E76FE">
      <w:pPr>
        <w:rPr>
          <w:rFonts w:cs="Arial"/>
          <w:b/>
          <w:sz w:val="24"/>
          <w:szCs w:val="24"/>
          <w:lang w:val="en-US"/>
        </w:rPr>
      </w:pPr>
    </w:p>
    <w:p w14:paraId="31E9B4E4" w14:textId="77777777" w:rsidR="0099088B" w:rsidRPr="00325DEB" w:rsidRDefault="0099088B" w:rsidP="000E76FE">
      <w:pPr>
        <w:rPr>
          <w:rFonts w:cs="Arial"/>
          <w:b/>
          <w:sz w:val="24"/>
          <w:szCs w:val="24"/>
          <w:lang w:val="en-US"/>
        </w:rPr>
      </w:pPr>
    </w:p>
    <w:p w14:paraId="6DCD54F5" w14:textId="77777777" w:rsidR="0099088B" w:rsidRPr="00325DEB" w:rsidRDefault="0099088B" w:rsidP="000E76FE">
      <w:pPr>
        <w:rPr>
          <w:rFonts w:cs="Arial"/>
          <w:b/>
          <w:sz w:val="24"/>
          <w:szCs w:val="24"/>
          <w:lang w:val="en-US"/>
        </w:rPr>
      </w:pPr>
    </w:p>
    <w:p w14:paraId="79413BCD" w14:textId="77777777" w:rsidR="0099088B" w:rsidRPr="00325DEB" w:rsidRDefault="0099088B" w:rsidP="000E76FE">
      <w:pPr>
        <w:rPr>
          <w:rFonts w:cs="Arial"/>
          <w:b/>
          <w:sz w:val="24"/>
          <w:szCs w:val="24"/>
          <w:lang w:val="en-US"/>
        </w:rPr>
      </w:pPr>
    </w:p>
    <w:p w14:paraId="56A030F7" w14:textId="77777777" w:rsidR="0099088B" w:rsidRPr="00325DEB" w:rsidRDefault="0099088B" w:rsidP="000E76FE">
      <w:pPr>
        <w:rPr>
          <w:rFonts w:cs="Arial"/>
          <w:b/>
          <w:sz w:val="24"/>
          <w:szCs w:val="24"/>
          <w:lang w:val="en-US"/>
        </w:rPr>
      </w:pPr>
    </w:p>
    <w:p w14:paraId="5A83598F" w14:textId="77777777" w:rsidR="00380961" w:rsidRPr="00325DEB" w:rsidRDefault="00380961" w:rsidP="000E76FE">
      <w:pPr>
        <w:rPr>
          <w:rFonts w:cs="Arial"/>
          <w:b/>
          <w:sz w:val="24"/>
          <w:szCs w:val="24"/>
          <w:lang w:val="en-US"/>
        </w:rPr>
      </w:pPr>
    </w:p>
    <w:p w14:paraId="7C0F9704" w14:textId="77777777" w:rsidR="00380961" w:rsidRPr="00325DEB" w:rsidRDefault="00380961" w:rsidP="000E76FE">
      <w:pPr>
        <w:rPr>
          <w:rFonts w:cs="Arial"/>
          <w:b/>
          <w:sz w:val="24"/>
          <w:szCs w:val="24"/>
          <w:lang w:val="en-US"/>
        </w:rPr>
      </w:pPr>
    </w:p>
    <w:p w14:paraId="7D216D02" w14:textId="77777777" w:rsidR="00380961" w:rsidRPr="00325DEB" w:rsidRDefault="00380961" w:rsidP="000E76FE">
      <w:pPr>
        <w:rPr>
          <w:rFonts w:cs="Arial"/>
          <w:b/>
          <w:sz w:val="24"/>
          <w:szCs w:val="24"/>
          <w:lang w:val="en-US"/>
        </w:rPr>
      </w:pPr>
    </w:p>
    <w:p w14:paraId="065FEFF9" w14:textId="77777777" w:rsidR="00380961" w:rsidRPr="00325DEB" w:rsidRDefault="00380961" w:rsidP="000E76FE">
      <w:pPr>
        <w:rPr>
          <w:rFonts w:cs="Arial"/>
          <w:b/>
          <w:sz w:val="24"/>
          <w:szCs w:val="24"/>
          <w:lang w:val="en-US"/>
        </w:rPr>
      </w:pPr>
    </w:p>
    <w:p w14:paraId="2985DBE1" w14:textId="77777777" w:rsidR="00380961" w:rsidRPr="00325DEB" w:rsidRDefault="00380961" w:rsidP="000E76FE">
      <w:pPr>
        <w:rPr>
          <w:rFonts w:cs="Arial"/>
          <w:b/>
          <w:sz w:val="24"/>
          <w:szCs w:val="24"/>
          <w:lang w:val="en-US"/>
        </w:rPr>
      </w:pPr>
    </w:p>
    <w:p w14:paraId="07EAB418" w14:textId="77777777" w:rsidR="00EC3720" w:rsidRPr="00325DEB" w:rsidRDefault="00EC3720" w:rsidP="000E76FE">
      <w:pPr>
        <w:rPr>
          <w:rFonts w:cs="Arial"/>
          <w:sz w:val="24"/>
          <w:szCs w:val="24"/>
          <w:lang w:val="en-US"/>
        </w:rPr>
      </w:pPr>
    </w:p>
    <w:p w14:paraId="27C924F0" w14:textId="6BBDCECA" w:rsidR="00AB74B1" w:rsidRPr="00325DEB" w:rsidRDefault="004C4815" w:rsidP="00AB74B1">
      <w:pPr>
        <w:rPr>
          <w:rFonts w:ascii="Times New Roman" w:hAnsi="Times New Roman" w:cs="Times New Roman"/>
          <w:b/>
          <w:sz w:val="24"/>
          <w:szCs w:val="24"/>
          <w:lang w:val="en-US"/>
        </w:rPr>
      </w:pPr>
      <w:r w:rsidRPr="00325DEB">
        <w:rPr>
          <w:rFonts w:ascii="Times New Roman" w:hAnsi="Times New Roman" w:cs="Times New Roman"/>
          <w:b/>
          <w:sz w:val="24"/>
          <w:szCs w:val="24"/>
          <w:lang w:val="en-US"/>
        </w:rPr>
        <w:t>Supplementa</w:t>
      </w:r>
      <w:r>
        <w:rPr>
          <w:rFonts w:ascii="Times New Roman" w:hAnsi="Times New Roman" w:cs="Times New Roman"/>
          <w:b/>
          <w:sz w:val="24"/>
          <w:szCs w:val="24"/>
          <w:lang w:val="en-US"/>
        </w:rPr>
        <w:t>l</w:t>
      </w:r>
      <w:r w:rsidRPr="00325DEB">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Figure </w:t>
      </w:r>
      <w:r w:rsidR="008F14C2" w:rsidRPr="00325DEB">
        <w:rPr>
          <w:rFonts w:ascii="Times New Roman" w:hAnsi="Times New Roman" w:cs="Times New Roman"/>
          <w:b/>
          <w:sz w:val="24"/>
          <w:szCs w:val="24"/>
          <w:lang w:val="en-US"/>
        </w:rPr>
        <w:t>4</w:t>
      </w:r>
      <w:r w:rsidR="00EC3720" w:rsidRPr="00325DEB">
        <w:rPr>
          <w:rFonts w:ascii="Times New Roman" w:hAnsi="Times New Roman" w:cs="Times New Roman"/>
          <w:b/>
          <w:sz w:val="24"/>
          <w:szCs w:val="24"/>
          <w:lang w:val="en-US"/>
        </w:rPr>
        <w:t xml:space="preserve">. </w:t>
      </w:r>
      <w:r w:rsidR="00AB74B1" w:rsidRPr="00325DEB">
        <w:rPr>
          <w:rFonts w:ascii="Times New Roman" w:hAnsi="Times New Roman" w:cs="Times New Roman"/>
          <w:b/>
          <w:sz w:val="24"/>
          <w:szCs w:val="24"/>
          <w:lang w:val="en-US"/>
        </w:rPr>
        <w:t xml:space="preserve">Comparison of magnitude of associations with risk factor and CAD for selected variants </w:t>
      </w:r>
    </w:p>
    <w:p w14:paraId="6A9AD763" w14:textId="51B13979" w:rsidR="000E76FE" w:rsidRPr="00325DEB" w:rsidRDefault="00102B50" w:rsidP="000E76FE">
      <w:pPr>
        <w:rPr>
          <w:rFonts w:cs="Arial"/>
          <w:b/>
          <w:sz w:val="24"/>
          <w:szCs w:val="24"/>
          <w:lang w:val="en-US"/>
        </w:rPr>
      </w:pPr>
      <w:r w:rsidRPr="00325DEB">
        <w:rPr>
          <w:rFonts w:cs="Arial"/>
          <w:b/>
          <w:noProof/>
          <w:sz w:val="24"/>
          <w:szCs w:val="24"/>
          <w:lang w:val="en-US"/>
        </w:rPr>
        <w:drawing>
          <wp:inline distT="0" distB="0" distL="0" distR="0" wp14:anchorId="16F6A70F" wp14:editId="700AC183">
            <wp:extent cx="5814204" cy="8070373"/>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S5.png"/>
                    <pic:cNvPicPr/>
                  </pic:nvPicPr>
                  <pic:blipFill rotWithShape="1">
                    <a:blip r:embed="rId14">
                      <a:extLst>
                        <a:ext uri="{28A0092B-C50C-407E-A947-70E740481C1C}">
                          <a14:useLocalDpi xmlns:a14="http://schemas.microsoft.com/office/drawing/2010/main" val="0"/>
                        </a:ext>
                      </a:extLst>
                    </a:blip>
                    <a:srcRect r="38141"/>
                    <a:stretch/>
                  </pic:blipFill>
                  <pic:spPr bwMode="auto">
                    <a:xfrm>
                      <a:off x="0" y="0"/>
                      <a:ext cx="5840033" cy="8106224"/>
                    </a:xfrm>
                    <a:prstGeom prst="rect">
                      <a:avLst/>
                    </a:prstGeom>
                    <a:ln>
                      <a:noFill/>
                    </a:ln>
                    <a:extLst>
                      <a:ext uri="{53640926-AAD7-44D8-BBD7-CCE9431645EC}">
                        <a14:shadowObscured xmlns:a14="http://schemas.microsoft.com/office/drawing/2010/main"/>
                      </a:ext>
                    </a:extLst>
                  </pic:spPr>
                </pic:pic>
              </a:graphicData>
            </a:graphic>
          </wp:inline>
        </w:drawing>
      </w:r>
    </w:p>
    <w:p w14:paraId="5145E6C0" w14:textId="7371F2B9" w:rsidR="00EC3720" w:rsidRPr="00325DEB" w:rsidRDefault="00EC3720" w:rsidP="000E76FE">
      <w:pPr>
        <w:rPr>
          <w:rFonts w:cs="Arial"/>
          <w:b/>
          <w:sz w:val="24"/>
          <w:szCs w:val="24"/>
          <w:lang w:val="en-US"/>
        </w:rPr>
      </w:pPr>
      <w:r w:rsidRPr="00325DEB">
        <w:rPr>
          <w:rFonts w:cs="Arial"/>
          <w:b/>
          <w:sz w:val="24"/>
          <w:szCs w:val="24"/>
          <w:lang w:val="en-US"/>
        </w:rPr>
        <w:t xml:space="preserve">                        </w:t>
      </w:r>
    </w:p>
    <w:p w14:paraId="025DF21E" w14:textId="7B429397" w:rsidR="000E76FE" w:rsidRPr="00325DEB" w:rsidRDefault="000E76FE" w:rsidP="000E76FE">
      <w:pPr>
        <w:rPr>
          <w:rFonts w:cs="Arial"/>
          <w:b/>
          <w:sz w:val="24"/>
          <w:szCs w:val="24"/>
          <w:lang w:val="en-US"/>
        </w:rPr>
        <w:sectPr w:rsidR="000E76FE" w:rsidRPr="00325DEB" w:rsidSect="00343506">
          <w:pgSz w:w="11906" w:h="16838"/>
          <w:pgMar w:top="1440" w:right="1440" w:bottom="1440" w:left="1440" w:header="708" w:footer="708" w:gutter="0"/>
          <w:cols w:space="708"/>
          <w:docGrid w:linePitch="360"/>
        </w:sectPr>
      </w:pPr>
      <w:r w:rsidRPr="00325DEB">
        <w:rPr>
          <w:rFonts w:ascii="Times New Roman" w:hAnsi="Times New Roman" w:cs="Times New Roman"/>
          <w:sz w:val="24"/>
          <w:szCs w:val="24"/>
          <w:lang w:val="en-US"/>
        </w:rPr>
        <w:t>For variants (or prox</w:t>
      </w:r>
      <w:r w:rsidR="00E16979" w:rsidRPr="00325DEB">
        <w:rPr>
          <w:rFonts w:ascii="Times New Roman" w:hAnsi="Times New Roman" w:cs="Times New Roman"/>
          <w:sz w:val="24"/>
          <w:szCs w:val="24"/>
          <w:lang w:val="en-US"/>
        </w:rPr>
        <w:t>ies</w:t>
      </w:r>
      <w:r w:rsidRPr="00325DEB">
        <w:rPr>
          <w:rFonts w:ascii="Times New Roman" w:hAnsi="Times New Roman" w:cs="Times New Roman"/>
          <w:sz w:val="24"/>
          <w:szCs w:val="24"/>
          <w:lang w:val="en-US"/>
        </w:rPr>
        <w:t xml:space="preserve">) </w:t>
      </w:r>
      <w:r w:rsidR="00E16979" w:rsidRPr="00325DEB">
        <w:rPr>
          <w:rFonts w:ascii="Times New Roman" w:hAnsi="Times New Roman" w:cs="Times New Roman"/>
          <w:sz w:val="24"/>
          <w:szCs w:val="24"/>
          <w:lang w:val="en-US"/>
        </w:rPr>
        <w:t>available on the exome array that have</w:t>
      </w:r>
      <w:r w:rsidRPr="00325DEB">
        <w:rPr>
          <w:rFonts w:ascii="Times New Roman" w:hAnsi="Times New Roman" w:cs="Times New Roman"/>
          <w:sz w:val="24"/>
          <w:szCs w:val="24"/>
          <w:lang w:val="en-US"/>
        </w:rPr>
        <w:t xml:space="preserve"> a genome-wide significant association with a traditional risk factor the relative magnitudes of the reported association with the risk factor and the observed association with CAD in our data are plotted.  For only two risk factors (LDL-cholesterol and BMI</w:t>
      </w:r>
      <w:r w:rsidR="00C10FE6" w:rsidRPr="00325DEB">
        <w:rPr>
          <w:rFonts w:ascii="Times New Roman" w:hAnsi="Times New Roman" w:cs="Times New Roman"/>
          <w:sz w:val="24"/>
          <w:szCs w:val="24"/>
          <w:lang w:val="en-US"/>
        </w:rPr>
        <w:t>)</w:t>
      </w:r>
      <w:r w:rsidRPr="00325DEB">
        <w:rPr>
          <w:rFonts w:ascii="Times New Roman" w:hAnsi="Times New Roman" w:cs="Times New Roman"/>
          <w:sz w:val="24"/>
          <w:szCs w:val="24"/>
          <w:lang w:val="en-US"/>
        </w:rPr>
        <w:t xml:space="preserve"> was there a significant correlation. </w:t>
      </w:r>
    </w:p>
    <w:p w14:paraId="691E2C68" w14:textId="4EA99885" w:rsidR="00380961" w:rsidRPr="00325DEB" w:rsidRDefault="004C4815" w:rsidP="004D04A9">
      <w:pPr>
        <w:spacing w:after="0" w:line="240" w:lineRule="auto"/>
        <w:jc w:val="both"/>
        <w:rPr>
          <w:rFonts w:ascii="Times New Roman" w:hAnsi="Times New Roman" w:cs="Times New Roman"/>
          <w:sz w:val="24"/>
          <w:szCs w:val="24"/>
          <w:lang w:val="en-US"/>
        </w:rPr>
      </w:pPr>
      <w:r w:rsidRPr="00325DEB">
        <w:rPr>
          <w:rFonts w:ascii="Times New Roman" w:hAnsi="Times New Roman" w:cs="Times New Roman"/>
          <w:b/>
          <w:sz w:val="24"/>
          <w:szCs w:val="24"/>
          <w:lang w:val="en-US"/>
        </w:rPr>
        <w:t>Supplementa</w:t>
      </w:r>
      <w:r>
        <w:rPr>
          <w:rFonts w:ascii="Times New Roman" w:hAnsi="Times New Roman" w:cs="Times New Roman"/>
          <w:b/>
          <w:sz w:val="24"/>
          <w:szCs w:val="24"/>
          <w:lang w:val="en-US"/>
        </w:rPr>
        <w:t>l</w:t>
      </w:r>
      <w:r w:rsidRPr="00325DEB">
        <w:rPr>
          <w:rFonts w:ascii="Times New Roman" w:hAnsi="Times New Roman" w:cs="Times New Roman"/>
          <w:b/>
          <w:sz w:val="24"/>
          <w:szCs w:val="24"/>
          <w:lang w:val="en-US"/>
        </w:rPr>
        <w:t xml:space="preserve"> </w:t>
      </w:r>
      <w:r w:rsidR="00380961" w:rsidRPr="00325DEB">
        <w:rPr>
          <w:rFonts w:ascii="Times New Roman" w:eastAsiaTheme="majorEastAsia" w:hAnsi="Times New Roman" w:cs="Times New Roman"/>
          <w:b/>
          <w:bCs/>
          <w:color w:val="000000" w:themeColor="text1"/>
          <w:sz w:val="24"/>
          <w:szCs w:val="24"/>
          <w:lang w:val="en-US"/>
        </w:rPr>
        <w:t>References</w:t>
      </w:r>
      <w:r w:rsidR="00380961" w:rsidRPr="00325DEB">
        <w:rPr>
          <w:rFonts w:ascii="Times New Roman" w:hAnsi="Times New Roman" w:cs="Times New Roman"/>
          <w:sz w:val="24"/>
          <w:szCs w:val="24"/>
          <w:lang w:val="en-US"/>
        </w:rPr>
        <w:t xml:space="preserve"> </w:t>
      </w:r>
      <w:r w:rsidR="00380961" w:rsidRPr="00325DEB">
        <w:rPr>
          <w:rFonts w:ascii="Times New Roman" w:hAnsi="Times New Roman" w:cs="Times New Roman"/>
          <w:sz w:val="24"/>
          <w:szCs w:val="24"/>
          <w:lang w:val="en-US"/>
        </w:rPr>
        <w:fldChar w:fldCharType="begin"/>
      </w:r>
      <w:r w:rsidR="00380961" w:rsidRPr="00325DEB">
        <w:rPr>
          <w:rFonts w:ascii="Times New Roman" w:hAnsi="Times New Roman" w:cs="Times New Roman"/>
          <w:sz w:val="24"/>
          <w:szCs w:val="24"/>
          <w:lang w:val="en-US"/>
        </w:rPr>
        <w:instrText xml:space="preserve"> ADDIN EN.REFLIST </w:instrText>
      </w:r>
      <w:r w:rsidR="00380961" w:rsidRPr="00325DEB">
        <w:rPr>
          <w:rFonts w:ascii="Times New Roman" w:hAnsi="Times New Roman" w:cs="Times New Roman"/>
          <w:sz w:val="24"/>
          <w:szCs w:val="24"/>
          <w:lang w:val="en-US"/>
        </w:rPr>
        <w:fldChar w:fldCharType="separate"/>
      </w:r>
    </w:p>
    <w:p w14:paraId="459A84E0" w14:textId="77777777" w:rsidR="00380961" w:rsidRPr="00325DEB" w:rsidRDefault="00380961" w:rsidP="004D04A9">
      <w:pPr>
        <w:spacing w:after="0" w:line="240" w:lineRule="auto"/>
        <w:jc w:val="both"/>
        <w:rPr>
          <w:rFonts w:ascii="Times New Roman" w:hAnsi="Times New Roman" w:cs="Times New Roman"/>
          <w:sz w:val="24"/>
          <w:szCs w:val="24"/>
          <w:lang w:val="en-US"/>
        </w:rPr>
      </w:pPr>
      <w:r w:rsidRPr="00325DEB">
        <w:rPr>
          <w:rFonts w:ascii="Times New Roman" w:hAnsi="Times New Roman" w:cs="Times New Roman"/>
          <w:sz w:val="24"/>
          <w:szCs w:val="24"/>
          <w:lang w:val="en-US"/>
        </w:rPr>
        <w:t>1. Rotival M, Zeller T, Wild PS, et al. Integrating genome-wide genetic variations and monocyte expression data reveals trans-regulated gene modules in humans. PLoS genet 2011;7:e1002367.</w:t>
      </w:r>
    </w:p>
    <w:p w14:paraId="53E84FDA" w14:textId="77777777" w:rsidR="00380961" w:rsidRPr="00325DEB" w:rsidRDefault="00380961" w:rsidP="004D04A9">
      <w:pPr>
        <w:spacing w:after="0" w:line="240" w:lineRule="auto"/>
        <w:jc w:val="both"/>
        <w:rPr>
          <w:rFonts w:ascii="Times New Roman" w:hAnsi="Times New Roman" w:cs="Times New Roman"/>
          <w:sz w:val="24"/>
          <w:szCs w:val="24"/>
          <w:lang w:val="en-US"/>
        </w:rPr>
      </w:pPr>
      <w:r w:rsidRPr="00325DEB">
        <w:rPr>
          <w:rFonts w:ascii="Times New Roman" w:hAnsi="Times New Roman" w:cs="Times New Roman"/>
          <w:sz w:val="24"/>
          <w:szCs w:val="24"/>
          <w:lang w:val="en-US"/>
        </w:rPr>
        <w:t>2. Franzén O, Ermel R, Cohain A, et al. Cardiometabolic risk loci share downstream cis- and trans-gene regulation across tissues and diseases. Science 2016;353:827-830.</w:t>
      </w:r>
    </w:p>
    <w:p w14:paraId="124C4D2B" w14:textId="77777777" w:rsidR="00380961" w:rsidRPr="00325DEB" w:rsidRDefault="00380961" w:rsidP="004D04A9">
      <w:pPr>
        <w:spacing w:after="0" w:line="240" w:lineRule="auto"/>
        <w:jc w:val="both"/>
        <w:rPr>
          <w:rFonts w:ascii="Times New Roman" w:hAnsi="Times New Roman" w:cs="Times New Roman"/>
          <w:sz w:val="24"/>
          <w:szCs w:val="24"/>
          <w:lang w:val="en-US"/>
        </w:rPr>
      </w:pPr>
      <w:r w:rsidRPr="00325DEB">
        <w:rPr>
          <w:rFonts w:ascii="Times New Roman" w:hAnsi="Times New Roman" w:cs="Times New Roman"/>
          <w:sz w:val="24"/>
          <w:szCs w:val="24"/>
          <w:lang w:val="en-US"/>
        </w:rPr>
        <w:t>3. Eicher JD, Landowski C, Stackhouse B, et al. GRASP v2.0: an update on the Genome-Wide Repository of Associations between SNPs and phenotypes. Nucleic Acids Res 2015;43:D799-804.</w:t>
      </w:r>
    </w:p>
    <w:p w14:paraId="14391E79" w14:textId="77777777" w:rsidR="00380961" w:rsidRPr="00325DEB" w:rsidRDefault="00380961" w:rsidP="004D04A9">
      <w:pPr>
        <w:spacing w:after="0" w:line="240" w:lineRule="auto"/>
        <w:jc w:val="both"/>
        <w:rPr>
          <w:rFonts w:ascii="Times New Roman" w:hAnsi="Times New Roman" w:cs="Times New Roman"/>
          <w:sz w:val="24"/>
          <w:szCs w:val="24"/>
          <w:lang w:val="en-US"/>
        </w:rPr>
      </w:pPr>
      <w:r w:rsidRPr="00325DEB">
        <w:rPr>
          <w:rFonts w:ascii="Times New Roman" w:hAnsi="Times New Roman" w:cs="Times New Roman"/>
          <w:sz w:val="24"/>
          <w:szCs w:val="24"/>
          <w:lang w:val="en-US"/>
        </w:rPr>
        <w:t>4. Ward LD, Kellis M. HaploReg: a resource for exploring chromatin states, conservation, and regulatory motif alterations within sets of genetically linked variants. Nucleic Acids Res. 2012; 40:D930-4.</w:t>
      </w:r>
    </w:p>
    <w:p w14:paraId="6E52D61B" w14:textId="77777777" w:rsidR="00380961" w:rsidRPr="00325DEB" w:rsidRDefault="00380961" w:rsidP="004D04A9">
      <w:pPr>
        <w:spacing w:after="0" w:line="240" w:lineRule="auto"/>
        <w:jc w:val="both"/>
        <w:rPr>
          <w:rFonts w:ascii="Times New Roman" w:hAnsi="Times New Roman" w:cs="Times New Roman"/>
          <w:sz w:val="24"/>
          <w:szCs w:val="24"/>
          <w:lang w:val="en-US"/>
        </w:rPr>
      </w:pPr>
      <w:r w:rsidRPr="00325DEB">
        <w:rPr>
          <w:rFonts w:ascii="Times New Roman" w:hAnsi="Times New Roman" w:cs="Times New Roman"/>
          <w:sz w:val="24"/>
          <w:szCs w:val="24"/>
          <w:lang w:val="en-US"/>
        </w:rPr>
        <w:t>5. Kumar P, Henikoff S, Ng PC. Predicting the effects of coding non-synonymous variants on protein function using the SIFT algorithm. Nat Protoc 2009;4:1073-81.</w:t>
      </w:r>
    </w:p>
    <w:p w14:paraId="7AECB4F4" w14:textId="77777777" w:rsidR="00380961" w:rsidRPr="00325DEB" w:rsidRDefault="00380961" w:rsidP="004D04A9">
      <w:pPr>
        <w:spacing w:after="0" w:line="240" w:lineRule="auto"/>
        <w:jc w:val="both"/>
        <w:rPr>
          <w:rFonts w:ascii="Times New Roman" w:hAnsi="Times New Roman" w:cs="Times New Roman"/>
          <w:sz w:val="24"/>
          <w:szCs w:val="24"/>
          <w:lang w:val="en-US"/>
        </w:rPr>
      </w:pPr>
      <w:r w:rsidRPr="00325DEB">
        <w:rPr>
          <w:rFonts w:ascii="Times New Roman" w:hAnsi="Times New Roman" w:cs="Times New Roman"/>
          <w:sz w:val="24"/>
          <w:szCs w:val="24"/>
          <w:lang w:val="en-US"/>
        </w:rPr>
        <w:t>6. Adzhubei IA, Schmidt S, Peshkin L, et al. A method and server for predicting damaging missense mutations. Nat Methods 2010;7:248-9.</w:t>
      </w:r>
    </w:p>
    <w:p w14:paraId="65E6EB40" w14:textId="77777777" w:rsidR="00380961" w:rsidRPr="00325DEB" w:rsidRDefault="00380961" w:rsidP="004D04A9">
      <w:pPr>
        <w:spacing w:after="0" w:line="240" w:lineRule="auto"/>
        <w:jc w:val="both"/>
        <w:rPr>
          <w:rFonts w:ascii="Times New Roman" w:hAnsi="Times New Roman" w:cs="Times New Roman"/>
          <w:sz w:val="24"/>
          <w:szCs w:val="24"/>
          <w:lang w:val="en-US"/>
        </w:rPr>
      </w:pPr>
      <w:r w:rsidRPr="00325DEB">
        <w:rPr>
          <w:rFonts w:ascii="Times New Roman" w:hAnsi="Times New Roman" w:cs="Times New Roman"/>
          <w:sz w:val="24"/>
          <w:szCs w:val="24"/>
          <w:lang w:val="en-US"/>
        </w:rPr>
        <w:t>7. Davydov EV, Goode DL, Sirota M, et al. Identifying a high fraction of the human genome to be under selective constraint using GERP++. PLoS Comput Biol 2010;6:e1001025.</w:t>
      </w:r>
    </w:p>
    <w:p w14:paraId="66DBE4C4" w14:textId="77777777" w:rsidR="00380961" w:rsidRPr="00325DEB" w:rsidRDefault="00380961" w:rsidP="004D04A9">
      <w:pPr>
        <w:spacing w:after="0" w:line="240" w:lineRule="auto"/>
        <w:jc w:val="both"/>
        <w:rPr>
          <w:rFonts w:ascii="Times New Roman" w:hAnsi="Times New Roman" w:cs="Times New Roman"/>
          <w:sz w:val="24"/>
          <w:szCs w:val="24"/>
          <w:lang w:val="en-US"/>
        </w:rPr>
      </w:pPr>
      <w:r w:rsidRPr="00325DEB">
        <w:rPr>
          <w:rFonts w:ascii="Times New Roman" w:hAnsi="Times New Roman" w:cs="Times New Roman"/>
          <w:sz w:val="24"/>
          <w:szCs w:val="24"/>
          <w:lang w:val="en-US"/>
        </w:rPr>
        <w:t>8. Garber M, Guttman M, Clamp M, et al. Identifying novel constrained elements by exploiting biased substitution patterns. Bioinformatics 2009;25:54-62.</w:t>
      </w:r>
    </w:p>
    <w:p w14:paraId="1CE43056" w14:textId="77777777" w:rsidR="00380961" w:rsidRPr="00325DEB" w:rsidRDefault="00380961" w:rsidP="004D04A9">
      <w:pPr>
        <w:spacing w:after="0" w:line="240" w:lineRule="auto"/>
        <w:jc w:val="both"/>
        <w:rPr>
          <w:rFonts w:ascii="Times New Roman" w:hAnsi="Times New Roman" w:cs="Times New Roman"/>
          <w:sz w:val="24"/>
          <w:szCs w:val="24"/>
          <w:lang w:val="en-US"/>
        </w:rPr>
      </w:pPr>
      <w:r w:rsidRPr="00325DEB">
        <w:rPr>
          <w:rFonts w:ascii="Times New Roman" w:hAnsi="Times New Roman" w:cs="Times New Roman"/>
          <w:sz w:val="24"/>
          <w:szCs w:val="24"/>
          <w:lang w:val="en-US"/>
        </w:rPr>
        <w:t>9. ENCODE Project Consortium. An integrated encyclopedia of DNA elements in the human genome. Nature 2012;489:57-74.</w:t>
      </w:r>
    </w:p>
    <w:p w14:paraId="791F13C1" w14:textId="77777777" w:rsidR="00380961" w:rsidRPr="00325DEB" w:rsidRDefault="00380961" w:rsidP="004D04A9">
      <w:pPr>
        <w:spacing w:after="0" w:line="240" w:lineRule="auto"/>
        <w:jc w:val="both"/>
        <w:rPr>
          <w:rFonts w:ascii="Times New Roman" w:hAnsi="Times New Roman" w:cs="Times New Roman"/>
          <w:sz w:val="24"/>
          <w:szCs w:val="24"/>
          <w:lang w:val="en-US"/>
        </w:rPr>
      </w:pPr>
      <w:r w:rsidRPr="00325DEB">
        <w:rPr>
          <w:rFonts w:ascii="Times New Roman" w:hAnsi="Times New Roman" w:cs="Times New Roman"/>
          <w:sz w:val="24"/>
          <w:szCs w:val="24"/>
          <w:lang w:val="en-US"/>
        </w:rPr>
        <w:t>10. Skipper M, Eccleston A, Gray N, et al. Presenting the epigenome roadmap. Nature 2015;518:313.</w:t>
      </w:r>
    </w:p>
    <w:p w14:paraId="3845BC04" w14:textId="77777777" w:rsidR="00380961" w:rsidRPr="00325DEB" w:rsidRDefault="00380961" w:rsidP="004D04A9">
      <w:pPr>
        <w:spacing w:after="0" w:line="240" w:lineRule="auto"/>
        <w:jc w:val="both"/>
        <w:rPr>
          <w:rFonts w:ascii="Times New Roman" w:hAnsi="Times New Roman" w:cs="Times New Roman"/>
          <w:sz w:val="24"/>
          <w:szCs w:val="24"/>
          <w:lang w:val="en-US"/>
        </w:rPr>
      </w:pPr>
      <w:r w:rsidRPr="00325DEB">
        <w:rPr>
          <w:rFonts w:ascii="Times New Roman" w:hAnsi="Times New Roman" w:cs="Times New Roman"/>
          <w:sz w:val="24"/>
          <w:szCs w:val="24"/>
          <w:lang w:val="en-US"/>
        </w:rPr>
        <w:t>11. Matys V, Fricke E, Geffers R, et al. TRANSFAC: transcriptional regulation, from patterns to profiles. Nucleic Acids Res 2003;31:374–8.</w:t>
      </w:r>
    </w:p>
    <w:p w14:paraId="664AA451" w14:textId="77777777" w:rsidR="00380961" w:rsidRPr="00325DEB" w:rsidRDefault="00380961" w:rsidP="004D04A9">
      <w:pPr>
        <w:spacing w:after="0" w:line="240" w:lineRule="auto"/>
        <w:jc w:val="both"/>
        <w:rPr>
          <w:rFonts w:ascii="Times New Roman" w:hAnsi="Times New Roman" w:cs="Times New Roman"/>
          <w:sz w:val="24"/>
          <w:szCs w:val="24"/>
          <w:lang w:val="en-US"/>
        </w:rPr>
      </w:pPr>
      <w:r w:rsidRPr="00325DEB">
        <w:rPr>
          <w:rFonts w:ascii="Times New Roman" w:hAnsi="Times New Roman" w:cs="Times New Roman"/>
          <w:sz w:val="24"/>
          <w:szCs w:val="24"/>
          <w:lang w:val="en-US"/>
        </w:rPr>
        <w:t>12. Portales-Casamar E, Thongjuea S, Kwon AT, et al. JASPAR 2010: the greatly expanded open-access database of transcription factor binding profiles. Nucleic Acids Res 2010;38:D105–10.</w:t>
      </w:r>
    </w:p>
    <w:p w14:paraId="588EA079" w14:textId="77777777" w:rsidR="00380961" w:rsidRPr="00325DEB" w:rsidRDefault="00380961" w:rsidP="004D04A9">
      <w:pPr>
        <w:spacing w:after="0" w:line="240" w:lineRule="auto"/>
        <w:jc w:val="both"/>
        <w:rPr>
          <w:rFonts w:ascii="Times New Roman" w:hAnsi="Times New Roman" w:cs="Times New Roman"/>
          <w:sz w:val="24"/>
          <w:szCs w:val="24"/>
          <w:lang w:val="en-US"/>
        </w:rPr>
      </w:pPr>
      <w:r w:rsidRPr="00325DEB">
        <w:rPr>
          <w:rFonts w:ascii="Times New Roman" w:hAnsi="Times New Roman" w:cs="Times New Roman"/>
          <w:sz w:val="24"/>
          <w:szCs w:val="24"/>
          <w:lang w:val="en-US"/>
        </w:rPr>
        <w:t>13. Kircher M, Witten DM, Jain P, et al. A general framework for estimating the relative pathogenicity of human genetic variants. Nat Genet 2014;46:310-5.</w:t>
      </w:r>
    </w:p>
    <w:p w14:paraId="72AF351E" w14:textId="77777777" w:rsidR="00380961" w:rsidRPr="00325DEB" w:rsidRDefault="00380961" w:rsidP="004D04A9">
      <w:pPr>
        <w:spacing w:after="0" w:line="240" w:lineRule="auto"/>
        <w:jc w:val="both"/>
        <w:rPr>
          <w:rFonts w:ascii="Times New Roman" w:hAnsi="Times New Roman" w:cs="Times New Roman"/>
          <w:sz w:val="24"/>
          <w:szCs w:val="24"/>
          <w:lang w:val="en-US"/>
        </w:rPr>
      </w:pPr>
      <w:r w:rsidRPr="00325DEB">
        <w:rPr>
          <w:rFonts w:ascii="Times New Roman" w:hAnsi="Times New Roman" w:cs="Times New Roman"/>
          <w:sz w:val="24"/>
          <w:szCs w:val="24"/>
          <w:lang w:val="en-US"/>
        </w:rPr>
        <w:t>14. Ritchie GR, Dunham I, Zeggini E, et al. Functional annotation of noncoding sequence variants. Nat Methods 2014;11:294-6.</w:t>
      </w:r>
    </w:p>
    <w:p w14:paraId="4695C712" w14:textId="77777777" w:rsidR="00380961" w:rsidRPr="00325DEB" w:rsidRDefault="00380961" w:rsidP="004D04A9">
      <w:pPr>
        <w:spacing w:after="0" w:line="240" w:lineRule="auto"/>
        <w:jc w:val="both"/>
        <w:rPr>
          <w:rFonts w:ascii="Times New Roman" w:hAnsi="Times New Roman" w:cs="Times New Roman"/>
          <w:sz w:val="24"/>
          <w:szCs w:val="24"/>
          <w:lang w:val="en-US"/>
        </w:rPr>
      </w:pPr>
      <w:r w:rsidRPr="00325DEB">
        <w:rPr>
          <w:rFonts w:ascii="Times New Roman" w:hAnsi="Times New Roman" w:cs="Times New Roman"/>
          <w:sz w:val="24"/>
          <w:szCs w:val="24"/>
          <w:lang w:val="en-US"/>
        </w:rPr>
        <w:t>15. Boyle AP, Hong EL, Hariharan M, et al. Annotation of functional variation in personal genomes using RegulomeDB. Genome research. 2012;22:1790-7.</w:t>
      </w:r>
    </w:p>
    <w:p w14:paraId="7B02CB16"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4" w:name="_ENREF_8"/>
      <w:r w:rsidRPr="00325DEB">
        <w:rPr>
          <w:rFonts w:ascii="Times New Roman" w:hAnsi="Times New Roman" w:cs="Times New Roman"/>
          <w:sz w:val="24"/>
          <w:szCs w:val="24"/>
          <w:lang w:val="en-US"/>
        </w:rPr>
        <w:t>16. Atherosclerosis, Thrombosis, and Vascular Biology Italian Study Group. No evidence of association between prothrombotic gene polymorphisms and the development of acute myocardial infarction at a young age. Circulation 2003;107:1117-22.</w:t>
      </w:r>
      <w:bookmarkEnd w:id="4"/>
    </w:p>
    <w:p w14:paraId="35360B1F"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5" w:name="_ENREF_9"/>
      <w:r w:rsidRPr="00325DEB">
        <w:rPr>
          <w:rFonts w:ascii="Times New Roman" w:hAnsi="Times New Roman" w:cs="Times New Roman"/>
          <w:sz w:val="24"/>
          <w:szCs w:val="24"/>
          <w:lang w:val="en-US"/>
        </w:rPr>
        <w:t>17. Consortium CAD, Deloukas P, Kanoni S, et al. Large-scale association analysis identifies new risk loci for coronary artery disease. Nat Genet 2013;45:25-33.</w:t>
      </w:r>
      <w:bookmarkEnd w:id="5"/>
    </w:p>
    <w:p w14:paraId="75556F1D"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6" w:name="_ENREF_10"/>
      <w:r w:rsidRPr="00325DEB">
        <w:rPr>
          <w:rFonts w:ascii="Times New Roman" w:hAnsi="Times New Roman" w:cs="Times New Roman"/>
          <w:sz w:val="24"/>
          <w:szCs w:val="24"/>
          <w:lang w:val="en-US"/>
        </w:rPr>
        <w:t>18. Samani NJ, Erdmann J, Hall AS, et al. Genomewide association analysis of coronary artery disease. N Engl J Med 2007;357:443-53.</w:t>
      </w:r>
      <w:bookmarkEnd w:id="6"/>
    </w:p>
    <w:p w14:paraId="699496FB"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7" w:name="_ENREF_11"/>
      <w:r w:rsidRPr="00325DEB">
        <w:rPr>
          <w:rFonts w:ascii="Times New Roman" w:hAnsi="Times New Roman" w:cs="Times New Roman"/>
          <w:sz w:val="24"/>
          <w:szCs w:val="24"/>
          <w:lang w:val="en-US"/>
        </w:rPr>
        <w:t>19. Weeke P, Denny JC, Basterache L, et al. Examining Rare and Low-Frequency Genetic Variants Previously Associated with Lone or Familial Forms of Atrial Fibrillation in an Electronic Medical Record System: A Cautionary Note. Circ Cardiovasc Genet 2014.</w:t>
      </w:r>
      <w:bookmarkEnd w:id="7"/>
    </w:p>
    <w:p w14:paraId="0471074F"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8" w:name="_ENREF_12"/>
      <w:r w:rsidRPr="00325DEB">
        <w:rPr>
          <w:rFonts w:ascii="Times New Roman" w:hAnsi="Times New Roman" w:cs="Times New Roman"/>
          <w:sz w:val="24"/>
          <w:szCs w:val="24"/>
          <w:lang w:val="en-US"/>
        </w:rPr>
        <w:t>20. Davies RW, Wells GA, Stewart AF, et al. A genome-wide association study for coronary artery disease identifies a novel susceptibility locus in the major histocompatibility complex. Circ Cardiovasc Genet 2012;5:217-25.</w:t>
      </w:r>
      <w:bookmarkEnd w:id="8"/>
    </w:p>
    <w:p w14:paraId="7F32194B"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9" w:name="_ENREF_13"/>
      <w:r w:rsidRPr="00325DEB">
        <w:rPr>
          <w:rFonts w:ascii="Times New Roman" w:hAnsi="Times New Roman" w:cs="Times New Roman"/>
          <w:sz w:val="24"/>
          <w:szCs w:val="24"/>
          <w:lang w:val="en-US"/>
        </w:rPr>
        <w:t>21. Day N, Oakes S, Luben R, et al. EPIC-Norfolk: study design and characteristics of the cohort. European Prospective Investigation of Cancer. British journal of cancer 1999;80 Suppl 1:95-103.</w:t>
      </w:r>
      <w:bookmarkEnd w:id="9"/>
    </w:p>
    <w:p w14:paraId="400149E8"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10" w:name="_ENREF_14"/>
      <w:r w:rsidRPr="00325DEB">
        <w:rPr>
          <w:rFonts w:ascii="Times New Roman" w:hAnsi="Times New Roman" w:cs="Times New Roman"/>
          <w:sz w:val="24"/>
          <w:szCs w:val="24"/>
          <w:lang w:val="en-US"/>
        </w:rPr>
        <w:t>22. Norberg M, Blomstedt Y, Lonnberg G, et al. Community participation and sustainability--evidence over 25 years in the Vasterbotten Intervention Programme. Global health action 2012;5:1-9.</w:t>
      </w:r>
      <w:bookmarkEnd w:id="10"/>
    </w:p>
    <w:p w14:paraId="0C7D2645"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11" w:name="_ENREF_15"/>
      <w:r w:rsidRPr="00325DEB">
        <w:rPr>
          <w:rFonts w:ascii="Times New Roman" w:hAnsi="Times New Roman" w:cs="Times New Roman"/>
          <w:sz w:val="24"/>
          <w:szCs w:val="24"/>
          <w:lang w:val="en-US"/>
        </w:rPr>
        <w:t>23. Stegmayr B, Lundberg V, Asplund K. The events registration and survey procedures in the Northern Sweden MONICA Project. Scandinavian journal of public health Supplement 2003;61:9-17.</w:t>
      </w:r>
      <w:bookmarkEnd w:id="11"/>
    </w:p>
    <w:p w14:paraId="3831E881"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12" w:name="_ENREF_16"/>
      <w:r w:rsidRPr="00325DEB">
        <w:rPr>
          <w:rFonts w:ascii="Times New Roman" w:hAnsi="Times New Roman" w:cs="Times New Roman"/>
          <w:sz w:val="24"/>
          <w:szCs w:val="24"/>
          <w:lang w:val="en-US"/>
        </w:rPr>
        <w:t>24. Morris AD, Boyle DI, MacAlpine R, et al. The diabetes audit and research in Tayside Scotland (DARTS) study: electronic record linkage to create a diabetes register. DARTS/MEMO Collaboration. Bmj 1997;315:524-8.</w:t>
      </w:r>
      <w:bookmarkEnd w:id="12"/>
    </w:p>
    <w:p w14:paraId="6DB1629E"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13" w:name="_ENREF_17"/>
      <w:r w:rsidRPr="00325DEB">
        <w:rPr>
          <w:rFonts w:ascii="Times New Roman" w:hAnsi="Times New Roman" w:cs="Times New Roman"/>
          <w:sz w:val="24"/>
          <w:szCs w:val="24"/>
          <w:lang w:val="en-US"/>
        </w:rPr>
        <w:t>25. Leitsalu L, Haller T, Esko T, et al. Cohort Profile: Estonian Biobank of the Estonian Genome Center, University of Tartu. International journal of epidemiology 2014.</w:t>
      </w:r>
      <w:bookmarkEnd w:id="13"/>
    </w:p>
    <w:p w14:paraId="49214BB9"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14" w:name="_ENREF_18"/>
      <w:r w:rsidRPr="00325DEB">
        <w:rPr>
          <w:rFonts w:ascii="Times New Roman" w:hAnsi="Times New Roman" w:cs="Times New Roman"/>
          <w:sz w:val="24"/>
          <w:szCs w:val="24"/>
          <w:lang w:val="en-US"/>
        </w:rPr>
        <w:t>26. Erdmann J, Stark K, Esslinger UB, et al. Dysfunctional nitric oxide signalling increases risk of myocardial infarction. Nature 2013;504:432-6.</w:t>
      </w:r>
      <w:bookmarkEnd w:id="14"/>
    </w:p>
    <w:p w14:paraId="1D62C9A8"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15" w:name="_ENREF_19"/>
      <w:r w:rsidRPr="00325DEB">
        <w:rPr>
          <w:rFonts w:ascii="Times New Roman" w:hAnsi="Times New Roman" w:cs="Times New Roman"/>
          <w:sz w:val="24"/>
          <w:szCs w:val="24"/>
          <w:lang w:val="en-US"/>
        </w:rPr>
        <w:t>27. Krawczak M, Nikolaus S, von Eberstein H, Croucher PJ, El Mokhtari NE, Schreiber S. PopGen: population-based recruitment of patients and controls for the analysis of complex genotype-phenotype relationships. Community genetics 2006;9:55-61.</w:t>
      </w:r>
      <w:bookmarkEnd w:id="15"/>
    </w:p>
    <w:p w14:paraId="71DEF683"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16" w:name="_ENREF_20"/>
      <w:r w:rsidRPr="00325DEB">
        <w:rPr>
          <w:rFonts w:ascii="Times New Roman" w:hAnsi="Times New Roman" w:cs="Times New Roman"/>
          <w:sz w:val="24"/>
          <w:szCs w:val="24"/>
          <w:lang w:val="en-US"/>
        </w:rPr>
        <w:t>28. Schmermund A, Möhlenkamp S, Stang A, et al. Assessment of clinically silent atherosclerotic disease and established and novel risk factors for predicting myocardial infarction and cardiac death in healthy middle-aged subjects: rationale and design of the Heinz Nixdorf RECALL Study. Risk Factors, Evaluation of Coronary Calcium and Lifestyle. American heart journal 2002;144:212-8.</w:t>
      </w:r>
      <w:bookmarkEnd w:id="16"/>
    </w:p>
    <w:p w14:paraId="11A4008B"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17" w:name="_ENREF_21"/>
      <w:r w:rsidRPr="00325DEB">
        <w:rPr>
          <w:rFonts w:ascii="Times New Roman" w:hAnsi="Times New Roman" w:cs="Times New Roman"/>
          <w:sz w:val="24"/>
          <w:szCs w:val="24"/>
          <w:lang w:val="en-US"/>
        </w:rPr>
        <w:t>29. Erdmann J, Willenborg C, Nahrstaedt J, et al. Genome-wide association study identifies a new locus for coronary artery disease on chromosome 10p11.23. Eur Heart J 2011;32:158-68.</w:t>
      </w:r>
      <w:bookmarkEnd w:id="17"/>
    </w:p>
    <w:p w14:paraId="5BB59F33"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18" w:name="_ENREF_22"/>
      <w:r w:rsidRPr="00325DEB">
        <w:rPr>
          <w:rFonts w:ascii="Times New Roman" w:hAnsi="Times New Roman" w:cs="Times New Roman"/>
          <w:sz w:val="24"/>
          <w:szCs w:val="24"/>
          <w:lang w:val="en-US"/>
        </w:rPr>
        <w:t>30. Koch W, Turk S, Erl A, et al. The chromosome 9p21 region and myocardial infarction in a European population. Atherosclerosis 2011;217:220-6.</w:t>
      </w:r>
      <w:bookmarkEnd w:id="18"/>
    </w:p>
    <w:p w14:paraId="61A94509"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19" w:name="_ENREF_23"/>
      <w:r w:rsidRPr="00325DEB">
        <w:rPr>
          <w:rFonts w:ascii="Times New Roman" w:hAnsi="Times New Roman" w:cs="Times New Roman"/>
          <w:sz w:val="24"/>
          <w:szCs w:val="24"/>
          <w:lang w:val="en-US"/>
        </w:rPr>
        <w:t>31. Krokstad S, Langhammer A, Hveem K, et al. Cohort Profile: the HUNT Study, Norway. International journal of epidemiology 2013;42:968-77.</w:t>
      </w:r>
      <w:bookmarkEnd w:id="19"/>
    </w:p>
    <w:p w14:paraId="35CA5E7C"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20" w:name="_ENREF_24"/>
      <w:r w:rsidRPr="00325DEB">
        <w:rPr>
          <w:rFonts w:ascii="Times New Roman" w:hAnsi="Times New Roman" w:cs="Times New Roman"/>
          <w:sz w:val="24"/>
          <w:szCs w:val="24"/>
          <w:lang w:val="en-US"/>
        </w:rPr>
        <w:t>32. Kathiresan S, Melander O, Anevski D, et al. Polymorphisms associated with cholesterol and risk of cardiovascular events. N Engl J Med 2008;358:1240-9.</w:t>
      </w:r>
      <w:bookmarkEnd w:id="20"/>
    </w:p>
    <w:p w14:paraId="2F978A53"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21" w:name="_ENREF_25"/>
      <w:r w:rsidRPr="00325DEB">
        <w:rPr>
          <w:rFonts w:ascii="Times New Roman" w:hAnsi="Times New Roman" w:cs="Times New Roman"/>
          <w:sz w:val="24"/>
          <w:szCs w:val="24"/>
          <w:lang w:val="en-US"/>
        </w:rPr>
        <w:t>33. Auer PL, Teumer A, Schick U, et al. Rare and low-frequency coding variants in CXCR2 and other genes are associated with hematological traits. Nat Genet 2014;46:629-34.</w:t>
      </w:r>
      <w:bookmarkEnd w:id="21"/>
    </w:p>
    <w:p w14:paraId="63A24C5F"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22" w:name="_ENREF_26"/>
      <w:r w:rsidRPr="00325DEB">
        <w:rPr>
          <w:rFonts w:ascii="Times New Roman" w:hAnsi="Times New Roman" w:cs="Times New Roman"/>
          <w:sz w:val="24"/>
          <w:szCs w:val="24"/>
          <w:lang w:val="en-US"/>
        </w:rPr>
        <w:t>34. Dube MP, Zetler R, Barhdadi A, et al. CKM and LILRB5 Are Associated With Serum Levels of Creatine Kinase. Circ Cardiovasc Genet 2014;7:880-6.</w:t>
      </w:r>
      <w:bookmarkEnd w:id="22"/>
    </w:p>
    <w:p w14:paraId="6458B785"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23" w:name="_ENREF_27"/>
      <w:r w:rsidRPr="00325DEB">
        <w:rPr>
          <w:rFonts w:ascii="Times New Roman" w:hAnsi="Times New Roman" w:cs="Times New Roman"/>
          <w:sz w:val="24"/>
          <w:szCs w:val="24"/>
          <w:lang w:val="en-US"/>
        </w:rPr>
        <w:t>35. McPherson R, Pertsemlidis A, Kavaslar N, et al. A common allele on chromosome 9 associated with coronary heart disease. Science 2007;316:1488-91.</w:t>
      </w:r>
      <w:bookmarkEnd w:id="23"/>
    </w:p>
    <w:p w14:paraId="3A854F72"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24" w:name="_ENREF_28"/>
      <w:r w:rsidRPr="00325DEB">
        <w:rPr>
          <w:rFonts w:ascii="Times New Roman" w:hAnsi="Times New Roman" w:cs="Times New Roman"/>
          <w:sz w:val="24"/>
          <w:szCs w:val="24"/>
          <w:lang w:val="en-US"/>
        </w:rPr>
        <w:t>36. Trip MD, Smulders YM, Wegman JJ, et al. Frequent mutation in the ABCC6 gene (R1141X) is associated with a strong increase in the prevalence of coronary artery disease. Circulation 2002;106:773-5.</w:t>
      </w:r>
      <w:bookmarkEnd w:id="24"/>
    </w:p>
    <w:p w14:paraId="274591FF"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25" w:name="_ENREF_29"/>
      <w:r w:rsidRPr="00325DEB">
        <w:rPr>
          <w:rFonts w:ascii="Times New Roman" w:hAnsi="Times New Roman" w:cs="Times New Roman"/>
          <w:sz w:val="24"/>
          <w:szCs w:val="24"/>
          <w:lang w:val="en-US"/>
        </w:rPr>
        <w:t>37. Reilly MP, Li M, He J, et al. Identification of ADAMTS7 as a novel locus for coronary atherosclerosis and association of ABO with myocardial infarction in the presence of coronary atherosclerosis: two genome-wide association studies. Lancet 2011;377:383-92.</w:t>
      </w:r>
      <w:bookmarkEnd w:id="25"/>
    </w:p>
    <w:p w14:paraId="32FEA55A"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26" w:name="_ENREF_30"/>
      <w:r w:rsidRPr="00325DEB">
        <w:rPr>
          <w:rFonts w:ascii="Times New Roman" w:hAnsi="Times New Roman" w:cs="Times New Roman"/>
          <w:sz w:val="24"/>
          <w:szCs w:val="24"/>
          <w:lang w:val="en-US"/>
        </w:rPr>
        <w:t>38. Clarke R, Peden JF, Hopewell JC, et al. Genetic variants associated with Lp(a) lipoprotein level and coronary disease. N Engl J Med 2009;361:2518-28.</w:t>
      </w:r>
      <w:bookmarkEnd w:id="26"/>
    </w:p>
    <w:p w14:paraId="6E1A2CA2"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27" w:name="_ENREF_31"/>
      <w:r w:rsidRPr="00325DEB">
        <w:rPr>
          <w:rFonts w:ascii="Times New Roman" w:hAnsi="Times New Roman" w:cs="Times New Roman"/>
          <w:sz w:val="24"/>
          <w:szCs w:val="24"/>
          <w:lang w:val="en-US"/>
        </w:rPr>
        <w:t>39. Kathiresan S, Voight BF, Purcell S, et al. Genome-wide association of early-onset myocardial infarction with single nucleotide polymorphisms and copy number variants. Nat Genet 2009;41:334-41.</w:t>
      </w:r>
      <w:bookmarkEnd w:id="27"/>
    </w:p>
    <w:p w14:paraId="7D2F32DE"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28" w:name="_ENREF_32"/>
      <w:r w:rsidRPr="00325DEB">
        <w:rPr>
          <w:rFonts w:ascii="Times New Roman" w:hAnsi="Times New Roman" w:cs="Times New Roman"/>
          <w:sz w:val="24"/>
          <w:szCs w:val="24"/>
          <w:lang w:val="en-US"/>
        </w:rPr>
        <w:t>40. Women's Health Initiative Study Group. Design of the Women's Health Initiative clinical trial and observational study. The Women's Health Initiative Study Group. Controlled clinical trials 1998;19:61-109.</w:t>
      </w:r>
      <w:bookmarkEnd w:id="28"/>
    </w:p>
    <w:p w14:paraId="16BF5DC5"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29" w:name="_ENREF_33"/>
      <w:r w:rsidRPr="00325DEB">
        <w:rPr>
          <w:rFonts w:ascii="Times New Roman" w:hAnsi="Times New Roman" w:cs="Times New Roman"/>
          <w:sz w:val="24"/>
          <w:szCs w:val="24"/>
          <w:lang w:val="en-US"/>
        </w:rPr>
        <w:t>41. Nordestgaard BG, Benn M, Schnohr P, Tybjaerg-Hansen A. Nonfasting triglycerides and risk of myocardial infarction, ischemic heart disease, and death in men and women. JAMA 2007;298:299-308.</w:t>
      </w:r>
      <w:bookmarkEnd w:id="29"/>
    </w:p>
    <w:p w14:paraId="467D106E"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30" w:name="_ENREF_34"/>
      <w:r w:rsidRPr="00325DEB">
        <w:rPr>
          <w:rFonts w:ascii="Times New Roman" w:hAnsi="Times New Roman" w:cs="Times New Roman"/>
          <w:sz w:val="24"/>
          <w:szCs w:val="24"/>
          <w:lang w:val="en-US"/>
        </w:rPr>
        <w:t>42. Danesh J, Saracci R, Berglund G, et al. EPIC-Heart: the cardiovascular component of a prospective study of nutritional, lifestyle and biological factors in 520,000 middle-aged participants from 10 European countries. European journal of epidemiology 2007;22:129-41.</w:t>
      </w:r>
      <w:bookmarkEnd w:id="30"/>
    </w:p>
    <w:p w14:paraId="46EC18D6"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31" w:name="_ENREF_35"/>
      <w:r w:rsidRPr="00325DEB">
        <w:rPr>
          <w:rFonts w:ascii="Times New Roman" w:hAnsi="Times New Roman" w:cs="Times New Roman"/>
          <w:sz w:val="24"/>
          <w:szCs w:val="24"/>
          <w:lang w:val="en-US"/>
        </w:rPr>
        <w:t>43. Evans A, Salomaa V, Kulathinal S, et al. MORGAM (an international pooling of cardiovascular cohorts). International journal of epidemiology 2005;34:21-7.</w:t>
      </w:r>
      <w:bookmarkEnd w:id="31"/>
    </w:p>
    <w:p w14:paraId="6A81B184"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32" w:name="_ENREF_36"/>
      <w:r w:rsidRPr="00325DEB">
        <w:rPr>
          <w:rFonts w:ascii="Times New Roman" w:hAnsi="Times New Roman" w:cs="Times New Roman"/>
          <w:sz w:val="24"/>
          <w:szCs w:val="24"/>
          <w:lang w:val="en-US"/>
        </w:rPr>
        <w:t>44. Kulathinal S, Karvanen J, Saarela O, Kuulasmaa K. Case-cohort design in practice - experiences from the MORGAM Project. Epidemiologic perspectives &amp; innovations : EP+I 2007;4:15.</w:t>
      </w:r>
      <w:bookmarkEnd w:id="32"/>
    </w:p>
    <w:p w14:paraId="0C8404C0"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33" w:name="_ENREF_37"/>
      <w:r w:rsidRPr="00325DEB">
        <w:rPr>
          <w:rFonts w:ascii="Times New Roman" w:hAnsi="Times New Roman" w:cs="Times New Roman"/>
          <w:sz w:val="24"/>
          <w:szCs w:val="24"/>
          <w:lang w:val="en-US"/>
        </w:rPr>
        <w:t>45. Saleheen D, Zaidi M, Rasheed A, et al. The Pakistan Risk of Myocardial Infarction Study: a resource for the study of genetic, lifestyle and other determinants of myocardial infarction in South Asia. European journal of epidemiology 2009;24:329-38.</w:t>
      </w:r>
      <w:bookmarkEnd w:id="33"/>
    </w:p>
    <w:p w14:paraId="3FB6ED87"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34" w:name="_ENREF_38"/>
      <w:r w:rsidRPr="00325DEB">
        <w:rPr>
          <w:rFonts w:ascii="Times New Roman" w:hAnsi="Times New Roman" w:cs="Times New Roman"/>
          <w:sz w:val="24"/>
          <w:szCs w:val="24"/>
          <w:lang w:val="en-US"/>
        </w:rPr>
        <w:t>46. Shepherd J, Blauw GJ, Murphy MB, et al. Pravastatin in elderly individuals at risk of vascular disease (PROSPER): a randomised controlled trial. Lancet 2002;360:1623-30.</w:t>
      </w:r>
      <w:bookmarkEnd w:id="34"/>
    </w:p>
    <w:p w14:paraId="67C31B39" w14:textId="77777777" w:rsidR="00380961" w:rsidRPr="00325DEB" w:rsidRDefault="00380961" w:rsidP="004D04A9">
      <w:pPr>
        <w:spacing w:after="0" w:line="240" w:lineRule="auto"/>
        <w:jc w:val="both"/>
        <w:rPr>
          <w:rFonts w:ascii="Times New Roman" w:hAnsi="Times New Roman" w:cs="Times New Roman"/>
          <w:sz w:val="24"/>
          <w:szCs w:val="24"/>
          <w:lang w:val="en-US"/>
        </w:rPr>
      </w:pPr>
      <w:bookmarkStart w:id="35" w:name="_ENREF_39"/>
      <w:r w:rsidRPr="00325DEB">
        <w:rPr>
          <w:rFonts w:ascii="Times New Roman" w:hAnsi="Times New Roman" w:cs="Times New Roman"/>
          <w:sz w:val="24"/>
          <w:szCs w:val="24"/>
          <w:lang w:val="en-US"/>
        </w:rPr>
        <w:t>47. Shepherd J, Cobbe SM, Ford I, et al. Prevention of coronary heart disease with pravastatin in men with hypercholesterolemia. West of Scotland Coronary Prevention Study Group. N Engl J Med 1995;333:1301-7.</w:t>
      </w:r>
      <w:bookmarkEnd w:id="35"/>
    </w:p>
    <w:p w14:paraId="42F848FA" w14:textId="77777777" w:rsidR="00380961" w:rsidRPr="00325DEB" w:rsidRDefault="00380961" w:rsidP="004D04A9">
      <w:pPr>
        <w:spacing w:after="0" w:line="240" w:lineRule="auto"/>
        <w:jc w:val="both"/>
        <w:rPr>
          <w:rFonts w:ascii="Times New Roman" w:hAnsi="Times New Roman" w:cs="Times New Roman"/>
          <w:sz w:val="24"/>
          <w:szCs w:val="24"/>
          <w:lang w:val="en-US"/>
        </w:rPr>
      </w:pPr>
      <w:r w:rsidRPr="00325DEB">
        <w:rPr>
          <w:rFonts w:ascii="Times New Roman" w:hAnsi="Times New Roman" w:cs="Times New Roman"/>
          <w:sz w:val="24"/>
          <w:szCs w:val="24"/>
          <w:lang w:val="en-US"/>
        </w:rPr>
        <w:t>48. Fairfax BP, Humburg P, Makino S, et al. Innate immune activity conditions the effect of regulatory variants upon monocyte gene expression. Science. 2014;343(6175):1246949.</w:t>
      </w:r>
    </w:p>
    <w:p w14:paraId="4A146E8B" w14:textId="77777777" w:rsidR="00380961" w:rsidRPr="00325DEB" w:rsidRDefault="00380961" w:rsidP="004D04A9">
      <w:pPr>
        <w:spacing w:after="0" w:line="240" w:lineRule="auto"/>
        <w:jc w:val="both"/>
        <w:rPr>
          <w:rFonts w:ascii="Times New Roman" w:hAnsi="Times New Roman" w:cs="Times New Roman"/>
          <w:sz w:val="24"/>
          <w:szCs w:val="24"/>
          <w:lang w:val="en-US"/>
        </w:rPr>
      </w:pPr>
      <w:r w:rsidRPr="00325DEB">
        <w:rPr>
          <w:rFonts w:ascii="Times New Roman" w:hAnsi="Times New Roman" w:cs="Times New Roman"/>
          <w:sz w:val="24"/>
          <w:szCs w:val="24"/>
          <w:lang w:val="en-US"/>
        </w:rPr>
        <w:t>49. Fairfax BP, Makino S, Radhakrishnan J, et al. Genetics of gene expression in primary immune cells identifies cell type-specific master regulators and roles of HLA alleles. Nat Genet. 2012;44(5):502-10.</w:t>
      </w:r>
    </w:p>
    <w:p w14:paraId="0CE1AE87" w14:textId="77777777" w:rsidR="00380961" w:rsidRPr="00325DEB" w:rsidRDefault="00380961" w:rsidP="004D04A9">
      <w:pPr>
        <w:spacing w:after="0" w:line="240" w:lineRule="auto"/>
        <w:jc w:val="both"/>
        <w:rPr>
          <w:rFonts w:ascii="Times New Roman" w:hAnsi="Times New Roman" w:cs="Times New Roman"/>
          <w:sz w:val="24"/>
          <w:szCs w:val="24"/>
          <w:lang w:val="en-US"/>
        </w:rPr>
      </w:pPr>
      <w:r w:rsidRPr="00325DEB">
        <w:rPr>
          <w:rFonts w:ascii="Times New Roman" w:hAnsi="Times New Roman" w:cs="Times New Roman"/>
          <w:sz w:val="24"/>
          <w:szCs w:val="24"/>
          <w:lang w:val="en-US"/>
        </w:rPr>
        <w:t>50. Kabakchiev B, Silverberg MS. Expression quantitative trait loci analysis identifies associations between genotype and gene expression in human intestine. Gastroenterology. 2013; 144(7):1488-96.</w:t>
      </w:r>
    </w:p>
    <w:p w14:paraId="48F13753" w14:textId="77777777" w:rsidR="00380961" w:rsidRPr="00325DEB" w:rsidRDefault="00380961" w:rsidP="004D04A9">
      <w:pPr>
        <w:spacing w:after="0" w:line="240" w:lineRule="auto"/>
        <w:jc w:val="both"/>
        <w:rPr>
          <w:rFonts w:ascii="Times New Roman" w:hAnsi="Times New Roman" w:cs="Times New Roman"/>
          <w:sz w:val="24"/>
          <w:szCs w:val="24"/>
          <w:lang w:val="en-US"/>
        </w:rPr>
      </w:pPr>
      <w:r w:rsidRPr="00325DEB">
        <w:rPr>
          <w:rFonts w:ascii="Times New Roman" w:hAnsi="Times New Roman" w:cs="Times New Roman"/>
          <w:sz w:val="24"/>
          <w:szCs w:val="24"/>
          <w:lang w:val="en-US"/>
        </w:rPr>
        <w:t>51. Greenawalt DM, Dobrin R, Chudin E, et al. A survey of the genetics of stomach, liver, and adipose gene expression from a morbidly obese cohort. Genome Res. 2011; 21(7):1008-16.</w:t>
      </w:r>
    </w:p>
    <w:p w14:paraId="68E45386" w14:textId="77777777" w:rsidR="00380961" w:rsidRPr="00325DEB" w:rsidRDefault="00380961" w:rsidP="004D04A9">
      <w:pPr>
        <w:spacing w:after="0" w:line="240" w:lineRule="auto"/>
        <w:jc w:val="both"/>
        <w:rPr>
          <w:rFonts w:ascii="Times New Roman" w:hAnsi="Times New Roman" w:cs="Times New Roman"/>
          <w:sz w:val="24"/>
          <w:szCs w:val="24"/>
          <w:lang w:val="en-US"/>
        </w:rPr>
      </w:pPr>
      <w:r w:rsidRPr="00325DEB">
        <w:rPr>
          <w:rFonts w:ascii="Times New Roman" w:hAnsi="Times New Roman" w:cs="Times New Roman"/>
          <w:sz w:val="24"/>
          <w:szCs w:val="24"/>
          <w:lang w:val="en-US"/>
        </w:rPr>
        <w:t>52. Battle A, Mostafavi S, Zhu X, et al. Characterizing the genetic basis of transcriptome diversity through RNA-sequencing of 922 individuals. Genome Res. 2014;24(1):14-24.</w:t>
      </w:r>
    </w:p>
    <w:p w14:paraId="1A653CDC" w14:textId="77777777" w:rsidR="00380961" w:rsidRPr="00325DEB" w:rsidRDefault="00380961" w:rsidP="004D04A9">
      <w:pPr>
        <w:spacing w:after="0" w:line="240" w:lineRule="auto"/>
        <w:jc w:val="both"/>
        <w:rPr>
          <w:rFonts w:ascii="Times New Roman" w:hAnsi="Times New Roman" w:cs="Times New Roman"/>
          <w:sz w:val="24"/>
          <w:szCs w:val="24"/>
          <w:lang w:val="en-US"/>
        </w:rPr>
      </w:pPr>
      <w:r w:rsidRPr="00325DEB">
        <w:rPr>
          <w:rFonts w:ascii="Times New Roman" w:hAnsi="Times New Roman" w:cs="Times New Roman"/>
          <w:sz w:val="24"/>
          <w:szCs w:val="24"/>
          <w:lang w:val="en-US"/>
        </w:rPr>
        <w:t xml:space="preserve">53. Westra HJ, Peters MJ, Esko T, et al. Systematic identification of trans eQTLs as putative drivers of known disease associations. Nat Genet. 2013; 45(10):1238-43. </w:t>
      </w:r>
    </w:p>
    <w:p w14:paraId="38DC7D18" w14:textId="77777777" w:rsidR="00380961" w:rsidRPr="00325DEB" w:rsidRDefault="00380961" w:rsidP="004D04A9">
      <w:pPr>
        <w:spacing w:after="0" w:line="240" w:lineRule="auto"/>
        <w:jc w:val="both"/>
        <w:rPr>
          <w:rFonts w:ascii="Times New Roman" w:hAnsi="Times New Roman" w:cs="Times New Roman"/>
          <w:sz w:val="24"/>
          <w:szCs w:val="24"/>
          <w:lang w:val="en-US"/>
        </w:rPr>
      </w:pPr>
      <w:r w:rsidRPr="00325DEB">
        <w:rPr>
          <w:rFonts w:ascii="Times New Roman" w:hAnsi="Times New Roman" w:cs="Times New Roman"/>
          <w:sz w:val="24"/>
          <w:szCs w:val="24"/>
          <w:lang w:val="en-US"/>
        </w:rPr>
        <w:fldChar w:fldCharType="end"/>
      </w:r>
    </w:p>
    <w:p w14:paraId="7DB7CBE5" w14:textId="77777777" w:rsidR="00380961" w:rsidRPr="00325DEB" w:rsidRDefault="00380961" w:rsidP="00380961">
      <w:pPr>
        <w:spacing w:after="0" w:line="240" w:lineRule="auto"/>
        <w:rPr>
          <w:rFonts w:ascii="Times New Roman" w:hAnsi="Times New Roman" w:cs="Times New Roman"/>
          <w:sz w:val="24"/>
          <w:szCs w:val="24"/>
          <w:lang w:val="en-US"/>
        </w:rPr>
      </w:pPr>
    </w:p>
    <w:p w14:paraId="0F1609A7" w14:textId="77777777" w:rsidR="00680CA1" w:rsidRPr="00325DEB" w:rsidRDefault="00680CA1" w:rsidP="00380961">
      <w:pPr>
        <w:spacing w:after="0" w:line="240" w:lineRule="auto"/>
        <w:rPr>
          <w:rFonts w:ascii="Times New Roman" w:hAnsi="Times New Roman" w:cs="Times New Roman"/>
          <w:sz w:val="24"/>
          <w:szCs w:val="24"/>
          <w:lang w:val="en-US"/>
        </w:rPr>
      </w:pPr>
    </w:p>
    <w:sectPr w:rsidR="00680CA1" w:rsidRPr="00325DEB" w:rsidSect="0034350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33CE83" w14:textId="77777777" w:rsidR="00E27FA3" w:rsidRDefault="00E27FA3">
      <w:pPr>
        <w:spacing w:after="0" w:line="240" w:lineRule="auto"/>
      </w:pPr>
      <w:r>
        <w:separator/>
      </w:r>
    </w:p>
  </w:endnote>
  <w:endnote w:type="continuationSeparator" w:id="0">
    <w:p w14:paraId="455B1C2B" w14:textId="77777777" w:rsidR="00E27FA3" w:rsidRDefault="00E27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4492249"/>
      <w:docPartObj>
        <w:docPartGallery w:val="Page Numbers (Bottom of Page)"/>
        <w:docPartUnique/>
      </w:docPartObj>
    </w:sdtPr>
    <w:sdtEndPr>
      <w:rPr>
        <w:noProof/>
      </w:rPr>
    </w:sdtEndPr>
    <w:sdtContent>
      <w:p w14:paraId="381FB19C" w14:textId="77777777" w:rsidR="004933A2" w:rsidRDefault="004933A2">
        <w:pPr>
          <w:pStyle w:val="Footer"/>
          <w:jc w:val="right"/>
        </w:pPr>
        <w:r>
          <w:fldChar w:fldCharType="begin"/>
        </w:r>
        <w:r>
          <w:instrText xml:space="preserve"> PAGE   \* MERGEFORMAT </w:instrText>
        </w:r>
        <w:r>
          <w:fldChar w:fldCharType="separate"/>
        </w:r>
        <w:r w:rsidR="00811235">
          <w:rPr>
            <w:noProof/>
          </w:rPr>
          <w:t>3</w:t>
        </w:r>
        <w:r>
          <w:rPr>
            <w:noProof/>
          </w:rPr>
          <w:fldChar w:fldCharType="end"/>
        </w:r>
      </w:p>
    </w:sdtContent>
  </w:sdt>
  <w:p w14:paraId="32ED6F03" w14:textId="77777777" w:rsidR="004933A2" w:rsidRDefault="004933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D0A9CE" w14:textId="77777777" w:rsidR="00E27FA3" w:rsidRDefault="00E27FA3">
      <w:pPr>
        <w:spacing w:after="0" w:line="240" w:lineRule="auto"/>
      </w:pPr>
      <w:r>
        <w:separator/>
      </w:r>
    </w:p>
  </w:footnote>
  <w:footnote w:type="continuationSeparator" w:id="0">
    <w:p w14:paraId="7D30D6B5" w14:textId="77777777" w:rsidR="00E27FA3" w:rsidRDefault="00E27F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D6109"/>
    <w:multiLevelType w:val="hybridMultilevel"/>
    <w:tmpl w:val="E8D25F58"/>
    <w:lvl w:ilvl="0" w:tplc="DAF4820E">
      <w:start w:val="39"/>
      <w:numFmt w:val="bullet"/>
      <w:lvlText w:val="-"/>
      <w:lvlJc w:val="left"/>
      <w:pPr>
        <w:ind w:left="405" w:hanging="360"/>
      </w:pPr>
      <w:rPr>
        <w:rFonts w:ascii="Calibri" w:eastAsiaTheme="minorHAnsi" w:hAnsi="Calibri"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
    <w:nsid w:val="114D579F"/>
    <w:multiLevelType w:val="hybridMultilevel"/>
    <w:tmpl w:val="533A72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50101B8"/>
    <w:multiLevelType w:val="hybridMultilevel"/>
    <w:tmpl w:val="D8969320"/>
    <w:lvl w:ilvl="0" w:tplc="CE04E5B4">
      <w:start w:val="54"/>
      <w:numFmt w:val="bullet"/>
      <w:lvlText w:val="-"/>
      <w:lvlJc w:val="left"/>
      <w:pPr>
        <w:ind w:left="1080" w:hanging="360"/>
      </w:pPr>
      <w:rPr>
        <w:rFonts w:ascii="Calibri" w:eastAsiaTheme="minorHAnsi"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16224DEC"/>
    <w:multiLevelType w:val="multilevel"/>
    <w:tmpl w:val="1DA6E7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6515AB"/>
    <w:multiLevelType w:val="hybridMultilevel"/>
    <w:tmpl w:val="9634E04C"/>
    <w:lvl w:ilvl="0" w:tplc="068447D8">
      <w:start w:val="4"/>
      <w:numFmt w:val="bullet"/>
      <w:lvlText w:val="-"/>
      <w:lvlJc w:val="left"/>
      <w:pPr>
        <w:ind w:left="1080" w:hanging="360"/>
      </w:pPr>
      <w:rPr>
        <w:rFonts w:ascii="Calibri" w:eastAsiaTheme="minorHAnsi" w:hAnsi="Calibri"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470C6979"/>
    <w:multiLevelType w:val="multilevel"/>
    <w:tmpl w:val="24042C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FDE56D4"/>
    <w:multiLevelType w:val="hybridMultilevel"/>
    <w:tmpl w:val="0D6C320E"/>
    <w:lvl w:ilvl="0" w:tplc="5656ACD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2"/>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6FE"/>
    <w:rsid w:val="00014D35"/>
    <w:rsid w:val="00037D40"/>
    <w:rsid w:val="000615EE"/>
    <w:rsid w:val="0007692A"/>
    <w:rsid w:val="00086246"/>
    <w:rsid w:val="000E628E"/>
    <w:rsid w:val="000E76FE"/>
    <w:rsid w:val="00102B50"/>
    <w:rsid w:val="00147ED4"/>
    <w:rsid w:val="00156736"/>
    <w:rsid w:val="00184135"/>
    <w:rsid w:val="001D733C"/>
    <w:rsid w:val="00226577"/>
    <w:rsid w:val="00292519"/>
    <w:rsid w:val="002D4263"/>
    <w:rsid w:val="00306F08"/>
    <w:rsid w:val="00325DEB"/>
    <w:rsid w:val="00343506"/>
    <w:rsid w:val="00346A51"/>
    <w:rsid w:val="00380961"/>
    <w:rsid w:val="0039025C"/>
    <w:rsid w:val="003E0362"/>
    <w:rsid w:val="00440D82"/>
    <w:rsid w:val="00454EED"/>
    <w:rsid w:val="00481988"/>
    <w:rsid w:val="004933A2"/>
    <w:rsid w:val="004967B3"/>
    <w:rsid w:val="004C4815"/>
    <w:rsid w:val="004D04A9"/>
    <w:rsid w:val="004E5813"/>
    <w:rsid w:val="00527A4E"/>
    <w:rsid w:val="00583B36"/>
    <w:rsid w:val="005B7672"/>
    <w:rsid w:val="00610284"/>
    <w:rsid w:val="0062410F"/>
    <w:rsid w:val="00680CA1"/>
    <w:rsid w:val="00713303"/>
    <w:rsid w:val="00724947"/>
    <w:rsid w:val="00787C9C"/>
    <w:rsid w:val="007A06DF"/>
    <w:rsid w:val="007B59A9"/>
    <w:rsid w:val="007D0B39"/>
    <w:rsid w:val="007E1BCF"/>
    <w:rsid w:val="007F2735"/>
    <w:rsid w:val="00811235"/>
    <w:rsid w:val="008178E4"/>
    <w:rsid w:val="00864528"/>
    <w:rsid w:val="008937C3"/>
    <w:rsid w:val="0089430D"/>
    <w:rsid w:val="008F14C2"/>
    <w:rsid w:val="00907FC3"/>
    <w:rsid w:val="00912C16"/>
    <w:rsid w:val="00924AD0"/>
    <w:rsid w:val="00977E50"/>
    <w:rsid w:val="0099088B"/>
    <w:rsid w:val="009A1EFC"/>
    <w:rsid w:val="009D56AA"/>
    <w:rsid w:val="009D7BF6"/>
    <w:rsid w:val="00A535A3"/>
    <w:rsid w:val="00A60C14"/>
    <w:rsid w:val="00A83251"/>
    <w:rsid w:val="00A86D34"/>
    <w:rsid w:val="00AB74B1"/>
    <w:rsid w:val="00AC7ABE"/>
    <w:rsid w:val="00AE06FA"/>
    <w:rsid w:val="00B4640F"/>
    <w:rsid w:val="00BA736B"/>
    <w:rsid w:val="00C10724"/>
    <w:rsid w:val="00C10FE6"/>
    <w:rsid w:val="00C51490"/>
    <w:rsid w:val="00C539F0"/>
    <w:rsid w:val="00C70364"/>
    <w:rsid w:val="00C712CF"/>
    <w:rsid w:val="00CA0661"/>
    <w:rsid w:val="00CC00DE"/>
    <w:rsid w:val="00CF7B45"/>
    <w:rsid w:val="00D02DC3"/>
    <w:rsid w:val="00D55F19"/>
    <w:rsid w:val="00DB1AB2"/>
    <w:rsid w:val="00DD2211"/>
    <w:rsid w:val="00E16979"/>
    <w:rsid w:val="00E27FA3"/>
    <w:rsid w:val="00E347CD"/>
    <w:rsid w:val="00E746A9"/>
    <w:rsid w:val="00EA511D"/>
    <w:rsid w:val="00EB26E7"/>
    <w:rsid w:val="00EC3720"/>
    <w:rsid w:val="00EE4E7D"/>
    <w:rsid w:val="00F14CD0"/>
    <w:rsid w:val="00F342A0"/>
    <w:rsid w:val="00F470E4"/>
    <w:rsid w:val="00FB59E2"/>
    <w:rsid w:val="00FD0B4B"/>
    <w:rsid w:val="00FE549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45D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6FE"/>
    <w:pPr>
      <w:spacing w:after="200" w:line="276" w:lineRule="auto"/>
    </w:pPr>
  </w:style>
  <w:style w:type="paragraph" w:styleId="Heading1">
    <w:name w:val="heading 1"/>
    <w:basedOn w:val="Normal"/>
    <w:next w:val="Normal"/>
    <w:link w:val="Heading1Char"/>
    <w:uiPriority w:val="9"/>
    <w:qFormat/>
    <w:rsid w:val="000E76FE"/>
    <w:pPr>
      <w:keepNext/>
      <w:keepLines/>
      <w:spacing w:after="0" w:line="240" w:lineRule="auto"/>
      <w:outlineLvl w:val="0"/>
    </w:pPr>
    <w:rPr>
      <w:rFonts w:ascii="Times New Roman" w:eastAsiaTheme="majorEastAsia" w:hAnsi="Times New Roman" w:cstheme="majorBidi"/>
      <w:b/>
      <w:bCs/>
      <w:color w:val="000000" w:themeColor="text1"/>
      <w:sz w:val="24"/>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76FE"/>
    <w:rPr>
      <w:rFonts w:ascii="Times New Roman" w:eastAsiaTheme="majorEastAsia" w:hAnsi="Times New Roman" w:cstheme="majorBidi"/>
      <w:b/>
      <w:bCs/>
      <w:color w:val="000000" w:themeColor="text1"/>
      <w:sz w:val="24"/>
      <w:szCs w:val="32"/>
      <w:lang w:val="en-US"/>
    </w:rPr>
  </w:style>
  <w:style w:type="paragraph" w:styleId="ListParagraph">
    <w:name w:val="List Paragraph"/>
    <w:basedOn w:val="Normal"/>
    <w:uiPriority w:val="34"/>
    <w:qFormat/>
    <w:rsid w:val="000E76FE"/>
    <w:pPr>
      <w:ind w:left="720"/>
      <w:contextualSpacing/>
    </w:pPr>
  </w:style>
  <w:style w:type="character" w:styleId="Hyperlink">
    <w:name w:val="Hyperlink"/>
    <w:basedOn w:val="DefaultParagraphFont"/>
    <w:uiPriority w:val="99"/>
    <w:unhideWhenUsed/>
    <w:rsid w:val="000E76FE"/>
    <w:rPr>
      <w:color w:val="0000FF"/>
      <w:u w:val="single"/>
    </w:rPr>
  </w:style>
  <w:style w:type="character" w:styleId="CommentReference">
    <w:name w:val="annotation reference"/>
    <w:basedOn w:val="DefaultParagraphFont"/>
    <w:uiPriority w:val="99"/>
    <w:semiHidden/>
    <w:unhideWhenUsed/>
    <w:rsid w:val="000E76FE"/>
    <w:rPr>
      <w:sz w:val="16"/>
      <w:szCs w:val="16"/>
    </w:rPr>
  </w:style>
  <w:style w:type="paragraph" w:styleId="CommentText">
    <w:name w:val="annotation text"/>
    <w:basedOn w:val="Normal"/>
    <w:link w:val="CommentTextChar"/>
    <w:uiPriority w:val="99"/>
    <w:semiHidden/>
    <w:unhideWhenUsed/>
    <w:rsid w:val="000E76FE"/>
    <w:pPr>
      <w:spacing w:line="240" w:lineRule="auto"/>
    </w:pPr>
    <w:rPr>
      <w:sz w:val="20"/>
      <w:szCs w:val="20"/>
    </w:rPr>
  </w:style>
  <w:style w:type="character" w:customStyle="1" w:styleId="CommentTextChar">
    <w:name w:val="Comment Text Char"/>
    <w:basedOn w:val="DefaultParagraphFont"/>
    <w:link w:val="CommentText"/>
    <w:uiPriority w:val="99"/>
    <w:semiHidden/>
    <w:rsid w:val="000E76FE"/>
    <w:rPr>
      <w:sz w:val="20"/>
      <w:szCs w:val="20"/>
    </w:rPr>
  </w:style>
  <w:style w:type="paragraph" w:styleId="CommentSubject">
    <w:name w:val="annotation subject"/>
    <w:basedOn w:val="CommentText"/>
    <w:next w:val="CommentText"/>
    <w:link w:val="CommentSubjectChar"/>
    <w:uiPriority w:val="99"/>
    <w:semiHidden/>
    <w:unhideWhenUsed/>
    <w:rsid w:val="000E76FE"/>
    <w:rPr>
      <w:b/>
      <w:bCs/>
    </w:rPr>
  </w:style>
  <w:style w:type="character" w:customStyle="1" w:styleId="CommentSubjectChar">
    <w:name w:val="Comment Subject Char"/>
    <w:basedOn w:val="CommentTextChar"/>
    <w:link w:val="CommentSubject"/>
    <w:uiPriority w:val="99"/>
    <w:semiHidden/>
    <w:rsid w:val="000E76FE"/>
    <w:rPr>
      <w:b/>
      <w:bCs/>
      <w:sz w:val="20"/>
      <w:szCs w:val="20"/>
    </w:rPr>
  </w:style>
  <w:style w:type="paragraph" w:styleId="BalloonText">
    <w:name w:val="Balloon Text"/>
    <w:basedOn w:val="Normal"/>
    <w:link w:val="BalloonTextChar"/>
    <w:uiPriority w:val="99"/>
    <w:semiHidden/>
    <w:unhideWhenUsed/>
    <w:rsid w:val="000E76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6FE"/>
    <w:rPr>
      <w:rFonts w:ascii="Tahoma" w:hAnsi="Tahoma" w:cs="Tahoma"/>
      <w:sz w:val="16"/>
      <w:szCs w:val="16"/>
    </w:rPr>
  </w:style>
  <w:style w:type="table" w:styleId="LightShading">
    <w:name w:val="Light Shading"/>
    <w:basedOn w:val="TableNormal"/>
    <w:uiPriority w:val="60"/>
    <w:rsid w:val="000E76F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rsid w:val="000E76F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0E76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76FE"/>
  </w:style>
  <w:style w:type="paragraph" w:styleId="Footer">
    <w:name w:val="footer"/>
    <w:basedOn w:val="Normal"/>
    <w:link w:val="FooterChar"/>
    <w:uiPriority w:val="99"/>
    <w:unhideWhenUsed/>
    <w:rsid w:val="000E7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76FE"/>
  </w:style>
  <w:style w:type="numbering" w:customStyle="1" w:styleId="NoList1">
    <w:name w:val="No List1"/>
    <w:next w:val="NoList"/>
    <w:uiPriority w:val="99"/>
    <w:semiHidden/>
    <w:unhideWhenUsed/>
    <w:rsid w:val="000E76FE"/>
  </w:style>
  <w:style w:type="character" w:styleId="FollowedHyperlink">
    <w:name w:val="FollowedHyperlink"/>
    <w:basedOn w:val="DefaultParagraphFont"/>
    <w:uiPriority w:val="99"/>
    <w:semiHidden/>
    <w:unhideWhenUsed/>
    <w:rsid w:val="000E76FE"/>
    <w:rPr>
      <w:color w:val="800080"/>
      <w:u w:val="single"/>
    </w:rPr>
  </w:style>
  <w:style w:type="paragraph" w:customStyle="1" w:styleId="xl65">
    <w:name w:val="xl65"/>
    <w:basedOn w:val="Normal"/>
    <w:rsid w:val="000E76FE"/>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6">
    <w:name w:val="xl66"/>
    <w:basedOn w:val="Normal"/>
    <w:rsid w:val="000E76FE"/>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character" w:customStyle="1" w:styleId="jrnl">
    <w:name w:val="jrnl"/>
    <w:basedOn w:val="DefaultParagraphFont"/>
    <w:rsid w:val="000E76FE"/>
  </w:style>
  <w:style w:type="character" w:customStyle="1" w:styleId="citation">
    <w:name w:val="citation"/>
    <w:basedOn w:val="DefaultParagraphFont"/>
    <w:rsid w:val="000E76FE"/>
  </w:style>
  <w:style w:type="character" w:customStyle="1" w:styleId="slug-pub-date3">
    <w:name w:val="slug-pub-date3"/>
    <w:basedOn w:val="DefaultParagraphFont"/>
    <w:rsid w:val="000E76FE"/>
    <w:rPr>
      <w:b/>
      <w:bCs/>
    </w:rPr>
  </w:style>
  <w:style w:type="character" w:customStyle="1" w:styleId="slug-vol2">
    <w:name w:val="slug-vol2"/>
    <w:basedOn w:val="DefaultParagraphFont"/>
    <w:rsid w:val="000E76FE"/>
  </w:style>
  <w:style w:type="character" w:customStyle="1" w:styleId="slug-pages3">
    <w:name w:val="slug-pages3"/>
    <w:basedOn w:val="DefaultParagraphFont"/>
    <w:rsid w:val="000E76FE"/>
    <w:rPr>
      <w:b/>
      <w:bCs/>
    </w:rPr>
  </w:style>
  <w:style w:type="character" w:styleId="HTMLCite">
    <w:name w:val="HTML Cite"/>
    <w:basedOn w:val="DefaultParagraphFont"/>
    <w:uiPriority w:val="99"/>
    <w:semiHidden/>
    <w:unhideWhenUsed/>
    <w:rsid w:val="000E76FE"/>
    <w:rPr>
      <w:i/>
      <w:iCs/>
    </w:rPr>
  </w:style>
  <w:style w:type="character" w:customStyle="1" w:styleId="cit-auth2">
    <w:name w:val="cit-auth2"/>
    <w:basedOn w:val="DefaultParagraphFont"/>
    <w:rsid w:val="000E76FE"/>
  </w:style>
  <w:style w:type="character" w:customStyle="1" w:styleId="cit-name-given-names">
    <w:name w:val="cit-name-given-names"/>
    <w:basedOn w:val="DefaultParagraphFont"/>
    <w:rsid w:val="000E76FE"/>
  </w:style>
  <w:style w:type="character" w:customStyle="1" w:styleId="cit-name-surname">
    <w:name w:val="cit-name-surname"/>
    <w:basedOn w:val="DefaultParagraphFont"/>
    <w:rsid w:val="000E76FE"/>
  </w:style>
  <w:style w:type="character" w:customStyle="1" w:styleId="cit-etal">
    <w:name w:val="cit-etal"/>
    <w:basedOn w:val="DefaultParagraphFont"/>
    <w:rsid w:val="000E76FE"/>
  </w:style>
  <w:style w:type="character" w:customStyle="1" w:styleId="cit-article-title">
    <w:name w:val="cit-article-title"/>
    <w:basedOn w:val="DefaultParagraphFont"/>
    <w:rsid w:val="000E76FE"/>
  </w:style>
  <w:style w:type="character" w:customStyle="1" w:styleId="cit-pub-date">
    <w:name w:val="cit-pub-date"/>
    <w:basedOn w:val="DefaultParagraphFont"/>
    <w:rsid w:val="000E76FE"/>
  </w:style>
  <w:style w:type="character" w:customStyle="1" w:styleId="cit-vol4">
    <w:name w:val="cit-vol4"/>
    <w:basedOn w:val="DefaultParagraphFont"/>
    <w:rsid w:val="000E76FE"/>
  </w:style>
  <w:style w:type="character" w:customStyle="1" w:styleId="cit-fpage">
    <w:name w:val="cit-fpage"/>
    <w:basedOn w:val="DefaultParagraphFont"/>
    <w:rsid w:val="000E76FE"/>
  </w:style>
  <w:style w:type="character" w:customStyle="1" w:styleId="cit-lpage">
    <w:name w:val="cit-lpage"/>
    <w:basedOn w:val="DefaultParagraphFont"/>
    <w:rsid w:val="000E76FE"/>
  </w:style>
  <w:style w:type="paragraph" w:customStyle="1" w:styleId="desc2">
    <w:name w:val="desc2"/>
    <w:basedOn w:val="Normal"/>
    <w:rsid w:val="000E76FE"/>
    <w:pPr>
      <w:spacing w:after="0" w:line="240" w:lineRule="auto"/>
    </w:pPr>
    <w:rPr>
      <w:rFonts w:ascii="Times New Roman" w:eastAsia="Times New Roman" w:hAnsi="Times New Roman" w:cs="Times New Roman"/>
      <w:sz w:val="26"/>
      <w:szCs w:val="26"/>
      <w:lang w:eastAsia="en-GB"/>
    </w:rPr>
  </w:style>
  <w:style w:type="paragraph" w:customStyle="1" w:styleId="details1">
    <w:name w:val="details1"/>
    <w:basedOn w:val="Normal"/>
    <w:rsid w:val="000E76FE"/>
    <w:pPr>
      <w:spacing w:after="0" w:line="240" w:lineRule="auto"/>
    </w:pPr>
    <w:rPr>
      <w:rFonts w:ascii="Times New Roman" w:eastAsia="Times New Roman" w:hAnsi="Times New Roman" w:cs="Times New Roman"/>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6FE"/>
    <w:pPr>
      <w:spacing w:after="200" w:line="276" w:lineRule="auto"/>
    </w:pPr>
  </w:style>
  <w:style w:type="paragraph" w:styleId="Heading1">
    <w:name w:val="heading 1"/>
    <w:basedOn w:val="Normal"/>
    <w:next w:val="Normal"/>
    <w:link w:val="Heading1Char"/>
    <w:uiPriority w:val="9"/>
    <w:qFormat/>
    <w:rsid w:val="000E76FE"/>
    <w:pPr>
      <w:keepNext/>
      <w:keepLines/>
      <w:spacing w:after="0" w:line="240" w:lineRule="auto"/>
      <w:outlineLvl w:val="0"/>
    </w:pPr>
    <w:rPr>
      <w:rFonts w:ascii="Times New Roman" w:eastAsiaTheme="majorEastAsia" w:hAnsi="Times New Roman" w:cstheme="majorBidi"/>
      <w:b/>
      <w:bCs/>
      <w:color w:val="000000" w:themeColor="text1"/>
      <w:sz w:val="24"/>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76FE"/>
    <w:rPr>
      <w:rFonts w:ascii="Times New Roman" w:eastAsiaTheme="majorEastAsia" w:hAnsi="Times New Roman" w:cstheme="majorBidi"/>
      <w:b/>
      <w:bCs/>
      <w:color w:val="000000" w:themeColor="text1"/>
      <w:sz w:val="24"/>
      <w:szCs w:val="32"/>
      <w:lang w:val="en-US"/>
    </w:rPr>
  </w:style>
  <w:style w:type="paragraph" w:styleId="ListParagraph">
    <w:name w:val="List Paragraph"/>
    <w:basedOn w:val="Normal"/>
    <w:uiPriority w:val="34"/>
    <w:qFormat/>
    <w:rsid w:val="000E76FE"/>
    <w:pPr>
      <w:ind w:left="720"/>
      <w:contextualSpacing/>
    </w:pPr>
  </w:style>
  <w:style w:type="character" w:styleId="Hyperlink">
    <w:name w:val="Hyperlink"/>
    <w:basedOn w:val="DefaultParagraphFont"/>
    <w:uiPriority w:val="99"/>
    <w:unhideWhenUsed/>
    <w:rsid w:val="000E76FE"/>
    <w:rPr>
      <w:color w:val="0000FF"/>
      <w:u w:val="single"/>
    </w:rPr>
  </w:style>
  <w:style w:type="character" w:styleId="CommentReference">
    <w:name w:val="annotation reference"/>
    <w:basedOn w:val="DefaultParagraphFont"/>
    <w:uiPriority w:val="99"/>
    <w:semiHidden/>
    <w:unhideWhenUsed/>
    <w:rsid w:val="000E76FE"/>
    <w:rPr>
      <w:sz w:val="16"/>
      <w:szCs w:val="16"/>
    </w:rPr>
  </w:style>
  <w:style w:type="paragraph" w:styleId="CommentText">
    <w:name w:val="annotation text"/>
    <w:basedOn w:val="Normal"/>
    <w:link w:val="CommentTextChar"/>
    <w:uiPriority w:val="99"/>
    <w:semiHidden/>
    <w:unhideWhenUsed/>
    <w:rsid w:val="000E76FE"/>
    <w:pPr>
      <w:spacing w:line="240" w:lineRule="auto"/>
    </w:pPr>
    <w:rPr>
      <w:sz w:val="20"/>
      <w:szCs w:val="20"/>
    </w:rPr>
  </w:style>
  <w:style w:type="character" w:customStyle="1" w:styleId="CommentTextChar">
    <w:name w:val="Comment Text Char"/>
    <w:basedOn w:val="DefaultParagraphFont"/>
    <w:link w:val="CommentText"/>
    <w:uiPriority w:val="99"/>
    <w:semiHidden/>
    <w:rsid w:val="000E76FE"/>
    <w:rPr>
      <w:sz w:val="20"/>
      <w:szCs w:val="20"/>
    </w:rPr>
  </w:style>
  <w:style w:type="paragraph" w:styleId="CommentSubject">
    <w:name w:val="annotation subject"/>
    <w:basedOn w:val="CommentText"/>
    <w:next w:val="CommentText"/>
    <w:link w:val="CommentSubjectChar"/>
    <w:uiPriority w:val="99"/>
    <w:semiHidden/>
    <w:unhideWhenUsed/>
    <w:rsid w:val="000E76FE"/>
    <w:rPr>
      <w:b/>
      <w:bCs/>
    </w:rPr>
  </w:style>
  <w:style w:type="character" w:customStyle="1" w:styleId="CommentSubjectChar">
    <w:name w:val="Comment Subject Char"/>
    <w:basedOn w:val="CommentTextChar"/>
    <w:link w:val="CommentSubject"/>
    <w:uiPriority w:val="99"/>
    <w:semiHidden/>
    <w:rsid w:val="000E76FE"/>
    <w:rPr>
      <w:b/>
      <w:bCs/>
      <w:sz w:val="20"/>
      <w:szCs w:val="20"/>
    </w:rPr>
  </w:style>
  <w:style w:type="paragraph" w:styleId="BalloonText">
    <w:name w:val="Balloon Text"/>
    <w:basedOn w:val="Normal"/>
    <w:link w:val="BalloonTextChar"/>
    <w:uiPriority w:val="99"/>
    <w:semiHidden/>
    <w:unhideWhenUsed/>
    <w:rsid w:val="000E76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6FE"/>
    <w:rPr>
      <w:rFonts w:ascii="Tahoma" w:hAnsi="Tahoma" w:cs="Tahoma"/>
      <w:sz w:val="16"/>
      <w:szCs w:val="16"/>
    </w:rPr>
  </w:style>
  <w:style w:type="table" w:styleId="LightShading">
    <w:name w:val="Light Shading"/>
    <w:basedOn w:val="TableNormal"/>
    <w:uiPriority w:val="60"/>
    <w:rsid w:val="000E76F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rsid w:val="000E76F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0E76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76FE"/>
  </w:style>
  <w:style w:type="paragraph" w:styleId="Footer">
    <w:name w:val="footer"/>
    <w:basedOn w:val="Normal"/>
    <w:link w:val="FooterChar"/>
    <w:uiPriority w:val="99"/>
    <w:unhideWhenUsed/>
    <w:rsid w:val="000E7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76FE"/>
  </w:style>
  <w:style w:type="numbering" w:customStyle="1" w:styleId="NoList1">
    <w:name w:val="No List1"/>
    <w:next w:val="NoList"/>
    <w:uiPriority w:val="99"/>
    <w:semiHidden/>
    <w:unhideWhenUsed/>
    <w:rsid w:val="000E76FE"/>
  </w:style>
  <w:style w:type="character" w:styleId="FollowedHyperlink">
    <w:name w:val="FollowedHyperlink"/>
    <w:basedOn w:val="DefaultParagraphFont"/>
    <w:uiPriority w:val="99"/>
    <w:semiHidden/>
    <w:unhideWhenUsed/>
    <w:rsid w:val="000E76FE"/>
    <w:rPr>
      <w:color w:val="800080"/>
      <w:u w:val="single"/>
    </w:rPr>
  </w:style>
  <w:style w:type="paragraph" w:customStyle="1" w:styleId="xl65">
    <w:name w:val="xl65"/>
    <w:basedOn w:val="Normal"/>
    <w:rsid w:val="000E76FE"/>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6">
    <w:name w:val="xl66"/>
    <w:basedOn w:val="Normal"/>
    <w:rsid w:val="000E76FE"/>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character" w:customStyle="1" w:styleId="jrnl">
    <w:name w:val="jrnl"/>
    <w:basedOn w:val="DefaultParagraphFont"/>
    <w:rsid w:val="000E76FE"/>
  </w:style>
  <w:style w:type="character" w:customStyle="1" w:styleId="citation">
    <w:name w:val="citation"/>
    <w:basedOn w:val="DefaultParagraphFont"/>
    <w:rsid w:val="000E76FE"/>
  </w:style>
  <w:style w:type="character" w:customStyle="1" w:styleId="slug-pub-date3">
    <w:name w:val="slug-pub-date3"/>
    <w:basedOn w:val="DefaultParagraphFont"/>
    <w:rsid w:val="000E76FE"/>
    <w:rPr>
      <w:b/>
      <w:bCs/>
    </w:rPr>
  </w:style>
  <w:style w:type="character" w:customStyle="1" w:styleId="slug-vol2">
    <w:name w:val="slug-vol2"/>
    <w:basedOn w:val="DefaultParagraphFont"/>
    <w:rsid w:val="000E76FE"/>
  </w:style>
  <w:style w:type="character" w:customStyle="1" w:styleId="slug-pages3">
    <w:name w:val="slug-pages3"/>
    <w:basedOn w:val="DefaultParagraphFont"/>
    <w:rsid w:val="000E76FE"/>
    <w:rPr>
      <w:b/>
      <w:bCs/>
    </w:rPr>
  </w:style>
  <w:style w:type="character" w:styleId="HTMLCite">
    <w:name w:val="HTML Cite"/>
    <w:basedOn w:val="DefaultParagraphFont"/>
    <w:uiPriority w:val="99"/>
    <w:semiHidden/>
    <w:unhideWhenUsed/>
    <w:rsid w:val="000E76FE"/>
    <w:rPr>
      <w:i/>
      <w:iCs/>
    </w:rPr>
  </w:style>
  <w:style w:type="character" w:customStyle="1" w:styleId="cit-auth2">
    <w:name w:val="cit-auth2"/>
    <w:basedOn w:val="DefaultParagraphFont"/>
    <w:rsid w:val="000E76FE"/>
  </w:style>
  <w:style w:type="character" w:customStyle="1" w:styleId="cit-name-given-names">
    <w:name w:val="cit-name-given-names"/>
    <w:basedOn w:val="DefaultParagraphFont"/>
    <w:rsid w:val="000E76FE"/>
  </w:style>
  <w:style w:type="character" w:customStyle="1" w:styleId="cit-name-surname">
    <w:name w:val="cit-name-surname"/>
    <w:basedOn w:val="DefaultParagraphFont"/>
    <w:rsid w:val="000E76FE"/>
  </w:style>
  <w:style w:type="character" w:customStyle="1" w:styleId="cit-etal">
    <w:name w:val="cit-etal"/>
    <w:basedOn w:val="DefaultParagraphFont"/>
    <w:rsid w:val="000E76FE"/>
  </w:style>
  <w:style w:type="character" w:customStyle="1" w:styleId="cit-article-title">
    <w:name w:val="cit-article-title"/>
    <w:basedOn w:val="DefaultParagraphFont"/>
    <w:rsid w:val="000E76FE"/>
  </w:style>
  <w:style w:type="character" w:customStyle="1" w:styleId="cit-pub-date">
    <w:name w:val="cit-pub-date"/>
    <w:basedOn w:val="DefaultParagraphFont"/>
    <w:rsid w:val="000E76FE"/>
  </w:style>
  <w:style w:type="character" w:customStyle="1" w:styleId="cit-vol4">
    <w:name w:val="cit-vol4"/>
    <w:basedOn w:val="DefaultParagraphFont"/>
    <w:rsid w:val="000E76FE"/>
  </w:style>
  <w:style w:type="character" w:customStyle="1" w:styleId="cit-fpage">
    <w:name w:val="cit-fpage"/>
    <w:basedOn w:val="DefaultParagraphFont"/>
    <w:rsid w:val="000E76FE"/>
  </w:style>
  <w:style w:type="character" w:customStyle="1" w:styleId="cit-lpage">
    <w:name w:val="cit-lpage"/>
    <w:basedOn w:val="DefaultParagraphFont"/>
    <w:rsid w:val="000E76FE"/>
  </w:style>
  <w:style w:type="paragraph" w:customStyle="1" w:styleId="desc2">
    <w:name w:val="desc2"/>
    <w:basedOn w:val="Normal"/>
    <w:rsid w:val="000E76FE"/>
    <w:pPr>
      <w:spacing w:after="0" w:line="240" w:lineRule="auto"/>
    </w:pPr>
    <w:rPr>
      <w:rFonts w:ascii="Times New Roman" w:eastAsia="Times New Roman" w:hAnsi="Times New Roman" w:cs="Times New Roman"/>
      <w:sz w:val="26"/>
      <w:szCs w:val="26"/>
      <w:lang w:eastAsia="en-GB"/>
    </w:rPr>
  </w:style>
  <w:style w:type="paragraph" w:customStyle="1" w:styleId="details1">
    <w:name w:val="details1"/>
    <w:basedOn w:val="Normal"/>
    <w:rsid w:val="000E76FE"/>
    <w:pPr>
      <w:spacing w:after="0" w:line="240" w:lineRule="auto"/>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2A3DC-DDF5-4554-9724-19AFA5FF7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7547</Words>
  <Characters>43020</Characters>
  <Application>Microsoft Office Word</Application>
  <DocSecurity>4</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University of Leicester</Company>
  <LinksUpToDate>false</LinksUpToDate>
  <CharactersWithSpaces>50467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Webb, Thomas R. (Dr.)</dc:creator>
  <cp:lastModifiedBy>Reed Elsevier</cp:lastModifiedBy>
  <cp:revision>2</cp:revision>
  <cp:lastPrinted>2016-09-30T11:07:00Z</cp:lastPrinted>
  <dcterms:created xsi:type="dcterms:W3CDTF">2017-01-30T14:25:00Z</dcterms:created>
  <dcterms:modified xsi:type="dcterms:W3CDTF">2017-01-30T14:25:00Z</dcterms:modified>
</cp:coreProperties>
</file>