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6F482" w14:textId="77777777" w:rsidR="002245D5" w:rsidRPr="0019694B" w:rsidRDefault="00511E25" w:rsidP="002245D5">
      <w:pPr>
        <w:jc w:val="center"/>
        <w:rPr>
          <w:rFonts w:ascii="Arial" w:hAnsi="Arial" w:cs="Arial"/>
          <w:b/>
          <w:lang w:val="en-US"/>
        </w:rPr>
      </w:pPr>
      <w:bookmarkStart w:id="0" w:name="_GoBack"/>
      <w:r>
        <w:rPr>
          <w:rFonts w:ascii="Arial" w:hAnsi="Arial" w:cs="Arial"/>
          <w:b/>
          <w:lang w:val="en-US"/>
        </w:rPr>
        <w:t>Genome-wide A</w:t>
      </w:r>
      <w:r w:rsidR="002245D5" w:rsidRPr="0019694B">
        <w:rPr>
          <w:rFonts w:ascii="Arial" w:hAnsi="Arial" w:cs="Arial"/>
          <w:b/>
          <w:lang w:val="en-US"/>
        </w:rPr>
        <w:t xml:space="preserve">ssociation </w:t>
      </w:r>
      <w:r>
        <w:rPr>
          <w:rFonts w:ascii="Arial" w:hAnsi="Arial" w:cs="Arial"/>
          <w:b/>
          <w:lang w:val="en-US"/>
        </w:rPr>
        <w:t xml:space="preserve">Study in </w:t>
      </w:r>
      <w:bookmarkEnd w:id="0"/>
      <w:proofErr w:type="spellStart"/>
      <w:r>
        <w:rPr>
          <w:rFonts w:ascii="Arial" w:hAnsi="Arial" w:cs="Arial"/>
          <w:b/>
          <w:lang w:val="en-US"/>
        </w:rPr>
        <w:t>Takotsubo</w:t>
      </w:r>
      <w:proofErr w:type="spellEnd"/>
      <w:r>
        <w:rPr>
          <w:rFonts w:ascii="Arial" w:hAnsi="Arial" w:cs="Arial"/>
          <w:b/>
          <w:lang w:val="en-US"/>
        </w:rPr>
        <w:t xml:space="preserve"> Syndrome </w:t>
      </w:r>
      <w:r w:rsidR="002245D5" w:rsidRPr="0019694B">
        <w:rPr>
          <w:rFonts w:ascii="Arial" w:hAnsi="Arial" w:cs="Arial"/>
          <w:b/>
          <w:lang w:val="en-US"/>
        </w:rPr>
        <w:t xml:space="preserve">– </w:t>
      </w:r>
    </w:p>
    <w:p w14:paraId="4C6EE43C" w14:textId="77777777" w:rsidR="00A0179A" w:rsidRPr="0019694B" w:rsidRDefault="00511E25" w:rsidP="002245D5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Preliminary Results and Future D</w:t>
      </w:r>
      <w:r w:rsidR="002245D5" w:rsidRPr="0019694B">
        <w:rPr>
          <w:rFonts w:ascii="Arial" w:hAnsi="Arial" w:cs="Arial"/>
          <w:b/>
          <w:lang w:val="en-US"/>
        </w:rPr>
        <w:t>irections</w:t>
      </w:r>
    </w:p>
    <w:p w14:paraId="5536B6CD" w14:textId="77777777" w:rsidR="002245D5" w:rsidRPr="00032FB8" w:rsidRDefault="002245D5" w:rsidP="002245D5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2F0FAA9E" w14:textId="6307775D" w:rsidR="002245D5" w:rsidRPr="0058003F" w:rsidRDefault="00511E25" w:rsidP="00511E25">
      <w:pPr>
        <w:spacing w:after="0" w:line="480" w:lineRule="auto"/>
        <w:jc w:val="center"/>
        <w:rPr>
          <w:rFonts w:ascii="Arial" w:hAnsi="Arial" w:cs="Arial"/>
          <w:lang w:val="en-US"/>
        </w:rPr>
      </w:pPr>
      <w:r w:rsidRPr="0058003F">
        <w:rPr>
          <w:rFonts w:ascii="Arial" w:hAnsi="Arial" w:cs="Arial"/>
          <w:lang w:val="en-US"/>
        </w:rPr>
        <w:t xml:space="preserve">Ingo </w:t>
      </w:r>
      <w:r w:rsidR="002245D5" w:rsidRPr="0058003F">
        <w:rPr>
          <w:rFonts w:ascii="Arial" w:hAnsi="Arial" w:cs="Arial"/>
          <w:lang w:val="en-US"/>
        </w:rPr>
        <w:t>Eitel,</w:t>
      </w:r>
      <w:r w:rsidRPr="0058003F">
        <w:rPr>
          <w:rFonts w:ascii="Arial" w:hAnsi="Arial" w:cs="Arial"/>
          <w:lang w:val="en-US"/>
        </w:rPr>
        <w:t xml:space="preserve"> MD</w:t>
      </w:r>
      <w:r w:rsidRPr="0058003F">
        <w:rPr>
          <w:rFonts w:ascii="Arial" w:hAnsi="Arial" w:cs="Arial"/>
          <w:vertAlign w:val="superscript"/>
          <w:lang w:val="en-US"/>
        </w:rPr>
        <w:t>1,2</w:t>
      </w:r>
      <w:r w:rsidRPr="0058003F">
        <w:rPr>
          <w:rFonts w:ascii="Arial" w:hAnsi="Arial" w:cs="Arial"/>
          <w:lang w:val="en-US"/>
        </w:rPr>
        <w:t>;</w:t>
      </w:r>
      <w:r w:rsidR="002245D5" w:rsidRPr="0058003F">
        <w:rPr>
          <w:rFonts w:ascii="Arial" w:hAnsi="Arial" w:cs="Arial"/>
          <w:lang w:val="en-US"/>
        </w:rPr>
        <w:t xml:space="preserve"> </w:t>
      </w:r>
      <w:r w:rsidRPr="0058003F">
        <w:rPr>
          <w:rFonts w:ascii="Arial" w:hAnsi="Arial" w:cs="Arial"/>
          <w:lang w:val="en-US"/>
        </w:rPr>
        <w:t xml:space="preserve">Christian </w:t>
      </w:r>
      <w:r w:rsidR="002245D5" w:rsidRPr="0058003F">
        <w:rPr>
          <w:rFonts w:ascii="Arial" w:hAnsi="Arial" w:cs="Arial"/>
          <w:lang w:val="en-US"/>
        </w:rPr>
        <w:t>Moeller,</w:t>
      </w:r>
      <w:r w:rsidRPr="0058003F">
        <w:rPr>
          <w:rFonts w:ascii="Arial" w:hAnsi="Arial" w:cs="Arial"/>
          <w:lang w:val="en-US"/>
        </w:rPr>
        <w:t xml:space="preserve"> MD</w:t>
      </w:r>
      <w:r w:rsidRPr="0058003F">
        <w:rPr>
          <w:rFonts w:ascii="Arial" w:hAnsi="Arial" w:cs="Arial"/>
          <w:vertAlign w:val="superscript"/>
          <w:lang w:val="en-US"/>
        </w:rPr>
        <w:t>1,2</w:t>
      </w:r>
      <w:r w:rsidRPr="0058003F">
        <w:rPr>
          <w:rFonts w:ascii="Arial" w:hAnsi="Arial" w:cs="Arial"/>
          <w:lang w:val="en-US"/>
        </w:rPr>
        <w:t>;</w:t>
      </w:r>
      <w:r w:rsidR="00532482" w:rsidRPr="0058003F">
        <w:rPr>
          <w:rFonts w:ascii="Arial" w:hAnsi="Arial" w:cs="Arial"/>
          <w:lang w:val="en-US"/>
        </w:rPr>
        <w:t xml:space="preserve"> </w:t>
      </w:r>
      <w:r w:rsidRPr="0058003F">
        <w:rPr>
          <w:rFonts w:ascii="Arial" w:hAnsi="Arial" w:cs="Arial"/>
          <w:lang w:val="en-US"/>
        </w:rPr>
        <w:t xml:space="preserve">Matthias </w:t>
      </w:r>
      <w:r w:rsidR="002245D5" w:rsidRPr="0058003F">
        <w:rPr>
          <w:rFonts w:ascii="Arial" w:hAnsi="Arial" w:cs="Arial"/>
          <w:lang w:val="en-US"/>
        </w:rPr>
        <w:t>Munz</w:t>
      </w:r>
      <w:r w:rsidRPr="0058003F">
        <w:rPr>
          <w:rFonts w:ascii="Arial" w:hAnsi="Arial" w:cs="Arial"/>
          <w:vertAlign w:val="superscript"/>
          <w:lang w:val="en-US"/>
        </w:rPr>
        <w:t>2</w:t>
      </w:r>
      <w:r w:rsidR="00436136" w:rsidRPr="0058003F">
        <w:rPr>
          <w:rFonts w:ascii="Arial" w:hAnsi="Arial" w:cs="Arial"/>
          <w:vertAlign w:val="superscript"/>
          <w:lang w:val="en-US"/>
        </w:rPr>
        <w:t>-</w:t>
      </w:r>
      <w:r w:rsidR="00FC51DB" w:rsidRPr="0058003F">
        <w:rPr>
          <w:rFonts w:ascii="Arial" w:hAnsi="Arial" w:cs="Arial"/>
          <w:vertAlign w:val="superscript"/>
          <w:lang w:val="en-US"/>
        </w:rPr>
        <w:t>4</w:t>
      </w:r>
      <w:r w:rsidRPr="0058003F">
        <w:rPr>
          <w:rFonts w:ascii="Arial" w:hAnsi="Arial" w:cs="Arial"/>
          <w:lang w:val="en-US"/>
        </w:rPr>
        <w:t>; Thomas</w:t>
      </w:r>
      <w:r w:rsidR="002245D5" w:rsidRPr="0058003F">
        <w:rPr>
          <w:rFonts w:ascii="Arial" w:hAnsi="Arial" w:cs="Arial"/>
          <w:lang w:val="en-US"/>
        </w:rPr>
        <w:t xml:space="preserve"> Stiermaier</w:t>
      </w:r>
      <w:r w:rsidRPr="0058003F">
        <w:rPr>
          <w:rFonts w:ascii="Arial" w:hAnsi="Arial" w:cs="Arial"/>
          <w:lang w:val="en-US"/>
        </w:rPr>
        <w:t>, MD</w:t>
      </w:r>
      <w:r w:rsidRPr="0058003F">
        <w:rPr>
          <w:rFonts w:ascii="Arial" w:hAnsi="Arial" w:cs="Arial"/>
          <w:vertAlign w:val="superscript"/>
          <w:lang w:val="en-US"/>
        </w:rPr>
        <w:t>1,2</w:t>
      </w:r>
      <w:r w:rsidRPr="0058003F">
        <w:rPr>
          <w:rFonts w:ascii="Arial" w:hAnsi="Arial" w:cs="Arial"/>
          <w:lang w:val="en-US"/>
        </w:rPr>
        <w:t xml:space="preserve">; </w:t>
      </w:r>
      <w:r w:rsidR="00532482" w:rsidRPr="0058003F">
        <w:rPr>
          <w:rFonts w:ascii="Arial" w:hAnsi="Arial" w:cs="Arial"/>
          <w:lang w:val="en-US"/>
        </w:rPr>
        <w:t>Thomas Meitinger</w:t>
      </w:r>
      <w:r w:rsidR="009D505C" w:rsidRPr="0058003F">
        <w:rPr>
          <w:rFonts w:ascii="Arial" w:hAnsi="Arial" w:cs="Arial"/>
          <w:vertAlign w:val="superscript"/>
          <w:lang w:val="en-US"/>
        </w:rPr>
        <w:t>5</w:t>
      </w:r>
      <w:r w:rsidR="00532482" w:rsidRPr="0058003F">
        <w:rPr>
          <w:rFonts w:ascii="Arial" w:hAnsi="Arial" w:cs="Arial"/>
          <w:lang w:val="en-US"/>
        </w:rPr>
        <w:t xml:space="preserve">, </w:t>
      </w:r>
      <w:r w:rsidRPr="0058003F">
        <w:rPr>
          <w:rFonts w:ascii="Arial" w:hAnsi="Arial" w:cs="Arial"/>
          <w:lang w:val="en-US"/>
        </w:rPr>
        <w:t>Holger Thiele</w:t>
      </w:r>
      <w:r w:rsidR="002245D5" w:rsidRPr="0058003F">
        <w:rPr>
          <w:rFonts w:ascii="Arial" w:hAnsi="Arial" w:cs="Arial"/>
          <w:lang w:val="en-US"/>
        </w:rPr>
        <w:t>,</w:t>
      </w:r>
      <w:r w:rsidRPr="0058003F">
        <w:rPr>
          <w:rFonts w:ascii="Arial" w:hAnsi="Arial" w:cs="Arial"/>
          <w:lang w:val="en-US"/>
        </w:rPr>
        <w:t xml:space="preserve"> MD</w:t>
      </w:r>
      <w:r w:rsidRPr="0058003F">
        <w:rPr>
          <w:rFonts w:ascii="Arial" w:hAnsi="Arial" w:cs="Arial"/>
          <w:vertAlign w:val="superscript"/>
          <w:lang w:val="en-US"/>
        </w:rPr>
        <w:t>1,2</w:t>
      </w:r>
      <w:r w:rsidRPr="0058003F">
        <w:rPr>
          <w:rFonts w:ascii="Arial" w:hAnsi="Arial" w:cs="Arial"/>
          <w:lang w:val="en-US"/>
        </w:rPr>
        <w:t xml:space="preserve">; Jeanette </w:t>
      </w:r>
      <w:r w:rsidR="002245D5" w:rsidRPr="0058003F">
        <w:rPr>
          <w:rFonts w:ascii="Arial" w:hAnsi="Arial" w:cs="Arial"/>
          <w:lang w:val="en-US"/>
        </w:rPr>
        <w:t>Erdmann</w:t>
      </w:r>
      <w:r w:rsidRPr="0058003F">
        <w:rPr>
          <w:rFonts w:ascii="Arial" w:hAnsi="Arial" w:cs="Arial"/>
          <w:lang w:val="en-US"/>
        </w:rPr>
        <w:t>, PhD</w:t>
      </w:r>
      <w:r w:rsidRPr="0058003F">
        <w:rPr>
          <w:rFonts w:ascii="Arial" w:hAnsi="Arial" w:cs="Arial"/>
          <w:vertAlign w:val="superscript"/>
          <w:lang w:val="en-US"/>
        </w:rPr>
        <w:t>1</w:t>
      </w:r>
      <w:r w:rsidR="005217CA" w:rsidRPr="0058003F">
        <w:rPr>
          <w:rFonts w:ascii="Arial" w:hAnsi="Arial" w:cs="Arial"/>
          <w:vertAlign w:val="superscript"/>
          <w:lang w:val="en-US"/>
        </w:rPr>
        <w:t>-3</w:t>
      </w:r>
    </w:p>
    <w:p w14:paraId="07114891" w14:textId="77777777" w:rsidR="00511E25" w:rsidRPr="00032FB8" w:rsidRDefault="00511E25" w:rsidP="00511E25">
      <w:pPr>
        <w:spacing w:after="0" w:line="48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D199BFF" w14:textId="77777777" w:rsidR="00511E25" w:rsidRDefault="00511E25" w:rsidP="00511E25">
      <w:pPr>
        <w:spacing w:after="0" w:line="480" w:lineRule="auto"/>
        <w:jc w:val="center"/>
        <w:rPr>
          <w:rFonts w:ascii="Arial" w:hAnsi="Arial" w:cs="Arial"/>
          <w:lang w:val="en-US"/>
        </w:rPr>
      </w:pPr>
      <w:r w:rsidRPr="00511E25">
        <w:rPr>
          <w:rFonts w:ascii="Arial" w:hAnsi="Arial" w:cs="Arial"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 xml:space="preserve">University Heart Center of </w:t>
      </w:r>
      <w:proofErr w:type="spellStart"/>
      <w:r>
        <w:rPr>
          <w:rFonts w:ascii="Arial" w:hAnsi="Arial" w:cs="Arial"/>
          <w:lang w:val="en-US"/>
        </w:rPr>
        <w:t>Lübeck</w:t>
      </w:r>
      <w:proofErr w:type="spellEnd"/>
      <w:r>
        <w:rPr>
          <w:rFonts w:ascii="Arial" w:hAnsi="Arial" w:cs="Arial"/>
          <w:lang w:val="en-US"/>
        </w:rPr>
        <w:t xml:space="preserve">, Medical Clinic II, Department of Cardiology, Angiology, Intensive Care Medicine, </w:t>
      </w:r>
      <w:proofErr w:type="spellStart"/>
      <w:r>
        <w:rPr>
          <w:rFonts w:ascii="Arial" w:hAnsi="Arial" w:cs="Arial"/>
          <w:lang w:val="en-US"/>
        </w:rPr>
        <w:t>Lübeck</w:t>
      </w:r>
      <w:proofErr w:type="spellEnd"/>
      <w:r>
        <w:rPr>
          <w:rFonts w:ascii="Arial" w:hAnsi="Arial" w:cs="Arial"/>
          <w:lang w:val="en-US"/>
        </w:rPr>
        <w:t>, Germany</w:t>
      </w:r>
    </w:p>
    <w:p w14:paraId="1A825DC1" w14:textId="77777777" w:rsidR="00511E25" w:rsidRDefault="00511E25" w:rsidP="00511E25">
      <w:pPr>
        <w:spacing w:after="0" w:line="480" w:lineRule="auto"/>
        <w:jc w:val="center"/>
        <w:rPr>
          <w:rFonts w:ascii="Arial" w:hAnsi="Arial" w:cs="Arial"/>
          <w:lang w:val="en-US"/>
        </w:rPr>
      </w:pPr>
      <w:r w:rsidRPr="00511E25">
        <w:rPr>
          <w:rFonts w:ascii="Arial" w:hAnsi="Arial" w:cs="Arial"/>
          <w:vertAlign w:val="superscript"/>
          <w:lang w:val="en-US"/>
        </w:rPr>
        <w:t>2</w:t>
      </w:r>
      <w:r w:rsidRPr="003D549C">
        <w:rPr>
          <w:rFonts w:ascii="Arial" w:hAnsi="Arial" w:cs="Arial"/>
          <w:lang w:val="en-US"/>
        </w:rPr>
        <w:t>German Center for Cardiovascular Research (DZHK), partner site Hamburg/Kiel/</w:t>
      </w:r>
      <w:proofErr w:type="spellStart"/>
      <w:r w:rsidRPr="003D549C">
        <w:rPr>
          <w:rFonts w:ascii="Arial" w:hAnsi="Arial" w:cs="Arial"/>
          <w:lang w:val="en-US"/>
        </w:rPr>
        <w:t>Lübeck</w:t>
      </w:r>
      <w:proofErr w:type="spellEnd"/>
      <w:r w:rsidRPr="003D549C">
        <w:rPr>
          <w:rFonts w:ascii="Arial" w:hAnsi="Arial" w:cs="Arial"/>
          <w:lang w:val="en-US"/>
        </w:rPr>
        <w:t xml:space="preserve">, </w:t>
      </w:r>
      <w:proofErr w:type="spellStart"/>
      <w:r w:rsidRPr="003D549C">
        <w:rPr>
          <w:rFonts w:ascii="Arial" w:hAnsi="Arial" w:cs="Arial"/>
          <w:lang w:val="en-US"/>
        </w:rPr>
        <w:t>Lübeck</w:t>
      </w:r>
      <w:proofErr w:type="spellEnd"/>
      <w:r w:rsidRPr="003D549C">
        <w:rPr>
          <w:rFonts w:ascii="Arial" w:hAnsi="Arial" w:cs="Arial"/>
          <w:lang w:val="en-US"/>
        </w:rPr>
        <w:t>, Germany</w:t>
      </w:r>
    </w:p>
    <w:p w14:paraId="1DD674BC" w14:textId="2C24ED67" w:rsidR="005217CA" w:rsidRDefault="005217CA" w:rsidP="005217CA">
      <w:pPr>
        <w:spacing w:after="0" w:line="48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3</w:t>
      </w:r>
      <w:r w:rsidRPr="00511E25">
        <w:rPr>
          <w:rFonts w:ascii="Arial" w:hAnsi="Arial" w:cs="Arial"/>
          <w:lang w:val="en-US"/>
        </w:rPr>
        <w:t xml:space="preserve">Institute for Integrative and Experimental Genomics, University of </w:t>
      </w:r>
      <w:proofErr w:type="spellStart"/>
      <w:r w:rsidRPr="00511E25">
        <w:rPr>
          <w:rFonts w:ascii="Arial" w:hAnsi="Arial" w:cs="Arial"/>
          <w:lang w:val="en-US"/>
        </w:rPr>
        <w:t>Lübeck</w:t>
      </w:r>
      <w:proofErr w:type="spellEnd"/>
      <w:r w:rsidRPr="00511E25">
        <w:rPr>
          <w:rFonts w:ascii="Arial" w:hAnsi="Arial" w:cs="Arial"/>
          <w:lang w:val="en-US"/>
        </w:rPr>
        <w:t xml:space="preserve">, </w:t>
      </w:r>
      <w:proofErr w:type="spellStart"/>
      <w:r w:rsidRPr="00511E25">
        <w:rPr>
          <w:rFonts w:ascii="Arial" w:hAnsi="Arial" w:cs="Arial"/>
          <w:lang w:val="en-US"/>
        </w:rPr>
        <w:t>Lübeck</w:t>
      </w:r>
      <w:proofErr w:type="spellEnd"/>
      <w:r w:rsidRPr="00511E25">
        <w:rPr>
          <w:rFonts w:ascii="Arial" w:hAnsi="Arial" w:cs="Arial"/>
          <w:lang w:val="en-US"/>
        </w:rPr>
        <w:t>, Germany</w:t>
      </w:r>
    </w:p>
    <w:p w14:paraId="1F10C8E5" w14:textId="61F52A3E" w:rsidR="00B17081" w:rsidRPr="00511E25" w:rsidRDefault="00B57D40">
      <w:pPr>
        <w:spacing w:after="0" w:line="480" w:lineRule="auto"/>
        <w:jc w:val="center"/>
        <w:rPr>
          <w:rFonts w:ascii="Arial" w:hAnsi="Arial" w:cs="Arial"/>
          <w:lang w:val="en-US"/>
        </w:rPr>
      </w:pPr>
      <w:r w:rsidRPr="00664DB3">
        <w:rPr>
          <w:rFonts w:ascii="Arial" w:hAnsi="Arial" w:cs="Arial"/>
          <w:vertAlign w:val="superscript"/>
          <w:lang w:val="en-US"/>
        </w:rPr>
        <w:t>4</w:t>
      </w:r>
      <w:r w:rsidR="00AA3379" w:rsidRPr="00BC3D3A">
        <w:rPr>
          <w:rFonts w:ascii="Arial" w:hAnsi="Arial" w:cs="Arial"/>
          <w:lang w:val="en-US"/>
        </w:rPr>
        <w:t>Dept. of Periodontology and Synoptic Dentistry</w:t>
      </w:r>
      <w:r w:rsidR="00664DB3" w:rsidRPr="0058003F">
        <w:rPr>
          <w:rFonts w:ascii="Arial" w:hAnsi="Arial" w:cs="Arial"/>
          <w:lang w:val="en-US"/>
        </w:rPr>
        <w:t xml:space="preserve">, Institute of Dental, Oral and Maxillary Medicine, </w:t>
      </w:r>
      <w:r w:rsidR="00AA3379" w:rsidRPr="00BC3D3A">
        <w:rPr>
          <w:rFonts w:ascii="Arial" w:hAnsi="Arial" w:cs="Arial"/>
          <w:lang w:val="en-US"/>
        </w:rPr>
        <w:t>CC 03</w:t>
      </w:r>
      <w:r w:rsidR="00AA3379">
        <w:rPr>
          <w:rFonts w:ascii="Arial" w:hAnsi="Arial" w:cs="Arial"/>
          <w:lang w:val="en-US"/>
        </w:rPr>
        <w:t xml:space="preserve">, </w:t>
      </w:r>
      <w:proofErr w:type="spellStart"/>
      <w:r w:rsidR="00AA3379" w:rsidRPr="00BC3D3A">
        <w:rPr>
          <w:rFonts w:ascii="Arial" w:hAnsi="Arial" w:cs="Arial"/>
          <w:lang w:val="en-US"/>
        </w:rPr>
        <w:t>Charité</w:t>
      </w:r>
      <w:proofErr w:type="spellEnd"/>
      <w:r w:rsidR="00AA3379" w:rsidRPr="00BC3D3A">
        <w:rPr>
          <w:rFonts w:ascii="Arial" w:hAnsi="Arial" w:cs="Arial"/>
          <w:lang w:val="en-US"/>
        </w:rPr>
        <w:t xml:space="preserve"> – University Medicine Berlin</w:t>
      </w:r>
      <w:r w:rsidR="00AA3379">
        <w:rPr>
          <w:rFonts w:ascii="Arial" w:hAnsi="Arial" w:cs="Arial"/>
          <w:lang w:val="en-US"/>
        </w:rPr>
        <w:t>, Germany</w:t>
      </w:r>
    </w:p>
    <w:p w14:paraId="53033452" w14:textId="307B0347" w:rsidR="000B6EFA" w:rsidRDefault="009D505C" w:rsidP="00532482">
      <w:pPr>
        <w:spacing w:after="0" w:line="48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vertAlign w:val="superscript"/>
          <w:lang w:val="en-US"/>
        </w:rPr>
        <w:t>5</w:t>
      </w:r>
      <w:r w:rsidR="000B6EFA" w:rsidRPr="000B6EFA">
        <w:rPr>
          <w:rFonts w:ascii="Arial" w:hAnsi="Arial" w:cs="Arial"/>
          <w:lang w:val="en-US"/>
        </w:rPr>
        <w:t xml:space="preserve">Institute of Human Genetics, Helmholtz </w:t>
      </w:r>
      <w:proofErr w:type="spellStart"/>
      <w:r w:rsidR="000B6EFA" w:rsidRPr="000B6EFA">
        <w:rPr>
          <w:rFonts w:ascii="Arial" w:hAnsi="Arial" w:cs="Arial"/>
          <w:lang w:val="en-US"/>
        </w:rPr>
        <w:t>Zentrum</w:t>
      </w:r>
      <w:proofErr w:type="spellEnd"/>
      <w:r w:rsidR="000B6EFA" w:rsidRPr="000B6EFA">
        <w:rPr>
          <w:rFonts w:ascii="Arial" w:hAnsi="Arial" w:cs="Arial"/>
          <w:lang w:val="en-US"/>
        </w:rPr>
        <w:t xml:space="preserve"> </w:t>
      </w:r>
      <w:proofErr w:type="spellStart"/>
      <w:r w:rsidR="000B6EFA" w:rsidRPr="000B6EFA">
        <w:rPr>
          <w:rFonts w:ascii="Arial" w:hAnsi="Arial" w:cs="Arial"/>
          <w:lang w:val="en-US"/>
        </w:rPr>
        <w:t>München</w:t>
      </w:r>
      <w:proofErr w:type="spellEnd"/>
      <w:r w:rsidR="000B6EFA" w:rsidRPr="000B6EFA">
        <w:rPr>
          <w:rFonts w:ascii="Arial" w:hAnsi="Arial" w:cs="Arial"/>
          <w:lang w:val="en-US"/>
        </w:rPr>
        <w:t xml:space="preserve">, German Research Center for Environmental Health, 85764 </w:t>
      </w:r>
      <w:proofErr w:type="spellStart"/>
      <w:r w:rsidR="000B6EFA" w:rsidRPr="000B6EFA">
        <w:rPr>
          <w:rFonts w:ascii="Arial" w:hAnsi="Arial" w:cs="Arial"/>
          <w:lang w:val="en-US"/>
        </w:rPr>
        <w:t>Neuherberg</w:t>
      </w:r>
      <w:proofErr w:type="spellEnd"/>
      <w:r w:rsidR="000B6EFA" w:rsidRPr="000B6EFA">
        <w:rPr>
          <w:rFonts w:ascii="Arial" w:hAnsi="Arial" w:cs="Arial"/>
          <w:lang w:val="en-US"/>
        </w:rPr>
        <w:t>, Germany</w:t>
      </w:r>
    </w:p>
    <w:p w14:paraId="03E7EE1B" w14:textId="77777777" w:rsidR="00511E25" w:rsidRDefault="00511E25" w:rsidP="00511E25">
      <w:pPr>
        <w:spacing w:after="0" w:line="480" w:lineRule="auto"/>
        <w:jc w:val="center"/>
        <w:rPr>
          <w:rFonts w:ascii="Arial" w:hAnsi="Arial" w:cs="Arial"/>
          <w:lang w:val="en-US"/>
        </w:rPr>
      </w:pPr>
    </w:p>
    <w:p w14:paraId="4AB01F2F" w14:textId="77777777" w:rsidR="00511E25" w:rsidRDefault="00511E25" w:rsidP="00511E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Short title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Genetics in </w:t>
      </w:r>
      <w:proofErr w:type="spellStart"/>
      <w:r>
        <w:rPr>
          <w:rFonts w:ascii="Arial" w:hAnsi="Arial" w:cs="Arial"/>
          <w:lang w:val="en-US"/>
        </w:rPr>
        <w:t>Takotsubo</w:t>
      </w:r>
      <w:proofErr w:type="spellEnd"/>
      <w:r>
        <w:rPr>
          <w:rFonts w:ascii="Arial" w:hAnsi="Arial" w:cs="Arial"/>
          <w:lang w:val="en-US"/>
        </w:rPr>
        <w:t xml:space="preserve"> Syndrome</w:t>
      </w:r>
    </w:p>
    <w:p w14:paraId="61A91AE0" w14:textId="77777777" w:rsidR="00511E25" w:rsidRDefault="00511E25" w:rsidP="00511E25">
      <w:pPr>
        <w:spacing w:after="0" w:line="360" w:lineRule="auto"/>
        <w:rPr>
          <w:rFonts w:ascii="Arial" w:hAnsi="Arial" w:cs="Arial"/>
          <w:lang w:val="en-US"/>
        </w:rPr>
      </w:pPr>
    </w:p>
    <w:p w14:paraId="2F78E42F" w14:textId="19F4AF8D" w:rsidR="00511E25" w:rsidRDefault="00511E25" w:rsidP="00511E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Manuscript word count: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1871D5">
        <w:rPr>
          <w:rFonts w:ascii="Arial" w:hAnsi="Arial" w:cs="Arial"/>
          <w:lang w:val="en-US"/>
        </w:rPr>
        <w:t>776</w:t>
      </w:r>
    </w:p>
    <w:p w14:paraId="4B410F4C" w14:textId="77777777" w:rsidR="001871D5" w:rsidRDefault="001871D5" w:rsidP="00511E25">
      <w:pPr>
        <w:spacing w:after="0" w:line="360" w:lineRule="auto"/>
        <w:rPr>
          <w:rFonts w:ascii="Arial" w:hAnsi="Arial" w:cs="Arial"/>
          <w:lang w:val="en-US"/>
        </w:rPr>
      </w:pPr>
    </w:p>
    <w:p w14:paraId="5AFF7F00" w14:textId="16B8077B" w:rsidR="001871D5" w:rsidRDefault="001871D5" w:rsidP="00511E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References: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5</w:t>
      </w:r>
    </w:p>
    <w:p w14:paraId="4BD6ACA0" w14:textId="77777777" w:rsidR="00511E25" w:rsidRDefault="00511E25" w:rsidP="00511E25">
      <w:pPr>
        <w:spacing w:after="0" w:line="360" w:lineRule="auto"/>
        <w:rPr>
          <w:rFonts w:ascii="Arial" w:hAnsi="Arial" w:cs="Arial"/>
          <w:lang w:val="en-US"/>
        </w:rPr>
      </w:pPr>
    </w:p>
    <w:p w14:paraId="05A94FE5" w14:textId="77777777" w:rsidR="00511E25" w:rsidRDefault="00511E25" w:rsidP="00511E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Disclosures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None</w:t>
      </w:r>
    </w:p>
    <w:p w14:paraId="4B6AA888" w14:textId="77777777" w:rsidR="00511E25" w:rsidRDefault="00511E25" w:rsidP="00511E25">
      <w:pPr>
        <w:spacing w:after="0" w:line="360" w:lineRule="auto"/>
        <w:rPr>
          <w:rFonts w:ascii="Arial" w:hAnsi="Arial" w:cs="Arial"/>
          <w:lang w:val="en-US"/>
        </w:rPr>
      </w:pPr>
    </w:p>
    <w:p w14:paraId="55D046EA" w14:textId="77777777" w:rsidR="00511E25" w:rsidRDefault="00511E25" w:rsidP="00511E25">
      <w:pPr>
        <w:spacing w:after="0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Funding sources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proofErr w:type="gramStart"/>
      <w:r>
        <w:rPr>
          <w:rFonts w:ascii="Arial" w:hAnsi="Arial" w:cs="Arial"/>
          <w:lang w:val="en-US"/>
        </w:rPr>
        <w:t>None</w:t>
      </w:r>
      <w:proofErr w:type="gramEnd"/>
    </w:p>
    <w:p w14:paraId="323D7339" w14:textId="77777777" w:rsidR="00511E25" w:rsidRDefault="00511E25" w:rsidP="00511E25">
      <w:pPr>
        <w:spacing w:after="0" w:line="480" w:lineRule="auto"/>
        <w:rPr>
          <w:rFonts w:ascii="Arial" w:hAnsi="Arial" w:cs="Arial"/>
          <w:lang w:val="en-US"/>
        </w:rPr>
      </w:pPr>
    </w:p>
    <w:p w14:paraId="7A7A20FA" w14:textId="77777777" w:rsidR="00511E25" w:rsidRDefault="00511E25" w:rsidP="0058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86"/>
        </w:tabs>
        <w:spacing w:after="0" w:line="240" w:lineRule="auto"/>
        <w:ind w:right="851"/>
        <w:jc w:val="both"/>
        <w:rPr>
          <w:rFonts w:ascii="Arial" w:hAnsi="Arial" w:cs="Arial"/>
          <w:lang w:val="en-US" w:bidi="he-IL"/>
        </w:rPr>
      </w:pPr>
      <w:r>
        <w:rPr>
          <w:rFonts w:ascii="Arial" w:hAnsi="Arial" w:cs="Arial"/>
          <w:lang w:val="en-GB"/>
        </w:rPr>
        <w:t>Author of correspondence: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US" w:bidi="he-IL"/>
        </w:rPr>
        <w:t>Ingo Eitel, MD</w:t>
      </w:r>
    </w:p>
    <w:p w14:paraId="3A501DC4" w14:textId="77777777" w:rsidR="00511E25" w:rsidRDefault="00511E25" w:rsidP="005800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86"/>
        </w:tabs>
        <w:spacing w:after="0" w:line="240" w:lineRule="auto"/>
        <w:ind w:right="851"/>
        <w:jc w:val="both"/>
        <w:rPr>
          <w:rFonts w:ascii="Arial" w:hAnsi="Arial" w:cs="Arial"/>
          <w:lang w:val="en-US" w:bidi="he-IL"/>
        </w:rPr>
      </w:pPr>
      <w:r>
        <w:rPr>
          <w:rFonts w:ascii="Arial" w:hAnsi="Arial" w:cs="Arial"/>
          <w:lang w:val="en-US" w:bidi="he-IL"/>
        </w:rPr>
        <w:tab/>
      </w:r>
      <w:r>
        <w:rPr>
          <w:rFonts w:ascii="Arial" w:hAnsi="Arial" w:cs="Arial"/>
          <w:lang w:val="en-US" w:bidi="he-IL"/>
        </w:rPr>
        <w:tab/>
      </w:r>
      <w:r>
        <w:rPr>
          <w:rFonts w:ascii="Arial" w:hAnsi="Arial" w:cs="Arial"/>
          <w:lang w:val="en-US" w:bidi="he-IL"/>
        </w:rPr>
        <w:tab/>
      </w:r>
      <w:r>
        <w:rPr>
          <w:rFonts w:ascii="Arial" w:hAnsi="Arial" w:cs="Arial"/>
          <w:lang w:val="en-US" w:bidi="he-IL"/>
        </w:rPr>
        <w:tab/>
      </w:r>
      <w:r>
        <w:rPr>
          <w:rFonts w:ascii="Arial" w:hAnsi="Arial" w:cs="Arial"/>
          <w:lang w:val="en-US" w:bidi="he-IL"/>
        </w:rPr>
        <w:tab/>
        <w:t>Medical Clinic II</w:t>
      </w:r>
    </w:p>
    <w:p w14:paraId="2E92C74A" w14:textId="77777777" w:rsidR="00511E25" w:rsidRDefault="00511E25" w:rsidP="0058003F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lang w:val="en-US" w:bidi="he-IL"/>
        </w:rPr>
      </w:pPr>
      <w:r>
        <w:rPr>
          <w:rFonts w:ascii="Arial" w:hAnsi="Arial" w:cs="Arial"/>
          <w:lang w:val="en-US" w:bidi="he-IL"/>
        </w:rPr>
        <w:tab/>
      </w:r>
      <w:r>
        <w:rPr>
          <w:rFonts w:ascii="Arial" w:hAnsi="Arial" w:cs="Arial"/>
          <w:lang w:val="en-US" w:bidi="he-IL"/>
        </w:rPr>
        <w:tab/>
        <w:t xml:space="preserve">University of </w:t>
      </w:r>
      <w:proofErr w:type="spellStart"/>
      <w:r>
        <w:rPr>
          <w:rFonts w:ascii="Arial" w:hAnsi="Arial" w:cs="Arial"/>
          <w:lang w:val="en-US" w:bidi="he-IL"/>
        </w:rPr>
        <w:t>Lübeck</w:t>
      </w:r>
      <w:proofErr w:type="spellEnd"/>
    </w:p>
    <w:p w14:paraId="4FF4289D" w14:textId="77777777" w:rsidR="00511E25" w:rsidRDefault="00511E25" w:rsidP="0058003F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val="en-US" w:bidi="he-IL"/>
        </w:rPr>
        <w:tab/>
      </w:r>
      <w:r>
        <w:rPr>
          <w:rFonts w:ascii="Arial" w:hAnsi="Arial" w:cs="Arial"/>
          <w:lang w:val="en-US" w:bidi="he-IL"/>
        </w:rPr>
        <w:tab/>
      </w:r>
      <w:r>
        <w:rPr>
          <w:rFonts w:ascii="Arial" w:hAnsi="Arial" w:cs="Arial"/>
          <w:lang w:bidi="he-IL"/>
        </w:rPr>
        <w:t>University Hospital Schleswig-Holstein</w:t>
      </w:r>
    </w:p>
    <w:p w14:paraId="64C6FADB" w14:textId="77777777" w:rsidR="00511E25" w:rsidRDefault="00511E25" w:rsidP="0058003F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  <w:t>Ratzeburger Allee 160</w:t>
      </w:r>
    </w:p>
    <w:p w14:paraId="40928C02" w14:textId="77777777" w:rsidR="00511E25" w:rsidRDefault="00511E25" w:rsidP="0058003F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lang w:val="en-GB" w:bidi="he-IL"/>
        </w:rPr>
      </w:pP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bidi="he-IL"/>
        </w:rPr>
        <w:tab/>
      </w:r>
      <w:r>
        <w:rPr>
          <w:rFonts w:ascii="Arial" w:hAnsi="Arial" w:cs="Arial"/>
          <w:lang w:val="en-US" w:bidi="he-IL"/>
        </w:rPr>
        <w:t xml:space="preserve">23538 </w:t>
      </w:r>
      <w:proofErr w:type="spellStart"/>
      <w:r>
        <w:rPr>
          <w:rFonts w:ascii="Arial" w:hAnsi="Arial" w:cs="Arial"/>
          <w:lang w:val="en-US" w:bidi="he-IL"/>
        </w:rPr>
        <w:t>Lübeck</w:t>
      </w:r>
      <w:proofErr w:type="spellEnd"/>
    </w:p>
    <w:p w14:paraId="51120A82" w14:textId="77777777" w:rsidR="00511E25" w:rsidRDefault="00511E25" w:rsidP="0058003F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lang w:val="en-GB" w:bidi="he-IL"/>
        </w:rPr>
      </w:pPr>
      <w:r>
        <w:rPr>
          <w:rFonts w:ascii="Arial" w:hAnsi="Arial" w:cs="Arial"/>
          <w:lang w:val="en-GB" w:bidi="he-IL"/>
        </w:rPr>
        <w:tab/>
      </w:r>
      <w:r>
        <w:rPr>
          <w:rFonts w:ascii="Arial" w:hAnsi="Arial" w:cs="Arial"/>
          <w:lang w:val="en-GB" w:bidi="he-IL"/>
        </w:rPr>
        <w:tab/>
        <w:t>Germany</w:t>
      </w:r>
    </w:p>
    <w:p w14:paraId="3C29F8A4" w14:textId="77777777" w:rsidR="00511E25" w:rsidRDefault="00511E25" w:rsidP="0058003F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lang w:val="en-GB" w:bidi="he-IL"/>
        </w:rPr>
      </w:pPr>
      <w:r>
        <w:rPr>
          <w:rFonts w:ascii="Arial" w:hAnsi="Arial" w:cs="Arial"/>
          <w:lang w:val="en-GB" w:bidi="he-IL"/>
        </w:rPr>
        <w:tab/>
      </w:r>
      <w:r>
        <w:rPr>
          <w:rFonts w:ascii="Arial" w:hAnsi="Arial" w:cs="Arial"/>
          <w:lang w:val="en-GB" w:bidi="he-IL"/>
        </w:rPr>
        <w:tab/>
        <w:t>Tel. +49 451 500 2501</w:t>
      </w:r>
    </w:p>
    <w:p w14:paraId="31347622" w14:textId="77777777" w:rsidR="00511E25" w:rsidRPr="00D911A0" w:rsidRDefault="00511E25" w:rsidP="0058003F">
      <w:pPr>
        <w:tabs>
          <w:tab w:val="left" w:pos="3402"/>
        </w:tabs>
        <w:spacing w:after="0" w:line="240" w:lineRule="auto"/>
        <w:jc w:val="both"/>
        <w:rPr>
          <w:rFonts w:ascii="Arial" w:hAnsi="Arial" w:cs="Arial"/>
          <w:lang w:val="en-US" w:bidi="he-IL"/>
        </w:rPr>
      </w:pPr>
      <w:r>
        <w:rPr>
          <w:rFonts w:ascii="Arial" w:hAnsi="Arial" w:cs="Arial"/>
          <w:lang w:val="en-GB" w:bidi="he-IL"/>
        </w:rPr>
        <w:tab/>
      </w:r>
      <w:r>
        <w:rPr>
          <w:rFonts w:ascii="Arial" w:hAnsi="Arial" w:cs="Arial"/>
          <w:lang w:val="en-GB" w:bidi="he-IL"/>
        </w:rPr>
        <w:tab/>
      </w:r>
      <w:r w:rsidRPr="00D911A0">
        <w:rPr>
          <w:rFonts w:ascii="Arial" w:hAnsi="Arial" w:cs="Arial"/>
          <w:lang w:val="en-US" w:bidi="he-IL"/>
        </w:rPr>
        <w:t>Fax. +49 451 500 6437</w:t>
      </w:r>
    </w:p>
    <w:p w14:paraId="44A4C5ED" w14:textId="77777777" w:rsidR="00511E25" w:rsidRPr="00D911A0" w:rsidRDefault="00511E25" w:rsidP="00511E25">
      <w:pPr>
        <w:tabs>
          <w:tab w:val="left" w:pos="3402"/>
        </w:tabs>
        <w:spacing w:after="0" w:line="360" w:lineRule="auto"/>
        <w:jc w:val="both"/>
        <w:rPr>
          <w:lang w:val="en-US"/>
        </w:rPr>
      </w:pPr>
      <w:r w:rsidRPr="00D911A0">
        <w:rPr>
          <w:rFonts w:ascii="Arial" w:hAnsi="Arial" w:cs="Arial"/>
          <w:sz w:val="21"/>
          <w:szCs w:val="21"/>
          <w:lang w:val="en-US" w:bidi="he-IL"/>
        </w:rPr>
        <w:tab/>
      </w:r>
      <w:r w:rsidRPr="00D911A0">
        <w:rPr>
          <w:rFonts w:ascii="Arial" w:hAnsi="Arial" w:cs="Arial"/>
          <w:sz w:val="21"/>
          <w:szCs w:val="21"/>
          <w:lang w:val="en-US" w:bidi="he-IL"/>
        </w:rPr>
        <w:tab/>
        <w:t xml:space="preserve">E-mail: </w:t>
      </w:r>
      <w:hyperlink r:id="rId9" w:history="1">
        <w:r w:rsidRPr="00D911A0">
          <w:rPr>
            <w:rStyle w:val="Hyperlink"/>
            <w:rFonts w:ascii="Arial" w:hAnsi="Arial" w:cs="Arial"/>
            <w:sz w:val="21"/>
            <w:szCs w:val="21"/>
            <w:lang w:val="en-US" w:bidi="he-IL"/>
          </w:rPr>
          <w:t>ingoeitel@gmx.de</w:t>
        </w:r>
      </w:hyperlink>
    </w:p>
    <w:p w14:paraId="2890C75B" w14:textId="2AD19A07" w:rsidR="0001328F" w:rsidRPr="0019694B" w:rsidRDefault="00511E25" w:rsidP="00C338F8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511E25">
        <w:rPr>
          <w:rFonts w:ascii="Arial" w:hAnsi="Arial" w:cs="Arial"/>
          <w:b/>
          <w:lang w:val="en-US"/>
        </w:rPr>
        <w:lastRenderedPageBreak/>
        <w:t>To the editor: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64345B" w:rsidRPr="0019694B">
        <w:rPr>
          <w:rFonts w:ascii="Arial" w:hAnsi="Arial" w:cs="Arial"/>
          <w:lang w:val="en-US"/>
        </w:rPr>
        <w:t>Takotsubo</w:t>
      </w:r>
      <w:proofErr w:type="spellEnd"/>
      <w:r w:rsidR="00255330" w:rsidRPr="0019694B">
        <w:rPr>
          <w:rFonts w:ascii="Arial" w:hAnsi="Arial" w:cs="Arial"/>
          <w:lang w:val="en-US"/>
        </w:rPr>
        <w:t xml:space="preserve"> syndrome </w:t>
      </w:r>
      <w:r w:rsidR="0064345B" w:rsidRPr="0019694B">
        <w:rPr>
          <w:rFonts w:ascii="Arial" w:hAnsi="Arial" w:cs="Arial"/>
          <w:lang w:val="en-US"/>
        </w:rPr>
        <w:t>(T</w:t>
      </w:r>
      <w:r w:rsidR="00255330" w:rsidRPr="0019694B">
        <w:rPr>
          <w:rFonts w:ascii="Arial" w:hAnsi="Arial" w:cs="Arial"/>
          <w:lang w:val="en-US"/>
        </w:rPr>
        <w:t>S</w:t>
      </w:r>
      <w:r w:rsidR="0064345B" w:rsidRPr="0019694B">
        <w:rPr>
          <w:rFonts w:ascii="Arial" w:hAnsi="Arial" w:cs="Arial"/>
          <w:lang w:val="en-US"/>
        </w:rPr>
        <w:t>) is a</w:t>
      </w:r>
      <w:r w:rsidR="00100A9A" w:rsidRPr="0019694B">
        <w:rPr>
          <w:rFonts w:ascii="Arial" w:hAnsi="Arial" w:cs="Arial"/>
          <w:lang w:val="en-US"/>
        </w:rPr>
        <w:t>n acute</w:t>
      </w:r>
      <w:r w:rsidR="0064345B" w:rsidRPr="0019694B">
        <w:rPr>
          <w:rFonts w:ascii="Arial" w:hAnsi="Arial" w:cs="Arial"/>
          <w:lang w:val="en-US"/>
        </w:rPr>
        <w:t xml:space="preserve"> non</w:t>
      </w:r>
      <w:r w:rsidR="00F04773" w:rsidRPr="0019694B">
        <w:rPr>
          <w:rFonts w:ascii="Arial" w:hAnsi="Arial" w:cs="Arial"/>
          <w:lang w:val="en-US"/>
        </w:rPr>
        <w:t>-</w:t>
      </w:r>
      <w:r w:rsidR="0064345B" w:rsidRPr="0019694B">
        <w:rPr>
          <w:rFonts w:ascii="Arial" w:hAnsi="Arial" w:cs="Arial"/>
          <w:lang w:val="en-US"/>
        </w:rPr>
        <w:t>ischemic cardiomyopathy</w:t>
      </w:r>
      <w:r w:rsidR="00F04773" w:rsidRPr="0019694B">
        <w:rPr>
          <w:rFonts w:ascii="Arial" w:hAnsi="Arial" w:cs="Arial"/>
          <w:lang w:val="en-US"/>
        </w:rPr>
        <w:t xml:space="preserve"> characterized by transient regional systolic dysfunction of the left </w:t>
      </w:r>
      <w:r w:rsidR="00CF0AC7" w:rsidRPr="0019694B">
        <w:rPr>
          <w:rFonts w:ascii="Arial" w:hAnsi="Arial" w:cs="Arial"/>
          <w:lang w:val="en-US"/>
        </w:rPr>
        <w:t>and/</w:t>
      </w:r>
      <w:r w:rsidR="00F04773" w:rsidRPr="0019694B">
        <w:rPr>
          <w:rFonts w:ascii="Arial" w:hAnsi="Arial" w:cs="Arial"/>
          <w:lang w:val="en-US"/>
        </w:rPr>
        <w:t>or right ventricle</w:t>
      </w:r>
      <w:r w:rsidR="007F7C45">
        <w:rPr>
          <w:rFonts w:ascii="Arial" w:hAnsi="Arial" w:cs="Arial"/>
          <w:lang w:val="en-US"/>
        </w:rPr>
        <w:t xml:space="preserve"> with still unknown etiology</w:t>
      </w:r>
      <w:r w:rsidR="006616E9">
        <w:rPr>
          <w:rFonts w:ascii="Arial" w:hAnsi="Arial" w:cs="Arial"/>
          <w:lang w:val="en-US"/>
        </w:rPr>
        <w:t xml:space="preserve"> </w:t>
      </w:r>
      <w:r w:rsidR="006616E9">
        <w:rPr>
          <w:rFonts w:ascii="Arial" w:hAnsi="Arial" w:cs="Arial"/>
          <w:lang w:val="en-US"/>
        </w:rPr>
        <w:fldChar w:fldCharType="begin">
          <w:fldData xml:space="preserve">PEVuZE5vdGU+PENpdGU+PEF1dGhvcj5FaXRlbDwvQXV0aG9yPjxZZWFyPjIwMTE8L1llYXI+PFJl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=
</w:fldData>
        </w:fldChar>
      </w:r>
      <w:r w:rsidR="00D22128">
        <w:rPr>
          <w:rFonts w:ascii="Arial" w:hAnsi="Arial" w:cs="Arial"/>
          <w:lang w:val="en-US"/>
        </w:rPr>
        <w:instrText xml:space="preserve"> ADDIN EN.CITE </w:instrText>
      </w:r>
      <w:r w:rsidR="00D22128">
        <w:rPr>
          <w:rFonts w:ascii="Arial" w:hAnsi="Arial" w:cs="Arial"/>
          <w:lang w:val="en-US"/>
        </w:rPr>
        <w:fldChar w:fldCharType="begin">
          <w:fldData xml:space="preserve">PEVuZE5vdGU+PENpdGU+PEF1dGhvcj5FaXRlbDwvQXV0aG9yPjxZZWFyPjIwMTE8L1llYXI+PFJl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=
</w:fldData>
        </w:fldChar>
      </w:r>
      <w:r w:rsidR="00D22128">
        <w:rPr>
          <w:rFonts w:ascii="Arial" w:hAnsi="Arial" w:cs="Arial"/>
          <w:lang w:val="en-US"/>
        </w:rPr>
        <w:instrText xml:space="preserve"> ADDIN EN.CITE.DATA </w:instrText>
      </w:r>
      <w:r w:rsidR="00D22128">
        <w:rPr>
          <w:rFonts w:ascii="Arial" w:hAnsi="Arial" w:cs="Arial"/>
          <w:lang w:val="en-US"/>
        </w:rPr>
      </w:r>
      <w:r w:rsidR="00D22128">
        <w:rPr>
          <w:rFonts w:ascii="Arial" w:hAnsi="Arial" w:cs="Arial"/>
          <w:lang w:val="en-US"/>
        </w:rPr>
        <w:fldChar w:fldCharType="end"/>
      </w:r>
      <w:r w:rsidR="006616E9">
        <w:rPr>
          <w:rFonts w:ascii="Arial" w:hAnsi="Arial" w:cs="Arial"/>
          <w:lang w:val="en-US"/>
        </w:rPr>
      </w:r>
      <w:r w:rsidR="006616E9">
        <w:rPr>
          <w:rFonts w:ascii="Arial" w:hAnsi="Arial" w:cs="Arial"/>
          <w:lang w:val="en-US"/>
        </w:rPr>
        <w:fldChar w:fldCharType="separate"/>
      </w:r>
      <w:r w:rsidR="00D22128">
        <w:rPr>
          <w:rFonts w:ascii="Arial" w:hAnsi="Arial" w:cs="Arial"/>
          <w:noProof/>
          <w:lang w:val="en-US"/>
        </w:rPr>
        <w:t>(</w:t>
      </w:r>
      <w:hyperlink w:anchor="_ENREF_1" w:tooltip="Eitel, 2011 #476" w:history="1">
        <w:r w:rsidR="00D22128">
          <w:rPr>
            <w:rFonts w:ascii="Arial" w:hAnsi="Arial" w:cs="Arial"/>
            <w:noProof/>
            <w:lang w:val="en-US"/>
          </w:rPr>
          <w:t>1</w:t>
        </w:r>
      </w:hyperlink>
      <w:r w:rsidR="00D22128">
        <w:rPr>
          <w:rFonts w:ascii="Arial" w:hAnsi="Arial" w:cs="Arial"/>
          <w:noProof/>
          <w:lang w:val="en-US"/>
        </w:rPr>
        <w:t>)</w:t>
      </w:r>
      <w:r w:rsidR="006616E9">
        <w:rPr>
          <w:rFonts w:ascii="Arial" w:hAnsi="Arial" w:cs="Arial"/>
          <w:lang w:val="en-US"/>
        </w:rPr>
        <w:fldChar w:fldCharType="end"/>
      </w:r>
      <w:r w:rsidR="00F04773" w:rsidRPr="0019694B">
        <w:rPr>
          <w:rFonts w:ascii="Arial" w:hAnsi="Arial" w:cs="Arial"/>
          <w:lang w:val="en-US"/>
        </w:rPr>
        <w:t xml:space="preserve">. </w:t>
      </w:r>
      <w:r w:rsidR="00DC3A82" w:rsidRPr="0019694B">
        <w:rPr>
          <w:rFonts w:ascii="Arial" w:hAnsi="Arial" w:cs="Arial"/>
          <w:lang w:val="en-US"/>
        </w:rPr>
        <w:t>The clinical presentation is indistinguishable from an acute coronary syndrome</w:t>
      </w:r>
      <w:r w:rsidR="00184F82" w:rsidRPr="0019694B">
        <w:rPr>
          <w:rFonts w:ascii="Arial" w:hAnsi="Arial" w:cs="Arial"/>
          <w:lang w:val="en-US"/>
        </w:rPr>
        <w:t xml:space="preserve">, but coronary angiography </w:t>
      </w:r>
      <w:r w:rsidR="00D46C33" w:rsidRPr="0019694B">
        <w:rPr>
          <w:rFonts w:ascii="Arial" w:hAnsi="Arial" w:cs="Arial"/>
          <w:lang w:val="en-US"/>
        </w:rPr>
        <w:t xml:space="preserve">reveals no </w:t>
      </w:r>
      <w:r w:rsidR="00184F82" w:rsidRPr="0019694B">
        <w:rPr>
          <w:rFonts w:ascii="Arial" w:hAnsi="Arial" w:cs="Arial"/>
          <w:lang w:val="en-US"/>
        </w:rPr>
        <w:t xml:space="preserve">obstructive coronary artery disease in </w:t>
      </w:r>
      <w:r w:rsidR="00D46C33" w:rsidRPr="0019694B">
        <w:rPr>
          <w:rFonts w:ascii="Arial" w:hAnsi="Arial" w:cs="Arial"/>
          <w:lang w:val="en-US"/>
        </w:rPr>
        <w:t>patients with TS</w:t>
      </w:r>
      <w:r w:rsidR="00184F82" w:rsidRPr="0019694B">
        <w:rPr>
          <w:rFonts w:ascii="Arial" w:hAnsi="Arial" w:cs="Arial"/>
          <w:lang w:val="en-US"/>
        </w:rPr>
        <w:t xml:space="preserve">. </w:t>
      </w:r>
      <w:r w:rsidR="00CF0AC7" w:rsidRPr="0019694B">
        <w:rPr>
          <w:rFonts w:ascii="Arial" w:hAnsi="Arial" w:cs="Arial"/>
          <w:lang w:val="en-US"/>
        </w:rPr>
        <w:t xml:space="preserve">Other </w:t>
      </w:r>
      <w:r w:rsidR="00DC3A82" w:rsidRPr="0019694B">
        <w:rPr>
          <w:rFonts w:ascii="Arial" w:hAnsi="Arial" w:cs="Arial"/>
          <w:lang w:val="en-US"/>
        </w:rPr>
        <w:t>hallmark</w:t>
      </w:r>
      <w:r w:rsidR="00CF0AC7" w:rsidRPr="0019694B">
        <w:rPr>
          <w:rFonts w:ascii="Arial" w:hAnsi="Arial" w:cs="Arial"/>
          <w:lang w:val="en-US"/>
        </w:rPr>
        <w:t>s</w:t>
      </w:r>
      <w:r w:rsidR="00DC3A82" w:rsidRPr="0019694B">
        <w:rPr>
          <w:rFonts w:ascii="Arial" w:hAnsi="Arial" w:cs="Arial"/>
          <w:lang w:val="en-US"/>
        </w:rPr>
        <w:t xml:space="preserve"> of TS </w:t>
      </w:r>
      <w:r w:rsidR="00CF0AC7" w:rsidRPr="0019694B">
        <w:rPr>
          <w:rFonts w:ascii="Arial" w:hAnsi="Arial" w:cs="Arial"/>
          <w:lang w:val="en-US"/>
        </w:rPr>
        <w:t>are</w:t>
      </w:r>
      <w:r w:rsidR="00DC3A82" w:rsidRPr="0019694B">
        <w:rPr>
          <w:rFonts w:ascii="Arial" w:hAnsi="Arial" w:cs="Arial"/>
          <w:lang w:val="en-US"/>
        </w:rPr>
        <w:t xml:space="preserve"> the occurrence of a triggering stressful event in approximately two thirds of patients</w:t>
      </w:r>
      <w:r w:rsidR="00D46C33" w:rsidRPr="0019694B">
        <w:rPr>
          <w:rFonts w:ascii="Arial" w:hAnsi="Arial" w:cs="Arial"/>
          <w:lang w:val="en-US"/>
        </w:rPr>
        <w:t xml:space="preserve"> </w:t>
      </w:r>
      <w:r w:rsidR="002E5A2C" w:rsidRPr="0019694B">
        <w:rPr>
          <w:rFonts w:ascii="Arial" w:hAnsi="Arial" w:cs="Arial"/>
          <w:lang w:val="en-US"/>
        </w:rPr>
        <w:t>and the predominant occurrence in elderly postmenopausal women.</w:t>
      </w:r>
      <w:r w:rsidR="0058003F">
        <w:rPr>
          <w:rFonts w:ascii="Arial" w:hAnsi="Arial" w:cs="Arial"/>
          <w:lang w:val="en-US"/>
        </w:rPr>
        <w:t xml:space="preserve"> </w:t>
      </w:r>
      <w:r w:rsidR="008E6BC7">
        <w:rPr>
          <w:rFonts w:ascii="Arial" w:hAnsi="Arial" w:cs="Arial"/>
          <w:lang w:val="en-US"/>
        </w:rPr>
        <w:t>C</w:t>
      </w:r>
      <w:r w:rsidR="00F04773" w:rsidRPr="0019694B">
        <w:rPr>
          <w:rFonts w:ascii="Arial" w:hAnsi="Arial" w:cs="Arial"/>
          <w:lang w:val="en-US"/>
        </w:rPr>
        <w:t>atecholamine excess</w:t>
      </w:r>
      <w:r w:rsidR="008E6BC7">
        <w:rPr>
          <w:rFonts w:ascii="Arial" w:hAnsi="Arial" w:cs="Arial"/>
          <w:lang w:val="en-US"/>
        </w:rPr>
        <w:t xml:space="preserve"> and/or</w:t>
      </w:r>
      <w:r>
        <w:rPr>
          <w:rFonts w:ascii="Arial" w:hAnsi="Arial" w:cs="Arial"/>
          <w:lang w:val="en-US"/>
        </w:rPr>
        <w:t xml:space="preserve"> toxicity,</w:t>
      </w:r>
      <w:r w:rsidR="002E5A2C" w:rsidRPr="0019694B">
        <w:rPr>
          <w:rFonts w:ascii="Arial" w:hAnsi="Arial" w:cs="Arial"/>
          <w:lang w:val="en-US"/>
        </w:rPr>
        <w:t xml:space="preserve"> coronary artery spasm, </w:t>
      </w:r>
      <w:r w:rsidR="00F04773" w:rsidRPr="0019694B">
        <w:rPr>
          <w:rFonts w:ascii="Arial" w:hAnsi="Arial" w:cs="Arial"/>
          <w:lang w:val="en-US"/>
        </w:rPr>
        <w:t>microvascular dysfunction</w:t>
      </w:r>
      <w:r w:rsidR="002E5A2C" w:rsidRPr="0019694B">
        <w:rPr>
          <w:rFonts w:ascii="Arial" w:hAnsi="Arial" w:cs="Arial"/>
          <w:lang w:val="en-US"/>
        </w:rPr>
        <w:t xml:space="preserve"> and/or </w:t>
      </w:r>
      <w:r w:rsidR="00F04773" w:rsidRPr="0019694B">
        <w:rPr>
          <w:rFonts w:ascii="Arial" w:hAnsi="Arial" w:cs="Arial"/>
          <w:lang w:val="en-US"/>
        </w:rPr>
        <w:t xml:space="preserve">dynamic </w:t>
      </w:r>
      <w:r w:rsidR="0019694B" w:rsidRPr="0019694B">
        <w:rPr>
          <w:rFonts w:ascii="Arial" w:hAnsi="Arial" w:cs="Arial"/>
          <w:lang w:val="en-US"/>
        </w:rPr>
        <w:t>left ventricular (LV)</w:t>
      </w:r>
      <w:r w:rsidR="00F04773" w:rsidRPr="0019694B">
        <w:rPr>
          <w:rFonts w:ascii="Arial" w:hAnsi="Arial" w:cs="Arial"/>
          <w:lang w:val="en-US"/>
        </w:rPr>
        <w:t xml:space="preserve"> outflow tract obstruction </w:t>
      </w:r>
      <w:r w:rsidR="008E6BC7">
        <w:rPr>
          <w:rFonts w:ascii="Arial" w:hAnsi="Arial" w:cs="Arial"/>
          <w:lang w:val="en-US"/>
        </w:rPr>
        <w:t xml:space="preserve">are the most widely proposed mechanisms </w:t>
      </w:r>
      <w:r w:rsidR="00F04773" w:rsidRPr="0019694B">
        <w:rPr>
          <w:rFonts w:ascii="Arial" w:hAnsi="Arial" w:cs="Arial"/>
          <w:lang w:val="en-US"/>
        </w:rPr>
        <w:t xml:space="preserve">that may contribute to </w:t>
      </w:r>
      <w:r w:rsidR="008E6BC7">
        <w:rPr>
          <w:rFonts w:ascii="Arial" w:hAnsi="Arial" w:cs="Arial"/>
          <w:lang w:val="en-US"/>
        </w:rPr>
        <w:t xml:space="preserve">the distinct </w:t>
      </w:r>
      <w:r w:rsidR="002E5A2C" w:rsidRPr="0019694B">
        <w:rPr>
          <w:rFonts w:ascii="Arial" w:hAnsi="Arial" w:cs="Arial"/>
          <w:lang w:val="en-US"/>
        </w:rPr>
        <w:t xml:space="preserve">LV </w:t>
      </w:r>
      <w:r w:rsidR="00F04773" w:rsidRPr="0019694B">
        <w:rPr>
          <w:rFonts w:ascii="Arial" w:hAnsi="Arial" w:cs="Arial"/>
          <w:lang w:val="en-US"/>
        </w:rPr>
        <w:t>dysfunction</w:t>
      </w:r>
      <w:r w:rsidR="006616E9">
        <w:rPr>
          <w:rFonts w:ascii="Arial" w:hAnsi="Arial" w:cs="Arial"/>
          <w:lang w:val="en-US"/>
        </w:rPr>
        <w:t xml:space="preserve"> </w:t>
      </w:r>
      <w:r w:rsidR="006616E9">
        <w:rPr>
          <w:rFonts w:ascii="Arial" w:hAnsi="Arial" w:cs="Arial"/>
          <w:lang w:val="en-US"/>
        </w:rPr>
        <w:fldChar w:fldCharType="begin">
          <w:fldData xml:space="preserve">PEVuZE5vdGU+PENpdGU+PEF1dGhvcj5FaXRlbDwvQXV0aG9yPjxZZWFyPjIwMTE8L1llYXI+PFJl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=
</w:fldData>
        </w:fldChar>
      </w:r>
      <w:r w:rsidR="00D22128">
        <w:rPr>
          <w:rFonts w:ascii="Arial" w:hAnsi="Arial" w:cs="Arial"/>
          <w:lang w:val="en-US"/>
        </w:rPr>
        <w:instrText xml:space="preserve"> ADDIN EN.CITE </w:instrText>
      </w:r>
      <w:r w:rsidR="00D22128">
        <w:rPr>
          <w:rFonts w:ascii="Arial" w:hAnsi="Arial" w:cs="Arial"/>
          <w:lang w:val="en-US"/>
        </w:rPr>
        <w:fldChar w:fldCharType="begin">
          <w:fldData xml:space="preserve">PEVuZE5vdGU+PENpdGU+PEF1dGhvcj5FaXRlbDwvQXV0aG9yPjxZZWFyPjIwMTE8L1llYXI+PFJl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=
</w:fldData>
        </w:fldChar>
      </w:r>
      <w:r w:rsidR="00D22128">
        <w:rPr>
          <w:rFonts w:ascii="Arial" w:hAnsi="Arial" w:cs="Arial"/>
          <w:lang w:val="en-US"/>
        </w:rPr>
        <w:instrText xml:space="preserve"> ADDIN EN.CITE.DATA </w:instrText>
      </w:r>
      <w:r w:rsidR="00D22128">
        <w:rPr>
          <w:rFonts w:ascii="Arial" w:hAnsi="Arial" w:cs="Arial"/>
          <w:lang w:val="en-US"/>
        </w:rPr>
      </w:r>
      <w:r w:rsidR="00D22128">
        <w:rPr>
          <w:rFonts w:ascii="Arial" w:hAnsi="Arial" w:cs="Arial"/>
          <w:lang w:val="en-US"/>
        </w:rPr>
        <w:fldChar w:fldCharType="end"/>
      </w:r>
      <w:r w:rsidR="006616E9">
        <w:rPr>
          <w:rFonts w:ascii="Arial" w:hAnsi="Arial" w:cs="Arial"/>
          <w:lang w:val="en-US"/>
        </w:rPr>
      </w:r>
      <w:r w:rsidR="006616E9">
        <w:rPr>
          <w:rFonts w:ascii="Arial" w:hAnsi="Arial" w:cs="Arial"/>
          <w:lang w:val="en-US"/>
        </w:rPr>
        <w:fldChar w:fldCharType="separate"/>
      </w:r>
      <w:r w:rsidR="00D22128">
        <w:rPr>
          <w:rFonts w:ascii="Arial" w:hAnsi="Arial" w:cs="Arial"/>
          <w:noProof/>
          <w:lang w:val="en-US"/>
        </w:rPr>
        <w:t>(</w:t>
      </w:r>
      <w:hyperlink w:anchor="_ENREF_1" w:tooltip="Eitel, 2011 #476" w:history="1">
        <w:r w:rsidR="00D22128">
          <w:rPr>
            <w:rFonts w:ascii="Arial" w:hAnsi="Arial" w:cs="Arial"/>
            <w:noProof/>
            <w:lang w:val="en-US"/>
          </w:rPr>
          <w:t>1</w:t>
        </w:r>
      </w:hyperlink>
      <w:r w:rsidR="00D22128">
        <w:rPr>
          <w:rFonts w:ascii="Arial" w:hAnsi="Arial" w:cs="Arial"/>
          <w:noProof/>
          <w:lang w:val="en-US"/>
        </w:rPr>
        <w:t>)</w:t>
      </w:r>
      <w:r w:rsidR="006616E9">
        <w:rPr>
          <w:rFonts w:ascii="Arial" w:hAnsi="Arial" w:cs="Arial"/>
          <w:lang w:val="en-US"/>
        </w:rPr>
        <w:fldChar w:fldCharType="end"/>
      </w:r>
      <w:r w:rsidR="00F04773" w:rsidRPr="0019694B">
        <w:rPr>
          <w:rFonts w:ascii="Arial" w:hAnsi="Arial" w:cs="Arial"/>
          <w:lang w:val="en-US"/>
        </w:rPr>
        <w:t>.</w:t>
      </w:r>
      <w:r w:rsidR="00B23F5E" w:rsidRPr="0019694B">
        <w:rPr>
          <w:rFonts w:ascii="Arial" w:hAnsi="Arial" w:cs="Arial"/>
          <w:lang w:val="en-US"/>
        </w:rPr>
        <w:t xml:space="preserve"> </w:t>
      </w:r>
      <w:r w:rsidR="008E6BC7">
        <w:rPr>
          <w:rFonts w:ascii="Arial" w:hAnsi="Arial" w:cs="Arial"/>
          <w:lang w:val="en-US"/>
        </w:rPr>
        <w:t>H</w:t>
      </w:r>
      <w:r w:rsidR="00CF0AC7" w:rsidRPr="0019694B">
        <w:rPr>
          <w:rFonts w:ascii="Arial" w:hAnsi="Arial" w:cs="Arial"/>
          <w:lang w:val="en-US"/>
        </w:rPr>
        <w:t>owever</w:t>
      </w:r>
      <w:r w:rsidR="005853D9">
        <w:rPr>
          <w:rFonts w:ascii="Arial" w:hAnsi="Arial" w:cs="Arial"/>
          <w:lang w:val="en-US"/>
        </w:rPr>
        <w:t>,</w:t>
      </w:r>
      <w:r w:rsidR="00B23F5E" w:rsidRPr="0019694B">
        <w:rPr>
          <w:rFonts w:ascii="Arial" w:hAnsi="Arial" w:cs="Arial"/>
          <w:lang w:val="en-US"/>
        </w:rPr>
        <w:t xml:space="preserve"> the link between preceding stressful events, the following stress response </w:t>
      </w:r>
      <w:r w:rsidR="0019694B" w:rsidRPr="0019694B">
        <w:rPr>
          <w:rFonts w:ascii="Arial" w:hAnsi="Arial" w:cs="Arial"/>
          <w:lang w:val="en-US"/>
        </w:rPr>
        <w:t xml:space="preserve">of the myocardium </w:t>
      </w:r>
      <w:r w:rsidR="00B23F5E" w:rsidRPr="0019694B">
        <w:rPr>
          <w:rFonts w:ascii="Arial" w:hAnsi="Arial" w:cs="Arial"/>
          <w:lang w:val="en-US"/>
        </w:rPr>
        <w:t>and the occurrence of T</w:t>
      </w:r>
      <w:r w:rsidR="00F71F65" w:rsidRPr="0019694B">
        <w:rPr>
          <w:rFonts w:ascii="Arial" w:hAnsi="Arial" w:cs="Arial"/>
          <w:lang w:val="en-US"/>
        </w:rPr>
        <w:t>S</w:t>
      </w:r>
      <w:r w:rsidR="00B23F5E" w:rsidRPr="0019694B">
        <w:rPr>
          <w:rFonts w:ascii="Arial" w:hAnsi="Arial" w:cs="Arial"/>
          <w:lang w:val="en-US"/>
        </w:rPr>
        <w:t xml:space="preserve"> is still missing. </w:t>
      </w:r>
    </w:p>
    <w:p w14:paraId="553CC2E0" w14:textId="2771155E" w:rsidR="0001328F" w:rsidRPr="0019694B" w:rsidRDefault="00B23F5E" w:rsidP="00C338F8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19694B">
        <w:rPr>
          <w:rFonts w:ascii="Arial" w:hAnsi="Arial" w:cs="Arial"/>
          <w:lang w:val="en-US"/>
        </w:rPr>
        <w:t>Stressful events are frequently occurring stimuli/trigger in daily life for almost all people. Nevertheless, the prevalence and incidence of T</w:t>
      </w:r>
      <w:r w:rsidR="0019694B" w:rsidRPr="0019694B">
        <w:rPr>
          <w:rFonts w:ascii="Arial" w:hAnsi="Arial" w:cs="Arial"/>
          <w:lang w:val="en-US"/>
        </w:rPr>
        <w:t>S</w:t>
      </w:r>
      <w:r w:rsidRPr="0019694B">
        <w:rPr>
          <w:rFonts w:ascii="Arial" w:hAnsi="Arial" w:cs="Arial"/>
          <w:lang w:val="en-US"/>
        </w:rPr>
        <w:t xml:space="preserve"> is relatively low. Therefore, an increased vulnerability </w:t>
      </w:r>
      <w:r w:rsidR="0001328F" w:rsidRPr="0019694B">
        <w:rPr>
          <w:rFonts w:ascii="Arial" w:hAnsi="Arial" w:cs="Arial"/>
          <w:lang w:val="en-US"/>
        </w:rPr>
        <w:t xml:space="preserve">or genetic predisposition </w:t>
      </w:r>
      <w:r w:rsidRPr="0019694B">
        <w:rPr>
          <w:rFonts w:ascii="Arial" w:hAnsi="Arial" w:cs="Arial"/>
          <w:lang w:val="en-US"/>
        </w:rPr>
        <w:t xml:space="preserve">of the affected individuals against stressful stimuli or against </w:t>
      </w:r>
      <w:proofErr w:type="spellStart"/>
      <w:r w:rsidRPr="0019694B">
        <w:rPr>
          <w:rFonts w:ascii="Arial" w:hAnsi="Arial" w:cs="Arial"/>
          <w:lang w:val="en-US"/>
        </w:rPr>
        <w:t>catecholamines</w:t>
      </w:r>
      <w:proofErr w:type="spellEnd"/>
      <w:r w:rsidRPr="0019694B">
        <w:rPr>
          <w:rFonts w:ascii="Arial" w:hAnsi="Arial" w:cs="Arial"/>
          <w:lang w:val="en-US"/>
        </w:rPr>
        <w:t xml:space="preserve"> is conceivable. </w:t>
      </w:r>
      <w:r w:rsidR="00F71F65" w:rsidRPr="0019694B">
        <w:rPr>
          <w:rFonts w:ascii="Arial" w:hAnsi="Arial" w:cs="Arial"/>
          <w:lang w:val="en-US"/>
        </w:rPr>
        <w:t xml:space="preserve">Few </w:t>
      </w:r>
      <w:r w:rsidR="00A0179A" w:rsidRPr="0019694B">
        <w:rPr>
          <w:rFonts w:ascii="Arial" w:hAnsi="Arial" w:cs="Arial"/>
          <w:lang w:val="en-US"/>
        </w:rPr>
        <w:t>studies have explored the possibility of genetic risk factors</w:t>
      </w:r>
      <w:r w:rsidR="00F71F65" w:rsidRPr="0019694B">
        <w:rPr>
          <w:rFonts w:ascii="Arial" w:hAnsi="Arial" w:cs="Arial"/>
          <w:lang w:val="en-US"/>
        </w:rPr>
        <w:t xml:space="preserve"> for TS</w:t>
      </w:r>
      <w:r w:rsidR="0001328F" w:rsidRPr="0019694B">
        <w:rPr>
          <w:rFonts w:ascii="Arial" w:hAnsi="Arial" w:cs="Arial"/>
          <w:lang w:val="en-US"/>
        </w:rPr>
        <w:t xml:space="preserve">. </w:t>
      </w:r>
      <w:r w:rsidR="00A0179A" w:rsidRPr="0019694B">
        <w:rPr>
          <w:rFonts w:ascii="Arial" w:hAnsi="Arial" w:cs="Arial"/>
          <w:lang w:val="en-US"/>
        </w:rPr>
        <w:t>A ge</w:t>
      </w:r>
      <w:r w:rsidR="00532482">
        <w:rPr>
          <w:rFonts w:ascii="Arial" w:hAnsi="Arial" w:cs="Arial"/>
          <w:lang w:val="en-US"/>
        </w:rPr>
        <w:t>n</w:t>
      </w:r>
      <w:r w:rsidR="00A0179A" w:rsidRPr="0019694B">
        <w:rPr>
          <w:rFonts w:ascii="Arial" w:hAnsi="Arial" w:cs="Arial"/>
          <w:lang w:val="en-US"/>
        </w:rPr>
        <w:t xml:space="preserve">etic predisposition has been suggested based on </w:t>
      </w:r>
      <w:r w:rsidR="00F71F65" w:rsidRPr="0019694B">
        <w:rPr>
          <w:rFonts w:ascii="Arial" w:hAnsi="Arial" w:cs="Arial"/>
          <w:lang w:val="en-US"/>
        </w:rPr>
        <w:t xml:space="preserve">several </w:t>
      </w:r>
      <w:r w:rsidR="00A0179A" w:rsidRPr="0019694B">
        <w:rPr>
          <w:rFonts w:ascii="Arial" w:hAnsi="Arial" w:cs="Arial"/>
          <w:lang w:val="en-US"/>
        </w:rPr>
        <w:t>familial T</w:t>
      </w:r>
      <w:r w:rsidR="00F71F65" w:rsidRPr="0019694B">
        <w:rPr>
          <w:rFonts w:ascii="Arial" w:hAnsi="Arial" w:cs="Arial"/>
          <w:lang w:val="en-US"/>
        </w:rPr>
        <w:t xml:space="preserve">S </w:t>
      </w:r>
      <w:r w:rsidR="006616E9">
        <w:rPr>
          <w:rFonts w:ascii="Arial" w:hAnsi="Arial" w:cs="Arial"/>
          <w:lang w:val="en-US"/>
        </w:rPr>
        <w:t xml:space="preserve">cases </w:t>
      </w:r>
      <w:r w:rsidR="00FA38B8">
        <w:rPr>
          <w:rFonts w:ascii="Arial" w:hAnsi="Arial" w:cs="Arial"/>
          <w:lang w:val="en-US"/>
        </w:rPr>
        <w:fldChar w:fldCharType="begin"/>
      </w:r>
      <w:r w:rsidR="00D22128">
        <w:rPr>
          <w:rFonts w:ascii="Arial" w:hAnsi="Arial" w:cs="Arial"/>
          <w:lang w:val="en-US"/>
        </w:rPr>
        <w:instrText xml:space="preserve"> ADDIN EN.CITE &lt;EndNote&gt;&lt;Cite&gt;&lt;Author&gt;Kumar&lt;/Author&gt;&lt;Year&gt;2010&lt;/Year&gt;&lt;RecNum&gt;487&lt;/RecNum&gt;&lt;DisplayText&gt;(2)&lt;/DisplayText&gt;&lt;record&gt;&lt;rec-number&gt;487&lt;/rec-number&gt;&lt;foreign-keys&gt;&lt;key app="EN" db-id="2rp59zd24xzztwer2f3xats6z5xte20sdfzp" timestamp="1469874070"&gt;487&lt;/key&gt;&lt;/foreign-keys&gt;&lt;ref-type name="Journal Article"&gt;17&lt;/ref-type&gt;&lt;contributors&gt;&lt;authors&gt;&lt;author&gt;Kumar, G.&lt;/author&gt;&lt;author&gt;Holmes, D. R., Jr.&lt;/author&gt;&lt;author&gt;Prasad, A.&lt;/author&gt;&lt;/authors&gt;&lt;/contributors&gt;&lt;titles&gt;&lt;title&gt;&amp;quot;Familial&amp;quot; apical ballooning syndrome (Takotsubo cardiomyopathy)&lt;/title&gt;&lt;secondary-title&gt;Int J Cardiol&lt;/secondary-title&gt;&lt;alt-title&gt;International journal of cardiology&lt;/alt-title&gt;&lt;/titles&gt;&lt;periodical&gt;&lt;full-title&gt;Int J Cardiol&lt;/full-title&gt;&lt;/periodical&gt;&lt;pages&gt;444-5&lt;/pages&gt;&lt;volume&gt;144&lt;/volume&gt;&lt;number&gt;3&lt;/number&gt;&lt;keywords&gt;&lt;keyword&gt;Adult&lt;/keyword&gt;&lt;keyword&gt;Chest Pain/etiology&lt;/keyword&gt;&lt;keyword&gt;Diagnosis, Differential&lt;/keyword&gt;&lt;keyword&gt;Female&lt;/keyword&gt;&lt;keyword&gt;Humans&lt;/keyword&gt;&lt;keyword&gt;Mothers&lt;/keyword&gt;&lt;keyword&gt;Pedigree&lt;/keyword&gt;&lt;keyword&gt;Takotsubo Cardiomyopathy/*diagnosis/*genetics&lt;/keyword&gt;&lt;/keywords&gt;&lt;dates&gt;&lt;year&gt;2010&lt;/year&gt;&lt;pub-dates&gt;&lt;date&gt;Oct 29&lt;/date&gt;&lt;/pub-dates&gt;&lt;/dates&gt;&lt;isbn&gt;1874-1754 (Electronic)&amp;#xD;0167-5273 (Linking)&lt;/isbn&gt;&lt;accession-num&gt;19375184&lt;/accession-num&gt;&lt;urls&gt;&lt;related-urls&gt;&lt;url&gt;http://www.ncbi.nlm.nih.gov/pubmed/19375184&lt;/url&gt;&lt;/related-urls&gt;&lt;/urls&gt;&lt;electronic-resource-num&gt;10.1016/j.ijcard.2009.03.078&lt;/electronic-resource-num&gt;&lt;/record&gt;&lt;/Cite&gt;&lt;/EndNote&gt;</w:instrText>
      </w:r>
      <w:r w:rsidR="00FA38B8">
        <w:rPr>
          <w:rFonts w:ascii="Arial" w:hAnsi="Arial" w:cs="Arial"/>
          <w:lang w:val="en-US"/>
        </w:rPr>
        <w:fldChar w:fldCharType="separate"/>
      </w:r>
      <w:r w:rsidR="00D22128">
        <w:rPr>
          <w:rFonts w:ascii="Arial" w:hAnsi="Arial" w:cs="Arial"/>
          <w:noProof/>
          <w:lang w:val="en-US"/>
        </w:rPr>
        <w:t>(</w:t>
      </w:r>
      <w:hyperlink w:anchor="_ENREF_2" w:tooltip="Kumar, 2010 #487" w:history="1">
        <w:r w:rsidR="00D22128">
          <w:rPr>
            <w:rFonts w:ascii="Arial" w:hAnsi="Arial" w:cs="Arial"/>
            <w:noProof/>
            <w:lang w:val="en-US"/>
          </w:rPr>
          <w:t>2</w:t>
        </w:r>
      </w:hyperlink>
      <w:r w:rsidR="00D22128">
        <w:rPr>
          <w:rFonts w:ascii="Arial" w:hAnsi="Arial" w:cs="Arial"/>
          <w:noProof/>
          <w:lang w:val="en-US"/>
        </w:rPr>
        <w:t>)</w:t>
      </w:r>
      <w:r w:rsidR="00FA38B8">
        <w:rPr>
          <w:rFonts w:ascii="Arial" w:hAnsi="Arial" w:cs="Arial"/>
          <w:lang w:val="en-US"/>
        </w:rPr>
        <w:fldChar w:fldCharType="end"/>
      </w:r>
      <w:r w:rsidR="0019694B" w:rsidRPr="0019694B">
        <w:rPr>
          <w:rFonts w:ascii="Arial" w:hAnsi="Arial" w:cs="Arial"/>
          <w:lang w:val="en-US"/>
        </w:rPr>
        <w:t>, whereas</w:t>
      </w:r>
      <w:r w:rsidR="00A0179A" w:rsidRPr="0019694B">
        <w:rPr>
          <w:rFonts w:ascii="Arial" w:hAnsi="Arial" w:cs="Arial"/>
          <w:lang w:val="en-US"/>
        </w:rPr>
        <w:t xml:space="preserve"> </w:t>
      </w:r>
      <w:r w:rsidR="0019694B" w:rsidRPr="0019694B">
        <w:rPr>
          <w:rFonts w:ascii="Arial" w:hAnsi="Arial" w:cs="Arial"/>
          <w:lang w:val="en-US"/>
        </w:rPr>
        <w:t>c</w:t>
      </w:r>
      <w:r w:rsidR="00A0179A" w:rsidRPr="0019694B">
        <w:rPr>
          <w:rFonts w:ascii="Arial" w:hAnsi="Arial" w:cs="Arial"/>
          <w:lang w:val="en-US"/>
        </w:rPr>
        <w:t xml:space="preserve">onflicting results have been published </w:t>
      </w:r>
      <w:r w:rsidR="00FA38B8">
        <w:rPr>
          <w:rFonts w:ascii="Arial" w:hAnsi="Arial" w:cs="Arial"/>
          <w:lang w:val="en-US"/>
        </w:rPr>
        <w:t xml:space="preserve">in small studies </w:t>
      </w:r>
      <w:r w:rsidR="00A0179A" w:rsidRPr="0019694B">
        <w:rPr>
          <w:rFonts w:ascii="Arial" w:hAnsi="Arial" w:cs="Arial"/>
          <w:lang w:val="en-US"/>
        </w:rPr>
        <w:t xml:space="preserve">regarding the presence or absence of functional polymorphisms in relevant candidate genes, such as </w:t>
      </w:r>
      <w:r w:rsidR="00A0179A" w:rsidRPr="0019694B">
        <w:rPr>
          <w:rFonts w:ascii="Cambria Math" w:hAnsi="Cambria Math" w:cs="Cambria Math"/>
        </w:rPr>
        <w:t>𝛼</w:t>
      </w:r>
      <w:r w:rsidR="00A0179A" w:rsidRPr="0019694B">
        <w:rPr>
          <w:rFonts w:ascii="Arial" w:hAnsi="Arial" w:cs="Arial"/>
          <w:lang w:val="en-US"/>
        </w:rPr>
        <w:t xml:space="preserve">1-, </w:t>
      </w:r>
      <w:r w:rsidR="00A0179A" w:rsidRPr="0019694B">
        <w:rPr>
          <w:rFonts w:ascii="Cambria Math" w:hAnsi="Cambria Math" w:cs="Cambria Math"/>
        </w:rPr>
        <w:t>𝛽</w:t>
      </w:r>
      <w:r w:rsidR="00A0179A" w:rsidRPr="0019694B">
        <w:rPr>
          <w:rFonts w:ascii="Arial" w:hAnsi="Arial" w:cs="Arial"/>
          <w:lang w:val="en-US"/>
        </w:rPr>
        <w:t xml:space="preserve">1-, and </w:t>
      </w:r>
      <w:r w:rsidR="00A0179A" w:rsidRPr="0019694B">
        <w:rPr>
          <w:rFonts w:ascii="Cambria Math" w:hAnsi="Cambria Math" w:cs="Cambria Math"/>
        </w:rPr>
        <w:t>𝛽</w:t>
      </w:r>
      <w:r w:rsidR="00A0179A" w:rsidRPr="0019694B">
        <w:rPr>
          <w:rFonts w:ascii="Arial" w:hAnsi="Arial" w:cs="Arial"/>
          <w:lang w:val="en-US"/>
        </w:rPr>
        <w:t xml:space="preserve">2-adrenergic receptors, </w:t>
      </w:r>
      <w:r w:rsidR="0019694B" w:rsidRPr="0019694B">
        <w:rPr>
          <w:rFonts w:ascii="Arial" w:hAnsi="Arial" w:cs="Arial"/>
          <w:lang w:val="en-US"/>
        </w:rPr>
        <w:t>G-</w:t>
      </w:r>
      <w:r w:rsidR="0019694B">
        <w:rPr>
          <w:rFonts w:ascii="Arial" w:hAnsi="Arial" w:cs="Arial"/>
          <w:lang w:val="en-US"/>
        </w:rPr>
        <w:t>protein coupled receptor kinase (GRK)-</w:t>
      </w:r>
      <w:r w:rsidR="0016792C">
        <w:rPr>
          <w:rFonts w:ascii="Arial" w:hAnsi="Arial" w:cs="Arial"/>
          <w:lang w:val="en-US"/>
        </w:rPr>
        <w:t xml:space="preserve">5, and </w:t>
      </w:r>
      <w:r w:rsidR="00A0179A" w:rsidRPr="0019694B">
        <w:rPr>
          <w:rFonts w:ascii="Arial" w:hAnsi="Arial" w:cs="Arial"/>
          <w:lang w:val="en-US"/>
        </w:rPr>
        <w:t>estrogen receptors</w:t>
      </w:r>
      <w:r w:rsidR="00661EDD">
        <w:rPr>
          <w:rFonts w:ascii="Arial" w:hAnsi="Arial" w:cs="Arial"/>
          <w:lang w:val="en-US"/>
        </w:rPr>
        <w:t xml:space="preserve"> </w:t>
      </w:r>
      <w:r w:rsidR="00FA38B8">
        <w:rPr>
          <w:rFonts w:ascii="Arial" w:hAnsi="Arial" w:cs="Arial"/>
          <w:lang w:val="en-US"/>
        </w:rPr>
        <w:fldChar w:fldCharType="begin">
          <w:fldData xml:space="preserve">PEVuZE5vdGU+PENpdGU+PEF1dGhvcj5TcGluZWxsaTwvQXV0aG9yPjxZZWFyPjIwMTA8L1llYXI+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</w:fldData>
        </w:fldChar>
      </w:r>
      <w:r w:rsidR="00D22128">
        <w:rPr>
          <w:rFonts w:ascii="Arial" w:hAnsi="Arial" w:cs="Arial"/>
          <w:lang w:val="en-US"/>
        </w:rPr>
        <w:instrText xml:space="preserve"> ADDIN EN.CITE </w:instrText>
      </w:r>
      <w:r w:rsidR="00D22128">
        <w:rPr>
          <w:rFonts w:ascii="Arial" w:hAnsi="Arial" w:cs="Arial"/>
          <w:lang w:val="en-US"/>
        </w:rPr>
        <w:fldChar w:fldCharType="begin">
          <w:fldData xml:space="preserve">PEVuZE5vdGU+PENpdGU+PEF1dGhvcj5TcGluZWxsaTwvQXV0aG9yPjxZZWFyPjIwMTA8L1llYXI+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</w:fldData>
        </w:fldChar>
      </w:r>
      <w:r w:rsidR="00D22128">
        <w:rPr>
          <w:rFonts w:ascii="Arial" w:hAnsi="Arial" w:cs="Arial"/>
          <w:lang w:val="en-US"/>
        </w:rPr>
        <w:instrText xml:space="preserve"> ADDIN EN.CITE.DATA </w:instrText>
      </w:r>
      <w:r w:rsidR="00D22128">
        <w:rPr>
          <w:rFonts w:ascii="Arial" w:hAnsi="Arial" w:cs="Arial"/>
          <w:lang w:val="en-US"/>
        </w:rPr>
      </w:r>
      <w:r w:rsidR="00D22128">
        <w:rPr>
          <w:rFonts w:ascii="Arial" w:hAnsi="Arial" w:cs="Arial"/>
          <w:lang w:val="en-US"/>
        </w:rPr>
        <w:fldChar w:fldCharType="end"/>
      </w:r>
      <w:r w:rsidR="00FA38B8">
        <w:rPr>
          <w:rFonts w:ascii="Arial" w:hAnsi="Arial" w:cs="Arial"/>
          <w:lang w:val="en-US"/>
        </w:rPr>
      </w:r>
      <w:r w:rsidR="00FA38B8">
        <w:rPr>
          <w:rFonts w:ascii="Arial" w:hAnsi="Arial" w:cs="Arial"/>
          <w:lang w:val="en-US"/>
        </w:rPr>
        <w:fldChar w:fldCharType="separate"/>
      </w:r>
      <w:r w:rsidR="00D22128">
        <w:rPr>
          <w:rFonts w:ascii="Arial" w:hAnsi="Arial" w:cs="Arial"/>
          <w:noProof/>
          <w:lang w:val="en-US"/>
        </w:rPr>
        <w:t>(</w:t>
      </w:r>
      <w:hyperlink w:anchor="_ENREF_3" w:tooltip="Spinelli, 2010 #488" w:history="1">
        <w:r w:rsidR="00D22128">
          <w:rPr>
            <w:rFonts w:ascii="Arial" w:hAnsi="Arial" w:cs="Arial"/>
            <w:noProof/>
            <w:lang w:val="en-US"/>
          </w:rPr>
          <w:t>3</w:t>
        </w:r>
      </w:hyperlink>
      <w:r w:rsidR="00D22128">
        <w:rPr>
          <w:rFonts w:ascii="Arial" w:hAnsi="Arial" w:cs="Arial"/>
          <w:noProof/>
          <w:lang w:val="en-US"/>
        </w:rPr>
        <w:t xml:space="preserve">, </w:t>
      </w:r>
      <w:hyperlink w:anchor="_ENREF_4" w:tooltip="Figtree, 2013 #489" w:history="1">
        <w:r w:rsidR="00D22128">
          <w:rPr>
            <w:rFonts w:ascii="Arial" w:hAnsi="Arial" w:cs="Arial"/>
            <w:noProof/>
            <w:lang w:val="en-US"/>
          </w:rPr>
          <w:t>4</w:t>
        </w:r>
      </w:hyperlink>
      <w:r w:rsidR="00D22128">
        <w:rPr>
          <w:rFonts w:ascii="Arial" w:hAnsi="Arial" w:cs="Arial"/>
          <w:noProof/>
          <w:lang w:val="en-US"/>
        </w:rPr>
        <w:t>)</w:t>
      </w:r>
      <w:r w:rsidR="00FA38B8">
        <w:rPr>
          <w:rFonts w:ascii="Arial" w:hAnsi="Arial" w:cs="Arial"/>
          <w:lang w:val="en-US"/>
        </w:rPr>
        <w:fldChar w:fldCharType="end"/>
      </w:r>
      <w:r w:rsidR="00661EDD">
        <w:rPr>
          <w:rFonts w:ascii="Arial" w:hAnsi="Arial" w:cs="Arial"/>
          <w:lang w:val="en-US"/>
        </w:rPr>
        <w:t>.</w:t>
      </w:r>
      <w:r w:rsidR="00352E31" w:rsidRPr="0019694B">
        <w:rPr>
          <w:rFonts w:ascii="Arial" w:hAnsi="Arial" w:cs="Arial"/>
          <w:lang w:val="en-US"/>
        </w:rPr>
        <w:t xml:space="preserve"> Th</w:t>
      </w:r>
      <w:r w:rsidR="003B1828">
        <w:rPr>
          <w:rFonts w:ascii="Arial" w:hAnsi="Arial" w:cs="Arial"/>
          <w:lang w:val="en-US"/>
        </w:rPr>
        <w:t xml:space="preserve">e aim of the current study was </w:t>
      </w:r>
      <w:r w:rsidR="00352E31" w:rsidRPr="0019694B">
        <w:rPr>
          <w:rFonts w:ascii="Arial" w:hAnsi="Arial" w:cs="Arial"/>
          <w:lang w:val="en-US"/>
        </w:rPr>
        <w:t xml:space="preserve">to </w:t>
      </w:r>
      <w:r w:rsidR="00532482">
        <w:rPr>
          <w:rFonts w:ascii="Arial" w:hAnsi="Arial" w:cs="Arial"/>
          <w:lang w:val="en-US"/>
        </w:rPr>
        <w:t xml:space="preserve">conduct </w:t>
      </w:r>
      <w:r w:rsidR="00352E31" w:rsidRPr="0019694B">
        <w:rPr>
          <w:rFonts w:ascii="Arial" w:hAnsi="Arial" w:cs="Arial"/>
          <w:lang w:val="en-US"/>
        </w:rPr>
        <w:t xml:space="preserve">for </w:t>
      </w:r>
      <w:r w:rsidR="00F2167B" w:rsidRPr="0019694B">
        <w:rPr>
          <w:rFonts w:ascii="Arial" w:hAnsi="Arial" w:cs="Arial"/>
          <w:lang w:val="en-US"/>
        </w:rPr>
        <w:t xml:space="preserve">the first time </w:t>
      </w:r>
      <w:r w:rsidR="00532482">
        <w:rPr>
          <w:rFonts w:ascii="Arial" w:hAnsi="Arial" w:cs="Arial"/>
          <w:lang w:val="en-US"/>
        </w:rPr>
        <w:t>a</w:t>
      </w:r>
      <w:r w:rsidR="00532482" w:rsidRPr="0019694B">
        <w:rPr>
          <w:rFonts w:ascii="Arial" w:hAnsi="Arial" w:cs="Arial"/>
          <w:lang w:val="en-US"/>
        </w:rPr>
        <w:t xml:space="preserve"> </w:t>
      </w:r>
      <w:r w:rsidR="002245D5" w:rsidRPr="0019694B">
        <w:rPr>
          <w:rFonts w:ascii="Arial" w:hAnsi="Arial" w:cs="Arial"/>
          <w:lang w:val="en-US"/>
        </w:rPr>
        <w:t>genome-wide association</w:t>
      </w:r>
      <w:r w:rsidR="00532482">
        <w:rPr>
          <w:rFonts w:ascii="Arial" w:hAnsi="Arial" w:cs="Arial"/>
          <w:lang w:val="en-US"/>
        </w:rPr>
        <w:t xml:space="preserve"> study (GWAS)</w:t>
      </w:r>
      <w:r w:rsidR="002245D5" w:rsidRPr="0019694B">
        <w:rPr>
          <w:rFonts w:ascii="Arial" w:hAnsi="Arial" w:cs="Arial"/>
          <w:lang w:val="en-US"/>
        </w:rPr>
        <w:t xml:space="preserve"> </w:t>
      </w:r>
      <w:r w:rsidR="00F2167B" w:rsidRPr="0019694B">
        <w:rPr>
          <w:rFonts w:ascii="Arial" w:hAnsi="Arial" w:cs="Arial"/>
          <w:lang w:val="en-US"/>
        </w:rPr>
        <w:t xml:space="preserve">in a cohort of TS </w:t>
      </w:r>
      <w:r w:rsidR="00F2167B" w:rsidRPr="00511E25">
        <w:rPr>
          <w:rFonts w:ascii="Arial" w:hAnsi="Arial" w:cs="Arial"/>
          <w:lang w:val="en-US"/>
        </w:rPr>
        <w:t xml:space="preserve">patients </w:t>
      </w:r>
      <w:r w:rsidR="00532482">
        <w:rPr>
          <w:rFonts w:ascii="Arial" w:hAnsi="Arial" w:cs="Arial"/>
          <w:lang w:val="en-US"/>
        </w:rPr>
        <w:t xml:space="preserve">to identify </w:t>
      </w:r>
      <w:r w:rsidR="00F2167B" w:rsidRPr="00511E25">
        <w:rPr>
          <w:rFonts w:ascii="Arial" w:hAnsi="Arial" w:cs="Arial"/>
          <w:lang w:val="en-US"/>
        </w:rPr>
        <w:t>potential g</w:t>
      </w:r>
      <w:r w:rsidR="002245D5" w:rsidRPr="00511E25">
        <w:rPr>
          <w:rFonts w:ascii="Arial" w:hAnsi="Arial" w:cs="Arial"/>
          <w:lang w:val="en-US"/>
        </w:rPr>
        <w:t xml:space="preserve">enetic </w:t>
      </w:r>
      <w:r w:rsidR="00532482">
        <w:rPr>
          <w:rFonts w:ascii="Arial" w:hAnsi="Arial" w:cs="Arial"/>
          <w:lang w:val="en-US"/>
        </w:rPr>
        <w:t>risk variants.</w:t>
      </w:r>
    </w:p>
    <w:p w14:paraId="170CFCE5" w14:textId="58303300" w:rsidR="0001328F" w:rsidRPr="00514217" w:rsidRDefault="0001328F" w:rsidP="008024A2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19694B">
        <w:rPr>
          <w:rFonts w:ascii="Arial" w:hAnsi="Arial" w:cs="Arial"/>
          <w:lang w:val="en-US"/>
        </w:rPr>
        <w:t xml:space="preserve">This single-center study was </w:t>
      </w:r>
      <w:r w:rsidR="00784DC2" w:rsidRPr="0019694B">
        <w:rPr>
          <w:rFonts w:ascii="Arial" w:hAnsi="Arial" w:cs="Arial"/>
          <w:lang w:val="en-US"/>
        </w:rPr>
        <w:t xml:space="preserve">conducted at the </w:t>
      </w:r>
      <w:r w:rsidR="00511E25">
        <w:rPr>
          <w:rFonts w:ascii="Arial" w:hAnsi="Arial" w:cs="Arial"/>
          <w:lang w:val="en-US"/>
        </w:rPr>
        <w:t xml:space="preserve">University </w:t>
      </w:r>
      <w:r w:rsidR="00784DC2" w:rsidRPr="0019694B">
        <w:rPr>
          <w:rFonts w:ascii="Arial" w:hAnsi="Arial" w:cs="Arial"/>
          <w:lang w:val="en-US"/>
        </w:rPr>
        <w:t xml:space="preserve">Heart Center </w:t>
      </w:r>
      <w:proofErr w:type="spellStart"/>
      <w:r w:rsidR="00784DC2" w:rsidRPr="0019694B">
        <w:rPr>
          <w:rFonts w:ascii="Arial" w:hAnsi="Arial" w:cs="Arial"/>
          <w:lang w:val="en-US"/>
        </w:rPr>
        <w:t>L</w:t>
      </w:r>
      <w:r w:rsidR="00511E25">
        <w:rPr>
          <w:rFonts w:ascii="Arial" w:hAnsi="Arial" w:cs="Arial"/>
          <w:lang w:val="en-US"/>
        </w:rPr>
        <w:t>ü</w:t>
      </w:r>
      <w:r w:rsidR="00784DC2" w:rsidRPr="0019694B">
        <w:rPr>
          <w:rFonts w:ascii="Arial" w:hAnsi="Arial" w:cs="Arial"/>
          <w:lang w:val="en-US"/>
        </w:rPr>
        <w:t>beck</w:t>
      </w:r>
      <w:proofErr w:type="spellEnd"/>
      <w:r w:rsidR="00784DC2" w:rsidRPr="0019694B">
        <w:rPr>
          <w:rFonts w:ascii="Arial" w:hAnsi="Arial" w:cs="Arial"/>
          <w:lang w:val="en-US"/>
        </w:rPr>
        <w:t xml:space="preserve"> from </w:t>
      </w:r>
      <w:r w:rsidR="008E6BC7">
        <w:rPr>
          <w:rFonts w:ascii="Arial" w:hAnsi="Arial" w:cs="Arial"/>
          <w:lang w:val="en-US"/>
        </w:rPr>
        <w:t>2008</w:t>
      </w:r>
      <w:r w:rsidR="00784DC2" w:rsidRPr="0019694B">
        <w:rPr>
          <w:rFonts w:ascii="Arial" w:hAnsi="Arial" w:cs="Arial"/>
          <w:lang w:val="en-US"/>
        </w:rPr>
        <w:t xml:space="preserve"> to </w:t>
      </w:r>
      <w:r w:rsidR="008E6BC7">
        <w:rPr>
          <w:rFonts w:ascii="Arial" w:hAnsi="Arial" w:cs="Arial"/>
          <w:lang w:val="en-US"/>
        </w:rPr>
        <w:t>2016</w:t>
      </w:r>
      <w:r w:rsidR="00C338F8" w:rsidRPr="0019694B">
        <w:rPr>
          <w:rFonts w:ascii="Arial" w:hAnsi="Arial" w:cs="Arial"/>
          <w:lang w:val="en-US"/>
        </w:rPr>
        <w:t xml:space="preserve">. </w:t>
      </w:r>
      <w:r w:rsidR="00801ECD" w:rsidRPr="0019694B">
        <w:rPr>
          <w:rFonts w:ascii="Arial" w:hAnsi="Arial" w:cs="Arial"/>
          <w:lang w:val="en-US"/>
        </w:rPr>
        <w:t>T</w:t>
      </w:r>
      <w:r w:rsidR="0019694B" w:rsidRPr="0019694B">
        <w:rPr>
          <w:rFonts w:ascii="Arial" w:hAnsi="Arial" w:cs="Arial"/>
          <w:lang w:val="en-US"/>
        </w:rPr>
        <w:t>S</w:t>
      </w:r>
      <w:r w:rsidR="0019694B">
        <w:rPr>
          <w:rFonts w:ascii="Arial" w:hAnsi="Arial" w:cs="Arial"/>
          <w:lang w:val="en-US"/>
        </w:rPr>
        <w:t xml:space="preserve"> </w:t>
      </w:r>
      <w:proofErr w:type="gramStart"/>
      <w:r w:rsidR="00801ECD" w:rsidRPr="0019694B">
        <w:rPr>
          <w:rFonts w:ascii="Arial" w:hAnsi="Arial" w:cs="Arial"/>
          <w:lang w:val="en-US"/>
        </w:rPr>
        <w:t>was</w:t>
      </w:r>
      <w:proofErr w:type="gramEnd"/>
      <w:r w:rsidR="005217CA">
        <w:rPr>
          <w:rFonts w:ascii="Arial" w:hAnsi="Arial" w:cs="Arial"/>
          <w:lang w:val="en-US"/>
        </w:rPr>
        <w:t xml:space="preserve"> </w:t>
      </w:r>
      <w:r w:rsidR="00801ECD" w:rsidRPr="0019694B">
        <w:rPr>
          <w:rFonts w:ascii="Arial" w:hAnsi="Arial" w:cs="Arial"/>
          <w:lang w:val="en-US"/>
        </w:rPr>
        <w:t>diagnosed according to the Mayo Clinic criteria</w:t>
      </w:r>
      <w:r w:rsidR="00FA38B8">
        <w:rPr>
          <w:rFonts w:ascii="Arial" w:hAnsi="Arial" w:cs="Arial"/>
          <w:lang w:val="en-US"/>
        </w:rPr>
        <w:t xml:space="preserve"> </w:t>
      </w:r>
      <w:r w:rsidR="00FA38B8">
        <w:rPr>
          <w:rFonts w:ascii="Arial" w:hAnsi="Arial" w:cs="Arial"/>
          <w:lang w:val="en-US"/>
        </w:rPr>
        <w:fldChar w:fldCharType="begin">
          <w:fldData xml:space="preserve">PEVuZE5vdGU+PENpdGU+PEF1dGhvcj5FaXRlbDwvQXV0aG9yPjxZZWFyPjIwMTE8L1llYXI+PFJl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=
</w:fldData>
        </w:fldChar>
      </w:r>
      <w:r w:rsidR="00FA38B8">
        <w:rPr>
          <w:rFonts w:ascii="Arial" w:hAnsi="Arial" w:cs="Arial"/>
          <w:lang w:val="en-US"/>
        </w:rPr>
        <w:instrText xml:space="preserve"> ADDIN EN.CITE </w:instrText>
      </w:r>
      <w:r w:rsidR="00FA38B8">
        <w:rPr>
          <w:rFonts w:ascii="Arial" w:hAnsi="Arial" w:cs="Arial"/>
          <w:lang w:val="en-US"/>
        </w:rPr>
        <w:fldChar w:fldCharType="begin">
          <w:fldData xml:space="preserve">PEVuZE5vdGU+PENpdGU+PEF1dGhvcj5FaXRlbDwvQXV0aG9yPjxZZWFyPjIwMTE8L1llYXI+PFJl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=
</w:fldData>
        </w:fldChar>
      </w:r>
      <w:r w:rsidR="00FA38B8">
        <w:rPr>
          <w:rFonts w:ascii="Arial" w:hAnsi="Arial" w:cs="Arial"/>
          <w:lang w:val="en-US"/>
        </w:rPr>
        <w:instrText xml:space="preserve"> ADDIN EN.CITE.DATA </w:instrText>
      </w:r>
      <w:r w:rsidR="00FA38B8">
        <w:rPr>
          <w:rFonts w:ascii="Arial" w:hAnsi="Arial" w:cs="Arial"/>
          <w:lang w:val="en-US"/>
        </w:rPr>
      </w:r>
      <w:r w:rsidR="00FA38B8">
        <w:rPr>
          <w:rFonts w:ascii="Arial" w:hAnsi="Arial" w:cs="Arial"/>
          <w:lang w:val="en-US"/>
        </w:rPr>
        <w:fldChar w:fldCharType="end"/>
      </w:r>
      <w:r w:rsidR="00FA38B8">
        <w:rPr>
          <w:rFonts w:ascii="Arial" w:hAnsi="Arial" w:cs="Arial"/>
          <w:lang w:val="en-US"/>
        </w:rPr>
      </w:r>
      <w:r w:rsidR="00FA38B8">
        <w:rPr>
          <w:rFonts w:ascii="Arial" w:hAnsi="Arial" w:cs="Arial"/>
          <w:lang w:val="en-US"/>
        </w:rPr>
        <w:fldChar w:fldCharType="separate"/>
      </w:r>
      <w:r w:rsidR="00FA38B8">
        <w:rPr>
          <w:rFonts w:ascii="Arial" w:hAnsi="Arial" w:cs="Arial"/>
          <w:noProof/>
          <w:lang w:val="en-US"/>
        </w:rPr>
        <w:t>(</w:t>
      </w:r>
      <w:r w:rsidR="000925F5">
        <w:fldChar w:fldCharType="begin"/>
      </w:r>
      <w:r w:rsidR="000925F5" w:rsidRPr="000925F5">
        <w:rPr>
          <w:lang w:val="en-US"/>
        </w:rPr>
        <w:instrText xml:space="preserve"> HYPERLINK \l "_ENREF_1" \o "Eitel, 2011 #476" </w:instrText>
      </w:r>
      <w:r w:rsidR="000925F5">
        <w:fldChar w:fldCharType="separate"/>
      </w:r>
      <w:r w:rsidR="00D22128">
        <w:rPr>
          <w:rFonts w:ascii="Arial" w:hAnsi="Arial" w:cs="Arial"/>
          <w:noProof/>
          <w:lang w:val="en-US"/>
        </w:rPr>
        <w:t>1</w:t>
      </w:r>
      <w:r w:rsidR="000925F5">
        <w:rPr>
          <w:rFonts w:ascii="Arial" w:hAnsi="Arial" w:cs="Arial"/>
          <w:noProof/>
          <w:lang w:val="en-US"/>
        </w:rPr>
        <w:fldChar w:fldCharType="end"/>
      </w:r>
      <w:r w:rsidR="00FA38B8">
        <w:rPr>
          <w:rFonts w:ascii="Arial" w:hAnsi="Arial" w:cs="Arial"/>
          <w:noProof/>
          <w:lang w:val="en-US"/>
        </w:rPr>
        <w:t>)</w:t>
      </w:r>
      <w:r w:rsidR="00FA38B8">
        <w:rPr>
          <w:rFonts w:ascii="Arial" w:hAnsi="Arial" w:cs="Arial"/>
          <w:lang w:val="en-US"/>
        </w:rPr>
        <w:fldChar w:fldCharType="end"/>
      </w:r>
      <w:r w:rsidR="00801ECD" w:rsidRPr="0019694B">
        <w:rPr>
          <w:rFonts w:ascii="Arial" w:hAnsi="Arial" w:cs="Arial"/>
          <w:lang w:val="en-US"/>
        </w:rPr>
        <w:t xml:space="preserve">. </w:t>
      </w:r>
      <w:r w:rsidR="008024A2" w:rsidRPr="008024A2">
        <w:rPr>
          <w:rFonts w:ascii="Arial" w:hAnsi="Arial" w:cs="Arial"/>
          <w:lang w:val="en-US"/>
        </w:rPr>
        <w:t>All subjects were Caucasian of European origin and gave written</w:t>
      </w:r>
      <w:r w:rsidR="008024A2">
        <w:rPr>
          <w:rFonts w:ascii="Arial" w:hAnsi="Arial" w:cs="Arial"/>
          <w:lang w:val="en-US"/>
        </w:rPr>
        <w:t xml:space="preserve"> </w:t>
      </w:r>
      <w:r w:rsidR="008024A2" w:rsidRPr="008024A2">
        <w:rPr>
          <w:rFonts w:ascii="Arial" w:hAnsi="Arial" w:cs="Arial"/>
          <w:lang w:val="en-US"/>
        </w:rPr>
        <w:t xml:space="preserve">informed consent before participating. </w:t>
      </w:r>
      <w:r w:rsidR="00171FDB">
        <w:rPr>
          <w:rFonts w:ascii="Arial" w:hAnsi="Arial" w:cs="Arial"/>
          <w:lang w:val="en-US"/>
        </w:rPr>
        <w:t>The local Ethical Committee approved the study</w:t>
      </w:r>
      <w:r w:rsidR="008024A2" w:rsidRPr="008024A2">
        <w:rPr>
          <w:rFonts w:ascii="Arial" w:hAnsi="Arial" w:cs="Arial"/>
          <w:lang w:val="en-US"/>
        </w:rPr>
        <w:t>.</w:t>
      </w:r>
      <w:r w:rsidR="008024A2">
        <w:rPr>
          <w:rFonts w:ascii="Arial" w:hAnsi="Arial" w:cs="Arial"/>
          <w:lang w:val="en-US"/>
        </w:rPr>
        <w:t xml:space="preserve"> </w:t>
      </w:r>
      <w:r w:rsidR="00784DC2" w:rsidRPr="0019694B">
        <w:rPr>
          <w:rFonts w:ascii="Arial" w:hAnsi="Arial" w:cs="Arial"/>
          <w:lang w:val="en-US"/>
        </w:rPr>
        <w:t xml:space="preserve">Blood samples </w:t>
      </w:r>
      <w:r w:rsidR="003D23F7" w:rsidRPr="0019694B">
        <w:rPr>
          <w:rFonts w:ascii="Arial" w:hAnsi="Arial" w:cs="Arial"/>
          <w:lang w:val="en-US"/>
        </w:rPr>
        <w:t xml:space="preserve">were drawn </w:t>
      </w:r>
      <w:r w:rsidR="00511E25">
        <w:rPr>
          <w:rFonts w:ascii="Arial" w:hAnsi="Arial" w:cs="Arial"/>
          <w:lang w:val="en-US"/>
        </w:rPr>
        <w:t xml:space="preserve">directly </w:t>
      </w:r>
      <w:r w:rsidR="003D23F7" w:rsidRPr="0019694B">
        <w:rPr>
          <w:rFonts w:ascii="Arial" w:hAnsi="Arial" w:cs="Arial"/>
          <w:lang w:val="en-US"/>
        </w:rPr>
        <w:t xml:space="preserve">after coronary angiography in the catheterization laboratory. </w:t>
      </w:r>
      <w:r w:rsidR="00514217">
        <w:rPr>
          <w:rFonts w:ascii="Arial" w:hAnsi="Arial" w:cs="Arial"/>
          <w:lang w:val="en-US"/>
        </w:rPr>
        <w:t>DNA isolation was done at the Institute for Integrative and Experimental G</w:t>
      </w:r>
      <w:r w:rsidR="0058003F">
        <w:rPr>
          <w:rFonts w:ascii="Arial" w:hAnsi="Arial" w:cs="Arial"/>
          <w:lang w:val="en-US"/>
        </w:rPr>
        <w:t xml:space="preserve">enomics at the University of </w:t>
      </w:r>
      <w:proofErr w:type="spellStart"/>
      <w:r w:rsidR="0058003F">
        <w:rPr>
          <w:rFonts w:ascii="Arial" w:hAnsi="Arial" w:cs="Arial"/>
          <w:lang w:val="en-US"/>
        </w:rPr>
        <w:t>Lü</w:t>
      </w:r>
      <w:r w:rsidR="00514217">
        <w:rPr>
          <w:rFonts w:ascii="Arial" w:hAnsi="Arial" w:cs="Arial"/>
          <w:lang w:val="en-US"/>
        </w:rPr>
        <w:t>beck</w:t>
      </w:r>
      <w:proofErr w:type="spellEnd"/>
      <w:r w:rsidR="00171FDB">
        <w:rPr>
          <w:rFonts w:ascii="Arial" w:hAnsi="Arial" w:cs="Arial"/>
          <w:lang w:val="en-US"/>
        </w:rPr>
        <w:t xml:space="preserve"> according to standard protocols</w:t>
      </w:r>
      <w:r w:rsidR="00514217">
        <w:rPr>
          <w:rFonts w:ascii="Arial" w:hAnsi="Arial" w:cs="Arial"/>
          <w:lang w:val="en-US"/>
        </w:rPr>
        <w:t xml:space="preserve">. </w:t>
      </w:r>
      <w:r w:rsidR="003D23F7" w:rsidRPr="00514217">
        <w:rPr>
          <w:rFonts w:ascii="Arial" w:hAnsi="Arial" w:cs="Arial"/>
          <w:lang w:val="en-US"/>
        </w:rPr>
        <w:t xml:space="preserve">Genotyping was performed </w:t>
      </w:r>
      <w:r w:rsidR="00532482" w:rsidRPr="00514217">
        <w:rPr>
          <w:rFonts w:ascii="Arial" w:hAnsi="Arial" w:cs="Arial"/>
          <w:lang w:val="en-US"/>
        </w:rPr>
        <w:t>in cooperation with the He</w:t>
      </w:r>
      <w:r w:rsidR="000B6EFA">
        <w:rPr>
          <w:rFonts w:ascii="Arial" w:hAnsi="Arial" w:cs="Arial"/>
          <w:lang w:val="en-US"/>
        </w:rPr>
        <w:t>lmholtz-</w:t>
      </w:r>
      <w:proofErr w:type="spellStart"/>
      <w:r w:rsidR="000B6EFA">
        <w:rPr>
          <w:rFonts w:ascii="Arial" w:hAnsi="Arial" w:cs="Arial"/>
          <w:lang w:val="en-US"/>
        </w:rPr>
        <w:t>Zentrum</w:t>
      </w:r>
      <w:proofErr w:type="spellEnd"/>
      <w:r w:rsidR="000B6EFA">
        <w:rPr>
          <w:rFonts w:ascii="Arial" w:hAnsi="Arial" w:cs="Arial"/>
          <w:lang w:val="en-US"/>
        </w:rPr>
        <w:t xml:space="preserve"> </w:t>
      </w:r>
      <w:r w:rsidR="000B6EFA">
        <w:rPr>
          <w:rFonts w:ascii="Arial" w:hAnsi="Arial" w:cs="Arial"/>
          <w:lang w:val="en-US"/>
        </w:rPr>
        <w:lastRenderedPageBreak/>
        <w:t xml:space="preserve">Munich, Germany. </w:t>
      </w:r>
      <w:r w:rsidR="003D23F7" w:rsidRPr="00514217">
        <w:rPr>
          <w:rFonts w:ascii="Arial" w:hAnsi="Arial" w:cs="Arial"/>
          <w:lang w:val="en-US"/>
        </w:rPr>
        <w:t xml:space="preserve">Data were </w:t>
      </w:r>
      <w:r w:rsidR="00514217" w:rsidRPr="00514217">
        <w:rPr>
          <w:rFonts w:ascii="Arial" w:hAnsi="Arial" w:cs="Arial"/>
          <w:lang w:val="en-US"/>
        </w:rPr>
        <w:t xml:space="preserve">processed </w:t>
      </w:r>
      <w:r w:rsidR="00171FDB">
        <w:rPr>
          <w:rFonts w:ascii="Arial" w:hAnsi="Arial" w:cs="Arial"/>
          <w:lang w:val="en-US"/>
        </w:rPr>
        <w:t>as previously described</w:t>
      </w:r>
      <w:r w:rsidR="008D0EA0">
        <w:rPr>
          <w:rFonts w:ascii="Arial" w:hAnsi="Arial" w:cs="Arial"/>
          <w:lang w:val="en-US"/>
        </w:rPr>
        <w:t xml:space="preserve"> </w:t>
      </w:r>
      <w:r w:rsidR="00151599">
        <w:rPr>
          <w:rFonts w:ascii="Arial" w:hAnsi="Arial" w:cs="Arial"/>
          <w:lang w:val="en-US"/>
        </w:rPr>
        <w:fldChar w:fldCharType="begin">
          <w:fldData xml:space="preserve">PEVuZE5vdGU+PENpdGU+PEF1dGhvcj5FcmRtYW5uPC9BdXRob3I+PFllYXI+MjAwOTwvWWVhcj48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</w:fldData>
        </w:fldChar>
      </w:r>
      <w:r w:rsidR="00D22128">
        <w:rPr>
          <w:rFonts w:ascii="Arial" w:hAnsi="Arial" w:cs="Arial"/>
          <w:lang w:val="en-US"/>
        </w:rPr>
        <w:instrText xml:space="preserve"> ADDIN EN.CITE </w:instrText>
      </w:r>
      <w:r w:rsidR="00D22128">
        <w:rPr>
          <w:rFonts w:ascii="Arial" w:hAnsi="Arial" w:cs="Arial"/>
          <w:lang w:val="en-US"/>
        </w:rPr>
        <w:fldChar w:fldCharType="begin">
          <w:fldData xml:space="preserve">PEVuZE5vdGU+PENpdGU+PEF1dGhvcj5FcmRtYW5uPC9BdXRob3I+PFllYXI+MjAwOTwvWWVhcj48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</w:fldData>
        </w:fldChar>
      </w:r>
      <w:r w:rsidR="00D22128">
        <w:rPr>
          <w:rFonts w:ascii="Arial" w:hAnsi="Arial" w:cs="Arial"/>
          <w:lang w:val="en-US"/>
        </w:rPr>
        <w:instrText xml:space="preserve"> ADDIN EN.CITE.DATA </w:instrText>
      </w:r>
      <w:r w:rsidR="00D22128">
        <w:rPr>
          <w:rFonts w:ascii="Arial" w:hAnsi="Arial" w:cs="Arial"/>
          <w:lang w:val="en-US"/>
        </w:rPr>
      </w:r>
      <w:r w:rsidR="00D22128">
        <w:rPr>
          <w:rFonts w:ascii="Arial" w:hAnsi="Arial" w:cs="Arial"/>
          <w:lang w:val="en-US"/>
        </w:rPr>
        <w:fldChar w:fldCharType="end"/>
      </w:r>
      <w:r w:rsidR="00151599">
        <w:rPr>
          <w:rFonts w:ascii="Arial" w:hAnsi="Arial" w:cs="Arial"/>
          <w:lang w:val="en-US"/>
        </w:rPr>
      </w:r>
      <w:r w:rsidR="00151599">
        <w:rPr>
          <w:rFonts w:ascii="Arial" w:hAnsi="Arial" w:cs="Arial"/>
          <w:lang w:val="en-US"/>
        </w:rPr>
        <w:fldChar w:fldCharType="separate"/>
      </w:r>
      <w:r w:rsidR="00D22128">
        <w:rPr>
          <w:rFonts w:ascii="Arial" w:hAnsi="Arial" w:cs="Arial"/>
          <w:noProof/>
          <w:lang w:val="en-US"/>
        </w:rPr>
        <w:t>(</w:t>
      </w:r>
      <w:r w:rsidR="000925F5">
        <w:fldChar w:fldCharType="begin"/>
      </w:r>
      <w:r w:rsidR="000925F5" w:rsidRPr="000925F5">
        <w:rPr>
          <w:lang w:val="en-US"/>
        </w:rPr>
        <w:instrText xml:space="preserve"> HYPERLINK \l "_ENREF_5" \o "Erdmann, 2009 #490" </w:instrText>
      </w:r>
      <w:r w:rsidR="000925F5">
        <w:fldChar w:fldCharType="separate"/>
      </w:r>
      <w:r w:rsidR="00D22128">
        <w:rPr>
          <w:rFonts w:ascii="Arial" w:hAnsi="Arial" w:cs="Arial"/>
          <w:noProof/>
          <w:lang w:val="en-US"/>
        </w:rPr>
        <w:t>5</w:t>
      </w:r>
      <w:r w:rsidR="000925F5">
        <w:rPr>
          <w:rFonts w:ascii="Arial" w:hAnsi="Arial" w:cs="Arial"/>
          <w:noProof/>
          <w:lang w:val="en-US"/>
        </w:rPr>
        <w:fldChar w:fldCharType="end"/>
      </w:r>
      <w:r w:rsidR="00D22128">
        <w:rPr>
          <w:rFonts w:ascii="Arial" w:hAnsi="Arial" w:cs="Arial"/>
          <w:noProof/>
          <w:lang w:val="en-US"/>
        </w:rPr>
        <w:t>)</w:t>
      </w:r>
      <w:r w:rsidR="00151599">
        <w:rPr>
          <w:rFonts w:ascii="Arial" w:hAnsi="Arial" w:cs="Arial"/>
          <w:lang w:val="en-US"/>
        </w:rPr>
        <w:fldChar w:fldCharType="end"/>
      </w:r>
      <w:r w:rsidR="008D0EA0">
        <w:rPr>
          <w:rFonts w:ascii="Arial" w:hAnsi="Arial" w:cs="Arial"/>
          <w:lang w:val="en-US"/>
        </w:rPr>
        <w:t>.</w:t>
      </w:r>
      <w:r w:rsidR="003B1828" w:rsidRPr="00514217">
        <w:rPr>
          <w:rFonts w:ascii="Arial" w:hAnsi="Arial" w:cs="Arial"/>
          <w:lang w:val="en-US"/>
        </w:rPr>
        <w:t xml:space="preserve"> </w:t>
      </w:r>
      <w:r w:rsidR="00514217" w:rsidRPr="00514217">
        <w:rPr>
          <w:rFonts w:ascii="Arial" w:hAnsi="Arial" w:cs="Arial"/>
          <w:lang w:val="en-US"/>
        </w:rPr>
        <w:t xml:space="preserve">Imputation of genotypes were performed </w:t>
      </w:r>
      <w:r w:rsidR="008024A2">
        <w:rPr>
          <w:rFonts w:ascii="Arial" w:hAnsi="Arial" w:cs="Arial"/>
          <w:lang w:val="en-US"/>
        </w:rPr>
        <w:t>at</w:t>
      </w:r>
      <w:r w:rsidR="00514217" w:rsidRPr="00514217">
        <w:rPr>
          <w:rFonts w:ascii="Arial" w:hAnsi="Arial" w:cs="Arial"/>
          <w:lang w:val="en-US"/>
        </w:rPr>
        <w:t xml:space="preserve"> the </w:t>
      </w:r>
      <w:r w:rsidR="00514217" w:rsidRPr="00151599">
        <w:rPr>
          <w:rFonts w:ascii="Arial" w:hAnsi="Arial" w:cs="Arial"/>
          <w:color w:val="000000"/>
          <w:lang w:val="en-US"/>
        </w:rPr>
        <w:t>Michigan Imputation Server (</w:t>
      </w:r>
      <w:r w:rsidR="000925F5">
        <w:fldChar w:fldCharType="begin"/>
      </w:r>
      <w:r w:rsidR="000925F5" w:rsidRPr="000925F5">
        <w:rPr>
          <w:lang w:val="en-US"/>
        </w:rPr>
        <w:instrText xml:space="preserve"> HYPERLINK "https://imputationserver.sph.umich.edu" </w:instrText>
      </w:r>
      <w:r w:rsidR="000925F5">
        <w:fldChar w:fldCharType="separate"/>
      </w:r>
      <w:r w:rsidR="00514217" w:rsidRPr="00151599">
        <w:rPr>
          <w:rStyle w:val="Hyperlink"/>
          <w:rFonts w:ascii="Arial" w:hAnsi="Arial" w:cs="Arial"/>
          <w:lang w:val="en-US"/>
        </w:rPr>
        <w:t>https://imputationserver.sph.umich.edu</w:t>
      </w:r>
      <w:r w:rsidR="000925F5">
        <w:rPr>
          <w:rStyle w:val="Hyperlink"/>
          <w:rFonts w:ascii="Arial" w:hAnsi="Arial" w:cs="Arial"/>
          <w:lang w:val="en-US"/>
        </w:rPr>
        <w:fldChar w:fldCharType="end"/>
      </w:r>
      <w:r w:rsidR="00514217" w:rsidRPr="00151599">
        <w:rPr>
          <w:rFonts w:ascii="Arial" w:hAnsi="Arial" w:cs="Arial"/>
          <w:color w:val="0462C1"/>
          <w:lang w:val="en-US"/>
        </w:rPr>
        <w:t xml:space="preserve">) </w:t>
      </w:r>
      <w:r w:rsidR="00514217" w:rsidRPr="00151599">
        <w:rPr>
          <w:rFonts w:ascii="Arial" w:hAnsi="Arial" w:cs="Arial"/>
          <w:lang w:val="en-US"/>
        </w:rPr>
        <w:t xml:space="preserve">using the </w:t>
      </w:r>
      <w:r w:rsidR="00514217" w:rsidRPr="00151599">
        <w:rPr>
          <w:rFonts w:ascii="Arial" w:hAnsi="Arial" w:cs="Arial"/>
          <w:color w:val="000000"/>
          <w:lang w:val="en-US"/>
        </w:rPr>
        <w:t>1000G Phase 3 reference panel</w:t>
      </w:r>
      <w:r w:rsidR="00D32749">
        <w:rPr>
          <w:rFonts w:ascii="Arial" w:hAnsi="Arial" w:cs="Arial"/>
          <w:color w:val="000000"/>
          <w:lang w:val="en-US"/>
        </w:rPr>
        <w:t xml:space="preserve">. </w:t>
      </w:r>
      <w:r w:rsidR="008543E4">
        <w:rPr>
          <w:rFonts w:ascii="Arial" w:hAnsi="Arial" w:cs="Arial"/>
          <w:color w:val="000000"/>
          <w:lang w:val="en-US"/>
        </w:rPr>
        <w:t>SNPs were filtered out using the following criteria</w:t>
      </w:r>
      <w:r w:rsidR="00514217" w:rsidRPr="00151599">
        <w:rPr>
          <w:rFonts w:ascii="Arial" w:hAnsi="Arial" w:cs="Arial"/>
          <w:color w:val="000000"/>
          <w:lang w:val="en-US"/>
        </w:rPr>
        <w:t xml:space="preserve">: call rate </w:t>
      </w:r>
      <w:r w:rsidR="008543E4">
        <w:rPr>
          <w:rFonts w:ascii="Arial" w:hAnsi="Arial" w:cs="Arial"/>
          <w:color w:val="000000"/>
          <w:lang w:val="en-US"/>
        </w:rPr>
        <w:t>&lt;</w:t>
      </w:r>
      <w:r w:rsidR="00514217" w:rsidRPr="00151599">
        <w:rPr>
          <w:rFonts w:ascii="Arial" w:hAnsi="Arial" w:cs="Arial"/>
          <w:color w:val="000000"/>
          <w:lang w:val="en-US"/>
        </w:rPr>
        <w:t xml:space="preserve">98%; minor allele frequency (MAF) </w:t>
      </w:r>
      <w:r w:rsidR="008543E4">
        <w:rPr>
          <w:rFonts w:ascii="Arial" w:hAnsi="Arial" w:cs="Arial"/>
          <w:color w:val="000000"/>
          <w:lang w:val="en-US"/>
        </w:rPr>
        <w:t>&lt;</w:t>
      </w:r>
      <w:r w:rsidR="00514217" w:rsidRPr="00151599">
        <w:rPr>
          <w:rFonts w:ascii="Arial" w:hAnsi="Arial" w:cs="Arial"/>
          <w:color w:val="000000"/>
          <w:lang w:val="en-US"/>
        </w:rPr>
        <w:t>1%; Hardy-Weinberg equilibrium (HWE) p</w:t>
      </w:r>
      <w:r w:rsidR="00DA7596">
        <w:rPr>
          <w:rFonts w:ascii="Arial" w:hAnsi="Arial" w:cs="Arial"/>
          <w:color w:val="000000"/>
          <w:lang w:val="en-US"/>
        </w:rPr>
        <w:t xml:space="preserve"> &lt;1</w:t>
      </w:r>
      <w:r w:rsidR="00514217" w:rsidRPr="00151599">
        <w:rPr>
          <w:rFonts w:ascii="Arial" w:hAnsi="Arial" w:cs="Arial"/>
          <w:color w:val="000000"/>
          <w:lang w:val="en-US"/>
        </w:rPr>
        <w:t xml:space="preserve">0^-4. </w:t>
      </w:r>
      <w:r w:rsidR="009C30B4">
        <w:rPr>
          <w:rFonts w:ascii="Arial" w:hAnsi="Arial" w:cs="Arial"/>
          <w:color w:val="000000"/>
          <w:lang w:val="en-US"/>
        </w:rPr>
        <w:t>A</w:t>
      </w:r>
      <w:r w:rsidR="00DA7596" w:rsidRPr="0058003F">
        <w:rPr>
          <w:rFonts w:ascii="Arial" w:hAnsi="Arial" w:cs="Arial"/>
          <w:lang w:val="en-US"/>
        </w:rPr>
        <w:t xml:space="preserve">ssociation tests were performed </w:t>
      </w:r>
      <w:r w:rsidR="00DA7596">
        <w:rPr>
          <w:rFonts w:ascii="Arial" w:hAnsi="Arial" w:cs="Arial"/>
          <w:lang w:val="en-US"/>
        </w:rPr>
        <w:t>with PLINK</w:t>
      </w:r>
      <w:r w:rsidR="003C685F">
        <w:rPr>
          <w:rFonts w:ascii="Arial" w:hAnsi="Arial" w:cs="Arial"/>
          <w:lang w:val="en-US"/>
        </w:rPr>
        <w:t xml:space="preserve"> v1.07</w:t>
      </w:r>
      <w:r w:rsidR="002404B8">
        <w:rPr>
          <w:rFonts w:ascii="Arial" w:hAnsi="Arial" w:cs="Arial"/>
          <w:lang w:val="en-US"/>
        </w:rPr>
        <w:t xml:space="preserve"> using an additive model, </w:t>
      </w:r>
      <w:r w:rsidR="00CF2FBE">
        <w:rPr>
          <w:rFonts w:ascii="Arial" w:hAnsi="Arial" w:cs="Arial"/>
          <w:lang w:val="en-US"/>
        </w:rPr>
        <w:t>resulting in a</w:t>
      </w:r>
      <w:r w:rsidR="001B7756">
        <w:rPr>
          <w:rFonts w:ascii="Arial" w:hAnsi="Arial" w:cs="Arial"/>
          <w:lang w:val="en-US"/>
        </w:rPr>
        <w:t xml:space="preserve"> </w:t>
      </w:r>
      <w:r w:rsidR="007363E5" w:rsidRPr="0058003F">
        <w:rPr>
          <w:rFonts w:ascii="Arial" w:hAnsi="Arial" w:cs="Arial"/>
          <w:lang w:val="en-US"/>
        </w:rPr>
        <w:t xml:space="preserve">genomic inflation factor (λ) </w:t>
      </w:r>
      <w:r w:rsidR="00CF2FBE" w:rsidRPr="0058003F">
        <w:rPr>
          <w:rFonts w:ascii="Arial" w:hAnsi="Arial" w:cs="Arial"/>
          <w:lang w:val="en-US"/>
        </w:rPr>
        <w:t xml:space="preserve">of </w:t>
      </w:r>
      <w:r w:rsidR="00D40E1B" w:rsidRPr="0058003F">
        <w:rPr>
          <w:rFonts w:ascii="Arial" w:hAnsi="Arial" w:cs="Arial"/>
          <w:lang w:val="en-US"/>
        </w:rPr>
        <w:t xml:space="preserve">0.998 </w:t>
      </w:r>
      <w:r w:rsidR="00362423" w:rsidRPr="0058003F">
        <w:rPr>
          <w:rFonts w:ascii="Arial" w:hAnsi="Arial" w:cs="Arial"/>
          <w:lang w:val="en-US"/>
        </w:rPr>
        <w:t xml:space="preserve">as measured with R package </w:t>
      </w:r>
      <w:proofErr w:type="spellStart"/>
      <w:r w:rsidR="00362423" w:rsidRPr="0058003F">
        <w:rPr>
          <w:rFonts w:ascii="Arial" w:hAnsi="Arial" w:cs="Arial"/>
          <w:lang w:val="en-US"/>
        </w:rPr>
        <w:t>GenABEL</w:t>
      </w:r>
      <w:proofErr w:type="spellEnd"/>
      <w:r w:rsidR="00362423">
        <w:rPr>
          <w:rFonts w:ascii="Times New Roman" w:hAnsi="Times New Roman" w:cs="Times New Roman"/>
          <w:lang w:val="en-US"/>
        </w:rPr>
        <w:t xml:space="preserve">. </w:t>
      </w:r>
      <w:r w:rsidR="00784DC2" w:rsidRPr="00514217">
        <w:rPr>
          <w:rFonts w:ascii="Arial" w:hAnsi="Arial" w:cs="Arial"/>
          <w:lang w:val="en-US"/>
        </w:rPr>
        <w:t xml:space="preserve">All </w:t>
      </w:r>
      <w:r w:rsidR="00514217" w:rsidRPr="00514217">
        <w:rPr>
          <w:rFonts w:ascii="Arial" w:hAnsi="Arial" w:cs="Arial"/>
          <w:lang w:val="en-US"/>
        </w:rPr>
        <w:t xml:space="preserve">analyses </w:t>
      </w:r>
      <w:r w:rsidR="00784DC2" w:rsidRPr="00514217">
        <w:rPr>
          <w:rFonts w:ascii="Arial" w:hAnsi="Arial" w:cs="Arial"/>
          <w:lang w:val="en-US"/>
        </w:rPr>
        <w:t>were performed by investigators unaware of patient characteristics</w:t>
      </w:r>
      <w:r w:rsidR="003D23F7" w:rsidRPr="00514217">
        <w:rPr>
          <w:rFonts w:ascii="Arial" w:hAnsi="Arial" w:cs="Arial"/>
          <w:lang w:val="en-US"/>
        </w:rPr>
        <w:t xml:space="preserve"> </w:t>
      </w:r>
      <w:r w:rsidR="00784DC2" w:rsidRPr="00514217">
        <w:rPr>
          <w:rFonts w:ascii="Arial" w:hAnsi="Arial" w:cs="Arial"/>
          <w:lang w:val="en-US"/>
        </w:rPr>
        <w:t>and outcome.</w:t>
      </w:r>
    </w:p>
    <w:p w14:paraId="684E97C8" w14:textId="0F193AE1" w:rsidR="00F71F65" w:rsidRDefault="00801ECD" w:rsidP="00FC331F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514217">
        <w:rPr>
          <w:rFonts w:ascii="Arial" w:hAnsi="Arial" w:cs="Arial"/>
          <w:lang w:val="en-US"/>
        </w:rPr>
        <w:t xml:space="preserve">The study population consisted of </w:t>
      </w:r>
      <w:r w:rsidR="00FC331F" w:rsidRPr="00514217">
        <w:rPr>
          <w:rFonts w:ascii="Arial" w:hAnsi="Arial" w:cs="Arial"/>
          <w:lang w:val="en-US"/>
        </w:rPr>
        <w:t>96 TS patients (91 females, 5 males)</w:t>
      </w:r>
      <w:r w:rsidRPr="00514217">
        <w:rPr>
          <w:rFonts w:ascii="Arial" w:hAnsi="Arial" w:cs="Arial"/>
          <w:lang w:val="en-US"/>
        </w:rPr>
        <w:t xml:space="preserve"> with a mean age of</w:t>
      </w:r>
      <w:r w:rsidR="00D0250C" w:rsidRPr="00514217">
        <w:rPr>
          <w:rFonts w:ascii="Arial" w:hAnsi="Arial" w:cs="Arial"/>
          <w:lang w:val="en-US"/>
        </w:rPr>
        <w:t xml:space="preserve"> </w:t>
      </w:r>
      <w:r w:rsidR="0019694B" w:rsidRPr="00514217">
        <w:rPr>
          <w:rFonts w:ascii="Arial" w:hAnsi="Arial" w:cs="Arial"/>
          <w:lang w:val="en-US"/>
        </w:rPr>
        <w:t>71.9 ± 10.4</w:t>
      </w:r>
      <w:r w:rsidR="00FC331F" w:rsidRPr="00514217">
        <w:rPr>
          <w:rFonts w:ascii="Arial" w:hAnsi="Arial" w:cs="Arial"/>
          <w:lang w:val="en-US"/>
        </w:rPr>
        <w:t xml:space="preserve"> years and 475 healthy controls (268 males, 207 females).</w:t>
      </w:r>
      <w:r w:rsidRPr="00514217">
        <w:rPr>
          <w:rFonts w:ascii="Arial" w:hAnsi="Arial" w:cs="Arial"/>
          <w:lang w:val="en-US"/>
        </w:rPr>
        <w:t xml:space="preserve"> A stressful trigger</w:t>
      </w:r>
      <w:r w:rsidRPr="0019694B">
        <w:rPr>
          <w:rFonts w:ascii="Arial" w:hAnsi="Arial" w:cs="Arial"/>
          <w:lang w:val="en-US"/>
        </w:rPr>
        <w:t xml:space="preserve"> could be identified in </w:t>
      </w:r>
      <w:r w:rsidR="00FC331F">
        <w:rPr>
          <w:rFonts w:ascii="Arial" w:hAnsi="Arial" w:cs="Arial"/>
          <w:lang w:val="en-US"/>
        </w:rPr>
        <w:t>72</w:t>
      </w:r>
      <w:r w:rsidRPr="0019694B">
        <w:rPr>
          <w:rFonts w:ascii="Arial" w:hAnsi="Arial" w:cs="Arial"/>
          <w:lang w:val="en-US"/>
        </w:rPr>
        <w:t>% of</w:t>
      </w:r>
      <w:r w:rsidR="00D805D6">
        <w:rPr>
          <w:rFonts w:ascii="Arial" w:hAnsi="Arial" w:cs="Arial"/>
          <w:lang w:val="en-US"/>
        </w:rPr>
        <w:t xml:space="preserve"> TS</w:t>
      </w:r>
      <w:r w:rsidRPr="0019694B">
        <w:rPr>
          <w:rFonts w:ascii="Arial" w:hAnsi="Arial" w:cs="Arial"/>
          <w:lang w:val="en-US"/>
        </w:rPr>
        <w:t xml:space="preserve"> patients, and the majority exhibited the typical apical ballooning pattern (</w:t>
      </w:r>
      <w:r w:rsidR="0019694B" w:rsidRPr="0019694B">
        <w:rPr>
          <w:rFonts w:ascii="Arial" w:hAnsi="Arial" w:cs="Arial"/>
          <w:lang w:val="en-US"/>
        </w:rPr>
        <w:t>71</w:t>
      </w:r>
      <w:r w:rsidRPr="0019694B">
        <w:rPr>
          <w:rFonts w:ascii="Arial" w:hAnsi="Arial" w:cs="Arial"/>
          <w:lang w:val="en-US"/>
        </w:rPr>
        <w:t>%). The results of GWAS analysis showe</w:t>
      </w:r>
      <w:r w:rsidR="00D0250C" w:rsidRPr="0019694B">
        <w:rPr>
          <w:rFonts w:ascii="Arial" w:hAnsi="Arial" w:cs="Arial"/>
          <w:lang w:val="en-US"/>
        </w:rPr>
        <w:t>d several</w:t>
      </w:r>
      <w:r w:rsidRPr="0019694B">
        <w:rPr>
          <w:rFonts w:ascii="Arial" w:hAnsi="Arial" w:cs="Arial"/>
          <w:lang w:val="en-US"/>
        </w:rPr>
        <w:t xml:space="preserve"> promising candidate loci</w:t>
      </w:r>
      <w:r w:rsidR="00FC331F">
        <w:rPr>
          <w:rFonts w:ascii="Arial" w:hAnsi="Arial" w:cs="Arial"/>
          <w:lang w:val="en-US"/>
        </w:rPr>
        <w:t xml:space="preserve"> (</w:t>
      </w:r>
      <w:r w:rsidR="00FC331F" w:rsidRPr="00FC331F">
        <w:rPr>
          <w:rFonts w:ascii="Arial" w:hAnsi="Arial" w:cs="Arial"/>
          <w:lang w:val="en-US"/>
        </w:rPr>
        <w:t>68 clusters/loc</w:t>
      </w:r>
      <w:r w:rsidR="00FC331F">
        <w:rPr>
          <w:rFonts w:ascii="Arial" w:hAnsi="Arial" w:cs="Arial"/>
          <w:lang w:val="en-US"/>
        </w:rPr>
        <w:t>i after applying threshold of p</w:t>
      </w:r>
      <w:r w:rsidR="00BB5AFF">
        <w:rPr>
          <w:rFonts w:ascii="Arial" w:hAnsi="Arial" w:cs="Arial"/>
          <w:lang w:val="en-US"/>
        </w:rPr>
        <w:t xml:space="preserve"> </w:t>
      </w:r>
      <w:r w:rsidR="00FC331F" w:rsidRPr="00FC331F">
        <w:rPr>
          <w:rFonts w:ascii="Arial" w:hAnsi="Arial" w:cs="Arial"/>
          <w:lang w:val="en-US"/>
        </w:rPr>
        <w:t>&lt;5*10</w:t>
      </w:r>
      <w:r w:rsidR="00FC331F" w:rsidRPr="00FC331F">
        <w:rPr>
          <w:rFonts w:ascii="Arial" w:hAnsi="Arial" w:cs="Arial"/>
          <w:vertAlign w:val="superscript"/>
          <w:lang w:val="en-US"/>
        </w:rPr>
        <w:t>-5</w:t>
      </w:r>
      <w:r w:rsidR="003B1828">
        <w:rPr>
          <w:rFonts w:ascii="Arial" w:hAnsi="Arial" w:cs="Arial"/>
          <w:lang w:val="en-US"/>
        </w:rPr>
        <w:t xml:space="preserve"> and </w:t>
      </w:r>
      <w:r w:rsidR="00FC331F" w:rsidRPr="00FC331F">
        <w:rPr>
          <w:rFonts w:ascii="Arial" w:hAnsi="Arial" w:cs="Arial"/>
          <w:lang w:val="en-US"/>
        </w:rPr>
        <w:t>MAF &gt; 5%</w:t>
      </w:r>
      <w:r w:rsidR="00FC331F">
        <w:rPr>
          <w:rFonts w:ascii="Arial" w:hAnsi="Arial" w:cs="Arial"/>
          <w:lang w:val="en-US"/>
        </w:rPr>
        <w:t xml:space="preserve">). Of these, </w:t>
      </w:r>
      <w:r w:rsidR="00FC331F" w:rsidRPr="00FC331F">
        <w:rPr>
          <w:rFonts w:ascii="Arial" w:hAnsi="Arial" w:cs="Arial"/>
          <w:lang w:val="en-US"/>
        </w:rPr>
        <w:t xml:space="preserve">18 of 68 clusters </w:t>
      </w:r>
      <w:r w:rsidR="00FC331F">
        <w:rPr>
          <w:rFonts w:ascii="Arial" w:hAnsi="Arial" w:cs="Arial"/>
          <w:lang w:val="en-US"/>
        </w:rPr>
        <w:t>had a</w:t>
      </w:r>
      <w:r w:rsidR="00FC331F" w:rsidRPr="00FC331F">
        <w:rPr>
          <w:rFonts w:ascii="Arial" w:hAnsi="Arial" w:cs="Arial"/>
          <w:lang w:val="en-US"/>
        </w:rPr>
        <w:t xml:space="preserve"> recognizable peak in </w:t>
      </w:r>
      <w:r w:rsidR="00FC331F">
        <w:rPr>
          <w:rFonts w:ascii="Arial" w:hAnsi="Arial" w:cs="Arial"/>
          <w:lang w:val="en-US"/>
        </w:rPr>
        <w:t xml:space="preserve">the </w:t>
      </w:r>
      <w:r w:rsidR="00FC331F" w:rsidRPr="00FC331F">
        <w:rPr>
          <w:rFonts w:ascii="Arial" w:hAnsi="Arial" w:cs="Arial"/>
          <w:lang w:val="en-US"/>
        </w:rPr>
        <w:t>locus plot</w:t>
      </w:r>
      <w:r w:rsidR="00FC331F">
        <w:rPr>
          <w:rFonts w:ascii="Arial" w:hAnsi="Arial" w:cs="Arial"/>
          <w:lang w:val="en-US"/>
        </w:rPr>
        <w:t xml:space="preserve"> (</w:t>
      </w:r>
      <w:r w:rsidR="000473DE">
        <w:rPr>
          <w:rFonts w:ascii="Arial" w:hAnsi="Arial" w:cs="Arial"/>
          <w:lang w:val="en-US"/>
        </w:rPr>
        <w:t xml:space="preserve">see Figure </w:t>
      </w:r>
      <w:r w:rsidR="00D22128">
        <w:rPr>
          <w:rFonts w:ascii="Arial" w:hAnsi="Arial" w:cs="Arial"/>
          <w:lang w:val="en-US"/>
        </w:rPr>
        <w:t xml:space="preserve">as </w:t>
      </w:r>
      <w:r w:rsidRPr="0019694B">
        <w:rPr>
          <w:rFonts w:ascii="Arial" w:hAnsi="Arial" w:cs="Arial"/>
          <w:lang w:val="en-US"/>
        </w:rPr>
        <w:t xml:space="preserve">example). </w:t>
      </w:r>
    </w:p>
    <w:p w14:paraId="2A21D582" w14:textId="77777777" w:rsidR="008E6BC7" w:rsidRPr="00362E1F" w:rsidRDefault="00362E1F" w:rsidP="00FC331F">
      <w:pPr>
        <w:spacing w:after="0"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Two out of the 18 clusters contained single n</w:t>
      </w:r>
      <w:r w:rsidRPr="00362E1F">
        <w:rPr>
          <w:rFonts w:ascii="Arial" w:hAnsi="Arial" w:cs="Arial"/>
          <w:lang w:val="en-US"/>
        </w:rPr>
        <w:t xml:space="preserve">ucleotide </w:t>
      </w:r>
      <w:r>
        <w:rPr>
          <w:rFonts w:ascii="Arial" w:hAnsi="Arial" w:cs="Arial"/>
          <w:lang w:val="en-US"/>
        </w:rPr>
        <w:t>p</w:t>
      </w:r>
      <w:r w:rsidRPr="00362E1F">
        <w:rPr>
          <w:rFonts w:ascii="Arial" w:hAnsi="Arial" w:cs="Arial"/>
          <w:lang w:val="en-US"/>
        </w:rPr>
        <w:t>olymorphism</w:t>
      </w:r>
      <w:r>
        <w:rPr>
          <w:rFonts w:ascii="Arial" w:hAnsi="Arial" w:cs="Arial"/>
          <w:lang w:val="en-US"/>
        </w:rPr>
        <w:t>s (SNP)</w:t>
      </w:r>
      <w:r w:rsidR="000473DE">
        <w:rPr>
          <w:rFonts w:ascii="Arial" w:hAnsi="Arial" w:cs="Arial"/>
          <w:lang w:val="en-US"/>
        </w:rPr>
        <w:t xml:space="preserve"> with hits in the GWAS catalog (</w:t>
      </w:r>
      <w:r w:rsidR="003B1828">
        <w:rPr>
          <w:rFonts w:ascii="Arial" w:hAnsi="Arial" w:cs="Arial"/>
          <w:lang w:val="en-US"/>
        </w:rPr>
        <w:t>t</w:t>
      </w:r>
      <w:r w:rsidR="000473DE" w:rsidRPr="000473DE">
        <w:rPr>
          <w:rFonts w:ascii="Arial" w:hAnsi="Arial" w:cs="Arial"/>
          <w:lang w:val="en-US"/>
        </w:rPr>
        <w:t xml:space="preserve">raits: </w:t>
      </w:r>
      <w:r w:rsidR="000473DE">
        <w:rPr>
          <w:rFonts w:ascii="Arial" w:hAnsi="Arial" w:cs="Arial"/>
          <w:lang w:val="en-US"/>
        </w:rPr>
        <w:t>b</w:t>
      </w:r>
      <w:r w:rsidR="000473DE" w:rsidRPr="000473DE">
        <w:rPr>
          <w:rFonts w:ascii="Arial" w:hAnsi="Arial" w:cs="Arial"/>
          <w:lang w:val="en-US"/>
        </w:rPr>
        <w:t xml:space="preserve">lood </w:t>
      </w:r>
      <w:r w:rsidR="000473DE">
        <w:rPr>
          <w:rFonts w:ascii="Arial" w:hAnsi="Arial" w:cs="Arial"/>
          <w:lang w:val="en-US"/>
        </w:rPr>
        <w:t>pressure, t</w:t>
      </w:r>
      <w:r w:rsidR="000473DE" w:rsidRPr="000473DE">
        <w:rPr>
          <w:rFonts w:ascii="Arial" w:hAnsi="Arial" w:cs="Arial"/>
          <w:lang w:val="en-US"/>
        </w:rPr>
        <w:t>hyroid stimulating hormone</w:t>
      </w:r>
      <w:r w:rsidR="000473DE">
        <w:rPr>
          <w:rFonts w:ascii="Arial" w:hAnsi="Arial" w:cs="Arial"/>
          <w:lang w:val="en-US"/>
        </w:rPr>
        <w:t>)</w:t>
      </w:r>
      <w:r w:rsidR="00514217">
        <w:rPr>
          <w:rFonts w:ascii="Arial" w:hAnsi="Arial" w:cs="Arial"/>
          <w:lang w:val="en-US"/>
        </w:rPr>
        <w:t xml:space="preserve"> (</w:t>
      </w:r>
      <w:r w:rsidR="00514217" w:rsidRPr="00514217">
        <w:rPr>
          <w:rFonts w:ascii="Arial" w:hAnsi="Arial" w:cs="Arial"/>
          <w:lang w:val="en-US"/>
        </w:rPr>
        <w:t>https://www.ebi.ac.uk/gwas/</w:t>
      </w:r>
      <w:r w:rsidR="00514217">
        <w:rPr>
          <w:rFonts w:ascii="Arial" w:hAnsi="Arial" w:cs="Arial"/>
          <w:lang w:val="en-US"/>
        </w:rPr>
        <w:t>)</w:t>
      </w:r>
      <w:r w:rsidR="000473DE">
        <w:rPr>
          <w:rFonts w:ascii="Arial" w:hAnsi="Arial" w:cs="Arial"/>
          <w:lang w:val="en-US"/>
        </w:rPr>
        <w:t>. Moreover, several interesting and promising GWAS catalog traits could be found around the top SNPs</w:t>
      </w:r>
      <w:r w:rsidR="00511E25">
        <w:rPr>
          <w:rFonts w:ascii="Arial" w:hAnsi="Arial" w:cs="Arial"/>
          <w:lang w:val="en-US"/>
        </w:rPr>
        <w:t xml:space="preserve"> of our TS cohort including </w:t>
      </w:r>
      <w:r w:rsidR="000473DE">
        <w:rPr>
          <w:rFonts w:ascii="Arial" w:hAnsi="Arial" w:cs="Arial"/>
          <w:lang w:val="en-US"/>
        </w:rPr>
        <w:t xml:space="preserve">obesity, visceral fat, different cancer types, heart rate, blood pressure and psychiatric </w:t>
      </w:r>
      <w:r w:rsidR="00511E25">
        <w:rPr>
          <w:rFonts w:ascii="Arial" w:hAnsi="Arial" w:cs="Arial"/>
          <w:lang w:val="en-US"/>
        </w:rPr>
        <w:t>disorders and others</w:t>
      </w:r>
      <w:r w:rsidR="000473DE">
        <w:rPr>
          <w:rFonts w:ascii="Arial" w:hAnsi="Arial" w:cs="Arial"/>
          <w:lang w:val="en-US"/>
        </w:rPr>
        <w:t>.</w:t>
      </w:r>
    </w:p>
    <w:p w14:paraId="66AA7108" w14:textId="77777777" w:rsidR="00D22128" w:rsidRDefault="00D0250C" w:rsidP="00D22128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19694B">
        <w:rPr>
          <w:rFonts w:ascii="Arial" w:hAnsi="Arial" w:cs="Arial"/>
          <w:color w:val="333333"/>
          <w:lang w:val="en-US"/>
        </w:rPr>
        <w:t>The genetic determinants of T</w:t>
      </w:r>
      <w:r w:rsidR="0019694B" w:rsidRPr="0019694B">
        <w:rPr>
          <w:rFonts w:ascii="Arial" w:hAnsi="Arial" w:cs="Arial"/>
          <w:color w:val="333333"/>
          <w:lang w:val="en-US"/>
        </w:rPr>
        <w:t>S</w:t>
      </w:r>
      <w:r w:rsidRPr="0019694B">
        <w:rPr>
          <w:rFonts w:ascii="Arial" w:hAnsi="Arial" w:cs="Arial"/>
          <w:color w:val="333333"/>
          <w:lang w:val="en-US"/>
        </w:rPr>
        <w:t xml:space="preserve"> are currently unknown</w:t>
      </w:r>
      <w:r w:rsidR="0019694B" w:rsidRPr="0019694B">
        <w:rPr>
          <w:rFonts w:ascii="Arial" w:hAnsi="Arial" w:cs="Arial"/>
          <w:color w:val="333333"/>
          <w:lang w:val="en-US"/>
        </w:rPr>
        <w:t xml:space="preserve">. </w:t>
      </w:r>
      <w:r w:rsidR="0019694B">
        <w:rPr>
          <w:rFonts w:ascii="Arial" w:hAnsi="Arial" w:cs="Arial"/>
          <w:color w:val="333333"/>
          <w:lang w:val="en-US"/>
        </w:rPr>
        <w:t>However, n</w:t>
      </w:r>
      <w:r w:rsidR="00CB6F64" w:rsidRPr="0019694B">
        <w:rPr>
          <w:rFonts w:ascii="Arial" w:hAnsi="Arial" w:cs="Arial"/>
          <w:lang w:val="en-US"/>
        </w:rPr>
        <w:t>early all complex diseases have a genetic component</w:t>
      </w:r>
      <w:r w:rsidR="000473DE">
        <w:rPr>
          <w:rFonts w:ascii="Arial" w:hAnsi="Arial" w:cs="Arial"/>
          <w:lang w:val="en-US"/>
        </w:rPr>
        <w:t>,</w:t>
      </w:r>
      <w:r w:rsidR="00CB6F64" w:rsidRPr="0019694B">
        <w:rPr>
          <w:rFonts w:ascii="Arial" w:hAnsi="Arial" w:cs="Arial"/>
          <w:lang w:val="en-US"/>
        </w:rPr>
        <w:t xml:space="preserve"> which influences an individual’s disease risk. </w:t>
      </w:r>
      <w:r w:rsidRPr="0019694B">
        <w:rPr>
          <w:rFonts w:ascii="Arial" w:hAnsi="Arial" w:cs="Arial"/>
          <w:lang w:val="en-US"/>
        </w:rPr>
        <w:t>GWAS studies</w:t>
      </w:r>
      <w:r w:rsidR="00F2167B" w:rsidRPr="0019694B">
        <w:rPr>
          <w:rFonts w:ascii="Arial" w:hAnsi="Arial" w:cs="Arial"/>
          <w:lang w:val="en-US"/>
        </w:rPr>
        <w:t xml:space="preserve"> </w:t>
      </w:r>
      <w:r w:rsidR="00D22128">
        <w:rPr>
          <w:rFonts w:ascii="Arial" w:hAnsi="Arial" w:cs="Arial"/>
          <w:lang w:val="en-US"/>
        </w:rPr>
        <w:t xml:space="preserve">are </w:t>
      </w:r>
      <w:r w:rsidR="00F2167B" w:rsidRPr="0019694B">
        <w:rPr>
          <w:rFonts w:ascii="Arial" w:hAnsi="Arial" w:cs="Arial"/>
          <w:lang w:val="en-US"/>
        </w:rPr>
        <w:t>a powerful tool for investigating the genetic architecture of human disease</w:t>
      </w:r>
      <w:r w:rsidRPr="0019694B">
        <w:rPr>
          <w:rFonts w:ascii="Arial" w:hAnsi="Arial" w:cs="Arial"/>
          <w:lang w:val="en-US"/>
        </w:rPr>
        <w:t xml:space="preserve"> including coronary artery </w:t>
      </w:r>
      <w:r w:rsidR="00511E25">
        <w:rPr>
          <w:rFonts w:ascii="Arial" w:hAnsi="Arial" w:cs="Arial"/>
          <w:lang w:val="en-US"/>
        </w:rPr>
        <w:t>disease and cardiomyopathies</w:t>
      </w:r>
      <w:r w:rsidR="0058003F">
        <w:rPr>
          <w:rFonts w:ascii="Arial" w:hAnsi="Arial" w:cs="Arial"/>
          <w:lang w:val="en-US"/>
        </w:rPr>
        <w:t>.(6)</w:t>
      </w:r>
      <w:r w:rsidR="00511E25">
        <w:rPr>
          <w:rFonts w:ascii="Arial" w:hAnsi="Arial" w:cs="Arial"/>
          <w:lang w:val="en-US"/>
        </w:rPr>
        <w:t xml:space="preserve"> </w:t>
      </w:r>
      <w:r w:rsidRPr="0019694B">
        <w:rPr>
          <w:rFonts w:ascii="Arial" w:hAnsi="Arial" w:cs="Arial"/>
          <w:lang w:val="en-US"/>
        </w:rPr>
        <w:t xml:space="preserve">Our reported preliminary GWAS results of the largest </w:t>
      </w:r>
      <w:r w:rsidR="00CB6F64" w:rsidRPr="0019694B">
        <w:rPr>
          <w:rFonts w:ascii="Arial" w:hAnsi="Arial" w:cs="Arial"/>
          <w:lang w:val="en-US"/>
        </w:rPr>
        <w:t xml:space="preserve">genotyped TS cohort </w:t>
      </w:r>
      <w:r w:rsidRPr="0019694B">
        <w:rPr>
          <w:rFonts w:ascii="Arial" w:hAnsi="Arial" w:cs="Arial"/>
          <w:lang w:val="en-US"/>
        </w:rPr>
        <w:t xml:space="preserve">to date is an important step </w:t>
      </w:r>
      <w:r w:rsidR="00CB6F64" w:rsidRPr="0019694B">
        <w:rPr>
          <w:rFonts w:ascii="Arial" w:hAnsi="Arial" w:cs="Arial"/>
          <w:lang w:val="en-US"/>
        </w:rPr>
        <w:t xml:space="preserve">forward </w:t>
      </w:r>
      <w:r w:rsidRPr="0019694B">
        <w:rPr>
          <w:rFonts w:ascii="Arial" w:hAnsi="Arial" w:cs="Arial"/>
          <w:lang w:val="en-US"/>
        </w:rPr>
        <w:t xml:space="preserve">to further elucidate a potential genetic predisposition for the development of TS. </w:t>
      </w:r>
      <w:r w:rsidR="008E6BC7" w:rsidRPr="0019694B">
        <w:rPr>
          <w:rFonts w:ascii="Arial" w:hAnsi="Arial" w:cs="Arial"/>
          <w:lang w:val="en-US"/>
        </w:rPr>
        <w:t>Although none of the identified loci reac</w:t>
      </w:r>
      <w:r w:rsidR="008E6BC7">
        <w:rPr>
          <w:rFonts w:ascii="Arial" w:hAnsi="Arial" w:cs="Arial"/>
          <w:lang w:val="en-US"/>
        </w:rPr>
        <w:t>h genome-wide significance (p&lt;5*</w:t>
      </w:r>
      <w:r w:rsidR="008E6BC7" w:rsidRPr="0019694B">
        <w:rPr>
          <w:rFonts w:ascii="Arial" w:hAnsi="Arial" w:cs="Arial"/>
          <w:lang w:val="en-US"/>
        </w:rPr>
        <w:t>10</w:t>
      </w:r>
      <w:r w:rsidR="008E6BC7" w:rsidRPr="0016792C">
        <w:rPr>
          <w:rFonts w:ascii="Arial" w:hAnsi="Arial" w:cs="Arial"/>
          <w:vertAlign w:val="superscript"/>
          <w:lang w:val="en-US"/>
        </w:rPr>
        <w:t>-8</w:t>
      </w:r>
      <w:r w:rsidR="008E6BC7" w:rsidRPr="0019694B">
        <w:rPr>
          <w:rFonts w:ascii="Arial" w:hAnsi="Arial" w:cs="Arial"/>
          <w:lang w:val="en-US"/>
        </w:rPr>
        <w:t>) yet, we are confident that with increasing numbers of patients we will identify robust association signals.</w:t>
      </w:r>
    </w:p>
    <w:p w14:paraId="4D3D236F" w14:textId="62F4B548" w:rsidR="00CB6F64" w:rsidRPr="0019694B" w:rsidRDefault="00CB6F64" w:rsidP="00D22128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19694B">
        <w:rPr>
          <w:rFonts w:ascii="Arial" w:hAnsi="Arial" w:cs="Arial"/>
          <w:lang w:val="en-US"/>
        </w:rPr>
        <w:lastRenderedPageBreak/>
        <w:t>Th</w:t>
      </w:r>
      <w:r w:rsidR="0019694B">
        <w:rPr>
          <w:rFonts w:ascii="Arial" w:hAnsi="Arial" w:cs="Arial"/>
          <w:lang w:val="en-US"/>
        </w:rPr>
        <w:t>e here reported results have to</w:t>
      </w:r>
      <w:r w:rsidR="00F31A8E">
        <w:rPr>
          <w:rFonts w:ascii="Arial" w:hAnsi="Arial" w:cs="Arial"/>
          <w:lang w:val="en-US"/>
        </w:rPr>
        <w:t xml:space="preserve"> be</w:t>
      </w:r>
      <w:r w:rsidR="0019694B">
        <w:rPr>
          <w:rFonts w:ascii="Arial" w:hAnsi="Arial" w:cs="Arial"/>
          <w:lang w:val="en-US"/>
        </w:rPr>
        <w:t xml:space="preserve"> interpreted with caution as our GWAS analysis has </w:t>
      </w:r>
      <w:r w:rsidR="000473DE">
        <w:rPr>
          <w:rFonts w:ascii="Arial" w:hAnsi="Arial" w:cs="Arial"/>
          <w:lang w:val="en-US"/>
        </w:rPr>
        <w:t xml:space="preserve">a too </w:t>
      </w:r>
      <w:r w:rsidR="003B1828">
        <w:rPr>
          <w:rFonts w:ascii="Arial" w:hAnsi="Arial" w:cs="Arial"/>
          <w:lang w:val="en-US"/>
        </w:rPr>
        <w:t xml:space="preserve">small </w:t>
      </w:r>
      <w:r w:rsidRPr="0019694B">
        <w:rPr>
          <w:rFonts w:ascii="Arial" w:hAnsi="Arial" w:cs="Arial"/>
          <w:lang w:val="en-US"/>
        </w:rPr>
        <w:t xml:space="preserve">sample size </w:t>
      </w:r>
      <w:r w:rsidR="0019694B">
        <w:rPr>
          <w:rFonts w:ascii="Arial" w:hAnsi="Arial" w:cs="Arial"/>
          <w:lang w:val="en-US"/>
        </w:rPr>
        <w:t>to draw definite conclusions</w:t>
      </w:r>
      <w:r w:rsidR="000473DE">
        <w:rPr>
          <w:rFonts w:ascii="Arial" w:hAnsi="Arial" w:cs="Arial"/>
          <w:lang w:val="en-US"/>
        </w:rPr>
        <w:t>. L</w:t>
      </w:r>
      <w:r w:rsidR="0019694B">
        <w:rPr>
          <w:rFonts w:ascii="Arial" w:hAnsi="Arial" w:cs="Arial"/>
          <w:lang w:val="en-US"/>
        </w:rPr>
        <w:t xml:space="preserve">arger TS cohorts are </w:t>
      </w:r>
      <w:r w:rsidR="000473DE">
        <w:rPr>
          <w:rFonts w:ascii="Arial" w:hAnsi="Arial" w:cs="Arial"/>
          <w:lang w:val="en-US"/>
        </w:rPr>
        <w:t xml:space="preserve">mandatory </w:t>
      </w:r>
      <w:r w:rsidR="0019694B">
        <w:rPr>
          <w:rFonts w:ascii="Arial" w:hAnsi="Arial" w:cs="Arial"/>
          <w:lang w:val="en-US"/>
        </w:rPr>
        <w:t>to confirm and/or replicat</w:t>
      </w:r>
      <w:r w:rsidR="000473DE">
        <w:rPr>
          <w:rFonts w:ascii="Arial" w:hAnsi="Arial" w:cs="Arial"/>
          <w:lang w:val="en-US"/>
        </w:rPr>
        <w:t>e our preliminary results</w:t>
      </w:r>
      <w:r w:rsidR="0019694B" w:rsidRPr="0019694B">
        <w:rPr>
          <w:rFonts w:ascii="Arial" w:hAnsi="Arial" w:cs="Arial"/>
          <w:lang w:val="en-GB"/>
        </w:rPr>
        <w:t>.</w:t>
      </w:r>
    </w:p>
    <w:p w14:paraId="3D852B4C" w14:textId="112D89A5" w:rsidR="00FC331F" w:rsidRDefault="00CB6F64" w:rsidP="00CB6F64">
      <w:pPr>
        <w:spacing w:after="0" w:line="480" w:lineRule="auto"/>
        <w:rPr>
          <w:rFonts w:ascii="Arial" w:hAnsi="Arial" w:cs="Arial"/>
          <w:lang w:val="en-GB"/>
        </w:rPr>
      </w:pPr>
      <w:r w:rsidRPr="0019694B">
        <w:rPr>
          <w:rFonts w:ascii="Arial" w:hAnsi="Arial" w:cs="Arial"/>
          <w:lang w:val="en-US"/>
        </w:rPr>
        <w:t>In conclusion</w:t>
      </w:r>
      <w:r w:rsidR="000473DE">
        <w:rPr>
          <w:rFonts w:ascii="Arial" w:hAnsi="Arial" w:cs="Arial"/>
          <w:lang w:val="en-US"/>
        </w:rPr>
        <w:t>,</w:t>
      </w:r>
      <w:r w:rsidRPr="0019694B">
        <w:rPr>
          <w:rFonts w:ascii="Arial" w:hAnsi="Arial" w:cs="Arial"/>
          <w:lang w:val="en-US"/>
        </w:rPr>
        <w:t xml:space="preserve"> we were able to perform the first GWAS analysis in a</w:t>
      </w:r>
      <w:r w:rsidR="0019694B">
        <w:rPr>
          <w:rFonts w:ascii="Arial" w:hAnsi="Arial" w:cs="Arial"/>
          <w:lang w:val="en-US"/>
        </w:rPr>
        <w:t xml:space="preserve"> larger</w:t>
      </w:r>
      <w:r w:rsidRPr="0019694B">
        <w:rPr>
          <w:rFonts w:ascii="Arial" w:hAnsi="Arial" w:cs="Arial"/>
          <w:lang w:val="en-US"/>
        </w:rPr>
        <w:t xml:space="preserve"> cohort of patients with TS with promising </w:t>
      </w:r>
      <w:r w:rsidR="0019694B">
        <w:rPr>
          <w:rFonts w:ascii="Arial" w:hAnsi="Arial" w:cs="Arial"/>
          <w:lang w:val="en-US"/>
        </w:rPr>
        <w:t xml:space="preserve">preliminary </w:t>
      </w:r>
      <w:r w:rsidRPr="0019694B">
        <w:rPr>
          <w:rFonts w:ascii="Arial" w:hAnsi="Arial" w:cs="Arial"/>
          <w:lang w:val="en-US"/>
        </w:rPr>
        <w:t xml:space="preserve">results. Further </w:t>
      </w:r>
      <w:r w:rsidR="0019694B">
        <w:rPr>
          <w:rFonts w:ascii="Arial" w:hAnsi="Arial" w:cs="Arial"/>
          <w:lang w:val="en-US"/>
        </w:rPr>
        <w:t xml:space="preserve">intensive </w:t>
      </w:r>
      <w:r w:rsidRPr="0019694B">
        <w:rPr>
          <w:rFonts w:ascii="Arial" w:hAnsi="Arial" w:cs="Arial"/>
          <w:lang w:val="en-US"/>
        </w:rPr>
        <w:t xml:space="preserve">research efforts </w:t>
      </w:r>
      <w:r w:rsidR="00FC331F">
        <w:rPr>
          <w:rFonts w:ascii="Arial" w:hAnsi="Arial" w:cs="Arial"/>
          <w:lang w:val="en-US"/>
        </w:rPr>
        <w:t xml:space="preserve">of </w:t>
      </w:r>
      <w:r w:rsidR="00FC331F" w:rsidRPr="0019694B">
        <w:rPr>
          <w:rFonts w:ascii="Arial" w:hAnsi="Arial" w:cs="Arial"/>
          <w:lang w:val="en-GB"/>
        </w:rPr>
        <w:t>national</w:t>
      </w:r>
      <w:r w:rsidR="00F31A8E">
        <w:rPr>
          <w:rFonts w:ascii="Arial" w:hAnsi="Arial" w:cs="Arial"/>
          <w:lang w:val="en-GB"/>
        </w:rPr>
        <w:t>/</w:t>
      </w:r>
      <w:r w:rsidR="00FC331F" w:rsidRPr="0019694B">
        <w:rPr>
          <w:rFonts w:ascii="Arial" w:hAnsi="Arial" w:cs="Arial"/>
          <w:lang w:val="en-GB"/>
        </w:rPr>
        <w:t>international collaborators</w:t>
      </w:r>
      <w:r w:rsidR="00FC331F" w:rsidRPr="0019694B">
        <w:rPr>
          <w:rFonts w:ascii="Arial" w:hAnsi="Arial" w:cs="Arial"/>
          <w:lang w:val="en-US"/>
        </w:rPr>
        <w:t xml:space="preserve"> </w:t>
      </w:r>
      <w:r w:rsidRPr="0019694B">
        <w:rPr>
          <w:rFonts w:ascii="Arial" w:hAnsi="Arial" w:cs="Arial"/>
          <w:lang w:val="en-US"/>
        </w:rPr>
        <w:t xml:space="preserve">are now necessary to </w:t>
      </w:r>
      <w:r w:rsidRPr="0019694B">
        <w:rPr>
          <w:rFonts w:ascii="Arial" w:hAnsi="Arial" w:cs="Arial"/>
          <w:lang w:val="en-GB"/>
        </w:rPr>
        <w:t>e</w:t>
      </w:r>
      <w:r w:rsidR="000473DE">
        <w:rPr>
          <w:rFonts w:ascii="Arial" w:hAnsi="Arial" w:cs="Arial"/>
          <w:lang w:val="en-GB"/>
        </w:rPr>
        <w:t xml:space="preserve">nable </w:t>
      </w:r>
      <w:r w:rsidR="000473DE" w:rsidRPr="0019694B">
        <w:rPr>
          <w:rFonts w:ascii="Arial" w:hAnsi="Arial" w:cs="Arial"/>
          <w:lang w:val="en-GB"/>
        </w:rPr>
        <w:t xml:space="preserve">deep-phenotyping </w:t>
      </w:r>
      <w:r w:rsidR="000473DE">
        <w:rPr>
          <w:rFonts w:ascii="Arial" w:hAnsi="Arial" w:cs="Arial"/>
          <w:lang w:val="en-GB"/>
        </w:rPr>
        <w:t xml:space="preserve">of TS patients with comprehensive </w:t>
      </w:r>
      <w:r w:rsidR="000473DE" w:rsidRPr="000473DE">
        <w:rPr>
          <w:rFonts w:ascii="Arial" w:hAnsi="Arial" w:cs="Arial"/>
          <w:lang w:val="en-GB"/>
        </w:rPr>
        <w:t>DNA genotyping/sequencing</w:t>
      </w:r>
      <w:r w:rsidR="000473DE">
        <w:rPr>
          <w:rFonts w:ascii="Arial" w:hAnsi="Arial" w:cs="Arial"/>
          <w:lang w:val="en-GB"/>
        </w:rPr>
        <w:t xml:space="preserve"> </w:t>
      </w:r>
      <w:r w:rsidR="00FC331F">
        <w:rPr>
          <w:rFonts w:ascii="Arial" w:hAnsi="Arial" w:cs="Arial"/>
          <w:lang w:val="en-GB"/>
        </w:rPr>
        <w:t xml:space="preserve">to </w:t>
      </w:r>
      <w:r w:rsidR="000473DE">
        <w:rPr>
          <w:rFonts w:ascii="Arial" w:hAnsi="Arial" w:cs="Arial"/>
          <w:lang w:val="en-GB"/>
        </w:rPr>
        <w:t xml:space="preserve">ultimately </w:t>
      </w:r>
      <w:r w:rsidR="00FC331F" w:rsidRPr="0019694B">
        <w:rPr>
          <w:rFonts w:ascii="Arial" w:hAnsi="Arial" w:cs="Arial"/>
          <w:lang w:val="en-GB"/>
        </w:rPr>
        <w:t xml:space="preserve">assess </w:t>
      </w:r>
      <w:r w:rsidR="00FC331F">
        <w:rPr>
          <w:rFonts w:ascii="Arial" w:hAnsi="Arial" w:cs="Arial"/>
          <w:lang w:val="en-GB"/>
        </w:rPr>
        <w:t>a</w:t>
      </w:r>
      <w:r w:rsidR="00FC331F" w:rsidRPr="0019694B">
        <w:rPr>
          <w:rFonts w:ascii="Arial" w:hAnsi="Arial" w:cs="Arial"/>
          <w:lang w:val="en-GB"/>
        </w:rPr>
        <w:t xml:space="preserve"> potential genetic cause </w:t>
      </w:r>
      <w:r w:rsidR="00FC331F">
        <w:rPr>
          <w:rFonts w:ascii="Arial" w:hAnsi="Arial" w:cs="Arial"/>
          <w:lang w:val="en-GB"/>
        </w:rPr>
        <w:t>of the intriguing disease of TS</w:t>
      </w:r>
      <w:r w:rsidR="000473DE">
        <w:rPr>
          <w:rFonts w:ascii="Arial" w:hAnsi="Arial" w:cs="Arial"/>
          <w:lang w:val="en-GB"/>
        </w:rPr>
        <w:t>.</w:t>
      </w:r>
    </w:p>
    <w:p w14:paraId="0B522ECC" w14:textId="77777777" w:rsidR="005217CA" w:rsidRDefault="005217CA" w:rsidP="00CB6F64">
      <w:pPr>
        <w:spacing w:after="0" w:line="480" w:lineRule="auto"/>
        <w:rPr>
          <w:rFonts w:ascii="Arial" w:hAnsi="Arial" w:cs="Arial"/>
          <w:lang w:val="en-GB"/>
        </w:rPr>
      </w:pPr>
    </w:p>
    <w:p w14:paraId="6ADA0D91" w14:textId="77777777" w:rsidR="005217CA" w:rsidRDefault="005217CA" w:rsidP="00CB6F64">
      <w:pPr>
        <w:spacing w:after="0" w:line="480" w:lineRule="auto"/>
        <w:rPr>
          <w:rFonts w:ascii="Arial" w:hAnsi="Arial" w:cs="Arial"/>
          <w:lang w:val="en-GB"/>
        </w:rPr>
      </w:pPr>
    </w:p>
    <w:p w14:paraId="6614189E" w14:textId="77777777" w:rsidR="003B1828" w:rsidRDefault="003B1828" w:rsidP="00D0250C">
      <w:pPr>
        <w:spacing w:after="0" w:line="48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Figure</w:t>
      </w:r>
    </w:p>
    <w:p w14:paraId="2C01509F" w14:textId="05AAF477" w:rsidR="003B1828" w:rsidRDefault="000925F5" w:rsidP="00D0250C">
      <w:pPr>
        <w:spacing w:after="0" w:line="480" w:lineRule="auto"/>
        <w:rPr>
          <w:rFonts w:ascii="Arial" w:hAnsi="Arial" w:cs="Arial"/>
          <w:b/>
          <w:lang w:val="en-GB"/>
        </w:rPr>
      </w:pPr>
      <w:r>
        <w:rPr>
          <w:noProof/>
          <w:lang w:val="en-US"/>
        </w:rPr>
        <w:pict w14:anchorId="67299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pt;height:316.65pt">
            <v:imagedata r:id="rId10" o:title="chr2_136605542-137605542-0"/>
          </v:shape>
        </w:pict>
      </w:r>
    </w:p>
    <w:p w14:paraId="497EBAD4" w14:textId="77777777" w:rsidR="003B1828" w:rsidRPr="00547F29" w:rsidRDefault="003B1828" w:rsidP="003B1828">
      <w:pPr>
        <w:pStyle w:val="Default"/>
        <w:rPr>
          <w:rFonts w:ascii="Arial" w:hAnsi="Arial" w:cs="Arial"/>
          <w:sz w:val="18"/>
          <w:szCs w:val="18"/>
          <w:lang w:val="en-US"/>
        </w:rPr>
      </w:pPr>
      <w:r w:rsidRPr="00547F29">
        <w:rPr>
          <w:rFonts w:ascii="Arial" w:hAnsi="Arial" w:cs="Arial"/>
          <w:sz w:val="18"/>
          <w:szCs w:val="18"/>
          <w:lang w:val="en-US"/>
        </w:rPr>
        <w:t xml:space="preserve">Association plot for rs12612435 on chromosome 2 located nearby CXCR4. Variants in low LD with rs12612435 show </w:t>
      </w:r>
      <w:proofErr w:type="spellStart"/>
      <w:r w:rsidRPr="00547F29">
        <w:rPr>
          <w:rFonts w:ascii="Arial" w:hAnsi="Arial" w:cs="Arial"/>
          <w:sz w:val="18"/>
          <w:szCs w:val="18"/>
          <w:lang w:val="en-US"/>
        </w:rPr>
        <w:t>eQTL</w:t>
      </w:r>
      <w:proofErr w:type="spellEnd"/>
      <w:r w:rsidRPr="00547F29">
        <w:rPr>
          <w:rFonts w:ascii="Arial" w:hAnsi="Arial" w:cs="Arial"/>
          <w:sz w:val="18"/>
          <w:szCs w:val="18"/>
          <w:lang w:val="en-US"/>
        </w:rPr>
        <w:t xml:space="preserve"> effects for CXCR4 based on </w:t>
      </w:r>
      <w:proofErr w:type="spellStart"/>
      <w:r w:rsidRPr="00547F29">
        <w:rPr>
          <w:rFonts w:ascii="Arial" w:hAnsi="Arial" w:cs="Arial"/>
          <w:sz w:val="18"/>
          <w:szCs w:val="18"/>
          <w:lang w:val="en-US"/>
        </w:rPr>
        <w:t>HaploReg</w:t>
      </w:r>
      <w:proofErr w:type="spellEnd"/>
      <w:r w:rsidRPr="00547F29">
        <w:rPr>
          <w:rFonts w:ascii="Arial" w:hAnsi="Arial" w:cs="Arial"/>
          <w:sz w:val="18"/>
          <w:szCs w:val="18"/>
          <w:lang w:val="en-US"/>
        </w:rPr>
        <w:t xml:space="preserve"> v4.1. Gene CXCR4 is involved in hematopoiesis and in cardiac ventricular septum formation. </w:t>
      </w:r>
    </w:p>
    <w:p w14:paraId="1DD23368" w14:textId="77777777" w:rsidR="003B1828" w:rsidRPr="003B1828" w:rsidRDefault="003B1828" w:rsidP="003B18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40ACED6" w14:textId="77777777" w:rsidR="003B1828" w:rsidRDefault="003B1828" w:rsidP="00D0250C">
      <w:pPr>
        <w:spacing w:after="0" w:line="480" w:lineRule="auto"/>
        <w:rPr>
          <w:rFonts w:ascii="Arial" w:hAnsi="Arial" w:cs="Arial"/>
          <w:b/>
          <w:lang w:val="en-GB"/>
        </w:rPr>
      </w:pPr>
    </w:p>
    <w:p w14:paraId="4DADA81B" w14:textId="77777777" w:rsidR="003B1828" w:rsidRDefault="003B1828" w:rsidP="00D0250C">
      <w:pPr>
        <w:spacing w:after="0" w:line="480" w:lineRule="auto"/>
        <w:rPr>
          <w:rFonts w:ascii="Arial" w:hAnsi="Arial" w:cs="Arial"/>
          <w:b/>
          <w:lang w:val="en-GB"/>
        </w:rPr>
      </w:pPr>
    </w:p>
    <w:p w14:paraId="5F869C81" w14:textId="77777777" w:rsidR="003B1828" w:rsidRPr="00D22128" w:rsidRDefault="003B1828" w:rsidP="00D22128">
      <w:pPr>
        <w:spacing w:after="0" w:line="480" w:lineRule="auto"/>
        <w:rPr>
          <w:rFonts w:ascii="Arial" w:hAnsi="Arial" w:cs="Arial"/>
          <w:b/>
        </w:rPr>
      </w:pPr>
      <w:r w:rsidRPr="00D22128">
        <w:rPr>
          <w:rFonts w:ascii="Arial" w:hAnsi="Arial" w:cs="Arial"/>
          <w:b/>
        </w:rPr>
        <w:lastRenderedPageBreak/>
        <w:t>REFERENCES</w:t>
      </w:r>
    </w:p>
    <w:p w14:paraId="55D88E2B" w14:textId="1BC17F8F" w:rsidR="00D22128" w:rsidRPr="00D22128" w:rsidRDefault="006616E9" w:rsidP="00D22128">
      <w:pPr>
        <w:pStyle w:val="EndNoteBibliography"/>
        <w:spacing w:after="0" w:line="480" w:lineRule="auto"/>
        <w:rPr>
          <w:rFonts w:ascii="Arial" w:hAnsi="Arial" w:cs="Arial"/>
        </w:rPr>
      </w:pPr>
      <w:r w:rsidRPr="00D22128">
        <w:rPr>
          <w:rFonts w:ascii="Arial" w:hAnsi="Arial" w:cs="Arial"/>
        </w:rPr>
        <w:fldChar w:fldCharType="begin"/>
      </w:r>
      <w:r w:rsidRPr="00D22128">
        <w:rPr>
          <w:rFonts w:ascii="Arial" w:hAnsi="Arial" w:cs="Arial"/>
          <w:lang w:val="de-DE"/>
        </w:rPr>
        <w:instrText xml:space="preserve"> ADDIN EN.REFLIST </w:instrText>
      </w:r>
      <w:r w:rsidRPr="00D22128">
        <w:rPr>
          <w:rFonts w:ascii="Arial" w:hAnsi="Arial" w:cs="Arial"/>
        </w:rPr>
        <w:fldChar w:fldCharType="separate"/>
      </w:r>
      <w:bookmarkStart w:id="1" w:name="_ENREF_1"/>
      <w:r w:rsidR="00D22128" w:rsidRPr="00D22128">
        <w:rPr>
          <w:rFonts w:ascii="Arial" w:hAnsi="Arial" w:cs="Arial"/>
          <w:lang w:val="de-DE"/>
        </w:rPr>
        <w:t xml:space="preserve">1. Eitel I, von Knobelsdorff-Brenkenhoff F, Bernhardt P, </w:t>
      </w:r>
      <w:r w:rsidR="00D22128">
        <w:rPr>
          <w:rFonts w:ascii="Arial" w:hAnsi="Arial" w:cs="Arial"/>
          <w:lang w:val="de-DE"/>
        </w:rPr>
        <w:t xml:space="preserve">et al. </w:t>
      </w:r>
      <w:r w:rsidR="00D22128" w:rsidRPr="00D22128">
        <w:rPr>
          <w:rFonts w:ascii="Arial" w:hAnsi="Arial" w:cs="Arial"/>
        </w:rPr>
        <w:t>Clinical characteristics and cardiovascular magnetic resonance findings in stress (takotsubo) cardiomyopathy. JAMA. 2011;306(3):277-86.</w:t>
      </w:r>
      <w:bookmarkEnd w:id="1"/>
    </w:p>
    <w:p w14:paraId="72C463A1" w14:textId="725D2A1F" w:rsidR="00D22128" w:rsidRPr="00D22128" w:rsidRDefault="00D22128" w:rsidP="00D22128">
      <w:pPr>
        <w:pStyle w:val="EndNoteBibliography"/>
        <w:spacing w:after="0" w:line="480" w:lineRule="auto"/>
        <w:rPr>
          <w:rFonts w:ascii="Arial" w:hAnsi="Arial" w:cs="Arial"/>
        </w:rPr>
      </w:pPr>
      <w:bookmarkStart w:id="2" w:name="_ENREF_2"/>
      <w:r>
        <w:rPr>
          <w:rFonts w:ascii="Arial" w:hAnsi="Arial" w:cs="Arial"/>
        </w:rPr>
        <w:t xml:space="preserve">2. </w:t>
      </w:r>
      <w:r w:rsidRPr="00D22128">
        <w:rPr>
          <w:rFonts w:ascii="Arial" w:hAnsi="Arial" w:cs="Arial"/>
        </w:rPr>
        <w:t>Kumar G, Holmes DR, Jr., Prasad A. "Familial" apical ballooning syndrome (Takotsubo cardiomyopathy). Int J Cardiol. 2010;144(3):444-5.</w:t>
      </w:r>
      <w:bookmarkEnd w:id="2"/>
    </w:p>
    <w:p w14:paraId="3AC8D613" w14:textId="362E09F5" w:rsidR="00D22128" w:rsidRPr="00D22128" w:rsidRDefault="00D22128" w:rsidP="00D22128">
      <w:pPr>
        <w:pStyle w:val="EndNoteBibliography"/>
        <w:spacing w:after="0" w:line="480" w:lineRule="auto"/>
        <w:rPr>
          <w:rFonts w:ascii="Arial" w:hAnsi="Arial" w:cs="Arial"/>
        </w:rPr>
      </w:pPr>
      <w:bookmarkStart w:id="3" w:name="_ENREF_3"/>
      <w:r>
        <w:rPr>
          <w:rFonts w:ascii="Arial" w:hAnsi="Arial" w:cs="Arial"/>
        </w:rPr>
        <w:t xml:space="preserve">3. </w:t>
      </w:r>
      <w:r w:rsidRPr="00D22128">
        <w:rPr>
          <w:rFonts w:ascii="Arial" w:hAnsi="Arial" w:cs="Arial"/>
        </w:rPr>
        <w:t xml:space="preserve">Spinelli L, Trimarco V, Di Marino S, </w:t>
      </w:r>
      <w:r>
        <w:rPr>
          <w:rFonts w:ascii="Arial" w:hAnsi="Arial" w:cs="Arial"/>
        </w:rPr>
        <w:t>et al</w:t>
      </w:r>
      <w:r w:rsidRPr="00D22128">
        <w:rPr>
          <w:rFonts w:ascii="Arial" w:hAnsi="Arial" w:cs="Arial"/>
        </w:rPr>
        <w:t>. L41Q polymorphism of the G protein coupled receptor kinase 5 is associated with left ventricular apical ballooning syndrome. Eur</w:t>
      </w:r>
      <w:r>
        <w:rPr>
          <w:rFonts w:ascii="Arial" w:hAnsi="Arial" w:cs="Arial"/>
        </w:rPr>
        <w:t xml:space="preserve"> J Heart Fail</w:t>
      </w:r>
      <w:r w:rsidRPr="00D22128">
        <w:rPr>
          <w:rFonts w:ascii="Arial" w:hAnsi="Arial" w:cs="Arial"/>
        </w:rPr>
        <w:t>. 2010;12(1):13-6.</w:t>
      </w:r>
      <w:bookmarkEnd w:id="3"/>
    </w:p>
    <w:p w14:paraId="727840DA" w14:textId="1A2FE7AB" w:rsidR="00D22128" w:rsidRPr="00D22128" w:rsidRDefault="00D22128" w:rsidP="00D22128">
      <w:pPr>
        <w:pStyle w:val="EndNoteBibliography"/>
        <w:spacing w:after="0" w:line="480" w:lineRule="auto"/>
        <w:rPr>
          <w:rFonts w:ascii="Arial" w:hAnsi="Arial" w:cs="Arial"/>
        </w:rPr>
      </w:pPr>
      <w:bookmarkStart w:id="4" w:name="_ENREF_4"/>
      <w:r>
        <w:rPr>
          <w:rFonts w:ascii="Arial" w:hAnsi="Arial" w:cs="Arial"/>
        </w:rPr>
        <w:t xml:space="preserve">4. </w:t>
      </w:r>
      <w:r w:rsidRPr="00D22128">
        <w:rPr>
          <w:rFonts w:ascii="Arial" w:hAnsi="Arial" w:cs="Arial"/>
        </w:rPr>
        <w:t>Figtree GA, Bagnall RD, Abdulla I,</w:t>
      </w:r>
      <w:r>
        <w:rPr>
          <w:rFonts w:ascii="Arial" w:hAnsi="Arial" w:cs="Arial"/>
        </w:rPr>
        <w:t xml:space="preserve"> et al. No </w:t>
      </w:r>
      <w:r w:rsidRPr="00D22128">
        <w:rPr>
          <w:rFonts w:ascii="Arial" w:hAnsi="Arial" w:cs="Arial"/>
        </w:rPr>
        <w:t>association of G-protein-coupled receptor kinase 5 or beta-adrenergic receptor polymorphisms with Takotsubo cardiomyopathy in a large Australian cohort. Eur</w:t>
      </w:r>
      <w:r>
        <w:rPr>
          <w:rFonts w:ascii="Arial" w:hAnsi="Arial" w:cs="Arial"/>
        </w:rPr>
        <w:t xml:space="preserve"> J Heart</w:t>
      </w:r>
      <w:r w:rsidRPr="00D22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</w:t>
      </w:r>
      <w:r w:rsidRPr="00D22128">
        <w:rPr>
          <w:rFonts w:ascii="Arial" w:hAnsi="Arial" w:cs="Arial"/>
        </w:rPr>
        <w:t>. 2013;15(7):730-3.</w:t>
      </w:r>
      <w:bookmarkEnd w:id="4"/>
    </w:p>
    <w:p w14:paraId="6EF274F8" w14:textId="3F22527B" w:rsidR="00D22128" w:rsidRPr="00D22128" w:rsidRDefault="00D22128" w:rsidP="00D22128">
      <w:pPr>
        <w:pStyle w:val="EndNoteBibliography"/>
        <w:spacing w:after="0" w:line="480" w:lineRule="auto"/>
        <w:rPr>
          <w:rFonts w:ascii="Arial" w:hAnsi="Arial" w:cs="Arial"/>
        </w:rPr>
      </w:pPr>
      <w:bookmarkStart w:id="5" w:name="_ENREF_5"/>
      <w:r w:rsidRPr="00D22128">
        <w:rPr>
          <w:rFonts w:ascii="Arial" w:hAnsi="Arial" w:cs="Arial"/>
          <w:lang w:val="de-DE"/>
        </w:rPr>
        <w:t xml:space="preserve">5. Erdmann J, Grosshennig A, Braund PS, </w:t>
      </w:r>
      <w:r>
        <w:rPr>
          <w:rFonts w:ascii="Arial" w:hAnsi="Arial" w:cs="Arial"/>
          <w:lang w:val="de-DE"/>
        </w:rPr>
        <w:t xml:space="preserve">et al. </w:t>
      </w:r>
      <w:r w:rsidRPr="00D22128">
        <w:rPr>
          <w:rFonts w:ascii="Arial" w:hAnsi="Arial" w:cs="Arial"/>
        </w:rPr>
        <w:t xml:space="preserve">New susceptibility locus for coronary artery disease on chromosome 3q22.3. Nat </w:t>
      </w:r>
      <w:r>
        <w:rPr>
          <w:rFonts w:ascii="Arial" w:hAnsi="Arial" w:cs="Arial"/>
        </w:rPr>
        <w:t>Gen</w:t>
      </w:r>
      <w:r w:rsidR="0047582F">
        <w:rPr>
          <w:rFonts w:ascii="Arial" w:hAnsi="Arial" w:cs="Arial"/>
        </w:rPr>
        <w:t>et</w:t>
      </w:r>
      <w:r w:rsidRPr="00D22128">
        <w:rPr>
          <w:rFonts w:ascii="Arial" w:hAnsi="Arial" w:cs="Arial"/>
        </w:rPr>
        <w:t>. 2009;41(3):280-2.</w:t>
      </w:r>
      <w:bookmarkEnd w:id="5"/>
    </w:p>
    <w:p w14:paraId="2A6A5317" w14:textId="2869691E" w:rsidR="00CB6F64" w:rsidRPr="00151599" w:rsidRDefault="006616E9" w:rsidP="00D22128">
      <w:pPr>
        <w:spacing w:after="0" w:line="480" w:lineRule="auto"/>
        <w:rPr>
          <w:rFonts w:ascii="Arial" w:hAnsi="Arial" w:cs="Arial"/>
          <w:lang w:val="en-US"/>
        </w:rPr>
      </w:pPr>
      <w:r w:rsidRPr="00D22128">
        <w:rPr>
          <w:rFonts w:ascii="Arial" w:hAnsi="Arial" w:cs="Arial"/>
          <w:lang w:val="en-US"/>
        </w:rPr>
        <w:fldChar w:fldCharType="end"/>
      </w:r>
    </w:p>
    <w:sectPr w:rsidR="00CB6F64" w:rsidRPr="0015159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38A41" w14:textId="77777777" w:rsidR="00E2457B" w:rsidRDefault="00E2457B" w:rsidP="00657B81">
      <w:pPr>
        <w:spacing w:after="0" w:line="240" w:lineRule="auto"/>
      </w:pPr>
      <w:r>
        <w:separator/>
      </w:r>
    </w:p>
  </w:endnote>
  <w:endnote w:type="continuationSeparator" w:id="0">
    <w:p w14:paraId="4374E31F" w14:textId="77777777" w:rsidR="00E2457B" w:rsidRDefault="00E2457B" w:rsidP="0065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997959"/>
      <w:docPartObj>
        <w:docPartGallery w:val="Page Numbers (Bottom of Page)"/>
        <w:docPartUnique/>
      </w:docPartObj>
    </w:sdtPr>
    <w:sdtEndPr/>
    <w:sdtContent>
      <w:p w14:paraId="694D597E" w14:textId="77777777" w:rsidR="00171FDB" w:rsidRDefault="00171FD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5F5">
          <w:rPr>
            <w:noProof/>
          </w:rPr>
          <w:t>1</w:t>
        </w:r>
        <w:r>
          <w:fldChar w:fldCharType="end"/>
        </w:r>
      </w:p>
    </w:sdtContent>
  </w:sdt>
  <w:p w14:paraId="576F3314" w14:textId="77777777" w:rsidR="00171FDB" w:rsidRDefault="00171F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04FFE" w14:textId="77777777" w:rsidR="00E2457B" w:rsidRDefault="00E2457B" w:rsidP="00657B81">
      <w:pPr>
        <w:spacing w:after="0" w:line="240" w:lineRule="auto"/>
      </w:pPr>
      <w:r>
        <w:separator/>
      </w:r>
    </w:p>
  </w:footnote>
  <w:footnote w:type="continuationSeparator" w:id="0">
    <w:p w14:paraId="659825C1" w14:textId="77777777" w:rsidR="00E2457B" w:rsidRDefault="00E2457B" w:rsidP="0065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9543D"/>
    <w:multiLevelType w:val="hybridMultilevel"/>
    <w:tmpl w:val="0136AEF4"/>
    <w:lvl w:ilvl="0" w:tplc="E5EE9372">
      <w:start w:val="3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9F00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2rp59zd24xzztwer2f3xats6z5xte20sdfzp&quot;&gt;Takotsubo CMP_12&lt;record-ids&gt;&lt;item&gt;476&lt;/item&gt;&lt;item&gt;487&lt;/item&gt;&lt;item&gt;488&lt;/item&gt;&lt;item&gt;489&lt;/item&gt;&lt;item&gt;490&lt;/item&gt;&lt;/record-ids&gt;&lt;/item&gt;&lt;/Libraries&gt;"/>
  </w:docVars>
  <w:rsids>
    <w:rsidRoot w:val="00A0179A"/>
    <w:rsid w:val="0001328F"/>
    <w:rsid w:val="00016A1B"/>
    <w:rsid w:val="00032FB8"/>
    <w:rsid w:val="00037679"/>
    <w:rsid w:val="000473DE"/>
    <w:rsid w:val="00066EB7"/>
    <w:rsid w:val="00080075"/>
    <w:rsid w:val="000925F5"/>
    <w:rsid w:val="000A66A3"/>
    <w:rsid w:val="000B6EFA"/>
    <w:rsid w:val="00100A9A"/>
    <w:rsid w:val="001408FE"/>
    <w:rsid w:val="00151599"/>
    <w:rsid w:val="00163F5F"/>
    <w:rsid w:val="0016792C"/>
    <w:rsid w:val="00171FDB"/>
    <w:rsid w:val="00184F82"/>
    <w:rsid w:val="001871D5"/>
    <w:rsid w:val="0019694B"/>
    <w:rsid w:val="001B7756"/>
    <w:rsid w:val="00200CAD"/>
    <w:rsid w:val="002245D5"/>
    <w:rsid w:val="002404B8"/>
    <w:rsid w:val="00241D2C"/>
    <w:rsid w:val="00245E53"/>
    <w:rsid w:val="00255330"/>
    <w:rsid w:val="002E5A2C"/>
    <w:rsid w:val="00352E31"/>
    <w:rsid w:val="00362423"/>
    <w:rsid w:val="00362E1F"/>
    <w:rsid w:val="00373B7F"/>
    <w:rsid w:val="003B1828"/>
    <w:rsid w:val="003C685F"/>
    <w:rsid w:val="003D099A"/>
    <w:rsid w:val="003D23F7"/>
    <w:rsid w:val="003D5952"/>
    <w:rsid w:val="00436136"/>
    <w:rsid w:val="0047582F"/>
    <w:rsid w:val="004F2FB4"/>
    <w:rsid w:val="00511E25"/>
    <w:rsid w:val="00514217"/>
    <w:rsid w:val="005217CA"/>
    <w:rsid w:val="00521A04"/>
    <w:rsid w:val="005221FF"/>
    <w:rsid w:val="00532482"/>
    <w:rsid w:val="00547F29"/>
    <w:rsid w:val="0058003F"/>
    <w:rsid w:val="005853D9"/>
    <w:rsid w:val="005B542D"/>
    <w:rsid w:val="005C10DC"/>
    <w:rsid w:val="0064345B"/>
    <w:rsid w:val="00657B81"/>
    <w:rsid w:val="006616E9"/>
    <w:rsid w:val="00661EDD"/>
    <w:rsid w:val="00664DB3"/>
    <w:rsid w:val="00733E0A"/>
    <w:rsid w:val="007363E5"/>
    <w:rsid w:val="00742E07"/>
    <w:rsid w:val="00770212"/>
    <w:rsid w:val="00784DC2"/>
    <w:rsid w:val="007F7C45"/>
    <w:rsid w:val="00801ECD"/>
    <w:rsid w:val="008024A2"/>
    <w:rsid w:val="00805898"/>
    <w:rsid w:val="008332C1"/>
    <w:rsid w:val="008543E4"/>
    <w:rsid w:val="008D0EA0"/>
    <w:rsid w:val="008E6BC7"/>
    <w:rsid w:val="00932113"/>
    <w:rsid w:val="009C30B4"/>
    <w:rsid w:val="009D505C"/>
    <w:rsid w:val="00A0179A"/>
    <w:rsid w:val="00A142F9"/>
    <w:rsid w:val="00AA3379"/>
    <w:rsid w:val="00AA5594"/>
    <w:rsid w:val="00AC1A41"/>
    <w:rsid w:val="00B17081"/>
    <w:rsid w:val="00B23F5E"/>
    <w:rsid w:val="00B300C5"/>
    <w:rsid w:val="00B4247A"/>
    <w:rsid w:val="00B57D40"/>
    <w:rsid w:val="00BB5AFF"/>
    <w:rsid w:val="00C338F8"/>
    <w:rsid w:val="00CB6F64"/>
    <w:rsid w:val="00CF0AC7"/>
    <w:rsid w:val="00CF2FBE"/>
    <w:rsid w:val="00D0250C"/>
    <w:rsid w:val="00D20798"/>
    <w:rsid w:val="00D22128"/>
    <w:rsid w:val="00D32749"/>
    <w:rsid w:val="00D40E1B"/>
    <w:rsid w:val="00D46C33"/>
    <w:rsid w:val="00D805D6"/>
    <w:rsid w:val="00DA7596"/>
    <w:rsid w:val="00DC3A82"/>
    <w:rsid w:val="00DD1781"/>
    <w:rsid w:val="00DE46D3"/>
    <w:rsid w:val="00E00BEB"/>
    <w:rsid w:val="00E23EBB"/>
    <w:rsid w:val="00E2457B"/>
    <w:rsid w:val="00E30F71"/>
    <w:rsid w:val="00E74875"/>
    <w:rsid w:val="00ED24D5"/>
    <w:rsid w:val="00EF73E0"/>
    <w:rsid w:val="00F04773"/>
    <w:rsid w:val="00F2167B"/>
    <w:rsid w:val="00F31A8E"/>
    <w:rsid w:val="00F71F65"/>
    <w:rsid w:val="00FA38B8"/>
    <w:rsid w:val="00FB6D4E"/>
    <w:rsid w:val="00FC331F"/>
    <w:rsid w:val="00FC51DB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D30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lossarytermlink">
    <w:name w:val="glossarytermlink"/>
    <w:basedOn w:val="Absatz-Standardschriftart"/>
    <w:rsid w:val="00F2167B"/>
  </w:style>
  <w:style w:type="paragraph" w:styleId="Listenabsatz">
    <w:name w:val="List Paragraph"/>
    <w:basedOn w:val="Standard"/>
    <w:uiPriority w:val="99"/>
    <w:qFormat/>
    <w:rsid w:val="00CB6F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511E25"/>
    <w:rPr>
      <w:color w:val="0000FF"/>
      <w:u w:val="single"/>
    </w:rPr>
  </w:style>
  <w:style w:type="paragraph" w:customStyle="1" w:styleId="EndNoteBibliographyTitle">
    <w:name w:val="EndNote Bibliography Title"/>
    <w:basedOn w:val="Standard"/>
    <w:link w:val="EndNoteBibliographyTitleZchn"/>
    <w:rsid w:val="006616E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616E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616E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616E9"/>
    <w:rPr>
      <w:rFonts w:ascii="Calibri" w:hAnsi="Calibri"/>
      <w:noProof/>
      <w:lang w:val="en-US"/>
    </w:rPr>
  </w:style>
  <w:style w:type="paragraph" w:customStyle="1" w:styleId="Default">
    <w:name w:val="Default"/>
    <w:rsid w:val="003B1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57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7B81"/>
  </w:style>
  <w:style w:type="paragraph" w:styleId="Fuzeile">
    <w:name w:val="footer"/>
    <w:basedOn w:val="Standard"/>
    <w:link w:val="FuzeileZchn"/>
    <w:uiPriority w:val="99"/>
    <w:unhideWhenUsed/>
    <w:rsid w:val="00657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7B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4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482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542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542D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542D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542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54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glossarytermlink">
    <w:name w:val="glossarytermlink"/>
    <w:basedOn w:val="Absatz-Standardschriftart"/>
    <w:rsid w:val="00F2167B"/>
  </w:style>
  <w:style w:type="paragraph" w:styleId="Listenabsatz">
    <w:name w:val="List Paragraph"/>
    <w:basedOn w:val="Standard"/>
    <w:uiPriority w:val="99"/>
    <w:qFormat/>
    <w:rsid w:val="00CB6F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511E25"/>
    <w:rPr>
      <w:color w:val="0000FF"/>
      <w:u w:val="single"/>
    </w:rPr>
  </w:style>
  <w:style w:type="paragraph" w:customStyle="1" w:styleId="EndNoteBibliographyTitle">
    <w:name w:val="EndNote Bibliography Title"/>
    <w:basedOn w:val="Standard"/>
    <w:link w:val="EndNoteBibliographyTitleZchn"/>
    <w:rsid w:val="006616E9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616E9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616E9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616E9"/>
    <w:rPr>
      <w:rFonts w:ascii="Calibri" w:hAnsi="Calibri"/>
      <w:noProof/>
      <w:lang w:val="en-US"/>
    </w:rPr>
  </w:style>
  <w:style w:type="paragraph" w:customStyle="1" w:styleId="Default">
    <w:name w:val="Default"/>
    <w:rsid w:val="003B1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57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7B81"/>
  </w:style>
  <w:style w:type="paragraph" w:styleId="Fuzeile">
    <w:name w:val="footer"/>
    <w:basedOn w:val="Standard"/>
    <w:link w:val="FuzeileZchn"/>
    <w:uiPriority w:val="99"/>
    <w:unhideWhenUsed/>
    <w:rsid w:val="00657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7B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48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482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542D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542D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542D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542D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5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ingoeitel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7375-1D4E-482E-A985-CFA4A7DB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1369</Words>
  <Characters>8627</Characters>
  <Application>Microsoft Office Word</Application>
  <DocSecurity>4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 Dr. Ingo Eitel</dc:creator>
  <cp:lastModifiedBy>katrin.rauner</cp:lastModifiedBy>
  <cp:revision>2</cp:revision>
  <dcterms:created xsi:type="dcterms:W3CDTF">2017-03-13T12:59:00Z</dcterms:created>
  <dcterms:modified xsi:type="dcterms:W3CDTF">2017-03-13T12:59:00Z</dcterms:modified>
</cp:coreProperties>
</file>