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tif" ContentType="image/tiff"/>
  <Default Extension="bin" ContentType="application/vnd.openxmlformats-officedocument.oleObject"/>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0C97" w:rsidRPr="00AF5F27" w:rsidRDefault="005C0C97" w:rsidP="005C0C97">
      <w:pPr>
        <w:spacing w:line="480" w:lineRule="auto"/>
        <w:rPr>
          <w:rFonts w:ascii="Arial" w:hAnsi="Arial"/>
          <w:b/>
          <w:sz w:val="22"/>
          <w:szCs w:val="22"/>
        </w:rPr>
      </w:pPr>
      <w:r w:rsidRPr="00AF5F27">
        <w:rPr>
          <w:rFonts w:ascii="Arial" w:hAnsi="Arial"/>
          <w:b/>
          <w:sz w:val="22"/>
          <w:szCs w:val="22"/>
        </w:rPr>
        <w:t xml:space="preserve">Supplementary </w:t>
      </w:r>
      <w:r>
        <w:rPr>
          <w:rFonts w:ascii="Arial" w:hAnsi="Arial"/>
          <w:b/>
          <w:sz w:val="22"/>
          <w:szCs w:val="22"/>
        </w:rPr>
        <w:t>Information</w:t>
      </w:r>
    </w:p>
    <w:p w:rsidR="005C0C97" w:rsidRDefault="005C0C97" w:rsidP="005C0C97">
      <w:pPr>
        <w:pStyle w:val="Default"/>
        <w:spacing w:line="480" w:lineRule="auto"/>
        <w:jc w:val="both"/>
        <w:rPr>
          <w:b/>
          <w:sz w:val="22"/>
          <w:szCs w:val="22"/>
        </w:rPr>
      </w:pPr>
    </w:p>
    <w:p w:rsidR="005C0C97" w:rsidRPr="00B60554" w:rsidRDefault="005C0C97" w:rsidP="005C0C97">
      <w:pPr>
        <w:spacing w:line="480" w:lineRule="auto"/>
        <w:rPr>
          <w:rFonts w:ascii="Arial" w:eastAsia="SimSun" w:hAnsi="Arial" w:cs="Arial"/>
          <w:b/>
          <w:color w:val="000000"/>
          <w:kern w:val="1"/>
          <w:sz w:val="22"/>
          <w:szCs w:val="22"/>
          <w:lang w:eastAsia="ar-SA"/>
        </w:rPr>
      </w:pPr>
      <w:r w:rsidRPr="00B60554">
        <w:rPr>
          <w:rFonts w:ascii="Arial" w:hAnsi="Arial"/>
          <w:b/>
          <w:sz w:val="22"/>
          <w:szCs w:val="22"/>
        </w:rPr>
        <w:t>Supplementary Methods</w:t>
      </w:r>
    </w:p>
    <w:p w:rsidR="005C0C97" w:rsidRDefault="005C0C97" w:rsidP="005C0C97">
      <w:pPr>
        <w:pStyle w:val="Default"/>
        <w:spacing w:line="480" w:lineRule="auto"/>
        <w:jc w:val="both"/>
        <w:rPr>
          <w:b/>
          <w:sz w:val="22"/>
          <w:szCs w:val="22"/>
        </w:rPr>
      </w:pPr>
    </w:p>
    <w:p w:rsidR="005C0C97" w:rsidRPr="00CE3258" w:rsidRDefault="005C0C97" w:rsidP="005C0C97">
      <w:pPr>
        <w:pStyle w:val="Default"/>
        <w:spacing w:line="480" w:lineRule="auto"/>
        <w:jc w:val="both"/>
        <w:rPr>
          <w:sz w:val="22"/>
          <w:szCs w:val="22"/>
        </w:rPr>
      </w:pPr>
      <w:r>
        <w:rPr>
          <w:b/>
          <w:sz w:val="22"/>
          <w:szCs w:val="22"/>
        </w:rPr>
        <w:t xml:space="preserve">Morris water maze: </w:t>
      </w:r>
      <w:r>
        <w:rPr>
          <w:sz w:val="22"/>
          <w:szCs w:val="22"/>
        </w:rPr>
        <w:t>A</w:t>
      </w:r>
      <w:r w:rsidRPr="00CE3258">
        <w:rPr>
          <w:sz w:val="22"/>
          <w:szCs w:val="22"/>
        </w:rPr>
        <w:t xml:space="preserve">fter handling </w:t>
      </w:r>
      <w:r>
        <w:rPr>
          <w:sz w:val="22"/>
          <w:szCs w:val="22"/>
        </w:rPr>
        <w:t xml:space="preserve">mice to habituate them to experimental manipulations </w:t>
      </w:r>
      <w:r w:rsidRPr="00CE3258">
        <w:rPr>
          <w:sz w:val="22"/>
          <w:szCs w:val="22"/>
        </w:rPr>
        <w:t>(2 min per animal for 7 days), mice were trained over two trials per day for 7 consecutive days to locate an escape platform hidden 1 cm underneath the water surface in a constant location of a pool (diameter: 120 cm). Training trials were terminated when the animal reached the escap</w:t>
      </w:r>
      <w:r>
        <w:rPr>
          <w:sz w:val="22"/>
          <w:szCs w:val="22"/>
        </w:rPr>
        <w:t>e platform or when 60 s had elapsed.</w:t>
      </w:r>
      <w:r w:rsidRPr="00CE3258">
        <w:rPr>
          <w:sz w:val="22"/>
          <w:szCs w:val="22"/>
        </w:rPr>
        <w:t xml:space="preserve"> To assess how accurately animals</w:t>
      </w:r>
      <w:r>
        <w:rPr>
          <w:sz w:val="22"/>
          <w:szCs w:val="22"/>
        </w:rPr>
        <w:t xml:space="preserve"> had</w:t>
      </w:r>
      <w:r w:rsidRPr="00CE3258">
        <w:rPr>
          <w:sz w:val="22"/>
          <w:szCs w:val="22"/>
        </w:rPr>
        <w:t xml:space="preserve"> learned the position of the escape platform, we conducted a probe trial after completion of training, during which the platform was removed from the pool and the search pattern of the animal was recorded by an automated system (Ethovision XT). With respect to the training trials, we analyzed escape latencies</w:t>
      </w:r>
      <w:r>
        <w:rPr>
          <w:sz w:val="22"/>
          <w:szCs w:val="22"/>
        </w:rPr>
        <w:t>, thigmotaxis and distance travelled</w:t>
      </w:r>
      <w:r w:rsidRPr="00CE3258">
        <w:rPr>
          <w:sz w:val="22"/>
          <w:szCs w:val="22"/>
        </w:rPr>
        <w:t xml:space="preserve">; regarding the probe trial, quadrant occupancy and target crossings were recorded. Additionally, we </w:t>
      </w:r>
      <w:r>
        <w:rPr>
          <w:sz w:val="22"/>
          <w:szCs w:val="22"/>
        </w:rPr>
        <w:t>compared</w:t>
      </w:r>
      <w:r w:rsidRPr="00CE3258">
        <w:rPr>
          <w:sz w:val="22"/>
          <w:szCs w:val="22"/>
        </w:rPr>
        <w:t xml:space="preserve"> swimming speed</w:t>
      </w:r>
      <w:r>
        <w:rPr>
          <w:sz w:val="22"/>
          <w:szCs w:val="22"/>
        </w:rPr>
        <w:t>, thigmotaxis, and cumulative distance to the platform during the probe trial</w:t>
      </w:r>
      <w:r w:rsidRPr="00CE3258">
        <w:rPr>
          <w:sz w:val="22"/>
          <w:szCs w:val="22"/>
        </w:rPr>
        <w:t xml:space="preserve"> across groups. To ensure that visually guided behavior was comparable </w:t>
      </w:r>
      <w:r>
        <w:rPr>
          <w:sz w:val="22"/>
          <w:szCs w:val="22"/>
        </w:rPr>
        <w:t>between</w:t>
      </w:r>
      <w:r w:rsidRPr="00CE3258">
        <w:rPr>
          <w:sz w:val="22"/>
          <w:szCs w:val="22"/>
        </w:rPr>
        <w:t xml:space="preserve"> groups we completed the water maze experiments by d</w:t>
      </w:r>
      <w:r>
        <w:rPr>
          <w:sz w:val="22"/>
          <w:szCs w:val="22"/>
        </w:rPr>
        <w:t>elivering 4 visible training tr</w:t>
      </w:r>
      <w:r w:rsidRPr="00CE3258">
        <w:rPr>
          <w:sz w:val="22"/>
          <w:szCs w:val="22"/>
        </w:rPr>
        <w:t>i</w:t>
      </w:r>
      <w:r>
        <w:rPr>
          <w:sz w:val="22"/>
          <w:szCs w:val="22"/>
        </w:rPr>
        <w:t>a</w:t>
      </w:r>
      <w:r w:rsidRPr="00CE3258">
        <w:rPr>
          <w:sz w:val="22"/>
          <w:szCs w:val="22"/>
        </w:rPr>
        <w:t>ls, during which the platform was marked by a clearly visible cue and had alternating spatial positions within the pool.</w:t>
      </w:r>
    </w:p>
    <w:p w:rsidR="005C0C97" w:rsidRDefault="005C0C97" w:rsidP="005C0C97">
      <w:pPr>
        <w:pStyle w:val="Default"/>
        <w:spacing w:line="480" w:lineRule="auto"/>
        <w:jc w:val="both"/>
        <w:rPr>
          <w:b/>
          <w:sz w:val="22"/>
          <w:szCs w:val="22"/>
        </w:rPr>
      </w:pPr>
    </w:p>
    <w:p w:rsidR="005C0C97" w:rsidRPr="006A30B3" w:rsidRDefault="005C0C97" w:rsidP="005C0C97">
      <w:pPr>
        <w:autoSpaceDE w:val="0"/>
        <w:autoSpaceDN w:val="0"/>
        <w:adjustRightInd w:val="0"/>
        <w:spacing w:line="480" w:lineRule="auto"/>
        <w:jc w:val="both"/>
        <w:rPr>
          <w:rFonts w:ascii="Arial" w:hAnsi="Arial" w:cs="Arial"/>
          <w:sz w:val="22"/>
          <w:szCs w:val="22"/>
          <w:lang w:val="en-GB" w:eastAsia="ja-JP"/>
        </w:rPr>
      </w:pPr>
      <w:r w:rsidRPr="00991960">
        <w:rPr>
          <w:rFonts w:ascii="Arial" w:hAnsi="Arial" w:cs="Arial"/>
          <w:b/>
          <w:i/>
          <w:sz w:val="22"/>
          <w:szCs w:val="22"/>
        </w:rPr>
        <w:t>In vivo</w:t>
      </w:r>
      <w:r w:rsidRPr="00991960">
        <w:rPr>
          <w:rFonts w:ascii="Arial" w:hAnsi="Arial" w:cs="Arial"/>
          <w:b/>
          <w:sz w:val="22"/>
          <w:szCs w:val="22"/>
        </w:rPr>
        <w:t xml:space="preserve"> electrophysiology:</w:t>
      </w:r>
      <w:r>
        <w:rPr>
          <w:b/>
          <w:sz w:val="22"/>
          <w:szCs w:val="22"/>
        </w:rPr>
        <w:t xml:space="preserve"> </w:t>
      </w:r>
      <w:r>
        <w:rPr>
          <w:rFonts w:ascii="Arial" w:hAnsi="Arial" w:cs="Arial"/>
          <w:color w:val="000000"/>
          <w:sz w:val="22"/>
          <w:szCs w:val="22"/>
          <w:lang w:val="en-GB"/>
        </w:rPr>
        <w:t xml:space="preserve">Positioning of the </w:t>
      </w:r>
      <w:r w:rsidRPr="00CE3258">
        <w:rPr>
          <w:rFonts w:ascii="Arial" w:hAnsi="Arial" w:cs="Arial"/>
          <w:sz w:val="22"/>
          <w:szCs w:val="22"/>
          <w:lang w:val="en-GB" w:eastAsia="ja-JP"/>
        </w:rPr>
        <w:t xml:space="preserve">differential intracerebral electrode ((-)-lead) of the </w:t>
      </w:r>
      <w:r w:rsidRPr="00CE3258">
        <w:rPr>
          <w:rFonts w:ascii="Arial" w:hAnsi="Arial" w:cs="Arial"/>
          <w:sz w:val="22"/>
          <w:szCs w:val="22"/>
        </w:rPr>
        <w:t>TA10ETAF20 Transmitter (DSI)</w:t>
      </w:r>
      <w:r w:rsidRPr="00CE3258">
        <w:rPr>
          <w:rFonts w:ascii="Arial" w:hAnsi="Arial" w:cs="Arial"/>
          <w:sz w:val="22"/>
          <w:szCs w:val="22"/>
          <w:lang w:val="en-GB" w:eastAsia="ja-JP"/>
        </w:rPr>
        <w:t xml:space="preserve"> targeting the hippocampal CA1 region was as follows: bregma</w:t>
      </w:r>
      <w:r>
        <w:rPr>
          <w:rFonts w:ascii="Arial" w:hAnsi="Arial" w:cs="Arial"/>
          <w:sz w:val="22"/>
          <w:szCs w:val="22"/>
          <w:lang w:val="en-GB" w:eastAsia="ja-JP"/>
        </w:rPr>
        <w:t xml:space="preserve"> -</w:t>
      </w:r>
      <w:r w:rsidRPr="00CE3258">
        <w:rPr>
          <w:rFonts w:ascii="Arial" w:hAnsi="Arial" w:cs="Arial"/>
          <w:sz w:val="22"/>
          <w:szCs w:val="22"/>
          <w:lang w:val="en-GB" w:eastAsia="ja-JP"/>
        </w:rPr>
        <w:t xml:space="preserve">2 mm, lateral of bregma 1.5 mm (right hemisphere), dorsoventral (depth) 1.5 mm. The epidural reference electrode ((+)-lead) was placed on the cerebellar cortex at: bregma -6 mm, lateral of bregma 1 mm (right hemisphere). </w:t>
      </w:r>
      <w:r w:rsidRPr="00CE3258">
        <w:rPr>
          <w:rFonts w:ascii="Arial" w:hAnsi="Arial" w:cs="Arial"/>
          <w:color w:val="000000"/>
          <w:sz w:val="22"/>
          <w:szCs w:val="22"/>
          <w:lang w:val="en-GB"/>
        </w:rPr>
        <w:t xml:space="preserve">For postoperative pain management animals were administered carprofen (5 mg/kg sc., </w:t>
      </w:r>
      <w:r w:rsidRPr="00CE3258">
        <w:rPr>
          <w:rFonts w:ascii="Arial" w:hAnsi="Arial" w:cs="Arial"/>
          <w:sz w:val="22"/>
          <w:szCs w:val="22"/>
          <w:lang w:val="en-GB" w:eastAsia="ja-JP"/>
        </w:rPr>
        <w:t>Rimadyl, Parke-Davis/Pfizer)</w:t>
      </w:r>
      <w:r w:rsidRPr="00CE3258">
        <w:rPr>
          <w:rFonts w:ascii="Arial" w:hAnsi="Arial" w:cs="Arial"/>
          <w:color w:val="000000"/>
          <w:sz w:val="22"/>
          <w:szCs w:val="22"/>
          <w:lang w:val="en-GB"/>
        </w:rPr>
        <w:t xml:space="preserve">. Animals were allowed to recover for 10 days prior to subsequent recordings. </w:t>
      </w:r>
      <w:r w:rsidRPr="00CE3258">
        <w:rPr>
          <w:rFonts w:ascii="Arial" w:hAnsi="Arial" w:cs="Arial"/>
          <w:bCs/>
          <w:sz w:val="22"/>
          <w:szCs w:val="22"/>
        </w:rPr>
        <w:t>Validation of EEG electrode placement was carried out post mortem.</w:t>
      </w:r>
      <w:r>
        <w:rPr>
          <w:rFonts w:ascii="Arial" w:hAnsi="Arial" w:cs="Arial"/>
          <w:bCs/>
          <w:sz w:val="22"/>
          <w:szCs w:val="22"/>
        </w:rPr>
        <w:fldChar w:fldCharType="begin">
          <w:fldData xml:space="preserve">PEVuZE5vdGU+PENpdGU+PEF1dGhvcj5TaXdlazwvQXV0aG9yPjxZZWFyPjIwMTU8L1llYXI+PFJl
Y051bT4yMjA8L1JlY051bT48RGlzcGxheVRleHQ+PHN0eWxlIGZhY2U9InN1cGVyc2NyaXB0Ij4x
PC9zdHlsZT48L0Rpc3BsYXlUZXh0PjxyZWNvcmQ+PHJlYy1udW1iZXI+MjIwPC9yZWMtbnVtYmVy
Pjxmb3JlaWduLWtleXM+PGtleSBhcHA9IkVOIiBkYi1pZD0iNWZyYTVyMnI5ZTBzYWRlMHg1c3Z4
ZHJncHpwemRmczJ3OTV3IiB0aW1lc3RhbXA9IjE0Njg5MTgzNDkiPjIyMDwva2V5PjwvZm9yZWln
bi1rZXlzPjxyZWYtdHlwZSBuYW1lPSJKb3VybmFsIEFydGljbGUiPjE3PC9yZWYtdHlwZT48Y29u
dHJpYnV0b3JzPjxhdXRob3JzPjxhdXRob3I+U2l3ZWssIE0uIEUuPC9hdXRob3I+PGF1dGhvcj5N
dWxsZXIsIFIuPC9hdXRob3I+PGF1dGhvcj5IZW5zZWxlciwgQy48L2F1dGhvcj48YXV0aG9yPlRy
b2csIEEuPC9hdXRob3I+PGF1dGhvcj5MdW5kdCwgQS48L2F1dGhvcj48YXV0aG9yPldvcm11dGgs
IEMuPC9hdXRob3I+PGF1dGhvcj5Ccm9pY2gsIEsuPC9hdXRob3I+PGF1dGhvcj5FaG5pbmdlciwg
RC48L2F1dGhvcj48YXV0aG9yPldlaWVyZ3JhYmVyLCBNLjwvYXV0aG9yPjxhdXRob3I+UGFwYXpv
Z2xvdSwgQS48L2F1dGhvcj48L2F1dGhvcnM+PC9jb250cmlidXRvcnM+PGF1dGgtYWRkcmVzcz5G
ZWRlcmFsIEluc3RpdHV0ZSBmb3IgRHJ1Z3MgYW5kIE1lZGljYWwgRGV2aWNlcyAoQmZBck0pLCBL
dXJ0LUdlb3JnLUtpZXNpbmdlci1BbGxlZSAzLCA1MzE3NSBCb25uLCBHZXJtYW55LiYjeEQ7RGVw
YXJ0bWVudCBvZiBQc3ljaGlhdHJ5IGFuZCBQc3ljaG90aGVyYXB5LCBVbml2ZXJzaXR5IG9mIENv
bG9nbmUsIEZhY3VsdHkgb2YgTWVkaWNpbmUsIEtlcnBlbmVyIFN0cmVldCA2MiwgNTA5MzcgQ29s
b2duZSwgR2VybWFueS4mI3hEO0luc3RpdHV0ZSBvZiBNb2xlY3VsYXIgUHN5Y2hpYXRyeSwgVW5p
dmVyc2l0eSBvZiBCb25uLCBTaWdtdW5kLUZyZXVkIFN0cmVldCAyNSwgNTMxMjUgQm9ubiwgR2Vy
bWFueS4mI3hEO0dlcm1hbiBDZW50ZXIgZm9yIE5ldXJvZGVnZW5lcmF0aXZlIERpc2Vhc2VzIChE
Wk5FKSwgTHVkd2lnLUVyaGFyZC1BbGxlZSAyLCA1MzE3NSBCb25uLCBHZXJtYW55LjwvYXV0aC1h
ZGRyZXNzPjx0aXRsZXM+PHRpdGxlPkFsdGVyZWQgdGhldGEgb3NjaWxsYXRpb25zIGFuZCBhYmVy
cmFudCBjb3J0aWNhbCBleGNpdGF0b3J5IGFjdGl2aXR5IGluIHRoZSA1WEZBRCBtb2RlbCBvZiBB
bHpoZWltZXImYXBvcztzIGRpc2Vhc2U8L3RpdGxlPjxzZWNvbmRhcnktdGl0bGU+TmV1cmFsIFBs
YXN0PC9zZWNvbmRhcnktdGl0bGU+PC90aXRsZXM+PHBlcmlvZGljYWw+PGZ1bGwtdGl0bGU+TmV1
cmFsIFBsYXN0PC9mdWxsLXRpdGxlPjwvcGVyaW9kaWNhbD48cGFnZXM+NzgxNzMxPC9wYWdlcz48
dm9sdW1lPjIwMTU8L3ZvbHVtZT48a2V5d29yZHM+PGtleXdvcmQ+QWx6aGVpbWVyIERpc2Vhc2Uv
Z2VuZXRpY3MvKnBoeXNpb3BhdGhvbG9neTwva2V5d29yZD48a2V5d29yZD5BbXlsb2lkIGJldGEt
UHJvdGVpbiBQcmVjdXJzb3IvZ2VuZXRpY3M8L2tleXdvcmQ+PGtleXdvcmQ+QW5pbWFsczwva2V5
d29yZD48a2V5d29yZD5DZXJlYnJhbCBDb3J0ZXgvKnBoeXNpb3BhdGhvbG9neTwva2V5d29yZD48
a2V5d29yZD4qRGlzZWFzZSBNb2RlbHMsIEFuaW1hbDwva2V5d29yZD48a2V5d29yZD5FbGVjdHJv
ZW5jZXBoYWxvZ3JhcGh5PC9rZXl3b3JkPjxrZXl3b3JkPkZlbWFsZTwva2V5d29yZD48a2V5d29y
ZD5HZW5lIEV4cHJlc3Npb248L2tleXdvcmQ+PGtleXdvcmQ+SGlwcG9jYW1wdXMvKnBoeXNpb3Bh
dGhvbG9neTwva2V5d29yZD48a2V5d29yZD5NYWxlPC9rZXl3b3JkPjxrZXl3b3JkPk1pY2U8L2tl
eXdvcmQ+PGtleXdvcmQ+TWljZSwgVHJhbnNnZW5pYzwva2V5d29yZD48a2V5d29yZD5Nb3RvciBB
Y3Rpdml0eTwva2V5d29yZD48a2V5d29yZD5QcmVzZW5pbGluLTEvZ2VuZXRpY3M8L2tleXdvcmQ+
PGtleXdvcmQ+U2VpenVyZXMvKnBoeXNpb3BhdGhvbG9neTwva2V5d29yZD48a2V5d29yZD4qVGhl
dGEgUmh5dGhtPC9rZXl3b3JkPjwva2V5d29yZHM+PGRhdGVzPjx5ZWFyPjIwMTU8L3llYXI+PC9k
YXRlcz48aXNibj4xNjg3LTU0NDMgKEVsZWN0cm9uaWMpJiN4RDsxNjg3LTU0NDMgKExpbmtpbmcp
PC9pc2JuPjxhY2Nlc3Npb24tbnVtPjI1OTIyNzY4PC9hY2Nlc3Npb24tbnVtPjx1cmxzPjxyZWxh
dGVkLXVybHM+PHVybD5odHRwOi8vd3d3Lm5jYmkubmxtLm5paC5nb3YvcHVibWVkLzI1OTIyNzY4
PC91cmw+PC9yZWxhdGVkLXVybHM+PC91cmxzPjxjdXN0b20yPlBNQzQzOTg5NTE8L2N1c3RvbTI+
PGVsZWN0cm9uaWMtcmVzb3VyY2UtbnVtPjEwLjExNTUvMjAxNS83ODE3MzE8L2VsZWN0cm9uaWMt
cmVzb3VyY2UtbnVtPjwvcmVjb3JkPjwvQ2l0ZT48L0VuZE5vdGU+AG==
</w:fldData>
        </w:fldChar>
      </w:r>
      <w:r>
        <w:rPr>
          <w:rFonts w:ascii="Arial" w:hAnsi="Arial" w:cs="Arial"/>
          <w:bCs/>
          <w:sz w:val="22"/>
          <w:szCs w:val="22"/>
        </w:rPr>
        <w:instrText xml:space="preserve"> ADDIN EN.CITE </w:instrText>
      </w:r>
      <w:r>
        <w:rPr>
          <w:rFonts w:ascii="Arial" w:hAnsi="Arial" w:cs="Arial"/>
          <w:bCs/>
          <w:sz w:val="22"/>
          <w:szCs w:val="22"/>
        </w:rPr>
        <w:fldChar w:fldCharType="begin">
          <w:fldData xml:space="preserve">PEVuZE5vdGU+PENpdGU+PEF1dGhvcj5TaXdlazwvQXV0aG9yPjxZZWFyPjIwMTU8L1llYXI+PFJl
Y051bT4yMjA8L1JlY051bT48RGlzcGxheVRleHQ+PHN0eWxlIGZhY2U9InN1cGVyc2NyaXB0Ij4x
PC9zdHlsZT48L0Rpc3BsYXlUZXh0PjxyZWNvcmQ+PHJlYy1udW1iZXI+MjIwPC9yZWMtbnVtYmVy
Pjxmb3JlaWduLWtleXM+PGtleSBhcHA9IkVOIiBkYi1pZD0iNWZyYTVyMnI5ZTBzYWRlMHg1c3Z4
ZHJncHpwemRmczJ3OTV3IiB0aW1lc3RhbXA9IjE0Njg5MTgzNDkiPjIyMDwva2V5PjwvZm9yZWln
bi1rZXlzPjxyZWYtdHlwZSBuYW1lPSJKb3VybmFsIEFydGljbGUiPjE3PC9yZWYtdHlwZT48Y29u
dHJpYnV0b3JzPjxhdXRob3JzPjxhdXRob3I+U2l3ZWssIE0uIEUuPC9hdXRob3I+PGF1dGhvcj5N
dWxsZXIsIFIuPC9hdXRob3I+PGF1dGhvcj5IZW5zZWxlciwgQy48L2F1dGhvcj48YXV0aG9yPlRy
b2csIEEuPC9hdXRob3I+PGF1dGhvcj5MdW5kdCwgQS48L2F1dGhvcj48YXV0aG9yPldvcm11dGgs
IEMuPC9hdXRob3I+PGF1dGhvcj5Ccm9pY2gsIEsuPC9hdXRob3I+PGF1dGhvcj5FaG5pbmdlciwg
RC48L2F1dGhvcj48YXV0aG9yPldlaWVyZ3JhYmVyLCBNLjwvYXV0aG9yPjxhdXRob3I+UGFwYXpv
Z2xvdSwgQS48L2F1dGhvcj48L2F1dGhvcnM+PC9jb250cmlidXRvcnM+PGF1dGgtYWRkcmVzcz5G
ZWRlcmFsIEluc3RpdHV0ZSBmb3IgRHJ1Z3MgYW5kIE1lZGljYWwgRGV2aWNlcyAoQmZBck0pLCBL
dXJ0LUdlb3JnLUtpZXNpbmdlci1BbGxlZSAzLCA1MzE3NSBCb25uLCBHZXJtYW55LiYjeEQ7RGVw
YXJ0bWVudCBvZiBQc3ljaGlhdHJ5IGFuZCBQc3ljaG90aGVyYXB5LCBVbml2ZXJzaXR5IG9mIENv
bG9nbmUsIEZhY3VsdHkgb2YgTWVkaWNpbmUsIEtlcnBlbmVyIFN0cmVldCA2MiwgNTA5MzcgQ29s
b2duZSwgR2VybWFueS4mI3hEO0luc3RpdHV0ZSBvZiBNb2xlY3VsYXIgUHN5Y2hpYXRyeSwgVW5p
dmVyc2l0eSBvZiBCb25uLCBTaWdtdW5kLUZyZXVkIFN0cmVldCAyNSwgNTMxMjUgQm9ubiwgR2Vy
bWFueS4mI3hEO0dlcm1hbiBDZW50ZXIgZm9yIE5ldXJvZGVnZW5lcmF0aXZlIERpc2Vhc2VzIChE
Wk5FKSwgTHVkd2lnLUVyaGFyZC1BbGxlZSAyLCA1MzE3NSBCb25uLCBHZXJtYW55LjwvYXV0aC1h
ZGRyZXNzPjx0aXRsZXM+PHRpdGxlPkFsdGVyZWQgdGhldGEgb3NjaWxsYXRpb25zIGFuZCBhYmVy
cmFudCBjb3J0aWNhbCBleGNpdGF0b3J5IGFjdGl2aXR5IGluIHRoZSA1WEZBRCBtb2RlbCBvZiBB
bHpoZWltZXImYXBvcztzIGRpc2Vhc2U8L3RpdGxlPjxzZWNvbmRhcnktdGl0bGU+TmV1cmFsIFBs
YXN0PC9zZWNvbmRhcnktdGl0bGU+PC90aXRsZXM+PHBlcmlvZGljYWw+PGZ1bGwtdGl0bGU+TmV1
cmFsIFBsYXN0PC9mdWxsLXRpdGxlPjwvcGVyaW9kaWNhbD48cGFnZXM+NzgxNzMxPC9wYWdlcz48
dm9sdW1lPjIwMTU8L3ZvbHVtZT48a2V5d29yZHM+PGtleXdvcmQ+QWx6aGVpbWVyIERpc2Vhc2Uv
Z2VuZXRpY3MvKnBoeXNpb3BhdGhvbG9neTwva2V5d29yZD48a2V5d29yZD5BbXlsb2lkIGJldGEt
UHJvdGVpbiBQcmVjdXJzb3IvZ2VuZXRpY3M8L2tleXdvcmQ+PGtleXdvcmQ+QW5pbWFsczwva2V5
d29yZD48a2V5d29yZD5DZXJlYnJhbCBDb3J0ZXgvKnBoeXNpb3BhdGhvbG9neTwva2V5d29yZD48
a2V5d29yZD4qRGlzZWFzZSBNb2RlbHMsIEFuaW1hbDwva2V5d29yZD48a2V5d29yZD5FbGVjdHJv
ZW5jZXBoYWxvZ3JhcGh5PC9rZXl3b3JkPjxrZXl3b3JkPkZlbWFsZTwva2V5d29yZD48a2V5d29y
ZD5HZW5lIEV4cHJlc3Npb248L2tleXdvcmQ+PGtleXdvcmQ+SGlwcG9jYW1wdXMvKnBoeXNpb3Bh
dGhvbG9neTwva2V5d29yZD48a2V5d29yZD5NYWxlPC9rZXl3b3JkPjxrZXl3b3JkPk1pY2U8L2tl
eXdvcmQ+PGtleXdvcmQ+TWljZSwgVHJhbnNnZW5pYzwva2V5d29yZD48a2V5d29yZD5Nb3RvciBB
Y3Rpdml0eTwva2V5d29yZD48a2V5d29yZD5QcmVzZW5pbGluLTEvZ2VuZXRpY3M8L2tleXdvcmQ+
PGtleXdvcmQ+U2VpenVyZXMvKnBoeXNpb3BhdGhvbG9neTwva2V5d29yZD48a2V5d29yZD4qVGhl
dGEgUmh5dGhtPC9rZXl3b3JkPjwva2V5d29yZHM+PGRhdGVzPjx5ZWFyPjIwMTU8L3llYXI+PC9k
YXRlcz48aXNibj4xNjg3LTU0NDMgKEVsZWN0cm9uaWMpJiN4RDsxNjg3LTU0NDMgKExpbmtpbmcp
PC9pc2JuPjxhY2Nlc3Npb24tbnVtPjI1OTIyNzY4PC9hY2Nlc3Npb24tbnVtPjx1cmxzPjxyZWxh
dGVkLXVybHM+PHVybD5odHRwOi8vd3d3Lm5jYmkubmxtLm5paC5nb3YvcHVibWVkLzI1OTIyNzY4
PC91cmw+PC9yZWxhdGVkLXVybHM+PC91cmxzPjxjdXN0b20yPlBNQzQzOTg5NTE8L2N1c3RvbTI+
PGVsZWN0cm9uaWMtcmVzb3VyY2UtbnVtPjEwLjExNTUvMjAxNS83ODE3MzE8L2VsZWN0cm9uaWMt
cmVzb3VyY2UtbnVtPjwvcmVjb3JkPjwvQ2l0ZT48L0VuZE5vdGU+AG==
</w:fldData>
        </w:fldChar>
      </w:r>
      <w:r>
        <w:rPr>
          <w:rFonts w:ascii="Arial" w:hAnsi="Arial" w:cs="Arial"/>
          <w:bCs/>
          <w:sz w:val="22"/>
          <w:szCs w:val="22"/>
        </w:rPr>
        <w:instrText xml:space="preserve"> ADDIN EN.CITE.DATA </w:instrText>
      </w:r>
      <w:r>
        <w:rPr>
          <w:rFonts w:ascii="Arial" w:hAnsi="Arial" w:cs="Arial"/>
          <w:bCs/>
          <w:sz w:val="22"/>
          <w:szCs w:val="22"/>
        </w:rPr>
      </w:r>
      <w:r>
        <w:rPr>
          <w:rFonts w:ascii="Arial" w:hAnsi="Arial" w:cs="Arial"/>
          <w:bCs/>
          <w:sz w:val="22"/>
          <w:szCs w:val="22"/>
        </w:rPr>
        <w:fldChar w:fldCharType="end"/>
      </w:r>
      <w:r>
        <w:rPr>
          <w:rFonts w:ascii="Arial" w:hAnsi="Arial" w:cs="Arial"/>
          <w:bCs/>
          <w:sz w:val="22"/>
          <w:szCs w:val="22"/>
        </w:rPr>
      </w:r>
      <w:r>
        <w:rPr>
          <w:rFonts w:ascii="Arial" w:hAnsi="Arial" w:cs="Arial"/>
          <w:bCs/>
          <w:sz w:val="22"/>
          <w:szCs w:val="22"/>
        </w:rPr>
        <w:fldChar w:fldCharType="separate"/>
      </w:r>
      <w:r w:rsidRPr="00FA147F">
        <w:rPr>
          <w:rFonts w:ascii="Arial" w:hAnsi="Arial" w:cs="Arial"/>
          <w:bCs/>
          <w:noProof/>
          <w:sz w:val="22"/>
          <w:szCs w:val="22"/>
          <w:vertAlign w:val="superscript"/>
        </w:rPr>
        <w:t>1</w:t>
      </w:r>
      <w:r>
        <w:rPr>
          <w:rFonts w:ascii="Arial" w:hAnsi="Arial" w:cs="Arial"/>
          <w:bCs/>
          <w:sz w:val="22"/>
          <w:szCs w:val="22"/>
        </w:rPr>
        <w:fldChar w:fldCharType="end"/>
      </w:r>
      <w:r w:rsidRPr="00CE3258">
        <w:rPr>
          <w:rFonts w:ascii="Arial" w:hAnsi="Arial" w:cs="Arial"/>
          <w:bCs/>
          <w:sz w:val="22"/>
          <w:szCs w:val="22"/>
        </w:rPr>
        <w:t xml:space="preserve"> </w:t>
      </w:r>
      <w:r w:rsidRPr="00CE3258">
        <w:rPr>
          <w:rFonts w:ascii="Arial" w:hAnsi="Arial" w:cs="Arial"/>
          <w:sz w:val="22"/>
          <w:szCs w:val="22"/>
          <w:lang w:val="en-GB" w:eastAsia="ja-JP"/>
        </w:rPr>
        <w:t xml:space="preserve">Ten days after radiotransmitter </w:t>
      </w:r>
      <w:r w:rsidRPr="00CE3258">
        <w:rPr>
          <w:rFonts w:ascii="Arial" w:hAnsi="Arial" w:cs="Arial"/>
          <w:sz w:val="22"/>
          <w:szCs w:val="22"/>
          <w:lang w:val="en-GB" w:eastAsia="ja-JP"/>
        </w:rPr>
        <w:lastRenderedPageBreak/>
        <w:t>implantation, simultaneous video-EEG recordings from the hippocampal CA1 region were performed for 48 h using Data</w:t>
      </w:r>
      <w:r>
        <w:rPr>
          <w:rFonts w:ascii="Arial" w:hAnsi="Arial" w:cs="Arial"/>
          <w:sz w:val="22"/>
          <w:szCs w:val="22"/>
          <w:lang w:val="en-GB" w:eastAsia="ja-JP"/>
        </w:rPr>
        <w:t>quest ART 4.2 software (DSI</w:t>
      </w:r>
      <w:r w:rsidRPr="00CE3258">
        <w:rPr>
          <w:rFonts w:ascii="Arial" w:hAnsi="Arial" w:cs="Arial"/>
          <w:sz w:val="22"/>
          <w:szCs w:val="22"/>
          <w:lang w:val="en-GB" w:eastAsia="ja-JP"/>
        </w:rPr>
        <w:t>) at a sampling rate of 1000 Hz with no a priori filter cut-off.</w:t>
      </w:r>
      <w:r w:rsidRPr="00CE3258">
        <w:rPr>
          <w:rFonts w:ascii="Arial" w:hAnsi="Arial" w:cs="Arial"/>
          <w:sz w:val="22"/>
          <w:szCs w:val="22"/>
        </w:rPr>
        <w:t xml:space="preserve"> </w:t>
      </w:r>
    </w:p>
    <w:p w:rsidR="005C0C97" w:rsidRDefault="005C0C97" w:rsidP="005C0C97">
      <w:pPr>
        <w:autoSpaceDE w:val="0"/>
        <w:autoSpaceDN w:val="0"/>
        <w:adjustRightInd w:val="0"/>
        <w:spacing w:line="480" w:lineRule="auto"/>
        <w:jc w:val="both"/>
        <w:rPr>
          <w:rFonts w:ascii="Arial" w:hAnsi="Arial" w:cs="Arial"/>
          <w:sz w:val="22"/>
          <w:szCs w:val="22"/>
          <w:lang w:val="en-GB" w:eastAsia="ja-JP"/>
        </w:rPr>
      </w:pPr>
    </w:p>
    <w:p w:rsidR="005C0C97" w:rsidRPr="00CE3258" w:rsidRDefault="005C0C97" w:rsidP="005C0C97">
      <w:pPr>
        <w:autoSpaceDE w:val="0"/>
        <w:autoSpaceDN w:val="0"/>
        <w:adjustRightInd w:val="0"/>
        <w:spacing w:line="480" w:lineRule="auto"/>
        <w:jc w:val="both"/>
        <w:rPr>
          <w:rFonts w:ascii="Arial" w:hAnsi="Arial" w:cs="Arial"/>
          <w:sz w:val="22"/>
          <w:szCs w:val="22"/>
          <w:lang w:val="en-GB" w:eastAsia="ja-JP"/>
        </w:rPr>
      </w:pPr>
      <w:r w:rsidRPr="00CE3258">
        <w:rPr>
          <w:rFonts w:ascii="Arial" w:hAnsi="Arial" w:cs="Arial"/>
          <w:sz w:val="22"/>
          <w:szCs w:val="22"/>
          <w:lang w:val="en-GB" w:eastAsia="ja-JP"/>
        </w:rPr>
        <w:t>Complex EEG analysis was performed for spontaneous 48 h recordings at a sampling rate of 1000 Hz. Data segments with a length of 60 min each were extracted from the 48 h total recordings. Data segments were analyzed using complex Morlet wavelets to calculate both frequency and amplitude of oscillations as described previously.</w:t>
      </w:r>
      <w:r>
        <w:rPr>
          <w:rFonts w:ascii="Arial" w:hAnsi="Arial" w:cs="Arial"/>
          <w:sz w:val="22"/>
          <w:szCs w:val="22"/>
          <w:lang w:val="en-GB" w:eastAsia="ja-JP"/>
        </w:rPr>
        <w:fldChar w:fldCharType="begin">
          <w:fldData xml:space="preserve">PEVuZE5vdGU+PENpdGU+PEF1dGhvcj5NdWxsZXI8L0F1dGhvcj48WWVhcj4yMDEyPC9ZZWFyPjxS
ZWNOdW0+MjIxPC9SZWNOdW0+PERpc3BsYXlUZXh0PjxzdHlsZSBmYWNlPSJzdXBlcnNjcmlwdCI+
MSwgMjwvc3R5bGU+PC9EaXNwbGF5VGV4dD48cmVjb3JkPjxyZWMtbnVtYmVyPjIyMTwvcmVjLW51
bWJlcj48Zm9yZWlnbi1rZXlzPjxrZXkgYXBwPSJFTiIgZGItaWQ9IjVmcmE1cjJyOWUwc2FkZTB4
NXN2eGRyZ3B6cHpkZnMydzk1dyIgdGltZXN0YW1wPSIxNDY4OTE4NTIzIj4yMjE8L2tleT48L2Zv
cmVpZ24ta2V5cz48cmVmLXR5cGUgbmFtZT0iSm91cm5hbCBBcnRpY2xlIj4xNzwvcmVmLXR5cGU+
PGNvbnRyaWJ1dG9ycz48YXV0aG9ycz48YXV0aG9yPk11bGxlciwgUi48L2F1dGhvcj48YXV0aG9y
PlN0cnVjaywgSC48L2F1dGhvcj48YXV0aG9yPkhvLCBNLiBTLjwvYXV0aG9yPjxhdXRob3I+QnJv
Y2toYXVzLUR1bWtlLCBBLjwvYXV0aG9yPjxhdXRob3I+S2xvc3RlcmtvdHRlciwgSi48L2F1dGhv
cj48YXV0aG9yPkJyb2ljaCwgSy48L2F1dGhvcj48YXV0aG9yPkhlc2NoZWxlciwgSi48L2F1dGhv
cj48YXV0aG9yPlNjaG5laWRlciwgVC48L2F1dGhvcj48YXV0aG9yPldlaWVyZ3JhYmVyLCBNLjwv
YXV0aG9yPjwvYXV0aG9ycz48L2NvbnRyaWJ1dG9ycz48YXV0aC1hZGRyZXNzPkRlcGFydG1lbnQg
b2YgUHN5Y2hpYXRyeSwgUHN5Y2hvdGhlcmFweSwgVW5pdmVyc2l0eSBvZiBDb2xvZ25lLCBGYWN1
bHR5IG9mIE1lZGljaW5lLCBLZXJwZW5lci1TdHIuIDYyLCA1MDkzNyBDb2xvZ25lLCBHZXJtYW55
LjwvYXV0aC1hZGRyZXNzPjx0aXRsZXM+PHRpdGxlPkF0cm9waW5lLXNlbnNpdGl2ZSBoaXBwb2Nh
bXBhbCB0aGV0YSBvc2NpbGxhdGlvbnMgYXJlIG1lZGlhdGVkIGJ5IENhdjIuMyBSLXR5cGUgQ2Eo
MikoKykgY2hhbm5lbHM8L3RpdGxlPjxzZWNvbmRhcnktdGl0bGU+TmV1cm9zY2llbmNlPC9zZWNv
bmRhcnktdGl0bGU+PC90aXRsZXM+PHBlcmlvZGljYWw+PGZ1bGwtdGl0bGU+TmV1cm9zY2llbmNl
PC9mdWxsLXRpdGxlPjwvcGVyaW9kaWNhbD48cGFnZXM+MTI1LTM5PC9wYWdlcz48dm9sdW1lPjIw
NTwvdm9sdW1lPjxrZXl3b3Jkcz48a2V5d29yZD5BbmltYWxzPC9rZXl3b3JkPjxrZXl3b3JkPkF0
cm9waW5lLypwaGFybWFjb2xvZ3k8L2tleXdvcmQ+PGtleXdvcmQ+QmlvbG9naWNhbCBDbG9ja3Mv
ZHJ1ZyBlZmZlY3RzLypwaHlzaW9sb2d5PC9rZXl3b3JkPjxrZXl3b3JkPkNhbGNpdW0gQ2hhbm5l
bHMsIFItVHlwZS9kZWZpY2llbmN5L2dlbmV0aWNzLypwaHlzaW9sb2d5PC9rZXl3b3JkPjxrZXl3
b3JkPkNhdGlvbiBUcmFuc3BvcnQgUHJvdGVpbnMvZGVmaWNpZW5jeS9nZW5ldGljcy8qcGh5c2lv
bG9neTwva2V5d29yZD48a2V5d29yZD5IaXBwb2NhbXB1cy9kcnVnIGVmZmVjdHMvKm1ldGFib2xp
c20vcGh5c2lvbG9neTwva2V5d29yZD48a2V5d29yZD5NaWNlPC9rZXl3b3JkPjxrZXl3b3JkPk1p
Y2UsIEtub2Nrb3V0PC9rZXl3b3JkPjxrZXl3b3JkPlNpZ25hbCBUcmFuc2R1Y3Rpb24vZHJ1ZyBl
ZmZlY3RzL2dlbmV0aWNzL3BoeXNpb2xvZ3k8L2tleXdvcmQ+PGtleXdvcmQ+VGhldGEgUmh5dGht
L2RydWcgZWZmZWN0cy8qcGh5c2lvbG9neTwva2V5d29yZD48L2tleXdvcmRzPjxkYXRlcz48eWVh
cj4yMDEyPC95ZWFyPjxwdWItZGF0ZXM+PGRhdGU+TWFyIDE1PC9kYXRlPjwvcHViLWRhdGVzPjwv
ZGF0ZXM+PGlzYm4+MTg3My03NTQ0IChFbGVjdHJvbmljKSYjeEQ7MDMwNi00NTIyIChMaW5raW5n
KTwvaXNibj48YWNjZXNzaW9uLW51bT4yMjI0MDI1MDwvYWNjZXNzaW9uLW51bT48dXJscz48cmVs
YXRlZC11cmxzPjx1cmw+aHR0cDovL3d3dy5uY2JpLm5sbS5uaWguZ292L3B1Ym1lZC8yMjI0MDI1
MDwvdXJsPjwvcmVsYXRlZC11cmxzPjwvdXJscz48ZWxlY3Ryb25pYy1yZXNvdXJjZS1udW0+MTAu
MTAxNi9qLm5ldXJvc2NpZW5jZS4yMDExLjEyLjAzMjwvZWxlY3Ryb25pYy1yZXNvdXJjZS1udW0+
PC9yZWNvcmQ+PC9DaXRlPjxDaXRlPjxBdXRob3I+U2l3ZWs8L0F1dGhvcj48WWVhcj4yMDE1PC9Z
ZWFyPjxSZWNOdW0+MjIwPC9SZWNOdW0+PHJlY29yZD48cmVjLW51bWJlcj4yMjA8L3JlYy1udW1i
ZXI+PGZvcmVpZ24ta2V5cz48a2V5IGFwcD0iRU4iIGRiLWlkPSI1ZnJhNXIycjllMHNhZGUweDVz
dnhkcmdwenB6ZGZzMnc5NXciIHRpbWVzdGFtcD0iMTQ2ODkxODM0OSI+MjIwPC9rZXk+PC9mb3Jl
aWduLWtleXM+PHJlZi10eXBlIG5hbWU9IkpvdXJuYWwgQXJ0aWNsZSI+MTc8L3JlZi10eXBlPjxj
b250cmlidXRvcnM+PGF1dGhvcnM+PGF1dGhvcj5TaXdlaywgTS4gRS48L2F1dGhvcj48YXV0aG9y
Pk11bGxlciwgUi48L2F1dGhvcj48YXV0aG9yPkhlbnNlbGVyLCBDLjwvYXV0aG9yPjxhdXRob3I+
VHJvZywgQS48L2F1dGhvcj48YXV0aG9yPkx1bmR0LCBBLjwvYXV0aG9yPjxhdXRob3I+V29ybXV0
aCwgQy48L2F1dGhvcj48YXV0aG9yPkJyb2ljaCwgSy48L2F1dGhvcj48YXV0aG9yPkVobmluZ2Vy
LCBELjwvYXV0aG9yPjxhdXRob3I+V2VpZXJncmFiZXIsIE0uPC9hdXRob3I+PGF1dGhvcj5QYXBh
em9nbG91LCBBLjwvYXV0aG9yPjwvYXV0aG9ycz48L2NvbnRyaWJ1dG9ycz48YXV0aC1hZGRyZXNz
PkZlZGVyYWwgSW5zdGl0dXRlIGZvciBEcnVncyBhbmQgTWVkaWNhbCBEZXZpY2VzIChCZkFyTSks
IEt1cnQtR2VvcmctS2llc2luZ2VyLUFsbGVlIDMsIDUzMTc1IEJvbm4sIEdlcm1hbnkuJiN4RDtE
ZXBhcnRtZW50IG9mIFBzeWNoaWF0cnkgYW5kIFBzeWNob3RoZXJhcHksIFVuaXZlcnNpdHkgb2Yg
Q29sb2duZSwgRmFjdWx0eSBvZiBNZWRpY2luZSwgS2VycGVuZXIgU3RyZWV0IDYyLCA1MDkzNyBD
b2xvZ25lLCBHZXJtYW55LiYjeEQ7SW5zdGl0dXRlIG9mIE1vbGVjdWxhciBQc3ljaGlhdHJ5LCBV
bml2ZXJzaXR5IG9mIEJvbm4sIFNpZ211bmQtRnJldWQgU3RyZWV0IDI1LCA1MzEyNSBCb25uLCBH
ZXJtYW55LiYjeEQ7R2VybWFuIENlbnRlciBmb3IgTmV1cm9kZWdlbmVyYXRpdmUgRGlzZWFzZXMg
KERaTkUpLCBMdWR3aWctRXJoYXJkLUFsbGVlIDIsIDUzMTc1IEJvbm4sIEdlcm1hbnkuPC9hdXRo
LWFkZHJlc3M+PHRpdGxlcz48dGl0bGU+QWx0ZXJlZCB0aGV0YSBvc2NpbGxhdGlvbnMgYW5kIGFi
ZXJyYW50IGNvcnRpY2FsIGV4Y2l0YXRvcnkgYWN0aXZpdHkgaW4gdGhlIDVYRkFEIG1vZGVsIG9m
IEFsemhlaW1lciZhcG9zO3MgZGlzZWFzZTwvdGl0bGU+PHNlY29uZGFyeS10aXRsZT5OZXVyYWwg
UGxhc3Q8L3NlY29uZGFyeS10aXRsZT48L3RpdGxlcz48cGVyaW9kaWNhbD48ZnVsbC10aXRsZT5O
ZXVyYWwgUGxhc3Q8L2Z1bGwtdGl0bGU+PC9wZXJpb2RpY2FsPjxwYWdlcz43ODE3MzE8L3BhZ2Vz
Pjx2b2x1bWU+MjAxNTwvdm9sdW1lPjxrZXl3b3Jkcz48a2V5d29yZD5BbHpoZWltZXIgRGlzZWFz
ZS9nZW5ldGljcy8qcGh5c2lvcGF0aG9sb2d5PC9rZXl3b3JkPjxrZXl3b3JkPkFteWxvaWQgYmV0
YS1Qcm90ZWluIFByZWN1cnNvci9nZW5ldGljczwva2V5d29yZD48a2V5d29yZD5BbmltYWxzPC9r
ZXl3b3JkPjxrZXl3b3JkPkNlcmVicmFsIENvcnRleC8qcGh5c2lvcGF0aG9sb2d5PC9rZXl3b3Jk
PjxrZXl3b3JkPipEaXNlYXNlIE1vZGVscywgQW5pbWFsPC9rZXl3b3JkPjxrZXl3b3JkPkVsZWN0
cm9lbmNlcGhhbG9ncmFwaHk8L2tleXdvcmQ+PGtleXdvcmQ+RmVtYWxlPC9rZXl3b3JkPjxrZXl3
b3JkPkdlbmUgRXhwcmVzc2lvbjwva2V5d29yZD48a2V5d29yZD5IaXBwb2NhbXB1cy8qcGh5c2lv
cGF0aG9sb2d5PC9rZXl3b3JkPjxrZXl3b3JkPk1hbGU8L2tleXdvcmQ+PGtleXdvcmQ+TWljZTwv
a2V5d29yZD48a2V5d29yZD5NaWNlLCBUcmFuc2dlbmljPC9rZXl3b3JkPjxrZXl3b3JkPk1vdG9y
IEFjdGl2aXR5PC9rZXl3b3JkPjxrZXl3b3JkPlByZXNlbmlsaW4tMS9nZW5ldGljczwva2V5d29y
ZD48a2V5d29yZD5TZWl6dXJlcy8qcGh5c2lvcGF0aG9sb2d5PC9rZXl3b3JkPjxrZXl3b3JkPipU
aGV0YSBSaHl0aG08L2tleXdvcmQ+PC9rZXl3b3Jkcz48ZGF0ZXM+PHllYXI+MjAxNTwveWVhcj48
L2RhdGVzPjxpc2JuPjE2ODctNTQ0MyAoRWxlY3Ryb25pYykmI3hEOzE2ODctNTQ0MyAoTGlua2lu
Zyk8L2lzYm4+PGFjY2Vzc2lvbi1udW0+MjU5MjI3Njg8L2FjY2Vzc2lvbi1udW0+PHVybHM+PHJl
bGF0ZWQtdXJscz48dXJsPmh0dHA6Ly93d3cubmNiaS5ubG0ubmloLmdvdi9wdWJtZWQvMjU5MjI3
Njg8L3VybD48L3JlbGF0ZWQtdXJscz48L3VybHM+PGN1c3RvbTI+UE1DNDM5ODk1MTwvY3VzdG9t
Mj48ZWxlY3Ryb25pYy1yZXNvdXJjZS1udW0+MTAuMTE1NS8yMDE1Lzc4MTczMTwvZWxlY3Ryb25p
Yy1yZXNvdXJjZS1udW0+PC9yZWNvcmQ+PC9DaXRlPjwvRW5kTm90ZT4A
</w:fldData>
        </w:fldChar>
      </w:r>
      <w:r>
        <w:rPr>
          <w:rFonts w:ascii="Arial" w:hAnsi="Arial" w:cs="Arial"/>
          <w:sz w:val="22"/>
          <w:szCs w:val="22"/>
          <w:lang w:val="en-GB" w:eastAsia="ja-JP"/>
        </w:rPr>
        <w:instrText xml:space="preserve"> ADDIN EN.CITE </w:instrText>
      </w:r>
      <w:r>
        <w:rPr>
          <w:rFonts w:ascii="Arial" w:hAnsi="Arial" w:cs="Arial"/>
          <w:sz w:val="22"/>
          <w:szCs w:val="22"/>
          <w:lang w:val="en-GB" w:eastAsia="ja-JP"/>
        </w:rPr>
        <w:fldChar w:fldCharType="begin">
          <w:fldData xml:space="preserve">PEVuZE5vdGU+PENpdGU+PEF1dGhvcj5NdWxsZXI8L0F1dGhvcj48WWVhcj4yMDEyPC9ZZWFyPjxS
ZWNOdW0+MjIxPC9SZWNOdW0+PERpc3BsYXlUZXh0PjxzdHlsZSBmYWNlPSJzdXBlcnNjcmlwdCI+
MSwgMjwvc3R5bGU+PC9EaXNwbGF5VGV4dD48cmVjb3JkPjxyZWMtbnVtYmVyPjIyMTwvcmVjLW51
bWJlcj48Zm9yZWlnbi1rZXlzPjxrZXkgYXBwPSJFTiIgZGItaWQ9IjVmcmE1cjJyOWUwc2FkZTB4
NXN2eGRyZ3B6cHpkZnMydzk1dyIgdGltZXN0YW1wPSIxNDY4OTE4NTIzIj4yMjE8L2tleT48L2Zv
cmVpZ24ta2V5cz48cmVmLXR5cGUgbmFtZT0iSm91cm5hbCBBcnRpY2xlIj4xNzwvcmVmLXR5cGU+
PGNvbnRyaWJ1dG9ycz48YXV0aG9ycz48YXV0aG9yPk11bGxlciwgUi48L2F1dGhvcj48YXV0aG9y
PlN0cnVjaywgSC48L2F1dGhvcj48YXV0aG9yPkhvLCBNLiBTLjwvYXV0aG9yPjxhdXRob3I+QnJv
Y2toYXVzLUR1bWtlLCBBLjwvYXV0aG9yPjxhdXRob3I+S2xvc3RlcmtvdHRlciwgSi48L2F1dGhv
cj48YXV0aG9yPkJyb2ljaCwgSy48L2F1dGhvcj48YXV0aG9yPkhlc2NoZWxlciwgSi48L2F1dGhv
cj48YXV0aG9yPlNjaG5laWRlciwgVC48L2F1dGhvcj48YXV0aG9yPldlaWVyZ3JhYmVyLCBNLjwv
YXV0aG9yPjwvYXV0aG9ycz48L2NvbnRyaWJ1dG9ycz48YXV0aC1hZGRyZXNzPkRlcGFydG1lbnQg
b2YgUHN5Y2hpYXRyeSwgUHN5Y2hvdGhlcmFweSwgVW5pdmVyc2l0eSBvZiBDb2xvZ25lLCBGYWN1
bHR5IG9mIE1lZGljaW5lLCBLZXJwZW5lci1TdHIuIDYyLCA1MDkzNyBDb2xvZ25lLCBHZXJtYW55
LjwvYXV0aC1hZGRyZXNzPjx0aXRsZXM+PHRpdGxlPkF0cm9waW5lLXNlbnNpdGl2ZSBoaXBwb2Nh
bXBhbCB0aGV0YSBvc2NpbGxhdGlvbnMgYXJlIG1lZGlhdGVkIGJ5IENhdjIuMyBSLXR5cGUgQ2Eo
MikoKykgY2hhbm5lbHM8L3RpdGxlPjxzZWNvbmRhcnktdGl0bGU+TmV1cm9zY2llbmNlPC9zZWNv
bmRhcnktdGl0bGU+PC90aXRsZXM+PHBlcmlvZGljYWw+PGZ1bGwtdGl0bGU+TmV1cm9zY2llbmNl
PC9mdWxsLXRpdGxlPjwvcGVyaW9kaWNhbD48cGFnZXM+MTI1LTM5PC9wYWdlcz48dm9sdW1lPjIw
NTwvdm9sdW1lPjxrZXl3b3Jkcz48a2V5d29yZD5BbmltYWxzPC9rZXl3b3JkPjxrZXl3b3JkPkF0
cm9waW5lLypwaGFybWFjb2xvZ3k8L2tleXdvcmQ+PGtleXdvcmQ+QmlvbG9naWNhbCBDbG9ja3Mv
ZHJ1ZyBlZmZlY3RzLypwaHlzaW9sb2d5PC9rZXl3b3JkPjxrZXl3b3JkPkNhbGNpdW0gQ2hhbm5l
bHMsIFItVHlwZS9kZWZpY2llbmN5L2dlbmV0aWNzLypwaHlzaW9sb2d5PC9rZXl3b3JkPjxrZXl3
b3JkPkNhdGlvbiBUcmFuc3BvcnQgUHJvdGVpbnMvZGVmaWNpZW5jeS9nZW5ldGljcy8qcGh5c2lv
bG9neTwva2V5d29yZD48a2V5d29yZD5IaXBwb2NhbXB1cy9kcnVnIGVmZmVjdHMvKm1ldGFib2xp
c20vcGh5c2lvbG9neTwva2V5d29yZD48a2V5d29yZD5NaWNlPC9rZXl3b3JkPjxrZXl3b3JkPk1p
Y2UsIEtub2Nrb3V0PC9rZXl3b3JkPjxrZXl3b3JkPlNpZ25hbCBUcmFuc2R1Y3Rpb24vZHJ1ZyBl
ZmZlY3RzL2dlbmV0aWNzL3BoeXNpb2xvZ3k8L2tleXdvcmQ+PGtleXdvcmQ+VGhldGEgUmh5dGht
L2RydWcgZWZmZWN0cy8qcGh5c2lvbG9neTwva2V5d29yZD48L2tleXdvcmRzPjxkYXRlcz48eWVh
cj4yMDEyPC95ZWFyPjxwdWItZGF0ZXM+PGRhdGU+TWFyIDE1PC9kYXRlPjwvcHViLWRhdGVzPjwv
ZGF0ZXM+PGlzYm4+MTg3My03NTQ0IChFbGVjdHJvbmljKSYjeEQ7MDMwNi00NTIyIChMaW5raW5n
KTwvaXNibj48YWNjZXNzaW9uLW51bT4yMjI0MDI1MDwvYWNjZXNzaW9uLW51bT48dXJscz48cmVs
YXRlZC11cmxzPjx1cmw+aHR0cDovL3d3dy5uY2JpLm5sbS5uaWguZ292L3B1Ym1lZC8yMjI0MDI1
MDwvdXJsPjwvcmVsYXRlZC11cmxzPjwvdXJscz48ZWxlY3Ryb25pYy1yZXNvdXJjZS1udW0+MTAu
MTAxNi9qLm5ldXJvc2NpZW5jZS4yMDExLjEyLjAzMjwvZWxlY3Ryb25pYy1yZXNvdXJjZS1udW0+
PC9yZWNvcmQ+PC9DaXRlPjxDaXRlPjxBdXRob3I+U2l3ZWs8L0F1dGhvcj48WWVhcj4yMDE1PC9Z
ZWFyPjxSZWNOdW0+MjIwPC9SZWNOdW0+PHJlY29yZD48cmVjLW51bWJlcj4yMjA8L3JlYy1udW1i
ZXI+PGZvcmVpZ24ta2V5cz48a2V5IGFwcD0iRU4iIGRiLWlkPSI1ZnJhNXIycjllMHNhZGUweDVz
dnhkcmdwenB6ZGZzMnc5NXciIHRpbWVzdGFtcD0iMTQ2ODkxODM0OSI+MjIwPC9rZXk+PC9mb3Jl
aWduLWtleXM+PHJlZi10eXBlIG5hbWU9IkpvdXJuYWwgQXJ0aWNsZSI+MTc8L3JlZi10eXBlPjxj
b250cmlidXRvcnM+PGF1dGhvcnM+PGF1dGhvcj5TaXdlaywgTS4gRS48L2F1dGhvcj48YXV0aG9y
Pk11bGxlciwgUi48L2F1dGhvcj48YXV0aG9yPkhlbnNlbGVyLCBDLjwvYXV0aG9yPjxhdXRob3I+
VHJvZywgQS48L2F1dGhvcj48YXV0aG9yPkx1bmR0LCBBLjwvYXV0aG9yPjxhdXRob3I+V29ybXV0
aCwgQy48L2F1dGhvcj48YXV0aG9yPkJyb2ljaCwgSy48L2F1dGhvcj48YXV0aG9yPkVobmluZ2Vy
LCBELjwvYXV0aG9yPjxhdXRob3I+V2VpZXJncmFiZXIsIE0uPC9hdXRob3I+PGF1dGhvcj5QYXBh
em9nbG91LCBBLjwvYXV0aG9yPjwvYXV0aG9ycz48L2NvbnRyaWJ1dG9ycz48YXV0aC1hZGRyZXNz
PkZlZGVyYWwgSW5zdGl0dXRlIGZvciBEcnVncyBhbmQgTWVkaWNhbCBEZXZpY2VzIChCZkFyTSks
IEt1cnQtR2VvcmctS2llc2luZ2VyLUFsbGVlIDMsIDUzMTc1IEJvbm4sIEdlcm1hbnkuJiN4RDtE
ZXBhcnRtZW50IG9mIFBzeWNoaWF0cnkgYW5kIFBzeWNob3RoZXJhcHksIFVuaXZlcnNpdHkgb2Yg
Q29sb2duZSwgRmFjdWx0eSBvZiBNZWRpY2luZSwgS2VycGVuZXIgU3RyZWV0IDYyLCA1MDkzNyBD
b2xvZ25lLCBHZXJtYW55LiYjeEQ7SW5zdGl0dXRlIG9mIE1vbGVjdWxhciBQc3ljaGlhdHJ5LCBV
bml2ZXJzaXR5IG9mIEJvbm4sIFNpZ211bmQtRnJldWQgU3RyZWV0IDI1LCA1MzEyNSBCb25uLCBH
ZXJtYW55LiYjeEQ7R2VybWFuIENlbnRlciBmb3IgTmV1cm9kZWdlbmVyYXRpdmUgRGlzZWFzZXMg
KERaTkUpLCBMdWR3aWctRXJoYXJkLUFsbGVlIDIsIDUzMTc1IEJvbm4sIEdlcm1hbnkuPC9hdXRo
LWFkZHJlc3M+PHRpdGxlcz48dGl0bGU+QWx0ZXJlZCB0aGV0YSBvc2NpbGxhdGlvbnMgYW5kIGFi
ZXJyYW50IGNvcnRpY2FsIGV4Y2l0YXRvcnkgYWN0aXZpdHkgaW4gdGhlIDVYRkFEIG1vZGVsIG9m
IEFsemhlaW1lciZhcG9zO3MgZGlzZWFzZTwvdGl0bGU+PHNlY29uZGFyeS10aXRsZT5OZXVyYWwg
UGxhc3Q8L3NlY29uZGFyeS10aXRsZT48L3RpdGxlcz48cGVyaW9kaWNhbD48ZnVsbC10aXRsZT5O
ZXVyYWwgUGxhc3Q8L2Z1bGwtdGl0bGU+PC9wZXJpb2RpY2FsPjxwYWdlcz43ODE3MzE8L3BhZ2Vz
Pjx2b2x1bWU+MjAxNTwvdm9sdW1lPjxrZXl3b3Jkcz48a2V5d29yZD5BbHpoZWltZXIgRGlzZWFz
ZS9nZW5ldGljcy8qcGh5c2lvcGF0aG9sb2d5PC9rZXl3b3JkPjxrZXl3b3JkPkFteWxvaWQgYmV0
YS1Qcm90ZWluIFByZWN1cnNvci9nZW5ldGljczwva2V5d29yZD48a2V5d29yZD5BbmltYWxzPC9r
ZXl3b3JkPjxrZXl3b3JkPkNlcmVicmFsIENvcnRleC8qcGh5c2lvcGF0aG9sb2d5PC9rZXl3b3Jk
PjxrZXl3b3JkPipEaXNlYXNlIE1vZGVscywgQW5pbWFsPC9rZXl3b3JkPjxrZXl3b3JkPkVsZWN0
cm9lbmNlcGhhbG9ncmFwaHk8L2tleXdvcmQ+PGtleXdvcmQ+RmVtYWxlPC9rZXl3b3JkPjxrZXl3
b3JkPkdlbmUgRXhwcmVzc2lvbjwva2V5d29yZD48a2V5d29yZD5IaXBwb2NhbXB1cy8qcGh5c2lv
cGF0aG9sb2d5PC9rZXl3b3JkPjxrZXl3b3JkPk1hbGU8L2tleXdvcmQ+PGtleXdvcmQ+TWljZTwv
a2V5d29yZD48a2V5d29yZD5NaWNlLCBUcmFuc2dlbmljPC9rZXl3b3JkPjxrZXl3b3JkPk1vdG9y
IEFjdGl2aXR5PC9rZXl3b3JkPjxrZXl3b3JkPlByZXNlbmlsaW4tMS9nZW5ldGljczwva2V5d29y
ZD48a2V5d29yZD5TZWl6dXJlcy8qcGh5c2lvcGF0aG9sb2d5PC9rZXl3b3JkPjxrZXl3b3JkPipU
aGV0YSBSaHl0aG08L2tleXdvcmQ+PC9rZXl3b3Jkcz48ZGF0ZXM+PHllYXI+MjAxNTwveWVhcj48
L2RhdGVzPjxpc2JuPjE2ODctNTQ0MyAoRWxlY3Ryb25pYykmI3hEOzE2ODctNTQ0MyAoTGlua2lu
Zyk8L2lzYm4+PGFjY2Vzc2lvbi1udW0+MjU5MjI3Njg8L2FjY2Vzc2lvbi1udW0+PHVybHM+PHJl
bGF0ZWQtdXJscz48dXJsPmh0dHA6Ly93d3cubmNiaS5ubG0ubmloLmdvdi9wdWJtZWQvMjU5MjI3
Njg8L3VybD48L3JlbGF0ZWQtdXJscz48L3VybHM+PGN1c3RvbTI+UE1DNDM5ODk1MTwvY3VzdG9t
Mj48ZWxlY3Ryb25pYy1yZXNvdXJjZS1udW0+MTAuMTE1NS8yMDE1Lzc4MTczMTwvZWxlY3Ryb25p
Yy1yZXNvdXJjZS1udW0+PC9yZWNvcmQ+PC9DaXRlPjwvRW5kTm90ZT4A
</w:fldData>
        </w:fldChar>
      </w:r>
      <w:r>
        <w:rPr>
          <w:rFonts w:ascii="Arial" w:hAnsi="Arial" w:cs="Arial"/>
          <w:sz w:val="22"/>
          <w:szCs w:val="22"/>
          <w:lang w:val="en-GB" w:eastAsia="ja-JP"/>
        </w:rPr>
        <w:instrText xml:space="preserve"> ADDIN EN.CITE.DATA </w:instrText>
      </w:r>
      <w:r>
        <w:rPr>
          <w:rFonts w:ascii="Arial" w:hAnsi="Arial" w:cs="Arial"/>
          <w:sz w:val="22"/>
          <w:szCs w:val="22"/>
          <w:lang w:val="en-GB" w:eastAsia="ja-JP"/>
        </w:rPr>
      </w:r>
      <w:r>
        <w:rPr>
          <w:rFonts w:ascii="Arial" w:hAnsi="Arial" w:cs="Arial"/>
          <w:sz w:val="22"/>
          <w:szCs w:val="22"/>
          <w:lang w:val="en-GB" w:eastAsia="ja-JP"/>
        </w:rPr>
        <w:fldChar w:fldCharType="end"/>
      </w:r>
      <w:r>
        <w:rPr>
          <w:rFonts w:ascii="Arial" w:hAnsi="Arial" w:cs="Arial"/>
          <w:sz w:val="22"/>
          <w:szCs w:val="22"/>
          <w:lang w:val="en-GB" w:eastAsia="ja-JP"/>
        </w:rPr>
      </w:r>
      <w:r>
        <w:rPr>
          <w:rFonts w:ascii="Arial" w:hAnsi="Arial" w:cs="Arial"/>
          <w:sz w:val="22"/>
          <w:szCs w:val="22"/>
          <w:lang w:val="en-GB" w:eastAsia="ja-JP"/>
        </w:rPr>
        <w:fldChar w:fldCharType="separate"/>
      </w:r>
      <w:r w:rsidRPr="0079089A">
        <w:rPr>
          <w:rFonts w:ascii="Arial" w:hAnsi="Arial" w:cs="Arial"/>
          <w:noProof/>
          <w:sz w:val="22"/>
          <w:szCs w:val="22"/>
          <w:vertAlign w:val="superscript"/>
          <w:lang w:val="en-GB" w:eastAsia="ja-JP"/>
        </w:rPr>
        <w:t>1, 2</w:t>
      </w:r>
      <w:r>
        <w:rPr>
          <w:rFonts w:ascii="Arial" w:hAnsi="Arial" w:cs="Arial"/>
          <w:sz w:val="22"/>
          <w:szCs w:val="22"/>
          <w:lang w:val="en-GB" w:eastAsia="ja-JP"/>
        </w:rPr>
        <w:fldChar w:fldCharType="end"/>
      </w:r>
      <w:r w:rsidRPr="00CE3258">
        <w:rPr>
          <w:rFonts w:ascii="Arial" w:hAnsi="Arial" w:cs="Arial"/>
          <w:sz w:val="22"/>
          <w:szCs w:val="22"/>
          <w:lang w:val="en-GB" w:eastAsia="ja-JP"/>
        </w:rPr>
        <w:t xml:space="preserve"> The complex Morlet wavelet was used to analyze EEG data in the frequency range of 0.2 – 12 Hz with a step size of 0.1 Hz. A task-adjusted theta-oscillation detection criterion</w:t>
      </w:r>
      <w:r>
        <w:rPr>
          <w:rFonts w:ascii="Arial" w:hAnsi="Arial" w:cs="Arial"/>
          <w:sz w:val="22"/>
          <w:szCs w:val="22"/>
          <w:lang w:val="en-GB" w:eastAsia="ja-JP"/>
        </w:rPr>
        <w:fldChar w:fldCharType="begin"/>
      </w:r>
      <w:r>
        <w:rPr>
          <w:rFonts w:ascii="Arial" w:hAnsi="Arial" w:cs="Arial"/>
          <w:sz w:val="22"/>
          <w:szCs w:val="22"/>
          <w:lang w:val="en-GB" w:eastAsia="ja-JP"/>
        </w:rPr>
        <w:instrText xml:space="preserve"> ADDIN EN.CITE &lt;EndNote&gt;&lt;Cite&gt;&lt;Author&gt;Muller&lt;/Author&gt;&lt;Year&gt;2012&lt;/Year&gt;&lt;RecNum&gt;221&lt;/RecNum&gt;&lt;DisplayText&gt;&lt;style face="superscript"&gt;2&lt;/style&gt;&lt;/DisplayText&gt;&lt;record&gt;&lt;rec-number&gt;221&lt;/rec-number&gt;&lt;foreign-keys&gt;&lt;key app="EN" db-id="5fra5r2r9e0sade0x5svxdrgpzpzdfs2w95w" timestamp="1468918523"&gt;221&lt;/key&gt;&lt;/foreign-keys&gt;&lt;ref-type name="Journal Article"&gt;17&lt;/ref-type&gt;&lt;contributors&gt;&lt;authors&gt;&lt;author&gt;Muller, R.&lt;/author&gt;&lt;author&gt;Struck, H.&lt;/author&gt;&lt;author&gt;Ho, M. S.&lt;/author&gt;&lt;author&gt;Brockhaus-Dumke, A.&lt;/author&gt;&lt;author&gt;Klosterkotter, J.&lt;/author&gt;&lt;author&gt;Broich, K.&lt;/author&gt;&lt;author&gt;Hescheler, J.&lt;/author&gt;&lt;author&gt;Schneider, T.&lt;/author&gt;&lt;author&gt;Weiergraber, M.&lt;/author&gt;&lt;/authors&gt;&lt;/contributors&gt;&lt;auth-address&gt;Department of Psychiatry, Psychotherapy, University of Cologne, Faculty of Medicine, Kerpener-Str. 62, 50937 Cologne, Germany.&lt;/auth-address&gt;&lt;titles&gt;&lt;title&gt;Atropine-sensitive hippocampal theta oscillations are mediated by Cav2.3 R-type Ca(2)(+) channels&lt;/title&gt;&lt;secondary-title&gt;Neuroscience&lt;/secondary-title&gt;&lt;/titles&gt;&lt;periodical&gt;&lt;full-title&gt;Neuroscience&lt;/full-title&gt;&lt;/periodical&gt;&lt;pages&gt;125-39&lt;/pages&gt;&lt;volume&gt;205&lt;/volume&gt;&lt;keywords&gt;&lt;keyword&gt;Animals&lt;/keyword&gt;&lt;keyword&gt;Atropine/*pharmacology&lt;/keyword&gt;&lt;keyword&gt;Biological Clocks/drug effects/*physiology&lt;/keyword&gt;&lt;keyword&gt;Calcium Channels, R-Type/deficiency/genetics/*physiology&lt;/keyword&gt;&lt;keyword&gt;Cation Transport Proteins/deficiency/genetics/*physiology&lt;/keyword&gt;&lt;keyword&gt;Hippocampus/drug effects/*metabolism/physiology&lt;/keyword&gt;&lt;keyword&gt;Mice&lt;/keyword&gt;&lt;keyword&gt;Mice, Knockout&lt;/keyword&gt;&lt;keyword&gt;Signal Transduction/drug effects/genetics/physiology&lt;/keyword&gt;&lt;keyword&gt;Theta Rhythm/drug effects/*physiology&lt;/keyword&gt;&lt;/keywords&gt;&lt;dates&gt;&lt;year&gt;2012&lt;/year&gt;&lt;pub-dates&gt;&lt;date&gt;Mar 15&lt;/date&gt;&lt;/pub-dates&gt;&lt;/dates&gt;&lt;isbn&gt;1873-7544 (Electronic)&amp;#xD;0306-4522 (Linking)&lt;/isbn&gt;&lt;accession-num&gt;22240250&lt;/accession-num&gt;&lt;urls&gt;&lt;related-urls&gt;&lt;url&gt;http://www.ncbi.nlm.nih.gov/pubmed/22240250&lt;/url&gt;&lt;/related-urls&gt;&lt;/urls&gt;&lt;electronic-resource-num&gt;10.1016/j.neuroscience.2011.12.032&lt;/electronic-resource-num&gt;&lt;/record&gt;&lt;/Cite&gt;&lt;/EndNote&gt;</w:instrText>
      </w:r>
      <w:r>
        <w:rPr>
          <w:rFonts w:ascii="Arial" w:hAnsi="Arial" w:cs="Arial"/>
          <w:sz w:val="22"/>
          <w:szCs w:val="22"/>
          <w:lang w:val="en-GB" w:eastAsia="ja-JP"/>
        </w:rPr>
        <w:fldChar w:fldCharType="separate"/>
      </w:r>
      <w:r w:rsidRPr="00FA147F">
        <w:rPr>
          <w:rFonts w:ascii="Arial" w:hAnsi="Arial" w:cs="Arial"/>
          <w:noProof/>
          <w:sz w:val="22"/>
          <w:szCs w:val="22"/>
          <w:vertAlign w:val="superscript"/>
          <w:lang w:val="en-GB" w:eastAsia="ja-JP"/>
        </w:rPr>
        <w:t>2</w:t>
      </w:r>
      <w:r>
        <w:rPr>
          <w:rFonts w:ascii="Arial" w:hAnsi="Arial" w:cs="Arial"/>
          <w:sz w:val="22"/>
          <w:szCs w:val="22"/>
          <w:lang w:val="en-GB" w:eastAsia="ja-JP"/>
        </w:rPr>
        <w:fldChar w:fldCharType="end"/>
      </w:r>
      <w:r w:rsidRPr="00CE3258">
        <w:rPr>
          <w:rFonts w:ascii="Arial" w:hAnsi="Arial" w:cs="Arial"/>
          <w:sz w:val="22"/>
          <w:szCs w:val="22"/>
          <w:lang w:val="en-GB" w:eastAsia="ja-JP"/>
        </w:rPr>
        <w:t xml:space="preserve"> was applied to elaborate the frequency</w:t>
      </w:r>
      <w:r w:rsidRPr="00CE3258">
        <w:rPr>
          <w:rFonts w:ascii="Arial" w:hAnsi="Arial" w:cs="Arial"/>
          <w:b/>
          <w:sz w:val="22"/>
          <w:szCs w:val="22"/>
          <w:lang w:val="en-GB" w:eastAsia="ja-JP"/>
        </w:rPr>
        <w:t xml:space="preserve"> </w:t>
      </w:r>
      <w:r w:rsidRPr="00CE3258">
        <w:rPr>
          <w:rFonts w:ascii="Arial" w:hAnsi="Arial" w:cs="Arial"/>
          <w:sz w:val="22"/>
          <w:szCs w:val="22"/>
          <w:lang w:val="en-GB" w:eastAsia="ja-JP"/>
        </w:rPr>
        <w:t>architecture of theta activity. Theta-positive oscillatory segments of 2.5 s duration</w:t>
      </w:r>
      <w:r>
        <w:rPr>
          <w:rFonts w:ascii="Arial" w:hAnsi="Arial" w:cs="Arial"/>
          <w:sz w:val="22"/>
          <w:szCs w:val="22"/>
          <w:lang w:val="en-GB" w:eastAsia="ja-JP"/>
        </w:rPr>
        <w:fldChar w:fldCharType="begin"/>
      </w:r>
      <w:r>
        <w:rPr>
          <w:rFonts w:ascii="Arial" w:hAnsi="Arial" w:cs="Arial"/>
          <w:sz w:val="22"/>
          <w:szCs w:val="22"/>
          <w:lang w:val="en-GB" w:eastAsia="ja-JP"/>
        </w:rPr>
        <w:instrText xml:space="preserve"> ADDIN EN.CITE &lt;EndNote&gt;&lt;Cite&gt;&lt;Author&gt;Goutagny&lt;/Author&gt;&lt;Year&gt;2013&lt;/Year&gt;&lt;RecNum&gt;222&lt;/RecNum&gt;&lt;DisplayText&gt;&lt;style face="superscript"&gt;3&lt;/style&gt;&lt;/DisplayText&gt;&lt;record&gt;&lt;rec-number&gt;222&lt;/rec-number&gt;&lt;foreign-keys&gt;&lt;key app="EN" db-id="5fra5r2r9e0sade0x5svxdrgpzpzdfs2w95w" timestamp="1468918621"&gt;222&lt;/key&gt;&lt;/foreign-keys&gt;&lt;ref-type name="Journal Article"&gt;17&lt;/ref-type&gt;&lt;contributors&gt;&lt;authors&gt;&lt;author&gt;Goutagny, R.&lt;/author&gt;&lt;author&gt;Krantic, S.&lt;/author&gt;&lt;/authors&gt;&lt;/contributors&gt;&lt;auth-address&gt;Laboratoire de Neurosciences Comportementales et Adaptatives (LNCA),Centre National de la Recherche Scientifique (CNRS), F-67000 Strasbourg, France. ; Universite de Strasbourg, Faculte de Psychologie, F-67000 Strasbourg, France.&lt;/auth-address&gt;&lt;titles&gt;&lt;title&gt;Hippocampal oscillatory activity in Alzheimer&amp;apos;s disease: toward the identification of early biomarkers?&lt;/title&gt;&lt;secondary-title&gt;Aging Dis&lt;/secondary-title&gt;&lt;/titles&gt;&lt;periodical&gt;&lt;full-title&gt;Aging Dis&lt;/full-title&gt;&lt;/periodical&gt;&lt;pages&gt;134-40&lt;/pages&gt;&lt;volume&gt;4&lt;/volume&gt;&lt;number&gt;3&lt;/number&gt;&lt;keywords&gt;&lt;keyword&gt;Abeta&lt;/keyword&gt;&lt;keyword&gt;Oscillatory activity&lt;/keyword&gt;&lt;keyword&gt;gamma oscillations&lt;/keyword&gt;&lt;keyword&gt;hippocampus&lt;/keyword&gt;&lt;keyword&gt;theta rhythm&lt;/keyword&gt;&lt;/keywords&gt;&lt;dates&gt;&lt;year&gt;2013&lt;/year&gt;&lt;pub-dates&gt;&lt;date&gt;Jun&lt;/date&gt;&lt;/pub-dates&gt;&lt;/dates&gt;&lt;isbn&gt;2152-5250 (Electronic)&amp;#xD;2152-5250 (Linking)&lt;/isbn&gt;&lt;accession-num&gt;23730529&lt;/accession-num&gt;&lt;urls&gt;&lt;related-urls&gt;&lt;url&gt;http://www.ncbi.nlm.nih.gov/pubmed/23730529&lt;/url&gt;&lt;/related-urls&gt;&lt;/urls&gt;&lt;custom2&gt;PMC3660123&lt;/custom2&gt;&lt;/record&gt;&lt;/Cite&gt;&lt;/EndNote&gt;</w:instrText>
      </w:r>
      <w:r>
        <w:rPr>
          <w:rFonts w:ascii="Arial" w:hAnsi="Arial" w:cs="Arial"/>
          <w:sz w:val="22"/>
          <w:szCs w:val="22"/>
          <w:lang w:val="en-GB" w:eastAsia="ja-JP"/>
        </w:rPr>
        <w:fldChar w:fldCharType="separate"/>
      </w:r>
      <w:r w:rsidRPr="0079089A">
        <w:rPr>
          <w:rFonts w:ascii="Arial" w:hAnsi="Arial" w:cs="Arial"/>
          <w:noProof/>
          <w:sz w:val="22"/>
          <w:szCs w:val="22"/>
          <w:vertAlign w:val="superscript"/>
          <w:lang w:val="en-GB" w:eastAsia="ja-JP"/>
        </w:rPr>
        <w:t>3</w:t>
      </w:r>
      <w:r>
        <w:rPr>
          <w:rFonts w:ascii="Arial" w:hAnsi="Arial" w:cs="Arial"/>
          <w:sz w:val="22"/>
          <w:szCs w:val="22"/>
          <w:lang w:val="en-GB" w:eastAsia="ja-JP"/>
        </w:rPr>
        <w:fldChar w:fldCharType="end"/>
      </w:r>
      <w:r w:rsidRPr="00CE3258">
        <w:rPr>
          <w:rFonts w:ascii="Arial" w:hAnsi="Arial" w:cs="Arial"/>
          <w:sz w:val="22"/>
          <w:szCs w:val="22"/>
          <w:lang w:val="en-GB" w:eastAsia="ja-JP"/>
        </w:rPr>
        <w:t xml:space="preserve"> were defined as follows (A</w:t>
      </w:r>
      <w:r w:rsidRPr="00CE3258">
        <w:rPr>
          <w:rFonts w:ascii="Arial" w:hAnsi="Arial" w:cs="Arial"/>
          <w:sz w:val="22"/>
          <w:szCs w:val="22"/>
          <w:vertAlign w:val="subscript"/>
          <w:lang w:val="en-GB" w:eastAsia="ja-JP"/>
        </w:rPr>
        <w:t>max</w:t>
      </w:r>
      <w:r w:rsidRPr="00CE3258">
        <w:rPr>
          <w:rFonts w:ascii="Arial" w:hAnsi="Arial" w:cs="Arial"/>
          <w:sz w:val="22"/>
          <w:szCs w:val="22"/>
          <w:lang w:val="en-GB" w:eastAsia="ja-JP"/>
        </w:rPr>
        <w:t>: maximum amplitude):</w:t>
      </w:r>
    </w:p>
    <w:p w:rsidR="005C0C97" w:rsidRPr="00CE3258" w:rsidRDefault="005C0C97" w:rsidP="005C0C97">
      <w:pPr>
        <w:autoSpaceDE w:val="0"/>
        <w:autoSpaceDN w:val="0"/>
        <w:adjustRightInd w:val="0"/>
        <w:spacing w:line="480" w:lineRule="auto"/>
        <w:jc w:val="both"/>
        <w:rPr>
          <w:rFonts w:ascii="Arial" w:hAnsi="Arial" w:cs="Arial"/>
          <w:sz w:val="22"/>
          <w:szCs w:val="22"/>
        </w:rPr>
      </w:pPr>
    </w:p>
    <w:p w:rsidR="005C0C97" w:rsidRPr="00CE3258" w:rsidRDefault="005C0C97" w:rsidP="005C0C97">
      <w:pPr>
        <w:pStyle w:val="KeinLeerraum"/>
        <w:spacing w:line="480" w:lineRule="auto"/>
        <w:jc w:val="both"/>
        <w:rPr>
          <w:rFonts w:ascii="Arial" w:eastAsiaTheme="minorHAnsi" w:hAnsi="Arial" w:cs="Arial"/>
        </w:rPr>
      </w:pPr>
      <m:oMathPara>
        <m:oMath>
          <m:f>
            <m:fPr>
              <m:ctrlPr>
                <w:rPr>
                  <w:rFonts w:ascii="Cambria Math" w:eastAsiaTheme="minorHAnsi" w:hAnsi="Cambria Math" w:cs="Arial"/>
                  <w:i/>
                  <w:lang w:val="en-US"/>
                </w:rPr>
              </m:ctrlPr>
            </m:fPr>
            <m:num>
              <m:sSub>
                <m:sSubPr>
                  <m:ctrlPr>
                    <w:rPr>
                      <w:rFonts w:ascii="Cambria Math" w:eastAsiaTheme="minorHAnsi" w:hAnsi="Cambria Math" w:cs="Arial"/>
                      <w:lang w:val="en-US"/>
                    </w:rPr>
                  </m:ctrlPr>
                </m:sSubPr>
                <m:e>
                  <m:r>
                    <w:rPr>
                      <w:rFonts w:ascii="Cambria Math" w:eastAsiaTheme="minorHAnsi" w:hAnsi="Cambria Math" w:cs="Arial"/>
                      <w:lang w:val="en-US"/>
                    </w:rPr>
                    <m:t>A</m:t>
                  </m:r>
                </m:e>
                <m:sub>
                  <m:r>
                    <m:rPr>
                      <m:nor/>
                    </m:rPr>
                    <w:rPr>
                      <w:rFonts w:ascii="Arial" w:eastAsiaTheme="minorHAnsi" w:hAnsi="Arial" w:cs="Arial"/>
                    </w:rPr>
                    <m:t>max(4-12Hz)</m:t>
                  </m:r>
                </m:sub>
              </m:sSub>
              <m:d>
                <m:dPr>
                  <m:begChr m:val="["/>
                  <m:endChr m:val="]"/>
                  <m:ctrlPr>
                    <w:rPr>
                      <w:rFonts w:ascii="Cambria Math" w:eastAsiaTheme="minorHAnsi" w:hAnsi="Cambria Math" w:cs="Arial"/>
                      <w:i/>
                      <w:lang w:val="en-US"/>
                    </w:rPr>
                  </m:ctrlPr>
                </m:dPr>
                <m:e>
                  <m:r>
                    <w:rPr>
                      <w:rFonts w:ascii="Cambria Math" w:eastAsiaTheme="minorHAnsi" w:hAnsi="Cambria Math" w:cs="Arial"/>
                      <w:lang w:val="en-US"/>
                    </w:rPr>
                    <m:t>mV</m:t>
                  </m:r>
                </m:e>
              </m:d>
            </m:num>
            <m:den>
              <m:sSub>
                <m:sSubPr>
                  <m:ctrlPr>
                    <w:rPr>
                      <w:rFonts w:ascii="Cambria Math" w:eastAsiaTheme="minorHAnsi" w:hAnsi="Cambria Math" w:cs="Arial"/>
                      <w:lang w:val="en-US"/>
                    </w:rPr>
                  </m:ctrlPr>
                </m:sSubPr>
                <m:e>
                  <m:r>
                    <w:rPr>
                      <w:rFonts w:ascii="Cambria Math" w:eastAsiaTheme="minorHAnsi" w:hAnsi="Cambria Math" w:cs="Arial"/>
                      <w:lang w:val="en-US"/>
                    </w:rPr>
                    <m:t>A</m:t>
                  </m:r>
                </m:e>
                <m:sub>
                  <m:r>
                    <m:rPr>
                      <m:nor/>
                    </m:rPr>
                    <w:rPr>
                      <w:rFonts w:ascii="Arial" w:eastAsiaTheme="minorHAnsi" w:hAnsi="Arial" w:cs="Arial"/>
                    </w:rPr>
                    <m:t>max(2-3.9Hz)</m:t>
                  </m:r>
                </m:sub>
              </m:sSub>
              <m:d>
                <m:dPr>
                  <m:begChr m:val="["/>
                  <m:endChr m:val="]"/>
                  <m:ctrlPr>
                    <w:rPr>
                      <w:rFonts w:ascii="Cambria Math" w:eastAsiaTheme="minorHAnsi" w:hAnsi="Cambria Math" w:cs="Arial"/>
                      <w:i/>
                      <w:lang w:val="en-US"/>
                    </w:rPr>
                  </m:ctrlPr>
                </m:dPr>
                <m:e>
                  <m:r>
                    <w:rPr>
                      <w:rFonts w:ascii="Cambria Math" w:eastAsiaTheme="minorHAnsi" w:hAnsi="Cambria Math" w:cs="Arial"/>
                      <w:lang w:val="en-US"/>
                    </w:rPr>
                    <m:t>mV</m:t>
                  </m:r>
                </m:e>
              </m:d>
            </m:den>
          </m:f>
          <m:r>
            <w:rPr>
              <w:rFonts w:ascii="Cambria Math" w:hAnsi="Cambria Math" w:cs="Arial"/>
            </w:rPr>
            <m:t>&gt;2</m:t>
          </m:r>
        </m:oMath>
      </m:oMathPara>
    </w:p>
    <w:p w:rsidR="005C0C97" w:rsidRPr="00CE3485" w:rsidRDefault="005C0C97" w:rsidP="005C0C97">
      <w:pPr>
        <w:autoSpaceDE w:val="0"/>
        <w:autoSpaceDN w:val="0"/>
        <w:adjustRightInd w:val="0"/>
        <w:spacing w:line="480" w:lineRule="auto"/>
        <w:jc w:val="both"/>
        <w:rPr>
          <w:rFonts w:ascii="Arial" w:hAnsi="Arial" w:cs="Arial"/>
          <w:sz w:val="22"/>
          <w:szCs w:val="22"/>
          <w:lang w:val="de-DE" w:eastAsia="ja-JP"/>
        </w:rPr>
      </w:pPr>
    </w:p>
    <w:p w:rsidR="005C0C97" w:rsidRPr="00CE3258" w:rsidRDefault="005C0C97" w:rsidP="005C0C97">
      <w:pPr>
        <w:autoSpaceDE w:val="0"/>
        <w:autoSpaceDN w:val="0"/>
        <w:adjustRightInd w:val="0"/>
        <w:spacing w:line="480" w:lineRule="auto"/>
        <w:jc w:val="both"/>
        <w:rPr>
          <w:rFonts w:ascii="Arial" w:hAnsi="Arial" w:cs="Arial"/>
          <w:sz w:val="22"/>
          <w:szCs w:val="22"/>
          <w:lang w:val="en-GB" w:eastAsia="ja-JP"/>
        </w:rPr>
      </w:pPr>
      <w:r w:rsidRPr="00CE3258">
        <w:rPr>
          <w:rFonts w:ascii="Arial" w:hAnsi="Arial" w:cs="Arial"/>
          <w:sz w:val="22"/>
          <w:szCs w:val="22"/>
          <w:lang w:val="en-GB" w:eastAsia="ja-JP"/>
        </w:rPr>
        <w:t xml:space="preserve">EEG segments identiﬁed as theta oscillation epochs were compared across groups. Furthermore, behavioral activity data were used to </w:t>
      </w:r>
      <w:r>
        <w:rPr>
          <w:rFonts w:ascii="Arial" w:hAnsi="Arial" w:cs="Arial"/>
          <w:sz w:val="22"/>
          <w:szCs w:val="22"/>
          <w:lang w:val="en-GB" w:eastAsia="ja-JP"/>
        </w:rPr>
        <w:t>assign</w:t>
      </w:r>
      <w:r w:rsidRPr="00CE3258">
        <w:rPr>
          <w:rFonts w:ascii="Arial" w:hAnsi="Arial" w:cs="Arial"/>
          <w:sz w:val="22"/>
          <w:szCs w:val="22"/>
          <w:lang w:val="en-GB" w:eastAsia="ja-JP"/>
        </w:rPr>
        <w:t xml:space="preserve"> </w:t>
      </w:r>
      <w:r>
        <w:rPr>
          <w:rFonts w:ascii="Arial" w:hAnsi="Arial" w:cs="Arial"/>
          <w:sz w:val="22"/>
          <w:szCs w:val="22"/>
          <w:lang w:val="en-GB" w:eastAsia="ja-JP"/>
        </w:rPr>
        <w:t xml:space="preserve">CA1 </w:t>
      </w:r>
      <w:r w:rsidRPr="00CE3258">
        <w:rPr>
          <w:rFonts w:ascii="Arial" w:hAnsi="Arial" w:cs="Arial"/>
          <w:sz w:val="22"/>
          <w:szCs w:val="22"/>
          <w:lang w:val="en-GB" w:eastAsia="ja-JP"/>
        </w:rPr>
        <w:t>theta activity</w:t>
      </w:r>
      <w:r>
        <w:rPr>
          <w:rFonts w:ascii="Arial" w:hAnsi="Arial" w:cs="Arial"/>
          <w:sz w:val="22"/>
          <w:szCs w:val="22"/>
          <w:lang w:val="en-GB" w:eastAsia="ja-JP"/>
        </w:rPr>
        <w:t xml:space="preserve"> measurements</w:t>
      </w:r>
      <w:r w:rsidRPr="00CE3258">
        <w:rPr>
          <w:rFonts w:ascii="Arial" w:hAnsi="Arial" w:cs="Arial"/>
          <w:sz w:val="22"/>
          <w:szCs w:val="22"/>
          <w:lang w:val="en-GB" w:eastAsia="ja-JP"/>
        </w:rPr>
        <w:t xml:space="preserve"> </w:t>
      </w:r>
      <w:r>
        <w:rPr>
          <w:rFonts w:ascii="Arial" w:hAnsi="Arial" w:cs="Arial"/>
          <w:sz w:val="22"/>
          <w:szCs w:val="22"/>
          <w:lang w:val="en-GB" w:eastAsia="ja-JP"/>
        </w:rPr>
        <w:t>to</w:t>
      </w:r>
      <w:r w:rsidRPr="00CE3258">
        <w:rPr>
          <w:rFonts w:ascii="Arial" w:hAnsi="Arial" w:cs="Arial"/>
          <w:sz w:val="22"/>
          <w:szCs w:val="22"/>
          <w:lang w:val="en-GB" w:eastAsia="ja-JP"/>
        </w:rPr>
        <w:t xml:space="preserve"> either active or non-active motor behavioral states. All EEG calculations were done using custom-made programs in Matlab (The MathWorks Inc., Version R2012b). </w:t>
      </w:r>
    </w:p>
    <w:p w:rsidR="005C0C97" w:rsidRDefault="005C0C97" w:rsidP="005C0C97">
      <w:pPr>
        <w:pStyle w:val="CM4"/>
        <w:spacing w:line="480" w:lineRule="auto"/>
        <w:jc w:val="both"/>
        <w:rPr>
          <w:rFonts w:ascii="Arial" w:hAnsi="Arial" w:cs="Arial"/>
          <w:b/>
          <w:iCs/>
          <w:color w:val="000000"/>
          <w:sz w:val="22"/>
          <w:szCs w:val="22"/>
          <w:lang w:val="en-GB"/>
        </w:rPr>
      </w:pPr>
    </w:p>
    <w:p w:rsidR="005C0C97" w:rsidRDefault="005C0C97" w:rsidP="005C0C97">
      <w:pPr>
        <w:keepNext/>
        <w:spacing w:line="480" w:lineRule="auto"/>
        <w:jc w:val="both"/>
        <w:rPr>
          <w:rFonts w:ascii="Arial" w:hAnsi="Arial" w:cs="Arial"/>
          <w:b/>
          <w:i/>
          <w:sz w:val="22"/>
          <w:szCs w:val="22"/>
        </w:rPr>
      </w:pPr>
      <w:r>
        <w:rPr>
          <w:rFonts w:ascii="Arial" w:hAnsi="Arial" w:cs="Arial"/>
          <w:b/>
          <w:iCs/>
          <w:color w:val="000000"/>
          <w:sz w:val="22"/>
          <w:szCs w:val="22"/>
          <w:lang w:val="en-GB"/>
        </w:rPr>
        <w:t>Neuron c</w:t>
      </w:r>
      <w:r w:rsidRPr="00786251">
        <w:rPr>
          <w:rFonts w:ascii="Arial" w:hAnsi="Arial" w:cs="Arial"/>
          <w:b/>
          <w:iCs/>
          <w:color w:val="000000"/>
          <w:sz w:val="22"/>
          <w:szCs w:val="22"/>
          <w:lang w:val="en-GB"/>
        </w:rPr>
        <w:t>omputational model</w:t>
      </w:r>
      <w:r>
        <w:rPr>
          <w:rFonts w:ascii="Arial" w:hAnsi="Arial" w:cs="Arial"/>
          <w:iCs/>
          <w:color w:val="000000"/>
          <w:sz w:val="22"/>
          <w:szCs w:val="22"/>
          <w:lang w:val="en-GB"/>
        </w:rPr>
        <w:t xml:space="preserve">: </w:t>
      </w:r>
      <w:r w:rsidRPr="00ED751D">
        <w:rPr>
          <w:rFonts w:ascii="Arial" w:hAnsi="Arial" w:cs="Arial"/>
          <w:color w:val="000000"/>
          <w:sz w:val="22"/>
          <w:szCs w:val="22"/>
          <w:lang w:val="en-GB"/>
        </w:rPr>
        <w:t>The compartmental model of a CA1 pyramidal was implemented in the NEURON simulation environment</w:t>
      </w:r>
      <w:r>
        <w:rPr>
          <w:rFonts w:ascii="Arial" w:hAnsi="Arial" w:cs="Arial"/>
          <w:color w:val="000000"/>
          <w:sz w:val="22"/>
          <w:szCs w:val="22"/>
          <w:lang w:val="en-GB"/>
        </w:rPr>
        <w:t>.</w:t>
      </w:r>
      <w:r>
        <w:rPr>
          <w:rFonts w:ascii="Arial" w:hAnsi="Arial" w:cs="Arial"/>
          <w:color w:val="000000"/>
          <w:sz w:val="22"/>
          <w:szCs w:val="22"/>
          <w:lang w:val="en-GB"/>
        </w:rPr>
        <w:fldChar w:fldCharType="begin"/>
      </w:r>
      <w:r>
        <w:rPr>
          <w:rFonts w:ascii="Arial" w:hAnsi="Arial" w:cs="Arial"/>
          <w:color w:val="000000"/>
          <w:sz w:val="22"/>
          <w:szCs w:val="22"/>
          <w:lang w:val="en-GB"/>
        </w:rPr>
        <w:instrText xml:space="preserve"> ADDIN EN.CITE &lt;EndNote&gt;&lt;Cite&gt;&lt;Author&gt;Hines&lt;/Author&gt;&lt;Year&gt;1997&lt;/Year&gt;&lt;RecNum&gt;203&lt;/RecNum&gt;&lt;DisplayText&gt;&lt;style face="superscript"&gt;4&lt;/style&gt;&lt;/DisplayText&gt;&lt;record&gt;&lt;rec-number&gt;203&lt;/rec-number&gt;&lt;foreign-keys&gt;&lt;key app="EN" db-id="5fra5r2r9e0sade0x5svxdrgpzpzdfs2w95w" timestamp="1467357485"&gt;203&lt;/key&gt;&lt;/foreign-keys&gt;&lt;ref-type name="Journal Article"&gt;17&lt;/ref-type&gt;&lt;contributors&gt;&lt;authors&gt;&lt;author&gt;Hines, M. L.&lt;/author&gt;&lt;author&gt;Carnevale, N. T.&lt;/author&gt;&lt;/authors&gt;&lt;/contributors&gt;&lt;auth-address&gt;Department of Computer Science and Neuroengineering, Yale University, New Haven, CT 06520, USA.&lt;/auth-address&gt;&lt;titles&gt;&lt;title&gt;The NEURON simulation environment&lt;/title&gt;&lt;secondary-title&gt;Neural Comput&lt;/secondary-title&gt;&lt;/titles&gt;&lt;periodical&gt;&lt;full-title&gt;Neural Comput&lt;/full-title&gt;&lt;/periodical&gt;&lt;pages&gt;1179-209&lt;/pages&gt;&lt;volume&gt;9&lt;/volume&gt;&lt;number&gt;6&lt;/number&gt;&lt;keywords&gt;&lt;keyword&gt;Animals&lt;/keyword&gt;&lt;keyword&gt;Membrane Potentials/*physiology&lt;/keyword&gt;&lt;keyword&gt;*Models, Neurological&lt;/keyword&gt;&lt;keyword&gt;Neurons/*physiology&lt;/keyword&gt;&lt;keyword&gt;Signal Transduction/physiology&lt;/keyword&gt;&lt;/keywords&gt;&lt;dates&gt;&lt;year&gt;1997&lt;/year&gt;&lt;pub-dates&gt;&lt;date&gt;Aug 15&lt;/date&gt;&lt;/pub-dates&gt;&lt;/dates&gt;&lt;isbn&gt;0899-7667 (Print)&amp;#xD;0899-7667 (Linking)&lt;/isbn&gt;&lt;accession-num&gt;9248061&lt;/accession-num&gt;&lt;urls&gt;&lt;related-urls&gt;&lt;url&gt;http://www.ncbi.nlm.nih.gov/pubmed/9248061&lt;/url&gt;&lt;/related-urls&gt;&lt;/urls&gt;&lt;/record&gt;&lt;/Cite&gt;&lt;/EndNote&gt;</w:instrText>
      </w:r>
      <w:r>
        <w:rPr>
          <w:rFonts w:ascii="Arial" w:hAnsi="Arial" w:cs="Arial"/>
          <w:color w:val="000000"/>
          <w:sz w:val="22"/>
          <w:szCs w:val="22"/>
          <w:lang w:val="en-GB"/>
        </w:rPr>
        <w:fldChar w:fldCharType="separate"/>
      </w:r>
      <w:r w:rsidRPr="0079089A">
        <w:rPr>
          <w:rFonts w:ascii="Arial" w:hAnsi="Arial" w:cs="Arial"/>
          <w:noProof/>
          <w:color w:val="000000"/>
          <w:sz w:val="22"/>
          <w:szCs w:val="22"/>
          <w:vertAlign w:val="superscript"/>
          <w:lang w:val="en-GB"/>
        </w:rPr>
        <w:t>4</w:t>
      </w:r>
      <w:r>
        <w:rPr>
          <w:rFonts w:ascii="Arial" w:hAnsi="Arial" w:cs="Arial"/>
          <w:color w:val="000000"/>
          <w:sz w:val="22"/>
          <w:szCs w:val="22"/>
          <w:lang w:val="en-GB"/>
        </w:rPr>
        <w:fldChar w:fldCharType="end"/>
      </w:r>
      <w:r w:rsidRPr="00ED751D">
        <w:rPr>
          <w:rFonts w:ascii="Arial" w:hAnsi="Arial" w:cs="Arial"/>
          <w:color w:val="000000"/>
          <w:sz w:val="22"/>
          <w:szCs w:val="22"/>
          <w:lang w:val="en-GB"/>
        </w:rPr>
        <w:t xml:space="preserve"> The biophysical model of the CA1 pyramidal neuron has been described </w:t>
      </w:r>
      <w:r w:rsidRPr="00707B0E">
        <w:rPr>
          <w:rFonts w:ascii="Arial" w:hAnsi="Arial" w:cs="Arial"/>
          <w:color w:val="000000"/>
          <w:sz w:val="22"/>
          <w:szCs w:val="22"/>
          <w:lang w:val="en-GB"/>
        </w:rPr>
        <w:t>earlier</w:t>
      </w:r>
      <w:r>
        <w:rPr>
          <w:rFonts w:ascii="Arial" w:hAnsi="Arial" w:cs="Arial"/>
          <w:color w:val="000000"/>
          <w:sz w:val="22"/>
          <w:szCs w:val="22"/>
          <w:lang w:val="en-GB"/>
        </w:rPr>
        <w:t>.</w:t>
      </w:r>
      <w:r>
        <w:rPr>
          <w:rFonts w:ascii="Arial" w:hAnsi="Arial" w:cs="Arial"/>
          <w:sz w:val="22"/>
          <w:szCs w:val="22"/>
        </w:rPr>
        <w:fldChar w:fldCharType="begin">
          <w:fldData xml:space="preserve">PEVuZE5vdGU+PENpdGU+PEF1dGhvcj5Qb2lyYXppPC9BdXRob3I+PFllYXI+MjAwMzwvWWVhcj48
UmVjTnVtPjE0NTwvUmVjTnVtPjxEaXNwbGF5VGV4dD48c3R5bGUgZmFjZT0ic3VwZXJzY3JpcHQi
PjUsIDY8L3N0eWxlPjwvRGlzcGxheVRleHQ+PHJlY29yZD48cmVjLW51bWJlcj4xNDU8L3JlYy1u
dW1iZXI+PGZvcmVpZ24ta2V5cz48a2V5IGFwcD0iRU4iIGRiLWlkPSI1ZnJhNXIycjllMHNhZGUw
eDVzdnhkcmdwenB6ZGZzMnc5NXciIHRpbWVzdGFtcD0iMTQ2NzE5NTkwMCI+MTQ1PC9rZXk+PC9m
b3JlaWduLWtleXM+PHJlZi10eXBlIG5hbWU9IkpvdXJuYWwgQXJ0aWNsZSI+MTc8L3JlZi10eXBl
Pjxjb250cmlidXRvcnM+PGF1dGhvcnM+PGF1dGhvcj5Qb2lyYXppLCBQLjwvYXV0aG9yPjxhdXRo
b3I+QnJhbm5vbiwgVC48L2F1dGhvcj48YXV0aG9yPk1lbCwgQi4gVy48L2F1dGhvcj48L2F1dGhv
cnM+PC9jb250cmlidXRvcnM+PGF1dGgtYWRkcmVzcz5JbnN0aXR1dGUgb2YgTW9sZWN1bGFyIEJp
b2xvZ3kgYW5kIEJpb3RlY2hub2xvZ3ksIEZvdW5kYXRpb24gZm9yIFJlc2VhcmNoIGFuZCBUZWNo
bm9sb2d5LCBIZWxsYXMgKEZPUlRIKSwgVmFzc2lsaWNhIFZvdXRvbiwgUE8gQm94IDE1MjcsIEdS
IDcxMSAxMCBIZXJha2xpb24sIENyZXRlLCBHcmVlY2UuIHBvaXJhemlAaW1iYi5mb3J0aC5ncjwv
YXV0aC1hZGRyZXNzPjx0aXRsZXM+PHRpdGxlPkFyaXRobWV0aWMgb2Ygc3VidGhyZXNob2xkIHN5
bmFwdGljIHN1bW1hdGlvbiBpbiBhIG1vZGVsIENBMSBweXJhbWlkYWwgY2VsbDwvdGl0bGU+PHNl
Y29uZGFyeS10aXRsZT5OZXVyb248L3NlY29uZGFyeS10aXRsZT48L3RpdGxlcz48cGVyaW9kaWNh
bD48ZnVsbC10aXRsZT5OZXVyb248L2Z1bGwtdGl0bGU+PC9wZXJpb2RpY2FsPjxwYWdlcz45Nzct
ODc8L3BhZ2VzPjx2b2x1bWU+Mzc8L3ZvbHVtZT48bnVtYmVyPjY8L251bWJlcj48a2V5d29yZHM+
PGtleXdvcmQ+RGVuZHJpdGVzL3BoeXNpb2xvZ3k8L2tleXdvcmQ+PGtleXdvcmQ+RWxlY3RyaWMg
Q29uZHVjdGl2aXR5PC9rZXl3b3JkPjxrZXl3b3JkPkVsZWN0cmljIFN0aW11bGF0aW9uPC9rZXl3
b3JkPjxrZXl3b3JkPkV4Y2l0YXRvcnkgUG9zdHN5bmFwdGljIFBvdGVudGlhbHM8L2tleXdvcmQ+
PGtleXdvcmQ+TWF0aGVtYXRpY3M8L2tleXdvcmQ+PGtleXdvcmQ+Kk1vZGVscywgQmlvbG9naWNh
bDwva2V5d29yZD48a2V5d29yZD5QeXJhbWlkYWwgQ2VsbHMvKnBoeXNpb2xvZ3kvKnVsdHJhc3Ry
dWN0dXJlPC9rZXl3b3JkPjxrZXl3b3JkPlN5bmFwc2VzLypwaHlzaW9sb2d5PC9rZXl3b3JkPjwv
a2V5d29yZHM+PGRhdGVzPjx5ZWFyPjIwMDM8L3llYXI+PHB1Yi1kYXRlcz48ZGF0ZT5NYXIgMjc8
L2RhdGU+PC9wdWItZGF0ZXM+PC9kYXRlcz48aXNibj4wODk2LTYyNzMgKFByaW50KSYjeEQ7MDg5
Ni02MjczIChMaW5raW5nKTwvaXNibj48YWNjZXNzaW9uLW51bT4xMjY3MDQyNjwvYWNjZXNzaW9u
LW51bT48dXJscz48cmVsYXRlZC11cmxzPjx1cmw+aHR0cDovL3d3dy5uY2JpLm5sbS5uaWguZ292
L3B1Ym1lZC8xMjY3MDQyNjwvdXJsPjwvcmVsYXRlZC11cmxzPjwvdXJscz48L3JlY29yZD48L0Np
dGU+PENpdGU+PEF1dGhvcj5MaWVibWFubjwvQXV0aG9yPjxZZWFyPjIwMDg8L1llYXI+PFJlY051
bT4xNDY8L1JlY051bT48cmVjb3JkPjxyZWMtbnVtYmVyPjE0NjwvcmVjLW51bWJlcj48Zm9yZWln
bi1rZXlzPjxrZXkgYXBwPSJFTiIgZGItaWQ9IjVmcmE1cjJyOWUwc2FkZTB4NXN2eGRyZ3B6cHpk
ZnMydzk1dyIgdGltZXN0YW1wPSIxNDY3MTk1OTAwIj4xNDY8L2tleT48L2ZvcmVpZ24ta2V5cz48
cmVmLXR5cGUgbmFtZT0iSm91cm5hbCBBcnRpY2xlIj4xNzwvcmVmLXR5cGU+PGNvbnRyaWJ1dG9y
cz48YXV0aG9ycz48YXV0aG9yPkxpZWJtYW5uLCBMLjwvYXV0aG9yPjxhdXRob3I+S2Fyc3QsIEgu
PC9hdXRob3I+PGF1dGhvcj5TaWRpcm9wb3Vsb3UsIEsuPC9hdXRob3I+PGF1dGhvcj52YW4gR2Vt
ZXJ0LCBOLjwvYXV0aG9yPjxhdXRob3I+TWVpamVyLCBPLiBDLjwvYXV0aG9yPjxhdXRob3I+UG9p
cmF6aSwgUC48L2F1dGhvcj48YXV0aG9yPkpvZWxzLCBNLjwvYXV0aG9yPjwvYXV0aG9ycz48L2Nv
bnRyaWJ1dG9ycz48YXV0aC1hZGRyZXNzPlN3YW1tZXJkYW0gSW5zdGl0dXRlIGZvciBMaWZlIFNj
aWVuY2VzLCBDZW50ZXIgZm9yIE5ldXJvc2NpZW5jZSwgVW5pdmVyc2l0eSBvZiBBbXN0ZXJkYW0s
IEFtc3RlcmRhbSwgVGhlIE5ldGhlcmxhbmRzLjwvYXV0aC1hZGRyZXNzPjx0aXRsZXM+PHRpdGxl
PkRpZmZlcmVudGlhbCBlZmZlY3RzIG9mIGNvcnRpY29zdGVyb25lIG9uIHRoZSBzbG93IGFmdGVy
aHlwZXJwb2xhcml6YXRpb24gaW4gdGhlIGJhc29sYXRlcmFsIGFteWdkYWxhIGFuZCBDQTEgcmVn
aW9uOiBwb3NzaWJsZSByb2xlIG9mIGNhbGNpdW0gY2hhbm5lbCBzdWJ1bml0czwvdGl0bGU+PHNl
Y29uZGFyeS10aXRsZT5KIE5ldXJvcGh5c2lvbDwvc2Vjb25kYXJ5LXRpdGxlPjwvdGl0bGVzPjxw
ZXJpb2RpY2FsPjxmdWxsLXRpdGxlPkogTmV1cm9waHlzaW9sPC9mdWxsLXRpdGxlPjwvcGVyaW9k
aWNhbD48cGFnZXM+OTU4LTY4PC9wYWdlcz48dm9sdW1lPjk5PC92b2x1bWU+PG51bWJlcj4yPC9u
dW1iZXI+PGtleXdvcmRzPjxrZXl3b3JkPkFteWdkYWxhL2N5dG9sb2d5LypkcnVnIGVmZmVjdHMv
cGh5c2lvbG9neTwva2V5d29yZD48a2V5d29yZD5BbmltYWxzPC9rZXl3b3JkPjxrZXl3b3JkPkFu
dGktSW5mbGFtbWF0b3J5IEFnZW50cy8qcGhhcm1hY29sb2d5PC9rZXl3b3JkPjxrZXl3b3JkPkNh
bGNpdW0gQ2hhbm5lbHMvZ2VuZXRpY3MvKm1ldGFib2xpc208L2tleXdvcmQ+PGtleXdvcmQ+Q2Fs
Y2l1bSBDaGFubmVscywgTC1UeXBlL2dlbmV0aWNzL21ldGFib2xpc208L2tleXdvcmQ+PGtleXdv
cmQ+Q29ydGljb3N0ZXJvbmUvKnBoYXJtYWNvbG9neTwva2V5d29yZD48a2V5d29yZD5Eb3NlLVJl
c3BvbnNlIFJlbGF0aW9uc2hpcCwgUmFkaWF0aW9uPC9rZXl3b3JkPjxrZXl3b3JkPkVsZWN0cmlj
IFN0aW11bGF0aW9uPC9rZXl3b3JkPjxrZXl3b3JkPkdlbmUgRXhwcmVzc2lvbiBSZWd1bGF0aW9u
L2RydWcgZWZmZWN0czwva2V5d29yZD48a2V5d29yZD5IaXBwb2NhbXB1cy9jeXRvbG9neS8qZHJ1
ZyBlZmZlY3RzL3BoeXNpb2xvZ3k8L2tleXdvcmQ+PGtleXdvcmQ+TWFsZTwva2V5d29yZD48a2V5
d29yZD5NZW1icmFuZSBQb3RlbnRpYWxzL2RydWcgZWZmZWN0cy9yYWRpYXRpb24gZWZmZWN0czwv
a2V5d29yZD48a2V5d29yZD5NaWNlPC9rZXl3b3JkPjxrZXl3b3JkPk1pY2UsIEluYnJlZCBDNTdC
TDwva2V5d29yZD48a2V5d29yZD5OZXVyb25zL2RydWcgZWZmZWN0czwva2V5d29yZD48a2V5d29y
ZD5QYXRjaC1DbGFtcCBUZWNobmlxdWVzL21ldGhvZHM8L2tleXdvcmQ+PGtleXdvcmQ+UmF0czwv
a2V5d29yZD48a2V5d29yZD5SYXRzLCBXaXN0YXI8L2tleXdvcmQ+PC9rZXl3b3Jkcz48ZGF0ZXM+
PHllYXI+MjAwODwveWVhcj48cHViLWRhdGVzPjxkYXRlPkZlYjwvZGF0ZT48L3B1Yi1kYXRlcz48
L2RhdGVzPjxpc2JuPjAwMjItMzA3NyAoUHJpbnQpJiN4RDswMDIyLTMwNzcgKExpbmtpbmcpPC9p
c2JuPjxhY2Nlc3Npb24tbnVtPjE4MDc3NjYwPC9hY2Nlc3Npb24tbnVtPjx1cmxzPjxyZWxhdGVk
LXVybHM+PHVybD5odHRwOi8vd3d3Lm5jYmkubmxtLm5paC5nb3YvcHVibWVkLzE4MDc3NjYwPC91
cmw+PC9yZWxhdGVkLXVybHM+PC91cmxzPjxlbGVjdHJvbmljLXJlc291cmNlLW51bT4xMC4xMTUy
L2puLjAxMTM3LjIwMDc8L2VsZWN0cm9uaWMtcmVzb3VyY2UtbnVtPjwvcmVjb3JkPjwvQ2l0ZT48
L0VuZE5vdGU+
</w:fldData>
        </w:fldChar>
      </w:r>
      <w:r>
        <w:rPr>
          <w:rFonts w:ascii="Arial" w:hAnsi="Arial" w:cs="Arial"/>
          <w:sz w:val="22"/>
          <w:szCs w:val="22"/>
        </w:rPr>
        <w:instrText xml:space="preserve"> ADDIN EN.CITE </w:instrText>
      </w:r>
      <w:r>
        <w:rPr>
          <w:rFonts w:ascii="Arial" w:hAnsi="Arial" w:cs="Arial"/>
          <w:sz w:val="22"/>
          <w:szCs w:val="22"/>
        </w:rPr>
        <w:fldChar w:fldCharType="begin">
          <w:fldData xml:space="preserve">PEVuZE5vdGU+PENpdGU+PEF1dGhvcj5Qb2lyYXppPC9BdXRob3I+PFllYXI+MjAwMzwvWWVhcj48
UmVjTnVtPjE0NTwvUmVjTnVtPjxEaXNwbGF5VGV4dD48c3R5bGUgZmFjZT0ic3VwZXJzY3JpcHQi
PjUsIDY8L3N0eWxlPjwvRGlzcGxheVRleHQ+PHJlY29yZD48cmVjLW51bWJlcj4xNDU8L3JlYy1u
dW1iZXI+PGZvcmVpZ24ta2V5cz48a2V5IGFwcD0iRU4iIGRiLWlkPSI1ZnJhNXIycjllMHNhZGUw
eDVzdnhkcmdwenB6ZGZzMnc5NXciIHRpbWVzdGFtcD0iMTQ2NzE5NTkwMCI+MTQ1PC9rZXk+PC9m
b3JlaWduLWtleXM+PHJlZi10eXBlIG5hbWU9IkpvdXJuYWwgQXJ0aWNsZSI+MTc8L3JlZi10eXBl
Pjxjb250cmlidXRvcnM+PGF1dGhvcnM+PGF1dGhvcj5Qb2lyYXppLCBQLjwvYXV0aG9yPjxhdXRo
b3I+QnJhbm5vbiwgVC48L2F1dGhvcj48YXV0aG9yPk1lbCwgQi4gVy48L2F1dGhvcj48L2F1dGhv
cnM+PC9jb250cmlidXRvcnM+PGF1dGgtYWRkcmVzcz5JbnN0aXR1dGUgb2YgTW9sZWN1bGFyIEJp
b2xvZ3kgYW5kIEJpb3RlY2hub2xvZ3ksIEZvdW5kYXRpb24gZm9yIFJlc2VhcmNoIGFuZCBUZWNo
bm9sb2d5LCBIZWxsYXMgKEZPUlRIKSwgVmFzc2lsaWNhIFZvdXRvbiwgUE8gQm94IDE1MjcsIEdS
IDcxMSAxMCBIZXJha2xpb24sIENyZXRlLCBHcmVlY2UuIHBvaXJhemlAaW1iYi5mb3J0aC5ncjwv
YXV0aC1hZGRyZXNzPjx0aXRsZXM+PHRpdGxlPkFyaXRobWV0aWMgb2Ygc3VidGhyZXNob2xkIHN5
bmFwdGljIHN1bW1hdGlvbiBpbiBhIG1vZGVsIENBMSBweXJhbWlkYWwgY2VsbDwvdGl0bGU+PHNl
Y29uZGFyeS10aXRsZT5OZXVyb248L3NlY29uZGFyeS10aXRsZT48L3RpdGxlcz48cGVyaW9kaWNh
bD48ZnVsbC10aXRsZT5OZXVyb248L2Z1bGwtdGl0bGU+PC9wZXJpb2RpY2FsPjxwYWdlcz45Nzct
ODc8L3BhZ2VzPjx2b2x1bWU+Mzc8L3ZvbHVtZT48bnVtYmVyPjY8L251bWJlcj48a2V5d29yZHM+
PGtleXdvcmQ+RGVuZHJpdGVzL3BoeXNpb2xvZ3k8L2tleXdvcmQ+PGtleXdvcmQ+RWxlY3RyaWMg
Q29uZHVjdGl2aXR5PC9rZXl3b3JkPjxrZXl3b3JkPkVsZWN0cmljIFN0aW11bGF0aW9uPC9rZXl3
b3JkPjxrZXl3b3JkPkV4Y2l0YXRvcnkgUG9zdHN5bmFwdGljIFBvdGVudGlhbHM8L2tleXdvcmQ+
PGtleXdvcmQ+TWF0aGVtYXRpY3M8L2tleXdvcmQ+PGtleXdvcmQ+Kk1vZGVscywgQmlvbG9naWNh
bDwva2V5d29yZD48a2V5d29yZD5QeXJhbWlkYWwgQ2VsbHMvKnBoeXNpb2xvZ3kvKnVsdHJhc3Ry
dWN0dXJlPC9rZXl3b3JkPjxrZXl3b3JkPlN5bmFwc2VzLypwaHlzaW9sb2d5PC9rZXl3b3JkPjwv
a2V5d29yZHM+PGRhdGVzPjx5ZWFyPjIwMDM8L3llYXI+PHB1Yi1kYXRlcz48ZGF0ZT5NYXIgMjc8
L2RhdGU+PC9wdWItZGF0ZXM+PC9kYXRlcz48aXNibj4wODk2LTYyNzMgKFByaW50KSYjeEQ7MDg5
Ni02MjczIChMaW5raW5nKTwvaXNibj48YWNjZXNzaW9uLW51bT4xMjY3MDQyNjwvYWNjZXNzaW9u
LW51bT48dXJscz48cmVsYXRlZC11cmxzPjx1cmw+aHR0cDovL3d3dy5uY2JpLm5sbS5uaWguZ292
L3B1Ym1lZC8xMjY3MDQyNjwvdXJsPjwvcmVsYXRlZC11cmxzPjwvdXJscz48L3JlY29yZD48L0Np
dGU+PENpdGU+PEF1dGhvcj5MaWVibWFubjwvQXV0aG9yPjxZZWFyPjIwMDg8L1llYXI+PFJlY051
bT4xNDY8L1JlY051bT48cmVjb3JkPjxyZWMtbnVtYmVyPjE0NjwvcmVjLW51bWJlcj48Zm9yZWln
bi1rZXlzPjxrZXkgYXBwPSJFTiIgZGItaWQ9IjVmcmE1cjJyOWUwc2FkZTB4NXN2eGRyZ3B6cHpk
ZnMydzk1dyIgdGltZXN0YW1wPSIxNDY3MTk1OTAwIj4xNDY8L2tleT48L2ZvcmVpZ24ta2V5cz48
cmVmLXR5cGUgbmFtZT0iSm91cm5hbCBBcnRpY2xlIj4xNzwvcmVmLXR5cGU+PGNvbnRyaWJ1dG9y
cz48YXV0aG9ycz48YXV0aG9yPkxpZWJtYW5uLCBMLjwvYXV0aG9yPjxhdXRob3I+S2Fyc3QsIEgu
PC9hdXRob3I+PGF1dGhvcj5TaWRpcm9wb3Vsb3UsIEsuPC9hdXRob3I+PGF1dGhvcj52YW4gR2Vt
ZXJ0LCBOLjwvYXV0aG9yPjxhdXRob3I+TWVpamVyLCBPLiBDLjwvYXV0aG9yPjxhdXRob3I+UG9p
cmF6aSwgUC48L2F1dGhvcj48YXV0aG9yPkpvZWxzLCBNLjwvYXV0aG9yPjwvYXV0aG9ycz48L2Nv
bnRyaWJ1dG9ycz48YXV0aC1hZGRyZXNzPlN3YW1tZXJkYW0gSW5zdGl0dXRlIGZvciBMaWZlIFNj
aWVuY2VzLCBDZW50ZXIgZm9yIE5ldXJvc2NpZW5jZSwgVW5pdmVyc2l0eSBvZiBBbXN0ZXJkYW0s
IEFtc3RlcmRhbSwgVGhlIE5ldGhlcmxhbmRzLjwvYXV0aC1hZGRyZXNzPjx0aXRsZXM+PHRpdGxl
PkRpZmZlcmVudGlhbCBlZmZlY3RzIG9mIGNvcnRpY29zdGVyb25lIG9uIHRoZSBzbG93IGFmdGVy
aHlwZXJwb2xhcml6YXRpb24gaW4gdGhlIGJhc29sYXRlcmFsIGFteWdkYWxhIGFuZCBDQTEgcmVn
aW9uOiBwb3NzaWJsZSByb2xlIG9mIGNhbGNpdW0gY2hhbm5lbCBzdWJ1bml0czwvdGl0bGU+PHNl
Y29uZGFyeS10aXRsZT5KIE5ldXJvcGh5c2lvbDwvc2Vjb25kYXJ5LXRpdGxlPjwvdGl0bGVzPjxw
ZXJpb2RpY2FsPjxmdWxsLXRpdGxlPkogTmV1cm9waHlzaW9sPC9mdWxsLXRpdGxlPjwvcGVyaW9k
aWNhbD48cGFnZXM+OTU4LTY4PC9wYWdlcz48dm9sdW1lPjk5PC92b2x1bWU+PG51bWJlcj4yPC9u
dW1iZXI+PGtleXdvcmRzPjxrZXl3b3JkPkFteWdkYWxhL2N5dG9sb2d5LypkcnVnIGVmZmVjdHMv
cGh5c2lvbG9neTwva2V5d29yZD48a2V5d29yZD5BbmltYWxzPC9rZXl3b3JkPjxrZXl3b3JkPkFu
dGktSW5mbGFtbWF0b3J5IEFnZW50cy8qcGhhcm1hY29sb2d5PC9rZXl3b3JkPjxrZXl3b3JkPkNh
bGNpdW0gQ2hhbm5lbHMvZ2VuZXRpY3MvKm1ldGFib2xpc208L2tleXdvcmQ+PGtleXdvcmQ+Q2Fs
Y2l1bSBDaGFubmVscywgTC1UeXBlL2dlbmV0aWNzL21ldGFib2xpc208L2tleXdvcmQ+PGtleXdv
cmQ+Q29ydGljb3N0ZXJvbmUvKnBoYXJtYWNvbG9neTwva2V5d29yZD48a2V5d29yZD5Eb3NlLVJl
c3BvbnNlIFJlbGF0aW9uc2hpcCwgUmFkaWF0aW9uPC9rZXl3b3JkPjxrZXl3b3JkPkVsZWN0cmlj
IFN0aW11bGF0aW9uPC9rZXl3b3JkPjxrZXl3b3JkPkdlbmUgRXhwcmVzc2lvbiBSZWd1bGF0aW9u
L2RydWcgZWZmZWN0czwva2V5d29yZD48a2V5d29yZD5IaXBwb2NhbXB1cy9jeXRvbG9neS8qZHJ1
ZyBlZmZlY3RzL3BoeXNpb2xvZ3k8L2tleXdvcmQ+PGtleXdvcmQ+TWFsZTwva2V5d29yZD48a2V5
d29yZD5NZW1icmFuZSBQb3RlbnRpYWxzL2RydWcgZWZmZWN0cy9yYWRpYXRpb24gZWZmZWN0czwv
a2V5d29yZD48a2V5d29yZD5NaWNlPC9rZXl3b3JkPjxrZXl3b3JkPk1pY2UsIEluYnJlZCBDNTdC
TDwva2V5d29yZD48a2V5d29yZD5OZXVyb25zL2RydWcgZWZmZWN0czwva2V5d29yZD48a2V5d29y
ZD5QYXRjaC1DbGFtcCBUZWNobmlxdWVzL21ldGhvZHM8L2tleXdvcmQ+PGtleXdvcmQ+UmF0czwv
a2V5d29yZD48a2V5d29yZD5SYXRzLCBXaXN0YXI8L2tleXdvcmQ+PC9rZXl3b3Jkcz48ZGF0ZXM+
PHllYXI+MjAwODwveWVhcj48cHViLWRhdGVzPjxkYXRlPkZlYjwvZGF0ZT48L3B1Yi1kYXRlcz48
L2RhdGVzPjxpc2JuPjAwMjItMzA3NyAoUHJpbnQpJiN4RDswMDIyLTMwNzcgKExpbmtpbmcpPC9p
c2JuPjxhY2Nlc3Npb24tbnVtPjE4MDc3NjYwPC9hY2Nlc3Npb24tbnVtPjx1cmxzPjxyZWxhdGVk
LXVybHM+PHVybD5odHRwOi8vd3d3Lm5jYmkubmxtLm5paC5nb3YvcHVibWVkLzE4MDc3NjYwPC91
cmw+PC9yZWxhdGVkLXVybHM+PC91cmxzPjxlbGVjdHJvbmljLXJlc291cmNlLW51bT4xMC4xMTUy
L2puLjAxMTM3LjIwMDc8L2VsZWN0cm9uaWMtcmVzb3VyY2UtbnVtPjwvcmVjb3JkPjwvQ2l0ZT48
L0VuZE5vdGU+
</w:fldData>
        </w:fldChar>
      </w:r>
      <w:r>
        <w:rPr>
          <w:rFonts w:ascii="Arial" w:hAnsi="Arial" w:cs="Arial"/>
          <w:sz w:val="22"/>
          <w:szCs w:val="22"/>
        </w:rPr>
        <w:instrText xml:space="preserve"> ADDIN EN.CITE.DATA </w:instrText>
      </w:r>
      <w:r>
        <w:rPr>
          <w:rFonts w:ascii="Arial" w:hAnsi="Arial" w:cs="Arial"/>
          <w:sz w:val="22"/>
          <w:szCs w:val="22"/>
        </w:rPr>
      </w:r>
      <w:r>
        <w:rPr>
          <w:rFonts w:ascii="Arial" w:hAnsi="Arial" w:cs="Arial"/>
          <w:sz w:val="22"/>
          <w:szCs w:val="22"/>
        </w:rPr>
        <w:fldChar w:fldCharType="end"/>
      </w:r>
      <w:r>
        <w:rPr>
          <w:rFonts w:ascii="Arial" w:hAnsi="Arial" w:cs="Arial"/>
          <w:sz w:val="22"/>
          <w:szCs w:val="22"/>
        </w:rPr>
      </w:r>
      <w:r>
        <w:rPr>
          <w:rFonts w:ascii="Arial" w:hAnsi="Arial" w:cs="Arial"/>
          <w:sz w:val="22"/>
          <w:szCs w:val="22"/>
        </w:rPr>
        <w:fldChar w:fldCharType="separate"/>
      </w:r>
      <w:r w:rsidRPr="0079089A">
        <w:rPr>
          <w:rFonts w:ascii="Arial" w:hAnsi="Arial" w:cs="Arial"/>
          <w:noProof/>
          <w:sz w:val="22"/>
          <w:szCs w:val="22"/>
          <w:vertAlign w:val="superscript"/>
        </w:rPr>
        <w:t>5, 6</w:t>
      </w:r>
      <w:r>
        <w:rPr>
          <w:rFonts w:ascii="Arial" w:hAnsi="Arial" w:cs="Arial"/>
          <w:sz w:val="22"/>
          <w:szCs w:val="22"/>
        </w:rPr>
        <w:fldChar w:fldCharType="end"/>
      </w:r>
      <w:r w:rsidRPr="00707B0E">
        <w:rPr>
          <w:rFonts w:ascii="Arial" w:hAnsi="Arial" w:cs="Arial"/>
          <w:color w:val="000000"/>
          <w:sz w:val="22"/>
          <w:szCs w:val="22"/>
          <w:lang w:val="en-GB"/>
        </w:rPr>
        <w:t xml:space="preserve">  The model consists of 183 compartments</w:t>
      </w:r>
      <w:r w:rsidRPr="00ED751D">
        <w:rPr>
          <w:rFonts w:ascii="Arial" w:hAnsi="Arial" w:cs="Arial"/>
          <w:color w:val="000000"/>
          <w:sz w:val="22"/>
          <w:szCs w:val="22"/>
          <w:lang w:val="en-GB"/>
        </w:rPr>
        <w:t xml:space="preserve"> and includes a variety of passive and active membrane mechanisms known to be present in CA1 pyramidal cells. We assumed a uniform membrane resistance of Rm = 40 k</w:t>
      </w:r>
      <w:r w:rsidRPr="00ED751D">
        <w:rPr>
          <w:rFonts w:ascii="Arial" w:hAnsi="Arial" w:cs="Arial"/>
          <w:color w:val="000000"/>
          <w:sz w:val="22"/>
          <w:szCs w:val="22"/>
        </w:rPr>
        <w:t>Ω</w:t>
      </w:r>
      <w:r w:rsidRPr="00ED751D">
        <w:rPr>
          <w:rFonts w:ascii="Arial" w:hAnsi="Arial" w:cs="Arial"/>
          <w:color w:val="000000"/>
          <w:sz w:val="22"/>
          <w:szCs w:val="22"/>
          <w:lang w:val="en-GB"/>
        </w:rPr>
        <w:t>.cm</w:t>
      </w:r>
      <w:r w:rsidRPr="00ED751D">
        <w:rPr>
          <w:rFonts w:ascii="Arial" w:hAnsi="Arial" w:cs="Arial"/>
          <w:color w:val="000000"/>
          <w:position w:val="11"/>
          <w:sz w:val="22"/>
          <w:szCs w:val="22"/>
          <w:vertAlign w:val="superscript"/>
          <w:lang w:val="en-GB"/>
        </w:rPr>
        <w:t>2</w:t>
      </w:r>
      <w:r w:rsidRPr="00ED751D">
        <w:rPr>
          <w:rFonts w:ascii="Arial" w:hAnsi="Arial" w:cs="Arial"/>
          <w:color w:val="000000"/>
          <w:sz w:val="22"/>
          <w:szCs w:val="22"/>
          <w:lang w:val="en-GB"/>
        </w:rPr>
        <w:t xml:space="preserve">; a uniform intracellular resistivity Ra = 70 </w:t>
      </w:r>
      <w:r w:rsidRPr="00ED751D">
        <w:rPr>
          <w:rFonts w:ascii="Arial" w:hAnsi="Arial" w:cs="Arial"/>
          <w:color w:val="000000"/>
          <w:sz w:val="22"/>
          <w:szCs w:val="22"/>
        </w:rPr>
        <w:t>Ω</w:t>
      </w:r>
      <w:r w:rsidRPr="00ED751D">
        <w:rPr>
          <w:rFonts w:ascii="Arial" w:hAnsi="Arial" w:cs="Arial"/>
          <w:color w:val="000000"/>
          <w:sz w:val="22"/>
          <w:szCs w:val="22"/>
          <w:lang w:val="en-GB"/>
        </w:rPr>
        <w:t>.cm; and a specific membrane capacitance of 1.0 µF.cm</w:t>
      </w:r>
      <w:r w:rsidRPr="00ED751D">
        <w:rPr>
          <w:rFonts w:ascii="Arial" w:hAnsi="Arial" w:cs="Arial"/>
          <w:color w:val="000000"/>
          <w:position w:val="11"/>
          <w:sz w:val="22"/>
          <w:szCs w:val="22"/>
          <w:vertAlign w:val="superscript"/>
          <w:lang w:val="en-GB"/>
        </w:rPr>
        <w:t>-2</w:t>
      </w:r>
      <w:r w:rsidRPr="00ED751D">
        <w:rPr>
          <w:rFonts w:ascii="Arial" w:hAnsi="Arial" w:cs="Arial"/>
          <w:color w:val="000000"/>
          <w:sz w:val="22"/>
          <w:szCs w:val="22"/>
          <w:lang w:val="en-GB"/>
        </w:rPr>
        <w:t>. The resting membrane potential of the model neuron was set at -66 mV. Activ</w:t>
      </w:r>
      <w:r>
        <w:rPr>
          <w:rFonts w:ascii="Arial" w:hAnsi="Arial" w:cs="Arial"/>
          <w:color w:val="000000"/>
          <w:sz w:val="22"/>
          <w:szCs w:val="22"/>
          <w:lang w:val="en-GB"/>
        </w:rPr>
        <w:t>e mechanisms included, Hodgkin</w:t>
      </w:r>
      <w:r w:rsidRPr="00ED751D">
        <w:rPr>
          <w:rFonts w:ascii="Arial" w:hAnsi="Arial" w:cs="Arial"/>
          <w:color w:val="000000"/>
          <w:sz w:val="22"/>
          <w:szCs w:val="22"/>
          <w:lang w:val="en-GB"/>
        </w:rPr>
        <w:t>-Huxley-type Na</w:t>
      </w:r>
      <w:r w:rsidRPr="00ED751D">
        <w:rPr>
          <w:rFonts w:ascii="Arial" w:hAnsi="Arial" w:cs="Arial"/>
          <w:color w:val="000000"/>
          <w:position w:val="11"/>
          <w:sz w:val="22"/>
          <w:szCs w:val="22"/>
          <w:vertAlign w:val="superscript"/>
          <w:lang w:val="en-GB"/>
        </w:rPr>
        <w:t>+</w:t>
      </w:r>
      <w:r w:rsidRPr="00ED751D">
        <w:rPr>
          <w:rFonts w:ascii="Arial" w:hAnsi="Arial" w:cs="Arial"/>
          <w:color w:val="000000"/>
          <w:sz w:val="22"/>
          <w:szCs w:val="22"/>
          <w:lang w:val="en-GB"/>
        </w:rPr>
        <w:t xml:space="preserve"> currents (axonal: I</w:t>
      </w:r>
      <w:r w:rsidRPr="00ED751D">
        <w:rPr>
          <w:rFonts w:ascii="Arial" w:hAnsi="Arial" w:cs="Arial"/>
          <w:color w:val="000000"/>
          <w:position w:val="11"/>
          <w:sz w:val="22"/>
          <w:szCs w:val="22"/>
          <w:vertAlign w:val="superscript"/>
          <w:lang w:val="en-GB"/>
        </w:rPr>
        <w:t>a</w:t>
      </w:r>
      <w:r w:rsidRPr="00ED751D">
        <w:rPr>
          <w:rFonts w:ascii="Arial" w:hAnsi="Arial" w:cs="Arial"/>
          <w:color w:val="000000"/>
          <w:sz w:val="22"/>
          <w:szCs w:val="22"/>
          <w:lang w:val="en-GB"/>
        </w:rPr>
        <w:t>na; dendritic: I</w:t>
      </w:r>
      <w:r w:rsidRPr="00ED751D">
        <w:rPr>
          <w:rFonts w:ascii="Arial" w:hAnsi="Arial" w:cs="Arial"/>
          <w:color w:val="000000"/>
          <w:position w:val="11"/>
          <w:sz w:val="22"/>
          <w:szCs w:val="22"/>
          <w:vertAlign w:val="superscript"/>
          <w:lang w:val="en-GB"/>
        </w:rPr>
        <w:t>d</w:t>
      </w:r>
      <w:r>
        <w:rPr>
          <w:rFonts w:ascii="Arial" w:hAnsi="Arial" w:cs="Arial"/>
          <w:color w:val="000000"/>
          <w:sz w:val="22"/>
          <w:szCs w:val="22"/>
          <w:lang w:val="en-GB"/>
        </w:rPr>
        <w:t>na</w:t>
      </w:r>
      <w:r w:rsidRPr="00ED751D">
        <w:rPr>
          <w:rFonts w:ascii="Arial" w:hAnsi="Arial" w:cs="Arial"/>
          <w:color w:val="000000"/>
          <w:sz w:val="22"/>
          <w:szCs w:val="22"/>
          <w:lang w:val="en-GB"/>
        </w:rPr>
        <w:t>),</w:t>
      </w:r>
      <w:r>
        <w:rPr>
          <w:rFonts w:ascii="Arial" w:hAnsi="Arial" w:cs="Arial"/>
          <w:color w:val="000000"/>
          <w:sz w:val="22"/>
          <w:szCs w:val="22"/>
          <w:lang w:val="en-GB"/>
        </w:rPr>
        <w:t xml:space="preserve"> </w:t>
      </w:r>
      <w:r w:rsidRPr="00ED751D">
        <w:rPr>
          <w:rFonts w:ascii="Arial" w:hAnsi="Arial" w:cs="Arial"/>
          <w:color w:val="000000"/>
          <w:sz w:val="22"/>
          <w:szCs w:val="22"/>
          <w:lang w:val="en-GB"/>
        </w:rPr>
        <w:t>voltage-dependent K</w:t>
      </w:r>
      <w:r w:rsidRPr="00ED751D">
        <w:rPr>
          <w:rFonts w:ascii="Arial" w:hAnsi="Arial" w:cs="Arial"/>
          <w:color w:val="000000"/>
          <w:position w:val="11"/>
          <w:sz w:val="22"/>
          <w:szCs w:val="22"/>
          <w:vertAlign w:val="superscript"/>
          <w:lang w:val="en-GB"/>
        </w:rPr>
        <w:t>+</w:t>
      </w:r>
      <w:r>
        <w:rPr>
          <w:rFonts w:ascii="Arial" w:hAnsi="Arial" w:cs="Arial"/>
          <w:color w:val="000000"/>
          <w:sz w:val="22"/>
          <w:szCs w:val="22"/>
          <w:lang w:val="en-GB"/>
        </w:rPr>
        <w:t xml:space="preserve"> currents (</w:t>
      </w:r>
      <w:r w:rsidRPr="00ED751D">
        <w:rPr>
          <w:rFonts w:ascii="Arial" w:hAnsi="Arial" w:cs="Arial"/>
          <w:color w:val="000000"/>
          <w:sz w:val="22"/>
          <w:szCs w:val="22"/>
          <w:lang w:val="en-GB"/>
        </w:rPr>
        <w:t xml:space="preserve">IKdr; IA; IM), a </w:t>
      </w:r>
      <w:r w:rsidRPr="006D1807">
        <w:rPr>
          <w:rFonts w:ascii="Arial" w:hAnsi="Arial" w:cs="Arial"/>
          <w:color w:val="000000"/>
          <w:sz w:val="22"/>
          <w:szCs w:val="22"/>
          <w:lang w:val="en-GB"/>
        </w:rPr>
        <w:t>fast Ca</w:t>
      </w:r>
      <w:r w:rsidRPr="006D1807">
        <w:rPr>
          <w:rFonts w:ascii="Arial" w:hAnsi="Arial" w:cs="Arial"/>
          <w:color w:val="000000"/>
          <w:position w:val="11"/>
          <w:sz w:val="22"/>
          <w:szCs w:val="22"/>
          <w:vertAlign w:val="superscript"/>
          <w:lang w:val="en-GB"/>
        </w:rPr>
        <w:t>++</w:t>
      </w:r>
      <w:r w:rsidRPr="006D1807">
        <w:rPr>
          <w:rFonts w:ascii="Arial" w:hAnsi="Arial" w:cs="Arial"/>
          <w:color w:val="000000"/>
          <w:sz w:val="22"/>
          <w:szCs w:val="22"/>
          <w:lang w:val="en-GB"/>
        </w:rPr>
        <w:t xml:space="preserve"> and voltage-dependent K</w:t>
      </w:r>
      <w:r w:rsidRPr="006D1807">
        <w:rPr>
          <w:rFonts w:ascii="Arial" w:hAnsi="Arial" w:cs="Arial"/>
          <w:color w:val="000000"/>
          <w:position w:val="11"/>
          <w:sz w:val="22"/>
          <w:szCs w:val="22"/>
          <w:vertAlign w:val="superscript"/>
          <w:lang w:val="en-GB"/>
        </w:rPr>
        <w:t>+</w:t>
      </w:r>
      <w:r w:rsidRPr="006D1807">
        <w:rPr>
          <w:rFonts w:ascii="Arial" w:hAnsi="Arial" w:cs="Arial"/>
          <w:color w:val="000000"/>
          <w:sz w:val="22"/>
          <w:szCs w:val="22"/>
          <w:lang w:val="en-GB"/>
        </w:rPr>
        <w:t xml:space="preserve"> current, IfAHP; a slow Ca</w:t>
      </w:r>
      <w:r w:rsidRPr="006D1807">
        <w:rPr>
          <w:rFonts w:ascii="Arial" w:hAnsi="Arial" w:cs="Arial"/>
          <w:color w:val="000000"/>
          <w:position w:val="11"/>
          <w:sz w:val="22"/>
          <w:szCs w:val="22"/>
          <w:vertAlign w:val="superscript"/>
          <w:lang w:val="en-GB"/>
        </w:rPr>
        <w:t>++</w:t>
      </w:r>
      <w:r w:rsidRPr="006D1807">
        <w:rPr>
          <w:rFonts w:ascii="Arial" w:hAnsi="Arial" w:cs="Arial"/>
          <w:color w:val="000000"/>
          <w:sz w:val="22"/>
          <w:szCs w:val="22"/>
          <w:lang w:val="en-GB"/>
        </w:rPr>
        <w:t>-dependent K</w:t>
      </w:r>
      <w:r w:rsidRPr="006D1807">
        <w:rPr>
          <w:rFonts w:ascii="Arial" w:hAnsi="Arial" w:cs="Arial"/>
          <w:color w:val="000000"/>
          <w:position w:val="11"/>
          <w:sz w:val="22"/>
          <w:szCs w:val="22"/>
          <w:vertAlign w:val="superscript"/>
          <w:lang w:val="en-GB"/>
        </w:rPr>
        <w:t xml:space="preserve">+ </w:t>
      </w:r>
      <w:r w:rsidRPr="006D1807">
        <w:rPr>
          <w:rFonts w:ascii="Arial" w:hAnsi="Arial" w:cs="Arial"/>
          <w:color w:val="000000"/>
          <w:sz w:val="22"/>
          <w:szCs w:val="22"/>
          <w:lang w:val="en-GB"/>
        </w:rPr>
        <w:t>current,</w:t>
      </w:r>
      <w:r w:rsidRPr="00ED751D">
        <w:rPr>
          <w:rFonts w:ascii="Arial" w:hAnsi="Arial" w:cs="Arial"/>
          <w:color w:val="000000"/>
          <w:sz w:val="22"/>
          <w:szCs w:val="22"/>
          <w:lang w:val="en-GB"/>
        </w:rPr>
        <w:t xml:space="preserve"> IsAHP; a hyperpolarization-activated non-specific cation current (Ih); a low-voltage activated calcium current IcaT; a persistent sodium current INap; and four types of Ca</w:t>
      </w:r>
      <w:r w:rsidRPr="00ED751D">
        <w:rPr>
          <w:rFonts w:ascii="Arial" w:hAnsi="Arial" w:cs="Arial"/>
          <w:color w:val="000000"/>
          <w:position w:val="11"/>
          <w:sz w:val="22"/>
          <w:szCs w:val="22"/>
          <w:vertAlign w:val="superscript"/>
          <w:lang w:val="en-GB"/>
        </w:rPr>
        <w:t>++</w:t>
      </w:r>
      <w:r>
        <w:rPr>
          <w:rFonts w:ascii="Arial" w:hAnsi="Arial" w:cs="Arial"/>
          <w:color w:val="000000"/>
          <w:sz w:val="22"/>
          <w:szCs w:val="22"/>
          <w:lang w:val="en-GB"/>
        </w:rPr>
        <w:t>- and voltage-</w:t>
      </w:r>
      <w:r w:rsidRPr="00ED751D">
        <w:rPr>
          <w:rFonts w:ascii="Arial" w:hAnsi="Arial" w:cs="Arial"/>
          <w:color w:val="000000"/>
          <w:sz w:val="22"/>
          <w:szCs w:val="22"/>
          <w:lang w:val="en-GB"/>
        </w:rPr>
        <w:t>dependent calcium currents (IcaN; IcaR; IcaL-1.3; IcaL-1.2). Channel equations, distributions and densities of Ina, IKdr and IA are described in more detail elsewhere</w:t>
      </w:r>
      <w:r>
        <w:rPr>
          <w:rFonts w:ascii="Arial" w:hAnsi="Arial" w:cs="Arial"/>
          <w:color w:val="000000"/>
          <w:sz w:val="22"/>
          <w:szCs w:val="22"/>
          <w:lang w:val="en-GB"/>
        </w:rPr>
        <w:t>.</w:t>
      </w:r>
      <w:r>
        <w:rPr>
          <w:rFonts w:ascii="Arial" w:hAnsi="Arial" w:cs="Arial"/>
          <w:sz w:val="22"/>
          <w:szCs w:val="22"/>
        </w:rPr>
        <w:fldChar w:fldCharType="begin"/>
      </w:r>
      <w:r>
        <w:rPr>
          <w:rFonts w:ascii="Arial" w:hAnsi="Arial" w:cs="Arial"/>
          <w:sz w:val="22"/>
          <w:szCs w:val="22"/>
        </w:rPr>
        <w:instrText xml:space="preserve"> ADDIN EN.CITE &lt;EndNote&gt;&lt;Cite&gt;&lt;Author&gt;Poirazi&lt;/Author&gt;&lt;Year&gt;2003&lt;/Year&gt;&lt;RecNum&gt;145&lt;/RecNum&gt;&lt;DisplayText&gt;&lt;style face="superscript"&gt;5&lt;/style&gt;&lt;/DisplayText&gt;&lt;record&gt;&lt;rec-number&gt;145&lt;/rec-number&gt;&lt;foreign-keys&gt;&lt;key app="EN" db-id="5fra5r2r9e0sade0x5svxdrgpzpzdfs2w95w" timestamp="1467195900"&gt;145&lt;/key&gt;&lt;/foreign-keys&gt;&lt;ref-type name="Journal Article"&gt;17&lt;/ref-type&gt;&lt;contributors&gt;&lt;authors&gt;&lt;author&gt;Poirazi, P.&lt;/author&gt;&lt;author&gt;Brannon, T.&lt;/author&gt;&lt;author&gt;Mel, B. W.&lt;/author&gt;&lt;/authors&gt;&lt;/contributors&gt;&lt;auth-address&gt;Institute of Molecular Biology and Biotechnology, Foundation for Research and Technology, Hellas (FORTH), Vassilica Vouton, PO Box 1527, GR 711 10 Heraklion, Crete, Greece. poirazi@imbb.forth.gr&lt;/auth-address&gt;&lt;titles&gt;&lt;title&gt;Arithmetic of subthreshold synaptic summation in a model CA1 pyramidal cell&lt;/title&gt;&lt;secondary-title&gt;Neuron&lt;/secondary-title&gt;&lt;/titles&gt;&lt;periodical&gt;&lt;full-title&gt;Neuron&lt;/full-title&gt;&lt;/periodical&gt;&lt;pages&gt;977-87&lt;/pages&gt;&lt;volume&gt;37&lt;/volume&gt;&lt;number&gt;6&lt;/number&gt;&lt;keywords&gt;&lt;keyword&gt;Dendrites/physiology&lt;/keyword&gt;&lt;keyword&gt;Electric Conductivity&lt;/keyword&gt;&lt;keyword&gt;Electric Stimulation&lt;/keyword&gt;&lt;keyword&gt;Excitatory Postsynaptic Potentials&lt;/keyword&gt;&lt;keyword&gt;Mathematics&lt;/keyword&gt;&lt;keyword&gt;*Models, Biological&lt;/keyword&gt;&lt;keyword&gt;Pyramidal Cells/*physiology/*ultrastructure&lt;/keyword&gt;&lt;keyword&gt;Synapses/*physiology&lt;/keyword&gt;&lt;/keywords&gt;&lt;dates&gt;&lt;year&gt;2003&lt;/year&gt;&lt;pub-dates&gt;&lt;date&gt;Mar 27&lt;/date&gt;&lt;/pub-dates&gt;&lt;/dates&gt;&lt;isbn&gt;0896-6273 (Print)&amp;#xD;0896-6273 (Linking)&lt;/isbn&gt;&lt;accession-num&gt;12670426&lt;/accession-num&gt;&lt;urls&gt;&lt;related-urls&gt;&lt;url&gt;http://www.ncbi.nlm.nih.gov/pubmed/12670426&lt;/url&gt;&lt;/related-urls&gt;&lt;/urls&gt;&lt;/record&gt;&lt;/Cite&gt;&lt;/EndNote&gt;</w:instrText>
      </w:r>
      <w:r>
        <w:rPr>
          <w:rFonts w:ascii="Arial" w:hAnsi="Arial" w:cs="Arial"/>
          <w:sz w:val="22"/>
          <w:szCs w:val="22"/>
        </w:rPr>
        <w:fldChar w:fldCharType="separate"/>
      </w:r>
      <w:r w:rsidRPr="0079089A">
        <w:rPr>
          <w:rFonts w:ascii="Arial" w:hAnsi="Arial" w:cs="Arial"/>
          <w:noProof/>
          <w:sz w:val="22"/>
          <w:szCs w:val="22"/>
          <w:vertAlign w:val="superscript"/>
        </w:rPr>
        <w:t>5</w:t>
      </w:r>
      <w:r>
        <w:rPr>
          <w:rFonts w:ascii="Arial" w:hAnsi="Arial" w:cs="Arial"/>
          <w:sz w:val="22"/>
          <w:szCs w:val="22"/>
        </w:rPr>
        <w:fldChar w:fldCharType="end"/>
      </w:r>
      <w:r w:rsidRPr="00ED751D">
        <w:rPr>
          <w:rFonts w:ascii="Arial" w:hAnsi="Arial" w:cs="Arial"/>
          <w:color w:val="000000"/>
          <w:sz w:val="22"/>
          <w:szCs w:val="22"/>
          <w:lang w:val="en-GB"/>
        </w:rPr>
        <w:t xml:space="preserve"> </w:t>
      </w:r>
      <w:r w:rsidRPr="00ED751D">
        <w:rPr>
          <w:rFonts w:ascii="Arial" w:hAnsi="Arial" w:cs="Arial"/>
          <w:sz w:val="22"/>
          <w:szCs w:val="22"/>
        </w:rPr>
        <w:t xml:space="preserve">In order to model decreased BK channel inactivation, the mod file for I(AHP) was changed accordingly. AMPA and NMDA currents </w:t>
      </w:r>
      <w:r>
        <w:rPr>
          <w:rFonts w:ascii="Arial" w:hAnsi="Arial" w:cs="Arial"/>
          <w:sz w:val="22"/>
          <w:szCs w:val="22"/>
        </w:rPr>
        <w:t>were</w:t>
      </w:r>
      <w:r w:rsidRPr="00ED751D">
        <w:rPr>
          <w:rFonts w:ascii="Arial" w:hAnsi="Arial" w:cs="Arial"/>
          <w:sz w:val="22"/>
          <w:szCs w:val="22"/>
        </w:rPr>
        <w:t xml:space="preserve"> activated on the apical dendrites of the CA1 neuron model depending on the experiment.</w:t>
      </w:r>
      <w:r w:rsidRPr="00ED751D">
        <w:rPr>
          <w:rFonts w:ascii="Arial" w:hAnsi="Arial" w:cs="Arial"/>
          <w:color w:val="000000"/>
          <w:sz w:val="22"/>
          <w:szCs w:val="22"/>
          <w:lang w:val="en-GB"/>
        </w:rPr>
        <w:t xml:space="preserve">  For all experimental simulations, 10 different runs were conducted and, in each run, synapses on different dendritic segments were activated. In order to study the frequencies generated by the CA1 neuron model, we stimulated the neuron model with 15 synapses at 10 different dendritic segments. In order to maintain the output levels of excitability the same, we stimulated the CA1 neuron model with 100 synapses at 10 different dendritic segments. </w:t>
      </w:r>
      <w:r w:rsidRPr="00ED751D">
        <w:rPr>
          <w:rFonts w:ascii="Arial" w:hAnsi="Arial" w:cs="Arial"/>
          <w:color w:val="000000"/>
          <w:sz w:val="22"/>
          <w:szCs w:val="22"/>
        </w:rPr>
        <w:t>Power spectra were generated on the summed synaptic currents (AMPA, NMDA, and GABA</w:t>
      </w:r>
      <w:r w:rsidRPr="00ED751D">
        <w:rPr>
          <w:rFonts w:ascii="Arial" w:hAnsi="Arial" w:cs="Arial"/>
          <w:color w:val="000000"/>
          <w:sz w:val="22"/>
          <w:szCs w:val="22"/>
          <w:vertAlign w:val="subscript"/>
        </w:rPr>
        <w:t>A</w:t>
      </w:r>
      <w:r w:rsidRPr="00ED751D">
        <w:rPr>
          <w:rFonts w:ascii="Arial" w:hAnsi="Arial" w:cs="Arial"/>
          <w:color w:val="000000"/>
          <w:sz w:val="22"/>
          <w:szCs w:val="22"/>
        </w:rPr>
        <w:t>) generated by the pyramidal neurons in the network, a</w:t>
      </w:r>
      <w:r>
        <w:rPr>
          <w:rFonts w:ascii="Arial" w:hAnsi="Arial" w:cs="Arial"/>
          <w:color w:val="000000"/>
          <w:sz w:val="22"/>
          <w:szCs w:val="22"/>
        </w:rPr>
        <w:t xml:space="preserve">veraged for 10 trials, over a 1 </w:t>
      </w:r>
      <w:r w:rsidRPr="00ED751D">
        <w:rPr>
          <w:rFonts w:ascii="Arial" w:hAnsi="Arial" w:cs="Arial"/>
          <w:color w:val="000000"/>
          <w:sz w:val="22"/>
          <w:szCs w:val="22"/>
        </w:rPr>
        <w:t>s period of steady-state persistent activity, 3 s after the end of the stimulus. The averaged synaptic current</w:t>
      </w:r>
      <w:r>
        <w:rPr>
          <w:rFonts w:ascii="Arial" w:hAnsi="Arial" w:cs="Arial"/>
          <w:color w:val="000000"/>
          <w:sz w:val="22"/>
          <w:szCs w:val="22"/>
        </w:rPr>
        <w:t>s were first decimated and then</w:t>
      </w:r>
      <w:r w:rsidRPr="00ED751D">
        <w:rPr>
          <w:rFonts w:ascii="Arial" w:hAnsi="Arial" w:cs="Arial"/>
          <w:color w:val="000000"/>
          <w:sz w:val="22"/>
          <w:szCs w:val="22"/>
        </w:rPr>
        <w:t xml:space="preserve"> the mean square power spectrum was calculated using the periodogram method.</w:t>
      </w:r>
    </w:p>
    <w:p w:rsidR="005C0C97" w:rsidRDefault="005C0C97" w:rsidP="005C0C97">
      <w:pPr>
        <w:keepNext/>
        <w:spacing w:line="480" w:lineRule="auto"/>
        <w:jc w:val="both"/>
        <w:rPr>
          <w:rFonts w:ascii="Arial" w:hAnsi="Arial" w:cs="Arial"/>
          <w:b/>
          <w:i/>
          <w:sz w:val="22"/>
          <w:szCs w:val="22"/>
        </w:rPr>
      </w:pPr>
    </w:p>
    <w:p w:rsidR="005C0C97" w:rsidRPr="00ED751D" w:rsidRDefault="005C0C97" w:rsidP="005C0C97">
      <w:pPr>
        <w:keepNext/>
        <w:spacing w:line="480" w:lineRule="auto"/>
        <w:rPr>
          <w:rFonts w:ascii="Arial" w:hAnsi="Arial" w:cs="Arial"/>
          <w:b/>
          <w:bCs/>
          <w:i/>
          <w:noProof/>
          <w:sz w:val="22"/>
          <w:szCs w:val="22"/>
        </w:rPr>
      </w:pPr>
      <w:r w:rsidRPr="00ED751D">
        <w:rPr>
          <w:rFonts w:ascii="Arial" w:hAnsi="Arial" w:cs="Arial"/>
          <w:b/>
          <w:i/>
          <w:sz w:val="22"/>
          <w:szCs w:val="22"/>
        </w:rPr>
        <w:t xml:space="preserve">Description of the fast calcium dependent potassium current </w:t>
      </w:r>
      <w:r w:rsidRPr="00ED751D">
        <w:rPr>
          <w:rFonts w:ascii="Arial" w:hAnsi="Arial" w:cs="Arial"/>
          <w:b/>
          <w:bCs/>
          <w:i/>
          <w:noProof/>
          <w:position w:val="-20"/>
          <w:sz w:val="22"/>
          <w:szCs w:val="22"/>
        </w:rPr>
        <w:object w:dxaOrig="680"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21pt" o:ole="">
            <v:imagedata r:id="rId6" o:title=""/>
          </v:shape>
          <o:OLEObject Type="Embed" ProgID="Equation.3" ShapeID="_x0000_i1025" DrawAspect="Content" ObjectID="_1420526475" r:id="rId7"/>
        </w:object>
      </w:r>
      <w:r w:rsidRPr="00B60554">
        <w:rPr>
          <w:rFonts w:ascii="Arial" w:hAnsi="Arial" w:cs="Arial"/>
          <w:sz w:val="22"/>
          <w:szCs w:val="22"/>
        </w:rPr>
        <w:t>:</w:t>
      </w:r>
    </w:p>
    <w:p w:rsidR="005C0C97" w:rsidRDefault="005C0C97" w:rsidP="005C0C97">
      <w:pPr>
        <w:keepNext/>
        <w:spacing w:line="480" w:lineRule="auto"/>
        <w:jc w:val="both"/>
        <w:rPr>
          <w:rFonts w:ascii="Arial" w:hAnsi="Arial" w:cs="Arial"/>
          <w:noProof/>
          <w:position w:val="-14"/>
          <w:sz w:val="22"/>
          <w:szCs w:val="22"/>
        </w:rPr>
      </w:pPr>
      <w:r w:rsidRPr="00ED751D">
        <w:rPr>
          <w:rFonts w:ascii="Arial" w:hAnsi="Arial" w:cs="Arial"/>
          <w:noProof/>
          <w:position w:val="-14"/>
          <w:sz w:val="22"/>
          <w:szCs w:val="22"/>
        </w:rPr>
        <w:object w:dxaOrig="2340" w:dyaOrig="380">
          <v:shape id="_x0000_i1026" type="#_x0000_t75" style="width:117pt;height:21pt" o:ole="">
            <v:imagedata r:id="rId8" o:title=""/>
          </v:shape>
          <o:OLEObject Type="Embed" ProgID="Equation.3" ShapeID="_x0000_i1026" DrawAspect="Content" ObjectID="_1420526476" r:id="rId9"/>
        </w:object>
      </w:r>
    </w:p>
    <w:p w:rsidR="005C0C97" w:rsidRPr="00ED751D" w:rsidRDefault="005C0C97" w:rsidP="005C0C97">
      <w:pPr>
        <w:keepNext/>
        <w:spacing w:line="480" w:lineRule="auto"/>
        <w:jc w:val="both"/>
        <w:rPr>
          <w:rFonts w:ascii="Arial" w:hAnsi="Arial" w:cs="Arial"/>
          <w:noProof/>
          <w:sz w:val="22"/>
          <w:szCs w:val="22"/>
        </w:rPr>
      </w:pPr>
      <w:r w:rsidRPr="00ED751D">
        <w:rPr>
          <w:rFonts w:ascii="Arial" w:hAnsi="Arial" w:cs="Arial"/>
          <w:noProof/>
          <w:sz w:val="22"/>
          <w:szCs w:val="22"/>
        </w:rPr>
        <w:t xml:space="preserve">The channel has three states according to </w:t>
      </w:r>
      <w:r>
        <w:rPr>
          <w:rFonts w:ascii="Arial" w:hAnsi="Arial" w:cs="Arial"/>
          <w:noProof/>
          <w:sz w:val="22"/>
          <w:szCs w:val="22"/>
        </w:rPr>
        <w:fldChar w:fldCharType="begin">
          <w:fldData xml:space="preserve">PEVuZE5vdGU+PENpdGU+PEF1dGhvcj5TaGFvPC9BdXRob3I+PFllYXI+MTk5OTwvWWVhcj48UmVj
TnVtPjIwNDwvUmVjTnVtPjxEaXNwbGF5VGV4dD48c3R5bGUgZmFjZT0ic3VwZXJzY3JpcHQiPjc8
L3N0eWxlPjwvRGlzcGxheVRleHQ+PHJlY29yZD48cmVjLW51bWJlcj4yMDQ8L3JlYy1udW1iZXI+
PGZvcmVpZ24ta2V5cz48a2V5IGFwcD0iRU4iIGRiLWlkPSI1ZnJhNXIycjllMHNhZGUweDVzdnhk
cmdwenB6ZGZzMnc5NXciIHRpbWVzdGFtcD0iMTQ2NzM1NzQ4NSI+MjA0PC9rZXk+PC9mb3JlaWdu
LWtleXM+PHJlZi10eXBlIG5hbWU9IkpvdXJuYWwgQXJ0aWNsZSI+MTc8L3JlZi10eXBlPjxjb250
cmlidXRvcnM+PGF1dGhvcnM+PGF1dGhvcj5TaGFvLCBMLiBSLjwvYXV0aG9yPjxhdXRob3I+SGFs
dm9yc3J1ZCwgUi48L2F1dGhvcj48YXV0aG9yPkJvcmctR3JhaGFtLCBMLjwvYXV0aG9yPjxhdXRo
b3I+U3Rvcm0sIEouIEYuPC9hdXRob3I+PC9hdXRob3JzPjwvY29udHJpYnV0b3JzPjxhdXRoLWFk
ZHJlc3M+SW5zdGl0dXRlIG9mIFBoeXNpb2xvZ3ksIFVuaXZlcnNpdHkgb2YgT3NsbywgUEIgMTEw
MyBCbGluZGVybiwgTi0wMzE3IE9zbG8sIE5vcndheS48L2F1dGgtYWRkcmVzcz48dGl0bGVzPjx0
aXRsZT5UaGUgcm9sZSBvZiBCSy10eXBlIENhMistZGVwZW5kZW50IEsrIGNoYW5uZWxzIGluIHNw
aWtlIGJyb2FkZW5pbmcgZHVyaW5nIHJlcGV0aXRpdmUgZmlyaW5nIGluIHJhdCBoaXBwb2NhbXBh
bCBweXJhbWlkYWwgY2VsbHM8L3RpdGxlPjxzZWNvbmRhcnktdGl0bGU+SiBQaHlzaW9sPC9zZWNv
bmRhcnktdGl0bGU+PC90aXRsZXM+PHBlcmlvZGljYWw+PGZ1bGwtdGl0bGU+SiBQaHlzaW9sPC9m
dWxsLXRpdGxlPjwvcGVyaW9kaWNhbD48cGFnZXM+MTM1LTQ2PC9wYWdlcz48dm9sdW1lPjUyMSBQ
dCAxPC92b2x1bWU+PGtleXdvcmRzPjxrZXl3b3JkPkFjdGlvbiBQb3RlbnRpYWxzPC9rZXl3b3Jk
PjxrZXl3b3JkPkFuaW1hbHM8L2tleXdvcmQ+PGtleXdvcmQ+Q2FsY2l1bS8qbWV0YWJvbGlzbTwv
a2V5d29yZD48a2V5d29yZD5Db21wdXRlciBTaW11bGF0aW9uPC9rZXl3b3JkPjxrZXl3b3JkPkhp
cHBvY2FtcHVzL2N5dG9sb2d5L2RydWcgZWZmZWN0cy8qbWV0YWJvbGlzbTwva2V5d29yZD48a2V5
d29yZD5JbiBWaXRybyBUZWNobmlxdWVzPC9rZXl3b3JkPjxrZXl3b3JkPkluZG9sZXMvcGhhcm1h
Y29sb2d5PC9rZXl3b3JkPjxrZXl3b3JkPkxhcmdlLUNvbmR1Y3RhbmNlIENhbGNpdW0tQWN0aXZh
dGVkIFBvdGFzc2l1bSBDaGFubmVsIGFscGhhIFN1YnVuaXRzPC9rZXl3b3JkPjxrZXl3b3JkPkxh
cmdlLUNvbmR1Y3RhbmNlIENhbGNpdW0tQWN0aXZhdGVkIFBvdGFzc2l1bSBDaGFubmVsczwva2V5
d29yZD48a2V5d29yZD5NYWxlPC9rZXl3b3JkPjxrZXl3b3JkPk1vZGVscywgTmV1cm9sb2dpY2Fs
PC9rZXl3b3JkPjxrZXl3b3JkPlBlcHRpZGVzL3BoYXJtYWNvbG9neTwva2V5d29yZD48a2V5d29y
ZD5Qb3Rhc3NpdW0gQ2hhbm5lbCBCbG9ja2Vyczwva2V5d29yZD48a2V5d29yZD5Qb3Rhc3NpdW0g
Q2hhbm5lbHMvKm1ldGFib2xpc208L2tleXdvcmQ+PGtleXdvcmQ+KlBvdGFzc2l1bSBDaGFubmVs
cywgQ2FsY2l1bS1BY3RpdmF0ZWQ8L2tleXdvcmQ+PGtleXdvcmQ+UHlyYW1pZGFsIENlbGxzL2Ry
dWcgZWZmZWN0cy8qbWV0YWJvbGlzbTwva2V5d29yZD48a2V5d29yZD5SYXRzPC9rZXl3b3JkPjxr
ZXl3b3JkPlJhdHMsIFdpc3Rhcjwva2V5d29yZD48L2tleXdvcmRzPjxkYXRlcz48eWVhcj4xOTk5
PC95ZWFyPjxwdWItZGF0ZXM+PGRhdGU+Tm92IDE1PC9kYXRlPjwvcHViLWRhdGVzPjwvZGF0ZXM+
PGlzYm4+MDAyMi0zNzUxIChQcmludCkmI3hEOzAwMjItMzc1MSAoTGlua2luZyk8L2lzYm4+PGFj
Y2Vzc2lvbi1udW0+MTA1NjIzNDA8L2FjY2Vzc2lvbi1udW0+PHVybHM+PHJlbGF0ZWQtdXJscz48
dXJsPmh0dHA6Ly93d3cubmNiaS5ubG0ubmloLmdvdi9wdWJtZWQvMTA1NjIzNDA8L3VybD48L3Jl
bGF0ZWQtdXJscz48L3VybHM+PGN1c3RvbTI+UE1DMjI2OTYzODwvY3VzdG9tMj48L3JlY29yZD48
L0NpdGU+PC9FbmROb3RlPn==
</w:fldData>
        </w:fldChar>
      </w:r>
      <w:r>
        <w:rPr>
          <w:rFonts w:ascii="Arial" w:hAnsi="Arial" w:cs="Arial"/>
          <w:noProof/>
          <w:sz w:val="22"/>
          <w:szCs w:val="22"/>
        </w:rPr>
        <w:instrText xml:space="preserve"> ADDIN EN.CITE </w:instrText>
      </w:r>
      <w:r>
        <w:rPr>
          <w:rFonts w:ascii="Arial" w:hAnsi="Arial" w:cs="Arial"/>
          <w:noProof/>
          <w:sz w:val="22"/>
          <w:szCs w:val="22"/>
        </w:rPr>
        <w:fldChar w:fldCharType="begin">
          <w:fldData xml:space="preserve">PEVuZE5vdGU+PENpdGU+PEF1dGhvcj5TaGFvPC9BdXRob3I+PFllYXI+MTk5OTwvWWVhcj48UmVj
TnVtPjIwNDwvUmVjTnVtPjxEaXNwbGF5VGV4dD48c3R5bGUgZmFjZT0ic3VwZXJzY3JpcHQiPjc8
L3N0eWxlPjwvRGlzcGxheVRleHQ+PHJlY29yZD48cmVjLW51bWJlcj4yMDQ8L3JlYy1udW1iZXI+
PGZvcmVpZ24ta2V5cz48a2V5IGFwcD0iRU4iIGRiLWlkPSI1ZnJhNXIycjllMHNhZGUweDVzdnhk
cmdwenB6ZGZzMnc5NXciIHRpbWVzdGFtcD0iMTQ2NzM1NzQ4NSI+MjA0PC9rZXk+PC9mb3JlaWdu
LWtleXM+PHJlZi10eXBlIG5hbWU9IkpvdXJuYWwgQXJ0aWNsZSI+MTc8L3JlZi10eXBlPjxjb250
cmlidXRvcnM+PGF1dGhvcnM+PGF1dGhvcj5TaGFvLCBMLiBSLjwvYXV0aG9yPjxhdXRob3I+SGFs
dm9yc3J1ZCwgUi48L2F1dGhvcj48YXV0aG9yPkJvcmctR3JhaGFtLCBMLjwvYXV0aG9yPjxhdXRo
b3I+U3Rvcm0sIEouIEYuPC9hdXRob3I+PC9hdXRob3JzPjwvY29udHJpYnV0b3JzPjxhdXRoLWFk
ZHJlc3M+SW5zdGl0dXRlIG9mIFBoeXNpb2xvZ3ksIFVuaXZlcnNpdHkgb2YgT3NsbywgUEIgMTEw
MyBCbGluZGVybiwgTi0wMzE3IE9zbG8sIE5vcndheS48L2F1dGgtYWRkcmVzcz48dGl0bGVzPjx0
aXRsZT5UaGUgcm9sZSBvZiBCSy10eXBlIENhMistZGVwZW5kZW50IEsrIGNoYW5uZWxzIGluIHNw
aWtlIGJyb2FkZW5pbmcgZHVyaW5nIHJlcGV0aXRpdmUgZmlyaW5nIGluIHJhdCBoaXBwb2NhbXBh
bCBweXJhbWlkYWwgY2VsbHM8L3RpdGxlPjxzZWNvbmRhcnktdGl0bGU+SiBQaHlzaW9sPC9zZWNv
bmRhcnktdGl0bGU+PC90aXRsZXM+PHBlcmlvZGljYWw+PGZ1bGwtdGl0bGU+SiBQaHlzaW9sPC9m
dWxsLXRpdGxlPjwvcGVyaW9kaWNhbD48cGFnZXM+MTM1LTQ2PC9wYWdlcz48dm9sdW1lPjUyMSBQ
dCAxPC92b2x1bWU+PGtleXdvcmRzPjxrZXl3b3JkPkFjdGlvbiBQb3RlbnRpYWxzPC9rZXl3b3Jk
PjxrZXl3b3JkPkFuaW1hbHM8L2tleXdvcmQ+PGtleXdvcmQ+Q2FsY2l1bS8qbWV0YWJvbGlzbTwv
a2V5d29yZD48a2V5d29yZD5Db21wdXRlciBTaW11bGF0aW9uPC9rZXl3b3JkPjxrZXl3b3JkPkhp
cHBvY2FtcHVzL2N5dG9sb2d5L2RydWcgZWZmZWN0cy8qbWV0YWJvbGlzbTwva2V5d29yZD48a2V5
d29yZD5JbiBWaXRybyBUZWNobmlxdWVzPC9rZXl3b3JkPjxrZXl3b3JkPkluZG9sZXMvcGhhcm1h
Y29sb2d5PC9rZXl3b3JkPjxrZXl3b3JkPkxhcmdlLUNvbmR1Y3RhbmNlIENhbGNpdW0tQWN0aXZh
dGVkIFBvdGFzc2l1bSBDaGFubmVsIGFscGhhIFN1YnVuaXRzPC9rZXl3b3JkPjxrZXl3b3JkPkxh
cmdlLUNvbmR1Y3RhbmNlIENhbGNpdW0tQWN0aXZhdGVkIFBvdGFzc2l1bSBDaGFubmVsczwva2V5
d29yZD48a2V5d29yZD5NYWxlPC9rZXl3b3JkPjxrZXl3b3JkPk1vZGVscywgTmV1cm9sb2dpY2Fs
PC9rZXl3b3JkPjxrZXl3b3JkPlBlcHRpZGVzL3BoYXJtYWNvbG9neTwva2V5d29yZD48a2V5d29y
ZD5Qb3Rhc3NpdW0gQ2hhbm5lbCBCbG9ja2Vyczwva2V5d29yZD48a2V5d29yZD5Qb3Rhc3NpdW0g
Q2hhbm5lbHMvKm1ldGFib2xpc208L2tleXdvcmQ+PGtleXdvcmQ+KlBvdGFzc2l1bSBDaGFubmVs
cywgQ2FsY2l1bS1BY3RpdmF0ZWQ8L2tleXdvcmQ+PGtleXdvcmQ+UHlyYW1pZGFsIENlbGxzL2Ry
dWcgZWZmZWN0cy8qbWV0YWJvbGlzbTwva2V5d29yZD48a2V5d29yZD5SYXRzPC9rZXl3b3JkPjxr
ZXl3b3JkPlJhdHMsIFdpc3Rhcjwva2V5d29yZD48L2tleXdvcmRzPjxkYXRlcz48eWVhcj4xOTk5
PC95ZWFyPjxwdWItZGF0ZXM+PGRhdGU+Tm92IDE1PC9kYXRlPjwvcHViLWRhdGVzPjwvZGF0ZXM+
PGlzYm4+MDAyMi0zNzUxIChQcmludCkmI3hEOzAwMjItMzc1MSAoTGlua2luZyk8L2lzYm4+PGFj
Y2Vzc2lvbi1udW0+MTA1NjIzNDA8L2FjY2Vzc2lvbi1udW0+PHVybHM+PHJlbGF0ZWQtdXJscz48
dXJsPmh0dHA6Ly93d3cubmNiaS5ubG0ubmloLmdvdi9wdWJtZWQvMTA1NjIzNDA8L3VybD48L3Jl
bGF0ZWQtdXJscz48L3VybHM+PGN1c3RvbTI+UE1DMjI2OTYzODwvY3VzdG9tMj48L3JlY29yZD48
L0NpdGU+PC9FbmROb3RlPn==
</w:fldData>
        </w:fldChar>
      </w:r>
      <w:r>
        <w:rPr>
          <w:rFonts w:ascii="Arial" w:hAnsi="Arial" w:cs="Arial"/>
          <w:noProof/>
          <w:sz w:val="22"/>
          <w:szCs w:val="22"/>
        </w:rPr>
        <w:instrText xml:space="preserve"> ADDIN EN.CITE.DATA </w:instrText>
      </w:r>
      <w:r>
        <w:rPr>
          <w:rFonts w:ascii="Arial" w:hAnsi="Arial" w:cs="Arial"/>
          <w:noProof/>
          <w:sz w:val="22"/>
          <w:szCs w:val="22"/>
        </w:rPr>
      </w:r>
      <w:r>
        <w:rPr>
          <w:rFonts w:ascii="Arial" w:hAnsi="Arial" w:cs="Arial"/>
          <w:noProof/>
          <w:sz w:val="22"/>
          <w:szCs w:val="22"/>
        </w:rPr>
        <w:fldChar w:fldCharType="end"/>
      </w:r>
      <w:r>
        <w:rPr>
          <w:rFonts w:ascii="Arial" w:hAnsi="Arial" w:cs="Arial"/>
          <w:noProof/>
          <w:sz w:val="22"/>
          <w:szCs w:val="22"/>
        </w:rPr>
      </w:r>
      <w:r>
        <w:rPr>
          <w:rFonts w:ascii="Arial" w:hAnsi="Arial" w:cs="Arial"/>
          <w:noProof/>
          <w:sz w:val="22"/>
          <w:szCs w:val="22"/>
        </w:rPr>
        <w:fldChar w:fldCharType="separate"/>
      </w:r>
      <w:r w:rsidRPr="0079089A">
        <w:rPr>
          <w:rFonts w:ascii="Arial" w:hAnsi="Arial" w:cs="Arial"/>
          <w:noProof/>
          <w:sz w:val="22"/>
          <w:szCs w:val="22"/>
          <w:vertAlign w:val="superscript"/>
        </w:rPr>
        <w:t>7</w:t>
      </w:r>
      <w:r>
        <w:rPr>
          <w:rFonts w:ascii="Arial" w:hAnsi="Arial" w:cs="Arial"/>
          <w:noProof/>
          <w:sz w:val="22"/>
          <w:szCs w:val="22"/>
        </w:rPr>
        <w:fldChar w:fldCharType="end"/>
      </w:r>
      <w:r w:rsidRPr="00ED751D">
        <w:rPr>
          <w:rFonts w:ascii="Arial" w:hAnsi="Arial" w:cs="Arial"/>
          <w:noProof/>
          <w:sz w:val="22"/>
          <w:szCs w:val="22"/>
        </w:rPr>
        <w:t xml:space="preserve">: active (O), non active (C) and inactivated (I). </w:t>
      </w:r>
    </w:p>
    <w:p w:rsidR="005C0C97" w:rsidRPr="00ED751D" w:rsidRDefault="005C0C97" w:rsidP="005C0C97">
      <w:pPr>
        <w:keepNext/>
        <w:spacing w:line="480" w:lineRule="auto"/>
        <w:jc w:val="both"/>
        <w:rPr>
          <w:rFonts w:ascii="Arial" w:hAnsi="Arial" w:cs="Arial"/>
          <w:noProof/>
          <w:sz w:val="22"/>
          <w:szCs w:val="22"/>
        </w:rPr>
      </w:pPr>
      <w:r w:rsidRPr="00ED751D">
        <w:rPr>
          <w:rFonts w:ascii="Arial" w:hAnsi="Arial" w:cs="Arial"/>
          <w:noProof/>
          <w:sz w:val="22"/>
          <w:szCs w:val="22"/>
        </w:rPr>
        <w:t>The transition from C</w:t>
      </w:r>
      <w:r w:rsidRPr="00ED751D">
        <w:rPr>
          <w:rFonts w:ascii="Arial" w:hAnsi="Arial" w:cs="Arial"/>
          <w:noProof/>
          <w:sz w:val="22"/>
          <w:szCs w:val="22"/>
        </w:rPr>
        <w:sym w:font="Wingdings" w:char="F0E0"/>
      </w:r>
      <w:r w:rsidRPr="00ED751D">
        <w:rPr>
          <w:rFonts w:ascii="Arial" w:hAnsi="Arial" w:cs="Arial"/>
          <w:noProof/>
          <w:sz w:val="22"/>
          <w:szCs w:val="22"/>
        </w:rPr>
        <w:t>O is calcium dependent. The transition from O</w:t>
      </w:r>
      <w:r w:rsidRPr="00ED751D">
        <w:rPr>
          <w:rFonts w:ascii="Arial" w:hAnsi="Arial" w:cs="Arial"/>
          <w:noProof/>
          <w:sz w:val="22"/>
          <w:szCs w:val="22"/>
        </w:rPr>
        <w:sym w:font="Wingdings" w:char="F0E0"/>
      </w:r>
      <w:r w:rsidRPr="00ED751D">
        <w:rPr>
          <w:rFonts w:ascii="Arial" w:hAnsi="Arial" w:cs="Arial"/>
          <w:noProof/>
          <w:sz w:val="22"/>
          <w:szCs w:val="22"/>
        </w:rPr>
        <w:t>I is voltage dependent and is responsible for the presence of the fast afterhyperpolarization potential. The transition from I</w:t>
      </w:r>
      <w:r w:rsidRPr="00ED751D">
        <w:rPr>
          <w:rFonts w:ascii="Arial" w:hAnsi="Arial" w:cs="Arial"/>
          <w:noProof/>
          <w:sz w:val="22"/>
          <w:szCs w:val="22"/>
        </w:rPr>
        <w:sym w:font="Wingdings" w:char="F0E0"/>
      </w:r>
      <w:r w:rsidRPr="00ED751D">
        <w:rPr>
          <w:rFonts w:ascii="Arial" w:hAnsi="Arial" w:cs="Arial"/>
          <w:noProof/>
          <w:sz w:val="22"/>
          <w:szCs w:val="22"/>
        </w:rPr>
        <w:t>C is voltage dependent and slow as well.</w:t>
      </w:r>
    </w:p>
    <w:p w:rsidR="005C0C97" w:rsidRPr="00ED751D" w:rsidRDefault="005C0C97" w:rsidP="005C0C97">
      <w:pPr>
        <w:keepNext/>
        <w:spacing w:line="480" w:lineRule="auto"/>
        <w:jc w:val="both"/>
        <w:rPr>
          <w:rFonts w:ascii="Arial" w:hAnsi="Arial" w:cs="Arial"/>
          <w:noProof/>
          <w:sz w:val="22"/>
          <w:szCs w:val="22"/>
        </w:rPr>
      </w:pPr>
      <w:r w:rsidRPr="00ED751D">
        <w:rPr>
          <w:rFonts w:ascii="Arial" w:hAnsi="Arial" w:cs="Arial"/>
          <w:noProof/>
          <w:position w:val="-54"/>
          <w:sz w:val="22"/>
          <w:szCs w:val="22"/>
        </w:rPr>
        <w:object w:dxaOrig="1460" w:dyaOrig="1180">
          <v:shape id="_x0000_i1027" type="#_x0000_t75" style="width:73pt;height:59pt" o:ole="">
            <v:imagedata r:id="rId10" o:title=""/>
          </v:shape>
          <o:OLEObject Type="Embed" ProgID="Equation.3" ShapeID="_x0000_i1027" DrawAspect="Content" ObjectID="_1420526477" r:id="rId11"/>
        </w:object>
      </w:r>
    </w:p>
    <w:p w:rsidR="005C0C97" w:rsidRPr="00ED751D" w:rsidRDefault="005C0C97" w:rsidP="005C0C97">
      <w:pPr>
        <w:keepNext/>
        <w:spacing w:line="480" w:lineRule="auto"/>
        <w:rPr>
          <w:rFonts w:ascii="Arial" w:hAnsi="Arial" w:cs="Arial"/>
          <w:sz w:val="22"/>
          <w:szCs w:val="22"/>
        </w:rPr>
      </w:pPr>
      <w:r w:rsidRPr="00ED751D">
        <w:rPr>
          <w:rFonts w:ascii="Arial" w:hAnsi="Arial" w:cs="Arial"/>
          <w:noProof/>
          <w:sz w:val="22"/>
          <w:szCs w:val="22"/>
        </w:rPr>
        <w:t>where K</w:t>
      </w:r>
      <w:r w:rsidRPr="00ED751D">
        <w:rPr>
          <w:rFonts w:ascii="Arial" w:hAnsi="Arial" w:cs="Arial"/>
          <w:noProof/>
          <w:sz w:val="22"/>
          <w:szCs w:val="22"/>
          <w:vertAlign w:val="subscript"/>
        </w:rPr>
        <w:t>1</w:t>
      </w:r>
      <w:r w:rsidRPr="00ED751D">
        <w:rPr>
          <w:rFonts w:ascii="Arial" w:hAnsi="Arial" w:cs="Arial"/>
          <w:noProof/>
          <w:sz w:val="22"/>
          <w:szCs w:val="22"/>
        </w:rPr>
        <w:t>, K</w:t>
      </w:r>
      <w:r w:rsidRPr="00ED751D">
        <w:rPr>
          <w:rFonts w:ascii="Arial" w:hAnsi="Arial" w:cs="Arial"/>
          <w:noProof/>
          <w:sz w:val="22"/>
          <w:szCs w:val="22"/>
          <w:vertAlign w:val="subscript"/>
        </w:rPr>
        <w:t>2</w:t>
      </w:r>
      <w:r w:rsidRPr="00ED751D">
        <w:rPr>
          <w:rFonts w:ascii="Arial" w:hAnsi="Arial" w:cs="Arial"/>
          <w:noProof/>
          <w:sz w:val="22"/>
          <w:szCs w:val="22"/>
        </w:rPr>
        <w:t>, K</w:t>
      </w:r>
      <w:r w:rsidRPr="00ED751D">
        <w:rPr>
          <w:rFonts w:ascii="Arial" w:hAnsi="Arial" w:cs="Arial"/>
          <w:noProof/>
          <w:sz w:val="22"/>
          <w:szCs w:val="22"/>
          <w:vertAlign w:val="subscript"/>
        </w:rPr>
        <w:t xml:space="preserve">4 </w:t>
      </w:r>
      <w:r w:rsidRPr="00ED751D">
        <w:rPr>
          <w:rFonts w:ascii="Arial" w:hAnsi="Arial" w:cs="Arial"/>
          <w:noProof/>
          <w:sz w:val="22"/>
          <w:szCs w:val="22"/>
        </w:rPr>
        <w:t xml:space="preserve">are described by function </w:t>
      </w:r>
      <w:r w:rsidRPr="00ED751D">
        <w:rPr>
          <w:rFonts w:ascii="Arial" w:hAnsi="Arial" w:cs="Arial"/>
          <w:noProof/>
          <w:position w:val="-10"/>
          <w:sz w:val="22"/>
          <w:szCs w:val="22"/>
        </w:rPr>
        <w:object w:dxaOrig="600" w:dyaOrig="300">
          <v:shape id="_x0000_i1028" type="#_x0000_t75" style="width:30pt;height:15pt" o:ole="">
            <v:imagedata r:id="rId12" o:title=""/>
          </v:shape>
          <o:OLEObject Type="Embed" ProgID="Equation.3" ShapeID="_x0000_i1028" DrawAspect="Content" ObjectID="_1420526478" r:id="rId13"/>
        </w:object>
      </w:r>
      <w:r w:rsidRPr="00ED751D">
        <w:rPr>
          <w:rFonts w:ascii="Arial" w:hAnsi="Arial" w:cs="Arial"/>
          <w:noProof/>
          <w:sz w:val="22"/>
          <w:szCs w:val="22"/>
        </w:rPr>
        <w:t>and K</w:t>
      </w:r>
      <w:r w:rsidRPr="00ED751D">
        <w:rPr>
          <w:rFonts w:ascii="Arial" w:hAnsi="Arial" w:cs="Arial"/>
          <w:noProof/>
          <w:sz w:val="22"/>
          <w:szCs w:val="22"/>
          <w:vertAlign w:val="subscript"/>
        </w:rPr>
        <w:t>3</w:t>
      </w:r>
      <w:r w:rsidRPr="00ED751D">
        <w:rPr>
          <w:rFonts w:ascii="Arial" w:hAnsi="Arial" w:cs="Arial"/>
          <w:noProof/>
          <w:sz w:val="22"/>
          <w:szCs w:val="22"/>
        </w:rPr>
        <w:t xml:space="preserve"> by function </w:t>
      </w:r>
      <w:r w:rsidRPr="00ED751D">
        <w:rPr>
          <w:rFonts w:ascii="Arial" w:hAnsi="Arial" w:cs="Arial"/>
          <w:noProof/>
          <w:position w:val="-10"/>
          <w:sz w:val="22"/>
          <w:szCs w:val="22"/>
        </w:rPr>
        <w:object w:dxaOrig="560" w:dyaOrig="300">
          <v:shape id="_x0000_i1029" type="#_x0000_t75" style="width:27pt;height:15pt" o:ole="">
            <v:imagedata r:id="rId14" o:title=""/>
          </v:shape>
          <o:OLEObject Type="Embed" ProgID="Equation.3" ShapeID="_x0000_i1029" DrawAspect="Content" ObjectID="_1420526479" r:id="rId15"/>
        </w:object>
      </w:r>
      <w:r w:rsidRPr="00ED751D">
        <w:rPr>
          <w:rFonts w:ascii="Arial" w:hAnsi="Arial" w:cs="Arial"/>
          <w:noProof/>
          <w:sz w:val="22"/>
          <w:szCs w:val="22"/>
        </w:rPr>
        <w:t xml:space="preserve"> and </w:t>
      </w:r>
      <w:r w:rsidRPr="00ED751D">
        <w:rPr>
          <w:rFonts w:ascii="Arial" w:hAnsi="Arial" w:cs="Arial"/>
          <w:sz w:val="22"/>
          <w:szCs w:val="22"/>
        </w:rPr>
        <w:t>correspond to the transition rates between open (O), close (C) and inactivated (I) states:</w:t>
      </w:r>
    </w:p>
    <w:p w:rsidR="005C0C97" w:rsidRPr="00ED751D" w:rsidRDefault="005C0C97" w:rsidP="005C0C97">
      <w:pPr>
        <w:keepNext/>
        <w:spacing w:line="480" w:lineRule="auto"/>
        <w:jc w:val="right"/>
        <w:rPr>
          <w:rFonts w:ascii="Arial" w:hAnsi="Arial" w:cs="Arial"/>
          <w:sz w:val="22"/>
          <w:szCs w:val="22"/>
        </w:rPr>
      </w:pPr>
      <w:r w:rsidRPr="00ED751D">
        <w:rPr>
          <w:rFonts w:ascii="Arial" w:hAnsi="Arial" w:cs="Arial"/>
          <w:position w:val="-90"/>
          <w:sz w:val="22"/>
          <w:szCs w:val="22"/>
        </w:rPr>
        <w:object w:dxaOrig="6360" w:dyaOrig="1280">
          <v:shape id="_x0000_i1030" type="#_x0000_t75" style="width:316pt;height:64pt" o:ole="">
            <v:imagedata r:id="rId16" o:title=""/>
          </v:shape>
          <o:OLEObject Type="Embed" ProgID="Equation.3" ShapeID="_x0000_i1030" DrawAspect="Content" ObjectID="_1420526480" r:id="rId17"/>
        </w:object>
      </w:r>
      <w:r w:rsidRPr="00ED751D">
        <w:rPr>
          <w:rFonts w:ascii="Arial" w:hAnsi="Arial" w:cs="Arial"/>
          <w:sz w:val="22"/>
          <w:szCs w:val="22"/>
        </w:rPr>
        <w:tab/>
      </w:r>
      <w:r w:rsidRPr="00ED751D">
        <w:rPr>
          <w:rFonts w:ascii="Arial" w:hAnsi="Arial" w:cs="Arial"/>
          <w:sz w:val="22"/>
          <w:szCs w:val="22"/>
        </w:rPr>
        <w:tab/>
        <w:t>(114)</w:t>
      </w:r>
      <w:r>
        <w:rPr>
          <w:rFonts w:ascii="Arial" w:hAnsi="Arial" w:cs="Arial"/>
          <w:sz w:val="22"/>
          <w:szCs w:val="22"/>
        </w:rPr>
        <w:tab/>
      </w:r>
    </w:p>
    <w:p w:rsidR="005C0C97" w:rsidRPr="00ED751D" w:rsidRDefault="005C0C97" w:rsidP="005C0C97">
      <w:pPr>
        <w:keepNext/>
        <w:spacing w:line="480" w:lineRule="auto"/>
        <w:jc w:val="right"/>
        <w:rPr>
          <w:rFonts w:ascii="Arial" w:hAnsi="Arial" w:cs="Arial"/>
          <w:sz w:val="22"/>
          <w:szCs w:val="22"/>
        </w:rPr>
      </w:pPr>
      <w:r w:rsidRPr="00ED751D">
        <w:rPr>
          <w:rFonts w:ascii="Arial" w:hAnsi="Arial" w:cs="Arial"/>
          <w:position w:val="-48"/>
          <w:sz w:val="22"/>
          <w:szCs w:val="22"/>
        </w:rPr>
        <w:object w:dxaOrig="2400" w:dyaOrig="820">
          <v:shape id="_x0000_i1031" type="#_x0000_t75" style="width:119pt;height:41pt" o:ole="">
            <v:imagedata r:id="rId18" o:title=""/>
          </v:shape>
          <o:OLEObject Type="Embed" ProgID="Equation.3" ShapeID="_x0000_i1031" DrawAspect="Content" ObjectID="_1420526481" r:id="rId19"/>
        </w:object>
      </w:r>
      <w:r w:rsidRPr="00ED751D">
        <w:rPr>
          <w:rFonts w:ascii="Arial" w:hAnsi="Arial" w:cs="Arial"/>
          <w:sz w:val="22"/>
          <w:szCs w:val="22"/>
        </w:rPr>
        <w:tab/>
      </w:r>
      <w:r w:rsidRPr="00ED751D">
        <w:rPr>
          <w:rFonts w:ascii="Arial" w:hAnsi="Arial" w:cs="Arial"/>
          <w:sz w:val="22"/>
          <w:szCs w:val="22"/>
        </w:rPr>
        <w:tab/>
      </w:r>
      <w:r w:rsidRPr="00ED751D">
        <w:rPr>
          <w:rFonts w:ascii="Arial" w:hAnsi="Arial" w:cs="Arial"/>
          <w:sz w:val="22"/>
          <w:szCs w:val="22"/>
        </w:rPr>
        <w:tab/>
      </w:r>
      <w:r w:rsidRPr="00ED751D">
        <w:rPr>
          <w:rFonts w:ascii="Arial" w:hAnsi="Arial" w:cs="Arial"/>
          <w:sz w:val="22"/>
          <w:szCs w:val="22"/>
        </w:rPr>
        <w:tab/>
      </w:r>
      <w:r w:rsidRPr="00ED751D">
        <w:rPr>
          <w:rFonts w:ascii="Arial" w:hAnsi="Arial" w:cs="Arial"/>
          <w:sz w:val="22"/>
          <w:szCs w:val="22"/>
        </w:rPr>
        <w:tab/>
      </w:r>
      <w:r w:rsidRPr="00ED751D">
        <w:rPr>
          <w:rFonts w:ascii="Arial" w:hAnsi="Arial" w:cs="Arial"/>
          <w:sz w:val="22"/>
          <w:szCs w:val="22"/>
        </w:rPr>
        <w:tab/>
      </w:r>
      <w:r w:rsidRPr="00ED751D">
        <w:rPr>
          <w:rFonts w:ascii="Arial" w:hAnsi="Arial" w:cs="Arial"/>
          <w:sz w:val="22"/>
          <w:szCs w:val="22"/>
        </w:rPr>
        <w:tab/>
        <w:t>(115)</w:t>
      </w:r>
    </w:p>
    <w:p w:rsidR="005C0C97" w:rsidRPr="00ED751D" w:rsidRDefault="005C0C97" w:rsidP="005C0C97">
      <w:pPr>
        <w:keepNext/>
        <w:spacing w:line="480" w:lineRule="auto"/>
        <w:rPr>
          <w:rFonts w:ascii="Arial" w:hAnsi="Arial" w:cs="Arial"/>
          <w:sz w:val="22"/>
          <w:szCs w:val="22"/>
        </w:rPr>
      </w:pPr>
      <w:r>
        <w:rPr>
          <w:rFonts w:ascii="Arial" w:hAnsi="Arial" w:cs="Arial"/>
          <w:sz w:val="22"/>
          <w:szCs w:val="22"/>
        </w:rPr>
        <w:t>w</w:t>
      </w:r>
      <w:r w:rsidRPr="00ED751D">
        <w:rPr>
          <w:rFonts w:ascii="Arial" w:hAnsi="Arial" w:cs="Arial"/>
          <w:sz w:val="22"/>
          <w:szCs w:val="22"/>
        </w:rPr>
        <w:t>here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1130"/>
        <w:gridCol w:w="1131"/>
        <w:gridCol w:w="1181"/>
        <w:gridCol w:w="901"/>
      </w:tblGrid>
      <w:tr w:rsidR="005C0C97" w:rsidRPr="00ED751D" w:rsidTr="00B77DAE">
        <w:tc>
          <w:tcPr>
            <w:tcW w:w="0" w:type="auto"/>
          </w:tcPr>
          <w:p w:rsidR="005C0C97" w:rsidRPr="00ED751D" w:rsidRDefault="005C0C97" w:rsidP="00B77DAE">
            <w:pPr>
              <w:rPr>
                <w:rFonts w:ascii="Arial" w:hAnsi="Arial" w:cs="Arial"/>
                <w:sz w:val="22"/>
                <w:szCs w:val="22"/>
                <w:lang w:val="en-GB"/>
              </w:rPr>
            </w:pP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0"/>
                <w:sz w:val="22"/>
                <w:szCs w:val="22"/>
              </w:rPr>
              <w:object w:dxaOrig="360" w:dyaOrig="340">
                <v:shape id="_x0000_i1032" type="#_x0000_t75" style="width:21pt;height:17pt" o:ole="">
                  <v:imagedata r:id="rId20" o:title=""/>
                </v:shape>
                <o:OLEObject Type="Embed" ProgID="Equation.3" ShapeID="_x0000_i1032" DrawAspect="Content" ObjectID="_1420526482" r:id="rId21"/>
              </w:object>
            </w:r>
            <w:r w:rsidRPr="00ED751D">
              <w:rPr>
                <w:rFonts w:ascii="Arial" w:hAnsi="Arial" w:cs="Arial"/>
                <w:sz w:val="22"/>
                <w:szCs w:val="22"/>
              </w:rPr>
              <w:t xml:space="preserve"> (ms)</w:t>
            </w: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2"/>
                <w:sz w:val="22"/>
                <w:szCs w:val="22"/>
              </w:rPr>
              <w:object w:dxaOrig="380" w:dyaOrig="360">
                <v:shape id="_x0000_i1033" type="#_x0000_t75" style="width:21pt;height:21pt" o:ole="">
                  <v:imagedata r:id="rId22" o:title=""/>
                </v:shape>
                <o:OLEObject Type="Embed" ProgID="Equation.3" ShapeID="_x0000_i1033" DrawAspect="Content" ObjectID="_1420526483" r:id="rId23"/>
              </w:object>
            </w:r>
            <w:r w:rsidRPr="00ED751D">
              <w:rPr>
                <w:rFonts w:ascii="Arial" w:hAnsi="Arial" w:cs="Arial"/>
                <w:sz w:val="22"/>
                <w:szCs w:val="22"/>
              </w:rPr>
              <w:t xml:space="preserve"> (ms)</w:t>
            </w: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4"/>
                <w:sz w:val="22"/>
                <w:szCs w:val="22"/>
              </w:rPr>
              <w:object w:dxaOrig="440" w:dyaOrig="380">
                <v:shape id="_x0000_i1034" type="#_x0000_t75" style="width:21pt;height:21pt" o:ole="">
                  <v:imagedata r:id="rId24" o:title=""/>
                </v:shape>
                <o:OLEObject Type="Embed" ProgID="Equation.3" ShapeID="_x0000_i1034" DrawAspect="Content" ObjectID="_1420526484" r:id="rId25"/>
              </w:object>
            </w:r>
            <w:r w:rsidRPr="00ED751D">
              <w:rPr>
                <w:rFonts w:ascii="Arial" w:hAnsi="Arial" w:cs="Arial"/>
                <w:sz w:val="22"/>
                <w:szCs w:val="22"/>
              </w:rPr>
              <w:t xml:space="preserve"> (mV)</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 (mV)</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 xml:space="preserve"> 1.0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K2</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-120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-10.0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K3</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0.001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-20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 xml:space="preserve"> 7.0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K4</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-44</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-5.0</w:t>
            </w:r>
          </w:p>
        </w:tc>
      </w:tr>
    </w:tbl>
    <w:p w:rsidR="005C0C97" w:rsidRPr="00ED751D" w:rsidRDefault="005C0C97" w:rsidP="005C0C97">
      <w:pPr>
        <w:pStyle w:val="Default"/>
        <w:spacing w:line="480" w:lineRule="auto"/>
        <w:rPr>
          <w:sz w:val="22"/>
          <w:szCs w:val="22"/>
        </w:rPr>
      </w:pPr>
    </w:p>
    <w:p w:rsidR="005C0C97" w:rsidRPr="00ED751D" w:rsidRDefault="005C0C97" w:rsidP="005C0C97">
      <w:pPr>
        <w:pStyle w:val="Default"/>
        <w:spacing w:line="480" w:lineRule="auto"/>
        <w:rPr>
          <w:sz w:val="22"/>
          <w:szCs w:val="22"/>
        </w:rPr>
      </w:pPr>
      <w:r w:rsidRPr="00ED751D">
        <w:rPr>
          <w:sz w:val="22"/>
          <w:szCs w:val="22"/>
        </w:rPr>
        <w:t>In order to simulate the decrease in the current inactivation, the following parameters were used:</w:t>
      </w:r>
    </w:p>
    <w:p w:rsidR="005C0C97" w:rsidRPr="00ED751D" w:rsidRDefault="005C0C97" w:rsidP="005C0C97">
      <w:pPr>
        <w:pStyle w:val="Default"/>
        <w:spacing w:line="480" w:lineRule="auto"/>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
        <w:gridCol w:w="1130"/>
        <w:gridCol w:w="1131"/>
        <w:gridCol w:w="1181"/>
        <w:gridCol w:w="901"/>
      </w:tblGrid>
      <w:tr w:rsidR="005C0C97" w:rsidRPr="00ED751D" w:rsidTr="00B77DAE">
        <w:tc>
          <w:tcPr>
            <w:tcW w:w="0" w:type="auto"/>
          </w:tcPr>
          <w:p w:rsidR="005C0C97" w:rsidRPr="00ED751D" w:rsidRDefault="005C0C97" w:rsidP="00B77DAE">
            <w:pPr>
              <w:rPr>
                <w:rFonts w:ascii="Arial" w:hAnsi="Arial" w:cs="Arial"/>
                <w:sz w:val="22"/>
                <w:szCs w:val="22"/>
                <w:lang w:val="en-GB"/>
              </w:rPr>
            </w:pP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0"/>
                <w:sz w:val="22"/>
                <w:szCs w:val="22"/>
              </w:rPr>
              <w:object w:dxaOrig="360" w:dyaOrig="340">
                <v:shape id="_x0000_i1035" type="#_x0000_t75" style="width:21pt;height:17pt" o:ole="">
                  <v:imagedata r:id="rId26" o:title=""/>
                </v:shape>
                <o:OLEObject Type="Embed" ProgID="Equation.3" ShapeID="_x0000_i1035" DrawAspect="Content" ObjectID="_1420526485" r:id="rId27"/>
              </w:object>
            </w:r>
            <w:r w:rsidRPr="00ED751D">
              <w:rPr>
                <w:rFonts w:ascii="Arial" w:hAnsi="Arial" w:cs="Arial"/>
                <w:sz w:val="22"/>
                <w:szCs w:val="22"/>
              </w:rPr>
              <w:t xml:space="preserve"> (ms)</w:t>
            </w: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2"/>
                <w:sz w:val="22"/>
                <w:szCs w:val="22"/>
              </w:rPr>
              <w:object w:dxaOrig="380" w:dyaOrig="360">
                <v:shape id="_x0000_i1036" type="#_x0000_t75" style="width:21pt;height:21pt" o:ole="">
                  <v:imagedata r:id="rId28" o:title=""/>
                </v:shape>
                <o:OLEObject Type="Embed" ProgID="Equation.3" ShapeID="_x0000_i1036" DrawAspect="Content" ObjectID="_1420526486" r:id="rId29"/>
              </w:object>
            </w:r>
            <w:r w:rsidRPr="00ED751D">
              <w:rPr>
                <w:rFonts w:ascii="Arial" w:hAnsi="Arial" w:cs="Arial"/>
                <w:sz w:val="22"/>
                <w:szCs w:val="22"/>
              </w:rPr>
              <w:t xml:space="preserve"> (ms)</w:t>
            </w:r>
          </w:p>
        </w:tc>
        <w:tc>
          <w:tcPr>
            <w:tcW w:w="0" w:type="auto"/>
          </w:tcPr>
          <w:p w:rsidR="005C0C97" w:rsidRPr="00ED751D" w:rsidRDefault="005C0C97" w:rsidP="00B77DAE">
            <w:pPr>
              <w:rPr>
                <w:rFonts w:ascii="Arial" w:hAnsi="Arial" w:cs="Arial"/>
                <w:sz w:val="22"/>
                <w:szCs w:val="22"/>
              </w:rPr>
            </w:pPr>
            <w:r w:rsidRPr="00ED751D">
              <w:rPr>
                <w:rFonts w:ascii="Arial" w:hAnsi="Arial" w:cs="Arial"/>
                <w:position w:val="-14"/>
                <w:sz w:val="22"/>
                <w:szCs w:val="22"/>
              </w:rPr>
              <w:object w:dxaOrig="440" w:dyaOrig="380">
                <v:shape id="_x0000_i1037" type="#_x0000_t75" style="width:21pt;height:21pt" o:ole="">
                  <v:imagedata r:id="rId30" o:title=""/>
                </v:shape>
                <o:OLEObject Type="Embed" ProgID="Equation.3" ShapeID="_x0000_i1037" DrawAspect="Content" ObjectID="_1420526487" r:id="rId31"/>
              </w:object>
            </w:r>
            <w:r w:rsidRPr="00ED751D">
              <w:rPr>
                <w:rFonts w:ascii="Arial" w:hAnsi="Arial" w:cs="Arial"/>
                <w:sz w:val="22"/>
                <w:szCs w:val="22"/>
              </w:rPr>
              <w:t xml:space="preserve"> (mV)</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 (mV)</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 xml:space="preserve"> 1.0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K2</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-120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-70.0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K3</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0.001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1.0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-20</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 xml:space="preserve"> 50.0</w:t>
            </w:r>
          </w:p>
        </w:tc>
      </w:tr>
      <w:tr w:rsidR="005C0C97" w:rsidRPr="00ED751D" w:rsidTr="00B77DAE">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K4</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0.01</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-44</w:t>
            </w:r>
          </w:p>
        </w:tc>
        <w:tc>
          <w:tcPr>
            <w:tcW w:w="0" w:type="auto"/>
          </w:tcPr>
          <w:p w:rsidR="005C0C97" w:rsidRPr="00ED751D" w:rsidRDefault="005C0C97" w:rsidP="00B77DAE">
            <w:pPr>
              <w:rPr>
                <w:rFonts w:ascii="Arial" w:hAnsi="Arial" w:cs="Arial"/>
                <w:sz w:val="22"/>
                <w:szCs w:val="22"/>
              </w:rPr>
            </w:pPr>
            <w:r w:rsidRPr="00ED751D">
              <w:rPr>
                <w:rFonts w:ascii="Arial" w:hAnsi="Arial" w:cs="Arial"/>
                <w:sz w:val="22"/>
                <w:szCs w:val="22"/>
              </w:rPr>
              <w:t>-5.0</w:t>
            </w:r>
          </w:p>
        </w:tc>
      </w:tr>
    </w:tbl>
    <w:p w:rsidR="005C0C97" w:rsidRDefault="005C0C97" w:rsidP="005C0C97">
      <w:pPr>
        <w:pStyle w:val="Default"/>
        <w:spacing w:line="480" w:lineRule="auto"/>
        <w:jc w:val="both"/>
        <w:rPr>
          <w:rFonts w:cs="Times New Roman"/>
          <w:sz w:val="22"/>
          <w:szCs w:val="22"/>
        </w:rPr>
      </w:pPr>
    </w:p>
    <w:p w:rsidR="005C0C97" w:rsidRDefault="005C0C97" w:rsidP="005C0C97">
      <w:pPr>
        <w:rPr>
          <w:rFonts w:ascii="Arial" w:hAnsi="Arial"/>
          <w:b/>
          <w:sz w:val="22"/>
          <w:szCs w:val="22"/>
        </w:rPr>
      </w:pPr>
      <w:r>
        <w:rPr>
          <w:rFonts w:ascii="Arial" w:hAnsi="Arial"/>
          <w:b/>
          <w:sz w:val="22"/>
          <w:szCs w:val="22"/>
        </w:rPr>
        <w:br w:type="page"/>
      </w:r>
    </w:p>
    <w:p w:rsidR="005C0C97" w:rsidRDefault="005C0C97" w:rsidP="005C0C97">
      <w:pPr>
        <w:spacing w:line="480" w:lineRule="auto"/>
        <w:rPr>
          <w:sz w:val="22"/>
          <w:szCs w:val="22"/>
        </w:rPr>
      </w:pPr>
      <w:r>
        <w:rPr>
          <w:rFonts w:ascii="Arial" w:hAnsi="Arial"/>
          <w:b/>
          <w:sz w:val="22"/>
          <w:szCs w:val="22"/>
        </w:rPr>
        <w:t>Supplementary Results</w:t>
      </w:r>
    </w:p>
    <w:p w:rsidR="005C0C97" w:rsidRPr="00D20D26" w:rsidRDefault="005C0C97" w:rsidP="005C0C97">
      <w:pPr>
        <w:spacing w:line="480" w:lineRule="auto"/>
        <w:rPr>
          <w:rFonts w:ascii="Arial" w:hAnsi="Arial"/>
          <w:sz w:val="22"/>
          <w:szCs w:val="22"/>
        </w:rPr>
      </w:pPr>
    </w:p>
    <w:p w:rsidR="005C0C97" w:rsidRPr="00D20D26" w:rsidRDefault="005C0C97" w:rsidP="005C0C97">
      <w:pPr>
        <w:pStyle w:val="Default"/>
        <w:spacing w:line="480" w:lineRule="auto"/>
        <w:jc w:val="both"/>
        <w:rPr>
          <w:rFonts w:cs="Times New Roman"/>
          <w:sz w:val="22"/>
          <w:szCs w:val="22"/>
        </w:rPr>
      </w:pPr>
      <w:r w:rsidRPr="00D20D26">
        <w:rPr>
          <w:rFonts w:cs="Times New Roman"/>
          <w:sz w:val="22"/>
          <w:szCs w:val="22"/>
        </w:rPr>
        <w:t xml:space="preserve">We used a computation neuron model to study </w:t>
      </w:r>
      <w:r>
        <w:rPr>
          <w:rFonts w:cs="Times New Roman"/>
          <w:sz w:val="22"/>
          <w:szCs w:val="22"/>
        </w:rPr>
        <w:t>possible</w:t>
      </w:r>
      <w:r w:rsidRPr="00D20D26">
        <w:rPr>
          <w:rFonts w:cs="Times New Roman"/>
          <w:sz w:val="22"/>
          <w:szCs w:val="22"/>
        </w:rPr>
        <w:t xml:space="preserve"> functional effects of decreased BK current inactivation. BK-mediated current </w:t>
      </w:r>
      <w:r>
        <w:rPr>
          <w:rFonts w:cs="Times New Roman"/>
          <w:sz w:val="22"/>
          <w:szCs w:val="22"/>
        </w:rPr>
        <w:t>underlies the fas</w:t>
      </w:r>
      <w:r w:rsidRPr="00D20D26">
        <w:rPr>
          <w:rFonts w:cs="Times New Roman"/>
          <w:sz w:val="22"/>
          <w:szCs w:val="22"/>
        </w:rPr>
        <w:t>t afterhyperpolarization</w:t>
      </w:r>
      <w:r>
        <w:rPr>
          <w:rFonts w:cs="Times New Roman"/>
          <w:sz w:val="22"/>
          <w:szCs w:val="22"/>
        </w:rPr>
        <w:t>.</w:t>
      </w:r>
      <w:r>
        <w:rPr>
          <w:rFonts w:cs="Times New Roman"/>
          <w:sz w:val="22"/>
          <w:szCs w:val="22"/>
        </w:rPr>
        <w:fldChar w:fldCharType="begin"/>
      </w:r>
      <w:r>
        <w:rPr>
          <w:rFonts w:cs="Times New Roman"/>
          <w:sz w:val="22"/>
          <w:szCs w:val="22"/>
        </w:rPr>
        <w:instrText xml:space="preserve"> ADDIN EN.CITE &lt;EndNote&gt;&lt;Cite&gt;&lt;Author&gt;Adams&lt;/Author&gt;&lt;Year&gt;1982&lt;/Year&gt;&lt;RecNum&gt;206&lt;/RecNum&gt;&lt;DisplayText&gt;&lt;style face="superscript"&gt;8&lt;/style&gt;&lt;/DisplayText&gt;&lt;record&gt;&lt;rec-number&gt;206&lt;/rec-number&gt;&lt;foreign-keys&gt;&lt;key app="EN" db-id="5fra5r2r9e0sade0x5svxdrgpzpzdfs2w95w" timestamp="1467357986"&gt;206&lt;/key&gt;&lt;/foreign-keys&gt;&lt;ref-type name="Journal Article"&gt;17&lt;/ref-type&gt;&lt;contributors&gt;&lt;authors&gt;&lt;author&gt;Adams, P. R.&lt;/author&gt;&lt;author&gt;Constanti, A.&lt;/author&gt;&lt;author&gt;Brown, D. A.&lt;/author&gt;&lt;author&gt;Clark, R. B.&lt;/author&gt;&lt;/authors&gt;&lt;/contributors&gt;&lt;titles&gt;&lt;title&gt;Intracellular Ca2+ activates a fast voltage-sensitive K+ current in vertebrate sympathetic neurones&lt;/title&gt;&lt;secondary-title&gt;Nature&lt;/secondary-title&gt;&lt;/titles&gt;&lt;periodical&gt;&lt;full-title&gt;Nature&lt;/full-title&gt;&lt;/periodical&gt;&lt;pages&gt;746-9&lt;/pages&gt;&lt;volume&gt;296&lt;/volume&gt;&lt;number&gt;5859&lt;/number&gt;&lt;keywords&gt;&lt;keyword&gt;Action Potentials&lt;/keyword&gt;&lt;keyword&gt;Animals&lt;/keyword&gt;&lt;keyword&gt;Calcium/*physiology&lt;/keyword&gt;&lt;keyword&gt;Ion Channels/*physiology&lt;/keyword&gt;&lt;keyword&gt;Kinetics&lt;/keyword&gt;&lt;keyword&gt;Membrane Potentials&lt;/keyword&gt;&lt;keyword&gt;Neurons/*physiology&lt;/keyword&gt;&lt;keyword&gt;Potassium/*physiology&lt;/keyword&gt;&lt;keyword&gt;Rana catesbeiana&lt;/keyword&gt;&lt;keyword&gt;Sympathetic Nervous System/*physiology&lt;/keyword&gt;&lt;/keywords&gt;&lt;dates&gt;&lt;year&gt;1982&lt;/year&gt;&lt;pub-dates&gt;&lt;date&gt;Apr 22&lt;/date&gt;&lt;/pub-dates&gt;&lt;/dates&gt;&lt;isbn&gt;0028-0836 (Print)&amp;#xD;0028-0836 (Linking)&lt;/isbn&gt;&lt;accession-num&gt;6280066&lt;/accession-num&gt;&lt;urls&gt;&lt;related-urls&gt;&lt;url&gt;http://www.ncbi.nlm.nih.gov/pubmed/6280066&lt;/url&gt;&lt;/related-urls&gt;&lt;/urls&gt;&lt;/record&gt;&lt;/Cite&gt;&lt;/EndNote&gt;</w:instrText>
      </w:r>
      <w:r>
        <w:rPr>
          <w:rFonts w:cs="Times New Roman"/>
          <w:sz w:val="22"/>
          <w:szCs w:val="22"/>
        </w:rPr>
        <w:fldChar w:fldCharType="separate"/>
      </w:r>
      <w:r w:rsidRPr="001C0479">
        <w:rPr>
          <w:rFonts w:cs="Times New Roman"/>
          <w:noProof/>
          <w:sz w:val="22"/>
          <w:szCs w:val="22"/>
          <w:vertAlign w:val="superscript"/>
        </w:rPr>
        <w:t>8</w:t>
      </w:r>
      <w:r>
        <w:rPr>
          <w:rFonts w:cs="Times New Roman"/>
          <w:sz w:val="22"/>
          <w:szCs w:val="22"/>
        </w:rPr>
        <w:fldChar w:fldCharType="end"/>
      </w:r>
      <w:r w:rsidRPr="00D20D26">
        <w:rPr>
          <w:rFonts w:cs="Times New Roman"/>
          <w:sz w:val="22"/>
          <w:szCs w:val="22"/>
        </w:rPr>
        <w:t xml:space="preserve"> Under physiological conditions, this current inactivates within a spike train</w:t>
      </w:r>
      <w:r>
        <w:rPr>
          <w:rFonts w:cs="Times New Roman"/>
          <w:sz w:val="22"/>
          <w:szCs w:val="22"/>
        </w:rPr>
        <w:t>.</w:t>
      </w:r>
      <w:r>
        <w:rPr>
          <w:rFonts w:cs="Times New Roman"/>
          <w:sz w:val="22"/>
          <w:szCs w:val="22"/>
        </w:rPr>
        <w:fldChar w:fldCharType="begin">
          <w:fldData xml:space="preserve">PEVuZE5vdGU+PENpdGU+PEF1dGhvcj5TaGFvPC9BdXRob3I+PFllYXI+MTk5OTwvWWVhcj48UmVj
TnVtPjIwNDwvUmVjTnVtPjxEaXNwbGF5VGV4dD48c3R5bGUgZmFjZT0ic3VwZXJzY3JpcHQiPjc8
L3N0eWxlPjwvRGlzcGxheVRleHQ+PHJlY29yZD48cmVjLW51bWJlcj4yMDQ8L3JlYy1udW1iZXI+
PGZvcmVpZ24ta2V5cz48a2V5IGFwcD0iRU4iIGRiLWlkPSI1ZnJhNXIycjllMHNhZGUweDVzdnhk
cmdwenB6ZGZzMnc5NXciIHRpbWVzdGFtcD0iMTQ2NzM1NzQ4NSI+MjA0PC9rZXk+PC9mb3JlaWdu
LWtleXM+PHJlZi10eXBlIG5hbWU9IkpvdXJuYWwgQXJ0aWNsZSI+MTc8L3JlZi10eXBlPjxjb250
cmlidXRvcnM+PGF1dGhvcnM+PGF1dGhvcj5TaGFvLCBMLiBSLjwvYXV0aG9yPjxhdXRob3I+SGFs
dm9yc3J1ZCwgUi48L2F1dGhvcj48YXV0aG9yPkJvcmctR3JhaGFtLCBMLjwvYXV0aG9yPjxhdXRo
b3I+U3Rvcm0sIEouIEYuPC9hdXRob3I+PC9hdXRob3JzPjwvY29udHJpYnV0b3JzPjxhdXRoLWFk
ZHJlc3M+SW5zdGl0dXRlIG9mIFBoeXNpb2xvZ3ksIFVuaXZlcnNpdHkgb2YgT3NsbywgUEIgMTEw
MyBCbGluZGVybiwgTi0wMzE3IE9zbG8sIE5vcndheS48L2F1dGgtYWRkcmVzcz48dGl0bGVzPjx0
aXRsZT5UaGUgcm9sZSBvZiBCSy10eXBlIENhMistZGVwZW5kZW50IEsrIGNoYW5uZWxzIGluIHNw
aWtlIGJyb2FkZW5pbmcgZHVyaW5nIHJlcGV0aXRpdmUgZmlyaW5nIGluIHJhdCBoaXBwb2NhbXBh
bCBweXJhbWlkYWwgY2VsbHM8L3RpdGxlPjxzZWNvbmRhcnktdGl0bGU+SiBQaHlzaW9sPC9zZWNv
bmRhcnktdGl0bGU+PC90aXRsZXM+PHBlcmlvZGljYWw+PGZ1bGwtdGl0bGU+SiBQaHlzaW9sPC9m
dWxsLXRpdGxlPjwvcGVyaW9kaWNhbD48cGFnZXM+MTM1LTQ2PC9wYWdlcz48dm9sdW1lPjUyMSBQ
dCAxPC92b2x1bWU+PGtleXdvcmRzPjxrZXl3b3JkPkFjdGlvbiBQb3RlbnRpYWxzPC9rZXl3b3Jk
PjxrZXl3b3JkPkFuaW1hbHM8L2tleXdvcmQ+PGtleXdvcmQ+Q2FsY2l1bS8qbWV0YWJvbGlzbTwv
a2V5d29yZD48a2V5d29yZD5Db21wdXRlciBTaW11bGF0aW9uPC9rZXl3b3JkPjxrZXl3b3JkPkhp
cHBvY2FtcHVzL2N5dG9sb2d5L2RydWcgZWZmZWN0cy8qbWV0YWJvbGlzbTwva2V5d29yZD48a2V5
d29yZD5JbiBWaXRybyBUZWNobmlxdWVzPC9rZXl3b3JkPjxrZXl3b3JkPkluZG9sZXMvcGhhcm1h
Y29sb2d5PC9rZXl3b3JkPjxrZXl3b3JkPkxhcmdlLUNvbmR1Y3RhbmNlIENhbGNpdW0tQWN0aXZh
dGVkIFBvdGFzc2l1bSBDaGFubmVsIGFscGhhIFN1YnVuaXRzPC9rZXl3b3JkPjxrZXl3b3JkPkxh
cmdlLUNvbmR1Y3RhbmNlIENhbGNpdW0tQWN0aXZhdGVkIFBvdGFzc2l1bSBDaGFubmVsczwva2V5
d29yZD48a2V5d29yZD5NYWxlPC9rZXl3b3JkPjxrZXl3b3JkPk1vZGVscywgTmV1cm9sb2dpY2Fs
PC9rZXl3b3JkPjxrZXl3b3JkPlBlcHRpZGVzL3BoYXJtYWNvbG9neTwva2V5d29yZD48a2V5d29y
ZD5Qb3Rhc3NpdW0gQ2hhbm5lbCBCbG9ja2Vyczwva2V5d29yZD48a2V5d29yZD5Qb3Rhc3NpdW0g
Q2hhbm5lbHMvKm1ldGFib2xpc208L2tleXdvcmQ+PGtleXdvcmQ+KlBvdGFzc2l1bSBDaGFubmVs
cywgQ2FsY2l1bS1BY3RpdmF0ZWQ8L2tleXdvcmQ+PGtleXdvcmQ+UHlyYW1pZGFsIENlbGxzL2Ry
dWcgZWZmZWN0cy8qbWV0YWJvbGlzbTwva2V5d29yZD48a2V5d29yZD5SYXRzPC9rZXl3b3JkPjxr
ZXl3b3JkPlJhdHMsIFdpc3Rhcjwva2V5d29yZD48L2tleXdvcmRzPjxkYXRlcz48eWVhcj4xOTk5
PC95ZWFyPjxwdWItZGF0ZXM+PGRhdGU+Tm92IDE1PC9kYXRlPjwvcHViLWRhdGVzPjwvZGF0ZXM+
PGlzYm4+MDAyMi0zNzUxIChQcmludCkmI3hEOzAwMjItMzc1MSAoTGlua2luZyk8L2lzYm4+PGFj
Y2Vzc2lvbi1udW0+MTA1NjIzNDA8L2FjY2Vzc2lvbi1udW0+PHVybHM+PHJlbGF0ZWQtdXJscz48
dXJsPmh0dHA6Ly93d3cubmNiaS5ubG0ubmloLmdvdi9wdWJtZWQvMTA1NjIzNDA8L3VybD48L3Jl
bGF0ZWQtdXJscz48L3VybHM+PGN1c3RvbTI+UE1DMjI2OTYzODwvY3VzdG9tMj48L3JlY29yZD48
L0NpdGU+PC9FbmROb3RlPn==
</w:fldData>
        </w:fldChar>
      </w:r>
      <w:r>
        <w:rPr>
          <w:rFonts w:cs="Times New Roman"/>
          <w:sz w:val="22"/>
          <w:szCs w:val="22"/>
        </w:rPr>
        <w:instrText xml:space="preserve"> ADDIN EN.CITE </w:instrText>
      </w:r>
      <w:r>
        <w:rPr>
          <w:rFonts w:cs="Times New Roman"/>
          <w:sz w:val="22"/>
          <w:szCs w:val="22"/>
        </w:rPr>
        <w:fldChar w:fldCharType="begin">
          <w:fldData xml:space="preserve">PEVuZE5vdGU+PENpdGU+PEF1dGhvcj5TaGFvPC9BdXRob3I+PFllYXI+MTk5OTwvWWVhcj48UmVj
TnVtPjIwNDwvUmVjTnVtPjxEaXNwbGF5VGV4dD48c3R5bGUgZmFjZT0ic3VwZXJzY3JpcHQiPjc8
L3N0eWxlPjwvRGlzcGxheVRleHQ+PHJlY29yZD48cmVjLW51bWJlcj4yMDQ8L3JlYy1udW1iZXI+
PGZvcmVpZ24ta2V5cz48a2V5IGFwcD0iRU4iIGRiLWlkPSI1ZnJhNXIycjllMHNhZGUweDVzdnhk
cmdwenB6ZGZzMnc5NXciIHRpbWVzdGFtcD0iMTQ2NzM1NzQ4NSI+MjA0PC9rZXk+PC9mb3JlaWdu
LWtleXM+PHJlZi10eXBlIG5hbWU9IkpvdXJuYWwgQXJ0aWNsZSI+MTc8L3JlZi10eXBlPjxjb250
cmlidXRvcnM+PGF1dGhvcnM+PGF1dGhvcj5TaGFvLCBMLiBSLjwvYXV0aG9yPjxhdXRob3I+SGFs
dm9yc3J1ZCwgUi48L2F1dGhvcj48YXV0aG9yPkJvcmctR3JhaGFtLCBMLjwvYXV0aG9yPjxhdXRo
b3I+U3Rvcm0sIEouIEYuPC9hdXRob3I+PC9hdXRob3JzPjwvY29udHJpYnV0b3JzPjxhdXRoLWFk
ZHJlc3M+SW5zdGl0dXRlIG9mIFBoeXNpb2xvZ3ksIFVuaXZlcnNpdHkgb2YgT3NsbywgUEIgMTEw
MyBCbGluZGVybiwgTi0wMzE3IE9zbG8sIE5vcndheS48L2F1dGgtYWRkcmVzcz48dGl0bGVzPjx0
aXRsZT5UaGUgcm9sZSBvZiBCSy10eXBlIENhMistZGVwZW5kZW50IEsrIGNoYW5uZWxzIGluIHNw
aWtlIGJyb2FkZW5pbmcgZHVyaW5nIHJlcGV0aXRpdmUgZmlyaW5nIGluIHJhdCBoaXBwb2NhbXBh
bCBweXJhbWlkYWwgY2VsbHM8L3RpdGxlPjxzZWNvbmRhcnktdGl0bGU+SiBQaHlzaW9sPC9zZWNv
bmRhcnktdGl0bGU+PC90aXRsZXM+PHBlcmlvZGljYWw+PGZ1bGwtdGl0bGU+SiBQaHlzaW9sPC9m
dWxsLXRpdGxlPjwvcGVyaW9kaWNhbD48cGFnZXM+MTM1LTQ2PC9wYWdlcz48dm9sdW1lPjUyMSBQ
dCAxPC92b2x1bWU+PGtleXdvcmRzPjxrZXl3b3JkPkFjdGlvbiBQb3RlbnRpYWxzPC9rZXl3b3Jk
PjxrZXl3b3JkPkFuaW1hbHM8L2tleXdvcmQ+PGtleXdvcmQ+Q2FsY2l1bS8qbWV0YWJvbGlzbTwv
a2V5d29yZD48a2V5d29yZD5Db21wdXRlciBTaW11bGF0aW9uPC9rZXl3b3JkPjxrZXl3b3JkPkhp
cHBvY2FtcHVzL2N5dG9sb2d5L2RydWcgZWZmZWN0cy8qbWV0YWJvbGlzbTwva2V5d29yZD48a2V5
d29yZD5JbiBWaXRybyBUZWNobmlxdWVzPC9rZXl3b3JkPjxrZXl3b3JkPkluZG9sZXMvcGhhcm1h
Y29sb2d5PC9rZXl3b3JkPjxrZXl3b3JkPkxhcmdlLUNvbmR1Y3RhbmNlIENhbGNpdW0tQWN0aXZh
dGVkIFBvdGFzc2l1bSBDaGFubmVsIGFscGhhIFN1YnVuaXRzPC9rZXl3b3JkPjxrZXl3b3JkPkxh
cmdlLUNvbmR1Y3RhbmNlIENhbGNpdW0tQWN0aXZhdGVkIFBvdGFzc2l1bSBDaGFubmVsczwva2V5
d29yZD48a2V5d29yZD5NYWxlPC9rZXl3b3JkPjxrZXl3b3JkPk1vZGVscywgTmV1cm9sb2dpY2Fs
PC9rZXl3b3JkPjxrZXl3b3JkPlBlcHRpZGVzL3BoYXJtYWNvbG9neTwva2V5d29yZD48a2V5d29y
ZD5Qb3Rhc3NpdW0gQ2hhbm5lbCBCbG9ja2Vyczwva2V5d29yZD48a2V5d29yZD5Qb3Rhc3NpdW0g
Q2hhbm5lbHMvKm1ldGFib2xpc208L2tleXdvcmQ+PGtleXdvcmQ+KlBvdGFzc2l1bSBDaGFubmVs
cywgQ2FsY2l1bS1BY3RpdmF0ZWQ8L2tleXdvcmQ+PGtleXdvcmQ+UHlyYW1pZGFsIENlbGxzL2Ry
dWcgZWZmZWN0cy8qbWV0YWJvbGlzbTwva2V5d29yZD48a2V5d29yZD5SYXRzPC9rZXl3b3JkPjxr
ZXl3b3JkPlJhdHMsIFdpc3Rhcjwva2V5d29yZD48L2tleXdvcmRzPjxkYXRlcz48eWVhcj4xOTk5
PC95ZWFyPjxwdWItZGF0ZXM+PGRhdGU+Tm92IDE1PC9kYXRlPjwvcHViLWRhdGVzPjwvZGF0ZXM+
PGlzYm4+MDAyMi0zNzUxIChQcmludCkmI3hEOzAwMjItMzc1MSAoTGlua2luZyk8L2lzYm4+PGFj
Y2Vzc2lvbi1udW0+MTA1NjIzNDA8L2FjY2Vzc2lvbi1udW0+PHVybHM+PHJlbGF0ZWQtdXJscz48
dXJsPmh0dHA6Ly93d3cubmNiaS5ubG0ubmloLmdvdi9wdWJtZWQvMTA1NjIzNDA8L3VybD48L3Jl
bGF0ZWQtdXJscz48L3VybHM+PGN1c3RvbTI+UE1DMjI2OTYzODwvY3VzdG9tMj48L3JlY29yZD48
L0NpdGU+PC9FbmROb3RlPn==
</w:fldData>
        </w:fldChar>
      </w:r>
      <w:r>
        <w:rPr>
          <w:rFonts w:cs="Times New Roman"/>
          <w:sz w:val="22"/>
          <w:szCs w:val="22"/>
        </w:rPr>
        <w:instrText xml:space="preserve"> ADDIN EN.CITE.DATA </w:instrText>
      </w:r>
      <w:r>
        <w:rPr>
          <w:rFonts w:cs="Times New Roman"/>
          <w:sz w:val="22"/>
          <w:szCs w:val="22"/>
        </w:rPr>
      </w:r>
      <w:r>
        <w:rPr>
          <w:rFonts w:cs="Times New Roman"/>
          <w:sz w:val="22"/>
          <w:szCs w:val="22"/>
        </w:rPr>
        <w:fldChar w:fldCharType="end"/>
      </w:r>
      <w:r>
        <w:rPr>
          <w:rFonts w:cs="Times New Roman"/>
          <w:sz w:val="22"/>
          <w:szCs w:val="22"/>
        </w:rPr>
      </w:r>
      <w:r>
        <w:rPr>
          <w:rFonts w:cs="Times New Roman"/>
          <w:sz w:val="22"/>
          <w:szCs w:val="22"/>
        </w:rPr>
        <w:fldChar w:fldCharType="separate"/>
      </w:r>
      <w:r w:rsidRPr="0079089A">
        <w:rPr>
          <w:rFonts w:cs="Times New Roman"/>
          <w:noProof/>
          <w:sz w:val="22"/>
          <w:szCs w:val="22"/>
          <w:vertAlign w:val="superscript"/>
        </w:rPr>
        <w:t>7</w:t>
      </w:r>
      <w:r>
        <w:rPr>
          <w:rFonts w:cs="Times New Roman"/>
          <w:sz w:val="22"/>
          <w:szCs w:val="22"/>
        </w:rPr>
        <w:fldChar w:fldCharType="end"/>
      </w:r>
      <w:r w:rsidRPr="00D20D26">
        <w:rPr>
          <w:rFonts w:cs="Times New Roman"/>
          <w:sz w:val="22"/>
          <w:szCs w:val="22"/>
        </w:rPr>
        <w:t xml:space="preserve"> In addition, it is also found in the dendrites of CA1 pyramidal neurons</w:t>
      </w:r>
      <w:r>
        <w:rPr>
          <w:rFonts w:cs="Times New Roman"/>
          <w:sz w:val="22"/>
          <w:szCs w:val="22"/>
        </w:rPr>
        <w:fldChar w:fldCharType="begin">
          <w:fldData xml:space="preserve">PEVuZE5vdGU+PENpdGU+PEF1dGhvcj5TYWlsZXI8L0F1dGhvcj48WWVhcj4yMDA2PC9ZZWFyPjxS
ZWNOdW0+MjA4PC9SZWNOdW0+PERpc3BsYXlUZXh0PjxzdHlsZSBmYWNlPSJzdXBlcnNjcmlwdCI+
OTwvc3R5bGU+PC9EaXNwbGF5VGV4dD48cmVjb3JkPjxyZWMtbnVtYmVyPjIwODwvcmVjLW51bWJl
cj48Zm9yZWlnbi1rZXlzPjxrZXkgYXBwPSJFTiIgZGItaWQ9IjVmcmE1cjJyOWUwc2FkZTB4NXN2
eGRyZ3B6cHpkZnMydzk1dyIgdGltZXN0YW1wPSIxNDY3MzU4ODIyIj4yMDg8L2tleT48L2ZvcmVp
Z24ta2V5cz48cmVmLXR5cGUgbmFtZT0iSm91cm5hbCBBcnRpY2xlIj4xNzwvcmVmLXR5cGU+PGNv
bnRyaWJ1dG9ycz48YXV0aG9ycz48YXV0aG9yPlNhaWxlciwgQy4gQS48L2F1dGhvcj48YXV0aG9y
PkthdWZtYW5uLCBXLiBBLjwvYXV0aG9yPjxhdXRob3I+S29nbGVyLCBNLjwvYXV0aG9yPjxhdXRo
b3I+Q2hlbiwgTC48L2F1dGhvcj48YXV0aG9yPlNhdXNiaWVyLCBVLjwvYXV0aG9yPjxhdXRob3I+
T3R0ZXJzZW4sIE8uIFAuPC9hdXRob3I+PGF1dGhvcj5SdXRoLCBQLjwvYXV0aG9yPjxhdXRob3I+
U2hpcHN0b24sIE0uIEouPC9hdXRob3I+PGF1dGhvcj5LbmF1cywgSC4gRy48L2F1dGhvcj48L2F1
dGhvcnM+PC9jb250cmlidXRvcnM+PGF1dGgtYWRkcmVzcz5EZXBhcnRtZW50IG9mIE1lZGljYWwg
R2VuZXRpY3MsIE1vbGVjdWxhciBhbmQgQ2xpbmljYWwgUGhhcm1hY29sb2d5LCBEaXZpc2lvbiBm
b3IgTW9sZWN1bGFyIGFuZCBDZWxsdWxhciBQaGFybWFjb2xvZ3ksIE1lZGljYWwgVW5pdmVyc2l0
eSBJbm5zYnJ1Y2ssIFBldGVyLU1heXIgU3RyYXNzZSAxLCA2MDIwIElubnNicnVjaywgQXVzdHJp
YS48L2F1dGgtYWRkcmVzcz48dGl0bGVzPjx0aXRsZT5JbW11bm9sb2NhbGl6YXRpb24gb2YgQksg
Y2hhbm5lbHMgaW4gaGlwcG9jYW1wYWwgcHlyYW1pZGFsIG5ldXJvbnM8L3RpdGxlPjxzZWNvbmRh
cnktdGl0bGU+RXVyIEogTmV1cm9zY2k8L3NlY29uZGFyeS10aXRsZT48L3RpdGxlcz48cGVyaW9k
aWNhbD48ZnVsbC10aXRsZT5FdXIgSiBOZXVyb3NjaTwvZnVsbC10aXRsZT48L3BlcmlvZGljYWw+
PHBhZ2VzPjQ0Mi01NDwvcGFnZXM+PHZvbHVtZT4yNDwvdm9sdW1lPjxudW1iZXI+MjwvbnVtYmVy
PjxrZXl3b3Jkcz48a2V5d29yZD5BbmltYWxzPC9rZXl3b3JkPjxrZXl3b3JkPkNhbGNpdW0vbWV0
YWJvbGlzbTwva2V5d29yZD48a2V5d29yZD5DYWxjaXVtIFNpZ25hbGluZy9waHlzaW9sb2d5PC9r
ZXl3b3JkPjxrZXl3b3JkPkNlbGxzLCBDdWx0dXJlZDwva2V5d29yZD48a2V5d29yZD5EZW5kcml0
ZXMvKm1ldGFib2xpc20vdWx0cmFzdHJ1Y3R1cmU8L2tleXdvcmQ+PGtleXdvcmQ+R3VhbnlsYXRl
IEtpbmFzZTwva2V5d29yZD48a2V5d29yZD5IaXBwb2NhbXB1cy8qbWV0YWJvbGlzbS91bHRyYXN0
cnVjdHVyZTwva2V5d29yZD48a2V5d29yZD5JbW11bm9oaXN0b2NoZW1pc3RyeTwva2V5d29yZD48
a2V5d29yZD5JbnRyYWNlbGx1bGFyIFNpZ25hbGluZyBQZXB0aWRlcyBhbmQgUHJvdGVpbnMvbWV0
YWJvbGlzbTwva2V5d29yZD48a2V5d29yZD5MYXJnZS1Db25kdWN0YW5jZSBDYWxjaXVtLUFjdGl2
YXRlZCBQb3Rhc3NpdW0gQ2hhbm5lbHMvKm1ldGFib2xpc208L2tleXdvcmQ+PGtleXdvcmQ+TWVt
YnJhbmUgUHJvdGVpbnMvbWV0YWJvbGlzbTwva2V5d29yZD48a2V5d29yZD5NaWNlPC9rZXl3b3Jk
PjxrZXl3b3JkPk1pY2UsIEluYnJlZCBDNTdCTDwva2V5d29yZD48a2V5d29yZD5NaWNyb3Njb3B5
LCBFbGVjdHJvbiwgVHJhbnNtaXNzaW9uPC9rZXl3b3JkPjxrZXl3b3JkPlByZXN5bmFwdGljIFRl
cm1pbmFscy8qbWV0YWJvbGlzbS91bHRyYXN0cnVjdHVyZTwva2V5d29yZD48a2V5d29yZD5Qcm90
ZWluIFN1YnVuaXRzL21ldGFib2xpc208L2tleXdvcmQ+PGtleXdvcmQ+UHlyYW1pZGFsIENlbGxz
LyptZXRhYm9saXNtL3VsdHJhc3RydWN0dXJlPC9rZXl3b3JkPjxrZXl3b3JkPlJlY2VwdG9ycywg
R2x1dGFtYXRlL21ldGFib2xpc208L2tleXdvcmQ+PGtleXdvcmQ+U3luYXB0aWMgTWVtYnJhbmVz
LyptZXRhYm9saXNtL3VsdHJhc3RydWN0dXJlPC9rZXl3b3JkPjxrZXl3b3JkPlN5bmFwdGljIFRy
YW5zbWlzc2lvbi9waHlzaW9sb2d5PC9rZXl3b3JkPjwva2V5d29yZHM+PGRhdGVzPjx5ZWFyPjIw
MDY8L3llYXI+PHB1Yi1kYXRlcz48ZGF0ZT5KdWw8L2RhdGU+PC9wdWItZGF0ZXM+PC9kYXRlcz48
aXNibj4wOTUzLTgxNlggKFByaW50KSYjeEQ7MDk1My04MTZYIChMaW5raW5nKTwvaXNibj48YWNj
ZXNzaW9uLW51bT4xNjkwMzg1MjwvYWNjZXNzaW9uLW51bT48dXJscz48cmVsYXRlZC11cmxzPjx1
cmw+aHR0cDovL3d3dy5uY2JpLm5sbS5uaWguZ292L3B1Ym1lZC8xNjkwMzg1MjwvdXJsPjwvcmVs
YXRlZC11cmxzPjwvdXJscz48ZWxlY3Ryb25pYy1yZXNvdXJjZS1udW0+MTAuMTExMS9qLjE0NjAt
OTU2OC4yMDA2LjA0OTM2Lng8L2VsZWN0cm9uaWMtcmVzb3VyY2UtbnVtPjwvcmVjb3JkPjwvQ2l0
ZT48L0VuZE5vdGU+
</w:fldData>
        </w:fldChar>
      </w:r>
      <w:r>
        <w:rPr>
          <w:rFonts w:cs="Times New Roman"/>
          <w:sz w:val="22"/>
          <w:szCs w:val="22"/>
        </w:rPr>
        <w:instrText xml:space="preserve"> ADDIN EN.CITE </w:instrText>
      </w:r>
      <w:r>
        <w:rPr>
          <w:rFonts w:cs="Times New Roman"/>
          <w:sz w:val="22"/>
          <w:szCs w:val="22"/>
        </w:rPr>
        <w:fldChar w:fldCharType="begin">
          <w:fldData xml:space="preserve">PEVuZE5vdGU+PENpdGU+PEF1dGhvcj5TYWlsZXI8L0F1dGhvcj48WWVhcj4yMDA2PC9ZZWFyPjxS
ZWNOdW0+MjA4PC9SZWNOdW0+PERpc3BsYXlUZXh0PjxzdHlsZSBmYWNlPSJzdXBlcnNjcmlwdCI+
OTwvc3R5bGU+PC9EaXNwbGF5VGV4dD48cmVjb3JkPjxyZWMtbnVtYmVyPjIwODwvcmVjLW51bWJl
cj48Zm9yZWlnbi1rZXlzPjxrZXkgYXBwPSJFTiIgZGItaWQ9IjVmcmE1cjJyOWUwc2FkZTB4NXN2
eGRyZ3B6cHpkZnMydzk1dyIgdGltZXN0YW1wPSIxNDY3MzU4ODIyIj4yMDg8L2tleT48L2ZvcmVp
Z24ta2V5cz48cmVmLXR5cGUgbmFtZT0iSm91cm5hbCBBcnRpY2xlIj4xNzwvcmVmLXR5cGU+PGNv
bnRyaWJ1dG9ycz48YXV0aG9ycz48YXV0aG9yPlNhaWxlciwgQy4gQS48L2F1dGhvcj48YXV0aG9y
PkthdWZtYW5uLCBXLiBBLjwvYXV0aG9yPjxhdXRob3I+S29nbGVyLCBNLjwvYXV0aG9yPjxhdXRo
b3I+Q2hlbiwgTC48L2F1dGhvcj48YXV0aG9yPlNhdXNiaWVyLCBVLjwvYXV0aG9yPjxhdXRob3I+
T3R0ZXJzZW4sIE8uIFAuPC9hdXRob3I+PGF1dGhvcj5SdXRoLCBQLjwvYXV0aG9yPjxhdXRob3I+
U2hpcHN0b24sIE0uIEouPC9hdXRob3I+PGF1dGhvcj5LbmF1cywgSC4gRy48L2F1dGhvcj48L2F1
dGhvcnM+PC9jb250cmlidXRvcnM+PGF1dGgtYWRkcmVzcz5EZXBhcnRtZW50IG9mIE1lZGljYWwg
R2VuZXRpY3MsIE1vbGVjdWxhciBhbmQgQ2xpbmljYWwgUGhhcm1hY29sb2d5LCBEaXZpc2lvbiBm
b3IgTW9sZWN1bGFyIGFuZCBDZWxsdWxhciBQaGFybWFjb2xvZ3ksIE1lZGljYWwgVW5pdmVyc2l0
eSBJbm5zYnJ1Y2ssIFBldGVyLU1heXIgU3RyYXNzZSAxLCA2MDIwIElubnNicnVjaywgQXVzdHJp
YS48L2F1dGgtYWRkcmVzcz48dGl0bGVzPjx0aXRsZT5JbW11bm9sb2NhbGl6YXRpb24gb2YgQksg
Y2hhbm5lbHMgaW4gaGlwcG9jYW1wYWwgcHlyYW1pZGFsIG5ldXJvbnM8L3RpdGxlPjxzZWNvbmRh
cnktdGl0bGU+RXVyIEogTmV1cm9zY2k8L3NlY29uZGFyeS10aXRsZT48L3RpdGxlcz48cGVyaW9k
aWNhbD48ZnVsbC10aXRsZT5FdXIgSiBOZXVyb3NjaTwvZnVsbC10aXRsZT48L3BlcmlvZGljYWw+
PHBhZ2VzPjQ0Mi01NDwvcGFnZXM+PHZvbHVtZT4yNDwvdm9sdW1lPjxudW1iZXI+MjwvbnVtYmVy
PjxrZXl3b3Jkcz48a2V5d29yZD5BbmltYWxzPC9rZXl3b3JkPjxrZXl3b3JkPkNhbGNpdW0vbWV0
YWJvbGlzbTwva2V5d29yZD48a2V5d29yZD5DYWxjaXVtIFNpZ25hbGluZy9waHlzaW9sb2d5PC9r
ZXl3b3JkPjxrZXl3b3JkPkNlbGxzLCBDdWx0dXJlZDwva2V5d29yZD48a2V5d29yZD5EZW5kcml0
ZXMvKm1ldGFib2xpc20vdWx0cmFzdHJ1Y3R1cmU8L2tleXdvcmQ+PGtleXdvcmQ+R3VhbnlsYXRl
IEtpbmFzZTwva2V5d29yZD48a2V5d29yZD5IaXBwb2NhbXB1cy8qbWV0YWJvbGlzbS91bHRyYXN0
cnVjdHVyZTwva2V5d29yZD48a2V5d29yZD5JbW11bm9oaXN0b2NoZW1pc3RyeTwva2V5d29yZD48
a2V5d29yZD5JbnRyYWNlbGx1bGFyIFNpZ25hbGluZyBQZXB0aWRlcyBhbmQgUHJvdGVpbnMvbWV0
YWJvbGlzbTwva2V5d29yZD48a2V5d29yZD5MYXJnZS1Db25kdWN0YW5jZSBDYWxjaXVtLUFjdGl2
YXRlZCBQb3Rhc3NpdW0gQ2hhbm5lbHMvKm1ldGFib2xpc208L2tleXdvcmQ+PGtleXdvcmQ+TWVt
YnJhbmUgUHJvdGVpbnMvbWV0YWJvbGlzbTwva2V5d29yZD48a2V5d29yZD5NaWNlPC9rZXl3b3Jk
PjxrZXl3b3JkPk1pY2UsIEluYnJlZCBDNTdCTDwva2V5d29yZD48a2V5d29yZD5NaWNyb3Njb3B5
LCBFbGVjdHJvbiwgVHJhbnNtaXNzaW9uPC9rZXl3b3JkPjxrZXl3b3JkPlByZXN5bmFwdGljIFRl
cm1pbmFscy8qbWV0YWJvbGlzbS91bHRyYXN0cnVjdHVyZTwva2V5d29yZD48a2V5d29yZD5Qcm90
ZWluIFN1YnVuaXRzL21ldGFib2xpc208L2tleXdvcmQ+PGtleXdvcmQ+UHlyYW1pZGFsIENlbGxz
LyptZXRhYm9saXNtL3VsdHJhc3RydWN0dXJlPC9rZXl3b3JkPjxrZXl3b3JkPlJlY2VwdG9ycywg
R2x1dGFtYXRlL21ldGFib2xpc208L2tleXdvcmQ+PGtleXdvcmQ+U3luYXB0aWMgTWVtYnJhbmVz
LyptZXRhYm9saXNtL3VsdHJhc3RydWN0dXJlPC9rZXl3b3JkPjxrZXl3b3JkPlN5bmFwdGljIFRy
YW5zbWlzc2lvbi9waHlzaW9sb2d5PC9rZXl3b3JkPjwva2V5d29yZHM+PGRhdGVzPjx5ZWFyPjIw
MDY8L3llYXI+PHB1Yi1kYXRlcz48ZGF0ZT5KdWw8L2RhdGU+PC9wdWItZGF0ZXM+PC9kYXRlcz48
aXNibj4wOTUzLTgxNlggKFByaW50KSYjeEQ7MDk1My04MTZYIChMaW5raW5nKTwvaXNibj48YWNj
ZXNzaW9uLW51bT4xNjkwMzg1MjwvYWNjZXNzaW9uLW51bT48dXJscz48cmVsYXRlZC11cmxzPjx1
cmw+aHR0cDovL3d3dy5uY2JpLm5sbS5uaWguZ292L3B1Ym1lZC8xNjkwMzg1MjwvdXJsPjwvcmVs
YXRlZC11cmxzPjwvdXJscz48ZWxlY3Ryb25pYy1yZXNvdXJjZS1udW0+MTAuMTExMS9qLjE0NjAt
OTU2OC4yMDA2LjA0OTM2Lng8L2VsZWN0cm9uaWMtcmVzb3VyY2UtbnVtPjwvcmVjb3JkPjwvQ2l0
ZT48L0VuZE5vdGU+
</w:fldData>
        </w:fldChar>
      </w:r>
      <w:r>
        <w:rPr>
          <w:rFonts w:cs="Times New Roman"/>
          <w:sz w:val="22"/>
          <w:szCs w:val="22"/>
        </w:rPr>
        <w:instrText xml:space="preserve"> ADDIN EN.CITE.DATA </w:instrText>
      </w:r>
      <w:r>
        <w:rPr>
          <w:rFonts w:cs="Times New Roman"/>
          <w:sz w:val="22"/>
          <w:szCs w:val="22"/>
        </w:rPr>
      </w:r>
      <w:r>
        <w:rPr>
          <w:rFonts w:cs="Times New Roman"/>
          <w:sz w:val="22"/>
          <w:szCs w:val="22"/>
        </w:rPr>
        <w:fldChar w:fldCharType="end"/>
      </w:r>
      <w:r>
        <w:rPr>
          <w:rFonts w:cs="Times New Roman"/>
          <w:sz w:val="22"/>
          <w:szCs w:val="22"/>
        </w:rPr>
      </w:r>
      <w:r>
        <w:rPr>
          <w:rFonts w:cs="Times New Roman"/>
          <w:sz w:val="22"/>
          <w:szCs w:val="22"/>
        </w:rPr>
        <w:fldChar w:fldCharType="separate"/>
      </w:r>
      <w:r w:rsidRPr="001C0479">
        <w:rPr>
          <w:rFonts w:cs="Times New Roman"/>
          <w:noProof/>
          <w:sz w:val="22"/>
          <w:szCs w:val="22"/>
          <w:vertAlign w:val="superscript"/>
        </w:rPr>
        <w:t>9</w:t>
      </w:r>
      <w:r>
        <w:rPr>
          <w:rFonts w:cs="Times New Roman"/>
          <w:sz w:val="22"/>
          <w:szCs w:val="22"/>
        </w:rPr>
        <w:fldChar w:fldCharType="end"/>
      </w:r>
      <w:r w:rsidRPr="00D20D26">
        <w:rPr>
          <w:rFonts w:cs="Times New Roman"/>
          <w:sz w:val="22"/>
          <w:szCs w:val="22"/>
        </w:rPr>
        <w:t xml:space="preserve"> where it </w:t>
      </w:r>
      <w:r>
        <w:rPr>
          <w:rFonts w:cs="Times New Roman"/>
          <w:sz w:val="22"/>
          <w:szCs w:val="22"/>
        </w:rPr>
        <w:t>could contribute to synaptic integration.</w:t>
      </w:r>
      <w:r>
        <w:rPr>
          <w:rFonts w:cs="Times New Roman"/>
          <w:sz w:val="22"/>
          <w:szCs w:val="22"/>
        </w:rPr>
        <w:fldChar w:fldCharType="begin"/>
      </w:r>
      <w:r>
        <w:rPr>
          <w:rFonts w:cs="Times New Roman"/>
          <w:sz w:val="22"/>
          <w:szCs w:val="22"/>
        </w:rPr>
        <w:instrText xml:space="preserve"> ADDIN EN.CITE &lt;EndNote&gt;&lt;Cite&gt;&lt;Author&gt;Storm&lt;/Author&gt;&lt;Year&gt;1988&lt;/Year&gt;&lt;RecNum&gt;209&lt;/RecNum&gt;&lt;DisplayText&gt;&lt;style face="superscript"&gt;10&lt;/style&gt;&lt;/DisplayText&gt;&lt;record&gt;&lt;rec-number&gt;209&lt;/rec-number&gt;&lt;foreign-keys&gt;&lt;key app="EN" db-id="5fra5r2r9e0sade0x5svxdrgpzpzdfs2w95w" timestamp="1467359085"&gt;209&lt;/key&gt;&lt;/foreign-keys&gt;&lt;ref-type name="Journal Article"&gt;17&lt;/ref-type&gt;&lt;contributors&gt;&lt;authors&gt;&lt;author&gt;Storm, J. F.&lt;/author&gt;&lt;/authors&gt;&lt;/contributors&gt;&lt;auth-address&gt;Department of Neurobiology and Behavior, State University of New York, Stony Brook 11794.&lt;/auth-address&gt;&lt;titles&gt;&lt;title&gt;Temporal integration by a slowly inactivating K+ current in hippocampal neurons&lt;/title&gt;&lt;secondary-title&gt;Nature&lt;/secondary-title&gt;&lt;/titles&gt;&lt;periodical&gt;&lt;full-title&gt;Nature&lt;/full-title&gt;&lt;/periodical&gt;&lt;pages&gt;379-81&lt;/pages&gt;&lt;volume&gt;336&lt;/volume&gt;&lt;number&gt;6197&lt;/number&gt;&lt;keywords&gt;&lt;keyword&gt;Action Potentials&lt;/keyword&gt;&lt;keyword&gt;Animals&lt;/keyword&gt;&lt;keyword&gt;Hippocampus/*metabolism&lt;/keyword&gt;&lt;keyword&gt;Membrane Potentials&lt;/keyword&gt;&lt;keyword&gt;Neurons/metabolism&lt;/keyword&gt;&lt;keyword&gt;Potassium/*metabolism&lt;/keyword&gt;&lt;keyword&gt;Rats&lt;/keyword&gt;&lt;/keywords&gt;&lt;dates&gt;&lt;year&gt;1988&lt;/year&gt;&lt;pub-dates&gt;&lt;date&gt;Nov 24&lt;/date&gt;&lt;/pub-dates&gt;&lt;/dates&gt;&lt;isbn&gt;0028-0836 (Print)&amp;#xD;0028-0836 (Linking)&lt;/isbn&gt;&lt;accession-num&gt;3194020&lt;/accession-num&gt;&lt;urls&gt;&lt;related-urls&gt;&lt;url&gt;http://www.ncbi.nlm.nih.gov/pubmed/3194020&lt;/url&gt;&lt;/related-urls&gt;&lt;/urls&gt;&lt;electronic-resource-num&gt;10.1038/336379a0&lt;/electronic-resource-num&gt;&lt;/record&gt;&lt;/Cite&gt;&lt;/EndNote&gt;</w:instrText>
      </w:r>
      <w:r>
        <w:rPr>
          <w:rFonts w:cs="Times New Roman"/>
          <w:sz w:val="22"/>
          <w:szCs w:val="22"/>
        </w:rPr>
        <w:fldChar w:fldCharType="separate"/>
      </w:r>
      <w:r w:rsidRPr="001C0479">
        <w:rPr>
          <w:rFonts w:cs="Times New Roman"/>
          <w:noProof/>
          <w:sz w:val="22"/>
          <w:szCs w:val="22"/>
          <w:vertAlign w:val="superscript"/>
        </w:rPr>
        <w:t>10</w:t>
      </w:r>
      <w:r>
        <w:rPr>
          <w:rFonts w:cs="Times New Roman"/>
          <w:sz w:val="22"/>
          <w:szCs w:val="22"/>
        </w:rPr>
        <w:fldChar w:fldCharType="end"/>
      </w:r>
    </w:p>
    <w:p w:rsidR="005C0C97" w:rsidRPr="00D20D26" w:rsidRDefault="005C0C97" w:rsidP="005C0C97">
      <w:pPr>
        <w:pStyle w:val="Default"/>
        <w:spacing w:line="480" w:lineRule="auto"/>
        <w:jc w:val="both"/>
        <w:rPr>
          <w:rFonts w:cs="Times New Roman"/>
          <w:sz w:val="22"/>
          <w:szCs w:val="22"/>
        </w:rPr>
      </w:pPr>
    </w:p>
    <w:p w:rsidR="005C0C97" w:rsidRPr="00D20D26" w:rsidRDefault="005C0C97" w:rsidP="005C0C97">
      <w:pPr>
        <w:pStyle w:val="Default"/>
        <w:spacing w:line="480" w:lineRule="auto"/>
        <w:jc w:val="both"/>
        <w:rPr>
          <w:rFonts w:cs="Times New Roman"/>
          <w:sz w:val="22"/>
          <w:szCs w:val="22"/>
        </w:rPr>
      </w:pPr>
      <w:r w:rsidRPr="00D20D26">
        <w:rPr>
          <w:rFonts w:cs="Times New Roman"/>
          <w:sz w:val="22"/>
          <w:szCs w:val="22"/>
        </w:rPr>
        <w:t xml:space="preserve">We used a compartmental neuron model of a CA1 pyramidal cell, which has been validated extensively </w:t>
      </w:r>
      <w:r>
        <w:rPr>
          <w:rFonts w:cs="Times New Roman"/>
          <w:sz w:val="22"/>
          <w:szCs w:val="22"/>
        </w:rPr>
        <w:t>previously.</w:t>
      </w:r>
      <w:r>
        <w:rPr>
          <w:rFonts w:cs="Times New Roman"/>
          <w:sz w:val="22"/>
          <w:szCs w:val="22"/>
        </w:rPr>
        <w:fldChar w:fldCharType="begin">
          <w:fldData xml:space="preserve">PEVuZE5vdGU+PENpdGU+PEF1dGhvcj5Qb2lyYXppPC9BdXRob3I+PFllYXI+MjAwMzwvWWVhcj48
UmVjTnVtPjE0NTwvUmVjTnVtPjxEaXNwbGF5VGV4dD48c3R5bGUgZmFjZT0ic3VwZXJzY3JpcHQi
PjUsIDY8L3N0eWxlPjwvRGlzcGxheVRleHQ+PHJlY29yZD48cmVjLW51bWJlcj4xNDU8L3JlYy1u
dW1iZXI+PGZvcmVpZ24ta2V5cz48a2V5IGFwcD0iRU4iIGRiLWlkPSI1ZnJhNXIycjllMHNhZGUw
eDVzdnhkcmdwenB6ZGZzMnc5NXciIHRpbWVzdGFtcD0iMTQ2NzE5NTkwMCI+MTQ1PC9rZXk+PC9m
b3JlaWduLWtleXM+PHJlZi10eXBlIG5hbWU9IkpvdXJuYWwgQXJ0aWNsZSI+MTc8L3JlZi10eXBl
Pjxjb250cmlidXRvcnM+PGF1dGhvcnM+PGF1dGhvcj5Qb2lyYXppLCBQLjwvYXV0aG9yPjxhdXRo
b3I+QnJhbm5vbiwgVC48L2F1dGhvcj48YXV0aG9yPk1lbCwgQi4gVy48L2F1dGhvcj48L2F1dGhv
cnM+PC9jb250cmlidXRvcnM+PGF1dGgtYWRkcmVzcz5JbnN0aXR1dGUgb2YgTW9sZWN1bGFyIEJp
b2xvZ3kgYW5kIEJpb3RlY2hub2xvZ3ksIEZvdW5kYXRpb24gZm9yIFJlc2VhcmNoIGFuZCBUZWNo
bm9sb2d5LCBIZWxsYXMgKEZPUlRIKSwgVmFzc2lsaWNhIFZvdXRvbiwgUE8gQm94IDE1MjcsIEdS
IDcxMSAxMCBIZXJha2xpb24sIENyZXRlLCBHcmVlY2UuIHBvaXJhemlAaW1iYi5mb3J0aC5ncjwv
YXV0aC1hZGRyZXNzPjx0aXRsZXM+PHRpdGxlPkFyaXRobWV0aWMgb2Ygc3VidGhyZXNob2xkIHN5
bmFwdGljIHN1bW1hdGlvbiBpbiBhIG1vZGVsIENBMSBweXJhbWlkYWwgY2VsbDwvdGl0bGU+PHNl
Y29uZGFyeS10aXRsZT5OZXVyb248L3NlY29uZGFyeS10aXRsZT48L3RpdGxlcz48cGVyaW9kaWNh
bD48ZnVsbC10aXRsZT5OZXVyb248L2Z1bGwtdGl0bGU+PC9wZXJpb2RpY2FsPjxwYWdlcz45Nzct
ODc8L3BhZ2VzPjx2b2x1bWU+Mzc8L3ZvbHVtZT48bnVtYmVyPjY8L251bWJlcj48a2V5d29yZHM+
PGtleXdvcmQ+RGVuZHJpdGVzL3BoeXNpb2xvZ3k8L2tleXdvcmQ+PGtleXdvcmQ+RWxlY3RyaWMg
Q29uZHVjdGl2aXR5PC9rZXl3b3JkPjxrZXl3b3JkPkVsZWN0cmljIFN0aW11bGF0aW9uPC9rZXl3
b3JkPjxrZXl3b3JkPkV4Y2l0YXRvcnkgUG9zdHN5bmFwdGljIFBvdGVudGlhbHM8L2tleXdvcmQ+
PGtleXdvcmQ+TWF0aGVtYXRpY3M8L2tleXdvcmQ+PGtleXdvcmQ+Kk1vZGVscywgQmlvbG9naWNh
bDwva2V5d29yZD48a2V5d29yZD5QeXJhbWlkYWwgQ2VsbHMvKnBoeXNpb2xvZ3kvKnVsdHJhc3Ry
dWN0dXJlPC9rZXl3b3JkPjxrZXl3b3JkPlN5bmFwc2VzLypwaHlzaW9sb2d5PC9rZXl3b3JkPjwv
a2V5d29yZHM+PGRhdGVzPjx5ZWFyPjIwMDM8L3llYXI+PHB1Yi1kYXRlcz48ZGF0ZT5NYXIgMjc8
L2RhdGU+PC9wdWItZGF0ZXM+PC9kYXRlcz48aXNibj4wODk2LTYyNzMgKFByaW50KSYjeEQ7MDg5
Ni02MjczIChMaW5raW5nKTwvaXNibj48YWNjZXNzaW9uLW51bT4xMjY3MDQyNjwvYWNjZXNzaW9u
LW51bT48dXJscz48cmVsYXRlZC11cmxzPjx1cmw+aHR0cDovL3d3dy5uY2JpLm5sbS5uaWguZ292
L3B1Ym1lZC8xMjY3MDQyNjwvdXJsPjwvcmVsYXRlZC11cmxzPjwvdXJscz48L3JlY29yZD48L0Np
dGU+PENpdGU+PEF1dGhvcj5MaWVibWFubjwvQXV0aG9yPjxZZWFyPjIwMDg8L1llYXI+PFJlY051
bT4xNDY8L1JlY051bT48cmVjb3JkPjxyZWMtbnVtYmVyPjE0NjwvcmVjLW51bWJlcj48Zm9yZWln
bi1rZXlzPjxrZXkgYXBwPSJFTiIgZGItaWQ9IjVmcmE1cjJyOWUwc2FkZTB4NXN2eGRyZ3B6cHpk
ZnMydzk1dyIgdGltZXN0YW1wPSIxNDY3MTk1OTAwIj4xNDY8L2tleT48L2ZvcmVpZ24ta2V5cz48
cmVmLXR5cGUgbmFtZT0iSm91cm5hbCBBcnRpY2xlIj4xNzwvcmVmLXR5cGU+PGNvbnRyaWJ1dG9y
cz48YXV0aG9ycz48YXV0aG9yPkxpZWJtYW5uLCBMLjwvYXV0aG9yPjxhdXRob3I+S2Fyc3QsIEgu
PC9hdXRob3I+PGF1dGhvcj5TaWRpcm9wb3Vsb3UsIEsuPC9hdXRob3I+PGF1dGhvcj52YW4gR2Vt
ZXJ0LCBOLjwvYXV0aG9yPjxhdXRob3I+TWVpamVyLCBPLiBDLjwvYXV0aG9yPjxhdXRob3I+UG9p
cmF6aSwgUC48L2F1dGhvcj48YXV0aG9yPkpvZWxzLCBNLjwvYXV0aG9yPjwvYXV0aG9ycz48L2Nv
bnRyaWJ1dG9ycz48YXV0aC1hZGRyZXNzPlN3YW1tZXJkYW0gSW5zdGl0dXRlIGZvciBMaWZlIFNj
aWVuY2VzLCBDZW50ZXIgZm9yIE5ldXJvc2NpZW5jZSwgVW5pdmVyc2l0eSBvZiBBbXN0ZXJkYW0s
IEFtc3RlcmRhbSwgVGhlIE5ldGhlcmxhbmRzLjwvYXV0aC1hZGRyZXNzPjx0aXRsZXM+PHRpdGxl
PkRpZmZlcmVudGlhbCBlZmZlY3RzIG9mIGNvcnRpY29zdGVyb25lIG9uIHRoZSBzbG93IGFmdGVy
aHlwZXJwb2xhcml6YXRpb24gaW4gdGhlIGJhc29sYXRlcmFsIGFteWdkYWxhIGFuZCBDQTEgcmVn
aW9uOiBwb3NzaWJsZSByb2xlIG9mIGNhbGNpdW0gY2hhbm5lbCBzdWJ1bml0czwvdGl0bGU+PHNl
Y29uZGFyeS10aXRsZT5KIE5ldXJvcGh5c2lvbDwvc2Vjb25kYXJ5LXRpdGxlPjwvdGl0bGVzPjxw
ZXJpb2RpY2FsPjxmdWxsLXRpdGxlPkogTmV1cm9waHlzaW9sPC9mdWxsLXRpdGxlPjwvcGVyaW9k
aWNhbD48cGFnZXM+OTU4LTY4PC9wYWdlcz48dm9sdW1lPjk5PC92b2x1bWU+PG51bWJlcj4yPC9u
dW1iZXI+PGtleXdvcmRzPjxrZXl3b3JkPkFteWdkYWxhL2N5dG9sb2d5LypkcnVnIGVmZmVjdHMv
cGh5c2lvbG9neTwva2V5d29yZD48a2V5d29yZD5BbmltYWxzPC9rZXl3b3JkPjxrZXl3b3JkPkFu
dGktSW5mbGFtbWF0b3J5IEFnZW50cy8qcGhhcm1hY29sb2d5PC9rZXl3b3JkPjxrZXl3b3JkPkNh
bGNpdW0gQ2hhbm5lbHMvZ2VuZXRpY3MvKm1ldGFib2xpc208L2tleXdvcmQ+PGtleXdvcmQ+Q2Fs
Y2l1bSBDaGFubmVscywgTC1UeXBlL2dlbmV0aWNzL21ldGFib2xpc208L2tleXdvcmQ+PGtleXdv
cmQ+Q29ydGljb3N0ZXJvbmUvKnBoYXJtYWNvbG9neTwva2V5d29yZD48a2V5d29yZD5Eb3NlLVJl
c3BvbnNlIFJlbGF0aW9uc2hpcCwgUmFkaWF0aW9uPC9rZXl3b3JkPjxrZXl3b3JkPkVsZWN0cmlj
IFN0aW11bGF0aW9uPC9rZXl3b3JkPjxrZXl3b3JkPkdlbmUgRXhwcmVzc2lvbiBSZWd1bGF0aW9u
L2RydWcgZWZmZWN0czwva2V5d29yZD48a2V5d29yZD5IaXBwb2NhbXB1cy9jeXRvbG9neS8qZHJ1
ZyBlZmZlY3RzL3BoeXNpb2xvZ3k8L2tleXdvcmQ+PGtleXdvcmQ+TWFsZTwva2V5d29yZD48a2V5
d29yZD5NZW1icmFuZSBQb3RlbnRpYWxzL2RydWcgZWZmZWN0cy9yYWRpYXRpb24gZWZmZWN0czwv
a2V5d29yZD48a2V5d29yZD5NaWNlPC9rZXl3b3JkPjxrZXl3b3JkPk1pY2UsIEluYnJlZCBDNTdC
TDwva2V5d29yZD48a2V5d29yZD5OZXVyb25zL2RydWcgZWZmZWN0czwva2V5d29yZD48a2V5d29y
ZD5QYXRjaC1DbGFtcCBUZWNobmlxdWVzL21ldGhvZHM8L2tleXdvcmQ+PGtleXdvcmQ+UmF0czwv
a2V5d29yZD48a2V5d29yZD5SYXRzLCBXaXN0YXI8L2tleXdvcmQ+PC9rZXl3b3Jkcz48ZGF0ZXM+
PHllYXI+MjAwODwveWVhcj48cHViLWRhdGVzPjxkYXRlPkZlYjwvZGF0ZT48L3B1Yi1kYXRlcz48
L2RhdGVzPjxpc2JuPjAwMjItMzA3NyAoUHJpbnQpJiN4RDswMDIyLTMwNzcgKExpbmtpbmcpPC9p
c2JuPjxhY2Nlc3Npb24tbnVtPjE4MDc3NjYwPC9hY2Nlc3Npb24tbnVtPjx1cmxzPjxyZWxhdGVk
LXVybHM+PHVybD5odHRwOi8vd3d3Lm5jYmkubmxtLm5paC5nb3YvcHVibWVkLzE4MDc3NjYwPC91
cmw+PC9yZWxhdGVkLXVybHM+PC91cmxzPjxlbGVjdHJvbmljLXJlc291cmNlLW51bT4xMC4xMTUy
L2puLjAxMTM3LjIwMDc8L2VsZWN0cm9uaWMtcmVzb3VyY2UtbnVtPjwvcmVjb3JkPjwvQ2l0ZT48
L0VuZE5vdGU+
</w:fldData>
        </w:fldChar>
      </w:r>
      <w:r>
        <w:rPr>
          <w:rFonts w:cs="Times New Roman"/>
          <w:sz w:val="22"/>
          <w:szCs w:val="22"/>
        </w:rPr>
        <w:instrText xml:space="preserve"> ADDIN EN.CITE </w:instrText>
      </w:r>
      <w:r>
        <w:rPr>
          <w:rFonts w:cs="Times New Roman"/>
          <w:sz w:val="22"/>
          <w:szCs w:val="22"/>
        </w:rPr>
        <w:fldChar w:fldCharType="begin">
          <w:fldData xml:space="preserve">PEVuZE5vdGU+PENpdGU+PEF1dGhvcj5Qb2lyYXppPC9BdXRob3I+PFllYXI+MjAwMzwvWWVhcj48
UmVjTnVtPjE0NTwvUmVjTnVtPjxEaXNwbGF5VGV4dD48c3R5bGUgZmFjZT0ic3VwZXJzY3JpcHQi
PjUsIDY8L3N0eWxlPjwvRGlzcGxheVRleHQ+PHJlY29yZD48cmVjLW51bWJlcj4xNDU8L3JlYy1u
dW1iZXI+PGZvcmVpZ24ta2V5cz48a2V5IGFwcD0iRU4iIGRiLWlkPSI1ZnJhNXIycjllMHNhZGUw
eDVzdnhkcmdwenB6ZGZzMnc5NXciIHRpbWVzdGFtcD0iMTQ2NzE5NTkwMCI+MTQ1PC9rZXk+PC9m
b3JlaWduLWtleXM+PHJlZi10eXBlIG5hbWU9IkpvdXJuYWwgQXJ0aWNsZSI+MTc8L3JlZi10eXBl
Pjxjb250cmlidXRvcnM+PGF1dGhvcnM+PGF1dGhvcj5Qb2lyYXppLCBQLjwvYXV0aG9yPjxhdXRo
b3I+QnJhbm5vbiwgVC48L2F1dGhvcj48YXV0aG9yPk1lbCwgQi4gVy48L2F1dGhvcj48L2F1dGhv
cnM+PC9jb250cmlidXRvcnM+PGF1dGgtYWRkcmVzcz5JbnN0aXR1dGUgb2YgTW9sZWN1bGFyIEJp
b2xvZ3kgYW5kIEJpb3RlY2hub2xvZ3ksIEZvdW5kYXRpb24gZm9yIFJlc2VhcmNoIGFuZCBUZWNo
bm9sb2d5LCBIZWxsYXMgKEZPUlRIKSwgVmFzc2lsaWNhIFZvdXRvbiwgUE8gQm94IDE1MjcsIEdS
IDcxMSAxMCBIZXJha2xpb24sIENyZXRlLCBHcmVlY2UuIHBvaXJhemlAaW1iYi5mb3J0aC5ncjwv
YXV0aC1hZGRyZXNzPjx0aXRsZXM+PHRpdGxlPkFyaXRobWV0aWMgb2Ygc3VidGhyZXNob2xkIHN5
bmFwdGljIHN1bW1hdGlvbiBpbiBhIG1vZGVsIENBMSBweXJhbWlkYWwgY2VsbDwvdGl0bGU+PHNl
Y29uZGFyeS10aXRsZT5OZXVyb248L3NlY29uZGFyeS10aXRsZT48L3RpdGxlcz48cGVyaW9kaWNh
bD48ZnVsbC10aXRsZT5OZXVyb248L2Z1bGwtdGl0bGU+PC9wZXJpb2RpY2FsPjxwYWdlcz45Nzct
ODc8L3BhZ2VzPjx2b2x1bWU+Mzc8L3ZvbHVtZT48bnVtYmVyPjY8L251bWJlcj48a2V5d29yZHM+
PGtleXdvcmQ+RGVuZHJpdGVzL3BoeXNpb2xvZ3k8L2tleXdvcmQ+PGtleXdvcmQ+RWxlY3RyaWMg
Q29uZHVjdGl2aXR5PC9rZXl3b3JkPjxrZXl3b3JkPkVsZWN0cmljIFN0aW11bGF0aW9uPC9rZXl3
b3JkPjxrZXl3b3JkPkV4Y2l0YXRvcnkgUG9zdHN5bmFwdGljIFBvdGVudGlhbHM8L2tleXdvcmQ+
PGtleXdvcmQ+TWF0aGVtYXRpY3M8L2tleXdvcmQ+PGtleXdvcmQ+Kk1vZGVscywgQmlvbG9naWNh
bDwva2V5d29yZD48a2V5d29yZD5QeXJhbWlkYWwgQ2VsbHMvKnBoeXNpb2xvZ3kvKnVsdHJhc3Ry
dWN0dXJlPC9rZXl3b3JkPjxrZXl3b3JkPlN5bmFwc2VzLypwaHlzaW9sb2d5PC9rZXl3b3JkPjwv
a2V5d29yZHM+PGRhdGVzPjx5ZWFyPjIwMDM8L3llYXI+PHB1Yi1kYXRlcz48ZGF0ZT5NYXIgMjc8
L2RhdGU+PC9wdWItZGF0ZXM+PC9kYXRlcz48aXNibj4wODk2LTYyNzMgKFByaW50KSYjeEQ7MDg5
Ni02MjczIChMaW5raW5nKTwvaXNibj48YWNjZXNzaW9uLW51bT4xMjY3MDQyNjwvYWNjZXNzaW9u
LW51bT48dXJscz48cmVsYXRlZC11cmxzPjx1cmw+aHR0cDovL3d3dy5uY2JpLm5sbS5uaWguZ292
L3B1Ym1lZC8xMjY3MDQyNjwvdXJsPjwvcmVsYXRlZC11cmxzPjwvdXJscz48L3JlY29yZD48L0Np
dGU+PENpdGU+PEF1dGhvcj5MaWVibWFubjwvQXV0aG9yPjxZZWFyPjIwMDg8L1llYXI+PFJlY051
bT4xNDY8L1JlY051bT48cmVjb3JkPjxyZWMtbnVtYmVyPjE0NjwvcmVjLW51bWJlcj48Zm9yZWln
bi1rZXlzPjxrZXkgYXBwPSJFTiIgZGItaWQ9IjVmcmE1cjJyOWUwc2FkZTB4NXN2eGRyZ3B6cHpk
ZnMydzk1dyIgdGltZXN0YW1wPSIxNDY3MTk1OTAwIj4xNDY8L2tleT48L2ZvcmVpZ24ta2V5cz48
cmVmLXR5cGUgbmFtZT0iSm91cm5hbCBBcnRpY2xlIj4xNzwvcmVmLXR5cGU+PGNvbnRyaWJ1dG9y
cz48YXV0aG9ycz48YXV0aG9yPkxpZWJtYW5uLCBMLjwvYXV0aG9yPjxhdXRob3I+S2Fyc3QsIEgu
PC9hdXRob3I+PGF1dGhvcj5TaWRpcm9wb3Vsb3UsIEsuPC9hdXRob3I+PGF1dGhvcj52YW4gR2Vt
ZXJ0LCBOLjwvYXV0aG9yPjxhdXRob3I+TWVpamVyLCBPLiBDLjwvYXV0aG9yPjxhdXRob3I+UG9p
cmF6aSwgUC48L2F1dGhvcj48YXV0aG9yPkpvZWxzLCBNLjwvYXV0aG9yPjwvYXV0aG9ycz48L2Nv
bnRyaWJ1dG9ycz48YXV0aC1hZGRyZXNzPlN3YW1tZXJkYW0gSW5zdGl0dXRlIGZvciBMaWZlIFNj
aWVuY2VzLCBDZW50ZXIgZm9yIE5ldXJvc2NpZW5jZSwgVW5pdmVyc2l0eSBvZiBBbXN0ZXJkYW0s
IEFtc3RlcmRhbSwgVGhlIE5ldGhlcmxhbmRzLjwvYXV0aC1hZGRyZXNzPjx0aXRsZXM+PHRpdGxl
PkRpZmZlcmVudGlhbCBlZmZlY3RzIG9mIGNvcnRpY29zdGVyb25lIG9uIHRoZSBzbG93IGFmdGVy
aHlwZXJwb2xhcml6YXRpb24gaW4gdGhlIGJhc29sYXRlcmFsIGFteWdkYWxhIGFuZCBDQTEgcmVn
aW9uOiBwb3NzaWJsZSByb2xlIG9mIGNhbGNpdW0gY2hhbm5lbCBzdWJ1bml0czwvdGl0bGU+PHNl
Y29uZGFyeS10aXRsZT5KIE5ldXJvcGh5c2lvbDwvc2Vjb25kYXJ5LXRpdGxlPjwvdGl0bGVzPjxw
ZXJpb2RpY2FsPjxmdWxsLXRpdGxlPkogTmV1cm9waHlzaW9sPC9mdWxsLXRpdGxlPjwvcGVyaW9k
aWNhbD48cGFnZXM+OTU4LTY4PC9wYWdlcz48dm9sdW1lPjk5PC92b2x1bWU+PG51bWJlcj4yPC9u
dW1iZXI+PGtleXdvcmRzPjxrZXl3b3JkPkFteWdkYWxhL2N5dG9sb2d5LypkcnVnIGVmZmVjdHMv
cGh5c2lvbG9neTwva2V5d29yZD48a2V5d29yZD5BbmltYWxzPC9rZXl3b3JkPjxrZXl3b3JkPkFu
dGktSW5mbGFtbWF0b3J5IEFnZW50cy8qcGhhcm1hY29sb2d5PC9rZXl3b3JkPjxrZXl3b3JkPkNh
bGNpdW0gQ2hhbm5lbHMvZ2VuZXRpY3MvKm1ldGFib2xpc208L2tleXdvcmQ+PGtleXdvcmQ+Q2Fs
Y2l1bSBDaGFubmVscywgTC1UeXBlL2dlbmV0aWNzL21ldGFib2xpc208L2tleXdvcmQ+PGtleXdv
cmQ+Q29ydGljb3N0ZXJvbmUvKnBoYXJtYWNvbG9neTwva2V5d29yZD48a2V5d29yZD5Eb3NlLVJl
c3BvbnNlIFJlbGF0aW9uc2hpcCwgUmFkaWF0aW9uPC9rZXl3b3JkPjxrZXl3b3JkPkVsZWN0cmlj
IFN0aW11bGF0aW9uPC9rZXl3b3JkPjxrZXl3b3JkPkdlbmUgRXhwcmVzc2lvbiBSZWd1bGF0aW9u
L2RydWcgZWZmZWN0czwva2V5d29yZD48a2V5d29yZD5IaXBwb2NhbXB1cy9jeXRvbG9neS8qZHJ1
ZyBlZmZlY3RzL3BoeXNpb2xvZ3k8L2tleXdvcmQ+PGtleXdvcmQ+TWFsZTwva2V5d29yZD48a2V5
d29yZD5NZW1icmFuZSBQb3RlbnRpYWxzL2RydWcgZWZmZWN0cy9yYWRpYXRpb24gZWZmZWN0czwv
a2V5d29yZD48a2V5d29yZD5NaWNlPC9rZXl3b3JkPjxrZXl3b3JkPk1pY2UsIEluYnJlZCBDNTdC
TDwva2V5d29yZD48a2V5d29yZD5OZXVyb25zL2RydWcgZWZmZWN0czwva2V5d29yZD48a2V5d29y
ZD5QYXRjaC1DbGFtcCBUZWNobmlxdWVzL21ldGhvZHM8L2tleXdvcmQ+PGtleXdvcmQ+UmF0czwv
a2V5d29yZD48a2V5d29yZD5SYXRzLCBXaXN0YXI8L2tleXdvcmQ+PC9rZXl3b3Jkcz48ZGF0ZXM+
PHllYXI+MjAwODwveWVhcj48cHViLWRhdGVzPjxkYXRlPkZlYjwvZGF0ZT48L3B1Yi1kYXRlcz48
L2RhdGVzPjxpc2JuPjAwMjItMzA3NyAoUHJpbnQpJiN4RDswMDIyLTMwNzcgKExpbmtpbmcpPC9p
c2JuPjxhY2Nlc3Npb24tbnVtPjE4MDc3NjYwPC9hY2Nlc3Npb24tbnVtPjx1cmxzPjxyZWxhdGVk
LXVybHM+PHVybD5odHRwOi8vd3d3Lm5jYmkubmxtLm5paC5nb3YvcHVibWVkLzE4MDc3NjYwPC91
cmw+PC9yZWxhdGVkLXVybHM+PC91cmxzPjxlbGVjdHJvbmljLXJlc291cmNlLW51bT4xMC4xMTUy
L2puLjAxMTM3LjIwMDc8L2VsZWN0cm9uaWMtcmVzb3VyY2UtbnVtPjwvcmVjb3JkPjwvQ2l0ZT48
L0VuZE5vdGU+
</w:fldData>
        </w:fldChar>
      </w:r>
      <w:r>
        <w:rPr>
          <w:rFonts w:cs="Times New Roman"/>
          <w:sz w:val="22"/>
          <w:szCs w:val="22"/>
        </w:rPr>
        <w:instrText xml:space="preserve"> ADDIN EN.CITE.DATA </w:instrText>
      </w:r>
      <w:r>
        <w:rPr>
          <w:rFonts w:cs="Times New Roman"/>
          <w:sz w:val="22"/>
          <w:szCs w:val="22"/>
        </w:rPr>
      </w:r>
      <w:r>
        <w:rPr>
          <w:rFonts w:cs="Times New Roman"/>
          <w:sz w:val="22"/>
          <w:szCs w:val="22"/>
        </w:rPr>
        <w:fldChar w:fldCharType="end"/>
      </w:r>
      <w:r>
        <w:rPr>
          <w:rFonts w:cs="Times New Roman"/>
          <w:sz w:val="22"/>
          <w:szCs w:val="22"/>
        </w:rPr>
      </w:r>
      <w:r>
        <w:rPr>
          <w:rFonts w:cs="Times New Roman"/>
          <w:sz w:val="22"/>
          <w:szCs w:val="22"/>
        </w:rPr>
        <w:fldChar w:fldCharType="separate"/>
      </w:r>
      <w:r w:rsidRPr="0079089A">
        <w:rPr>
          <w:rFonts w:cs="Times New Roman"/>
          <w:noProof/>
          <w:sz w:val="22"/>
          <w:szCs w:val="22"/>
          <w:vertAlign w:val="superscript"/>
        </w:rPr>
        <w:t>5, 6</w:t>
      </w:r>
      <w:r>
        <w:rPr>
          <w:rFonts w:cs="Times New Roman"/>
          <w:sz w:val="22"/>
          <w:szCs w:val="22"/>
        </w:rPr>
        <w:fldChar w:fldCharType="end"/>
      </w:r>
      <w:r w:rsidRPr="00D20D26">
        <w:rPr>
          <w:rFonts w:cs="Times New Roman"/>
          <w:sz w:val="22"/>
          <w:szCs w:val="22"/>
        </w:rPr>
        <w:t xml:space="preserve"> </w:t>
      </w:r>
      <w:r>
        <w:rPr>
          <w:rFonts w:cs="Times New Roman"/>
          <w:sz w:val="22"/>
          <w:szCs w:val="22"/>
        </w:rPr>
        <w:t>We model</w:t>
      </w:r>
      <w:r w:rsidRPr="00D20D26">
        <w:rPr>
          <w:rFonts w:cs="Times New Roman"/>
          <w:sz w:val="22"/>
          <w:szCs w:val="22"/>
        </w:rPr>
        <w:t>ed decreased BK channel inactivation by changing specific parameters in the mod file that simulates the current through the BK channels. As a result, the inactivation of the BK curre</w:t>
      </w:r>
      <w:r>
        <w:rPr>
          <w:rFonts w:cs="Times New Roman"/>
          <w:sz w:val="22"/>
          <w:szCs w:val="22"/>
        </w:rPr>
        <w:t>nt wa</w:t>
      </w:r>
      <w:r w:rsidRPr="00D20D26">
        <w:rPr>
          <w:rFonts w:cs="Times New Roman"/>
          <w:sz w:val="22"/>
          <w:szCs w:val="22"/>
        </w:rPr>
        <w:t>s d</w:t>
      </w:r>
      <w:r>
        <w:rPr>
          <w:rFonts w:cs="Times New Roman"/>
          <w:sz w:val="22"/>
          <w:szCs w:val="22"/>
        </w:rPr>
        <w:t>ecreased when the model neuron wa</w:t>
      </w:r>
      <w:r w:rsidRPr="00D20D26">
        <w:rPr>
          <w:rFonts w:cs="Times New Roman"/>
          <w:sz w:val="22"/>
          <w:szCs w:val="22"/>
        </w:rPr>
        <w:t>s stimulated with current injection at the soma for 500</w:t>
      </w:r>
      <w:r>
        <w:rPr>
          <w:rFonts w:cs="Times New Roman"/>
          <w:sz w:val="22"/>
          <w:szCs w:val="22"/>
        </w:rPr>
        <w:t xml:space="preserve"> </w:t>
      </w:r>
      <w:r w:rsidRPr="00D20D26">
        <w:rPr>
          <w:rFonts w:cs="Times New Roman"/>
          <w:sz w:val="22"/>
          <w:szCs w:val="22"/>
        </w:rPr>
        <w:t>ms (</w:t>
      </w:r>
      <w:r>
        <w:rPr>
          <w:rFonts w:cs="Times New Roman"/>
          <w:b/>
          <w:sz w:val="22"/>
          <w:szCs w:val="22"/>
        </w:rPr>
        <w:t>Supplementary Figure 1</w:t>
      </w:r>
      <w:r>
        <w:rPr>
          <w:rFonts w:cs="Times New Roman"/>
          <w:sz w:val="22"/>
          <w:szCs w:val="22"/>
        </w:rPr>
        <w:t xml:space="preserve">). </w:t>
      </w:r>
      <w:r w:rsidRPr="00D20D26">
        <w:rPr>
          <w:rFonts w:cs="Times New Roman"/>
          <w:sz w:val="22"/>
          <w:szCs w:val="22"/>
        </w:rPr>
        <w:t xml:space="preserve">This effect resulted in </w:t>
      </w:r>
      <w:r>
        <w:rPr>
          <w:rFonts w:cs="Times New Roman"/>
          <w:sz w:val="22"/>
          <w:szCs w:val="22"/>
        </w:rPr>
        <w:t>slightly decreased</w:t>
      </w:r>
      <w:r w:rsidRPr="00D20D26">
        <w:rPr>
          <w:rFonts w:cs="Times New Roman"/>
          <w:sz w:val="22"/>
          <w:szCs w:val="22"/>
        </w:rPr>
        <w:t xml:space="preserve"> neuronal excitability</w:t>
      </w:r>
      <w:r>
        <w:rPr>
          <w:rFonts w:cs="Times New Roman"/>
          <w:sz w:val="22"/>
          <w:szCs w:val="22"/>
        </w:rPr>
        <w:t>, since fewer</w:t>
      </w:r>
      <w:r w:rsidRPr="00D20D26">
        <w:rPr>
          <w:rFonts w:cs="Times New Roman"/>
          <w:sz w:val="22"/>
          <w:szCs w:val="22"/>
        </w:rPr>
        <w:t xml:space="preserve"> action potentials were generated with the same</w:t>
      </w:r>
      <w:r>
        <w:rPr>
          <w:rFonts w:cs="Times New Roman"/>
          <w:sz w:val="22"/>
          <w:szCs w:val="22"/>
        </w:rPr>
        <w:t xml:space="preserve"> amplitude of current injection </w:t>
      </w:r>
      <w:r w:rsidRPr="00D20D26">
        <w:rPr>
          <w:rFonts w:cs="Times New Roman"/>
          <w:sz w:val="22"/>
          <w:szCs w:val="22"/>
        </w:rPr>
        <w:t>(</w:t>
      </w:r>
      <w:r>
        <w:rPr>
          <w:rFonts w:cs="Times New Roman"/>
          <w:b/>
          <w:sz w:val="22"/>
          <w:szCs w:val="22"/>
        </w:rPr>
        <w:t>Supplementary Figure 1</w:t>
      </w:r>
      <w:r w:rsidRPr="00D20D26">
        <w:rPr>
          <w:rFonts w:cs="Times New Roman"/>
          <w:sz w:val="22"/>
          <w:szCs w:val="22"/>
        </w:rPr>
        <w:t>).</w:t>
      </w:r>
    </w:p>
    <w:p w:rsidR="005C0C97" w:rsidRPr="00D20D26" w:rsidRDefault="005C0C97" w:rsidP="005C0C97">
      <w:pPr>
        <w:pStyle w:val="Default"/>
        <w:spacing w:line="480" w:lineRule="auto"/>
        <w:jc w:val="both"/>
        <w:rPr>
          <w:rFonts w:cs="Times New Roman"/>
          <w:sz w:val="22"/>
          <w:szCs w:val="22"/>
        </w:rPr>
      </w:pPr>
    </w:p>
    <w:p w:rsidR="005C0C97" w:rsidRDefault="005C0C97" w:rsidP="005C0C97">
      <w:pPr>
        <w:pStyle w:val="Default"/>
        <w:spacing w:line="480" w:lineRule="auto"/>
        <w:jc w:val="both"/>
        <w:rPr>
          <w:rFonts w:cs="Times New Roman"/>
          <w:sz w:val="22"/>
          <w:szCs w:val="22"/>
        </w:rPr>
      </w:pPr>
      <w:r>
        <w:rPr>
          <w:rFonts w:cs="Times New Roman"/>
          <w:sz w:val="22"/>
          <w:szCs w:val="22"/>
        </w:rPr>
        <w:t>Next, we</w:t>
      </w:r>
      <w:r w:rsidRPr="00D20D26">
        <w:rPr>
          <w:rFonts w:cs="Times New Roman"/>
          <w:sz w:val="22"/>
          <w:szCs w:val="22"/>
        </w:rPr>
        <w:t xml:space="preserve"> wanted to determine the effect of decreased BK channel inactivation on the synaptic properties and synaptic integration along the apical dendrites of the CA1 neuron model. We </w:t>
      </w:r>
      <w:r>
        <w:rPr>
          <w:rFonts w:cs="Times New Roman"/>
          <w:sz w:val="22"/>
          <w:szCs w:val="22"/>
        </w:rPr>
        <w:t>found</w:t>
      </w:r>
      <w:r w:rsidRPr="00D20D26">
        <w:rPr>
          <w:rFonts w:cs="Times New Roman"/>
          <w:sz w:val="22"/>
          <w:szCs w:val="22"/>
        </w:rPr>
        <w:t xml:space="preserve"> that the decreased BK</w:t>
      </w:r>
      <w:r>
        <w:rPr>
          <w:rFonts w:cs="Times New Roman"/>
          <w:sz w:val="22"/>
          <w:szCs w:val="22"/>
        </w:rPr>
        <w:t xml:space="preserve"> current inactivation did</w:t>
      </w:r>
      <w:r w:rsidRPr="00D20D26">
        <w:rPr>
          <w:rFonts w:cs="Times New Roman"/>
          <w:sz w:val="22"/>
          <w:szCs w:val="22"/>
        </w:rPr>
        <w:t xml:space="preserve"> not affect the excitatory postsynaptic potential (EPSP) generated by stimulation of a single synapse (</w:t>
      </w:r>
      <w:r>
        <w:rPr>
          <w:rFonts w:cs="Times New Roman"/>
          <w:b/>
          <w:sz w:val="22"/>
          <w:szCs w:val="22"/>
        </w:rPr>
        <w:t>Supplementary Figure 2</w:t>
      </w:r>
      <w:r w:rsidRPr="00D20D26">
        <w:rPr>
          <w:rFonts w:cs="Times New Roman"/>
          <w:sz w:val="22"/>
          <w:szCs w:val="22"/>
        </w:rPr>
        <w:t xml:space="preserve">).  However, when more synapses at </w:t>
      </w:r>
      <w:r>
        <w:rPr>
          <w:rFonts w:cs="Times New Roman"/>
          <w:sz w:val="22"/>
          <w:szCs w:val="22"/>
        </w:rPr>
        <w:t>different dendritic segments were</w:t>
      </w:r>
      <w:r w:rsidRPr="00D20D26">
        <w:rPr>
          <w:rFonts w:cs="Times New Roman"/>
          <w:sz w:val="22"/>
          <w:szCs w:val="22"/>
        </w:rPr>
        <w:t xml:space="preserve"> stimulated, the resulting somatic EPSP </w:t>
      </w:r>
      <w:r>
        <w:rPr>
          <w:rFonts w:cs="Times New Roman"/>
          <w:sz w:val="22"/>
          <w:szCs w:val="22"/>
        </w:rPr>
        <w:t>wa</w:t>
      </w:r>
      <w:r w:rsidRPr="00D20D26">
        <w:rPr>
          <w:rFonts w:cs="Times New Roman"/>
          <w:sz w:val="22"/>
          <w:szCs w:val="22"/>
        </w:rPr>
        <w:t>s significantly decreased (</w:t>
      </w:r>
      <w:r>
        <w:rPr>
          <w:rFonts w:cs="Times New Roman"/>
          <w:b/>
          <w:sz w:val="22"/>
          <w:szCs w:val="22"/>
        </w:rPr>
        <w:t>Supplementary Figure 2</w:t>
      </w:r>
      <w:r w:rsidRPr="00D20D26">
        <w:rPr>
          <w:rFonts w:cs="Times New Roman"/>
          <w:sz w:val="22"/>
          <w:szCs w:val="22"/>
        </w:rPr>
        <w:t>), suggesting that spatial inte</w:t>
      </w:r>
      <w:r>
        <w:rPr>
          <w:rFonts w:cs="Times New Roman"/>
          <w:sz w:val="22"/>
          <w:szCs w:val="22"/>
        </w:rPr>
        <w:t>gration of the synaptic inputs was modified and resulted</w:t>
      </w:r>
      <w:r w:rsidRPr="00D20D26">
        <w:rPr>
          <w:rFonts w:cs="Times New Roman"/>
          <w:sz w:val="22"/>
          <w:szCs w:val="22"/>
        </w:rPr>
        <w:t xml:space="preserve"> in decreased excitability at the s</w:t>
      </w:r>
      <w:r>
        <w:rPr>
          <w:rFonts w:cs="Times New Roman"/>
          <w:sz w:val="22"/>
          <w:szCs w:val="22"/>
        </w:rPr>
        <w:t>oma. Furthermore, if a synapse wa</w:t>
      </w:r>
      <w:r w:rsidRPr="00D20D26">
        <w:rPr>
          <w:rFonts w:cs="Times New Roman"/>
          <w:sz w:val="22"/>
          <w:szCs w:val="22"/>
        </w:rPr>
        <w:t>s stimulated 5 times at 20</w:t>
      </w:r>
      <w:r>
        <w:rPr>
          <w:rFonts w:cs="Times New Roman"/>
          <w:sz w:val="22"/>
          <w:szCs w:val="22"/>
        </w:rPr>
        <w:t xml:space="preserve"> Hz frequency, we foun</w:t>
      </w:r>
      <w:r w:rsidRPr="00D20D26">
        <w:rPr>
          <w:rFonts w:cs="Times New Roman"/>
          <w:sz w:val="22"/>
          <w:szCs w:val="22"/>
        </w:rPr>
        <w:t>d that th</w:t>
      </w:r>
      <w:r>
        <w:rPr>
          <w:rFonts w:cs="Times New Roman"/>
          <w:sz w:val="22"/>
          <w:szCs w:val="22"/>
        </w:rPr>
        <w:t>e 5th EPSP at the soma wa</w:t>
      </w:r>
      <w:r w:rsidRPr="00D20D26">
        <w:rPr>
          <w:rFonts w:cs="Times New Roman"/>
          <w:sz w:val="22"/>
          <w:szCs w:val="22"/>
        </w:rPr>
        <w:t>s significantly reduced wh</w:t>
      </w:r>
      <w:r>
        <w:rPr>
          <w:rFonts w:cs="Times New Roman"/>
          <w:sz w:val="22"/>
          <w:szCs w:val="22"/>
        </w:rPr>
        <w:t>en the BK current inactivation wa</w:t>
      </w:r>
      <w:r w:rsidRPr="00D20D26">
        <w:rPr>
          <w:rFonts w:cs="Times New Roman"/>
          <w:sz w:val="22"/>
          <w:szCs w:val="22"/>
        </w:rPr>
        <w:t>s decreased (</w:t>
      </w:r>
      <w:r>
        <w:rPr>
          <w:rFonts w:cs="Times New Roman"/>
          <w:b/>
          <w:sz w:val="22"/>
          <w:szCs w:val="22"/>
        </w:rPr>
        <w:t>Supplementary Figure 2</w:t>
      </w:r>
      <w:r w:rsidRPr="00D20D26">
        <w:rPr>
          <w:rFonts w:cs="Times New Roman"/>
          <w:sz w:val="22"/>
          <w:szCs w:val="22"/>
        </w:rPr>
        <w:t>). Finally, when the CA1 neuron received synaptic stimulation at 10 different dendritic segments at 20</w:t>
      </w:r>
      <w:r>
        <w:rPr>
          <w:rFonts w:cs="Times New Roman"/>
          <w:sz w:val="22"/>
          <w:szCs w:val="22"/>
        </w:rPr>
        <w:t xml:space="preserve"> </w:t>
      </w:r>
      <w:r w:rsidRPr="00D20D26">
        <w:rPr>
          <w:rFonts w:cs="Times New Roman"/>
          <w:sz w:val="22"/>
          <w:szCs w:val="22"/>
        </w:rPr>
        <w:t>Hz frequency, both the first and the fifth EPSP were significantly reduced, suggesting an overall reduction in excitability at the soma (</w:t>
      </w:r>
      <w:r>
        <w:rPr>
          <w:rFonts w:cs="Times New Roman"/>
          <w:b/>
          <w:sz w:val="22"/>
          <w:szCs w:val="22"/>
        </w:rPr>
        <w:t>Supplementary Figure 2</w:t>
      </w:r>
      <w:r w:rsidRPr="00D20D26">
        <w:rPr>
          <w:rFonts w:cs="Times New Roman"/>
          <w:sz w:val="22"/>
          <w:szCs w:val="22"/>
        </w:rPr>
        <w:t xml:space="preserve">). </w:t>
      </w:r>
      <w:r>
        <w:rPr>
          <w:rFonts w:cs="Times New Roman"/>
          <w:sz w:val="22"/>
          <w:szCs w:val="22"/>
        </w:rPr>
        <w:t>Next</w:t>
      </w:r>
      <w:r w:rsidRPr="00D20D26">
        <w:rPr>
          <w:rFonts w:cs="Times New Roman"/>
          <w:sz w:val="22"/>
          <w:szCs w:val="22"/>
        </w:rPr>
        <w:t>, we investigated the output frequency of the CA1 neuron model upon receiving incoming synaptic stimulation in the theta range. We</w:t>
      </w:r>
      <w:r>
        <w:rPr>
          <w:rFonts w:cs="Times New Roman"/>
          <w:sz w:val="22"/>
          <w:szCs w:val="22"/>
        </w:rPr>
        <w:t xml:space="preserve"> fou</w:t>
      </w:r>
      <w:r w:rsidRPr="00D20D26">
        <w:rPr>
          <w:rFonts w:cs="Times New Roman"/>
          <w:sz w:val="22"/>
          <w:szCs w:val="22"/>
        </w:rPr>
        <w:t>nd that, wh</w:t>
      </w:r>
      <w:r>
        <w:rPr>
          <w:rFonts w:cs="Times New Roman"/>
          <w:sz w:val="22"/>
          <w:szCs w:val="22"/>
        </w:rPr>
        <w:t>en the BK current inactivation wa</w:t>
      </w:r>
      <w:r w:rsidRPr="00D20D26">
        <w:rPr>
          <w:rFonts w:cs="Times New Roman"/>
          <w:sz w:val="22"/>
          <w:szCs w:val="22"/>
        </w:rPr>
        <w:t>s reduced, simi</w:t>
      </w:r>
      <w:r>
        <w:rPr>
          <w:rFonts w:cs="Times New Roman"/>
          <w:sz w:val="22"/>
          <w:szCs w:val="22"/>
        </w:rPr>
        <w:t>lar incoming stimulation resulted</w:t>
      </w:r>
      <w:r w:rsidRPr="00D20D26">
        <w:rPr>
          <w:rFonts w:cs="Times New Roman"/>
          <w:sz w:val="22"/>
          <w:szCs w:val="22"/>
        </w:rPr>
        <w:t xml:space="preserve"> in significantly reduced power in the theta range</w:t>
      </w:r>
      <w:r>
        <w:rPr>
          <w:rFonts w:cs="Times New Roman"/>
          <w:sz w:val="22"/>
          <w:szCs w:val="22"/>
        </w:rPr>
        <w:t xml:space="preserve"> </w:t>
      </w:r>
      <w:r w:rsidRPr="00D20D26">
        <w:rPr>
          <w:rFonts w:cs="Times New Roman"/>
          <w:sz w:val="22"/>
          <w:szCs w:val="22"/>
        </w:rPr>
        <w:t>(</w:t>
      </w:r>
      <w:r>
        <w:rPr>
          <w:rFonts w:cs="Times New Roman"/>
          <w:b/>
          <w:sz w:val="22"/>
          <w:szCs w:val="22"/>
        </w:rPr>
        <w:t>Supplementary Figure 2</w:t>
      </w:r>
      <w:r w:rsidRPr="00D20D26">
        <w:rPr>
          <w:rFonts w:cs="Times New Roman"/>
          <w:sz w:val="22"/>
          <w:szCs w:val="22"/>
        </w:rPr>
        <w:t>). However, at the same time, the neuronal excitab</w:t>
      </w:r>
      <w:r>
        <w:rPr>
          <w:rFonts w:cs="Times New Roman"/>
          <w:sz w:val="22"/>
          <w:szCs w:val="22"/>
        </w:rPr>
        <w:t>i</w:t>
      </w:r>
      <w:r w:rsidRPr="00D20D26">
        <w:rPr>
          <w:rFonts w:cs="Times New Roman"/>
          <w:sz w:val="22"/>
          <w:szCs w:val="22"/>
        </w:rPr>
        <w:t>lity of the CA1 neuron model was also decreased compared to the control CA1 model. Therefore, we increased the incoming stimulation in order for the excitability of both the control and ‘decreased BK current inactivation’ models to be equal. Under this condition, the theta power was still reduced in the ‘decreased BK current inactivation’ model</w:t>
      </w:r>
      <w:r>
        <w:rPr>
          <w:rFonts w:cs="Times New Roman"/>
          <w:sz w:val="22"/>
          <w:szCs w:val="22"/>
        </w:rPr>
        <w:t xml:space="preserve"> </w:t>
      </w:r>
      <w:r w:rsidRPr="00D20D26">
        <w:rPr>
          <w:rFonts w:cs="Times New Roman"/>
          <w:sz w:val="22"/>
          <w:szCs w:val="22"/>
        </w:rPr>
        <w:t>(</w:t>
      </w:r>
      <w:r>
        <w:rPr>
          <w:rFonts w:cs="Times New Roman"/>
          <w:b/>
          <w:sz w:val="22"/>
          <w:szCs w:val="22"/>
        </w:rPr>
        <w:t>Supplementary Figure 2</w:t>
      </w:r>
      <w:r w:rsidRPr="00D20D26">
        <w:rPr>
          <w:rFonts w:cs="Times New Roman"/>
          <w:sz w:val="22"/>
          <w:szCs w:val="22"/>
        </w:rPr>
        <w:t xml:space="preserve">). </w:t>
      </w:r>
    </w:p>
    <w:p w:rsidR="005C0C97" w:rsidRDefault="005C0C97" w:rsidP="005C0C97">
      <w:pPr>
        <w:pStyle w:val="Default"/>
        <w:jc w:val="both"/>
        <w:rPr>
          <w:b/>
          <w:sz w:val="22"/>
          <w:szCs w:val="22"/>
        </w:rPr>
      </w:pPr>
    </w:p>
    <w:p w:rsidR="005C0C97" w:rsidRDefault="005C0C97" w:rsidP="005C0C97">
      <w:pPr>
        <w:rPr>
          <w:rFonts w:ascii="Arial" w:eastAsia="SimSun" w:hAnsi="Arial" w:cs="Arial"/>
          <w:b/>
          <w:color w:val="000000"/>
          <w:kern w:val="1"/>
          <w:sz w:val="22"/>
          <w:szCs w:val="22"/>
          <w:lang w:eastAsia="ar-SA"/>
        </w:rPr>
      </w:pPr>
      <w:r>
        <w:rPr>
          <w:b/>
          <w:sz w:val="22"/>
          <w:szCs w:val="22"/>
        </w:rPr>
        <w:br w:type="page"/>
      </w:r>
    </w:p>
    <w:p w:rsidR="005C0C97" w:rsidRDefault="005C0C97" w:rsidP="005C0C97">
      <w:pPr>
        <w:pStyle w:val="Default"/>
        <w:spacing w:line="480" w:lineRule="auto"/>
        <w:jc w:val="both"/>
        <w:rPr>
          <w:b/>
          <w:sz w:val="22"/>
          <w:szCs w:val="22"/>
        </w:rPr>
      </w:pPr>
      <w:r w:rsidRPr="00886768">
        <w:rPr>
          <w:b/>
          <w:sz w:val="22"/>
          <w:szCs w:val="22"/>
        </w:rPr>
        <w:t>Supplementary References</w:t>
      </w:r>
    </w:p>
    <w:p w:rsidR="005C0C97" w:rsidRPr="00A0289B" w:rsidRDefault="005C0C97" w:rsidP="005C0C97">
      <w:pPr>
        <w:pStyle w:val="Default"/>
        <w:spacing w:line="480" w:lineRule="auto"/>
        <w:rPr>
          <w:b/>
          <w:sz w:val="22"/>
          <w:szCs w:val="22"/>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sz w:val="22"/>
          <w:szCs w:val="22"/>
        </w:rPr>
        <w:fldChar w:fldCharType="begin"/>
      </w:r>
      <w:r w:rsidRPr="00A0289B">
        <w:rPr>
          <w:rFonts w:ascii="Arial" w:hAnsi="Arial" w:cs="Arial"/>
          <w:sz w:val="22"/>
          <w:szCs w:val="22"/>
        </w:rPr>
        <w:instrText xml:space="preserve"> ADDIN EN.REFLIST </w:instrText>
      </w:r>
      <w:r w:rsidRPr="00A0289B">
        <w:rPr>
          <w:rFonts w:ascii="Arial" w:hAnsi="Arial" w:cs="Arial"/>
          <w:sz w:val="22"/>
          <w:szCs w:val="22"/>
        </w:rPr>
        <w:fldChar w:fldCharType="separate"/>
      </w:r>
      <w:r w:rsidRPr="00A0289B">
        <w:rPr>
          <w:rFonts w:ascii="Arial" w:hAnsi="Arial" w:cs="Arial"/>
          <w:noProof/>
        </w:rPr>
        <w:t>1.</w:t>
      </w:r>
      <w:r w:rsidRPr="00A0289B">
        <w:rPr>
          <w:rFonts w:ascii="Arial" w:hAnsi="Arial" w:cs="Arial"/>
          <w:noProof/>
        </w:rPr>
        <w:tab/>
        <w:t>Siwek ME, Muller R, Henseler C, Trog A, Lundt A, Wormuth C</w:t>
      </w:r>
      <w:r w:rsidRPr="00A0289B">
        <w:rPr>
          <w:rFonts w:ascii="Arial" w:hAnsi="Arial" w:cs="Arial"/>
          <w:i/>
          <w:noProof/>
        </w:rPr>
        <w:t xml:space="preserve"> et al.</w:t>
      </w:r>
      <w:r w:rsidRPr="00A0289B">
        <w:rPr>
          <w:rFonts w:ascii="Arial" w:hAnsi="Arial" w:cs="Arial"/>
          <w:noProof/>
        </w:rPr>
        <w:t xml:space="preserve"> Altered theta oscillations and aberrant cortical excitatory activity in the 5XFAD model of Alzheimer's disease. </w:t>
      </w:r>
      <w:r w:rsidRPr="00A0289B">
        <w:rPr>
          <w:rFonts w:ascii="Arial" w:hAnsi="Arial" w:cs="Arial"/>
          <w:i/>
          <w:noProof/>
        </w:rPr>
        <w:t>Neural Plast</w:t>
      </w:r>
      <w:r w:rsidRPr="00A0289B">
        <w:rPr>
          <w:rFonts w:ascii="Arial" w:hAnsi="Arial" w:cs="Arial"/>
          <w:noProof/>
        </w:rPr>
        <w:t xml:space="preserve"> 2015; </w:t>
      </w:r>
      <w:r w:rsidRPr="00A0289B">
        <w:rPr>
          <w:rFonts w:ascii="Arial" w:hAnsi="Arial" w:cs="Arial"/>
          <w:b/>
          <w:noProof/>
        </w:rPr>
        <w:t xml:space="preserve">2015: </w:t>
      </w:r>
      <w:r w:rsidRPr="00A0289B">
        <w:rPr>
          <w:rFonts w:ascii="Arial" w:hAnsi="Arial" w:cs="Arial"/>
          <w:noProof/>
        </w:rPr>
        <w:t>781731.</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2.</w:t>
      </w:r>
      <w:r w:rsidRPr="00A0289B">
        <w:rPr>
          <w:rFonts w:ascii="Arial" w:hAnsi="Arial" w:cs="Arial"/>
          <w:noProof/>
        </w:rPr>
        <w:tab/>
        <w:t>Muller R, Struck H, Ho MS, Brockhaus-Dumke A, Klosterkotter J, Broich K</w:t>
      </w:r>
      <w:r w:rsidRPr="00A0289B">
        <w:rPr>
          <w:rFonts w:ascii="Arial" w:hAnsi="Arial" w:cs="Arial"/>
          <w:i/>
          <w:noProof/>
        </w:rPr>
        <w:t xml:space="preserve"> et al.</w:t>
      </w:r>
      <w:r w:rsidRPr="00A0289B">
        <w:rPr>
          <w:rFonts w:ascii="Arial" w:hAnsi="Arial" w:cs="Arial"/>
          <w:noProof/>
        </w:rPr>
        <w:t xml:space="preserve"> Atropine-sensitive hippocampal theta oscillations are mediated by Cav2.3 R-type Ca(2)(+) channels. </w:t>
      </w:r>
      <w:r w:rsidRPr="00A0289B">
        <w:rPr>
          <w:rFonts w:ascii="Arial" w:hAnsi="Arial" w:cs="Arial"/>
          <w:i/>
          <w:noProof/>
        </w:rPr>
        <w:t>Neuroscience</w:t>
      </w:r>
      <w:r w:rsidRPr="00A0289B">
        <w:rPr>
          <w:rFonts w:ascii="Arial" w:hAnsi="Arial" w:cs="Arial"/>
          <w:noProof/>
        </w:rPr>
        <w:t xml:space="preserve"> 2012; </w:t>
      </w:r>
      <w:r w:rsidRPr="00A0289B">
        <w:rPr>
          <w:rFonts w:ascii="Arial" w:hAnsi="Arial" w:cs="Arial"/>
          <w:b/>
          <w:noProof/>
        </w:rPr>
        <w:t xml:space="preserve">205: </w:t>
      </w:r>
      <w:r w:rsidRPr="00A0289B">
        <w:rPr>
          <w:rFonts w:ascii="Arial" w:hAnsi="Arial" w:cs="Arial"/>
          <w:noProof/>
        </w:rPr>
        <w:t>125-139.</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3.</w:t>
      </w:r>
      <w:r w:rsidRPr="00A0289B">
        <w:rPr>
          <w:rFonts w:ascii="Arial" w:hAnsi="Arial" w:cs="Arial"/>
          <w:noProof/>
        </w:rPr>
        <w:tab/>
        <w:t xml:space="preserve">Goutagny R, Krantic S. Hippocampal oscillatory activity in Alzheimer's disease: toward the identification of early biomarkers? </w:t>
      </w:r>
      <w:r w:rsidRPr="00A0289B">
        <w:rPr>
          <w:rFonts w:ascii="Arial" w:hAnsi="Arial" w:cs="Arial"/>
          <w:i/>
          <w:noProof/>
        </w:rPr>
        <w:t>Aging Dis</w:t>
      </w:r>
      <w:r w:rsidRPr="00A0289B">
        <w:rPr>
          <w:rFonts w:ascii="Arial" w:hAnsi="Arial" w:cs="Arial"/>
          <w:noProof/>
        </w:rPr>
        <w:t xml:space="preserve"> 2013; </w:t>
      </w:r>
      <w:r w:rsidRPr="00A0289B">
        <w:rPr>
          <w:rFonts w:ascii="Arial" w:hAnsi="Arial" w:cs="Arial"/>
          <w:b/>
          <w:noProof/>
        </w:rPr>
        <w:t>4</w:t>
      </w:r>
      <w:r w:rsidRPr="00A0289B">
        <w:rPr>
          <w:rFonts w:ascii="Arial" w:hAnsi="Arial" w:cs="Arial"/>
          <w:noProof/>
        </w:rPr>
        <w:t>(3)</w:t>
      </w:r>
      <w:r w:rsidRPr="00A0289B">
        <w:rPr>
          <w:rFonts w:ascii="Arial" w:hAnsi="Arial" w:cs="Arial"/>
          <w:b/>
          <w:noProof/>
        </w:rPr>
        <w:t xml:space="preserve">: </w:t>
      </w:r>
      <w:r w:rsidRPr="00A0289B">
        <w:rPr>
          <w:rFonts w:ascii="Arial" w:hAnsi="Arial" w:cs="Arial"/>
          <w:noProof/>
        </w:rPr>
        <w:t>134-140.</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4.</w:t>
      </w:r>
      <w:r w:rsidRPr="00A0289B">
        <w:rPr>
          <w:rFonts w:ascii="Arial" w:hAnsi="Arial" w:cs="Arial"/>
          <w:noProof/>
        </w:rPr>
        <w:tab/>
        <w:t xml:space="preserve">Hines ML, Carnevale NT. The NEURON simulation environment. </w:t>
      </w:r>
      <w:r w:rsidRPr="00A0289B">
        <w:rPr>
          <w:rFonts w:ascii="Arial" w:hAnsi="Arial" w:cs="Arial"/>
          <w:i/>
          <w:noProof/>
        </w:rPr>
        <w:t>Neural Comput</w:t>
      </w:r>
      <w:r w:rsidRPr="00A0289B">
        <w:rPr>
          <w:rFonts w:ascii="Arial" w:hAnsi="Arial" w:cs="Arial"/>
          <w:noProof/>
        </w:rPr>
        <w:t xml:space="preserve"> 1997; </w:t>
      </w:r>
      <w:r w:rsidRPr="00A0289B">
        <w:rPr>
          <w:rFonts w:ascii="Arial" w:hAnsi="Arial" w:cs="Arial"/>
          <w:b/>
          <w:noProof/>
        </w:rPr>
        <w:t>9</w:t>
      </w:r>
      <w:r w:rsidRPr="00A0289B">
        <w:rPr>
          <w:rFonts w:ascii="Arial" w:hAnsi="Arial" w:cs="Arial"/>
          <w:noProof/>
        </w:rPr>
        <w:t>(6)</w:t>
      </w:r>
      <w:r w:rsidRPr="00A0289B">
        <w:rPr>
          <w:rFonts w:ascii="Arial" w:hAnsi="Arial" w:cs="Arial"/>
          <w:b/>
          <w:noProof/>
        </w:rPr>
        <w:t xml:space="preserve">: </w:t>
      </w:r>
      <w:r w:rsidRPr="00A0289B">
        <w:rPr>
          <w:rFonts w:ascii="Arial" w:hAnsi="Arial" w:cs="Arial"/>
          <w:noProof/>
        </w:rPr>
        <w:t>1179-1209.</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5.</w:t>
      </w:r>
      <w:r w:rsidRPr="00A0289B">
        <w:rPr>
          <w:rFonts w:ascii="Arial" w:hAnsi="Arial" w:cs="Arial"/>
          <w:noProof/>
        </w:rPr>
        <w:tab/>
        <w:t xml:space="preserve">Poirazi P, Brannon T, Mel BW. Arithmetic of subthreshold synaptic summation in a model CA1 pyramidal cell. </w:t>
      </w:r>
      <w:r w:rsidRPr="00A0289B">
        <w:rPr>
          <w:rFonts w:ascii="Arial" w:hAnsi="Arial" w:cs="Arial"/>
          <w:i/>
          <w:noProof/>
        </w:rPr>
        <w:t>Neuron</w:t>
      </w:r>
      <w:r w:rsidRPr="00A0289B">
        <w:rPr>
          <w:rFonts w:ascii="Arial" w:hAnsi="Arial" w:cs="Arial"/>
          <w:noProof/>
        </w:rPr>
        <w:t xml:space="preserve"> 2003; </w:t>
      </w:r>
      <w:r w:rsidRPr="00A0289B">
        <w:rPr>
          <w:rFonts w:ascii="Arial" w:hAnsi="Arial" w:cs="Arial"/>
          <w:b/>
          <w:noProof/>
        </w:rPr>
        <w:t>37</w:t>
      </w:r>
      <w:r w:rsidRPr="00A0289B">
        <w:rPr>
          <w:rFonts w:ascii="Arial" w:hAnsi="Arial" w:cs="Arial"/>
          <w:noProof/>
        </w:rPr>
        <w:t>(6)</w:t>
      </w:r>
      <w:r w:rsidRPr="00A0289B">
        <w:rPr>
          <w:rFonts w:ascii="Arial" w:hAnsi="Arial" w:cs="Arial"/>
          <w:b/>
          <w:noProof/>
        </w:rPr>
        <w:t xml:space="preserve">: </w:t>
      </w:r>
      <w:r w:rsidRPr="00A0289B">
        <w:rPr>
          <w:rFonts w:ascii="Arial" w:hAnsi="Arial" w:cs="Arial"/>
          <w:noProof/>
        </w:rPr>
        <w:t>977-987.</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6.</w:t>
      </w:r>
      <w:r w:rsidRPr="00A0289B">
        <w:rPr>
          <w:rFonts w:ascii="Arial" w:hAnsi="Arial" w:cs="Arial"/>
          <w:noProof/>
        </w:rPr>
        <w:tab/>
        <w:t>Liebmann L, Karst H, Sidiropoulou K, van Gemert N, Meijer OC, Poirazi P</w:t>
      </w:r>
      <w:r w:rsidRPr="00A0289B">
        <w:rPr>
          <w:rFonts w:ascii="Arial" w:hAnsi="Arial" w:cs="Arial"/>
          <w:i/>
          <w:noProof/>
        </w:rPr>
        <w:t xml:space="preserve"> et al.</w:t>
      </w:r>
      <w:r w:rsidRPr="00A0289B">
        <w:rPr>
          <w:rFonts w:ascii="Arial" w:hAnsi="Arial" w:cs="Arial"/>
          <w:noProof/>
        </w:rPr>
        <w:t xml:space="preserve"> Differential effects of corticosterone on the slow afterhyperpolarization in the basolateral amygdala and CA1 region: possible role of calcium channel subunits. </w:t>
      </w:r>
      <w:r w:rsidRPr="00A0289B">
        <w:rPr>
          <w:rFonts w:ascii="Arial" w:hAnsi="Arial" w:cs="Arial"/>
          <w:i/>
          <w:noProof/>
        </w:rPr>
        <w:t>J Neurophysiol</w:t>
      </w:r>
      <w:r w:rsidRPr="00A0289B">
        <w:rPr>
          <w:rFonts w:ascii="Arial" w:hAnsi="Arial" w:cs="Arial"/>
          <w:noProof/>
        </w:rPr>
        <w:t xml:space="preserve"> 2008; </w:t>
      </w:r>
      <w:r w:rsidRPr="00A0289B">
        <w:rPr>
          <w:rFonts w:ascii="Arial" w:hAnsi="Arial" w:cs="Arial"/>
          <w:b/>
          <w:noProof/>
        </w:rPr>
        <w:t>99</w:t>
      </w:r>
      <w:r w:rsidRPr="00A0289B">
        <w:rPr>
          <w:rFonts w:ascii="Arial" w:hAnsi="Arial" w:cs="Arial"/>
          <w:noProof/>
        </w:rPr>
        <w:t>(2)</w:t>
      </w:r>
      <w:r w:rsidRPr="00A0289B">
        <w:rPr>
          <w:rFonts w:ascii="Arial" w:hAnsi="Arial" w:cs="Arial"/>
          <w:b/>
          <w:noProof/>
        </w:rPr>
        <w:t xml:space="preserve">: </w:t>
      </w:r>
      <w:r w:rsidRPr="00A0289B">
        <w:rPr>
          <w:rFonts w:ascii="Arial" w:hAnsi="Arial" w:cs="Arial"/>
          <w:noProof/>
        </w:rPr>
        <w:t>958-968.</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7.</w:t>
      </w:r>
      <w:r w:rsidRPr="00A0289B">
        <w:rPr>
          <w:rFonts w:ascii="Arial" w:hAnsi="Arial" w:cs="Arial"/>
          <w:noProof/>
        </w:rPr>
        <w:tab/>
        <w:t xml:space="preserve">Shao LR, Halvorsrud R, Borg-Graham L, Storm JF. The role of BK-type Ca2+-dependent K+ channels in spike broadening during repetitive firing in rat hippocampal pyramidal cells. </w:t>
      </w:r>
      <w:r w:rsidRPr="00A0289B">
        <w:rPr>
          <w:rFonts w:ascii="Arial" w:hAnsi="Arial" w:cs="Arial"/>
          <w:i/>
          <w:noProof/>
        </w:rPr>
        <w:t>J Physiol</w:t>
      </w:r>
      <w:r w:rsidRPr="00A0289B">
        <w:rPr>
          <w:rFonts w:ascii="Arial" w:hAnsi="Arial" w:cs="Arial"/>
          <w:noProof/>
        </w:rPr>
        <w:t xml:space="preserve"> 1999; </w:t>
      </w:r>
      <w:r w:rsidRPr="00A0289B">
        <w:rPr>
          <w:rFonts w:ascii="Arial" w:hAnsi="Arial" w:cs="Arial"/>
          <w:b/>
          <w:noProof/>
        </w:rPr>
        <w:t xml:space="preserve">521 Pt 1: </w:t>
      </w:r>
      <w:r w:rsidRPr="00A0289B">
        <w:rPr>
          <w:rFonts w:ascii="Arial" w:hAnsi="Arial" w:cs="Arial"/>
          <w:noProof/>
        </w:rPr>
        <w:t>135-146.</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lang w:val="de-DE"/>
        </w:rPr>
      </w:pPr>
      <w:r w:rsidRPr="00A0289B">
        <w:rPr>
          <w:rFonts w:ascii="Arial" w:hAnsi="Arial" w:cs="Arial"/>
          <w:noProof/>
        </w:rPr>
        <w:t>8.</w:t>
      </w:r>
      <w:r w:rsidRPr="00A0289B">
        <w:rPr>
          <w:rFonts w:ascii="Arial" w:hAnsi="Arial" w:cs="Arial"/>
          <w:noProof/>
        </w:rPr>
        <w:tab/>
        <w:t xml:space="preserve">Adams PR, Constanti A, Brown DA, Clark RB. Intracellular Ca2+ activates a fast voltage-sensitive K+ current in vertebrate sympathetic neurones. </w:t>
      </w:r>
      <w:r w:rsidRPr="00A0289B">
        <w:rPr>
          <w:rFonts w:ascii="Arial" w:hAnsi="Arial" w:cs="Arial"/>
          <w:i/>
          <w:noProof/>
          <w:lang w:val="de-DE"/>
        </w:rPr>
        <w:t>Nature</w:t>
      </w:r>
      <w:r w:rsidRPr="00A0289B">
        <w:rPr>
          <w:rFonts w:ascii="Arial" w:hAnsi="Arial" w:cs="Arial"/>
          <w:noProof/>
          <w:lang w:val="de-DE"/>
        </w:rPr>
        <w:t xml:space="preserve"> 1982; </w:t>
      </w:r>
      <w:r w:rsidRPr="00A0289B">
        <w:rPr>
          <w:rFonts w:ascii="Arial" w:hAnsi="Arial" w:cs="Arial"/>
          <w:b/>
          <w:noProof/>
          <w:lang w:val="de-DE"/>
        </w:rPr>
        <w:t>296</w:t>
      </w:r>
      <w:r w:rsidRPr="00A0289B">
        <w:rPr>
          <w:rFonts w:ascii="Arial" w:hAnsi="Arial" w:cs="Arial"/>
          <w:noProof/>
          <w:lang w:val="de-DE"/>
        </w:rPr>
        <w:t>(5859)</w:t>
      </w:r>
      <w:r w:rsidRPr="00A0289B">
        <w:rPr>
          <w:rFonts w:ascii="Arial" w:hAnsi="Arial" w:cs="Arial"/>
          <w:b/>
          <w:noProof/>
          <w:lang w:val="de-DE"/>
        </w:rPr>
        <w:t xml:space="preserve">: </w:t>
      </w:r>
      <w:r w:rsidRPr="00A0289B">
        <w:rPr>
          <w:rFonts w:ascii="Arial" w:hAnsi="Arial" w:cs="Arial"/>
          <w:noProof/>
          <w:lang w:val="de-DE"/>
        </w:rPr>
        <w:t>746-749.</w:t>
      </w:r>
    </w:p>
    <w:p w:rsidR="005C0C97" w:rsidRPr="00A0289B" w:rsidRDefault="005C0C97" w:rsidP="005C0C97">
      <w:pPr>
        <w:pStyle w:val="EndNoteBibliography"/>
        <w:rPr>
          <w:rFonts w:ascii="Arial" w:hAnsi="Arial" w:cs="Arial"/>
          <w:noProof/>
          <w:lang w:val="de-DE"/>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lang w:val="de-DE"/>
        </w:rPr>
        <w:t>9.</w:t>
      </w:r>
      <w:r w:rsidRPr="00A0289B">
        <w:rPr>
          <w:rFonts w:ascii="Arial" w:hAnsi="Arial" w:cs="Arial"/>
          <w:noProof/>
          <w:lang w:val="de-DE"/>
        </w:rPr>
        <w:tab/>
        <w:t>Sailer CA, Kaufmann WA, Kogler M, Chen L, Sausbier U, Ottersen OP</w:t>
      </w:r>
      <w:r w:rsidRPr="00A0289B">
        <w:rPr>
          <w:rFonts w:ascii="Arial" w:hAnsi="Arial" w:cs="Arial"/>
          <w:i/>
          <w:noProof/>
          <w:lang w:val="de-DE"/>
        </w:rPr>
        <w:t xml:space="preserve"> et al.</w:t>
      </w:r>
      <w:r w:rsidRPr="00A0289B">
        <w:rPr>
          <w:rFonts w:ascii="Arial" w:hAnsi="Arial" w:cs="Arial"/>
          <w:noProof/>
          <w:lang w:val="de-DE"/>
        </w:rPr>
        <w:t xml:space="preserve"> </w:t>
      </w:r>
      <w:r w:rsidRPr="00A0289B">
        <w:rPr>
          <w:rFonts w:ascii="Arial" w:hAnsi="Arial" w:cs="Arial"/>
          <w:noProof/>
        </w:rPr>
        <w:t xml:space="preserve">Immunolocalization of BK channels in hippocampal pyramidal neurons. </w:t>
      </w:r>
      <w:r w:rsidRPr="00A0289B">
        <w:rPr>
          <w:rFonts w:ascii="Arial" w:hAnsi="Arial" w:cs="Arial"/>
          <w:i/>
          <w:noProof/>
        </w:rPr>
        <w:t>Eur J Neurosci</w:t>
      </w:r>
      <w:r w:rsidRPr="00A0289B">
        <w:rPr>
          <w:rFonts w:ascii="Arial" w:hAnsi="Arial" w:cs="Arial"/>
          <w:noProof/>
        </w:rPr>
        <w:t xml:space="preserve"> 2006; </w:t>
      </w:r>
      <w:r w:rsidRPr="00A0289B">
        <w:rPr>
          <w:rFonts w:ascii="Arial" w:hAnsi="Arial" w:cs="Arial"/>
          <w:b/>
          <w:noProof/>
        </w:rPr>
        <w:t>24</w:t>
      </w:r>
      <w:r w:rsidRPr="00A0289B">
        <w:rPr>
          <w:rFonts w:ascii="Arial" w:hAnsi="Arial" w:cs="Arial"/>
          <w:noProof/>
        </w:rPr>
        <w:t>(2)</w:t>
      </w:r>
      <w:r w:rsidRPr="00A0289B">
        <w:rPr>
          <w:rFonts w:ascii="Arial" w:hAnsi="Arial" w:cs="Arial"/>
          <w:b/>
          <w:noProof/>
        </w:rPr>
        <w:t xml:space="preserve">: </w:t>
      </w:r>
      <w:r w:rsidRPr="00A0289B">
        <w:rPr>
          <w:rFonts w:ascii="Arial" w:hAnsi="Arial" w:cs="Arial"/>
          <w:noProof/>
        </w:rPr>
        <w:t>442-454.</w:t>
      </w:r>
    </w:p>
    <w:p w:rsidR="005C0C97" w:rsidRPr="00A0289B" w:rsidRDefault="005C0C97" w:rsidP="005C0C97">
      <w:pPr>
        <w:pStyle w:val="EndNoteBibliography"/>
        <w:rPr>
          <w:rFonts w:ascii="Arial" w:hAnsi="Arial" w:cs="Arial"/>
          <w:noProof/>
        </w:rPr>
      </w:pPr>
    </w:p>
    <w:p w:rsidR="005C0C97" w:rsidRPr="00A0289B" w:rsidRDefault="005C0C97" w:rsidP="005C0C97">
      <w:pPr>
        <w:pStyle w:val="EndNoteBibliography"/>
        <w:ind w:left="720" w:hanging="720"/>
        <w:rPr>
          <w:rFonts w:ascii="Arial" w:hAnsi="Arial" w:cs="Arial"/>
          <w:noProof/>
        </w:rPr>
      </w:pPr>
      <w:r w:rsidRPr="00A0289B">
        <w:rPr>
          <w:rFonts w:ascii="Arial" w:hAnsi="Arial" w:cs="Arial"/>
          <w:noProof/>
        </w:rPr>
        <w:t>10.</w:t>
      </w:r>
      <w:r w:rsidRPr="00A0289B">
        <w:rPr>
          <w:rFonts w:ascii="Arial" w:hAnsi="Arial" w:cs="Arial"/>
          <w:noProof/>
        </w:rPr>
        <w:tab/>
        <w:t xml:space="preserve">Storm JF. Temporal integration by a slowly inactivating K+ current in hippocampal neurons. </w:t>
      </w:r>
      <w:r w:rsidRPr="00A0289B">
        <w:rPr>
          <w:rFonts w:ascii="Arial" w:hAnsi="Arial" w:cs="Arial"/>
          <w:i/>
          <w:noProof/>
        </w:rPr>
        <w:t>Nature</w:t>
      </w:r>
      <w:r w:rsidRPr="00A0289B">
        <w:rPr>
          <w:rFonts w:ascii="Arial" w:hAnsi="Arial" w:cs="Arial"/>
          <w:noProof/>
        </w:rPr>
        <w:t xml:space="preserve"> 1988; </w:t>
      </w:r>
      <w:r w:rsidRPr="00A0289B">
        <w:rPr>
          <w:rFonts w:ascii="Arial" w:hAnsi="Arial" w:cs="Arial"/>
          <w:b/>
          <w:noProof/>
        </w:rPr>
        <w:t>336</w:t>
      </w:r>
      <w:r w:rsidRPr="00A0289B">
        <w:rPr>
          <w:rFonts w:ascii="Arial" w:hAnsi="Arial" w:cs="Arial"/>
          <w:noProof/>
        </w:rPr>
        <w:t>(6197)</w:t>
      </w:r>
      <w:r w:rsidRPr="00A0289B">
        <w:rPr>
          <w:rFonts w:ascii="Arial" w:hAnsi="Arial" w:cs="Arial"/>
          <w:b/>
          <w:noProof/>
        </w:rPr>
        <w:t xml:space="preserve">: </w:t>
      </w:r>
      <w:r w:rsidRPr="00A0289B">
        <w:rPr>
          <w:rFonts w:ascii="Arial" w:hAnsi="Arial" w:cs="Arial"/>
          <w:noProof/>
        </w:rPr>
        <w:t>379-381.</w:t>
      </w:r>
    </w:p>
    <w:p w:rsidR="005C0C97" w:rsidRPr="00A0289B" w:rsidRDefault="005C0C97" w:rsidP="005C0C97">
      <w:pPr>
        <w:pStyle w:val="EndNoteBibliography"/>
        <w:rPr>
          <w:rFonts w:ascii="Arial" w:hAnsi="Arial" w:cs="Arial"/>
          <w:noProof/>
        </w:rPr>
      </w:pPr>
    </w:p>
    <w:p w:rsidR="005C0C97" w:rsidRPr="00B865BA" w:rsidRDefault="005C0C97" w:rsidP="005C0C97">
      <w:pPr>
        <w:pStyle w:val="Default"/>
        <w:spacing w:after="240"/>
        <w:rPr>
          <w:b/>
          <w:sz w:val="22"/>
          <w:szCs w:val="22"/>
        </w:rPr>
      </w:pPr>
      <w:r w:rsidRPr="00A0289B">
        <w:rPr>
          <w:sz w:val="22"/>
          <w:szCs w:val="22"/>
        </w:rPr>
        <w:fldChar w:fldCharType="end"/>
      </w:r>
    </w:p>
    <w:p w:rsidR="005C0C97" w:rsidRDefault="005C0C97" w:rsidP="005C0C97">
      <w:pPr>
        <w:rPr>
          <w:rFonts w:ascii="Arial" w:hAnsi="Arial"/>
          <w:b/>
          <w:sz w:val="22"/>
          <w:szCs w:val="22"/>
        </w:rPr>
      </w:pPr>
      <w:r>
        <w:rPr>
          <w:sz w:val="22"/>
          <w:szCs w:val="22"/>
        </w:rPr>
        <w:br w:type="page"/>
      </w:r>
      <w:r>
        <w:rPr>
          <w:rFonts w:ascii="Arial" w:hAnsi="Arial"/>
          <w:b/>
          <w:sz w:val="22"/>
          <w:szCs w:val="22"/>
        </w:rPr>
        <w:t>Supplementary</w:t>
      </w:r>
      <w:r w:rsidRPr="00215614">
        <w:rPr>
          <w:rFonts w:ascii="Arial" w:hAnsi="Arial"/>
          <w:b/>
          <w:sz w:val="22"/>
          <w:szCs w:val="22"/>
        </w:rPr>
        <w:t xml:space="preserve"> </w:t>
      </w:r>
      <w:r>
        <w:rPr>
          <w:rFonts w:ascii="Arial" w:hAnsi="Arial"/>
          <w:b/>
          <w:sz w:val="22"/>
          <w:szCs w:val="22"/>
        </w:rPr>
        <w:t>Figures</w:t>
      </w:r>
    </w:p>
    <w:p w:rsidR="005C0C97" w:rsidRDefault="005C0C97" w:rsidP="005C0C97">
      <w:pPr>
        <w:rPr>
          <w:rFonts w:ascii="Arial" w:hAnsi="Arial"/>
          <w:b/>
          <w:sz w:val="22"/>
          <w:szCs w:val="22"/>
        </w:rPr>
      </w:pPr>
    </w:p>
    <w:p w:rsidR="005C0C97" w:rsidRDefault="005C0C97" w:rsidP="005C0C97">
      <w:pPr>
        <w:rPr>
          <w:rFonts w:ascii="Arial" w:hAnsi="Arial"/>
          <w:b/>
          <w:sz w:val="22"/>
          <w:szCs w:val="22"/>
        </w:rPr>
      </w:pPr>
    </w:p>
    <w:p w:rsidR="005C0C97" w:rsidRDefault="005C0C97" w:rsidP="005C0C97">
      <w:pPr>
        <w:rPr>
          <w:rFonts w:ascii="Arial" w:hAnsi="Arial" w:cs="Arial"/>
          <w:b/>
          <w:sz w:val="22"/>
          <w:szCs w:val="22"/>
        </w:rPr>
      </w:pPr>
    </w:p>
    <w:p w:rsidR="005C0C97" w:rsidRDefault="005C0C97" w:rsidP="005C0C97">
      <w:pPr>
        <w:rPr>
          <w:rFonts w:ascii="Arial" w:hAnsi="Arial"/>
          <w:b/>
          <w:sz w:val="22"/>
          <w:szCs w:val="22"/>
        </w:rPr>
      </w:pPr>
    </w:p>
    <w:p w:rsidR="005C0C97" w:rsidRDefault="005C0C97" w:rsidP="005C0C97">
      <w:pPr>
        <w:rPr>
          <w:rFonts w:ascii="Arial" w:hAnsi="Arial"/>
          <w:b/>
          <w:sz w:val="22"/>
          <w:szCs w:val="22"/>
        </w:rPr>
      </w:pPr>
    </w:p>
    <w:p w:rsidR="005C0C97" w:rsidRDefault="005C0C97" w:rsidP="005C0C97">
      <w:pPr>
        <w:rPr>
          <w:rFonts w:ascii="Arial" w:hAnsi="Arial"/>
          <w:b/>
          <w:sz w:val="22"/>
          <w:szCs w:val="22"/>
        </w:rPr>
      </w:pPr>
      <w:r>
        <w:rPr>
          <w:rFonts w:ascii="Arial" w:hAnsi="Arial"/>
          <w:b/>
          <w:noProof/>
          <w:sz w:val="22"/>
          <w:szCs w:val="22"/>
          <w:lang w:val="de-DE" w:eastAsia="de-DE"/>
        </w:rPr>
        <w:drawing>
          <wp:inline distT="0" distB="0" distL="0" distR="0" wp14:anchorId="28D532B0" wp14:editId="16064B35">
            <wp:extent cx="4219575" cy="3479916"/>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1.tif"/>
                    <pic:cNvPicPr/>
                  </pic:nvPicPr>
                  <pic:blipFill rotWithShape="1">
                    <a:blip r:embed="rId32">
                      <a:extLst>
                        <a:ext uri="{28A0092B-C50C-407E-A947-70E740481C1C}">
                          <a14:useLocalDpi xmlns:a14="http://schemas.microsoft.com/office/drawing/2010/main" val="0"/>
                        </a:ext>
                      </a:extLst>
                    </a:blip>
                    <a:srcRect b="5822"/>
                    <a:stretch/>
                  </pic:blipFill>
                  <pic:spPr bwMode="auto">
                    <a:xfrm>
                      <a:off x="0" y="0"/>
                      <a:ext cx="4226034" cy="3485243"/>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Pr>
        <w:rPr>
          <w:rFonts w:ascii="Arial" w:hAnsi="Arial"/>
          <w:sz w:val="22"/>
          <w:szCs w:val="22"/>
        </w:rPr>
      </w:pPr>
    </w:p>
    <w:p w:rsidR="005C0C97"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sz w:val="22"/>
          <w:szCs w:val="22"/>
        </w:rPr>
      </w:pPr>
      <w:r>
        <w:rPr>
          <w:rFonts w:ascii="Arial" w:hAnsi="Arial" w:cs="Arial"/>
          <w:b/>
          <w:sz w:val="22"/>
          <w:szCs w:val="22"/>
        </w:rPr>
        <w:t>Supplementary</w:t>
      </w:r>
      <w:r w:rsidRPr="00CF076B">
        <w:rPr>
          <w:rFonts w:ascii="Arial" w:hAnsi="Arial" w:cs="Arial"/>
          <w:b/>
          <w:sz w:val="22"/>
          <w:szCs w:val="22"/>
        </w:rPr>
        <w:t xml:space="preserve"> </w:t>
      </w:r>
      <w:r>
        <w:rPr>
          <w:rFonts w:ascii="Arial" w:hAnsi="Arial" w:cs="Arial"/>
          <w:b/>
          <w:sz w:val="22"/>
          <w:szCs w:val="22"/>
        </w:rPr>
        <w:t>Figure 1.</w:t>
      </w:r>
      <w:r w:rsidRPr="00CF076B">
        <w:rPr>
          <w:rFonts w:ascii="Arial" w:hAnsi="Arial" w:cs="Arial"/>
          <w:b/>
          <w:sz w:val="22"/>
          <w:szCs w:val="22"/>
        </w:rPr>
        <w:t xml:space="preserve"> Simulating decreased BK current inactivation in a detailed CA1 neuron model</w:t>
      </w:r>
      <w:r w:rsidRPr="00CF076B">
        <w:rPr>
          <w:rFonts w:ascii="Arial" w:hAnsi="Arial" w:cs="Arial"/>
          <w:sz w:val="22"/>
          <w:szCs w:val="22"/>
        </w:rPr>
        <w:t>. (</w:t>
      </w:r>
      <w:r w:rsidRPr="00CF076B">
        <w:rPr>
          <w:rFonts w:ascii="Arial" w:hAnsi="Arial" w:cs="Arial"/>
          <w:b/>
          <w:sz w:val="22"/>
          <w:szCs w:val="22"/>
        </w:rPr>
        <w:t>a</w:t>
      </w:r>
      <w:r w:rsidRPr="00CF076B">
        <w:rPr>
          <w:rFonts w:ascii="Arial" w:hAnsi="Arial" w:cs="Arial"/>
          <w:sz w:val="22"/>
          <w:szCs w:val="22"/>
        </w:rPr>
        <w:t>) Schematic of the morphology of the CA1 neuron model used. (</w:t>
      </w:r>
      <w:r w:rsidRPr="00CF076B">
        <w:rPr>
          <w:rFonts w:ascii="Arial" w:hAnsi="Arial" w:cs="Arial"/>
          <w:b/>
          <w:sz w:val="22"/>
          <w:szCs w:val="22"/>
        </w:rPr>
        <w:t>b</w:t>
      </w:r>
      <w:r w:rsidRPr="00CF076B">
        <w:rPr>
          <w:rFonts w:ascii="Arial" w:hAnsi="Arial" w:cs="Arial"/>
          <w:sz w:val="22"/>
          <w:szCs w:val="22"/>
        </w:rPr>
        <w:t>) Train of action potentials (top) and recorded I</w:t>
      </w:r>
      <w:r w:rsidRPr="00CF076B">
        <w:rPr>
          <w:rFonts w:ascii="Arial" w:hAnsi="Arial" w:cs="Arial"/>
          <w:sz w:val="22"/>
          <w:szCs w:val="22"/>
          <w:vertAlign w:val="subscript"/>
        </w:rPr>
        <w:t>BK</w:t>
      </w:r>
      <w:r w:rsidRPr="00CF076B">
        <w:rPr>
          <w:rFonts w:ascii="Arial" w:hAnsi="Arial" w:cs="Arial"/>
          <w:sz w:val="22"/>
          <w:szCs w:val="22"/>
        </w:rPr>
        <w:t xml:space="preserve"> (bottom) in response to a 150</w:t>
      </w:r>
      <w:r>
        <w:rPr>
          <w:rFonts w:ascii="Arial" w:hAnsi="Arial" w:cs="Arial"/>
          <w:sz w:val="22"/>
          <w:szCs w:val="22"/>
        </w:rPr>
        <w:t xml:space="preserve"> </w:t>
      </w:r>
      <w:r w:rsidRPr="00CF076B">
        <w:rPr>
          <w:rFonts w:ascii="Arial" w:hAnsi="Arial" w:cs="Arial"/>
          <w:sz w:val="22"/>
          <w:szCs w:val="22"/>
        </w:rPr>
        <w:t>pA</w:t>
      </w:r>
      <w:r>
        <w:rPr>
          <w:rFonts w:ascii="Arial" w:hAnsi="Arial" w:cs="Arial"/>
          <w:sz w:val="22"/>
          <w:szCs w:val="22"/>
        </w:rPr>
        <w:t>,</w:t>
      </w:r>
      <w:r w:rsidRPr="00CF076B">
        <w:rPr>
          <w:rFonts w:ascii="Arial" w:hAnsi="Arial" w:cs="Arial"/>
          <w:sz w:val="22"/>
          <w:szCs w:val="22"/>
        </w:rPr>
        <w:t xml:space="preserve"> 500 ms step-pulse stimulation at the soma under control conditions (black traces) and under conditions of decreased BK current inactivation.</w:t>
      </w:r>
    </w:p>
    <w:p w:rsidR="005C0C97"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sz w:val="22"/>
          <w:szCs w:val="22"/>
        </w:rPr>
      </w:pPr>
    </w:p>
    <w:p w:rsidR="005C0C97"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sz w:val="22"/>
          <w:szCs w:val="22"/>
        </w:rPr>
      </w:pPr>
      <w:r>
        <w:rPr>
          <w:rFonts w:ascii="Arial" w:hAnsi="Arial" w:cs="Arial"/>
          <w:noProof/>
          <w:sz w:val="22"/>
          <w:szCs w:val="22"/>
          <w:lang w:val="de-DE" w:eastAsia="de-DE"/>
        </w:rPr>
        <w:drawing>
          <wp:inline distT="0" distB="0" distL="0" distR="0" wp14:anchorId="0A7FDC64" wp14:editId="66369B47">
            <wp:extent cx="5756910" cy="5561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2_corrected.tif"/>
                    <pic:cNvPicPr/>
                  </pic:nvPicPr>
                  <pic:blipFill>
                    <a:blip r:embed="rId33">
                      <a:extLst>
                        <a:ext uri="{28A0092B-C50C-407E-A947-70E740481C1C}">
                          <a14:useLocalDpi xmlns:a14="http://schemas.microsoft.com/office/drawing/2010/main" val="0"/>
                        </a:ext>
                      </a:extLst>
                    </a:blip>
                    <a:stretch>
                      <a:fillRect/>
                    </a:stretch>
                  </pic:blipFill>
                  <pic:spPr>
                    <a:xfrm>
                      <a:off x="0" y="0"/>
                      <a:ext cx="5756910" cy="5561330"/>
                    </a:xfrm>
                    <a:prstGeom prst="rect">
                      <a:avLst/>
                    </a:prstGeom>
                  </pic:spPr>
                </pic:pic>
              </a:graphicData>
            </a:graphic>
          </wp:inline>
        </w:drawing>
      </w:r>
    </w:p>
    <w:p w:rsidR="005C0C97" w:rsidRPr="00B15F02"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Arial" w:hAnsi="Arial" w:cs="Arial"/>
          <w:sz w:val="22"/>
          <w:szCs w:val="22"/>
        </w:rPr>
      </w:pPr>
      <w:r>
        <w:rPr>
          <w:rFonts w:ascii="Arial" w:hAnsi="Arial" w:cs="Arial"/>
          <w:b/>
          <w:sz w:val="22"/>
          <w:szCs w:val="22"/>
        </w:rPr>
        <w:t>Supplementary Figure 2.</w:t>
      </w:r>
      <w:r w:rsidRPr="00AB5D62">
        <w:rPr>
          <w:rFonts w:ascii="Arial" w:hAnsi="Arial" w:cs="Arial"/>
          <w:sz w:val="22"/>
          <w:szCs w:val="22"/>
        </w:rPr>
        <w:t xml:space="preserve"> </w:t>
      </w:r>
      <w:r w:rsidRPr="00AB5D62">
        <w:rPr>
          <w:rFonts w:ascii="Arial" w:hAnsi="Arial" w:cs="Arial"/>
          <w:b/>
          <w:sz w:val="22"/>
          <w:szCs w:val="22"/>
        </w:rPr>
        <w:t>The effects of decreased BK c</w:t>
      </w:r>
      <w:r>
        <w:rPr>
          <w:rFonts w:ascii="Arial" w:hAnsi="Arial" w:cs="Arial"/>
          <w:b/>
          <w:sz w:val="22"/>
          <w:szCs w:val="22"/>
        </w:rPr>
        <w:t xml:space="preserve">urrent inactivation on synaptic </w:t>
      </w:r>
      <w:r w:rsidRPr="00AB5D62">
        <w:rPr>
          <w:rFonts w:ascii="Arial" w:hAnsi="Arial" w:cs="Arial"/>
          <w:b/>
          <w:sz w:val="22"/>
          <w:szCs w:val="22"/>
        </w:rPr>
        <w:t>integration and power spectra of cumulative synaptic activity</w:t>
      </w:r>
      <w:r w:rsidRPr="00AB5D62">
        <w:rPr>
          <w:rFonts w:ascii="Arial" w:hAnsi="Arial" w:cs="Arial"/>
          <w:sz w:val="22"/>
          <w:szCs w:val="22"/>
        </w:rPr>
        <w:t>. Results are shown as representative traces and as bar graphs of the average of 10 simulation runs with each run activating a different dendrite or set of dendrites.</w:t>
      </w:r>
      <w:r>
        <w:rPr>
          <w:rFonts w:ascii="Arial" w:hAnsi="Arial" w:cs="Arial"/>
          <w:sz w:val="22"/>
          <w:szCs w:val="22"/>
        </w:rPr>
        <w:t xml:space="preserve"> </w:t>
      </w:r>
      <w:r w:rsidRPr="00B15F02">
        <w:rPr>
          <w:rFonts w:ascii="Arial" w:hAnsi="Arial" w:cs="Arial"/>
          <w:sz w:val="22"/>
          <w:szCs w:val="22"/>
        </w:rPr>
        <w:t>(</w:t>
      </w:r>
      <w:r w:rsidRPr="00B15F02">
        <w:rPr>
          <w:rFonts w:ascii="Arial" w:hAnsi="Arial" w:cs="Arial"/>
          <w:b/>
          <w:sz w:val="22"/>
          <w:szCs w:val="22"/>
        </w:rPr>
        <w:t>a</w:t>
      </w:r>
      <w:r w:rsidRPr="00B15F02">
        <w:rPr>
          <w:rFonts w:ascii="Arial" w:hAnsi="Arial" w:cs="Arial"/>
          <w:sz w:val="22"/>
          <w:szCs w:val="22"/>
        </w:rPr>
        <w:t>) The somatic E</w:t>
      </w:r>
      <w:r>
        <w:rPr>
          <w:rFonts w:ascii="Arial" w:hAnsi="Arial" w:cs="Arial"/>
          <w:sz w:val="22"/>
          <w:szCs w:val="22"/>
        </w:rPr>
        <w:t>PSP in response to a single syn</w:t>
      </w:r>
      <w:r w:rsidRPr="00B15F02">
        <w:rPr>
          <w:rFonts w:ascii="Arial" w:hAnsi="Arial" w:cs="Arial"/>
          <w:sz w:val="22"/>
          <w:szCs w:val="22"/>
        </w:rPr>
        <w:t>a</w:t>
      </w:r>
      <w:r>
        <w:rPr>
          <w:rFonts w:ascii="Arial" w:hAnsi="Arial" w:cs="Arial"/>
          <w:sz w:val="22"/>
          <w:szCs w:val="22"/>
        </w:rPr>
        <w:t>p</w:t>
      </w:r>
      <w:r w:rsidRPr="00B15F02">
        <w:rPr>
          <w:rFonts w:ascii="Arial" w:hAnsi="Arial" w:cs="Arial"/>
          <w:sz w:val="22"/>
          <w:szCs w:val="22"/>
        </w:rPr>
        <w:t>se stimulation, showing that decreased BK current inactivation d</w:t>
      </w:r>
      <w:r>
        <w:rPr>
          <w:rFonts w:ascii="Arial" w:hAnsi="Arial" w:cs="Arial"/>
          <w:sz w:val="22"/>
          <w:szCs w:val="22"/>
        </w:rPr>
        <w:t>id</w:t>
      </w:r>
      <w:r w:rsidRPr="00B15F02">
        <w:rPr>
          <w:rFonts w:ascii="Arial" w:hAnsi="Arial" w:cs="Arial"/>
          <w:sz w:val="22"/>
          <w:szCs w:val="22"/>
        </w:rPr>
        <w:t xml:space="preserve"> not significantly affect the propagation of single synapse activation to the soma.</w:t>
      </w:r>
      <w:r>
        <w:rPr>
          <w:rFonts w:ascii="Arial" w:hAnsi="Arial" w:cs="Arial"/>
          <w:sz w:val="22"/>
          <w:szCs w:val="22"/>
        </w:rPr>
        <w:t xml:space="preserve"> </w:t>
      </w:r>
      <w:r w:rsidRPr="00B15F02">
        <w:rPr>
          <w:rFonts w:ascii="Arial" w:hAnsi="Arial" w:cs="Arial"/>
          <w:sz w:val="22"/>
          <w:szCs w:val="22"/>
        </w:rPr>
        <w:t>(</w:t>
      </w:r>
      <w:r>
        <w:rPr>
          <w:rFonts w:ascii="Arial" w:hAnsi="Arial" w:cs="Arial"/>
          <w:b/>
          <w:sz w:val="22"/>
          <w:szCs w:val="22"/>
        </w:rPr>
        <w:t>b</w:t>
      </w:r>
      <w:r w:rsidRPr="00B15F02">
        <w:rPr>
          <w:rFonts w:ascii="Arial" w:hAnsi="Arial" w:cs="Arial"/>
          <w:sz w:val="22"/>
          <w:szCs w:val="22"/>
        </w:rPr>
        <w:t>) The somatic EPSP in re</w:t>
      </w:r>
      <w:r>
        <w:rPr>
          <w:rFonts w:ascii="Arial" w:hAnsi="Arial" w:cs="Arial"/>
          <w:sz w:val="22"/>
          <w:szCs w:val="22"/>
        </w:rPr>
        <w:t>sponse to stimulation of 10 syn</w:t>
      </w:r>
      <w:r w:rsidRPr="00B15F02">
        <w:rPr>
          <w:rFonts w:ascii="Arial" w:hAnsi="Arial" w:cs="Arial"/>
          <w:sz w:val="22"/>
          <w:szCs w:val="22"/>
        </w:rPr>
        <w:t>a</w:t>
      </w:r>
      <w:r>
        <w:rPr>
          <w:rFonts w:ascii="Arial" w:hAnsi="Arial" w:cs="Arial"/>
          <w:sz w:val="22"/>
          <w:szCs w:val="22"/>
        </w:rPr>
        <w:t>p</w:t>
      </w:r>
      <w:r w:rsidRPr="00B15F02">
        <w:rPr>
          <w:rFonts w:ascii="Arial" w:hAnsi="Arial" w:cs="Arial"/>
          <w:sz w:val="22"/>
          <w:szCs w:val="22"/>
        </w:rPr>
        <w:t>ses dispersed on different apical dendrites, showing that decreased BK current inactivation significant</w:t>
      </w:r>
      <w:r>
        <w:rPr>
          <w:rFonts w:ascii="Arial" w:hAnsi="Arial" w:cs="Arial"/>
          <w:sz w:val="22"/>
          <w:szCs w:val="22"/>
        </w:rPr>
        <w:t xml:space="preserve">ly decreased the somatic EPSP. </w:t>
      </w:r>
      <w:r w:rsidRPr="00B15F02">
        <w:rPr>
          <w:rFonts w:ascii="Arial" w:hAnsi="Arial" w:cs="Arial"/>
          <w:sz w:val="22"/>
          <w:szCs w:val="22"/>
        </w:rPr>
        <w:t>(</w:t>
      </w:r>
      <w:r>
        <w:rPr>
          <w:rFonts w:ascii="Arial" w:hAnsi="Arial" w:cs="Arial"/>
          <w:b/>
          <w:sz w:val="22"/>
          <w:szCs w:val="22"/>
        </w:rPr>
        <w:t>c</w:t>
      </w:r>
      <w:r w:rsidRPr="00B15F02">
        <w:rPr>
          <w:rFonts w:ascii="Arial" w:hAnsi="Arial" w:cs="Arial"/>
          <w:sz w:val="22"/>
          <w:szCs w:val="22"/>
        </w:rPr>
        <w:t>) The somatic EPSP in response to</w:t>
      </w:r>
      <w:r>
        <w:rPr>
          <w:rFonts w:ascii="Arial" w:hAnsi="Arial" w:cs="Arial"/>
          <w:sz w:val="22"/>
          <w:szCs w:val="22"/>
        </w:rPr>
        <w:t xml:space="preserve"> 5-times</w:t>
      </w:r>
      <w:r w:rsidRPr="00B15F02">
        <w:rPr>
          <w:rFonts w:ascii="Arial" w:hAnsi="Arial" w:cs="Arial"/>
          <w:sz w:val="22"/>
          <w:szCs w:val="22"/>
        </w:rPr>
        <w:t xml:space="preserve"> 20</w:t>
      </w:r>
      <w:r>
        <w:rPr>
          <w:rFonts w:ascii="Arial" w:hAnsi="Arial" w:cs="Arial"/>
          <w:sz w:val="22"/>
          <w:szCs w:val="22"/>
        </w:rPr>
        <w:t xml:space="preserve"> </w:t>
      </w:r>
      <w:r w:rsidRPr="00B15F02">
        <w:rPr>
          <w:rFonts w:ascii="Arial" w:hAnsi="Arial" w:cs="Arial"/>
          <w:sz w:val="22"/>
          <w:szCs w:val="22"/>
        </w:rPr>
        <w:t>Hz stimulation of a single synapse, showing that decreased BK current in</w:t>
      </w:r>
      <w:r>
        <w:rPr>
          <w:rFonts w:ascii="Arial" w:hAnsi="Arial" w:cs="Arial"/>
          <w:sz w:val="22"/>
          <w:szCs w:val="22"/>
        </w:rPr>
        <w:t>activation significantly reduced</w:t>
      </w:r>
      <w:r w:rsidRPr="00B15F02">
        <w:rPr>
          <w:rFonts w:ascii="Arial" w:hAnsi="Arial" w:cs="Arial"/>
          <w:sz w:val="22"/>
          <w:szCs w:val="22"/>
        </w:rPr>
        <w:t xml:space="preserve"> the amplitude of the 5th somatic EPSP.</w:t>
      </w:r>
      <w:r>
        <w:rPr>
          <w:rFonts w:ascii="Arial" w:hAnsi="Arial" w:cs="Arial"/>
          <w:sz w:val="22"/>
          <w:szCs w:val="22"/>
        </w:rPr>
        <w:t xml:space="preserve"> </w:t>
      </w:r>
      <w:r w:rsidRPr="00B15F02">
        <w:rPr>
          <w:rFonts w:ascii="Arial" w:hAnsi="Arial" w:cs="Arial"/>
          <w:sz w:val="22"/>
          <w:szCs w:val="22"/>
        </w:rPr>
        <w:t>(</w:t>
      </w:r>
      <w:r w:rsidRPr="00B15F02">
        <w:rPr>
          <w:rFonts w:ascii="Arial" w:hAnsi="Arial" w:cs="Arial"/>
          <w:b/>
          <w:sz w:val="22"/>
          <w:szCs w:val="22"/>
        </w:rPr>
        <w:t>d</w:t>
      </w:r>
      <w:r w:rsidRPr="00B15F02">
        <w:rPr>
          <w:rFonts w:ascii="Arial" w:hAnsi="Arial" w:cs="Arial"/>
          <w:sz w:val="22"/>
          <w:szCs w:val="22"/>
        </w:rPr>
        <w:t xml:space="preserve">) The somatic EPSP in response to </w:t>
      </w:r>
      <w:r>
        <w:rPr>
          <w:rFonts w:ascii="Arial" w:hAnsi="Arial" w:cs="Arial"/>
          <w:sz w:val="22"/>
          <w:szCs w:val="22"/>
        </w:rPr>
        <w:t xml:space="preserve">5-times </w:t>
      </w:r>
      <w:r w:rsidRPr="00B15F02">
        <w:rPr>
          <w:rFonts w:ascii="Arial" w:hAnsi="Arial" w:cs="Arial"/>
          <w:sz w:val="22"/>
          <w:szCs w:val="22"/>
        </w:rPr>
        <w:t>20</w:t>
      </w:r>
      <w:r>
        <w:rPr>
          <w:rFonts w:ascii="Arial" w:hAnsi="Arial" w:cs="Arial"/>
          <w:sz w:val="22"/>
          <w:szCs w:val="22"/>
        </w:rPr>
        <w:t xml:space="preserve"> </w:t>
      </w:r>
      <w:r w:rsidRPr="00B15F02">
        <w:rPr>
          <w:rFonts w:ascii="Arial" w:hAnsi="Arial" w:cs="Arial"/>
          <w:sz w:val="22"/>
          <w:szCs w:val="22"/>
        </w:rPr>
        <w:t>Hz stimulation of 10 dispersed synapses, showing that decreased BK current in</w:t>
      </w:r>
      <w:r>
        <w:rPr>
          <w:rFonts w:ascii="Arial" w:hAnsi="Arial" w:cs="Arial"/>
          <w:sz w:val="22"/>
          <w:szCs w:val="22"/>
        </w:rPr>
        <w:t>activation reduced</w:t>
      </w:r>
      <w:r w:rsidRPr="00B15F02">
        <w:rPr>
          <w:rFonts w:ascii="Arial" w:hAnsi="Arial" w:cs="Arial"/>
          <w:sz w:val="22"/>
          <w:szCs w:val="22"/>
        </w:rPr>
        <w:t xml:space="preserve"> the amplitude of the 1st and 5th somatic EPSP.</w:t>
      </w:r>
      <w:r>
        <w:rPr>
          <w:rFonts w:ascii="Arial" w:hAnsi="Arial" w:cs="Arial"/>
          <w:sz w:val="22"/>
          <w:szCs w:val="22"/>
        </w:rPr>
        <w:t xml:space="preserve"> </w:t>
      </w:r>
      <w:r w:rsidRPr="00B15F02">
        <w:rPr>
          <w:rFonts w:ascii="Arial" w:hAnsi="Arial" w:cs="Arial"/>
          <w:sz w:val="22"/>
          <w:szCs w:val="22"/>
        </w:rPr>
        <w:t>(</w:t>
      </w:r>
      <w:r w:rsidRPr="00B15F02">
        <w:rPr>
          <w:rFonts w:ascii="Arial" w:hAnsi="Arial" w:cs="Arial"/>
          <w:b/>
          <w:sz w:val="22"/>
          <w:szCs w:val="22"/>
        </w:rPr>
        <w:t>e</w:t>
      </w:r>
      <w:r w:rsidRPr="00B15F02">
        <w:rPr>
          <w:rFonts w:ascii="Arial" w:hAnsi="Arial" w:cs="Arial"/>
          <w:sz w:val="22"/>
          <w:szCs w:val="22"/>
        </w:rPr>
        <w:t>) The CA1 neuron model was stimulated with 100 synapses dispersed at a theta frequency. The summed synaptic currents were analy</w:t>
      </w:r>
      <w:r>
        <w:rPr>
          <w:rFonts w:ascii="Arial" w:hAnsi="Arial" w:cs="Arial"/>
          <w:sz w:val="22"/>
          <w:szCs w:val="22"/>
        </w:rPr>
        <w:t>zed for the power spectra. We fou</w:t>
      </w:r>
      <w:r w:rsidRPr="00B15F02">
        <w:rPr>
          <w:rFonts w:ascii="Arial" w:hAnsi="Arial" w:cs="Arial"/>
          <w:sz w:val="22"/>
          <w:szCs w:val="22"/>
        </w:rPr>
        <w:t>nd that the</w:t>
      </w:r>
      <w:r>
        <w:rPr>
          <w:rFonts w:ascii="Arial" w:hAnsi="Arial" w:cs="Arial"/>
          <w:sz w:val="22"/>
          <w:szCs w:val="22"/>
        </w:rPr>
        <w:t xml:space="preserve"> power of the theta frequency was</w:t>
      </w:r>
      <w:r w:rsidRPr="00B15F02">
        <w:rPr>
          <w:rFonts w:ascii="Arial" w:hAnsi="Arial" w:cs="Arial"/>
          <w:sz w:val="22"/>
          <w:szCs w:val="22"/>
        </w:rPr>
        <w:t xml:space="preserve"> significantly reduced when the stimulation parameters (i.e. the nu</w:t>
      </w:r>
      <w:r>
        <w:rPr>
          <w:rFonts w:ascii="Arial" w:hAnsi="Arial" w:cs="Arial"/>
          <w:sz w:val="22"/>
          <w:szCs w:val="22"/>
        </w:rPr>
        <w:t>mber of synapses stimulated) were</w:t>
      </w:r>
      <w:r w:rsidRPr="00B15F02">
        <w:rPr>
          <w:rFonts w:ascii="Arial" w:hAnsi="Arial" w:cs="Arial"/>
          <w:sz w:val="22"/>
          <w:szCs w:val="22"/>
        </w:rPr>
        <w:t xml:space="preserve"> the same between the two conditions (control and decreased BK current inactivation). If the n</w:t>
      </w:r>
      <w:r>
        <w:rPr>
          <w:rFonts w:ascii="Arial" w:hAnsi="Arial" w:cs="Arial"/>
          <w:sz w:val="22"/>
          <w:szCs w:val="22"/>
        </w:rPr>
        <w:t>umber of synapses stimulated was</w:t>
      </w:r>
      <w:r w:rsidRPr="00B15F02">
        <w:rPr>
          <w:rFonts w:ascii="Arial" w:hAnsi="Arial" w:cs="Arial"/>
          <w:sz w:val="22"/>
          <w:szCs w:val="22"/>
        </w:rPr>
        <w:t xml:space="preserve"> increased in the ‘decreased BK current inactivation’ condition so that t</w:t>
      </w:r>
      <w:r>
        <w:rPr>
          <w:rFonts w:ascii="Arial" w:hAnsi="Arial" w:cs="Arial"/>
          <w:sz w:val="22"/>
          <w:szCs w:val="22"/>
        </w:rPr>
        <w:t>he output of the model neuron was</w:t>
      </w:r>
      <w:r w:rsidRPr="00B15F02">
        <w:rPr>
          <w:rFonts w:ascii="Arial" w:hAnsi="Arial" w:cs="Arial"/>
          <w:sz w:val="22"/>
          <w:szCs w:val="22"/>
        </w:rPr>
        <w:t xml:space="preserve"> similar to the control, then </w:t>
      </w:r>
      <w:r>
        <w:rPr>
          <w:rFonts w:ascii="Arial" w:hAnsi="Arial" w:cs="Arial"/>
          <w:sz w:val="22"/>
          <w:szCs w:val="22"/>
        </w:rPr>
        <w:t>the power of the theta rhythm was</w:t>
      </w:r>
      <w:r w:rsidRPr="00B15F02">
        <w:rPr>
          <w:rFonts w:ascii="Arial" w:hAnsi="Arial" w:cs="Arial"/>
          <w:sz w:val="22"/>
          <w:szCs w:val="22"/>
        </w:rPr>
        <w:t xml:space="preserve"> increased, although still reduced compared to control.</w:t>
      </w:r>
      <w:r>
        <w:rPr>
          <w:rFonts w:ascii="Arial" w:hAnsi="Arial" w:cs="Arial"/>
          <w:sz w:val="22"/>
          <w:szCs w:val="22"/>
        </w:rPr>
        <w:t xml:space="preserve"> *</w:t>
      </w:r>
      <w:r w:rsidRPr="00437393">
        <w:rPr>
          <w:rFonts w:ascii="Arial" w:hAnsi="Arial" w:cs="Arial"/>
          <w:i/>
          <w:sz w:val="22"/>
          <w:szCs w:val="22"/>
        </w:rPr>
        <w:t xml:space="preserve"> </w:t>
      </w:r>
      <w:r w:rsidRPr="00CB1BC5">
        <w:rPr>
          <w:rFonts w:ascii="Arial" w:hAnsi="Arial" w:cs="Arial"/>
          <w:i/>
          <w:sz w:val="22"/>
          <w:szCs w:val="22"/>
        </w:rPr>
        <w:t>P</w:t>
      </w:r>
      <w:r>
        <w:rPr>
          <w:rFonts w:ascii="Arial" w:hAnsi="Arial" w:cs="Arial"/>
          <w:i/>
          <w:sz w:val="22"/>
          <w:szCs w:val="22"/>
        </w:rPr>
        <w:t xml:space="preserve"> </w:t>
      </w:r>
      <w:r>
        <w:rPr>
          <w:rFonts w:ascii="Arial" w:hAnsi="Arial" w:cs="Arial"/>
          <w:sz w:val="22"/>
          <w:szCs w:val="22"/>
        </w:rPr>
        <w:t xml:space="preserve">&lt; 0.05; ** </w:t>
      </w:r>
      <w:r w:rsidRPr="00CB1BC5">
        <w:rPr>
          <w:rFonts w:ascii="Arial" w:hAnsi="Arial" w:cs="Arial"/>
          <w:i/>
          <w:sz w:val="22"/>
          <w:szCs w:val="22"/>
        </w:rPr>
        <w:t>P</w:t>
      </w:r>
      <w:r>
        <w:rPr>
          <w:rFonts w:ascii="Arial" w:hAnsi="Arial" w:cs="Arial"/>
          <w:i/>
          <w:sz w:val="22"/>
          <w:szCs w:val="22"/>
        </w:rPr>
        <w:t xml:space="preserve"> </w:t>
      </w:r>
      <w:r>
        <w:rPr>
          <w:rFonts w:ascii="Arial" w:hAnsi="Arial" w:cs="Arial"/>
          <w:sz w:val="22"/>
          <w:szCs w:val="22"/>
        </w:rPr>
        <w:t>&lt; 0.01.</w:t>
      </w:r>
    </w:p>
    <w:p w:rsidR="005C0C97"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rPr>
          <w:sz w:val="22"/>
          <w:szCs w:val="22"/>
        </w:rPr>
      </w:pPr>
    </w:p>
    <w:p w:rsidR="005C0C97" w:rsidRDefault="005C0C97" w:rsidP="005C0C9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240"/>
      </w:pPr>
      <w:r>
        <w:object w:dxaOrig="16748" w:dyaOrig="22140">
          <v:shape id="_x0000_i1038" type="#_x0000_t75" style="width:420pt;height:552pt" o:ole="">
            <v:imagedata r:id="rId34" o:title=""/>
          </v:shape>
          <o:OLEObject Type="Embed" ProgID="Unknown" ShapeID="_x0000_i1038" DrawAspect="Content" ObjectID="_1420526488" r:id="rId35"/>
        </w:object>
      </w:r>
    </w:p>
    <w:p w:rsidR="005C0C97" w:rsidRDefault="005C0C97" w:rsidP="005C0C97">
      <w:pPr>
        <w:widowControl w:val="0"/>
        <w:autoSpaceDE w:val="0"/>
        <w:autoSpaceDN w:val="0"/>
        <w:adjustRightInd w:val="0"/>
        <w:spacing w:after="240"/>
        <w:jc w:val="both"/>
        <w:rPr>
          <w:rFonts w:ascii="Arial" w:eastAsiaTheme="minorEastAsia" w:hAnsi="Arial" w:cs="Arial"/>
          <w:sz w:val="22"/>
          <w:szCs w:val="22"/>
          <w:lang w:eastAsia="de-DE"/>
        </w:rPr>
      </w:pPr>
      <w:r>
        <w:rPr>
          <w:rFonts w:ascii="Arial" w:eastAsiaTheme="minorEastAsia" w:hAnsi="Arial" w:cs="Arial"/>
          <w:b/>
          <w:sz w:val="22"/>
          <w:szCs w:val="22"/>
          <w:lang w:eastAsia="de-DE"/>
        </w:rPr>
        <w:t>Supplementary</w:t>
      </w:r>
      <w:r w:rsidRPr="006B5577">
        <w:rPr>
          <w:rFonts w:ascii="Arial" w:eastAsiaTheme="minorEastAsia" w:hAnsi="Arial" w:cs="Arial"/>
          <w:b/>
          <w:sz w:val="22"/>
          <w:szCs w:val="22"/>
          <w:lang w:eastAsia="de-DE"/>
        </w:rPr>
        <w:t xml:space="preserve"> Fi</w:t>
      </w:r>
      <w:r>
        <w:rPr>
          <w:rFonts w:ascii="Arial" w:eastAsiaTheme="minorEastAsia" w:hAnsi="Arial" w:cs="Arial"/>
          <w:b/>
          <w:sz w:val="22"/>
          <w:szCs w:val="22"/>
          <w:lang w:eastAsia="de-DE"/>
        </w:rPr>
        <w:t>gure 3.</w:t>
      </w:r>
      <w:r w:rsidRPr="006B5577">
        <w:rPr>
          <w:rFonts w:ascii="Arial" w:eastAsiaTheme="minorEastAsia" w:hAnsi="Arial" w:cs="Arial"/>
          <w:b/>
          <w:sz w:val="22"/>
          <w:szCs w:val="22"/>
          <w:lang w:eastAsia="de-DE"/>
        </w:rPr>
        <w:t xml:space="preserve"> Metabolic p</w:t>
      </w:r>
      <w:r>
        <w:rPr>
          <w:rFonts w:ascii="Arial" w:eastAsiaTheme="minorEastAsia" w:hAnsi="Arial" w:cs="Arial"/>
          <w:b/>
          <w:sz w:val="22"/>
          <w:szCs w:val="22"/>
          <w:lang w:eastAsia="de-DE"/>
        </w:rPr>
        <w:t>arameters changed due to methyl donor-</w:t>
      </w:r>
      <w:r w:rsidRPr="006B5577">
        <w:rPr>
          <w:rFonts w:ascii="Arial" w:eastAsiaTheme="minorEastAsia" w:hAnsi="Arial" w:cs="Arial"/>
          <w:b/>
          <w:sz w:val="22"/>
          <w:szCs w:val="22"/>
          <w:lang w:eastAsia="de-DE"/>
        </w:rPr>
        <w:t>rich diet in F0 and F1</w:t>
      </w:r>
      <w:r w:rsidRPr="006B5577">
        <w:rPr>
          <w:rFonts w:ascii="Arial" w:eastAsiaTheme="minorEastAsia" w:hAnsi="Arial" w:cs="Arial"/>
          <w:sz w:val="22"/>
          <w:szCs w:val="22"/>
          <w:lang w:eastAsia="de-DE"/>
        </w:rPr>
        <w:t>. (</w:t>
      </w:r>
      <w:r w:rsidRPr="006B5577">
        <w:rPr>
          <w:rFonts w:ascii="Arial" w:eastAsiaTheme="minorEastAsia" w:hAnsi="Arial" w:cs="Arial"/>
          <w:b/>
          <w:sz w:val="22"/>
          <w:szCs w:val="22"/>
          <w:lang w:eastAsia="de-DE"/>
        </w:rPr>
        <w:t>a</w:t>
      </w:r>
      <w:r w:rsidRPr="006B5577">
        <w:rPr>
          <w:rFonts w:ascii="Arial" w:eastAsiaTheme="minorEastAsia" w:hAnsi="Arial" w:cs="Arial"/>
          <w:sz w:val="22"/>
          <w:szCs w:val="22"/>
          <w:lang w:eastAsia="de-DE"/>
        </w:rPr>
        <w:t xml:space="preserve">) </w:t>
      </w:r>
      <w:r>
        <w:rPr>
          <w:rFonts w:ascii="Arial" w:eastAsiaTheme="minorEastAsia" w:hAnsi="Arial" w:cs="Arial"/>
          <w:sz w:val="22"/>
          <w:szCs w:val="22"/>
          <w:lang w:eastAsia="de-DE"/>
        </w:rPr>
        <w:t>M</w:t>
      </w:r>
      <w:r w:rsidRPr="006B5577">
        <w:rPr>
          <w:rFonts w:ascii="Arial" w:eastAsiaTheme="minorEastAsia" w:hAnsi="Arial" w:cs="Arial"/>
          <w:sz w:val="22"/>
          <w:szCs w:val="22"/>
          <w:lang w:eastAsia="de-DE"/>
        </w:rPr>
        <w:t>etabolites in F0 father liver homogenates from co</w:t>
      </w:r>
      <w:r>
        <w:rPr>
          <w:rFonts w:ascii="Arial" w:eastAsiaTheme="minorEastAsia" w:hAnsi="Arial" w:cs="Arial"/>
          <w:sz w:val="22"/>
          <w:szCs w:val="22"/>
          <w:lang w:eastAsia="de-DE"/>
        </w:rPr>
        <w:t>ntrol (CD) or methyl diet groups (MD);</w:t>
      </w:r>
      <w:r w:rsidRPr="006B5577">
        <w:rPr>
          <w:rFonts w:ascii="Arial" w:eastAsiaTheme="minorEastAsia" w:hAnsi="Arial" w:cs="Arial"/>
          <w:sz w:val="22"/>
          <w:szCs w:val="22"/>
          <w:lang w:eastAsia="de-DE"/>
        </w:rPr>
        <w:t xml:space="preserve"> </w:t>
      </w:r>
      <w:r w:rsidRPr="006B5577">
        <w:rPr>
          <w:rFonts w:ascii="Arial" w:eastAsiaTheme="minorEastAsia" w:hAnsi="Arial" w:cs="Arial"/>
          <w:i/>
          <w:sz w:val="22"/>
          <w:szCs w:val="22"/>
          <w:lang w:eastAsia="de-DE"/>
        </w:rPr>
        <w:t>n</w:t>
      </w:r>
      <w:r w:rsidRPr="006B5577">
        <w:rPr>
          <w:rFonts w:ascii="Arial" w:eastAsiaTheme="minorEastAsia" w:hAnsi="Arial" w:cs="Arial"/>
          <w:sz w:val="22"/>
          <w:szCs w:val="22"/>
          <w:lang w:eastAsia="de-DE"/>
        </w:rPr>
        <w:t xml:space="preserve"> = 5</w:t>
      </w:r>
      <w:r>
        <w:rPr>
          <w:rFonts w:ascii="Arial" w:eastAsiaTheme="minorEastAsia" w:hAnsi="Arial" w:cs="Arial"/>
          <w:sz w:val="22"/>
          <w:szCs w:val="22"/>
          <w:lang w:eastAsia="de-DE"/>
        </w:rPr>
        <w:t xml:space="preserve"> mice</w:t>
      </w:r>
      <w:r w:rsidRPr="006B5577">
        <w:rPr>
          <w:rFonts w:ascii="Arial" w:eastAsiaTheme="minorEastAsia" w:hAnsi="Arial" w:cs="Arial"/>
          <w:sz w:val="22"/>
          <w:szCs w:val="22"/>
          <w:lang w:eastAsia="de-DE"/>
        </w:rPr>
        <w:t xml:space="preserve"> per group</w:t>
      </w:r>
      <w:r>
        <w:rPr>
          <w:rFonts w:ascii="Arial" w:eastAsiaTheme="minorEastAsia" w:hAnsi="Arial" w:cs="Arial"/>
          <w:sz w:val="22"/>
          <w:szCs w:val="22"/>
          <w:lang w:eastAsia="de-DE"/>
        </w:rPr>
        <w:t xml:space="preserve">. </w:t>
      </w:r>
      <w:r w:rsidRPr="006B5577">
        <w:rPr>
          <w:rFonts w:ascii="Arial" w:eastAsiaTheme="minorEastAsia" w:hAnsi="Arial" w:cs="Arial"/>
          <w:sz w:val="22"/>
          <w:szCs w:val="22"/>
          <w:lang w:eastAsia="de-DE"/>
        </w:rPr>
        <w:t>(</w:t>
      </w:r>
      <w:r w:rsidRPr="006B5577">
        <w:rPr>
          <w:rFonts w:ascii="Arial" w:eastAsiaTheme="minorEastAsia" w:hAnsi="Arial" w:cs="Arial"/>
          <w:b/>
          <w:sz w:val="22"/>
          <w:szCs w:val="22"/>
          <w:lang w:eastAsia="de-DE"/>
        </w:rPr>
        <w:t>b</w:t>
      </w:r>
      <w:r w:rsidRPr="006B5577">
        <w:rPr>
          <w:rFonts w:ascii="Arial" w:eastAsiaTheme="minorEastAsia" w:hAnsi="Arial" w:cs="Arial"/>
          <w:sz w:val="22"/>
          <w:szCs w:val="22"/>
          <w:lang w:eastAsia="de-DE"/>
        </w:rPr>
        <w:t xml:space="preserve">) </w:t>
      </w:r>
      <w:r>
        <w:rPr>
          <w:rFonts w:ascii="Arial" w:eastAsiaTheme="minorEastAsia" w:hAnsi="Arial" w:cs="Arial"/>
          <w:sz w:val="22"/>
          <w:szCs w:val="22"/>
          <w:lang w:eastAsia="de-DE"/>
        </w:rPr>
        <w:t>M</w:t>
      </w:r>
      <w:r w:rsidRPr="006B5577">
        <w:rPr>
          <w:rFonts w:ascii="Arial" w:eastAsiaTheme="minorEastAsia" w:hAnsi="Arial" w:cs="Arial"/>
          <w:sz w:val="22"/>
          <w:szCs w:val="22"/>
          <w:lang w:eastAsia="de-DE"/>
        </w:rPr>
        <w:t>etabolites in liver hom</w:t>
      </w:r>
      <w:r>
        <w:rPr>
          <w:rFonts w:ascii="Arial" w:eastAsiaTheme="minorEastAsia" w:hAnsi="Arial" w:cs="Arial"/>
          <w:sz w:val="22"/>
          <w:szCs w:val="22"/>
          <w:lang w:eastAsia="de-DE"/>
        </w:rPr>
        <w:t xml:space="preserve">ogenates from </w:t>
      </w:r>
      <w:r w:rsidRPr="006B5577">
        <w:rPr>
          <w:rFonts w:ascii="Arial" w:eastAsiaTheme="minorEastAsia" w:hAnsi="Arial" w:cs="Arial"/>
          <w:sz w:val="22"/>
          <w:szCs w:val="22"/>
          <w:lang w:eastAsia="de-DE"/>
        </w:rPr>
        <w:t>F1 offspring</w:t>
      </w:r>
      <w:r>
        <w:rPr>
          <w:rFonts w:ascii="Arial" w:eastAsiaTheme="minorEastAsia" w:hAnsi="Arial" w:cs="Arial"/>
          <w:sz w:val="22"/>
          <w:szCs w:val="22"/>
          <w:lang w:eastAsia="de-DE"/>
        </w:rPr>
        <w:t xml:space="preserve"> of </w:t>
      </w:r>
      <w:r w:rsidRPr="006B5577">
        <w:rPr>
          <w:rFonts w:ascii="Arial" w:eastAsiaTheme="minorEastAsia" w:hAnsi="Arial" w:cs="Arial"/>
          <w:sz w:val="22"/>
          <w:szCs w:val="22"/>
          <w:lang w:eastAsia="de-DE"/>
        </w:rPr>
        <w:t xml:space="preserve">CD and MD fathers. </w:t>
      </w:r>
      <w:r w:rsidRPr="006B5577">
        <w:rPr>
          <w:rFonts w:ascii="Arial" w:eastAsiaTheme="minorEastAsia" w:hAnsi="Arial" w:cs="Arial"/>
          <w:i/>
          <w:sz w:val="22"/>
          <w:szCs w:val="22"/>
          <w:lang w:eastAsia="de-DE"/>
        </w:rPr>
        <w:t>n</w:t>
      </w:r>
      <w:r w:rsidRPr="006B5577">
        <w:rPr>
          <w:rFonts w:ascii="Arial" w:eastAsiaTheme="minorEastAsia" w:hAnsi="Arial" w:cs="Arial"/>
          <w:sz w:val="22"/>
          <w:szCs w:val="22"/>
          <w:lang w:eastAsia="de-DE"/>
        </w:rPr>
        <w:t xml:space="preserve"> = 5 </w:t>
      </w:r>
      <w:r>
        <w:rPr>
          <w:rFonts w:ascii="Arial" w:eastAsiaTheme="minorEastAsia" w:hAnsi="Arial" w:cs="Arial"/>
          <w:sz w:val="22"/>
          <w:szCs w:val="22"/>
          <w:lang w:eastAsia="de-DE"/>
        </w:rPr>
        <w:t xml:space="preserve">mice </w:t>
      </w:r>
      <w:r w:rsidRPr="006B5577">
        <w:rPr>
          <w:rFonts w:ascii="Arial" w:eastAsiaTheme="minorEastAsia" w:hAnsi="Arial" w:cs="Arial"/>
          <w:sz w:val="22"/>
          <w:szCs w:val="22"/>
          <w:lang w:eastAsia="de-DE"/>
        </w:rPr>
        <w:t>per group. (</w:t>
      </w:r>
      <w:r w:rsidRPr="006B5577">
        <w:rPr>
          <w:rFonts w:ascii="Arial" w:eastAsiaTheme="minorEastAsia" w:hAnsi="Arial" w:cs="Arial"/>
          <w:b/>
          <w:sz w:val="22"/>
          <w:szCs w:val="22"/>
          <w:lang w:eastAsia="de-DE"/>
        </w:rPr>
        <w:t>c</w:t>
      </w:r>
      <w:r w:rsidRPr="006B5577">
        <w:rPr>
          <w:rFonts w:ascii="Arial" w:eastAsiaTheme="minorEastAsia" w:hAnsi="Arial" w:cs="Arial"/>
          <w:sz w:val="22"/>
          <w:szCs w:val="22"/>
          <w:lang w:eastAsia="de-DE"/>
        </w:rPr>
        <w:t xml:space="preserve">) F1 plasma lactate and urea levels. CD F1, </w:t>
      </w:r>
      <w:r w:rsidRPr="006B5577">
        <w:rPr>
          <w:rFonts w:ascii="Arial" w:eastAsiaTheme="minorEastAsia" w:hAnsi="Arial" w:cs="Arial"/>
          <w:i/>
          <w:sz w:val="22"/>
          <w:szCs w:val="22"/>
          <w:lang w:eastAsia="de-DE"/>
        </w:rPr>
        <w:t>n</w:t>
      </w:r>
      <w:r w:rsidRPr="006B5577">
        <w:rPr>
          <w:rFonts w:ascii="Arial" w:eastAsiaTheme="minorEastAsia" w:hAnsi="Arial" w:cs="Arial"/>
          <w:sz w:val="22"/>
          <w:szCs w:val="22"/>
          <w:lang w:eastAsia="de-DE"/>
        </w:rPr>
        <w:t xml:space="preserve"> = 22 mice; MD F1, </w:t>
      </w:r>
      <w:r w:rsidRPr="006B5577">
        <w:rPr>
          <w:rFonts w:ascii="Arial" w:eastAsiaTheme="minorEastAsia" w:hAnsi="Arial" w:cs="Arial"/>
          <w:i/>
          <w:sz w:val="22"/>
          <w:szCs w:val="22"/>
          <w:lang w:eastAsia="de-DE"/>
        </w:rPr>
        <w:t>n</w:t>
      </w:r>
      <w:r w:rsidRPr="006B5577">
        <w:rPr>
          <w:rFonts w:ascii="Arial" w:eastAsiaTheme="minorEastAsia" w:hAnsi="Arial" w:cs="Arial"/>
          <w:sz w:val="22"/>
          <w:szCs w:val="22"/>
          <w:lang w:eastAsia="de-DE"/>
        </w:rPr>
        <w:t xml:space="preserve"> = 23 mice. (</w:t>
      </w:r>
      <w:r w:rsidRPr="006B5577">
        <w:rPr>
          <w:rFonts w:ascii="Arial" w:eastAsiaTheme="minorEastAsia" w:hAnsi="Arial" w:cs="Arial"/>
          <w:b/>
          <w:sz w:val="22"/>
          <w:szCs w:val="22"/>
          <w:lang w:eastAsia="de-DE"/>
        </w:rPr>
        <w:t>d</w:t>
      </w:r>
      <w:r w:rsidRPr="006B5577">
        <w:rPr>
          <w:rFonts w:ascii="Arial" w:eastAsiaTheme="minorEastAsia" w:hAnsi="Arial" w:cs="Arial"/>
          <w:sz w:val="22"/>
          <w:szCs w:val="22"/>
          <w:lang w:eastAsia="de-DE"/>
        </w:rPr>
        <w:t xml:space="preserve">) Respiratory exchange level (RER) over 23 hours as a measure of relative lipid or carbohydrate metabolism. </w:t>
      </w:r>
      <w:r w:rsidRPr="006B5577">
        <w:rPr>
          <w:rFonts w:ascii="Arial" w:eastAsiaTheme="minorEastAsia" w:hAnsi="Arial" w:cs="Arial"/>
          <w:i/>
          <w:sz w:val="22"/>
          <w:szCs w:val="22"/>
          <w:lang w:eastAsia="de-DE"/>
        </w:rPr>
        <w:t>n</w:t>
      </w:r>
      <w:r w:rsidRPr="006B5577">
        <w:rPr>
          <w:rFonts w:ascii="Arial" w:eastAsiaTheme="minorEastAsia" w:hAnsi="Arial" w:cs="Arial"/>
          <w:sz w:val="22"/>
          <w:szCs w:val="22"/>
          <w:lang w:eastAsia="de-DE"/>
        </w:rPr>
        <w:t xml:space="preserve"> = 16</w:t>
      </w:r>
      <w:r>
        <w:rPr>
          <w:rFonts w:ascii="Arial" w:eastAsiaTheme="minorEastAsia" w:hAnsi="Arial" w:cs="Arial"/>
          <w:sz w:val="22"/>
          <w:szCs w:val="22"/>
          <w:lang w:eastAsia="de-DE"/>
        </w:rPr>
        <w:t xml:space="preserve"> mice</w:t>
      </w:r>
      <w:r w:rsidRPr="006B5577">
        <w:rPr>
          <w:rFonts w:ascii="Arial" w:eastAsiaTheme="minorEastAsia" w:hAnsi="Arial" w:cs="Arial"/>
          <w:sz w:val="22"/>
          <w:szCs w:val="22"/>
          <w:lang w:eastAsia="de-DE"/>
        </w:rPr>
        <w:t xml:space="preserve"> per group. (</w:t>
      </w:r>
      <w:r w:rsidRPr="006B5577">
        <w:rPr>
          <w:rFonts w:ascii="Arial" w:eastAsiaTheme="minorEastAsia" w:hAnsi="Arial" w:cs="Arial"/>
          <w:b/>
          <w:sz w:val="22"/>
          <w:szCs w:val="22"/>
          <w:lang w:eastAsia="de-DE"/>
        </w:rPr>
        <w:t>e</w:t>
      </w:r>
      <w:r w:rsidRPr="006B5577">
        <w:rPr>
          <w:rFonts w:ascii="Arial" w:eastAsiaTheme="minorEastAsia" w:hAnsi="Arial" w:cs="Arial"/>
          <w:sz w:val="22"/>
          <w:szCs w:val="22"/>
          <w:lang w:eastAsia="de-DE"/>
        </w:rPr>
        <w:t>) Elevated focal steatosis in MD F1 offspring in H&amp;E stained liver sections.</w:t>
      </w:r>
      <w:r>
        <w:rPr>
          <w:rFonts w:ascii="Arial" w:eastAsiaTheme="minorEastAsia" w:hAnsi="Arial" w:cs="Arial"/>
          <w:sz w:val="22"/>
          <w:szCs w:val="22"/>
          <w:lang w:eastAsia="de-DE"/>
        </w:rPr>
        <w:t xml:space="preserve"> (</w:t>
      </w:r>
      <w:r w:rsidRPr="00DF520F">
        <w:rPr>
          <w:rFonts w:ascii="Arial" w:eastAsiaTheme="minorEastAsia" w:hAnsi="Arial" w:cs="Arial"/>
          <w:b/>
          <w:sz w:val="22"/>
          <w:szCs w:val="22"/>
          <w:lang w:eastAsia="de-DE"/>
        </w:rPr>
        <w:t>a</w:t>
      </w:r>
      <w:r>
        <w:rPr>
          <w:rFonts w:ascii="Arial" w:eastAsiaTheme="minorEastAsia" w:hAnsi="Arial" w:cs="Arial"/>
          <w:sz w:val="22"/>
          <w:szCs w:val="22"/>
          <w:lang w:eastAsia="de-DE"/>
        </w:rPr>
        <w:t>) – (</w:t>
      </w:r>
      <w:r w:rsidRPr="00DF520F">
        <w:rPr>
          <w:rFonts w:ascii="Arial" w:eastAsiaTheme="minorEastAsia" w:hAnsi="Arial" w:cs="Arial"/>
          <w:b/>
          <w:sz w:val="22"/>
          <w:szCs w:val="22"/>
          <w:lang w:eastAsia="de-DE"/>
        </w:rPr>
        <w:t>d</w:t>
      </w:r>
      <w:r>
        <w:rPr>
          <w:rFonts w:ascii="Arial" w:eastAsiaTheme="minorEastAsia" w:hAnsi="Arial" w:cs="Arial"/>
          <w:sz w:val="22"/>
          <w:szCs w:val="22"/>
          <w:lang w:eastAsia="de-DE"/>
        </w:rPr>
        <w:t>) D</w:t>
      </w:r>
      <w:r w:rsidRPr="006B5577">
        <w:rPr>
          <w:rFonts w:ascii="Arial" w:eastAsiaTheme="minorEastAsia" w:hAnsi="Arial" w:cs="Arial"/>
          <w:sz w:val="22"/>
          <w:szCs w:val="22"/>
          <w:lang w:eastAsia="de-DE"/>
        </w:rPr>
        <w:t xml:space="preserve">ata were compared </w:t>
      </w:r>
      <w:r>
        <w:rPr>
          <w:rFonts w:ascii="Arial" w:eastAsiaTheme="minorEastAsia" w:hAnsi="Arial" w:cs="Arial"/>
          <w:sz w:val="22"/>
          <w:szCs w:val="22"/>
          <w:lang w:eastAsia="de-DE"/>
        </w:rPr>
        <w:t xml:space="preserve">across groups </w:t>
      </w:r>
      <w:r w:rsidRPr="006B5577">
        <w:rPr>
          <w:rFonts w:ascii="Arial" w:eastAsiaTheme="minorEastAsia" w:hAnsi="Arial" w:cs="Arial"/>
          <w:sz w:val="22"/>
          <w:szCs w:val="22"/>
          <w:lang w:eastAsia="de-DE"/>
        </w:rPr>
        <w:t>by</w:t>
      </w:r>
      <w:r>
        <w:rPr>
          <w:rFonts w:ascii="Arial" w:eastAsiaTheme="minorEastAsia" w:hAnsi="Arial" w:cs="Arial"/>
          <w:sz w:val="22"/>
          <w:szCs w:val="22"/>
          <w:lang w:eastAsia="de-DE"/>
        </w:rPr>
        <w:t xml:space="preserve"> unpaired</w:t>
      </w:r>
      <w:r w:rsidRPr="006B5577">
        <w:rPr>
          <w:rFonts w:ascii="Arial" w:eastAsiaTheme="minorEastAsia" w:hAnsi="Arial" w:cs="Arial"/>
          <w:sz w:val="22"/>
          <w:szCs w:val="22"/>
          <w:lang w:eastAsia="de-DE"/>
        </w:rPr>
        <w:t xml:space="preserve"> t-test</w:t>
      </w:r>
      <w:r>
        <w:rPr>
          <w:rFonts w:ascii="Arial" w:eastAsiaTheme="minorEastAsia" w:hAnsi="Arial" w:cs="Arial"/>
          <w:sz w:val="22"/>
          <w:szCs w:val="22"/>
          <w:lang w:eastAsia="de-DE"/>
        </w:rPr>
        <w:t>s</w:t>
      </w:r>
      <w:r w:rsidRPr="006B5577">
        <w:rPr>
          <w:rFonts w:ascii="Arial" w:eastAsiaTheme="minorEastAsia" w:hAnsi="Arial" w:cs="Arial"/>
          <w:sz w:val="22"/>
          <w:szCs w:val="22"/>
          <w:lang w:eastAsia="de-DE"/>
        </w:rPr>
        <w:t xml:space="preserve">. </w:t>
      </w:r>
      <w:r w:rsidRPr="006B5577">
        <w:rPr>
          <w:rFonts w:ascii="Arial" w:eastAsiaTheme="minorEastAsia" w:hAnsi="Arial" w:cs="Arial"/>
          <w:i/>
          <w:sz w:val="22"/>
          <w:szCs w:val="22"/>
          <w:lang w:eastAsia="de-DE"/>
        </w:rPr>
        <w:t>P</w:t>
      </w:r>
      <w:r w:rsidRPr="006B5577">
        <w:rPr>
          <w:rFonts w:ascii="Arial" w:eastAsiaTheme="minorEastAsia" w:hAnsi="Arial" w:cs="Arial"/>
          <w:sz w:val="22"/>
          <w:szCs w:val="22"/>
          <w:lang w:eastAsia="de-DE"/>
        </w:rPr>
        <w:t xml:space="preserve">-values are provided in the figure. * P &lt; 0.05; ** </w:t>
      </w:r>
      <w:r w:rsidRPr="00286506">
        <w:rPr>
          <w:rFonts w:ascii="Arial" w:eastAsiaTheme="minorEastAsia" w:hAnsi="Arial" w:cs="Arial"/>
          <w:i/>
          <w:sz w:val="22"/>
          <w:szCs w:val="22"/>
          <w:lang w:eastAsia="de-DE"/>
        </w:rPr>
        <w:t>P</w:t>
      </w:r>
      <w:r w:rsidRPr="006B5577">
        <w:rPr>
          <w:rFonts w:ascii="Arial" w:eastAsiaTheme="minorEastAsia" w:hAnsi="Arial" w:cs="Arial"/>
          <w:sz w:val="22"/>
          <w:szCs w:val="22"/>
          <w:lang w:eastAsia="de-DE"/>
        </w:rPr>
        <w:t xml:space="preserve"> &lt; 0.01; *** </w:t>
      </w:r>
      <w:r w:rsidRPr="00286506">
        <w:rPr>
          <w:rFonts w:ascii="Arial" w:eastAsiaTheme="minorEastAsia" w:hAnsi="Arial" w:cs="Arial"/>
          <w:i/>
          <w:sz w:val="22"/>
          <w:szCs w:val="22"/>
          <w:lang w:eastAsia="de-DE"/>
        </w:rPr>
        <w:t>P</w:t>
      </w:r>
      <w:r w:rsidRPr="006B5577">
        <w:rPr>
          <w:rFonts w:ascii="Arial" w:eastAsiaTheme="minorEastAsia" w:hAnsi="Arial" w:cs="Arial"/>
          <w:sz w:val="22"/>
          <w:szCs w:val="22"/>
          <w:lang w:eastAsia="de-DE"/>
        </w:rPr>
        <w:t xml:space="preserve"> &lt; 0.001. </w:t>
      </w:r>
    </w:p>
    <w:p w:rsidR="005C0C97" w:rsidRDefault="005C0C97" w:rsidP="005C0C97">
      <w:pPr>
        <w:widowControl w:val="0"/>
        <w:autoSpaceDE w:val="0"/>
        <w:autoSpaceDN w:val="0"/>
        <w:adjustRightInd w:val="0"/>
        <w:spacing w:after="240"/>
        <w:jc w:val="both"/>
        <w:rPr>
          <w:rFonts w:ascii="Arial" w:eastAsiaTheme="minorEastAsia" w:hAnsi="Arial" w:cs="Arial"/>
          <w:sz w:val="22"/>
          <w:szCs w:val="22"/>
          <w:lang w:eastAsia="de-DE"/>
        </w:rPr>
      </w:pPr>
    </w:p>
    <w:p w:rsidR="005C0C97" w:rsidRDefault="005C0C97" w:rsidP="005C0C97">
      <w:pPr>
        <w:widowControl w:val="0"/>
        <w:autoSpaceDE w:val="0"/>
        <w:autoSpaceDN w:val="0"/>
        <w:adjustRightInd w:val="0"/>
        <w:jc w:val="both"/>
        <w:rPr>
          <w:rFonts w:ascii="Arial" w:eastAsiaTheme="minorEastAsia" w:hAnsi="Arial" w:cs="Arial"/>
          <w:b/>
          <w:sz w:val="22"/>
          <w:szCs w:val="22"/>
          <w:lang w:eastAsia="de-DE"/>
        </w:rPr>
      </w:pPr>
      <w:r w:rsidRPr="00E766B1">
        <w:rPr>
          <w:rFonts w:ascii="Arial" w:eastAsiaTheme="minorEastAsia" w:hAnsi="Arial" w:cs="Arial"/>
          <w:b/>
          <w:sz w:val="22"/>
          <w:szCs w:val="22"/>
          <w:lang w:eastAsia="de-DE"/>
        </w:rPr>
        <w:t>Supplementary Tables</w:t>
      </w:r>
    </w:p>
    <w:p w:rsidR="005C0C97" w:rsidRDefault="005C0C97" w:rsidP="005C0C97">
      <w:pPr>
        <w:widowControl w:val="0"/>
        <w:autoSpaceDE w:val="0"/>
        <w:autoSpaceDN w:val="0"/>
        <w:adjustRightInd w:val="0"/>
        <w:jc w:val="both"/>
        <w:rPr>
          <w:rFonts w:ascii="Arial" w:eastAsiaTheme="minorEastAsia" w:hAnsi="Arial" w:cs="Arial"/>
          <w:b/>
          <w:sz w:val="22"/>
          <w:szCs w:val="22"/>
          <w:lang w:eastAsia="de-DE"/>
        </w:rPr>
      </w:pPr>
    </w:p>
    <w:p w:rsidR="005C0C97" w:rsidRDefault="005C0C97" w:rsidP="005C0C97">
      <w:pPr>
        <w:widowControl w:val="0"/>
        <w:autoSpaceDE w:val="0"/>
        <w:autoSpaceDN w:val="0"/>
        <w:adjustRightInd w:val="0"/>
        <w:jc w:val="both"/>
        <w:rPr>
          <w:rFonts w:ascii="Arial" w:eastAsiaTheme="minorEastAsia" w:hAnsi="Arial" w:cs="Arial"/>
          <w:b/>
          <w:sz w:val="22"/>
          <w:szCs w:val="22"/>
          <w:lang w:eastAsia="de-DE"/>
        </w:rPr>
      </w:pPr>
    </w:p>
    <w:p w:rsidR="005C0C97" w:rsidRDefault="005C0C97" w:rsidP="005C0C97">
      <w:pPr>
        <w:jc w:val="both"/>
        <w:rPr>
          <w:rFonts w:ascii="Arial" w:hAnsi="Arial" w:cs="Arial"/>
          <w:sz w:val="22"/>
          <w:szCs w:val="22"/>
        </w:rPr>
      </w:pPr>
      <w:r>
        <w:rPr>
          <w:rFonts w:ascii="Arial" w:hAnsi="Arial" w:cs="Arial"/>
          <w:b/>
          <w:sz w:val="22"/>
          <w:szCs w:val="22"/>
        </w:rPr>
        <w:t xml:space="preserve">Supplementary Table 1. </w:t>
      </w:r>
      <w:r w:rsidRPr="00E766B1">
        <w:rPr>
          <w:rFonts w:ascii="Arial" w:hAnsi="Arial" w:cs="Arial"/>
          <w:b/>
          <w:sz w:val="22"/>
          <w:szCs w:val="22"/>
        </w:rPr>
        <w:t>Behavioral analyses of MD F1 and CD F1 mice.</w:t>
      </w:r>
      <w:r>
        <w:rPr>
          <w:rFonts w:ascii="Arial" w:hAnsi="Arial" w:cs="Arial"/>
          <w:sz w:val="22"/>
          <w:szCs w:val="22"/>
        </w:rPr>
        <w:t xml:space="preserve"> TwA: Two-way ANOVA; pd: effect of paternal diet; t: effect of trial; i: interaction; d: effect of day; si: effect of sound intensity.</w:t>
      </w:r>
    </w:p>
    <w:p w:rsidR="005C0C97" w:rsidRPr="00117AEA" w:rsidRDefault="005C0C97" w:rsidP="005C0C97">
      <w:pPr>
        <w:jc w:val="both"/>
        <w:rPr>
          <w:rFonts w:ascii="Arial" w:hAnsi="Arial" w:cs="Arial"/>
          <w:b/>
          <w:sz w:val="22"/>
          <w:szCs w:val="22"/>
        </w:rPr>
      </w:pPr>
    </w:p>
    <w:tbl>
      <w:tblPr>
        <w:tblStyle w:val="Tabellenraster"/>
        <w:tblW w:w="0" w:type="auto"/>
        <w:tblLayout w:type="fixed"/>
        <w:tblLook w:val="04A0" w:firstRow="1" w:lastRow="0" w:firstColumn="1" w:lastColumn="0" w:noHBand="0" w:noVBand="1"/>
      </w:tblPr>
      <w:tblGrid>
        <w:gridCol w:w="2765"/>
        <w:gridCol w:w="522"/>
        <w:gridCol w:w="1924"/>
        <w:gridCol w:w="567"/>
        <w:gridCol w:w="1843"/>
        <w:gridCol w:w="1661"/>
      </w:tblGrid>
      <w:tr w:rsidR="005C0C97" w:rsidTr="00B77DAE">
        <w:trPr>
          <w:tblHeader/>
        </w:trPr>
        <w:tc>
          <w:tcPr>
            <w:tcW w:w="2765" w:type="dxa"/>
            <w:vMerge w:val="restart"/>
          </w:tcPr>
          <w:p w:rsidR="005C0C97" w:rsidRPr="006A4215" w:rsidRDefault="005C0C97" w:rsidP="00B77DAE">
            <w:pPr>
              <w:pStyle w:val="Default"/>
              <w:tabs>
                <w:tab w:val="left" w:pos="4678"/>
              </w:tabs>
              <w:jc w:val="both"/>
              <w:rPr>
                <w:sz w:val="20"/>
                <w:szCs w:val="20"/>
              </w:rPr>
            </w:pPr>
          </w:p>
        </w:tc>
        <w:tc>
          <w:tcPr>
            <w:tcW w:w="2446" w:type="dxa"/>
            <w:gridSpan w:val="2"/>
          </w:tcPr>
          <w:p w:rsidR="005C0C97" w:rsidRPr="006A4215" w:rsidRDefault="005C0C97" w:rsidP="00B77DAE">
            <w:pPr>
              <w:pStyle w:val="Default"/>
              <w:tabs>
                <w:tab w:val="left" w:pos="4678"/>
              </w:tabs>
              <w:jc w:val="center"/>
              <w:rPr>
                <w:sz w:val="20"/>
                <w:szCs w:val="20"/>
              </w:rPr>
            </w:pPr>
            <w:r w:rsidRPr="006A4215">
              <w:rPr>
                <w:sz w:val="20"/>
                <w:szCs w:val="20"/>
              </w:rPr>
              <w:t>CD F1 offspring</w:t>
            </w:r>
          </w:p>
        </w:tc>
        <w:tc>
          <w:tcPr>
            <w:tcW w:w="2410" w:type="dxa"/>
            <w:gridSpan w:val="2"/>
          </w:tcPr>
          <w:p w:rsidR="005C0C97" w:rsidRPr="006A4215" w:rsidRDefault="005C0C97" w:rsidP="00B77DAE">
            <w:pPr>
              <w:pStyle w:val="Default"/>
              <w:tabs>
                <w:tab w:val="left" w:pos="4678"/>
              </w:tabs>
              <w:jc w:val="center"/>
              <w:rPr>
                <w:sz w:val="20"/>
                <w:szCs w:val="20"/>
              </w:rPr>
            </w:pPr>
            <w:r w:rsidRPr="006A4215">
              <w:rPr>
                <w:sz w:val="20"/>
                <w:szCs w:val="20"/>
              </w:rPr>
              <w:t>MD F1 offspring</w:t>
            </w:r>
          </w:p>
        </w:tc>
        <w:tc>
          <w:tcPr>
            <w:tcW w:w="1661" w:type="dxa"/>
            <w:vMerge w:val="restart"/>
          </w:tcPr>
          <w:p w:rsidR="005C0C97" w:rsidRPr="006A4215" w:rsidRDefault="005C0C97" w:rsidP="00B77DAE">
            <w:pPr>
              <w:pStyle w:val="Default"/>
              <w:tabs>
                <w:tab w:val="left" w:pos="4678"/>
              </w:tabs>
              <w:jc w:val="center"/>
              <w:rPr>
                <w:sz w:val="20"/>
                <w:szCs w:val="20"/>
              </w:rPr>
            </w:pPr>
            <w:r>
              <w:rPr>
                <w:sz w:val="20"/>
                <w:szCs w:val="20"/>
              </w:rPr>
              <w:t>Statistical analysis</w:t>
            </w:r>
          </w:p>
        </w:tc>
      </w:tr>
      <w:tr w:rsidR="005C0C97" w:rsidTr="00B77DAE">
        <w:trPr>
          <w:tblHeader/>
        </w:trPr>
        <w:tc>
          <w:tcPr>
            <w:tcW w:w="2765" w:type="dxa"/>
            <w:vMerge/>
          </w:tcPr>
          <w:p w:rsidR="005C0C97" w:rsidRPr="006A4215" w:rsidRDefault="005C0C97" w:rsidP="00B77DAE">
            <w:pPr>
              <w:pStyle w:val="Default"/>
              <w:tabs>
                <w:tab w:val="left" w:pos="4678"/>
              </w:tabs>
              <w:jc w:val="both"/>
              <w:rPr>
                <w:sz w:val="20"/>
                <w:szCs w:val="20"/>
              </w:rPr>
            </w:pPr>
          </w:p>
        </w:tc>
        <w:tc>
          <w:tcPr>
            <w:tcW w:w="522" w:type="dxa"/>
          </w:tcPr>
          <w:p w:rsidR="005C0C97" w:rsidRPr="007D3405" w:rsidRDefault="005C0C97" w:rsidP="00B77DAE">
            <w:pPr>
              <w:pStyle w:val="Default"/>
              <w:tabs>
                <w:tab w:val="left" w:pos="4678"/>
              </w:tabs>
              <w:jc w:val="center"/>
              <w:rPr>
                <w:i/>
                <w:sz w:val="20"/>
                <w:szCs w:val="20"/>
              </w:rPr>
            </w:pPr>
            <w:r>
              <w:rPr>
                <w:i/>
                <w:sz w:val="20"/>
                <w:szCs w:val="20"/>
              </w:rPr>
              <w:t>n</w:t>
            </w:r>
          </w:p>
        </w:tc>
        <w:tc>
          <w:tcPr>
            <w:tcW w:w="1924" w:type="dxa"/>
          </w:tcPr>
          <w:p w:rsidR="005C0C97" w:rsidRPr="006A4215" w:rsidRDefault="005C0C97" w:rsidP="00B77DAE">
            <w:pPr>
              <w:pStyle w:val="Default"/>
              <w:tabs>
                <w:tab w:val="left" w:pos="4678"/>
              </w:tabs>
              <w:jc w:val="center"/>
              <w:rPr>
                <w:sz w:val="20"/>
                <w:szCs w:val="20"/>
              </w:rPr>
            </w:pPr>
            <w:r w:rsidRPr="006A4215">
              <w:rPr>
                <w:sz w:val="20"/>
                <w:szCs w:val="20"/>
              </w:rPr>
              <w:t>Mean +/- SEM</w:t>
            </w:r>
          </w:p>
        </w:tc>
        <w:tc>
          <w:tcPr>
            <w:tcW w:w="567" w:type="dxa"/>
          </w:tcPr>
          <w:p w:rsidR="005C0C97" w:rsidRPr="007D3405" w:rsidRDefault="005C0C97" w:rsidP="00B77DAE">
            <w:pPr>
              <w:pStyle w:val="Default"/>
              <w:tabs>
                <w:tab w:val="left" w:pos="4678"/>
              </w:tabs>
              <w:jc w:val="center"/>
              <w:rPr>
                <w:i/>
                <w:sz w:val="20"/>
                <w:szCs w:val="20"/>
              </w:rPr>
            </w:pPr>
            <w:r w:rsidRPr="007D3405">
              <w:rPr>
                <w:i/>
                <w:sz w:val="20"/>
                <w:szCs w:val="20"/>
              </w:rPr>
              <w:t>n</w:t>
            </w:r>
          </w:p>
        </w:tc>
        <w:tc>
          <w:tcPr>
            <w:tcW w:w="1843" w:type="dxa"/>
          </w:tcPr>
          <w:p w:rsidR="005C0C97" w:rsidRPr="006A4215" w:rsidRDefault="005C0C97" w:rsidP="00B77DAE">
            <w:pPr>
              <w:pStyle w:val="Default"/>
              <w:tabs>
                <w:tab w:val="left" w:pos="4678"/>
              </w:tabs>
              <w:jc w:val="center"/>
              <w:rPr>
                <w:sz w:val="20"/>
                <w:szCs w:val="20"/>
              </w:rPr>
            </w:pPr>
            <w:r w:rsidRPr="006A4215">
              <w:rPr>
                <w:sz w:val="20"/>
                <w:szCs w:val="20"/>
              </w:rPr>
              <w:t>Mean +/- SEM</w:t>
            </w:r>
          </w:p>
        </w:tc>
        <w:tc>
          <w:tcPr>
            <w:tcW w:w="1661" w:type="dxa"/>
            <w:vMerge/>
          </w:tcPr>
          <w:p w:rsidR="005C0C97" w:rsidRPr="006A4215" w:rsidRDefault="005C0C97" w:rsidP="00B77DAE">
            <w:pPr>
              <w:pStyle w:val="Default"/>
              <w:tabs>
                <w:tab w:val="left" w:pos="4678"/>
              </w:tabs>
              <w:jc w:val="center"/>
              <w:rPr>
                <w:sz w:val="20"/>
                <w:szCs w:val="20"/>
              </w:rPr>
            </w:pPr>
          </w:p>
        </w:tc>
      </w:tr>
      <w:tr w:rsidR="005C0C97" w:rsidTr="00B77DAE">
        <w:trPr>
          <w:trHeight w:val="5389"/>
          <w:tblHeader/>
        </w:trPr>
        <w:tc>
          <w:tcPr>
            <w:tcW w:w="2765" w:type="dxa"/>
          </w:tcPr>
          <w:p w:rsidR="005C0C97" w:rsidRDefault="005C0C97" w:rsidP="00B77DAE">
            <w:pPr>
              <w:pStyle w:val="Default"/>
              <w:tabs>
                <w:tab w:val="left" w:pos="4678"/>
              </w:tabs>
              <w:jc w:val="both"/>
              <w:rPr>
                <w:sz w:val="20"/>
                <w:szCs w:val="20"/>
              </w:rPr>
            </w:pPr>
            <w:r>
              <w:rPr>
                <w:sz w:val="20"/>
                <w:szCs w:val="20"/>
              </w:rPr>
              <w:t>(a</w:t>
            </w:r>
            <w:r w:rsidRPr="006A4215">
              <w:rPr>
                <w:sz w:val="20"/>
                <w:szCs w:val="20"/>
              </w:rPr>
              <w:t>) Hidden version of the Morris water maze</w:t>
            </w:r>
          </w:p>
          <w:p w:rsidR="005C0C97" w:rsidRDefault="005C0C97" w:rsidP="00B77DAE">
            <w:pPr>
              <w:pStyle w:val="Default"/>
              <w:tabs>
                <w:tab w:val="left" w:pos="4678"/>
              </w:tabs>
              <w:jc w:val="both"/>
              <w:rPr>
                <w:sz w:val="20"/>
                <w:szCs w:val="20"/>
              </w:rPr>
            </w:pPr>
            <w:r>
              <w:rPr>
                <w:sz w:val="20"/>
                <w:szCs w:val="20"/>
              </w:rPr>
              <w:t>Training trials:</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Escape latency (s)</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1</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2</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3</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4</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5</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6</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7</w:t>
            </w:r>
          </w:p>
          <w:p w:rsidR="005C0C97" w:rsidRDefault="005C0C97" w:rsidP="00B77DAE">
            <w:pPr>
              <w:pStyle w:val="Default"/>
              <w:tabs>
                <w:tab w:val="left" w:pos="4678"/>
              </w:tabs>
              <w:rPr>
                <w:sz w:val="20"/>
                <w:szCs w:val="20"/>
              </w:rPr>
            </w:pPr>
            <w:r>
              <w:rPr>
                <w:sz w:val="20"/>
                <w:szCs w:val="20"/>
              </w:rPr>
              <w:t>- Thigmotaxis (% time)</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1</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2</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3</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4</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5</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6</w:t>
            </w:r>
          </w:p>
          <w:p w:rsidR="005C0C97" w:rsidRDefault="005C0C97" w:rsidP="00B77DAE">
            <w:pPr>
              <w:pStyle w:val="Default"/>
              <w:tabs>
                <w:tab w:val="left" w:pos="4678"/>
              </w:tabs>
              <w:jc w:val="both"/>
              <w:rPr>
                <w:sz w:val="20"/>
                <w:szCs w:val="20"/>
              </w:rPr>
            </w:pPr>
            <w:r>
              <w:rPr>
                <w:sz w:val="20"/>
                <w:szCs w:val="20"/>
              </w:rPr>
              <w:t xml:space="preserve">   </w:t>
            </w:r>
            <w:r w:rsidRPr="006A4215">
              <w:rPr>
                <w:sz w:val="20"/>
                <w:szCs w:val="20"/>
              </w:rPr>
              <w:t>Day 7</w:t>
            </w:r>
          </w:p>
          <w:p w:rsidR="005C0C97" w:rsidRDefault="005C0C97" w:rsidP="00B77DAE">
            <w:pPr>
              <w:pStyle w:val="Default"/>
              <w:tabs>
                <w:tab w:val="left" w:pos="4678"/>
              </w:tabs>
              <w:rPr>
                <w:sz w:val="20"/>
                <w:szCs w:val="20"/>
              </w:rPr>
            </w:pPr>
            <w:r>
              <w:rPr>
                <w:sz w:val="20"/>
                <w:szCs w:val="20"/>
              </w:rPr>
              <w:t>- Distance travelled (cm)</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1</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2</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3</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4</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5</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6</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Day 7</w:t>
            </w:r>
          </w:p>
          <w:p w:rsidR="005C0C97" w:rsidRDefault="005C0C97" w:rsidP="00B77DAE">
            <w:pPr>
              <w:pStyle w:val="Default"/>
              <w:tabs>
                <w:tab w:val="left" w:pos="4678"/>
              </w:tabs>
              <w:rPr>
                <w:sz w:val="20"/>
                <w:szCs w:val="20"/>
              </w:rPr>
            </w:pPr>
            <w:r>
              <w:rPr>
                <w:sz w:val="20"/>
                <w:szCs w:val="20"/>
              </w:rPr>
              <w:t xml:space="preserve">Probe trial: </w:t>
            </w:r>
          </w:p>
          <w:p w:rsidR="005C0C97" w:rsidRDefault="005C0C97" w:rsidP="00B77DAE">
            <w:pPr>
              <w:pStyle w:val="Default"/>
              <w:tabs>
                <w:tab w:val="left" w:pos="4678"/>
              </w:tabs>
              <w:rPr>
                <w:sz w:val="20"/>
                <w:szCs w:val="20"/>
              </w:rPr>
            </w:pPr>
            <w:r>
              <w:rPr>
                <w:sz w:val="20"/>
                <w:szCs w:val="20"/>
              </w:rPr>
              <w:t>- Distance traveled (cm)</w:t>
            </w:r>
          </w:p>
          <w:p w:rsidR="005C0C97" w:rsidRDefault="005C0C97" w:rsidP="00B77DAE">
            <w:pPr>
              <w:pStyle w:val="Default"/>
              <w:tabs>
                <w:tab w:val="left" w:pos="4678"/>
              </w:tabs>
              <w:rPr>
                <w:sz w:val="20"/>
                <w:szCs w:val="20"/>
              </w:rPr>
            </w:pPr>
            <w:r>
              <w:rPr>
                <w:sz w:val="20"/>
                <w:szCs w:val="20"/>
              </w:rPr>
              <w:t>- Cumulative proximity to target (cm)</w:t>
            </w:r>
          </w:p>
          <w:p w:rsidR="005C0C97" w:rsidRDefault="005C0C97" w:rsidP="00B77DAE">
            <w:pPr>
              <w:pStyle w:val="Default"/>
              <w:tabs>
                <w:tab w:val="left" w:pos="4678"/>
              </w:tabs>
              <w:jc w:val="both"/>
              <w:rPr>
                <w:sz w:val="20"/>
                <w:szCs w:val="20"/>
              </w:rPr>
            </w:pPr>
            <w:r>
              <w:rPr>
                <w:sz w:val="20"/>
                <w:szCs w:val="20"/>
              </w:rPr>
              <w:t xml:space="preserve">- Thigmotaxis (% time) </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Swim speed (cm/s)</w:t>
            </w:r>
            <w:r>
              <w:rPr>
                <w:sz w:val="20"/>
                <w:szCs w:val="20"/>
              </w:rPr>
              <w:t xml:space="preserve"> </w:t>
            </w:r>
          </w:p>
        </w:tc>
        <w:tc>
          <w:tcPr>
            <w:tcW w:w="522" w:type="dxa"/>
          </w:tcPr>
          <w:p w:rsidR="005C0C97" w:rsidRPr="006A4215" w:rsidRDefault="005C0C97" w:rsidP="00B77DAE">
            <w:pPr>
              <w:pStyle w:val="Default"/>
              <w:tabs>
                <w:tab w:val="left" w:pos="4678"/>
              </w:tabs>
              <w:jc w:val="both"/>
              <w:rPr>
                <w:sz w:val="20"/>
                <w:szCs w:val="20"/>
              </w:rPr>
            </w:pPr>
            <w:r w:rsidRPr="006A4215">
              <w:rPr>
                <w:sz w:val="20"/>
                <w:szCs w:val="20"/>
              </w:rPr>
              <w:t>20</w:t>
            </w:r>
          </w:p>
        </w:tc>
        <w:tc>
          <w:tcPr>
            <w:tcW w:w="1924" w:type="dxa"/>
          </w:tcPr>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r w:rsidRPr="00C054B2">
              <w:rPr>
                <w:sz w:val="20"/>
                <w:szCs w:val="20"/>
              </w:rPr>
              <w:t>44.940 +/- 2.801</w:t>
            </w:r>
          </w:p>
          <w:p w:rsidR="005C0C97" w:rsidRPr="00C054B2" w:rsidRDefault="005C0C97" w:rsidP="00B77DAE">
            <w:pPr>
              <w:pStyle w:val="Default"/>
              <w:tabs>
                <w:tab w:val="left" w:pos="4678"/>
              </w:tabs>
              <w:jc w:val="both"/>
              <w:rPr>
                <w:sz w:val="20"/>
                <w:szCs w:val="20"/>
              </w:rPr>
            </w:pPr>
            <w:r w:rsidRPr="00C054B2">
              <w:rPr>
                <w:sz w:val="20"/>
                <w:szCs w:val="20"/>
              </w:rPr>
              <w:t>40.539 +/- 2.827</w:t>
            </w:r>
          </w:p>
          <w:p w:rsidR="005C0C97" w:rsidRPr="00C054B2" w:rsidRDefault="005C0C97" w:rsidP="00B77DAE">
            <w:pPr>
              <w:pStyle w:val="Default"/>
              <w:tabs>
                <w:tab w:val="left" w:pos="4678"/>
              </w:tabs>
              <w:jc w:val="both"/>
              <w:rPr>
                <w:sz w:val="20"/>
                <w:szCs w:val="20"/>
              </w:rPr>
            </w:pPr>
            <w:r w:rsidRPr="00C054B2">
              <w:rPr>
                <w:sz w:val="20"/>
                <w:szCs w:val="20"/>
              </w:rPr>
              <w:t>29.664 +/- 3.465</w:t>
            </w:r>
          </w:p>
          <w:p w:rsidR="005C0C97" w:rsidRPr="00C054B2" w:rsidRDefault="005C0C97" w:rsidP="00B77DAE">
            <w:pPr>
              <w:pStyle w:val="Default"/>
              <w:tabs>
                <w:tab w:val="left" w:pos="4678"/>
              </w:tabs>
              <w:jc w:val="both"/>
              <w:rPr>
                <w:sz w:val="20"/>
                <w:szCs w:val="20"/>
              </w:rPr>
            </w:pPr>
            <w:r w:rsidRPr="00C054B2">
              <w:rPr>
                <w:sz w:val="20"/>
                <w:szCs w:val="20"/>
              </w:rPr>
              <w:t>27.091 +/- 2.984</w:t>
            </w:r>
          </w:p>
          <w:p w:rsidR="005C0C97" w:rsidRPr="00C054B2" w:rsidRDefault="005C0C97" w:rsidP="00B77DAE">
            <w:pPr>
              <w:pStyle w:val="Default"/>
              <w:tabs>
                <w:tab w:val="left" w:pos="4678"/>
              </w:tabs>
              <w:jc w:val="both"/>
              <w:rPr>
                <w:sz w:val="20"/>
                <w:szCs w:val="20"/>
              </w:rPr>
            </w:pPr>
            <w:r w:rsidRPr="00C054B2">
              <w:rPr>
                <w:sz w:val="20"/>
                <w:szCs w:val="20"/>
              </w:rPr>
              <w:t>19.007 +/- 2.842</w:t>
            </w:r>
          </w:p>
          <w:p w:rsidR="005C0C97" w:rsidRPr="00C054B2" w:rsidRDefault="005C0C97" w:rsidP="00B77DAE">
            <w:pPr>
              <w:pStyle w:val="Default"/>
              <w:tabs>
                <w:tab w:val="left" w:pos="4678"/>
              </w:tabs>
              <w:jc w:val="both"/>
              <w:rPr>
                <w:sz w:val="20"/>
                <w:szCs w:val="20"/>
              </w:rPr>
            </w:pPr>
            <w:r w:rsidRPr="00C054B2">
              <w:rPr>
                <w:sz w:val="20"/>
                <w:szCs w:val="20"/>
              </w:rPr>
              <w:t>14.271 +/- 2.701</w:t>
            </w:r>
          </w:p>
          <w:p w:rsidR="005C0C97" w:rsidRPr="00C054B2" w:rsidRDefault="005C0C97" w:rsidP="00B77DAE">
            <w:pPr>
              <w:pStyle w:val="Default"/>
              <w:tabs>
                <w:tab w:val="left" w:pos="4678"/>
              </w:tabs>
              <w:jc w:val="both"/>
              <w:rPr>
                <w:sz w:val="20"/>
                <w:szCs w:val="20"/>
              </w:rPr>
            </w:pPr>
            <w:r w:rsidRPr="00C054B2">
              <w:rPr>
                <w:sz w:val="20"/>
                <w:szCs w:val="20"/>
              </w:rPr>
              <w:t>18.622 +/- 3.548</w:t>
            </w:r>
          </w:p>
          <w:p w:rsidR="005C0C97" w:rsidRPr="00C054B2" w:rsidRDefault="005C0C97" w:rsidP="00B77DAE">
            <w:pPr>
              <w:pStyle w:val="Default"/>
              <w:tabs>
                <w:tab w:val="left" w:pos="4678"/>
              </w:tabs>
              <w:jc w:val="both"/>
              <w:rPr>
                <w:sz w:val="20"/>
                <w:szCs w:val="20"/>
              </w:rPr>
            </w:pP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58.18 </w:t>
            </w:r>
            <w:r w:rsidRPr="00C054B2">
              <w:rPr>
                <w:rFonts w:ascii="Arial" w:hAnsi="Arial"/>
                <w:sz w:val="20"/>
                <w:szCs w:val="20"/>
              </w:rPr>
              <w:t xml:space="preserve">+/- </w:t>
            </w:r>
            <w:r w:rsidRPr="00C054B2">
              <w:rPr>
                <w:rFonts w:ascii="Arial" w:eastAsia="Times New Roman" w:hAnsi="Arial"/>
                <w:sz w:val="20"/>
                <w:szCs w:val="20"/>
              </w:rPr>
              <w:t>3.268</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34.88 </w:t>
            </w:r>
            <w:r w:rsidRPr="00C054B2">
              <w:rPr>
                <w:rFonts w:ascii="Arial" w:hAnsi="Arial"/>
                <w:sz w:val="20"/>
                <w:szCs w:val="20"/>
              </w:rPr>
              <w:t xml:space="preserve">+/- </w:t>
            </w:r>
            <w:r w:rsidRPr="00C054B2">
              <w:rPr>
                <w:rFonts w:ascii="Arial" w:eastAsia="Times New Roman" w:hAnsi="Arial"/>
                <w:sz w:val="20"/>
                <w:szCs w:val="20"/>
              </w:rPr>
              <w:t>3.107</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21.30 </w:t>
            </w:r>
            <w:r w:rsidRPr="00C054B2">
              <w:rPr>
                <w:rFonts w:ascii="Arial" w:hAnsi="Arial"/>
                <w:sz w:val="20"/>
                <w:szCs w:val="20"/>
              </w:rPr>
              <w:t xml:space="preserve">+/- </w:t>
            </w:r>
            <w:r w:rsidRPr="00C054B2">
              <w:rPr>
                <w:rFonts w:ascii="Arial" w:eastAsia="Times New Roman" w:hAnsi="Arial"/>
                <w:sz w:val="20"/>
                <w:szCs w:val="20"/>
              </w:rPr>
              <w:t>2.791</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15.79 </w:t>
            </w:r>
            <w:r w:rsidRPr="00C054B2">
              <w:rPr>
                <w:rFonts w:ascii="Arial" w:hAnsi="Arial"/>
                <w:sz w:val="20"/>
                <w:szCs w:val="20"/>
              </w:rPr>
              <w:t xml:space="preserve">+/- </w:t>
            </w:r>
            <w:r w:rsidRPr="00C054B2">
              <w:rPr>
                <w:rFonts w:ascii="Arial" w:eastAsia="Times New Roman" w:hAnsi="Arial"/>
                <w:sz w:val="20"/>
                <w:szCs w:val="20"/>
              </w:rPr>
              <w:t>3.133</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9.447 </w:t>
            </w:r>
            <w:r w:rsidRPr="00C054B2">
              <w:rPr>
                <w:rFonts w:ascii="Arial" w:hAnsi="Arial"/>
                <w:sz w:val="20"/>
                <w:szCs w:val="20"/>
              </w:rPr>
              <w:t xml:space="preserve">+/- </w:t>
            </w:r>
            <w:r w:rsidRPr="00C054B2">
              <w:rPr>
                <w:rFonts w:ascii="Arial" w:eastAsia="Times New Roman" w:hAnsi="Arial"/>
                <w:sz w:val="20"/>
                <w:szCs w:val="20"/>
              </w:rPr>
              <w:t>2.836</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5.030 </w:t>
            </w:r>
            <w:r w:rsidRPr="00C054B2">
              <w:rPr>
                <w:rFonts w:ascii="Arial" w:hAnsi="Arial"/>
                <w:sz w:val="20"/>
                <w:szCs w:val="20"/>
              </w:rPr>
              <w:t xml:space="preserve">+/- </w:t>
            </w:r>
            <w:r w:rsidRPr="00C054B2">
              <w:rPr>
                <w:rFonts w:ascii="Arial" w:eastAsia="Times New Roman" w:hAnsi="Arial"/>
                <w:sz w:val="20"/>
                <w:szCs w:val="20"/>
              </w:rPr>
              <w:t>1.305</w:t>
            </w:r>
          </w:p>
          <w:p w:rsidR="005C0C97" w:rsidRDefault="005C0C97" w:rsidP="00B77DAE">
            <w:pPr>
              <w:rPr>
                <w:rFonts w:ascii="Arial" w:eastAsia="Times New Roman" w:hAnsi="Arial"/>
                <w:sz w:val="20"/>
                <w:szCs w:val="20"/>
              </w:rPr>
            </w:pPr>
            <w:r w:rsidRPr="00C054B2">
              <w:rPr>
                <w:rFonts w:ascii="Arial" w:eastAsia="Times New Roman" w:hAnsi="Arial"/>
                <w:sz w:val="20"/>
                <w:szCs w:val="20"/>
              </w:rPr>
              <w:t xml:space="preserve">3.414 </w:t>
            </w:r>
            <w:r w:rsidRPr="00C054B2">
              <w:rPr>
                <w:rFonts w:ascii="Arial" w:hAnsi="Arial"/>
                <w:sz w:val="20"/>
                <w:szCs w:val="20"/>
              </w:rPr>
              <w:t xml:space="preserve">+/- </w:t>
            </w:r>
            <w:r w:rsidRPr="00C054B2">
              <w:rPr>
                <w:rFonts w:ascii="Arial" w:eastAsia="Times New Roman" w:hAnsi="Arial"/>
                <w:sz w:val="20"/>
                <w:szCs w:val="20"/>
              </w:rPr>
              <w:t>1.175</w:t>
            </w:r>
          </w:p>
          <w:p w:rsidR="005C0C97" w:rsidRPr="00C054B2" w:rsidRDefault="005C0C97" w:rsidP="00B77DAE">
            <w:pPr>
              <w:rPr>
                <w:rFonts w:ascii="Arial" w:eastAsia="Times New Roman" w:hAnsi="Arial"/>
                <w:sz w:val="20"/>
                <w:szCs w:val="20"/>
              </w:rPr>
            </w:pPr>
          </w:p>
          <w:p w:rsidR="005C0C97" w:rsidRPr="0056739E" w:rsidRDefault="005C0C97" w:rsidP="00B77DAE">
            <w:pPr>
              <w:pStyle w:val="Default"/>
              <w:tabs>
                <w:tab w:val="left" w:pos="4678"/>
              </w:tabs>
              <w:jc w:val="both"/>
              <w:rPr>
                <w:sz w:val="20"/>
                <w:szCs w:val="20"/>
              </w:rPr>
            </w:pPr>
            <w:r w:rsidRPr="0056739E">
              <w:rPr>
                <w:sz w:val="20"/>
                <w:szCs w:val="20"/>
              </w:rPr>
              <w:t>891.3 +/- 58.65</w:t>
            </w:r>
          </w:p>
          <w:p w:rsidR="005C0C97" w:rsidRPr="0056739E" w:rsidRDefault="005C0C97" w:rsidP="00B77DAE">
            <w:pPr>
              <w:jc w:val="both"/>
              <w:rPr>
                <w:rFonts w:ascii="Arial" w:eastAsia="Times New Roman" w:hAnsi="Arial"/>
                <w:sz w:val="20"/>
                <w:szCs w:val="20"/>
                <w:lang w:val="de-DE" w:eastAsia="de-DE"/>
              </w:rPr>
            </w:pPr>
            <w:r w:rsidRPr="00894C67">
              <w:rPr>
                <w:rFonts w:ascii="Arial" w:eastAsia="Times New Roman" w:hAnsi="Arial"/>
                <w:sz w:val="20"/>
                <w:szCs w:val="20"/>
                <w:lang w:val="de-DE" w:eastAsia="de-DE"/>
              </w:rPr>
              <w:t>896.7</w:t>
            </w:r>
            <w:r w:rsidRPr="0056739E">
              <w:rPr>
                <w:rFonts w:ascii="Arial" w:eastAsia="Times New Roman" w:hAnsi="Arial"/>
                <w:sz w:val="20"/>
                <w:szCs w:val="20"/>
                <w:lang w:val="de-DE" w:eastAsia="de-DE"/>
              </w:rPr>
              <w:t xml:space="preserve"> </w:t>
            </w:r>
            <w:r w:rsidRPr="0056739E">
              <w:rPr>
                <w:rFonts w:ascii="Arial" w:hAnsi="Arial"/>
                <w:sz w:val="20"/>
                <w:szCs w:val="20"/>
              </w:rPr>
              <w:t xml:space="preserve">+/- </w:t>
            </w:r>
            <w:r w:rsidRPr="00894C67">
              <w:rPr>
                <w:rFonts w:ascii="Arial" w:eastAsia="Times New Roman" w:hAnsi="Arial"/>
                <w:sz w:val="20"/>
                <w:szCs w:val="20"/>
                <w:lang w:val="de-DE" w:eastAsia="de-DE"/>
              </w:rPr>
              <w:t>60.89</w:t>
            </w:r>
          </w:p>
          <w:p w:rsidR="005C0C97" w:rsidRPr="0056739E" w:rsidRDefault="005C0C97" w:rsidP="00B77DAE">
            <w:pPr>
              <w:pStyle w:val="Default"/>
              <w:tabs>
                <w:tab w:val="left" w:pos="4678"/>
              </w:tabs>
              <w:jc w:val="both"/>
              <w:rPr>
                <w:sz w:val="20"/>
                <w:szCs w:val="20"/>
              </w:rPr>
            </w:pPr>
            <w:r w:rsidRPr="00894C67">
              <w:rPr>
                <w:rFonts w:eastAsia="Times New Roman"/>
                <w:sz w:val="20"/>
                <w:szCs w:val="20"/>
                <w:lang w:val="de-DE" w:eastAsia="de-DE"/>
              </w:rPr>
              <w:t>660.6</w:t>
            </w:r>
            <w:r w:rsidRPr="0056739E">
              <w:rPr>
                <w:rFonts w:eastAsia="Times New Roman"/>
                <w:sz w:val="20"/>
                <w:szCs w:val="20"/>
                <w:lang w:val="de-DE" w:eastAsia="de-DE"/>
              </w:rPr>
              <w:t xml:space="preserve"> </w:t>
            </w:r>
            <w:r w:rsidRPr="0056739E">
              <w:rPr>
                <w:sz w:val="20"/>
                <w:szCs w:val="20"/>
              </w:rPr>
              <w:t xml:space="preserve">+/- </w:t>
            </w:r>
            <w:r w:rsidRPr="00894C67">
              <w:rPr>
                <w:rFonts w:eastAsia="Times New Roman"/>
                <w:sz w:val="20"/>
                <w:szCs w:val="20"/>
                <w:lang w:val="de-DE" w:eastAsia="de-DE"/>
              </w:rPr>
              <w:t>78.91</w:t>
            </w:r>
          </w:p>
          <w:p w:rsidR="005C0C97" w:rsidRPr="0056739E" w:rsidRDefault="005C0C97" w:rsidP="00B77DAE">
            <w:pPr>
              <w:pStyle w:val="Default"/>
              <w:tabs>
                <w:tab w:val="left" w:pos="4678"/>
              </w:tabs>
              <w:jc w:val="both"/>
              <w:rPr>
                <w:sz w:val="20"/>
                <w:szCs w:val="20"/>
              </w:rPr>
            </w:pPr>
            <w:r w:rsidRPr="0056739E">
              <w:rPr>
                <w:rFonts w:eastAsia="Times New Roman"/>
                <w:sz w:val="20"/>
                <w:szCs w:val="20"/>
                <w:lang w:val="de-DE" w:eastAsia="de-DE"/>
              </w:rPr>
              <w:t xml:space="preserve">615.8 </w:t>
            </w:r>
            <w:r w:rsidRPr="0056739E">
              <w:rPr>
                <w:sz w:val="20"/>
                <w:szCs w:val="20"/>
              </w:rPr>
              <w:t xml:space="preserve">+/- </w:t>
            </w:r>
            <w:r w:rsidRPr="0056739E">
              <w:rPr>
                <w:rFonts w:eastAsia="Times New Roman"/>
                <w:sz w:val="20"/>
                <w:szCs w:val="20"/>
                <w:lang w:val="de-DE" w:eastAsia="de-DE"/>
              </w:rPr>
              <w:t>68.36</w:t>
            </w:r>
          </w:p>
          <w:p w:rsidR="005C0C97" w:rsidRPr="0056739E" w:rsidRDefault="005C0C97" w:rsidP="00B77DAE">
            <w:pPr>
              <w:jc w:val="both"/>
              <w:rPr>
                <w:rFonts w:ascii="Arial" w:eastAsia="Times New Roman" w:hAnsi="Arial"/>
                <w:sz w:val="20"/>
                <w:szCs w:val="20"/>
                <w:lang w:val="de-DE" w:eastAsia="de-DE"/>
              </w:rPr>
            </w:pPr>
            <w:r w:rsidRPr="0056739E">
              <w:rPr>
                <w:rFonts w:ascii="Arial" w:eastAsia="Times New Roman" w:hAnsi="Arial"/>
                <w:sz w:val="20"/>
                <w:szCs w:val="20"/>
                <w:lang w:val="de-DE" w:eastAsia="de-DE"/>
              </w:rPr>
              <w:t xml:space="preserve">416.4 </w:t>
            </w:r>
            <w:r w:rsidRPr="0056739E">
              <w:rPr>
                <w:rFonts w:ascii="Arial" w:hAnsi="Arial"/>
                <w:sz w:val="20"/>
                <w:szCs w:val="20"/>
              </w:rPr>
              <w:t xml:space="preserve">+/- </w:t>
            </w:r>
            <w:r w:rsidRPr="0056739E">
              <w:rPr>
                <w:rFonts w:ascii="Arial" w:eastAsia="Times New Roman" w:hAnsi="Arial"/>
                <w:sz w:val="20"/>
                <w:szCs w:val="20"/>
                <w:lang w:val="de-DE" w:eastAsia="de-DE"/>
              </w:rPr>
              <w:t>69.53</w:t>
            </w:r>
          </w:p>
          <w:p w:rsidR="005C0C97" w:rsidRPr="0056739E" w:rsidRDefault="005C0C97" w:rsidP="00B77DAE">
            <w:pPr>
              <w:pStyle w:val="Default"/>
              <w:tabs>
                <w:tab w:val="left" w:pos="4678"/>
              </w:tabs>
              <w:jc w:val="both"/>
              <w:rPr>
                <w:sz w:val="20"/>
                <w:szCs w:val="20"/>
              </w:rPr>
            </w:pPr>
            <w:r w:rsidRPr="0056739E">
              <w:rPr>
                <w:rFonts w:eastAsia="Times New Roman"/>
                <w:sz w:val="20"/>
                <w:szCs w:val="20"/>
                <w:lang w:val="de-DE" w:eastAsia="de-DE"/>
              </w:rPr>
              <w:t xml:space="preserve">301.0 </w:t>
            </w:r>
            <w:r w:rsidRPr="0056739E">
              <w:rPr>
                <w:sz w:val="20"/>
                <w:szCs w:val="20"/>
              </w:rPr>
              <w:t xml:space="preserve">+/- </w:t>
            </w:r>
            <w:r w:rsidRPr="0056739E">
              <w:rPr>
                <w:rFonts w:eastAsia="Times New Roman"/>
                <w:sz w:val="20"/>
                <w:szCs w:val="20"/>
                <w:lang w:val="de-DE" w:eastAsia="de-DE"/>
              </w:rPr>
              <w:t>59.74</w:t>
            </w:r>
          </w:p>
          <w:p w:rsidR="005C0C97" w:rsidRPr="0056739E" w:rsidRDefault="005C0C97" w:rsidP="00B77DAE">
            <w:pPr>
              <w:pStyle w:val="Default"/>
              <w:tabs>
                <w:tab w:val="left" w:pos="4678"/>
              </w:tabs>
              <w:jc w:val="both"/>
              <w:rPr>
                <w:sz w:val="20"/>
                <w:szCs w:val="20"/>
              </w:rPr>
            </w:pPr>
            <w:r w:rsidRPr="0056739E">
              <w:rPr>
                <w:rFonts w:eastAsia="Times New Roman"/>
                <w:sz w:val="20"/>
                <w:szCs w:val="20"/>
                <w:lang w:val="de-DE" w:eastAsia="de-DE"/>
              </w:rPr>
              <w:t xml:space="preserve">396.2 </w:t>
            </w:r>
            <w:r w:rsidRPr="0056739E">
              <w:rPr>
                <w:sz w:val="20"/>
                <w:szCs w:val="20"/>
              </w:rPr>
              <w:t xml:space="preserve">+/- </w:t>
            </w:r>
            <w:r w:rsidRPr="0056739E">
              <w:rPr>
                <w:rFonts w:eastAsia="Times New Roman"/>
                <w:sz w:val="20"/>
                <w:szCs w:val="20"/>
                <w:lang w:val="de-DE" w:eastAsia="de-DE"/>
              </w:rPr>
              <w:t>79.50</w:t>
            </w:r>
          </w:p>
          <w:p w:rsidR="005C0C97" w:rsidRDefault="005C0C97" w:rsidP="00B77DAE">
            <w:pPr>
              <w:pStyle w:val="Default"/>
              <w:tabs>
                <w:tab w:val="left" w:pos="4678"/>
              </w:tabs>
              <w:jc w:val="both"/>
              <w:rPr>
                <w:rFonts w:eastAsia="Times New Roman"/>
                <w:sz w:val="20"/>
                <w:szCs w:val="20"/>
                <w:lang w:val="de-DE" w:eastAsia="de-DE"/>
              </w:rPr>
            </w:pPr>
          </w:p>
          <w:p w:rsidR="005C0C97" w:rsidRPr="00283BEF" w:rsidRDefault="005C0C97" w:rsidP="00B77DAE">
            <w:pPr>
              <w:pStyle w:val="Default"/>
              <w:tabs>
                <w:tab w:val="left" w:pos="4678"/>
              </w:tabs>
              <w:jc w:val="both"/>
              <w:rPr>
                <w:sz w:val="20"/>
                <w:szCs w:val="20"/>
              </w:rPr>
            </w:pPr>
            <w:r>
              <w:rPr>
                <w:sz w:val="20"/>
                <w:szCs w:val="20"/>
              </w:rPr>
              <w:t xml:space="preserve">1378 </w:t>
            </w:r>
            <w:r w:rsidRPr="001D38B7">
              <w:rPr>
                <w:sz w:val="20"/>
                <w:szCs w:val="20"/>
              </w:rPr>
              <w:t>+/-</w:t>
            </w:r>
            <w:r>
              <w:rPr>
                <w:sz w:val="20"/>
                <w:szCs w:val="20"/>
              </w:rPr>
              <w:t xml:space="preserve"> 33.67</w:t>
            </w:r>
          </w:p>
          <w:p w:rsidR="005C0C97" w:rsidRDefault="005C0C97" w:rsidP="00B77DAE">
            <w:pPr>
              <w:pStyle w:val="Default"/>
              <w:tabs>
                <w:tab w:val="left" w:pos="4678"/>
              </w:tabs>
              <w:jc w:val="both"/>
              <w:rPr>
                <w:rFonts w:eastAsia="Times New Roman"/>
                <w:sz w:val="20"/>
                <w:szCs w:val="20"/>
                <w:lang w:val="de-DE" w:eastAsia="de-DE"/>
              </w:rPr>
            </w:pPr>
          </w:p>
          <w:p w:rsidR="005C0C97" w:rsidRPr="00C054B2" w:rsidRDefault="005C0C97" w:rsidP="00B77DAE">
            <w:pPr>
              <w:pStyle w:val="Default"/>
              <w:tabs>
                <w:tab w:val="left" w:pos="4678"/>
              </w:tabs>
              <w:jc w:val="both"/>
              <w:rPr>
                <w:sz w:val="20"/>
                <w:szCs w:val="20"/>
              </w:rPr>
            </w:pPr>
            <w:r w:rsidRPr="00C054B2">
              <w:rPr>
                <w:rFonts w:eastAsia="Times New Roman"/>
                <w:sz w:val="20"/>
                <w:szCs w:val="20"/>
                <w:lang w:val="de-DE" w:eastAsia="de-DE"/>
              </w:rPr>
              <w:t xml:space="preserve">2563 </w:t>
            </w:r>
            <w:r w:rsidRPr="00C054B2">
              <w:rPr>
                <w:sz w:val="20"/>
                <w:szCs w:val="20"/>
              </w:rPr>
              <w:t xml:space="preserve">+/- </w:t>
            </w:r>
            <w:r w:rsidRPr="00C054B2">
              <w:rPr>
                <w:rFonts w:eastAsia="Times New Roman"/>
                <w:sz w:val="20"/>
                <w:szCs w:val="20"/>
                <w:lang w:val="de-DE" w:eastAsia="de-DE"/>
              </w:rPr>
              <w:t>87.07</w:t>
            </w:r>
          </w:p>
          <w:p w:rsidR="005C0C97" w:rsidRPr="00C054B2" w:rsidRDefault="005C0C97" w:rsidP="00B77DAE">
            <w:pPr>
              <w:pStyle w:val="Default"/>
              <w:tabs>
                <w:tab w:val="left" w:pos="4678"/>
              </w:tabs>
              <w:jc w:val="both"/>
              <w:rPr>
                <w:sz w:val="20"/>
                <w:szCs w:val="20"/>
              </w:rPr>
            </w:pPr>
            <w:r w:rsidRPr="00C054B2">
              <w:rPr>
                <w:sz w:val="20"/>
                <w:szCs w:val="20"/>
              </w:rPr>
              <w:t>6.974 +/- 1.929</w:t>
            </w:r>
          </w:p>
          <w:p w:rsidR="005C0C97" w:rsidRPr="00C054B2" w:rsidRDefault="005C0C97" w:rsidP="00B77DAE">
            <w:pPr>
              <w:rPr>
                <w:rFonts w:ascii="Arial" w:eastAsia="Times New Roman" w:hAnsi="Arial"/>
                <w:sz w:val="20"/>
                <w:szCs w:val="20"/>
              </w:rPr>
            </w:pPr>
            <w:r w:rsidRPr="00C054B2">
              <w:rPr>
                <w:rFonts w:ascii="Arial" w:hAnsi="Arial"/>
                <w:sz w:val="20"/>
                <w:szCs w:val="20"/>
              </w:rPr>
              <w:t>23.00 +/- 0.5613</w:t>
            </w:r>
          </w:p>
        </w:tc>
        <w:tc>
          <w:tcPr>
            <w:tcW w:w="567" w:type="dxa"/>
          </w:tcPr>
          <w:p w:rsidR="005C0C97" w:rsidRPr="00C054B2" w:rsidRDefault="005C0C97" w:rsidP="00B77DAE">
            <w:pPr>
              <w:pStyle w:val="Default"/>
              <w:tabs>
                <w:tab w:val="left" w:pos="4678"/>
              </w:tabs>
              <w:jc w:val="both"/>
              <w:rPr>
                <w:sz w:val="20"/>
                <w:szCs w:val="20"/>
              </w:rPr>
            </w:pPr>
            <w:r w:rsidRPr="00C054B2">
              <w:rPr>
                <w:sz w:val="20"/>
                <w:szCs w:val="20"/>
              </w:rPr>
              <w:t>20</w:t>
            </w:r>
          </w:p>
        </w:tc>
        <w:tc>
          <w:tcPr>
            <w:tcW w:w="1843" w:type="dxa"/>
          </w:tcPr>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p>
          <w:p w:rsidR="005C0C97" w:rsidRPr="00C054B2" w:rsidRDefault="005C0C97" w:rsidP="00B77DAE">
            <w:pPr>
              <w:pStyle w:val="Default"/>
              <w:tabs>
                <w:tab w:val="left" w:pos="4678"/>
              </w:tabs>
              <w:jc w:val="both"/>
              <w:rPr>
                <w:sz w:val="20"/>
                <w:szCs w:val="20"/>
              </w:rPr>
            </w:pPr>
            <w:r w:rsidRPr="00C054B2">
              <w:rPr>
                <w:sz w:val="20"/>
                <w:szCs w:val="20"/>
              </w:rPr>
              <w:t>40.135 +/- 3.263</w:t>
            </w:r>
          </w:p>
          <w:p w:rsidR="005C0C97" w:rsidRPr="00C054B2" w:rsidRDefault="005C0C97" w:rsidP="00B77DAE">
            <w:pPr>
              <w:pStyle w:val="Default"/>
              <w:tabs>
                <w:tab w:val="left" w:pos="4678"/>
              </w:tabs>
              <w:jc w:val="both"/>
              <w:rPr>
                <w:sz w:val="20"/>
                <w:szCs w:val="20"/>
              </w:rPr>
            </w:pPr>
            <w:r w:rsidRPr="00C054B2">
              <w:rPr>
                <w:sz w:val="20"/>
                <w:szCs w:val="20"/>
              </w:rPr>
              <w:t>29.667 +/- 4.150</w:t>
            </w:r>
          </w:p>
          <w:p w:rsidR="005C0C97" w:rsidRPr="00C054B2" w:rsidRDefault="005C0C97" w:rsidP="00B77DAE">
            <w:pPr>
              <w:pStyle w:val="Default"/>
              <w:tabs>
                <w:tab w:val="left" w:pos="4678"/>
              </w:tabs>
              <w:jc w:val="both"/>
              <w:rPr>
                <w:sz w:val="20"/>
                <w:szCs w:val="20"/>
              </w:rPr>
            </w:pPr>
            <w:r w:rsidRPr="00C054B2">
              <w:rPr>
                <w:sz w:val="20"/>
                <w:szCs w:val="20"/>
              </w:rPr>
              <w:t>35.245 +/- 4.589</w:t>
            </w:r>
          </w:p>
          <w:p w:rsidR="005C0C97" w:rsidRPr="00C054B2" w:rsidRDefault="005C0C97" w:rsidP="00B77DAE">
            <w:pPr>
              <w:pStyle w:val="Default"/>
              <w:tabs>
                <w:tab w:val="left" w:pos="4678"/>
              </w:tabs>
              <w:jc w:val="both"/>
              <w:rPr>
                <w:sz w:val="20"/>
                <w:szCs w:val="20"/>
              </w:rPr>
            </w:pPr>
            <w:r w:rsidRPr="00C054B2">
              <w:rPr>
                <w:sz w:val="20"/>
                <w:szCs w:val="20"/>
              </w:rPr>
              <w:t>22.927 +/- 3.857</w:t>
            </w:r>
          </w:p>
          <w:p w:rsidR="005C0C97" w:rsidRPr="00C054B2" w:rsidRDefault="005C0C97" w:rsidP="00B77DAE">
            <w:pPr>
              <w:pStyle w:val="Default"/>
              <w:tabs>
                <w:tab w:val="left" w:pos="4678"/>
              </w:tabs>
              <w:jc w:val="both"/>
              <w:rPr>
                <w:sz w:val="20"/>
                <w:szCs w:val="20"/>
              </w:rPr>
            </w:pPr>
            <w:r w:rsidRPr="00C054B2">
              <w:rPr>
                <w:sz w:val="20"/>
                <w:szCs w:val="20"/>
              </w:rPr>
              <w:t>23.866 +/- 3.062</w:t>
            </w:r>
          </w:p>
          <w:p w:rsidR="005C0C97" w:rsidRPr="00C054B2" w:rsidRDefault="005C0C97" w:rsidP="00B77DAE">
            <w:pPr>
              <w:pStyle w:val="Default"/>
              <w:tabs>
                <w:tab w:val="left" w:pos="4678"/>
              </w:tabs>
              <w:jc w:val="both"/>
              <w:rPr>
                <w:sz w:val="20"/>
                <w:szCs w:val="20"/>
              </w:rPr>
            </w:pPr>
            <w:r w:rsidRPr="00C054B2">
              <w:rPr>
                <w:sz w:val="20"/>
                <w:szCs w:val="20"/>
              </w:rPr>
              <w:t>16.048 +/- 2.963</w:t>
            </w:r>
          </w:p>
          <w:p w:rsidR="005C0C97" w:rsidRPr="00C054B2" w:rsidRDefault="005C0C97" w:rsidP="00B77DAE">
            <w:pPr>
              <w:pStyle w:val="Default"/>
              <w:tabs>
                <w:tab w:val="left" w:pos="4678"/>
              </w:tabs>
              <w:jc w:val="both"/>
              <w:rPr>
                <w:sz w:val="20"/>
                <w:szCs w:val="20"/>
              </w:rPr>
            </w:pPr>
            <w:r w:rsidRPr="00C054B2">
              <w:rPr>
                <w:sz w:val="20"/>
                <w:szCs w:val="20"/>
              </w:rPr>
              <w:t>28.963 +/- 3.583</w:t>
            </w:r>
          </w:p>
          <w:p w:rsidR="005C0C97" w:rsidRPr="00C054B2" w:rsidRDefault="005C0C97" w:rsidP="00B77DAE">
            <w:pPr>
              <w:pStyle w:val="Default"/>
              <w:tabs>
                <w:tab w:val="left" w:pos="4678"/>
              </w:tabs>
              <w:jc w:val="both"/>
              <w:rPr>
                <w:sz w:val="20"/>
                <w:szCs w:val="20"/>
              </w:rPr>
            </w:pP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55.80 </w:t>
            </w:r>
            <w:r w:rsidRPr="00C054B2">
              <w:rPr>
                <w:rFonts w:ascii="Arial" w:hAnsi="Arial"/>
                <w:sz w:val="20"/>
                <w:szCs w:val="20"/>
              </w:rPr>
              <w:t xml:space="preserve">+/- </w:t>
            </w:r>
            <w:r w:rsidRPr="00C054B2">
              <w:rPr>
                <w:rFonts w:ascii="Arial" w:eastAsia="Times New Roman" w:hAnsi="Arial"/>
                <w:sz w:val="20"/>
                <w:szCs w:val="20"/>
              </w:rPr>
              <w:t>4.352</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28.32 </w:t>
            </w:r>
            <w:r w:rsidRPr="00C054B2">
              <w:rPr>
                <w:rFonts w:ascii="Arial" w:hAnsi="Arial"/>
                <w:sz w:val="20"/>
                <w:szCs w:val="20"/>
              </w:rPr>
              <w:t xml:space="preserve">+/- </w:t>
            </w:r>
            <w:r w:rsidRPr="00C054B2">
              <w:rPr>
                <w:rFonts w:ascii="Arial" w:eastAsia="Times New Roman" w:hAnsi="Arial"/>
                <w:sz w:val="20"/>
                <w:szCs w:val="20"/>
              </w:rPr>
              <w:t>3.851</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23.12 </w:t>
            </w:r>
            <w:r w:rsidRPr="00C054B2">
              <w:rPr>
                <w:rFonts w:ascii="Arial" w:hAnsi="Arial"/>
                <w:sz w:val="20"/>
                <w:szCs w:val="20"/>
              </w:rPr>
              <w:t xml:space="preserve">+/- </w:t>
            </w:r>
            <w:r w:rsidRPr="00C054B2">
              <w:rPr>
                <w:rFonts w:ascii="Arial" w:eastAsia="Times New Roman" w:hAnsi="Arial"/>
                <w:sz w:val="20"/>
                <w:szCs w:val="20"/>
              </w:rPr>
              <w:t>3.439</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14.98 </w:t>
            </w:r>
            <w:r w:rsidRPr="00C054B2">
              <w:rPr>
                <w:rFonts w:ascii="Arial" w:hAnsi="Arial"/>
                <w:sz w:val="20"/>
                <w:szCs w:val="20"/>
              </w:rPr>
              <w:t xml:space="preserve">+/- </w:t>
            </w:r>
            <w:r w:rsidRPr="00C054B2">
              <w:rPr>
                <w:rFonts w:ascii="Arial" w:eastAsia="Times New Roman" w:hAnsi="Arial"/>
                <w:sz w:val="20"/>
                <w:szCs w:val="20"/>
              </w:rPr>
              <w:t>2.594</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11.78 </w:t>
            </w:r>
            <w:r w:rsidRPr="00C054B2">
              <w:rPr>
                <w:rFonts w:ascii="Arial" w:hAnsi="Arial"/>
                <w:sz w:val="20"/>
                <w:szCs w:val="20"/>
              </w:rPr>
              <w:t xml:space="preserve">+/- </w:t>
            </w:r>
            <w:r w:rsidRPr="00C054B2">
              <w:rPr>
                <w:rFonts w:ascii="Arial" w:eastAsia="Times New Roman" w:hAnsi="Arial"/>
                <w:sz w:val="20"/>
                <w:szCs w:val="20"/>
              </w:rPr>
              <w:t>2.585</w:t>
            </w:r>
          </w:p>
          <w:p w:rsidR="005C0C97" w:rsidRPr="00C054B2" w:rsidRDefault="005C0C97" w:rsidP="00B77DAE">
            <w:pPr>
              <w:rPr>
                <w:rFonts w:ascii="Arial" w:eastAsia="Times New Roman" w:hAnsi="Arial"/>
                <w:sz w:val="20"/>
                <w:szCs w:val="20"/>
              </w:rPr>
            </w:pPr>
            <w:r w:rsidRPr="00C054B2">
              <w:rPr>
                <w:rFonts w:ascii="Arial" w:eastAsia="Times New Roman" w:hAnsi="Arial"/>
                <w:sz w:val="20"/>
                <w:szCs w:val="20"/>
              </w:rPr>
              <w:t xml:space="preserve">5.167 </w:t>
            </w:r>
            <w:r w:rsidRPr="00C054B2">
              <w:rPr>
                <w:rFonts w:ascii="Arial" w:hAnsi="Arial"/>
                <w:sz w:val="20"/>
                <w:szCs w:val="20"/>
              </w:rPr>
              <w:t xml:space="preserve">+/- </w:t>
            </w:r>
            <w:r w:rsidRPr="00C054B2">
              <w:rPr>
                <w:rFonts w:ascii="Arial" w:eastAsia="Times New Roman" w:hAnsi="Arial"/>
                <w:sz w:val="20"/>
                <w:szCs w:val="20"/>
              </w:rPr>
              <w:t>1.273</w:t>
            </w:r>
          </w:p>
          <w:p w:rsidR="005C0C97" w:rsidRDefault="005C0C97" w:rsidP="00B77DAE">
            <w:pPr>
              <w:rPr>
                <w:rFonts w:ascii="Arial" w:eastAsia="Times New Roman" w:hAnsi="Arial"/>
                <w:sz w:val="20"/>
                <w:szCs w:val="20"/>
              </w:rPr>
            </w:pPr>
            <w:r w:rsidRPr="00C054B2">
              <w:rPr>
                <w:rFonts w:ascii="Arial" w:eastAsia="Times New Roman" w:hAnsi="Arial"/>
                <w:sz w:val="20"/>
                <w:szCs w:val="20"/>
              </w:rPr>
              <w:t xml:space="preserve">8.514 </w:t>
            </w:r>
            <w:r w:rsidRPr="00C054B2">
              <w:rPr>
                <w:rFonts w:ascii="Arial" w:hAnsi="Arial"/>
                <w:sz w:val="20"/>
                <w:szCs w:val="20"/>
              </w:rPr>
              <w:t xml:space="preserve">+/- </w:t>
            </w:r>
            <w:r w:rsidRPr="00C054B2">
              <w:rPr>
                <w:rFonts w:ascii="Arial" w:eastAsia="Times New Roman" w:hAnsi="Arial"/>
                <w:sz w:val="20"/>
                <w:szCs w:val="20"/>
              </w:rPr>
              <w:t>2.449</w:t>
            </w:r>
          </w:p>
          <w:p w:rsidR="005C0C97" w:rsidRPr="00C054B2" w:rsidRDefault="005C0C97" w:rsidP="00B77DAE">
            <w:pPr>
              <w:rPr>
                <w:rFonts w:ascii="Arial" w:eastAsia="Times New Roman" w:hAnsi="Arial"/>
                <w:sz w:val="20"/>
                <w:szCs w:val="20"/>
              </w:rPr>
            </w:pP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832.8 </w:t>
            </w:r>
            <w:r w:rsidRPr="007961F0">
              <w:rPr>
                <w:rFonts w:ascii="Arial" w:hAnsi="Arial"/>
                <w:sz w:val="20"/>
                <w:szCs w:val="20"/>
              </w:rPr>
              <w:t xml:space="preserve">+/- </w:t>
            </w:r>
            <w:r w:rsidRPr="007961F0">
              <w:rPr>
                <w:rFonts w:ascii="Arial" w:eastAsia="Times New Roman" w:hAnsi="Arial"/>
                <w:sz w:val="20"/>
                <w:szCs w:val="20"/>
              </w:rPr>
              <w:t>70.57</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665.3 </w:t>
            </w:r>
            <w:r w:rsidRPr="007961F0">
              <w:rPr>
                <w:rFonts w:ascii="Arial" w:hAnsi="Arial"/>
                <w:sz w:val="20"/>
                <w:szCs w:val="20"/>
              </w:rPr>
              <w:t xml:space="preserve">+/- </w:t>
            </w:r>
            <w:r w:rsidRPr="007961F0">
              <w:rPr>
                <w:rFonts w:ascii="Arial" w:eastAsia="Times New Roman" w:hAnsi="Arial"/>
                <w:sz w:val="20"/>
                <w:szCs w:val="20"/>
              </w:rPr>
              <w:t>93.86</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785.9 </w:t>
            </w:r>
            <w:r w:rsidRPr="007961F0">
              <w:rPr>
                <w:rFonts w:ascii="Arial" w:hAnsi="Arial"/>
                <w:sz w:val="20"/>
                <w:szCs w:val="20"/>
              </w:rPr>
              <w:t xml:space="preserve">+/- </w:t>
            </w:r>
            <w:r w:rsidRPr="007961F0">
              <w:rPr>
                <w:rFonts w:ascii="Arial" w:eastAsia="Times New Roman" w:hAnsi="Arial"/>
                <w:sz w:val="20"/>
                <w:szCs w:val="20"/>
              </w:rPr>
              <w:t>102.8</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510.0 </w:t>
            </w:r>
            <w:r w:rsidRPr="007961F0">
              <w:rPr>
                <w:rFonts w:ascii="Arial" w:hAnsi="Arial"/>
                <w:sz w:val="20"/>
                <w:szCs w:val="20"/>
              </w:rPr>
              <w:t xml:space="preserve">+/- </w:t>
            </w:r>
            <w:r w:rsidRPr="007961F0">
              <w:rPr>
                <w:rFonts w:ascii="Arial" w:eastAsia="Times New Roman" w:hAnsi="Arial"/>
                <w:sz w:val="20"/>
                <w:szCs w:val="20"/>
              </w:rPr>
              <w:t>84.71</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528.5 </w:t>
            </w:r>
            <w:r w:rsidRPr="007961F0">
              <w:rPr>
                <w:rFonts w:ascii="Arial" w:hAnsi="Arial"/>
                <w:sz w:val="20"/>
                <w:szCs w:val="20"/>
              </w:rPr>
              <w:t xml:space="preserve">+/- </w:t>
            </w:r>
            <w:r w:rsidRPr="007961F0">
              <w:rPr>
                <w:rFonts w:ascii="Arial" w:eastAsia="Times New Roman" w:hAnsi="Arial"/>
                <w:sz w:val="20"/>
                <w:szCs w:val="20"/>
              </w:rPr>
              <w:t>75.01</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337.9 </w:t>
            </w:r>
            <w:r w:rsidRPr="007961F0">
              <w:rPr>
                <w:rFonts w:ascii="Arial" w:hAnsi="Arial"/>
                <w:sz w:val="20"/>
                <w:szCs w:val="20"/>
              </w:rPr>
              <w:t xml:space="preserve">+/- </w:t>
            </w:r>
            <w:r w:rsidRPr="007961F0">
              <w:rPr>
                <w:rFonts w:ascii="Arial" w:eastAsia="Times New Roman" w:hAnsi="Arial"/>
                <w:sz w:val="20"/>
                <w:szCs w:val="20"/>
              </w:rPr>
              <w:t>67.13</w:t>
            </w:r>
          </w:p>
          <w:p w:rsidR="005C0C97" w:rsidRPr="007961F0" w:rsidRDefault="005C0C97" w:rsidP="00B77DAE">
            <w:pPr>
              <w:rPr>
                <w:rFonts w:ascii="Arial" w:eastAsia="Times New Roman" w:hAnsi="Arial"/>
                <w:sz w:val="20"/>
                <w:szCs w:val="20"/>
              </w:rPr>
            </w:pPr>
            <w:r w:rsidRPr="007961F0">
              <w:rPr>
                <w:rFonts w:ascii="Arial" w:eastAsia="Times New Roman" w:hAnsi="Arial"/>
                <w:sz w:val="20"/>
                <w:szCs w:val="20"/>
              </w:rPr>
              <w:t xml:space="preserve">627.8 </w:t>
            </w:r>
            <w:r w:rsidRPr="007961F0">
              <w:rPr>
                <w:rFonts w:ascii="Arial" w:hAnsi="Arial"/>
                <w:sz w:val="20"/>
                <w:szCs w:val="20"/>
              </w:rPr>
              <w:t xml:space="preserve">+/- </w:t>
            </w:r>
            <w:r w:rsidRPr="007961F0">
              <w:rPr>
                <w:rFonts w:ascii="Arial" w:eastAsia="Times New Roman" w:hAnsi="Arial"/>
                <w:sz w:val="20"/>
                <w:szCs w:val="20"/>
              </w:rPr>
              <w:t>73.37</w:t>
            </w:r>
          </w:p>
          <w:p w:rsidR="005C0C97" w:rsidRDefault="005C0C97" w:rsidP="00B77DAE">
            <w:pPr>
              <w:pStyle w:val="Default"/>
              <w:tabs>
                <w:tab w:val="left" w:pos="4678"/>
              </w:tabs>
              <w:jc w:val="both"/>
              <w:rPr>
                <w:rFonts w:eastAsia="Times New Roman"/>
                <w:sz w:val="20"/>
                <w:szCs w:val="20"/>
                <w:lang w:val="de-DE" w:eastAsia="de-DE"/>
              </w:rPr>
            </w:pPr>
          </w:p>
          <w:p w:rsidR="005C0C97" w:rsidRDefault="005C0C97" w:rsidP="00B77DAE">
            <w:pPr>
              <w:pStyle w:val="Default"/>
              <w:tabs>
                <w:tab w:val="left" w:pos="4678"/>
              </w:tabs>
              <w:jc w:val="both"/>
              <w:rPr>
                <w:rFonts w:eastAsia="Times New Roman"/>
                <w:sz w:val="20"/>
                <w:szCs w:val="20"/>
                <w:lang w:val="de-DE" w:eastAsia="de-DE"/>
              </w:rPr>
            </w:pPr>
            <w:r>
              <w:rPr>
                <w:sz w:val="20"/>
                <w:szCs w:val="20"/>
              </w:rPr>
              <w:t xml:space="preserve">1385 </w:t>
            </w:r>
            <w:r w:rsidRPr="001D38B7">
              <w:rPr>
                <w:sz w:val="20"/>
                <w:szCs w:val="20"/>
              </w:rPr>
              <w:t>+/-</w:t>
            </w:r>
            <w:r>
              <w:rPr>
                <w:sz w:val="20"/>
                <w:szCs w:val="20"/>
              </w:rPr>
              <w:t xml:space="preserve"> 43.61</w:t>
            </w:r>
          </w:p>
          <w:p w:rsidR="005C0C97" w:rsidRDefault="005C0C97" w:rsidP="00B77DAE">
            <w:pPr>
              <w:pStyle w:val="Default"/>
              <w:tabs>
                <w:tab w:val="left" w:pos="4678"/>
              </w:tabs>
              <w:jc w:val="both"/>
              <w:rPr>
                <w:rFonts w:eastAsia="Times New Roman"/>
                <w:sz w:val="20"/>
                <w:szCs w:val="20"/>
                <w:lang w:val="de-DE" w:eastAsia="de-DE"/>
              </w:rPr>
            </w:pPr>
          </w:p>
          <w:p w:rsidR="005C0C97" w:rsidRPr="00C054B2" w:rsidRDefault="005C0C97" w:rsidP="00B77DAE">
            <w:pPr>
              <w:pStyle w:val="Default"/>
              <w:tabs>
                <w:tab w:val="left" w:pos="4678"/>
              </w:tabs>
              <w:jc w:val="both"/>
              <w:rPr>
                <w:sz w:val="20"/>
                <w:szCs w:val="20"/>
              </w:rPr>
            </w:pPr>
            <w:r w:rsidRPr="00C054B2">
              <w:rPr>
                <w:rFonts w:eastAsia="Times New Roman"/>
                <w:sz w:val="20"/>
                <w:szCs w:val="20"/>
                <w:lang w:val="de-DE" w:eastAsia="de-DE"/>
              </w:rPr>
              <w:t xml:space="preserve">2800 </w:t>
            </w:r>
            <w:r w:rsidRPr="00C054B2">
              <w:rPr>
                <w:sz w:val="20"/>
                <w:szCs w:val="20"/>
              </w:rPr>
              <w:t xml:space="preserve">+/- </w:t>
            </w:r>
            <w:r w:rsidRPr="00C054B2">
              <w:rPr>
                <w:rFonts w:eastAsia="Times New Roman"/>
                <w:sz w:val="20"/>
                <w:szCs w:val="20"/>
                <w:lang w:val="de-DE" w:eastAsia="de-DE"/>
              </w:rPr>
              <w:t>92.86</w:t>
            </w:r>
          </w:p>
          <w:p w:rsidR="005C0C97" w:rsidRPr="00C054B2" w:rsidRDefault="005C0C97" w:rsidP="00B77DAE">
            <w:pPr>
              <w:pStyle w:val="Default"/>
              <w:tabs>
                <w:tab w:val="left" w:pos="4678"/>
              </w:tabs>
              <w:jc w:val="both"/>
              <w:rPr>
                <w:sz w:val="20"/>
                <w:szCs w:val="20"/>
              </w:rPr>
            </w:pPr>
            <w:r w:rsidRPr="00C054B2">
              <w:rPr>
                <w:sz w:val="20"/>
                <w:szCs w:val="20"/>
              </w:rPr>
              <w:t>11.75 +/- 2.802</w:t>
            </w:r>
          </w:p>
          <w:p w:rsidR="005C0C97" w:rsidRPr="00C054B2" w:rsidRDefault="005C0C97" w:rsidP="00B77DAE">
            <w:pPr>
              <w:rPr>
                <w:rFonts w:ascii="Arial" w:hAnsi="Arial"/>
                <w:sz w:val="20"/>
                <w:szCs w:val="20"/>
              </w:rPr>
            </w:pPr>
            <w:r w:rsidRPr="00C054B2">
              <w:rPr>
                <w:rFonts w:ascii="Arial" w:hAnsi="Arial"/>
                <w:sz w:val="20"/>
                <w:szCs w:val="20"/>
              </w:rPr>
              <w:t>23.11 +/- 0.7277</w:t>
            </w:r>
          </w:p>
        </w:tc>
        <w:tc>
          <w:tcPr>
            <w:tcW w:w="1661" w:type="dxa"/>
          </w:tcPr>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r w:rsidRPr="000A7C50">
              <w:rPr>
                <w:sz w:val="20"/>
                <w:szCs w:val="20"/>
                <w:lang w:val="de-DE"/>
              </w:rPr>
              <w:t xml:space="preserve">TwA: </w:t>
            </w:r>
          </w:p>
          <w:p w:rsidR="005C0C97" w:rsidRPr="000A7C50" w:rsidRDefault="005C0C97" w:rsidP="00B77DAE">
            <w:pPr>
              <w:pStyle w:val="Default"/>
              <w:tabs>
                <w:tab w:val="left" w:pos="4678"/>
              </w:tabs>
              <w:rPr>
                <w:sz w:val="20"/>
                <w:szCs w:val="20"/>
                <w:lang w:val="de-DE"/>
              </w:rPr>
            </w:pPr>
            <w:r w:rsidRPr="000A7C50">
              <w:rPr>
                <w:sz w:val="20"/>
                <w:szCs w:val="20"/>
                <w:lang w:val="de-DE"/>
              </w:rPr>
              <w:t xml:space="preserve">pd, </w:t>
            </w:r>
            <w:r w:rsidRPr="000A7C50">
              <w:rPr>
                <w:i/>
                <w:sz w:val="20"/>
                <w:szCs w:val="20"/>
                <w:lang w:val="de-DE"/>
              </w:rPr>
              <w:t>P</w:t>
            </w:r>
            <w:r w:rsidRPr="000A7C50">
              <w:rPr>
                <w:sz w:val="20"/>
                <w:szCs w:val="20"/>
                <w:lang w:val="de-DE"/>
              </w:rPr>
              <w:t>=0.8605;</w:t>
            </w:r>
          </w:p>
          <w:p w:rsidR="005C0C97" w:rsidRPr="000A7C50" w:rsidRDefault="005C0C97" w:rsidP="00B77DAE">
            <w:pPr>
              <w:pStyle w:val="Default"/>
              <w:tabs>
                <w:tab w:val="left" w:pos="4678"/>
              </w:tabs>
              <w:rPr>
                <w:sz w:val="20"/>
                <w:szCs w:val="20"/>
                <w:lang w:val="de-DE"/>
              </w:rPr>
            </w:pPr>
            <w:r>
              <w:rPr>
                <w:sz w:val="20"/>
                <w:szCs w:val="20"/>
                <w:lang w:val="de-DE"/>
              </w:rPr>
              <w:t>d</w:t>
            </w:r>
            <w:r w:rsidRPr="000A7C50">
              <w:rPr>
                <w:sz w:val="20"/>
                <w:szCs w:val="20"/>
                <w:lang w:val="de-DE"/>
              </w:rPr>
              <w:t xml:space="preserve">, </w:t>
            </w:r>
            <w:r w:rsidRPr="000A7C50">
              <w:rPr>
                <w:i/>
                <w:sz w:val="20"/>
                <w:szCs w:val="20"/>
                <w:lang w:val="de-DE"/>
              </w:rPr>
              <w:t>P</w:t>
            </w:r>
            <w:r w:rsidRPr="000A7C50">
              <w:rPr>
                <w:sz w:val="20"/>
                <w:szCs w:val="20"/>
                <w:lang w:val="de-DE"/>
              </w:rPr>
              <w:t>&lt;0.0001;</w:t>
            </w:r>
          </w:p>
          <w:p w:rsidR="005C0C97" w:rsidRPr="000A7C50" w:rsidRDefault="005C0C97" w:rsidP="00B77DAE">
            <w:pPr>
              <w:pStyle w:val="Default"/>
              <w:tabs>
                <w:tab w:val="left" w:pos="4678"/>
              </w:tabs>
              <w:rPr>
                <w:sz w:val="20"/>
                <w:szCs w:val="20"/>
                <w:lang w:val="de-DE"/>
              </w:rPr>
            </w:pPr>
            <w:r w:rsidRPr="000A7C50">
              <w:rPr>
                <w:sz w:val="20"/>
                <w:szCs w:val="20"/>
                <w:lang w:val="de-DE"/>
              </w:rPr>
              <w:t xml:space="preserve">i, </w:t>
            </w:r>
            <w:r w:rsidRPr="000A7C50">
              <w:rPr>
                <w:i/>
                <w:sz w:val="20"/>
                <w:szCs w:val="20"/>
                <w:lang w:val="de-DE"/>
              </w:rPr>
              <w:t>P</w:t>
            </w:r>
            <w:r w:rsidRPr="000A7C50">
              <w:rPr>
                <w:sz w:val="20"/>
                <w:szCs w:val="20"/>
                <w:lang w:val="de-DE"/>
              </w:rPr>
              <w:t>=0.0202</w:t>
            </w: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0A7C50" w:rsidRDefault="005C0C97" w:rsidP="00B77DAE">
            <w:pPr>
              <w:pStyle w:val="Default"/>
              <w:tabs>
                <w:tab w:val="left" w:pos="4678"/>
              </w:tabs>
              <w:rPr>
                <w:sz w:val="20"/>
                <w:szCs w:val="20"/>
                <w:lang w:val="de-DE"/>
              </w:rPr>
            </w:pPr>
          </w:p>
          <w:p w:rsidR="005C0C97" w:rsidRPr="00CB1BC5" w:rsidRDefault="005C0C97" w:rsidP="00B77DAE">
            <w:pPr>
              <w:pStyle w:val="Default"/>
              <w:tabs>
                <w:tab w:val="left" w:pos="4678"/>
              </w:tabs>
              <w:rPr>
                <w:sz w:val="20"/>
                <w:szCs w:val="20"/>
                <w:lang w:val="de-DE"/>
              </w:rPr>
            </w:pPr>
            <w:r w:rsidRPr="00CB1BC5">
              <w:rPr>
                <w:sz w:val="20"/>
                <w:szCs w:val="20"/>
                <w:lang w:val="de-DE"/>
              </w:rPr>
              <w:t xml:space="preserve">TwA: </w:t>
            </w:r>
          </w:p>
          <w:p w:rsidR="005C0C97" w:rsidRPr="00CB1BC5" w:rsidRDefault="005C0C97" w:rsidP="00B77DAE">
            <w:pPr>
              <w:pStyle w:val="Default"/>
              <w:tabs>
                <w:tab w:val="left" w:pos="4678"/>
              </w:tabs>
              <w:rPr>
                <w:sz w:val="20"/>
                <w:szCs w:val="20"/>
                <w:lang w:val="de-DE"/>
              </w:rPr>
            </w:pPr>
            <w:r w:rsidRPr="00CB1BC5">
              <w:rPr>
                <w:sz w:val="20"/>
                <w:szCs w:val="20"/>
                <w:lang w:val="de-DE"/>
              </w:rPr>
              <w:t xml:space="preserve">pd, </w:t>
            </w:r>
            <w:r w:rsidRPr="00CB1BC5">
              <w:rPr>
                <w:i/>
                <w:sz w:val="20"/>
                <w:szCs w:val="20"/>
                <w:lang w:val="de-DE"/>
              </w:rPr>
              <w:t>P</w:t>
            </w:r>
            <w:r w:rsidRPr="00CB1BC5">
              <w:rPr>
                <w:sz w:val="20"/>
                <w:szCs w:val="20"/>
                <w:lang w:val="de-DE"/>
              </w:rPr>
              <w:t>=0.9826;</w:t>
            </w:r>
          </w:p>
          <w:p w:rsidR="005C0C97" w:rsidRPr="00CB1BC5" w:rsidRDefault="005C0C97" w:rsidP="00B77DAE">
            <w:pPr>
              <w:pStyle w:val="Default"/>
              <w:tabs>
                <w:tab w:val="left" w:pos="4678"/>
              </w:tabs>
              <w:rPr>
                <w:sz w:val="20"/>
                <w:szCs w:val="20"/>
                <w:lang w:val="de-DE"/>
              </w:rPr>
            </w:pPr>
            <w:r>
              <w:rPr>
                <w:sz w:val="20"/>
                <w:szCs w:val="20"/>
                <w:lang w:val="de-DE"/>
              </w:rPr>
              <w:t>d</w:t>
            </w:r>
            <w:r w:rsidRPr="00CB1BC5">
              <w:rPr>
                <w:sz w:val="20"/>
                <w:szCs w:val="20"/>
                <w:lang w:val="de-DE"/>
              </w:rPr>
              <w:t xml:space="preserve">, </w:t>
            </w:r>
            <w:r w:rsidRPr="00CB1BC5">
              <w:rPr>
                <w:i/>
                <w:sz w:val="20"/>
                <w:szCs w:val="20"/>
                <w:lang w:val="de-DE"/>
              </w:rPr>
              <w:t>P</w:t>
            </w:r>
            <w:r w:rsidRPr="00CB1BC5">
              <w:rPr>
                <w:sz w:val="20"/>
                <w:szCs w:val="20"/>
                <w:lang w:val="de-DE"/>
              </w:rPr>
              <w:t>&lt;0.0001;</w:t>
            </w:r>
          </w:p>
          <w:p w:rsidR="005C0C97" w:rsidRPr="00DF66F8" w:rsidRDefault="005C0C97" w:rsidP="00B77DAE">
            <w:pPr>
              <w:pStyle w:val="Default"/>
              <w:tabs>
                <w:tab w:val="left" w:pos="4678"/>
              </w:tabs>
              <w:rPr>
                <w:sz w:val="20"/>
                <w:szCs w:val="20"/>
              </w:rPr>
            </w:pPr>
            <w:r w:rsidRPr="00DF66F8">
              <w:rPr>
                <w:sz w:val="20"/>
                <w:szCs w:val="20"/>
              </w:rPr>
              <w:t xml:space="preserve">i, </w:t>
            </w:r>
            <w:r w:rsidRPr="00DF66F8">
              <w:rPr>
                <w:i/>
                <w:sz w:val="20"/>
                <w:szCs w:val="20"/>
              </w:rPr>
              <w:t>P</w:t>
            </w:r>
            <w:r w:rsidRPr="00DF66F8">
              <w:rPr>
                <w:sz w:val="20"/>
                <w:szCs w:val="20"/>
              </w:rPr>
              <w:t>=0.3511</w:t>
            </w:r>
          </w:p>
          <w:p w:rsidR="005C0C97" w:rsidRPr="00DF66F8" w:rsidRDefault="005C0C97" w:rsidP="00B77DAE">
            <w:pPr>
              <w:pStyle w:val="Default"/>
              <w:tabs>
                <w:tab w:val="left" w:pos="4678"/>
              </w:tabs>
              <w:rPr>
                <w:sz w:val="20"/>
                <w:szCs w:val="20"/>
              </w:rPr>
            </w:pPr>
          </w:p>
          <w:p w:rsidR="005C0C97" w:rsidRPr="00DF66F8"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p>
          <w:p w:rsidR="005C0C97" w:rsidRPr="00DF66F8" w:rsidRDefault="005C0C97" w:rsidP="00B77DAE">
            <w:pPr>
              <w:pStyle w:val="Default"/>
              <w:tabs>
                <w:tab w:val="left" w:pos="4678"/>
              </w:tabs>
              <w:rPr>
                <w:sz w:val="20"/>
                <w:szCs w:val="20"/>
              </w:rPr>
            </w:pPr>
          </w:p>
          <w:p w:rsidR="005C0C97" w:rsidRPr="00CB1BC5" w:rsidRDefault="005C0C97" w:rsidP="00B77DAE">
            <w:pPr>
              <w:pStyle w:val="Default"/>
              <w:tabs>
                <w:tab w:val="left" w:pos="4678"/>
              </w:tabs>
              <w:rPr>
                <w:sz w:val="20"/>
                <w:szCs w:val="20"/>
              </w:rPr>
            </w:pPr>
            <w:r w:rsidRPr="00CB1BC5">
              <w:rPr>
                <w:sz w:val="20"/>
                <w:szCs w:val="20"/>
              </w:rPr>
              <w:t xml:space="preserve">TwA: </w:t>
            </w:r>
          </w:p>
          <w:p w:rsidR="005C0C97" w:rsidRPr="00CB1BC5" w:rsidRDefault="005C0C97" w:rsidP="00B77DAE">
            <w:pPr>
              <w:pStyle w:val="Default"/>
              <w:tabs>
                <w:tab w:val="left" w:pos="4678"/>
              </w:tabs>
              <w:rPr>
                <w:sz w:val="20"/>
                <w:szCs w:val="20"/>
              </w:rPr>
            </w:pPr>
            <w:r w:rsidRPr="00CB1BC5">
              <w:rPr>
                <w:sz w:val="20"/>
                <w:szCs w:val="20"/>
              </w:rPr>
              <w:t xml:space="preserve">pd, </w:t>
            </w:r>
            <w:r w:rsidRPr="00CB1BC5">
              <w:rPr>
                <w:i/>
                <w:sz w:val="20"/>
                <w:szCs w:val="20"/>
              </w:rPr>
              <w:t>P</w:t>
            </w:r>
            <w:r w:rsidRPr="00CB1BC5">
              <w:rPr>
                <w:sz w:val="20"/>
                <w:szCs w:val="20"/>
              </w:rPr>
              <w:t>=0.7507;</w:t>
            </w:r>
          </w:p>
          <w:p w:rsidR="005C0C97" w:rsidRPr="00CB1BC5" w:rsidRDefault="005C0C97" w:rsidP="00B77DAE">
            <w:pPr>
              <w:pStyle w:val="Default"/>
              <w:tabs>
                <w:tab w:val="left" w:pos="4678"/>
              </w:tabs>
              <w:rPr>
                <w:sz w:val="20"/>
                <w:szCs w:val="20"/>
              </w:rPr>
            </w:pPr>
            <w:r>
              <w:rPr>
                <w:sz w:val="20"/>
                <w:szCs w:val="20"/>
              </w:rPr>
              <w:t>d</w:t>
            </w:r>
            <w:r w:rsidRPr="00CB1BC5">
              <w:rPr>
                <w:sz w:val="20"/>
                <w:szCs w:val="20"/>
              </w:rPr>
              <w:t xml:space="preserve">, </w:t>
            </w:r>
            <w:r w:rsidRPr="00CB1BC5">
              <w:rPr>
                <w:i/>
                <w:sz w:val="20"/>
                <w:szCs w:val="20"/>
              </w:rPr>
              <w:t>P</w:t>
            </w:r>
            <w:r w:rsidRPr="00CB1BC5">
              <w:rPr>
                <w:sz w:val="20"/>
                <w:szCs w:val="20"/>
              </w:rPr>
              <w:t>&lt;0.0001;</w:t>
            </w:r>
          </w:p>
          <w:p w:rsidR="005C0C97" w:rsidRDefault="005C0C97" w:rsidP="00B77DAE">
            <w:pPr>
              <w:pStyle w:val="Default"/>
              <w:tabs>
                <w:tab w:val="left" w:pos="4678"/>
              </w:tabs>
              <w:rPr>
                <w:sz w:val="20"/>
                <w:szCs w:val="20"/>
              </w:rPr>
            </w:pPr>
            <w:r>
              <w:rPr>
                <w:sz w:val="20"/>
                <w:szCs w:val="20"/>
              </w:rPr>
              <w:t>i</w:t>
            </w:r>
            <w:r w:rsidRPr="006A4215">
              <w:rPr>
                <w:sz w:val="20"/>
                <w:szCs w:val="20"/>
              </w:rPr>
              <w:t xml:space="preserve">, </w:t>
            </w:r>
            <w:r w:rsidRPr="005D5C0F">
              <w:rPr>
                <w:i/>
                <w:sz w:val="20"/>
                <w:szCs w:val="20"/>
              </w:rPr>
              <w:t>P</w:t>
            </w:r>
            <w:r>
              <w:rPr>
                <w:sz w:val="20"/>
                <w:szCs w:val="20"/>
              </w:rPr>
              <w:t>=</w:t>
            </w:r>
            <w:r w:rsidRPr="006A4215">
              <w:rPr>
                <w:sz w:val="20"/>
                <w:szCs w:val="20"/>
              </w:rPr>
              <w:t>0.</w:t>
            </w:r>
            <w:r>
              <w:rPr>
                <w:sz w:val="20"/>
                <w:szCs w:val="20"/>
              </w:rPr>
              <w:t>0299</w:t>
            </w:r>
          </w:p>
          <w:p w:rsidR="005C0C97"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r>
              <w:rPr>
                <w:sz w:val="20"/>
                <w:szCs w:val="20"/>
              </w:rPr>
              <w:t xml:space="preserve">t-test, </w:t>
            </w:r>
            <w:r w:rsidRPr="00660248">
              <w:rPr>
                <w:i/>
                <w:sz w:val="20"/>
                <w:szCs w:val="20"/>
              </w:rPr>
              <w:t>P</w:t>
            </w:r>
            <w:r>
              <w:rPr>
                <w:sz w:val="20"/>
                <w:szCs w:val="20"/>
              </w:rPr>
              <w:t>=0.9034</w:t>
            </w:r>
          </w:p>
          <w:p w:rsidR="005C0C97" w:rsidRDefault="005C0C97" w:rsidP="00B77DAE">
            <w:pPr>
              <w:pStyle w:val="Default"/>
              <w:tabs>
                <w:tab w:val="left" w:pos="4678"/>
              </w:tabs>
              <w:rPr>
                <w:sz w:val="20"/>
                <w:szCs w:val="20"/>
              </w:rPr>
            </w:pPr>
          </w:p>
          <w:p w:rsidR="005C0C97" w:rsidRDefault="005C0C97" w:rsidP="00B77DAE">
            <w:pPr>
              <w:pStyle w:val="Default"/>
              <w:tabs>
                <w:tab w:val="left" w:pos="4678"/>
              </w:tabs>
              <w:rPr>
                <w:sz w:val="20"/>
                <w:szCs w:val="20"/>
              </w:rPr>
            </w:pPr>
            <w:r>
              <w:rPr>
                <w:sz w:val="20"/>
                <w:szCs w:val="20"/>
              </w:rPr>
              <w:t xml:space="preserve">t-test, </w:t>
            </w:r>
            <w:r w:rsidRPr="00660248">
              <w:rPr>
                <w:i/>
                <w:sz w:val="20"/>
                <w:szCs w:val="20"/>
              </w:rPr>
              <w:t>P</w:t>
            </w:r>
            <w:r>
              <w:rPr>
                <w:sz w:val="20"/>
                <w:szCs w:val="20"/>
              </w:rPr>
              <w:t>=0.0713</w:t>
            </w:r>
          </w:p>
          <w:p w:rsidR="005C0C97" w:rsidRDefault="005C0C97" w:rsidP="00B77DAE">
            <w:pPr>
              <w:pStyle w:val="Default"/>
              <w:tabs>
                <w:tab w:val="left" w:pos="4678"/>
              </w:tabs>
              <w:rPr>
                <w:sz w:val="20"/>
                <w:szCs w:val="20"/>
              </w:rPr>
            </w:pPr>
            <w:r>
              <w:rPr>
                <w:sz w:val="20"/>
                <w:szCs w:val="20"/>
              </w:rPr>
              <w:t xml:space="preserve">t-test, </w:t>
            </w:r>
            <w:r w:rsidRPr="00660248">
              <w:rPr>
                <w:i/>
                <w:sz w:val="20"/>
                <w:szCs w:val="20"/>
              </w:rPr>
              <w:t>P</w:t>
            </w:r>
            <w:r>
              <w:rPr>
                <w:sz w:val="20"/>
                <w:szCs w:val="20"/>
              </w:rPr>
              <w:t>=0.1685</w:t>
            </w:r>
          </w:p>
          <w:p w:rsidR="005C0C97" w:rsidRPr="006A4215" w:rsidRDefault="005C0C97" w:rsidP="00B77DAE">
            <w:pPr>
              <w:pStyle w:val="Default"/>
              <w:tabs>
                <w:tab w:val="left" w:pos="4678"/>
              </w:tabs>
              <w:rPr>
                <w:sz w:val="20"/>
                <w:szCs w:val="20"/>
              </w:rPr>
            </w:pPr>
            <w:r>
              <w:rPr>
                <w:sz w:val="20"/>
                <w:szCs w:val="20"/>
              </w:rPr>
              <w:t xml:space="preserve">t-test, </w:t>
            </w:r>
            <w:r w:rsidRPr="00660248">
              <w:rPr>
                <w:i/>
                <w:sz w:val="20"/>
                <w:szCs w:val="20"/>
              </w:rPr>
              <w:t>P</w:t>
            </w:r>
            <w:r>
              <w:rPr>
                <w:sz w:val="20"/>
                <w:szCs w:val="20"/>
              </w:rPr>
              <w:t>=0.9001</w:t>
            </w:r>
          </w:p>
        </w:tc>
      </w:tr>
      <w:tr w:rsidR="005C0C97" w:rsidTr="00B77DAE">
        <w:trPr>
          <w:tblHeader/>
        </w:trPr>
        <w:tc>
          <w:tcPr>
            <w:tcW w:w="2765" w:type="dxa"/>
          </w:tcPr>
          <w:p w:rsidR="005C0C97" w:rsidRPr="006A4215" w:rsidRDefault="005C0C97" w:rsidP="00B77DAE">
            <w:pPr>
              <w:pStyle w:val="Default"/>
              <w:tabs>
                <w:tab w:val="left" w:pos="4678"/>
              </w:tabs>
              <w:jc w:val="both"/>
              <w:rPr>
                <w:sz w:val="20"/>
                <w:szCs w:val="20"/>
              </w:rPr>
            </w:pPr>
            <w:r>
              <w:rPr>
                <w:sz w:val="20"/>
                <w:szCs w:val="20"/>
              </w:rPr>
              <w:t xml:space="preserve">(b) </w:t>
            </w:r>
            <w:r w:rsidRPr="006A4215">
              <w:rPr>
                <w:sz w:val="20"/>
                <w:szCs w:val="20"/>
              </w:rPr>
              <w:t>Visible version of the Morris water maze</w:t>
            </w:r>
          </w:p>
          <w:p w:rsidR="005C0C97" w:rsidRPr="006A4215" w:rsidRDefault="005C0C97" w:rsidP="00B77DAE">
            <w:pPr>
              <w:pStyle w:val="Default"/>
              <w:tabs>
                <w:tab w:val="left" w:pos="4678"/>
              </w:tabs>
              <w:jc w:val="both"/>
              <w:rPr>
                <w:sz w:val="20"/>
                <w:szCs w:val="20"/>
              </w:rPr>
            </w:pPr>
            <w:r w:rsidRPr="006A4215">
              <w:rPr>
                <w:sz w:val="20"/>
                <w:szCs w:val="20"/>
              </w:rPr>
              <w:t>Escape latency (s)</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Trial 1</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Trial 2</w:t>
            </w:r>
          </w:p>
          <w:p w:rsidR="005C0C97" w:rsidRPr="006A4215" w:rsidRDefault="005C0C97" w:rsidP="00B77DAE">
            <w:pPr>
              <w:pStyle w:val="Default"/>
              <w:tabs>
                <w:tab w:val="left" w:pos="4678"/>
              </w:tabs>
              <w:jc w:val="both"/>
              <w:rPr>
                <w:sz w:val="20"/>
                <w:szCs w:val="20"/>
              </w:rPr>
            </w:pPr>
            <w:r>
              <w:rPr>
                <w:sz w:val="20"/>
                <w:szCs w:val="20"/>
              </w:rPr>
              <w:t xml:space="preserve">   </w:t>
            </w:r>
            <w:r w:rsidRPr="006A4215">
              <w:rPr>
                <w:sz w:val="20"/>
                <w:szCs w:val="20"/>
              </w:rPr>
              <w:t>Trial 3</w:t>
            </w:r>
          </w:p>
          <w:p w:rsidR="005C0C97" w:rsidRDefault="005C0C97" w:rsidP="00B77DAE">
            <w:pPr>
              <w:pStyle w:val="Default"/>
              <w:tabs>
                <w:tab w:val="left" w:pos="4678"/>
              </w:tabs>
              <w:rPr>
                <w:sz w:val="20"/>
                <w:szCs w:val="20"/>
              </w:rPr>
            </w:pPr>
            <w:r>
              <w:rPr>
                <w:sz w:val="20"/>
                <w:szCs w:val="20"/>
              </w:rPr>
              <w:t xml:space="preserve">   </w:t>
            </w:r>
            <w:r w:rsidRPr="006A4215">
              <w:rPr>
                <w:sz w:val="20"/>
                <w:szCs w:val="20"/>
              </w:rPr>
              <w:t>Trial 4</w:t>
            </w:r>
          </w:p>
        </w:tc>
        <w:tc>
          <w:tcPr>
            <w:tcW w:w="522" w:type="dxa"/>
          </w:tcPr>
          <w:p w:rsidR="005C0C97" w:rsidRPr="00306D90" w:rsidRDefault="005C0C97" w:rsidP="00B77DAE">
            <w:pPr>
              <w:pStyle w:val="Default"/>
              <w:tabs>
                <w:tab w:val="left" w:pos="4678"/>
              </w:tabs>
              <w:jc w:val="both"/>
              <w:rPr>
                <w:sz w:val="20"/>
                <w:szCs w:val="20"/>
              </w:rPr>
            </w:pPr>
            <w:r>
              <w:rPr>
                <w:sz w:val="20"/>
                <w:szCs w:val="20"/>
              </w:rPr>
              <w:t>20</w:t>
            </w:r>
          </w:p>
        </w:tc>
        <w:tc>
          <w:tcPr>
            <w:tcW w:w="1924" w:type="dxa"/>
          </w:tcPr>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Pr>
                <w:sz w:val="20"/>
                <w:szCs w:val="20"/>
              </w:rPr>
              <w:t>16</w:t>
            </w:r>
            <w:r w:rsidRPr="006A4215">
              <w:rPr>
                <w:sz w:val="20"/>
                <w:szCs w:val="20"/>
              </w:rPr>
              <w:t>.</w:t>
            </w:r>
            <w:r>
              <w:rPr>
                <w:sz w:val="20"/>
                <w:szCs w:val="20"/>
              </w:rPr>
              <w:t>285 +/- 2.265</w:t>
            </w:r>
          </w:p>
          <w:p w:rsidR="005C0C97" w:rsidRDefault="005C0C97" w:rsidP="00B77DAE">
            <w:pPr>
              <w:pStyle w:val="Default"/>
              <w:tabs>
                <w:tab w:val="left" w:pos="4678"/>
              </w:tabs>
              <w:jc w:val="both"/>
              <w:rPr>
                <w:sz w:val="20"/>
                <w:szCs w:val="20"/>
              </w:rPr>
            </w:pPr>
            <w:r>
              <w:rPr>
                <w:sz w:val="20"/>
                <w:szCs w:val="20"/>
              </w:rPr>
              <w:t>17</w:t>
            </w:r>
            <w:r w:rsidRPr="006A4215">
              <w:rPr>
                <w:sz w:val="20"/>
                <w:szCs w:val="20"/>
              </w:rPr>
              <w:t>.</w:t>
            </w:r>
            <w:r>
              <w:rPr>
                <w:sz w:val="20"/>
                <w:szCs w:val="20"/>
              </w:rPr>
              <w:t>135 +/- 2.439</w:t>
            </w:r>
          </w:p>
          <w:p w:rsidR="005C0C97" w:rsidRDefault="005C0C97" w:rsidP="00B77DAE">
            <w:pPr>
              <w:pStyle w:val="Default"/>
              <w:tabs>
                <w:tab w:val="left" w:pos="4678"/>
              </w:tabs>
              <w:jc w:val="both"/>
              <w:rPr>
                <w:sz w:val="20"/>
                <w:szCs w:val="20"/>
              </w:rPr>
            </w:pPr>
            <w:r>
              <w:rPr>
                <w:sz w:val="20"/>
                <w:szCs w:val="20"/>
              </w:rPr>
              <w:t>9</w:t>
            </w:r>
            <w:r w:rsidRPr="006A4215">
              <w:rPr>
                <w:sz w:val="20"/>
                <w:szCs w:val="20"/>
              </w:rPr>
              <w:t>.</w:t>
            </w:r>
            <w:r>
              <w:rPr>
                <w:sz w:val="20"/>
                <w:szCs w:val="20"/>
              </w:rPr>
              <w:t>797 +/- 1.886</w:t>
            </w:r>
          </w:p>
          <w:p w:rsidR="005C0C97" w:rsidRPr="00306D90" w:rsidRDefault="005C0C97" w:rsidP="00B77DAE">
            <w:pPr>
              <w:pStyle w:val="Default"/>
              <w:tabs>
                <w:tab w:val="left" w:pos="4678"/>
              </w:tabs>
              <w:jc w:val="both"/>
              <w:rPr>
                <w:sz w:val="20"/>
                <w:szCs w:val="20"/>
              </w:rPr>
            </w:pPr>
            <w:r>
              <w:rPr>
                <w:sz w:val="20"/>
                <w:szCs w:val="20"/>
              </w:rPr>
              <w:t>10</w:t>
            </w:r>
            <w:r w:rsidRPr="006A4215">
              <w:rPr>
                <w:sz w:val="20"/>
                <w:szCs w:val="20"/>
              </w:rPr>
              <w:t>.</w:t>
            </w:r>
            <w:r>
              <w:rPr>
                <w:sz w:val="20"/>
                <w:szCs w:val="20"/>
              </w:rPr>
              <w:t>995 +/- 1.464</w:t>
            </w:r>
          </w:p>
        </w:tc>
        <w:tc>
          <w:tcPr>
            <w:tcW w:w="567" w:type="dxa"/>
          </w:tcPr>
          <w:p w:rsidR="005C0C97" w:rsidRPr="00306D90" w:rsidRDefault="005C0C97" w:rsidP="00B77DAE">
            <w:pPr>
              <w:pStyle w:val="Default"/>
              <w:tabs>
                <w:tab w:val="left" w:pos="4678"/>
              </w:tabs>
              <w:jc w:val="both"/>
              <w:rPr>
                <w:sz w:val="20"/>
                <w:szCs w:val="20"/>
              </w:rPr>
            </w:pPr>
            <w:r>
              <w:rPr>
                <w:sz w:val="20"/>
                <w:szCs w:val="20"/>
              </w:rPr>
              <w:t>20</w:t>
            </w:r>
          </w:p>
        </w:tc>
        <w:tc>
          <w:tcPr>
            <w:tcW w:w="1843" w:type="dxa"/>
          </w:tcPr>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r>
              <w:rPr>
                <w:sz w:val="20"/>
                <w:szCs w:val="20"/>
              </w:rPr>
              <w:t>16</w:t>
            </w:r>
            <w:r w:rsidRPr="006A4215">
              <w:rPr>
                <w:sz w:val="20"/>
                <w:szCs w:val="20"/>
              </w:rPr>
              <w:t>.</w:t>
            </w:r>
            <w:r>
              <w:rPr>
                <w:sz w:val="20"/>
                <w:szCs w:val="20"/>
              </w:rPr>
              <w:t>025 +/- 2.881</w:t>
            </w:r>
          </w:p>
          <w:p w:rsidR="005C0C97" w:rsidRDefault="005C0C97" w:rsidP="00B77DAE">
            <w:pPr>
              <w:pStyle w:val="Default"/>
              <w:tabs>
                <w:tab w:val="left" w:pos="4678"/>
              </w:tabs>
              <w:jc w:val="both"/>
              <w:rPr>
                <w:sz w:val="20"/>
                <w:szCs w:val="20"/>
              </w:rPr>
            </w:pPr>
            <w:r>
              <w:rPr>
                <w:sz w:val="20"/>
                <w:szCs w:val="20"/>
              </w:rPr>
              <w:t>17</w:t>
            </w:r>
            <w:r w:rsidRPr="006A4215">
              <w:rPr>
                <w:sz w:val="20"/>
                <w:szCs w:val="20"/>
              </w:rPr>
              <w:t>.</w:t>
            </w:r>
            <w:r>
              <w:rPr>
                <w:sz w:val="20"/>
                <w:szCs w:val="20"/>
              </w:rPr>
              <w:t>320 +/- 2.306</w:t>
            </w:r>
          </w:p>
          <w:p w:rsidR="005C0C97" w:rsidRDefault="005C0C97" w:rsidP="00B77DAE">
            <w:pPr>
              <w:pStyle w:val="Default"/>
              <w:tabs>
                <w:tab w:val="left" w:pos="4678"/>
              </w:tabs>
              <w:jc w:val="both"/>
              <w:rPr>
                <w:sz w:val="20"/>
                <w:szCs w:val="20"/>
              </w:rPr>
            </w:pPr>
            <w:r>
              <w:rPr>
                <w:sz w:val="20"/>
                <w:szCs w:val="20"/>
              </w:rPr>
              <w:t>9.325 +/- 1.927</w:t>
            </w:r>
          </w:p>
          <w:p w:rsidR="005C0C97" w:rsidRPr="00306D90" w:rsidRDefault="005C0C97" w:rsidP="00B77DAE">
            <w:pPr>
              <w:pStyle w:val="Default"/>
              <w:tabs>
                <w:tab w:val="left" w:pos="4678"/>
              </w:tabs>
              <w:jc w:val="both"/>
              <w:rPr>
                <w:sz w:val="20"/>
                <w:szCs w:val="20"/>
              </w:rPr>
            </w:pPr>
            <w:r>
              <w:rPr>
                <w:sz w:val="20"/>
                <w:szCs w:val="20"/>
              </w:rPr>
              <w:t>10</w:t>
            </w:r>
            <w:r w:rsidRPr="006A4215">
              <w:rPr>
                <w:sz w:val="20"/>
                <w:szCs w:val="20"/>
              </w:rPr>
              <w:t>.</w:t>
            </w:r>
            <w:r>
              <w:rPr>
                <w:sz w:val="20"/>
                <w:szCs w:val="20"/>
              </w:rPr>
              <w:t>037 +/- 1.084</w:t>
            </w:r>
          </w:p>
        </w:tc>
        <w:tc>
          <w:tcPr>
            <w:tcW w:w="1661" w:type="dxa"/>
          </w:tcPr>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Pr="000A7C50" w:rsidRDefault="005C0C97" w:rsidP="00B77DAE">
            <w:pPr>
              <w:pStyle w:val="Default"/>
              <w:tabs>
                <w:tab w:val="left" w:pos="4678"/>
              </w:tabs>
              <w:rPr>
                <w:sz w:val="20"/>
                <w:szCs w:val="20"/>
                <w:lang w:val="de-DE"/>
              </w:rPr>
            </w:pPr>
            <w:r w:rsidRPr="000A7C50">
              <w:rPr>
                <w:sz w:val="20"/>
                <w:szCs w:val="20"/>
                <w:lang w:val="de-DE"/>
              </w:rPr>
              <w:t>TwA:</w:t>
            </w:r>
          </w:p>
          <w:p w:rsidR="005C0C97" w:rsidRPr="000A7C50" w:rsidRDefault="005C0C97" w:rsidP="00B77DAE">
            <w:pPr>
              <w:pStyle w:val="Default"/>
              <w:tabs>
                <w:tab w:val="left" w:pos="4678"/>
              </w:tabs>
              <w:rPr>
                <w:sz w:val="20"/>
                <w:szCs w:val="20"/>
                <w:lang w:val="de-DE"/>
              </w:rPr>
            </w:pPr>
            <w:r w:rsidRPr="000A7C50">
              <w:rPr>
                <w:sz w:val="20"/>
                <w:szCs w:val="20"/>
                <w:lang w:val="de-DE"/>
              </w:rPr>
              <w:t xml:space="preserve">pd, </w:t>
            </w:r>
            <w:r w:rsidRPr="000A7C50">
              <w:rPr>
                <w:i/>
                <w:sz w:val="20"/>
                <w:szCs w:val="20"/>
                <w:lang w:val="de-DE"/>
              </w:rPr>
              <w:t>P</w:t>
            </w:r>
            <w:r w:rsidRPr="000A7C50">
              <w:rPr>
                <w:sz w:val="20"/>
                <w:szCs w:val="20"/>
                <w:lang w:val="de-DE"/>
              </w:rPr>
              <w:t>=0.8220;</w:t>
            </w:r>
          </w:p>
          <w:p w:rsidR="005C0C97" w:rsidRPr="000A7C50" w:rsidRDefault="005C0C97" w:rsidP="00B77DAE">
            <w:pPr>
              <w:pStyle w:val="Default"/>
              <w:tabs>
                <w:tab w:val="left" w:pos="4678"/>
              </w:tabs>
              <w:rPr>
                <w:sz w:val="20"/>
                <w:szCs w:val="20"/>
                <w:lang w:val="de-DE"/>
              </w:rPr>
            </w:pPr>
            <w:r w:rsidRPr="000A7C50">
              <w:rPr>
                <w:sz w:val="20"/>
                <w:szCs w:val="20"/>
                <w:lang w:val="de-DE"/>
              </w:rPr>
              <w:t xml:space="preserve">t, </w:t>
            </w:r>
            <w:r w:rsidRPr="000A7C50">
              <w:rPr>
                <w:i/>
                <w:sz w:val="20"/>
                <w:szCs w:val="20"/>
                <w:lang w:val="de-DE"/>
              </w:rPr>
              <w:t>P</w:t>
            </w:r>
            <w:r w:rsidRPr="000A7C50">
              <w:rPr>
                <w:sz w:val="20"/>
                <w:szCs w:val="20"/>
                <w:lang w:val="de-DE"/>
              </w:rPr>
              <w:t>=0.0001;</w:t>
            </w:r>
          </w:p>
          <w:p w:rsidR="005C0C97" w:rsidRPr="006A4215" w:rsidRDefault="005C0C97" w:rsidP="00B77DAE">
            <w:pPr>
              <w:pStyle w:val="Default"/>
              <w:tabs>
                <w:tab w:val="left" w:pos="4678"/>
              </w:tabs>
              <w:jc w:val="both"/>
              <w:rPr>
                <w:sz w:val="20"/>
                <w:szCs w:val="20"/>
              </w:rPr>
            </w:pPr>
            <w:r w:rsidRPr="000A7C50">
              <w:rPr>
                <w:sz w:val="20"/>
                <w:szCs w:val="20"/>
                <w:lang w:val="de-DE"/>
              </w:rPr>
              <w:t xml:space="preserve">i, </w:t>
            </w:r>
            <w:r w:rsidRPr="000A7C50">
              <w:rPr>
                <w:i/>
                <w:sz w:val="20"/>
                <w:szCs w:val="20"/>
                <w:lang w:val="de-DE"/>
              </w:rPr>
              <w:t>P</w:t>
            </w:r>
            <w:r w:rsidRPr="000A7C50">
              <w:rPr>
                <w:sz w:val="20"/>
                <w:szCs w:val="20"/>
                <w:lang w:val="de-DE"/>
              </w:rPr>
              <w:t>=0.9937</w:t>
            </w:r>
          </w:p>
        </w:tc>
      </w:tr>
      <w:tr w:rsidR="005C0C97" w:rsidTr="00B77DAE">
        <w:trPr>
          <w:tblHeader/>
        </w:trPr>
        <w:tc>
          <w:tcPr>
            <w:tcW w:w="2765" w:type="dxa"/>
          </w:tcPr>
          <w:p w:rsidR="005C0C97" w:rsidRPr="00306D90" w:rsidRDefault="005C0C97" w:rsidP="00B77DAE">
            <w:pPr>
              <w:pStyle w:val="Default"/>
              <w:tabs>
                <w:tab w:val="left" w:pos="4678"/>
              </w:tabs>
              <w:rPr>
                <w:sz w:val="20"/>
                <w:szCs w:val="20"/>
              </w:rPr>
            </w:pPr>
            <w:r>
              <w:rPr>
                <w:sz w:val="20"/>
                <w:szCs w:val="20"/>
              </w:rPr>
              <w:t>(c</w:t>
            </w:r>
            <w:r w:rsidRPr="00306D90">
              <w:rPr>
                <w:sz w:val="20"/>
                <w:szCs w:val="20"/>
              </w:rPr>
              <w:t>) Open field</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Distance travelled (cm)</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Number of rearings</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Total time spent in the center (s)</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25</w:t>
            </w:r>
          </w:p>
          <w:p w:rsidR="005C0C97" w:rsidRPr="00306D90" w:rsidRDefault="005C0C97" w:rsidP="00B77DAE">
            <w:pPr>
              <w:pStyle w:val="Default"/>
              <w:tabs>
                <w:tab w:val="left" w:pos="4678"/>
              </w:tabs>
              <w:jc w:val="both"/>
              <w:rPr>
                <w:sz w:val="20"/>
                <w:szCs w:val="20"/>
              </w:rPr>
            </w:pP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13882 +/- 443.5</w:t>
            </w:r>
          </w:p>
          <w:p w:rsidR="005C0C97" w:rsidRPr="00306D90" w:rsidRDefault="005C0C97" w:rsidP="00B77DAE">
            <w:pPr>
              <w:pStyle w:val="Default"/>
              <w:tabs>
                <w:tab w:val="left" w:pos="4678"/>
              </w:tabs>
              <w:jc w:val="both"/>
              <w:rPr>
                <w:sz w:val="20"/>
                <w:szCs w:val="20"/>
              </w:rPr>
            </w:pPr>
            <w:r w:rsidRPr="00306D90">
              <w:rPr>
                <w:sz w:val="20"/>
                <w:szCs w:val="20"/>
              </w:rPr>
              <w:t>80.96 +/- 4.304</w:t>
            </w:r>
          </w:p>
          <w:p w:rsidR="005C0C97" w:rsidRPr="00306D90" w:rsidRDefault="005C0C97" w:rsidP="00B77DAE">
            <w:pPr>
              <w:pStyle w:val="Default"/>
              <w:tabs>
                <w:tab w:val="left" w:pos="4678"/>
              </w:tabs>
              <w:jc w:val="both"/>
              <w:rPr>
                <w:sz w:val="20"/>
                <w:szCs w:val="20"/>
              </w:rPr>
            </w:pPr>
            <w:r w:rsidRPr="00306D90">
              <w:rPr>
                <w:sz w:val="20"/>
                <w:szCs w:val="20"/>
              </w:rPr>
              <w:t>104.7 +/- 11.56</w:t>
            </w:r>
          </w:p>
        </w:tc>
        <w:tc>
          <w:tcPr>
            <w:tcW w:w="567" w:type="dxa"/>
          </w:tcPr>
          <w:p w:rsidR="005C0C97" w:rsidRPr="006A4215" w:rsidRDefault="005C0C97" w:rsidP="00B77DAE">
            <w:pPr>
              <w:pStyle w:val="Default"/>
              <w:tabs>
                <w:tab w:val="left" w:pos="4678"/>
              </w:tabs>
              <w:jc w:val="both"/>
              <w:rPr>
                <w:sz w:val="20"/>
                <w:szCs w:val="20"/>
              </w:rPr>
            </w:pPr>
            <w:r w:rsidRPr="00306D90">
              <w:rPr>
                <w:sz w:val="20"/>
                <w:szCs w:val="20"/>
              </w:rPr>
              <w:t>19</w:t>
            </w:r>
          </w:p>
        </w:tc>
        <w:tc>
          <w:tcPr>
            <w:tcW w:w="1843"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13295 +/- 516.4</w:t>
            </w:r>
          </w:p>
          <w:p w:rsidR="005C0C97" w:rsidRPr="00306D90" w:rsidRDefault="005C0C97" w:rsidP="00B77DAE">
            <w:pPr>
              <w:pStyle w:val="Default"/>
              <w:tabs>
                <w:tab w:val="left" w:pos="4678"/>
              </w:tabs>
              <w:jc w:val="both"/>
              <w:rPr>
                <w:sz w:val="20"/>
                <w:szCs w:val="20"/>
              </w:rPr>
            </w:pPr>
            <w:r w:rsidRPr="00306D90">
              <w:rPr>
                <w:sz w:val="20"/>
                <w:szCs w:val="20"/>
              </w:rPr>
              <w:t>83.37 +/- 5.077</w:t>
            </w:r>
          </w:p>
          <w:p w:rsidR="005C0C97" w:rsidRPr="006A4215" w:rsidRDefault="005C0C97" w:rsidP="00B77DAE">
            <w:pPr>
              <w:pStyle w:val="Default"/>
              <w:tabs>
                <w:tab w:val="left" w:pos="4678"/>
              </w:tabs>
              <w:jc w:val="both"/>
              <w:rPr>
                <w:sz w:val="20"/>
                <w:szCs w:val="20"/>
              </w:rPr>
            </w:pPr>
            <w:r w:rsidRPr="00306D90">
              <w:rPr>
                <w:sz w:val="20"/>
                <w:szCs w:val="20"/>
              </w:rPr>
              <w:t>90.67 +/- 13.16</w:t>
            </w:r>
          </w:p>
        </w:tc>
        <w:tc>
          <w:tcPr>
            <w:tcW w:w="1661"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0.3923</w:t>
            </w: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0.7182</w:t>
            </w: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0.4296</w:t>
            </w:r>
          </w:p>
        </w:tc>
      </w:tr>
      <w:tr w:rsidR="005C0C97" w:rsidTr="00B77DAE">
        <w:trPr>
          <w:tblHeader/>
        </w:trPr>
        <w:tc>
          <w:tcPr>
            <w:tcW w:w="2765" w:type="dxa"/>
          </w:tcPr>
          <w:p w:rsidR="005C0C97" w:rsidRPr="00306D90" w:rsidRDefault="005C0C97" w:rsidP="00B77DAE">
            <w:pPr>
              <w:pStyle w:val="Default"/>
              <w:tabs>
                <w:tab w:val="left" w:pos="4678"/>
              </w:tabs>
              <w:jc w:val="both"/>
              <w:rPr>
                <w:sz w:val="20"/>
                <w:szCs w:val="20"/>
              </w:rPr>
            </w:pPr>
            <w:r>
              <w:rPr>
                <w:sz w:val="20"/>
                <w:szCs w:val="20"/>
              </w:rPr>
              <w:t>(d</w:t>
            </w:r>
            <w:r w:rsidRPr="00306D90">
              <w:rPr>
                <w:sz w:val="20"/>
                <w:szCs w:val="20"/>
              </w:rPr>
              <w:t>) Grip strength</w:t>
            </w:r>
          </w:p>
          <w:p w:rsidR="005C0C97" w:rsidRPr="00306D90" w:rsidRDefault="005C0C97" w:rsidP="00B77DAE">
            <w:pPr>
              <w:pStyle w:val="Default"/>
              <w:tabs>
                <w:tab w:val="left" w:pos="4678"/>
              </w:tabs>
              <w:jc w:val="both"/>
              <w:rPr>
                <w:sz w:val="20"/>
                <w:szCs w:val="20"/>
              </w:rPr>
            </w:pPr>
            <w:r w:rsidRPr="00306D90">
              <w:rPr>
                <w:sz w:val="20"/>
                <w:szCs w:val="20"/>
              </w:rPr>
              <w:t>Mean force (g)</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 xml:space="preserve">2-paw </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 xml:space="preserve">4-paw </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25</w:t>
            </w:r>
          </w:p>
          <w:p w:rsidR="005C0C97" w:rsidRPr="00306D90" w:rsidRDefault="005C0C97" w:rsidP="00B77DAE">
            <w:pPr>
              <w:pStyle w:val="Default"/>
              <w:tabs>
                <w:tab w:val="left" w:pos="4678"/>
              </w:tabs>
              <w:jc w:val="both"/>
              <w:rPr>
                <w:sz w:val="20"/>
                <w:szCs w:val="20"/>
              </w:rPr>
            </w:pP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113.3 +/- 2.072</w:t>
            </w:r>
          </w:p>
          <w:p w:rsidR="005C0C97" w:rsidRPr="00306D90" w:rsidRDefault="005C0C97" w:rsidP="00B77DAE">
            <w:pPr>
              <w:pStyle w:val="Default"/>
              <w:tabs>
                <w:tab w:val="left" w:pos="4678"/>
              </w:tabs>
              <w:jc w:val="both"/>
              <w:rPr>
                <w:sz w:val="20"/>
                <w:szCs w:val="20"/>
              </w:rPr>
            </w:pPr>
            <w:r w:rsidRPr="00306D90">
              <w:rPr>
                <w:sz w:val="20"/>
                <w:szCs w:val="20"/>
              </w:rPr>
              <w:t>212.7 +/- 4.640</w:t>
            </w:r>
          </w:p>
        </w:tc>
        <w:tc>
          <w:tcPr>
            <w:tcW w:w="567" w:type="dxa"/>
          </w:tcPr>
          <w:p w:rsidR="005C0C97" w:rsidRPr="006A4215" w:rsidRDefault="005C0C97" w:rsidP="00B77DAE">
            <w:pPr>
              <w:pStyle w:val="Default"/>
              <w:tabs>
                <w:tab w:val="left" w:pos="4678"/>
              </w:tabs>
              <w:jc w:val="both"/>
              <w:rPr>
                <w:sz w:val="20"/>
                <w:szCs w:val="20"/>
              </w:rPr>
            </w:pPr>
            <w:r w:rsidRPr="006A4215">
              <w:rPr>
                <w:sz w:val="20"/>
                <w:szCs w:val="20"/>
              </w:rPr>
              <w:t>19</w:t>
            </w:r>
          </w:p>
          <w:p w:rsidR="005C0C97" w:rsidRPr="006A4215" w:rsidRDefault="005C0C97" w:rsidP="00B77DAE">
            <w:pPr>
              <w:pStyle w:val="Default"/>
              <w:tabs>
                <w:tab w:val="left" w:pos="4678"/>
              </w:tabs>
              <w:jc w:val="both"/>
              <w:rPr>
                <w:sz w:val="20"/>
                <w:szCs w:val="20"/>
              </w:rPr>
            </w:pPr>
          </w:p>
        </w:tc>
        <w:tc>
          <w:tcPr>
            <w:tcW w:w="1843"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sidRPr="006A4215">
              <w:rPr>
                <w:sz w:val="20"/>
                <w:szCs w:val="20"/>
              </w:rPr>
              <w:t>115.7 +/- 3.041</w:t>
            </w:r>
          </w:p>
          <w:p w:rsidR="005C0C97" w:rsidRPr="006A4215" w:rsidRDefault="005C0C97" w:rsidP="00B77DAE">
            <w:pPr>
              <w:pStyle w:val="Default"/>
              <w:tabs>
                <w:tab w:val="left" w:pos="4678"/>
              </w:tabs>
              <w:jc w:val="both"/>
              <w:rPr>
                <w:sz w:val="20"/>
                <w:szCs w:val="20"/>
              </w:rPr>
            </w:pPr>
            <w:r w:rsidRPr="006A4215">
              <w:rPr>
                <w:sz w:val="20"/>
                <w:szCs w:val="20"/>
              </w:rPr>
              <w:t>214.5 +/- 4.284</w:t>
            </w:r>
          </w:p>
        </w:tc>
        <w:tc>
          <w:tcPr>
            <w:tcW w:w="1661"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0.5006</w:t>
            </w: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0.7827</w:t>
            </w:r>
          </w:p>
        </w:tc>
      </w:tr>
      <w:tr w:rsidR="005C0C97" w:rsidTr="00B77DAE">
        <w:trPr>
          <w:tblHeader/>
        </w:trPr>
        <w:tc>
          <w:tcPr>
            <w:tcW w:w="2765" w:type="dxa"/>
          </w:tcPr>
          <w:p w:rsidR="005C0C97" w:rsidRPr="00306D90" w:rsidRDefault="005C0C97" w:rsidP="00B77DAE">
            <w:pPr>
              <w:pStyle w:val="Default"/>
              <w:tabs>
                <w:tab w:val="left" w:pos="4678"/>
              </w:tabs>
              <w:jc w:val="both"/>
              <w:rPr>
                <w:sz w:val="20"/>
                <w:szCs w:val="20"/>
              </w:rPr>
            </w:pPr>
            <w:r>
              <w:rPr>
                <w:sz w:val="20"/>
                <w:szCs w:val="20"/>
              </w:rPr>
              <w:t>(e</w:t>
            </w:r>
            <w:r w:rsidRPr="00306D90">
              <w:rPr>
                <w:sz w:val="20"/>
                <w:szCs w:val="20"/>
              </w:rPr>
              <w:t>) Accelerating rotarod</w:t>
            </w:r>
          </w:p>
          <w:p w:rsidR="005C0C97" w:rsidRPr="00306D90" w:rsidRDefault="005C0C97" w:rsidP="00B77DAE">
            <w:pPr>
              <w:pStyle w:val="Default"/>
              <w:tabs>
                <w:tab w:val="left" w:pos="4678"/>
              </w:tabs>
              <w:jc w:val="both"/>
              <w:rPr>
                <w:sz w:val="20"/>
                <w:szCs w:val="20"/>
              </w:rPr>
            </w:pPr>
            <w:r w:rsidRPr="00306D90">
              <w:rPr>
                <w:sz w:val="20"/>
                <w:szCs w:val="20"/>
              </w:rPr>
              <w:t>Latency to fall (s)</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Trial 1</w:t>
            </w:r>
            <w:r>
              <w:rPr>
                <w:sz w:val="20"/>
                <w:szCs w:val="20"/>
              </w:rPr>
              <w:t xml:space="preserve"> </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Trial 2</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Trial 3</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25</w:t>
            </w:r>
          </w:p>
          <w:p w:rsidR="005C0C97" w:rsidRPr="00306D90" w:rsidRDefault="005C0C97" w:rsidP="00B77DAE">
            <w:pPr>
              <w:pStyle w:val="Default"/>
              <w:tabs>
                <w:tab w:val="left" w:pos="4678"/>
              </w:tabs>
              <w:jc w:val="both"/>
              <w:rPr>
                <w:sz w:val="20"/>
                <w:szCs w:val="20"/>
              </w:rPr>
            </w:pP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62.48 +/- 8.234</w:t>
            </w:r>
          </w:p>
          <w:p w:rsidR="005C0C97" w:rsidRPr="00306D90" w:rsidRDefault="005C0C97" w:rsidP="00B77DAE">
            <w:pPr>
              <w:pStyle w:val="Default"/>
              <w:tabs>
                <w:tab w:val="left" w:pos="4678"/>
              </w:tabs>
              <w:jc w:val="both"/>
              <w:rPr>
                <w:sz w:val="20"/>
                <w:szCs w:val="20"/>
              </w:rPr>
            </w:pPr>
            <w:r w:rsidRPr="00306D90">
              <w:rPr>
                <w:sz w:val="20"/>
                <w:szCs w:val="20"/>
              </w:rPr>
              <w:t>94.04 +/- 10.47</w:t>
            </w:r>
          </w:p>
          <w:p w:rsidR="005C0C97" w:rsidRPr="00306D90" w:rsidRDefault="005C0C97" w:rsidP="00B77DAE">
            <w:pPr>
              <w:pStyle w:val="Default"/>
              <w:tabs>
                <w:tab w:val="left" w:pos="4678"/>
              </w:tabs>
              <w:jc w:val="both"/>
              <w:rPr>
                <w:sz w:val="20"/>
                <w:szCs w:val="20"/>
              </w:rPr>
            </w:pPr>
            <w:r w:rsidRPr="00306D90">
              <w:rPr>
                <w:sz w:val="20"/>
                <w:szCs w:val="20"/>
              </w:rPr>
              <w:t>108.0 +/- 10.44</w:t>
            </w:r>
          </w:p>
        </w:tc>
        <w:tc>
          <w:tcPr>
            <w:tcW w:w="567" w:type="dxa"/>
          </w:tcPr>
          <w:p w:rsidR="005C0C97" w:rsidRPr="006A4215" w:rsidRDefault="005C0C97" w:rsidP="00B77DAE">
            <w:pPr>
              <w:pStyle w:val="Default"/>
              <w:tabs>
                <w:tab w:val="left" w:pos="4678"/>
              </w:tabs>
              <w:jc w:val="both"/>
              <w:rPr>
                <w:sz w:val="20"/>
                <w:szCs w:val="20"/>
              </w:rPr>
            </w:pPr>
            <w:r w:rsidRPr="006A4215">
              <w:rPr>
                <w:sz w:val="20"/>
                <w:szCs w:val="20"/>
              </w:rPr>
              <w:t>19</w:t>
            </w:r>
          </w:p>
          <w:p w:rsidR="005C0C97" w:rsidRPr="006A4215" w:rsidRDefault="005C0C97" w:rsidP="00B77DAE">
            <w:pPr>
              <w:pStyle w:val="Default"/>
              <w:tabs>
                <w:tab w:val="left" w:pos="4678"/>
              </w:tabs>
              <w:jc w:val="both"/>
              <w:rPr>
                <w:sz w:val="20"/>
                <w:szCs w:val="20"/>
              </w:rPr>
            </w:pPr>
          </w:p>
        </w:tc>
        <w:tc>
          <w:tcPr>
            <w:tcW w:w="1843"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sidRPr="006A4215">
              <w:rPr>
                <w:sz w:val="20"/>
                <w:szCs w:val="20"/>
              </w:rPr>
              <w:t>68.00 +/- 12.06</w:t>
            </w:r>
          </w:p>
          <w:p w:rsidR="005C0C97" w:rsidRPr="006A4215" w:rsidRDefault="005C0C97" w:rsidP="00B77DAE">
            <w:pPr>
              <w:pStyle w:val="Default"/>
              <w:tabs>
                <w:tab w:val="left" w:pos="4678"/>
              </w:tabs>
              <w:jc w:val="both"/>
              <w:rPr>
                <w:sz w:val="20"/>
                <w:szCs w:val="20"/>
              </w:rPr>
            </w:pPr>
            <w:r w:rsidRPr="006A4215">
              <w:rPr>
                <w:sz w:val="20"/>
                <w:szCs w:val="20"/>
              </w:rPr>
              <w:t>90.79 +/- 12.63</w:t>
            </w:r>
          </w:p>
          <w:p w:rsidR="005C0C97" w:rsidRPr="006A4215" w:rsidRDefault="005C0C97" w:rsidP="00B77DAE">
            <w:pPr>
              <w:pStyle w:val="Default"/>
              <w:tabs>
                <w:tab w:val="left" w:pos="4678"/>
              </w:tabs>
              <w:jc w:val="both"/>
              <w:rPr>
                <w:sz w:val="20"/>
                <w:szCs w:val="20"/>
              </w:rPr>
            </w:pPr>
            <w:r w:rsidRPr="006A4215">
              <w:rPr>
                <w:sz w:val="20"/>
                <w:szCs w:val="20"/>
              </w:rPr>
              <w:t>113.7 +/- 12.40</w:t>
            </w:r>
          </w:p>
        </w:tc>
        <w:tc>
          <w:tcPr>
            <w:tcW w:w="1661" w:type="dxa"/>
          </w:tcPr>
          <w:p w:rsidR="005C0C97"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p>
          <w:p w:rsidR="005C0C97" w:rsidRPr="003342EF" w:rsidRDefault="005C0C97" w:rsidP="00B77DAE">
            <w:pPr>
              <w:pStyle w:val="Default"/>
              <w:tabs>
                <w:tab w:val="left" w:pos="4678"/>
              </w:tabs>
              <w:jc w:val="both"/>
              <w:rPr>
                <w:sz w:val="20"/>
                <w:szCs w:val="20"/>
              </w:rPr>
            </w:pPr>
            <w:r w:rsidRPr="003342EF">
              <w:rPr>
                <w:sz w:val="20"/>
                <w:szCs w:val="20"/>
              </w:rPr>
              <w:t>TwA:</w:t>
            </w:r>
          </w:p>
          <w:p w:rsidR="005C0C97" w:rsidRPr="003342EF" w:rsidRDefault="005C0C97" w:rsidP="00B77DAE">
            <w:pPr>
              <w:pStyle w:val="Default"/>
              <w:jc w:val="both"/>
              <w:rPr>
                <w:sz w:val="20"/>
                <w:szCs w:val="20"/>
              </w:rPr>
            </w:pPr>
            <w:r w:rsidRPr="003342EF">
              <w:rPr>
                <w:sz w:val="20"/>
                <w:szCs w:val="20"/>
              </w:rPr>
              <w:t xml:space="preserve">pd, </w:t>
            </w:r>
            <w:r w:rsidRPr="003342EF">
              <w:rPr>
                <w:i/>
                <w:sz w:val="20"/>
                <w:szCs w:val="20"/>
              </w:rPr>
              <w:t>P</w:t>
            </w:r>
            <w:r w:rsidRPr="003342EF">
              <w:rPr>
                <w:sz w:val="20"/>
                <w:szCs w:val="20"/>
              </w:rPr>
              <w:t>=</w:t>
            </w:r>
            <w:r>
              <w:rPr>
                <w:sz w:val="20"/>
                <w:szCs w:val="20"/>
              </w:rPr>
              <w:t>0.8406</w:t>
            </w:r>
            <w:r w:rsidRPr="003342EF">
              <w:rPr>
                <w:sz w:val="20"/>
                <w:szCs w:val="20"/>
              </w:rPr>
              <w:t>;</w:t>
            </w:r>
          </w:p>
          <w:p w:rsidR="005C0C97" w:rsidRPr="003342EF" w:rsidRDefault="005C0C97" w:rsidP="00B77DAE">
            <w:pPr>
              <w:pStyle w:val="Default"/>
              <w:jc w:val="both"/>
              <w:rPr>
                <w:sz w:val="20"/>
                <w:szCs w:val="20"/>
              </w:rPr>
            </w:pPr>
            <w:r w:rsidRPr="003342EF">
              <w:rPr>
                <w:sz w:val="20"/>
                <w:szCs w:val="20"/>
              </w:rPr>
              <w:t xml:space="preserve">t, </w:t>
            </w:r>
            <w:r w:rsidRPr="003342EF">
              <w:rPr>
                <w:i/>
                <w:sz w:val="20"/>
                <w:szCs w:val="20"/>
              </w:rPr>
              <w:t>P</w:t>
            </w:r>
            <w:r w:rsidRPr="003342EF">
              <w:rPr>
                <w:sz w:val="20"/>
                <w:szCs w:val="20"/>
              </w:rPr>
              <w:t>&lt;</w:t>
            </w:r>
            <w:r>
              <w:rPr>
                <w:sz w:val="20"/>
                <w:szCs w:val="20"/>
              </w:rPr>
              <w:t>0.0001</w:t>
            </w:r>
            <w:r w:rsidRPr="003342EF">
              <w:rPr>
                <w:sz w:val="20"/>
                <w:szCs w:val="20"/>
              </w:rPr>
              <w:t>;</w:t>
            </w:r>
          </w:p>
          <w:p w:rsidR="005C0C97" w:rsidRPr="006A4215" w:rsidRDefault="005C0C97" w:rsidP="00B77DAE">
            <w:pPr>
              <w:pStyle w:val="Default"/>
              <w:tabs>
                <w:tab w:val="left" w:pos="4678"/>
              </w:tabs>
              <w:jc w:val="both"/>
              <w:rPr>
                <w:sz w:val="20"/>
                <w:szCs w:val="20"/>
              </w:rPr>
            </w:pPr>
            <w:r w:rsidRPr="003342EF">
              <w:rPr>
                <w:sz w:val="20"/>
                <w:szCs w:val="20"/>
              </w:rPr>
              <w:t xml:space="preserve">i, </w:t>
            </w:r>
            <w:r w:rsidRPr="003342EF">
              <w:rPr>
                <w:i/>
                <w:sz w:val="20"/>
                <w:szCs w:val="20"/>
              </w:rPr>
              <w:t>P</w:t>
            </w:r>
            <w:r w:rsidRPr="003342EF">
              <w:rPr>
                <w:sz w:val="20"/>
                <w:szCs w:val="20"/>
              </w:rPr>
              <w:t>=</w:t>
            </w:r>
            <w:r>
              <w:rPr>
                <w:sz w:val="20"/>
                <w:szCs w:val="20"/>
              </w:rPr>
              <w:t>0.7859</w:t>
            </w:r>
          </w:p>
        </w:tc>
      </w:tr>
      <w:tr w:rsidR="005C0C97" w:rsidTr="00B77DAE">
        <w:trPr>
          <w:tblHeader/>
        </w:trPr>
        <w:tc>
          <w:tcPr>
            <w:tcW w:w="2765" w:type="dxa"/>
          </w:tcPr>
          <w:p w:rsidR="005C0C97" w:rsidRPr="00306D90" w:rsidRDefault="005C0C97" w:rsidP="00B77DAE">
            <w:pPr>
              <w:pStyle w:val="Default"/>
              <w:tabs>
                <w:tab w:val="left" w:pos="4678"/>
              </w:tabs>
              <w:rPr>
                <w:sz w:val="20"/>
                <w:szCs w:val="20"/>
              </w:rPr>
            </w:pPr>
            <w:r>
              <w:rPr>
                <w:sz w:val="20"/>
                <w:szCs w:val="20"/>
              </w:rPr>
              <w:t>(f</w:t>
            </w:r>
            <w:r w:rsidRPr="00306D90">
              <w:rPr>
                <w:sz w:val="20"/>
                <w:szCs w:val="20"/>
              </w:rPr>
              <w:t>) Hot plate</w:t>
            </w:r>
          </w:p>
          <w:p w:rsidR="005C0C97" w:rsidRPr="00306D90" w:rsidRDefault="005C0C97" w:rsidP="00B77DAE">
            <w:pPr>
              <w:pStyle w:val="Default"/>
              <w:tabs>
                <w:tab w:val="left" w:pos="4678"/>
              </w:tabs>
              <w:rPr>
                <w:sz w:val="20"/>
                <w:szCs w:val="20"/>
              </w:rPr>
            </w:pPr>
            <w:r w:rsidRPr="00306D90">
              <w:rPr>
                <w:sz w:val="20"/>
                <w:szCs w:val="20"/>
              </w:rPr>
              <w:t>Response latency (s)</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First response</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Second response</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24</w:t>
            </w: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13.07 +/- 0.5508</w:t>
            </w:r>
          </w:p>
          <w:p w:rsidR="005C0C97" w:rsidRPr="00306D90" w:rsidRDefault="005C0C97" w:rsidP="00B77DAE">
            <w:pPr>
              <w:pStyle w:val="Default"/>
              <w:tabs>
                <w:tab w:val="left" w:pos="4678"/>
              </w:tabs>
              <w:jc w:val="both"/>
              <w:rPr>
                <w:sz w:val="20"/>
                <w:szCs w:val="20"/>
              </w:rPr>
            </w:pPr>
            <w:r w:rsidRPr="00306D90">
              <w:rPr>
                <w:sz w:val="20"/>
                <w:szCs w:val="20"/>
              </w:rPr>
              <w:t>16.85 +/- 0.5844</w:t>
            </w:r>
          </w:p>
        </w:tc>
        <w:tc>
          <w:tcPr>
            <w:tcW w:w="567" w:type="dxa"/>
          </w:tcPr>
          <w:p w:rsidR="005C0C97" w:rsidRPr="006A4215" w:rsidRDefault="005C0C97" w:rsidP="00B77DAE">
            <w:pPr>
              <w:pStyle w:val="Default"/>
              <w:tabs>
                <w:tab w:val="left" w:pos="4678"/>
              </w:tabs>
              <w:jc w:val="both"/>
              <w:rPr>
                <w:sz w:val="20"/>
                <w:szCs w:val="20"/>
              </w:rPr>
            </w:pPr>
            <w:r w:rsidRPr="006A4215">
              <w:rPr>
                <w:sz w:val="20"/>
                <w:szCs w:val="20"/>
              </w:rPr>
              <w:t>19</w:t>
            </w:r>
          </w:p>
          <w:p w:rsidR="005C0C97" w:rsidRPr="006A4215" w:rsidRDefault="005C0C97" w:rsidP="00B77DAE">
            <w:pPr>
              <w:pStyle w:val="Default"/>
              <w:tabs>
                <w:tab w:val="left" w:pos="4678"/>
              </w:tabs>
              <w:jc w:val="both"/>
              <w:rPr>
                <w:sz w:val="20"/>
                <w:szCs w:val="20"/>
              </w:rPr>
            </w:pPr>
          </w:p>
        </w:tc>
        <w:tc>
          <w:tcPr>
            <w:tcW w:w="1843"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sidRPr="006A4215">
              <w:rPr>
                <w:sz w:val="20"/>
                <w:szCs w:val="20"/>
              </w:rPr>
              <w:t>12.58 +/- 0.5969</w:t>
            </w:r>
          </w:p>
          <w:p w:rsidR="005C0C97" w:rsidRPr="006A4215" w:rsidRDefault="005C0C97" w:rsidP="00B77DAE">
            <w:pPr>
              <w:pStyle w:val="Default"/>
              <w:tabs>
                <w:tab w:val="left" w:pos="4678"/>
              </w:tabs>
              <w:jc w:val="both"/>
              <w:rPr>
                <w:sz w:val="20"/>
                <w:szCs w:val="20"/>
              </w:rPr>
            </w:pPr>
            <w:r w:rsidRPr="006A4215">
              <w:rPr>
                <w:sz w:val="20"/>
                <w:szCs w:val="20"/>
              </w:rPr>
              <w:t>17.41 +/- 0.5831</w:t>
            </w:r>
          </w:p>
        </w:tc>
        <w:tc>
          <w:tcPr>
            <w:tcW w:w="1661"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0.5532</w:t>
            </w: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0.5038</w:t>
            </w:r>
          </w:p>
        </w:tc>
      </w:tr>
      <w:tr w:rsidR="005C0C97" w:rsidTr="00B77DAE">
        <w:trPr>
          <w:tblHeader/>
        </w:trPr>
        <w:tc>
          <w:tcPr>
            <w:tcW w:w="2765" w:type="dxa"/>
          </w:tcPr>
          <w:p w:rsidR="005C0C97" w:rsidRPr="00306D90" w:rsidRDefault="005C0C97" w:rsidP="00B77DAE">
            <w:pPr>
              <w:pStyle w:val="Default"/>
              <w:tabs>
                <w:tab w:val="left" w:pos="4678"/>
              </w:tabs>
              <w:rPr>
                <w:sz w:val="20"/>
                <w:szCs w:val="20"/>
              </w:rPr>
            </w:pPr>
            <w:r>
              <w:rPr>
                <w:sz w:val="20"/>
                <w:szCs w:val="20"/>
              </w:rPr>
              <w:t>(g</w:t>
            </w:r>
            <w:r w:rsidRPr="00306D90">
              <w:rPr>
                <w:sz w:val="20"/>
                <w:szCs w:val="20"/>
              </w:rPr>
              <w:t>) Acoustic startle reactivity</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NB</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70 dB</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80 dB</w:t>
            </w:r>
          </w:p>
          <w:p w:rsidR="005C0C97" w:rsidRPr="00306D90" w:rsidRDefault="005C0C97" w:rsidP="00B77DAE">
            <w:pPr>
              <w:pStyle w:val="Default"/>
              <w:tabs>
                <w:tab w:val="left" w:pos="4678"/>
              </w:tabs>
              <w:rPr>
                <w:sz w:val="20"/>
                <w:szCs w:val="20"/>
              </w:rPr>
            </w:pPr>
            <w:r>
              <w:rPr>
                <w:sz w:val="20"/>
                <w:szCs w:val="20"/>
              </w:rPr>
              <w:t xml:space="preserve">   </w:t>
            </w:r>
            <w:r w:rsidRPr="00306D90">
              <w:rPr>
                <w:sz w:val="20"/>
                <w:szCs w:val="20"/>
              </w:rPr>
              <w:t>85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90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100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110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120 dB</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25</w:t>
            </w:r>
          </w:p>
          <w:p w:rsidR="005C0C97" w:rsidRPr="00306D90" w:rsidRDefault="005C0C97" w:rsidP="00B77DAE">
            <w:pPr>
              <w:pStyle w:val="Default"/>
              <w:tabs>
                <w:tab w:val="left" w:pos="4678"/>
              </w:tabs>
              <w:jc w:val="both"/>
              <w:rPr>
                <w:sz w:val="20"/>
                <w:szCs w:val="20"/>
              </w:rPr>
            </w:pP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72.53 +/- 10.79</w:t>
            </w:r>
          </w:p>
          <w:p w:rsidR="005C0C97" w:rsidRPr="00306D90" w:rsidRDefault="005C0C97" w:rsidP="00B77DAE">
            <w:pPr>
              <w:pStyle w:val="Default"/>
              <w:tabs>
                <w:tab w:val="left" w:pos="4678"/>
              </w:tabs>
              <w:jc w:val="both"/>
              <w:rPr>
                <w:sz w:val="20"/>
                <w:szCs w:val="20"/>
              </w:rPr>
            </w:pPr>
            <w:r w:rsidRPr="00306D90">
              <w:rPr>
                <w:sz w:val="20"/>
                <w:szCs w:val="20"/>
              </w:rPr>
              <w:t>144.6 +/- 15.27</w:t>
            </w:r>
          </w:p>
          <w:p w:rsidR="005C0C97" w:rsidRPr="00306D90" w:rsidRDefault="005C0C97" w:rsidP="00B77DAE">
            <w:pPr>
              <w:pStyle w:val="Default"/>
              <w:tabs>
                <w:tab w:val="left" w:pos="4678"/>
              </w:tabs>
              <w:jc w:val="both"/>
              <w:rPr>
                <w:sz w:val="20"/>
                <w:szCs w:val="20"/>
              </w:rPr>
            </w:pPr>
            <w:r w:rsidRPr="00306D90">
              <w:rPr>
                <w:sz w:val="20"/>
                <w:szCs w:val="20"/>
              </w:rPr>
              <w:t>231.9 +/- 21.99</w:t>
            </w:r>
          </w:p>
          <w:p w:rsidR="005C0C97" w:rsidRPr="00306D90" w:rsidRDefault="005C0C97" w:rsidP="00B77DAE">
            <w:pPr>
              <w:pStyle w:val="Default"/>
              <w:tabs>
                <w:tab w:val="left" w:pos="4678"/>
              </w:tabs>
              <w:jc w:val="both"/>
              <w:rPr>
                <w:sz w:val="20"/>
                <w:szCs w:val="20"/>
              </w:rPr>
            </w:pPr>
            <w:r w:rsidRPr="00306D90">
              <w:rPr>
                <w:sz w:val="20"/>
                <w:szCs w:val="20"/>
              </w:rPr>
              <w:t>509.5 +/- 42.12</w:t>
            </w:r>
          </w:p>
          <w:p w:rsidR="005C0C97" w:rsidRPr="00306D90" w:rsidRDefault="005C0C97" w:rsidP="00B77DAE">
            <w:pPr>
              <w:pStyle w:val="Default"/>
              <w:tabs>
                <w:tab w:val="left" w:pos="4678"/>
              </w:tabs>
              <w:jc w:val="both"/>
              <w:rPr>
                <w:sz w:val="20"/>
                <w:szCs w:val="20"/>
              </w:rPr>
            </w:pPr>
            <w:r w:rsidRPr="00306D90">
              <w:rPr>
                <w:sz w:val="20"/>
                <w:szCs w:val="20"/>
              </w:rPr>
              <w:t>1026 +/- 72.62</w:t>
            </w:r>
          </w:p>
          <w:p w:rsidR="005C0C97" w:rsidRPr="00306D90" w:rsidRDefault="005C0C97" w:rsidP="00B77DAE">
            <w:pPr>
              <w:pStyle w:val="Default"/>
              <w:tabs>
                <w:tab w:val="left" w:pos="4678"/>
              </w:tabs>
              <w:jc w:val="both"/>
              <w:rPr>
                <w:sz w:val="20"/>
                <w:szCs w:val="20"/>
              </w:rPr>
            </w:pPr>
            <w:r w:rsidRPr="00306D90">
              <w:rPr>
                <w:sz w:val="20"/>
                <w:szCs w:val="20"/>
              </w:rPr>
              <w:t>1824 +/- 77.66</w:t>
            </w:r>
          </w:p>
          <w:p w:rsidR="005C0C97" w:rsidRPr="00306D90" w:rsidRDefault="005C0C97" w:rsidP="00B77DAE">
            <w:pPr>
              <w:pStyle w:val="Default"/>
              <w:tabs>
                <w:tab w:val="left" w:pos="4678"/>
              </w:tabs>
              <w:jc w:val="both"/>
              <w:rPr>
                <w:sz w:val="20"/>
                <w:szCs w:val="20"/>
              </w:rPr>
            </w:pPr>
            <w:r w:rsidRPr="00306D90">
              <w:rPr>
                <w:sz w:val="20"/>
                <w:szCs w:val="20"/>
              </w:rPr>
              <w:t>2058 +/- 91.98</w:t>
            </w:r>
          </w:p>
          <w:p w:rsidR="005C0C97" w:rsidRPr="00306D90" w:rsidRDefault="005C0C97" w:rsidP="00B77DAE">
            <w:pPr>
              <w:pStyle w:val="Default"/>
              <w:tabs>
                <w:tab w:val="left" w:pos="4678"/>
              </w:tabs>
              <w:jc w:val="both"/>
              <w:rPr>
                <w:sz w:val="20"/>
                <w:szCs w:val="20"/>
              </w:rPr>
            </w:pPr>
            <w:r w:rsidRPr="00306D90">
              <w:rPr>
                <w:sz w:val="20"/>
                <w:szCs w:val="20"/>
              </w:rPr>
              <w:t>1993 +/- 95.19</w:t>
            </w:r>
          </w:p>
        </w:tc>
        <w:tc>
          <w:tcPr>
            <w:tcW w:w="567" w:type="dxa"/>
          </w:tcPr>
          <w:p w:rsidR="005C0C97" w:rsidRPr="006A4215" w:rsidRDefault="005C0C97" w:rsidP="00B77DAE">
            <w:pPr>
              <w:pStyle w:val="Default"/>
              <w:tabs>
                <w:tab w:val="left" w:pos="4678"/>
              </w:tabs>
              <w:jc w:val="both"/>
              <w:rPr>
                <w:sz w:val="20"/>
                <w:szCs w:val="20"/>
              </w:rPr>
            </w:pPr>
            <w:r w:rsidRPr="006A4215">
              <w:rPr>
                <w:sz w:val="20"/>
                <w:szCs w:val="20"/>
              </w:rPr>
              <w:t>19</w:t>
            </w:r>
          </w:p>
        </w:tc>
        <w:tc>
          <w:tcPr>
            <w:tcW w:w="1843"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sidRPr="006A4215">
              <w:rPr>
                <w:sz w:val="20"/>
                <w:szCs w:val="20"/>
              </w:rPr>
              <w:t>75.41 +/- 13.98</w:t>
            </w:r>
          </w:p>
          <w:p w:rsidR="005C0C97" w:rsidRPr="006A4215" w:rsidRDefault="005C0C97" w:rsidP="00B77DAE">
            <w:pPr>
              <w:pStyle w:val="Default"/>
              <w:tabs>
                <w:tab w:val="left" w:pos="4678"/>
              </w:tabs>
              <w:jc w:val="both"/>
              <w:rPr>
                <w:sz w:val="20"/>
                <w:szCs w:val="20"/>
              </w:rPr>
            </w:pPr>
            <w:r w:rsidRPr="006A4215">
              <w:rPr>
                <w:sz w:val="20"/>
                <w:szCs w:val="20"/>
              </w:rPr>
              <w:t>150.6 +/- 16.43</w:t>
            </w:r>
          </w:p>
          <w:p w:rsidR="005C0C97" w:rsidRPr="006A4215" w:rsidRDefault="005C0C97" w:rsidP="00B77DAE">
            <w:pPr>
              <w:pStyle w:val="Default"/>
              <w:tabs>
                <w:tab w:val="left" w:pos="4678"/>
              </w:tabs>
              <w:jc w:val="both"/>
              <w:rPr>
                <w:sz w:val="20"/>
                <w:szCs w:val="20"/>
              </w:rPr>
            </w:pPr>
            <w:r w:rsidRPr="006A4215">
              <w:rPr>
                <w:sz w:val="20"/>
                <w:szCs w:val="20"/>
              </w:rPr>
              <w:t>271.7 +/- 36.88</w:t>
            </w:r>
          </w:p>
          <w:p w:rsidR="005C0C97" w:rsidRPr="006A4215" w:rsidRDefault="005C0C97" w:rsidP="00B77DAE">
            <w:pPr>
              <w:pStyle w:val="Default"/>
              <w:tabs>
                <w:tab w:val="left" w:pos="4678"/>
              </w:tabs>
              <w:jc w:val="both"/>
              <w:rPr>
                <w:sz w:val="20"/>
                <w:szCs w:val="20"/>
              </w:rPr>
            </w:pPr>
            <w:r w:rsidRPr="006A4215">
              <w:rPr>
                <w:sz w:val="20"/>
                <w:szCs w:val="20"/>
              </w:rPr>
              <w:t>596.5 +/- 65.62</w:t>
            </w:r>
          </w:p>
          <w:p w:rsidR="005C0C97" w:rsidRPr="006A4215" w:rsidRDefault="005C0C97" w:rsidP="00B77DAE">
            <w:pPr>
              <w:pStyle w:val="Default"/>
              <w:tabs>
                <w:tab w:val="left" w:pos="4678"/>
              </w:tabs>
              <w:jc w:val="both"/>
              <w:rPr>
                <w:sz w:val="20"/>
                <w:szCs w:val="20"/>
              </w:rPr>
            </w:pPr>
            <w:r w:rsidRPr="006A4215">
              <w:rPr>
                <w:sz w:val="20"/>
                <w:szCs w:val="20"/>
              </w:rPr>
              <w:t>1188 +/- 73.65</w:t>
            </w:r>
          </w:p>
          <w:p w:rsidR="005C0C97" w:rsidRPr="006A4215" w:rsidRDefault="005C0C97" w:rsidP="00B77DAE">
            <w:pPr>
              <w:pStyle w:val="Default"/>
              <w:tabs>
                <w:tab w:val="left" w:pos="4678"/>
              </w:tabs>
              <w:jc w:val="both"/>
              <w:rPr>
                <w:sz w:val="20"/>
                <w:szCs w:val="20"/>
              </w:rPr>
            </w:pPr>
            <w:r w:rsidRPr="006A4215">
              <w:rPr>
                <w:sz w:val="20"/>
                <w:szCs w:val="20"/>
              </w:rPr>
              <w:t>1938 +/- 94.33</w:t>
            </w:r>
          </w:p>
          <w:p w:rsidR="005C0C97" w:rsidRPr="006A4215" w:rsidRDefault="005C0C97" w:rsidP="00B77DAE">
            <w:pPr>
              <w:pStyle w:val="Default"/>
              <w:tabs>
                <w:tab w:val="left" w:pos="4678"/>
              </w:tabs>
              <w:jc w:val="both"/>
              <w:rPr>
                <w:sz w:val="20"/>
                <w:szCs w:val="20"/>
              </w:rPr>
            </w:pPr>
            <w:r w:rsidRPr="006A4215">
              <w:rPr>
                <w:sz w:val="20"/>
                <w:szCs w:val="20"/>
              </w:rPr>
              <w:t>2016 +/- 69.80</w:t>
            </w:r>
          </w:p>
          <w:p w:rsidR="005C0C97" w:rsidRPr="006A4215" w:rsidRDefault="005C0C97" w:rsidP="00B77DAE">
            <w:pPr>
              <w:pStyle w:val="Default"/>
              <w:tabs>
                <w:tab w:val="left" w:pos="4678"/>
              </w:tabs>
              <w:jc w:val="both"/>
              <w:rPr>
                <w:sz w:val="20"/>
                <w:szCs w:val="20"/>
              </w:rPr>
            </w:pPr>
            <w:r w:rsidRPr="006A4215">
              <w:rPr>
                <w:sz w:val="20"/>
                <w:szCs w:val="20"/>
              </w:rPr>
              <w:t>1994 +/- 89.80</w:t>
            </w:r>
          </w:p>
        </w:tc>
        <w:tc>
          <w:tcPr>
            <w:tcW w:w="1661" w:type="dxa"/>
          </w:tcPr>
          <w:p w:rsidR="005C0C97" w:rsidRDefault="005C0C97" w:rsidP="00B77DAE">
            <w:pPr>
              <w:pStyle w:val="Default"/>
              <w:tabs>
                <w:tab w:val="left" w:pos="4678"/>
              </w:tabs>
              <w:jc w:val="both"/>
              <w:rPr>
                <w:sz w:val="20"/>
                <w:szCs w:val="20"/>
              </w:rPr>
            </w:pPr>
          </w:p>
          <w:p w:rsidR="005C0C97" w:rsidRPr="005E256E" w:rsidRDefault="005C0C97" w:rsidP="00B77DAE">
            <w:pPr>
              <w:pStyle w:val="Default"/>
              <w:tabs>
                <w:tab w:val="left" w:pos="4678"/>
              </w:tabs>
              <w:jc w:val="both"/>
              <w:rPr>
                <w:sz w:val="20"/>
                <w:szCs w:val="20"/>
              </w:rPr>
            </w:pPr>
            <w:r w:rsidRPr="005E256E">
              <w:rPr>
                <w:sz w:val="20"/>
                <w:szCs w:val="20"/>
              </w:rPr>
              <w:t>TwA:</w:t>
            </w:r>
          </w:p>
          <w:p w:rsidR="005C0C97" w:rsidRPr="005E256E" w:rsidRDefault="005C0C97" w:rsidP="00B77DAE">
            <w:pPr>
              <w:pStyle w:val="Default"/>
              <w:tabs>
                <w:tab w:val="left" w:pos="4678"/>
              </w:tabs>
              <w:rPr>
                <w:sz w:val="20"/>
                <w:szCs w:val="20"/>
              </w:rPr>
            </w:pPr>
            <w:r w:rsidRPr="005E256E">
              <w:rPr>
                <w:sz w:val="20"/>
                <w:szCs w:val="20"/>
              </w:rPr>
              <w:t xml:space="preserve">pd, </w:t>
            </w:r>
            <w:r w:rsidRPr="005E256E">
              <w:rPr>
                <w:i/>
                <w:sz w:val="20"/>
                <w:szCs w:val="20"/>
              </w:rPr>
              <w:t>P</w:t>
            </w:r>
            <w:r w:rsidRPr="005E256E">
              <w:rPr>
                <w:sz w:val="20"/>
                <w:szCs w:val="20"/>
              </w:rPr>
              <w:t>=0.4473;</w:t>
            </w:r>
          </w:p>
          <w:p w:rsidR="005C0C97" w:rsidRPr="005E256E" w:rsidRDefault="005C0C97" w:rsidP="00B77DAE">
            <w:pPr>
              <w:pStyle w:val="Default"/>
              <w:tabs>
                <w:tab w:val="left" w:pos="4678"/>
              </w:tabs>
              <w:rPr>
                <w:sz w:val="20"/>
                <w:szCs w:val="20"/>
              </w:rPr>
            </w:pPr>
            <w:r w:rsidRPr="005E256E">
              <w:rPr>
                <w:sz w:val="20"/>
                <w:szCs w:val="20"/>
              </w:rPr>
              <w:t xml:space="preserve">si, </w:t>
            </w:r>
            <w:r w:rsidRPr="005E256E">
              <w:rPr>
                <w:i/>
                <w:sz w:val="20"/>
                <w:szCs w:val="20"/>
              </w:rPr>
              <w:t>P</w:t>
            </w:r>
            <w:r w:rsidRPr="005E256E">
              <w:rPr>
                <w:sz w:val="20"/>
                <w:szCs w:val="20"/>
              </w:rPr>
              <w:t>&lt;0.0001;</w:t>
            </w:r>
          </w:p>
          <w:p w:rsidR="005C0C97" w:rsidRPr="006A4215" w:rsidRDefault="005C0C97" w:rsidP="00B77DAE">
            <w:pPr>
              <w:pStyle w:val="Default"/>
              <w:tabs>
                <w:tab w:val="left" w:pos="4678"/>
              </w:tabs>
              <w:jc w:val="both"/>
              <w:rPr>
                <w:sz w:val="20"/>
                <w:szCs w:val="20"/>
              </w:rPr>
            </w:pPr>
            <w:r w:rsidRPr="005E256E">
              <w:rPr>
                <w:sz w:val="20"/>
                <w:szCs w:val="20"/>
              </w:rPr>
              <w:t xml:space="preserve">i, </w:t>
            </w:r>
            <w:r w:rsidRPr="005E256E">
              <w:rPr>
                <w:i/>
                <w:sz w:val="20"/>
                <w:szCs w:val="20"/>
              </w:rPr>
              <w:t>P</w:t>
            </w:r>
            <w:r w:rsidRPr="005E256E">
              <w:rPr>
                <w:sz w:val="20"/>
                <w:szCs w:val="20"/>
              </w:rPr>
              <w:t>=0.4401</w:t>
            </w:r>
          </w:p>
        </w:tc>
      </w:tr>
      <w:tr w:rsidR="005C0C97" w:rsidTr="00B77DAE">
        <w:trPr>
          <w:tblHeader/>
        </w:trPr>
        <w:tc>
          <w:tcPr>
            <w:tcW w:w="2765" w:type="dxa"/>
          </w:tcPr>
          <w:p w:rsidR="005C0C97" w:rsidRPr="00306D90" w:rsidRDefault="005C0C97" w:rsidP="00B77DAE">
            <w:pPr>
              <w:pStyle w:val="Default"/>
              <w:tabs>
                <w:tab w:val="left" w:pos="4678"/>
              </w:tabs>
              <w:jc w:val="both"/>
              <w:rPr>
                <w:sz w:val="20"/>
                <w:szCs w:val="20"/>
              </w:rPr>
            </w:pPr>
            <w:r>
              <w:rPr>
                <w:sz w:val="20"/>
                <w:szCs w:val="20"/>
              </w:rPr>
              <w:t xml:space="preserve">(h) </w:t>
            </w:r>
            <w:r w:rsidRPr="00306D90">
              <w:rPr>
                <w:sz w:val="20"/>
                <w:szCs w:val="20"/>
              </w:rPr>
              <w:t>Prepulse inhibition</w:t>
            </w:r>
            <w:r>
              <w:rPr>
                <w:sz w:val="20"/>
                <w:szCs w:val="20"/>
              </w:rPr>
              <w:t xml:space="preserve"> (</w:t>
            </w:r>
            <w:r w:rsidRPr="00306D90">
              <w:rPr>
                <w:sz w:val="20"/>
                <w:szCs w:val="20"/>
              </w:rPr>
              <w:t>%</w:t>
            </w:r>
            <w:r>
              <w:rPr>
                <w:sz w:val="20"/>
                <w:szCs w:val="20"/>
              </w:rPr>
              <w:t>)</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67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69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73 dB</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81 dB</w:t>
            </w:r>
            <w:r>
              <w:rPr>
                <w:sz w:val="20"/>
                <w:szCs w:val="20"/>
              </w:rPr>
              <w:t xml:space="preserve">  </w:t>
            </w:r>
          </w:p>
          <w:p w:rsidR="005C0C97" w:rsidRPr="00306D90" w:rsidRDefault="005C0C97" w:rsidP="00B77DAE">
            <w:pPr>
              <w:pStyle w:val="Default"/>
              <w:tabs>
                <w:tab w:val="left" w:pos="4678"/>
              </w:tabs>
              <w:jc w:val="both"/>
              <w:rPr>
                <w:sz w:val="20"/>
                <w:szCs w:val="20"/>
              </w:rPr>
            </w:pPr>
            <w:r>
              <w:rPr>
                <w:sz w:val="20"/>
                <w:szCs w:val="20"/>
              </w:rPr>
              <w:t xml:space="preserve">   </w:t>
            </w:r>
            <w:r w:rsidRPr="00306D90">
              <w:rPr>
                <w:sz w:val="20"/>
                <w:szCs w:val="20"/>
              </w:rPr>
              <w:t>Global</w:t>
            </w:r>
          </w:p>
        </w:tc>
        <w:tc>
          <w:tcPr>
            <w:tcW w:w="522" w:type="dxa"/>
          </w:tcPr>
          <w:p w:rsidR="005C0C97" w:rsidRPr="00306D90" w:rsidRDefault="005C0C97" w:rsidP="00B77DAE">
            <w:pPr>
              <w:pStyle w:val="Default"/>
              <w:tabs>
                <w:tab w:val="left" w:pos="4678"/>
              </w:tabs>
              <w:jc w:val="both"/>
              <w:rPr>
                <w:sz w:val="20"/>
                <w:szCs w:val="20"/>
              </w:rPr>
            </w:pPr>
            <w:r w:rsidRPr="00306D90">
              <w:rPr>
                <w:sz w:val="20"/>
                <w:szCs w:val="20"/>
              </w:rPr>
              <w:t>25</w:t>
            </w:r>
          </w:p>
        </w:tc>
        <w:tc>
          <w:tcPr>
            <w:tcW w:w="1924" w:type="dxa"/>
          </w:tcPr>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38.32 +/- 1.998</w:t>
            </w:r>
          </w:p>
          <w:p w:rsidR="005C0C97" w:rsidRPr="00306D90" w:rsidRDefault="005C0C97" w:rsidP="00B77DAE">
            <w:pPr>
              <w:pStyle w:val="Default"/>
              <w:tabs>
                <w:tab w:val="left" w:pos="4678"/>
              </w:tabs>
              <w:jc w:val="both"/>
              <w:rPr>
                <w:sz w:val="20"/>
                <w:szCs w:val="20"/>
              </w:rPr>
            </w:pPr>
            <w:r w:rsidRPr="00306D90">
              <w:rPr>
                <w:sz w:val="20"/>
                <w:szCs w:val="20"/>
              </w:rPr>
              <w:t>41.20 +/- 2.914</w:t>
            </w:r>
          </w:p>
          <w:p w:rsidR="005C0C97" w:rsidRPr="00306D90" w:rsidRDefault="005C0C97" w:rsidP="00B77DAE">
            <w:pPr>
              <w:pStyle w:val="Default"/>
              <w:tabs>
                <w:tab w:val="left" w:pos="4678"/>
              </w:tabs>
              <w:jc w:val="both"/>
              <w:rPr>
                <w:sz w:val="20"/>
                <w:szCs w:val="20"/>
              </w:rPr>
            </w:pPr>
            <w:r w:rsidRPr="00306D90">
              <w:rPr>
                <w:sz w:val="20"/>
                <w:szCs w:val="20"/>
              </w:rPr>
              <w:t>51.43 +/- 3.047</w:t>
            </w:r>
          </w:p>
          <w:p w:rsidR="005C0C97" w:rsidRPr="00306D90" w:rsidRDefault="005C0C97" w:rsidP="00B77DAE">
            <w:pPr>
              <w:pStyle w:val="Default"/>
              <w:tabs>
                <w:tab w:val="left" w:pos="4678"/>
              </w:tabs>
              <w:jc w:val="both"/>
              <w:rPr>
                <w:sz w:val="20"/>
                <w:szCs w:val="20"/>
              </w:rPr>
            </w:pPr>
            <w:r w:rsidRPr="00306D90">
              <w:rPr>
                <w:sz w:val="20"/>
                <w:szCs w:val="20"/>
              </w:rPr>
              <w:t>62.58 +/- 2.123</w:t>
            </w:r>
          </w:p>
          <w:p w:rsidR="005C0C97" w:rsidRPr="00306D90" w:rsidRDefault="005C0C97" w:rsidP="00B77DAE">
            <w:pPr>
              <w:pStyle w:val="Default"/>
              <w:tabs>
                <w:tab w:val="left" w:pos="4678"/>
              </w:tabs>
              <w:jc w:val="both"/>
              <w:rPr>
                <w:sz w:val="20"/>
                <w:szCs w:val="20"/>
              </w:rPr>
            </w:pPr>
            <w:r w:rsidRPr="00306D90">
              <w:rPr>
                <w:sz w:val="20"/>
                <w:szCs w:val="20"/>
              </w:rPr>
              <w:t>48.38 +/- 2.217</w:t>
            </w:r>
          </w:p>
        </w:tc>
        <w:tc>
          <w:tcPr>
            <w:tcW w:w="567" w:type="dxa"/>
          </w:tcPr>
          <w:p w:rsidR="005C0C97" w:rsidRPr="006A4215" w:rsidRDefault="005C0C97" w:rsidP="00B77DAE">
            <w:pPr>
              <w:pStyle w:val="Default"/>
              <w:tabs>
                <w:tab w:val="left" w:pos="4678"/>
              </w:tabs>
              <w:jc w:val="both"/>
              <w:rPr>
                <w:sz w:val="20"/>
                <w:szCs w:val="20"/>
              </w:rPr>
            </w:pPr>
            <w:r w:rsidRPr="006A4215">
              <w:rPr>
                <w:sz w:val="20"/>
                <w:szCs w:val="20"/>
              </w:rPr>
              <w:t>19</w:t>
            </w:r>
          </w:p>
        </w:tc>
        <w:tc>
          <w:tcPr>
            <w:tcW w:w="1843" w:type="dxa"/>
          </w:tcPr>
          <w:p w:rsidR="005C0C97" w:rsidRPr="006A4215" w:rsidRDefault="005C0C97" w:rsidP="00B77DAE">
            <w:pPr>
              <w:pStyle w:val="Default"/>
              <w:tabs>
                <w:tab w:val="left" w:pos="4678"/>
              </w:tabs>
              <w:jc w:val="both"/>
              <w:rPr>
                <w:sz w:val="20"/>
                <w:szCs w:val="20"/>
              </w:rPr>
            </w:pPr>
          </w:p>
          <w:p w:rsidR="005C0C97" w:rsidRPr="006A4215" w:rsidRDefault="005C0C97" w:rsidP="00B77DAE">
            <w:pPr>
              <w:pStyle w:val="Default"/>
              <w:tabs>
                <w:tab w:val="left" w:pos="4678"/>
              </w:tabs>
              <w:jc w:val="both"/>
              <w:rPr>
                <w:sz w:val="20"/>
                <w:szCs w:val="20"/>
              </w:rPr>
            </w:pPr>
            <w:r w:rsidRPr="006A4215">
              <w:rPr>
                <w:sz w:val="20"/>
                <w:szCs w:val="20"/>
              </w:rPr>
              <w:t>27.87 +/- 3.698</w:t>
            </w:r>
          </w:p>
          <w:p w:rsidR="005C0C97" w:rsidRPr="006A4215" w:rsidRDefault="005C0C97" w:rsidP="00B77DAE">
            <w:pPr>
              <w:pStyle w:val="Default"/>
              <w:tabs>
                <w:tab w:val="left" w:pos="4678"/>
              </w:tabs>
              <w:jc w:val="both"/>
              <w:rPr>
                <w:sz w:val="20"/>
                <w:szCs w:val="20"/>
              </w:rPr>
            </w:pPr>
            <w:r w:rsidRPr="006A4215">
              <w:rPr>
                <w:sz w:val="20"/>
                <w:szCs w:val="20"/>
              </w:rPr>
              <w:t>33.13 +/- 3.685</w:t>
            </w:r>
          </w:p>
          <w:p w:rsidR="005C0C97" w:rsidRPr="006A4215" w:rsidRDefault="005C0C97" w:rsidP="00B77DAE">
            <w:pPr>
              <w:pStyle w:val="Default"/>
              <w:tabs>
                <w:tab w:val="left" w:pos="4678"/>
              </w:tabs>
              <w:jc w:val="both"/>
              <w:rPr>
                <w:sz w:val="20"/>
                <w:szCs w:val="20"/>
              </w:rPr>
            </w:pPr>
            <w:r w:rsidRPr="006A4215">
              <w:rPr>
                <w:sz w:val="20"/>
                <w:szCs w:val="20"/>
              </w:rPr>
              <w:t>41.58 +/- 4.118</w:t>
            </w:r>
          </w:p>
          <w:p w:rsidR="005C0C97" w:rsidRPr="006A4215" w:rsidRDefault="005C0C97" w:rsidP="00B77DAE">
            <w:pPr>
              <w:pStyle w:val="Default"/>
              <w:tabs>
                <w:tab w:val="left" w:pos="4678"/>
              </w:tabs>
              <w:jc w:val="both"/>
              <w:rPr>
                <w:sz w:val="20"/>
                <w:szCs w:val="20"/>
              </w:rPr>
            </w:pPr>
            <w:r w:rsidRPr="006A4215">
              <w:rPr>
                <w:sz w:val="20"/>
                <w:szCs w:val="20"/>
              </w:rPr>
              <w:t>61.61 +/- 1.961</w:t>
            </w:r>
          </w:p>
          <w:p w:rsidR="005C0C97" w:rsidRPr="006A4215" w:rsidRDefault="005C0C97" w:rsidP="00B77DAE">
            <w:pPr>
              <w:pStyle w:val="Default"/>
              <w:tabs>
                <w:tab w:val="left" w:pos="4678"/>
              </w:tabs>
              <w:jc w:val="both"/>
              <w:rPr>
                <w:sz w:val="20"/>
                <w:szCs w:val="20"/>
              </w:rPr>
            </w:pPr>
            <w:r w:rsidRPr="006A4215">
              <w:rPr>
                <w:sz w:val="20"/>
                <w:szCs w:val="20"/>
              </w:rPr>
              <w:t>41.06 +/- 2.999</w:t>
            </w:r>
          </w:p>
        </w:tc>
        <w:tc>
          <w:tcPr>
            <w:tcW w:w="1661" w:type="dxa"/>
          </w:tcPr>
          <w:p w:rsidR="005C0C97" w:rsidRPr="006A4215" w:rsidRDefault="005C0C97" w:rsidP="00B77DAE">
            <w:pPr>
              <w:pStyle w:val="Default"/>
              <w:tabs>
                <w:tab w:val="left" w:pos="4678"/>
              </w:tabs>
              <w:jc w:val="both"/>
              <w:rPr>
                <w:sz w:val="20"/>
                <w:szCs w:val="20"/>
              </w:rPr>
            </w:pPr>
          </w:p>
          <w:p w:rsidR="005C0C97" w:rsidRDefault="005C0C97" w:rsidP="00B77DAE">
            <w:pPr>
              <w:pStyle w:val="Default"/>
              <w:tabs>
                <w:tab w:val="left" w:pos="4678"/>
              </w:tabs>
              <w:jc w:val="both"/>
              <w:rPr>
                <w:sz w:val="20"/>
                <w:szCs w:val="20"/>
              </w:rPr>
            </w:pPr>
            <w:r>
              <w:rPr>
                <w:sz w:val="20"/>
                <w:szCs w:val="20"/>
              </w:rPr>
              <w:t>TwA:</w:t>
            </w:r>
          </w:p>
          <w:p w:rsidR="005C0C97" w:rsidRPr="006A4215" w:rsidRDefault="005C0C97" w:rsidP="00B77DAE">
            <w:pPr>
              <w:pStyle w:val="Default"/>
              <w:tabs>
                <w:tab w:val="left" w:pos="4678"/>
              </w:tabs>
              <w:rPr>
                <w:sz w:val="20"/>
                <w:szCs w:val="20"/>
              </w:rPr>
            </w:pPr>
            <w:r>
              <w:rPr>
                <w:sz w:val="20"/>
                <w:szCs w:val="20"/>
              </w:rPr>
              <w:t xml:space="preserve">pd, </w:t>
            </w:r>
            <w:r w:rsidRPr="005D5C0F">
              <w:rPr>
                <w:i/>
                <w:sz w:val="20"/>
                <w:szCs w:val="20"/>
              </w:rPr>
              <w:t>P</w:t>
            </w:r>
            <w:r>
              <w:rPr>
                <w:sz w:val="20"/>
                <w:szCs w:val="20"/>
              </w:rPr>
              <w:t>=0.0506</w:t>
            </w:r>
            <w:r w:rsidRPr="006A4215">
              <w:rPr>
                <w:sz w:val="20"/>
                <w:szCs w:val="20"/>
              </w:rPr>
              <w:t>;</w:t>
            </w:r>
          </w:p>
          <w:p w:rsidR="005C0C97" w:rsidRPr="006A4215" w:rsidRDefault="005C0C97" w:rsidP="00B77DAE">
            <w:pPr>
              <w:pStyle w:val="Default"/>
              <w:tabs>
                <w:tab w:val="left" w:pos="4678"/>
              </w:tabs>
              <w:rPr>
                <w:sz w:val="20"/>
                <w:szCs w:val="20"/>
              </w:rPr>
            </w:pPr>
            <w:r>
              <w:rPr>
                <w:sz w:val="20"/>
                <w:szCs w:val="20"/>
              </w:rPr>
              <w:t>si</w:t>
            </w:r>
            <w:r w:rsidRPr="006A4215">
              <w:rPr>
                <w:sz w:val="20"/>
                <w:szCs w:val="20"/>
              </w:rPr>
              <w:t>,</w:t>
            </w:r>
            <w:r>
              <w:rPr>
                <w:sz w:val="20"/>
                <w:szCs w:val="20"/>
              </w:rPr>
              <w:t xml:space="preserve"> </w:t>
            </w:r>
            <w:r w:rsidRPr="005D5C0F">
              <w:rPr>
                <w:i/>
                <w:sz w:val="20"/>
                <w:szCs w:val="20"/>
              </w:rPr>
              <w:t>P</w:t>
            </w:r>
            <w:r>
              <w:rPr>
                <w:sz w:val="20"/>
                <w:szCs w:val="20"/>
              </w:rPr>
              <w:t>&lt;</w:t>
            </w:r>
            <w:r w:rsidRPr="006A4215">
              <w:rPr>
                <w:sz w:val="20"/>
                <w:szCs w:val="20"/>
              </w:rPr>
              <w:t>0.0001;</w:t>
            </w:r>
          </w:p>
          <w:p w:rsidR="005C0C97" w:rsidRDefault="005C0C97" w:rsidP="00B77DAE">
            <w:pPr>
              <w:pStyle w:val="Default"/>
              <w:tabs>
                <w:tab w:val="left" w:pos="4678"/>
              </w:tabs>
              <w:jc w:val="both"/>
              <w:rPr>
                <w:sz w:val="20"/>
                <w:szCs w:val="20"/>
              </w:rPr>
            </w:pPr>
            <w:r>
              <w:rPr>
                <w:sz w:val="20"/>
                <w:szCs w:val="20"/>
              </w:rPr>
              <w:t>i</w:t>
            </w:r>
            <w:r w:rsidRPr="006A4215">
              <w:rPr>
                <w:sz w:val="20"/>
                <w:szCs w:val="20"/>
              </w:rPr>
              <w:t xml:space="preserve">, </w:t>
            </w:r>
            <w:r w:rsidRPr="005D5C0F">
              <w:rPr>
                <w:i/>
                <w:sz w:val="20"/>
                <w:szCs w:val="20"/>
              </w:rPr>
              <w:t>P</w:t>
            </w:r>
            <w:r>
              <w:rPr>
                <w:sz w:val="20"/>
                <w:szCs w:val="20"/>
              </w:rPr>
              <w:t>=0.0259</w:t>
            </w:r>
          </w:p>
          <w:p w:rsidR="005C0C97" w:rsidRPr="006A4215" w:rsidRDefault="005C0C97" w:rsidP="00B77DAE">
            <w:pPr>
              <w:pStyle w:val="Default"/>
              <w:tabs>
                <w:tab w:val="left" w:pos="4678"/>
              </w:tabs>
              <w:jc w:val="both"/>
              <w:rPr>
                <w:sz w:val="20"/>
                <w:szCs w:val="20"/>
              </w:rPr>
            </w:pPr>
            <w:r>
              <w:rPr>
                <w:sz w:val="20"/>
                <w:szCs w:val="20"/>
              </w:rPr>
              <w:t xml:space="preserve">t-test, </w:t>
            </w:r>
            <w:r w:rsidRPr="005D5C0F">
              <w:rPr>
                <w:i/>
                <w:sz w:val="20"/>
                <w:szCs w:val="20"/>
              </w:rPr>
              <w:t>P</w:t>
            </w:r>
            <w:r>
              <w:rPr>
                <w:sz w:val="20"/>
                <w:szCs w:val="20"/>
              </w:rPr>
              <w:t>=</w:t>
            </w:r>
            <w:r w:rsidRPr="006A4215">
              <w:rPr>
                <w:sz w:val="20"/>
                <w:szCs w:val="20"/>
              </w:rPr>
              <w:t>0.0510</w:t>
            </w:r>
          </w:p>
        </w:tc>
      </w:tr>
    </w:tbl>
    <w:p w:rsidR="005C0C97" w:rsidRDefault="005C0C97" w:rsidP="005C0C97">
      <w:pPr>
        <w:jc w:val="both"/>
        <w:rPr>
          <w:rFonts w:ascii="Arial" w:hAnsi="Arial" w:cs="Arial"/>
          <w:b/>
          <w:sz w:val="22"/>
          <w:szCs w:val="22"/>
        </w:rPr>
      </w:pPr>
    </w:p>
    <w:p w:rsidR="005C0C97" w:rsidRDefault="005C0C97" w:rsidP="005C0C97">
      <w:pPr>
        <w:rPr>
          <w:rFonts w:ascii="Arial" w:hAnsi="Arial" w:cs="Arial"/>
          <w:b/>
          <w:sz w:val="22"/>
          <w:szCs w:val="22"/>
        </w:rPr>
      </w:pPr>
    </w:p>
    <w:p w:rsidR="005C0C97" w:rsidRDefault="005C0C97" w:rsidP="005C0C97">
      <w:pPr>
        <w:rPr>
          <w:rFonts w:ascii="Arial" w:hAnsi="Arial" w:cs="Arial"/>
          <w:b/>
          <w:sz w:val="22"/>
          <w:szCs w:val="22"/>
        </w:rPr>
      </w:pPr>
      <w:r>
        <w:rPr>
          <w:rFonts w:ascii="Arial" w:hAnsi="Arial" w:cs="Arial"/>
          <w:b/>
          <w:sz w:val="22"/>
          <w:szCs w:val="22"/>
        </w:rPr>
        <w:br w:type="page"/>
      </w:r>
    </w:p>
    <w:p w:rsidR="005C0C97" w:rsidRPr="00525B35" w:rsidRDefault="005C0C97" w:rsidP="005C0C97">
      <w:pPr>
        <w:jc w:val="both"/>
        <w:rPr>
          <w:rFonts w:ascii="Arial" w:hAnsi="Arial" w:cs="Arial"/>
          <w:sz w:val="22"/>
          <w:szCs w:val="22"/>
        </w:rPr>
      </w:pPr>
      <w:r>
        <w:rPr>
          <w:rFonts w:ascii="Arial" w:hAnsi="Arial" w:cs="Arial"/>
          <w:b/>
          <w:sz w:val="22"/>
          <w:szCs w:val="22"/>
        </w:rPr>
        <w:t xml:space="preserve">Supplementary Table 2. </w:t>
      </w:r>
      <w:r>
        <w:rPr>
          <w:rFonts w:ascii="Arial" w:hAnsi="Arial" w:cs="Arial"/>
          <w:sz w:val="22"/>
          <w:szCs w:val="22"/>
        </w:rPr>
        <w:t xml:space="preserve"> </w:t>
      </w:r>
      <w:r w:rsidRPr="00E766B1">
        <w:rPr>
          <w:rFonts w:ascii="Arial" w:hAnsi="Arial" w:cs="Arial"/>
          <w:b/>
          <w:sz w:val="22"/>
          <w:szCs w:val="22"/>
        </w:rPr>
        <w:t>Summary of hippocampal EEG recordings and awake EEG parameters and results for control and methyl diet F1 offspring.</w:t>
      </w:r>
      <w:r>
        <w:rPr>
          <w:rFonts w:ascii="Arial" w:hAnsi="Arial" w:cs="Arial"/>
          <w:sz w:val="22"/>
          <w:szCs w:val="22"/>
        </w:rPr>
        <w:t xml:space="preserve"> </w:t>
      </w:r>
    </w:p>
    <w:p w:rsidR="005C0C97" w:rsidRPr="004571EB" w:rsidRDefault="005C0C97" w:rsidP="005C0C97">
      <w:pPr>
        <w:rPr>
          <w:rFonts w:ascii="Arial" w:hAnsi="Arial" w:cs="Arial"/>
          <w:b/>
          <w:sz w:val="22"/>
          <w:szCs w:val="22"/>
        </w:rPr>
      </w:pPr>
    </w:p>
    <w:tbl>
      <w:tblPr>
        <w:tblStyle w:val="Tabellenraster"/>
        <w:tblW w:w="0" w:type="auto"/>
        <w:tblLook w:val="04A0" w:firstRow="1" w:lastRow="0" w:firstColumn="1" w:lastColumn="0" w:noHBand="0" w:noVBand="1"/>
      </w:tblPr>
      <w:tblGrid>
        <w:gridCol w:w="1529"/>
        <w:gridCol w:w="592"/>
        <w:gridCol w:w="2124"/>
        <w:gridCol w:w="594"/>
        <w:gridCol w:w="2122"/>
        <w:gridCol w:w="2321"/>
      </w:tblGrid>
      <w:tr w:rsidR="005C0C97" w:rsidTr="00B77DAE">
        <w:tc>
          <w:tcPr>
            <w:tcW w:w="1529" w:type="dxa"/>
            <w:vMerge w:val="restart"/>
          </w:tcPr>
          <w:p w:rsidR="005C0C97" w:rsidRPr="000D3484" w:rsidRDefault="005C0C97" w:rsidP="00B77DAE">
            <w:pPr>
              <w:rPr>
                <w:rFonts w:ascii="Arial" w:hAnsi="Arial" w:cs="Arial"/>
                <w:sz w:val="20"/>
                <w:szCs w:val="20"/>
              </w:rPr>
            </w:pPr>
          </w:p>
        </w:tc>
        <w:tc>
          <w:tcPr>
            <w:tcW w:w="2716" w:type="dxa"/>
            <w:gridSpan w:val="2"/>
          </w:tcPr>
          <w:p w:rsidR="005C0C97" w:rsidRPr="000D3484" w:rsidRDefault="005C0C97" w:rsidP="00B77DAE">
            <w:pPr>
              <w:jc w:val="center"/>
              <w:rPr>
                <w:rFonts w:ascii="Arial" w:hAnsi="Arial" w:cs="Arial"/>
                <w:sz w:val="20"/>
                <w:szCs w:val="20"/>
              </w:rPr>
            </w:pPr>
            <w:r w:rsidRPr="000D3484">
              <w:rPr>
                <w:rFonts w:ascii="Arial" w:hAnsi="Arial" w:cs="Arial"/>
                <w:sz w:val="20"/>
                <w:szCs w:val="20"/>
              </w:rPr>
              <w:t>CD F1 offspring</w:t>
            </w:r>
          </w:p>
        </w:tc>
        <w:tc>
          <w:tcPr>
            <w:tcW w:w="2716" w:type="dxa"/>
            <w:gridSpan w:val="2"/>
          </w:tcPr>
          <w:p w:rsidR="005C0C97" w:rsidRPr="000D3484" w:rsidRDefault="005C0C97" w:rsidP="00B77DAE">
            <w:pPr>
              <w:jc w:val="center"/>
              <w:rPr>
                <w:rFonts w:ascii="Arial" w:hAnsi="Arial" w:cs="Arial"/>
                <w:sz w:val="20"/>
                <w:szCs w:val="20"/>
              </w:rPr>
            </w:pPr>
            <w:r w:rsidRPr="000D3484">
              <w:rPr>
                <w:rFonts w:ascii="Arial" w:hAnsi="Arial" w:cs="Arial"/>
                <w:sz w:val="20"/>
                <w:szCs w:val="20"/>
              </w:rPr>
              <w:t>MD F1 offspring</w:t>
            </w:r>
          </w:p>
        </w:tc>
        <w:tc>
          <w:tcPr>
            <w:tcW w:w="2321" w:type="dxa"/>
            <w:vMerge w:val="restart"/>
          </w:tcPr>
          <w:p w:rsidR="005C0C97" w:rsidRPr="000D3484" w:rsidRDefault="005C0C97" w:rsidP="00B77DAE">
            <w:pPr>
              <w:jc w:val="center"/>
              <w:rPr>
                <w:rFonts w:ascii="Arial" w:hAnsi="Arial" w:cs="Arial"/>
                <w:sz w:val="20"/>
                <w:szCs w:val="20"/>
              </w:rPr>
            </w:pPr>
            <w:r>
              <w:rPr>
                <w:rFonts w:ascii="Arial" w:hAnsi="Arial" w:cs="Arial"/>
                <w:sz w:val="20"/>
                <w:szCs w:val="20"/>
              </w:rPr>
              <w:t>Statistical analysis</w:t>
            </w:r>
          </w:p>
        </w:tc>
      </w:tr>
      <w:tr w:rsidR="005C0C97" w:rsidTr="00B77DAE">
        <w:tc>
          <w:tcPr>
            <w:tcW w:w="1529" w:type="dxa"/>
            <w:vMerge/>
          </w:tcPr>
          <w:p w:rsidR="005C0C97" w:rsidRPr="000D3484" w:rsidRDefault="005C0C97" w:rsidP="00B77DAE">
            <w:pPr>
              <w:rPr>
                <w:rFonts w:ascii="Arial" w:hAnsi="Arial" w:cs="Arial"/>
                <w:sz w:val="20"/>
                <w:szCs w:val="20"/>
              </w:rPr>
            </w:pPr>
          </w:p>
        </w:tc>
        <w:tc>
          <w:tcPr>
            <w:tcW w:w="592" w:type="dxa"/>
          </w:tcPr>
          <w:p w:rsidR="005C0C97" w:rsidRPr="000D3484" w:rsidRDefault="005C0C97" w:rsidP="00B77DAE">
            <w:pPr>
              <w:jc w:val="center"/>
              <w:rPr>
                <w:rFonts w:ascii="Arial" w:hAnsi="Arial" w:cs="Arial"/>
                <w:i/>
                <w:sz w:val="20"/>
                <w:szCs w:val="20"/>
              </w:rPr>
            </w:pPr>
            <w:r w:rsidRPr="000D3484">
              <w:rPr>
                <w:rFonts w:ascii="Arial" w:hAnsi="Arial" w:cs="Arial"/>
                <w:i/>
                <w:sz w:val="20"/>
                <w:szCs w:val="20"/>
              </w:rPr>
              <w:t>n</w:t>
            </w:r>
          </w:p>
        </w:tc>
        <w:tc>
          <w:tcPr>
            <w:tcW w:w="2124" w:type="dxa"/>
          </w:tcPr>
          <w:p w:rsidR="005C0C97" w:rsidRPr="000D3484" w:rsidRDefault="005C0C97" w:rsidP="00B77DAE">
            <w:pPr>
              <w:jc w:val="center"/>
              <w:rPr>
                <w:rFonts w:ascii="Arial" w:hAnsi="Arial" w:cs="Arial"/>
                <w:sz w:val="20"/>
                <w:szCs w:val="20"/>
              </w:rPr>
            </w:pPr>
            <w:r w:rsidRPr="000D3484">
              <w:rPr>
                <w:rFonts w:ascii="Arial" w:hAnsi="Arial" w:cs="Arial"/>
                <w:sz w:val="20"/>
                <w:szCs w:val="20"/>
              </w:rPr>
              <w:t>Mean +/- SEM</w:t>
            </w:r>
          </w:p>
        </w:tc>
        <w:tc>
          <w:tcPr>
            <w:tcW w:w="594" w:type="dxa"/>
          </w:tcPr>
          <w:p w:rsidR="005C0C97" w:rsidRPr="000D3484" w:rsidRDefault="005C0C97" w:rsidP="00B77DAE">
            <w:pPr>
              <w:jc w:val="center"/>
              <w:rPr>
                <w:rFonts w:ascii="Arial" w:hAnsi="Arial" w:cs="Arial"/>
                <w:i/>
                <w:sz w:val="20"/>
                <w:szCs w:val="20"/>
              </w:rPr>
            </w:pPr>
            <w:r w:rsidRPr="000D3484">
              <w:rPr>
                <w:rFonts w:ascii="Arial" w:hAnsi="Arial" w:cs="Arial"/>
                <w:i/>
                <w:sz w:val="20"/>
                <w:szCs w:val="20"/>
              </w:rPr>
              <w:t>n</w:t>
            </w:r>
          </w:p>
        </w:tc>
        <w:tc>
          <w:tcPr>
            <w:tcW w:w="2122" w:type="dxa"/>
          </w:tcPr>
          <w:p w:rsidR="005C0C97" w:rsidRPr="000D3484" w:rsidRDefault="005C0C97" w:rsidP="00B77DAE">
            <w:pPr>
              <w:jc w:val="center"/>
              <w:rPr>
                <w:rFonts w:ascii="Arial" w:hAnsi="Arial" w:cs="Arial"/>
                <w:sz w:val="20"/>
                <w:szCs w:val="20"/>
              </w:rPr>
            </w:pPr>
            <w:r w:rsidRPr="000D3484">
              <w:rPr>
                <w:rFonts w:ascii="Arial" w:hAnsi="Arial" w:cs="Arial"/>
                <w:sz w:val="20"/>
                <w:szCs w:val="20"/>
              </w:rPr>
              <w:t>Mean +/- SEM</w:t>
            </w:r>
          </w:p>
        </w:tc>
        <w:tc>
          <w:tcPr>
            <w:tcW w:w="2321" w:type="dxa"/>
            <w:vMerge/>
          </w:tcPr>
          <w:p w:rsidR="005C0C97" w:rsidRPr="000D3484" w:rsidRDefault="005C0C97" w:rsidP="00B77DAE">
            <w:pPr>
              <w:jc w:val="center"/>
              <w:rPr>
                <w:rFonts w:ascii="Arial" w:hAnsi="Arial" w:cs="Arial"/>
                <w:sz w:val="20"/>
                <w:szCs w:val="20"/>
              </w:rPr>
            </w:pPr>
          </w:p>
        </w:tc>
      </w:tr>
      <w:tr w:rsidR="005C0C97" w:rsidTr="00B77DAE">
        <w:tc>
          <w:tcPr>
            <w:tcW w:w="1529" w:type="dxa"/>
          </w:tcPr>
          <w:p w:rsidR="005C0C97" w:rsidRPr="00306D90" w:rsidRDefault="005C0C97" w:rsidP="00B77DAE">
            <w:pPr>
              <w:rPr>
                <w:rFonts w:ascii="Arial" w:hAnsi="Arial" w:cs="Arial"/>
                <w:sz w:val="20"/>
                <w:szCs w:val="20"/>
              </w:rPr>
            </w:pPr>
            <w:r w:rsidRPr="00306D90">
              <w:rPr>
                <w:rFonts w:ascii="Arial" w:hAnsi="Arial" w:cs="Arial"/>
                <w:sz w:val="20"/>
                <w:szCs w:val="20"/>
              </w:rPr>
              <w:t xml:space="preserve">Theta duration </w:t>
            </w:r>
          </w:p>
          <w:p w:rsidR="005C0C97" w:rsidRPr="00306D90" w:rsidRDefault="005C0C97" w:rsidP="00B77DAE">
            <w:pPr>
              <w:rPr>
                <w:rFonts w:ascii="Arial" w:hAnsi="Arial" w:cs="Arial"/>
                <w:sz w:val="20"/>
                <w:szCs w:val="20"/>
              </w:rPr>
            </w:pPr>
            <w:r>
              <w:rPr>
                <w:rFonts w:ascii="Arial" w:hAnsi="Arial" w:cs="Arial"/>
                <w:sz w:val="20"/>
                <w:szCs w:val="20"/>
              </w:rPr>
              <w:t>(</w:t>
            </w:r>
            <w:r w:rsidRPr="00306D90">
              <w:rPr>
                <w:rFonts w:ascii="Arial" w:hAnsi="Arial" w:cs="Arial"/>
                <w:sz w:val="20"/>
                <w:szCs w:val="20"/>
              </w:rPr>
              <w:t>min/h</w:t>
            </w:r>
            <w:r>
              <w:rPr>
                <w:rFonts w:ascii="Arial" w:hAnsi="Arial" w:cs="Arial"/>
                <w:sz w:val="20"/>
                <w:szCs w:val="20"/>
              </w:rPr>
              <w:t>)</w:t>
            </w:r>
          </w:p>
          <w:p w:rsidR="005C0C97" w:rsidRPr="00306D90" w:rsidRDefault="005C0C97" w:rsidP="00B77DAE">
            <w:pPr>
              <w:rPr>
                <w:rFonts w:ascii="Arial" w:hAnsi="Arial" w:cs="Arial"/>
                <w:sz w:val="20"/>
                <w:szCs w:val="20"/>
              </w:rPr>
            </w:pPr>
            <w:r w:rsidRPr="00306D90">
              <w:rPr>
                <w:rFonts w:ascii="Arial" w:hAnsi="Arial" w:cs="Arial"/>
                <w:sz w:val="20"/>
                <w:szCs w:val="20"/>
              </w:rPr>
              <w:t>- During motor activity</w:t>
            </w:r>
          </w:p>
          <w:p w:rsidR="005C0C97" w:rsidRPr="00306D90" w:rsidRDefault="005C0C97" w:rsidP="00B77DAE">
            <w:pPr>
              <w:rPr>
                <w:rFonts w:ascii="Arial" w:hAnsi="Arial" w:cs="Arial"/>
                <w:sz w:val="20"/>
                <w:szCs w:val="20"/>
              </w:rPr>
            </w:pPr>
            <w:r w:rsidRPr="00306D90">
              <w:rPr>
                <w:rFonts w:ascii="Arial" w:hAnsi="Arial" w:cs="Arial"/>
                <w:sz w:val="20"/>
                <w:szCs w:val="20"/>
              </w:rPr>
              <w:t>- During absence of motor activity</w:t>
            </w:r>
          </w:p>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r>
              <w:rPr>
                <w:rFonts w:ascii="Arial" w:hAnsi="Arial" w:cs="Arial"/>
                <w:sz w:val="20"/>
                <w:szCs w:val="20"/>
              </w:rPr>
              <w:t>Motor activity</w:t>
            </w:r>
          </w:p>
        </w:tc>
        <w:tc>
          <w:tcPr>
            <w:tcW w:w="592" w:type="dxa"/>
          </w:tcPr>
          <w:p w:rsidR="005C0C97" w:rsidRPr="00306D90" w:rsidRDefault="005C0C97" w:rsidP="00B77DAE">
            <w:pPr>
              <w:rPr>
                <w:rFonts w:ascii="Arial" w:hAnsi="Arial" w:cs="Arial"/>
                <w:sz w:val="20"/>
                <w:szCs w:val="20"/>
              </w:rPr>
            </w:pPr>
            <w:r w:rsidRPr="00306D90">
              <w:rPr>
                <w:rFonts w:ascii="Arial" w:hAnsi="Arial" w:cs="Arial"/>
                <w:sz w:val="20"/>
                <w:szCs w:val="20"/>
              </w:rPr>
              <w:t>11</w:t>
            </w:r>
          </w:p>
        </w:tc>
        <w:tc>
          <w:tcPr>
            <w:tcW w:w="2124" w:type="dxa"/>
          </w:tcPr>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Pr="00306D90" w:rsidRDefault="005C0C97" w:rsidP="00B77DAE">
            <w:pPr>
              <w:pStyle w:val="Default"/>
              <w:tabs>
                <w:tab w:val="left" w:pos="4678"/>
              </w:tabs>
              <w:jc w:val="both"/>
              <w:rPr>
                <w:sz w:val="20"/>
                <w:szCs w:val="20"/>
              </w:rPr>
            </w:pPr>
            <w:r w:rsidRPr="00306D90">
              <w:rPr>
                <w:sz w:val="20"/>
                <w:szCs w:val="20"/>
              </w:rPr>
              <w:t>5.548 +/- 0.5692</w:t>
            </w: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15.52 +/- 2.146</w:t>
            </w: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p>
          <w:p w:rsidR="005C0C97" w:rsidRPr="00306D90" w:rsidRDefault="005C0C97" w:rsidP="00B77DAE">
            <w:pPr>
              <w:pStyle w:val="Default"/>
              <w:tabs>
                <w:tab w:val="left" w:pos="4678"/>
              </w:tabs>
              <w:jc w:val="both"/>
              <w:rPr>
                <w:sz w:val="20"/>
                <w:szCs w:val="20"/>
              </w:rPr>
            </w:pPr>
            <w:r w:rsidRPr="00306D90">
              <w:rPr>
                <w:sz w:val="20"/>
                <w:szCs w:val="20"/>
              </w:rPr>
              <w:t>10.45 +/- 0.7972</w:t>
            </w:r>
          </w:p>
        </w:tc>
        <w:tc>
          <w:tcPr>
            <w:tcW w:w="594" w:type="dxa"/>
          </w:tcPr>
          <w:p w:rsidR="005C0C97" w:rsidRPr="000D3484" w:rsidRDefault="005C0C97" w:rsidP="00B77DAE">
            <w:pPr>
              <w:rPr>
                <w:rFonts w:ascii="Arial" w:hAnsi="Arial" w:cs="Arial"/>
                <w:sz w:val="20"/>
                <w:szCs w:val="20"/>
              </w:rPr>
            </w:pPr>
            <w:r w:rsidRPr="000D3484">
              <w:rPr>
                <w:rFonts w:ascii="Arial" w:hAnsi="Arial" w:cs="Arial"/>
                <w:sz w:val="20"/>
                <w:szCs w:val="20"/>
              </w:rPr>
              <w:t>11</w:t>
            </w:r>
          </w:p>
        </w:tc>
        <w:tc>
          <w:tcPr>
            <w:tcW w:w="2122" w:type="dxa"/>
          </w:tcPr>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p>
          <w:p w:rsidR="005C0C97" w:rsidRPr="000D3484" w:rsidRDefault="005C0C97" w:rsidP="00B77DAE">
            <w:pPr>
              <w:pStyle w:val="Default"/>
              <w:tabs>
                <w:tab w:val="left" w:pos="4678"/>
              </w:tabs>
              <w:jc w:val="both"/>
              <w:rPr>
                <w:sz w:val="20"/>
                <w:szCs w:val="20"/>
              </w:rPr>
            </w:pPr>
            <w:r w:rsidRPr="000D3484">
              <w:rPr>
                <w:sz w:val="20"/>
                <w:szCs w:val="20"/>
              </w:rPr>
              <w:t>3.236 +/- 0.9312</w:t>
            </w:r>
          </w:p>
          <w:p w:rsidR="005C0C97" w:rsidRPr="000D3484" w:rsidRDefault="005C0C97" w:rsidP="00B77DAE">
            <w:pPr>
              <w:pStyle w:val="Default"/>
              <w:tabs>
                <w:tab w:val="left" w:pos="4678"/>
              </w:tabs>
              <w:jc w:val="both"/>
              <w:rPr>
                <w:sz w:val="20"/>
                <w:szCs w:val="20"/>
              </w:rPr>
            </w:pPr>
          </w:p>
          <w:p w:rsidR="005C0C97" w:rsidRPr="000D3484" w:rsidRDefault="005C0C97" w:rsidP="00B77DAE">
            <w:pPr>
              <w:pStyle w:val="Default"/>
              <w:tabs>
                <w:tab w:val="left" w:pos="4678"/>
              </w:tabs>
              <w:jc w:val="both"/>
              <w:rPr>
                <w:sz w:val="20"/>
                <w:szCs w:val="20"/>
              </w:rPr>
            </w:pPr>
            <w:r w:rsidRPr="000D3484">
              <w:rPr>
                <w:sz w:val="20"/>
                <w:szCs w:val="20"/>
              </w:rPr>
              <w:t>8.865 +/- 2.346</w:t>
            </w:r>
          </w:p>
          <w:p w:rsidR="005C0C97" w:rsidRPr="000D3484" w:rsidRDefault="005C0C97" w:rsidP="00B77DAE">
            <w:pPr>
              <w:pStyle w:val="Default"/>
              <w:tabs>
                <w:tab w:val="left" w:pos="4678"/>
              </w:tabs>
              <w:jc w:val="both"/>
              <w:rPr>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Pr="00E64DF7" w:rsidRDefault="005C0C97" w:rsidP="00B77DAE">
            <w:pPr>
              <w:rPr>
                <w:rFonts w:ascii="Arial" w:hAnsi="Arial" w:cs="Arial"/>
                <w:sz w:val="20"/>
                <w:szCs w:val="20"/>
              </w:rPr>
            </w:pPr>
            <w:r>
              <w:rPr>
                <w:rFonts w:ascii="Arial" w:hAnsi="Arial"/>
                <w:sz w:val="20"/>
                <w:szCs w:val="20"/>
              </w:rPr>
              <w:t>11</w:t>
            </w:r>
            <w:r w:rsidRPr="00E64DF7">
              <w:rPr>
                <w:rFonts w:ascii="Arial" w:hAnsi="Arial"/>
                <w:sz w:val="20"/>
                <w:szCs w:val="20"/>
              </w:rPr>
              <w:t>.</w:t>
            </w:r>
            <w:r>
              <w:rPr>
                <w:rFonts w:ascii="Arial" w:hAnsi="Arial"/>
                <w:sz w:val="20"/>
                <w:szCs w:val="20"/>
              </w:rPr>
              <w:t>59</w:t>
            </w:r>
            <w:r w:rsidRPr="00E64DF7">
              <w:rPr>
                <w:rFonts w:ascii="Arial" w:hAnsi="Arial"/>
                <w:sz w:val="20"/>
                <w:szCs w:val="20"/>
              </w:rPr>
              <w:t xml:space="preserve"> +/- 0.</w:t>
            </w:r>
            <w:r>
              <w:rPr>
                <w:rFonts w:ascii="Arial" w:hAnsi="Arial"/>
                <w:sz w:val="20"/>
                <w:szCs w:val="20"/>
              </w:rPr>
              <w:t>8720</w:t>
            </w:r>
          </w:p>
        </w:tc>
        <w:tc>
          <w:tcPr>
            <w:tcW w:w="2321" w:type="dxa"/>
          </w:tcPr>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r w:rsidRPr="000D3484">
              <w:rPr>
                <w:rFonts w:ascii="Arial" w:hAnsi="Arial" w:cs="Arial"/>
                <w:sz w:val="20"/>
                <w:szCs w:val="20"/>
              </w:rPr>
              <w:t xml:space="preserve">t-test, </w:t>
            </w:r>
            <w:r w:rsidRPr="009F52D8">
              <w:rPr>
                <w:rFonts w:ascii="Arial" w:hAnsi="Arial" w:cs="Arial"/>
                <w:i/>
                <w:sz w:val="20"/>
                <w:szCs w:val="20"/>
              </w:rPr>
              <w:t>P</w:t>
            </w:r>
            <w:r w:rsidRPr="000D3484">
              <w:rPr>
                <w:rFonts w:ascii="Arial" w:hAnsi="Arial" w:cs="Arial"/>
                <w:sz w:val="20"/>
                <w:szCs w:val="20"/>
              </w:rPr>
              <w:t xml:space="preserve"> = 0.0469</w:t>
            </w:r>
          </w:p>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r w:rsidRPr="000D3484">
              <w:rPr>
                <w:rFonts w:ascii="Arial" w:hAnsi="Arial" w:cs="Arial"/>
                <w:sz w:val="20"/>
                <w:szCs w:val="20"/>
              </w:rPr>
              <w:t xml:space="preserve">t-test, </w:t>
            </w:r>
            <w:r w:rsidRPr="009F52D8">
              <w:rPr>
                <w:rFonts w:ascii="Arial" w:hAnsi="Arial" w:cs="Arial"/>
                <w:i/>
                <w:sz w:val="20"/>
                <w:szCs w:val="20"/>
              </w:rPr>
              <w:t>P</w:t>
            </w:r>
            <w:r w:rsidRPr="000D3484">
              <w:rPr>
                <w:rFonts w:ascii="Arial" w:hAnsi="Arial" w:cs="Arial"/>
                <w:sz w:val="20"/>
                <w:szCs w:val="20"/>
              </w:rPr>
              <w:t xml:space="preserve"> = 0.0492</w:t>
            </w:r>
          </w:p>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p>
          <w:p w:rsidR="005C0C97" w:rsidRPr="000D3484" w:rsidRDefault="005C0C97" w:rsidP="00B77DAE">
            <w:pPr>
              <w:rPr>
                <w:rFonts w:ascii="Arial" w:hAnsi="Arial" w:cs="Arial"/>
                <w:sz w:val="20"/>
                <w:szCs w:val="20"/>
              </w:rPr>
            </w:pPr>
            <w:r w:rsidRPr="000D3484">
              <w:rPr>
                <w:rFonts w:ascii="Arial" w:hAnsi="Arial" w:cs="Arial"/>
                <w:sz w:val="20"/>
                <w:szCs w:val="20"/>
              </w:rPr>
              <w:t xml:space="preserve">t-test, </w:t>
            </w:r>
            <w:r w:rsidRPr="009F52D8">
              <w:rPr>
                <w:rFonts w:ascii="Arial" w:hAnsi="Arial" w:cs="Arial"/>
                <w:i/>
                <w:sz w:val="20"/>
                <w:szCs w:val="20"/>
              </w:rPr>
              <w:t>P</w:t>
            </w:r>
            <w:r w:rsidRPr="000D3484">
              <w:rPr>
                <w:rFonts w:ascii="Arial" w:hAnsi="Arial" w:cs="Arial"/>
                <w:sz w:val="20"/>
                <w:szCs w:val="20"/>
              </w:rPr>
              <w:t xml:space="preserve"> = 0.3453</w:t>
            </w:r>
          </w:p>
        </w:tc>
      </w:tr>
    </w:tbl>
    <w:p w:rsidR="005C0C97" w:rsidRDefault="005C0C97" w:rsidP="005C0C97">
      <w:pPr>
        <w:jc w:val="both"/>
        <w:rPr>
          <w:rFonts w:ascii="Arial" w:hAnsi="Arial" w:cs="Arial"/>
          <w:b/>
          <w:sz w:val="22"/>
          <w:szCs w:val="22"/>
        </w:rPr>
      </w:pPr>
    </w:p>
    <w:p w:rsidR="005C0C97" w:rsidRDefault="005C0C97" w:rsidP="005C0C97">
      <w:pPr>
        <w:rPr>
          <w:rFonts w:ascii="Arial" w:hAnsi="Arial"/>
          <w:b/>
          <w:sz w:val="22"/>
          <w:szCs w:val="22"/>
        </w:rPr>
      </w:pPr>
      <w:r>
        <w:rPr>
          <w:rFonts w:ascii="Arial" w:hAnsi="Arial"/>
          <w:b/>
          <w:sz w:val="22"/>
          <w:szCs w:val="22"/>
        </w:rPr>
        <w:br w:type="page"/>
      </w:r>
    </w:p>
    <w:p w:rsidR="005C0C97" w:rsidRDefault="005C0C97" w:rsidP="005C0C97">
      <w:pPr>
        <w:jc w:val="both"/>
        <w:rPr>
          <w:rFonts w:ascii="Arial" w:hAnsi="Arial"/>
          <w:sz w:val="22"/>
          <w:szCs w:val="22"/>
        </w:rPr>
      </w:pPr>
      <w:r>
        <w:rPr>
          <w:rFonts w:ascii="Arial" w:hAnsi="Arial"/>
          <w:b/>
          <w:sz w:val="22"/>
          <w:szCs w:val="22"/>
        </w:rPr>
        <w:t>Supplementary Table 3.</w:t>
      </w:r>
      <w:r w:rsidRPr="00B77B1A">
        <w:rPr>
          <w:rFonts w:ascii="Arial" w:hAnsi="Arial"/>
          <w:b/>
          <w:sz w:val="22"/>
          <w:szCs w:val="22"/>
        </w:rPr>
        <w:t xml:space="preserve"> Gene expression changes in hippocampus of MD F1 mice</w:t>
      </w:r>
      <w:r w:rsidRPr="009C4F15">
        <w:rPr>
          <w:rFonts w:ascii="Arial" w:hAnsi="Arial"/>
          <w:sz w:val="22"/>
          <w:szCs w:val="22"/>
        </w:rPr>
        <w:t>.</w:t>
      </w:r>
      <w:r>
        <w:rPr>
          <w:rFonts w:ascii="Arial" w:hAnsi="Arial"/>
          <w:sz w:val="22"/>
          <w:szCs w:val="22"/>
        </w:rPr>
        <w:t xml:space="preserve"> </w:t>
      </w:r>
      <w:r>
        <w:rPr>
          <w:rFonts w:ascii="Arial" w:hAnsi="Arial" w:cs="Arial"/>
          <w:sz w:val="22"/>
          <w:szCs w:val="22"/>
        </w:rPr>
        <w:t xml:space="preserve">The table shows </w:t>
      </w:r>
      <w:r w:rsidRPr="00807C27">
        <w:rPr>
          <w:rFonts w:ascii="Arial" w:hAnsi="Arial" w:cs="Arial"/>
          <w:sz w:val="22"/>
          <w:szCs w:val="22"/>
        </w:rPr>
        <w:t xml:space="preserve">differentially expressed </w:t>
      </w:r>
      <w:r>
        <w:rPr>
          <w:rFonts w:ascii="Arial" w:hAnsi="Arial" w:cs="Arial"/>
          <w:sz w:val="22"/>
          <w:szCs w:val="22"/>
        </w:rPr>
        <w:t xml:space="preserve">genes (FDR &lt; 0.1) identified in a microarray-based comparison of hippocampal gene expression in CD F1 and MD F1 mice (per group, we used </w:t>
      </w:r>
      <w:r w:rsidRPr="00051B08">
        <w:rPr>
          <w:rFonts w:ascii="Arial" w:hAnsi="Arial" w:cs="Arial"/>
          <w:i/>
          <w:sz w:val="22"/>
          <w:szCs w:val="22"/>
        </w:rPr>
        <w:t>n</w:t>
      </w:r>
      <w:r>
        <w:rPr>
          <w:rFonts w:ascii="Arial" w:hAnsi="Arial" w:cs="Arial"/>
          <w:sz w:val="22"/>
          <w:szCs w:val="22"/>
        </w:rPr>
        <w:t xml:space="preserve"> = 6 pools of n = 4 mice each). </w:t>
      </w:r>
      <w:r w:rsidRPr="00807C27">
        <w:rPr>
          <w:rFonts w:ascii="Arial" w:hAnsi="Arial" w:cs="Arial"/>
          <w:sz w:val="22"/>
          <w:szCs w:val="22"/>
        </w:rPr>
        <w:t>Listed</w:t>
      </w:r>
      <w:r>
        <w:rPr>
          <w:rFonts w:ascii="Arial" w:hAnsi="Arial" w:cs="Arial"/>
          <w:sz w:val="22"/>
          <w:szCs w:val="22"/>
        </w:rPr>
        <w:t xml:space="preserve"> are</w:t>
      </w:r>
      <w:r w:rsidRPr="00807C27">
        <w:rPr>
          <w:rFonts w:ascii="Arial" w:hAnsi="Arial" w:cs="Arial"/>
          <w:sz w:val="22"/>
          <w:szCs w:val="22"/>
        </w:rPr>
        <w:t xml:space="preserve"> </w:t>
      </w:r>
      <w:r>
        <w:rPr>
          <w:rFonts w:ascii="Arial" w:hAnsi="Arial" w:cs="Arial"/>
          <w:sz w:val="22"/>
          <w:szCs w:val="22"/>
        </w:rPr>
        <w:t xml:space="preserve">probe IDs, gene symbols and descriptions, </w:t>
      </w:r>
      <w:r>
        <w:rPr>
          <w:rFonts w:ascii="Arial" w:hAnsi="Arial"/>
          <w:sz w:val="22"/>
          <w:szCs w:val="22"/>
        </w:rPr>
        <w:t>log fold changes (</w:t>
      </w:r>
      <w:r>
        <w:rPr>
          <w:rFonts w:ascii="Arial" w:hAnsi="Arial" w:cs="Arial"/>
          <w:sz w:val="22"/>
          <w:szCs w:val="22"/>
        </w:rPr>
        <w:t>MD F1</w:t>
      </w:r>
      <w:r w:rsidRPr="00807C27">
        <w:rPr>
          <w:rFonts w:ascii="Arial" w:hAnsi="Arial" w:cs="Arial"/>
          <w:sz w:val="22"/>
          <w:szCs w:val="22"/>
        </w:rPr>
        <w:t xml:space="preserve"> / </w:t>
      </w:r>
      <w:r>
        <w:rPr>
          <w:rFonts w:ascii="Arial" w:hAnsi="Arial" w:cs="Arial"/>
          <w:sz w:val="22"/>
          <w:szCs w:val="22"/>
        </w:rPr>
        <w:t>CD F1</w:t>
      </w:r>
      <w:r w:rsidRPr="00807C27">
        <w:rPr>
          <w:rFonts w:ascii="Arial" w:hAnsi="Arial"/>
          <w:sz w:val="22"/>
          <w:szCs w:val="22"/>
        </w:rPr>
        <w:t>)</w:t>
      </w:r>
      <w:r>
        <w:rPr>
          <w:rFonts w:ascii="Arial" w:hAnsi="Arial"/>
          <w:sz w:val="22"/>
          <w:szCs w:val="22"/>
        </w:rPr>
        <w:t xml:space="preserve">, </w:t>
      </w:r>
      <w:r w:rsidRPr="004B033D">
        <w:rPr>
          <w:rFonts w:ascii="Arial" w:hAnsi="Arial"/>
          <w:i/>
          <w:sz w:val="22"/>
          <w:szCs w:val="22"/>
        </w:rPr>
        <w:t>P</w:t>
      </w:r>
      <w:r>
        <w:rPr>
          <w:rFonts w:ascii="Arial" w:hAnsi="Arial"/>
          <w:sz w:val="22"/>
          <w:szCs w:val="22"/>
        </w:rPr>
        <w:t xml:space="preserve"> values</w:t>
      </w:r>
      <w:r w:rsidRPr="00807C27">
        <w:rPr>
          <w:rFonts w:ascii="Arial" w:hAnsi="Arial"/>
          <w:sz w:val="22"/>
          <w:szCs w:val="22"/>
        </w:rPr>
        <w:t xml:space="preserve"> and false discovery rates (FDR).</w:t>
      </w:r>
    </w:p>
    <w:p w:rsidR="005C0C97" w:rsidRDefault="005C0C97" w:rsidP="005C0C97">
      <w:pPr>
        <w:jc w:val="both"/>
        <w:rPr>
          <w:rFonts w:ascii="Arial" w:hAnsi="Arial"/>
          <w:sz w:val="22"/>
          <w:szCs w:val="22"/>
        </w:rPr>
      </w:pPr>
    </w:p>
    <w:tbl>
      <w:tblPr>
        <w:tblStyle w:val="Tabellenraster"/>
        <w:tblW w:w="0" w:type="auto"/>
        <w:tblLook w:val="04A0" w:firstRow="1" w:lastRow="0" w:firstColumn="1" w:lastColumn="0" w:noHBand="0" w:noVBand="1"/>
      </w:tblPr>
      <w:tblGrid>
        <w:gridCol w:w="1707"/>
        <w:gridCol w:w="1640"/>
        <w:gridCol w:w="2955"/>
        <w:gridCol w:w="980"/>
        <w:gridCol w:w="1020"/>
        <w:gridCol w:w="980"/>
      </w:tblGrid>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Probe</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Symbol</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 Description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logFC </w:t>
            </w:r>
          </w:p>
        </w:tc>
        <w:tc>
          <w:tcPr>
            <w:tcW w:w="1020" w:type="dxa"/>
            <w:noWrap/>
            <w:vAlign w:val="center"/>
            <w:hideMark/>
          </w:tcPr>
          <w:p w:rsidR="005C0C97" w:rsidRPr="001C317A" w:rsidRDefault="005C0C97" w:rsidP="00B77DAE">
            <w:pPr>
              <w:rPr>
                <w:rFonts w:ascii="Arial" w:hAnsi="Arial" w:cs="Arial"/>
                <w:sz w:val="20"/>
                <w:szCs w:val="20"/>
              </w:rPr>
            </w:pPr>
            <w:r w:rsidRPr="00950198">
              <w:rPr>
                <w:rFonts w:ascii="Arial" w:hAnsi="Arial" w:cs="Arial"/>
                <w:i/>
                <w:sz w:val="20"/>
                <w:szCs w:val="20"/>
              </w:rPr>
              <w:t>P</w:t>
            </w:r>
            <w:r w:rsidRPr="001C317A">
              <w:rPr>
                <w:rFonts w:ascii="Arial" w:hAnsi="Arial" w:cs="Arial"/>
                <w:sz w:val="20"/>
                <w:szCs w:val="20"/>
              </w:rPr>
              <w:t xml:space="preserve"> value</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 FDR</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A_55_P2334927</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2.91E-06</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5.80%</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A_55_P2252891</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-0.52</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4.35E-06</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5.80%</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A_55_P2333126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5.53E-06</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5.80%</w:t>
            </w:r>
          </w:p>
        </w:tc>
      </w:tr>
      <w:tr w:rsidR="005C0C97" w:rsidRPr="001C317A" w:rsidTr="00B77DAE">
        <w:trPr>
          <w:trHeight w:val="510"/>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A_55_P2007761</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Kcnmb2</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potassium large conductance calcium-activated channel, subfamily M, beta member 2</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-0.81</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7.17E-06</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5.80%</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A_66_P109802</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EG13909</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predicted gene, EG13909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-0.89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1.16E-05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7.52%</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A_55_P2094044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AU042671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expressed sequence AU042671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-0.43</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2.10E-05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A_51_P511511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Stk33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serine/threonine kinase 33</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0.42</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2.21E-05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A_55_P2378129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-0.66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3.55E-05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A_55_P1955497</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 LOC100048657</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hypothetical protein LOC100048657</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-0.82</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3.60E-05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A_55_P2157507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-0.93</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4.41E-05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A_51_P196207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Capsl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calcyphosine-like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0.52</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4.49E-05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A_55_P1964533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Lrrc43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leucine rich repeat containing 43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4.55E-05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A_55_P1981909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Ptprt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protein tyrosine phosphatase, receptor type, T</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-0.52</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4.68E-05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A_55_P2168490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-1.03</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5.13E-05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A_55_P2007165</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5.24E-05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A_55_P2032362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-0.76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5.62E-05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A_55_P2081945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380650</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predicted gene, 380650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6.39E-05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A_55_P2167898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Nat9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N-acetyltransferase 9 (GCN5-related, putative)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6.75E-05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A_52_P352735</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Ccdc153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coiled-coil domain containing 153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6.78E-05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A_55_P2413722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-0.66</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7.45E-05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A_55_P2209273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-1.28</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7.79E-05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A_55_P2035519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Kif9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kinesin family member 9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8.14E-05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A_52_P44030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Exoc3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exocyst complex component 3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8.26E-05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510"/>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A_55_P2047809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Snhg11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small nucleolar RNA host gene 11 (non-protein coding)</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-0.63</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8.30E-05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A_52_P287692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Stk32c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serine/threonine kinase 32C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-0.51</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8.63E-05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A_51_P500344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Mat2a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methionine adenosyltransferase II, alpha</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-0.41</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8.77E-05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A_55_P2069765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Kiss1</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 KiSS-1 metastasis-suppressor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8.92E-05</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9.45%</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A_55_P2100705 </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1.04E-04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9.51%</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A_55_P1970655</w:t>
            </w:r>
          </w:p>
        </w:tc>
        <w:tc>
          <w:tcPr>
            <w:tcW w:w="1640" w:type="dxa"/>
            <w:noWrap/>
            <w:vAlign w:val="center"/>
            <w:hideMark/>
          </w:tcPr>
          <w:p w:rsidR="005C0C97" w:rsidRPr="001C317A" w:rsidRDefault="005C0C97" w:rsidP="00B77DAE">
            <w:pPr>
              <w:rPr>
                <w:rFonts w:ascii="Arial" w:hAnsi="Arial" w:cs="Arial"/>
                <w:sz w:val="20"/>
                <w:szCs w:val="20"/>
              </w:rPr>
            </w:pPr>
          </w:p>
        </w:tc>
        <w:tc>
          <w:tcPr>
            <w:tcW w:w="2955" w:type="dxa"/>
            <w:vAlign w:val="center"/>
            <w:hideMark/>
          </w:tcPr>
          <w:p w:rsidR="005C0C97" w:rsidRPr="001C317A" w:rsidRDefault="005C0C97" w:rsidP="00B77DAE">
            <w:pPr>
              <w:rPr>
                <w:rFonts w:ascii="Arial" w:hAnsi="Arial" w:cs="Arial"/>
                <w:sz w:val="20"/>
                <w:szCs w:val="20"/>
              </w:rPr>
            </w:pP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-0.45</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1.05E-04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9.51%</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A_51_P125986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Gan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giant axonal neuropathy</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-0.69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1.06E-04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9.51%</w:t>
            </w:r>
          </w:p>
        </w:tc>
      </w:tr>
      <w:tr w:rsidR="005C0C97" w:rsidRPr="001C317A" w:rsidTr="00B77DAE">
        <w:trPr>
          <w:trHeight w:val="510"/>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A_52_P503614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Kcnj2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potassium inwardly-rectifying channel, subfamily J, member 2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1.12E-04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9.77%</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A_52_P572197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Pank3 </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pantothenate kinase 3 </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-0.88</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1.21E-04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9.79%</w:t>
            </w:r>
          </w:p>
        </w:tc>
      </w:tr>
      <w:tr w:rsidR="005C0C97" w:rsidRPr="001C317A" w:rsidTr="00B77DAE">
        <w:trPr>
          <w:trHeight w:val="255"/>
        </w:trPr>
        <w:tc>
          <w:tcPr>
            <w:tcW w:w="1707"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 xml:space="preserve">A_51_P193686 </w:t>
            </w:r>
          </w:p>
        </w:tc>
        <w:tc>
          <w:tcPr>
            <w:tcW w:w="164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1700012B09</w:t>
            </w:r>
          </w:p>
        </w:tc>
        <w:tc>
          <w:tcPr>
            <w:tcW w:w="2955" w:type="dxa"/>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RIKEN cDNA 1700012B09 gene</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0.59</w:t>
            </w:r>
          </w:p>
        </w:tc>
        <w:tc>
          <w:tcPr>
            <w:tcW w:w="102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1.24E-04</w:t>
            </w:r>
          </w:p>
        </w:tc>
        <w:tc>
          <w:tcPr>
            <w:tcW w:w="980" w:type="dxa"/>
            <w:noWrap/>
            <w:vAlign w:val="center"/>
            <w:hideMark/>
          </w:tcPr>
          <w:p w:rsidR="005C0C97" w:rsidRPr="001C317A" w:rsidRDefault="005C0C97" w:rsidP="00B77DAE">
            <w:pPr>
              <w:rPr>
                <w:rFonts w:ascii="Arial" w:hAnsi="Arial" w:cs="Arial"/>
                <w:sz w:val="20"/>
                <w:szCs w:val="20"/>
              </w:rPr>
            </w:pPr>
            <w:r w:rsidRPr="001C317A">
              <w:rPr>
                <w:rFonts w:ascii="Arial" w:hAnsi="Arial" w:cs="Arial"/>
                <w:sz w:val="20"/>
                <w:szCs w:val="20"/>
              </w:rPr>
              <w:t>9.79%</w:t>
            </w:r>
          </w:p>
        </w:tc>
      </w:tr>
    </w:tbl>
    <w:p w:rsidR="005C0C97" w:rsidRDefault="005C0C97" w:rsidP="005C0C97">
      <w:pPr>
        <w:rPr>
          <w:rFonts w:ascii="Arial" w:hAnsi="Arial"/>
          <w:sz w:val="22"/>
          <w:szCs w:val="22"/>
        </w:rPr>
      </w:pPr>
    </w:p>
    <w:p w:rsidR="005C0C97" w:rsidRDefault="005C0C97" w:rsidP="005C0C97">
      <w:pPr>
        <w:rPr>
          <w:rFonts w:ascii="Arial" w:hAnsi="Arial" w:cs="Arial"/>
          <w:b/>
          <w:sz w:val="22"/>
          <w:szCs w:val="22"/>
        </w:rPr>
      </w:pPr>
      <w:r>
        <w:rPr>
          <w:rFonts w:ascii="Arial" w:hAnsi="Arial" w:cs="Arial"/>
          <w:b/>
          <w:sz w:val="22"/>
          <w:szCs w:val="22"/>
        </w:rPr>
        <w:br w:type="page"/>
      </w:r>
    </w:p>
    <w:p w:rsidR="005C0C97" w:rsidRPr="006102D3" w:rsidRDefault="005C0C97" w:rsidP="005C0C97">
      <w:pPr>
        <w:jc w:val="both"/>
        <w:rPr>
          <w:rFonts w:ascii="Arial" w:hAnsi="Arial" w:cs="Arial"/>
          <w:sz w:val="22"/>
          <w:szCs w:val="22"/>
        </w:rPr>
      </w:pPr>
      <w:r>
        <w:rPr>
          <w:rFonts w:ascii="Arial" w:hAnsi="Arial" w:cs="Arial"/>
          <w:b/>
          <w:sz w:val="22"/>
          <w:szCs w:val="22"/>
        </w:rPr>
        <w:t xml:space="preserve">Supplementary Table 4. </w:t>
      </w:r>
      <w:r w:rsidRPr="00525B35">
        <w:rPr>
          <w:rFonts w:ascii="Arial" w:hAnsi="Arial" w:cs="Arial"/>
          <w:b/>
          <w:sz w:val="22"/>
          <w:szCs w:val="22"/>
        </w:rPr>
        <w:t>Quantitative RT-PCR</w:t>
      </w:r>
      <w:r>
        <w:rPr>
          <w:rFonts w:ascii="Arial" w:hAnsi="Arial" w:cs="Arial"/>
          <w:b/>
          <w:sz w:val="22"/>
          <w:szCs w:val="22"/>
        </w:rPr>
        <w:t xml:space="preserve"> analyses</w:t>
      </w:r>
      <w:r w:rsidRPr="00525B35">
        <w:rPr>
          <w:rFonts w:ascii="Arial" w:hAnsi="Arial" w:cs="Arial"/>
          <w:b/>
          <w:sz w:val="22"/>
          <w:szCs w:val="22"/>
        </w:rPr>
        <w:t xml:space="preserve"> of </w:t>
      </w:r>
      <w:r w:rsidRPr="00B50281">
        <w:rPr>
          <w:rFonts w:ascii="Arial" w:hAnsi="Arial" w:cs="Arial"/>
          <w:b/>
          <w:i/>
          <w:sz w:val="22"/>
          <w:szCs w:val="22"/>
        </w:rPr>
        <w:t>Mat2a</w:t>
      </w:r>
      <w:r w:rsidRPr="00525B35">
        <w:rPr>
          <w:rFonts w:ascii="Arial" w:hAnsi="Arial" w:cs="Arial"/>
          <w:b/>
          <w:sz w:val="22"/>
          <w:szCs w:val="22"/>
        </w:rPr>
        <w:t xml:space="preserve"> and </w:t>
      </w:r>
      <w:r w:rsidRPr="00B50281">
        <w:rPr>
          <w:rFonts w:ascii="Arial" w:hAnsi="Arial" w:cs="Arial"/>
          <w:b/>
          <w:i/>
          <w:sz w:val="22"/>
          <w:szCs w:val="22"/>
        </w:rPr>
        <w:t>Kcnmb2</w:t>
      </w:r>
      <w:r w:rsidRPr="00525B35">
        <w:rPr>
          <w:rFonts w:ascii="Arial" w:hAnsi="Arial" w:cs="Arial"/>
          <w:b/>
          <w:sz w:val="22"/>
          <w:szCs w:val="22"/>
        </w:rPr>
        <w:t xml:space="preserve"> expression in hippocampi from control (CD) and methyl diet (MD) F1 offspring.</w:t>
      </w:r>
      <w:r>
        <w:rPr>
          <w:rFonts w:ascii="Arial" w:hAnsi="Arial" w:cs="Arial"/>
          <w:b/>
          <w:sz w:val="22"/>
          <w:szCs w:val="22"/>
        </w:rPr>
        <w:t xml:space="preserve"> </w:t>
      </w:r>
      <w:r w:rsidRPr="00BB5847">
        <w:rPr>
          <w:rFonts w:ascii="Arial" w:hAnsi="Arial" w:cs="Arial"/>
          <w:i/>
          <w:sz w:val="22"/>
          <w:szCs w:val="22"/>
        </w:rPr>
        <w:t>Actb</w:t>
      </w:r>
      <w:r>
        <w:rPr>
          <w:rFonts w:ascii="Arial" w:hAnsi="Arial" w:cs="Arial"/>
          <w:sz w:val="22"/>
          <w:szCs w:val="22"/>
        </w:rPr>
        <w:t xml:space="preserve"> was used as </w:t>
      </w:r>
      <w:r w:rsidRPr="00BB5847">
        <w:rPr>
          <w:rFonts w:ascii="Arial" w:hAnsi="Arial" w:cs="Arial"/>
          <w:sz w:val="22"/>
          <w:szCs w:val="22"/>
        </w:rPr>
        <w:t>internal control</w:t>
      </w:r>
      <w:r>
        <w:rPr>
          <w:rFonts w:ascii="Arial" w:hAnsi="Arial" w:cs="Arial"/>
          <w:sz w:val="22"/>
          <w:szCs w:val="22"/>
        </w:rPr>
        <w:t xml:space="preserve"> in the experiments shown</w:t>
      </w:r>
      <w:r w:rsidRPr="00BB5847">
        <w:rPr>
          <w:rFonts w:ascii="Arial" w:hAnsi="Arial" w:cs="Arial"/>
          <w:sz w:val="22"/>
          <w:szCs w:val="22"/>
        </w:rPr>
        <w:t>.</w:t>
      </w:r>
      <w:r>
        <w:rPr>
          <w:rFonts w:ascii="Arial" w:hAnsi="Arial" w:cs="Arial"/>
          <w:sz w:val="22"/>
          <w:szCs w:val="22"/>
        </w:rPr>
        <w:t xml:space="preserve"> Note: qPCR experiments using additional housekeeping genes (</w:t>
      </w:r>
      <w:r w:rsidRPr="004922DF">
        <w:rPr>
          <w:rFonts w:ascii="Arial" w:hAnsi="Arial" w:cs="Arial"/>
          <w:i/>
          <w:sz w:val="22"/>
          <w:szCs w:val="22"/>
        </w:rPr>
        <w:t>B2m</w:t>
      </w:r>
      <w:r>
        <w:rPr>
          <w:rFonts w:ascii="Arial" w:hAnsi="Arial" w:cs="Arial"/>
          <w:sz w:val="22"/>
          <w:szCs w:val="22"/>
        </w:rPr>
        <w:t xml:space="preserve">, </w:t>
      </w:r>
      <w:r w:rsidRPr="004922DF">
        <w:rPr>
          <w:rFonts w:ascii="Arial" w:hAnsi="Arial" w:cs="Arial"/>
          <w:i/>
          <w:sz w:val="22"/>
          <w:szCs w:val="22"/>
        </w:rPr>
        <w:t>Gapdh</w:t>
      </w:r>
      <w:r>
        <w:rPr>
          <w:rFonts w:ascii="Arial" w:hAnsi="Arial" w:cs="Arial"/>
          <w:sz w:val="22"/>
          <w:szCs w:val="22"/>
        </w:rPr>
        <w:t xml:space="preserve"> and </w:t>
      </w:r>
      <w:r w:rsidRPr="004922DF">
        <w:rPr>
          <w:rFonts w:ascii="Arial" w:hAnsi="Arial" w:cs="Arial"/>
          <w:i/>
          <w:sz w:val="22"/>
          <w:szCs w:val="22"/>
        </w:rPr>
        <w:t>Gusb</w:t>
      </w:r>
      <w:r>
        <w:rPr>
          <w:rFonts w:ascii="Arial" w:hAnsi="Arial" w:cs="Arial"/>
          <w:sz w:val="22"/>
          <w:szCs w:val="22"/>
        </w:rPr>
        <w:t xml:space="preserve">) yielded similar results (data not shown). </w:t>
      </w:r>
    </w:p>
    <w:p w:rsidR="005C0C97" w:rsidRDefault="005C0C97" w:rsidP="005C0C97">
      <w:pPr>
        <w:rPr>
          <w:rFonts w:ascii="Arial" w:hAnsi="Arial" w:cs="Arial"/>
          <w:sz w:val="22"/>
          <w:szCs w:val="22"/>
        </w:rPr>
      </w:pPr>
    </w:p>
    <w:tbl>
      <w:tblPr>
        <w:tblStyle w:val="Tabellenraster"/>
        <w:tblW w:w="0" w:type="auto"/>
        <w:tblLook w:val="04A0" w:firstRow="1" w:lastRow="0" w:firstColumn="1" w:lastColumn="0" w:noHBand="0" w:noVBand="1"/>
      </w:tblPr>
      <w:tblGrid>
        <w:gridCol w:w="1529"/>
        <w:gridCol w:w="592"/>
        <w:gridCol w:w="2124"/>
        <w:gridCol w:w="594"/>
        <w:gridCol w:w="2122"/>
        <w:gridCol w:w="2321"/>
      </w:tblGrid>
      <w:tr w:rsidR="005C0C97" w:rsidTr="00B77DAE">
        <w:tc>
          <w:tcPr>
            <w:tcW w:w="1529" w:type="dxa"/>
            <w:vMerge w:val="restart"/>
          </w:tcPr>
          <w:p w:rsidR="005C0C97" w:rsidRPr="000D3484" w:rsidRDefault="005C0C97" w:rsidP="00B77DAE">
            <w:pPr>
              <w:rPr>
                <w:rFonts w:ascii="Arial" w:hAnsi="Arial" w:cs="Arial"/>
                <w:sz w:val="20"/>
                <w:szCs w:val="20"/>
              </w:rPr>
            </w:pPr>
          </w:p>
        </w:tc>
        <w:tc>
          <w:tcPr>
            <w:tcW w:w="2716" w:type="dxa"/>
            <w:gridSpan w:val="2"/>
          </w:tcPr>
          <w:p w:rsidR="005C0C97" w:rsidRPr="000D3484" w:rsidRDefault="005C0C97" w:rsidP="00B77DAE">
            <w:pPr>
              <w:jc w:val="center"/>
              <w:rPr>
                <w:rFonts w:ascii="Arial" w:hAnsi="Arial" w:cs="Arial"/>
                <w:sz w:val="20"/>
                <w:szCs w:val="20"/>
              </w:rPr>
            </w:pPr>
            <w:r w:rsidRPr="000D3484">
              <w:rPr>
                <w:rFonts w:ascii="Arial" w:hAnsi="Arial" w:cs="Arial"/>
                <w:sz w:val="20"/>
                <w:szCs w:val="20"/>
              </w:rPr>
              <w:t>CD F1 offspring</w:t>
            </w:r>
          </w:p>
        </w:tc>
        <w:tc>
          <w:tcPr>
            <w:tcW w:w="2716" w:type="dxa"/>
            <w:gridSpan w:val="2"/>
          </w:tcPr>
          <w:p w:rsidR="005C0C97" w:rsidRPr="000D3484" w:rsidRDefault="005C0C97" w:rsidP="00B77DAE">
            <w:pPr>
              <w:jc w:val="center"/>
              <w:rPr>
                <w:rFonts w:ascii="Arial" w:hAnsi="Arial" w:cs="Arial"/>
                <w:sz w:val="20"/>
                <w:szCs w:val="20"/>
              </w:rPr>
            </w:pPr>
            <w:r w:rsidRPr="000D3484">
              <w:rPr>
                <w:rFonts w:ascii="Arial" w:hAnsi="Arial" w:cs="Arial"/>
                <w:sz w:val="20"/>
                <w:szCs w:val="20"/>
              </w:rPr>
              <w:t>MD F1 offspring</w:t>
            </w:r>
          </w:p>
        </w:tc>
        <w:tc>
          <w:tcPr>
            <w:tcW w:w="2321" w:type="dxa"/>
            <w:vMerge w:val="restart"/>
          </w:tcPr>
          <w:p w:rsidR="005C0C97" w:rsidRPr="000D3484" w:rsidRDefault="005C0C97" w:rsidP="00B77DAE">
            <w:pPr>
              <w:jc w:val="center"/>
              <w:rPr>
                <w:rFonts w:ascii="Arial" w:hAnsi="Arial" w:cs="Arial"/>
                <w:sz w:val="20"/>
                <w:szCs w:val="20"/>
              </w:rPr>
            </w:pPr>
            <w:r>
              <w:rPr>
                <w:rFonts w:ascii="Arial" w:hAnsi="Arial" w:cs="Arial"/>
                <w:sz w:val="20"/>
                <w:szCs w:val="20"/>
              </w:rPr>
              <w:t>Statistical analysis</w:t>
            </w:r>
          </w:p>
        </w:tc>
      </w:tr>
      <w:tr w:rsidR="005C0C97" w:rsidTr="00B77DAE">
        <w:tc>
          <w:tcPr>
            <w:tcW w:w="1529" w:type="dxa"/>
            <w:vMerge/>
          </w:tcPr>
          <w:p w:rsidR="005C0C97" w:rsidRPr="000D3484" w:rsidRDefault="005C0C97" w:rsidP="00B77DAE">
            <w:pPr>
              <w:rPr>
                <w:rFonts w:ascii="Arial" w:hAnsi="Arial" w:cs="Arial"/>
                <w:sz w:val="20"/>
                <w:szCs w:val="20"/>
              </w:rPr>
            </w:pPr>
          </w:p>
        </w:tc>
        <w:tc>
          <w:tcPr>
            <w:tcW w:w="592" w:type="dxa"/>
          </w:tcPr>
          <w:p w:rsidR="005C0C97" w:rsidRPr="000D3484" w:rsidRDefault="005C0C97" w:rsidP="00B77DAE">
            <w:pPr>
              <w:jc w:val="center"/>
              <w:rPr>
                <w:rFonts w:ascii="Arial" w:hAnsi="Arial" w:cs="Arial"/>
                <w:i/>
                <w:sz w:val="20"/>
                <w:szCs w:val="20"/>
              </w:rPr>
            </w:pPr>
            <w:r w:rsidRPr="000D3484">
              <w:rPr>
                <w:rFonts w:ascii="Arial" w:hAnsi="Arial" w:cs="Arial"/>
                <w:i/>
                <w:sz w:val="20"/>
                <w:szCs w:val="20"/>
              </w:rPr>
              <w:t>n</w:t>
            </w:r>
          </w:p>
        </w:tc>
        <w:tc>
          <w:tcPr>
            <w:tcW w:w="2124" w:type="dxa"/>
          </w:tcPr>
          <w:p w:rsidR="005C0C97" w:rsidRPr="000D3484" w:rsidRDefault="005C0C97" w:rsidP="00B77DAE">
            <w:pPr>
              <w:jc w:val="center"/>
              <w:rPr>
                <w:rFonts w:ascii="Arial" w:hAnsi="Arial" w:cs="Arial"/>
                <w:sz w:val="20"/>
                <w:szCs w:val="20"/>
              </w:rPr>
            </w:pPr>
            <w:r w:rsidRPr="000D3484">
              <w:rPr>
                <w:rFonts w:ascii="Arial" w:hAnsi="Arial" w:cs="Arial"/>
                <w:sz w:val="20"/>
                <w:szCs w:val="20"/>
              </w:rPr>
              <w:t>Mean +/- SEM</w:t>
            </w:r>
          </w:p>
        </w:tc>
        <w:tc>
          <w:tcPr>
            <w:tcW w:w="594" w:type="dxa"/>
          </w:tcPr>
          <w:p w:rsidR="005C0C97" w:rsidRPr="000D3484" w:rsidRDefault="005C0C97" w:rsidP="00B77DAE">
            <w:pPr>
              <w:jc w:val="center"/>
              <w:rPr>
                <w:rFonts w:ascii="Arial" w:hAnsi="Arial" w:cs="Arial"/>
                <w:i/>
                <w:sz w:val="20"/>
                <w:szCs w:val="20"/>
              </w:rPr>
            </w:pPr>
            <w:r w:rsidRPr="000D3484">
              <w:rPr>
                <w:rFonts w:ascii="Arial" w:hAnsi="Arial" w:cs="Arial"/>
                <w:i/>
                <w:sz w:val="20"/>
                <w:szCs w:val="20"/>
              </w:rPr>
              <w:t>n</w:t>
            </w:r>
          </w:p>
        </w:tc>
        <w:tc>
          <w:tcPr>
            <w:tcW w:w="2122" w:type="dxa"/>
          </w:tcPr>
          <w:p w:rsidR="005C0C97" w:rsidRPr="000D3484" w:rsidRDefault="005C0C97" w:rsidP="00B77DAE">
            <w:pPr>
              <w:jc w:val="center"/>
              <w:rPr>
                <w:rFonts w:ascii="Arial" w:hAnsi="Arial" w:cs="Arial"/>
                <w:sz w:val="20"/>
                <w:szCs w:val="20"/>
              </w:rPr>
            </w:pPr>
            <w:r w:rsidRPr="000D3484">
              <w:rPr>
                <w:rFonts w:ascii="Arial" w:hAnsi="Arial" w:cs="Arial"/>
                <w:sz w:val="20"/>
                <w:szCs w:val="20"/>
              </w:rPr>
              <w:t>Mean +/- SEM</w:t>
            </w:r>
          </w:p>
        </w:tc>
        <w:tc>
          <w:tcPr>
            <w:tcW w:w="2321" w:type="dxa"/>
            <w:vMerge/>
          </w:tcPr>
          <w:p w:rsidR="005C0C97" w:rsidRPr="000D3484" w:rsidRDefault="005C0C97" w:rsidP="00B77DAE">
            <w:pPr>
              <w:jc w:val="center"/>
              <w:rPr>
                <w:rFonts w:ascii="Arial" w:hAnsi="Arial" w:cs="Arial"/>
                <w:sz w:val="20"/>
                <w:szCs w:val="20"/>
              </w:rPr>
            </w:pPr>
          </w:p>
        </w:tc>
      </w:tr>
      <w:tr w:rsidR="005C0C97" w:rsidRPr="009A4A0A" w:rsidTr="00B77DAE">
        <w:tc>
          <w:tcPr>
            <w:tcW w:w="1529" w:type="dxa"/>
          </w:tcPr>
          <w:p w:rsidR="005C0C97" w:rsidRPr="009A4A0A" w:rsidRDefault="005C0C97" w:rsidP="00B77DAE">
            <w:pPr>
              <w:rPr>
                <w:rFonts w:ascii="Arial" w:hAnsi="Arial" w:cs="Arial"/>
                <w:sz w:val="20"/>
                <w:szCs w:val="20"/>
              </w:rPr>
            </w:pPr>
            <w:r>
              <w:rPr>
                <w:rFonts w:ascii="Arial" w:hAnsi="Arial" w:cs="Arial"/>
                <w:sz w:val="20"/>
                <w:szCs w:val="20"/>
              </w:rPr>
              <w:t xml:space="preserve">qPCR </w:t>
            </w:r>
          </w:p>
          <w:p w:rsidR="005C0C97" w:rsidRPr="009A4A0A" w:rsidRDefault="005C0C97" w:rsidP="00B77DAE">
            <w:pPr>
              <w:rPr>
                <w:rFonts w:ascii="Arial" w:hAnsi="Arial" w:cs="Arial"/>
                <w:sz w:val="20"/>
                <w:szCs w:val="20"/>
              </w:rPr>
            </w:pPr>
            <w:r w:rsidRPr="009A4A0A">
              <w:rPr>
                <w:rFonts w:ascii="Arial" w:hAnsi="Arial" w:cs="Arial"/>
                <w:sz w:val="20"/>
                <w:szCs w:val="20"/>
              </w:rPr>
              <w:t>Normalized expression</w:t>
            </w:r>
          </w:p>
          <w:p w:rsidR="005C0C97" w:rsidRPr="009A4A0A" w:rsidRDefault="005C0C97" w:rsidP="00B77DAE">
            <w:pPr>
              <w:rPr>
                <w:rFonts w:ascii="Arial" w:hAnsi="Arial" w:cs="Arial"/>
                <w:i/>
                <w:sz w:val="20"/>
                <w:szCs w:val="20"/>
              </w:rPr>
            </w:pPr>
            <w:r w:rsidRPr="009A4A0A">
              <w:rPr>
                <w:rFonts w:ascii="Arial" w:hAnsi="Arial" w:cs="Arial"/>
                <w:i/>
                <w:sz w:val="20"/>
                <w:szCs w:val="20"/>
              </w:rPr>
              <w:t>Mat2a</w:t>
            </w:r>
          </w:p>
          <w:p w:rsidR="005C0C97" w:rsidRPr="009A4A0A" w:rsidRDefault="005C0C97" w:rsidP="00B77DAE">
            <w:pPr>
              <w:rPr>
                <w:rFonts w:ascii="Arial" w:hAnsi="Arial" w:cs="Arial"/>
                <w:i/>
                <w:sz w:val="20"/>
                <w:szCs w:val="20"/>
              </w:rPr>
            </w:pPr>
            <w:r w:rsidRPr="009A4A0A">
              <w:rPr>
                <w:rFonts w:ascii="Arial" w:hAnsi="Arial" w:cs="Arial"/>
                <w:i/>
                <w:sz w:val="20"/>
                <w:szCs w:val="20"/>
              </w:rPr>
              <w:t>Kcnmb2</w:t>
            </w:r>
          </w:p>
        </w:tc>
        <w:tc>
          <w:tcPr>
            <w:tcW w:w="592" w:type="dxa"/>
          </w:tcPr>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r w:rsidRPr="006A31C8">
              <w:rPr>
                <w:rFonts w:ascii="Arial" w:hAnsi="Arial" w:cs="Arial"/>
                <w:sz w:val="20"/>
                <w:szCs w:val="20"/>
              </w:rPr>
              <w:t>4</w:t>
            </w:r>
          </w:p>
          <w:p w:rsidR="005C0C97" w:rsidRPr="006A31C8" w:rsidRDefault="005C0C97" w:rsidP="00B77DAE">
            <w:pPr>
              <w:rPr>
                <w:rFonts w:ascii="Arial" w:hAnsi="Arial" w:cs="Arial"/>
                <w:sz w:val="20"/>
                <w:szCs w:val="20"/>
              </w:rPr>
            </w:pPr>
            <w:r w:rsidRPr="006A31C8">
              <w:rPr>
                <w:rFonts w:ascii="Arial" w:hAnsi="Arial" w:cs="Arial"/>
                <w:sz w:val="20"/>
                <w:szCs w:val="20"/>
              </w:rPr>
              <w:t>9</w:t>
            </w:r>
          </w:p>
        </w:tc>
        <w:tc>
          <w:tcPr>
            <w:tcW w:w="2124" w:type="dxa"/>
          </w:tcPr>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sz w:val="20"/>
                <w:szCs w:val="20"/>
              </w:rPr>
            </w:pPr>
            <w:r w:rsidRPr="006A31C8">
              <w:rPr>
                <w:rFonts w:ascii="Arial" w:hAnsi="Arial"/>
                <w:sz w:val="20"/>
                <w:szCs w:val="20"/>
              </w:rPr>
              <w:t>1.00 +/- 0.0094</w:t>
            </w:r>
          </w:p>
          <w:p w:rsidR="005C0C97" w:rsidRPr="006A31C8" w:rsidRDefault="005C0C97" w:rsidP="00B77DAE">
            <w:pPr>
              <w:rPr>
                <w:rFonts w:ascii="Arial" w:hAnsi="Arial"/>
                <w:sz w:val="20"/>
                <w:szCs w:val="20"/>
              </w:rPr>
            </w:pPr>
            <w:r w:rsidRPr="006A31C8">
              <w:rPr>
                <w:rFonts w:ascii="Arial" w:hAnsi="Arial"/>
                <w:sz w:val="20"/>
                <w:szCs w:val="20"/>
              </w:rPr>
              <w:t>1.00 +/- 0.0443</w:t>
            </w:r>
          </w:p>
        </w:tc>
        <w:tc>
          <w:tcPr>
            <w:tcW w:w="594" w:type="dxa"/>
          </w:tcPr>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r w:rsidRPr="006A31C8">
              <w:rPr>
                <w:rFonts w:ascii="Arial" w:hAnsi="Arial" w:cs="Arial"/>
                <w:sz w:val="20"/>
                <w:szCs w:val="20"/>
              </w:rPr>
              <w:t>5</w:t>
            </w:r>
          </w:p>
          <w:p w:rsidR="005C0C97" w:rsidRPr="006A31C8" w:rsidRDefault="005C0C97" w:rsidP="00B77DAE">
            <w:pPr>
              <w:rPr>
                <w:rFonts w:ascii="Arial" w:hAnsi="Arial" w:cs="Arial"/>
                <w:sz w:val="20"/>
                <w:szCs w:val="20"/>
              </w:rPr>
            </w:pPr>
            <w:r w:rsidRPr="006A31C8">
              <w:rPr>
                <w:rFonts w:ascii="Arial" w:hAnsi="Arial" w:cs="Arial"/>
                <w:sz w:val="20"/>
                <w:szCs w:val="20"/>
              </w:rPr>
              <w:t>6</w:t>
            </w:r>
          </w:p>
        </w:tc>
        <w:tc>
          <w:tcPr>
            <w:tcW w:w="2122" w:type="dxa"/>
          </w:tcPr>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sz w:val="20"/>
                <w:szCs w:val="20"/>
              </w:rPr>
            </w:pPr>
            <w:r w:rsidRPr="006A31C8">
              <w:rPr>
                <w:rFonts w:ascii="Arial" w:hAnsi="Arial"/>
                <w:sz w:val="20"/>
                <w:szCs w:val="20"/>
              </w:rPr>
              <w:t>0.7563 +/- 0.0234</w:t>
            </w:r>
          </w:p>
          <w:p w:rsidR="005C0C97" w:rsidRPr="006A31C8" w:rsidRDefault="005C0C97" w:rsidP="00B77DAE">
            <w:pPr>
              <w:rPr>
                <w:rFonts w:ascii="Arial" w:hAnsi="Arial" w:cs="Arial"/>
                <w:sz w:val="20"/>
                <w:szCs w:val="20"/>
              </w:rPr>
            </w:pPr>
            <w:r w:rsidRPr="006A31C8">
              <w:rPr>
                <w:rFonts w:ascii="Arial" w:hAnsi="Arial"/>
                <w:sz w:val="20"/>
                <w:szCs w:val="20"/>
              </w:rPr>
              <w:t>0.8242 +/- 0.0747</w:t>
            </w:r>
          </w:p>
        </w:tc>
        <w:tc>
          <w:tcPr>
            <w:tcW w:w="2321" w:type="dxa"/>
          </w:tcPr>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p>
          <w:p w:rsidR="005C0C97" w:rsidRPr="006A31C8" w:rsidRDefault="005C0C97" w:rsidP="00B77DAE">
            <w:pPr>
              <w:rPr>
                <w:rFonts w:ascii="Arial" w:hAnsi="Arial" w:cs="Arial"/>
                <w:sz w:val="20"/>
                <w:szCs w:val="20"/>
              </w:rPr>
            </w:pPr>
            <w:r w:rsidRPr="006A31C8">
              <w:rPr>
                <w:rFonts w:ascii="Arial" w:hAnsi="Arial" w:cs="Arial"/>
                <w:sz w:val="20"/>
                <w:szCs w:val="20"/>
              </w:rPr>
              <w:t xml:space="preserve">t-test, </w:t>
            </w:r>
            <w:r w:rsidRPr="006A31C8">
              <w:rPr>
                <w:rFonts w:ascii="Arial" w:hAnsi="Arial" w:cs="Arial"/>
                <w:i/>
                <w:sz w:val="20"/>
                <w:szCs w:val="20"/>
              </w:rPr>
              <w:t>P</w:t>
            </w:r>
            <w:r w:rsidRPr="006A31C8">
              <w:rPr>
                <w:rFonts w:ascii="Arial" w:hAnsi="Arial" w:cs="Arial"/>
                <w:sz w:val="20"/>
                <w:szCs w:val="20"/>
              </w:rPr>
              <w:t xml:space="preserve"> &lt; 0.0001 </w:t>
            </w:r>
          </w:p>
          <w:p w:rsidR="005C0C97" w:rsidRPr="006A31C8" w:rsidRDefault="005C0C97" w:rsidP="00B77DAE">
            <w:pPr>
              <w:rPr>
                <w:rFonts w:ascii="Arial" w:hAnsi="Arial" w:cs="Arial"/>
                <w:sz w:val="20"/>
                <w:szCs w:val="20"/>
              </w:rPr>
            </w:pPr>
            <w:r w:rsidRPr="006A31C8">
              <w:rPr>
                <w:rFonts w:ascii="Arial" w:hAnsi="Arial" w:cs="Arial"/>
                <w:sz w:val="20"/>
                <w:szCs w:val="20"/>
              </w:rPr>
              <w:t xml:space="preserve">t-test, </w:t>
            </w:r>
            <w:r w:rsidRPr="006A31C8">
              <w:rPr>
                <w:rFonts w:ascii="Arial" w:hAnsi="Arial" w:cs="Arial"/>
                <w:i/>
                <w:sz w:val="20"/>
                <w:szCs w:val="20"/>
              </w:rPr>
              <w:t>P</w:t>
            </w:r>
            <w:r w:rsidRPr="006A31C8">
              <w:rPr>
                <w:rFonts w:ascii="Arial" w:hAnsi="Arial" w:cs="Arial"/>
                <w:sz w:val="20"/>
                <w:szCs w:val="20"/>
              </w:rPr>
              <w:t xml:space="preserve"> = 0.0497</w:t>
            </w:r>
          </w:p>
        </w:tc>
      </w:tr>
    </w:tbl>
    <w:p w:rsidR="005C0C97" w:rsidRPr="00306D90" w:rsidRDefault="005C0C97" w:rsidP="005C0C97">
      <w:pPr>
        <w:jc w:val="both"/>
        <w:rPr>
          <w:rFonts w:ascii="Arial" w:hAnsi="Arial" w:cs="Arial"/>
          <w:sz w:val="22"/>
          <w:szCs w:val="22"/>
        </w:rPr>
      </w:pPr>
    </w:p>
    <w:p w:rsidR="005C0C97" w:rsidRDefault="005C0C97" w:rsidP="005C0C97">
      <w:pPr>
        <w:rPr>
          <w:rFonts w:ascii="Arial" w:hAnsi="Arial" w:cs="Arial"/>
          <w:b/>
          <w:sz w:val="22"/>
          <w:szCs w:val="22"/>
        </w:rPr>
      </w:pPr>
      <w:r>
        <w:rPr>
          <w:rFonts w:ascii="Arial" w:hAnsi="Arial" w:cs="Arial"/>
          <w:b/>
          <w:sz w:val="22"/>
          <w:szCs w:val="22"/>
        </w:rPr>
        <w:br w:type="page"/>
      </w:r>
    </w:p>
    <w:p w:rsidR="005C0C97" w:rsidRDefault="005C0C97" w:rsidP="005C0C97">
      <w:pPr>
        <w:jc w:val="both"/>
        <w:rPr>
          <w:rFonts w:ascii="Arial" w:hAnsi="Arial" w:cs="Arial"/>
          <w:b/>
          <w:sz w:val="22"/>
          <w:szCs w:val="22"/>
        </w:rPr>
      </w:pPr>
      <w:r>
        <w:rPr>
          <w:rFonts w:ascii="Arial" w:hAnsi="Arial" w:cs="Arial"/>
          <w:b/>
          <w:sz w:val="22"/>
          <w:szCs w:val="22"/>
        </w:rPr>
        <w:t xml:space="preserve">Supplementary Table 5. </w:t>
      </w:r>
      <w:r w:rsidRPr="00525B35">
        <w:rPr>
          <w:rFonts w:ascii="Arial" w:hAnsi="Arial" w:cs="Arial"/>
          <w:b/>
          <w:sz w:val="22"/>
          <w:szCs w:val="22"/>
        </w:rPr>
        <w:t xml:space="preserve">Summary of </w:t>
      </w:r>
      <w:r>
        <w:rPr>
          <w:rFonts w:ascii="Arial" w:hAnsi="Arial" w:cs="Arial"/>
          <w:b/>
          <w:sz w:val="22"/>
          <w:szCs w:val="22"/>
        </w:rPr>
        <w:t>Morris water maze data of</w:t>
      </w:r>
      <w:r w:rsidRPr="00525B35">
        <w:rPr>
          <w:rFonts w:ascii="Arial" w:hAnsi="Arial" w:cs="Arial"/>
          <w:b/>
          <w:sz w:val="22"/>
          <w:szCs w:val="22"/>
        </w:rPr>
        <w:t xml:space="preserve"> </w:t>
      </w:r>
      <w:r>
        <w:rPr>
          <w:rFonts w:ascii="Arial" w:hAnsi="Arial" w:cs="Arial"/>
          <w:b/>
          <w:sz w:val="22"/>
          <w:szCs w:val="22"/>
        </w:rPr>
        <w:t>control diet (CD) and methyl diet (MD) F1</w:t>
      </w:r>
      <w:r w:rsidRPr="00525B35">
        <w:rPr>
          <w:rFonts w:ascii="Arial" w:hAnsi="Arial" w:cs="Arial"/>
          <w:b/>
          <w:sz w:val="22"/>
          <w:szCs w:val="22"/>
        </w:rPr>
        <w:t xml:space="preserve"> offspring</w:t>
      </w:r>
      <w:r>
        <w:rPr>
          <w:rFonts w:ascii="Arial" w:hAnsi="Arial" w:cs="Arial"/>
          <w:b/>
          <w:sz w:val="22"/>
          <w:szCs w:val="22"/>
        </w:rPr>
        <w:t xml:space="preserve"> treated with either hippocampal control AAV or hippocampal Kcnmb2-overexpressing AAV. </w:t>
      </w:r>
      <w:r>
        <w:rPr>
          <w:rFonts w:ascii="Arial" w:hAnsi="Arial" w:cs="Arial"/>
          <w:sz w:val="22"/>
          <w:szCs w:val="22"/>
        </w:rPr>
        <w:t>ThrwA: Three-way ANOVA; TwA: Two-way ANOVA; pd: effect of paternal diet; d: effect of day; aav: effect of AAV treatment; i: paternal diet x AAV treatment interaction</w:t>
      </w:r>
      <w:r w:rsidRPr="008152BE">
        <w:rPr>
          <w:rFonts w:ascii="Arial" w:hAnsi="Arial" w:cs="Arial"/>
          <w:sz w:val="22"/>
          <w:szCs w:val="22"/>
        </w:rPr>
        <w:t xml:space="preserve">; </w:t>
      </w:r>
      <w:r w:rsidRPr="008152BE">
        <w:rPr>
          <w:rFonts w:ascii="Arial" w:hAnsi="Arial" w:cs="Arial"/>
          <w:sz w:val="20"/>
          <w:szCs w:val="20"/>
        </w:rPr>
        <w:t>i(d x pd):</w:t>
      </w:r>
      <w:r>
        <w:rPr>
          <w:rFonts w:ascii="Arial" w:hAnsi="Arial" w:cs="Arial"/>
          <w:sz w:val="20"/>
          <w:szCs w:val="20"/>
        </w:rPr>
        <w:t xml:space="preserve"> day x paternal diet interaction; i(d x aav): day x AAV treatment interaction</w:t>
      </w:r>
      <w:r>
        <w:rPr>
          <w:rFonts w:ascii="Arial" w:hAnsi="Arial" w:cs="Arial"/>
          <w:sz w:val="22"/>
          <w:szCs w:val="22"/>
        </w:rPr>
        <w:t>.</w:t>
      </w:r>
      <w:r>
        <w:rPr>
          <w:rFonts w:ascii="Arial" w:hAnsi="Arial" w:cs="Arial"/>
          <w:b/>
          <w:sz w:val="22"/>
          <w:szCs w:val="22"/>
        </w:rPr>
        <w:t xml:space="preserve"> </w:t>
      </w:r>
    </w:p>
    <w:p w:rsidR="005C0C97" w:rsidRDefault="005C0C97" w:rsidP="005C0C97">
      <w:pPr>
        <w:rPr>
          <w:rFonts w:ascii="Arial" w:hAnsi="Arial" w:cs="Arial"/>
          <w:b/>
          <w:sz w:val="22"/>
          <w:szCs w:val="22"/>
        </w:rPr>
      </w:pPr>
    </w:p>
    <w:p w:rsidR="005C0C97" w:rsidRPr="00306D90" w:rsidRDefault="005C0C97" w:rsidP="005C0C97">
      <w:pPr>
        <w:rPr>
          <w:rFonts w:ascii="Arial" w:hAnsi="Arial" w:cs="Arial"/>
          <w:b/>
          <w:sz w:val="22"/>
          <w:szCs w:val="22"/>
        </w:rPr>
      </w:pPr>
    </w:p>
    <w:tbl>
      <w:tblPr>
        <w:tblStyle w:val="Tabellenraster"/>
        <w:tblW w:w="9464" w:type="dxa"/>
        <w:tblLayout w:type="fixed"/>
        <w:tblLook w:val="04A0" w:firstRow="1" w:lastRow="0" w:firstColumn="1" w:lastColumn="0" w:noHBand="0" w:noVBand="1"/>
      </w:tblPr>
      <w:tblGrid>
        <w:gridCol w:w="2235"/>
        <w:gridCol w:w="1417"/>
        <w:gridCol w:w="1418"/>
        <w:gridCol w:w="1417"/>
        <w:gridCol w:w="1418"/>
        <w:gridCol w:w="1559"/>
      </w:tblGrid>
      <w:tr w:rsidR="005C0C97" w:rsidRPr="00306D90" w:rsidTr="00B77DAE">
        <w:tc>
          <w:tcPr>
            <w:tcW w:w="2235" w:type="dxa"/>
            <w:vMerge w:val="restart"/>
          </w:tcPr>
          <w:p w:rsidR="005C0C97" w:rsidRPr="00306D90" w:rsidRDefault="005C0C97" w:rsidP="00B77DAE">
            <w:pPr>
              <w:rPr>
                <w:rFonts w:ascii="Arial" w:hAnsi="Arial" w:cs="Arial"/>
                <w:sz w:val="20"/>
                <w:szCs w:val="20"/>
              </w:rPr>
            </w:pPr>
          </w:p>
        </w:tc>
        <w:tc>
          <w:tcPr>
            <w:tcW w:w="1417" w:type="dxa"/>
          </w:tcPr>
          <w:p w:rsidR="005C0C97" w:rsidRDefault="005C0C97" w:rsidP="00B77DAE">
            <w:pPr>
              <w:jc w:val="center"/>
              <w:rPr>
                <w:rFonts w:ascii="Arial" w:hAnsi="Arial" w:cs="Arial"/>
                <w:sz w:val="20"/>
                <w:szCs w:val="20"/>
              </w:rPr>
            </w:pPr>
            <w:r>
              <w:rPr>
                <w:rFonts w:ascii="Arial" w:hAnsi="Arial" w:cs="Arial"/>
                <w:sz w:val="20"/>
                <w:szCs w:val="20"/>
              </w:rPr>
              <w:t>CD F1 control-AAV</w:t>
            </w:r>
          </w:p>
          <w:p w:rsidR="005C0C97" w:rsidRPr="00306D90" w:rsidRDefault="005C0C97" w:rsidP="00B77DAE">
            <w:pPr>
              <w:jc w:val="center"/>
              <w:rPr>
                <w:rFonts w:ascii="Arial" w:hAnsi="Arial" w:cs="Arial"/>
                <w:sz w:val="20"/>
                <w:szCs w:val="20"/>
              </w:rPr>
            </w:pPr>
            <w:r>
              <w:rPr>
                <w:rFonts w:ascii="Arial" w:hAnsi="Arial" w:cs="Arial"/>
                <w:sz w:val="20"/>
                <w:szCs w:val="20"/>
              </w:rPr>
              <w:t>(</w:t>
            </w:r>
            <w:r w:rsidRPr="00C439F1">
              <w:rPr>
                <w:rFonts w:ascii="Arial" w:hAnsi="Arial" w:cs="Arial"/>
                <w:i/>
                <w:sz w:val="20"/>
                <w:szCs w:val="20"/>
              </w:rPr>
              <w:t>n</w:t>
            </w:r>
            <w:r>
              <w:rPr>
                <w:rFonts w:ascii="Arial" w:hAnsi="Arial" w:cs="Arial"/>
                <w:sz w:val="20"/>
                <w:szCs w:val="20"/>
              </w:rPr>
              <w:t>=12 mice)</w:t>
            </w:r>
          </w:p>
        </w:tc>
        <w:tc>
          <w:tcPr>
            <w:tcW w:w="1418" w:type="dxa"/>
          </w:tcPr>
          <w:p w:rsidR="005C0C97" w:rsidRDefault="005C0C97" w:rsidP="00B77DAE">
            <w:pPr>
              <w:jc w:val="center"/>
              <w:rPr>
                <w:rFonts w:ascii="Arial" w:hAnsi="Arial" w:cs="Arial"/>
                <w:sz w:val="20"/>
                <w:szCs w:val="20"/>
              </w:rPr>
            </w:pPr>
            <w:r>
              <w:rPr>
                <w:rFonts w:ascii="Arial" w:hAnsi="Arial" w:cs="Arial"/>
                <w:sz w:val="20"/>
                <w:szCs w:val="20"/>
              </w:rPr>
              <w:t>MD F1</w:t>
            </w:r>
            <w:r w:rsidRPr="00306D90">
              <w:rPr>
                <w:rFonts w:ascii="Arial" w:hAnsi="Arial" w:cs="Arial"/>
                <w:sz w:val="20"/>
                <w:szCs w:val="20"/>
              </w:rPr>
              <w:t xml:space="preserve"> </w:t>
            </w:r>
            <w:r>
              <w:rPr>
                <w:rFonts w:ascii="Arial" w:hAnsi="Arial" w:cs="Arial"/>
                <w:sz w:val="20"/>
                <w:szCs w:val="20"/>
              </w:rPr>
              <w:t>control-AAV</w:t>
            </w:r>
          </w:p>
          <w:p w:rsidR="005C0C97" w:rsidRPr="00306D90" w:rsidRDefault="005C0C97" w:rsidP="00B77DAE">
            <w:pPr>
              <w:jc w:val="center"/>
              <w:rPr>
                <w:rFonts w:ascii="Arial" w:hAnsi="Arial" w:cs="Arial"/>
                <w:sz w:val="20"/>
                <w:szCs w:val="20"/>
              </w:rPr>
            </w:pPr>
            <w:r>
              <w:rPr>
                <w:rFonts w:ascii="Arial" w:hAnsi="Arial" w:cs="Arial"/>
                <w:sz w:val="20"/>
                <w:szCs w:val="20"/>
              </w:rPr>
              <w:t>(</w:t>
            </w:r>
            <w:r w:rsidRPr="00C439F1">
              <w:rPr>
                <w:rFonts w:ascii="Arial" w:hAnsi="Arial" w:cs="Arial"/>
                <w:i/>
                <w:sz w:val="20"/>
                <w:szCs w:val="20"/>
              </w:rPr>
              <w:t>n</w:t>
            </w:r>
            <w:r>
              <w:rPr>
                <w:rFonts w:ascii="Arial" w:hAnsi="Arial" w:cs="Arial"/>
                <w:sz w:val="20"/>
                <w:szCs w:val="20"/>
              </w:rPr>
              <w:t>=12 mice)</w:t>
            </w:r>
          </w:p>
        </w:tc>
        <w:tc>
          <w:tcPr>
            <w:tcW w:w="1417" w:type="dxa"/>
          </w:tcPr>
          <w:p w:rsidR="005C0C97" w:rsidRDefault="005C0C97" w:rsidP="00B77DAE">
            <w:pPr>
              <w:jc w:val="center"/>
              <w:rPr>
                <w:rFonts w:ascii="Arial" w:hAnsi="Arial" w:cs="Arial"/>
                <w:sz w:val="20"/>
                <w:szCs w:val="20"/>
              </w:rPr>
            </w:pPr>
            <w:r>
              <w:rPr>
                <w:rFonts w:ascii="Arial" w:hAnsi="Arial" w:cs="Arial"/>
                <w:sz w:val="20"/>
                <w:szCs w:val="20"/>
              </w:rPr>
              <w:t>CD F1 Kcnmb2-AAV</w:t>
            </w:r>
          </w:p>
          <w:p w:rsidR="005C0C97" w:rsidRDefault="005C0C97" w:rsidP="00B77DAE">
            <w:pPr>
              <w:jc w:val="center"/>
              <w:rPr>
                <w:rFonts w:ascii="Arial" w:hAnsi="Arial" w:cs="Arial"/>
                <w:sz w:val="20"/>
                <w:szCs w:val="20"/>
              </w:rPr>
            </w:pPr>
            <w:r>
              <w:rPr>
                <w:rFonts w:ascii="Arial" w:hAnsi="Arial" w:cs="Arial"/>
                <w:sz w:val="20"/>
                <w:szCs w:val="20"/>
              </w:rPr>
              <w:t>(</w:t>
            </w:r>
            <w:r w:rsidRPr="00C439F1">
              <w:rPr>
                <w:rFonts w:ascii="Arial" w:hAnsi="Arial" w:cs="Arial"/>
                <w:i/>
                <w:sz w:val="20"/>
                <w:szCs w:val="20"/>
              </w:rPr>
              <w:t>n</w:t>
            </w:r>
            <w:r>
              <w:rPr>
                <w:rFonts w:ascii="Arial" w:hAnsi="Arial" w:cs="Arial"/>
                <w:i/>
                <w:sz w:val="20"/>
                <w:szCs w:val="20"/>
              </w:rPr>
              <w:t xml:space="preserve"> </w:t>
            </w:r>
            <w:r>
              <w:rPr>
                <w:rFonts w:ascii="Arial" w:hAnsi="Arial" w:cs="Arial"/>
                <w:sz w:val="20"/>
                <w:szCs w:val="20"/>
              </w:rPr>
              <w:t>= 8 mice)</w:t>
            </w:r>
          </w:p>
        </w:tc>
        <w:tc>
          <w:tcPr>
            <w:tcW w:w="1418" w:type="dxa"/>
          </w:tcPr>
          <w:p w:rsidR="005C0C97" w:rsidRDefault="005C0C97" w:rsidP="00B77DAE">
            <w:pPr>
              <w:jc w:val="center"/>
              <w:rPr>
                <w:rFonts w:ascii="Arial" w:hAnsi="Arial" w:cs="Arial"/>
                <w:sz w:val="20"/>
                <w:szCs w:val="20"/>
              </w:rPr>
            </w:pPr>
            <w:r>
              <w:rPr>
                <w:rFonts w:ascii="Arial" w:hAnsi="Arial" w:cs="Arial"/>
                <w:sz w:val="20"/>
                <w:szCs w:val="20"/>
              </w:rPr>
              <w:t>MD F1 Kcnmb2-AAV</w:t>
            </w:r>
          </w:p>
          <w:p w:rsidR="005C0C97" w:rsidRPr="00306D90" w:rsidRDefault="005C0C97" w:rsidP="00B77DAE">
            <w:pPr>
              <w:jc w:val="center"/>
              <w:rPr>
                <w:rFonts w:ascii="Arial" w:hAnsi="Arial" w:cs="Arial"/>
                <w:sz w:val="20"/>
                <w:szCs w:val="20"/>
              </w:rPr>
            </w:pPr>
            <w:r>
              <w:rPr>
                <w:rFonts w:ascii="Arial" w:hAnsi="Arial" w:cs="Arial"/>
                <w:sz w:val="20"/>
                <w:szCs w:val="20"/>
              </w:rPr>
              <w:t>(</w:t>
            </w:r>
            <w:r w:rsidRPr="00C439F1">
              <w:rPr>
                <w:rFonts w:ascii="Arial" w:hAnsi="Arial" w:cs="Arial"/>
                <w:i/>
                <w:sz w:val="20"/>
                <w:szCs w:val="20"/>
              </w:rPr>
              <w:t>n</w:t>
            </w:r>
            <w:r>
              <w:rPr>
                <w:rFonts w:ascii="Arial" w:hAnsi="Arial" w:cs="Arial"/>
                <w:i/>
                <w:sz w:val="20"/>
                <w:szCs w:val="20"/>
              </w:rPr>
              <w:t xml:space="preserve"> </w:t>
            </w:r>
            <w:r>
              <w:rPr>
                <w:rFonts w:ascii="Arial" w:hAnsi="Arial" w:cs="Arial"/>
                <w:sz w:val="20"/>
                <w:szCs w:val="20"/>
              </w:rPr>
              <w:t>= 8 mice)</w:t>
            </w:r>
          </w:p>
        </w:tc>
        <w:tc>
          <w:tcPr>
            <w:tcW w:w="1559" w:type="dxa"/>
            <w:vMerge w:val="restart"/>
          </w:tcPr>
          <w:p w:rsidR="005C0C97" w:rsidRPr="00306D90" w:rsidRDefault="005C0C97" w:rsidP="00B77DAE">
            <w:pPr>
              <w:jc w:val="center"/>
              <w:rPr>
                <w:rFonts w:ascii="Arial" w:hAnsi="Arial" w:cs="Arial"/>
                <w:sz w:val="20"/>
                <w:szCs w:val="20"/>
              </w:rPr>
            </w:pPr>
            <w:r w:rsidRPr="00306D90">
              <w:rPr>
                <w:rFonts w:ascii="Arial" w:hAnsi="Arial" w:cs="Arial"/>
                <w:sz w:val="20"/>
                <w:szCs w:val="20"/>
              </w:rPr>
              <w:t>Statistical analysis</w:t>
            </w:r>
          </w:p>
        </w:tc>
      </w:tr>
      <w:tr w:rsidR="005C0C97" w:rsidRPr="00306D90" w:rsidTr="00B77DAE">
        <w:tc>
          <w:tcPr>
            <w:tcW w:w="2235" w:type="dxa"/>
            <w:vMerge/>
          </w:tcPr>
          <w:p w:rsidR="005C0C97" w:rsidRPr="00306D90" w:rsidRDefault="005C0C97" w:rsidP="00B77DAE">
            <w:pPr>
              <w:rPr>
                <w:rFonts w:ascii="Arial" w:hAnsi="Arial" w:cs="Arial"/>
                <w:sz w:val="20"/>
                <w:szCs w:val="20"/>
              </w:rPr>
            </w:pPr>
          </w:p>
        </w:tc>
        <w:tc>
          <w:tcPr>
            <w:tcW w:w="1417"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1418"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1417"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1418"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1559" w:type="dxa"/>
            <w:vMerge/>
          </w:tcPr>
          <w:p w:rsidR="005C0C97" w:rsidRPr="00306D90" w:rsidRDefault="005C0C97" w:rsidP="00B77DAE">
            <w:pPr>
              <w:jc w:val="center"/>
              <w:rPr>
                <w:rFonts w:ascii="Arial" w:hAnsi="Arial" w:cs="Arial"/>
                <w:sz w:val="20"/>
                <w:szCs w:val="20"/>
              </w:rPr>
            </w:pPr>
          </w:p>
        </w:tc>
      </w:tr>
      <w:tr w:rsidR="005C0C97" w:rsidTr="00B77DAE">
        <w:tc>
          <w:tcPr>
            <w:tcW w:w="2235" w:type="dxa"/>
          </w:tcPr>
          <w:p w:rsidR="005C0C97" w:rsidRDefault="005C0C97" w:rsidP="00B77DAE">
            <w:pPr>
              <w:rPr>
                <w:rFonts w:ascii="Arial" w:hAnsi="Arial" w:cs="Arial"/>
                <w:sz w:val="20"/>
                <w:szCs w:val="20"/>
              </w:rPr>
            </w:pPr>
            <w:r w:rsidRPr="00306D90">
              <w:rPr>
                <w:rFonts w:ascii="Arial" w:hAnsi="Arial" w:cs="Arial"/>
                <w:sz w:val="20"/>
                <w:szCs w:val="20"/>
              </w:rPr>
              <w:t>Hidden version of the Morris water maze</w:t>
            </w:r>
          </w:p>
          <w:p w:rsidR="005C0C97" w:rsidRPr="00306D90" w:rsidRDefault="005C0C97" w:rsidP="00B77DAE">
            <w:pPr>
              <w:rPr>
                <w:rFonts w:ascii="Arial" w:hAnsi="Arial" w:cs="Arial"/>
                <w:sz w:val="20"/>
                <w:szCs w:val="20"/>
              </w:rPr>
            </w:pPr>
            <w:r>
              <w:rPr>
                <w:rFonts w:ascii="Arial" w:hAnsi="Arial" w:cs="Arial"/>
                <w:sz w:val="20"/>
                <w:szCs w:val="20"/>
              </w:rPr>
              <w:t>Training trials:</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Escape latencies (s)</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1</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2</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3</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4</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5</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6</w:t>
            </w:r>
          </w:p>
          <w:p w:rsidR="005C0C97" w:rsidRPr="00306D90"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Day 7</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Probe trial:</w:t>
            </w:r>
          </w:p>
          <w:p w:rsidR="005C0C97" w:rsidRDefault="005C0C97" w:rsidP="00B77DAE">
            <w:pPr>
              <w:rPr>
                <w:rFonts w:ascii="Arial" w:hAnsi="Arial" w:cs="Arial"/>
                <w:sz w:val="20"/>
                <w:szCs w:val="20"/>
              </w:rPr>
            </w:pPr>
            <w:r>
              <w:rPr>
                <w:rFonts w:ascii="Arial" w:hAnsi="Arial" w:cs="Arial"/>
                <w:sz w:val="20"/>
                <w:szCs w:val="20"/>
              </w:rPr>
              <w:t xml:space="preserve">- </w:t>
            </w:r>
            <w:r w:rsidRPr="00306D90">
              <w:rPr>
                <w:rFonts w:ascii="Arial" w:hAnsi="Arial" w:cs="Arial"/>
                <w:sz w:val="20"/>
                <w:szCs w:val="20"/>
              </w:rPr>
              <w:t>Swim speed during probe trial (cm/s)</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 Thigmotaxis during probe trial (% time)</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r>
              <w:rPr>
                <w:rFonts w:ascii="Arial" w:hAnsi="Arial" w:cs="Arial"/>
                <w:sz w:val="20"/>
                <w:szCs w:val="20"/>
              </w:rPr>
              <w:t>- Cumulative proximity to target during probe trial (cm)</w:t>
            </w:r>
          </w:p>
        </w:tc>
        <w:tc>
          <w:tcPr>
            <w:tcW w:w="1417" w:type="dxa"/>
          </w:tcPr>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Default="005C0C97" w:rsidP="00B77DAE">
            <w:pPr>
              <w:rPr>
                <w:rFonts w:ascii="Arial" w:hAnsi="Arial"/>
                <w:sz w:val="20"/>
                <w:szCs w:val="20"/>
              </w:rPr>
            </w:pPr>
          </w:p>
          <w:p w:rsidR="005C0C97" w:rsidRPr="00294545" w:rsidRDefault="005C0C97" w:rsidP="00B77DAE">
            <w:pPr>
              <w:rPr>
                <w:rFonts w:ascii="Arial" w:hAnsi="Arial"/>
                <w:sz w:val="20"/>
                <w:szCs w:val="20"/>
              </w:rPr>
            </w:pPr>
            <w:r w:rsidRPr="00294545">
              <w:rPr>
                <w:rFonts w:ascii="Arial" w:hAnsi="Arial"/>
                <w:sz w:val="20"/>
                <w:szCs w:val="20"/>
              </w:rPr>
              <w:t>45.8</w:t>
            </w:r>
            <w:r>
              <w:rPr>
                <w:rFonts w:ascii="Arial" w:hAnsi="Arial"/>
                <w:sz w:val="20"/>
                <w:szCs w:val="20"/>
              </w:rPr>
              <w:t xml:space="preserve"> </w:t>
            </w:r>
            <w:r w:rsidRPr="00294545">
              <w:rPr>
                <w:rFonts w:ascii="Arial" w:hAnsi="Arial"/>
                <w:sz w:val="20"/>
                <w:szCs w:val="20"/>
              </w:rPr>
              <w:t>+/-</w:t>
            </w:r>
            <w:r>
              <w:rPr>
                <w:rFonts w:ascii="Arial" w:hAnsi="Arial"/>
                <w:sz w:val="20"/>
                <w:szCs w:val="20"/>
              </w:rPr>
              <w:t xml:space="preserve"> </w:t>
            </w:r>
            <w:r w:rsidRPr="00294545">
              <w:rPr>
                <w:rFonts w:ascii="Arial" w:hAnsi="Arial"/>
                <w:sz w:val="20"/>
                <w:szCs w:val="20"/>
              </w:rPr>
              <w:t xml:space="preserve">3.9 </w:t>
            </w:r>
          </w:p>
          <w:p w:rsidR="005C0C97" w:rsidRPr="00294545" w:rsidRDefault="005C0C97" w:rsidP="00B77DAE">
            <w:pPr>
              <w:rPr>
                <w:rFonts w:ascii="Arial" w:hAnsi="Arial"/>
                <w:sz w:val="20"/>
                <w:szCs w:val="20"/>
              </w:rPr>
            </w:pPr>
            <w:r>
              <w:rPr>
                <w:rFonts w:ascii="Arial" w:hAnsi="Arial"/>
                <w:sz w:val="20"/>
                <w:szCs w:val="20"/>
              </w:rPr>
              <w:t xml:space="preserve">34.3 </w:t>
            </w:r>
            <w:r w:rsidRPr="00294545">
              <w:rPr>
                <w:rFonts w:ascii="Arial" w:hAnsi="Arial"/>
                <w:sz w:val="20"/>
                <w:szCs w:val="20"/>
              </w:rPr>
              <w:t>+/-</w:t>
            </w:r>
            <w:r>
              <w:rPr>
                <w:rFonts w:ascii="Arial" w:hAnsi="Arial"/>
                <w:sz w:val="20"/>
                <w:szCs w:val="20"/>
              </w:rPr>
              <w:t xml:space="preserve"> 1.8</w:t>
            </w:r>
            <w:r w:rsidRPr="00294545">
              <w:rPr>
                <w:rFonts w:ascii="Arial" w:hAnsi="Arial"/>
                <w:sz w:val="20"/>
                <w:szCs w:val="20"/>
              </w:rPr>
              <w:t xml:space="preserve"> </w:t>
            </w:r>
          </w:p>
          <w:p w:rsidR="005C0C97" w:rsidRPr="00294545" w:rsidRDefault="005C0C97" w:rsidP="00B77DAE">
            <w:pPr>
              <w:rPr>
                <w:rFonts w:ascii="Arial" w:hAnsi="Arial"/>
                <w:sz w:val="20"/>
                <w:szCs w:val="20"/>
              </w:rPr>
            </w:pPr>
            <w:r>
              <w:rPr>
                <w:rFonts w:ascii="Arial" w:hAnsi="Arial"/>
                <w:sz w:val="20"/>
                <w:szCs w:val="20"/>
              </w:rPr>
              <w:t xml:space="preserve">27.3 </w:t>
            </w:r>
            <w:r w:rsidRPr="00294545">
              <w:rPr>
                <w:rFonts w:ascii="Arial" w:hAnsi="Arial"/>
                <w:sz w:val="20"/>
                <w:szCs w:val="20"/>
              </w:rPr>
              <w:t>+/-</w:t>
            </w:r>
            <w:r>
              <w:rPr>
                <w:rFonts w:ascii="Arial" w:hAnsi="Arial"/>
                <w:sz w:val="20"/>
                <w:szCs w:val="20"/>
              </w:rPr>
              <w:t xml:space="preserve"> 1.8</w:t>
            </w:r>
            <w:r w:rsidRPr="00294545">
              <w:rPr>
                <w:rFonts w:ascii="Arial" w:hAnsi="Arial"/>
                <w:sz w:val="20"/>
                <w:szCs w:val="20"/>
              </w:rPr>
              <w:t xml:space="preserve"> </w:t>
            </w:r>
          </w:p>
          <w:p w:rsidR="005C0C97" w:rsidRPr="00294545" w:rsidRDefault="005C0C97" w:rsidP="00B77DAE">
            <w:pPr>
              <w:rPr>
                <w:rFonts w:ascii="Arial" w:hAnsi="Arial"/>
                <w:sz w:val="20"/>
                <w:szCs w:val="20"/>
              </w:rPr>
            </w:pPr>
            <w:r>
              <w:rPr>
                <w:rFonts w:ascii="Arial" w:hAnsi="Arial"/>
                <w:sz w:val="20"/>
                <w:szCs w:val="20"/>
              </w:rPr>
              <w:t xml:space="preserve">14.5 </w:t>
            </w:r>
            <w:r w:rsidRPr="00294545">
              <w:rPr>
                <w:rFonts w:ascii="Arial" w:hAnsi="Arial"/>
                <w:sz w:val="20"/>
                <w:szCs w:val="20"/>
              </w:rPr>
              <w:t>+/-</w:t>
            </w:r>
            <w:r>
              <w:rPr>
                <w:rFonts w:ascii="Arial" w:hAnsi="Arial"/>
                <w:sz w:val="20"/>
                <w:szCs w:val="20"/>
              </w:rPr>
              <w:t xml:space="preserve"> 2.1</w:t>
            </w:r>
            <w:r w:rsidRPr="00294545">
              <w:rPr>
                <w:rFonts w:ascii="Arial" w:hAnsi="Arial"/>
                <w:sz w:val="20"/>
                <w:szCs w:val="20"/>
              </w:rPr>
              <w:t xml:space="preserve"> </w:t>
            </w:r>
          </w:p>
          <w:p w:rsidR="005C0C97" w:rsidRPr="00294545" w:rsidRDefault="005C0C97" w:rsidP="00B77DAE">
            <w:pPr>
              <w:rPr>
                <w:rFonts w:ascii="Arial" w:hAnsi="Arial"/>
                <w:sz w:val="20"/>
                <w:szCs w:val="20"/>
              </w:rPr>
            </w:pPr>
            <w:r>
              <w:rPr>
                <w:rFonts w:ascii="Arial" w:hAnsi="Arial"/>
                <w:sz w:val="20"/>
                <w:szCs w:val="20"/>
              </w:rPr>
              <w:t xml:space="preserve">11.3 </w:t>
            </w:r>
            <w:r w:rsidRPr="00294545">
              <w:rPr>
                <w:rFonts w:ascii="Arial" w:hAnsi="Arial"/>
                <w:sz w:val="20"/>
                <w:szCs w:val="20"/>
              </w:rPr>
              <w:t>+/-</w:t>
            </w:r>
            <w:r>
              <w:rPr>
                <w:rFonts w:ascii="Arial" w:hAnsi="Arial"/>
                <w:sz w:val="20"/>
                <w:szCs w:val="20"/>
              </w:rPr>
              <w:t xml:space="preserve"> 1.5</w:t>
            </w:r>
            <w:r w:rsidRPr="00294545">
              <w:rPr>
                <w:rFonts w:ascii="Arial" w:hAnsi="Arial"/>
                <w:sz w:val="20"/>
                <w:szCs w:val="20"/>
              </w:rPr>
              <w:t xml:space="preserve"> </w:t>
            </w:r>
          </w:p>
          <w:p w:rsidR="005C0C97" w:rsidRPr="00294545" w:rsidRDefault="005C0C97" w:rsidP="00B77DAE">
            <w:pPr>
              <w:rPr>
                <w:rFonts w:ascii="Arial" w:hAnsi="Arial"/>
                <w:sz w:val="20"/>
                <w:szCs w:val="20"/>
              </w:rPr>
            </w:pPr>
            <w:r>
              <w:rPr>
                <w:rFonts w:ascii="Arial" w:hAnsi="Arial"/>
                <w:sz w:val="20"/>
                <w:szCs w:val="20"/>
              </w:rPr>
              <w:t>13.8</w:t>
            </w:r>
            <w:r w:rsidRPr="00294545">
              <w:rPr>
                <w:rFonts w:ascii="Arial" w:hAnsi="Arial"/>
                <w:sz w:val="20"/>
                <w:szCs w:val="20"/>
              </w:rPr>
              <w:t>+/-</w:t>
            </w:r>
            <w:r>
              <w:rPr>
                <w:rFonts w:ascii="Arial" w:hAnsi="Arial"/>
                <w:sz w:val="20"/>
                <w:szCs w:val="20"/>
              </w:rPr>
              <w:t xml:space="preserve"> 2.8</w:t>
            </w:r>
            <w:r w:rsidRPr="00294545">
              <w:rPr>
                <w:rFonts w:ascii="Arial" w:hAnsi="Arial"/>
                <w:sz w:val="20"/>
                <w:szCs w:val="20"/>
              </w:rPr>
              <w:t xml:space="preserve"> </w:t>
            </w:r>
          </w:p>
          <w:p w:rsidR="005C0C97" w:rsidRPr="00294545" w:rsidRDefault="005C0C97" w:rsidP="00B77DAE">
            <w:pPr>
              <w:rPr>
                <w:rFonts w:ascii="Arial" w:hAnsi="Arial"/>
                <w:sz w:val="20"/>
                <w:szCs w:val="20"/>
              </w:rPr>
            </w:pPr>
            <w:r>
              <w:rPr>
                <w:rFonts w:ascii="Arial" w:hAnsi="Arial"/>
                <w:sz w:val="20"/>
                <w:szCs w:val="20"/>
              </w:rPr>
              <w:t xml:space="preserve">10.8 </w:t>
            </w:r>
            <w:r w:rsidRPr="00294545">
              <w:rPr>
                <w:rFonts w:ascii="Arial" w:hAnsi="Arial"/>
                <w:sz w:val="20"/>
                <w:szCs w:val="20"/>
              </w:rPr>
              <w:t>+/-</w:t>
            </w:r>
            <w:r>
              <w:rPr>
                <w:rFonts w:ascii="Arial" w:hAnsi="Arial"/>
                <w:sz w:val="20"/>
                <w:szCs w:val="20"/>
              </w:rPr>
              <w:t xml:space="preserve"> 1.9</w:t>
            </w:r>
            <w:r w:rsidRPr="00294545">
              <w:rPr>
                <w:rFonts w:ascii="Arial" w:hAnsi="Arial"/>
                <w:sz w:val="20"/>
                <w:szCs w:val="20"/>
              </w:rPr>
              <w:t xml:space="preserve"> </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15.8 </w:t>
            </w:r>
            <w:r w:rsidRPr="00294545">
              <w:rPr>
                <w:rFonts w:ascii="Arial" w:hAnsi="Arial"/>
                <w:sz w:val="20"/>
                <w:szCs w:val="20"/>
              </w:rPr>
              <w:t>+/-</w:t>
            </w:r>
            <w:r>
              <w:rPr>
                <w:rFonts w:ascii="Arial" w:hAnsi="Arial"/>
                <w:sz w:val="20"/>
                <w:szCs w:val="20"/>
              </w:rPr>
              <w:t xml:space="preserve"> 0.5</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8.2 </w:t>
            </w:r>
            <w:r w:rsidRPr="00294545">
              <w:rPr>
                <w:rFonts w:ascii="Arial" w:hAnsi="Arial"/>
                <w:sz w:val="20"/>
                <w:szCs w:val="20"/>
              </w:rPr>
              <w:t>+/-</w:t>
            </w:r>
            <w:r>
              <w:rPr>
                <w:rFonts w:ascii="Arial" w:hAnsi="Arial"/>
                <w:sz w:val="20"/>
                <w:szCs w:val="20"/>
              </w:rPr>
              <w:t xml:space="preserve"> 1.7</w:t>
            </w:r>
            <w:r w:rsidRPr="00306D90">
              <w:rPr>
                <w:rFonts w:ascii="Arial" w:hAnsi="Arial"/>
                <w:sz w:val="20"/>
                <w:szCs w:val="20"/>
              </w:rPr>
              <w:t xml:space="preserve"> </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Pr="00306D90" w:rsidRDefault="005C0C97" w:rsidP="00B77DAE">
            <w:pPr>
              <w:rPr>
                <w:rFonts w:ascii="Arial" w:hAnsi="Arial" w:cs="Arial"/>
                <w:sz w:val="20"/>
                <w:szCs w:val="20"/>
              </w:rPr>
            </w:pPr>
            <w:r>
              <w:rPr>
                <w:rFonts w:ascii="Arial" w:hAnsi="Arial"/>
                <w:sz w:val="20"/>
                <w:szCs w:val="20"/>
              </w:rPr>
              <w:t xml:space="preserve">1295 </w:t>
            </w:r>
            <w:r w:rsidRPr="00294545">
              <w:rPr>
                <w:rFonts w:ascii="Arial" w:hAnsi="Arial"/>
                <w:sz w:val="20"/>
                <w:szCs w:val="20"/>
              </w:rPr>
              <w:t>+/-</w:t>
            </w:r>
            <w:r>
              <w:rPr>
                <w:rFonts w:ascii="Arial" w:hAnsi="Arial"/>
                <w:sz w:val="20"/>
                <w:szCs w:val="20"/>
              </w:rPr>
              <w:t xml:space="preserve"> 68.17</w:t>
            </w:r>
          </w:p>
        </w:tc>
        <w:tc>
          <w:tcPr>
            <w:tcW w:w="1418" w:type="dxa"/>
          </w:tcPr>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46.6 </w:t>
            </w:r>
            <w:r w:rsidRPr="00306D90">
              <w:rPr>
                <w:rFonts w:ascii="Arial" w:hAnsi="Arial"/>
                <w:sz w:val="20"/>
                <w:szCs w:val="20"/>
              </w:rPr>
              <w:t xml:space="preserve">+/- </w:t>
            </w:r>
            <w:r>
              <w:rPr>
                <w:rFonts w:ascii="Arial" w:hAnsi="Arial"/>
                <w:sz w:val="20"/>
                <w:szCs w:val="20"/>
              </w:rPr>
              <w:t>5.8</w:t>
            </w:r>
          </w:p>
          <w:p w:rsidR="005C0C97" w:rsidRPr="00306D90" w:rsidRDefault="005C0C97" w:rsidP="00B77DAE">
            <w:pPr>
              <w:rPr>
                <w:rFonts w:ascii="Arial" w:hAnsi="Arial"/>
                <w:sz w:val="20"/>
                <w:szCs w:val="20"/>
              </w:rPr>
            </w:pPr>
            <w:r>
              <w:rPr>
                <w:rFonts w:ascii="Arial" w:hAnsi="Arial"/>
                <w:sz w:val="20"/>
                <w:szCs w:val="20"/>
              </w:rPr>
              <w:t xml:space="preserve">35.4 </w:t>
            </w:r>
            <w:r w:rsidRPr="00306D90">
              <w:rPr>
                <w:rFonts w:ascii="Arial" w:hAnsi="Arial"/>
                <w:sz w:val="20"/>
                <w:szCs w:val="20"/>
              </w:rPr>
              <w:t xml:space="preserve">+/- </w:t>
            </w:r>
            <w:r>
              <w:rPr>
                <w:rFonts w:ascii="Arial" w:hAnsi="Arial"/>
                <w:sz w:val="20"/>
                <w:szCs w:val="20"/>
              </w:rPr>
              <w:t>3.8</w:t>
            </w:r>
          </w:p>
          <w:p w:rsidR="005C0C97" w:rsidRPr="00306D90" w:rsidRDefault="005C0C97" w:rsidP="00B77DAE">
            <w:pPr>
              <w:rPr>
                <w:rFonts w:ascii="Arial" w:hAnsi="Arial"/>
                <w:sz w:val="20"/>
                <w:szCs w:val="20"/>
              </w:rPr>
            </w:pPr>
            <w:r>
              <w:rPr>
                <w:rFonts w:ascii="Arial" w:hAnsi="Arial"/>
                <w:sz w:val="20"/>
                <w:szCs w:val="20"/>
              </w:rPr>
              <w:t xml:space="preserve">30.1 </w:t>
            </w:r>
            <w:r w:rsidRPr="00306D90">
              <w:rPr>
                <w:rFonts w:ascii="Arial" w:hAnsi="Arial"/>
                <w:sz w:val="20"/>
                <w:szCs w:val="20"/>
              </w:rPr>
              <w:t>+/-</w:t>
            </w:r>
            <w:r>
              <w:rPr>
                <w:rFonts w:ascii="Arial" w:hAnsi="Arial"/>
                <w:sz w:val="20"/>
                <w:szCs w:val="20"/>
              </w:rPr>
              <w:t xml:space="preserve"> 3.4</w:t>
            </w:r>
            <w:r w:rsidRPr="00306D90">
              <w:rPr>
                <w:rFonts w:ascii="Arial" w:hAnsi="Arial"/>
                <w:sz w:val="20"/>
                <w:szCs w:val="20"/>
              </w:rPr>
              <w:t xml:space="preserve"> </w:t>
            </w:r>
          </w:p>
          <w:p w:rsidR="005C0C97" w:rsidRPr="00306D90" w:rsidRDefault="005C0C97" w:rsidP="00B77DAE">
            <w:pPr>
              <w:rPr>
                <w:rFonts w:ascii="Arial" w:hAnsi="Arial"/>
                <w:sz w:val="20"/>
                <w:szCs w:val="20"/>
              </w:rPr>
            </w:pPr>
            <w:r>
              <w:rPr>
                <w:rFonts w:ascii="Arial" w:hAnsi="Arial"/>
                <w:sz w:val="20"/>
                <w:szCs w:val="20"/>
              </w:rPr>
              <w:t xml:space="preserve">15.5 </w:t>
            </w:r>
            <w:r w:rsidRPr="00306D90">
              <w:rPr>
                <w:rFonts w:ascii="Arial" w:hAnsi="Arial"/>
                <w:sz w:val="20"/>
                <w:szCs w:val="20"/>
              </w:rPr>
              <w:t>+/-</w:t>
            </w:r>
            <w:r>
              <w:rPr>
                <w:rFonts w:ascii="Arial" w:hAnsi="Arial"/>
                <w:sz w:val="20"/>
                <w:szCs w:val="20"/>
              </w:rPr>
              <w:t xml:space="preserve"> 2.3</w:t>
            </w:r>
            <w:r w:rsidRPr="00306D90">
              <w:rPr>
                <w:rFonts w:ascii="Arial" w:hAnsi="Arial"/>
                <w:sz w:val="20"/>
                <w:szCs w:val="20"/>
              </w:rPr>
              <w:t xml:space="preserve"> </w:t>
            </w:r>
          </w:p>
          <w:p w:rsidR="005C0C97" w:rsidRPr="00306D90" w:rsidRDefault="005C0C97" w:rsidP="00B77DAE">
            <w:pPr>
              <w:rPr>
                <w:rFonts w:ascii="Arial" w:hAnsi="Arial"/>
                <w:sz w:val="20"/>
                <w:szCs w:val="20"/>
              </w:rPr>
            </w:pPr>
            <w:r>
              <w:rPr>
                <w:rFonts w:ascii="Arial" w:hAnsi="Arial"/>
                <w:sz w:val="20"/>
                <w:szCs w:val="20"/>
              </w:rPr>
              <w:t xml:space="preserve">12.8 </w:t>
            </w:r>
            <w:r w:rsidRPr="00306D90">
              <w:rPr>
                <w:rFonts w:ascii="Arial" w:hAnsi="Arial"/>
                <w:sz w:val="20"/>
                <w:szCs w:val="20"/>
              </w:rPr>
              <w:t xml:space="preserve">+/- </w:t>
            </w:r>
            <w:r>
              <w:rPr>
                <w:rFonts w:ascii="Arial" w:hAnsi="Arial"/>
                <w:sz w:val="20"/>
                <w:szCs w:val="20"/>
              </w:rPr>
              <w:t>2.1</w:t>
            </w:r>
          </w:p>
          <w:p w:rsidR="005C0C97" w:rsidRPr="00306D90" w:rsidRDefault="005C0C97" w:rsidP="00B77DAE">
            <w:pPr>
              <w:rPr>
                <w:rFonts w:ascii="Arial" w:hAnsi="Arial"/>
                <w:sz w:val="20"/>
                <w:szCs w:val="20"/>
              </w:rPr>
            </w:pPr>
            <w:r>
              <w:rPr>
                <w:rFonts w:ascii="Arial" w:hAnsi="Arial"/>
                <w:sz w:val="20"/>
                <w:szCs w:val="20"/>
              </w:rPr>
              <w:t xml:space="preserve">12.5 </w:t>
            </w:r>
            <w:r w:rsidRPr="00306D90">
              <w:rPr>
                <w:rFonts w:ascii="Arial" w:hAnsi="Arial"/>
                <w:sz w:val="20"/>
                <w:szCs w:val="20"/>
              </w:rPr>
              <w:t>+/-</w:t>
            </w:r>
            <w:r>
              <w:rPr>
                <w:rFonts w:ascii="Arial" w:hAnsi="Arial"/>
                <w:sz w:val="20"/>
                <w:szCs w:val="20"/>
              </w:rPr>
              <w:t xml:space="preserve"> 1.6</w:t>
            </w:r>
            <w:r w:rsidRPr="00306D90">
              <w:rPr>
                <w:rFonts w:ascii="Arial" w:hAnsi="Arial"/>
                <w:sz w:val="20"/>
                <w:szCs w:val="20"/>
              </w:rPr>
              <w:t xml:space="preserve"> </w:t>
            </w:r>
          </w:p>
          <w:p w:rsidR="005C0C97" w:rsidRPr="00306D90" w:rsidRDefault="005C0C97" w:rsidP="00B77DAE">
            <w:pPr>
              <w:rPr>
                <w:rFonts w:ascii="Arial" w:hAnsi="Arial"/>
                <w:sz w:val="20"/>
                <w:szCs w:val="20"/>
              </w:rPr>
            </w:pPr>
            <w:r>
              <w:rPr>
                <w:rFonts w:ascii="Arial" w:hAnsi="Arial"/>
                <w:sz w:val="20"/>
                <w:szCs w:val="20"/>
              </w:rPr>
              <w:t xml:space="preserve">9.2 </w:t>
            </w:r>
            <w:r w:rsidRPr="00306D90">
              <w:rPr>
                <w:rFonts w:ascii="Arial" w:hAnsi="Arial"/>
                <w:sz w:val="20"/>
                <w:szCs w:val="20"/>
              </w:rPr>
              <w:t>+/-</w:t>
            </w:r>
            <w:r>
              <w:rPr>
                <w:rFonts w:ascii="Arial" w:hAnsi="Arial"/>
                <w:sz w:val="20"/>
                <w:szCs w:val="20"/>
              </w:rPr>
              <w:t xml:space="preserve"> 1.7</w:t>
            </w:r>
            <w:r w:rsidRPr="00306D90">
              <w:rPr>
                <w:rFonts w:ascii="Arial" w:hAnsi="Arial"/>
                <w:sz w:val="20"/>
                <w:szCs w:val="20"/>
              </w:rPr>
              <w:t xml:space="preserve"> </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16.3 </w:t>
            </w:r>
            <w:r w:rsidRPr="00306D90">
              <w:rPr>
                <w:rFonts w:ascii="Arial" w:hAnsi="Arial"/>
                <w:sz w:val="20"/>
                <w:szCs w:val="20"/>
              </w:rPr>
              <w:t>+/-</w:t>
            </w:r>
            <w:r>
              <w:rPr>
                <w:rFonts w:ascii="Arial" w:hAnsi="Arial"/>
                <w:sz w:val="20"/>
                <w:szCs w:val="20"/>
              </w:rPr>
              <w:t xml:space="preserve"> 0.6</w:t>
            </w:r>
            <w:r w:rsidRPr="00306D90">
              <w:rPr>
                <w:rFonts w:ascii="Arial" w:hAnsi="Arial"/>
                <w:sz w:val="20"/>
                <w:szCs w:val="20"/>
              </w:rPr>
              <w:t xml:space="preserve"> </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7.5 </w:t>
            </w:r>
            <w:r w:rsidRPr="00294545">
              <w:rPr>
                <w:rFonts w:ascii="Arial" w:hAnsi="Arial"/>
                <w:sz w:val="20"/>
                <w:szCs w:val="20"/>
              </w:rPr>
              <w:t>+/-</w:t>
            </w:r>
            <w:r>
              <w:rPr>
                <w:rFonts w:ascii="Arial" w:hAnsi="Arial"/>
                <w:sz w:val="20"/>
                <w:szCs w:val="20"/>
              </w:rPr>
              <w:t xml:space="preserve"> 1.6</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Pr="00306D90" w:rsidRDefault="005C0C97" w:rsidP="00B77DAE">
            <w:pPr>
              <w:rPr>
                <w:rFonts w:ascii="Arial" w:hAnsi="Arial" w:cs="Arial"/>
                <w:b/>
                <w:sz w:val="20"/>
                <w:szCs w:val="20"/>
              </w:rPr>
            </w:pPr>
            <w:r>
              <w:rPr>
                <w:rFonts w:ascii="Arial" w:hAnsi="Arial"/>
                <w:sz w:val="20"/>
                <w:szCs w:val="20"/>
              </w:rPr>
              <w:t xml:space="preserve">1495 </w:t>
            </w:r>
            <w:r w:rsidRPr="00294545">
              <w:rPr>
                <w:rFonts w:ascii="Arial" w:hAnsi="Arial"/>
                <w:sz w:val="20"/>
                <w:szCs w:val="20"/>
              </w:rPr>
              <w:t>+/-</w:t>
            </w:r>
            <w:r>
              <w:rPr>
                <w:rFonts w:ascii="Arial" w:hAnsi="Arial"/>
                <w:sz w:val="20"/>
                <w:szCs w:val="20"/>
              </w:rPr>
              <w:t xml:space="preserve"> 74.69</w:t>
            </w:r>
          </w:p>
        </w:tc>
        <w:tc>
          <w:tcPr>
            <w:tcW w:w="1417" w:type="dxa"/>
          </w:tcPr>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sz w:val="20"/>
                <w:szCs w:val="20"/>
              </w:rPr>
            </w:pPr>
            <w:r>
              <w:rPr>
                <w:rFonts w:ascii="Arial" w:hAnsi="Arial"/>
                <w:sz w:val="20"/>
                <w:szCs w:val="20"/>
              </w:rPr>
              <w:t xml:space="preserve">45.6 </w:t>
            </w:r>
            <w:r w:rsidRPr="00306D90">
              <w:rPr>
                <w:rFonts w:ascii="Arial" w:hAnsi="Arial"/>
                <w:sz w:val="20"/>
                <w:szCs w:val="20"/>
              </w:rPr>
              <w:t>+/-</w:t>
            </w:r>
            <w:r>
              <w:rPr>
                <w:rFonts w:ascii="Arial" w:hAnsi="Arial"/>
                <w:sz w:val="20"/>
                <w:szCs w:val="20"/>
              </w:rPr>
              <w:t xml:space="preserve"> 5.9</w:t>
            </w:r>
          </w:p>
          <w:p w:rsidR="005C0C97" w:rsidRDefault="005C0C97" w:rsidP="00B77DAE">
            <w:pPr>
              <w:rPr>
                <w:rFonts w:ascii="Arial" w:hAnsi="Arial"/>
                <w:sz w:val="20"/>
                <w:szCs w:val="20"/>
              </w:rPr>
            </w:pPr>
            <w:r>
              <w:rPr>
                <w:rFonts w:ascii="Arial" w:hAnsi="Arial"/>
                <w:sz w:val="20"/>
                <w:szCs w:val="20"/>
              </w:rPr>
              <w:t xml:space="preserve">32.6 </w:t>
            </w:r>
            <w:r w:rsidRPr="00306D90">
              <w:rPr>
                <w:rFonts w:ascii="Arial" w:hAnsi="Arial"/>
                <w:sz w:val="20"/>
                <w:szCs w:val="20"/>
              </w:rPr>
              <w:t>+/-</w:t>
            </w:r>
            <w:r>
              <w:rPr>
                <w:rFonts w:ascii="Arial" w:hAnsi="Arial"/>
                <w:sz w:val="20"/>
                <w:szCs w:val="20"/>
              </w:rPr>
              <w:t xml:space="preserve"> 4.9</w:t>
            </w:r>
          </w:p>
          <w:p w:rsidR="005C0C97" w:rsidRDefault="005C0C97" w:rsidP="00B77DAE">
            <w:pPr>
              <w:rPr>
                <w:rFonts w:ascii="Arial" w:hAnsi="Arial"/>
                <w:sz w:val="20"/>
                <w:szCs w:val="20"/>
              </w:rPr>
            </w:pPr>
            <w:r>
              <w:rPr>
                <w:rFonts w:ascii="Arial" w:hAnsi="Arial"/>
                <w:sz w:val="20"/>
                <w:szCs w:val="20"/>
              </w:rPr>
              <w:t xml:space="preserve">30.1 </w:t>
            </w:r>
            <w:r w:rsidRPr="00306D90">
              <w:rPr>
                <w:rFonts w:ascii="Arial" w:hAnsi="Arial"/>
                <w:sz w:val="20"/>
                <w:szCs w:val="20"/>
              </w:rPr>
              <w:t>+/-</w:t>
            </w:r>
            <w:r>
              <w:rPr>
                <w:rFonts w:ascii="Arial" w:hAnsi="Arial"/>
                <w:sz w:val="20"/>
                <w:szCs w:val="20"/>
              </w:rPr>
              <w:t xml:space="preserve"> 5.9</w:t>
            </w:r>
          </w:p>
          <w:p w:rsidR="005C0C97" w:rsidRDefault="005C0C97" w:rsidP="00B77DAE">
            <w:pPr>
              <w:rPr>
                <w:rFonts w:ascii="Arial" w:hAnsi="Arial"/>
                <w:sz w:val="20"/>
                <w:szCs w:val="20"/>
              </w:rPr>
            </w:pPr>
            <w:r>
              <w:rPr>
                <w:rFonts w:ascii="Arial" w:hAnsi="Arial"/>
                <w:sz w:val="20"/>
                <w:szCs w:val="20"/>
              </w:rPr>
              <w:t xml:space="preserve">12.4 </w:t>
            </w:r>
            <w:r w:rsidRPr="00306D90">
              <w:rPr>
                <w:rFonts w:ascii="Arial" w:hAnsi="Arial"/>
                <w:sz w:val="20"/>
                <w:szCs w:val="20"/>
              </w:rPr>
              <w:t>+/-</w:t>
            </w:r>
            <w:r>
              <w:rPr>
                <w:rFonts w:ascii="Arial" w:hAnsi="Arial"/>
                <w:sz w:val="20"/>
                <w:szCs w:val="20"/>
              </w:rPr>
              <w:t xml:space="preserve"> 2.7</w:t>
            </w:r>
          </w:p>
          <w:p w:rsidR="005C0C97" w:rsidRDefault="005C0C97" w:rsidP="00B77DAE">
            <w:pPr>
              <w:rPr>
                <w:rFonts w:ascii="Arial" w:hAnsi="Arial"/>
                <w:sz w:val="20"/>
                <w:szCs w:val="20"/>
              </w:rPr>
            </w:pPr>
            <w:r>
              <w:rPr>
                <w:rFonts w:ascii="Arial" w:hAnsi="Arial"/>
                <w:sz w:val="20"/>
                <w:szCs w:val="20"/>
              </w:rPr>
              <w:t xml:space="preserve">10.4 </w:t>
            </w:r>
            <w:r w:rsidRPr="00306D90">
              <w:rPr>
                <w:rFonts w:ascii="Arial" w:hAnsi="Arial"/>
                <w:sz w:val="20"/>
                <w:szCs w:val="20"/>
              </w:rPr>
              <w:t>+/-</w:t>
            </w:r>
            <w:r>
              <w:rPr>
                <w:rFonts w:ascii="Arial" w:hAnsi="Arial"/>
                <w:sz w:val="20"/>
                <w:szCs w:val="20"/>
              </w:rPr>
              <w:t xml:space="preserve"> 1.2</w:t>
            </w:r>
          </w:p>
          <w:p w:rsidR="005C0C97" w:rsidRDefault="005C0C97" w:rsidP="00B77DAE">
            <w:pPr>
              <w:rPr>
                <w:rFonts w:ascii="Arial" w:hAnsi="Arial"/>
                <w:sz w:val="20"/>
                <w:szCs w:val="20"/>
              </w:rPr>
            </w:pPr>
            <w:r>
              <w:rPr>
                <w:rFonts w:ascii="Arial" w:hAnsi="Arial"/>
                <w:sz w:val="20"/>
                <w:szCs w:val="20"/>
              </w:rPr>
              <w:t xml:space="preserve">11.9 </w:t>
            </w:r>
            <w:r w:rsidRPr="00306D90">
              <w:rPr>
                <w:rFonts w:ascii="Arial" w:hAnsi="Arial"/>
                <w:sz w:val="20"/>
                <w:szCs w:val="20"/>
              </w:rPr>
              <w:t>+/-</w:t>
            </w:r>
            <w:r>
              <w:rPr>
                <w:rFonts w:ascii="Arial" w:hAnsi="Arial"/>
                <w:sz w:val="20"/>
                <w:szCs w:val="20"/>
              </w:rPr>
              <w:t xml:space="preserve"> 4.0</w:t>
            </w:r>
          </w:p>
          <w:p w:rsidR="005C0C97" w:rsidRDefault="005C0C97" w:rsidP="00B77DAE">
            <w:pPr>
              <w:rPr>
                <w:rFonts w:ascii="Arial" w:hAnsi="Arial"/>
                <w:sz w:val="20"/>
                <w:szCs w:val="20"/>
              </w:rPr>
            </w:pPr>
            <w:r>
              <w:rPr>
                <w:rFonts w:ascii="Arial" w:hAnsi="Arial"/>
                <w:sz w:val="20"/>
                <w:szCs w:val="20"/>
              </w:rPr>
              <w:t xml:space="preserve">6.9 </w:t>
            </w:r>
            <w:r w:rsidRPr="00306D90">
              <w:rPr>
                <w:rFonts w:ascii="Arial" w:hAnsi="Arial"/>
                <w:sz w:val="20"/>
                <w:szCs w:val="20"/>
              </w:rPr>
              <w:t>+/-</w:t>
            </w:r>
            <w:r>
              <w:rPr>
                <w:rFonts w:ascii="Arial" w:hAnsi="Arial"/>
                <w:sz w:val="20"/>
                <w:szCs w:val="20"/>
              </w:rPr>
              <w:t xml:space="preserve"> 2.1</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16.5 </w:t>
            </w:r>
            <w:r w:rsidRPr="00306D90">
              <w:rPr>
                <w:rFonts w:ascii="Arial" w:hAnsi="Arial"/>
                <w:sz w:val="20"/>
                <w:szCs w:val="20"/>
              </w:rPr>
              <w:t>+/-</w:t>
            </w:r>
            <w:r>
              <w:rPr>
                <w:rFonts w:ascii="Arial" w:hAnsi="Arial"/>
                <w:sz w:val="20"/>
                <w:szCs w:val="20"/>
              </w:rPr>
              <w:t xml:space="preserve"> 0.6</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7.6 </w:t>
            </w:r>
            <w:r w:rsidRPr="00294545">
              <w:rPr>
                <w:rFonts w:ascii="Arial" w:hAnsi="Arial"/>
                <w:sz w:val="20"/>
                <w:szCs w:val="20"/>
              </w:rPr>
              <w:t>+/-</w:t>
            </w:r>
            <w:r>
              <w:rPr>
                <w:rFonts w:ascii="Arial" w:hAnsi="Arial"/>
                <w:sz w:val="20"/>
                <w:szCs w:val="20"/>
              </w:rPr>
              <w:t xml:space="preserve"> 2.9</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Pr="00C143C3" w:rsidRDefault="005C0C97" w:rsidP="00B77DAE">
            <w:pPr>
              <w:rPr>
                <w:rFonts w:ascii="Arial" w:hAnsi="Arial"/>
                <w:sz w:val="20"/>
                <w:szCs w:val="20"/>
              </w:rPr>
            </w:pPr>
            <w:r>
              <w:rPr>
                <w:rFonts w:ascii="Arial" w:hAnsi="Arial"/>
                <w:sz w:val="20"/>
                <w:szCs w:val="20"/>
              </w:rPr>
              <w:t>1297 +/- 78.93</w:t>
            </w:r>
          </w:p>
        </w:tc>
        <w:tc>
          <w:tcPr>
            <w:tcW w:w="1418" w:type="dxa"/>
          </w:tcPr>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Default="005C0C97" w:rsidP="00B77DAE">
            <w:pPr>
              <w:rPr>
                <w:rFonts w:ascii="Arial" w:hAnsi="Arial"/>
                <w:sz w:val="20"/>
                <w:szCs w:val="20"/>
              </w:rPr>
            </w:pPr>
            <w:r>
              <w:rPr>
                <w:rFonts w:ascii="Arial" w:hAnsi="Arial"/>
                <w:sz w:val="20"/>
                <w:szCs w:val="20"/>
              </w:rPr>
              <w:t xml:space="preserve">45.5 </w:t>
            </w:r>
            <w:r w:rsidRPr="00306D90">
              <w:rPr>
                <w:rFonts w:ascii="Arial" w:hAnsi="Arial"/>
                <w:sz w:val="20"/>
                <w:szCs w:val="20"/>
              </w:rPr>
              <w:t>+/-</w:t>
            </w:r>
            <w:r>
              <w:rPr>
                <w:rFonts w:ascii="Arial" w:hAnsi="Arial"/>
                <w:sz w:val="20"/>
                <w:szCs w:val="20"/>
              </w:rPr>
              <w:t xml:space="preserve"> 6.3</w:t>
            </w:r>
          </w:p>
          <w:p w:rsidR="005C0C97" w:rsidRDefault="005C0C97" w:rsidP="00B77DAE">
            <w:pPr>
              <w:rPr>
                <w:rFonts w:ascii="Arial" w:hAnsi="Arial"/>
                <w:sz w:val="20"/>
                <w:szCs w:val="20"/>
              </w:rPr>
            </w:pPr>
            <w:r>
              <w:rPr>
                <w:rFonts w:ascii="Arial" w:hAnsi="Arial"/>
                <w:sz w:val="20"/>
                <w:szCs w:val="20"/>
              </w:rPr>
              <w:t xml:space="preserve">35.3 </w:t>
            </w:r>
            <w:r w:rsidRPr="00306D90">
              <w:rPr>
                <w:rFonts w:ascii="Arial" w:hAnsi="Arial"/>
                <w:sz w:val="20"/>
                <w:szCs w:val="20"/>
              </w:rPr>
              <w:t>+/-</w:t>
            </w:r>
            <w:r>
              <w:rPr>
                <w:rFonts w:ascii="Arial" w:hAnsi="Arial"/>
                <w:sz w:val="20"/>
                <w:szCs w:val="20"/>
              </w:rPr>
              <w:t xml:space="preserve"> 4.3</w:t>
            </w:r>
          </w:p>
          <w:p w:rsidR="005C0C97" w:rsidRDefault="005C0C97" w:rsidP="00B77DAE">
            <w:pPr>
              <w:rPr>
                <w:rFonts w:ascii="Arial" w:hAnsi="Arial"/>
                <w:sz w:val="20"/>
                <w:szCs w:val="20"/>
              </w:rPr>
            </w:pPr>
            <w:r>
              <w:rPr>
                <w:rFonts w:ascii="Arial" w:hAnsi="Arial"/>
                <w:sz w:val="20"/>
                <w:szCs w:val="20"/>
              </w:rPr>
              <w:t xml:space="preserve">27.8 </w:t>
            </w:r>
            <w:r w:rsidRPr="00306D90">
              <w:rPr>
                <w:rFonts w:ascii="Arial" w:hAnsi="Arial"/>
                <w:sz w:val="20"/>
                <w:szCs w:val="20"/>
              </w:rPr>
              <w:t>+/-</w:t>
            </w:r>
            <w:r>
              <w:rPr>
                <w:rFonts w:ascii="Arial" w:hAnsi="Arial"/>
                <w:sz w:val="20"/>
                <w:szCs w:val="20"/>
              </w:rPr>
              <w:t xml:space="preserve"> 5.8</w:t>
            </w:r>
          </w:p>
          <w:p w:rsidR="005C0C97" w:rsidRDefault="005C0C97" w:rsidP="00B77DAE">
            <w:pPr>
              <w:rPr>
                <w:rFonts w:ascii="Arial" w:hAnsi="Arial"/>
                <w:sz w:val="20"/>
                <w:szCs w:val="20"/>
              </w:rPr>
            </w:pPr>
            <w:r>
              <w:rPr>
                <w:rFonts w:ascii="Arial" w:hAnsi="Arial"/>
                <w:sz w:val="20"/>
                <w:szCs w:val="20"/>
              </w:rPr>
              <w:t xml:space="preserve">14.1 </w:t>
            </w:r>
            <w:r w:rsidRPr="00306D90">
              <w:rPr>
                <w:rFonts w:ascii="Arial" w:hAnsi="Arial"/>
                <w:sz w:val="20"/>
                <w:szCs w:val="20"/>
              </w:rPr>
              <w:t>+/-</w:t>
            </w:r>
            <w:r>
              <w:rPr>
                <w:rFonts w:ascii="Arial" w:hAnsi="Arial"/>
                <w:sz w:val="20"/>
                <w:szCs w:val="20"/>
              </w:rPr>
              <w:t xml:space="preserve"> 1.3</w:t>
            </w:r>
          </w:p>
          <w:p w:rsidR="005C0C97" w:rsidRDefault="005C0C97" w:rsidP="00B77DAE">
            <w:pPr>
              <w:rPr>
                <w:rFonts w:ascii="Arial" w:hAnsi="Arial"/>
                <w:sz w:val="20"/>
                <w:szCs w:val="20"/>
              </w:rPr>
            </w:pPr>
            <w:r>
              <w:rPr>
                <w:rFonts w:ascii="Arial" w:hAnsi="Arial"/>
                <w:sz w:val="20"/>
                <w:szCs w:val="20"/>
              </w:rPr>
              <w:t xml:space="preserve">12.6 </w:t>
            </w:r>
            <w:r w:rsidRPr="00306D90">
              <w:rPr>
                <w:rFonts w:ascii="Arial" w:hAnsi="Arial"/>
                <w:sz w:val="20"/>
                <w:szCs w:val="20"/>
              </w:rPr>
              <w:t>+/-</w:t>
            </w:r>
            <w:r>
              <w:rPr>
                <w:rFonts w:ascii="Arial" w:hAnsi="Arial"/>
                <w:sz w:val="20"/>
                <w:szCs w:val="20"/>
              </w:rPr>
              <w:t xml:space="preserve"> 1.6</w:t>
            </w:r>
          </w:p>
          <w:p w:rsidR="005C0C97" w:rsidRDefault="005C0C97" w:rsidP="00B77DAE">
            <w:pPr>
              <w:rPr>
                <w:rFonts w:ascii="Arial" w:hAnsi="Arial"/>
                <w:sz w:val="20"/>
                <w:szCs w:val="20"/>
              </w:rPr>
            </w:pPr>
            <w:r>
              <w:rPr>
                <w:rFonts w:ascii="Arial" w:hAnsi="Arial"/>
                <w:sz w:val="20"/>
                <w:szCs w:val="20"/>
              </w:rPr>
              <w:t xml:space="preserve">12.6 </w:t>
            </w:r>
            <w:r w:rsidRPr="00306D90">
              <w:rPr>
                <w:rFonts w:ascii="Arial" w:hAnsi="Arial"/>
                <w:sz w:val="20"/>
                <w:szCs w:val="20"/>
              </w:rPr>
              <w:t>+/-</w:t>
            </w:r>
            <w:r>
              <w:rPr>
                <w:rFonts w:ascii="Arial" w:hAnsi="Arial"/>
                <w:sz w:val="20"/>
                <w:szCs w:val="20"/>
              </w:rPr>
              <w:t xml:space="preserve"> 3.9</w:t>
            </w:r>
          </w:p>
          <w:p w:rsidR="005C0C97" w:rsidRDefault="005C0C97" w:rsidP="00B77DAE">
            <w:pPr>
              <w:rPr>
                <w:rFonts w:ascii="Arial" w:hAnsi="Arial"/>
                <w:sz w:val="20"/>
                <w:szCs w:val="20"/>
              </w:rPr>
            </w:pPr>
            <w:r>
              <w:rPr>
                <w:rFonts w:ascii="Arial" w:hAnsi="Arial"/>
                <w:sz w:val="20"/>
                <w:szCs w:val="20"/>
              </w:rPr>
              <w:t xml:space="preserve">8.9 </w:t>
            </w:r>
            <w:r w:rsidRPr="00306D90">
              <w:rPr>
                <w:rFonts w:ascii="Arial" w:hAnsi="Arial"/>
                <w:sz w:val="20"/>
                <w:szCs w:val="20"/>
              </w:rPr>
              <w:t>+/-</w:t>
            </w:r>
            <w:r>
              <w:rPr>
                <w:rFonts w:ascii="Arial" w:hAnsi="Arial"/>
                <w:sz w:val="20"/>
                <w:szCs w:val="20"/>
              </w:rPr>
              <w:t xml:space="preserve"> 2.4</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16.0 </w:t>
            </w:r>
            <w:r w:rsidRPr="00306D90">
              <w:rPr>
                <w:rFonts w:ascii="Arial" w:hAnsi="Arial"/>
                <w:sz w:val="20"/>
                <w:szCs w:val="20"/>
              </w:rPr>
              <w:t>+/-</w:t>
            </w:r>
            <w:r>
              <w:rPr>
                <w:rFonts w:ascii="Arial" w:hAnsi="Arial"/>
                <w:sz w:val="20"/>
                <w:szCs w:val="20"/>
              </w:rPr>
              <w:t xml:space="preserve"> 0.9</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r>
              <w:rPr>
                <w:rFonts w:ascii="Arial" w:hAnsi="Arial"/>
                <w:sz w:val="20"/>
                <w:szCs w:val="20"/>
              </w:rPr>
              <w:t xml:space="preserve">7.6 </w:t>
            </w:r>
            <w:r w:rsidRPr="00294545">
              <w:rPr>
                <w:rFonts w:ascii="Arial" w:hAnsi="Arial"/>
                <w:sz w:val="20"/>
                <w:szCs w:val="20"/>
              </w:rPr>
              <w:t>+/-</w:t>
            </w:r>
            <w:r>
              <w:rPr>
                <w:rFonts w:ascii="Arial" w:hAnsi="Arial"/>
                <w:sz w:val="20"/>
                <w:szCs w:val="20"/>
              </w:rPr>
              <w:t xml:space="preserve"> 1.9</w:t>
            </w: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Default="005C0C97" w:rsidP="00B77DAE">
            <w:pPr>
              <w:rPr>
                <w:rFonts w:ascii="Arial" w:hAnsi="Arial"/>
                <w:sz w:val="20"/>
                <w:szCs w:val="20"/>
              </w:rPr>
            </w:pPr>
          </w:p>
          <w:p w:rsidR="005C0C97" w:rsidRPr="00306D90" w:rsidRDefault="005C0C97" w:rsidP="00B77DAE">
            <w:pPr>
              <w:rPr>
                <w:rFonts w:ascii="Arial" w:hAnsi="Arial" w:cs="Arial"/>
                <w:sz w:val="20"/>
                <w:szCs w:val="20"/>
              </w:rPr>
            </w:pPr>
            <w:r>
              <w:rPr>
                <w:rFonts w:ascii="Arial" w:hAnsi="Arial"/>
                <w:sz w:val="20"/>
                <w:szCs w:val="20"/>
              </w:rPr>
              <w:t>1365 +/-92.44</w:t>
            </w:r>
          </w:p>
        </w:tc>
        <w:tc>
          <w:tcPr>
            <w:tcW w:w="1559" w:type="dxa"/>
          </w:tcPr>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Pr="00306D90"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Pr="008152BE" w:rsidRDefault="005C0C97" w:rsidP="00B77DAE">
            <w:pPr>
              <w:rPr>
                <w:rFonts w:ascii="Arial" w:hAnsi="Arial" w:cs="Arial"/>
                <w:sz w:val="20"/>
                <w:szCs w:val="20"/>
              </w:rPr>
            </w:pPr>
            <w:r w:rsidRPr="008152BE">
              <w:rPr>
                <w:rFonts w:ascii="Arial" w:hAnsi="Arial" w:cs="Arial"/>
                <w:sz w:val="20"/>
                <w:szCs w:val="20"/>
              </w:rPr>
              <w:t>ThrwA:</w:t>
            </w:r>
          </w:p>
          <w:p w:rsidR="005C0C97" w:rsidRPr="008152BE" w:rsidRDefault="005C0C97" w:rsidP="00B77DAE">
            <w:pPr>
              <w:rPr>
                <w:rFonts w:ascii="Arial" w:hAnsi="Arial" w:cs="Arial"/>
                <w:sz w:val="20"/>
                <w:szCs w:val="20"/>
              </w:rPr>
            </w:pPr>
            <w:r w:rsidRPr="008152BE">
              <w:rPr>
                <w:rFonts w:ascii="Arial" w:hAnsi="Arial" w:cs="Arial"/>
                <w:sz w:val="20"/>
                <w:szCs w:val="20"/>
              </w:rPr>
              <w:t xml:space="preserve">pd, </w:t>
            </w:r>
            <w:r w:rsidRPr="008152BE">
              <w:rPr>
                <w:rFonts w:ascii="Arial" w:hAnsi="Arial" w:cs="Arial"/>
                <w:i/>
                <w:sz w:val="20"/>
                <w:szCs w:val="20"/>
              </w:rPr>
              <w:t>P</w:t>
            </w:r>
            <w:r w:rsidRPr="008152BE">
              <w:rPr>
                <w:rFonts w:ascii="Arial" w:hAnsi="Arial" w:cs="Arial"/>
                <w:sz w:val="20"/>
                <w:szCs w:val="20"/>
              </w:rPr>
              <w:t>=0.6131</w:t>
            </w:r>
          </w:p>
          <w:p w:rsidR="005C0C97" w:rsidRPr="008152BE" w:rsidRDefault="005C0C97" w:rsidP="00B77DAE">
            <w:pPr>
              <w:rPr>
                <w:rFonts w:ascii="Arial" w:hAnsi="Arial" w:cs="Arial"/>
                <w:sz w:val="20"/>
                <w:szCs w:val="20"/>
              </w:rPr>
            </w:pPr>
            <w:r w:rsidRPr="008152BE">
              <w:rPr>
                <w:rFonts w:ascii="Arial" w:hAnsi="Arial" w:cs="Arial"/>
                <w:sz w:val="20"/>
                <w:szCs w:val="20"/>
              </w:rPr>
              <w:t xml:space="preserve">aav, </w:t>
            </w:r>
            <w:r w:rsidRPr="008152BE">
              <w:rPr>
                <w:rFonts w:ascii="Arial" w:hAnsi="Arial" w:cs="Arial"/>
                <w:i/>
                <w:sz w:val="20"/>
                <w:szCs w:val="20"/>
              </w:rPr>
              <w:t>P</w:t>
            </w:r>
            <w:r w:rsidRPr="008152BE">
              <w:rPr>
                <w:rFonts w:ascii="Arial" w:hAnsi="Arial" w:cs="Arial"/>
                <w:sz w:val="20"/>
                <w:szCs w:val="20"/>
              </w:rPr>
              <w:t>=0.5511</w:t>
            </w:r>
          </w:p>
          <w:p w:rsidR="005C0C97" w:rsidRPr="008152BE" w:rsidRDefault="005C0C97" w:rsidP="00B77DAE">
            <w:pPr>
              <w:rPr>
                <w:rFonts w:ascii="Arial" w:hAnsi="Arial" w:cs="Arial"/>
                <w:sz w:val="20"/>
                <w:szCs w:val="20"/>
              </w:rPr>
            </w:pPr>
            <w:r w:rsidRPr="008152BE">
              <w:rPr>
                <w:rFonts w:ascii="Arial" w:hAnsi="Arial" w:cs="Arial"/>
                <w:sz w:val="20"/>
                <w:szCs w:val="20"/>
              </w:rPr>
              <w:t xml:space="preserve">d, </w:t>
            </w:r>
            <w:r w:rsidRPr="008152BE">
              <w:rPr>
                <w:rFonts w:ascii="Arial" w:hAnsi="Arial" w:cs="Arial"/>
                <w:i/>
                <w:sz w:val="20"/>
                <w:szCs w:val="20"/>
              </w:rPr>
              <w:t>P</w:t>
            </w:r>
            <w:r w:rsidRPr="008152BE">
              <w:rPr>
                <w:rFonts w:ascii="Arial" w:hAnsi="Arial" w:cs="Arial"/>
                <w:sz w:val="20"/>
                <w:szCs w:val="20"/>
              </w:rPr>
              <w:t>&lt;0.0001</w:t>
            </w:r>
          </w:p>
          <w:p w:rsidR="005C0C97" w:rsidRPr="008152BE" w:rsidRDefault="005C0C97" w:rsidP="00B77DAE">
            <w:pPr>
              <w:rPr>
                <w:rFonts w:ascii="Arial" w:hAnsi="Arial" w:cs="Arial"/>
                <w:sz w:val="20"/>
                <w:szCs w:val="20"/>
              </w:rPr>
            </w:pPr>
            <w:r w:rsidRPr="008152BE">
              <w:rPr>
                <w:rFonts w:ascii="Arial" w:hAnsi="Arial" w:cs="Arial"/>
                <w:sz w:val="20"/>
                <w:szCs w:val="20"/>
              </w:rPr>
              <w:t xml:space="preserve">i(d x pd), </w:t>
            </w:r>
            <w:r w:rsidRPr="008152BE">
              <w:rPr>
                <w:rFonts w:ascii="Arial" w:hAnsi="Arial" w:cs="Arial"/>
                <w:i/>
                <w:sz w:val="20"/>
                <w:szCs w:val="20"/>
              </w:rPr>
              <w:t>P</w:t>
            </w:r>
            <w:r w:rsidRPr="008152BE">
              <w:rPr>
                <w:rFonts w:ascii="Arial" w:hAnsi="Arial" w:cs="Arial"/>
                <w:sz w:val="20"/>
                <w:szCs w:val="20"/>
              </w:rPr>
              <w:t>=0.9987</w:t>
            </w:r>
          </w:p>
          <w:p w:rsidR="005C0C97" w:rsidRPr="008152BE" w:rsidRDefault="005C0C97" w:rsidP="00B77DAE">
            <w:pPr>
              <w:rPr>
                <w:rFonts w:ascii="Arial" w:hAnsi="Arial" w:cs="Arial"/>
                <w:sz w:val="20"/>
                <w:szCs w:val="20"/>
              </w:rPr>
            </w:pPr>
            <w:r w:rsidRPr="008152BE">
              <w:rPr>
                <w:rFonts w:ascii="Arial" w:hAnsi="Arial" w:cs="Arial"/>
                <w:sz w:val="20"/>
                <w:szCs w:val="20"/>
              </w:rPr>
              <w:t xml:space="preserve">i(d x aav), </w:t>
            </w:r>
            <w:r w:rsidRPr="008152BE">
              <w:rPr>
                <w:rFonts w:ascii="Arial" w:hAnsi="Arial" w:cs="Arial"/>
                <w:i/>
                <w:sz w:val="20"/>
                <w:szCs w:val="20"/>
              </w:rPr>
              <w:t>P</w:t>
            </w:r>
            <w:r w:rsidRPr="008152BE">
              <w:rPr>
                <w:rFonts w:ascii="Arial" w:hAnsi="Arial" w:cs="Arial"/>
                <w:sz w:val="20"/>
                <w:szCs w:val="20"/>
              </w:rPr>
              <w:t>=0.9992</w:t>
            </w:r>
          </w:p>
          <w:p w:rsidR="005C0C97" w:rsidRDefault="005C0C97" w:rsidP="00B77DAE">
            <w:pPr>
              <w:rPr>
                <w:rFonts w:ascii="Arial" w:hAnsi="Arial" w:cs="Arial"/>
                <w:sz w:val="20"/>
                <w:szCs w:val="20"/>
                <w:lang w:val="de-DE"/>
              </w:rPr>
            </w:pPr>
          </w:p>
          <w:p w:rsidR="005C0C97" w:rsidRPr="008152BE" w:rsidRDefault="005C0C97" w:rsidP="00B77DAE">
            <w:pPr>
              <w:rPr>
                <w:rFonts w:ascii="Arial" w:hAnsi="Arial" w:cs="Arial"/>
                <w:sz w:val="20"/>
                <w:szCs w:val="20"/>
                <w:lang w:val="de-DE"/>
              </w:rPr>
            </w:pPr>
            <w:r w:rsidRPr="008152BE">
              <w:rPr>
                <w:rFonts w:ascii="Arial" w:hAnsi="Arial" w:cs="Arial"/>
                <w:sz w:val="20"/>
                <w:szCs w:val="20"/>
                <w:lang w:val="de-DE"/>
              </w:rPr>
              <w:t>TwA:</w:t>
            </w:r>
          </w:p>
          <w:p w:rsidR="005C0C97" w:rsidRPr="008152BE" w:rsidRDefault="005C0C97" w:rsidP="00B77DAE">
            <w:pPr>
              <w:rPr>
                <w:rFonts w:ascii="Arial" w:hAnsi="Arial" w:cs="Arial"/>
                <w:sz w:val="20"/>
                <w:szCs w:val="20"/>
                <w:lang w:val="de-DE"/>
              </w:rPr>
            </w:pPr>
            <w:r w:rsidRPr="008152BE">
              <w:rPr>
                <w:rFonts w:ascii="Arial" w:hAnsi="Arial" w:cs="Arial"/>
                <w:sz w:val="20"/>
                <w:szCs w:val="20"/>
                <w:lang w:val="de-DE"/>
              </w:rPr>
              <w:t xml:space="preserve">pd, </w:t>
            </w:r>
            <w:r w:rsidRPr="008152BE">
              <w:rPr>
                <w:rFonts w:ascii="Arial" w:hAnsi="Arial" w:cs="Arial"/>
                <w:i/>
                <w:sz w:val="20"/>
                <w:szCs w:val="20"/>
                <w:lang w:val="de-DE"/>
              </w:rPr>
              <w:t>P</w:t>
            </w:r>
            <w:r w:rsidRPr="008152BE">
              <w:rPr>
                <w:rFonts w:ascii="Arial" w:hAnsi="Arial" w:cs="Arial"/>
                <w:sz w:val="20"/>
                <w:szCs w:val="20"/>
                <w:lang w:val="de-DE"/>
              </w:rPr>
              <w:t>=0.9896</w:t>
            </w:r>
          </w:p>
          <w:p w:rsidR="005C0C97" w:rsidRPr="00CB1BC5" w:rsidRDefault="005C0C97" w:rsidP="00B77DAE">
            <w:pPr>
              <w:rPr>
                <w:rFonts w:ascii="Arial" w:hAnsi="Arial" w:cs="Arial"/>
                <w:sz w:val="20"/>
                <w:szCs w:val="20"/>
                <w:lang w:val="de-DE"/>
              </w:rPr>
            </w:pPr>
            <w:r w:rsidRPr="008152BE">
              <w:rPr>
                <w:rFonts w:ascii="Arial" w:hAnsi="Arial" w:cs="Arial"/>
                <w:sz w:val="20"/>
                <w:szCs w:val="20"/>
                <w:lang w:val="de-DE"/>
              </w:rPr>
              <w:t>aav,</w:t>
            </w:r>
            <w:r w:rsidRPr="00CB1BC5">
              <w:rPr>
                <w:rFonts w:ascii="Arial" w:hAnsi="Arial" w:cs="Arial"/>
                <w:sz w:val="20"/>
                <w:szCs w:val="20"/>
                <w:lang w:val="de-DE"/>
              </w:rPr>
              <w:t xml:space="preserve"> </w:t>
            </w:r>
            <w:r w:rsidRPr="00CB1BC5">
              <w:rPr>
                <w:rFonts w:ascii="Arial" w:hAnsi="Arial" w:cs="Arial"/>
                <w:i/>
                <w:sz w:val="20"/>
                <w:szCs w:val="20"/>
                <w:lang w:val="de-DE"/>
              </w:rPr>
              <w:t>P</w:t>
            </w:r>
            <w:r w:rsidRPr="00CB1BC5">
              <w:rPr>
                <w:rFonts w:ascii="Arial" w:hAnsi="Arial" w:cs="Arial"/>
                <w:sz w:val="20"/>
                <w:szCs w:val="20"/>
                <w:lang w:val="de-DE"/>
              </w:rPr>
              <w:t>=0.8139</w:t>
            </w:r>
          </w:p>
          <w:p w:rsidR="005C0C97" w:rsidRPr="00CB1BC5" w:rsidRDefault="005C0C97" w:rsidP="00B77DAE">
            <w:pPr>
              <w:rPr>
                <w:rFonts w:ascii="Arial" w:hAnsi="Arial" w:cs="Arial"/>
                <w:sz w:val="20"/>
                <w:szCs w:val="20"/>
                <w:lang w:val="de-DE"/>
              </w:rPr>
            </w:pPr>
            <w:r w:rsidRPr="00CB1BC5">
              <w:rPr>
                <w:rFonts w:ascii="Arial" w:hAnsi="Arial" w:cs="Arial"/>
                <w:sz w:val="20"/>
                <w:szCs w:val="20"/>
                <w:lang w:val="de-DE"/>
              </w:rPr>
              <w:t xml:space="preserve">i, </w:t>
            </w:r>
            <w:r w:rsidRPr="00CB1BC5">
              <w:rPr>
                <w:rFonts w:ascii="Arial" w:hAnsi="Arial" w:cs="Arial"/>
                <w:i/>
                <w:sz w:val="20"/>
                <w:szCs w:val="20"/>
                <w:lang w:val="de-DE"/>
              </w:rPr>
              <w:t>P</w:t>
            </w:r>
            <w:r w:rsidRPr="00CB1BC5">
              <w:rPr>
                <w:rFonts w:ascii="Arial" w:hAnsi="Arial" w:cs="Arial"/>
                <w:sz w:val="20"/>
                <w:szCs w:val="20"/>
                <w:lang w:val="de-DE"/>
              </w:rPr>
              <w:t>=0.4327</w:t>
            </w:r>
          </w:p>
          <w:p w:rsidR="005C0C97" w:rsidRPr="00CB1BC5" w:rsidRDefault="005C0C97" w:rsidP="00B77DAE">
            <w:pPr>
              <w:rPr>
                <w:rFonts w:ascii="Arial" w:hAnsi="Arial" w:cs="Arial"/>
                <w:sz w:val="20"/>
                <w:szCs w:val="20"/>
                <w:lang w:val="de-DE"/>
              </w:rPr>
            </w:pPr>
            <w:r w:rsidRPr="00CB1BC5">
              <w:rPr>
                <w:rFonts w:ascii="Arial" w:hAnsi="Arial" w:cs="Arial"/>
                <w:sz w:val="20"/>
                <w:szCs w:val="20"/>
                <w:lang w:val="de-DE"/>
              </w:rPr>
              <w:t>TwA:</w:t>
            </w:r>
          </w:p>
          <w:p w:rsidR="005C0C97" w:rsidRPr="00CB1BC5" w:rsidRDefault="005C0C97" w:rsidP="00B77DAE">
            <w:pPr>
              <w:rPr>
                <w:rFonts w:ascii="Arial" w:hAnsi="Arial" w:cs="Arial"/>
                <w:sz w:val="20"/>
                <w:szCs w:val="20"/>
                <w:lang w:val="de-DE"/>
              </w:rPr>
            </w:pPr>
            <w:r w:rsidRPr="00CB1BC5">
              <w:rPr>
                <w:rFonts w:ascii="Arial" w:hAnsi="Arial" w:cs="Arial"/>
                <w:sz w:val="20"/>
                <w:szCs w:val="20"/>
                <w:lang w:val="de-DE"/>
              </w:rPr>
              <w:t xml:space="preserve">pd, </w:t>
            </w:r>
            <w:r w:rsidRPr="00CB1BC5">
              <w:rPr>
                <w:rFonts w:ascii="Arial" w:hAnsi="Arial" w:cs="Arial"/>
                <w:i/>
                <w:sz w:val="20"/>
                <w:szCs w:val="20"/>
                <w:lang w:val="de-DE"/>
              </w:rPr>
              <w:t>P</w:t>
            </w:r>
            <w:r w:rsidRPr="00CB1BC5">
              <w:rPr>
                <w:rFonts w:ascii="Arial" w:hAnsi="Arial" w:cs="Arial"/>
                <w:sz w:val="20"/>
                <w:szCs w:val="20"/>
                <w:lang w:val="de-DE"/>
              </w:rPr>
              <w:t>=0.8862</w:t>
            </w:r>
          </w:p>
          <w:p w:rsidR="005C0C97" w:rsidRPr="00CB1BC5" w:rsidRDefault="005C0C97" w:rsidP="00B77DAE">
            <w:pPr>
              <w:rPr>
                <w:rFonts w:ascii="Arial" w:hAnsi="Arial" w:cs="Arial"/>
                <w:sz w:val="20"/>
                <w:szCs w:val="20"/>
                <w:lang w:val="de-DE"/>
              </w:rPr>
            </w:pPr>
            <w:r>
              <w:rPr>
                <w:rFonts w:ascii="Arial" w:hAnsi="Arial" w:cs="Arial"/>
                <w:sz w:val="20"/>
                <w:szCs w:val="20"/>
                <w:lang w:val="de-DE"/>
              </w:rPr>
              <w:t>aav</w:t>
            </w:r>
            <w:r w:rsidRPr="00CB1BC5">
              <w:rPr>
                <w:rFonts w:ascii="Arial" w:hAnsi="Arial" w:cs="Arial"/>
                <w:sz w:val="20"/>
                <w:szCs w:val="20"/>
                <w:lang w:val="de-DE"/>
              </w:rPr>
              <w:t xml:space="preserve">, </w:t>
            </w:r>
            <w:r w:rsidRPr="00CB1BC5">
              <w:rPr>
                <w:rFonts w:ascii="Arial" w:hAnsi="Arial" w:cs="Arial"/>
                <w:i/>
                <w:sz w:val="20"/>
                <w:szCs w:val="20"/>
                <w:lang w:val="de-DE"/>
              </w:rPr>
              <w:t>P</w:t>
            </w:r>
            <w:r w:rsidRPr="00CB1BC5">
              <w:rPr>
                <w:rFonts w:ascii="Arial" w:hAnsi="Arial" w:cs="Arial"/>
                <w:sz w:val="20"/>
                <w:szCs w:val="20"/>
                <w:lang w:val="de-DE"/>
              </w:rPr>
              <w:t>=0.8974</w:t>
            </w:r>
          </w:p>
          <w:p w:rsidR="005C0C97" w:rsidRPr="00306D90" w:rsidRDefault="005C0C97" w:rsidP="00B77DAE">
            <w:pPr>
              <w:rPr>
                <w:rFonts w:ascii="Arial" w:hAnsi="Arial" w:cs="Arial"/>
                <w:sz w:val="20"/>
                <w:szCs w:val="20"/>
              </w:rPr>
            </w:pPr>
            <w:r w:rsidRPr="00306D90">
              <w:rPr>
                <w:rFonts w:ascii="Arial" w:hAnsi="Arial" w:cs="Arial"/>
                <w:sz w:val="20"/>
                <w:szCs w:val="20"/>
              </w:rPr>
              <w:t xml:space="preserve">i, </w:t>
            </w:r>
            <w:r w:rsidRPr="00306D90">
              <w:rPr>
                <w:rFonts w:ascii="Arial" w:hAnsi="Arial" w:cs="Arial"/>
                <w:i/>
                <w:sz w:val="20"/>
                <w:szCs w:val="20"/>
              </w:rPr>
              <w:t>P</w:t>
            </w:r>
            <w:r>
              <w:rPr>
                <w:rFonts w:ascii="Arial" w:hAnsi="Arial" w:cs="Arial"/>
                <w:sz w:val="20"/>
                <w:szCs w:val="20"/>
              </w:rPr>
              <w:t>=0.8682</w:t>
            </w:r>
          </w:p>
          <w:p w:rsidR="005C0C97" w:rsidRDefault="005C0C97" w:rsidP="00B77DAE">
            <w:pPr>
              <w:rPr>
                <w:rFonts w:ascii="Arial" w:hAnsi="Arial" w:cs="Arial"/>
                <w:sz w:val="20"/>
                <w:szCs w:val="20"/>
              </w:rPr>
            </w:pPr>
            <w:r>
              <w:rPr>
                <w:rFonts w:ascii="Arial" w:hAnsi="Arial" w:cs="Arial"/>
                <w:sz w:val="20"/>
                <w:szCs w:val="20"/>
              </w:rPr>
              <w:t>TwA:</w:t>
            </w:r>
          </w:p>
          <w:p w:rsidR="005C0C97" w:rsidRPr="00306D90" w:rsidRDefault="005C0C97" w:rsidP="00B77DAE">
            <w:pPr>
              <w:rPr>
                <w:rFonts w:ascii="Arial" w:hAnsi="Arial" w:cs="Arial"/>
                <w:sz w:val="20"/>
                <w:szCs w:val="20"/>
              </w:rPr>
            </w:pPr>
            <w:r w:rsidRPr="00306D90">
              <w:rPr>
                <w:rFonts w:ascii="Arial" w:hAnsi="Arial" w:cs="Arial"/>
                <w:sz w:val="20"/>
                <w:szCs w:val="20"/>
              </w:rPr>
              <w:t xml:space="preserve">pd, </w:t>
            </w:r>
            <w:r w:rsidRPr="00306D90">
              <w:rPr>
                <w:rFonts w:ascii="Arial" w:hAnsi="Arial" w:cs="Arial"/>
                <w:i/>
                <w:sz w:val="20"/>
                <w:szCs w:val="20"/>
              </w:rPr>
              <w:t>P</w:t>
            </w:r>
            <w:r w:rsidRPr="00306D90">
              <w:rPr>
                <w:rFonts w:ascii="Arial" w:hAnsi="Arial" w:cs="Arial"/>
                <w:sz w:val="20"/>
                <w:szCs w:val="20"/>
              </w:rPr>
              <w:t>=</w:t>
            </w:r>
            <w:r>
              <w:rPr>
                <w:rFonts w:ascii="Arial" w:hAnsi="Arial" w:cs="Arial"/>
                <w:sz w:val="20"/>
                <w:szCs w:val="20"/>
              </w:rPr>
              <w:t>0.0994</w:t>
            </w:r>
          </w:p>
          <w:p w:rsidR="005C0C97" w:rsidRPr="00306D90" w:rsidRDefault="005C0C97" w:rsidP="00B77DAE">
            <w:pPr>
              <w:rPr>
                <w:rFonts w:ascii="Arial" w:hAnsi="Arial" w:cs="Arial"/>
                <w:sz w:val="20"/>
                <w:szCs w:val="20"/>
              </w:rPr>
            </w:pPr>
            <w:r>
              <w:rPr>
                <w:rFonts w:ascii="Arial" w:hAnsi="Arial" w:cs="Arial"/>
                <w:sz w:val="20"/>
                <w:szCs w:val="20"/>
              </w:rPr>
              <w:t>aav</w:t>
            </w:r>
            <w:r w:rsidRPr="00306D90">
              <w:rPr>
                <w:rFonts w:ascii="Arial" w:hAnsi="Arial" w:cs="Arial"/>
                <w:sz w:val="20"/>
                <w:szCs w:val="20"/>
              </w:rPr>
              <w:t xml:space="preserve">, </w:t>
            </w:r>
            <w:r w:rsidRPr="00306D90">
              <w:rPr>
                <w:rFonts w:ascii="Arial" w:hAnsi="Arial" w:cs="Arial"/>
                <w:i/>
                <w:sz w:val="20"/>
                <w:szCs w:val="20"/>
              </w:rPr>
              <w:t>P</w:t>
            </w:r>
            <w:r>
              <w:rPr>
                <w:rFonts w:ascii="Arial" w:hAnsi="Arial" w:cs="Arial"/>
                <w:sz w:val="20"/>
                <w:szCs w:val="20"/>
              </w:rPr>
              <w:t>=0.4265</w:t>
            </w:r>
          </w:p>
          <w:p w:rsidR="005C0C97" w:rsidRPr="00B8690A" w:rsidRDefault="005C0C97" w:rsidP="00B77DAE">
            <w:pPr>
              <w:rPr>
                <w:rFonts w:ascii="Arial" w:hAnsi="Arial" w:cs="Arial"/>
                <w:sz w:val="20"/>
                <w:szCs w:val="20"/>
              </w:rPr>
            </w:pPr>
            <w:r w:rsidRPr="00306D90">
              <w:rPr>
                <w:rFonts w:ascii="Arial" w:hAnsi="Arial" w:cs="Arial"/>
                <w:sz w:val="20"/>
                <w:szCs w:val="20"/>
              </w:rPr>
              <w:t xml:space="preserve">i, </w:t>
            </w:r>
            <w:r w:rsidRPr="00306D90">
              <w:rPr>
                <w:rFonts w:ascii="Arial" w:hAnsi="Arial" w:cs="Arial"/>
                <w:i/>
                <w:sz w:val="20"/>
                <w:szCs w:val="20"/>
              </w:rPr>
              <w:t>P</w:t>
            </w:r>
            <w:r>
              <w:rPr>
                <w:rFonts w:ascii="Arial" w:hAnsi="Arial" w:cs="Arial"/>
                <w:sz w:val="20"/>
                <w:szCs w:val="20"/>
              </w:rPr>
              <w:t>=0.4136</w:t>
            </w:r>
          </w:p>
        </w:tc>
      </w:tr>
    </w:tbl>
    <w:p w:rsidR="005C0C97" w:rsidRDefault="005C0C97" w:rsidP="005C0C97">
      <w:pPr>
        <w:rPr>
          <w:rFonts w:ascii="Arial" w:hAnsi="Arial" w:cs="Arial"/>
          <w:b/>
          <w:sz w:val="22"/>
          <w:szCs w:val="22"/>
        </w:rPr>
      </w:pPr>
      <w:r>
        <w:rPr>
          <w:rFonts w:ascii="Arial" w:hAnsi="Arial" w:cs="Arial"/>
          <w:b/>
          <w:sz w:val="22"/>
          <w:szCs w:val="22"/>
        </w:rPr>
        <w:br w:type="page"/>
      </w:r>
    </w:p>
    <w:p w:rsidR="005C0C97" w:rsidRPr="005822EC" w:rsidRDefault="005C0C97" w:rsidP="005C0C97">
      <w:pPr>
        <w:jc w:val="both"/>
        <w:rPr>
          <w:rFonts w:ascii="Arial" w:hAnsi="Arial" w:cs="Arial"/>
          <w:sz w:val="22"/>
          <w:szCs w:val="22"/>
        </w:rPr>
      </w:pPr>
      <w:r>
        <w:rPr>
          <w:rFonts w:ascii="Arial" w:hAnsi="Arial" w:cs="Arial"/>
          <w:b/>
          <w:sz w:val="22"/>
          <w:szCs w:val="22"/>
        </w:rPr>
        <w:t xml:space="preserve">Supplementary Table 6. </w:t>
      </w:r>
      <w:r w:rsidRPr="00525B35">
        <w:rPr>
          <w:rFonts w:ascii="Arial" w:hAnsi="Arial" w:cs="Arial"/>
          <w:b/>
          <w:sz w:val="22"/>
          <w:szCs w:val="22"/>
        </w:rPr>
        <w:t xml:space="preserve">Summary of </w:t>
      </w:r>
      <w:r>
        <w:rPr>
          <w:rFonts w:ascii="Arial" w:hAnsi="Arial" w:cs="Arial"/>
          <w:b/>
          <w:sz w:val="22"/>
          <w:szCs w:val="22"/>
        </w:rPr>
        <w:t>Morris water maze data of</w:t>
      </w:r>
      <w:r w:rsidRPr="00525B35">
        <w:rPr>
          <w:rFonts w:ascii="Arial" w:hAnsi="Arial" w:cs="Arial"/>
          <w:b/>
          <w:sz w:val="22"/>
          <w:szCs w:val="22"/>
        </w:rPr>
        <w:t xml:space="preserve"> control diet (CD) and methyl diet (MD) F2 offspring.</w:t>
      </w:r>
      <w:r>
        <w:rPr>
          <w:rFonts w:ascii="Arial" w:hAnsi="Arial" w:cs="Arial"/>
          <w:b/>
          <w:sz w:val="22"/>
          <w:szCs w:val="22"/>
        </w:rPr>
        <w:t xml:space="preserve"> </w:t>
      </w:r>
      <w:r>
        <w:rPr>
          <w:rFonts w:ascii="Arial" w:hAnsi="Arial" w:cs="Arial"/>
          <w:sz w:val="22"/>
          <w:szCs w:val="22"/>
        </w:rPr>
        <w:t>TwA: Two-way ANOVA; gpd: effect of grandpaternal diet; d: effect of day; i: interaction.</w:t>
      </w:r>
    </w:p>
    <w:p w:rsidR="005C0C97" w:rsidRPr="00306D90" w:rsidRDefault="005C0C97" w:rsidP="005C0C97">
      <w:pPr>
        <w:rPr>
          <w:rFonts w:ascii="Arial" w:hAnsi="Arial" w:cs="Arial"/>
          <w:b/>
          <w:sz w:val="22"/>
          <w:szCs w:val="22"/>
        </w:rPr>
      </w:pPr>
    </w:p>
    <w:tbl>
      <w:tblPr>
        <w:tblStyle w:val="Tabellenraster"/>
        <w:tblW w:w="0" w:type="auto"/>
        <w:tblLook w:val="04A0" w:firstRow="1" w:lastRow="0" w:firstColumn="1" w:lastColumn="0" w:noHBand="0" w:noVBand="1"/>
      </w:tblPr>
      <w:tblGrid>
        <w:gridCol w:w="2112"/>
        <w:gridCol w:w="439"/>
        <w:gridCol w:w="2244"/>
        <w:gridCol w:w="471"/>
        <w:gridCol w:w="2252"/>
        <w:gridCol w:w="1764"/>
      </w:tblGrid>
      <w:tr w:rsidR="005C0C97" w:rsidRPr="00306D90" w:rsidTr="00B77DAE">
        <w:tc>
          <w:tcPr>
            <w:tcW w:w="2112" w:type="dxa"/>
            <w:vMerge w:val="restart"/>
          </w:tcPr>
          <w:p w:rsidR="005C0C97" w:rsidRPr="00306D90" w:rsidRDefault="005C0C97" w:rsidP="00B77DAE">
            <w:pPr>
              <w:rPr>
                <w:rFonts w:ascii="Arial" w:hAnsi="Arial" w:cs="Arial"/>
                <w:sz w:val="20"/>
                <w:szCs w:val="20"/>
              </w:rPr>
            </w:pPr>
          </w:p>
        </w:tc>
        <w:tc>
          <w:tcPr>
            <w:tcW w:w="2683" w:type="dxa"/>
            <w:gridSpan w:val="2"/>
          </w:tcPr>
          <w:p w:rsidR="005C0C97" w:rsidRPr="00306D90" w:rsidRDefault="005C0C97" w:rsidP="00B77DAE">
            <w:pPr>
              <w:jc w:val="center"/>
              <w:rPr>
                <w:rFonts w:ascii="Arial" w:hAnsi="Arial" w:cs="Arial"/>
                <w:sz w:val="20"/>
                <w:szCs w:val="20"/>
              </w:rPr>
            </w:pPr>
            <w:r w:rsidRPr="00306D90">
              <w:rPr>
                <w:rFonts w:ascii="Arial" w:hAnsi="Arial" w:cs="Arial"/>
                <w:sz w:val="20"/>
                <w:szCs w:val="20"/>
              </w:rPr>
              <w:t>CD F2 offspring</w:t>
            </w:r>
          </w:p>
        </w:tc>
        <w:tc>
          <w:tcPr>
            <w:tcW w:w="2723" w:type="dxa"/>
            <w:gridSpan w:val="2"/>
          </w:tcPr>
          <w:p w:rsidR="005C0C97" w:rsidRPr="00306D90" w:rsidRDefault="005C0C97" w:rsidP="00B77DAE">
            <w:pPr>
              <w:jc w:val="center"/>
              <w:rPr>
                <w:rFonts w:ascii="Arial" w:hAnsi="Arial" w:cs="Arial"/>
                <w:sz w:val="20"/>
                <w:szCs w:val="20"/>
              </w:rPr>
            </w:pPr>
            <w:r w:rsidRPr="00306D90">
              <w:rPr>
                <w:rFonts w:ascii="Arial" w:hAnsi="Arial" w:cs="Arial"/>
                <w:sz w:val="20"/>
                <w:szCs w:val="20"/>
              </w:rPr>
              <w:t>MD F2 offspring</w:t>
            </w:r>
          </w:p>
        </w:tc>
        <w:tc>
          <w:tcPr>
            <w:tcW w:w="1764" w:type="dxa"/>
            <w:vMerge w:val="restart"/>
          </w:tcPr>
          <w:p w:rsidR="005C0C97" w:rsidRPr="00306D90" w:rsidRDefault="005C0C97" w:rsidP="00B77DAE">
            <w:pPr>
              <w:jc w:val="center"/>
              <w:rPr>
                <w:rFonts w:ascii="Arial" w:hAnsi="Arial" w:cs="Arial"/>
                <w:sz w:val="20"/>
                <w:szCs w:val="20"/>
              </w:rPr>
            </w:pPr>
            <w:r w:rsidRPr="00306D90">
              <w:rPr>
                <w:rFonts w:ascii="Arial" w:hAnsi="Arial" w:cs="Arial"/>
                <w:sz w:val="20"/>
                <w:szCs w:val="20"/>
              </w:rPr>
              <w:t>Statistical analysis</w:t>
            </w:r>
          </w:p>
        </w:tc>
      </w:tr>
      <w:tr w:rsidR="005C0C97" w:rsidRPr="00306D90" w:rsidTr="00B77DAE">
        <w:tc>
          <w:tcPr>
            <w:tcW w:w="2112" w:type="dxa"/>
            <w:vMerge/>
          </w:tcPr>
          <w:p w:rsidR="005C0C97" w:rsidRPr="00306D90" w:rsidRDefault="005C0C97" w:rsidP="00B77DAE">
            <w:pPr>
              <w:rPr>
                <w:rFonts w:ascii="Arial" w:hAnsi="Arial" w:cs="Arial"/>
                <w:sz w:val="20"/>
                <w:szCs w:val="20"/>
              </w:rPr>
            </w:pPr>
          </w:p>
        </w:tc>
        <w:tc>
          <w:tcPr>
            <w:tcW w:w="439" w:type="dxa"/>
          </w:tcPr>
          <w:p w:rsidR="005C0C97" w:rsidRPr="00306D90" w:rsidRDefault="005C0C97" w:rsidP="00B77DAE">
            <w:pPr>
              <w:jc w:val="center"/>
              <w:rPr>
                <w:rFonts w:ascii="Arial" w:hAnsi="Arial" w:cs="Arial"/>
                <w:i/>
                <w:sz w:val="20"/>
                <w:szCs w:val="20"/>
              </w:rPr>
            </w:pPr>
            <w:r>
              <w:rPr>
                <w:rFonts w:ascii="Arial" w:hAnsi="Arial" w:cs="Arial"/>
                <w:i/>
                <w:sz w:val="20"/>
                <w:szCs w:val="20"/>
              </w:rPr>
              <w:t>n</w:t>
            </w:r>
          </w:p>
        </w:tc>
        <w:tc>
          <w:tcPr>
            <w:tcW w:w="2244"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471" w:type="dxa"/>
          </w:tcPr>
          <w:p w:rsidR="005C0C97" w:rsidRPr="00306D90" w:rsidRDefault="005C0C97" w:rsidP="00B77DAE">
            <w:pPr>
              <w:jc w:val="center"/>
              <w:rPr>
                <w:rFonts w:ascii="Arial" w:hAnsi="Arial" w:cs="Arial"/>
                <w:i/>
                <w:sz w:val="20"/>
                <w:szCs w:val="20"/>
              </w:rPr>
            </w:pPr>
            <w:r w:rsidRPr="00306D90">
              <w:rPr>
                <w:rFonts w:ascii="Arial" w:hAnsi="Arial" w:cs="Arial"/>
                <w:i/>
                <w:sz w:val="20"/>
                <w:szCs w:val="20"/>
              </w:rPr>
              <w:t>n</w:t>
            </w:r>
          </w:p>
        </w:tc>
        <w:tc>
          <w:tcPr>
            <w:tcW w:w="2252" w:type="dxa"/>
          </w:tcPr>
          <w:p w:rsidR="005C0C97" w:rsidRPr="00306D90" w:rsidRDefault="005C0C97" w:rsidP="00B77DAE">
            <w:pPr>
              <w:jc w:val="center"/>
              <w:rPr>
                <w:rFonts w:ascii="Arial" w:hAnsi="Arial" w:cs="Arial"/>
                <w:sz w:val="20"/>
                <w:szCs w:val="20"/>
              </w:rPr>
            </w:pPr>
            <w:r w:rsidRPr="00306D90">
              <w:rPr>
                <w:rFonts w:ascii="Arial" w:hAnsi="Arial" w:cs="Arial"/>
                <w:sz w:val="20"/>
                <w:szCs w:val="20"/>
              </w:rPr>
              <w:t>Mean +/- SEM</w:t>
            </w:r>
          </w:p>
        </w:tc>
        <w:tc>
          <w:tcPr>
            <w:tcW w:w="1764" w:type="dxa"/>
            <w:vMerge/>
          </w:tcPr>
          <w:p w:rsidR="005C0C97" w:rsidRPr="00306D90" w:rsidRDefault="005C0C97" w:rsidP="00B77DAE">
            <w:pPr>
              <w:jc w:val="center"/>
              <w:rPr>
                <w:rFonts w:ascii="Arial" w:hAnsi="Arial" w:cs="Arial"/>
                <w:sz w:val="20"/>
                <w:szCs w:val="20"/>
              </w:rPr>
            </w:pPr>
          </w:p>
        </w:tc>
      </w:tr>
      <w:tr w:rsidR="005C0C97" w:rsidTr="00B77DAE">
        <w:tc>
          <w:tcPr>
            <w:tcW w:w="2112" w:type="dxa"/>
          </w:tcPr>
          <w:p w:rsidR="005C0C97" w:rsidRPr="00021DF2" w:rsidRDefault="005C0C97" w:rsidP="00B77DAE">
            <w:pPr>
              <w:rPr>
                <w:rFonts w:ascii="Arial" w:hAnsi="Arial" w:cs="Arial"/>
                <w:sz w:val="20"/>
                <w:szCs w:val="20"/>
              </w:rPr>
            </w:pPr>
            <w:r w:rsidRPr="00021DF2">
              <w:rPr>
                <w:rFonts w:ascii="Arial" w:hAnsi="Arial" w:cs="Arial"/>
                <w:sz w:val="20"/>
                <w:szCs w:val="20"/>
              </w:rPr>
              <w:t>Hidden version of the Morris water maze</w:t>
            </w:r>
          </w:p>
          <w:p w:rsidR="005C0C97" w:rsidRPr="00021DF2" w:rsidRDefault="005C0C97" w:rsidP="00B77DAE">
            <w:pPr>
              <w:rPr>
                <w:rFonts w:ascii="Arial" w:hAnsi="Arial" w:cs="Arial"/>
                <w:sz w:val="20"/>
                <w:szCs w:val="20"/>
              </w:rPr>
            </w:pPr>
            <w:r w:rsidRPr="00021DF2">
              <w:rPr>
                <w:rFonts w:ascii="Arial" w:hAnsi="Arial" w:cs="Arial"/>
                <w:sz w:val="20"/>
                <w:szCs w:val="20"/>
              </w:rPr>
              <w:t>Escape latencies (s)</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1</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2</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3</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4</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5</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6</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   Day 7</w:t>
            </w:r>
          </w:p>
          <w:p w:rsidR="005C0C97" w:rsidRPr="00021DF2" w:rsidRDefault="005C0C97" w:rsidP="00B77DAE">
            <w:pPr>
              <w:rPr>
                <w:rFonts w:ascii="Arial" w:hAnsi="Arial" w:cs="Arial"/>
                <w:sz w:val="20"/>
                <w:szCs w:val="20"/>
              </w:rPr>
            </w:pPr>
          </w:p>
          <w:p w:rsidR="005C0C97" w:rsidRPr="00021DF2" w:rsidRDefault="005C0C97" w:rsidP="00B77DAE">
            <w:pPr>
              <w:pStyle w:val="Default"/>
              <w:tabs>
                <w:tab w:val="left" w:pos="4678"/>
              </w:tabs>
              <w:rPr>
                <w:sz w:val="20"/>
                <w:szCs w:val="20"/>
              </w:rPr>
            </w:pPr>
            <w:r w:rsidRPr="00021DF2">
              <w:rPr>
                <w:sz w:val="20"/>
                <w:szCs w:val="20"/>
              </w:rPr>
              <w:t>Probe trial:</w:t>
            </w:r>
          </w:p>
          <w:p w:rsidR="005C0C97" w:rsidRPr="00021DF2" w:rsidRDefault="005C0C97" w:rsidP="00B77DAE">
            <w:pPr>
              <w:pStyle w:val="Default"/>
              <w:tabs>
                <w:tab w:val="left" w:pos="4678"/>
              </w:tabs>
              <w:rPr>
                <w:sz w:val="20"/>
                <w:szCs w:val="20"/>
              </w:rPr>
            </w:pPr>
            <w:r w:rsidRPr="00021DF2">
              <w:rPr>
                <w:sz w:val="20"/>
                <w:szCs w:val="20"/>
              </w:rPr>
              <w:t>- Cumulative proximity to target (cm)</w:t>
            </w:r>
          </w:p>
          <w:p w:rsidR="005C0C97" w:rsidRPr="00021DF2" w:rsidRDefault="005C0C97" w:rsidP="00B77DAE">
            <w:pPr>
              <w:pStyle w:val="Default"/>
              <w:tabs>
                <w:tab w:val="left" w:pos="4678"/>
              </w:tabs>
              <w:rPr>
                <w:sz w:val="20"/>
                <w:szCs w:val="20"/>
              </w:rPr>
            </w:pPr>
            <w:r w:rsidRPr="00021DF2">
              <w:rPr>
                <w:sz w:val="20"/>
                <w:szCs w:val="20"/>
              </w:rPr>
              <w:t xml:space="preserve">- Thigmotaxis (% time) </w:t>
            </w:r>
          </w:p>
          <w:p w:rsidR="005C0C97" w:rsidRPr="00021DF2" w:rsidRDefault="005C0C97" w:rsidP="00B77DAE">
            <w:pPr>
              <w:rPr>
                <w:rFonts w:ascii="Arial" w:hAnsi="Arial" w:cs="Arial"/>
                <w:sz w:val="20"/>
                <w:szCs w:val="20"/>
              </w:rPr>
            </w:pPr>
            <w:r w:rsidRPr="00021DF2">
              <w:rPr>
                <w:rFonts w:ascii="Arial" w:hAnsi="Arial" w:cs="Arial"/>
                <w:sz w:val="20"/>
                <w:szCs w:val="20"/>
              </w:rPr>
              <w:t>- Swim speed (cm/s)</w:t>
            </w:r>
          </w:p>
        </w:tc>
        <w:tc>
          <w:tcPr>
            <w:tcW w:w="439" w:type="dxa"/>
          </w:tcPr>
          <w:p w:rsidR="005C0C97" w:rsidRPr="00021DF2" w:rsidRDefault="005C0C97" w:rsidP="00B77DAE">
            <w:pPr>
              <w:rPr>
                <w:rFonts w:ascii="Arial" w:hAnsi="Arial" w:cs="Arial"/>
                <w:sz w:val="20"/>
                <w:szCs w:val="20"/>
              </w:rPr>
            </w:pPr>
            <w:r w:rsidRPr="00021DF2">
              <w:rPr>
                <w:rFonts w:ascii="Arial" w:hAnsi="Arial" w:cs="Arial"/>
                <w:sz w:val="20"/>
                <w:szCs w:val="20"/>
              </w:rPr>
              <w:t>18</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tc>
        <w:tc>
          <w:tcPr>
            <w:tcW w:w="2244" w:type="dxa"/>
          </w:tcPr>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51.034 +/- 3.336</w:t>
            </w:r>
          </w:p>
          <w:p w:rsidR="005C0C97" w:rsidRPr="00021DF2" w:rsidRDefault="005C0C97" w:rsidP="00B77DAE">
            <w:pPr>
              <w:rPr>
                <w:rFonts w:ascii="Arial" w:hAnsi="Arial" w:cs="Arial"/>
                <w:sz w:val="20"/>
                <w:szCs w:val="20"/>
              </w:rPr>
            </w:pPr>
            <w:r w:rsidRPr="00021DF2">
              <w:rPr>
                <w:rFonts w:ascii="Arial" w:hAnsi="Arial" w:cs="Arial"/>
                <w:sz w:val="20"/>
                <w:szCs w:val="20"/>
              </w:rPr>
              <w:t>47.871 +/- 2.679</w:t>
            </w:r>
          </w:p>
          <w:p w:rsidR="005C0C97" w:rsidRPr="00021DF2" w:rsidRDefault="005C0C97" w:rsidP="00B77DAE">
            <w:pPr>
              <w:rPr>
                <w:rFonts w:ascii="Arial" w:hAnsi="Arial" w:cs="Arial"/>
                <w:sz w:val="20"/>
                <w:szCs w:val="20"/>
              </w:rPr>
            </w:pPr>
            <w:r w:rsidRPr="00021DF2">
              <w:rPr>
                <w:rFonts w:ascii="Arial" w:hAnsi="Arial" w:cs="Arial"/>
                <w:sz w:val="20"/>
                <w:szCs w:val="20"/>
              </w:rPr>
              <w:t>37.231 +/- 3.941</w:t>
            </w:r>
          </w:p>
          <w:p w:rsidR="005C0C97" w:rsidRPr="00021DF2" w:rsidRDefault="005C0C97" w:rsidP="00B77DAE">
            <w:pPr>
              <w:rPr>
                <w:rFonts w:ascii="Arial" w:hAnsi="Arial" w:cs="Arial"/>
                <w:sz w:val="20"/>
                <w:szCs w:val="20"/>
              </w:rPr>
            </w:pPr>
            <w:r w:rsidRPr="00021DF2">
              <w:rPr>
                <w:rFonts w:ascii="Arial" w:hAnsi="Arial" w:cs="Arial"/>
                <w:sz w:val="20"/>
                <w:szCs w:val="20"/>
              </w:rPr>
              <w:t>32.213 +/- 3.700</w:t>
            </w:r>
          </w:p>
          <w:p w:rsidR="005C0C97" w:rsidRPr="00021DF2" w:rsidRDefault="005C0C97" w:rsidP="00B77DAE">
            <w:pPr>
              <w:rPr>
                <w:rFonts w:ascii="Arial" w:hAnsi="Arial" w:cs="Arial"/>
                <w:sz w:val="20"/>
                <w:szCs w:val="20"/>
              </w:rPr>
            </w:pPr>
            <w:r w:rsidRPr="00021DF2">
              <w:rPr>
                <w:rFonts w:ascii="Arial" w:hAnsi="Arial" w:cs="Arial"/>
                <w:sz w:val="20"/>
                <w:szCs w:val="20"/>
              </w:rPr>
              <w:t>33.033 +/- 4.383</w:t>
            </w:r>
          </w:p>
          <w:p w:rsidR="005C0C97" w:rsidRPr="00021DF2" w:rsidRDefault="005C0C97" w:rsidP="00B77DAE">
            <w:pPr>
              <w:rPr>
                <w:rFonts w:ascii="Arial" w:hAnsi="Arial" w:cs="Arial"/>
                <w:sz w:val="20"/>
                <w:szCs w:val="20"/>
              </w:rPr>
            </w:pPr>
            <w:r w:rsidRPr="00021DF2">
              <w:rPr>
                <w:rFonts w:ascii="Arial" w:hAnsi="Arial" w:cs="Arial"/>
                <w:sz w:val="20"/>
                <w:szCs w:val="20"/>
              </w:rPr>
              <w:t>40.346 +/- 4.082</w:t>
            </w:r>
          </w:p>
          <w:p w:rsidR="005C0C97" w:rsidRPr="00021DF2" w:rsidRDefault="005C0C97" w:rsidP="00B77DAE">
            <w:pPr>
              <w:rPr>
                <w:rFonts w:ascii="Arial" w:hAnsi="Arial" w:cs="Arial"/>
                <w:sz w:val="20"/>
                <w:szCs w:val="20"/>
              </w:rPr>
            </w:pPr>
            <w:r w:rsidRPr="00021DF2">
              <w:rPr>
                <w:rFonts w:ascii="Arial" w:hAnsi="Arial" w:cs="Arial"/>
                <w:sz w:val="20"/>
                <w:szCs w:val="20"/>
              </w:rPr>
              <w:t>26.330 +/- 3.504</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1490 +/- 115.20</w:t>
            </w:r>
          </w:p>
          <w:p w:rsidR="005C0C97"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15.35 +/- 2.714</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24.95 +/- 1.944</w:t>
            </w:r>
          </w:p>
        </w:tc>
        <w:tc>
          <w:tcPr>
            <w:tcW w:w="471" w:type="dxa"/>
          </w:tcPr>
          <w:p w:rsidR="005C0C97" w:rsidRPr="00021DF2" w:rsidRDefault="005C0C97" w:rsidP="00B77DAE">
            <w:pPr>
              <w:rPr>
                <w:rFonts w:ascii="Arial" w:hAnsi="Arial" w:cs="Arial"/>
                <w:sz w:val="20"/>
                <w:szCs w:val="20"/>
              </w:rPr>
            </w:pPr>
            <w:r w:rsidRPr="00021DF2">
              <w:rPr>
                <w:rFonts w:ascii="Arial" w:hAnsi="Arial" w:cs="Arial"/>
                <w:sz w:val="20"/>
                <w:szCs w:val="20"/>
              </w:rPr>
              <w:t>16</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tc>
        <w:tc>
          <w:tcPr>
            <w:tcW w:w="2252" w:type="dxa"/>
          </w:tcPr>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49.860 +/- 2.879</w:t>
            </w:r>
          </w:p>
          <w:p w:rsidR="005C0C97" w:rsidRPr="00021DF2" w:rsidRDefault="005C0C97" w:rsidP="00B77DAE">
            <w:pPr>
              <w:rPr>
                <w:rFonts w:ascii="Arial" w:hAnsi="Arial" w:cs="Arial"/>
                <w:sz w:val="20"/>
                <w:szCs w:val="20"/>
              </w:rPr>
            </w:pPr>
            <w:r w:rsidRPr="00021DF2">
              <w:rPr>
                <w:rFonts w:ascii="Arial" w:hAnsi="Arial" w:cs="Arial"/>
                <w:sz w:val="20"/>
                <w:szCs w:val="20"/>
              </w:rPr>
              <w:t>45.090 +/- 3.988</w:t>
            </w:r>
          </w:p>
          <w:p w:rsidR="005C0C97" w:rsidRPr="00021DF2" w:rsidRDefault="005C0C97" w:rsidP="00B77DAE">
            <w:pPr>
              <w:rPr>
                <w:rFonts w:ascii="Arial" w:hAnsi="Arial" w:cs="Arial"/>
                <w:sz w:val="20"/>
                <w:szCs w:val="20"/>
              </w:rPr>
            </w:pPr>
            <w:r w:rsidRPr="00021DF2">
              <w:rPr>
                <w:rFonts w:ascii="Arial" w:hAnsi="Arial" w:cs="Arial"/>
                <w:sz w:val="20"/>
                <w:szCs w:val="20"/>
              </w:rPr>
              <w:t>36.433 +/- 4.428</w:t>
            </w:r>
          </w:p>
          <w:p w:rsidR="005C0C97" w:rsidRPr="00021DF2" w:rsidRDefault="005C0C97" w:rsidP="00B77DAE">
            <w:pPr>
              <w:rPr>
                <w:rFonts w:ascii="Arial" w:hAnsi="Arial" w:cs="Arial"/>
                <w:sz w:val="20"/>
                <w:szCs w:val="20"/>
              </w:rPr>
            </w:pPr>
            <w:r w:rsidRPr="00021DF2">
              <w:rPr>
                <w:rFonts w:ascii="Arial" w:hAnsi="Arial" w:cs="Arial"/>
                <w:sz w:val="20"/>
                <w:szCs w:val="20"/>
              </w:rPr>
              <w:t>29.456 +/- 3.320</w:t>
            </w:r>
          </w:p>
          <w:p w:rsidR="005C0C97" w:rsidRPr="00021DF2" w:rsidRDefault="005C0C97" w:rsidP="00B77DAE">
            <w:pPr>
              <w:rPr>
                <w:rFonts w:ascii="Arial" w:hAnsi="Arial" w:cs="Arial"/>
                <w:sz w:val="20"/>
                <w:szCs w:val="20"/>
              </w:rPr>
            </w:pPr>
            <w:r w:rsidRPr="00021DF2">
              <w:rPr>
                <w:rFonts w:ascii="Arial" w:hAnsi="Arial" w:cs="Arial"/>
                <w:sz w:val="20"/>
                <w:szCs w:val="20"/>
              </w:rPr>
              <w:t>31.268 +/- 4.244</w:t>
            </w:r>
          </w:p>
          <w:p w:rsidR="005C0C97" w:rsidRPr="00021DF2" w:rsidRDefault="005C0C97" w:rsidP="00B77DAE">
            <w:pPr>
              <w:rPr>
                <w:rFonts w:ascii="Arial" w:hAnsi="Arial" w:cs="Arial"/>
                <w:sz w:val="20"/>
                <w:szCs w:val="20"/>
              </w:rPr>
            </w:pPr>
            <w:r w:rsidRPr="00021DF2">
              <w:rPr>
                <w:rFonts w:ascii="Arial" w:hAnsi="Arial" w:cs="Arial"/>
                <w:sz w:val="20"/>
                <w:szCs w:val="20"/>
              </w:rPr>
              <w:t>32.555 +/- 4.539</w:t>
            </w:r>
          </w:p>
          <w:p w:rsidR="005C0C97" w:rsidRPr="00021DF2" w:rsidRDefault="005C0C97" w:rsidP="00B77DAE">
            <w:pPr>
              <w:rPr>
                <w:rFonts w:ascii="Arial" w:hAnsi="Arial" w:cs="Arial"/>
                <w:sz w:val="20"/>
                <w:szCs w:val="20"/>
              </w:rPr>
            </w:pPr>
            <w:r w:rsidRPr="00021DF2">
              <w:rPr>
                <w:rFonts w:ascii="Arial" w:hAnsi="Arial" w:cs="Arial"/>
                <w:sz w:val="20"/>
                <w:szCs w:val="20"/>
              </w:rPr>
              <w:t>24.674 +/- 4.005</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1316 +/- 95.09</w:t>
            </w:r>
          </w:p>
          <w:p w:rsidR="005C0C97" w:rsidRDefault="005C0C97" w:rsidP="00B77DAE">
            <w:pPr>
              <w:rPr>
                <w:rFonts w:ascii="Arial" w:hAnsi="Arial" w:cs="Arial"/>
                <w:b/>
                <w:sz w:val="20"/>
                <w:szCs w:val="20"/>
              </w:rPr>
            </w:pPr>
          </w:p>
          <w:p w:rsidR="005C0C97" w:rsidRPr="00021DF2" w:rsidRDefault="005C0C97" w:rsidP="00B77DAE">
            <w:pPr>
              <w:rPr>
                <w:rFonts w:ascii="Arial" w:hAnsi="Arial" w:cs="Arial"/>
                <w:b/>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18.64 +/- 3.485</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22.02 +/- 1.596</w:t>
            </w:r>
          </w:p>
        </w:tc>
        <w:tc>
          <w:tcPr>
            <w:tcW w:w="1764" w:type="dxa"/>
          </w:tcPr>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TwA:</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gpd, </w:t>
            </w:r>
            <w:r w:rsidRPr="00021DF2">
              <w:rPr>
                <w:rFonts w:ascii="Arial" w:hAnsi="Arial" w:cs="Arial"/>
                <w:i/>
                <w:sz w:val="20"/>
                <w:szCs w:val="20"/>
              </w:rPr>
              <w:t>P</w:t>
            </w:r>
            <w:r w:rsidRPr="00021DF2">
              <w:rPr>
                <w:rFonts w:ascii="Arial" w:hAnsi="Arial" w:cs="Arial"/>
                <w:sz w:val="20"/>
                <w:szCs w:val="20"/>
              </w:rPr>
              <w:t>=0.3408</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d, </w:t>
            </w:r>
            <w:r w:rsidRPr="00021DF2">
              <w:rPr>
                <w:rFonts w:ascii="Arial" w:hAnsi="Arial" w:cs="Arial"/>
                <w:i/>
                <w:sz w:val="20"/>
                <w:szCs w:val="20"/>
              </w:rPr>
              <w:t>P</w:t>
            </w:r>
            <w:r w:rsidRPr="00021DF2">
              <w:rPr>
                <w:rFonts w:ascii="Arial" w:hAnsi="Arial" w:cs="Arial"/>
                <w:sz w:val="20"/>
                <w:szCs w:val="20"/>
              </w:rPr>
              <w:t>&lt;0.0001</w:t>
            </w:r>
          </w:p>
          <w:p w:rsidR="005C0C97" w:rsidRPr="00021DF2" w:rsidRDefault="005C0C97" w:rsidP="00B77DAE">
            <w:pPr>
              <w:rPr>
                <w:rFonts w:ascii="Arial" w:hAnsi="Arial" w:cs="Arial"/>
                <w:sz w:val="20"/>
                <w:szCs w:val="20"/>
              </w:rPr>
            </w:pPr>
            <w:r w:rsidRPr="00021DF2">
              <w:rPr>
                <w:rFonts w:ascii="Arial" w:hAnsi="Arial" w:cs="Arial"/>
                <w:sz w:val="20"/>
                <w:szCs w:val="20"/>
              </w:rPr>
              <w:t xml:space="preserve">i, </w:t>
            </w:r>
            <w:r w:rsidRPr="00021DF2">
              <w:rPr>
                <w:rFonts w:ascii="Arial" w:hAnsi="Arial" w:cs="Arial"/>
                <w:i/>
                <w:sz w:val="20"/>
                <w:szCs w:val="20"/>
              </w:rPr>
              <w:t>P</w:t>
            </w:r>
            <w:r w:rsidRPr="00021DF2">
              <w:rPr>
                <w:rFonts w:ascii="Arial" w:hAnsi="Arial" w:cs="Arial"/>
                <w:sz w:val="20"/>
                <w:szCs w:val="20"/>
              </w:rPr>
              <w:t>=0.9688</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 xml:space="preserve">t-test, </w:t>
            </w:r>
            <w:r w:rsidRPr="00021DF2">
              <w:rPr>
                <w:rFonts w:ascii="Arial" w:hAnsi="Arial" w:cs="Arial"/>
                <w:i/>
                <w:sz w:val="20"/>
                <w:szCs w:val="20"/>
              </w:rPr>
              <w:t>P</w:t>
            </w:r>
            <w:r w:rsidRPr="00021DF2">
              <w:rPr>
                <w:rFonts w:ascii="Arial" w:hAnsi="Arial" w:cs="Arial"/>
                <w:sz w:val="20"/>
                <w:szCs w:val="20"/>
              </w:rPr>
              <w:t>=0.2588</w:t>
            </w:r>
          </w:p>
          <w:p w:rsidR="005C0C97"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 xml:space="preserve">t-test, </w:t>
            </w:r>
            <w:r w:rsidRPr="00021DF2">
              <w:rPr>
                <w:rFonts w:ascii="Arial" w:hAnsi="Arial" w:cs="Arial"/>
                <w:i/>
                <w:sz w:val="20"/>
                <w:szCs w:val="20"/>
              </w:rPr>
              <w:t>P</w:t>
            </w:r>
            <w:r w:rsidRPr="00021DF2">
              <w:rPr>
                <w:rFonts w:ascii="Arial" w:hAnsi="Arial" w:cs="Arial"/>
                <w:sz w:val="20"/>
                <w:szCs w:val="20"/>
              </w:rPr>
              <w:t>=0.4564</w:t>
            </w:r>
          </w:p>
          <w:p w:rsidR="005C0C97" w:rsidRPr="00021DF2" w:rsidRDefault="005C0C97" w:rsidP="00B77DAE">
            <w:pPr>
              <w:rPr>
                <w:rFonts w:ascii="Arial" w:hAnsi="Arial" w:cs="Arial"/>
                <w:sz w:val="20"/>
                <w:szCs w:val="20"/>
              </w:rPr>
            </w:pPr>
          </w:p>
          <w:p w:rsidR="005C0C97" w:rsidRPr="00021DF2" w:rsidRDefault="005C0C97" w:rsidP="00B77DAE">
            <w:pPr>
              <w:rPr>
                <w:rFonts w:ascii="Arial" w:hAnsi="Arial" w:cs="Arial"/>
                <w:sz w:val="20"/>
                <w:szCs w:val="20"/>
              </w:rPr>
            </w:pPr>
            <w:r w:rsidRPr="00021DF2">
              <w:rPr>
                <w:rFonts w:ascii="Arial" w:hAnsi="Arial" w:cs="Arial"/>
                <w:sz w:val="20"/>
                <w:szCs w:val="20"/>
              </w:rPr>
              <w:t xml:space="preserve">t-test, </w:t>
            </w:r>
            <w:r w:rsidRPr="00021DF2">
              <w:rPr>
                <w:rFonts w:ascii="Arial" w:hAnsi="Arial" w:cs="Arial"/>
                <w:i/>
                <w:sz w:val="20"/>
                <w:szCs w:val="20"/>
              </w:rPr>
              <w:t>P</w:t>
            </w:r>
            <w:r w:rsidRPr="00021DF2">
              <w:rPr>
                <w:rFonts w:ascii="Arial" w:hAnsi="Arial" w:cs="Arial"/>
                <w:sz w:val="20"/>
                <w:szCs w:val="20"/>
              </w:rPr>
              <w:t>=0.2597</w:t>
            </w:r>
          </w:p>
        </w:tc>
      </w:tr>
    </w:tbl>
    <w:p w:rsidR="005C0C97" w:rsidRDefault="005C0C97" w:rsidP="005C0C97">
      <w:pPr>
        <w:rPr>
          <w:rFonts w:ascii="Arial" w:hAnsi="Arial" w:cs="Arial"/>
          <w:b/>
          <w:sz w:val="22"/>
          <w:szCs w:val="22"/>
        </w:rPr>
      </w:pPr>
    </w:p>
    <w:p w:rsidR="005C0C97" w:rsidRDefault="005C0C97" w:rsidP="005C0C97">
      <w:pPr>
        <w:rPr>
          <w:rFonts w:ascii="Arial" w:hAnsi="Arial" w:cs="Arial"/>
          <w:b/>
          <w:sz w:val="22"/>
          <w:szCs w:val="22"/>
        </w:rPr>
      </w:pPr>
      <w:r>
        <w:rPr>
          <w:rFonts w:ascii="Arial" w:hAnsi="Arial" w:cs="Arial"/>
          <w:b/>
          <w:sz w:val="22"/>
          <w:szCs w:val="22"/>
        </w:rPr>
        <w:br w:type="page"/>
      </w:r>
    </w:p>
    <w:p w:rsidR="005C0C97" w:rsidRPr="00525B35" w:rsidRDefault="005C0C97" w:rsidP="005C0C97">
      <w:pPr>
        <w:rPr>
          <w:rFonts w:ascii="Arial" w:hAnsi="Arial" w:cs="Arial"/>
          <w:b/>
          <w:sz w:val="22"/>
          <w:szCs w:val="22"/>
        </w:rPr>
      </w:pPr>
      <w:r>
        <w:rPr>
          <w:rFonts w:ascii="Arial" w:hAnsi="Arial" w:cs="Arial"/>
          <w:b/>
          <w:sz w:val="22"/>
          <w:szCs w:val="22"/>
        </w:rPr>
        <w:t xml:space="preserve">Supplementary Table 7. </w:t>
      </w:r>
      <w:r w:rsidRPr="00525B35">
        <w:rPr>
          <w:rFonts w:ascii="Arial" w:hAnsi="Arial" w:cs="Arial"/>
          <w:b/>
          <w:sz w:val="22"/>
          <w:szCs w:val="22"/>
        </w:rPr>
        <w:t>Primers used for targeted DNA methylation (pyrosequencing) assays</w:t>
      </w:r>
      <w:r>
        <w:rPr>
          <w:rFonts w:ascii="Arial" w:hAnsi="Arial" w:cs="Arial"/>
          <w:b/>
          <w:sz w:val="22"/>
          <w:szCs w:val="22"/>
        </w:rPr>
        <w:t>.</w:t>
      </w:r>
    </w:p>
    <w:p w:rsidR="005C0C97" w:rsidRDefault="005C0C97" w:rsidP="005C0C97">
      <w:pPr>
        <w:rPr>
          <w:rFonts w:ascii="Arial" w:hAnsi="Arial" w:cs="Arial"/>
          <w:sz w:val="22"/>
          <w:szCs w:val="22"/>
        </w:rPr>
      </w:pPr>
    </w:p>
    <w:tbl>
      <w:tblPr>
        <w:tblStyle w:val="Tabellenraster"/>
        <w:tblW w:w="0" w:type="auto"/>
        <w:tblLook w:val="04A0" w:firstRow="1" w:lastRow="0" w:firstColumn="1" w:lastColumn="0" w:noHBand="0" w:noVBand="1"/>
      </w:tblPr>
      <w:tblGrid>
        <w:gridCol w:w="2268"/>
        <w:gridCol w:w="3060"/>
        <w:gridCol w:w="3954"/>
      </w:tblGrid>
      <w:tr w:rsidR="005C0C97" w:rsidTr="00B77DAE">
        <w:tc>
          <w:tcPr>
            <w:tcW w:w="2268" w:type="dxa"/>
            <w:shd w:val="clear" w:color="auto" w:fill="auto"/>
          </w:tcPr>
          <w:p w:rsidR="005C0C97" w:rsidRPr="001333F2" w:rsidRDefault="005C0C97" w:rsidP="00B77DAE">
            <w:pPr>
              <w:rPr>
                <w:rFonts w:ascii="Arial" w:hAnsi="Arial" w:cs="Arial"/>
                <w:sz w:val="20"/>
                <w:szCs w:val="20"/>
              </w:rPr>
            </w:pPr>
            <w:r w:rsidRPr="001333F2">
              <w:rPr>
                <w:rFonts w:ascii="Arial" w:hAnsi="Arial" w:cs="Arial"/>
                <w:sz w:val="20"/>
                <w:szCs w:val="20"/>
              </w:rPr>
              <w:t>Type of primer</w:t>
            </w:r>
          </w:p>
        </w:tc>
        <w:tc>
          <w:tcPr>
            <w:tcW w:w="3060" w:type="dxa"/>
            <w:tcBorders>
              <w:bottom w:val="single" w:sz="4" w:space="0" w:color="auto"/>
            </w:tcBorders>
            <w:shd w:val="clear" w:color="auto" w:fill="auto"/>
          </w:tcPr>
          <w:p w:rsidR="005C0C97" w:rsidRPr="001333F2" w:rsidRDefault="005C0C97" w:rsidP="00B77DAE">
            <w:pPr>
              <w:rPr>
                <w:rFonts w:ascii="Arial" w:hAnsi="Arial" w:cs="Arial"/>
                <w:sz w:val="20"/>
                <w:szCs w:val="20"/>
              </w:rPr>
            </w:pPr>
            <w:r w:rsidRPr="001333F2">
              <w:rPr>
                <w:rFonts w:ascii="Arial" w:hAnsi="Arial" w:cs="Arial"/>
                <w:sz w:val="20"/>
                <w:szCs w:val="20"/>
              </w:rPr>
              <w:t>Name of primer</w:t>
            </w:r>
          </w:p>
        </w:tc>
        <w:tc>
          <w:tcPr>
            <w:tcW w:w="3954" w:type="dxa"/>
            <w:shd w:val="clear" w:color="auto" w:fill="auto"/>
          </w:tcPr>
          <w:p w:rsidR="005C0C97" w:rsidRPr="001333F2" w:rsidRDefault="005C0C97" w:rsidP="00B77DAE">
            <w:pPr>
              <w:rPr>
                <w:rFonts w:ascii="Arial" w:hAnsi="Arial" w:cs="Arial"/>
                <w:sz w:val="20"/>
                <w:szCs w:val="20"/>
              </w:rPr>
            </w:pPr>
            <w:r w:rsidRPr="001333F2">
              <w:rPr>
                <w:rFonts w:ascii="Arial" w:hAnsi="Arial" w:cs="Arial"/>
                <w:sz w:val="20"/>
                <w:szCs w:val="20"/>
              </w:rPr>
              <w:t>Primer sequence (5’-3’)</w:t>
            </w:r>
          </w:p>
        </w:tc>
      </w:tr>
      <w:tr w:rsidR="005C0C97" w:rsidTr="00B77DAE">
        <w:trPr>
          <w:trHeight w:val="2150"/>
        </w:trPr>
        <w:tc>
          <w:tcPr>
            <w:tcW w:w="2268" w:type="dxa"/>
            <w:shd w:val="clear" w:color="auto" w:fill="auto"/>
          </w:tcPr>
          <w:p w:rsidR="005C0C97" w:rsidRDefault="005C0C97" w:rsidP="00B77DAE">
            <w:pPr>
              <w:rPr>
                <w:rFonts w:ascii="Arial" w:hAnsi="Arial" w:cs="Arial"/>
                <w:sz w:val="20"/>
                <w:szCs w:val="20"/>
              </w:rPr>
            </w:pPr>
            <w:r>
              <w:rPr>
                <w:rFonts w:ascii="Arial" w:hAnsi="Arial" w:cs="Arial"/>
                <w:sz w:val="20"/>
                <w:szCs w:val="20"/>
              </w:rPr>
              <w:t>Forward</w:t>
            </w:r>
          </w:p>
          <w:p w:rsidR="005C0C97" w:rsidRPr="001333F2"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Reverse</w:t>
            </w:r>
          </w:p>
          <w:p w:rsidR="005C0C97" w:rsidRPr="001333F2"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r>
              <w:rPr>
                <w:rFonts w:ascii="Arial" w:hAnsi="Arial" w:cs="Arial"/>
                <w:sz w:val="20"/>
                <w:szCs w:val="20"/>
              </w:rPr>
              <w:t>Sequencing</w:t>
            </w:r>
          </w:p>
          <w:p w:rsidR="005C0C97" w:rsidRPr="001333F2" w:rsidRDefault="005C0C97" w:rsidP="00B77DAE">
            <w:pPr>
              <w:rPr>
                <w:rFonts w:ascii="Arial" w:hAnsi="Arial" w:cs="Arial"/>
                <w:sz w:val="20"/>
                <w:szCs w:val="20"/>
              </w:rPr>
            </w:pPr>
            <w:r>
              <w:rPr>
                <w:rFonts w:ascii="Arial" w:hAnsi="Arial" w:cs="Arial"/>
                <w:sz w:val="20"/>
                <w:szCs w:val="20"/>
              </w:rPr>
              <w:t>Sequencing</w:t>
            </w:r>
          </w:p>
          <w:p w:rsidR="005C0C97" w:rsidRPr="001333F2" w:rsidRDefault="005C0C97" w:rsidP="00B77DAE">
            <w:pPr>
              <w:rPr>
                <w:rFonts w:ascii="Arial" w:hAnsi="Arial" w:cs="Arial"/>
                <w:sz w:val="20"/>
                <w:szCs w:val="20"/>
              </w:rPr>
            </w:pPr>
            <w:r>
              <w:rPr>
                <w:rFonts w:ascii="Arial" w:hAnsi="Arial" w:cs="Arial"/>
                <w:sz w:val="20"/>
                <w:szCs w:val="20"/>
              </w:rPr>
              <w:t>Sequencing</w:t>
            </w:r>
          </w:p>
          <w:p w:rsidR="005C0C97" w:rsidRPr="001333F2" w:rsidRDefault="005C0C97" w:rsidP="00B77DAE">
            <w:pPr>
              <w:rPr>
                <w:rFonts w:ascii="Arial" w:hAnsi="Arial" w:cs="Arial"/>
                <w:sz w:val="20"/>
                <w:szCs w:val="20"/>
              </w:rPr>
            </w:pPr>
            <w:r>
              <w:rPr>
                <w:rFonts w:ascii="Arial" w:hAnsi="Arial" w:cs="Arial"/>
                <w:sz w:val="20"/>
                <w:szCs w:val="20"/>
              </w:rPr>
              <w:t>Sequencing</w:t>
            </w:r>
          </w:p>
          <w:p w:rsidR="005C0C97" w:rsidRPr="001333F2" w:rsidRDefault="005C0C97" w:rsidP="00B77DAE">
            <w:pPr>
              <w:rPr>
                <w:rFonts w:ascii="Arial" w:hAnsi="Arial" w:cs="Arial"/>
                <w:sz w:val="20"/>
                <w:szCs w:val="20"/>
              </w:rPr>
            </w:pPr>
            <w:r>
              <w:rPr>
                <w:rFonts w:ascii="Arial" w:hAnsi="Arial" w:cs="Arial"/>
                <w:sz w:val="20"/>
                <w:szCs w:val="20"/>
              </w:rPr>
              <w:t>Sequencing</w:t>
            </w:r>
          </w:p>
        </w:tc>
        <w:tc>
          <w:tcPr>
            <w:tcW w:w="3060" w:type="dxa"/>
            <w:shd w:val="clear" w:color="auto" w:fill="auto"/>
          </w:tcPr>
          <w:p w:rsidR="005C0C97" w:rsidRPr="001333F2" w:rsidRDefault="005C0C97" w:rsidP="00B77DAE">
            <w:pPr>
              <w:rPr>
                <w:rFonts w:ascii="Arial" w:hAnsi="Arial" w:cs="Arial"/>
                <w:sz w:val="20"/>
                <w:szCs w:val="20"/>
              </w:rPr>
            </w:pPr>
            <w:r>
              <w:rPr>
                <w:rFonts w:ascii="Arial" w:hAnsi="Arial" w:cs="Arial"/>
                <w:sz w:val="20"/>
                <w:szCs w:val="20"/>
              </w:rPr>
              <w:t>KCNMB2_P1_F1</w:t>
            </w:r>
          </w:p>
          <w:p w:rsidR="005C0C97" w:rsidRPr="001333F2" w:rsidRDefault="005C0C97" w:rsidP="00B77DAE">
            <w:pPr>
              <w:rPr>
                <w:rFonts w:ascii="Arial" w:hAnsi="Arial" w:cs="Arial"/>
                <w:sz w:val="20"/>
                <w:szCs w:val="20"/>
              </w:rPr>
            </w:pPr>
            <w:r>
              <w:rPr>
                <w:rFonts w:ascii="Arial" w:hAnsi="Arial" w:cs="Arial"/>
                <w:sz w:val="20"/>
                <w:szCs w:val="20"/>
              </w:rPr>
              <w:t>KCNMB2_P2_F2</w:t>
            </w:r>
          </w:p>
          <w:p w:rsidR="005C0C97" w:rsidRPr="001333F2" w:rsidRDefault="005C0C97" w:rsidP="00B77DAE">
            <w:pPr>
              <w:rPr>
                <w:rFonts w:ascii="Arial" w:hAnsi="Arial" w:cs="Arial"/>
                <w:sz w:val="20"/>
                <w:szCs w:val="20"/>
              </w:rPr>
            </w:pPr>
            <w:r>
              <w:rPr>
                <w:rFonts w:ascii="Arial" w:hAnsi="Arial" w:cs="Arial"/>
                <w:sz w:val="20"/>
                <w:szCs w:val="20"/>
              </w:rPr>
              <w:t>KCNMB2_P1_R1</w:t>
            </w:r>
          </w:p>
          <w:p w:rsidR="005C0C97" w:rsidRPr="001333F2" w:rsidRDefault="005C0C97" w:rsidP="00B77DAE">
            <w:pPr>
              <w:rPr>
                <w:rFonts w:ascii="Arial" w:hAnsi="Arial" w:cs="Arial"/>
                <w:sz w:val="20"/>
                <w:szCs w:val="20"/>
              </w:rPr>
            </w:pPr>
            <w:r>
              <w:rPr>
                <w:rFonts w:ascii="Arial" w:hAnsi="Arial" w:cs="Arial"/>
                <w:sz w:val="20"/>
                <w:szCs w:val="20"/>
              </w:rPr>
              <w:t>KCNMB2_P2_R2</w:t>
            </w:r>
          </w:p>
          <w:p w:rsidR="005C0C97" w:rsidRPr="001333F2" w:rsidRDefault="005C0C97" w:rsidP="00B77DAE">
            <w:pPr>
              <w:rPr>
                <w:rFonts w:ascii="Arial" w:hAnsi="Arial" w:cs="Arial"/>
                <w:sz w:val="20"/>
                <w:szCs w:val="20"/>
              </w:rPr>
            </w:pPr>
            <w:r>
              <w:rPr>
                <w:rFonts w:ascii="Arial" w:hAnsi="Arial" w:cs="Arial"/>
                <w:sz w:val="20"/>
                <w:szCs w:val="20"/>
              </w:rPr>
              <w:t>KCNMB2_P1_S1</w:t>
            </w:r>
          </w:p>
          <w:p w:rsidR="005C0C97" w:rsidRPr="001333F2" w:rsidRDefault="005C0C97" w:rsidP="00B77DAE">
            <w:pPr>
              <w:rPr>
                <w:rFonts w:ascii="Arial" w:hAnsi="Arial" w:cs="Arial"/>
                <w:sz w:val="20"/>
                <w:szCs w:val="20"/>
              </w:rPr>
            </w:pPr>
            <w:r>
              <w:rPr>
                <w:rFonts w:ascii="Arial" w:hAnsi="Arial" w:cs="Arial"/>
                <w:sz w:val="20"/>
                <w:szCs w:val="20"/>
              </w:rPr>
              <w:t>KCNMB2_P1_S2</w:t>
            </w:r>
          </w:p>
          <w:p w:rsidR="005C0C97" w:rsidRPr="001333F2" w:rsidRDefault="005C0C97" w:rsidP="00B77DAE">
            <w:pPr>
              <w:rPr>
                <w:rFonts w:ascii="Arial" w:hAnsi="Arial" w:cs="Arial"/>
                <w:sz w:val="20"/>
                <w:szCs w:val="20"/>
              </w:rPr>
            </w:pPr>
            <w:r>
              <w:rPr>
                <w:rFonts w:ascii="Arial" w:hAnsi="Arial" w:cs="Arial"/>
                <w:sz w:val="20"/>
                <w:szCs w:val="20"/>
              </w:rPr>
              <w:t>KCNMB2_P1_S3</w:t>
            </w:r>
          </w:p>
          <w:p w:rsidR="005C0C97" w:rsidRPr="001333F2" w:rsidRDefault="005C0C97" w:rsidP="00B77DAE">
            <w:pPr>
              <w:rPr>
                <w:rFonts w:ascii="Arial" w:hAnsi="Arial" w:cs="Arial"/>
                <w:sz w:val="20"/>
                <w:szCs w:val="20"/>
              </w:rPr>
            </w:pPr>
            <w:r>
              <w:rPr>
                <w:rFonts w:ascii="Arial" w:hAnsi="Arial" w:cs="Arial"/>
                <w:sz w:val="20"/>
                <w:szCs w:val="20"/>
              </w:rPr>
              <w:t>KCNMB2_P2_S4</w:t>
            </w:r>
          </w:p>
          <w:p w:rsidR="005C0C97" w:rsidRPr="001333F2" w:rsidRDefault="005C0C97" w:rsidP="00B77DAE">
            <w:pPr>
              <w:rPr>
                <w:rFonts w:ascii="Arial" w:hAnsi="Arial" w:cs="Arial"/>
                <w:sz w:val="20"/>
                <w:szCs w:val="20"/>
              </w:rPr>
            </w:pPr>
            <w:r>
              <w:rPr>
                <w:rFonts w:ascii="Arial" w:hAnsi="Arial" w:cs="Arial"/>
                <w:sz w:val="20"/>
                <w:szCs w:val="20"/>
              </w:rPr>
              <w:t>KCBMB2_P2_S5</w:t>
            </w:r>
          </w:p>
        </w:tc>
        <w:tc>
          <w:tcPr>
            <w:tcW w:w="3954" w:type="dxa"/>
            <w:shd w:val="clear" w:color="auto" w:fill="auto"/>
          </w:tcPr>
          <w:p w:rsidR="005C0C97" w:rsidRPr="001333F2" w:rsidRDefault="005C0C97" w:rsidP="00B77DAE">
            <w:pPr>
              <w:rPr>
                <w:rFonts w:ascii="Arial" w:hAnsi="Arial" w:cs="Arial"/>
                <w:sz w:val="20"/>
                <w:szCs w:val="20"/>
              </w:rPr>
            </w:pPr>
            <w:r w:rsidRPr="002D1665">
              <w:rPr>
                <w:rFonts w:ascii="Arial" w:hAnsi="Arial" w:cs="Arial"/>
                <w:sz w:val="20"/>
                <w:szCs w:val="20"/>
              </w:rPr>
              <w:t>aggatttggaaatttaatttag</w:t>
            </w:r>
          </w:p>
          <w:p w:rsidR="005C0C97" w:rsidRPr="001333F2" w:rsidRDefault="005C0C97" w:rsidP="00B77DAE">
            <w:pPr>
              <w:rPr>
                <w:rFonts w:ascii="Arial" w:hAnsi="Arial" w:cs="Arial"/>
                <w:sz w:val="20"/>
                <w:szCs w:val="20"/>
              </w:rPr>
            </w:pPr>
            <w:r w:rsidRPr="002D1665">
              <w:rPr>
                <w:rFonts w:ascii="Arial" w:hAnsi="Arial" w:cs="Arial"/>
                <w:sz w:val="20"/>
                <w:szCs w:val="20"/>
              </w:rPr>
              <w:t>gtttggataggtttttatagagt</w:t>
            </w:r>
          </w:p>
          <w:p w:rsidR="005C0C97" w:rsidRPr="001333F2" w:rsidRDefault="005C0C97" w:rsidP="00B77DAE">
            <w:pPr>
              <w:rPr>
                <w:rFonts w:ascii="Arial" w:hAnsi="Arial" w:cs="Arial"/>
                <w:sz w:val="20"/>
                <w:szCs w:val="20"/>
              </w:rPr>
            </w:pPr>
            <w:r w:rsidRPr="002D1665">
              <w:rPr>
                <w:rFonts w:ascii="Arial" w:hAnsi="Arial" w:cs="Arial"/>
                <w:sz w:val="20"/>
                <w:szCs w:val="20"/>
              </w:rPr>
              <w:t>ctccctaactcataactttact</w:t>
            </w:r>
          </w:p>
          <w:p w:rsidR="005C0C97" w:rsidRPr="001333F2" w:rsidRDefault="005C0C97" w:rsidP="00B77DAE">
            <w:pPr>
              <w:rPr>
                <w:rFonts w:ascii="Arial" w:hAnsi="Arial" w:cs="Arial"/>
                <w:sz w:val="20"/>
                <w:szCs w:val="20"/>
              </w:rPr>
            </w:pPr>
            <w:r w:rsidRPr="002D1665">
              <w:rPr>
                <w:rFonts w:ascii="Arial" w:hAnsi="Arial" w:cs="Arial"/>
                <w:sz w:val="20"/>
                <w:szCs w:val="20"/>
              </w:rPr>
              <w:t>tcctaccttcaaaaattatc</w:t>
            </w:r>
          </w:p>
          <w:p w:rsidR="005C0C97" w:rsidRPr="001333F2" w:rsidRDefault="005C0C97" w:rsidP="00B77DAE">
            <w:pPr>
              <w:rPr>
                <w:rFonts w:ascii="Arial" w:hAnsi="Arial" w:cs="Arial"/>
                <w:sz w:val="20"/>
                <w:szCs w:val="20"/>
              </w:rPr>
            </w:pPr>
            <w:r w:rsidRPr="002D1665">
              <w:rPr>
                <w:rFonts w:ascii="Arial" w:hAnsi="Arial" w:cs="Arial"/>
                <w:sz w:val="20"/>
                <w:szCs w:val="20"/>
              </w:rPr>
              <w:t>ttagtaggtagggtggt</w:t>
            </w:r>
          </w:p>
          <w:p w:rsidR="005C0C97" w:rsidRPr="001333F2" w:rsidRDefault="005C0C97" w:rsidP="00B77DAE">
            <w:pPr>
              <w:rPr>
                <w:rFonts w:ascii="Arial" w:hAnsi="Arial" w:cs="Arial"/>
                <w:sz w:val="20"/>
                <w:szCs w:val="20"/>
              </w:rPr>
            </w:pPr>
            <w:r w:rsidRPr="002D1665">
              <w:rPr>
                <w:rFonts w:ascii="Arial" w:hAnsi="Arial" w:cs="Arial"/>
                <w:sz w:val="20"/>
                <w:szCs w:val="20"/>
              </w:rPr>
              <w:t>ggaagaaatgttgga</w:t>
            </w:r>
          </w:p>
          <w:p w:rsidR="005C0C97" w:rsidRPr="001333F2" w:rsidRDefault="005C0C97" w:rsidP="00B77DAE">
            <w:pPr>
              <w:rPr>
                <w:rFonts w:ascii="Arial" w:hAnsi="Arial" w:cs="Arial"/>
                <w:sz w:val="20"/>
                <w:szCs w:val="20"/>
              </w:rPr>
            </w:pPr>
            <w:r w:rsidRPr="002D1665">
              <w:rPr>
                <w:rFonts w:ascii="Arial" w:hAnsi="Arial" w:cs="Arial"/>
                <w:sz w:val="20"/>
                <w:szCs w:val="20"/>
              </w:rPr>
              <w:t>ttttaaaaatagtttgg</w:t>
            </w:r>
          </w:p>
          <w:p w:rsidR="005C0C97" w:rsidRPr="001333F2" w:rsidRDefault="005C0C97" w:rsidP="00B77DAE">
            <w:pPr>
              <w:rPr>
                <w:rFonts w:ascii="Arial" w:hAnsi="Arial" w:cs="Arial"/>
                <w:sz w:val="20"/>
                <w:szCs w:val="20"/>
              </w:rPr>
            </w:pPr>
            <w:r w:rsidRPr="002D1665">
              <w:rPr>
                <w:rFonts w:ascii="Arial" w:hAnsi="Arial" w:cs="Arial"/>
                <w:sz w:val="20"/>
                <w:szCs w:val="20"/>
              </w:rPr>
              <w:t>tttttaaatttttgtagatat</w:t>
            </w:r>
          </w:p>
          <w:p w:rsidR="005C0C97" w:rsidRPr="001333F2" w:rsidRDefault="005C0C97" w:rsidP="00B77DAE">
            <w:pPr>
              <w:rPr>
                <w:rFonts w:ascii="Arial" w:hAnsi="Arial" w:cs="Arial"/>
                <w:sz w:val="20"/>
                <w:szCs w:val="20"/>
              </w:rPr>
            </w:pPr>
            <w:r w:rsidRPr="002D1665">
              <w:rPr>
                <w:rFonts w:ascii="Arial" w:hAnsi="Arial" w:cs="Arial"/>
                <w:sz w:val="20"/>
                <w:szCs w:val="20"/>
              </w:rPr>
              <w:t>ggaaaggtaaagatga</w:t>
            </w:r>
          </w:p>
        </w:tc>
      </w:tr>
    </w:tbl>
    <w:p w:rsidR="005C0C97" w:rsidRPr="00C7555C" w:rsidRDefault="005C0C97" w:rsidP="005C0C97">
      <w:pPr>
        <w:rPr>
          <w:rFonts w:ascii="Arial" w:hAnsi="Arial" w:cs="Arial"/>
          <w:sz w:val="22"/>
          <w:szCs w:val="22"/>
        </w:rPr>
      </w:pPr>
    </w:p>
    <w:p w:rsidR="005C0C97" w:rsidRDefault="005C0C97" w:rsidP="005C0C97">
      <w:pPr>
        <w:rPr>
          <w:rFonts w:ascii="Arial" w:hAnsi="Arial" w:cs="Arial"/>
          <w:b/>
          <w:sz w:val="22"/>
          <w:szCs w:val="22"/>
        </w:rPr>
      </w:pPr>
      <w:r>
        <w:rPr>
          <w:rFonts w:ascii="Arial" w:hAnsi="Arial" w:cs="Arial"/>
          <w:b/>
          <w:sz w:val="22"/>
          <w:szCs w:val="22"/>
        </w:rPr>
        <w:br w:type="page"/>
      </w:r>
    </w:p>
    <w:p w:rsidR="005C0C97" w:rsidRPr="00525B35" w:rsidRDefault="005C0C97" w:rsidP="005C0C97">
      <w:pPr>
        <w:jc w:val="both"/>
        <w:rPr>
          <w:rFonts w:ascii="Arial" w:hAnsi="Arial" w:cs="Arial"/>
          <w:b/>
          <w:sz w:val="22"/>
          <w:szCs w:val="22"/>
        </w:rPr>
      </w:pPr>
      <w:r>
        <w:rPr>
          <w:rFonts w:ascii="Arial" w:hAnsi="Arial" w:cs="Arial"/>
          <w:b/>
          <w:sz w:val="22"/>
          <w:szCs w:val="22"/>
        </w:rPr>
        <w:t xml:space="preserve">Supplementary Table 8. </w:t>
      </w:r>
      <w:r w:rsidRPr="00525B35">
        <w:rPr>
          <w:rFonts w:ascii="Arial" w:hAnsi="Arial" w:cs="Arial"/>
          <w:b/>
          <w:sz w:val="22"/>
          <w:szCs w:val="22"/>
        </w:rPr>
        <w:t>Assay information for targeted DNA methylation (pyrosequencing) analyses</w:t>
      </w:r>
      <w:r>
        <w:rPr>
          <w:rFonts w:ascii="Arial" w:hAnsi="Arial" w:cs="Arial"/>
          <w:b/>
          <w:sz w:val="22"/>
          <w:szCs w:val="22"/>
        </w:rPr>
        <w:t>.</w:t>
      </w:r>
    </w:p>
    <w:p w:rsidR="005C0C97" w:rsidRDefault="005C0C97" w:rsidP="005C0C97">
      <w:pPr>
        <w:rPr>
          <w:rFonts w:ascii="Arial" w:hAnsi="Arial" w:cs="Arial"/>
          <w:sz w:val="22"/>
          <w:szCs w:val="22"/>
        </w:rPr>
      </w:pPr>
    </w:p>
    <w:tbl>
      <w:tblPr>
        <w:tblStyle w:val="Tabellenraster"/>
        <w:tblW w:w="9288" w:type="dxa"/>
        <w:tblLook w:val="04A0" w:firstRow="1" w:lastRow="0" w:firstColumn="1" w:lastColumn="0" w:noHBand="0" w:noVBand="1"/>
      </w:tblPr>
      <w:tblGrid>
        <w:gridCol w:w="2267"/>
        <w:gridCol w:w="2791"/>
        <w:gridCol w:w="4230"/>
      </w:tblGrid>
      <w:tr w:rsidR="005C0C97" w:rsidTr="00B77DAE">
        <w:tc>
          <w:tcPr>
            <w:tcW w:w="2267" w:type="dxa"/>
          </w:tcPr>
          <w:p w:rsidR="005C0C97" w:rsidRPr="001333F2" w:rsidRDefault="005C0C97" w:rsidP="00B77DAE">
            <w:pPr>
              <w:rPr>
                <w:rFonts w:ascii="Arial" w:hAnsi="Arial" w:cs="Arial"/>
                <w:sz w:val="20"/>
                <w:szCs w:val="20"/>
              </w:rPr>
            </w:pPr>
            <w:r>
              <w:rPr>
                <w:rFonts w:ascii="Arial" w:hAnsi="Arial" w:cs="Arial"/>
                <w:sz w:val="20"/>
                <w:szCs w:val="20"/>
              </w:rPr>
              <w:t>Assay</w:t>
            </w:r>
          </w:p>
        </w:tc>
        <w:tc>
          <w:tcPr>
            <w:tcW w:w="2791" w:type="dxa"/>
          </w:tcPr>
          <w:p w:rsidR="005C0C97" w:rsidRPr="001333F2" w:rsidRDefault="005C0C97" w:rsidP="00B77DAE">
            <w:pPr>
              <w:rPr>
                <w:rFonts w:ascii="Arial" w:hAnsi="Arial" w:cs="Arial"/>
                <w:sz w:val="20"/>
                <w:szCs w:val="20"/>
              </w:rPr>
            </w:pPr>
            <w:r>
              <w:rPr>
                <w:rFonts w:ascii="Arial" w:hAnsi="Arial" w:cs="Arial"/>
                <w:sz w:val="20"/>
                <w:szCs w:val="20"/>
              </w:rPr>
              <w:t>Sequencing primer</w:t>
            </w:r>
          </w:p>
        </w:tc>
        <w:tc>
          <w:tcPr>
            <w:tcW w:w="4230" w:type="dxa"/>
          </w:tcPr>
          <w:p w:rsidR="005C0C97" w:rsidRPr="001333F2" w:rsidRDefault="005C0C97" w:rsidP="00B77DAE">
            <w:pPr>
              <w:rPr>
                <w:rFonts w:ascii="Arial" w:hAnsi="Arial" w:cs="Arial"/>
                <w:sz w:val="20"/>
                <w:szCs w:val="20"/>
              </w:rPr>
            </w:pPr>
            <w:r>
              <w:rPr>
                <w:rFonts w:ascii="Arial" w:hAnsi="Arial" w:cs="Arial"/>
                <w:sz w:val="20"/>
                <w:szCs w:val="20"/>
              </w:rPr>
              <w:t>Sequence to analyze</w:t>
            </w:r>
            <w:r w:rsidRPr="001333F2">
              <w:rPr>
                <w:rFonts w:ascii="Arial" w:hAnsi="Arial" w:cs="Arial"/>
                <w:sz w:val="20"/>
                <w:szCs w:val="20"/>
              </w:rPr>
              <w:t xml:space="preserve"> (5’-3’)</w:t>
            </w:r>
          </w:p>
        </w:tc>
      </w:tr>
      <w:tr w:rsidR="005C0C97" w:rsidTr="00B77DAE">
        <w:trPr>
          <w:trHeight w:val="3260"/>
        </w:trPr>
        <w:tc>
          <w:tcPr>
            <w:tcW w:w="2267" w:type="dxa"/>
          </w:tcPr>
          <w:p w:rsidR="005C0C97" w:rsidRDefault="005C0C97" w:rsidP="00B77DAE">
            <w:pPr>
              <w:rPr>
                <w:rFonts w:ascii="Arial" w:hAnsi="Arial" w:cs="Arial"/>
                <w:sz w:val="20"/>
                <w:szCs w:val="20"/>
              </w:rPr>
            </w:pPr>
            <w:r>
              <w:rPr>
                <w:rFonts w:ascii="Arial" w:hAnsi="Arial" w:cs="Arial"/>
                <w:sz w:val="20"/>
                <w:szCs w:val="20"/>
              </w:rPr>
              <w:t>CpG 1 to 3</w:t>
            </w:r>
          </w:p>
          <w:p w:rsidR="005C0C97"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CpG 4 to 6</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CpG 7 to 9</w:t>
            </w:r>
          </w:p>
          <w:p w:rsidR="005C0C97" w:rsidRPr="001333F2"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r>
              <w:rPr>
                <w:rFonts w:ascii="Arial" w:hAnsi="Arial" w:cs="Arial"/>
                <w:sz w:val="20"/>
                <w:szCs w:val="20"/>
              </w:rPr>
              <w:t>CpG 10 to 11</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CpG 12 to 14</w:t>
            </w:r>
          </w:p>
          <w:p w:rsidR="005C0C97" w:rsidRPr="001333F2" w:rsidRDefault="005C0C97" w:rsidP="00B77DAE">
            <w:pPr>
              <w:rPr>
                <w:rFonts w:ascii="Arial" w:hAnsi="Arial" w:cs="Arial"/>
                <w:sz w:val="20"/>
                <w:szCs w:val="20"/>
              </w:rPr>
            </w:pPr>
          </w:p>
        </w:tc>
        <w:tc>
          <w:tcPr>
            <w:tcW w:w="2791" w:type="dxa"/>
          </w:tcPr>
          <w:p w:rsidR="005C0C97" w:rsidRDefault="005C0C97" w:rsidP="00B77DAE">
            <w:pPr>
              <w:rPr>
                <w:rFonts w:ascii="Arial" w:hAnsi="Arial" w:cs="Arial"/>
                <w:sz w:val="20"/>
                <w:szCs w:val="20"/>
              </w:rPr>
            </w:pPr>
            <w:r>
              <w:rPr>
                <w:rFonts w:ascii="Arial" w:hAnsi="Arial" w:cs="Arial"/>
                <w:sz w:val="20"/>
                <w:szCs w:val="20"/>
              </w:rPr>
              <w:t>KCNMB2_P1_S1</w:t>
            </w:r>
          </w:p>
          <w:p w:rsidR="005C0C97"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KCNMB2_P1_S2</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r>
              <w:rPr>
                <w:rFonts w:ascii="Arial" w:hAnsi="Arial" w:cs="Arial"/>
                <w:sz w:val="20"/>
                <w:szCs w:val="20"/>
              </w:rPr>
              <w:t>KCNMB2_P1_S3</w:t>
            </w:r>
          </w:p>
          <w:p w:rsidR="005C0C97" w:rsidRDefault="005C0C97" w:rsidP="00B77DAE">
            <w:pPr>
              <w:rPr>
                <w:rFonts w:ascii="Arial" w:hAnsi="Arial" w:cs="Arial"/>
                <w:sz w:val="20"/>
                <w:szCs w:val="20"/>
              </w:rPr>
            </w:pPr>
          </w:p>
          <w:p w:rsidR="005C0C97" w:rsidRDefault="005C0C97" w:rsidP="00B77DAE">
            <w:pPr>
              <w:rPr>
                <w:rFonts w:ascii="Arial" w:hAnsi="Arial" w:cs="Arial"/>
                <w:sz w:val="20"/>
                <w:szCs w:val="20"/>
              </w:rPr>
            </w:pPr>
            <w:r>
              <w:rPr>
                <w:rFonts w:ascii="Arial" w:hAnsi="Arial" w:cs="Arial"/>
                <w:sz w:val="20"/>
                <w:szCs w:val="20"/>
              </w:rPr>
              <w:t>KCNMB2_P2_S4</w:t>
            </w:r>
          </w:p>
          <w:p w:rsidR="005C0C97" w:rsidRPr="001333F2" w:rsidRDefault="005C0C97" w:rsidP="00B77DAE">
            <w:pPr>
              <w:rPr>
                <w:rFonts w:ascii="Arial" w:hAnsi="Arial" w:cs="Arial"/>
                <w:sz w:val="20"/>
                <w:szCs w:val="20"/>
              </w:rPr>
            </w:pPr>
          </w:p>
          <w:p w:rsidR="005C0C97" w:rsidRPr="001333F2" w:rsidRDefault="005C0C97" w:rsidP="00B77DAE">
            <w:pPr>
              <w:rPr>
                <w:rFonts w:ascii="Arial" w:hAnsi="Arial" w:cs="Arial"/>
                <w:sz w:val="20"/>
                <w:szCs w:val="20"/>
              </w:rPr>
            </w:pPr>
            <w:r>
              <w:rPr>
                <w:rFonts w:ascii="Arial" w:hAnsi="Arial" w:cs="Arial"/>
                <w:sz w:val="20"/>
                <w:szCs w:val="20"/>
              </w:rPr>
              <w:t>KCNMB2_P2_S5</w:t>
            </w:r>
          </w:p>
        </w:tc>
        <w:tc>
          <w:tcPr>
            <w:tcW w:w="4230" w:type="dxa"/>
          </w:tcPr>
          <w:p w:rsidR="005C0C97" w:rsidRPr="00411A03" w:rsidRDefault="005C0C97" w:rsidP="00B77DAE">
            <w:pPr>
              <w:rPr>
                <w:rFonts w:ascii="Arial" w:hAnsi="Arial" w:cs="Arial"/>
                <w:sz w:val="20"/>
                <w:szCs w:val="20"/>
              </w:rPr>
            </w:pPr>
            <w:r w:rsidRPr="00411A03">
              <w:rPr>
                <w:rFonts w:ascii="Arial" w:hAnsi="Arial" w:cs="Arial"/>
                <w:sz w:val="20"/>
                <w:szCs w:val="20"/>
              </w:rPr>
              <w:t>YGTAGAGTTAGGAGGGAAGTTAGATTA</w:t>
            </w:r>
          </w:p>
          <w:p w:rsidR="005C0C97" w:rsidRPr="00411A03" w:rsidRDefault="005C0C97" w:rsidP="00B77DAE">
            <w:pPr>
              <w:rPr>
                <w:rFonts w:ascii="Arial" w:hAnsi="Arial" w:cs="Arial"/>
                <w:sz w:val="20"/>
                <w:szCs w:val="20"/>
              </w:rPr>
            </w:pPr>
            <w:r w:rsidRPr="00411A03">
              <w:rPr>
                <w:rFonts w:ascii="Arial" w:hAnsi="Arial" w:cs="Arial"/>
                <w:sz w:val="20"/>
                <w:szCs w:val="20"/>
              </w:rPr>
              <w:t>GGTTTYGTTTTTTTTTTAGTATGAAAAT</w:t>
            </w:r>
          </w:p>
          <w:p w:rsidR="005C0C97" w:rsidRPr="001333F2" w:rsidRDefault="005C0C97" w:rsidP="00B77DAE">
            <w:pPr>
              <w:rPr>
                <w:rFonts w:ascii="Arial" w:hAnsi="Arial" w:cs="Arial"/>
                <w:sz w:val="20"/>
                <w:szCs w:val="20"/>
              </w:rPr>
            </w:pPr>
            <w:r w:rsidRPr="00411A03">
              <w:rPr>
                <w:rFonts w:ascii="Arial" w:hAnsi="Arial" w:cs="Arial"/>
                <w:sz w:val="20"/>
                <w:szCs w:val="20"/>
              </w:rPr>
              <w:t>TYG</w:t>
            </w:r>
          </w:p>
          <w:p w:rsidR="005C0C97" w:rsidRPr="00411A03" w:rsidRDefault="005C0C97" w:rsidP="00B77DAE">
            <w:pPr>
              <w:rPr>
                <w:rFonts w:ascii="Arial" w:hAnsi="Arial" w:cs="Arial"/>
                <w:sz w:val="20"/>
                <w:szCs w:val="20"/>
              </w:rPr>
            </w:pPr>
            <w:r w:rsidRPr="00411A03">
              <w:rPr>
                <w:rFonts w:ascii="Arial" w:hAnsi="Arial" w:cs="Arial"/>
                <w:sz w:val="20"/>
                <w:szCs w:val="20"/>
              </w:rPr>
              <w:t>TTTATTATAGYGATGTTAATAGATAGTT</w:t>
            </w:r>
          </w:p>
          <w:p w:rsidR="005C0C97" w:rsidRPr="00411A03" w:rsidRDefault="005C0C97" w:rsidP="00B77DAE">
            <w:pPr>
              <w:rPr>
                <w:rFonts w:ascii="Arial" w:hAnsi="Arial" w:cs="Arial"/>
                <w:sz w:val="20"/>
                <w:szCs w:val="20"/>
              </w:rPr>
            </w:pPr>
            <w:r w:rsidRPr="00411A03">
              <w:rPr>
                <w:rFonts w:ascii="Arial" w:hAnsi="Arial" w:cs="Arial"/>
                <w:sz w:val="20"/>
                <w:szCs w:val="20"/>
              </w:rPr>
              <w:t>TATTATAGTATTTAATAAAAATAGAAGT</w:t>
            </w:r>
          </w:p>
          <w:p w:rsidR="005C0C97" w:rsidRPr="00411A03" w:rsidRDefault="005C0C97" w:rsidP="00B77DAE">
            <w:pPr>
              <w:rPr>
                <w:rFonts w:ascii="Arial" w:hAnsi="Arial" w:cs="Arial"/>
                <w:sz w:val="20"/>
                <w:szCs w:val="20"/>
              </w:rPr>
            </w:pPr>
            <w:r w:rsidRPr="00411A03">
              <w:rPr>
                <w:rFonts w:ascii="Arial" w:hAnsi="Arial" w:cs="Arial"/>
                <w:sz w:val="20"/>
                <w:szCs w:val="20"/>
              </w:rPr>
              <w:t>AGYGTGTTTGTTATAGGTTAATAAATTT</w:t>
            </w:r>
          </w:p>
          <w:p w:rsidR="005C0C97" w:rsidRPr="001333F2" w:rsidRDefault="005C0C97" w:rsidP="00B77DAE">
            <w:pPr>
              <w:rPr>
                <w:rFonts w:ascii="Arial" w:hAnsi="Arial" w:cs="Arial"/>
                <w:sz w:val="20"/>
                <w:szCs w:val="20"/>
              </w:rPr>
            </w:pPr>
            <w:r w:rsidRPr="00411A03">
              <w:rPr>
                <w:rFonts w:ascii="Arial" w:hAnsi="Arial" w:cs="Arial"/>
                <w:sz w:val="20"/>
                <w:szCs w:val="20"/>
              </w:rPr>
              <w:t>TATTTTTTGTAYG</w:t>
            </w:r>
          </w:p>
          <w:p w:rsidR="005C0C97" w:rsidRPr="00411A03" w:rsidRDefault="005C0C97" w:rsidP="00B77DAE">
            <w:pPr>
              <w:rPr>
                <w:rFonts w:ascii="Arial" w:hAnsi="Arial" w:cs="Arial"/>
                <w:sz w:val="20"/>
                <w:szCs w:val="20"/>
              </w:rPr>
            </w:pPr>
            <w:r w:rsidRPr="00411A03">
              <w:rPr>
                <w:rFonts w:ascii="Arial" w:hAnsi="Arial" w:cs="Arial"/>
                <w:sz w:val="20"/>
                <w:szCs w:val="20"/>
              </w:rPr>
              <w:t>ATYGGTTTTTATAGAGTTTYGGAGAAT</w:t>
            </w:r>
          </w:p>
          <w:p w:rsidR="005C0C97" w:rsidRPr="001333F2" w:rsidRDefault="005C0C97" w:rsidP="00B77DAE">
            <w:pPr>
              <w:rPr>
                <w:rFonts w:ascii="Arial" w:hAnsi="Arial" w:cs="Arial"/>
                <w:sz w:val="20"/>
                <w:szCs w:val="20"/>
              </w:rPr>
            </w:pPr>
            <w:r w:rsidRPr="00411A03">
              <w:rPr>
                <w:rFonts w:ascii="Arial" w:hAnsi="Arial" w:cs="Arial"/>
                <w:sz w:val="20"/>
                <w:szCs w:val="20"/>
              </w:rPr>
              <w:t>TAATTTTAAGTATGGTTGTTTAGYG</w:t>
            </w:r>
          </w:p>
          <w:p w:rsidR="005C0C97" w:rsidRPr="00411A03" w:rsidRDefault="005C0C97" w:rsidP="00B77DAE">
            <w:pPr>
              <w:rPr>
                <w:rFonts w:ascii="Arial" w:hAnsi="Arial" w:cs="Arial"/>
                <w:sz w:val="20"/>
                <w:szCs w:val="20"/>
              </w:rPr>
            </w:pPr>
            <w:r w:rsidRPr="00411A03">
              <w:rPr>
                <w:rFonts w:ascii="Arial" w:hAnsi="Arial" w:cs="Arial"/>
                <w:sz w:val="20"/>
                <w:szCs w:val="20"/>
              </w:rPr>
              <w:t>TTTGAGYGAGGAGTAAAGTTATGAGTT</w:t>
            </w:r>
          </w:p>
          <w:p w:rsidR="005C0C97" w:rsidRPr="001333F2" w:rsidRDefault="005C0C97" w:rsidP="00B77DAE">
            <w:pPr>
              <w:rPr>
                <w:rFonts w:ascii="Arial" w:hAnsi="Arial" w:cs="Arial"/>
                <w:sz w:val="20"/>
                <w:szCs w:val="20"/>
              </w:rPr>
            </w:pPr>
            <w:r w:rsidRPr="00411A03">
              <w:rPr>
                <w:rFonts w:ascii="Arial" w:hAnsi="Arial" w:cs="Arial"/>
                <w:sz w:val="20"/>
                <w:szCs w:val="20"/>
              </w:rPr>
              <w:t>AGYG</w:t>
            </w:r>
          </w:p>
          <w:p w:rsidR="005C0C97" w:rsidRPr="00411A03" w:rsidRDefault="005C0C97" w:rsidP="00B77DAE">
            <w:pPr>
              <w:rPr>
                <w:rFonts w:ascii="Arial" w:hAnsi="Arial" w:cs="Arial"/>
                <w:sz w:val="20"/>
                <w:szCs w:val="20"/>
              </w:rPr>
            </w:pPr>
            <w:r w:rsidRPr="00411A03">
              <w:rPr>
                <w:rFonts w:ascii="Arial" w:hAnsi="Arial" w:cs="Arial"/>
                <w:sz w:val="20"/>
                <w:szCs w:val="20"/>
              </w:rPr>
              <w:t>GGATYGGTGGTTGTGTGGAGGATTAT</w:t>
            </w:r>
          </w:p>
          <w:p w:rsidR="005C0C97" w:rsidRPr="00411A03" w:rsidRDefault="005C0C97" w:rsidP="00B77DAE">
            <w:pPr>
              <w:rPr>
                <w:rFonts w:ascii="Arial" w:hAnsi="Arial" w:cs="Arial"/>
                <w:sz w:val="20"/>
                <w:szCs w:val="20"/>
              </w:rPr>
            </w:pPr>
            <w:r w:rsidRPr="00411A03">
              <w:rPr>
                <w:rFonts w:ascii="Arial" w:hAnsi="Arial" w:cs="Arial"/>
                <w:sz w:val="20"/>
                <w:szCs w:val="20"/>
              </w:rPr>
              <w:t>AYGGGATTATTGTTATTAAAAATTAAGY</w:t>
            </w:r>
          </w:p>
          <w:p w:rsidR="005C0C97" w:rsidRPr="001333F2" w:rsidRDefault="005C0C97" w:rsidP="00B77DAE">
            <w:pPr>
              <w:rPr>
                <w:rFonts w:ascii="Arial" w:hAnsi="Arial" w:cs="Arial"/>
                <w:sz w:val="20"/>
                <w:szCs w:val="20"/>
              </w:rPr>
            </w:pPr>
            <w:r w:rsidRPr="00411A03">
              <w:rPr>
                <w:rFonts w:ascii="Arial" w:hAnsi="Arial" w:cs="Arial"/>
                <w:sz w:val="20"/>
                <w:szCs w:val="20"/>
              </w:rPr>
              <w:t>G</w:t>
            </w:r>
          </w:p>
        </w:tc>
      </w:tr>
    </w:tbl>
    <w:p w:rsidR="005C0C97" w:rsidRPr="00525B35" w:rsidRDefault="005C0C97" w:rsidP="005C0C97">
      <w:pPr>
        <w:jc w:val="both"/>
        <w:rPr>
          <w:rFonts w:ascii="Arial" w:hAnsi="Arial" w:cs="Arial"/>
          <w:b/>
          <w:sz w:val="22"/>
          <w:szCs w:val="22"/>
        </w:rPr>
      </w:pPr>
    </w:p>
    <w:p w:rsidR="00EE052A" w:rsidRDefault="00EE052A">
      <w:bookmarkStart w:id="0" w:name="_GoBack"/>
      <w:bookmarkEnd w:id="0"/>
    </w:p>
    <w:sectPr w:rsidR="00EE052A" w:rsidSect="009F4D00">
      <w:footerReference w:type="default" r:id="rId36"/>
      <w:pgSz w:w="11900" w:h="16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SimSun">
    <w:altName w:val="宋体"/>
    <w:charset w:val="86"/>
    <w:family w:val="auto"/>
    <w:pitch w:val="variable"/>
    <w:sig w:usb0="00000003" w:usb1="288F0000" w:usb2="00000016" w:usb3="00000000" w:csb0="00040001"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MS Mincho">
    <w:altName w:val="ＭＳ 明朝"/>
    <w:charset w:val="80"/>
    <w:family w:val="modern"/>
    <w:pitch w:val="fixed"/>
    <w:sig w:usb0="E00002FF" w:usb1="6AC7FDFB" w:usb2="00000012" w:usb3="00000000" w:csb0="0002009F" w:csb1="00000000"/>
  </w:font>
  <w:font w:name="DEHRLO+Verdana,Bold">
    <w:altName w:val="Verdana"/>
    <w:panose1 w:val="00000000000000000000"/>
    <w:charset w:val="00"/>
    <w:family w:val="swiss"/>
    <w:notTrueType/>
    <w:pitch w:val="default"/>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Math">
    <w:panose1 w:val="02040503050406030204"/>
    <w:charset w:val="00"/>
    <w:family w:val="auto"/>
    <w:pitch w:val="variable"/>
    <w:sig w:usb0="E00002FF" w:usb1="420024FF" w:usb2="00000000" w:usb3="00000000" w:csb0="0000019F" w:csb1="00000000"/>
  </w:font>
  <w:font w:name="ＭＳ ゴシック">
    <w:panose1 w:val="00000000000000000000"/>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2953138"/>
      <w:docPartObj>
        <w:docPartGallery w:val="Page Numbers (Bottom of Page)"/>
        <w:docPartUnique/>
      </w:docPartObj>
    </w:sdtPr>
    <w:sdtEndPr>
      <w:rPr>
        <w:noProof/>
      </w:rPr>
    </w:sdtEndPr>
    <w:sdtContent>
      <w:p w:rsidR="007154DE" w:rsidRDefault="005C0C97" w:rsidP="00E644DB">
        <w:pPr>
          <w:pStyle w:val="Fuzeile"/>
          <w:jc w:val="center"/>
        </w:pPr>
        <w:r>
          <w:fldChar w:fldCharType="begin"/>
        </w:r>
        <w:r>
          <w:instrText xml:space="preserve"> PAGE   \* MERGEFORMAT </w:instrText>
        </w:r>
        <w:r>
          <w:fldChar w:fldCharType="separate"/>
        </w:r>
        <w:r>
          <w:rPr>
            <w:noProof/>
          </w:rPr>
          <w:t>1</w:t>
        </w:r>
        <w:r>
          <w:rPr>
            <w:noProof/>
          </w:rPr>
          <w:fldChar w:fldCharType="end"/>
        </w:r>
      </w:p>
    </w:sdtContent>
  </w:sdt>
  <w:p w:rsidR="007154DE" w:rsidRDefault="005C0C97">
    <w:pPr>
      <w:pStyle w:val="Fuzeile"/>
    </w:pP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224CE1"/>
    <w:multiLevelType w:val="hybridMultilevel"/>
    <w:tmpl w:val="C6F43218"/>
    <w:lvl w:ilvl="0" w:tplc="08F637D2">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5587F7E"/>
    <w:multiLevelType w:val="hybridMultilevel"/>
    <w:tmpl w:val="D0E0C066"/>
    <w:lvl w:ilvl="0" w:tplc="27A2E4D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08"/>
  <w:hyphenationZone w:val="425"/>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C97"/>
    <w:rsid w:val="005C0C97"/>
    <w:rsid w:val="009F4D00"/>
    <w:rsid w:val="00EE052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631A871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C0C97"/>
    <w:rPr>
      <w:rFonts w:ascii="Cambria" w:eastAsia="MS Mincho" w:hAnsi="Cambria" w:cs="Times New Roman"/>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qFormat/>
    <w:rsid w:val="005C0C97"/>
    <w:pPr>
      <w:suppressAutoHyphens/>
    </w:pPr>
    <w:rPr>
      <w:rFonts w:ascii="Arial" w:eastAsia="SimSun" w:hAnsi="Arial" w:cs="Arial"/>
      <w:color w:val="000000"/>
      <w:kern w:val="1"/>
      <w:lang w:val="en-US" w:eastAsia="ar-SA"/>
    </w:rPr>
  </w:style>
  <w:style w:type="table" w:styleId="Tabellenraster">
    <w:name w:val="Table Grid"/>
    <w:basedOn w:val="NormaleTabelle"/>
    <w:uiPriority w:val="59"/>
    <w:rsid w:val="005C0C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4">
    <w:name w:val="CM4"/>
    <w:basedOn w:val="Default"/>
    <w:next w:val="Default"/>
    <w:rsid w:val="005C0C97"/>
    <w:pPr>
      <w:widowControl w:val="0"/>
      <w:suppressAutoHyphens w:val="0"/>
      <w:autoSpaceDE w:val="0"/>
      <w:autoSpaceDN w:val="0"/>
      <w:adjustRightInd w:val="0"/>
      <w:spacing w:line="556" w:lineRule="atLeast"/>
    </w:pPr>
    <w:rPr>
      <w:rFonts w:ascii="DEHRLO+Verdana,Bold" w:eastAsia="Times New Roman" w:hAnsi="DEHRLO+Verdana,Bold" w:cs="Times New Roman"/>
      <w:color w:val="auto"/>
      <w:kern w:val="0"/>
      <w:lang w:val="el-GR" w:eastAsia="el-GR"/>
    </w:rPr>
  </w:style>
  <w:style w:type="paragraph" w:customStyle="1" w:styleId="EndNoteBibliographyTitle">
    <w:name w:val="EndNote Bibliography Title"/>
    <w:basedOn w:val="Standard"/>
    <w:rsid w:val="005C0C97"/>
    <w:pPr>
      <w:jc w:val="center"/>
    </w:pPr>
  </w:style>
  <w:style w:type="paragraph" w:customStyle="1" w:styleId="EndNoteBibliography">
    <w:name w:val="EndNote Bibliography"/>
    <w:basedOn w:val="Standard"/>
    <w:rsid w:val="005C0C97"/>
  </w:style>
  <w:style w:type="character" w:customStyle="1" w:styleId="xhoenzb">
    <w:name w:val="x_hoenzb"/>
    <w:basedOn w:val="Absatzstandardschriftart"/>
    <w:rsid w:val="005C0C97"/>
  </w:style>
  <w:style w:type="paragraph" w:styleId="Sprechblasentext">
    <w:name w:val="Balloon Text"/>
    <w:basedOn w:val="Standard"/>
    <w:link w:val="SprechblasentextZeichen"/>
    <w:uiPriority w:val="99"/>
    <w:semiHidden/>
    <w:unhideWhenUsed/>
    <w:rsid w:val="005C0C97"/>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5C0C97"/>
    <w:rPr>
      <w:rFonts w:ascii="Tahoma" w:eastAsia="MS Mincho" w:hAnsi="Tahoma" w:cs="Tahoma"/>
      <w:sz w:val="16"/>
      <w:szCs w:val="16"/>
      <w:lang w:val="en-US" w:eastAsia="en-US"/>
    </w:rPr>
  </w:style>
  <w:style w:type="paragraph" w:styleId="Kopfzeile">
    <w:name w:val="header"/>
    <w:basedOn w:val="Standard"/>
    <w:link w:val="KopfzeileZeichen"/>
    <w:uiPriority w:val="99"/>
    <w:unhideWhenUsed/>
    <w:rsid w:val="005C0C97"/>
    <w:pPr>
      <w:tabs>
        <w:tab w:val="center" w:pos="4680"/>
        <w:tab w:val="right" w:pos="9360"/>
      </w:tabs>
    </w:pPr>
  </w:style>
  <w:style w:type="character" w:customStyle="1" w:styleId="KopfzeileZeichen">
    <w:name w:val="Kopfzeile Zeichen"/>
    <w:basedOn w:val="Absatzstandardschriftart"/>
    <w:link w:val="Kopfzeile"/>
    <w:uiPriority w:val="99"/>
    <w:rsid w:val="005C0C97"/>
    <w:rPr>
      <w:rFonts w:ascii="Cambria" w:eastAsia="MS Mincho" w:hAnsi="Cambria" w:cs="Times New Roman"/>
      <w:lang w:val="en-US" w:eastAsia="en-US"/>
    </w:rPr>
  </w:style>
  <w:style w:type="paragraph" w:styleId="Fuzeile">
    <w:name w:val="footer"/>
    <w:basedOn w:val="Standard"/>
    <w:link w:val="FuzeileZeichen"/>
    <w:uiPriority w:val="99"/>
    <w:unhideWhenUsed/>
    <w:rsid w:val="005C0C97"/>
    <w:pPr>
      <w:tabs>
        <w:tab w:val="center" w:pos="4680"/>
        <w:tab w:val="right" w:pos="9360"/>
      </w:tabs>
    </w:pPr>
  </w:style>
  <w:style w:type="character" w:customStyle="1" w:styleId="FuzeileZeichen">
    <w:name w:val="Fußzeile Zeichen"/>
    <w:basedOn w:val="Absatzstandardschriftart"/>
    <w:link w:val="Fuzeile"/>
    <w:uiPriority w:val="99"/>
    <w:rsid w:val="005C0C97"/>
    <w:rPr>
      <w:rFonts w:ascii="Cambria" w:eastAsia="MS Mincho" w:hAnsi="Cambria" w:cs="Times New Roman"/>
      <w:lang w:val="en-US" w:eastAsia="en-US"/>
    </w:rPr>
  </w:style>
  <w:style w:type="character" w:customStyle="1" w:styleId="tgc">
    <w:name w:val="_tgc"/>
    <w:basedOn w:val="Absatzstandardschriftart"/>
    <w:rsid w:val="005C0C97"/>
  </w:style>
  <w:style w:type="character" w:styleId="Link">
    <w:name w:val="Hyperlink"/>
    <w:basedOn w:val="Absatzstandardschriftart"/>
    <w:uiPriority w:val="99"/>
    <w:unhideWhenUsed/>
    <w:rsid w:val="005C0C97"/>
    <w:rPr>
      <w:color w:val="0000FF" w:themeColor="hyperlink"/>
      <w:u w:val="single"/>
    </w:rPr>
  </w:style>
  <w:style w:type="paragraph" w:styleId="KeinLeerraum">
    <w:name w:val="No Spacing"/>
    <w:uiPriority w:val="1"/>
    <w:qFormat/>
    <w:rsid w:val="005C0C97"/>
    <w:rPr>
      <w:rFonts w:ascii="Calibri" w:eastAsia="Calibri" w:hAnsi="Calibri" w:cs="Times New Roman"/>
      <w:sz w:val="22"/>
      <w:szCs w:val="22"/>
      <w:lang w:eastAsia="en-US"/>
    </w:rPr>
  </w:style>
  <w:style w:type="character" w:styleId="Kommentarzeichen">
    <w:name w:val="annotation reference"/>
    <w:basedOn w:val="Absatzstandardschriftart"/>
    <w:uiPriority w:val="99"/>
    <w:semiHidden/>
    <w:unhideWhenUsed/>
    <w:rsid w:val="005C0C97"/>
    <w:rPr>
      <w:sz w:val="18"/>
      <w:szCs w:val="18"/>
    </w:rPr>
  </w:style>
  <w:style w:type="paragraph" w:styleId="Kommentartext">
    <w:name w:val="annotation text"/>
    <w:basedOn w:val="Standard"/>
    <w:link w:val="KommentartextZeichen"/>
    <w:uiPriority w:val="99"/>
    <w:semiHidden/>
    <w:unhideWhenUsed/>
    <w:rsid w:val="005C0C97"/>
  </w:style>
  <w:style w:type="character" w:customStyle="1" w:styleId="KommentartextZeichen">
    <w:name w:val="Kommentartext Zeichen"/>
    <w:basedOn w:val="Absatzstandardschriftart"/>
    <w:link w:val="Kommentartext"/>
    <w:uiPriority w:val="99"/>
    <w:semiHidden/>
    <w:rsid w:val="005C0C97"/>
    <w:rPr>
      <w:rFonts w:ascii="Cambria" w:eastAsia="MS Mincho" w:hAnsi="Cambria" w:cs="Times New Roman"/>
      <w:lang w:val="en-US" w:eastAsia="en-US"/>
    </w:rPr>
  </w:style>
  <w:style w:type="paragraph" w:styleId="Kommentarthema">
    <w:name w:val="annotation subject"/>
    <w:basedOn w:val="Kommentartext"/>
    <w:next w:val="Kommentartext"/>
    <w:link w:val="KommentarthemaZeichen"/>
    <w:uiPriority w:val="99"/>
    <w:semiHidden/>
    <w:unhideWhenUsed/>
    <w:rsid w:val="005C0C97"/>
    <w:rPr>
      <w:b/>
      <w:bCs/>
      <w:sz w:val="20"/>
      <w:szCs w:val="20"/>
    </w:rPr>
  </w:style>
  <w:style w:type="character" w:customStyle="1" w:styleId="KommentarthemaZeichen">
    <w:name w:val="Kommentarthema Zeichen"/>
    <w:basedOn w:val="KommentartextZeichen"/>
    <w:link w:val="Kommentarthema"/>
    <w:uiPriority w:val="99"/>
    <w:semiHidden/>
    <w:rsid w:val="005C0C97"/>
    <w:rPr>
      <w:rFonts w:ascii="Cambria" w:eastAsia="MS Mincho" w:hAnsi="Cambria" w:cs="Times New Roman"/>
      <w:b/>
      <w:bCs/>
      <w:sz w:val="20"/>
      <w:szCs w:val="20"/>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de-DE"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5C0C97"/>
    <w:rPr>
      <w:rFonts w:ascii="Cambria" w:eastAsia="MS Mincho" w:hAnsi="Cambria" w:cs="Times New Roman"/>
      <w:lang w:val="en-US"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qFormat/>
    <w:rsid w:val="005C0C97"/>
    <w:pPr>
      <w:suppressAutoHyphens/>
    </w:pPr>
    <w:rPr>
      <w:rFonts w:ascii="Arial" w:eastAsia="SimSun" w:hAnsi="Arial" w:cs="Arial"/>
      <w:color w:val="000000"/>
      <w:kern w:val="1"/>
      <w:lang w:val="en-US" w:eastAsia="ar-SA"/>
    </w:rPr>
  </w:style>
  <w:style w:type="table" w:styleId="Tabellenraster">
    <w:name w:val="Table Grid"/>
    <w:basedOn w:val="NormaleTabelle"/>
    <w:uiPriority w:val="59"/>
    <w:rsid w:val="005C0C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M4">
    <w:name w:val="CM4"/>
    <w:basedOn w:val="Default"/>
    <w:next w:val="Default"/>
    <w:rsid w:val="005C0C97"/>
    <w:pPr>
      <w:widowControl w:val="0"/>
      <w:suppressAutoHyphens w:val="0"/>
      <w:autoSpaceDE w:val="0"/>
      <w:autoSpaceDN w:val="0"/>
      <w:adjustRightInd w:val="0"/>
      <w:spacing w:line="556" w:lineRule="atLeast"/>
    </w:pPr>
    <w:rPr>
      <w:rFonts w:ascii="DEHRLO+Verdana,Bold" w:eastAsia="Times New Roman" w:hAnsi="DEHRLO+Verdana,Bold" w:cs="Times New Roman"/>
      <w:color w:val="auto"/>
      <w:kern w:val="0"/>
      <w:lang w:val="el-GR" w:eastAsia="el-GR"/>
    </w:rPr>
  </w:style>
  <w:style w:type="paragraph" w:customStyle="1" w:styleId="EndNoteBibliographyTitle">
    <w:name w:val="EndNote Bibliography Title"/>
    <w:basedOn w:val="Standard"/>
    <w:rsid w:val="005C0C97"/>
    <w:pPr>
      <w:jc w:val="center"/>
    </w:pPr>
  </w:style>
  <w:style w:type="paragraph" w:customStyle="1" w:styleId="EndNoteBibliography">
    <w:name w:val="EndNote Bibliography"/>
    <w:basedOn w:val="Standard"/>
    <w:rsid w:val="005C0C97"/>
  </w:style>
  <w:style w:type="character" w:customStyle="1" w:styleId="xhoenzb">
    <w:name w:val="x_hoenzb"/>
    <w:basedOn w:val="Absatzstandardschriftart"/>
    <w:rsid w:val="005C0C97"/>
  </w:style>
  <w:style w:type="paragraph" w:styleId="Sprechblasentext">
    <w:name w:val="Balloon Text"/>
    <w:basedOn w:val="Standard"/>
    <w:link w:val="SprechblasentextZeichen"/>
    <w:uiPriority w:val="99"/>
    <w:semiHidden/>
    <w:unhideWhenUsed/>
    <w:rsid w:val="005C0C97"/>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5C0C97"/>
    <w:rPr>
      <w:rFonts w:ascii="Tahoma" w:eastAsia="MS Mincho" w:hAnsi="Tahoma" w:cs="Tahoma"/>
      <w:sz w:val="16"/>
      <w:szCs w:val="16"/>
      <w:lang w:val="en-US" w:eastAsia="en-US"/>
    </w:rPr>
  </w:style>
  <w:style w:type="paragraph" w:styleId="Kopfzeile">
    <w:name w:val="header"/>
    <w:basedOn w:val="Standard"/>
    <w:link w:val="KopfzeileZeichen"/>
    <w:uiPriority w:val="99"/>
    <w:unhideWhenUsed/>
    <w:rsid w:val="005C0C97"/>
    <w:pPr>
      <w:tabs>
        <w:tab w:val="center" w:pos="4680"/>
        <w:tab w:val="right" w:pos="9360"/>
      </w:tabs>
    </w:pPr>
  </w:style>
  <w:style w:type="character" w:customStyle="1" w:styleId="KopfzeileZeichen">
    <w:name w:val="Kopfzeile Zeichen"/>
    <w:basedOn w:val="Absatzstandardschriftart"/>
    <w:link w:val="Kopfzeile"/>
    <w:uiPriority w:val="99"/>
    <w:rsid w:val="005C0C97"/>
    <w:rPr>
      <w:rFonts w:ascii="Cambria" w:eastAsia="MS Mincho" w:hAnsi="Cambria" w:cs="Times New Roman"/>
      <w:lang w:val="en-US" w:eastAsia="en-US"/>
    </w:rPr>
  </w:style>
  <w:style w:type="paragraph" w:styleId="Fuzeile">
    <w:name w:val="footer"/>
    <w:basedOn w:val="Standard"/>
    <w:link w:val="FuzeileZeichen"/>
    <w:uiPriority w:val="99"/>
    <w:unhideWhenUsed/>
    <w:rsid w:val="005C0C97"/>
    <w:pPr>
      <w:tabs>
        <w:tab w:val="center" w:pos="4680"/>
        <w:tab w:val="right" w:pos="9360"/>
      </w:tabs>
    </w:pPr>
  </w:style>
  <w:style w:type="character" w:customStyle="1" w:styleId="FuzeileZeichen">
    <w:name w:val="Fußzeile Zeichen"/>
    <w:basedOn w:val="Absatzstandardschriftart"/>
    <w:link w:val="Fuzeile"/>
    <w:uiPriority w:val="99"/>
    <w:rsid w:val="005C0C97"/>
    <w:rPr>
      <w:rFonts w:ascii="Cambria" w:eastAsia="MS Mincho" w:hAnsi="Cambria" w:cs="Times New Roman"/>
      <w:lang w:val="en-US" w:eastAsia="en-US"/>
    </w:rPr>
  </w:style>
  <w:style w:type="character" w:customStyle="1" w:styleId="tgc">
    <w:name w:val="_tgc"/>
    <w:basedOn w:val="Absatzstandardschriftart"/>
    <w:rsid w:val="005C0C97"/>
  </w:style>
  <w:style w:type="character" w:styleId="Link">
    <w:name w:val="Hyperlink"/>
    <w:basedOn w:val="Absatzstandardschriftart"/>
    <w:uiPriority w:val="99"/>
    <w:unhideWhenUsed/>
    <w:rsid w:val="005C0C97"/>
    <w:rPr>
      <w:color w:val="0000FF" w:themeColor="hyperlink"/>
      <w:u w:val="single"/>
    </w:rPr>
  </w:style>
  <w:style w:type="paragraph" w:styleId="KeinLeerraum">
    <w:name w:val="No Spacing"/>
    <w:uiPriority w:val="1"/>
    <w:qFormat/>
    <w:rsid w:val="005C0C97"/>
    <w:rPr>
      <w:rFonts w:ascii="Calibri" w:eastAsia="Calibri" w:hAnsi="Calibri" w:cs="Times New Roman"/>
      <w:sz w:val="22"/>
      <w:szCs w:val="22"/>
      <w:lang w:eastAsia="en-US"/>
    </w:rPr>
  </w:style>
  <w:style w:type="character" w:styleId="Kommentarzeichen">
    <w:name w:val="annotation reference"/>
    <w:basedOn w:val="Absatzstandardschriftart"/>
    <w:uiPriority w:val="99"/>
    <w:semiHidden/>
    <w:unhideWhenUsed/>
    <w:rsid w:val="005C0C97"/>
    <w:rPr>
      <w:sz w:val="18"/>
      <w:szCs w:val="18"/>
    </w:rPr>
  </w:style>
  <w:style w:type="paragraph" w:styleId="Kommentartext">
    <w:name w:val="annotation text"/>
    <w:basedOn w:val="Standard"/>
    <w:link w:val="KommentartextZeichen"/>
    <w:uiPriority w:val="99"/>
    <w:semiHidden/>
    <w:unhideWhenUsed/>
    <w:rsid w:val="005C0C97"/>
  </w:style>
  <w:style w:type="character" w:customStyle="1" w:styleId="KommentartextZeichen">
    <w:name w:val="Kommentartext Zeichen"/>
    <w:basedOn w:val="Absatzstandardschriftart"/>
    <w:link w:val="Kommentartext"/>
    <w:uiPriority w:val="99"/>
    <w:semiHidden/>
    <w:rsid w:val="005C0C97"/>
    <w:rPr>
      <w:rFonts w:ascii="Cambria" w:eastAsia="MS Mincho" w:hAnsi="Cambria" w:cs="Times New Roman"/>
      <w:lang w:val="en-US" w:eastAsia="en-US"/>
    </w:rPr>
  </w:style>
  <w:style w:type="paragraph" w:styleId="Kommentarthema">
    <w:name w:val="annotation subject"/>
    <w:basedOn w:val="Kommentartext"/>
    <w:next w:val="Kommentartext"/>
    <w:link w:val="KommentarthemaZeichen"/>
    <w:uiPriority w:val="99"/>
    <w:semiHidden/>
    <w:unhideWhenUsed/>
    <w:rsid w:val="005C0C97"/>
    <w:rPr>
      <w:b/>
      <w:bCs/>
      <w:sz w:val="20"/>
      <w:szCs w:val="20"/>
    </w:rPr>
  </w:style>
  <w:style w:type="character" w:customStyle="1" w:styleId="KommentarthemaZeichen">
    <w:name w:val="Kommentarthema Zeichen"/>
    <w:basedOn w:val="KommentartextZeichen"/>
    <w:link w:val="Kommentarthema"/>
    <w:uiPriority w:val="99"/>
    <w:semiHidden/>
    <w:rsid w:val="005C0C97"/>
    <w:rPr>
      <w:rFonts w:ascii="Cambria" w:eastAsia="MS Mincho" w:hAnsi="Cambria" w:cs="Times New Roman"/>
      <w:b/>
      <w:bCs/>
      <w:sz w:val="20"/>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8.wmf"/><Relationship Id="rId21" Type="http://schemas.openxmlformats.org/officeDocument/2006/relationships/oleObject" Target="embeddings/Microsoft_Formel-Editor8.bin"/><Relationship Id="rId22" Type="http://schemas.openxmlformats.org/officeDocument/2006/relationships/image" Target="media/image9.wmf"/><Relationship Id="rId23" Type="http://schemas.openxmlformats.org/officeDocument/2006/relationships/oleObject" Target="embeddings/Microsoft_Formel-Editor9.bin"/><Relationship Id="rId24" Type="http://schemas.openxmlformats.org/officeDocument/2006/relationships/image" Target="media/image10.wmf"/><Relationship Id="rId25" Type="http://schemas.openxmlformats.org/officeDocument/2006/relationships/oleObject" Target="embeddings/Microsoft_Formel-Editor10.bin"/><Relationship Id="rId26" Type="http://schemas.openxmlformats.org/officeDocument/2006/relationships/image" Target="media/image11.wmf"/><Relationship Id="rId27" Type="http://schemas.openxmlformats.org/officeDocument/2006/relationships/oleObject" Target="embeddings/Microsoft_Formel-Editor11.bin"/><Relationship Id="rId28" Type="http://schemas.openxmlformats.org/officeDocument/2006/relationships/image" Target="media/image12.wmf"/><Relationship Id="rId29" Type="http://schemas.openxmlformats.org/officeDocument/2006/relationships/oleObject" Target="embeddings/Microsoft_Formel-Editor12.bin"/><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3.wmf"/><Relationship Id="rId31" Type="http://schemas.openxmlformats.org/officeDocument/2006/relationships/oleObject" Target="embeddings/Microsoft_Formel-Editor13.bin"/><Relationship Id="rId32" Type="http://schemas.openxmlformats.org/officeDocument/2006/relationships/image" Target="media/image14.tif"/><Relationship Id="rId9" Type="http://schemas.openxmlformats.org/officeDocument/2006/relationships/oleObject" Target="embeddings/Microsoft_Formel-Editor2.bin"/><Relationship Id="rId6" Type="http://schemas.openxmlformats.org/officeDocument/2006/relationships/image" Target="media/image1.wmf"/><Relationship Id="rId7" Type="http://schemas.openxmlformats.org/officeDocument/2006/relationships/oleObject" Target="embeddings/Microsoft_Formel-Editor1.bin"/><Relationship Id="rId8" Type="http://schemas.openxmlformats.org/officeDocument/2006/relationships/image" Target="media/image2.wmf"/><Relationship Id="rId33" Type="http://schemas.openxmlformats.org/officeDocument/2006/relationships/image" Target="media/image15.tif"/><Relationship Id="rId34" Type="http://schemas.openxmlformats.org/officeDocument/2006/relationships/image" Target="media/image16.emf"/><Relationship Id="rId35" Type="http://schemas.openxmlformats.org/officeDocument/2006/relationships/oleObject" Target="embeddings/oleObject1.bin"/><Relationship Id="rId36" Type="http://schemas.openxmlformats.org/officeDocument/2006/relationships/footer" Target="footer1.xml"/><Relationship Id="rId10" Type="http://schemas.openxmlformats.org/officeDocument/2006/relationships/image" Target="media/image3.wmf"/><Relationship Id="rId11" Type="http://schemas.openxmlformats.org/officeDocument/2006/relationships/oleObject" Target="embeddings/Microsoft_Formel-Editor3.bin"/><Relationship Id="rId12" Type="http://schemas.openxmlformats.org/officeDocument/2006/relationships/image" Target="media/image4.wmf"/><Relationship Id="rId13" Type="http://schemas.openxmlformats.org/officeDocument/2006/relationships/oleObject" Target="embeddings/Microsoft_Formel-Editor4.bin"/><Relationship Id="rId14" Type="http://schemas.openxmlformats.org/officeDocument/2006/relationships/image" Target="media/image5.wmf"/><Relationship Id="rId15" Type="http://schemas.openxmlformats.org/officeDocument/2006/relationships/oleObject" Target="embeddings/Microsoft_Formel-Editor5.bin"/><Relationship Id="rId16" Type="http://schemas.openxmlformats.org/officeDocument/2006/relationships/image" Target="media/image6.wmf"/><Relationship Id="rId17" Type="http://schemas.openxmlformats.org/officeDocument/2006/relationships/oleObject" Target="embeddings/Microsoft_Formel-Editor6.bin"/><Relationship Id="rId18" Type="http://schemas.openxmlformats.org/officeDocument/2006/relationships/image" Target="media/image7.wmf"/><Relationship Id="rId19" Type="http://schemas.openxmlformats.org/officeDocument/2006/relationships/oleObject" Target="embeddings/Microsoft_Formel-Editor7.bin"/><Relationship Id="rId37" Type="http://schemas.openxmlformats.org/officeDocument/2006/relationships/fontTable" Target="fontTable.xml"/><Relationship Id="rId38" Type="http://schemas.openxmlformats.org/officeDocument/2006/relationships/theme" Target="theme/theme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4854</Words>
  <Characters>30587</Characters>
  <Application>Microsoft Macintosh Word</Application>
  <DocSecurity>0</DocSecurity>
  <Lines>254</Lines>
  <Paragraphs>70</Paragraphs>
  <ScaleCrop>false</ScaleCrop>
  <Company/>
  <LinksUpToDate>false</LinksUpToDate>
  <CharactersWithSpaces>35371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Ehninger</dc:creator>
  <cp:keywords/>
  <dc:description/>
  <cp:lastModifiedBy>Dan Ehninger</cp:lastModifiedBy>
  <cp:revision>1</cp:revision>
  <dcterms:created xsi:type="dcterms:W3CDTF">2017-01-23T08:53:00Z</dcterms:created>
  <dcterms:modified xsi:type="dcterms:W3CDTF">2017-01-23T08:54:00Z</dcterms:modified>
</cp:coreProperties>
</file>