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5F" w:rsidRPr="00350C73" w:rsidRDefault="00ED255F" w:rsidP="00ED255F">
      <w:pPr>
        <w:spacing w:line="480" w:lineRule="auto"/>
        <w:ind w:hanging="12"/>
        <w:rPr>
          <w:rFonts w:ascii="Times New Roman" w:eastAsia="Times New Roman" w:hAnsi="Times New Roman" w:cs="Times New Roman"/>
          <w:sz w:val="20"/>
          <w:szCs w:val="20"/>
          <w:lang w:val="en-GB" w:eastAsia="de-DE"/>
        </w:rPr>
      </w:pPr>
      <w:proofErr w:type="gramStart"/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S</w:t>
      </w:r>
      <w:r w:rsidR="001E3B30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B77F4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Table.</w:t>
      </w:r>
      <w:proofErr w:type="gramEnd"/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Association of MRI determined </w:t>
      </w:r>
      <w:r w:rsidRPr="007C6DBF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degree of white matter lesions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with d</w:t>
      </w:r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izziness </w:t>
      </w:r>
      <w:r w:rsidR="00AE0776">
        <w:rPr>
          <w:rFonts w:ascii="Times New Roman" w:eastAsia="MS Mincho" w:hAnsi="Times New Roman" w:cs="Times New Roman"/>
          <w:sz w:val="24"/>
          <w:szCs w:val="24"/>
          <w:lang w:eastAsia="ja-JP"/>
        </w:rPr>
        <w:t>and</w:t>
      </w:r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17F98">
        <w:rPr>
          <w:rFonts w:ascii="Times New Roman" w:eastAsia="MS Mincho" w:hAnsi="Times New Roman" w:cs="Times New Roman"/>
          <w:sz w:val="24"/>
          <w:szCs w:val="24"/>
          <w:lang w:eastAsia="ja-JP"/>
        </w:rPr>
        <w:t>vertigo</w:t>
      </w:r>
      <w:r w:rsidR="00714498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r w:rsidRPr="00017F9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86"/>
        <w:gridCol w:w="1984"/>
        <w:gridCol w:w="756"/>
        <w:gridCol w:w="10"/>
        <w:gridCol w:w="338"/>
        <w:gridCol w:w="78"/>
        <w:gridCol w:w="1585"/>
        <w:gridCol w:w="565"/>
        <w:gridCol w:w="519"/>
      </w:tblGrid>
      <w:tr w:rsidR="00ED255F" w:rsidRPr="00D946AA" w:rsidTr="00537BEF">
        <w:trPr>
          <w:gridAfter w:val="1"/>
          <w:wAfter w:w="519" w:type="dxa"/>
        </w:trPr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55F" w:rsidRPr="003D19C5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ED255F" w:rsidRPr="003D19C5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5316" w:type="dxa"/>
            <w:gridSpan w:val="7"/>
            <w:tcBorders>
              <w:top w:val="single" w:sz="4" w:space="0" w:color="auto"/>
              <w:bottom w:val="nil"/>
            </w:tcBorders>
          </w:tcPr>
          <w:p w:rsidR="00ED255F" w:rsidRPr="003D19C5" w:rsidRDefault="00ED255F" w:rsidP="00AE0776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Dizziness </w:t>
            </w:r>
            <w:r w:rsidR="00AE0776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and</w:t>
            </w: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Vertigo</w:t>
            </w:r>
          </w:p>
        </w:tc>
      </w:tr>
      <w:tr w:rsidR="00ED255F" w:rsidRPr="00D946AA" w:rsidTr="00537BEF">
        <w:trPr>
          <w:gridAfter w:val="1"/>
          <w:wAfter w:w="519" w:type="dxa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ED255F" w:rsidRPr="003D19C5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D255F" w:rsidRPr="003D19C5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</w:tcPr>
          <w:p w:rsidR="00ED255F" w:rsidRPr="003D19C5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Lifetime prevalence</w:t>
            </w:r>
          </w:p>
        </w:tc>
        <w:tc>
          <w:tcPr>
            <w:tcW w:w="338" w:type="dxa"/>
            <w:tcBorders>
              <w:top w:val="nil"/>
              <w:bottom w:val="nil"/>
            </w:tcBorders>
          </w:tcPr>
          <w:p w:rsidR="00ED255F" w:rsidRPr="003D19C5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2228" w:type="dxa"/>
            <w:gridSpan w:val="3"/>
            <w:tcBorders>
              <w:top w:val="nil"/>
              <w:bottom w:val="single" w:sz="4" w:space="0" w:color="auto"/>
            </w:tcBorders>
          </w:tcPr>
          <w:p w:rsidR="00ED255F" w:rsidRPr="003D19C5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12-month </w:t>
            </w: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prevalence</w:t>
            </w:r>
          </w:p>
        </w:tc>
      </w:tr>
      <w:tr w:rsidR="00ED255F" w:rsidRPr="00C63B2B" w:rsidTr="00537BEF">
        <w:tc>
          <w:tcPr>
            <w:tcW w:w="25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55F" w:rsidRPr="003D19C5" w:rsidRDefault="00ED255F" w:rsidP="00ED255F">
            <w:pPr>
              <w:spacing w:line="480" w:lineRule="auto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MRI parameter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ED255F" w:rsidRPr="003D19C5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642BD" w:rsidRPr="007642BD" w:rsidRDefault="007642BD" w:rsidP="007642BD">
            <w:pPr>
              <w:widowControl/>
              <w:spacing w:line="360" w:lineRule="auto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Odds Ratio </w:t>
            </w:r>
          </w:p>
          <w:p w:rsidR="00ED255F" w:rsidRPr="007642BD" w:rsidRDefault="007642BD" w:rsidP="007642BD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(95% </w:t>
            </w:r>
            <w:r w:rsidRPr="007642BD">
              <w:rPr>
                <w:rFonts w:eastAsiaTheme="minorHAnsi"/>
                <w:kern w:val="0"/>
                <w:sz w:val="22"/>
                <w:lang w:val="de-DE" w:eastAsia="en-US"/>
              </w:rPr>
              <w:t xml:space="preserve"> </w:t>
            </w: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>confidence interval )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ED255F" w:rsidRPr="007642BD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7642BD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p-value</w:t>
            </w:r>
          </w:p>
        </w:tc>
        <w:tc>
          <w:tcPr>
            <w:tcW w:w="426" w:type="dxa"/>
            <w:gridSpan w:val="3"/>
            <w:tcBorders>
              <w:top w:val="nil"/>
              <w:bottom w:val="single" w:sz="4" w:space="0" w:color="auto"/>
            </w:tcBorders>
          </w:tcPr>
          <w:p w:rsidR="00ED255F" w:rsidRPr="007642BD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7642BD" w:rsidRPr="007642BD" w:rsidRDefault="007642BD" w:rsidP="007642BD">
            <w:pPr>
              <w:widowControl/>
              <w:spacing w:line="360" w:lineRule="auto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Odds Ratio </w:t>
            </w:r>
          </w:p>
          <w:p w:rsidR="00ED255F" w:rsidRPr="007642BD" w:rsidRDefault="007642BD" w:rsidP="007642BD">
            <w:pPr>
              <w:spacing w:line="480" w:lineRule="auto"/>
              <w:ind w:left="-307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(95% </w:t>
            </w:r>
            <w:r w:rsidRPr="007642BD">
              <w:rPr>
                <w:rFonts w:eastAsiaTheme="minorHAnsi"/>
                <w:kern w:val="0"/>
                <w:sz w:val="22"/>
                <w:lang w:val="de-DE" w:eastAsia="en-US"/>
              </w:rPr>
              <w:t xml:space="preserve"> </w:t>
            </w:r>
            <w:r w:rsidRPr="007642BD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>confidence interval )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55F" w:rsidRPr="00015C66" w:rsidRDefault="00ED255F" w:rsidP="00ED255F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015C66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p-value</w:t>
            </w:r>
          </w:p>
        </w:tc>
      </w:tr>
      <w:tr w:rsidR="00ED255F" w:rsidRPr="00177126" w:rsidTr="00537BEF"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55F" w:rsidRPr="0092665E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W</w:t>
            </w:r>
            <w:r w:rsidRPr="007C6DBF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hite matter lesions</w:t>
            </w: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 xml:space="preserve"> (degree)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ED255F" w:rsidRPr="00557C36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ED255F" w:rsidRPr="00557C36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  <w:vAlign w:val="center"/>
          </w:tcPr>
          <w:p w:rsidR="00ED255F" w:rsidRPr="00557C36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ED255F" w:rsidRPr="0092665E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nil"/>
            </w:tcBorders>
            <w:vAlign w:val="center"/>
          </w:tcPr>
          <w:p w:rsidR="00ED255F" w:rsidRPr="00E65670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D255F" w:rsidRPr="00E65670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</w:tr>
      <w:tr w:rsidR="00ED255F" w:rsidRPr="00C06481" w:rsidTr="00537BEF">
        <w:tc>
          <w:tcPr>
            <w:tcW w:w="2518" w:type="dxa"/>
            <w:tcBorders>
              <w:top w:val="nil"/>
            </w:tcBorders>
            <w:shd w:val="clear" w:color="auto" w:fill="auto"/>
          </w:tcPr>
          <w:p w:rsidR="00ED255F" w:rsidRPr="0092665E" w:rsidRDefault="00ED255F" w:rsidP="00ED255F">
            <w:pPr>
              <w:spacing w:line="480" w:lineRule="auto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92665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Definition 1*</w:t>
            </w:r>
          </w:p>
        </w:tc>
        <w:tc>
          <w:tcPr>
            <w:tcW w:w="425" w:type="dxa"/>
            <w:tcBorders>
              <w:top w:val="nil"/>
            </w:tcBorders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756" w:type="dxa"/>
            <w:tcBorders>
              <w:top w:val="nil"/>
            </w:tcBorders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426" w:type="dxa"/>
            <w:gridSpan w:val="3"/>
            <w:tcBorders>
              <w:top w:val="nil"/>
            </w:tcBorders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tcBorders>
              <w:top w:val="nil"/>
            </w:tcBorders>
            <w:vAlign w:val="bottom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084" w:type="dxa"/>
            <w:gridSpan w:val="2"/>
            <w:tcBorders>
              <w:top w:val="nil"/>
            </w:tcBorders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0</w:t>
            </w:r>
          </w:p>
        </w:tc>
        <w:tc>
          <w:tcPr>
            <w:tcW w:w="425" w:type="dxa"/>
          </w:tcPr>
          <w:p w:rsidR="00ED255F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139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1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201</w:t>
            </w:r>
          </w:p>
        </w:tc>
        <w:tc>
          <w:tcPr>
            <w:tcW w:w="1984" w:type="dxa"/>
            <w:vAlign w:val="bottom"/>
          </w:tcPr>
          <w:p w:rsidR="00ED255F" w:rsidRPr="00E160F9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0.76 (0.45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1.27)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0.291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0.71 (0.39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</w:t>
            </w: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0.262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2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43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1.05 (0.48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2.3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0.908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1.31 (0.54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3.17)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0.556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3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0.85 (0.07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10.6)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0.898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1.97 (0.15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25.2)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0.603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107F78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Definition 2**</w:t>
            </w:r>
          </w:p>
        </w:tc>
        <w:tc>
          <w:tcPr>
            <w:tcW w:w="425" w:type="dxa"/>
          </w:tcPr>
          <w:p w:rsidR="00ED255F" w:rsidRPr="00107F78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984" w:type="dxa"/>
            <w:vAlign w:val="bottom"/>
          </w:tcPr>
          <w:p w:rsidR="00ED255F" w:rsidRPr="00107F78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0</w:t>
            </w:r>
          </w:p>
        </w:tc>
        <w:tc>
          <w:tcPr>
            <w:tcW w:w="425" w:type="dxa"/>
          </w:tcPr>
          <w:p w:rsidR="00ED255F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139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1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79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0.66 (0.34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1.26)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22582B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0.204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0.51 (0.23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1.13)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4C2C5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0.098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2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54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1.02 (0.5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2.08)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22582B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0.956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1.03 (0.45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2.34)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0.941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3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57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0.75 (0.36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1.57)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22582B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0.445</w:t>
            </w:r>
          </w:p>
        </w:tc>
        <w:tc>
          <w:tcPr>
            <w:tcW w:w="426" w:type="dxa"/>
            <w:gridSpan w:val="3"/>
            <w:vAlign w:val="center"/>
          </w:tcPr>
          <w:p w:rsidR="00ED255F" w:rsidRPr="00E160F9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585" w:type="dxa"/>
            <w:vAlign w:val="bottom"/>
          </w:tcPr>
          <w:p w:rsidR="00ED255F" w:rsidRPr="00E160F9" w:rsidRDefault="00ED255F" w:rsidP="00FA35F5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0.83 (0.35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1.93)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0.660</w:t>
            </w:r>
          </w:p>
        </w:tc>
      </w:tr>
      <w:tr w:rsidR="00ED255F" w:rsidRPr="00177126" w:rsidTr="00537BEF">
        <w:tc>
          <w:tcPr>
            <w:tcW w:w="2518" w:type="dxa"/>
            <w:shd w:val="clear" w:color="auto" w:fill="auto"/>
          </w:tcPr>
          <w:p w:rsidR="00ED255F" w:rsidRPr="00107F78" w:rsidRDefault="00ED255F" w:rsidP="00ED255F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4</w:t>
            </w:r>
          </w:p>
        </w:tc>
        <w:tc>
          <w:tcPr>
            <w:tcW w:w="425" w:type="dxa"/>
          </w:tcPr>
          <w:p w:rsidR="00ED255F" w:rsidRPr="00BE2B1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57</w:t>
            </w:r>
          </w:p>
        </w:tc>
        <w:tc>
          <w:tcPr>
            <w:tcW w:w="1984" w:type="dxa"/>
            <w:vAlign w:val="bottom"/>
          </w:tcPr>
          <w:p w:rsidR="00ED255F" w:rsidRPr="00107F78" w:rsidRDefault="00ED255F" w:rsidP="00FA35F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0.89 (0.43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BE2B19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1.86)</w:t>
            </w:r>
          </w:p>
        </w:tc>
        <w:tc>
          <w:tcPr>
            <w:tcW w:w="756" w:type="dxa"/>
            <w:vAlign w:val="bottom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  </w:t>
            </w:r>
            <w:r w:rsidRPr="0022582B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0.765</w:t>
            </w:r>
          </w:p>
        </w:tc>
        <w:tc>
          <w:tcPr>
            <w:tcW w:w="348" w:type="dxa"/>
            <w:gridSpan w:val="2"/>
            <w:vAlign w:val="center"/>
          </w:tcPr>
          <w:p w:rsidR="00ED255F" w:rsidRPr="00E160F9" w:rsidRDefault="00ED255F" w:rsidP="00ED255F">
            <w:pPr>
              <w:spacing w:line="480" w:lineRule="auto"/>
              <w:ind w:left="-3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</w:p>
        </w:tc>
        <w:tc>
          <w:tcPr>
            <w:tcW w:w="1663" w:type="dxa"/>
            <w:gridSpan w:val="2"/>
            <w:vAlign w:val="bottom"/>
          </w:tcPr>
          <w:p w:rsidR="00ED255F" w:rsidRPr="00E160F9" w:rsidRDefault="00ED255F" w:rsidP="00FA35F5">
            <w:pPr>
              <w:spacing w:line="480" w:lineRule="auto"/>
              <w:ind w:left="-2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1.12 (0.48</w:t>
            </w:r>
            <w:r w:rsidR="00FA35F5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2.58)</w:t>
            </w:r>
          </w:p>
        </w:tc>
        <w:tc>
          <w:tcPr>
            <w:tcW w:w="1084" w:type="dxa"/>
            <w:gridSpan w:val="2"/>
            <w:vAlign w:val="bottom"/>
          </w:tcPr>
          <w:p w:rsidR="00ED255F" w:rsidRPr="00E160F9" w:rsidRDefault="00ED255F" w:rsidP="00ED255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3A4B4F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0.798</w:t>
            </w:r>
          </w:p>
        </w:tc>
      </w:tr>
    </w:tbl>
    <w:p w:rsidR="00ED255F" w:rsidRDefault="00ED255F" w:rsidP="00ED255F">
      <w:pPr>
        <w:autoSpaceDE w:val="0"/>
        <w:autoSpaceDN w:val="0"/>
        <w:adjustRightInd w:val="0"/>
        <w:spacing w:line="480" w:lineRule="auto"/>
        <w:contextualSpacing/>
        <w:rPr>
          <w:rFonts w:ascii="AdvPA45B" w:hAnsi="AdvPA45B" w:cs="AdvPA45B"/>
          <w:sz w:val="18"/>
          <w:szCs w:val="18"/>
          <w:lang w:val="en-GB"/>
        </w:rPr>
      </w:pPr>
      <w:r w:rsidRPr="008B7A60">
        <w:rPr>
          <w:rFonts w:ascii="Times New Roman" w:eastAsia="MS Mincho" w:hAnsi="Times New Roman" w:cs="Times New Roman"/>
          <w:sz w:val="18"/>
          <w:szCs w:val="18"/>
          <w:lang w:val="en-GB" w:eastAsia="ja-JP"/>
        </w:rPr>
        <w:t>Data are from logistic regression, adjusted f</w:t>
      </w:r>
      <w:bookmarkStart w:id="0" w:name="_GoBack"/>
      <w:bookmarkEnd w:id="0"/>
      <w:r w:rsidRPr="008B7A60">
        <w:rPr>
          <w:rFonts w:ascii="Times New Roman" w:eastAsia="MS Mincho" w:hAnsi="Times New Roman" w:cs="Times New Roman"/>
          <w:sz w:val="18"/>
          <w:szCs w:val="18"/>
          <w:lang w:val="en-GB" w:eastAsia="ja-JP"/>
        </w:rPr>
        <w:t xml:space="preserve">or </w:t>
      </w:r>
      <w:r w:rsidRPr="008B7A60">
        <w:rPr>
          <w:rFonts w:ascii="AdvPA45B" w:hAnsi="AdvPA45B" w:cs="AdvPA45B"/>
          <w:sz w:val="18"/>
          <w:szCs w:val="18"/>
          <w:lang w:val="en-GB"/>
        </w:rPr>
        <w:t xml:space="preserve">age, sex, </w:t>
      </w:r>
      <w:r>
        <w:rPr>
          <w:rFonts w:ascii="AdvPA45B" w:hAnsi="AdvPA45B" w:cs="AdvPA45B"/>
          <w:sz w:val="18"/>
          <w:szCs w:val="18"/>
          <w:lang w:val="en-GB"/>
        </w:rPr>
        <w:t xml:space="preserve">BMI, hypertension </w:t>
      </w:r>
      <w:r w:rsidRPr="008B7A60">
        <w:rPr>
          <w:rFonts w:ascii="AdvPA45B" w:hAnsi="AdvPA45B" w:cs="AdvPA45B"/>
          <w:sz w:val="18"/>
          <w:szCs w:val="18"/>
          <w:lang w:val="en-GB"/>
        </w:rPr>
        <w:t>and diabetes mellitus</w:t>
      </w:r>
      <w:r w:rsidR="001E3B30">
        <w:rPr>
          <w:rFonts w:ascii="AdvPA45B" w:hAnsi="AdvPA45B" w:cs="AdvPA45B"/>
          <w:sz w:val="18"/>
          <w:szCs w:val="18"/>
          <w:lang w:val="en-GB"/>
        </w:rPr>
        <w:t>.</w:t>
      </w:r>
    </w:p>
    <w:p w:rsidR="00ED255F" w:rsidRPr="002275C7" w:rsidRDefault="00ED255F" w:rsidP="00ED255F">
      <w:pPr>
        <w:autoSpaceDE w:val="0"/>
        <w:autoSpaceDN w:val="0"/>
        <w:adjustRightInd w:val="0"/>
        <w:spacing w:line="480" w:lineRule="auto"/>
        <w:rPr>
          <w:rFonts w:ascii="AdvPA45B" w:hAnsi="AdvPA45B" w:cs="AdvPA45B"/>
          <w:sz w:val="18"/>
          <w:szCs w:val="18"/>
          <w:lang w:val="en-GB"/>
        </w:rPr>
      </w:pPr>
      <w:r>
        <w:rPr>
          <w:rFonts w:ascii="AdvPA45B" w:hAnsi="AdvPA45B" w:cs="AdvPA45B"/>
          <w:sz w:val="18"/>
          <w:szCs w:val="18"/>
          <w:lang w:val="en-GB"/>
        </w:rPr>
        <w:t>*Reference:</w:t>
      </w:r>
      <w:r w:rsidRPr="00D744AB">
        <w:t xml:space="preserve"> </w:t>
      </w:r>
      <w:r w:rsidRPr="00D744AB">
        <w:rPr>
          <w:rFonts w:ascii="AdvPA45B" w:hAnsi="AdvPA45B" w:cs="AdvPA45B"/>
          <w:sz w:val="18"/>
          <w:szCs w:val="18"/>
          <w:lang w:val="en-GB"/>
        </w:rPr>
        <w:t>ARWMC score</w:t>
      </w:r>
      <w:r>
        <w:rPr>
          <w:rFonts w:ascii="AdvPA45B" w:hAnsi="AdvPA45B" w:cs="AdvPA45B"/>
          <w:sz w:val="18"/>
          <w:szCs w:val="18"/>
          <w:lang w:val="en-GB"/>
        </w:rPr>
        <w:t>=0; 1:</w:t>
      </w:r>
      <w:r w:rsidRPr="00C0135A">
        <w:t xml:space="preserve"> </w:t>
      </w:r>
      <w:r>
        <w:rPr>
          <w:rFonts w:ascii="AdvPA45B" w:hAnsi="AdvPA45B" w:cs="AdvPA45B"/>
          <w:sz w:val="18"/>
          <w:szCs w:val="18"/>
          <w:lang w:val="en-GB"/>
        </w:rPr>
        <w:t>ARWMC score=</w:t>
      </w:r>
      <w:r w:rsidRPr="00C0135A">
        <w:rPr>
          <w:rFonts w:ascii="AdvPA45B" w:hAnsi="AdvPA45B" w:cs="AdvPA45B"/>
          <w:sz w:val="18"/>
          <w:szCs w:val="18"/>
          <w:lang w:val="en-GB"/>
        </w:rPr>
        <w:t>1</w:t>
      </w:r>
      <w:r>
        <w:rPr>
          <w:rFonts w:ascii="AdvPA45B" w:hAnsi="AdvPA45B" w:cs="AdvPA45B"/>
          <w:sz w:val="18"/>
          <w:szCs w:val="18"/>
          <w:lang w:val="en-GB"/>
        </w:rPr>
        <w:t>; 2:</w:t>
      </w:r>
      <w:r w:rsidRPr="00C0135A">
        <w:t xml:space="preserve"> </w:t>
      </w:r>
      <w:r>
        <w:rPr>
          <w:rFonts w:ascii="AdvPA45B" w:hAnsi="AdvPA45B" w:cs="AdvPA45B"/>
          <w:sz w:val="18"/>
          <w:szCs w:val="18"/>
          <w:lang w:val="en-GB"/>
        </w:rPr>
        <w:t>ARWMC score=2; 3: ARWMC score=3 (</w:t>
      </w:r>
      <w:r w:rsidRPr="00C0135A">
        <w:rPr>
          <w:rFonts w:ascii="AdvPA45B" w:hAnsi="AdvPA45B" w:cs="AdvPA45B"/>
          <w:sz w:val="18"/>
          <w:szCs w:val="18"/>
          <w:lang w:val="en-GB"/>
        </w:rPr>
        <w:t xml:space="preserve">in any of the </w:t>
      </w:r>
      <w:r>
        <w:rPr>
          <w:rFonts w:ascii="AdvPA45B" w:hAnsi="AdvPA45B" w:cs="AdvPA45B"/>
          <w:sz w:val="18"/>
          <w:szCs w:val="18"/>
          <w:lang w:val="en-GB"/>
        </w:rPr>
        <w:t xml:space="preserve">ten </w:t>
      </w:r>
      <w:proofErr w:type="spellStart"/>
      <w:r w:rsidRPr="00C0135A">
        <w:rPr>
          <w:rFonts w:ascii="AdvPA45B" w:hAnsi="AdvPA45B" w:cs="AdvPA45B"/>
          <w:sz w:val="18"/>
          <w:szCs w:val="18"/>
          <w:lang w:val="en-GB"/>
        </w:rPr>
        <w:t>analyzed</w:t>
      </w:r>
      <w:proofErr w:type="spellEnd"/>
      <w:r w:rsidRPr="00C0135A">
        <w:rPr>
          <w:rFonts w:ascii="AdvPA45B" w:hAnsi="AdvPA45B" w:cs="AdvPA45B"/>
          <w:sz w:val="18"/>
          <w:szCs w:val="18"/>
          <w:lang w:val="en-GB"/>
        </w:rPr>
        <w:t xml:space="preserve"> areas</w:t>
      </w:r>
      <w:r>
        <w:rPr>
          <w:rFonts w:ascii="AdvPA45B" w:hAnsi="AdvPA45B" w:cs="AdvPA45B"/>
          <w:sz w:val="18"/>
          <w:szCs w:val="18"/>
          <w:lang w:val="en-GB"/>
        </w:rPr>
        <w:t>)</w:t>
      </w:r>
      <w:r w:rsidR="00714498">
        <w:rPr>
          <w:rFonts w:ascii="AdvPA45B" w:hAnsi="AdvPA45B" w:cs="AdvPA45B"/>
          <w:sz w:val="18"/>
          <w:szCs w:val="18"/>
          <w:lang w:val="en-GB"/>
        </w:rPr>
        <w:t>.</w:t>
      </w:r>
    </w:p>
    <w:p w:rsidR="00ED255F" w:rsidRPr="007C6DBF" w:rsidRDefault="001E3B30" w:rsidP="00ED255F">
      <w:pPr>
        <w:autoSpaceDE w:val="0"/>
        <w:autoSpaceDN w:val="0"/>
        <w:adjustRightInd w:val="0"/>
        <w:spacing w:line="480" w:lineRule="auto"/>
        <w:rPr>
          <w:rFonts w:ascii="AdvPA45B" w:hAnsi="AdvPA45B" w:cs="AdvPA45B"/>
          <w:sz w:val="18"/>
          <w:szCs w:val="18"/>
          <w:lang w:val="en-GB"/>
        </w:rPr>
      </w:pPr>
      <w:r>
        <w:rPr>
          <w:rFonts w:ascii="AdvPA45B" w:hAnsi="AdvPA45B" w:cs="AdvPA45B"/>
          <w:sz w:val="18"/>
          <w:szCs w:val="18"/>
          <w:lang w:val="en-GB"/>
        </w:rPr>
        <w:t>**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Ref</w:t>
      </w:r>
      <w:r w:rsidR="00ED255F">
        <w:rPr>
          <w:rFonts w:ascii="AdvPA45B" w:hAnsi="AdvPA45B" w:cs="AdvPA45B"/>
          <w:sz w:val="18"/>
          <w:szCs w:val="18"/>
          <w:lang w:val="en-GB"/>
        </w:rPr>
        <w:t>erence: Total</w:t>
      </w:r>
      <w:r w:rsidR="00ED255F" w:rsidRPr="00D744AB">
        <w:t xml:space="preserve"> 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ARWMC score</w:t>
      </w:r>
      <w:r w:rsidR="00ED255F">
        <w:rPr>
          <w:rFonts w:ascii="AdvPA45B" w:hAnsi="AdvPA45B" w:cs="AdvPA45B"/>
          <w:sz w:val="18"/>
          <w:szCs w:val="18"/>
          <w:lang w:val="en-GB"/>
        </w:rPr>
        <w:t>=0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;</w:t>
      </w:r>
      <w:r w:rsidR="00ED255F">
        <w:rPr>
          <w:rFonts w:ascii="AdvPA45B" w:hAnsi="AdvPA45B" w:cs="AdvPA45B"/>
          <w:sz w:val="18"/>
          <w:szCs w:val="18"/>
          <w:lang w:val="en-GB"/>
        </w:rPr>
        <w:t xml:space="preserve"> 1: t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otal ARWMC score</w:t>
      </w:r>
      <w:r w:rsidR="00ED255F">
        <w:rPr>
          <w:rFonts w:ascii="AdvPA45B" w:hAnsi="AdvPA45B" w:cs="AdvPA45B"/>
          <w:sz w:val="18"/>
          <w:szCs w:val="18"/>
          <w:lang w:val="en-GB"/>
        </w:rPr>
        <w:t xml:space="preserve">=1|2; 2: 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total ARWMC score</w:t>
      </w:r>
      <w:r w:rsidR="00ED255F">
        <w:rPr>
          <w:rFonts w:ascii="AdvPA45B" w:hAnsi="AdvPA45B" w:cs="AdvPA45B"/>
          <w:sz w:val="18"/>
          <w:szCs w:val="18"/>
          <w:lang w:val="en-GB"/>
        </w:rPr>
        <w:t xml:space="preserve">=3|4; 3: </w:t>
      </w:r>
      <w:r w:rsidR="00ED255F" w:rsidRPr="00D744AB">
        <w:rPr>
          <w:rFonts w:ascii="AdvPA45B" w:hAnsi="AdvPA45B" w:cs="AdvPA45B"/>
          <w:sz w:val="18"/>
          <w:szCs w:val="18"/>
          <w:lang w:val="en-GB"/>
        </w:rPr>
        <w:t>total ARWMC score</w:t>
      </w:r>
      <w:r w:rsidR="00ED255F">
        <w:rPr>
          <w:rFonts w:ascii="AdvPA45B" w:hAnsi="AdvPA45B" w:cs="AdvPA45B"/>
          <w:sz w:val="18"/>
          <w:szCs w:val="18"/>
          <w:lang w:val="en-GB"/>
        </w:rPr>
        <w:t>=5|6; 4: total ARWMC score&gt;6</w:t>
      </w:r>
      <w:r w:rsidR="00714498">
        <w:rPr>
          <w:rFonts w:ascii="AdvPA45B" w:hAnsi="AdvPA45B" w:cs="AdvPA45B"/>
          <w:sz w:val="18"/>
          <w:szCs w:val="18"/>
          <w:lang w:val="en-GB"/>
        </w:rPr>
        <w:t>.</w:t>
      </w:r>
    </w:p>
    <w:p w:rsidR="00702025" w:rsidRPr="00ED255F" w:rsidRDefault="00702025">
      <w:pPr>
        <w:rPr>
          <w:lang w:val="en-GB"/>
        </w:rPr>
      </w:pPr>
    </w:p>
    <w:sectPr w:rsidR="00702025" w:rsidRPr="00ED25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dvPA45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5F"/>
    <w:rsid w:val="00000914"/>
    <w:rsid w:val="000024E9"/>
    <w:rsid w:val="00004C82"/>
    <w:rsid w:val="0000638D"/>
    <w:rsid w:val="00007E47"/>
    <w:rsid w:val="00015C66"/>
    <w:rsid w:val="00021189"/>
    <w:rsid w:val="00027856"/>
    <w:rsid w:val="000335A3"/>
    <w:rsid w:val="00035E68"/>
    <w:rsid w:val="0003780E"/>
    <w:rsid w:val="00047AAA"/>
    <w:rsid w:val="00050334"/>
    <w:rsid w:val="000503BF"/>
    <w:rsid w:val="000509EB"/>
    <w:rsid w:val="0005300F"/>
    <w:rsid w:val="00054355"/>
    <w:rsid w:val="0005641E"/>
    <w:rsid w:val="000570F8"/>
    <w:rsid w:val="00062E7B"/>
    <w:rsid w:val="00067438"/>
    <w:rsid w:val="000715A8"/>
    <w:rsid w:val="000730AC"/>
    <w:rsid w:val="0007421A"/>
    <w:rsid w:val="000841B8"/>
    <w:rsid w:val="000953E4"/>
    <w:rsid w:val="00097E0B"/>
    <w:rsid w:val="000A1606"/>
    <w:rsid w:val="000A206A"/>
    <w:rsid w:val="000A363C"/>
    <w:rsid w:val="000B53B8"/>
    <w:rsid w:val="000B75AA"/>
    <w:rsid w:val="000B7B90"/>
    <w:rsid w:val="000C5473"/>
    <w:rsid w:val="000C73D5"/>
    <w:rsid w:val="000D0766"/>
    <w:rsid w:val="000D4291"/>
    <w:rsid w:val="000D7958"/>
    <w:rsid w:val="000E49FD"/>
    <w:rsid w:val="000E529D"/>
    <w:rsid w:val="001017F9"/>
    <w:rsid w:val="00103F28"/>
    <w:rsid w:val="00104C17"/>
    <w:rsid w:val="00111807"/>
    <w:rsid w:val="001129AB"/>
    <w:rsid w:val="00112B44"/>
    <w:rsid w:val="0011659D"/>
    <w:rsid w:val="0011695E"/>
    <w:rsid w:val="0013061F"/>
    <w:rsid w:val="00131ABF"/>
    <w:rsid w:val="001512A3"/>
    <w:rsid w:val="00155150"/>
    <w:rsid w:val="001560ED"/>
    <w:rsid w:val="00157F6F"/>
    <w:rsid w:val="001631E9"/>
    <w:rsid w:val="00165B5C"/>
    <w:rsid w:val="001723F8"/>
    <w:rsid w:val="001810C0"/>
    <w:rsid w:val="00181E23"/>
    <w:rsid w:val="001847B9"/>
    <w:rsid w:val="001913D2"/>
    <w:rsid w:val="001960B4"/>
    <w:rsid w:val="0019694C"/>
    <w:rsid w:val="00196B81"/>
    <w:rsid w:val="001A153B"/>
    <w:rsid w:val="001A3723"/>
    <w:rsid w:val="001B2725"/>
    <w:rsid w:val="001B27B9"/>
    <w:rsid w:val="001B41CE"/>
    <w:rsid w:val="001C4238"/>
    <w:rsid w:val="001C42D1"/>
    <w:rsid w:val="001D1F04"/>
    <w:rsid w:val="001D20F7"/>
    <w:rsid w:val="001D4335"/>
    <w:rsid w:val="001E3B30"/>
    <w:rsid w:val="001E66B1"/>
    <w:rsid w:val="001E7673"/>
    <w:rsid w:val="001F02B7"/>
    <w:rsid w:val="001F1017"/>
    <w:rsid w:val="001F2577"/>
    <w:rsid w:val="001F6097"/>
    <w:rsid w:val="00203D7D"/>
    <w:rsid w:val="002142F0"/>
    <w:rsid w:val="00215DF9"/>
    <w:rsid w:val="0023046E"/>
    <w:rsid w:val="00232A66"/>
    <w:rsid w:val="00232E7B"/>
    <w:rsid w:val="0023382D"/>
    <w:rsid w:val="00236E91"/>
    <w:rsid w:val="002471CE"/>
    <w:rsid w:val="002519E8"/>
    <w:rsid w:val="00254C75"/>
    <w:rsid w:val="00254D3F"/>
    <w:rsid w:val="002559A3"/>
    <w:rsid w:val="00262206"/>
    <w:rsid w:val="00263490"/>
    <w:rsid w:val="00264592"/>
    <w:rsid w:val="00266472"/>
    <w:rsid w:val="0027105B"/>
    <w:rsid w:val="00271BF3"/>
    <w:rsid w:val="00273AA6"/>
    <w:rsid w:val="00277934"/>
    <w:rsid w:val="00277C3A"/>
    <w:rsid w:val="00293269"/>
    <w:rsid w:val="00294ED0"/>
    <w:rsid w:val="0029505B"/>
    <w:rsid w:val="00296595"/>
    <w:rsid w:val="002A1142"/>
    <w:rsid w:val="002A368F"/>
    <w:rsid w:val="002A37AF"/>
    <w:rsid w:val="002A3FEC"/>
    <w:rsid w:val="002B1513"/>
    <w:rsid w:val="002B4A31"/>
    <w:rsid w:val="002C20EA"/>
    <w:rsid w:val="002C2D29"/>
    <w:rsid w:val="002C78AA"/>
    <w:rsid w:val="002D0CA8"/>
    <w:rsid w:val="002D3FF6"/>
    <w:rsid w:val="002E2BF2"/>
    <w:rsid w:val="002E52BA"/>
    <w:rsid w:val="002E70C0"/>
    <w:rsid w:val="002F0608"/>
    <w:rsid w:val="002F1226"/>
    <w:rsid w:val="002F655B"/>
    <w:rsid w:val="002F7051"/>
    <w:rsid w:val="00302CC5"/>
    <w:rsid w:val="003032F2"/>
    <w:rsid w:val="00306D5D"/>
    <w:rsid w:val="0031177F"/>
    <w:rsid w:val="003128A4"/>
    <w:rsid w:val="00312B25"/>
    <w:rsid w:val="00313E4B"/>
    <w:rsid w:val="00317230"/>
    <w:rsid w:val="003222DA"/>
    <w:rsid w:val="00326CF8"/>
    <w:rsid w:val="003275B6"/>
    <w:rsid w:val="003279D1"/>
    <w:rsid w:val="003318E1"/>
    <w:rsid w:val="00335626"/>
    <w:rsid w:val="00335636"/>
    <w:rsid w:val="0033654C"/>
    <w:rsid w:val="00341FB7"/>
    <w:rsid w:val="00350A43"/>
    <w:rsid w:val="00355271"/>
    <w:rsid w:val="00357F36"/>
    <w:rsid w:val="00364DAC"/>
    <w:rsid w:val="00364E91"/>
    <w:rsid w:val="0036589C"/>
    <w:rsid w:val="00367A32"/>
    <w:rsid w:val="00373A6A"/>
    <w:rsid w:val="00374579"/>
    <w:rsid w:val="00376E1F"/>
    <w:rsid w:val="003941F2"/>
    <w:rsid w:val="003949F4"/>
    <w:rsid w:val="00395819"/>
    <w:rsid w:val="0039725E"/>
    <w:rsid w:val="003A0055"/>
    <w:rsid w:val="003A0913"/>
    <w:rsid w:val="003A0F62"/>
    <w:rsid w:val="003A4DE7"/>
    <w:rsid w:val="003A61AA"/>
    <w:rsid w:val="003B1C3C"/>
    <w:rsid w:val="003B6971"/>
    <w:rsid w:val="003C1FCF"/>
    <w:rsid w:val="003C484E"/>
    <w:rsid w:val="003C6202"/>
    <w:rsid w:val="003C63C9"/>
    <w:rsid w:val="003C7BAC"/>
    <w:rsid w:val="003D4EBE"/>
    <w:rsid w:val="003E203D"/>
    <w:rsid w:val="003E5B3F"/>
    <w:rsid w:val="003F0356"/>
    <w:rsid w:val="003F279E"/>
    <w:rsid w:val="003F2B96"/>
    <w:rsid w:val="0043173E"/>
    <w:rsid w:val="0043195C"/>
    <w:rsid w:val="00431A00"/>
    <w:rsid w:val="0043500E"/>
    <w:rsid w:val="00437771"/>
    <w:rsid w:val="00442193"/>
    <w:rsid w:val="0044269A"/>
    <w:rsid w:val="00442884"/>
    <w:rsid w:val="00444906"/>
    <w:rsid w:val="00445E07"/>
    <w:rsid w:val="0045229C"/>
    <w:rsid w:val="00454332"/>
    <w:rsid w:val="00454A38"/>
    <w:rsid w:val="00460E89"/>
    <w:rsid w:val="00461E08"/>
    <w:rsid w:val="00463577"/>
    <w:rsid w:val="004658B1"/>
    <w:rsid w:val="00470805"/>
    <w:rsid w:val="00472C94"/>
    <w:rsid w:val="00477674"/>
    <w:rsid w:val="004813AD"/>
    <w:rsid w:val="0048506A"/>
    <w:rsid w:val="0048537B"/>
    <w:rsid w:val="004871BA"/>
    <w:rsid w:val="0048767E"/>
    <w:rsid w:val="00487FA5"/>
    <w:rsid w:val="00491028"/>
    <w:rsid w:val="00491A1A"/>
    <w:rsid w:val="00494275"/>
    <w:rsid w:val="004966B7"/>
    <w:rsid w:val="004A0147"/>
    <w:rsid w:val="004A529A"/>
    <w:rsid w:val="004A581C"/>
    <w:rsid w:val="004B423D"/>
    <w:rsid w:val="004B492F"/>
    <w:rsid w:val="004B5136"/>
    <w:rsid w:val="004B748C"/>
    <w:rsid w:val="004C2106"/>
    <w:rsid w:val="004C3479"/>
    <w:rsid w:val="004C4268"/>
    <w:rsid w:val="004D1A6E"/>
    <w:rsid w:val="004D3877"/>
    <w:rsid w:val="004D3987"/>
    <w:rsid w:val="004D3F45"/>
    <w:rsid w:val="004D6B14"/>
    <w:rsid w:val="004D7D74"/>
    <w:rsid w:val="004E3559"/>
    <w:rsid w:val="004E5698"/>
    <w:rsid w:val="004E77F3"/>
    <w:rsid w:val="004E7E11"/>
    <w:rsid w:val="005035A1"/>
    <w:rsid w:val="00505F2C"/>
    <w:rsid w:val="00510513"/>
    <w:rsid w:val="0051075D"/>
    <w:rsid w:val="0051081F"/>
    <w:rsid w:val="00512CCA"/>
    <w:rsid w:val="0051490D"/>
    <w:rsid w:val="00515987"/>
    <w:rsid w:val="0051692E"/>
    <w:rsid w:val="005169A0"/>
    <w:rsid w:val="005174FB"/>
    <w:rsid w:val="00525CD3"/>
    <w:rsid w:val="005263A5"/>
    <w:rsid w:val="00527434"/>
    <w:rsid w:val="00530407"/>
    <w:rsid w:val="00530609"/>
    <w:rsid w:val="00532285"/>
    <w:rsid w:val="005340BB"/>
    <w:rsid w:val="00535B6D"/>
    <w:rsid w:val="00537469"/>
    <w:rsid w:val="00537484"/>
    <w:rsid w:val="005409F5"/>
    <w:rsid w:val="00544F87"/>
    <w:rsid w:val="00551EF8"/>
    <w:rsid w:val="00554B25"/>
    <w:rsid w:val="00557403"/>
    <w:rsid w:val="00557DA7"/>
    <w:rsid w:val="00561883"/>
    <w:rsid w:val="00562F52"/>
    <w:rsid w:val="00565F0C"/>
    <w:rsid w:val="00583C70"/>
    <w:rsid w:val="00584D81"/>
    <w:rsid w:val="00585DF6"/>
    <w:rsid w:val="00591DB0"/>
    <w:rsid w:val="00594DD7"/>
    <w:rsid w:val="0059767A"/>
    <w:rsid w:val="005A356C"/>
    <w:rsid w:val="005A4980"/>
    <w:rsid w:val="005B06AD"/>
    <w:rsid w:val="005B5384"/>
    <w:rsid w:val="005B7626"/>
    <w:rsid w:val="005C3655"/>
    <w:rsid w:val="005C4B90"/>
    <w:rsid w:val="005C5378"/>
    <w:rsid w:val="005C58CD"/>
    <w:rsid w:val="005C778C"/>
    <w:rsid w:val="005D431E"/>
    <w:rsid w:val="005D5724"/>
    <w:rsid w:val="005D57C8"/>
    <w:rsid w:val="005D5E37"/>
    <w:rsid w:val="005D617E"/>
    <w:rsid w:val="005E0200"/>
    <w:rsid w:val="005E399F"/>
    <w:rsid w:val="005E6878"/>
    <w:rsid w:val="005E6AA5"/>
    <w:rsid w:val="005E6B22"/>
    <w:rsid w:val="005E7E6E"/>
    <w:rsid w:val="005F28F3"/>
    <w:rsid w:val="00612375"/>
    <w:rsid w:val="00612B64"/>
    <w:rsid w:val="00613567"/>
    <w:rsid w:val="0062242F"/>
    <w:rsid w:val="00623B63"/>
    <w:rsid w:val="00626424"/>
    <w:rsid w:val="0063340C"/>
    <w:rsid w:val="006361DA"/>
    <w:rsid w:val="006401EA"/>
    <w:rsid w:val="006436EB"/>
    <w:rsid w:val="00645B52"/>
    <w:rsid w:val="00647056"/>
    <w:rsid w:val="00653B81"/>
    <w:rsid w:val="00664FB5"/>
    <w:rsid w:val="006658B9"/>
    <w:rsid w:val="006703BA"/>
    <w:rsid w:val="00674083"/>
    <w:rsid w:val="0068559C"/>
    <w:rsid w:val="00691F55"/>
    <w:rsid w:val="006922A8"/>
    <w:rsid w:val="00696044"/>
    <w:rsid w:val="006A0FB8"/>
    <w:rsid w:val="006B4089"/>
    <w:rsid w:val="006B5D92"/>
    <w:rsid w:val="006C3C0A"/>
    <w:rsid w:val="006D1845"/>
    <w:rsid w:val="006D5D2D"/>
    <w:rsid w:val="006D761B"/>
    <w:rsid w:val="006E568B"/>
    <w:rsid w:val="006E76F1"/>
    <w:rsid w:val="006E7DD9"/>
    <w:rsid w:val="006F00DE"/>
    <w:rsid w:val="006F1151"/>
    <w:rsid w:val="006F5B71"/>
    <w:rsid w:val="006F7461"/>
    <w:rsid w:val="00701FF6"/>
    <w:rsid w:val="00702025"/>
    <w:rsid w:val="00703989"/>
    <w:rsid w:val="00703D8B"/>
    <w:rsid w:val="00705C05"/>
    <w:rsid w:val="00706A55"/>
    <w:rsid w:val="00706FA5"/>
    <w:rsid w:val="007070C5"/>
    <w:rsid w:val="00710C3A"/>
    <w:rsid w:val="00710DDA"/>
    <w:rsid w:val="0071242A"/>
    <w:rsid w:val="00712C3B"/>
    <w:rsid w:val="00714498"/>
    <w:rsid w:val="00720422"/>
    <w:rsid w:val="007205BB"/>
    <w:rsid w:val="0072100D"/>
    <w:rsid w:val="007370B9"/>
    <w:rsid w:val="00743FD5"/>
    <w:rsid w:val="007560AC"/>
    <w:rsid w:val="00761062"/>
    <w:rsid w:val="00763436"/>
    <w:rsid w:val="007642BD"/>
    <w:rsid w:val="0077341E"/>
    <w:rsid w:val="00777F5D"/>
    <w:rsid w:val="007813C8"/>
    <w:rsid w:val="00786162"/>
    <w:rsid w:val="007903F1"/>
    <w:rsid w:val="00793BBC"/>
    <w:rsid w:val="007B0586"/>
    <w:rsid w:val="007B2DB6"/>
    <w:rsid w:val="007B330C"/>
    <w:rsid w:val="007C01C0"/>
    <w:rsid w:val="007C03A3"/>
    <w:rsid w:val="007C0FE0"/>
    <w:rsid w:val="007C1010"/>
    <w:rsid w:val="007D1D5B"/>
    <w:rsid w:val="007D77FA"/>
    <w:rsid w:val="007E0140"/>
    <w:rsid w:val="007E61A7"/>
    <w:rsid w:val="007F2A29"/>
    <w:rsid w:val="007F338B"/>
    <w:rsid w:val="007F7C4E"/>
    <w:rsid w:val="00804E1A"/>
    <w:rsid w:val="00805710"/>
    <w:rsid w:val="008100C9"/>
    <w:rsid w:val="00813036"/>
    <w:rsid w:val="0081648B"/>
    <w:rsid w:val="00817D70"/>
    <w:rsid w:val="00820127"/>
    <w:rsid w:val="00820B86"/>
    <w:rsid w:val="00824F9F"/>
    <w:rsid w:val="00830CBA"/>
    <w:rsid w:val="00841344"/>
    <w:rsid w:val="008419F0"/>
    <w:rsid w:val="00855125"/>
    <w:rsid w:val="0086187B"/>
    <w:rsid w:val="00861994"/>
    <w:rsid w:val="00865FC5"/>
    <w:rsid w:val="0086771E"/>
    <w:rsid w:val="0087161A"/>
    <w:rsid w:val="008756EB"/>
    <w:rsid w:val="008764AF"/>
    <w:rsid w:val="008821FE"/>
    <w:rsid w:val="008836F0"/>
    <w:rsid w:val="00887F11"/>
    <w:rsid w:val="00894A34"/>
    <w:rsid w:val="00895A4C"/>
    <w:rsid w:val="008973EC"/>
    <w:rsid w:val="008A2672"/>
    <w:rsid w:val="008A5EC8"/>
    <w:rsid w:val="008A7105"/>
    <w:rsid w:val="008A71B8"/>
    <w:rsid w:val="008B183E"/>
    <w:rsid w:val="008B1B07"/>
    <w:rsid w:val="008B1F23"/>
    <w:rsid w:val="008B5A5E"/>
    <w:rsid w:val="008C2D4B"/>
    <w:rsid w:val="008C6227"/>
    <w:rsid w:val="008D0088"/>
    <w:rsid w:val="008D14AF"/>
    <w:rsid w:val="008D5314"/>
    <w:rsid w:val="008D60C0"/>
    <w:rsid w:val="008D7842"/>
    <w:rsid w:val="008E47F7"/>
    <w:rsid w:val="008E4B84"/>
    <w:rsid w:val="008E4EE5"/>
    <w:rsid w:val="008E509C"/>
    <w:rsid w:val="008E51A5"/>
    <w:rsid w:val="008F0E0D"/>
    <w:rsid w:val="00900638"/>
    <w:rsid w:val="00903ABF"/>
    <w:rsid w:val="00904584"/>
    <w:rsid w:val="00906EC5"/>
    <w:rsid w:val="00925B33"/>
    <w:rsid w:val="009363BD"/>
    <w:rsid w:val="00942B96"/>
    <w:rsid w:val="00944E67"/>
    <w:rsid w:val="00945016"/>
    <w:rsid w:val="0094513C"/>
    <w:rsid w:val="00946A6A"/>
    <w:rsid w:val="00946B3D"/>
    <w:rsid w:val="00947C87"/>
    <w:rsid w:val="00952098"/>
    <w:rsid w:val="0095649E"/>
    <w:rsid w:val="00961924"/>
    <w:rsid w:val="009700AC"/>
    <w:rsid w:val="00971738"/>
    <w:rsid w:val="00971A89"/>
    <w:rsid w:val="00974778"/>
    <w:rsid w:val="00975AC6"/>
    <w:rsid w:val="00977052"/>
    <w:rsid w:val="009771F2"/>
    <w:rsid w:val="00977CEA"/>
    <w:rsid w:val="009816EC"/>
    <w:rsid w:val="00986217"/>
    <w:rsid w:val="00992ED0"/>
    <w:rsid w:val="00995F39"/>
    <w:rsid w:val="009A18AA"/>
    <w:rsid w:val="009A3680"/>
    <w:rsid w:val="009A3DC6"/>
    <w:rsid w:val="009B71B7"/>
    <w:rsid w:val="009C39AD"/>
    <w:rsid w:val="009C5EDD"/>
    <w:rsid w:val="009D251B"/>
    <w:rsid w:val="009E17B7"/>
    <w:rsid w:val="009E4428"/>
    <w:rsid w:val="009F3BD2"/>
    <w:rsid w:val="009F6258"/>
    <w:rsid w:val="009F64F7"/>
    <w:rsid w:val="00A02B3F"/>
    <w:rsid w:val="00A0352F"/>
    <w:rsid w:val="00A06794"/>
    <w:rsid w:val="00A111F9"/>
    <w:rsid w:val="00A16F90"/>
    <w:rsid w:val="00A17427"/>
    <w:rsid w:val="00A2034D"/>
    <w:rsid w:val="00A21154"/>
    <w:rsid w:val="00A23C16"/>
    <w:rsid w:val="00A25D69"/>
    <w:rsid w:val="00A31BB7"/>
    <w:rsid w:val="00A4693B"/>
    <w:rsid w:val="00A519E0"/>
    <w:rsid w:val="00A5247B"/>
    <w:rsid w:val="00A63C40"/>
    <w:rsid w:val="00A6422E"/>
    <w:rsid w:val="00A648AC"/>
    <w:rsid w:val="00A65AC3"/>
    <w:rsid w:val="00A65B95"/>
    <w:rsid w:val="00A65E5B"/>
    <w:rsid w:val="00A66213"/>
    <w:rsid w:val="00A6753D"/>
    <w:rsid w:val="00A73A2F"/>
    <w:rsid w:val="00A80B67"/>
    <w:rsid w:val="00A80C1A"/>
    <w:rsid w:val="00A82F66"/>
    <w:rsid w:val="00A83BA2"/>
    <w:rsid w:val="00A849E1"/>
    <w:rsid w:val="00A95E64"/>
    <w:rsid w:val="00AA6608"/>
    <w:rsid w:val="00AA75FD"/>
    <w:rsid w:val="00AB05E4"/>
    <w:rsid w:val="00AB1153"/>
    <w:rsid w:val="00AB4BA5"/>
    <w:rsid w:val="00AB671C"/>
    <w:rsid w:val="00AB6856"/>
    <w:rsid w:val="00AB74A2"/>
    <w:rsid w:val="00AB7BE5"/>
    <w:rsid w:val="00AC0AE4"/>
    <w:rsid w:val="00AD40A6"/>
    <w:rsid w:val="00AE0776"/>
    <w:rsid w:val="00AE28B1"/>
    <w:rsid w:val="00AE2D6C"/>
    <w:rsid w:val="00AF172E"/>
    <w:rsid w:val="00AF188B"/>
    <w:rsid w:val="00AF2664"/>
    <w:rsid w:val="00AF33F2"/>
    <w:rsid w:val="00AF3B80"/>
    <w:rsid w:val="00AF4F0E"/>
    <w:rsid w:val="00B02615"/>
    <w:rsid w:val="00B041DE"/>
    <w:rsid w:val="00B0427F"/>
    <w:rsid w:val="00B05123"/>
    <w:rsid w:val="00B07630"/>
    <w:rsid w:val="00B12859"/>
    <w:rsid w:val="00B22D81"/>
    <w:rsid w:val="00B27EB7"/>
    <w:rsid w:val="00B36DA8"/>
    <w:rsid w:val="00B443E4"/>
    <w:rsid w:val="00B45481"/>
    <w:rsid w:val="00B50D59"/>
    <w:rsid w:val="00B528B2"/>
    <w:rsid w:val="00B53099"/>
    <w:rsid w:val="00B551A8"/>
    <w:rsid w:val="00B55DC9"/>
    <w:rsid w:val="00B56C3D"/>
    <w:rsid w:val="00B61B2E"/>
    <w:rsid w:val="00B61C71"/>
    <w:rsid w:val="00B7096F"/>
    <w:rsid w:val="00B74A32"/>
    <w:rsid w:val="00B757A7"/>
    <w:rsid w:val="00B80BCF"/>
    <w:rsid w:val="00B81CE0"/>
    <w:rsid w:val="00B827E6"/>
    <w:rsid w:val="00B864B4"/>
    <w:rsid w:val="00BA59F4"/>
    <w:rsid w:val="00BA6629"/>
    <w:rsid w:val="00BA6CF8"/>
    <w:rsid w:val="00BA6F65"/>
    <w:rsid w:val="00BB36FF"/>
    <w:rsid w:val="00BB4118"/>
    <w:rsid w:val="00BC62C8"/>
    <w:rsid w:val="00BC6721"/>
    <w:rsid w:val="00BD1EFE"/>
    <w:rsid w:val="00BE513A"/>
    <w:rsid w:val="00BF23C6"/>
    <w:rsid w:val="00BF432A"/>
    <w:rsid w:val="00BF53EE"/>
    <w:rsid w:val="00BF5847"/>
    <w:rsid w:val="00C022FF"/>
    <w:rsid w:val="00C07A2D"/>
    <w:rsid w:val="00C11295"/>
    <w:rsid w:val="00C13E5B"/>
    <w:rsid w:val="00C155CC"/>
    <w:rsid w:val="00C20338"/>
    <w:rsid w:val="00C221D0"/>
    <w:rsid w:val="00C26903"/>
    <w:rsid w:val="00C340B0"/>
    <w:rsid w:val="00C355A3"/>
    <w:rsid w:val="00C40C5E"/>
    <w:rsid w:val="00C45A3F"/>
    <w:rsid w:val="00C64C1F"/>
    <w:rsid w:val="00C6637D"/>
    <w:rsid w:val="00C731A7"/>
    <w:rsid w:val="00C74D07"/>
    <w:rsid w:val="00C768AC"/>
    <w:rsid w:val="00C85C12"/>
    <w:rsid w:val="00C9097B"/>
    <w:rsid w:val="00C913E1"/>
    <w:rsid w:val="00C919FA"/>
    <w:rsid w:val="00C92816"/>
    <w:rsid w:val="00C9484D"/>
    <w:rsid w:val="00CA1EEC"/>
    <w:rsid w:val="00CA41EA"/>
    <w:rsid w:val="00CB0E8D"/>
    <w:rsid w:val="00CB26D9"/>
    <w:rsid w:val="00CB3702"/>
    <w:rsid w:val="00CB45A9"/>
    <w:rsid w:val="00CB5977"/>
    <w:rsid w:val="00CB5B38"/>
    <w:rsid w:val="00CB60D5"/>
    <w:rsid w:val="00CB7B80"/>
    <w:rsid w:val="00CC2587"/>
    <w:rsid w:val="00CC4755"/>
    <w:rsid w:val="00CC521F"/>
    <w:rsid w:val="00CC6DEF"/>
    <w:rsid w:val="00CD1CC9"/>
    <w:rsid w:val="00CD5403"/>
    <w:rsid w:val="00CD55B5"/>
    <w:rsid w:val="00CD718C"/>
    <w:rsid w:val="00CE0564"/>
    <w:rsid w:val="00CF4786"/>
    <w:rsid w:val="00CF4A7A"/>
    <w:rsid w:val="00CF64C9"/>
    <w:rsid w:val="00CF7994"/>
    <w:rsid w:val="00D01157"/>
    <w:rsid w:val="00D16722"/>
    <w:rsid w:val="00D21118"/>
    <w:rsid w:val="00D23FEA"/>
    <w:rsid w:val="00D243CB"/>
    <w:rsid w:val="00D24A5D"/>
    <w:rsid w:val="00D3107A"/>
    <w:rsid w:val="00D316DD"/>
    <w:rsid w:val="00D353BF"/>
    <w:rsid w:val="00D361A1"/>
    <w:rsid w:val="00D36FD6"/>
    <w:rsid w:val="00D41C0A"/>
    <w:rsid w:val="00D431DC"/>
    <w:rsid w:val="00D459EB"/>
    <w:rsid w:val="00D501E3"/>
    <w:rsid w:val="00D504AF"/>
    <w:rsid w:val="00D506AF"/>
    <w:rsid w:val="00D50FA3"/>
    <w:rsid w:val="00D64DFE"/>
    <w:rsid w:val="00D72345"/>
    <w:rsid w:val="00D73F0E"/>
    <w:rsid w:val="00D77451"/>
    <w:rsid w:val="00D8086C"/>
    <w:rsid w:val="00D8632F"/>
    <w:rsid w:val="00D86D9C"/>
    <w:rsid w:val="00D94840"/>
    <w:rsid w:val="00D95D9C"/>
    <w:rsid w:val="00D97A98"/>
    <w:rsid w:val="00DA0160"/>
    <w:rsid w:val="00DA0C6F"/>
    <w:rsid w:val="00DA2829"/>
    <w:rsid w:val="00DA3A0A"/>
    <w:rsid w:val="00DA6E69"/>
    <w:rsid w:val="00DA7011"/>
    <w:rsid w:val="00DB6F2F"/>
    <w:rsid w:val="00DB79AD"/>
    <w:rsid w:val="00DC0110"/>
    <w:rsid w:val="00DC0492"/>
    <w:rsid w:val="00DC10F3"/>
    <w:rsid w:val="00DC19CC"/>
    <w:rsid w:val="00DC1E51"/>
    <w:rsid w:val="00DC3AFF"/>
    <w:rsid w:val="00DC521E"/>
    <w:rsid w:val="00DC76D9"/>
    <w:rsid w:val="00DD1566"/>
    <w:rsid w:val="00DE133D"/>
    <w:rsid w:val="00DE15B1"/>
    <w:rsid w:val="00DE2971"/>
    <w:rsid w:val="00DE3610"/>
    <w:rsid w:val="00DE3AE6"/>
    <w:rsid w:val="00DE4585"/>
    <w:rsid w:val="00DE7704"/>
    <w:rsid w:val="00DF0842"/>
    <w:rsid w:val="00DF25D2"/>
    <w:rsid w:val="00DF3C84"/>
    <w:rsid w:val="00E03AF8"/>
    <w:rsid w:val="00E04130"/>
    <w:rsid w:val="00E0603A"/>
    <w:rsid w:val="00E06D9C"/>
    <w:rsid w:val="00E2240C"/>
    <w:rsid w:val="00E23CF2"/>
    <w:rsid w:val="00E26C8D"/>
    <w:rsid w:val="00E35535"/>
    <w:rsid w:val="00E37496"/>
    <w:rsid w:val="00E42C61"/>
    <w:rsid w:val="00E42D7D"/>
    <w:rsid w:val="00E529D1"/>
    <w:rsid w:val="00E564E3"/>
    <w:rsid w:val="00E56590"/>
    <w:rsid w:val="00E57068"/>
    <w:rsid w:val="00E656D4"/>
    <w:rsid w:val="00E71DCF"/>
    <w:rsid w:val="00E76D12"/>
    <w:rsid w:val="00E8030D"/>
    <w:rsid w:val="00E80CA3"/>
    <w:rsid w:val="00E82987"/>
    <w:rsid w:val="00E86277"/>
    <w:rsid w:val="00E87B1C"/>
    <w:rsid w:val="00E94BA4"/>
    <w:rsid w:val="00E952D2"/>
    <w:rsid w:val="00E971BB"/>
    <w:rsid w:val="00EA23B6"/>
    <w:rsid w:val="00EC404A"/>
    <w:rsid w:val="00ED1D2A"/>
    <w:rsid w:val="00ED255F"/>
    <w:rsid w:val="00ED2C22"/>
    <w:rsid w:val="00ED3138"/>
    <w:rsid w:val="00ED44E1"/>
    <w:rsid w:val="00ED58BC"/>
    <w:rsid w:val="00EE0CEA"/>
    <w:rsid w:val="00EE134A"/>
    <w:rsid w:val="00EE2698"/>
    <w:rsid w:val="00F01F69"/>
    <w:rsid w:val="00F02929"/>
    <w:rsid w:val="00F05C24"/>
    <w:rsid w:val="00F06A23"/>
    <w:rsid w:val="00F07DB2"/>
    <w:rsid w:val="00F14CC0"/>
    <w:rsid w:val="00F17454"/>
    <w:rsid w:val="00F22666"/>
    <w:rsid w:val="00F22BC7"/>
    <w:rsid w:val="00F30B28"/>
    <w:rsid w:val="00F36D69"/>
    <w:rsid w:val="00F52892"/>
    <w:rsid w:val="00F62F05"/>
    <w:rsid w:val="00F64934"/>
    <w:rsid w:val="00F65254"/>
    <w:rsid w:val="00F65E2A"/>
    <w:rsid w:val="00F6778D"/>
    <w:rsid w:val="00F67AB7"/>
    <w:rsid w:val="00F713FC"/>
    <w:rsid w:val="00F72796"/>
    <w:rsid w:val="00F74CF5"/>
    <w:rsid w:val="00F8004E"/>
    <w:rsid w:val="00F82BF0"/>
    <w:rsid w:val="00F849CA"/>
    <w:rsid w:val="00F907E1"/>
    <w:rsid w:val="00F917B1"/>
    <w:rsid w:val="00FA35F5"/>
    <w:rsid w:val="00FA5E89"/>
    <w:rsid w:val="00FB4D6A"/>
    <w:rsid w:val="00FB4E94"/>
    <w:rsid w:val="00FB6E10"/>
    <w:rsid w:val="00FC4CDD"/>
    <w:rsid w:val="00FC4D58"/>
    <w:rsid w:val="00FD698A"/>
    <w:rsid w:val="00FE2015"/>
    <w:rsid w:val="00FE717C"/>
    <w:rsid w:val="00FF491B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255F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255F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rlorbeer</dc:creator>
  <cp:lastModifiedBy>rlorbeer</cp:lastModifiedBy>
  <cp:revision>7</cp:revision>
  <dcterms:created xsi:type="dcterms:W3CDTF">2017-07-17T11:19:00Z</dcterms:created>
  <dcterms:modified xsi:type="dcterms:W3CDTF">2017-08-22T07:06:00Z</dcterms:modified>
</cp:coreProperties>
</file>