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0BCACF6" w14:textId="06A0A291" w:rsidR="008E7C16" w:rsidRPr="00400364" w:rsidRDefault="00FD0916" w:rsidP="00236C91">
      <w:pPr>
        <w:spacing w:after="0" w:line="240" w:lineRule="auto"/>
        <w:jc w:val="both"/>
        <w:rPr>
          <w:rFonts w:ascii="Times New Roman" w:hAnsi="Times New Roman" w:cs="Times New Roman"/>
          <w:b/>
          <w:i/>
          <w:sz w:val="24"/>
          <w:szCs w:val="24"/>
        </w:rPr>
      </w:pPr>
      <w:r w:rsidRPr="00400364">
        <w:rPr>
          <w:rFonts w:ascii="Times New Roman" w:hAnsi="Times New Roman" w:cs="Times New Roman"/>
          <w:b/>
          <w:i/>
          <w:sz w:val="24"/>
          <w:szCs w:val="24"/>
        </w:rPr>
        <w:t>The P. patens V</w:t>
      </w:r>
      <w:r w:rsidR="004148C6" w:rsidRPr="00400364">
        <w:rPr>
          <w:rFonts w:ascii="Times New Roman" w:hAnsi="Times New Roman" w:cs="Times New Roman"/>
          <w:b/>
          <w:i/>
          <w:sz w:val="24"/>
          <w:szCs w:val="24"/>
        </w:rPr>
        <w:t xml:space="preserve">3 genome </w:t>
      </w:r>
    </w:p>
    <w:p w14:paraId="07A4B899" w14:textId="615E847E" w:rsidR="00031A3A" w:rsidRPr="00400364" w:rsidRDefault="00031A3A"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Supplementa</w:t>
      </w:r>
      <w:r w:rsidR="00687153" w:rsidRPr="00400364">
        <w:rPr>
          <w:rFonts w:ascii="Times New Roman" w:hAnsi="Times New Roman" w:cs="Times New Roman"/>
          <w:b/>
          <w:sz w:val="24"/>
          <w:szCs w:val="24"/>
        </w:rPr>
        <w:t>ry</w:t>
      </w:r>
      <w:r w:rsidRPr="00400364">
        <w:rPr>
          <w:rFonts w:ascii="Times New Roman" w:hAnsi="Times New Roman" w:cs="Times New Roman"/>
          <w:b/>
          <w:sz w:val="24"/>
          <w:szCs w:val="24"/>
        </w:rPr>
        <w:t xml:space="preserve"> </w:t>
      </w:r>
      <w:r w:rsidR="004553CB" w:rsidRPr="00400364">
        <w:rPr>
          <w:rFonts w:ascii="Times New Roman" w:hAnsi="Times New Roman" w:cs="Times New Roman"/>
          <w:b/>
          <w:sz w:val="24"/>
          <w:szCs w:val="24"/>
        </w:rPr>
        <w:t>material</w:t>
      </w:r>
      <w:r w:rsidR="00687153" w:rsidRPr="00400364">
        <w:rPr>
          <w:rFonts w:ascii="Times New Roman" w:hAnsi="Times New Roman" w:cs="Times New Roman"/>
          <w:b/>
          <w:sz w:val="24"/>
          <w:szCs w:val="24"/>
        </w:rPr>
        <w:t>:</w:t>
      </w:r>
      <w:r w:rsidRPr="00400364">
        <w:rPr>
          <w:rFonts w:ascii="Times New Roman" w:hAnsi="Times New Roman" w:cs="Times New Roman"/>
          <w:b/>
          <w:sz w:val="24"/>
          <w:szCs w:val="24"/>
        </w:rPr>
        <w:t xml:space="preserve"> methods, results, figures and tables</w:t>
      </w:r>
    </w:p>
    <w:p w14:paraId="014417A3" w14:textId="77777777" w:rsidR="004148C6" w:rsidRPr="00400364" w:rsidRDefault="004148C6" w:rsidP="00236C91">
      <w:pPr>
        <w:spacing w:after="0" w:line="240" w:lineRule="auto"/>
        <w:jc w:val="both"/>
        <w:rPr>
          <w:rFonts w:ascii="Times New Roman" w:hAnsi="Times New Roman" w:cs="Times New Roman"/>
          <w:sz w:val="24"/>
          <w:szCs w:val="24"/>
        </w:rPr>
      </w:pPr>
    </w:p>
    <w:p w14:paraId="11011AFB" w14:textId="26F34AB8" w:rsidR="004E6C50" w:rsidRPr="00400364" w:rsidRDefault="004E6C50"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t>p</w:t>
      </w:r>
    </w:p>
    <w:p w14:paraId="2C4B7985" w14:textId="10F7E461" w:rsidR="004148C6" w:rsidRPr="00400364" w:rsidRDefault="004148C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I. Sequencing, assembly, super-scaffolding</w:t>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t>2</w:t>
      </w:r>
    </w:p>
    <w:p w14:paraId="4640EA4C" w14:textId="37C4A544" w:rsidR="001A2BB1" w:rsidRDefault="001C2F7B"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r>
      <w:r w:rsidR="001A2BB1">
        <w:rPr>
          <w:rFonts w:ascii="Times New Roman" w:hAnsi="Times New Roman" w:cs="Times New Roman"/>
          <w:sz w:val="24"/>
          <w:szCs w:val="24"/>
        </w:rPr>
        <w:t>1</w:t>
      </w:r>
      <w:r w:rsidRPr="00400364">
        <w:rPr>
          <w:rFonts w:ascii="Times New Roman" w:hAnsi="Times New Roman" w:cs="Times New Roman"/>
          <w:sz w:val="24"/>
          <w:szCs w:val="24"/>
        </w:rPr>
        <w:t xml:space="preserve">. </w:t>
      </w:r>
      <w:r w:rsidR="001A2BB1">
        <w:rPr>
          <w:rFonts w:ascii="Times New Roman" w:hAnsi="Times New Roman" w:cs="Times New Roman"/>
          <w:sz w:val="24"/>
          <w:szCs w:val="24"/>
        </w:rPr>
        <w:t>Contamination s</w:t>
      </w:r>
      <w:r w:rsidRPr="00400364">
        <w:rPr>
          <w:rFonts w:ascii="Times New Roman" w:hAnsi="Times New Roman" w:cs="Times New Roman"/>
          <w:sz w:val="24"/>
          <w:szCs w:val="24"/>
        </w:rPr>
        <w:t>creening and final assembly release</w:t>
      </w:r>
      <w:r w:rsidRPr="00400364">
        <w:rPr>
          <w:rFonts w:ascii="Times New Roman" w:hAnsi="Times New Roman" w:cs="Times New Roman"/>
          <w:sz w:val="24"/>
          <w:szCs w:val="24"/>
        </w:rPr>
        <w:tab/>
      </w:r>
      <w:r w:rsidR="001A2BB1">
        <w:rPr>
          <w:rFonts w:ascii="Times New Roman" w:hAnsi="Times New Roman" w:cs="Times New Roman"/>
          <w:sz w:val="24"/>
          <w:szCs w:val="24"/>
        </w:rPr>
        <w:t>5</w:t>
      </w:r>
    </w:p>
    <w:p w14:paraId="68A66DFE" w14:textId="6F13B975" w:rsidR="001C2F7B" w:rsidRPr="00400364" w:rsidRDefault="001A2BB1" w:rsidP="001A2BB1">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2</w:t>
      </w:r>
      <w:r w:rsidR="001C2F7B" w:rsidRPr="00400364">
        <w:rPr>
          <w:rFonts w:ascii="Times New Roman" w:hAnsi="Times New Roman" w:cs="Times New Roman"/>
          <w:sz w:val="24"/>
          <w:szCs w:val="24"/>
        </w:rPr>
        <w:t>. Assessment of assembly accuracy</w:t>
      </w:r>
      <w:r w:rsidR="001C2F7B" w:rsidRPr="00400364">
        <w:rPr>
          <w:rFonts w:ascii="Times New Roman" w:hAnsi="Times New Roman" w:cs="Times New Roman"/>
          <w:sz w:val="24"/>
          <w:szCs w:val="24"/>
        </w:rPr>
        <w:tab/>
      </w:r>
      <w:r w:rsidR="001C2F7B" w:rsidRPr="00400364">
        <w:rPr>
          <w:rFonts w:ascii="Times New Roman" w:hAnsi="Times New Roman" w:cs="Times New Roman"/>
          <w:sz w:val="24"/>
          <w:szCs w:val="24"/>
        </w:rPr>
        <w:tab/>
      </w:r>
      <w:r w:rsidR="001C2F7B"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Pr>
          <w:rFonts w:ascii="Times New Roman" w:hAnsi="Times New Roman" w:cs="Times New Roman"/>
          <w:sz w:val="24"/>
          <w:szCs w:val="24"/>
        </w:rPr>
        <w:t>5</w:t>
      </w:r>
    </w:p>
    <w:p w14:paraId="6681AAB9" w14:textId="26E30A6D" w:rsidR="004148C6" w:rsidRPr="00400364" w:rsidRDefault="001C2F7B"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r>
      <w:r w:rsidR="001A2BB1">
        <w:rPr>
          <w:rFonts w:ascii="Times New Roman" w:hAnsi="Times New Roman" w:cs="Times New Roman"/>
          <w:sz w:val="24"/>
          <w:szCs w:val="24"/>
        </w:rPr>
        <w:t>3</w:t>
      </w:r>
      <w:r w:rsidRPr="00400364">
        <w:rPr>
          <w:rFonts w:ascii="Times New Roman" w:hAnsi="Times New Roman" w:cs="Times New Roman"/>
          <w:sz w:val="24"/>
          <w:szCs w:val="24"/>
        </w:rPr>
        <w:t>. Organellar genomes</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t>1</w:t>
      </w:r>
      <w:r w:rsidR="001A2BB1">
        <w:rPr>
          <w:rFonts w:ascii="Times New Roman" w:hAnsi="Times New Roman" w:cs="Times New Roman"/>
          <w:sz w:val="24"/>
          <w:szCs w:val="24"/>
        </w:rPr>
        <w:t>0</w:t>
      </w:r>
    </w:p>
    <w:p w14:paraId="40853E7C" w14:textId="77777777" w:rsidR="001C2F7B" w:rsidRPr="00400364" w:rsidRDefault="001C2F7B" w:rsidP="00236C91">
      <w:pPr>
        <w:spacing w:after="0" w:line="240" w:lineRule="auto"/>
        <w:jc w:val="both"/>
        <w:rPr>
          <w:rFonts w:ascii="Times New Roman" w:hAnsi="Times New Roman" w:cs="Times New Roman"/>
          <w:sz w:val="24"/>
          <w:szCs w:val="24"/>
        </w:rPr>
      </w:pPr>
    </w:p>
    <w:p w14:paraId="177F6486" w14:textId="488F50F3" w:rsidR="00E96A8A" w:rsidRPr="00400364" w:rsidRDefault="00E96A8A"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II. Annotation</w:t>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1C2F7B" w:rsidRPr="00400364">
        <w:rPr>
          <w:rFonts w:ascii="Times New Roman" w:hAnsi="Times New Roman" w:cs="Times New Roman"/>
          <w:b/>
          <w:sz w:val="24"/>
          <w:szCs w:val="24"/>
        </w:rPr>
        <w:t>1</w:t>
      </w:r>
      <w:r w:rsidR="001A2BB1">
        <w:rPr>
          <w:rFonts w:ascii="Times New Roman" w:hAnsi="Times New Roman" w:cs="Times New Roman"/>
          <w:b/>
          <w:sz w:val="24"/>
          <w:szCs w:val="24"/>
        </w:rPr>
        <w:t>4</w:t>
      </w:r>
    </w:p>
    <w:p w14:paraId="2EDAC380" w14:textId="79664A03" w:rsidR="001C2F7B" w:rsidRPr="00400364" w:rsidRDefault="001C2F7B" w:rsidP="00236C91">
      <w:pPr>
        <w:pStyle w:val="ListParagraph"/>
        <w:numPr>
          <w:ilvl w:val="0"/>
          <w:numId w:val="12"/>
        </w:num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Structural gene annotation</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t>1</w:t>
      </w:r>
      <w:r w:rsidR="001A2BB1">
        <w:rPr>
          <w:rFonts w:ascii="Times New Roman" w:hAnsi="Times New Roman" w:cs="Times New Roman"/>
          <w:sz w:val="24"/>
          <w:szCs w:val="24"/>
        </w:rPr>
        <w:t>4</w:t>
      </w:r>
    </w:p>
    <w:p w14:paraId="5C170ECC" w14:textId="1168180A" w:rsidR="00C94875" w:rsidRPr="00400364" w:rsidRDefault="00C94875" w:rsidP="00236C91">
      <w:pPr>
        <w:pStyle w:val="ListParagraph"/>
        <w:numPr>
          <w:ilvl w:val="0"/>
          <w:numId w:val="12"/>
        </w:num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Functional gene annotation</w:t>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1A2BB1">
        <w:rPr>
          <w:rFonts w:ascii="Times New Roman" w:hAnsi="Times New Roman" w:cs="Times New Roman"/>
          <w:sz w:val="24"/>
          <w:szCs w:val="24"/>
        </w:rPr>
        <w:t>19</w:t>
      </w:r>
    </w:p>
    <w:p w14:paraId="0D40144B" w14:textId="18F32FA2" w:rsidR="00FE1B9B" w:rsidRPr="00400364" w:rsidRDefault="004E6C50"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ab/>
      </w:r>
    </w:p>
    <w:p w14:paraId="6E5729C8" w14:textId="7655DA26" w:rsidR="00FE1B9B" w:rsidRPr="00400364" w:rsidRDefault="00FE1B9B"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 xml:space="preserve">III. Genome </w:t>
      </w:r>
      <w:r w:rsidR="00F65699" w:rsidRPr="00400364">
        <w:rPr>
          <w:rFonts w:ascii="Times New Roman" w:hAnsi="Times New Roman" w:cs="Times New Roman"/>
          <w:b/>
          <w:sz w:val="24"/>
          <w:szCs w:val="24"/>
        </w:rPr>
        <w:t>s</w:t>
      </w:r>
      <w:r w:rsidRPr="00400364">
        <w:rPr>
          <w:rFonts w:ascii="Times New Roman" w:hAnsi="Times New Roman" w:cs="Times New Roman"/>
          <w:b/>
          <w:sz w:val="24"/>
          <w:szCs w:val="24"/>
        </w:rPr>
        <w:t>tructure</w:t>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D6734C" w:rsidRPr="00400364">
        <w:rPr>
          <w:rFonts w:ascii="Times New Roman" w:hAnsi="Times New Roman" w:cs="Times New Roman"/>
          <w:b/>
          <w:sz w:val="24"/>
          <w:szCs w:val="24"/>
        </w:rPr>
        <w:t>2</w:t>
      </w:r>
      <w:r w:rsidR="001A2BB1">
        <w:rPr>
          <w:rFonts w:ascii="Times New Roman" w:hAnsi="Times New Roman" w:cs="Times New Roman"/>
          <w:b/>
          <w:sz w:val="24"/>
          <w:szCs w:val="24"/>
        </w:rPr>
        <w:t>0</w:t>
      </w:r>
    </w:p>
    <w:p w14:paraId="20EAC1C3" w14:textId="6EF9A34E" w:rsidR="004148C6" w:rsidRPr="00400364" w:rsidRDefault="00995B7F" w:rsidP="00236C91">
      <w:pPr>
        <w:spacing w:after="0" w:line="240" w:lineRule="auto"/>
        <w:ind w:firstLine="720"/>
        <w:jc w:val="both"/>
        <w:rPr>
          <w:rFonts w:ascii="Times New Roman" w:hAnsi="Times New Roman" w:cs="Times New Roman"/>
          <w:sz w:val="24"/>
          <w:szCs w:val="24"/>
        </w:rPr>
      </w:pPr>
      <w:r w:rsidRPr="00400364">
        <w:rPr>
          <w:rFonts w:ascii="Times New Roman" w:hAnsi="Times New Roman" w:cs="Times New Roman"/>
          <w:sz w:val="24"/>
          <w:szCs w:val="24"/>
        </w:rPr>
        <w:t>1.</w:t>
      </w:r>
      <w:r w:rsidRPr="00400364">
        <w:rPr>
          <w:rFonts w:ascii="Times New Roman" w:hAnsi="Times New Roman" w:cs="Times New Roman"/>
          <w:sz w:val="24"/>
          <w:szCs w:val="24"/>
        </w:rPr>
        <w:tab/>
        <w:t>Cytological analyses</w:t>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sidR="00D6734C" w:rsidRPr="00400364">
        <w:rPr>
          <w:rFonts w:ascii="Times New Roman" w:hAnsi="Times New Roman" w:cs="Times New Roman"/>
          <w:sz w:val="24"/>
          <w:szCs w:val="24"/>
        </w:rPr>
        <w:t>2</w:t>
      </w:r>
      <w:r w:rsidR="001A2BB1">
        <w:rPr>
          <w:rFonts w:ascii="Times New Roman" w:hAnsi="Times New Roman" w:cs="Times New Roman"/>
          <w:sz w:val="24"/>
          <w:szCs w:val="24"/>
        </w:rPr>
        <w:t>0</w:t>
      </w:r>
    </w:p>
    <w:p w14:paraId="796A8C24" w14:textId="29B4C5DB" w:rsidR="00995B7F" w:rsidRPr="00400364" w:rsidRDefault="00995B7F"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2.</w:t>
      </w:r>
      <w:r w:rsidRPr="00400364">
        <w:rPr>
          <w:rFonts w:ascii="Times New Roman" w:hAnsi="Times New Roman" w:cs="Times New Roman"/>
          <w:sz w:val="24"/>
          <w:szCs w:val="24"/>
        </w:rPr>
        <w:tab/>
        <w:t>Transposable elements</w:t>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r>
      <w:r w:rsidR="00D6734C" w:rsidRPr="00400364">
        <w:rPr>
          <w:rFonts w:ascii="Times New Roman" w:hAnsi="Times New Roman" w:cs="Times New Roman"/>
          <w:sz w:val="24"/>
          <w:szCs w:val="24"/>
        </w:rPr>
        <w:tab/>
        <w:t>2</w:t>
      </w:r>
      <w:r w:rsidR="001A2BB1">
        <w:rPr>
          <w:rFonts w:ascii="Times New Roman" w:hAnsi="Times New Roman" w:cs="Times New Roman"/>
          <w:sz w:val="24"/>
          <w:szCs w:val="24"/>
        </w:rPr>
        <w:t>1</w:t>
      </w:r>
    </w:p>
    <w:p w14:paraId="160DD495" w14:textId="6A7FBB7F" w:rsidR="00995B7F" w:rsidRPr="00400364" w:rsidRDefault="00995B7F"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3.</w:t>
      </w:r>
      <w:r w:rsidRPr="00400364">
        <w:rPr>
          <w:rFonts w:ascii="Times New Roman" w:hAnsi="Times New Roman" w:cs="Times New Roman"/>
          <w:sz w:val="24"/>
          <w:szCs w:val="24"/>
        </w:rPr>
        <w:tab/>
      </w:r>
      <w:r w:rsidR="00D6734C" w:rsidRPr="00400364">
        <w:rPr>
          <w:rFonts w:ascii="Times New Roman" w:hAnsi="Times New Roman" w:cs="Times New Roman"/>
          <w:sz w:val="24"/>
          <w:szCs w:val="24"/>
        </w:rPr>
        <w:t>Remnants of ancient NCLDV encounters</w:t>
      </w:r>
      <w:r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sidR="001A2BB1">
        <w:rPr>
          <w:rFonts w:ascii="Times New Roman" w:hAnsi="Times New Roman" w:cs="Times New Roman"/>
          <w:sz w:val="24"/>
          <w:szCs w:val="24"/>
        </w:rPr>
        <w:t>29</w:t>
      </w:r>
    </w:p>
    <w:p w14:paraId="49FB5872" w14:textId="248555F7" w:rsidR="00995B7F" w:rsidRPr="00400364" w:rsidRDefault="00995B7F"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4.</w:t>
      </w:r>
      <w:r w:rsidRPr="00400364">
        <w:rPr>
          <w:rFonts w:ascii="Times New Roman" w:hAnsi="Times New Roman" w:cs="Times New Roman"/>
          <w:sz w:val="24"/>
          <w:szCs w:val="24"/>
        </w:rPr>
        <w:tab/>
        <w:t>ChIP-seq data</w:t>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sidR="00C750DE" w:rsidRPr="00400364">
        <w:rPr>
          <w:rFonts w:ascii="Times New Roman" w:hAnsi="Times New Roman" w:cs="Times New Roman"/>
          <w:sz w:val="24"/>
          <w:szCs w:val="24"/>
        </w:rPr>
        <w:t>4</w:t>
      </w:r>
      <w:r w:rsidR="001A2BB1">
        <w:rPr>
          <w:rFonts w:ascii="Times New Roman" w:hAnsi="Times New Roman" w:cs="Times New Roman"/>
          <w:sz w:val="24"/>
          <w:szCs w:val="24"/>
        </w:rPr>
        <w:t>4</w:t>
      </w:r>
    </w:p>
    <w:p w14:paraId="2C788587" w14:textId="421A1F58" w:rsidR="00BE6EA5" w:rsidRPr="00400364" w:rsidRDefault="003E50D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5.</w:t>
      </w:r>
      <w:r w:rsidRPr="00400364">
        <w:rPr>
          <w:rFonts w:ascii="Times New Roman" w:hAnsi="Times New Roman" w:cs="Times New Roman"/>
          <w:sz w:val="24"/>
          <w:szCs w:val="24"/>
        </w:rPr>
        <w:tab/>
        <w:t>BS-seq data</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1A2BB1">
        <w:rPr>
          <w:rFonts w:ascii="Times New Roman" w:hAnsi="Times New Roman" w:cs="Times New Roman"/>
          <w:sz w:val="24"/>
          <w:szCs w:val="24"/>
        </w:rPr>
        <w:t>45</w:t>
      </w:r>
    </w:p>
    <w:p w14:paraId="627A65E8" w14:textId="459AF0D5" w:rsidR="003E50D1" w:rsidRPr="00400364" w:rsidRDefault="00BE6EA5"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 xml:space="preserve">6. </w:t>
      </w:r>
      <w:r w:rsidRPr="00400364">
        <w:rPr>
          <w:rFonts w:ascii="Times New Roman" w:hAnsi="Times New Roman" w:cs="Times New Roman"/>
          <w:sz w:val="24"/>
          <w:szCs w:val="24"/>
        </w:rPr>
        <w:tab/>
        <w:t xml:space="preserve">Within species variation, SNPs and </w:t>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sidR="001A2BB1">
        <w:rPr>
          <w:rFonts w:ascii="Times New Roman" w:hAnsi="Times New Roman" w:cs="Times New Roman"/>
          <w:sz w:val="24"/>
          <w:szCs w:val="24"/>
        </w:rPr>
        <w:t>49</w:t>
      </w:r>
    </w:p>
    <w:p w14:paraId="1E1A8627" w14:textId="65FF236E" w:rsidR="00BE6EA5" w:rsidRPr="00400364" w:rsidRDefault="00BE6EA5" w:rsidP="00236C91">
      <w:pPr>
        <w:spacing w:after="0" w:line="240" w:lineRule="auto"/>
        <w:ind w:left="720" w:firstLine="720"/>
        <w:jc w:val="both"/>
        <w:rPr>
          <w:rFonts w:ascii="Times New Roman" w:hAnsi="Times New Roman" w:cs="Times New Roman"/>
          <w:sz w:val="24"/>
          <w:szCs w:val="24"/>
        </w:rPr>
      </w:pPr>
      <w:r w:rsidRPr="00400364">
        <w:rPr>
          <w:rFonts w:ascii="Times New Roman" w:hAnsi="Times New Roman" w:cs="Times New Roman"/>
          <w:sz w:val="24"/>
          <w:szCs w:val="24"/>
        </w:rPr>
        <w:t>divergence estimates</w:t>
      </w:r>
      <w:r w:rsidR="003E50D1" w:rsidRPr="00400364">
        <w:rPr>
          <w:rFonts w:ascii="Times New Roman" w:hAnsi="Times New Roman" w:cs="Times New Roman"/>
          <w:sz w:val="24"/>
          <w:szCs w:val="24"/>
        </w:rPr>
        <w:tab/>
      </w:r>
      <w:r w:rsidR="003E50D1" w:rsidRPr="00400364">
        <w:rPr>
          <w:rFonts w:ascii="Times New Roman" w:hAnsi="Times New Roman" w:cs="Times New Roman"/>
          <w:sz w:val="24"/>
          <w:szCs w:val="24"/>
        </w:rPr>
        <w:tab/>
      </w:r>
    </w:p>
    <w:p w14:paraId="07FF0FBA" w14:textId="2442DC6B" w:rsidR="003E50D1" w:rsidRPr="00400364" w:rsidRDefault="003E50D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b/>
        <w:t>7.</w:t>
      </w:r>
      <w:r w:rsidRPr="00400364">
        <w:rPr>
          <w:rFonts w:ascii="Times New Roman" w:hAnsi="Times New Roman" w:cs="Times New Roman"/>
          <w:sz w:val="24"/>
          <w:szCs w:val="24"/>
        </w:rPr>
        <w:tab/>
        <w:t xml:space="preserve">Normalized comparison of embryophyte </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1A2BB1">
        <w:rPr>
          <w:rFonts w:ascii="Times New Roman" w:hAnsi="Times New Roman" w:cs="Times New Roman"/>
          <w:sz w:val="24"/>
          <w:szCs w:val="24"/>
        </w:rPr>
        <w:t>55</w:t>
      </w:r>
    </w:p>
    <w:p w14:paraId="4E6FAE4F" w14:textId="59CB8C24" w:rsidR="003E50D1" w:rsidRPr="00400364" w:rsidRDefault="003E50D1" w:rsidP="00236C91">
      <w:pPr>
        <w:spacing w:after="0" w:line="240" w:lineRule="auto"/>
        <w:ind w:left="720" w:firstLine="720"/>
        <w:jc w:val="both"/>
        <w:rPr>
          <w:rFonts w:ascii="Times New Roman" w:hAnsi="Times New Roman" w:cs="Times New Roman"/>
          <w:sz w:val="24"/>
          <w:szCs w:val="24"/>
        </w:rPr>
      </w:pPr>
      <w:r w:rsidRPr="00400364">
        <w:rPr>
          <w:rFonts w:ascii="Times New Roman" w:hAnsi="Times New Roman" w:cs="Times New Roman"/>
          <w:sz w:val="24"/>
          <w:szCs w:val="24"/>
        </w:rPr>
        <w:t xml:space="preserve">chromosome structure </w:t>
      </w:r>
      <w:r w:rsidRPr="00400364">
        <w:rPr>
          <w:rFonts w:ascii="Times New Roman" w:hAnsi="Times New Roman" w:cs="Times New Roman"/>
          <w:sz w:val="24"/>
          <w:szCs w:val="24"/>
        </w:rPr>
        <w:tab/>
      </w:r>
    </w:p>
    <w:p w14:paraId="1516B4BF" w14:textId="77777777" w:rsidR="00664E4D" w:rsidRPr="00400364" w:rsidRDefault="00664E4D" w:rsidP="00236C91">
      <w:pPr>
        <w:spacing w:after="0" w:line="240" w:lineRule="auto"/>
        <w:jc w:val="both"/>
        <w:rPr>
          <w:rFonts w:ascii="Times New Roman" w:hAnsi="Times New Roman" w:cs="Times New Roman"/>
          <w:sz w:val="24"/>
          <w:szCs w:val="24"/>
        </w:rPr>
      </w:pPr>
    </w:p>
    <w:p w14:paraId="69182317" w14:textId="03E50B9D" w:rsidR="00F65699" w:rsidRPr="00400364" w:rsidRDefault="00F65699"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IV. Genome evolution</w:t>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4E6C50" w:rsidRPr="00400364">
        <w:rPr>
          <w:rFonts w:ascii="Times New Roman" w:hAnsi="Times New Roman" w:cs="Times New Roman"/>
          <w:b/>
          <w:sz w:val="24"/>
          <w:szCs w:val="24"/>
        </w:rPr>
        <w:tab/>
      </w:r>
      <w:r w:rsidR="001A2BB1">
        <w:rPr>
          <w:rFonts w:ascii="Times New Roman" w:hAnsi="Times New Roman" w:cs="Times New Roman"/>
          <w:b/>
          <w:sz w:val="24"/>
          <w:szCs w:val="24"/>
        </w:rPr>
        <w:t>59</w:t>
      </w:r>
    </w:p>
    <w:p w14:paraId="0F7EBAA4" w14:textId="7D7E01E4" w:rsidR="003E50D1" w:rsidRPr="00400364" w:rsidRDefault="003E50D1" w:rsidP="00236C91">
      <w:pPr>
        <w:spacing w:after="0" w:line="240" w:lineRule="auto"/>
        <w:ind w:left="709"/>
        <w:jc w:val="both"/>
        <w:rPr>
          <w:rFonts w:ascii="Times New Roman" w:hAnsi="Times New Roman" w:cs="Times New Roman"/>
          <w:sz w:val="24"/>
          <w:szCs w:val="24"/>
        </w:rPr>
      </w:pPr>
      <w:r w:rsidRPr="00400364">
        <w:rPr>
          <w:rFonts w:ascii="Times New Roman" w:hAnsi="Times New Roman" w:cs="Times New Roman"/>
          <w:sz w:val="24"/>
          <w:szCs w:val="24"/>
        </w:rPr>
        <w:t>1.</w:t>
      </w:r>
      <w:r w:rsidRPr="00400364">
        <w:rPr>
          <w:rFonts w:ascii="Times New Roman" w:hAnsi="Times New Roman" w:cs="Times New Roman"/>
          <w:sz w:val="24"/>
          <w:szCs w:val="24"/>
        </w:rPr>
        <w:tab/>
        <w:t xml:space="preserve">Ancestral genome reconstruction and </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1A2BB1">
        <w:rPr>
          <w:rFonts w:ascii="Times New Roman" w:hAnsi="Times New Roman" w:cs="Times New Roman"/>
          <w:sz w:val="24"/>
          <w:szCs w:val="24"/>
        </w:rPr>
        <w:t>59</w:t>
      </w:r>
    </w:p>
    <w:p w14:paraId="5E070D9C" w14:textId="6A8A1466" w:rsidR="007A1355" w:rsidRPr="00400364" w:rsidRDefault="003E50D1" w:rsidP="00236C91">
      <w:pPr>
        <w:spacing w:after="0" w:line="240" w:lineRule="auto"/>
        <w:ind w:left="1287" w:firstLine="153"/>
        <w:jc w:val="both"/>
        <w:rPr>
          <w:rFonts w:ascii="Times New Roman" w:hAnsi="Times New Roman" w:cs="Times New Roman"/>
          <w:sz w:val="24"/>
          <w:szCs w:val="24"/>
        </w:rPr>
      </w:pPr>
      <w:r w:rsidRPr="00400364">
        <w:rPr>
          <w:rFonts w:ascii="Times New Roman" w:hAnsi="Times New Roman" w:cs="Times New Roman"/>
          <w:sz w:val="24"/>
          <w:szCs w:val="24"/>
        </w:rPr>
        <w:t>associat</w:t>
      </w:r>
      <w:r w:rsidR="00775A4D" w:rsidRPr="00400364">
        <w:rPr>
          <w:rFonts w:ascii="Times New Roman" w:hAnsi="Times New Roman" w:cs="Times New Roman"/>
          <w:sz w:val="24"/>
          <w:szCs w:val="24"/>
        </w:rPr>
        <w:t>ed karyotype evolutionary model</w:t>
      </w:r>
    </w:p>
    <w:p w14:paraId="5A54B594" w14:textId="51F184D4" w:rsidR="003E50D1" w:rsidRPr="00400364" w:rsidRDefault="003E50D1" w:rsidP="00236C91">
      <w:pPr>
        <w:spacing w:after="0" w:line="240" w:lineRule="auto"/>
        <w:ind w:left="709"/>
        <w:jc w:val="both"/>
        <w:rPr>
          <w:rFonts w:ascii="Times New Roman" w:hAnsi="Times New Roman" w:cs="Times New Roman"/>
          <w:sz w:val="24"/>
          <w:szCs w:val="24"/>
        </w:rPr>
      </w:pPr>
      <w:r w:rsidRPr="00400364">
        <w:rPr>
          <w:rFonts w:ascii="Times New Roman" w:hAnsi="Times New Roman" w:cs="Times New Roman"/>
          <w:sz w:val="24"/>
          <w:szCs w:val="24"/>
        </w:rPr>
        <w:t>2.</w:t>
      </w:r>
      <w:r w:rsidRPr="00400364">
        <w:rPr>
          <w:rFonts w:ascii="Times New Roman" w:hAnsi="Times New Roman" w:cs="Times New Roman"/>
          <w:sz w:val="24"/>
          <w:szCs w:val="24"/>
        </w:rPr>
        <w:tab/>
        <w:t>Paranome-based modeling of WGDs</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693E5B" w:rsidRPr="00400364">
        <w:rPr>
          <w:rFonts w:ascii="Times New Roman" w:hAnsi="Times New Roman" w:cs="Times New Roman"/>
          <w:sz w:val="24"/>
          <w:szCs w:val="24"/>
        </w:rPr>
        <w:tab/>
      </w:r>
      <w:r w:rsidR="001A2BB1">
        <w:rPr>
          <w:rFonts w:ascii="Times New Roman" w:hAnsi="Times New Roman" w:cs="Times New Roman"/>
          <w:sz w:val="24"/>
          <w:szCs w:val="24"/>
        </w:rPr>
        <w:t>60</w:t>
      </w:r>
    </w:p>
    <w:p w14:paraId="11028139" w14:textId="6289EDDC" w:rsidR="003E50D1" w:rsidRPr="00400364" w:rsidRDefault="003E50D1" w:rsidP="00236C91">
      <w:pPr>
        <w:spacing w:after="0" w:line="240" w:lineRule="auto"/>
        <w:ind w:left="709"/>
        <w:jc w:val="both"/>
        <w:rPr>
          <w:rFonts w:ascii="Times New Roman" w:hAnsi="Times New Roman" w:cs="Times New Roman"/>
          <w:sz w:val="24"/>
          <w:szCs w:val="24"/>
        </w:rPr>
      </w:pPr>
      <w:r w:rsidRPr="00400364">
        <w:rPr>
          <w:rFonts w:ascii="Times New Roman" w:hAnsi="Times New Roman" w:cs="Times New Roman"/>
          <w:sz w:val="24"/>
          <w:szCs w:val="24"/>
        </w:rPr>
        <w:t>3.</w:t>
      </w:r>
      <w:r w:rsidRPr="00400364">
        <w:rPr>
          <w:rFonts w:ascii="Times New Roman" w:hAnsi="Times New Roman" w:cs="Times New Roman"/>
          <w:sz w:val="24"/>
          <w:szCs w:val="24"/>
        </w:rPr>
        <w:tab/>
        <w:t>Colinearity analyses</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1A2BB1">
        <w:rPr>
          <w:rFonts w:ascii="Times New Roman" w:hAnsi="Times New Roman" w:cs="Times New Roman"/>
          <w:sz w:val="24"/>
          <w:szCs w:val="24"/>
        </w:rPr>
        <w:t>66</w:t>
      </w:r>
    </w:p>
    <w:p w14:paraId="17FB97B4" w14:textId="7855E617" w:rsidR="003E50D1" w:rsidRPr="00400364" w:rsidRDefault="003E50D1" w:rsidP="00236C91">
      <w:pPr>
        <w:spacing w:after="0" w:line="240" w:lineRule="auto"/>
        <w:ind w:left="709"/>
        <w:jc w:val="both"/>
        <w:rPr>
          <w:rFonts w:ascii="Times New Roman" w:hAnsi="Times New Roman" w:cs="Times New Roman"/>
          <w:sz w:val="24"/>
          <w:szCs w:val="24"/>
        </w:rPr>
      </w:pPr>
      <w:r w:rsidRPr="00400364">
        <w:rPr>
          <w:rFonts w:ascii="Times New Roman" w:hAnsi="Times New Roman" w:cs="Times New Roman"/>
          <w:sz w:val="24"/>
          <w:szCs w:val="24"/>
        </w:rPr>
        <w:t>4.</w:t>
      </w:r>
      <w:r w:rsidRPr="00400364">
        <w:rPr>
          <w:rFonts w:ascii="Times New Roman" w:hAnsi="Times New Roman" w:cs="Times New Roman"/>
          <w:sz w:val="24"/>
          <w:szCs w:val="24"/>
        </w:rPr>
        <w:tab/>
        <w:t>Phylostratigraphy</w:t>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Pr="00400364">
        <w:rPr>
          <w:rFonts w:ascii="Times New Roman" w:hAnsi="Times New Roman" w:cs="Times New Roman"/>
          <w:sz w:val="24"/>
          <w:szCs w:val="24"/>
        </w:rPr>
        <w:tab/>
      </w:r>
      <w:r w:rsidR="001A2BB1">
        <w:rPr>
          <w:rFonts w:ascii="Times New Roman" w:hAnsi="Times New Roman" w:cs="Times New Roman"/>
          <w:sz w:val="24"/>
          <w:szCs w:val="24"/>
        </w:rPr>
        <w:t>68</w:t>
      </w:r>
    </w:p>
    <w:p w14:paraId="2320ADB9" w14:textId="77777777" w:rsidR="00664E4D" w:rsidRPr="00400364" w:rsidRDefault="00664E4D" w:rsidP="00236C91">
      <w:pPr>
        <w:spacing w:after="0" w:line="240" w:lineRule="auto"/>
        <w:jc w:val="both"/>
        <w:rPr>
          <w:rFonts w:ascii="Times New Roman" w:hAnsi="Times New Roman" w:cs="Times New Roman"/>
          <w:sz w:val="24"/>
          <w:szCs w:val="24"/>
        </w:rPr>
      </w:pPr>
    </w:p>
    <w:p w14:paraId="7EEBF8CE" w14:textId="6491D682" w:rsidR="004148C6" w:rsidRPr="00400364" w:rsidRDefault="003E50D1"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References</w:t>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Pr="00400364">
        <w:rPr>
          <w:rFonts w:ascii="Times New Roman" w:hAnsi="Times New Roman" w:cs="Times New Roman"/>
          <w:b/>
          <w:sz w:val="24"/>
          <w:szCs w:val="24"/>
        </w:rPr>
        <w:tab/>
      </w:r>
      <w:r w:rsidR="001A2BB1">
        <w:rPr>
          <w:rFonts w:ascii="Times New Roman" w:hAnsi="Times New Roman" w:cs="Times New Roman"/>
          <w:b/>
          <w:sz w:val="24"/>
          <w:szCs w:val="24"/>
        </w:rPr>
        <w:t>72</w:t>
      </w:r>
      <w:r w:rsidR="004148C6" w:rsidRPr="00400364">
        <w:rPr>
          <w:rFonts w:ascii="Times New Roman" w:hAnsi="Times New Roman" w:cs="Times New Roman"/>
          <w:b/>
          <w:sz w:val="24"/>
          <w:szCs w:val="24"/>
        </w:rPr>
        <w:br w:type="page"/>
      </w:r>
    </w:p>
    <w:p w14:paraId="3DB4F670" w14:textId="77777777" w:rsidR="004148C6" w:rsidRPr="00400364" w:rsidRDefault="004148C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I. Sequencing, assembly, super-scaffolding</w:t>
      </w:r>
    </w:p>
    <w:p w14:paraId="625F0D6A" w14:textId="77777777" w:rsidR="004148C6" w:rsidRPr="00400364" w:rsidRDefault="004148C6" w:rsidP="00236C91">
      <w:pPr>
        <w:spacing w:after="0" w:line="240" w:lineRule="auto"/>
        <w:jc w:val="both"/>
        <w:rPr>
          <w:rFonts w:ascii="Times New Roman" w:hAnsi="Times New Roman" w:cs="Times New Roman"/>
          <w:sz w:val="24"/>
          <w:szCs w:val="24"/>
        </w:rPr>
      </w:pPr>
    </w:p>
    <w:p w14:paraId="696FF3C8"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86"/>
        <w:gridCol w:w="1980"/>
        <w:gridCol w:w="1980"/>
        <w:gridCol w:w="1412"/>
        <w:gridCol w:w="1593"/>
      </w:tblGrid>
      <w:tr w:rsidR="004148C6" w:rsidRPr="00400364" w14:paraId="7950043A" w14:textId="77777777" w:rsidTr="00E96A8A">
        <w:trPr>
          <w:trHeight w:val="144"/>
          <w:jc w:val="center"/>
        </w:trPr>
        <w:tc>
          <w:tcPr>
            <w:tcW w:w="1386" w:type="dxa"/>
            <w:shd w:val="clear" w:color="auto" w:fill="auto"/>
            <w:vAlign w:val="center"/>
          </w:tcPr>
          <w:p w14:paraId="06E83034"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Library</w:t>
            </w:r>
          </w:p>
        </w:tc>
        <w:tc>
          <w:tcPr>
            <w:tcW w:w="1980" w:type="dxa"/>
          </w:tcPr>
          <w:p w14:paraId="148DE7A0" w14:textId="77777777" w:rsidR="004148C6" w:rsidRPr="00400364" w:rsidRDefault="004148C6" w:rsidP="00236C91">
            <w:pPr>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Sequencing Platform</w:t>
            </w:r>
          </w:p>
        </w:tc>
        <w:tc>
          <w:tcPr>
            <w:tcW w:w="1980" w:type="dxa"/>
            <w:shd w:val="clear" w:color="auto" w:fill="auto"/>
            <w:vAlign w:val="center"/>
          </w:tcPr>
          <w:p w14:paraId="22FBA976" w14:textId="77777777" w:rsidR="004148C6" w:rsidRPr="00400364" w:rsidRDefault="004148C6" w:rsidP="00236C91">
            <w:pPr>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Average Read/Insert Size</w:t>
            </w:r>
          </w:p>
        </w:tc>
        <w:tc>
          <w:tcPr>
            <w:tcW w:w="1412" w:type="dxa"/>
            <w:shd w:val="clear" w:color="auto" w:fill="auto"/>
            <w:vAlign w:val="center"/>
          </w:tcPr>
          <w:p w14:paraId="2BA0E085" w14:textId="77777777" w:rsidR="004148C6" w:rsidRPr="00400364" w:rsidRDefault="004148C6" w:rsidP="00236C91">
            <w:pPr>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Read Number</w:t>
            </w:r>
          </w:p>
        </w:tc>
        <w:tc>
          <w:tcPr>
            <w:tcW w:w="1593" w:type="dxa"/>
            <w:shd w:val="clear" w:color="auto" w:fill="auto"/>
            <w:vAlign w:val="center"/>
          </w:tcPr>
          <w:p w14:paraId="55D22130" w14:textId="77777777" w:rsidR="004148C6" w:rsidRPr="00400364" w:rsidRDefault="004148C6" w:rsidP="00236C91">
            <w:pPr>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Assembled Sequence Coverage (x)</w:t>
            </w:r>
          </w:p>
        </w:tc>
      </w:tr>
      <w:tr w:rsidR="00192F21" w:rsidRPr="00400364" w14:paraId="5161AC26" w14:textId="77777777" w:rsidTr="00E96A8A">
        <w:trPr>
          <w:trHeight w:val="144"/>
          <w:jc w:val="center"/>
        </w:trPr>
        <w:tc>
          <w:tcPr>
            <w:tcW w:w="1386" w:type="dxa"/>
            <w:shd w:val="clear" w:color="auto" w:fill="auto"/>
            <w:vAlign w:val="center"/>
          </w:tcPr>
          <w:p w14:paraId="2AE898C6" w14:textId="08581982" w:rsidR="00192F21" w:rsidRPr="00400364" w:rsidRDefault="00192F21" w:rsidP="00236C91">
            <w:pPr>
              <w:keepNext/>
              <w:keepLines/>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ASYA</w:t>
            </w:r>
          </w:p>
        </w:tc>
        <w:tc>
          <w:tcPr>
            <w:tcW w:w="1980" w:type="dxa"/>
          </w:tcPr>
          <w:p w14:paraId="3839BC45" w14:textId="1CE55031" w:rsidR="00192F21" w:rsidRPr="00400364" w:rsidRDefault="00192F21" w:rsidP="00236C91">
            <w:pPr>
              <w:keepNext/>
              <w:keepLines/>
              <w:spacing w:after="0" w:line="240" w:lineRule="auto"/>
              <w:jc w:val="both"/>
              <w:rPr>
                <w:rFonts w:ascii="Times New Roman" w:hAnsi="Times New Roman" w:cs="Times New Roman"/>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vAlign w:val="center"/>
          </w:tcPr>
          <w:p w14:paraId="19F882D4" w14:textId="343D2D3F" w:rsidR="00192F21" w:rsidRPr="00400364" w:rsidRDefault="00192F21" w:rsidP="00236C91">
            <w:pPr>
              <w:keepNext/>
              <w:keepLines/>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8,793 ± 884</w:t>
            </w:r>
          </w:p>
        </w:tc>
        <w:tc>
          <w:tcPr>
            <w:tcW w:w="1412" w:type="dxa"/>
            <w:shd w:val="clear" w:color="auto" w:fill="auto"/>
            <w:vAlign w:val="center"/>
          </w:tcPr>
          <w:p w14:paraId="6DBFB7BC" w14:textId="52789349" w:rsidR="00192F21" w:rsidRPr="00400364" w:rsidRDefault="00192F21" w:rsidP="00236C91">
            <w:pPr>
              <w:keepNext/>
              <w:keepLines/>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1,847,124</w:t>
            </w:r>
          </w:p>
        </w:tc>
        <w:tc>
          <w:tcPr>
            <w:tcW w:w="1593" w:type="dxa"/>
            <w:shd w:val="clear" w:color="auto" w:fill="auto"/>
            <w:vAlign w:val="center"/>
          </w:tcPr>
          <w:p w14:paraId="6EF89464" w14:textId="2D9506CB" w:rsidR="00192F21" w:rsidRPr="00400364" w:rsidRDefault="00192F21" w:rsidP="00236C91">
            <w:pPr>
              <w:keepNext/>
              <w:keepLines/>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2.39</w:t>
            </w:r>
          </w:p>
        </w:tc>
      </w:tr>
      <w:tr w:rsidR="004148C6" w:rsidRPr="00400364" w14:paraId="3B6B9593" w14:textId="77777777" w:rsidTr="00E96A8A">
        <w:trPr>
          <w:trHeight w:val="173"/>
          <w:jc w:val="center"/>
        </w:trPr>
        <w:tc>
          <w:tcPr>
            <w:tcW w:w="1386" w:type="dxa"/>
            <w:shd w:val="clear" w:color="auto" w:fill="auto"/>
          </w:tcPr>
          <w:p w14:paraId="33D8EACA"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ASYB</w:t>
            </w:r>
          </w:p>
        </w:tc>
        <w:tc>
          <w:tcPr>
            <w:tcW w:w="1980" w:type="dxa"/>
          </w:tcPr>
          <w:p w14:paraId="23B416BC"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4ED8EB7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36,116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4,095</w:t>
            </w:r>
          </w:p>
        </w:tc>
        <w:tc>
          <w:tcPr>
            <w:tcW w:w="1412" w:type="dxa"/>
            <w:shd w:val="clear" w:color="auto" w:fill="auto"/>
          </w:tcPr>
          <w:p w14:paraId="72CECEE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221,088</w:t>
            </w:r>
          </w:p>
        </w:tc>
        <w:tc>
          <w:tcPr>
            <w:tcW w:w="1593" w:type="dxa"/>
            <w:shd w:val="clear" w:color="auto" w:fill="auto"/>
          </w:tcPr>
          <w:p w14:paraId="02E58D5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0.21</w:t>
            </w:r>
          </w:p>
        </w:tc>
      </w:tr>
      <w:tr w:rsidR="004148C6" w:rsidRPr="00400364" w14:paraId="78B39FA2" w14:textId="77777777" w:rsidTr="00E96A8A">
        <w:trPr>
          <w:trHeight w:val="173"/>
          <w:jc w:val="center"/>
        </w:trPr>
        <w:tc>
          <w:tcPr>
            <w:tcW w:w="1386" w:type="dxa"/>
            <w:shd w:val="clear" w:color="auto" w:fill="auto"/>
          </w:tcPr>
          <w:p w14:paraId="2955FBE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AXOS</w:t>
            </w:r>
          </w:p>
        </w:tc>
        <w:tc>
          <w:tcPr>
            <w:tcW w:w="1980" w:type="dxa"/>
          </w:tcPr>
          <w:p w14:paraId="62AC9830"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1257652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3,083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252</w:t>
            </w:r>
          </w:p>
        </w:tc>
        <w:tc>
          <w:tcPr>
            <w:tcW w:w="1412" w:type="dxa"/>
            <w:shd w:val="clear" w:color="auto" w:fill="auto"/>
          </w:tcPr>
          <w:p w14:paraId="3DD0120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1,821,190</w:t>
            </w:r>
          </w:p>
        </w:tc>
        <w:tc>
          <w:tcPr>
            <w:tcW w:w="1593" w:type="dxa"/>
            <w:shd w:val="clear" w:color="auto" w:fill="auto"/>
          </w:tcPr>
          <w:p w14:paraId="724FC13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2.22</w:t>
            </w:r>
          </w:p>
        </w:tc>
      </w:tr>
      <w:tr w:rsidR="004148C6" w:rsidRPr="00400364" w14:paraId="71AF3498" w14:textId="77777777" w:rsidTr="00E96A8A">
        <w:trPr>
          <w:trHeight w:val="173"/>
          <w:jc w:val="center"/>
        </w:trPr>
        <w:tc>
          <w:tcPr>
            <w:tcW w:w="1386" w:type="dxa"/>
            <w:shd w:val="clear" w:color="auto" w:fill="auto"/>
          </w:tcPr>
          <w:p w14:paraId="1E000F7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AZSX</w:t>
            </w:r>
          </w:p>
        </w:tc>
        <w:tc>
          <w:tcPr>
            <w:tcW w:w="1980" w:type="dxa"/>
          </w:tcPr>
          <w:p w14:paraId="035D8386"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358B6FD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36,053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3,694</w:t>
            </w:r>
          </w:p>
        </w:tc>
        <w:tc>
          <w:tcPr>
            <w:tcW w:w="1412" w:type="dxa"/>
            <w:shd w:val="clear" w:color="auto" w:fill="auto"/>
          </w:tcPr>
          <w:p w14:paraId="414F565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105,695</w:t>
            </w:r>
          </w:p>
        </w:tc>
        <w:tc>
          <w:tcPr>
            <w:tcW w:w="1593" w:type="dxa"/>
            <w:shd w:val="clear" w:color="auto" w:fill="auto"/>
          </w:tcPr>
          <w:p w14:paraId="1BB108E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0.10</w:t>
            </w:r>
          </w:p>
        </w:tc>
      </w:tr>
      <w:tr w:rsidR="004148C6" w:rsidRPr="00400364" w14:paraId="3A1C57F6" w14:textId="77777777" w:rsidTr="00E96A8A">
        <w:trPr>
          <w:trHeight w:val="173"/>
          <w:jc w:val="center"/>
        </w:trPr>
        <w:tc>
          <w:tcPr>
            <w:tcW w:w="1386" w:type="dxa"/>
            <w:shd w:val="clear" w:color="auto" w:fill="auto"/>
          </w:tcPr>
          <w:p w14:paraId="6981B1A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AZUG</w:t>
            </w:r>
          </w:p>
        </w:tc>
        <w:tc>
          <w:tcPr>
            <w:tcW w:w="1980" w:type="dxa"/>
          </w:tcPr>
          <w:p w14:paraId="2F88B553"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2AA0F55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36,703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4,248</w:t>
            </w:r>
          </w:p>
        </w:tc>
        <w:tc>
          <w:tcPr>
            <w:tcW w:w="1412" w:type="dxa"/>
            <w:shd w:val="clear" w:color="auto" w:fill="auto"/>
          </w:tcPr>
          <w:p w14:paraId="7BF0C951"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83,135</w:t>
            </w:r>
          </w:p>
        </w:tc>
        <w:tc>
          <w:tcPr>
            <w:tcW w:w="1593" w:type="dxa"/>
            <w:shd w:val="clear" w:color="auto" w:fill="auto"/>
          </w:tcPr>
          <w:p w14:paraId="5F6829E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0.06</w:t>
            </w:r>
          </w:p>
        </w:tc>
      </w:tr>
      <w:tr w:rsidR="004148C6" w:rsidRPr="00400364" w14:paraId="6ADBFD95" w14:textId="77777777" w:rsidTr="00E96A8A">
        <w:trPr>
          <w:trHeight w:val="173"/>
          <w:jc w:val="center"/>
        </w:trPr>
        <w:tc>
          <w:tcPr>
            <w:tcW w:w="1386" w:type="dxa"/>
            <w:shd w:val="clear" w:color="auto" w:fill="auto"/>
          </w:tcPr>
          <w:p w14:paraId="6C67586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BGZB</w:t>
            </w:r>
          </w:p>
        </w:tc>
        <w:tc>
          <w:tcPr>
            <w:tcW w:w="1980" w:type="dxa"/>
          </w:tcPr>
          <w:p w14:paraId="53B82231"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5A048E7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35,407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3,941</w:t>
            </w:r>
          </w:p>
        </w:tc>
        <w:tc>
          <w:tcPr>
            <w:tcW w:w="1412" w:type="dxa"/>
            <w:shd w:val="clear" w:color="auto" w:fill="auto"/>
          </w:tcPr>
          <w:p w14:paraId="7BDB1F5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90,624</w:t>
            </w:r>
          </w:p>
        </w:tc>
        <w:tc>
          <w:tcPr>
            <w:tcW w:w="1593" w:type="dxa"/>
            <w:shd w:val="clear" w:color="auto" w:fill="auto"/>
          </w:tcPr>
          <w:p w14:paraId="204DFC7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0.06</w:t>
            </w:r>
          </w:p>
        </w:tc>
      </w:tr>
      <w:tr w:rsidR="004148C6" w:rsidRPr="00400364" w14:paraId="6F42ACB6" w14:textId="77777777" w:rsidTr="00E96A8A">
        <w:trPr>
          <w:trHeight w:val="173"/>
          <w:jc w:val="center"/>
        </w:trPr>
        <w:tc>
          <w:tcPr>
            <w:tcW w:w="1386" w:type="dxa"/>
            <w:shd w:val="clear" w:color="auto" w:fill="auto"/>
          </w:tcPr>
          <w:p w14:paraId="149C237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BHBN</w:t>
            </w:r>
          </w:p>
        </w:tc>
        <w:tc>
          <w:tcPr>
            <w:tcW w:w="1980" w:type="dxa"/>
          </w:tcPr>
          <w:p w14:paraId="450A0451"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2C54811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8,778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884</w:t>
            </w:r>
          </w:p>
        </w:tc>
        <w:tc>
          <w:tcPr>
            <w:tcW w:w="1412" w:type="dxa"/>
            <w:shd w:val="clear" w:color="auto" w:fill="auto"/>
          </w:tcPr>
          <w:p w14:paraId="40E8941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1,472,895</w:t>
            </w:r>
          </w:p>
        </w:tc>
        <w:tc>
          <w:tcPr>
            <w:tcW w:w="1593" w:type="dxa"/>
            <w:shd w:val="clear" w:color="auto" w:fill="auto"/>
          </w:tcPr>
          <w:p w14:paraId="3585F63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1.89</w:t>
            </w:r>
          </w:p>
        </w:tc>
      </w:tr>
      <w:tr w:rsidR="004148C6" w:rsidRPr="00400364" w14:paraId="0A3D8A23" w14:textId="77777777" w:rsidTr="00E96A8A">
        <w:trPr>
          <w:trHeight w:val="173"/>
          <w:jc w:val="center"/>
        </w:trPr>
        <w:tc>
          <w:tcPr>
            <w:tcW w:w="1386" w:type="dxa"/>
            <w:shd w:val="clear" w:color="auto" w:fill="auto"/>
          </w:tcPr>
          <w:p w14:paraId="6BE8A61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BHYX</w:t>
            </w:r>
          </w:p>
        </w:tc>
        <w:tc>
          <w:tcPr>
            <w:tcW w:w="1980" w:type="dxa"/>
          </w:tcPr>
          <w:p w14:paraId="5737E65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168D784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3,084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250</w:t>
            </w:r>
          </w:p>
        </w:tc>
        <w:tc>
          <w:tcPr>
            <w:tcW w:w="1412" w:type="dxa"/>
            <w:shd w:val="clear" w:color="auto" w:fill="auto"/>
          </w:tcPr>
          <w:p w14:paraId="4C4CAE69"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1,491,170</w:t>
            </w:r>
          </w:p>
        </w:tc>
        <w:tc>
          <w:tcPr>
            <w:tcW w:w="1593" w:type="dxa"/>
            <w:shd w:val="clear" w:color="auto" w:fill="auto"/>
          </w:tcPr>
          <w:p w14:paraId="34CBD1D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1.79</w:t>
            </w:r>
          </w:p>
        </w:tc>
      </w:tr>
      <w:tr w:rsidR="004148C6" w:rsidRPr="00400364" w14:paraId="51F9FD7C" w14:textId="77777777" w:rsidTr="00E96A8A">
        <w:trPr>
          <w:trHeight w:val="173"/>
          <w:jc w:val="center"/>
        </w:trPr>
        <w:tc>
          <w:tcPr>
            <w:tcW w:w="1386" w:type="dxa"/>
            <w:shd w:val="clear" w:color="auto" w:fill="auto"/>
          </w:tcPr>
          <w:p w14:paraId="75E9053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BNFP</w:t>
            </w:r>
          </w:p>
        </w:tc>
        <w:tc>
          <w:tcPr>
            <w:tcW w:w="1980" w:type="dxa"/>
          </w:tcPr>
          <w:p w14:paraId="07798757"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5C49DA5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8,806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903</w:t>
            </w:r>
          </w:p>
        </w:tc>
        <w:tc>
          <w:tcPr>
            <w:tcW w:w="1412" w:type="dxa"/>
            <w:shd w:val="clear" w:color="auto" w:fill="auto"/>
          </w:tcPr>
          <w:p w14:paraId="184AFFB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238,463</w:t>
            </w:r>
          </w:p>
        </w:tc>
        <w:tc>
          <w:tcPr>
            <w:tcW w:w="1593" w:type="dxa"/>
            <w:shd w:val="clear" w:color="auto" w:fill="auto"/>
          </w:tcPr>
          <w:p w14:paraId="104213B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0.30</w:t>
            </w:r>
          </w:p>
        </w:tc>
      </w:tr>
      <w:tr w:rsidR="004148C6" w:rsidRPr="00400364" w14:paraId="16B00357" w14:textId="77777777" w:rsidTr="00E96A8A">
        <w:trPr>
          <w:trHeight w:val="173"/>
          <w:jc w:val="center"/>
        </w:trPr>
        <w:tc>
          <w:tcPr>
            <w:tcW w:w="1386" w:type="dxa"/>
            <w:shd w:val="clear" w:color="auto" w:fill="auto"/>
          </w:tcPr>
          <w:p w14:paraId="7E7E60E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PBAM</w:t>
            </w:r>
          </w:p>
        </w:tc>
        <w:tc>
          <w:tcPr>
            <w:tcW w:w="1980" w:type="dxa"/>
          </w:tcPr>
          <w:p w14:paraId="5157619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2048C82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46,605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38,089</w:t>
            </w:r>
          </w:p>
        </w:tc>
        <w:tc>
          <w:tcPr>
            <w:tcW w:w="1412" w:type="dxa"/>
            <w:shd w:val="clear" w:color="auto" w:fill="auto"/>
          </w:tcPr>
          <w:p w14:paraId="2332A31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145,204</w:t>
            </w:r>
          </w:p>
        </w:tc>
        <w:tc>
          <w:tcPr>
            <w:tcW w:w="1593" w:type="dxa"/>
            <w:shd w:val="clear" w:color="auto" w:fill="auto"/>
          </w:tcPr>
          <w:p w14:paraId="68A82C1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0.17</w:t>
            </w:r>
          </w:p>
        </w:tc>
      </w:tr>
      <w:tr w:rsidR="004148C6" w:rsidRPr="00400364" w14:paraId="26C79E98" w14:textId="77777777" w:rsidTr="00E96A8A">
        <w:trPr>
          <w:trHeight w:val="173"/>
          <w:jc w:val="center"/>
        </w:trPr>
        <w:tc>
          <w:tcPr>
            <w:tcW w:w="1386" w:type="dxa"/>
            <w:shd w:val="clear" w:color="auto" w:fill="auto"/>
          </w:tcPr>
          <w:p w14:paraId="797CCEA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PRAN</w:t>
            </w:r>
          </w:p>
        </w:tc>
        <w:tc>
          <w:tcPr>
            <w:tcW w:w="1980" w:type="dxa"/>
          </w:tcPr>
          <w:p w14:paraId="4412049D"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Sanger</w:t>
            </w:r>
          </w:p>
        </w:tc>
        <w:tc>
          <w:tcPr>
            <w:tcW w:w="1980" w:type="dxa"/>
            <w:shd w:val="clear" w:color="auto" w:fill="auto"/>
          </w:tcPr>
          <w:p w14:paraId="0247CA6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 xml:space="preserve">81,339 </w:t>
            </w:r>
            <w:r w:rsidRPr="00400364">
              <w:rPr>
                <w:rFonts w:ascii="Times New Roman" w:eastAsia="MS Gothic" w:hAnsi="Times New Roman" w:cs="Times New Roman"/>
                <w:color w:val="000000"/>
                <w:sz w:val="24"/>
                <w:szCs w:val="24"/>
              </w:rPr>
              <w:t xml:space="preserve">± </w:t>
            </w:r>
            <w:r w:rsidRPr="00400364">
              <w:rPr>
                <w:rFonts w:ascii="Times New Roman" w:hAnsi="Times New Roman" w:cs="Times New Roman"/>
                <w:sz w:val="24"/>
                <w:szCs w:val="24"/>
              </w:rPr>
              <w:t>41,544</w:t>
            </w:r>
          </w:p>
        </w:tc>
        <w:tc>
          <w:tcPr>
            <w:tcW w:w="1412" w:type="dxa"/>
            <w:shd w:val="clear" w:color="auto" w:fill="auto"/>
          </w:tcPr>
          <w:p w14:paraId="172BF928"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56,064</w:t>
            </w:r>
          </w:p>
        </w:tc>
        <w:tc>
          <w:tcPr>
            <w:tcW w:w="1593" w:type="dxa"/>
            <w:shd w:val="clear" w:color="auto" w:fill="auto"/>
          </w:tcPr>
          <w:p w14:paraId="0D02281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0.05</w:t>
            </w:r>
          </w:p>
        </w:tc>
      </w:tr>
      <w:tr w:rsidR="004148C6" w:rsidRPr="00400364" w14:paraId="1CE7C2DC" w14:textId="77777777" w:rsidTr="00E96A8A">
        <w:trPr>
          <w:trHeight w:val="173"/>
          <w:jc w:val="center"/>
        </w:trPr>
        <w:tc>
          <w:tcPr>
            <w:tcW w:w="1386" w:type="dxa"/>
            <w:shd w:val="clear" w:color="auto" w:fill="auto"/>
            <w:vAlign w:val="center"/>
          </w:tcPr>
          <w:p w14:paraId="531BEA36"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Total</w:t>
            </w:r>
          </w:p>
        </w:tc>
        <w:tc>
          <w:tcPr>
            <w:tcW w:w="1980" w:type="dxa"/>
          </w:tcPr>
          <w:p w14:paraId="70F4EDE9"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tc>
        <w:tc>
          <w:tcPr>
            <w:tcW w:w="1980" w:type="dxa"/>
            <w:shd w:val="clear" w:color="auto" w:fill="auto"/>
            <w:vAlign w:val="center"/>
          </w:tcPr>
          <w:p w14:paraId="7F57EABE"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N/A</w:t>
            </w:r>
          </w:p>
        </w:tc>
        <w:tc>
          <w:tcPr>
            <w:tcW w:w="1412" w:type="dxa"/>
            <w:shd w:val="clear" w:color="auto" w:fill="auto"/>
            <w:vAlign w:val="center"/>
          </w:tcPr>
          <w:p w14:paraId="6AD578D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7,572,652</w:t>
            </w:r>
          </w:p>
        </w:tc>
        <w:tc>
          <w:tcPr>
            <w:tcW w:w="1593" w:type="dxa"/>
            <w:shd w:val="clear" w:color="auto" w:fill="auto"/>
            <w:vAlign w:val="center"/>
          </w:tcPr>
          <w:p w14:paraId="1A8935F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9.25</w:t>
            </w:r>
          </w:p>
        </w:tc>
      </w:tr>
    </w:tbl>
    <w:p w14:paraId="022B3703"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4EEA0D56" w14:textId="58B6B10E"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Table S1</w:t>
      </w:r>
      <w:r w:rsidR="00EF26B0" w:rsidRPr="00400364">
        <w:rPr>
          <w:rFonts w:ascii="Times New Roman" w:hAnsi="Times New Roman" w:cs="Times New Roman"/>
          <w:b/>
          <w:color w:val="000000" w:themeColor="text1"/>
          <w:sz w:val="24"/>
          <w:szCs w:val="24"/>
        </w:rPr>
        <w:t>:</w:t>
      </w:r>
      <w:r w:rsidRPr="00400364">
        <w:rPr>
          <w:rFonts w:ascii="Times New Roman" w:hAnsi="Times New Roman" w:cs="Times New Roman"/>
          <w:b/>
          <w:color w:val="000000" w:themeColor="text1"/>
          <w:sz w:val="24"/>
          <w:szCs w:val="24"/>
        </w:rPr>
        <w:t xml:space="preserve"> </w:t>
      </w:r>
      <w:r w:rsidRPr="00400364">
        <w:rPr>
          <w:rFonts w:ascii="Times New Roman" w:hAnsi="Times New Roman" w:cs="Times New Roman"/>
          <w:color w:val="000000" w:themeColor="text1"/>
          <w:sz w:val="24"/>
          <w:szCs w:val="24"/>
        </w:rPr>
        <w:t xml:space="preserve">Genomic libraries included in the </w:t>
      </w:r>
      <w:r w:rsidRPr="00400364">
        <w:rPr>
          <w:rFonts w:ascii="Times New Roman" w:hAnsi="Times New Roman" w:cs="Times New Roman"/>
          <w:i/>
          <w:color w:val="000000" w:themeColor="text1"/>
          <w:sz w:val="24"/>
          <w:szCs w:val="24"/>
        </w:rPr>
        <w:t>Physcomitrella patens</w:t>
      </w:r>
      <w:r w:rsidRPr="00400364">
        <w:rPr>
          <w:rFonts w:ascii="Times New Roman" w:hAnsi="Times New Roman" w:cs="Times New Roman"/>
          <w:color w:val="000000" w:themeColor="text1"/>
          <w:sz w:val="24"/>
          <w:szCs w:val="24"/>
        </w:rPr>
        <w:t xml:space="preserve"> genome assembly and their respective assembled sequence coverage levels in the final release.</w:t>
      </w:r>
    </w:p>
    <w:p w14:paraId="040E6C46"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u w:val="single"/>
        </w:rPr>
      </w:pPr>
    </w:p>
    <w:p w14:paraId="385C5D3F" w14:textId="77777777" w:rsidR="00FE0542" w:rsidRPr="00400364" w:rsidRDefault="00FE0542" w:rsidP="00236C91">
      <w:pPr>
        <w:spacing w:line="240" w:lineRule="auto"/>
        <w:rPr>
          <w:rFonts w:ascii="Times New Roman" w:hAnsi="Times New Roman" w:cs="Times New Roman"/>
          <w:color w:val="000000" w:themeColor="text1"/>
          <w:sz w:val="24"/>
          <w:szCs w:val="24"/>
          <w:u w:val="single"/>
        </w:rPr>
      </w:pPr>
      <w:r w:rsidRPr="00400364">
        <w:rPr>
          <w:rFonts w:ascii="Times New Roman" w:hAnsi="Times New Roman" w:cs="Times New Roman"/>
          <w:color w:val="000000" w:themeColor="text1"/>
          <w:sz w:val="24"/>
          <w:szCs w:val="24"/>
          <w:u w:val="single"/>
        </w:rPr>
        <w:br w:type="page"/>
      </w:r>
    </w:p>
    <w:p w14:paraId="4A720CFB" w14:textId="77777777" w:rsidR="00D62169" w:rsidRPr="00400364" w:rsidRDefault="00D62169" w:rsidP="00236C91">
      <w:pPr>
        <w:spacing w:after="0" w:line="240" w:lineRule="auto"/>
        <w:jc w:val="both"/>
        <w:rPr>
          <w:rFonts w:ascii="Times New Roman" w:hAnsi="Times New Roman" w:cs="Times New Roman"/>
          <w:color w:val="000000" w:themeColor="text1"/>
          <w:sz w:val="24"/>
          <w:szCs w:val="24"/>
          <w:u w:val="single"/>
        </w:rPr>
      </w:pPr>
    </w:p>
    <w:p w14:paraId="3D1A8857" w14:textId="1963BFA8" w:rsidR="004148C6" w:rsidRPr="00400364" w:rsidRDefault="004148C6" w:rsidP="00236C91">
      <w:pPr>
        <w:spacing w:after="0" w:line="240" w:lineRule="auto"/>
        <w:jc w:val="both"/>
        <w:rPr>
          <w:rFonts w:ascii="Times New Roman" w:hAnsi="Times New Roman" w:cs="Times New Roman"/>
          <w:color w:val="000000" w:themeColor="text1"/>
          <w:sz w:val="24"/>
          <w:szCs w:val="24"/>
        </w:rPr>
      </w:pPr>
    </w:p>
    <w:tbl>
      <w:tblPr>
        <w:tblW w:w="5000" w:type="pct"/>
        <w:tblLayout w:type="fixed"/>
        <w:tblCellMar>
          <w:left w:w="0" w:type="dxa"/>
          <w:right w:w="0" w:type="dxa"/>
        </w:tblCellMar>
        <w:tblLook w:val="0000" w:firstRow="0" w:lastRow="0" w:firstColumn="0" w:lastColumn="0" w:noHBand="0" w:noVBand="0"/>
      </w:tblPr>
      <w:tblGrid>
        <w:gridCol w:w="1271"/>
        <w:gridCol w:w="1360"/>
        <w:gridCol w:w="1458"/>
        <w:gridCol w:w="1944"/>
        <w:gridCol w:w="1831"/>
        <w:gridCol w:w="1480"/>
      </w:tblGrid>
      <w:tr w:rsidR="004148C6" w:rsidRPr="00400364" w14:paraId="17273F8E" w14:textId="77777777" w:rsidTr="00E96A8A">
        <w:trPr>
          <w:trHeight w:val="913"/>
        </w:trPr>
        <w:tc>
          <w:tcPr>
            <w:tcW w:w="680" w:type="pct"/>
            <w:tcBorders>
              <w:top w:val="single" w:sz="6" w:space="0" w:color="auto"/>
              <w:left w:val="single" w:sz="6" w:space="0" w:color="auto"/>
              <w:bottom w:val="single" w:sz="6" w:space="0" w:color="auto"/>
              <w:right w:val="single" w:sz="6" w:space="0" w:color="auto"/>
            </w:tcBorders>
            <w:shd w:val="clear" w:color="auto" w:fill="auto"/>
            <w:vAlign w:val="center"/>
          </w:tcPr>
          <w:p w14:paraId="3DED4A9F"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Minimum</w:t>
            </w:r>
          </w:p>
          <w:p w14:paraId="53548782"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Scaffold</w:t>
            </w:r>
          </w:p>
          <w:p w14:paraId="6CDF6695"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Length</w:t>
            </w:r>
          </w:p>
        </w:tc>
        <w:tc>
          <w:tcPr>
            <w:tcW w:w="728" w:type="pct"/>
            <w:tcBorders>
              <w:top w:val="single" w:sz="6" w:space="0" w:color="auto"/>
              <w:left w:val="single" w:sz="6" w:space="0" w:color="auto"/>
              <w:bottom w:val="single" w:sz="6" w:space="0" w:color="auto"/>
              <w:right w:val="single" w:sz="6" w:space="0" w:color="auto"/>
            </w:tcBorders>
            <w:shd w:val="clear" w:color="auto" w:fill="auto"/>
            <w:vAlign w:val="center"/>
          </w:tcPr>
          <w:p w14:paraId="516F5298" w14:textId="77777777" w:rsidR="004148C6" w:rsidRPr="00400364" w:rsidRDefault="004148C6" w:rsidP="00236C91">
            <w:pPr>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Number of</w:t>
            </w:r>
          </w:p>
          <w:p w14:paraId="36C083C9"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Scaffolds</w:t>
            </w:r>
          </w:p>
        </w:tc>
        <w:tc>
          <w:tcPr>
            <w:tcW w:w="780" w:type="pct"/>
            <w:tcBorders>
              <w:top w:val="single" w:sz="6" w:space="0" w:color="auto"/>
              <w:left w:val="single" w:sz="6" w:space="0" w:color="auto"/>
              <w:bottom w:val="single" w:sz="6" w:space="0" w:color="auto"/>
              <w:right w:val="single" w:sz="6" w:space="0" w:color="auto"/>
            </w:tcBorders>
            <w:shd w:val="clear" w:color="auto" w:fill="auto"/>
            <w:vAlign w:val="center"/>
          </w:tcPr>
          <w:p w14:paraId="128C8572"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Number of</w:t>
            </w:r>
          </w:p>
          <w:p w14:paraId="33E82E92"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Contigs</w:t>
            </w:r>
          </w:p>
        </w:tc>
        <w:tc>
          <w:tcPr>
            <w:tcW w:w="1040" w:type="pct"/>
            <w:tcBorders>
              <w:top w:val="single" w:sz="6" w:space="0" w:color="auto"/>
              <w:left w:val="single" w:sz="6" w:space="0" w:color="auto"/>
              <w:bottom w:val="single" w:sz="6" w:space="0" w:color="auto"/>
              <w:right w:val="single" w:sz="6" w:space="0" w:color="auto"/>
            </w:tcBorders>
            <w:shd w:val="clear" w:color="auto" w:fill="auto"/>
            <w:vAlign w:val="center"/>
          </w:tcPr>
          <w:p w14:paraId="6D4F6DCE"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Scaffold Size</w:t>
            </w:r>
          </w:p>
        </w:tc>
        <w:tc>
          <w:tcPr>
            <w:tcW w:w="980" w:type="pct"/>
            <w:tcBorders>
              <w:top w:val="single" w:sz="6" w:space="0" w:color="auto"/>
              <w:left w:val="single" w:sz="6" w:space="0" w:color="auto"/>
              <w:bottom w:val="single" w:sz="6" w:space="0" w:color="auto"/>
              <w:right w:val="single" w:sz="6" w:space="0" w:color="auto"/>
            </w:tcBorders>
            <w:shd w:val="clear" w:color="auto" w:fill="auto"/>
            <w:vAlign w:val="center"/>
          </w:tcPr>
          <w:p w14:paraId="1B345EB7"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Basepairs</w:t>
            </w:r>
          </w:p>
        </w:tc>
        <w:tc>
          <w:tcPr>
            <w:tcW w:w="792" w:type="pct"/>
            <w:tcBorders>
              <w:top w:val="single" w:sz="6" w:space="0" w:color="auto"/>
              <w:left w:val="single" w:sz="6" w:space="0" w:color="auto"/>
              <w:bottom w:val="single" w:sz="6" w:space="0" w:color="auto"/>
              <w:right w:val="single" w:sz="6" w:space="0" w:color="auto"/>
            </w:tcBorders>
            <w:shd w:val="clear" w:color="auto" w:fill="auto"/>
            <w:vAlign w:val="center"/>
          </w:tcPr>
          <w:p w14:paraId="43225518" w14:textId="77777777" w:rsidR="004148C6" w:rsidRPr="00400364" w:rsidRDefault="004148C6" w:rsidP="00236C91">
            <w:pPr>
              <w:keepNext/>
              <w:keepLines/>
              <w:spacing w:after="0" w:line="240" w:lineRule="auto"/>
              <w:jc w:val="both"/>
              <w:rPr>
                <w:rFonts w:ascii="Times New Roman" w:hAnsi="Times New Roman" w:cs="Times New Roman"/>
                <w:b/>
                <w:bCs/>
                <w:color w:val="000000" w:themeColor="text1"/>
                <w:sz w:val="24"/>
                <w:szCs w:val="24"/>
              </w:rPr>
            </w:pPr>
            <w:r w:rsidRPr="00400364">
              <w:rPr>
                <w:rFonts w:ascii="Times New Roman" w:hAnsi="Times New Roman" w:cs="Times New Roman"/>
                <w:b/>
                <w:bCs/>
                <w:color w:val="000000" w:themeColor="text1"/>
                <w:sz w:val="24"/>
                <w:szCs w:val="24"/>
              </w:rPr>
              <w:t>% Non-gap Basepairs</w:t>
            </w:r>
          </w:p>
        </w:tc>
      </w:tr>
      <w:tr w:rsidR="004148C6" w:rsidRPr="00400364" w14:paraId="4819CEAB"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57BDE92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5 Mb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2BA64A58"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257EEF4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363</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11AD6FE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88,486,875</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45AB8C5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88,098,459</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6134F7F8"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99.56%</w:t>
            </w:r>
          </w:p>
        </w:tc>
      </w:tr>
      <w:tr w:rsidR="004148C6" w:rsidRPr="00400364" w14:paraId="075471DE"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211A4D5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2.5 Mb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0915C69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66</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236F78DA"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1,251</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067C045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270,233,177</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5EBE1E9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268,845,103</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EA97E0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99.49%</w:t>
            </w:r>
          </w:p>
        </w:tc>
      </w:tr>
      <w:tr w:rsidR="004148C6" w:rsidRPr="00400364" w14:paraId="79420280"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4DA1024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1 Mb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34E1333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153</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3E767B2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2,050</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625F6D8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414,540,466</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01F965C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412,040,968</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57C3452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99.40%</w:t>
            </w:r>
          </w:p>
        </w:tc>
      </w:tr>
      <w:tr w:rsidR="004148C6" w:rsidRPr="00400364" w14:paraId="416F9460"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7466E4F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500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2A6A599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201</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4CFC579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2,292</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07BA06B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448,705,989</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06A15F4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445,843,042</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77D1A9E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99.36%</w:t>
            </w:r>
          </w:p>
        </w:tc>
      </w:tr>
      <w:tr w:rsidR="004148C6" w:rsidRPr="00400364" w14:paraId="6E2B63C1"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709C0D2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250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2DB168B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239</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0A09E169"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2,464</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381938D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463,188,770</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3AA62C5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460,153,974</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140064E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99.34%</w:t>
            </w:r>
          </w:p>
        </w:tc>
      </w:tr>
      <w:tr w:rsidR="004148C6" w:rsidRPr="00400364" w14:paraId="7237B6DD"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119ED6A8"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100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159DA21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271</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5B60ACB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2,591</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26CDD5B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467,730,694</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418BEDD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464,334,074</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031668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99.27%</w:t>
            </w:r>
          </w:p>
        </w:tc>
      </w:tr>
      <w:tr w:rsidR="004148C6" w:rsidRPr="00400364" w14:paraId="2BD587DF"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5E6F2A5A"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50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69B8B87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320</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6E891A59"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2,728</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1CC4AAD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471,323,118</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3FDBB4B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467,528,131</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6AB1389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99.19%</w:t>
            </w:r>
          </w:p>
        </w:tc>
      </w:tr>
      <w:tr w:rsidR="004148C6" w:rsidRPr="00400364" w14:paraId="7479B425"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39CA4FA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25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215D904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368</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1D73F35E"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2,847</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044C2A41"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473,104,721</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78FDAF90"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468,852,768</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745311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99.10%</w:t>
            </w:r>
          </w:p>
        </w:tc>
      </w:tr>
      <w:tr w:rsidR="004148C6" w:rsidRPr="00400364" w14:paraId="3040C273"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7C00D963"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10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47A0A52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547</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78ED6CB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3,139</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47707941"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475,837,869</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40E8854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471,479,460</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34D1C3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99.08%</w:t>
            </w:r>
          </w:p>
        </w:tc>
      </w:tr>
      <w:tr w:rsidR="004148C6" w:rsidRPr="00400364" w14:paraId="36C702D9"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3F70866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5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5AE0E1FA"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927</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004A156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3,683</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3522F0B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478,318,898</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187AA64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473,897,265</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44ADB2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99.08%</w:t>
            </w:r>
          </w:p>
        </w:tc>
      </w:tr>
      <w:tr w:rsidR="004148C6" w:rsidRPr="00400364" w14:paraId="60AB98A3"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0BC50CD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2.5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218A2498"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1,417</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4BAA8D32"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4,432</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68F796E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480,261,725</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7D65BAD1"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475,729,467</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42BCD10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99.06%</w:t>
            </w:r>
          </w:p>
        </w:tc>
      </w:tr>
      <w:tr w:rsidR="004148C6" w:rsidRPr="00400364" w14:paraId="061199BE"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320B8DA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1 Kb</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0046948B"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1,438</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2EBD4D8C"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4,454</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2F54BE6A"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480,296,050</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6119C67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475,763,221</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34DFBAE4"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99.06%</w:t>
            </w:r>
          </w:p>
        </w:tc>
      </w:tr>
      <w:tr w:rsidR="004148C6" w:rsidRPr="00400364" w14:paraId="03BA48FD" w14:textId="77777777" w:rsidTr="00E96A8A">
        <w:trPr>
          <w:trHeight w:val="528"/>
        </w:trPr>
        <w:tc>
          <w:tcPr>
            <w:tcW w:w="680" w:type="pct"/>
            <w:tcBorders>
              <w:top w:val="single" w:sz="6" w:space="0" w:color="auto"/>
              <w:left w:val="single" w:sz="6" w:space="0" w:color="auto"/>
              <w:bottom w:val="single" w:sz="6" w:space="0" w:color="auto"/>
              <w:right w:val="single" w:sz="6" w:space="0" w:color="auto"/>
            </w:tcBorders>
            <w:shd w:val="clear" w:color="auto" w:fill="auto"/>
          </w:tcPr>
          <w:p w14:paraId="6C43CA7D"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0 bp</w:t>
            </w:r>
          </w:p>
        </w:tc>
        <w:tc>
          <w:tcPr>
            <w:tcW w:w="728" w:type="pct"/>
            <w:tcBorders>
              <w:top w:val="single" w:sz="6" w:space="0" w:color="auto"/>
              <w:left w:val="single" w:sz="6" w:space="0" w:color="auto"/>
              <w:bottom w:val="single" w:sz="6" w:space="0" w:color="auto"/>
              <w:right w:val="single" w:sz="6" w:space="0" w:color="auto"/>
            </w:tcBorders>
            <w:shd w:val="clear" w:color="auto" w:fill="auto"/>
          </w:tcPr>
          <w:p w14:paraId="7FBC0DA6"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1,469</w:t>
            </w:r>
          </w:p>
        </w:tc>
        <w:tc>
          <w:tcPr>
            <w:tcW w:w="780" w:type="pct"/>
            <w:tcBorders>
              <w:top w:val="single" w:sz="6" w:space="0" w:color="auto"/>
              <w:left w:val="single" w:sz="6" w:space="0" w:color="auto"/>
              <w:bottom w:val="single" w:sz="6" w:space="0" w:color="auto"/>
              <w:right w:val="single" w:sz="6" w:space="0" w:color="auto"/>
            </w:tcBorders>
            <w:shd w:val="clear" w:color="auto" w:fill="auto"/>
          </w:tcPr>
          <w:p w14:paraId="6C649D6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4,485</w:t>
            </w:r>
          </w:p>
        </w:tc>
        <w:tc>
          <w:tcPr>
            <w:tcW w:w="1040" w:type="pct"/>
            <w:tcBorders>
              <w:top w:val="single" w:sz="6" w:space="0" w:color="auto"/>
              <w:left w:val="single" w:sz="6" w:space="0" w:color="auto"/>
              <w:bottom w:val="single" w:sz="6" w:space="0" w:color="auto"/>
              <w:right w:val="single" w:sz="6" w:space="0" w:color="auto"/>
            </w:tcBorders>
            <w:shd w:val="clear" w:color="auto" w:fill="auto"/>
          </w:tcPr>
          <w:p w14:paraId="6AF75B3F"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480,316,661</w:t>
            </w:r>
          </w:p>
        </w:tc>
        <w:tc>
          <w:tcPr>
            <w:tcW w:w="980" w:type="pct"/>
            <w:tcBorders>
              <w:top w:val="single" w:sz="6" w:space="0" w:color="auto"/>
              <w:left w:val="single" w:sz="6" w:space="0" w:color="auto"/>
              <w:bottom w:val="single" w:sz="6" w:space="0" w:color="auto"/>
              <w:right w:val="single" w:sz="6" w:space="0" w:color="auto"/>
            </w:tcBorders>
            <w:shd w:val="clear" w:color="auto" w:fill="auto"/>
          </w:tcPr>
          <w:p w14:paraId="2E74703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475,783,832</w:t>
            </w:r>
          </w:p>
        </w:tc>
        <w:tc>
          <w:tcPr>
            <w:tcW w:w="792" w:type="pct"/>
            <w:tcBorders>
              <w:top w:val="single" w:sz="6" w:space="0" w:color="auto"/>
              <w:left w:val="single" w:sz="6" w:space="0" w:color="auto"/>
              <w:bottom w:val="single" w:sz="6" w:space="0" w:color="auto"/>
              <w:right w:val="single" w:sz="6" w:space="0" w:color="auto"/>
            </w:tcBorders>
            <w:shd w:val="clear" w:color="auto" w:fill="auto"/>
          </w:tcPr>
          <w:p w14:paraId="44015F85"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sz w:val="24"/>
                <w:szCs w:val="24"/>
              </w:rPr>
              <w:t>99.06%</w:t>
            </w:r>
          </w:p>
        </w:tc>
      </w:tr>
    </w:tbl>
    <w:p w14:paraId="1C8EB2F5"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29741874" w14:textId="41ECB323"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S2</w:t>
      </w:r>
      <w:r w:rsidR="00EF26B0"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Summary statistics of the output of the whole genome shotgun assembly prior to screening, removal of organelles and contaminating scaffolds and chromosome-scale pseudomolecule construction. The table shows total contigs and total assembled basepairs for each set of scaffolds greater than the size listed in the left hand column.</w:t>
      </w:r>
    </w:p>
    <w:p w14:paraId="65DADD80" w14:textId="77777777" w:rsidR="00FD0916" w:rsidRPr="00400364" w:rsidRDefault="00FD0916" w:rsidP="00236C91">
      <w:pPr>
        <w:spacing w:after="0" w:line="240" w:lineRule="auto"/>
        <w:jc w:val="both"/>
        <w:rPr>
          <w:rFonts w:ascii="Times New Roman" w:hAnsi="Times New Roman" w:cs="Times New Roman"/>
          <w:color w:val="000000" w:themeColor="text1"/>
          <w:sz w:val="24"/>
          <w:szCs w:val="24"/>
        </w:rPr>
      </w:pPr>
    </w:p>
    <w:p w14:paraId="18705CA8" w14:textId="77777777" w:rsidR="00FE0542" w:rsidRPr="00400364" w:rsidRDefault="00FE0542" w:rsidP="00236C91">
      <w:pPr>
        <w:spacing w:line="240" w:lineRule="auto"/>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br w:type="page"/>
      </w:r>
    </w:p>
    <w:p w14:paraId="299F54C0" w14:textId="77777777" w:rsidR="00FD0916" w:rsidRPr="00400364" w:rsidRDefault="00FD0916" w:rsidP="00236C91">
      <w:pPr>
        <w:spacing w:after="0" w:line="240" w:lineRule="auto"/>
        <w:jc w:val="both"/>
        <w:rPr>
          <w:rFonts w:ascii="Times New Roman" w:hAnsi="Times New Roman" w:cs="Times New Roman"/>
          <w:color w:val="000000" w:themeColor="text1"/>
          <w:sz w:val="24"/>
          <w:szCs w:val="24"/>
        </w:rPr>
      </w:pPr>
    </w:p>
    <w:tbl>
      <w:tblPr>
        <w:tblStyle w:val="TableGrid"/>
        <w:tblW w:w="0" w:type="auto"/>
        <w:jc w:val="center"/>
        <w:tblLook w:val="04A0" w:firstRow="1" w:lastRow="0" w:firstColumn="1" w:lastColumn="0" w:noHBand="0" w:noVBand="1"/>
      </w:tblPr>
      <w:tblGrid>
        <w:gridCol w:w="1590"/>
        <w:gridCol w:w="1388"/>
        <w:gridCol w:w="1393"/>
        <w:gridCol w:w="1381"/>
        <w:gridCol w:w="2573"/>
        <w:gridCol w:w="1025"/>
      </w:tblGrid>
      <w:tr w:rsidR="00FD0916" w:rsidRPr="00400364" w14:paraId="28D5944E" w14:textId="77777777" w:rsidTr="00282C57">
        <w:trPr>
          <w:jc w:val="center"/>
        </w:trPr>
        <w:tc>
          <w:tcPr>
            <w:tcW w:w="0" w:type="auto"/>
          </w:tcPr>
          <w:p w14:paraId="4059DF9D" w14:textId="77777777" w:rsidR="00FD0916" w:rsidRPr="00400364" w:rsidRDefault="00FD0916" w:rsidP="00236C91">
            <w:pPr>
              <w:jc w:val="both"/>
              <w:rPr>
                <w:b/>
              </w:rPr>
            </w:pPr>
            <w:r w:rsidRPr="00400364">
              <w:rPr>
                <w:b/>
              </w:rPr>
              <w:t>Chromosome</w:t>
            </w:r>
          </w:p>
        </w:tc>
        <w:tc>
          <w:tcPr>
            <w:tcW w:w="0" w:type="auto"/>
          </w:tcPr>
          <w:p w14:paraId="52E45E54" w14:textId="77777777" w:rsidR="00FD0916" w:rsidRPr="00400364" w:rsidRDefault="00FD0916" w:rsidP="00236C91">
            <w:pPr>
              <w:jc w:val="both"/>
              <w:rPr>
                <w:b/>
              </w:rPr>
            </w:pPr>
            <w:r w:rsidRPr="00400364">
              <w:rPr>
                <w:b/>
              </w:rPr>
              <w:t>Length (bp)</w:t>
            </w:r>
          </w:p>
        </w:tc>
        <w:tc>
          <w:tcPr>
            <w:tcW w:w="0" w:type="auto"/>
          </w:tcPr>
          <w:p w14:paraId="1E03A39F" w14:textId="77777777" w:rsidR="00FD0916" w:rsidRPr="00400364" w:rsidRDefault="00FD0916" w:rsidP="00236C91">
            <w:pPr>
              <w:jc w:val="both"/>
              <w:rPr>
                <w:b/>
              </w:rPr>
            </w:pPr>
            <w:r w:rsidRPr="00400364">
              <w:rPr>
                <w:b/>
              </w:rPr>
              <w:t>Length</w:t>
            </w:r>
            <w:r w:rsidRPr="00400364">
              <w:rPr>
                <w:b/>
                <w:vertAlign w:val="superscript"/>
              </w:rPr>
              <w:t>*</w:t>
            </w:r>
            <w:r w:rsidRPr="00400364">
              <w:rPr>
                <w:b/>
              </w:rPr>
              <w:t xml:space="preserve"> (cM)</w:t>
            </w:r>
          </w:p>
        </w:tc>
        <w:tc>
          <w:tcPr>
            <w:tcW w:w="0" w:type="auto"/>
          </w:tcPr>
          <w:p w14:paraId="0CA8BBD8" w14:textId="77777777" w:rsidR="00FD0916" w:rsidRPr="00400364" w:rsidRDefault="00FD0916" w:rsidP="00236C91">
            <w:pPr>
              <w:jc w:val="both"/>
              <w:rPr>
                <w:b/>
              </w:rPr>
            </w:pPr>
            <w:r w:rsidRPr="00400364">
              <w:rPr>
                <w:b/>
              </w:rPr>
              <w:t>No. Markers</w:t>
            </w:r>
          </w:p>
        </w:tc>
        <w:tc>
          <w:tcPr>
            <w:tcW w:w="0" w:type="auto"/>
          </w:tcPr>
          <w:p w14:paraId="403AFFF9" w14:textId="77777777" w:rsidR="00FD0916" w:rsidRPr="00400364" w:rsidRDefault="00FD0916" w:rsidP="00236C91">
            <w:pPr>
              <w:jc w:val="both"/>
              <w:rPr>
                <w:b/>
              </w:rPr>
            </w:pPr>
            <w:r w:rsidRPr="00400364">
              <w:rPr>
                <w:b/>
              </w:rPr>
              <w:t>Crossovers per chromosome</w:t>
            </w:r>
          </w:p>
        </w:tc>
        <w:tc>
          <w:tcPr>
            <w:tcW w:w="0" w:type="auto"/>
          </w:tcPr>
          <w:p w14:paraId="327AB745" w14:textId="77777777" w:rsidR="00FD0916" w:rsidRPr="00400364" w:rsidRDefault="00FD0916" w:rsidP="00236C91">
            <w:pPr>
              <w:jc w:val="both"/>
              <w:rPr>
                <w:b/>
              </w:rPr>
            </w:pPr>
            <w:r w:rsidRPr="00400364">
              <w:rPr>
                <w:b/>
              </w:rPr>
              <w:t>2008 LGs</w:t>
            </w:r>
          </w:p>
        </w:tc>
      </w:tr>
      <w:tr w:rsidR="00FD0916" w:rsidRPr="00400364" w14:paraId="633CF887" w14:textId="77777777" w:rsidTr="00282C57">
        <w:trPr>
          <w:jc w:val="center"/>
        </w:trPr>
        <w:tc>
          <w:tcPr>
            <w:tcW w:w="0" w:type="auto"/>
          </w:tcPr>
          <w:p w14:paraId="24A73DB1" w14:textId="77777777" w:rsidR="00FD0916" w:rsidRPr="00400364" w:rsidRDefault="00FD0916" w:rsidP="00236C91">
            <w:pPr>
              <w:jc w:val="both"/>
            </w:pPr>
            <w:r w:rsidRPr="00400364">
              <w:t>1</w:t>
            </w:r>
          </w:p>
        </w:tc>
        <w:tc>
          <w:tcPr>
            <w:tcW w:w="0" w:type="auto"/>
          </w:tcPr>
          <w:p w14:paraId="3EF68279" w14:textId="77777777" w:rsidR="00FD0916" w:rsidRPr="00400364" w:rsidRDefault="00FD0916" w:rsidP="00236C91">
            <w:pPr>
              <w:jc w:val="both"/>
            </w:pPr>
            <w:r w:rsidRPr="00400364">
              <w:t>30,242,098</w:t>
            </w:r>
          </w:p>
        </w:tc>
        <w:tc>
          <w:tcPr>
            <w:tcW w:w="0" w:type="auto"/>
          </w:tcPr>
          <w:p w14:paraId="11F82743" w14:textId="77777777" w:rsidR="00FD0916" w:rsidRPr="00400364" w:rsidRDefault="00FD0916" w:rsidP="00236C91">
            <w:pPr>
              <w:jc w:val="both"/>
            </w:pPr>
            <w:r w:rsidRPr="00400364">
              <w:t>331</w:t>
            </w:r>
          </w:p>
        </w:tc>
        <w:tc>
          <w:tcPr>
            <w:tcW w:w="0" w:type="auto"/>
          </w:tcPr>
          <w:p w14:paraId="7806FDDE" w14:textId="77777777" w:rsidR="00FD0916" w:rsidRPr="00400364" w:rsidRDefault="00FD0916" w:rsidP="00236C91">
            <w:pPr>
              <w:jc w:val="both"/>
              <w:rPr>
                <w:color w:val="000000"/>
              </w:rPr>
            </w:pPr>
            <w:r w:rsidRPr="00400364">
              <w:rPr>
                <w:color w:val="000000"/>
              </w:rPr>
              <w:t>261</w:t>
            </w:r>
          </w:p>
        </w:tc>
        <w:tc>
          <w:tcPr>
            <w:tcW w:w="0" w:type="auto"/>
          </w:tcPr>
          <w:p w14:paraId="3F462742" w14:textId="77777777" w:rsidR="00FD0916" w:rsidRPr="00400364" w:rsidRDefault="00FD0916" w:rsidP="00236C91">
            <w:pPr>
              <w:jc w:val="both"/>
            </w:pPr>
            <w:r w:rsidRPr="00400364">
              <w:t>2.96</w:t>
            </w:r>
          </w:p>
        </w:tc>
        <w:tc>
          <w:tcPr>
            <w:tcW w:w="0" w:type="auto"/>
          </w:tcPr>
          <w:p w14:paraId="015CE154" w14:textId="77777777" w:rsidR="00FD0916" w:rsidRPr="00400364" w:rsidRDefault="00FD0916" w:rsidP="00236C91">
            <w:pPr>
              <w:jc w:val="both"/>
            </w:pPr>
            <w:r w:rsidRPr="00400364">
              <w:t>1</w:t>
            </w:r>
          </w:p>
        </w:tc>
      </w:tr>
      <w:tr w:rsidR="00FD0916" w:rsidRPr="00400364" w14:paraId="2E66C0C5" w14:textId="77777777" w:rsidTr="00282C57">
        <w:trPr>
          <w:jc w:val="center"/>
        </w:trPr>
        <w:tc>
          <w:tcPr>
            <w:tcW w:w="0" w:type="auto"/>
          </w:tcPr>
          <w:p w14:paraId="351748E8" w14:textId="77777777" w:rsidR="00FD0916" w:rsidRPr="00400364" w:rsidRDefault="00FD0916" w:rsidP="00236C91">
            <w:pPr>
              <w:jc w:val="both"/>
            </w:pPr>
            <w:r w:rsidRPr="00400364">
              <w:t>2</w:t>
            </w:r>
          </w:p>
        </w:tc>
        <w:tc>
          <w:tcPr>
            <w:tcW w:w="0" w:type="auto"/>
          </w:tcPr>
          <w:p w14:paraId="5954C6DE" w14:textId="77777777" w:rsidR="00FD0916" w:rsidRPr="00400364" w:rsidRDefault="00FD0916" w:rsidP="00236C91">
            <w:pPr>
              <w:jc w:val="both"/>
            </w:pPr>
            <w:r w:rsidRPr="00400364">
              <w:t>25,998,084</w:t>
            </w:r>
          </w:p>
        </w:tc>
        <w:tc>
          <w:tcPr>
            <w:tcW w:w="0" w:type="auto"/>
          </w:tcPr>
          <w:p w14:paraId="245E23A4" w14:textId="77777777" w:rsidR="00FD0916" w:rsidRPr="00400364" w:rsidRDefault="00FD0916" w:rsidP="00236C91">
            <w:pPr>
              <w:jc w:val="both"/>
            </w:pPr>
            <w:r w:rsidRPr="00400364">
              <w:t>301.8</w:t>
            </w:r>
          </w:p>
        </w:tc>
        <w:tc>
          <w:tcPr>
            <w:tcW w:w="0" w:type="auto"/>
          </w:tcPr>
          <w:p w14:paraId="4A8A211F" w14:textId="77777777" w:rsidR="00FD0916" w:rsidRPr="00400364" w:rsidRDefault="00FD0916" w:rsidP="00236C91">
            <w:pPr>
              <w:jc w:val="both"/>
              <w:rPr>
                <w:color w:val="000000"/>
              </w:rPr>
            </w:pPr>
            <w:r w:rsidRPr="00400364">
              <w:rPr>
                <w:color w:val="000000"/>
              </w:rPr>
              <w:t>250</w:t>
            </w:r>
          </w:p>
        </w:tc>
        <w:tc>
          <w:tcPr>
            <w:tcW w:w="0" w:type="auto"/>
          </w:tcPr>
          <w:p w14:paraId="3025743C" w14:textId="77777777" w:rsidR="00FD0916" w:rsidRPr="00400364" w:rsidRDefault="00FD0916" w:rsidP="00236C91">
            <w:pPr>
              <w:jc w:val="both"/>
            </w:pPr>
            <w:r w:rsidRPr="00400364">
              <w:t>2.82</w:t>
            </w:r>
          </w:p>
        </w:tc>
        <w:tc>
          <w:tcPr>
            <w:tcW w:w="0" w:type="auto"/>
          </w:tcPr>
          <w:p w14:paraId="27E8F0B3" w14:textId="77777777" w:rsidR="00FD0916" w:rsidRPr="00400364" w:rsidRDefault="00FD0916" w:rsidP="00236C91">
            <w:pPr>
              <w:jc w:val="both"/>
            </w:pPr>
            <w:r w:rsidRPr="00400364">
              <w:t>7 &amp; 30</w:t>
            </w:r>
          </w:p>
        </w:tc>
      </w:tr>
      <w:tr w:rsidR="00FD0916" w:rsidRPr="00400364" w14:paraId="6F927F73" w14:textId="77777777" w:rsidTr="00282C57">
        <w:trPr>
          <w:jc w:val="center"/>
        </w:trPr>
        <w:tc>
          <w:tcPr>
            <w:tcW w:w="0" w:type="auto"/>
          </w:tcPr>
          <w:p w14:paraId="36FE12D1" w14:textId="77777777" w:rsidR="00FD0916" w:rsidRPr="00400364" w:rsidRDefault="00FD0916" w:rsidP="00236C91">
            <w:pPr>
              <w:jc w:val="both"/>
            </w:pPr>
            <w:r w:rsidRPr="00400364">
              <w:t>3</w:t>
            </w:r>
          </w:p>
        </w:tc>
        <w:tc>
          <w:tcPr>
            <w:tcW w:w="0" w:type="auto"/>
          </w:tcPr>
          <w:p w14:paraId="4C24C02E" w14:textId="77777777" w:rsidR="00FD0916" w:rsidRPr="00400364" w:rsidRDefault="00FD0916" w:rsidP="00236C91">
            <w:pPr>
              <w:jc w:val="both"/>
            </w:pPr>
            <w:r w:rsidRPr="00400364">
              <w:t>25,551,832</w:t>
            </w:r>
          </w:p>
        </w:tc>
        <w:tc>
          <w:tcPr>
            <w:tcW w:w="0" w:type="auto"/>
          </w:tcPr>
          <w:p w14:paraId="38ED7FE6" w14:textId="77777777" w:rsidR="00FD0916" w:rsidRPr="00400364" w:rsidRDefault="00FD0916" w:rsidP="00236C91">
            <w:pPr>
              <w:jc w:val="both"/>
            </w:pPr>
            <w:r w:rsidRPr="00400364">
              <w:t>346.57</w:t>
            </w:r>
          </w:p>
        </w:tc>
        <w:tc>
          <w:tcPr>
            <w:tcW w:w="0" w:type="auto"/>
          </w:tcPr>
          <w:p w14:paraId="0A507692" w14:textId="77777777" w:rsidR="00FD0916" w:rsidRPr="00400364" w:rsidRDefault="00FD0916" w:rsidP="00236C91">
            <w:pPr>
              <w:jc w:val="both"/>
              <w:rPr>
                <w:color w:val="000000"/>
              </w:rPr>
            </w:pPr>
            <w:r w:rsidRPr="00400364">
              <w:rPr>
                <w:color w:val="000000"/>
              </w:rPr>
              <w:t>214</w:t>
            </w:r>
          </w:p>
        </w:tc>
        <w:tc>
          <w:tcPr>
            <w:tcW w:w="0" w:type="auto"/>
          </w:tcPr>
          <w:p w14:paraId="4BE1749D" w14:textId="77777777" w:rsidR="00FD0916" w:rsidRPr="00400364" w:rsidRDefault="00FD0916" w:rsidP="00236C91">
            <w:pPr>
              <w:jc w:val="both"/>
            </w:pPr>
            <w:r w:rsidRPr="00400364">
              <w:t>3.33</w:t>
            </w:r>
          </w:p>
        </w:tc>
        <w:tc>
          <w:tcPr>
            <w:tcW w:w="0" w:type="auto"/>
          </w:tcPr>
          <w:p w14:paraId="23438002" w14:textId="77777777" w:rsidR="00FD0916" w:rsidRPr="00400364" w:rsidRDefault="00FD0916" w:rsidP="00236C91">
            <w:pPr>
              <w:jc w:val="both"/>
            </w:pPr>
            <w:r w:rsidRPr="00400364">
              <w:t>2</w:t>
            </w:r>
          </w:p>
        </w:tc>
      </w:tr>
      <w:tr w:rsidR="00FD0916" w:rsidRPr="00400364" w14:paraId="2AC706BD" w14:textId="77777777" w:rsidTr="00282C57">
        <w:trPr>
          <w:jc w:val="center"/>
        </w:trPr>
        <w:tc>
          <w:tcPr>
            <w:tcW w:w="0" w:type="auto"/>
          </w:tcPr>
          <w:p w14:paraId="62305DDB" w14:textId="77777777" w:rsidR="00FD0916" w:rsidRPr="00400364" w:rsidRDefault="00FD0916" w:rsidP="00236C91">
            <w:pPr>
              <w:jc w:val="both"/>
            </w:pPr>
            <w:r w:rsidRPr="00400364">
              <w:t>4</w:t>
            </w:r>
          </w:p>
        </w:tc>
        <w:tc>
          <w:tcPr>
            <w:tcW w:w="0" w:type="auto"/>
          </w:tcPr>
          <w:p w14:paraId="748D76CB" w14:textId="77777777" w:rsidR="00FD0916" w:rsidRPr="00400364" w:rsidRDefault="00FD0916" w:rsidP="00236C91">
            <w:pPr>
              <w:jc w:val="both"/>
            </w:pPr>
            <w:r w:rsidRPr="00400364">
              <w:rPr>
                <w:color w:val="000000"/>
              </w:rPr>
              <w:t>22,344,759</w:t>
            </w:r>
          </w:p>
        </w:tc>
        <w:tc>
          <w:tcPr>
            <w:tcW w:w="0" w:type="auto"/>
          </w:tcPr>
          <w:p w14:paraId="72133A96" w14:textId="77777777" w:rsidR="00FD0916" w:rsidRPr="00400364" w:rsidRDefault="00FD0916" w:rsidP="00236C91">
            <w:pPr>
              <w:jc w:val="both"/>
            </w:pPr>
            <w:r w:rsidRPr="00400364">
              <w:t>248.3</w:t>
            </w:r>
          </w:p>
        </w:tc>
        <w:tc>
          <w:tcPr>
            <w:tcW w:w="0" w:type="auto"/>
          </w:tcPr>
          <w:p w14:paraId="66BB7B9C" w14:textId="77777777" w:rsidR="00FD0916" w:rsidRPr="00400364" w:rsidRDefault="00FD0916" w:rsidP="00236C91">
            <w:pPr>
              <w:jc w:val="both"/>
              <w:rPr>
                <w:color w:val="000000"/>
              </w:rPr>
            </w:pPr>
            <w:r w:rsidRPr="00400364">
              <w:rPr>
                <w:color w:val="000000"/>
              </w:rPr>
              <w:t>203</w:t>
            </w:r>
          </w:p>
        </w:tc>
        <w:tc>
          <w:tcPr>
            <w:tcW w:w="0" w:type="auto"/>
          </w:tcPr>
          <w:p w14:paraId="4181F7E6" w14:textId="77777777" w:rsidR="00FD0916" w:rsidRPr="00400364" w:rsidRDefault="00FD0916" w:rsidP="00236C91">
            <w:pPr>
              <w:jc w:val="both"/>
              <w:rPr>
                <w:bCs/>
              </w:rPr>
            </w:pPr>
            <w:r w:rsidRPr="00400364">
              <w:rPr>
                <w:bCs/>
              </w:rPr>
              <w:t>2.37</w:t>
            </w:r>
          </w:p>
        </w:tc>
        <w:tc>
          <w:tcPr>
            <w:tcW w:w="0" w:type="auto"/>
          </w:tcPr>
          <w:p w14:paraId="320FFF6F" w14:textId="77777777" w:rsidR="00FD0916" w:rsidRPr="00400364" w:rsidRDefault="00FD0916" w:rsidP="00236C91">
            <w:pPr>
              <w:jc w:val="both"/>
            </w:pPr>
            <w:r w:rsidRPr="00400364">
              <w:t>20 &amp; 23</w:t>
            </w:r>
          </w:p>
        </w:tc>
      </w:tr>
      <w:tr w:rsidR="00FD0916" w:rsidRPr="00400364" w14:paraId="07ED7CEC" w14:textId="77777777" w:rsidTr="00282C57">
        <w:trPr>
          <w:jc w:val="center"/>
        </w:trPr>
        <w:tc>
          <w:tcPr>
            <w:tcW w:w="0" w:type="auto"/>
          </w:tcPr>
          <w:p w14:paraId="305A4A17" w14:textId="77777777" w:rsidR="00FD0916" w:rsidRPr="00400364" w:rsidRDefault="00FD0916" w:rsidP="00236C91">
            <w:pPr>
              <w:jc w:val="both"/>
            </w:pPr>
            <w:r w:rsidRPr="00400364">
              <w:t>5</w:t>
            </w:r>
          </w:p>
        </w:tc>
        <w:tc>
          <w:tcPr>
            <w:tcW w:w="0" w:type="auto"/>
          </w:tcPr>
          <w:p w14:paraId="12D92E7F" w14:textId="77777777" w:rsidR="00FD0916" w:rsidRPr="00400364" w:rsidRDefault="00FD0916" w:rsidP="00236C91">
            <w:pPr>
              <w:jc w:val="both"/>
            </w:pPr>
            <w:r w:rsidRPr="00400364">
              <w:rPr>
                <w:color w:val="000000"/>
              </w:rPr>
              <w:t>20,681,290</w:t>
            </w:r>
          </w:p>
        </w:tc>
        <w:tc>
          <w:tcPr>
            <w:tcW w:w="0" w:type="auto"/>
          </w:tcPr>
          <w:p w14:paraId="30D98552" w14:textId="77777777" w:rsidR="00FD0916" w:rsidRPr="00400364" w:rsidRDefault="00FD0916" w:rsidP="00236C91">
            <w:pPr>
              <w:jc w:val="both"/>
            </w:pPr>
            <w:r w:rsidRPr="00400364">
              <w:t>238.55</w:t>
            </w:r>
          </w:p>
        </w:tc>
        <w:tc>
          <w:tcPr>
            <w:tcW w:w="0" w:type="auto"/>
          </w:tcPr>
          <w:p w14:paraId="23DC63B2" w14:textId="77777777" w:rsidR="00FD0916" w:rsidRPr="00400364" w:rsidRDefault="00FD0916" w:rsidP="00236C91">
            <w:pPr>
              <w:jc w:val="both"/>
              <w:rPr>
                <w:color w:val="000000"/>
              </w:rPr>
            </w:pPr>
            <w:r w:rsidRPr="00400364">
              <w:rPr>
                <w:color w:val="000000"/>
              </w:rPr>
              <w:t>189</w:t>
            </w:r>
          </w:p>
        </w:tc>
        <w:tc>
          <w:tcPr>
            <w:tcW w:w="0" w:type="auto"/>
          </w:tcPr>
          <w:p w14:paraId="58E97363" w14:textId="77777777" w:rsidR="00FD0916" w:rsidRPr="00400364" w:rsidRDefault="00FD0916" w:rsidP="00236C91">
            <w:pPr>
              <w:jc w:val="both"/>
              <w:rPr>
                <w:bCs/>
              </w:rPr>
            </w:pPr>
            <w:r w:rsidRPr="00400364">
              <w:rPr>
                <w:bCs/>
              </w:rPr>
              <w:t>2.26</w:t>
            </w:r>
          </w:p>
        </w:tc>
        <w:tc>
          <w:tcPr>
            <w:tcW w:w="0" w:type="auto"/>
          </w:tcPr>
          <w:p w14:paraId="0EFC80FF" w14:textId="77777777" w:rsidR="00FD0916" w:rsidRPr="00400364" w:rsidRDefault="00FD0916" w:rsidP="00236C91">
            <w:pPr>
              <w:jc w:val="both"/>
            </w:pPr>
            <w:r w:rsidRPr="00400364">
              <w:t>18</w:t>
            </w:r>
          </w:p>
        </w:tc>
      </w:tr>
      <w:tr w:rsidR="00FD0916" w:rsidRPr="00400364" w14:paraId="1007607D" w14:textId="77777777" w:rsidTr="00282C57">
        <w:trPr>
          <w:jc w:val="center"/>
        </w:trPr>
        <w:tc>
          <w:tcPr>
            <w:tcW w:w="0" w:type="auto"/>
          </w:tcPr>
          <w:p w14:paraId="3CDE2BBF" w14:textId="77777777" w:rsidR="00FD0916" w:rsidRPr="00400364" w:rsidRDefault="00FD0916" w:rsidP="00236C91">
            <w:pPr>
              <w:jc w:val="both"/>
            </w:pPr>
            <w:r w:rsidRPr="00400364">
              <w:t>6</w:t>
            </w:r>
          </w:p>
        </w:tc>
        <w:tc>
          <w:tcPr>
            <w:tcW w:w="0" w:type="auto"/>
          </w:tcPr>
          <w:p w14:paraId="32411933" w14:textId="77777777" w:rsidR="00FD0916" w:rsidRPr="00400364" w:rsidRDefault="00FD0916" w:rsidP="00236C91">
            <w:pPr>
              <w:jc w:val="both"/>
            </w:pPr>
            <w:r w:rsidRPr="00400364">
              <w:rPr>
                <w:color w:val="000000"/>
              </w:rPr>
              <w:t>19,533,230</w:t>
            </w:r>
          </w:p>
        </w:tc>
        <w:tc>
          <w:tcPr>
            <w:tcW w:w="0" w:type="auto"/>
          </w:tcPr>
          <w:p w14:paraId="06709911" w14:textId="77777777" w:rsidR="00FD0916" w:rsidRPr="00400364" w:rsidRDefault="00FD0916" w:rsidP="00236C91">
            <w:pPr>
              <w:jc w:val="both"/>
            </w:pPr>
            <w:r w:rsidRPr="00400364">
              <w:t>274.77</w:t>
            </w:r>
          </w:p>
        </w:tc>
        <w:tc>
          <w:tcPr>
            <w:tcW w:w="0" w:type="auto"/>
          </w:tcPr>
          <w:p w14:paraId="28ACC4FE" w14:textId="77777777" w:rsidR="00FD0916" w:rsidRPr="00400364" w:rsidRDefault="00FD0916" w:rsidP="00236C91">
            <w:pPr>
              <w:jc w:val="both"/>
              <w:rPr>
                <w:color w:val="000000"/>
              </w:rPr>
            </w:pPr>
            <w:r w:rsidRPr="00400364">
              <w:rPr>
                <w:color w:val="000000"/>
              </w:rPr>
              <w:t>160</w:t>
            </w:r>
          </w:p>
        </w:tc>
        <w:tc>
          <w:tcPr>
            <w:tcW w:w="0" w:type="auto"/>
          </w:tcPr>
          <w:p w14:paraId="070E175F" w14:textId="77777777" w:rsidR="00FD0916" w:rsidRPr="00400364" w:rsidRDefault="00FD0916" w:rsidP="00236C91">
            <w:pPr>
              <w:jc w:val="both"/>
              <w:rPr>
                <w:bCs/>
              </w:rPr>
            </w:pPr>
            <w:r w:rsidRPr="00400364">
              <w:rPr>
                <w:bCs/>
              </w:rPr>
              <w:t>2.46</w:t>
            </w:r>
          </w:p>
        </w:tc>
        <w:tc>
          <w:tcPr>
            <w:tcW w:w="0" w:type="auto"/>
          </w:tcPr>
          <w:p w14:paraId="42A35BD9" w14:textId="77777777" w:rsidR="00FD0916" w:rsidRPr="00400364" w:rsidRDefault="00FD0916" w:rsidP="00236C91">
            <w:pPr>
              <w:jc w:val="both"/>
            </w:pPr>
            <w:r w:rsidRPr="00400364">
              <w:t>16 &amp; 28</w:t>
            </w:r>
          </w:p>
        </w:tc>
      </w:tr>
      <w:tr w:rsidR="00FD0916" w:rsidRPr="00400364" w14:paraId="3C9D5E0D" w14:textId="77777777" w:rsidTr="00282C57">
        <w:trPr>
          <w:jc w:val="center"/>
        </w:trPr>
        <w:tc>
          <w:tcPr>
            <w:tcW w:w="0" w:type="auto"/>
          </w:tcPr>
          <w:p w14:paraId="060D47EC" w14:textId="77777777" w:rsidR="00FD0916" w:rsidRPr="00400364" w:rsidRDefault="00FD0916" w:rsidP="00236C91">
            <w:pPr>
              <w:jc w:val="both"/>
            </w:pPr>
            <w:r w:rsidRPr="00400364">
              <w:t>7</w:t>
            </w:r>
          </w:p>
        </w:tc>
        <w:tc>
          <w:tcPr>
            <w:tcW w:w="0" w:type="auto"/>
          </w:tcPr>
          <w:p w14:paraId="468CD82A" w14:textId="77777777" w:rsidR="00FD0916" w:rsidRPr="00400364" w:rsidRDefault="00FD0916" w:rsidP="00236C91">
            <w:pPr>
              <w:jc w:val="both"/>
            </w:pPr>
            <w:r w:rsidRPr="00400364">
              <w:rPr>
                <w:color w:val="000000"/>
              </w:rPr>
              <w:t>18,116,774</w:t>
            </w:r>
          </w:p>
        </w:tc>
        <w:tc>
          <w:tcPr>
            <w:tcW w:w="0" w:type="auto"/>
          </w:tcPr>
          <w:p w14:paraId="244D9C46" w14:textId="77777777" w:rsidR="00FD0916" w:rsidRPr="00400364" w:rsidRDefault="00FD0916" w:rsidP="00236C91">
            <w:pPr>
              <w:jc w:val="both"/>
            </w:pPr>
            <w:r w:rsidRPr="00400364">
              <w:t>235.12</w:t>
            </w:r>
          </w:p>
        </w:tc>
        <w:tc>
          <w:tcPr>
            <w:tcW w:w="0" w:type="auto"/>
          </w:tcPr>
          <w:p w14:paraId="5070FB2D" w14:textId="77777777" w:rsidR="00FD0916" w:rsidRPr="00400364" w:rsidRDefault="00FD0916" w:rsidP="00236C91">
            <w:pPr>
              <w:jc w:val="both"/>
              <w:rPr>
                <w:color w:val="000000"/>
              </w:rPr>
            </w:pPr>
            <w:r w:rsidRPr="00400364">
              <w:rPr>
                <w:color w:val="000000"/>
              </w:rPr>
              <w:t>172</w:t>
            </w:r>
          </w:p>
        </w:tc>
        <w:tc>
          <w:tcPr>
            <w:tcW w:w="0" w:type="auto"/>
          </w:tcPr>
          <w:p w14:paraId="1960CDB5" w14:textId="77777777" w:rsidR="00FD0916" w:rsidRPr="00400364" w:rsidRDefault="00FD0916" w:rsidP="00236C91">
            <w:pPr>
              <w:jc w:val="both"/>
              <w:rPr>
                <w:bCs/>
              </w:rPr>
            </w:pPr>
            <w:r w:rsidRPr="00400364">
              <w:rPr>
                <w:bCs/>
              </w:rPr>
              <w:t>2.20</w:t>
            </w:r>
          </w:p>
        </w:tc>
        <w:tc>
          <w:tcPr>
            <w:tcW w:w="0" w:type="auto"/>
          </w:tcPr>
          <w:p w14:paraId="31C062DC" w14:textId="77777777" w:rsidR="00FD0916" w:rsidRPr="00400364" w:rsidRDefault="00FD0916" w:rsidP="00236C91">
            <w:pPr>
              <w:jc w:val="both"/>
            </w:pPr>
            <w:r w:rsidRPr="00400364">
              <w:t>4</w:t>
            </w:r>
          </w:p>
        </w:tc>
      </w:tr>
      <w:tr w:rsidR="00FD0916" w:rsidRPr="00400364" w14:paraId="68A84336" w14:textId="77777777" w:rsidTr="00282C57">
        <w:trPr>
          <w:jc w:val="center"/>
        </w:trPr>
        <w:tc>
          <w:tcPr>
            <w:tcW w:w="0" w:type="auto"/>
          </w:tcPr>
          <w:p w14:paraId="7C2DE12D" w14:textId="77777777" w:rsidR="00FD0916" w:rsidRPr="00400364" w:rsidRDefault="00FD0916" w:rsidP="00236C91">
            <w:pPr>
              <w:jc w:val="both"/>
            </w:pPr>
            <w:r w:rsidRPr="00400364">
              <w:t>8</w:t>
            </w:r>
          </w:p>
        </w:tc>
        <w:tc>
          <w:tcPr>
            <w:tcW w:w="0" w:type="auto"/>
          </w:tcPr>
          <w:p w14:paraId="07246DFE" w14:textId="77777777" w:rsidR="00FD0916" w:rsidRPr="00400364" w:rsidRDefault="00FD0916" w:rsidP="00236C91">
            <w:pPr>
              <w:jc w:val="both"/>
            </w:pPr>
            <w:r w:rsidRPr="00400364">
              <w:rPr>
                <w:color w:val="000000"/>
              </w:rPr>
              <w:t>17,934,281</w:t>
            </w:r>
          </w:p>
        </w:tc>
        <w:tc>
          <w:tcPr>
            <w:tcW w:w="0" w:type="auto"/>
          </w:tcPr>
          <w:p w14:paraId="1B9C5974" w14:textId="77777777" w:rsidR="00FD0916" w:rsidRPr="00400364" w:rsidRDefault="00FD0916" w:rsidP="00236C91">
            <w:pPr>
              <w:jc w:val="both"/>
            </w:pPr>
            <w:r w:rsidRPr="00400364">
              <w:t>199.47</w:t>
            </w:r>
          </w:p>
        </w:tc>
        <w:tc>
          <w:tcPr>
            <w:tcW w:w="0" w:type="auto"/>
          </w:tcPr>
          <w:p w14:paraId="5820891C" w14:textId="77777777" w:rsidR="00FD0916" w:rsidRPr="00400364" w:rsidRDefault="00FD0916" w:rsidP="00236C91">
            <w:pPr>
              <w:jc w:val="both"/>
              <w:rPr>
                <w:color w:val="000000"/>
              </w:rPr>
            </w:pPr>
            <w:r w:rsidRPr="00400364">
              <w:rPr>
                <w:color w:val="000000"/>
              </w:rPr>
              <w:t>168</w:t>
            </w:r>
          </w:p>
        </w:tc>
        <w:tc>
          <w:tcPr>
            <w:tcW w:w="0" w:type="auto"/>
          </w:tcPr>
          <w:p w14:paraId="7338EC6F" w14:textId="77777777" w:rsidR="00FD0916" w:rsidRPr="00400364" w:rsidRDefault="00FD0916" w:rsidP="00236C91">
            <w:pPr>
              <w:jc w:val="both"/>
              <w:rPr>
                <w:bCs/>
              </w:rPr>
            </w:pPr>
            <w:r w:rsidRPr="00400364">
              <w:rPr>
                <w:bCs/>
              </w:rPr>
              <w:t>1.83</w:t>
            </w:r>
          </w:p>
        </w:tc>
        <w:tc>
          <w:tcPr>
            <w:tcW w:w="0" w:type="auto"/>
          </w:tcPr>
          <w:p w14:paraId="69D3426D" w14:textId="77777777" w:rsidR="00FD0916" w:rsidRPr="00400364" w:rsidRDefault="00FD0916" w:rsidP="00236C91">
            <w:pPr>
              <w:jc w:val="both"/>
            </w:pPr>
            <w:r w:rsidRPr="00400364">
              <w:t>9</w:t>
            </w:r>
          </w:p>
        </w:tc>
      </w:tr>
      <w:tr w:rsidR="00FD0916" w:rsidRPr="00400364" w14:paraId="59958124" w14:textId="77777777" w:rsidTr="00282C57">
        <w:trPr>
          <w:jc w:val="center"/>
        </w:trPr>
        <w:tc>
          <w:tcPr>
            <w:tcW w:w="0" w:type="auto"/>
          </w:tcPr>
          <w:p w14:paraId="1A2752E0" w14:textId="77777777" w:rsidR="00FD0916" w:rsidRPr="00400364" w:rsidRDefault="00FD0916" w:rsidP="00236C91">
            <w:pPr>
              <w:jc w:val="both"/>
            </w:pPr>
            <w:r w:rsidRPr="00400364">
              <w:t>9</w:t>
            </w:r>
          </w:p>
        </w:tc>
        <w:tc>
          <w:tcPr>
            <w:tcW w:w="0" w:type="auto"/>
          </w:tcPr>
          <w:p w14:paraId="71A31032" w14:textId="77777777" w:rsidR="00FD0916" w:rsidRPr="00400364" w:rsidRDefault="00FD0916" w:rsidP="00236C91">
            <w:pPr>
              <w:jc w:val="both"/>
            </w:pPr>
            <w:r w:rsidRPr="00400364">
              <w:rPr>
                <w:color w:val="000000"/>
              </w:rPr>
              <w:t>17,794,193</w:t>
            </w:r>
          </w:p>
        </w:tc>
        <w:tc>
          <w:tcPr>
            <w:tcW w:w="0" w:type="auto"/>
          </w:tcPr>
          <w:p w14:paraId="17B1508B" w14:textId="77777777" w:rsidR="00FD0916" w:rsidRPr="00400364" w:rsidRDefault="00FD0916" w:rsidP="00236C91">
            <w:pPr>
              <w:jc w:val="both"/>
            </w:pPr>
            <w:r w:rsidRPr="00400364">
              <w:t>253.67</w:t>
            </w:r>
          </w:p>
        </w:tc>
        <w:tc>
          <w:tcPr>
            <w:tcW w:w="0" w:type="auto"/>
          </w:tcPr>
          <w:p w14:paraId="086B9A13" w14:textId="77777777" w:rsidR="00FD0916" w:rsidRPr="00400364" w:rsidRDefault="00FD0916" w:rsidP="00236C91">
            <w:pPr>
              <w:jc w:val="both"/>
              <w:rPr>
                <w:color w:val="000000"/>
              </w:rPr>
            </w:pPr>
            <w:r w:rsidRPr="00400364">
              <w:rPr>
                <w:color w:val="000000"/>
              </w:rPr>
              <w:t>155</w:t>
            </w:r>
          </w:p>
        </w:tc>
        <w:tc>
          <w:tcPr>
            <w:tcW w:w="0" w:type="auto"/>
          </w:tcPr>
          <w:p w14:paraId="23027983" w14:textId="77777777" w:rsidR="00FD0916" w:rsidRPr="00400364" w:rsidRDefault="00FD0916" w:rsidP="00236C91">
            <w:pPr>
              <w:jc w:val="both"/>
              <w:rPr>
                <w:bCs/>
              </w:rPr>
            </w:pPr>
            <w:r w:rsidRPr="00400364">
              <w:rPr>
                <w:bCs/>
              </w:rPr>
              <w:t>2.32</w:t>
            </w:r>
          </w:p>
        </w:tc>
        <w:tc>
          <w:tcPr>
            <w:tcW w:w="0" w:type="auto"/>
          </w:tcPr>
          <w:p w14:paraId="30FC4951" w14:textId="77777777" w:rsidR="00FD0916" w:rsidRPr="00400364" w:rsidRDefault="00FD0916" w:rsidP="00236C91">
            <w:pPr>
              <w:jc w:val="both"/>
            </w:pPr>
            <w:r w:rsidRPr="00400364">
              <w:t>15 &amp; 29</w:t>
            </w:r>
          </w:p>
        </w:tc>
      </w:tr>
      <w:tr w:rsidR="00FD0916" w:rsidRPr="00400364" w14:paraId="767BB722" w14:textId="77777777" w:rsidTr="00282C57">
        <w:trPr>
          <w:jc w:val="center"/>
        </w:trPr>
        <w:tc>
          <w:tcPr>
            <w:tcW w:w="0" w:type="auto"/>
          </w:tcPr>
          <w:p w14:paraId="57881E50" w14:textId="77777777" w:rsidR="00FD0916" w:rsidRPr="00400364" w:rsidRDefault="00FD0916" w:rsidP="00236C91">
            <w:pPr>
              <w:jc w:val="both"/>
            </w:pPr>
            <w:r w:rsidRPr="00400364">
              <w:t>10</w:t>
            </w:r>
          </w:p>
        </w:tc>
        <w:tc>
          <w:tcPr>
            <w:tcW w:w="0" w:type="auto"/>
          </w:tcPr>
          <w:p w14:paraId="1BFFD3E8" w14:textId="77777777" w:rsidR="00FD0916" w:rsidRPr="00400364" w:rsidRDefault="00FD0916" w:rsidP="00236C91">
            <w:pPr>
              <w:jc w:val="both"/>
            </w:pPr>
            <w:r w:rsidRPr="00400364">
              <w:rPr>
                <w:color w:val="000000"/>
              </w:rPr>
              <w:t>17,530,623</w:t>
            </w:r>
          </w:p>
        </w:tc>
        <w:tc>
          <w:tcPr>
            <w:tcW w:w="0" w:type="auto"/>
          </w:tcPr>
          <w:p w14:paraId="407133E3" w14:textId="77777777" w:rsidR="00FD0916" w:rsidRPr="00400364" w:rsidRDefault="00FD0916" w:rsidP="00236C91">
            <w:pPr>
              <w:jc w:val="both"/>
            </w:pPr>
            <w:r w:rsidRPr="00400364">
              <w:t>224.12</w:t>
            </w:r>
          </w:p>
        </w:tc>
        <w:tc>
          <w:tcPr>
            <w:tcW w:w="0" w:type="auto"/>
          </w:tcPr>
          <w:p w14:paraId="51E065AE" w14:textId="77777777" w:rsidR="00FD0916" w:rsidRPr="00400364" w:rsidRDefault="00FD0916" w:rsidP="00236C91">
            <w:pPr>
              <w:jc w:val="both"/>
              <w:rPr>
                <w:color w:val="000000"/>
              </w:rPr>
            </w:pPr>
            <w:r w:rsidRPr="00400364">
              <w:rPr>
                <w:color w:val="000000"/>
              </w:rPr>
              <w:t>164</w:t>
            </w:r>
          </w:p>
        </w:tc>
        <w:tc>
          <w:tcPr>
            <w:tcW w:w="0" w:type="auto"/>
          </w:tcPr>
          <w:p w14:paraId="28A9925D" w14:textId="77777777" w:rsidR="00FD0916" w:rsidRPr="00400364" w:rsidRDefault="00FD0916" w:rsidP="00236C91">
            <w:pPr>
              <w:jc w:val="both"/>
              <w:rPr>
                <w:bCs/>
              </w:rPr>
            </w:pPr>
            <w:r w:rsidRPr="00400364">
              <w:rPr>
                <w:bCs/>
              </w:rPr>
              <w:t>2.09</w:t>
            </w:r>
          </w:p>
        </w:tc>
        <w:tc>
          <w:tcPr>
            <w:tcW w:w="0" w:type="auto"/>
          </w:tcPr>
          <w:p w14:paraId="0C60BE93" w14:textId="77777777" w:rsidR="00FD0916" w:rsidRPr="00400364" w:rsidRDefault="00FD0916" w:rsidP="00236C91">
            <w:pPr>
              <w:jc w:val="both"/>
            </w:pPr>
            <w:r w:rsidRPr="00400364">
              <w:t>22</w:t>
            </w:r>
          </w:p>
        </w:tc>
      </w:tr>
      <w:tr w:rsidR="00FD0916" w:rsidRPr="00400364" w14:paraId="500B8041" w14:textId="77777777" w:rsidTr="00282C57">
        <w:trPr>
          <w:jc w:val="center"/>
        </w:trPr>
        <w:tc>
          <w:tcPr>
            <w:tcW w:w="0" w:type="auto"/>
          </w:tcPr>
          <w:p w14:paraId="032D9A3A" w14:textId="77777777" w:rsidR="00FD0916" w:rsidRPr="00400364" w:rsidRDefault="00FD0916" w:rsidP="00236C91">
            <w:pPr>
              <w:jc w:val="both"/>
            </w:pPr>
            <w:r w:rsidRPr="00400364">
              <w:t>11</w:t>
            </w:r>
          </w:p>
        </w:tc>
        <w:tc>
          <w:tcPr>
            <w:tcW w:w="0" w:type="auto"/>
          </w:tcPr>
          <w:p w14:paraId="078254C0" w14:textId="77777777" w:rsidR="00FD0916" w:rsidRPr="00400364" w:rsidRDefault="00FD0916" w:rsidP="00236C91">
            <w:pPr>
              <w:jc w:val="both"/>
            </w:pPr>
            <w:r w:rsidRPr="00400364">
              <w:rPr>
                <w:color w:val="000000"/>
              </w:rPr>
              <w:t>17,494,229</w:t>
            </w:r>
          </w:p>
        </w:tc>
        <w:tc>
          <w:tcPr>
            <w:tcW w:w="0" w:type="auto"/>
          </w:tcPr>
          <w:p w14:paraId="2DFA0DA4" w14:textId="77777777" w:rsidR="00FD0916" w:rsidRPr="00400364" w:rsidRDefault="00FD0916" w:rsidP="00236C91">
            <w:pPr>
              <w:jc w:val="both"/>
            </w:pPr>
            <w:r w:rsidRPr="00400364">
              <w:t>219.41</w:t>
            </w:r>
          </w:p>
        </w:tc>
        <w:tc>
          <w:tcPr>
            <w:tcW w:w="0" w:type="auto"/>
          </w:tcPr>
          <w:p w14:paraId="6CEA0669" w14:textId="77777777" w:rsidR="00FD0916" w:rsidRPr="00400364" w:rsidRDefault="00FD0916" w:rsidP="00236C91">
            <w:pPr>
              <w:jc w:val="both"/>
              <w:rPr>
                <w:color w:val="000000"/>
              </w:rPr>
            </w:pPr>
            <w:r w:rsidRPr="00400364">
              <w:rPr>
                <w:color w:val="000000"/>
              </w:rPr>
              <w:t>152</w:t>
            </w:r>
          </w:p>
        </w:tc>
        <w:tc>
          <w:tcPr>
            <w:tcW w:w="0" w:type="auto"/>
          </w:tcPr>
          <w:p w14:paraId="6904E3CA" w14:textId="77777777" w:rsidR="00FD0916" w:rsidRPr="00400364" w:rsidRDefault="00FD0916" w:rsidP="00236C91">
            <w:pPr>
              <w:jc w:val="both"/>
              <w:rPr>
                <w:bCs/>
              </w:rPr>
            </w:pPr>
            <w:r w:rsidRPr="00400364">
              <w:rPr>
                <w:bCs/>
              </w:rPr>
              <w:t>2.10</w:t>
            </w:r>
          </w:p>
        </w:tc>
        <w:tc>
          <w:tcPr>
            <w:tcW w:w="0" w:type="auto"/>
          </w:tcPr>
          <w:p w14:paraId="7BA3A55B" w14:textId="77777777" w:rsidR="00FD0916" w:rsidRPr="00400364" w:rsidRDefault="00FD0916" w:rsidP="00236C91">
            <w:pPr>
              <w:jc w:val="both"/>
            </w:pPr>
            <w:r w:rsidRPr="00400364">
              <w:t>14</w:t>
            </w:r>
          </w:p>
        </w:tc>
      </w:tr>
      <w:tr w:rsidR="00FD0916" w:rsidRPr="00400364" w14:paraId="10CAA970" w14:textId="77777777" w:rsidTr="00282C57">
        <w:trPr>
          <w:jc w:val="center"/>
        </w:trPr>
        <w:tc>
          <w:tcPr>
            <w:tcW w:w="0" w:type="auto"/>
          </w:tcPr>
          <w:p w14:paraId="6444228A" w14:textId="77777777" w:rsidR="00FD0916" w:rsidRPr="00400364" w:rsidRDefault="00FD0916" w:rsidP="00236C91">
            <w:pPr>
              <w:jc w:val="both"/>
            </w:pPr>
            <w:r w:rsidRPr="00400364">
              <w:t>12</w:t>
            </w:r>
          </w:p>
        </w:tc>
        <w:tc>
          <w:tcPr>
            <w:tcW w:w="0" w:type="auto"/>
          </w:tcPr>
          <w:p w14:paraId="24EDFBAD" w14:textId="77777777" w:rsidR="00FD0916" w:rsidRPr="00400364" w:rsidRDefault="00FD0916" w:rsidP="00236C91">
            <w:pPr>
              <w:jc w:val="both"/>
            </w:pPr>
            <w:r w:rsidRPr="00400364">
              <w:rPr>
                <w:color w:val="000000"/>
              </w:rPr>
              <w:t>17,435,539</w:t>
            </w:r>
          </w:p>
        </w:tc>
        <w:tc>
          <w:tcPr>
            <w:tcW w:w="0" w:type="auto"/>
          </w:tcPr>
          <w:p w14:paraId="58DCD2C5" w14:textId="77777777" w:rsidR="00FD0916" w:rsidRPr="00400364" w:rsidRDefault="00FD0916" w:rsidP="00236C91">
            <w:pPr>
              <w:jc w:val="both"/>
            </w:pPr>
            <w:r w:rsidRPr="00400364">
              <w:t>182.94</w:t>
            </w:r>
          </w:p>
        </w:tc>
        <w:tc>
          <w:tcPr>
            <w:tcW w:w="0" w:type="auto"/>
          </w:tcPr>
          <w:p w14:paraId="2A8EAEE0" w14:textId="77777777" w:rsidR="00FD0916" w:rsidRPr="00400364" w:rsidRDefault="00FD0916" w:rsidP="00236C91">
            <w:pPr>
              <w:jc w:val="both"/>
              <w:rPr>
                <w:color w:val="000000"/>
              </w:rPr>
            </w:pPr>
            <w:r w:rsidRPr="00400364">
              <w:rPr>
                <w:color w:val="000000"/>
              </w:rPr>
              <w:t>174</w:t>
            </w:r>
          </w:p>
        </w:tc>
        <w:tc>
          <w:tcPr>
            <w:tcW w:w="0" w:type="auto"/>
          </w:tcPr>
          <w:p w14:paraId="3ED7A303" w14:textId="77777777" w:rsidR="00FD0916" w:rsidRPr="00400364" w:rsidRDefault="00FD0916" w:rsidP="00236C91">
            <w:pPr>
              <w:jc w:val="both"/>
              <w:rPr>
                <w:color w:val="000000"/>
              </w:rPr>
            </w:pPr>
            <w:r w:rsidRPr="00400364">
              <w:rPr>
                <w:color w:val="000000"/>
                <w:lang w:eastAsia="en-GB"/>
              </w:rPr>
              <w:t>1.90</w:t>
            </w:r>
          </w:p>
        </w:tc>
        <w:tc>
          <w:tcPr>
            <w:tcW w:w="0" w:type="auto"/>
          </w:tcPr>
          <w:p w14:paraId="7195898C" w14:textId="77777777" w:rsidR="00FD0916" w:rsidRPr="00400364" w:rsidRDefault="00FD0916" w:rsidP="00236C91">
            <w:pPr>
              <w:jc w:val="both"/>
            </w:pPr>
            <w:r w:rsidRPr="00400364">
              <w:t>26</w:t>
            </w:r>
          </w:p>
        </w:tc>
      </w:tr>
      <w:tr w:rsidR="00FD0916" w:rsidRPr="00400364" w14:paraId="526DA018" w14:textId="77777777" w:rsidTr="00282C57">
        <w:trPr>
          <w:jc w:val="center"/>
        </w:trPr>
        <w:tc>
          <w:tcPr>
            <w:tcW w:w="0" w:type="auto"/>
          </w:tcPr>
          <w:p w14:paraId="49D2DE9E" w14:textId="77777777" w:rsidR="00FD0916" w:rsidRPr="00400364" w:rsidRDefault="00FD0916" w:rsidP="00236C91">
            <w:pPr>
              <w:jc w:val="both"/>
            </w:pPr>
            <w:r w:rsidRPr="00400364">
              <w:t>13</w:t>
            </w:r>
          </w:p>
        </w:tc>
        <w:tc>
          <w:tcPr>
            <w:tcW w:w="0" w:type="auto"/>
          </w:tcPr>
          <w:p w14:paraId="39B31E54" w14:textId="77777777" w:rsidR="00FD0916" w:rsidRPr="00400364" w:rsidRDefault="00FD0916" w:rsidP="00236C91">
            <w:pPr>
              <w:jc w:val="both"/>
            </w:pPr>
            <w:r w:rsidRPr="00400364">
              <w:rPr>
                <w:color w:val="000000"/>
              </w:rPr>
              <w:t>17,250,819</w:t>
            </w:r>
          </w:p>
        </w:tc>
        <w:tc>
          <w:tcPr>
            <w:tcW w:w="0" w:type="auto"/>
          </w:tcPr>
          <w:p w14:paraId="279F4892" w14:textId="77777777" w:rsidR="00FD0916" w:rsidRPr="00400364" w:rsidRDefault="00FD0916" w:rsidP="00236C91">
            <w:pPr>
              <w:jc w:val="both"/>
            </w:pPr>
            <w:r w:rsidRPr="00400364">
              <w:t>160.1</w:t>
            </w:r>
          </w:p>
        </w:tc>
        <w:tc>
          <w:tcPr>
            <w:tcW w:w="0" w:type="auto"/>
          </w:tcPr>
          <w:p w14:paraId="24AFCA87" w14:textId="77777777" w:rsidR="00FD0916" w:rsidRPr="00400364" w:rsidRDefault="00FD0916" w:rsidP="00236C91">
            <w:pPr>
              <w:jc w:val="both"/>
              <w:rPr>
                <w:color w:val="000000"/>
              </w:rPr>
            </w:pPr>
            <w:r w:rsidRPr="00400364">
              <w:rPr>
                <w:color w:val="000000"/>
              </w:rPr>
              <w:t>144</w:t>
            </w:r>
          </w:p>
        </w:tc>
        <w:tc>
          <w:tcPr>
            <w:tcW w:w="0" w:type="auto"/>
          </w:tcPr>
          <w:p w14:paraId="06F96D72" w14:textId="77777777" w:rsidR="00FD0916" w:rsidRPr="00400364" w:rsidRDefault="00FD0916" w:rsidP="00236C91">
            <w:pPr>
              <w:jc w:val="both"/>
              <w:rPr>
                <w:color w:val="000000"/>
              </w:rPr>
            </w:pPr>
            <w:r w:rsidRPr="00400364">
              <w:rPr>
                <w:color w:val="000000"/>
                <w:lang w:eastAsia="en-GB"/>
              </w:rPr>
              <w:t>1.55</w:t>
            </w:r>
          </w:p>
        </w:tc>
        <w:tc>
          <w:tcPr>
            <w:tcW w:w="0" w:type="auto"/>
          </w:tcPr>
          <w:p w14:paraId="29E85E12" w14:textId="77777777" w:rsidR="00FD0916" w:rsidRPr="00400364" w:rsidRDefault="00FD0916" w:rsidP="00236C91">
            <w:pPr>
              <w:jc w:val="both"/>
            </w:pPr>
            <w:r w:rsidRPr="00400364">
              <w:t>3</w:t>
            </w:r>
          </w:p>
        </w:tc>
      </w:tr>
      <w:tr w:rsidR="00FD0916" w:rsidRPr="00400364" w14:paraId="258AED21" w14:textId="77777777" w:rsidTr="00282C57">
        <w:trPr>
          <w:jc w:val="center"/>
        </w:trPr>
        <w:tc>
          <w:tcPr>
            <w:tcW w:w="0" w:type="auto"/>
          </w:tcPr>
          <w:p w14:paraId="52A3A477" w14:textId="77777777" w:rsidR="00FD0916" w:rsidRPr="00400364" w:rsidRDefault="00FD0916" w:rsidP="00236C91">
            <w:pPr>
              <w:jc w:val="both"/>
            </w:pPr>
            <w:r w:rsidRPr="00400364">
              <w:t>14</w:t>
            </w:r>
          </w:p>
        </w:tc>
        <w:tc>
          <w:tcPr>
            <w:tcW w:w="0" w:type="auto"/>
          </w:tcPr>
          <w:p w14:paraId="6AE94AB6" w14:textId="77777777" w:rsidR="00FD0916" w:rsidRPr="00400364" w:rsidRDefault="00FD0916" w:rsidP="00236C91">
            <w:pPr>
              <w:jc w:val="both"/>
            </w:pPr>
            <w:r w:rsidRPr="00400364">
              <w:rPr>
                <w:color w:val="000000"/>
              </w:rPr>
              <w:t>17,248,380</w:t>
            </w:r>
          </w:p>
        </w:tc>
        <w:tc>
          <w:tcPr>
            <w:tcW w:w="0" w:type="auto"/>
          </w:tcPr>
          <w:p w14:paraId="12E40E06" w14:textId="77777777" w:rsidR="00FD0916" w:rsidRPr="00400364" w:rsidRDefault="00FD0916" w:rsidP="00236C91">
            <w:pPr>
              <w:jc w:val="both"/>
            </w:pPr>
            <w:r w:rsidRPr="00400364">
              <w:t>221.24</w:t>
            </w:r>
          </w:p>
        </w:tc>
        <w:tc>
          <w:tcPr>
            <w:tcW w:w="0" w:type="auto"/>
          </w:tcPr>
          <w:p w14:paraId="51FAB0DA" w14:textId="77777777" w:rsidR="00FD0916" w:rsidRPr="00400364" w:rsidRDefault="00FD0916" w:rsidP="00236C91">
            <w:pPr>
              <w:jc w:val="both"/>
              <w:rPr>
                <w:color w:val="000000"/>
              </w:rPr>
            </w:pPr>
            <w:r w:rsidRPr="00400364">
              <w:rPr>
                <w:color w:val="000000"/>
              </w:rPr>
              <w:t>156</w:t>
            </w:r>
          </w:p>
        </w:tc>
        <w:tc>
          <w:tcPr>
            <w:tcW w:w="0" w:type="auto"/>
          </w:tcPr>
          <w:p w14:paraId="195F8FA3" w14:textId="77777777" w:rsidR="00FD0916" w:rsidRPr="00400364" w:rsidRDefault="00FD0916" w:rsidP="00236C91">
            <w:pPr>
              <w:jc w:val="both"/>
              <w:rPr>
                <w:color w:val="000000"/>
              </w:rPr>
            </w:pPr>
            <w:r w:rsidRPr="00400364">
              <w:rPr>
                <w:color w:val="000000"/>
                <w:lang w:eastAsia="en-GB"/>
              </w:rPr>
              <w:t>2.20</w:t>
            </w:r>
          </w:p>
        </w:tc>
        <w:tc>
          <w:tcPr>
            <w:tcW w:w="0" w:type="auto"/>
          </w:tcPr>
          <w:p w14:paraId="02161E09" w14:textId="77777777" w:rsidR="00FD0916" w:rsidRPr="00400364" w:rsidRDefault="00FD0916" w:rsidP="00236C91">
            <w:pPr>
              <w:jc w:val="both"/>
            </w:pPr>
            <w:r w:rsidRPr="00400364">
              <w:t>19</w:t>
            </w:r>
          </w:p>
        </w:tc>
      </w:tr>
      <w:tr w:rsidR="00FD0916" w:rsidRPr="00400364" w14:paraId="1AC99B1F" w14:textId="77777777" w:rsidTr="00282C57">
        <w:trPr>
          <w:jc w:val="center"/>
        </w:trPr>
        <w:tc>
          <w:tcPr>
            <w:tcW w:w="0" w:type="auto"/>
          </w:tcPr>
          <w:p w14:paraId="5DB7C4C2" w14:textId="77777777" w:rsidR="00FD0916" w:rsidRPr="00400364" w:rsidRDefault="00FD0916" w:rsidP="00236C91">
            <w:pPr>
              <w:jc w:val="both"/>
            </w:pPr>
            <w:r w:rsidRPr="00400364">
              <w:t>15</w:t>
            </w:r>
          </w:p>
        </w:tc>
        <w:tc>
          <w:tcPr>
            <w:tcW w:w="0" w:type="auto"/>
          </w:tcPr>
          <w:p w14:paraId="6E04390A" w14:textId="77777777" w:rsidR="00FD0916" w:rsidRPr="00400364" w:rsidRDefault="00FD0916" w:rsidP="00236C91">
            <w:pPr>
              <w:jc w:val="both"/>
            </w:pPr>
            <w:r w:rsidRPr="00400364">
              <w:rPr>
                <w:color w:val="000000"/>
              </w:rPr>
              <w:t>17,009,704</w:t>
            </w:r>
          </w:p>
        </w:tc>
        <w:tc>
          <w:tcPr>
            <w:tcW w:w="0" w:type="auto"/>
          </w:tcPr>
          <w:p w14:paraId="330D2A6C" w14:textId="77777777" w:rsidR="00FD0916" w:rsidRPr="00400364" w:rsidRDefault="00FD0916" w:rsidP="00236C91">
            <w:pPr>
              <w:jc w:val="both"/>
            </w:pPr>
            <w:r w:rsidRPr="00400364">
              <w:t>206.57</w:t>
            </w:r>
          </w:p>
        </w:tc>
        <w:tc>
          <w:tcPr>
            <w:tcW w:w="0" w:type="auto"/>
          </w:tcPr>
          <w:p w14:paraId="1B213965" w14:textId="77777777" w:rsidR="00FD0916" w:rsidRPr="00400364" w:rsidRDefault="00FD0916" w:rsidP="00236C91">
            <w:pPr>
              <w:jc w:val="both"/>
              <w:rPr>
                <w:color w:val="000000"/>
              </w:rPr>
            </w:pPr>
            <w:r w:rsidRPr="00400364">
              <w:rPr>
                <w:color w:val="000000"/>
              </w:rPr>
              <w:t>163</w:t>
            </w:r>
          </w:p>
        </w:tc>
        <w:tc>
          <w:tcPr>
            <w:tcW w:w="0" w:type="auto"/>
          </w:tcPr>
          <w:p w14:paraId="64A38818" w14:textId="77777777" w:rsidR="00FD0916" w:rsidRPr="00400364" w:rsidRDefault="00FD0916" w:rsidP="00236C91">
            <w:pPr>
              <w:jc w:val="both"/>
              <w:rPr>
                <w:color w:val="000000"/>
              </w:rPr>
            </w:pPr>
            <w:r w:rsidRPr="00400364">
              <w:rPr>
                <w:color w:val="000000"/>
                <w:lang w:eastAsia="en-GB"/>
              </w:rPr>
              <w:t>2.23</w:t>
            </w:r>
          </w:p>
        </w:tc>
        <w:tc>
          <w:tcPr>
            <w:tcW w:w="0" w:type="auto"/>
          </w:tcPr>
          <w:p w14:paraId="70A8E798" w14:textId="77777777" w:rsidR="00FD0916" w:rsidRPr="00400364" w:rsidRDefault="00FD0916" w:rsidP="00236C91">
            <w:pPr>
              <w:jc w:val="both"/>
            </w:pPr>
            <w:r w:rsidRPr="00400364">
              <w:t>10 &amp; 31</w:t>
            </w:r>
          </w:p>
        </w:tc>
      </w:tr>
      <w:tr w:rsidR="00FD0916" w:rsidRPr="00400364" w14:paraId="1C80112F" w14:textId="77777777" w:rsidTr="00282C57">
        <w:trPr>
          <w:jc w:val="center"/>
        </w:trPr>
        <w:tc>
          <w:tcPr>
            <w:tcW w:w="0" w:type="auto"/>
          </w:tcPr>
          <w:p w14:paraId="4350B320" w14:textId="77777777" w:rsidR="00FD0916" w:rsidRPr="00400364" w:rsidRDefault="00FD0916" w:rsidP="00236C91">
            <w:pPr>
              <w:jc w:val="both"/>
            </w:pPr>
            <w:r w:rsidRPr="00400364">
              <w:t>16</w:t>
            </w:r>
          </w:p>
        </w:tc>
        <w:tc>
          <w:tcPr>
            <w:tcW w:w="0" w:type="auto"/>
          </w:tcPr>
          <w:p w14:paraId="09F4BBAE" w14:textId="77777777" w:rsidR="00FD0916" w:rsidRPr="00400364" w:rsidRDefault="00FD0916" w:rsidP="00236C91">
            <w:pPr>
              <w:jc w:val="both"/>
            </w:pPr>
            <w:r w:rsidRPr="00400364">
              <w:rPr>
                <w:color w:val="000000"/>
              </w:rPr>
              <w:t>16,572,167</w:t>
            </w:r>
          </w:p>
        </w:tc>
        <w:tc>
          <w:tcPr>
            <w:tcW w:w="0" w:type="auto"/>
          </w:tcPr>
          <w:p w14:paraId="0CD0A8A7" w14:textId="77777777" w:rsidR="00FD0916" w:rsidRPr="00400364" w:rsidRDefault="00FD0916" w:rsidP="00236C91">
            <w:pPr>
              <w:jc w:val="both"/>
            </w:pPr>
            <w:r w:rsidRPr="00400364">
              <w:t>205.48</w:t>
            </w:r>
          </w:p>
        </w:tc>
        <w:tc>
          <w:tcPr>
            <w:tcW w:w="0" w:type="auto"/>
          </w:tcPr>
          <w:p w14:paraId="3BE2C91D" w14:textId="77777777" w:rsidR="00FD0916" w:rsidRPr="00400364" w:rsidRDefault="00FD0916" w:rsidP="00236C91">
            <w:pPr>
              <w:jc w:val="both"/>
              <w:rPr>
                <w:color w:val="000000"/>
              </w:rPr>
            </w:pPr>
            <w:r w:rsidRPr="00400364">
              <w:rPr>
                <w:color w:val="000000"/>
              </w:rPr>
              <w:t>139</w:t>
            </w:r>
          </w:p>
        </w:tc>
        <w:tc>
          <w:tcPr>
            <w:tcW w:w="0" w:type="auto"/>
          </w:tcPr>
          <w:p w14:paraId="064A2B17" w14:textId="77777777" w:rsidR="00FD0916" w:rsidRPr="00400364" w:rsidRDefault="00FD0916" w:rsidP="00236C91">
            <w:pPr>
              <w:jc w:val="both"/>
              <w:rPr>
                <w:color w:val="000000"/>
              </w:rPr>
            </w:pPr>
            <w:r w:rsidRPr="00400364">
              <w:rPr>
                <w:color w:val="000000"/>
                <w:lang w:eastAsia="en-GB"/>
              </w:rPr>
              <w:t>1.99</w:t>
            </w:r>
          </w:p>
        </w:tc>
        <w:tc>
          <w:tcPr>
            <w:tcW w:w="0" w:type="auto"/>
          </w:tcPr>
          <w:p w14:paraId="6663C4C1" w14:textId="77777777" w:rsidR="00FD0916" w:rsidRPr="00400364" w:rsidRDefault="00FD0916" w:rsidP="00236C91">
            <w:pPr>
              <w:jc w:val="both"/>
            </w:pPr>
            <w:r w:rsidRPr="00400364">
              <w:t>27</w:t>
            </w:r>
          </w:p>
        </w:tc>
      </w:tr>
      <w:tr w:rsidR="00FD0916" w:rsidRPr="00400364" w14:paraId="2B7A93A9" w14:textId="77777777" w:rsidTr="00282C57">
        <w:trPr>
          <w:jc w:val="center"/>
        </w:trPr>
        <w:tc>
          <w:tcPr>
            <w:tcW w:w="0" w:type="auto"/>
          </w:tcPr>
          <w:p w14:paraId="781FEF38" w14:textId="77777777" w:rsidR="00FD0916" w:rsidRPr="00400364" w:rsidRDefault="00FD0916" w:rsidP="00236C91">
            <w:pPr>
              <w:jc w:val="both"/>
            </w:pPr>
            <w:r w:rsidRPr="00400364">
              <w:t>17</w:t>
            </w:r>
          </w:p>
        </w:tc>
        <w:tc>
          <w:tcPr>
            <w:tcW w:w="0" w:type="auto"/>
          </w:tcPr>
          <w:p w14:paraId="7C292B8E" w14:textId="77777777" w:rsidR="00FD0916" w:rsidRPr="00400364" w:rsidRDefault="00FD0916" w:rsidP="00236C91">
            <w:pPr>
              <w:jc w:val="both"/>
            </w:pPr>
            <w:r w:rsidRPr="00400364">
              <w:rPr>
                <w:color w:val="000000"/>
              </w:rPr>
              <w:t>15,984,037</w:t>
            </w:r>
          </w:p>
        </w:tc>
        <w:tc>
          <w:tcPr>
            <w:tcW w:w="0" w:type="auto"/>
          </w:tcPr>
          <w:p w14:paraId="5278DC4C" w14:textId="77777777" w:rsidR="00FD0916" w:rsidRPr="00400364" w:rsidRDefault="00FD0916" w:rsidP="00236C91">
            <w:pPr>
              <w:jc w:val="both"/>
            </w:pPr>
            <w:r w:rsidRPr="00400364">
              <w:t>204.05</w:t>
            </w:r>
          </w:p>
        </w:tc>
        <w:tc>
          <w:tcPr>
            <w:tcW w:w="0" w:type="auto"/>
          </w:tcPr>
          <w:p w14:paraId="01A8373D" w14:textId="77777777" w:rsidR="00FD0916" w:rsidRPr="00400364" w:rsidRDefault="00FD0916" w:rsidP="00236C91">
            <w:pPr>
              <w:jc w:val="both"/>
              <w:rPr>
                <w:color w:val="000000"/>
              </w:rPr>
            </w:pPr>
            <w:r w:rsidRPr="00400364">
              <w:rPr>
                <w:color w:val="000000"/>
              </w:rPr>
              <w:t>144</w:t>
            </w:r>
          </w:p>
        </w:tc>
        <w:tc>
          <w:tcPr>
            <w:tcW w:w="0" w:type="auto"/>
          </w:tcPr>
          <w:p w14:paraId="2D5BDAA8" w14:textId="77777777" w:rsidR="00FD0916" w:rsidRPr="00400364" w:rsidRDefault="00FD0916" w:rsidP="00236C91">
            <w:pPr>
              <w:jc w:val="both"/>
              <w:rPr>
                <w:color w:val="000000"/>
              </w:rPr>
            </w:pPr>
            <w:r w:rsidRPr="00400364">
              <w:rPr>
                <w:color w:val="000000"/>
                <w:lang w:eastAsia="en-GB"/>
              </w:rPr>
              <w:t>1.92</w:t>
            </w:r>
          </w:p>
        </w:tc>
        <w:tc>
          <w:tcPr>
            <w:tcW w:w="0" w:type="auto"/>
          </w:tcPr>
          <w:p w14:paraId="37E01B0D" w14:textId="77777777" w:rsidR="00FD0916" w:rsidRPr="00400364" w:rsidRDefault="00FD0916" w:rsidP="00236C91">
            <w:pPr>
              <w:jc w:val="both"/>
            </w:pPr>
            <w:r w:rsidRPr="00400364">
              <w:t>1</w:t>
            </w:r>
          </w:p>
        </w:tc>
      </w:tr>
      <w:tr w:rsidR="00FD0916" w:rsidRPr="00400364" w14:paraId="2C803CC1" w14:textId="77777777" w:rsidTr="00282C57">
        <w:trPr>
          <w:jc w:val="center"/>
        </w:trPr>
        <w:tc>
          <w:tcPr>
            <w:tcW w:w="0" w:type="auto"/>
          </w:tcPr>
          <w:p w14:paraId="187F7298" w14:textId="77777777" w:rsidR="00FD0916" w:rsidRPr="00400364" w:rsidRDefault="00FD0916" w:rsidP="00236C91">
            <w:pPr>
              <w:jc w:val="both"/>
            </w:pPr>
            <w:r w:rsidRPr="00400364">
              <w:t>18</w:t>
            </w:r>
          </w:p>
        </w:tc>
        <w:tc>
          <w:tcPr>
            <w:tcW w:w="0" w:type="auto"/>
          </w:tcPr>
          <w:p w14:paraId="6C5BED89" w14:textId="77777777" w:rsidR="00FD0916" w:rsidRPr="00400364" w:rsidRDefault="00FD0916" w:rsidP="00236C91">
            <w:pPr>
              <w:jc w:val="both"/>
            </w:pPr>
            <w:r w:rsidRPr="00400364">
              <w:rPr>
                <w:color w:val="000000"/>
              </w:rPr>
              <w:t>15,735,161</w:t>
            </w:r>
          </w:p>
        </w:tc>
        <w:tc>
          <w:tcPr>
            <w:tcW w:w="0" w:type="auto"/>
          </w:tcPr>
          <w:p w14:paraId="1DB48314" w14:textId="77777777" w:rsidR="00FD0916" w:rsidRPr="00400364" w:rsidRDefault="00FD0916" w:rsidP="00236C91">
            <w:pPr>
              <w:jc w:val="both"/>
            </w:pPr>
            <w:r w:rsidRPr="00400364">
              <w:t>159.92</w:t>
            </w:r>
          </w:p>
        </w:tc>
        <w:tc>
          <w:tcPr>
            <w:tcW w:w="0" w:type="auto"/>
          </w:tcPr>
          <w:p w14:paraId="311555BB" w14:textId="77777777" w:rsidR="00FD0916" w:rsidRPr="00400364" w:rsidRDefault="00FD0916" w:rsidP="00236C91">
            <w:pPr>
              <w:jc w:val="both"/>
              <w:rPr>
                <w:color w:val="000000"/>
              </w:rPr>
            </w:pPr>
            <w:r w:rsidRPr="00400364">
              <w:rPr>
                <w:color w:val="000000"/>
              </w:rPr>
              <w:t>127</w:t>
            </w:r>
          </w:p>
        </w:tc>
        <w:tc>
          <w:tcPr>
            <w:tcW w:w="0" w:type="auto"/>
          </w:tcPr>
          <w:p w14:paraId="1A86BB01" w14:textId="77777777" w:rsidR="00FD0916" w:rsidRPr="00400364" w:rsidRDefault="00FD0916" w:rsidP="00236C91">
            <w:pPr>
              <w:jc w:val="both"/>
              <w:rPr>
                <w:color w:val="000000"/>
              </w:rPr>
            </w:pPr>
            <w:r w:rsidRPr="00400364">
              <w:rPr>
                <w:color w:val="000000"/>
                <w:lang w:eastAsia="en-GB"/>
              </w:rPr>
              <w:t>1.50</w:t>
            </w:r>
          </w:p>
        </w:tc>
        <w:tc>
          <w:tcPr>
            <w:tcW w:w="0" w:type="auto"/>
          </w:tcPr>
          <w:p w14:paraId="3DC0E78F" w14:textId="77777777" w:rsidR="00FD0916" w:rsidRPr="00400364" w:rsidRDefault="00FD0916" w:rsidP="00236C91">
            <w:pPr>
              <w:jc w:val="both"/>
            </w:pPr>
            <w:r w:rsidRPr="00400364">
              <w:t>6</w:t>
            </w:r>
          </w:p>
        </w:tc>
      </w:tr>
      <w:tr w:rsidR="00FD0916" w:rsidRPr="00400364" w14:paraId="4E4584C0" w14:textId="77777777" w:rsidTr="00282C57">
        <w:trPr>
          <w:jc w:val="center"/>
        </w:trPr>
        <w:tc>
          <w:tcPr>
            <w:tcW w:w="0" w:type="auto"/>
          </w:tcPr>
          <w:p w14:paraId="4EA78FDB" w14:textId="77777777" w:rsidR="00FD0916" w:rsidRPr="00400364" w:rsidRDefault="00FD0916" w:rsidP="00236C91">
            <w:pPr>
              <w:jc w:val="both"/>
            </w:pPr>
            <w:r w:rsidRPr="00400364">
              <w:t>19</w:t>
            </w:r>
          </w:p>
        </w:tc>
        <w:tc>
          <w:tcPr>
            <w:tcW w:w="0" w:type="auto"/>
          </w:tcPr>
          <w:p w14:paraId="0D4692F0" w14:textId="77777777" w:rsidR="00FD0916" w:rsidRPr="00400364" w:rsidRDefault="00FD0916" w:rsidP="00236C91">
            <w:pPr>
              <w:jc w:val="both"/>
            </w:pPr>
            <w:r w:rsidRPr="00400364">
              <w:rPr>
                <w:color w:val="000000"/>
              </w:rPr>
              <w:t>15,673,097</w:t>
            </w:r>
          </w:p>
        </w:tc>
        <w:tc>
          <w:tcPr>
            <w:tcW w:w="0" w:type="auto"/>
          </w:tcPr>
          <w:p w14:paraId="677FB483" w14:textId="77777777" w:rsidR="00FD0916" w:rsidRPr="00400364" w:rsidRDefault="00FD0916" w:rsidP="00236C91">
            <w:pPr>
              <w:jc w:val="both"/>
            </w:pPr>
            <w:r w:rsidRPr="00400364">
              <w:t>152.92</w:t>
            </w:r>
          </w:p>
        </w:tc>
        <w:tc>
          <w:tcPr>
            <w:tcW w:w="0" w:type="auto"/>
          </w:tcPr>
          <w:p w14:paraId="293CEFB1" w14:textId="77777777" w:rsidR="00FD0916" w:rsidRPr="00400364" w:rsidRDefault="00FD0916" w:rsidP="00236C91">
            <w:pPr>
              <w:jc w:val="both"/>
              <w:rPr>
                <w:color w:val="000000"/>
              </w:rPr>
            </w:pPr>
            <w:r w:rsidRPr="00400364">
              <w:rPr>
                <w:color w:val="000000"/>
              </w:rPr>
              <w:t>155</w:t>
            </w:r>
          </w:p>
        </w:tc>
        <w:tc>
          <w:tcPr>
            <w:tcW w:w="0" w:type="auto"/>
          </w:tcPr>
          <w:p w14:paraId="21C41492" w14:textId="77777777" w:rsidR="00FD0916" w:rsidRPr="00400364" w:rsidRDefault="00FD0916" w:rsidP="00236C91">
            <w:pPr>
              <w:jc w:val="both"/>
              <w:rPr>
                <w:color w:val="000000"/>
              </w:rPr>
            </w:pPr>
            <w:r w:rsidRPr="00400364">
              <w:rPr>
                <w:color w:val="000000"/>
                <w:lang w:eastAsia="en-GB"/>
              </w:rPr>
              <w:t>1.45</w:t>
            </w:r>
          </w:p>
        </w:tc>
        <w:tc>
          <w:tcPr>
            <w:tcW w:w="0" w:type="auto"/>
          </w:tcPr>
          <w:p w14:paraId="7A55F283" w14:textId="77777777" w:rsidR="00FD0916" w:rsidRPr="00400364" w:rsidRDefault="00FD0916" w:rsidP="00236C91">
            <w:pPr>
              <w:jc w:val="both"/>
            </w:pPr>
            <w:r w:rsidRPr="00400364">
              <w:t>5</w:t>
            </w:r>
          </w:p>
        </w:tc>
      </w:tr>
      <w:tr w:rsidR="00FD0916" w:rsidRPr="00400364" w14:paraId="0F9E6B51" w14:textId="77777777" w:rsidTr="00282C57">
        <w:trPr>
          <w:jc w:val="center"/>
        </w:trPr>
        <w:tc>
          <w:tcPr>
            <w:tcW w:w="0" w:type="auto"/>
          </w:tcPr>
          <w:p w14:paraId="5C0288A6" w14:textId="77777777" w:rsidR="00FD0916" w:rsidRPr="00400364" w:rsidRDefault="00FD0916" w:rsidP="00236C91">
            <w:pPr>
              <w:jc w:val="both"/>
            </w:pPr>
            <w:r w:rsidRPr="00400364">
              <w:t>20</w:t>
            </w:r>
          </w:p>
        </w:tc>
        <w:tc>
          <w:tcPr>
            <w:tcW w:w="0" w:type="auto"/>
          </w:tcPr>
          <w:p w14:paraId="68412C68" w14:textId="77777777" w:rsidR="00FD0916" w:rsidRPr="00400364" w:rsidRDefault="00FD0916" w:rsidP="00236C91">
            <w:pPr>
              <w:jc w:val="both"/>
            </w:pPr>
            <w:r w:rsidRPr="00400364">
              <w:rPr>
                <w:color w:val="000000"/>
              </w:rPr>
              <w:t>15,510,460</w:t>
            </w:r>
          </w:p>
        </w:tc>
        <w:tc>
          <w:tcPr>
            <w:tcW w:w="0" w:type="auto"/>
          </w:tcPr>
          <w:p w14:paraId="27518566" w14:textId="77777777" w:rsidR="00FD0916" w:rsidRPr="00400364" w:rsidRDefault="00FD0916" w:rsidP="00236C91">
            <w:pPr>
              <w:jc w:val="both"/>
            </w:pPr>
            <w:r w:rsidRPr="00400364">
              <w:t>179.09</w:t>
            </w:r>
          </w:p>
        </w:tc>
        <w:tc>
          <w:tcPr>
            <w:tcW w:w="0" w:type="auto"/>
          </w:tcPr>
          <w:p w14:paraId="7D7757F1" w14:textId="77777777" w:rsidR="00FD0916" w:rsidRPr="00400364" w:rsidRDefault="00FD0916" w:rsidP="00236C91">
            <w:pPr>
              <w:jc w:val="both"/>
              <w:rPr>
                <w:color w:val="000000"/>
              </w:rPr>
            </w:pPr>
            <w:r w:rsidRPr="00400364">
              <w:rPr>
                <w:color w:val="000000"/>
              </w:rPr>
              <w:t>135</w:t>
            </w:r>
          </w:p>
        </w:tc>
        <w:tc>
          <w:tcPr>
            <w:tcW w:w="0" w:type="auto"/>
          </w:tcPr>
          <w:p w14:paraId="6675BA1A" w14:textId="77777777" w:rsidR="00FD0916" w:rsidRPr="00400364" w:rsidRDefault="00FD0916" w:rsidP="00236C91">
            <w:pPr>
              <w:jc w:val="both"/>
              <w:rPr>
                <w:color w:val="000000"/>
              </w:rPr>
            </w:pPr>
            <w:r w:rsidRPr="00400364">
              <w:rPr>
                <w:color w:val="000000"/>
                <w:lang w:eastAsia="en-GB"/>
              </w:rPr>
              <w:t>1.64</w:t>
            </w:r>
          </w:p>
        </w:tc>
        <w:tc>
          <w:tcPr>
            <w:tcW w:w="0" w:type="auto"/>
          </w:tcPr>
          <w:p w14:paraId="4D715388" w14:textId="77777777" w:rsidR="00FD0916" w:rsidRPr="00400364" w:rsidRDefault="00FD0916" w:rsidP="00236C91">
            <w:pPr>
              <w:jc w:val="both"/>
            </w:pPr>
            <w:r w:rsidRPr="00400364">
              <w:t>17 &amp; 25</w:t>
            </w:r>
          </w:p>
        </w:tc>
      </w:tr>
      <w:tr w:rsidR="00FD0916" w:rsidRPr="00400364" w14:paraId="33286945" w14:textId="77777777" w:rsidTr="00282C57">
        <w:trPr>
          <w:jc w:val="center"/>
        </w:trPr>
        <w:tc>
          <w:tcPr>
            <w:tcW w:w="0" w:type="auto"/>
          </w:tcPr>
          <w:p w14:paraId="4B87ACE9" w14:textId="77777777" w:rsidR="00FD0916" w:rsidRPr="00400364" w:rsidRDefault="00FD0916" w:rsidP="00236C91">
            <w:pPr>
              <w:jc w:val="both"/>
            </w:pPr>
            <w:r w:rsidRPr="00400364">
              <w:t>21</w:t>
            </w:r>
          </w:p>
        </w:tc>
        <w:tc>
          <w:tcPr>
            <w:tcW w:w="0" w:type="auto"/>
          </w:tcPr>
          <w:p w14:paraId="2F01401C" w14:textId="77777777" w:rsidR="00FD0916" w:rsidRPr="00400364" w:rsidRDefault="00FD0916" w:rsidP="00236C91">
            <w:pPr>
              <w:jc w:val="both"/>
            </w:pPr>
            <w:r w:rsidRPr="00400364">
              <w:rPr>
                <w:color w:val="000000"/>
              </w:rPr>
              <w:t>15,486,712</w:t>
            </w:r>
          </w:p>
        </w:tc>
        <w:tc>
          <w:tcPr>
            <w:tcW w:w="0" w:type="auto"/>
          </w:tcPr>
          <w:p w14:paraId="5E05475D" w14:textId="77777777" w:rsidR="00FD0916" w:rsidRPr="00400364" w:rsidRDefault="00FD0916" w:rsidP="00236C91">
            <w:pPr>
              <w:jc w:val="both"/>
            </w:pPr>
            <w:r w:rsidRPr="00400364">
              <w:t>153.67</w:t>
            </w:r>
          </w:p>
        </w:tc>
        <w:tc>
          <w:tcPr>
            <w:tcW w:w="0" w:type="auto"/>
          </w:tcPr>
          <w:p w14:paraId="0B8FA8C9" w14:textId="77777777" w:rsidR="00FD0916" w:rsidRPr="00400364" w:rsidRDefault="00FD0916" w:rsidP="00236C91">
            <w:pPr>
              <w:jc w:val="both"/>
              <w:rPr>
                <w:color w:val="000000"/>
              </w:rPr>
            </w:pPr>
            <w:r w:rsidRPr="00400364">
              <w:rPr>
                <w:color w:val="000000"/>
              </w:rPr>
              <w:t>152</w:t>
            </w:r>
          </w:p>
        </w:tc>
        <w:tc>
          <w:tcPr>
            <w:tcW w:w="0" w:type="auto"/>
          </w:tcPr>
          <w:p w14:paraId="214ACD03" w14:textId="77777777" w:rsidR="00FD0916" w:rsidRPr="00400364" w:rsidRDefault="00FD0916" w:rsidP="00236C91">
            <w:pPr>
              <w:jc w:val="both"/>
              <w:rPr>
                <w:color w:val="000000"/>
              </w:rPr>
            </w:pPr>
            <w:r w:rsidRPr="00400364">
              <w:rPr>
                <w:color w:val="000000"/>
                <w:lang w:eastAsia="en-GB"/>
              </w:rPr>
              <w:t>1.48</w:t>
            </w:r>
          </w:p>
        </w:tc>
        <w:tc>
          <w:tcPr>
            <w:tcW w:w="0" w:type="auto"/>
          </w:tcPr>
          <w:p w14:paraId="4DA7A316" w14:textId="77777777" w:rsidR="00FD0916" w:rsidRPr="00400364" w:rsidRDefault="00FD0916" w:rsidP="00236C91">
            <w:pPr>
              <w:jc w:val="both"/>
            </w:pPr>
            <w:r w:rsidRPr="00400364">
              <w:t>13</w:t>
            </w:r>
          </w:p>
        </w:tc>
      </w:tr>
      <w:tr w:rsidR="00FD0916" w:rsidRPr="00400364" w14:paraId="364A5346" w14:textId="77777777" w:rsidTr="00282C57">
        <w:trPr>
          <w:jc w:val="center"/>
        </w:trPr>
        <w:tc>
          <w:tcPr>
            <w:tcW w:w="0" w:type="auto"/>
          </w:tcPr>
          <w:p w14:paraId="305B5395" w14:textId="77777777" w:rsidR="00FD0916" w:rsidRPr="00400364" w:rsidRDefault="00FD0916" w:rsidP="00236C91">
            <w:pPr>
              <w:jc w:val="both"/>
            </w:pPr>
            <w:r w:rsidRPr="00400364">
              <w:t>22</w:t>
            </w:r>
          </w:p>
        </w:tc>
        <w:tc>
          <w:tcPr>
            <w:tcW w:w="0" w:type="auto"/>
          </w:tcPr>
          <w:p w14:paraId="3AA25AF6" w14:textId="77777777" w:rsidR="00FD0916" w:rsidRPr="00400364" w:rsidRDefault="00FD0916" w:rsidP="00236C91">
            <w:pPr>
              <w:jc w:val="both"/>
            </w:pPr>
            <w:r w:rsidRPr="00400364">
              <w:rPr>
                <w:color w:val="000000"/>
              </w:rPr>
              <w:t>15,354,560</w:t>
            </w:r>
          </w:p>
        </w:tc>
        <w:tc>
          <w:tcPr>
            <w:tcW w:w="0" w:type="auto"/>
          </w:tcPr>
          <w:p w14:paraId="0188756C" w14:textId="77777777" w:rsidR="00FD0916" w:rsidRPr="00400364" w:rsidRDefault="00FD0916" w:rsidP="00236C91">
            <w:pPr>
              <w:jc w:val="both"/>
            </w:pPr>
            <w:r w:rsidRPr="00400364">
              <w:t>165.98</w:t>
            </w:r>
          </w:p>
        </w:tc>
        <w:tc>
          <w:tcPr>
            <w:tcW w:w="0" w:type="auto"/>
          </w:tcPr>
          <w:p w14:paraId="6B0D72D8" w14:textId="77777777" w:rsidR="00FD0916" w:rsidRPr="00400364" w:rsidRDefault="00FD0916" w:rsidP="00236C91">
            <w:pPr>
              <w:jc w:val="both"/>
              <w:rPr>
                <w:color w:val="000000"/>
              </w:rPr>
            </w:pPr>
            <w:r w:rsidRPr="00400364">
              <w:rPr>
                <w:color w:val="000000"/>
              </w:rPr>
              <w:t>132</w:t>
            </w:r>
          </w:p>
        </w:tc>
        <w:tc>
          <w:tcPr>
            <w:tcW w:w="0" w:type="auto"/>
          </w:tcPr>
          <w:p w14:paraId="7DFBB4AA" w14:textId="77777777" w:rsidR="00FD0916" w:rsidRPr="00400364" w:rsidRDefault="00FD0916" w:rsidP="00236C91">
            <w:pPr>
              <w:jc w:val="both"/>
            </w:pPr>
            <w:r w:rsidRPr="00400364">
              <w:t>1.63</w:t>
            </w:r>
          </w:p>
        </w:tc>
        <w:tc>
          <w:tcPr>
            <w:tcW w:w="0" w:type="auto"/>
          </w:tcPr>
          <w:p w14:paraId="3C4ECE3A" w14:textId="77777777" w:rsidR="00FD0916" w:rsidRPr="00400364" w:rsidRDefault="00FD0916" w:rsidP="00236C91">
            <w:pPr>
              <w:jc w:val="both"/>
            </w:pPr>
            <w:r w:rsidRPr="00400364">
              <w:t>11</w:t>
            </w:r>
          </w:p>
        </w:tc>
      </w:tr>
      <w:tr w:rsidR="00FD0916" w:rsidRPr="00400364" w14:paraId="18938168" w14:textId="77777777" w:rsidTr="00282C57">
        <w:trPr>
          <w:jc w:val="center"/>
        </w:trPr>
        <w:tc>
          <w:tcPr>
            <w:tcW w:w="0" w:type="auto"/>
          </w:tcPr>
          <w:p w14:paraId="5C6973DA" w14:textId="77777777" w:rsidR="00FD0916" w:rsidRPr="00400364" w:rsidRDefault="00FD0916" w:rsidP="00236C91">
            <w:pPr>
              <w:jc w:val="both"/>
            </w:pPr>
            <w:r w:rsidRPr="00400364">
              <w:t>23</w:t>
            </w:r>
          </w:p>
        </w:tc>
        <w:tc>
          <w:tcPr>
            <w:tcW w:w="0" w:type="auto"/>
          </w:tcPr>
          <w:p w14:paraId="548E60B7" w14:textId="77777777" w:rsidR="00FD0916" w:rsidRPr="00400364" w:rsidRDefault="00FD0916" w:rsidP="00236C91">
            <w:pPr>
              <w:jc w:val="both"/>
            </w:pPr>
            <w:r w:rsidRPr="00400364">
              <w:rPr>
                <w:color w:val="000000"/>
              </w:rPr>
              <w:t>15,138,416</w:t>
            </w:r>
          </w:p>
        </w:tc>
        <w:tc>
          <w:tcPr>
            <w:tcW w:w="0" w:type="auto"/>
          </w:tcPr>
          <w:p w14:paraId="7521233F" w14:textId="77777777" w:rsidR="00FD0916" w:rsidRPr="00400364" w:rsidRDefault="00FD0916" w:rsidP="00236C91">
            <w:pPr>
              <w:jc w:val="both"/>
            </w:pPr>
            <w:r w:rsidRPr="00400364">
              <w:t>173</w:t>
            </w:r>
          </w:p>
        </w:tc>
        <w:tc>
          <w:tcPr>
            <w:tcW w:w="0" w:type="auto"/>
          </w:tcPr>
          <w:p w14:paraId="13520EC4" w14:textId="77777777" w:rsidR="00FD0916" w:rsidRPr="00400364" w:rsidRDefault="00FD0916" w:rsidP="00236C91">
            <w:pPr>
              <w:jc w:val="both"/>
              <w:rPr>
                <w:color w:val="000000"/>
              </w:rPr>
            </w:pPr>
            <w:r w:rsidRPr="00400364">
              <w:rPr>
                <w:color w:val="000000"/>
              </w:rPr>
              <w:t>139</w:t>
            </w:r>
          </w:p>
        </w:tc>
        <w:tc>
          <w:tcPr>
            <w:tcW w:w="0" w:type="auto"/>
          </w:tcPr>
          <w:p w14:paraId="4E0D37D0" w14:textId="77777777" w:rsidR="00FD0916" w:rsidRPr="00400364" w:rsidRDefault="00FD0916" w:rsidP="00236C91">
            <w:pPr>
              <w:jc w:val="both"/>
              <w:rPr>
                <w:color w:val="000000"/>
              </w:rPr>
            </w:pPr>
            <w:r w:rsidRPr="00400364">
              <w:rPr>
                <w:color w:val="000000"/>
                <w:lang w:eastAsia="en-GB"/>
              </w:rPr>
              <w:t>1.65</w:t>
            </w:r>
          </w:p>
        </w:tc>
        <w:tc>
          <w:tcPr>
            <w:tcW w:w="0" w:type="auto"/>
          </w:tcPr>
          <w:p w14:paraId="6C2312C2" w14:textId="77777777" w:rsidR="00FD0916" w:rsidRPr="00400364" w:rsidRDefault="00FD0916" w:rsidP="00236C91">
            <w:pPr>
              <w:jc w:val="both"/>
            </w:pPr>
            <w:r w:rsidRPr="00400364">
              <w:t>12</w:t>
            </w:r>
          </w:p>
        </w:tc>
      </w:tr>
      <w:tr w:rsidR="00FD0916" w:rsidRPr="00400364" w14:paraId="6E72488F" w14:textId="77777777" w:rsidTr="00282C57">
        <w:trPr>
          <w:jc w:val="center"/>
        </w:trPr>
        <w:tc>
          <w:tcPr>
            <w:tcW w:w="0" w:type="auto"/>
          </w:tcPr>
          <w:p w14:paraId="6DD84008" w14:textId="77777777" w:rsidR="00FD0916" w:rsidRPr="00400364" w:rsidRDefault="00FD0916" w:rsidP="00236C91">
            <w:pPr>
              <w:jc w:val="both"/>
            </w:pPr>
            <w:r w:rsidRPr="00400364">
              <w:t>24</w:t>
            </w:r>
          </w:p>
        </w:tc>
        <w:tc>
          <w:tcPr>
            <w:tcW w:w="0" w:type="auto"/>
          </w:tcPr>
          <w:p w14:paraId="1C1D572A" w14:textId="77777777" w:rsidR="00FD0916" w:rsidRPr="00400364" w:rsidRDefault="00FD0916" w:rsidP="00236C91">
            <w:pPr>
              <w:jc w:val="both"/>
            </w:pPr>
            <w:r w:rsidRPr="00400364">
              <w:rPr>
                <w:color w:val="000000"/>
              </w:rPr>
              <w:t>13,755,829</w:t>
            </w:r>
          </w:p>
        </w:tc>
        <w:tc>
          <w:tcPr>
            <w:tcW w:w="0" w:type="auto"/>
          </w:tcPr>
          <w:p w14:paraId="2CA59B3C" w14:textId="77777777" w:rsidR="00FD0916" w:rsidRPr="00400364" w:rsidRDefault="00FD0916" w:rsidP="00236C91">
            <w:pPr>
              <w:jc w:val="both"/>
            </w:pPr>
            <w:r w:rsidRPr="00400364">
              <w:t>162.99</w:t>
            </w:r>
          </w:p>
        </w:tc>
        <w:tc>
          <w:tcPr>
            <w:tcW w:w="0" w:type="auto"/>
          </w:tcPr>
          <w:p w14:paraId="68411061" w14:textId="77777777" w:rsidR="00FD0916" w:rsidRPr="00400364" w:rsidRDefault="00FD0916" w:rsidP="00236C91">
            <w:pPr>
              <w:jc w:val="both"/>
              <w:rPr>
                <w:color w:val="000000"/>
              </w:rPr>
            </w:pPr>
            <w:r w:rsidRPr="00400364">
              <w:rPr>
                <w:color w:val="000000"/>
              </w:rPr>
              <w:t>125</w:t>
            </w:r>
          </w:p>
        </w:tc>
        <w:tc>
          <w:tcPr>
            <w:tcW w:w="0" w:type="auto"/>
          </w:tcPr>
          <w:p w14:paraId="231E534C" w14:textId="77777777" w:rsidR="00FD0916" w:rsidRPr="00400364" w:rsidRDefault="00FD0916" w:rsidP="00236C91">
            <w:pPr>
              <w:jc w:val="both"/>
              <w:rPr>
                <w:color w:val="000000"/>
              </w:rPr>
            </w:pPr>
            <w:r w:rsidRPr="00400364">
              <w:rPr>
                <w:color w:val="000000"/>
                <w:lang w:eastAsia="en-GB"/>
              </w:rPr>
              <w:t>1.51</w:t>
            </w:r>
          </w:p>
        </w:tc>
        <w:tc>
          <w:tcPr>
            <w:tcW w:w="0" w:type="auto"/>
          </w:tcPr>
          <w:p w14:paraId="5D6E6053" w14:textId="77777777" w:rsidR="00FD0916" w:rsidRPr="00400364" w:rsidRDefault="00FD0916" w:rsidP="00236C91">
            <w:pPr>
              <w:jc w:val="both"/>
            </w:pPr>
            <w:r w:rsidRPr="00400364">
              <w:t>10</w:t>
            </w:r>
          </w:p>
        </w:tc>
      </w:tr>
      <w:tr w:rsidR="00FD0916" w:rsidRPr="00400364" w14:paraId="71518992" w14:textId="77777777" w:rsidTr="00282C57">
        <w:trPr>
          <w:jc w:val="center"/>
        </w:trPr>
        <w:tc>
          <w:tcPr>
            <w:tcW w:w="0" w:type="auto"/>
          </w:tcPr>
          <w:p w14:paraId="3156922E" w14:textId="77777777" w:rsidR="00FD0916" w:rsidRPr="00400364" w:rsidRDefault="00FD0916" w:rsidP="00236C91">
            <w:pPr>
              <w:jc w:val="both"/>
            </w:pPr>
            <w:r w:rsidRPr="00400364">
              <w:t>25</w:t>
            </w:r>
          </w:p>
        </w:tc>
        <w:tc>
          <w:tcPr>
            <w:tcW w:w="0" w:type="auto"/>
          </w:tcPr>
          <w:p w14:paraId="6132CED8" w14:textId="77777777" w:rsidR="00FD0916" w:rsidRPr="00400364" w:rsidRDefault="00FD0916" w:rsidP="00236C91">
            <w:pPr>
              <w:jc w:val="both"/>
            </w:pPr>
            <w:r w:rsidRPr="00400364">
              <w:rPr>
                <w:color w:val="000000"/>
              </w:rPr>
              <w:t>11,183,739</w:t>
            </w:r>
          </w:p>
        </w:tc>
        <w:tc>
          <w:tcPr>
            <w:tcW w:w="0" w:type="auto"/>
          </w:tcPr>
          <w:p w14:paraId="75361007" w14:textId="77777777" w:rsidR="00FD0916" w:rsidRPr="00400364" w:rsidRDefault="00FD0916" w:rsidP="00236C91">
            <w:pPr>
              <w:jc w:val="both"/>
            </w:pPr>
            <w:r w:rsidRPr="00400364">
              <w:t>108.72</w:t>
            </w:r>
          </w:p>
        </w:tc>
        <w:tc>
          <w:tcPr>
            <w:tcW w:w="0" w:type="auto"/>
          </w:tcPr>
          <w:p w14:paraId="3611DB66" w14:textId="77777777" w:rsidR="00FD0916" w:rsidRPr="00400364" w:rsidRDefault="00FD0916" w:rsidP="00236C91">
            <w:pPr>
              <w:jc w:val="both"/>
              <w:rPr>
                <w:color w:val="000000"/>
              </w:rPr>
            </w:pPr>
            <w:r w:rsidRPr="00400364">
              <w:rPr>
                <w:color w:val="000000"/>
              </w:rPr>
              <w:t>94</w:t>
            </w:r>
          </w:p>
        </w:tc>
        <w:tc>
          <w:tcPr>
            <w:tcW w:w="0" w:type="auto"/>
          </w:tcPr>
          <w:p w14:paraId="661A9F76" w14:textId="77777777" w:rsidR="00FD0916" w:rsidRPr="00400364" w:rsidRDefault="00FD0916" w:rsidP="00236C91">
            <w:pPr>
              <w:jc w:val="both"/>
              <w:rPr>
                <w:color w:val="000000"/>
              </w:rPr>
            </w:pPr>
            <w:r w:rsidRPr="00400364">
              <w:rPr>
                <w:color w:val="000000"/>
                <w:lang w:eastAsia="en-GB"/>
              </w:rPr>
              <w:t>1.02</w:t>
            </w:r>
          </w:p>
        </w:tc>
        <w:tc>
          <w:tcPr>
            <w:tcW w:w="0" w:type="auto"/>
          </w:tcPr>
          <w:p w14:paraId="26644FAE" w14:textId="77777777" w:rsidR="00FD0916" w:rsidRPr="00400364" w:rsidRDefault="00FD0916" w:rsidP="00236C91">
            <w:pPr>
              <w:jc w:val="both"/>
            </w:pPr>
            <w:r w:rsidRPr="00400364">
              <w:t>8</w:t>
            </w:r>
          </w:p>
        </w:tc>
      </w:tr>
      <w:tr w:rsidR="00FD0916" w:rsidRPr="00400364" w14:paraId="4A652EF0" w14:textId="77777777" w:rsidTr="00282C57">
        <w:trPr>
          <w:jc w:val="center"/>
        </w:trPr>
        <w:tc>
          <w:tcPr>
            <w:tcW w:w="0" w:type="auto"/>
          </w:tcPr>
          <w:p w14:paraId="60178B31" w14:textId="77777777" w:rsidR="00FD0916" w:rsidRPr="00400364" w:rsidRDefault="00FD0916" w:rsidP="00236C91">
            <w:pPr>
              <w:jc w:val="both"/>
            </w:pPr>
            <w:r w:rsidRPr="00400364">
              <w:t>26</w:t>
            </w:r>
          </w:p>
        </w:tc>
        <w:tc>
          <w:tcPr>
            <w:tcW w:w="0" w:type="auto"/>
          </w:tcPr>
          <w:p w14:paraId="0243B909" w14:textId="77777777" w:rsidR="00FD0916" w:rsidRPr="00400364" w:rsidRDefault="00FD0916" w:rsidP="00236C91">
            <w:pPr>
              <w:jc w:val="both"/>
            </w:pPr>
            <w:r w:rsidRPr="00400364">
              <w:rPr>
                <w:color w:val="000000"/>
              </w:rPr>
              <w:t>10,125,990</w:t>
            </w:r>
          </w:p>
        </w:tc>
        <w:tc>
          <w:tcPr>
            <w:tcW w:w="0" w:type="auto"/>
          </w:tcPr>
          <w:p w14:paraId="7B1E46C3" w14:textId="77777777" w:rsidR="00FD0916" w:rsidRPr="00400364" w:rsidRDefault="00FD0916" w:rsidP="00236C91">
            <w:pPr>
              <w:jc w:val="both"/>
            </w:pPr>
            <w:r w:rsidRPr="00400364">
              <w:t>128.22</w:t>
            </w:r>
          </w:p>
        </w:tc>
        <w:tc>
          <w:tcPr>
            <w:tcW w:w="0" w:type="auto"/>
          </w:tcPr>
          <w:p w14:paraId="538DA565" w14:textId="77777777" w:rsidR="00FD0916" w:rsidRPr="00400364" w:rsidRDefault="00FD0916" w:rsidP="00236C91">
            <w:pPr>
              <w:jc w:val="both"/>
              <w:rPr>
                <w:color w:val="000000"/>
              </w:rPr>
            </w:pPr>
            <w:r w:rsidRPr="00400364">
              <w:rPr>
                <w:color w:val="000000"/>
              </w:rPr>
              <w:t>112</w:t>
            </w:r>
          </w:p>
        </w:tc>
        <w:tc>
          <w:tcPr>
            <w:tcW w:w="0" w:type="auto"/>
          </w:tcPr>
          <w:p w14:paraId="7C0EFC83" w14:textId="77777777" w:rsidR="00FD0916" w:rsidRPr="00400364" w:rsidRDefault="00FD0916" w:rsidP="00236C91">
            <w:pPr>
              <w:jc w:val="both"/>
              <w:rPr>
                <w:b/>
                <w:bCs/>
                <w:color w:val="000000"/>
              </w:rPr>
            </w:pPr>
            <w:r w:rsidRPr="00400364">
              <w:rPr>
                <w:bCs/>
                <w:color w:val="000000"/>
                <w:lang w:eastAsia="en-GB"/>
              </w:rPr>
              <w:t>0.90</w:t>
            </w:r>
          </w:p>
        </w:tc>
        <w:tc>
          <w:tcPr>
            <w:tcW w:w="0" w:type="auto"/>
          </w:tcPr>
          <w:p w14:paraId="65FA3236" w14:textId="77777777" w:rsidR="00FD0916" w:rsidRPr="00400364" w:rsidRDefault="00FD0916" w:rsidP="00236C91">
            <w:pPr>
              <w:jc w:val="both"/>
            </w:pPr>
            <w:r w:rsidRPr="00400364">
              <w:t>21</w:t>
            </w:r>
          </w:p>
        </w:tc>
      </w:tr>
      <w:tr w:rsidR="00FD0916" w:rsidRPr="00400364" w14:paraId="5B202902" w14:textId="77777777" w:rsidTr="00282C57">
        <w:trPr>
          <w:trHeight w:val="201"/>
          <w:jc w:val="center"/>
        </w:trPr>
        <w:tc>
          <w:tcPr>
            <w:tcW w:w="0" w:type="auto"/>
          </w:tcPr>
          <w:p w14:paraId="26C6878E" w14:textId="77777777" w:rsidR="00FD0916" w:rsidRPr="00400364" w:rsidRDefault="00FD0916" w:rsidP="00236C91">
            <w:pPr>
              <w:jc w:val="both"/>
            </w:pPr>
            <w:r w:rsidRPr="00400364">
              <w:t>27</w:t>
            </w:r>
          </w:p>
        </w:tc>
        <w:tc>
          <w:tcPr>
            <w:tcW w:w="0" w:type="auto"/>
          </w:tcPr>
          <w:p w14:paraId="294B0850" w14:textId="77777777" w:rsidR="00FD0916" w:rsidRPr="00400364" w:rsidRDefault="00FD0916" w:rsidP="00236C91">
            <w:pPr>
              <w:jc w:val="both"/>
            </w:pPr>
            <w:r w:rsidRPr="00400364">
              <w:rPr>
                <w:color w:val="000000"/>
              </w:rPr>
              <w:t>5,299,892</w:t>
            </w:r>
          </w:p>
        </w:tc>
        <w:tc>
          <w:tcPr>
            <w:tcW w:w="0" w:type="auto"/>
          </w:tcPr>
          <w:p w14:paraId="3E8AA19B" w14:textId="77777777" w:rsidR="00FD0916" w:rsidRPr="00400364" w:rsidRDefault="00FD0916" w:rsidP="00236C91">
            <w:pPr>
              <w:jc w:val="both"/>
            </w:pPr>
            <w:r w:rsidRPr="00400364">
              <w:t>65</w:t>
            </w:r>
          </w:p>
        </w:tc>
        <w:tc>
          <w:tcPr>
            <w:tcW w:w="0" w:type="auto"/>
          </w:tcPr>
          <w:p w14:paraId="67668827" w14:textId="77777777" w:rsidR="00FD0916" w:rsidRPr="00400364" w:rsidRDefault="00FD0916" w:rsidP="00236C91">
            <w:pPr>
              <w:jc w:val="both"/>
              <w:rPr>
                <w:color w:val="000000"/>
              </w:rPr>
            </w:pPr>
            <w:r w:rsidRPr="00400364">
              <w:rPr>
                <w:color w:val="000000"/>
              </w:rPr>
              <w:t>41</w:t>
            </w:r>
          </w:p>
        </w:tc>
        <w:tc>
          <w:tcPr>
            <w:tcW w:w="0" w:type="auto"/>
          </w:tcPr>
          <w:p w14:paraId="63823FFE" w14:textId="77777777" w:rsidR="00FD0916" w:rsidRPr="00400364" w:rsidRDefault="00FD0916" w:rsidP="00236C91">
            <w:pPr>
              <w:jc w:val="both"/>
            </w:pPr>
            <w:r w:rsidRPr="00400364">
              <w:rPr>
                <w:color w:val="000000"/>
                <w:lang w:eastAsia="en-GB"/>
              </w:rPr>
              <w:t>0.57</w:t>
            </w:r>
          </w:p>
        </w:tc>
        <w:tc>
          <w:tcPr>
            <w:tcW w:w="0" w:type="auto"/>
          </w:tcPr>
          <w:p w14:paraId="16DDEED5" w14:textId="77777777" w:rsidR="00FD0916" w:rsidRPr="00400364" w:rsidRDefault="00FD0916" w:rsidP="00236C91">
            <w:pPr>
              <w:jc w:val="both"/>
            </w:pPr>
            <w:r w:rsidRPr="00400364">
              <w:t>8</w:t>
            </w:r>
          </w:p>
        </w:tc>
      </w:tr>
    </w:tbl>
    <w:p w14:paraId="7BD22470" w14:textId="77777777" w:rsidR="00FD0916" w:rsidRPr="00400364" w:rsidRDefault="00FD0916"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vertAlign w:val="superscript"/>
        </w:rPr>
        <w:t>*</w:t>
      </w:r>
      <w:r w:rsidRPr="00400364">
        <w:rPr>
          <w:rFonts w:ascii="Times New Roman" w:hAnsi="Times New Roman" w:cs="Times New Roman"/>
          <w:sz w:val="24"/>
          <w:szCs w:val="24"/>
        </w:rPr>
        <w:t xml:space="preserve">Determined according to Chakravarti </w:t>
      </w:r>
      <w:r w:rsidRPr="00400364">
        <w:rPr>
          <w:rFonts w:ascii="Times New Roman" w:hAnsi="Times New Roman" w:cs="Times New Roman"/>
          <w:i/>
          <w:sz w:val="24"/>
          <w:szCs w:val="24"/>
        </w:rPr>
        <w:t>et al</w:t>
      </w:r>
      <w:r w:rsidRPr="00400364">
        <w:rPr>
          <w:rFonts w:ascii="Times New Roman" w:hAnsi="Times New Roman" w:cs="Times New Roman"/>
          <w:sz w:val="24"/>
          <w:szCs w:val="24"/>
        </w:rPr>
        <w:t>., 1991</w:t>
      </w:r>
    </w:p>
    <w:p w14:paraId="47CCE069" w14:textId="2EB7AE1B" w:rsidR="00FD0916" w:rsidRPr="00400364" w:rsidRDefault="00FD091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S3</w:t>
      </w:r>
      <w:r w:rsidR="00EF26B0"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Markers and linkage groups per chromosome.</w:t>
      </w:r>
    </w:p>
    <w:p w14:paraId="19CA0293" w14:textId="77777777" w:rsidR="00FD0916" w:rsidRPr="00400364" w:rsidRDefault="00FD0916" w:rsidP="00236C91">
      <w:pPr>
        <w:spacing w:after="0" w:line="240" w:lineRule="auto"/>
        <w:jc w:val="both"/>
        <w:rPr>
          <w:rFonts w:ascii="Times New Roman" w:hAnsi="Times New Roman" w:cs="Times New Roman"/>
          <w:color w:val="000000" w:themeColor="text1"/>
          <w:sz w:val="24"/>
          <w:szCs w:val="24"/>
        </w:rPr>
      </w:pPr>
    </w:p>
    <w:p w14:paraId="5569BACC" w14:textId="79D6F524" w:rsidR="004148C6" w:rsidRPr="00500D20" w:rsidRDefault="004148C6" w:rsidP="00976E5F">
      <w:pPr>
        <w:pStyle w:val="ListParagraph"/>
        <w:numPr>
          <w:ilvl w:val="0"/>
          <w:numId w:val="1"/>
        </w:numPr>
        <w:spacing w:after="0" w:line="240" w:lineRule="auto"/>
        <w:ind w:left="0"/>
        <w:jc w:val="both"/>
        <w:rPr>
          <w:rFonts w:ascii="Times New Roman" w:hAnsi="Times New Roman" w:cs="Times New Roman"/>
          <w:b/>
          <w:i/>
          <w:color w:val="000000" w:themeColor="text1"/>
          <w:sz w:val="24"/>
          <w:szCs w:val="24"/>
        </w:rPr>
      </w:pPr>
      <w:r w:rsidRPr="00500D20">
        <w:rPr>
          <w:rFonts w:ascii="Times New Roman" w:hAnsi="Times New Roman" w:cs="Times New Roman"/>
          <w:color w:val="000000" w:themeColor="text1"/>
          <w:sz w:val="24"/>
          <w:szCs w:val="24"/>
        </w:rPr>
        <w:br w:type="page"/>
      </w:r>
      <w:r w:rsidR="00500D20" w:rsidRPr="00500D20">
        <w:rPr>
          <w:rFonts w:ascii="Times New Roman" w:hAnsi="Times New Roman" w:cs="Times New Roman"/>
          <w:b/>
          <w:i/>
          <w:color w:val="000000" w:themeColor="text1"/>
          <w:sz w:val="24"/>
          <w:szCs w:val="24"/>
        </w:rPr>
        <w:lastRenderedPageBreak/>
        <w:t>Contamination s</w:t>
      </w:r>
      <w:r w:rsidRPr="00500D20">
        <w:rPr>
          <w:rFonts w:ascii="Times New Roman" w:hAnsi="Times New Roman" w:cs="Times New Roman"/>
          <w:b/>
          <w:i/>
          <w:color w:val="000000" w:themeColor="text1"/>
          <w:sz w:val="24"/>
          <w:szCs w:val="24"/>
        </w:rPr>
        <w:t xml:space="preserve">creening and </w:t>
      </w:r>
      <w:r w:rsidR="001C2F7B" w:rsidRPr="00500D20">
        <w:rPr>
          <w:rFonts w:ascii="Times New Roman" w:hAnsi="Times New Roman" w:cs="Times New Roman"/>
          <w:b/>
          <w:i/>
          <w:color w:val="000000" w:themeColor="text1"/>
          <w:sz w:val="24"/>
          <w:szCs w:val="24"/>
        </w:rPr>
        <w:t>assembly r</w:t>
      </w:r>
      <w:r w:rsidRPr="00500D20">
        <w:rPr>
          <w:rFonts w:ascii="Times New Roman" w:hAnsi="Times New Roman" w:cs="Times New Roman"/>
          <w:b/>
          <w:i/>
          <w:color w:val="000000" w:themeColor="text1"/>
          <w:sz w:val="24"/>
          <w:szCs w:val="24"/>
        </w:rPr>
        <w:t>elease</w:t>
      </w:r>
    </w:p>
    <w:p w14:paraId="543017DF" w14:textId="77777777" w:rsidR="00FA6FB9" w:rsidRPr="00400364" w:rsidRDefault="00FA6FB9" w:rsidP="00236C91">
      <w:pPr>
        <w:pStyle w:val="ListParagraph"/>
        <w:spacing w:after="0" w:line="240" w:lineRule="auto"/>
        <w:ind w:left="0"/>
        <w:jc w:val="both"/>
        <w:rPr>
          <w:rFonts w:ascii="Times New Roman" w:hAnsi="Times New Roman" w:cs="Times New Roman"/>
          <w:b/>
          <w:i/>
          <w:color w:val="000000" w:themeColor="text1"/>
          <w:sz w:val="24"/>
          <w:szCs w:val="24"/>
        </w:rPr>
      </w:pPr>
    </w:p>
    <w:p w14:paraId="5410B834" w14:textId="5987EC55" w:rsidR="004148C6"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Remaining scaffolds were classified into bins depending on sequence content. Contamination was identified using megablast against the NCBI nucleotide collection (NR/NT) and blastx using a se</w:t>
      </w:r>
      <w:r w:rsidR="00773538" w:rsidRPr="00400364">
        <w:rPr>
          <w:rFonts w:ascii="Times New Roman" w:hAnsi="Times New Roman" w:cs="Times New Roman"/>
          <w:color w:val="000000" w:themeColor="text1"/>
          <w:sz w:val="24"/>
          <w:szCs w:val="24"/>
        </w:rPr>
        <w:t xml:space="preserve">t of known microbial proteins. </w:t>
      </w:r>
      <w:r w:rsidRPr="00400364">
        <w:rPr>
          <w:rFonts w:ascii="Times New Roman" w:hAnsi="Times New Roman" w:cs="Times New Roman"/>
          <w:color w:val="000000" w:themeColor="text1"/>
          <w:sz w:val="24"/>
          <w:szCs w:val="24"/>
        </w:rPr>
        <w:t xml:space="preserve">Additional scaffolds were classified as chloroplast (57 scaffolds, 488.5 Kb), eukaryotes (4 scaffolds, 55.4 Kb), &lt;1Kb scaffolds (31 scaffolds, 20.6 Kb), mitochondria (2 scaffolds, 144.5 Kb), prokaryote (253 scaffolds, 4.9 Mb), unanchored rDNA (23 scaffolds, 1.1 Mb), and repetitive scaffolds which are scaffolds that are &lt;50 Kb scaffolds composed of </w:t>
      </w:r>
      <w:r w:rsidRPr="00400364">
        <w:rPr>
          <w:rFonts w:ascii="Times New Roman" w:eastAsia="MS Gothic" w:hAnsi="Times New Roman" w:cs="Times New Roman"/>
          <w:color w:val="000000"/>
          <w:sz w:val="24"/>
          <w:szCs w:val="24"/>
        </w:rPr>
        <w:t xml:space="preserve">≥95% 24mers that occur 4 or more times in scaffolds &gt;50 Kb (465, 3.0 Mb). </w:t>
      </w:r>
      <w:r w:rsidRPr="00400364">
        <w:rPr>
          <w:rFonts w:ascii="Times New Roman" w:hAnsi="Times New Roman" w:cs="Times New Roman"/>
          <w:color w:val="000000" w:themeColor="text1"/>
          <w:sz w:val="24"/>
          <w:szCs w:val="24"/>
        </w:rPr>
        <w:t xml:space="preserve">Resulting final </w:t>
      </w:r>
      <w:r w:rsidR="005C52DE" w:rsidRPr="00400364">
        <w:rPr>
          <w:rFonts w:ascii="Times New Roman" w:hAnsi="Times New Roman" w:cs="Times New Roman"/>
          <w:color w:val="000000" w:themeColor="text1"/>
          <w:sz w:val="24"/>
          <w:szCs w:val="24"/>
        </w:rPr>
        <w:t xml:space="preserve">nuclear </w:t>
      </w:r>
      <w:r w:rsidRPr="00400364">
        <w:rPr>
          <w:rFonts w:ascii="Times New Roman" w:hAnsi="Times New Roman" w:cs="Times New Roman"/>
          <w:color w:val="000000" w:themeColor="text1"/>
          <w:sz w:val="24"/>
          <w:szCs w:val="24"/>
        </w:rPr>
        <w:t>assembly statistics are shown in Table S</w:t>
      </w:r>
      <w:r w:rsidR="00FD0916" w:rsidRPr="00400364">
        <w:rPr>
          <w:rFonts w:ascii="Times New Roman" w:hAnsi="Times New Roman" w:cs="Times New Roman"/>
          <w:color w:val="000000" w:themeColor="text1"/>
          <w:sz w:val="24"/>
          <w:szCs w:val="24"/>
        </w:rPr>
        <w:t>4</w:t>
      </w:r>
      <w:r w:rsidRPr="00400364">
        <w:rPr>
          <w:rFonts w:ascii="Times New Roman" w:hAnsi="Times New Roman" w:cs="Times New Roman"/>
          <w:color w:val="000000" w:themeColor="text1"/>
          <w:sz w:val="24"/>
          <w:szCs w:val="24"/>
        </w:rPr>
        <w:t>.</w:t>
      </w:r>
    </w:p>
    <w:p w14:paraId="062C65A6" w14:textId="77777777" w:rsidR="00500D20" w:rsidRPr="00400364" w:rsidRDefault="00500D20" w:rsidP="00236C91">
      <w:pPr>
        <w:spacing w:after="0" w:line="240" w:lineRule="auto"/>
        <w:jc w:val="both"/>
        <w:rPr>
          <w:rFonts w:ascii="Times New Roman" w:hAnsi="Times New Roman" w:cs="Times New Roman"/>
          <w:color w:val="000000" w:themeColor="text1"/>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760"/>
        <w:gridCol w:w="3226"/>
      </w:tblGrid>
      <w:tr w:rsidR="004148C6" w:rsidRPr="00400364" w14:paraId="5022FA6B" w14:textId="77777777" w:rsidTr="00E96A8A">
        <w:trPr>
          <w:jc w:val="center"/>
        </w:trPr>
        <w:tc>
          <w:tcPr>
            <w:tcW w:w="2760" w:type="dxa"/>
          </w:tcPr>
          <w:p w14:paraId="1FF27CC2" w14:textId="5188BFA1" w:rsidR="004148C6" w:rsidRPr="00400364" w:rsidRDefault="00D00A4F"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color w:val="000000" w:themeColor="text1"/>
                <w:sz w:val="24"/>
                <w:szCs w:val="24"/>
              </w:rPr>
              <w:br w:type="page"/>
            </w:r>
            <w:r w:rsidR="00FE0542" w:rsidRPr="00400364">
              <w:rPr>
                <w:rFonts w:ascii="Times New Roman" w:hAnsi="Times New Roman" w:cs="Times New Roman"/>
                <w:color w:val="000000" w:themeColor="text1"/>
                <w:sz w:val="24"/>
                <w:szCs w:val="24"/>
              </w:rPr>
              <w:br w:type="page"/>
            </w:r>
            <w:r w:rsidR="004148C6" w:rsidRPr="00400364">
              <w:rPr>
                <w:rFonts w:ascii="Times New Roman" w:hAnsi="Times New Roman" w:cs="Times New Roman"/>
                <w:b/>
                <w:color w:val="000000" w:themeColor="text1"/>
                <w:sz w:val="24"/>
                <w:szCs w:val="24"/>
              </w:rPr>
              <w:t>Scaffold total</w:t>
            </w:r>
          </w:p>
        </w:tc>
        <w:tc>
          <w:tcPr>
            <w:tcW w:w="3226" w:type="dxa"/>
          </w:tcPr>
          <w:p w14:paraId="34A8F099"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378</w:t>
            </w:r>
          </w:p>
        </w:tc>
      </w:tr>
      <w:tr w:rsidR="004148C6" w:rsidRPr="00400364" w14:paraId="3A18F8D2" w14:textId="77777777" w:rsidTr="00E96A8A">
        <w:trPr>
          <w:jc w:val="center"/>
        </w:trPr>
        <w:tc>
          <w:tcPr>
            <w:tcW w:w="2760" w:type="dxa"/>
          </w:tcPr>
          <w:p w14:paraId="68EDB6BB"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Contig total</w:t>
            </w:r>
          </w:p>
        </w:tc>
        <w:tc>
          <w:tcPr>
            <w:tcW w:w="3226" w:type="dxa"/>
          </w:tcPr>
          <w:p w14:paraId="0288184D"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3,077</w:t>
            </w:r>
          </w:p>
        </w:tc>
      </w:tr>
      <w:tr w:rsidR="004148C6" w:rsidRPr="00400364" w14:paraId="42117058" w14:textId="77777777" w:rsidTr="00E96A8A">
        <w:trPr>
          <w:jc w:val="center"/>
        </w:trPr>
        <w:tc>
          <w:tcPr>
            <w:tcW w:w="2760" w:type="dxa"/>
          </w:tcPr>
          <w:p w14:paraId="6B0E68A1"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Total Scaffold Size</w:t>
            </w:r>
          </w:p>
        </w:tc>
        <w:tc>
          <w:tcPr>
            <w:tcW w:w="3226" w:type="dxa"/>
          </w:tcPr>
          <w:p w14:paraId="22D0DF40"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473.2 Mb</w:t>
            </w:r>
          </w:p>
        </w:tc>
      </w:tr>
      <w:tr w:rsidR="004148C6" w:rsidRPr="00400364" w14:paraId="6143CDE9" w14:textId="77777777" w:rsidTr="00E96A8A">
        <w:trPr>
          <w:jc w:val="center"/>
        </w:trPr>
        <w:tc>
          <w:tcPr>
            <w:tcW w:w="2760" w:type="dxa"/>
          </w:tcPr>
          <w:p w14:paraId="320FAE7F" w14:textId="77777777" w:rsidR="004148C6" w:rsidRPr="00400364" w:rsidRDefault="004148C6" w:rsidP="00236C91">
            <w:pPr>
              <w:keepNext/>
              <w:keepLines/>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Chromosome Sequence</w:t>
            </w:r>
          </w:p>
        </w:tc>
        <w:tc>
          <w:tcPr>
            <w:tcW w:w="3226" w:type="dxa"/>
          </w:tcPr>
          <w:p w14:paraId="1EA5FF67" w14:textId="77777777" w:rsidR="004148C6" w:rsidRPr="00400364" w:rsidRDefault="004148C6" w:rsidP="00236C91">
            <w:pPr>
              <w:keepNext/>
              <w:keepLines/>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462.3 Mb</w:t>
            </w:r>
          </w:p>
        </w:tc>
      </w:tr>
      <w:tr w:rsidR="004148C6" w:rsidRPr="00400364" w14:paraId="67BF86C5" w14:textId="77777777" w:rsidTr="00E96A8A">
        <w:trPr>
          <w:jc w:val="center"/>
        </w:trPr>
        <w:tc>
          <w:tcPr>
            <w:tcW w:w="2760" w:type="dxa"/>
          </w:tcPr>
          <w:p w14:paraId="013F4608"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Contig sequence total</w:t>
            </w:r>
          </w:p>
        </w:tc>
        <w:tc>
          <w:tcPr>
            <w:tcW w:w="3226" w:type="dxa"/>
          </w:tcPr>
          <w:p w14:paraId="736E40F9"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467.1 Mb (1.3% gap)</w:t>
            </w:r>
          </w:p>
        </w:tc>
      </w:tr>
      <w:tr w:rsidR="004148C6" w:rsidRPr="00400364" w14:paraId="3E82D930" w14:textId="77777777" w:rsidTr="00E96A8A">
        <w:trPr>
          <w:jc w:val="center"/>
        </w:trPr>
        <w:tc>
          <w:tcPr>
            <w:tcW w:w="2760" w:type="dxa"/>
          </w:tcPr>
          <w:p w14:paraId="39A211C1"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Scaffold N/L50</w:t>
            </w:r>
          </w:p>
        </w:tc>
        <w:tc>
          <w:tcPr>
            <w:tcW w:w="3226" w:type="dxa"/>
          </w:tcPr>
          <w:p w14:paraId="198FD8F4"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12/17.4 Mb</w:t>
            </w:r>
          </w:p>
        </w:tc>
      </w:tr>
      <w:tr w:rsidR="004148C6" w:rsidRPr="00400364" w14:paraId="2615E6DD" w14:textId="77777777" w:rsidTr="00E96A8A">
        <w:trPr>
          <w:jc w:val="center"/>
        </w:trPr>
        <w:tc>
          <w:tcPr>
            <w:tcW w:w="2760" w:type="dxa"/>
          </w:tcPr>
          <w:p w14:paraId="3CD2EA64" w14:textId="77777777" w:rsidR="004148C6" w:rsidRPr="00400364" w:rsidRDefault="004148C6" w:rsidP="00236C91">
            <w:pPr>
              <w:spacing w:after="0" w:line="240" w:lineRule="auto"/>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t>Contig N/L50</w:t>
            </w:r>
          </w:p>
        </w:tc>
        <w:tc>
          <w:tcPr>
            <w:tcW w:w="3226" w:type="dxa"/>
          </w:tcPr>
          <w:p w14:paraId="0276E403"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312/464.9 Kb</w:t>
            </w:r>
          </w:p>
        </w:tc>
      </w:tr>
    </w:tbl>
    <w:p w14:paraId="3146605D"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73EBA37A" w14:textId="5C4F0B3B"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w:t>
      </w:r>
      <w:r w:rsidR="00FD0916" w:rsidRPr="00400364">
        <w:rPr>
          <w:rFonts w:ascii="Times New Roman" w:hAnsi="Times New Roman" w:cs="Times New Roman"/>
          <w:b/>
          <w:color w:val="000000" w:themeColor="text1"/>
          <w:sz w:val="24"/>
          <w:szCs w:val="24"/>
        </w:rPr>
        <w:t>4</w:t>
      </w:r>
      <w:r w:rsidR="00717E48"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Final summary assembly statistics for chromosome scale assembly.</w:t>
      </w:r>
    </w:p>
    <w:p w14:paraId="31EB7B67"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2446D7F4" w14:textId="644B6E72" w:rsidR="00007D3D" w:rsidRPr="00400364" w:rsidRDefault="00007D3D"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 xml:space="preserve">Additional screening based on homology, methylation and ChIP-seq evidence identified 21 of the 351 unplaced scaffolds (namely, scaffold_30, 32, 34, 42, 46, 58, 70, 92, 96, 155, 169, 196, 356, 405, 476, 602, 740, 853, 914, 915 and 1166, encoding in total 1.37 Mbp, 424 gene models in v3.1 and 479 gene models in v3.3) as potential contaminant. Those will be removed in the next genome release and have been removed from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color w:val="000000" w:themeColor="text1"/>
          <w:sz w:val="24"/>
          <w:szCs w:val="24"/>
        </w:rPr>
        <w:t xml:space="preserve">file </w:t>
      </w:r>
      <w:r w:rsidR="00EA27B2" w:rsidRPr="00400364">
        <w:rPr>
          <w:rFonts w:ascii="Times New Roman" w:hAnsi="Times New Roman" w:cs="Times New Roman"/>
          <w:color w:val="000000" w:themeColor="text1"/>
          <w:sz w:val="24"/>
          <w:szCs w:val="24"/>
        </w:rPr>
        <w:t>1</w:t>
      </w:r>
      <w:r w:rsidRPr="00400364">
        <w:rPr>
          <w:rFonts w:ascii="Times New Roman" w:hAnsi="Times New Roman" w:cs="Times New Roman"/>
          <w:color w:val="000000" w:themeColor="text1"/>
          <w:sz w:val="24"/>
          <w:szCs w:val="24"/>
        </w:rPr>
        <w:t>.</w:t>
      </w:r>
    </w:p>
    <w:p w14:paraId="4CD775D2" w14:textId="77777777" w:rsidR="00007D3D" w:rsidRPr="00400364" w:rsidRDefault="00007D3D" w:rsidP="00236C91">
      <w:pPr>
        <w:spacing w:after="0" w:line="240" w:lineRule="auto"/>
        <w:jc w:val="both"/>
        <w:rPr>
          <w:rFonts w:ascii="Times New Roman" w:hAnsi="Times New Roman" w:cs="Times New Roman"/>
          <w:color w:val="000000" w:themeColor="text1"/>
          <w:sz w:val="24"/>
          <w:szCs w:val="24"/>
        </w:rPr>
      </w:pPr>
    </w:p>
    <w:p w14:paraId="31E9F077" w14:textId="0BD5B3DD" w:rsidR="004148C6" w:rsidRPr="00400364" w:rsidRDefault="001C2F7B" w:rsidP="00236C91">
      <w:pPr>
        <w:pStyle w:val="ListParagraph"/>
        <w:numPr>
          <w:ilvl w:val="0"/>
          <w:numId w:val="1"/>
        </w:numPr>
        <w:spacing w:after="0" w:line="240" w:lineRule="auto"/>
        <w:ind w:left="0"/>
        <w:jc w:val="both"/>
        <w:rPr>
          <w:rFonts w:ascii="Times New Roman" w:hAnsi="Times New Roman" w:cs="Times New Roman"/>
          <w:b/>
          <w:i/>
          <w:color w:val="000000" w:themeColor="text1"/>
          <w:sz w:val="24"/>
          <w:szCs w:val="24"/>
        </w:rPr>
      </w:pPr>
      <w:r w:rsidRPr="00400364">
        <w:rPr>
          <w:rFonts w:ascii="Times New Roman" w:hAnsi="Times New Roman" w:cs="Times New Roman"/>
          <w:b/>
          <w:i/>
          <w:color w:val="000000" w:themeColor="text1"/>
          <w:sz w:val="24"/>
          <w:szCs w:val="24"/>
        </w:rPr>
        <w:t>Assessment of assembly a</w:t>
      </w:r>
      <w:r w:rsidR="00237914" w:rsidRPr="00400364">
        <w:rPr>
          <w:rFonts w:ascii="Times New Roman" w:hAnsi="Times New Roman" w:cs="Times New Roman"/>
          <w:b/>
          <w:i/>
          <w:color w:val="000000" w:themeColor="text1"/>
          <w:sz w:val="24"/>
          <w:szCs w:val="24"/>
        </w:rPr>
        <w:t>ccuracy</w:t>
      </w:r>
    </w:p>
    <w:p w14:paraId="76BADB18" w14:textId="77777777" w:rsidR="00753810" w:rsidRPr="00400364" w:rsidRDefault="00753810" w:rsidP="00236C91">
      <w:pPr>
        <w:pStyle w:val="ListParagraph"/>
        <w:spacing w:after="0" w:line="240" w:lineRule="auto"/>
        <w:ind w:left="0"/>
        <w:jc w:val="both"/>
        <w:rPr>
          <w:rFonts w:ascii="Times New Roman" w:hAnsi="Times New Roman" w:cs="Times New Roman"/>
          <w:b/>
          <w:i/>
          <w:color w:val="000000" w:themeColor="text1"/>
          <w:sz w:val="24"/>
          <w:szCs w:val="24"/>
        </w:rPr>
      </w:pPr>
    </w:p>
    <w:p w14:paraId="79742E10" w14:textId="30F3353F"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A set of 14 BAC clones w</w:t>
      </w:r>
      <w:r w:rsidR="00346B44" w:rsidRPr="00400364">
        <w:rPr>
          <w:rFonts w:ascii="Times New Roman" w:hAnsi="Times New Roman" w:cs="Times New Roman"/>
          <w:color w:val="000000" w:themeColor="text1"/>
          <w:sz w:val="24"/>
          <w:szCs w:val="24"/>
        </w:rPr>
        <w:t>as</w:t>
      </w:r>
      <w:r w:rsidRPr="00400364">
        <w:rPr>
          <w:rFonts w:ascii="Times New Roman" w:hAnsi="Times New Roman" w:cs="Times New Roman"/>
          <w:color w:val="000000" w:themeColor="text1"/>
          <w:sz w:val="24"/>
          <w:szCs w:val="24"/>
        </w:rPr>
        <w:t xml:space="preserve"> sequenced in order to assess the accuracy of the assembly. Minor variants were detected in the comparison of th</w:t>
      </w:r>
      <w:r w:rsidR="00B9399D" w:rsidRPr="00400364">
        <w:rPr>
          <w:rFonts w:ascii="Times New Roman" w:hAnsi="Times New Roman" w:cs="Times New Roman"/>
          <w:color w:val="000000" w:themeColor="text1"/>
          <w:sz w:val="24"/>
          <w:szCs w:val="24"/>
        </w:rPr>
        <w:t xml:space="preserve">e BAC clones and the assembly. </w:t>
      </w:r>
      <w:r w:rsidRPr="00400364">
        <w:rPr>
          <w:rFonts w:ascii="Times New Roman" w:hAnsi="Times New Roman" w:cs="Times New Roman"/>
          <w:color w:val="000000" w:themeColor="text1"/>
          <w:sz w:val="24"/>
          <w:szCs w:val="24"/>
        </w:rPr>
        <w:t>In 12 of the 14 BAC clones, the alignments were of high quality (&lt; 0.09% bp error) with an</w:t>
      </w:r>
      <w:r w:rsidR="0055139A" w:rsidRPr="00400364">
        <w:rPr>
          <w:rFonts w:ascii="Times New Roman" w:hAnsi="Times New Roman" w:cs="Times New Roman"/>
          <w:color w:val="000000" w:themeColor="text1"/>
          <w:sz w:val="24"/>
          <w:szCs w:val="24"/>
        </w:rPr>
        <w:t xml:space="preserve"> overall error rate of 0.022%. </w:t>
      </w:r>
      <w:r w:rsidRPr="00400364">
        <w:rPr>
          <w:rFonts w:ascii="Times New Roman" w:hAnsi="Times New Roman" w:cs="Times New Roman"/>
          <w:color w:val="000000" w:themeColor="text1"/>
          <w:sz w:val="24"/>
          <w:szCs w:val="24"/>
        </w:rPr>
        <w:t>An example of a high quality BAC alignment is given in Fig. S</w:t>
      </w:r>
      <w:r w:rsidR="00CE42AD" w:rsidRPr="00400364">
        <w:rPr>
          <w:rFonts w:ascii="Times New Roman" w:hAnsi="Times New Roman" w:cs="Times New Roman"/>
          <w:color w:val="000000" w:themeColor="text1"/>
          <w:sz w:val="24"/>
          <w:szCs w:val="24"/>
        </w:rPr>
        <w:t>1</w:t>
      </w:r>
      <w:r w:rsidRPr="00400364">
        <w:rPr>
          <w:rFonts w:ascii="Times New Roman" w:hAnsi="Times New Roman" w:cs="Times New Roman"/>
          <w:color w:val="000000" w:themeColor="text1"/>
          <w:sz w:val="24"/>
          <w:szCs w:val="24"/>
        </w:rPr>
        <w:t>. The overall bp error rate (including marked gap bases) in all 14 BAC clones is 0.56% (3,052 discrepant bp out of 535,934). Table S</w:t>
      </w:r>
      <w:r w:rsidR="00FD0916" w:rsidRPr="00400364">
        <w:rPr>
          <w:rFonts w:ascii="Times New Roman" w:hAnsi="Times New Roman" w:cs="Times New Roman"/>
          <w:color w:val="000000" w:themeColor="text1"/>
          <w:sz w:val="24"/>
          <w:szCs w:val="24"/>
        </w:rPr>
        <w:t>5</w:t>
      </w:r>
      <w:r w:rsidRPr="00400364">
        <w:rPr>
          <w:rFonts w:ascii="Times New Roman" w:hAnsi="Times New Roman" w:cs="Times New Roman"/>
          <w:color w:val="000000" w:themeColor="text1"/>
          <w:sz w:val="24"/>
          <w:szCs w:val="24"/>
        </w:rPr>
        <w:t xml:space="preserve"> shows the individual BAC clones and their contribut</w:t>
      </w:r>
      <w:r w:rsidR="006F3031" w:rsidRPr="00400364">
        <w:rPr>
          <w:rFonts w:ascii="Times New Roman" w:hAnsi="Times New Roman" w:cs="Times New Roman"/>
          <w:color w:val="000000" w:themeColor="text1"/>
          <w:sz w:val="24"/>
          <w:szCs w:val="24"/>
        </w:rPr>
        <w:t xml:space="preserve">ion to the overall error rate. </w:t>
      </w:r>
      <w:r w:rsidRPr="00400364">
        <w:rPr>
          <w:rFonts w:ascii="Times New Roman" w:hAnsi="Times New Roman" w:cs="Times New Roman"/>
          <w:color w:val="000000" w:themeColor="text1"/>
          <w:sz w:val="24"/>
          <w:szCs w:val="24"/>
        </w:rPr>
        <w:t>Note that two BAC clones (4000284 &amp; 4000287) contribute</w:t>
      </w:r>
      <w:r w:rsidR="00DD5AC4" w:rsidRPr="00400364">
        <w:rPr>
          <w:rFonts w:ascii="Times New Roman" w:hAnsi="Times New Roman" w:cs="Times New Roman"/>
          <w:color w:val="000000" w:themeColor="text1"/>
          <w:sz w:val="24"/>
          <w:szCs w:val="24"/>
        </w:rPr>
        <w:t xml:space="preserve"> 96% of the discrepant bases. </w:t>
      </w:r>
      <w:r w:rsidRPr="00400364">
        <w:rPr>
          <w:rFonts w:ascii="Times New Roman" w:hAnsi="Times New Roman" w:cs="Times New Roman"/>
          <w:color w:val="000000" w:themeColor="text1"/>
          <w:sz w:val="24"/>
          <w:szCs w:val="24"/>
        </w:rPr>
        <w:t>This is due to one of the clones (4000287) being located in a highly repetitive region (Fig</w:t>
      </w:r>
      <w:r w:rsidR="00031A3A" w:rsidRPr="00400364">
        <w:rPr>
          <w:rFonts w:ascii="Times New Roman" w:hAnsi="Times New Roman" w:cs="Times New Roman"/>
          <w:color w:val="000000" w:themeColor="text1"/>
          <w:sz w:val="24"/>
          <w:szCs w:val="24"/>
        </w:rPr>
        <w:t>.</w:t>
      </w:r>
      <w:r w:rsidRPr="00400364">
        <w:rPr>
          <w:rFonts w:ascii="Times New Roman" w:hAnsi="Times New Roman" w:cs="Times New Roman"/>
          <w:color w:val="000000" w:themeColor="text1"/>
          <w:sz w:val="24"/>
          <w:szCs w:val="24"/>
        </w:rPr>
        <w:t xml:space="preserve"> S2)</w:t>
      </w:r>
      <w:r w:rsidR="003D51C1" w:rsidRPr="00400364">
        <w:rPr>
          <w:rFonts w:ascii="Times New Roman" w:hAnsi="Times New Roman" w:cs="Times New Roman"/>
          <w:color w:val="000000" w:themeColor="text1"/>
          <w:sz w:val="24"/>
          <w:szCs w:val="24"/>
        </w:rPr>
        <w:t xml:space="preserve"> </w:t>
      </w:r>
      <w:r w:rsidRPr="00400364">
        <w:rPr>
          <w:rFonts w:ascii="Times New Roman" w:hAnsi="Times New Roman" w:cs="Times New Roman"/>
          <w:color w:val="000000" w:themeColor="text1"/>
          <w:sz w:val="24"/>
          <w:szCs w:val="24"/>
        </w:rPr>
        <w:t>and the discrepancies in the other clone are due to a collapsed repeat in the genome assembly (4000284) shown in Fig</w:t>
      </w:r>
      <w:r w:rsidR="00031A3A" w:rsidRPr="00400364">
        <w:rPr>
          <w:rFonts w:ascii="Times New Roman" w:hAnsi="Times New Roman" w:cs="Times New Roman"/>
          <w:color w:val="000000" w:themeColor="text1"/>
          <w:sz w:val="24"/>
          <w:szCs w:val="24"/>
        </w:rPr>
        <w:t>.</w:t>
      </w:r>
      <w:r w:rsidRPr="00400364">
        <w:rPr>
          <w:rFonts w:ascii="Times New Roman" w:hAnsi="Times New Roman" w:cs="Times New Roman"/>
          <w:color w:val="000000" w:themeColor="text1"/>
          <w:sz w:val="24"/>
          <w:szCs w:val="24"/>
        </w:rPr>
        <w:t xml:space="preserve"> S3 (all dot plots were generated using </w:t>
      </w:r>
      <w:r w:rsidRPr="00400364">
        <w:rPr>
          <w:rFonts w:ascii="Times New Roman" w:hAnsi="Times New Roman" w:cs="Times New Roman"/>
          <w:color w:val="000000"/>
          <w:sz w:val="24"/>
          <w:szCs w:val="24"/>
        </w:rPr>
        <w:t>Gepard</w:t>
      </w:r>
      <w:r w:rsidR="00E51568" w:rsidRPr="00400364">
        <w:rPr>
          <w:rFonts w:ascii="Times New Roman" w:hAnsi="Times New Roman" w:cs="Times New Roman"/>
          <w:color w:val="000000"/>
          <w:sz w:val="24"/>
          <w:szCs w:val="24"/>
        </w:rPr>
        <w:t xml:space="preserve">, </w:t>
      </w:r>
      <w:r w:rsidR="007B1365" w:rsidRPr="00400364">
        <w:rPr>
          <w:rFonts w:ascii="Times New Roman" w:hAnsi="Times New Roman" w:cs="Times New Roman"/>
          <w:color w:val="000000"/>
          <w:sz w:val="24"/>
          <w:szCs w:val="24"/>
        </w:rPr>
        <w:fldChar w:fldCharType="begin"/>
      </w:r>
      <w:r w:rsidR="007B0BBD">
        <w:rPr>
          <w:rFonts w:ascii="Times New Roman" w:hAnsi="Times New Roman" w:cs="Times New Roman"/>
          <w:color w:val="000000"/>
          <w:sz w:val="24"/>
          <w:szCs w:val="24"/>
        </w:rPr>
        <w:instrText xml:space="preserve"> ADDIN EN.CITE &lt;EndNote&gt;&lt;Cite&gt;&lt;Author&gt;Krumsiek&lt;/Author&gt;&lt;Year&gt;2007&lt;/Year&gt;&lt;RecNum&gt;5143&lt;/RecNum&gt;&lt;DisplayText&gt;(Krumsiek&lt;style face="italic"&gt; et al.&lt;/style&gt; 2007)&lt;/DisplayText&gt;&lt;record&gt;&lt;rec-number&gt;5143&lt;/rec-number&gt;&lt;foreign-keys&gt;&lt;key app="EN" db-id="wta0rr2e4ftzdze0exnxxvp1w2r9r5wt2x2r" timestamp="1452565991"&gt;5143&lt;/key&gt;&lt;/foreign-keys&gt;&lt;ref-type name="Journal Article"&gt;17&lt;/ref-type&gt;&lt;contributors&gt;&lt;authors&gt;&lt;author&gt;Krumsiek, J.&lt;/author&gt;&lt;author&gt;Arnold, R.&lt;/author&gt;&lt;author&gt;Rattei, T.&lt;/author&gt;&lt;/authors&gt;&lt;/contributors&gt;&lt;auth-address&gt;Institute for Bioinformatics (MIPS), GSF National Research Center for Environment and Health, Neuherberg, Germany. krumsiek@in.tum.de&lt;/auth-address&gt;&lt;titles&gt;&lt;title&gt;Gepard: a rapid and sensitive tool for creating dotplots on genome scale&lt;/title&gt;&lt;secondary-title&gt;Bioinformatics&lt;/secondary-title&gt;&lt;/titles&gt;&lt;periodical&gt;&lt;full-title&gt;Bioinformatics&lt;/full-title&gt;&lt;/periodical&gt;&lt;pages&gt;1026-8&lt;/pages&gt;&lt;volume&gt;23&lt;/volume&gt;&lt;number&gt;8&lt;/number&gt;&lt;keywords&gt;&lt;keyword&gt;*Algorithms&lt;/keyword&gt;&lt;keyword&gt;Chromosome Mapping/*methods&lt;/keyword&gt;&lt;keyword&gt;*Computer Graphics&lt;/keyword&gt;&lt;keyword&gt;Sensitivity and Specificity&lt;/keyword&gt;&lt;keyword&gt;*Software&lt;/keyword&gt;&lt;keyword&gt;*User-Computer Interface&lt;/keyword&gt;&lt;/keywords&gt;&lt;dates&gt;&lt;year&gt;2007&lt;/year&gt;&lt;pub-dates&gt;&lt;date&gt;Apr 15&lt;/date&gt;&lt;/pub-dates&gt;&lt;/dates&gt;&lt;isbn&gt;1367-4811 (Electronic)&amp;#xD;1367-4803 (Linking)&lt;/isbn&gt;&lt;accession-num&gt;17309896&lt;/accession-num&gt;&lt;urls&gt;&lt;related-urls&gt;&lt;url&gt;http://www.ncbi.nlm.nih.gov/pubmed/17309896&lt;/url&gt;&lt;/related-urls&gt;&lt;/urls&gt;&lt;electronic-resource-num&gt;10.1093/bioinformatics/btm039&lt;/electronic-resource-num&gt;&lt;/record&gt;&lt;/Cite&gt;&lt;/EndNote&gt;</w:instrText>
      </w:r>
      <w:r w:rsidR="007B1365" w:rsidRPr="00400364">
        <w:rPr>
          <w:rFonts w:ascii="Times New Roman" w:hAnsi="Times New Roman" w:cs="Times New Roman"/>
          <w:color w:val="000000"/>
          <w:sz w:val="24"/>
          <w:szCs w:val="24"/>
        </w:rPr>
        <w:fldChar w:fldCharType="separate"/>
      </w:r>
      <w:r w:rsidR="007B0BBD">
        <w:rPr>
          <w:rFonts w:ascii="Times New Roman" w:hAnsi="Times New Roman" w:cs="Times New Roman"/>
          <w:noProof/>
          <w:color w:val="000000"/>
          <w:sz w:val="24"/>
          <w:szCs w:val="24"/>
        </w:rPr>
        <w:t>(Krumsiek</w:t>
      </w:r>
      <w:r w:rsidR="007B0BBD" w:rsidRPr="007B0BBD">
        <w:rPr>
          <w:rFonts w:ascii="Times New Roman" w:hAnsi="Times New Roman" w:cs="Times New Roman"/>
          <w:i/>
          <w:noProof/>
          <w:color w:val="000000"/>
          <w:sz w:val="24"/>
          <w:szCs w:val="24"/>
        </w:rPr>
        <w:t xml:space="preserve"> et al.</w:t>
      </w:r>
      <w:r w:rsidR="007B0BBD">
        <w:rPr>
          <w:rFonts w:ascii="Times New Roman" w:hAnsi="Times New Roman" w:cs="Times New Roman"/>
          <w:noProof/>
          <w:color w:val="000000"/>
          <w:sz w:val="24"/>
          <w:szCs w:val="24"/>
        </w:rPr>
        <w:t xml:space="preserve"> 2007)</w:t>
      </w:r>
      <w:r w:rsidR="007B1365" w:rsidRPr="00400364">
        <w:rPr>
          <w:rFonts w:ascii="Times New Roman" w:hAnsi="Times New Roman" w:cs="Times New Roman"/>
          <w:color w:val="000000"/>
          <w:sz w:val="24"/>
          <w:szCs w:val="24"/>
        </w:rPr>
        <w:fldChar w:fldCharType="end"/>
      </w:r>
      <w:r w:rsidR="00E51568" w:rsidRPr="00400364">
        <w:rPr>
          <w:rFonts w:ascii="Times New Roman" w:hAnsi="Times New Roman" w:cs="Times New Roman"/>
          <w:color w:val="000000"/>
          <w:sz w:val="24"/>
          <w:szCs w:val="24"/>
        </w:rPr>
        <w:t>)</w:t>
      </w:r>
      <w:r w:rsidR="008C72B1" w:rsidRPr="00400364">
        <w:rPr>
          <w:rFonts w:ascii="Times New Roman" w:hAnsi="Times New Roman" w:cs="Times New Roman"/>
          <w:color w:val="000000" w:themeColor="text1"/>
          <w:sz w:val="24"/>
          <w:szCs w:val="24"/>
        </w:rPr>
        <w:t>.</w:t>
      </w:r>
    </w:p>
    <w:p w14:paraId="79180FE0"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highlight w:val="yellow"/>
        </w:rPr>
      </w:pPr>
    </w:p>
    <w:p w14:paraId="2B25EC27" w14:textId="77777777" w:rsidR="00FE0542" w:rsidRPr="00400364" w:rsidRDefault="00FE0542" w:rsidP="00236C91">
      <w:pPr>
        <w:spacing w:line="240" w:lineRule="auto"/>
        <w:rPr>
          <w:rFonts w:ascii="Times New Roman" w:hAnsi="Times New Roman" w:cs="Times New Roman"/>
          <w:color w:val="000000" w:themeColor="text1"/>
          <w:sz w:val="24"/>
          <w:szCs w:val="24"/>
          <w:highlight w:val="yellow"/>
        </w:rPr>
      </w:pPr>
      <w:r w:rsidRPr="00400364">
        <w:rPr>
          <w:rFonts w:ascii="Times New Roman" w:hAnsi="Times New Roman" w:cs="Times New Roman"/>
          <w:color w:val="000000" w:themeColor="text1"/>
          <w:sz w:val="24"/>
          <w:szCs w:val="24"/>
          <w:highlight w:val="yellow"/>
        </w:rPr>
        <w:br w:type="page"/>
      </w:r>
    </w:p>
    <w:p w14:paraId="68E15DAC"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highlight w:val="yellow"/>
        </w:rPr>
      </w:pPr>
    </w:p>
    <w:tbl>
      <w:tblPr>
        <w:tblStyle w:val="TableGrid"/>
        <w:tblW w:w="8030" w:type="dxa"/>
        <w:jc w:val="center"/>
        <w:tblLook w:val="04A0" w:firstRow="1" w:lastRow="0" w:firstColumn="1" w:lastColumn="0" w:noHBand="0" w:noVBand="1"/>
      </w:tblPr>
      <w:tblGrid>
        <w:gridCol w:w="1495"/>
        <w:gridCol w:w="1160"/>
        <w:gridCol w:w="1361"/>
        <w:gridCol w:w="1309"/>
        <w:gridCol w:w="1309"/>
        <w:gridCol w:w="1396"/>
      </w:tblGrid>
      <w:tr w:rsidR="004148C6" w:rsidRPr="00400364" w14:paraId="688D0A62" w14:textId="77777777" w:rsidTr="00E96A8A">
        <w:trPr>
          <w:jc w:val="center"/>
        </w:trPr>
        <w:tc>
          <w:tcPr>
            <w:tcW w:w="1495" w:type="dxa"/>
            <w:vAlign w:val="center"/>
          </w:tcPr>
          <w:p w14:paraId="28D37098" w14:textId="77777777" w:rsidR="004148C6" w:rsidRPr="00400364" w:rsidRDefault="004148C6" w:rsidP="00236C91">
            <w:pPr>
              <w:jc w:val="both"/>
              <w:rPr>
                <w:b/>
                <w:color w:val="000000" w:themeColor="text1"/>
              </w:rPr>
            </w:pPr>
            <w:r w:rsidRPr="00400364">
              <w:rPr>
                <w:b/>
                <w:color w:val="000000" w:themeColor="text1"/>
              </w:rPr>
              <w:t xml:space="preserve">BAC </w:t>
            </w:r>
          </w:p>
          <w:p w14:paraId="52933A47" w14:textId="77777777" w:rsidR="004148C6" w:rsidRPr="00400364" w:rsidRDefault="004148C6" w:rsidP="00236C91">
            <w:pPr>
              <w:jc w:val="both"/>
              <w:rPr>
                <w:b/>
                <w:color w:val="000000" w:themeColor="text1"/>
              </w:rPr>
            </w:pPr>
            <w:r w:rsidRPr="00400364">
              <w:rPr>
                <w:b/>
                <w:color w:val="000000" w:themeColor="text1"/>
              </w:rPr>
              <w:t>Clone ID</w:t>
            </w:r>
          </w:p>
        </w:tc>
        <w:tc>
          <w:tcPr>
            <w:tcW w:w="1160" w:type="dxa"/>
            <w:vAlign w:val="center"/>
          </w:tcPr>
          <w:p w14:paraId="752FA56F" w14:textId="77777777" w:rsidR="004148C6" w:rsidRPr="00400364" w:rsidRDefault="004148C6" w:rsidP="00236C91">
            <w:pPr>
              <w:jc w:val="both"/>
              <w:rPr>
                <w:b/>
                <w:color w:val="000000" w:themeColor="text1"/>
              </w:rPr>
            </w:pPr>
            <w:r w:rsidRPr="00400364">
              <w:rPr>
                <w:b/>
                <w:color w:val="000000" w:themeColor="text1"/>
              </w:rPr>
              <w:t>Length</w:t>
            </w:r>
          </w:p>
        </w:tc>
        <w:tc>
          <w:tcPr>
            <w:tcW w:w="1361" w:type="dxa"/>
            <w:vAlign w:val="center"/>
          </w:tcPr>
          <w:p w14:paraId="3FEA85E4" w14:textId="77777777" w:rsidR="004148C6" w:rsidRPr="00400364" w:rsidRDefault="004148C6" w:rsidP="00236C91">
            <w:pPr>
              <w:jc w:val="both"/>
              <w:rPr>
                <w:b/>
                <w:color w:val="000000" w:themeColor="text1"/>
              </w:rPr>
            </w:pPr>
            <w:r w:rsidRPr="00400364">
              <w:rPr>
                <w:b/>
                <w:color w:val="000000" w:themeColor="text1"/>
              </w:rPr>
              <w:t>Scaffold</w:t>
            </w:r>
          </w:p>
        </w:tc>
        <w:tc>
          <w:tcPr>
            <w:tcW w:w="1309" w:type="dxa"/>
            <w:vAlign w:val="center"/>
          </w:tcPr>
          <w:p w14:paraId="231F4B54" w14:textId="77777777" w:rsidR="004148C6" w:rsidRPr="00400364" w:rsidRDefault="004148C6" w:rsidP="00236C91">
            <w:pPr>
              <w:jc w:val="both"/>
              <w:rPr>
                <w:b/>
                <w:color w:val="000000" w:themeColor="text1"/>
              </w:rPr>
            </w:pPr>
            <w:r w:rsidRPr="00400364">
              <w:rPr>
                <w:b/>
                <w:color w:val="000000" w:themeColor="text1"/>
              </w:rPr>
              <w:t>Start</w:t>
            </w:r>
          </w:p>
        </w:tc>
        <w:tc>
          <w:tcPr>
            <w:tcW w:w="1309" w:type="dxa"/>
            <w:vAlign w:val="center"/>
          </w:tcPr>
          <w:p w14:paraId="0299A4A5" w14:textId="77777777" w:rsidR="004148C6" w:rsidRPr="00400364" w:rsidRDefault="004148C6" w:rsidP="00236C91">
            <w:pPr>
              <w:jc w:val="both"/>
              <w:rPr>
                <w:b/>
                <w:color w:val="000000" w:themeColor="text1"/>
              </w:rPr>
            </w:pPr>
            <w:r w:rsidRPr="00400364">
              <w:rPr>
                <w:b/>
                <w:color w:val="000000" w:themeColor="text1"/>
              </w:rPr>
              <w:t>Stop</w:t>
            </w:r>
          </w:p>
        </w:tc>
        <w:tc>
          <w:tcPr>
            <w:tcW w:w="1396" w:type="dxa"/>
            <w:vAlign w:val="center"/>
          </w:tcPr>
          <w:p w14:paraId="5B4DFA39" w14:textId="77777777" w:rsidR="004148C6" w:rsidRPr="00400364" w:rsidRDefault="004148C6" w:rsidP="00236C91">
            <w:pPr>
              <w:jc w:val="both"/>
              <w:rPr>
                <w:b/>
                <w:color w:val="000000" w:themeColor="text1"/>
              </w:rPr>
            </w:pPr>
            <w:r w:rsidRPr="00400364">
              <w:rPr>
                <w:b/>
                <w:color w:val="000000" w:themeColor="text1"/>
              </w:rPr>
              <w:t>Discrepant</w:t>
            </w:r>
          </w:p>
          <w:p w14:paraId="598543F6" w14:textId="77777777" w:rsidR="004148C6" w:rsidRPr="00400364" w:rsidRDefault="004148C6" w:rsidP="00236C91">
            <w:pPr>
              <w:jc w:val="both"/>
              <w:rPr>
                <w:b/>
                <w:color w:val="000000" w:themeColor="text1"/>
              </w:rPr>
            </w:pPr>
            <w:r w:rsidRPr="00400364">
              <w:rPr>
                <w:b/>
                <w:color w:val="000000" w:themeColor="text1"/>
              </w:rPr>
              <w:t>Bases</w:t>
            </w:r>
          </w:p>
        </w:tc>
      </w:tr>
      <w:tr w:rsidR="004148C6" w:rsidRPr="00400364" w14:paraId="18453FD4" w14:textId="77777777" w:rsidTr="00E96A8A">
        <w:trPr>
          <w:jc w:val="center"/>
        </w:trPr>
        <w:tc>
          <w:tcPr>
            <w:tcW w:w="1495" w:type="dxa"/>
            <w:vAlign w:val="bottom"/>
          </w:tcPr>
          <w:p w14:paraId="05D43F86" w14:textId="77777777" w:rsidR="004148C6" w:rsidRPr="00400364" w:rsidRDefault="004148C6" w:rsidP="00236C91">
            <w:pPr>
              <w:jc w:val="both"/>
              <w:rPr>
                <w:color w:val="000000" w:themeColor="text1"/>
              </w:rPr>
            </w:pPr>
            <w:r w:rsidRPr="00400364">
              <w:rPr>
                <w:color w:val="000000"/>
              </w:rPr>
              <w:t>4000283</w:t>
            </w:r>
          </w:p>
        </w:tc>
        <w:tc>
          <w:tcPr>
            <w:tcW w:w="1160" w:type="dxa"/>
            <w:vAlign w:val="bottom"/>
          </w:tcPr>
          <w:p w14:paraId="3A95BD10" w14:textId="77777777" w:rsidR="004148C6" w:rsidRPr="00400364" w:rsidRDefault="004148C6" w:rsidP="00236C91">
            <w:pPr>
              <w:jc w:val="both"/>
              <w:rPr>
                <w:color w:val="000000" w:themeColor="text1"/>
              </w:rPr>
            </w:pPr>
            <w:r w:rsidRPr="00400364">
              <w:rPr>
                <w:color w:val="000000"/>
              </w:rPr>
              <w:t>30,281</w:t>
            </w:r>
          </w:p>
        </w:tc>
        <w:tc>
          <w:tcPr>
            <w:tcW w:w="1361" w:type="dxa"/>
            <w:vAlign w:val="bottom"/>
          </w:tcPr>
          <w:p w14:paraId="1D82F04C" w14:textId="77777777" w:rsidR="004148C6" w:rsidRPr="00400364" w:rsidRDefault="004148C6" w:rsidP="00236C91">
            <w:pPr>
              <w:jc w:val="both"/>
              <w:rPr>
                <w:color w:val="000000" w:themeColor="text1"/>
              </w:rPr>
            </w:pPr>
            <w:r w:rsidRPr="00400364">
              <w:rPr>
                <w:color w:val="000000"/>
              </w:rPr>
              <w:t>Chr23</w:t>
            </w:r>
          </w:p>
        </w:tc>
        <w:tc>
          <w:tcPr>
            <w:tcW w:w="1309" w:type="dxa"/>
            <w:vAlign w:val="bottom"/>
          </w:tcPr>
          <w:p w14:paraId="43495326" w14:textId="77777777" w:rsidR="004148C6" w:rsidRPr="00400364" w:rsidRDefault="004148C6" w:rsidP="00236C91">
            <w:pPr>
              <w:jc w:val="both"/>
              <w:rPr>
                <w:color w:val="000000" w:themeColor="text1"/>
              </w:rPr>
            </w:pPr>
            <w:r w:rsidRPr="00400364">
              <w:rPr>
                <w:color w:val="000000"/>
              </w:rPr>
              <w:t>5,327,243</w:t>
            </w:r>
          </w:p>
        </w:tc>
        <w:tc>
          <w:tcPr>
            <w:tcW w:w="1309" w:type="dxa"/>
            <w:vAlign w:val="bottom"/>
          </w:tcPr>
          <w:p w14:paraId="6F07B3D7" w14:textId="77777777" w:rsidR="004148C6" w:rsidRPr="00400364" w:rsidRDefault="004148C6" w:rsidP="00236C91">
            <w:pPr>
              <w:jc w:val="both"/>
              <w:rPr>
                <w:color w:val="000000" w:themeColor="text1"/>
              </w:rPr>
            </w:pPr>
            <w:r w:rsidRPr="00400364">
              <w:rPr>
                <w:color w:val="000000"/>
              </w:rPr>
              <w:t>5,357,524</w:t>
            </w:r>
          </w:p>
        </w:tc>
        <w:tc>
          <w:tcPr>
            <w:tcW w:w="1396" w:type="dxa"/>
            <w:vAlign w:val="bottom"/>
          </w:tcPr>
          <w:p w14:paraId="158B338C" w14:textId="77777777" w:rsidR="004148C6" w:rsidRPr="00400364" w:rsidRDefault="004148C6" w:rsidP="00236C91">
            <w:pPr>
              <w:jc w:val="both"/>
              <w:rPr>
                <w:color w:val="000000" w:themeColor="text1"/>
              </w:rPr>
            </w:pPr>
            <w:r w:rsidRPr="00400364">
              <w:rPr>
                <w:color w:val="000000"/>
              </w:rPr>
              <w:t>0</w:t>
            </w:r>
          </w:p>
        </w:tc>
      </w:tr>
      <w:tr w:rsidR="004148C6" w:rsidRPr="00400364" w14:paraId="30A5A8B2" w14:textId="77777777" w:rsidTr="00E96A8A">
        <w:trPr>
          <w:jc w:val="center"/>
        </w:trPr>
        <w:tc>
          <w:tcPr>
            <w:tcW w:w="1495" w:type="dxa"/>
            <w:vAlign w:val="bottom"/>
          </w:tcPr>
          <w:p w14:paraId="33AE63CF" w14:textId="77777777" w:rsidR="004148C6" w:rsidRPr="00400364" w:rsidRDefault="004148C6" w:rsidP="00236C91">
            <w:pPr>
              <w:jc w:val="both"/>
              <w:rPr>
                <w:color w:val="000000" w:themeColor="text1"/>
              </w:rPr>
            </w:pPr>
            <w:r w:rsidRPr="00400364">
              <w:rPr>
                <w:color w:val="000000"/>
              </w:rPr>
              <w:t>4000290</w:t>
            </w:r>
          </w:p>
        </w:tc>
        <w:tc>
          <w:tcPr>
            <w:tcW w:w="1160" w:type="dxa"/>
            <w:vAlign w:val="bottom"/>
          </w:tcPr>
          <w:p w14:paraId="4437D417" w14:textId="77777777" w:rsidR="004148C6" w:rsidRPr="00400364" w:rsidRDefault="004148C6" w:rsidP="00236C91">
            <w:pPr>
              <w:jc w:val="both"/>
              <w:rPr>
                <w:color w:val="000000" w:themeColor="text1"/>
              </w:rPr>
            </w:pPr>
            <w:r w:rsidRPr="00400364">
              <w:rPr>
                <w:color w:val="000000"/>
              </w:rPr>
              <w:t>41,775</w:t>
            </w:r>
          </w:p>
        </w:tc>
        <w:tc>
          <w:tcPr>
            <w:tcW w:w="1361" w:type="dxa"/>
            <w:vAlign w:val="bottom"/>
          </w:tcPr>
          <w:p w14:paraId="2CD052AB" w14:textId="77777777" w:rsidR="004148C6" w:rsidRPr="00400364" w:rsidRDefault="004148C6" w:rsidP="00236C91">
            <w:pPr>
              <w:jc w:val="both"/>
              <w:rPr>
                <w:color w:val="000000" w:themeColor="text1"/>
              </w:rPr>
            </w:pPr>
            <w:r w:rsidRPr="00400364">
              <w:rPr>
                <w:color w:val="000000"/>
              </w:rPr>
              <w:t>Chr09</w:t>
            </w:r>
          </w:p>
        </w:tc>
        <w:tc>
          <w:tcPr>
            <w:tcW w:w="1309" w:type="dxa"/>
            <w:vAlign w:val="bottom"/>
          </w:tcPr>
          <w:p w14:paraId="4F003B91" w14:textId="77777777" w:rsidR="004148C6" w:rsidRPr="00400364" w:rsidRDefault="004148C6" w:rsidP="00236C91">
            <w:pPr>
              <w:jc w:val="both"/>
              <w:rPr>
                <w:color w:val="000000" w:themeColor="text1"/>
              </w:rPr>
            </w:pPr>
            <w:r w:rsidRPr="00400364">
              <w:rPr>
                <w:color w:val="000000"/>
              </w:rPr>
              <w:t>781,195</w:t>
            </w:r>
          </w:p>
        </w:tc>
        <w:tc>
          <w:tcPr>
            <w:tcW w:w="1309" w:type="dxa"/>
            <w:vAlign w:val="bottom"/>
          </w:tcPr>
          <w:p w14:paraId="56FA1486" w14:textId="77777777" w:rsidR="004148C6" w:rsidRPr="00400364" w:rsidRDefault="004148C6" w:rsidP="00236C91">
            <w:pPr>
              <w:jc w:val="both"/>
              <w:rPr>
                <w:color w:val="000000" w:themeColor="text1"/>
              </w:rPr>
            </w:pPr>
            <w:r w:rsidRPr="00400364">
              <w:rPr>
                <w:color w:val="000000"/>
              </w:rPr>
              <w:t>822,970</w:t>
            </w:r>
          </w:p>
        </w:tc>
        <w:tc>
          <w:tcPr>
            <w:tcW w:w="1396" w:type="dxa"/>
            <w:vAlign w:val="bottom"/>
          </w:tcPr>
          <w:p w14:paraId="52F23344" w14:textId="77777777" w:rsidR="004148C6" w:rsidRPr="00400364" w:rsidRDefault="004148C6" w:rsidP="00236C91">
            <w:pPr>
              <w:jc w:val="both"/>
              <w:rPr>
                <w:color w:val="000000" w:themeColor="text1"/>
              </w:rPr>
            </w:pPr>
            <w:r w:rsidRPr="00400364">
              <w:rPr>
                <w:color w:val="000000"/>
              </w:rPr>
              <w:t>0</w:t>
            </w:r>
          </w:p>
        </w:tc>
      </w:tr>
      <w:tr w:rsidR="004148C6" w:rsidRPr="00400364" w14:paraId="11DD9BEC" w14:textId="77777777" w:rsidTr="00E96A8A">
        <w:trPr>
          <w:jc w:val="center"/>
        </w:trPr>
        <w:tc>
          <w:tcPr>
            <w:tcW w:w="1495" w:type="dxa"/>
            <w:vAlign w:val="bottom"/>
          </w:tcPr>
          <w:p w14:paraId="5E458B34" w14:textId="77777777" w:rsidR="004148C6" w:rsidRPr="00400364" w:rsidRDefault="004148C6" w:rsidP="00236C91">
            <w:pPr>
              <w:jc w:val="both"/>
              <w:rPr>
                <w:color w:val="000000" w:themeColor="text1"/>
              </w:rPr>
            </w:pPr>
            <w:r w:rsidRPr="00400364">
              <w:rPr>
                <w:color w:val="000000"/>
              </w:rPr>
              <w:t>4000547</w:t>
            </w:r>
          </w:p>
        </w:tc>
        <w:tc>
          <w:tcPr>
            <w:tcW w:w="1160" w:type="dxa"/>
            <w:vAlign w:val="bottom"/>
          </w:tcPr>
          <w:p w14:paraId="2CFA423A" w14:textId="77777777" w:rsidR="004148C6" w:rsidRPr="00400364" w:rsidRDefault="004148C6" w:rsidP="00236C91">
            <w:pPr>
              <w:jc w:val="both"/>
              <w:rPr>
                <w:color w:val="000000" w:themeColor="text1"/>
              </w:rPr>
            </w:pPr>
            <w:r w:rsidRPr="00400364">
              <w:rPr>
                <w:color w:val="000000"/>
              </w:rPr>
              <w:t>41,585</w:t>
            </w:r>
          </w:p>
        </w:tc>
        <w:tc>
          <w:tcPr>
            <w:tcW w:w="1361" w:type="dxa"/>
            <w:vAlign w:val="bottom"/>
          </w:tcPr>
          <w:p w14:paraId="17CB79F9" w14:textId="77777777" w:rsidR="004148C6" w:rsidRPr="00400364" w:rsidRDefault="004148C6" w:rsidP="00236C91">
            <w:pPr>
              <w:jc w:val="both"/>
              <w:rPr>
                <w:color w:val="000000" w:themeColor="text1"/>
              </w:rPr>
            </w:pPr>
            <w:r w:rsidRPr="00400364">
              <w:rPr>
                <w:color w:val="000000"/>
              </w:rPr>
              <w:t>Chr02</w:t>
            </w:r>
          </w:p>
        </w:tc>
        <w:tc>
          <w:tcPr>
            <w:tcW w:w="1309" w:type="dxa"/>
            <w:vAlign w:val="bottom"/>
          </w:tcPr>
          <w:p w14:paraId="74130332" w14:textId="77777777" w:rsidR="004148C6" w:rsidRPr="00400364" w:rsidRDefault="004148C6" w:rsidP="00236C91">
            <w:pPr>
              <w:jc w:val="both"/>
              <w:rPr>
                <w:color w:val="000000" w:themeColor="text1"/>
              </w:rPr>
            </w:pPr>
            <w:r w:rsidRPr="00400364">
              <w:rPr>
                <w:color w:val="000000"/>
              </w:rPr>
              <w:t>17,394,004</w:t>
            </w:r>
          </w:p>
        </w:tc>
        <w:tc>
          <w:tcPr>
            <w:tcW w:w="1309" w:type="dxa"/>
            <w:vAlign w:val="bottom"/>
          </w:tcPr>
          <w:p w14:paraId="186E88C8" w14:textId="77777777" w:rsidR="004148C6" w:rsidRPr="00400364" w:rsidRDefault="004148C6" w:rsidP="00236C91">
            <w:pPr>
              <w:jc w:val="both"/>
              <w:rPr>
                <w:color w:val="000000" w:themeColor="text1"/>
              </w:rPr>
            </w:pPr>
            <w:r w:rsidRPr="00400364">
              <w:rPr>
                <w:color w:val="000000"/>
              </w:rPr>
              <w:t>17,435,590</w:t>
            </w:r>
          </w:p>
        </w:tc>
        <w:tc>
          <w:tcPr>
            <w:tcW w:w="1396" w:type="dxa"/>
            <w:vAlign w:val="bottom"/>
          </w:tcPr>
          <w:p w14:paraId="63821E9F" w14:textId="77777777" w:rsidR="004148C6" w:rsidRPr="00400364" w:rsidRDefault="004148C6" w:rsidP="00236C91">
            <w:pPr>
              <w:jc w:val="both"/>
              <w:rPr>
                <w:color w:val="000000" w:themeColor="text1"/>
              </w:rPr>
            </w:pPr>
            <w:r w:rsidRPr="00400364">
              <w:rPr>
                <w:color w:val="000000"/>
              </w:rPr>
              <w:t>0</w:t>
            </w:r>
          </w:p>
        </w:tc>
      </w:tr>
      <w:tr w:rsidR="004148C6" w:rsidRPr="00400364" w14:paraId="3478A973" w14:textId="77777777" w:rsidTr="00E96A8A">
        <w:trPr>
          <w:jc w:val="center"/>
        </w:trPr>
        <w:tc>
          <w:tcPr>
            <w:tcW w:w="1495" w:type="dxa"/>
            <w:vAlign w:val="bottom"/>
          </w:tcPr>
          <w:p w14:paraId="7DB35E42" w14:textId="77777777" w:rsidR="004148C6" w:rsidRPr="00400364" w:rsidRDefault="004148C6" w:rsidP="00236C91">
            <w:pPr>
              <w:jc w:val="both"/>
              <w:rPr>
                <w:color w:val="000000" w:themeColor="text1"/>
              </w:rPr>
            </w:pPr>
            <w:r w:rsidRPr="00400364">
              <w:rPr>
                <w:color w:val="000000"/>
              </w:rPr>
              <w:t>4000548</w:t>
            </w:r>
          </w:p>
        </w:tc>
        <w:tc>
          <w:tcPr>
            <w:tcW w:w="1160" w:type="dxa"/>
            <w:vAlign w:val="bottom"/>
          </w:tcPr>
          <w:p w14:paraId="65340CA6" w14:textId="77777777" w:rsidR="004148C6" w:rsidRPr="00400364" w:rsidRDefault="004148C6" w:rsidP="00236C91">
            <w:pPr>
              <w:jc w:val="both"/>
              <w:rPr>
                <w:color w:val="000000" w:themeColor="text1"/>
              </w:rPr>
            </w:pPr>
            <w:r w:rsidRPr="00400364">
              <w:rPr>
                <w:color w:val="000000"/>
              </w:rPr>
              <w:t>41,296</w:t>
            </w:r>
          </w:p>
        </w:tc>
        <w:tc>
          <w:tcPr>
            <w:tcW w:w="1361" w:type="dxa"/>
            <w:vAlign w:val="bottom"/>
          </w:tcPr>
          <w:p w14:paraId="18D6341E" w14:textId="77777777" w:rsidR="004148C6" w:rsidRPr="00400364" w:rsidRDefault="004148C6" w:rsidP="00236C91">
            <w:pPr>
              <w:jc w:val="both"/>
              <w:rPr>
                <w:color w:val="000000" w:themeColor="text1"/>
              </w:rPr>
            </w:pPr>
            <w:r w:rsidRPr="00400364">
              <w:rPr>
                <w:color w:val="000000"/>
              </w:rPr>
              <w:t>Chr02</w:t>
            </w:r>
          </w:p>
        </w:tc>
        <w:tc>
          <w:tcPr>
            <w:tcW w:w="1309" w:type="dxa"/>
            <w:vAlign w:val="bottom"/>
          </w:tcPr>
          <w:p w14:paraId="6C9A2761" w14:textId="77777777" w:rsidR="004148C6" w:rsidRPr="00400364" w:rsidRDefault="004148C6" w:rsidP="00236C91">
            <w:pPr>
              <w:jc w:val="both"/>
              <w:rPr>
                <w:color w:val="000000" w:themeColor="text1"/>
              </w:rPr>
            </w:pPr>
            <w:r w:rsidRPr="00400364">
              <w:rPr>
                <w:color w:val="000000"/>
              </w:rPr>
              <w:t>23,394,545</w:t>
            </w:r>
          </w:p>
        </w:tc>
        <w:tc>
          <w:tcPr>
            <w:tcW w:w="1309" w:type="dxa"/>
            <w:vAlign w:val="bottom"/>
          </w:tcPr>
          <w:p w14:paraId="70E5B530" w14:textId="77777777" w:rsidR="004148C6" w:rsidRPr="00400364" w:rsidRDefault="004148C6" w:rsidP="00236C91">
            <w:pPr>
              <w:jc w:val="both"/>
              <w:rPr>
                <w:color w:val="000000" w:themeColor="text1"/>
              </w:rPr>
            </w:pPr>
            <w:r w:rsidRPr="00400364">
              <w:rPr>
                <w:color w:val="000000"/>
              </w:rPr>
              <w:t>23,435,841</w:t>
            </w:r>
          </w:p>
        </w:tc>
        <w:tc>
          <w:tcPr>
            <w:tcW w:w="1396" w:type="dxa"/>
            <w:vAlign w:val="bottom"/>
          </w:tcPr>
          <w:p w14:paraId="3764E381" w14:textId="77777777" w:rsidR="004148C6" w:rsidRPr="00400364" w:rsidRDefault="004148C6" w:rsidP="00236C91">
            <w:pPr>
              <w:jc w:val="both"/>
              <w:rPr>
                <w:color w:val="000000" w:themeColor="text1"/>
              </w:rPr>
            </w:pPr>
            <w:r w:rsidRPr="00400364">
              <w:rPr>
                <w:color w:val="000000"/>
              </w:rPr>
              <w:t>0</w:t>
            </w:r>
          </w:p>
        </w:tc>
      </w:tr>
      <w:tr w:rsidR="004148C6" w:rsidRPr="00400364" w14:paraId="3A081754" w14:textId="77777777" w:rsidTr="00E96A8A">
        <w:trPr>
          <w:jc w:val="center"/>
        </w:trPr>
        <w:tc>
          <w:tcPr>
            <w:tcW w:w="1495" w:type="dxa"/>
            <w:vAlign w:val="bottom"/>
          </w:tcPr>
          <w:p w14:paraId="14097599" w14:textId="77777777" w:rsidR="004148C6" w:rsidRPr="00400364" w:rsidRDefault="004148C6" w:rsidP="00236C91">
            <w:pPr>
              <w:jc w:val="both"/>
              <w:rPr>
                <w:color w:val="000000" w:themeColor="text1"/>
              </w:rPr>
            </w:pPr>
            <w:r w:rsidRPr="00400364">
              <w:rPr>
                <w:color w:val="000000"/>
              </w:rPr>
              <w:t>4000549</w:t>
            </w:r>
          </w:p>
        </w:tc>
        <w:tc>
          <w:tcPr>
            <w:tcW w:w="1160" w:type="dxa"/>
            <w:vAlign w:val="bottom"/>
          </w:tcPr>
          <w:p w14:paraId="49F139BC" w14:textId="77777777" w:rsidR="004148C6" w:rsidRPr="00400364" w:rsidRDefault="004148C6" w:rsidP="00236C91">
            <w:pPr>
              <w:jc w:val="both"/>
              <w:rPr>
                <w:color w:val="000000" w:themeColor="text1"/>
              </w:rPr>
            </w:pPr>
            <w:r w:rsidRPr="00400364">
              <w:rPr>
                <w:color w:val="000000"/>
              </w:rPr>
              <w:t>35,474</w:t>
            </w:r>
          </w:p>
        </w:tc>
        <w:tc>
          <w:tcPr>
            <w:tcW w:w="1361" w:type="dxa"/>
            <w:vAlign w:val="bottom"/>
          </w:tcPr>
          <w:p w14:paraId="4640C241" w14:textId="77777777" w:rsidR="004148C6" w:rsidRPr="00400364" w:rsidRDefault="004148C6" w:rsidP="00236C91">
            <w:pPr>
              <w:jc w:val="both"/>
              <w:rPr>
                <w:color w:val="000000" w:themeColor="text1"/>
              </w:rPr>
            </w:pPr>
            <w:r w:rsidRPr="00400364">
              <w:rPr>
                <w:color w:val="000000"/>
              </w:rPr>
              <w:t>Chr06</w:t>
            </w:r>
          </w:p>
        </w:tc>
        <w:tc>
          <w:tcPr>
            <w:tcW w:w="1309" w:type="dxa"/>
            <w:vAlign w:val="bottom"/>
          </w:tcPr>
          <w:p w14:paraId="3D69131A" w14:textId="77777777" w:rsidR="004148C6" w:rsidRPr="00400364" w:rsidRDefault="004148C6" w:rsidP="00236C91">
            <w:pPr>
              <w:jc w:val="both"/>
              <w:rPr>
                <w:color w:val="000000" w:themeColor="text1"/>
              </w:rPr>
            </w:pPr>
            <w:r w:rsidRPr="00400364">
              <w:rPr>
                <w:color w:val="000000"/>
              </w:rPr>
              <w:t>414,575</w:t>
            </w:r>
          </w:p>
        </w:tc>
        <w:tc>
          <w:tcPr>
            <w:tcW w:w="1309" w:type="dxa"/>
            <w:vAlign w:val="bottom"/>
          </w:tcPr>
          <w:p w14:paraId="030E9DF9" w14:textId="77777777" w:rsidR="004148C6" w:rsidRPr="00400364" w:rsidRDefault="004148C6" w:rsidP="00236C91">
            <w:pPr>
              <w:jc w:val="both"/>
              <w:rPr>
                <w:color w:val="000000" w:themeColor="text1"/>
              </w:rPr>
            </w:pPr>
            <w:r w:rsidRPr="00400364">
              <w:rPr>
                <w:color w:val="000000"/>
              </w:rPr>
              <w:t>450,078</w:t>
            </w:r>
          </w:p>
        </w:tc>
        <w:tc>
          <w:tcPr>
            <w:tcW w:w="1396" w:type="dxa"/>
            <w:vAlign w:val="bottom"/>
          </w:tcPr>
          <w:p w14:paraId="62CEFE8B" w14:textId="77777777" w:rsidR="004148C6" w:rsidRPr="00400364" w:rsidRDefault="004148C6" w:rsidP="00236C91">
            <w:pPr>
              <w:jc w:val="both"/>
              <w:rPr>
                <w:color w:val="000000" w:themeColor="text1"/>
              </w:rPr>
            </w:pPr>
            <w:r w:rsidRPr="00400364">
              <w:rPr>
                <w:color w:val="000000"/>
              </w:rPr>
              <w:t>0</w:t>
            </w:r>
          </w:p>
        </w:tc>
      </w:tr>
      <w:tr w:rsidR="004148C6" w:rsidRPr="00400364" w14:paraId="10114560" w14:textId="77777777" w:rsidTr="00E96A8A">
        <w:trPr>
          <w:jc w:val="center"/>
        </w:trPr>
        <w:tc>
          <w:tcPr>
            <w:tcW w:w="1495" w:type="dxa"/>
            <w:vAlign w:val="bottom"/>
          </w:tcPr>
          <w:p w14:paraId="6373D385" w14:textId="77777777" w:rsidR="004148C6" w:rsidRPr="00400364" w:rsidRDefault="004148C6" w:rsidP="00236C91">
            <w:pPr>
              <w:jc w:val="both"/>
              <w:rPr>
                <w:color w:val="000000" w:themeColor="text1"/>
              </w:rPr>
            </w:pPr>
            <w:r w:rsidRPr="00400364">
              <w:rPr>
                <w:color w:val="000000"/>
              </w:rPr>
              <w:t>4000551</w:t>
            </w:r>
          </w:p>
        </w:tc>
        <w:tc>
          <w:tcPr>
            <w:tcW w:w="1160" w:type="dxa"/>
            <w:vAlign w:val="bottom"/>
          </w:tcPr>
          <w:p w14:paraId="6D8685A2" w14:textId="77777777" w:rsidR="004148C6" w:rsidRPr="00400364" w:rsidRDefault="004148C6" w:rsidP="00236C91">
            <w:pPr>
              <w:jc w:val="both"/>
              <w:rPr>
                <w:color w:val="000000" w:themeColor="text1"/>
              </w:rPr>
            </w:pPr>
            <w:r w:rsidRPr="00400364">
              <w:rPr>
                <w:color w:val="000000"/>
              </w:rPr>
              <w:t>34,574</w:t>
            </w:r>
          </w:p>
        </w:tc>
        <w:tc>
          <w:tcPr>
            <w:tcW w:w="1361" w:type="dxa"/>
            <w:vAlign w:val="bottom"/>
          </w:tcPr>
          <w:p w14:paraId="5CC17C67" w14:textId="77777777" w:rsidR="004148C6" w:rsidRPr="00400364" w:rsidRDefault="004148C6" w:rsidP="00236C91">
            <w:pPr>
              <w:jc w:val="both"/>
              <w:rPr>
                <w:color w:val="000000" w:themeColor="text1"/>
              </w:rPr>
            </w:pPr>
            <w:r w:rsidRPr="00400364">
              <w:rPr>
                <w:color w:val="000000"/>
              </w:rPr>
              <w:t>Chr06</w:t>
            </w:r>
          </w:p>
        </w:tc>
        <w:tc>
          <w:tcPr>
            <w:tcW w:w="1309" w:type="dxa"/>
            <w:vAlign w:val="bottom"/>
          </w:tcPr>
          <w:p w14:paraId="05CE72A2" w14:textId="77777777" w:rsidR="004148C6" w:rsidRPr="00400364" w:rsidRDefault="004148C6" w:rsidP="00236C91">
            <w:pPr>
              <w:jc w:val="both"/>
              <w:rPr>
                <w:color w:val="000000" w:themeColor="text1"/>
              </w:rPr>
            </w:pPr>
            <w:r w:rsidRPr="00400364">
              <w:rPr>
                <w:color w:val="000000"/>
              </w:rPr>
              <w:t>18,497,725</w:t>
            </w:r>
          </w:p>
        </w:tc>
        <w:tc>
          <w:tcPr>
            <w:tcW w:w="1309" w:type="dxa"/>
            <w:vAlign w:val="bottom"/>
          </w:tcPr>
          <w:p w14:paraId="5C1063F4" w14:textId="77777777" w:rsidR="004148C6" w:rsidRPr="00400364" w:rsidRDefault="004148C6" w:rsidP="00236C91">
            <w:pPr>
              <w:jc w:val="both"/>
              <w:rPr>
                <w:color w:val="000000" w:themeColor="text1"/>
              </w:rPr>
            </w:pPr>
            <w:r w:rsidRPr="00400364">
              <w:rPr>
                <w:color w:val="000000"/>
              </w:rPr>
              <w:t>18,532,299</w:t>
            </w:r>
          </w:p>
        </w:tc>
        <w:tc>
          <w:tcPr>
            <w:tcW w:w="1396" w:type="dxa"/>
            <w:vAlign w:val="bottom"/>
          </w:tcPr>
          <w:p w14:paraId="7BD75CD5" w14:textId="77777777" w:rsidR="004148C6" w:rsidRPr="00400364" w:rsidRDefault="004148C6" w:rsidP="00236C91">
            <w:pPr>
              <w:jc w:val="both"/>
              <w:rPr>
                <w:color w:val="000000" w:themeColor="text1"/>
              </w:rPr>
            </w:pPr>
            <w:r w:rsidRPr="00400364">
              <w:rPr>
                <w:color w:val="000000"/>
              </w:rPr>
              <w:t>0</w:t>
            </w:r>
          </w:p>
        </w:tc>
      </w:tr>
      <w:tr w:rsidR="004148C6" w:rsidRPr="00400364" w14:paraId="659E2256" w14:textId="77777777" w:rsidTr="00E96A8A">
        <w:trPr>
          <w:jc w:val="center"/>
        </w:trPr>
        <w:tc>
          <w:tcPr>
            <w:tcW w:w="1495" w:type="dxa"/>
            <w:vAlign w:val="bottom"/>
          </w:tcPr>
          <w:p w14:paraId="019F403B" w14:textId="77777777" w:rsidR="004148C6" w:rsidRPr="00400364" w:rsidRDefault="004148C6" w:rsidP="00236C91">
            <w:pPr>
              <w:jc w:val="both"/>
              <w:rPr>
                <w:color w:val="000000" w:themeColor="text1"/>
              </w:rPr>
            </w:pPr>
            <w:r w:rsidRPr="00400364">
              <w:rPr>
                <w:color w:val="000000"/>
              </w:rPr>
              <w:t>4000550</w:t>
            </w:r>
          </w:p>
        </w:tc>
        <w:tc>
          <w:tcPr>
            <w:tcW w:w="1160" w:type="dxa"/>
            <w:vAlign w:val="bottom"/>
          </w:tcPr>
          <w:p w14:paraId="556FCE6E" w14:textId="77777777" w:rsidR="004148C6" w:rsidRPr="00400364" w:rsidRDefault="004148C6" w:rsidP="00236C91">
            <w:pPr>
              <w:jc w:val="both"/>
              <w:rPr>
                <w:color w:val="000000" w:themeColor="text1"/>
              </w:rPr>
            </w:pPr>
            <w:r w:rsidRPr="00400364">
              <w:rPr>
                <w:color w:val="000000"/>
              </w:rPr>
              <w:t>40,528</w:t>
            </w:r>
          </w:p>
        </w:tc>
        <w:tc>
          <w:tcPr>
            <w:tcW w:w="1361" w:type="dxa"/>
            <w:vAlign w:val="bottom"/>
          </w:tcPr>
          <w:p w14:paraId="3D4F383D" w14:textId="77777777" w:rsidR="004148C6" w:rsidRPr="00400364" w:rsidRDefault="004148C6" w:rsidP="00236C91">
            <w:pPr>
              <w:jc w:val="both"/>
              <w:rPr>
                <w:color w:val="000000" w:themeColor="text1"/>
              </w:rPr>
            </w:pPr>
            <w:r w:rsidRPr="00400364">
              <w:rPr>
                <w:color w:val="000000"/>
              </w:rPr>
              <w:t>Chr03</w:t>
            </w:r>
          </w:p>
        </w:tc>
        <w:tc>
          <w:tcPr>
            <w:tcW w:w="1309" w:type="dxa"/>
            <w:vAlign w:val="bottom"/>
          </w:tcPr>
          <w:p w14:paraId="232D5F24" w14:textId="77777777" w:rsidR="004148C6" w:rsidRPr="00400364" w:rsidRDefault="004148C6" w:rsidP="00236C91">
            <w:pPr>
              <w:jc w:val="both"/>
              <w:rPr>
                <w:color w:val="000000" w:themeColor="text1"/>
              </w:rPr>
            </w:pPr>
            <w:r w:rsidRPr="00400364">
              <w:rPr>
                <w:color w:val="000000"/>
              </w:rPr>
              <w:t>2,002,245</w:t>
            </w:r>
          </w:p>
        </w:tc>
        <w:tc>
          <w:tcPr>
            <w:tcW w:w="1309" w:type="dxa"/>
            <w:vAlign w:val="bottom"/>
          </w:tcPr>
          <w:p w14:paraId="1EA7BFE5" w14:textId="77777777" w:rsidR="004148C6" w:rsidRPr="00400364" w:rsidRDefault="004148C6" w:rsidP="00236C91">
            <w:pPr>
              <w:jc w:val="both"/>
              <w:rPr>
                <w:color w:val="000000" w:themeColor="text1"/>
              </w:rPr>
            </w:pPr>
            <w:r w:rsidRPr="00400364">
              <w:rPr>
                <w:color w:val="000000"/>
              </w:rPr>
              <w:t>2,042,773</w:t>
            </w:r>
          </w:p>
        </w:tc>
        <w:tc>
          <w:tcPr>
            <w:tcW w:w="1396" w:type="dxa"/>
            <w:vAlign w:val="bottom"/>
          </w:tcPr>
          <w:p w14:paraId="24798989" w14:textId="77777777" w:rsidR="004148C6" w:rsidRPr="00400364" w:rsidRDefault="004148C6" w:rsidP="00236C91">
            <w:pPr>
              <w:jc w:val="both"/>
              <w:rPr>
                <w:color w:val="000000" w:themeColor="text1"/>
              </w:rPr>
            </w:pPr>
            <w:r w:rsidRPr="00400364">
              <w:rPr>
                <w:color w:val="000000"/>
              </w:rPr>
              <w:t>1</w:t>
            </w:r>
          </w:p>
        </w:tc>
      </w:tr>
      <w:tr w:rsidR="004148C6" w:rsidRPr="00400364" w14:paraId="1158DB76" w14:textId="77777777" w:rsidTr="00E96A8A">
        <w:trPr>
          <w:jc w:val="center"/>
        </w:trPr>
        <w:tc>
          <w:tcPr>
            <w:tcW w:w="1495" w:type="dxa"/>
            <w:vAlign w:val="bottom"/>
          </w:tcPr>
          <w:p w14:paraId="7E9827B6" w14:textId="77777777" w:rsidR="004148C6" w:rsidRPr="00400364" w:rsidRDefault="004148C6" w:rsidP="00236C91">
            <w:pPr>
              <w:jc w:val="both"/>
              <w:rPr>
                <w:color w:val="000000" w:themeColor="text1"/>
              </w:rPr>
            </w:pPr>
            <w:r w:rsidRPr="00400364">
              <w:rPr>
                <w:color w:val="000000"/>
              </w:rPr>
              <w:t>4000285</w:t>
            </w:r>
          </w:p>
        </w:tc>
        <w:tc>
          <w:tcPr>
            <w:tcW w:w="1160" w:type="dxa"/>
            <w:vAlign w:val="bottom"/>
          </w:tcPr>
          <w:p w14:paraId="2E387598" w14:textId="77777777" w:rsidR="004148C6" w:rsidRPr="00400364" w:rsidRDefault="004148C6" w:rsidP="00236C91">
            <w:pPr>
              <w:jc w:val="both"/>
              <w:rPr>
                <w:color w:val="000000" w:themeColor="text1"/>
              </w:rPr>
            </w:pPr>
            <w:r w:rsidRPr="00400364">
              <w:rPr>
                <w:color w:val="000000"/>
              </w:rPr>
              <w:t>42,996</w:t>
            </w:r>
          </w:p>
        </w:tc>
        <w:tc>
          <w:tcPr>
            <w:tcW w:w="1361" w:type="dxa"/>
            <w:vAlign w:val="bottom"/>
          </w:tcPr>
          <w:p w14:paraId="47040117" w14:textId="77777777" w:rsidR="004148C6" w:rsidRPr="00400364" w:rsidRDefault="004148C6" w:rsidP="00236C91">
            <w:pPr>
              <w:jc w:val="both"/>
              <w:rPr>
                <w:color w:val="000000" w:themeColor="text1"/>
              </w:rPr>
            </w:pPr>
            <w:r w:rsidRPr="00400364">
              <w:rPr>
                <w:color w:val="000000"/>
              </w:rPr>
              <w:t>Chr25</w:t>
            </w:r>
          </w:p>
        </w:tc>
        <w:tc>
          <w:tcPr>
            <w:tcW w:w="1309" w:type="dxa"/>
            <w:vAlign w:val="bottom"/>
          </w:tcPr>
          <w:p w14:paraId="7FAAA405" w14:textId="77777777" w:rsidR="004148C6" w:rsidRPr="00400364" w:rsidRDefault="004148C6" w:rsidP="00236C91">
            <w:pPr>
              <w:jc w:val="both"/>
              <w:rPr>
                <w:color w:val="000000" w:themeColor="text1"/>
              </w:rPr>
            </w:pPr>
            <w:r w:rsidRPr="00400364">
              <w:rPr>
                <w:color w:val="000000"/>
              </w:rPr>
              <w:t>468,067</w:t>
            </w:r>
          </w:p>
        </w:tc>
        <w:tc>
          <w:tcPr>
            <w:tcW w:w="1309" w:type="dxa"/>
            <w:vAlign w:val="bottom"/>
          </w:tcPr>
          <w:p w14:paraId="50635DC2" w14:textId="77777777" w:rsidR="004148C6" w:rsidRPr="00400364" w:rsidRDefault="004148C6" w:rsidP="00236C91">
            <w:pPr>
              <w:jc w:val="both"/>
              <w:rPr>
                <w:color w:val="000000" w:themeColor="text1"/>
              </w:rPr>
            </w:pPr>
            <w:r w:rsidRPr="00400364">
              <w:rPr>
                <w:color w:val="000000"/>
              </w:rPr>
              <w:t>511,061</w:t>
            </w:r>
          </w:p>
        </w:tc>
        <w:tc>
          <w:tcPr>
            <w:tcW w:w="1396" w:type="dxa"/>
            <w:vAlign w:val="bottom"/>
          </w:tcPr>
          <w:p w14:paraId="0F10C4C1" w14:textId="77777777" w:rsidR="004148C6" w:rsidRPr="00400364" w:rsidRDefault="004148C6" w:rsidP="00236C91">
            <w:pPr>
              <w:jc w:val="both"/>
              <w:rPr>
                <w:color w:val="000000" w:themeColor="text1"/>
              </w:rPr>
            </w:pPr>
            <w:r w:rsidRPr="00400364">
              <w:rPr>
                <w:color w:val="000000"/>
              </w:rPr>
              <w:t>3</w:t>
            </w:r>
          </w:p>
        </w:tc>
      </w:tr>
      <w:tr w:rsidR="004148C6" w:rsidRPr="00400364" w14:paraId="73730EB7" w14:textId="77777777" w:rsidTr="00E96A8A">
        <w:trPr>
          <w:jc w:val="center"/>
        </w:trPr>
        <w:tc>
          <w:tcPr>
            <w:tcW w:w="1495" w:type="dxa"/>
            <w:vAlign w:val="bottom"/>
          </w:tcPr>
          <w:p w14:paraId="18E7EBF3" w14:textId="77777777" w:rsidR="004148C6" w:rsidRPr="00400364" w:rsidRDefault="004148C6" w:rsidP="00236C91">
            <w:pPr>
              <w:jc w:val="both"/>
              <w:rPr>
                <w:color w:val="000000" w:themeColor="text1"/>
              </w:rPr>
            </w:pPr>
            <w:r w:rsidRPr="00400364">
              <w:rPr>
                <w:color w:val="000000"/>
              </w:rPr>
              <w:t>4000289</w:t>
            </w:r>
          </w:p>
        </w:tc>
        <w:tc>
          <w:tcPr>
            <w:tcW w:w="1160" w:type="dxa"/>
            <w:vAlign w:val="bottom"/>
          </w:tcPr>
          <w:p w14:paraId="145397F4" w14:textId="77777777" w:rsidR="004148C6" w:rsidRPr="00400364" w:rsidRDefault="004148C6" w:rsidP="00236C91">
            <w:pPr>
              <w:jc w:val="both"/>
              <w:rPr>
                <w:color w:val="000000" w:themeColor="text1"/>
              </w:rPr>
            </w:pPr>
            <w:r w:rsidRPr="00400364">
              <w:rPr>
                <w:color w:val="000000"/>
              </w:rPr>
              <w:t>39,093</w:t>
            </w:r>
          </w:p>
        </w:tc>
        <w:tc>
          <w:tcPr>
            <w:tcW w:w="1361" w:type="dxa"/>
            <w:vAlign w:val="bottom"/>
          </w:tcPr>
          <w:p w14:paraId="65F93AD6" w14:textId="77777777" w:rsidR="004148C6" w:rsidRPr="00400364" w:rsidRDefault="004148C6" w:rsidP="00236C91">
            <w:pPr>
              <w:jc w:val="both"/>
              <w:rPr>
                <w:color w:val="000000" w:themeColor="text1"/>
              </w:rPr>
            </w:pPr>
            <w:r w:rsidRPr="00400364">
              <w:rPr>
                <w:color w:val="000000"/>
              </w:rPr>
              <w:t>Chr05</w:t>
            </w:r>
          </w:p>
        </w:tc>
        <w:tc>
          <w:tcPr>
            <w:tcW w:w="1309" w:type="dxa"/>
            <w:vAlign w:val="bottom"/>
          </w:tcPr>
          <w:p w14:paraId="255323B9" w14:textId="77777777" w:rsidR="004148C6" w:rsidRPr="00400364" w:rsidRDefault="004148C6" w:rsidP="00236C91">
            <w:pPr>
              <w:jc w:val="both"/>
              <w:rPr>
                <w:color w:val="000000" w:themeColor="text1"/>
              </w:rPr>
            </w:pPr>
            <w:r w:rsidRPr="00400364">
              <w:rPr>
                <w:color w:val="000000"/>
              </w:rPr>
              <w:t>7,574,501</w:t>
            </w:r>
          </w:p>
        </w:tc>
        <w:tc>
          <w:tcPr>
            <w:tcW w:w="1309" w:type="dxa"/>
            <w:vAlign w:val="bottom"/>
          </w:tcPr>
          <w:p w14:paraId="018E2CFA" w14:textId="77777777" w:rsidR="004148C6" w:rsidRPr="00400364" w:rsidRDefault="004148C6" w:rsidP="00236C91">
            <w:pPr>
              <w:jc w:val="both"/>
              <w:rPr>
                <w:color w:val="000000" w:themeColor="text1"/>
              </w:rPr>
            </w:pPr>
            <w:r w:rsidRPr="00400364">
              <w:rPr>
                <w:color w:val="000000"/>
              </w:rPr>
              <w:t>7,613,580</w:t>
            </w:r>
          </w:p>
        </w:tc>
        <w:tc>
          <w:tcPr>
            <w:tcW w:w="1396" w:type="dxa"/>
            <w:vAlign w:val="bottom"/>
          </w:tcPr>
          <w:p w14:paraId="46603236" w14:textId="77777777" w:rsidR="004148C6" w:rsidRPr="00400364" w:rsidRDefault="004148C6" w:rsidP="00236C91">
            <w:pPr>
              <w:jc w:val="both"/>
              <w:rPr>
                <w:color w:val="000000" w:themeColor="text1"/>
              </w:rPr>
            </w:pPr>
            <w:r w:rsidRPr="00400364">
              <w:rPr>
                <w:color w:val="000000"/>
              </w:rPr>
              <w:t>15</w:t>
            </w:r>
          </w:p>
        </w:tc>
      </w:tr>
      <w:tr w:rsidR="004148C6" w:rsidRPr="00400364" w14:paraId="0D2FCB0D" w14:textId="77777777" w:rsidTr="00E96A8A">
        <w:trPr>
          <w:jc w:val="center"/>
        </w:trPr>
        <w:tc>
          <w:tcPr>
            <w:tcW w:w="1495" w:type="dxa"/>
            <w:vAlign w:val="bottom"/>
          </w:tcPr>
          <w:p w14:paraId="20088AA1" w14:textId="77777777" w:rsidR="004148C6" w:rsidRPr="00400364" w:rsidRDefault="004148C6" w:rsidP="00236C91">
            <w:pPr>
              <w:jc w:val="both"/>
              <w:rPr>
                <w:color w:val="000000" w:themeColor="text1"/>
              </w:rPr>
            </w:pPr>
            <w:r w:rsidRPr="00400364">
              <w:rPr>
                <w:color w:val="000000"/>
              </w:rPr>
              <w:t>4000288</w:t>
            </w:r>
          </w:p>
        </w:tc>
        <w:tc>
          <w:tcPr>
            <w:tcW w:w="1160" w:type="dxa"/>
            <w:vAlign w:val="bottom"/>
          </w:tcPr>
          <w:p w14:paraId="02BAF79E" w14:textId="77777777" w:rsidR="004148C6" w:rsidRPr="00400364" w:rsidRDefault="004148C6" w:rsidP="00236C91">
            <w:pPr>
              <w:jc w:val="both"/>
              <w:rPr>
                <w:color w:val="000000" w:themeColor="text1"/>
              </w:rPr>
            </w:pPr>
            <w:r w:rsidRPr="00400364">
              <w:rPr>
                <w:color w:val="000000"/>
              </w:rPr>
              <w:t>35,440</w:t>
            </w:r>
          </w:p>
        </w:tc>
        <w:tc>
          <w:tcPr>
            <w:tcW w:w="1361" w:type="dxa"/>
            <w:vAlign w:val="bottom"/>
          </w:tcPr>
          <w:p w14:paraId="59BA138E" w14:textId="77777777" w:rsidR="004148C6" w:rsidRPr="00400364" w:rsidRDefault="004148C6" w:rsidP="00236C91">
            <w:pPr>
              <w:jc w:val="both"/>
              <w:rPr>
                <w:color w:val="000000" w:themeColor="text1"/>
              </w:rPr>
            </w:pPr>
            <w:r w:rsidRPr="00400364">
              <w:rPr>
                <w:color w:val="000000"/>
              </w:rPr>
              <w:t>Chr03</w:t>
            </w:r>
          </w:p>
        </w:tc>
        <w:tc>
          <w:tcPr>
            <w:tcW w:w="1309" w:type="dxa"/>
            <w:vAlign w:val="bottom"/>
          </w:tcPr>
          <w:p w14:paraId="528D2067" w14:textId="77777777" w:rsidR="004148C6" w:rsidRPr="00400364" w:rsidRDefault="004148C6" w:rsidP="00236C91">
            <w:pPr>
              <w:jc w:val="both"/>
              <w:rPr>
                <w:color w:val="000000" w:themeColor="text1"/>
              </w:rPr>
            </w:pPr>
            <w:r w:rsidRPr="00400364">
              <w:rPr>
                <w:color w:val="000000"/>
              </w:rPr>
              <w:t>2,713,976</w:t>
            </w:r>
          </w:p>
        </w:tc>
        <w:tc>
          <w:tcPr>
            <w:tcW w:w="1309" w:type="dxa"/>
            <w:vAlign w:val="bottom"/>
          </w:tcPr>
          <w:p w14:paraId="0B20FCE4" w14:textId="77777777" w:rsidR="004148C6" w:rsidRPr="00400364" w:rsidRDefault="004148C6" w:rsidP="00236C91">
            <w:pPr>
              <w:jc w:val="both"/>
              <w:rPr>
                <w:color w:val="000000" w:themeColor="text1"/>
              </w:rPr>
            </w:pPr>
            <w:r w:rsidRPr="00400364">
              <w:rPr>
                <w:color w:val="000000"/>
              </w:rPr>
              <w:t>2,749,058</w:t>
            </w:r>
          </w:p>
        </w:tc>
        <w:tc>
          <w:tcPr>
            <w:tcW w:w="1396" w:type="dxa"/>
            <w:vAlign w:val="bottom"/>
          </w:tcPr>
          <w:p w14:paraId="0B9278C5" w14:textId="77777777" w:rsidR="004148C6" w:rsidRPr="00400364" w:rsidRDefault="004148C6" w:rsidP="00236C91">
            <w:pPr>
              <w:jc w:val="both"/>
              <w:rPr>
                <w:color w:val="000000" w:themeColor="text1"/>
              </w:rPr>
            </w:pPr>
            <w:r w:rsidRPr="00400364">
              <w:rPr>
                <w:color w:val="000000"/>
              </w:rPr>
              <w:t>19</w:t>
            </w:r>
          </w:p>
        </w:tc>
      </w:tr>
      <w:tr w:rsidR="004148C6" w:rsidRPr="00400364" w14:paraId="0A9985D5" w14:textId="77777777" w:rsidTr="00E96A8A">
        <w:trPr>
          <w:jc w:val="center"/>
        </w:trPr>
        <w:tc>
          <w:tcPr>
            <w:tcW w:w="1495" w:type="dxa"/>
            <w:vAlign w:val="bottom"/>
          </w:tcPr>
          <w:p w14:paraId="7D8D6F03" w14:textId="77777777" w:rsidR="004148C6" w:rsidRPr="00400364" w:rsidRDefault="004148C6" w:rsidP="00236C91">
            <w:pPr>
              <w:jc w:val="both"/>
              <w:rPr>
                <w:color w:val="000000" w:themeColor="text1"/>
              </w:rPr>
            </w:pPr>
            <w:r w:rsidRPr="00400364">
              <w:rPr>
                <w:color w:val="000000"/>
              </w:rPr>
              <w:t>4000280</w:t>
            </w:r>
          </w:p>
        </w:tc>
        <w:tc>
          <w:tcPr>
            <w:tcW w:w="1160" w:type="dxa"/>
            <w:vAlign w:val="bottom"/>
          </w:tcPr>
          <w:p w14:paraId="35E8B642" w14:textId="77777777" w:rsidR="004148C6" w:rsidRPr="00400364" w:rsidRDefault="004148C6" w:rsidP="00236C91">
            <w:pPr>
              <w:jc w:val="both"/>
              <w:rPr>
                <w:color w:val="000000" w:themeColor="text1"/>
              </w:rPr>
            </w:pPr>
            <w:r w:rsidRPr="00400364">
              <w:rPr>
                <w:color w:val="000000"/>
              </w:rPr>
              <w:t>34,504</w:t>
            </w:r>
          </w:p>
        </w:tc>
        <w:tc>
          <w:tcPr>
            <w:tcW w:w="1361" w:type="dxa"/>
            <w:vAlign w:val="bottom"/>
          </w:tcPr>
          <w:p w14:paraId="3BA4D8AB" w14:textId="77777777" w:rsidR="004148C6" w:rsidRPr="00400364" w:rsidRDefault="004148C6" w:rsidP="00236C91">
            <w:pPr>
              <w:jc w:val="both"/>
              <w:rPr>
                <w:color w:val="000000" w:themeColor="text1"/>
              </w:rPr>
            </w:pPr>
            <w:r w:rsidRPr="00400364">
              <w:rPr>
                <w:color w:val="000000"/>
              </w:rPr>
              <w:t>Chr11</w:t>
            </w:r>
          </w:p>
        </w:tc>
        <w:tc>
          <w:tcPr>
            <w:tcW w:w="1309" w:type="dxa"/>
            <w:vAlign w:val="bottom"/>
          </w:tcPr>
          <w:p w14:paraId="3E18F808" w14:textId="77777777" w:rsidR="004148C6" w:rsidRPr="00400364" w:rsidRDefault="004148C6" w:rsidP="00236C91">
            <w:pPr>
              <w:jc w:val="both"/>
              <w:rPr>
                <w:color w:val="000000" w:themeColor="text1"/>
              </w:rPr>
            </w:pPr>
            <w:r w:rsidRPr="00400364">
              <w:rPr>
                <w:color w:val="000000"/>
              </w:rPr>
              <w:t>8,438,710</w:t>
            </w:r>
          </w:p>
        </w:tc>
        <w:tc>
          <w:tcPr>
            <w:tcW w:w="1309" w:type="dxa"/>
            <w:vAlign w:val="bottom"/>
          </w:tcPr>
          <w:p w14:paraId="5EF01190" w14:textId="77777777" w:rsidR="004148C6" w:rsidRPr="00400364" w:rsidRDefault="004148C6" w:rsidP="00236C91">
            <w:pPr>
              <w:jc w:val="both"/>
              <w:rPr>
                <w:color w:val="000000" w:themeColor="text1"/>
              </w:rPr>
            </w:pPr>
            <w:r w:rsidRPr="00400364">
              <w:rPr>
                <w:color w:val="000000"/>
              </w:rPr>
              <w:t>8,473,187</w:t>
            </w:r>
          </w:p>
        </w:tc>
        <w:tc>
          <w:tcPr>
            <w:tcW w:w="1396" w:type="dxa"/>
            <w:vAlign w:val="bottom"/>
          </w:tcPr>
          <w:p w14:paraId="3ADEA62B" w14:textId="77777777" w:rsidR="004148C6" w:rsidRPr="00400364" w:rsidRDefault="004148C6" w:rsidP="00236C91">
            <w:pPr>
              <w:jc w:val="both"/>
              <w:rPr>
                <w:color w:val="000000" w:themeColor="text1"/>
              </w:rPr>
            </w:pPr>
            <w:r w:rsidRPr="00400364">
              <w:rPr>
                <w:color w:val="000000"/>
              </w:rPr>
              <w:t>27</w:t>
            </w:r>
          </w:p>
        </w:tc>
      </w:tr>
      <w:tr w:rsidR="004148C6" w:rsidRPr="00400364" w14:paraId="7472D4A3" w14:textId="77777777" w:rsidTr="00E96A8A">
        <w:trPr>
          <w:jc w:val="center"/>
        </w:trPr>
        <w:tc>
          <w:tcPr>
            <w:tcW w:w="1495" w:type="dxa"/>
            <w:vAlign w:val="bottom"/>
          </w:tcPr>
          <w:p w14:paraId="3EAFF76C" w14:textId="77777777" w:rsidR="004148C6" w:rsidRPr="00400364" w:rsidRDefault="004148C6" w:rsidP="00236C91">
            <w:pPr>
              <w:jc w:val="both"/>
              <w:rPr>
                <w:color w:val="000000" w:themeColor="text1"/>
              </w:rPr>
            </w:pPr>
            <w:r w:rsidRPr="00400364">
              <w:rPr>
                <w:color w:val="000000"/>
              </w:rPr>
              <w:t>4000278</w:t>
            </w:r>
          </w:p>
        </w:tc>
        <w:tc>
          <w:tcPr>
            <w:tcW w:w="1160" w:type="dxa"/>
            <w:vAlign w:val="bottom"/>
          </w:tcPr>
          <w:p w14:paraId="7FB3C92A" w14:textId="77777777" w:rsidR="004148C6" w:rsidRPr="00400364" w:rsidRDefault="004148C6" w:rsidP="00236C91">
            <w:pPr>
              <w:jc w:val="both"/>
              <w:rPr>
                <w:color w:val="000000" w:themeColor="text1"/>
              </w:rPr>
            </w:pPr>
            <w:r w:rsidRPr="00400364">
              <w:rPr>
                <w:color w:val="000000"/>
              </w:rPr>
              <w:t>40,238</w:t>
            </w:r>
          </w:p>
        </w:tc>
        <w:tc>
          <w:tcPr>
            <w:tcW w:w="1361" w:type="dxa"/>
            <w:vAlign w:val="bottom"/>
          </w:tcPr>
          <w:p w14:paraId="2F3955C8" w14:textId="77777777" w:rsidR="004148C6" w:rsidRPr="00400364" w:rsidRDefault="004148C6" w:rsidP="00236C91">
            <w:pPr>
              <w:jc w:val="both"/>
              <w:rPr>
                <w:color w:val="000000" w:themeColor="text1"/>
              </w:rPr>
            </w:pPr>
            <w:r w:rsidRPr="00400364">
              <w:rPr>
                <w:color w:val="000000"/>
              </w:rPr>
              <w:t>Chr03</w:t>
            </w:r>
          </w:p>
        </w:tc>
        <w:tc>
          <w:tcPr>
            <w:tcW w:w="1309" w:type="dxa"/>
            <w:vAlign w:val="bottom"/>
          </w:tcPr>
          <w:p w14:paraId="459CA782" w14:textId="77777777" w:rsidR="004148C6" w:rsidRPr="00400364" w:rsidRDefault="004148C6" w:rsidP="00236C91">
            <w:pPr>
              <w:jc w:val="both"/>
              <w:rPr>
                <w:color w:val="000000" w:themeColor="text1"/>
              </w:rPr>
            </w:pPr>
            <w:r w:rsidRPr="00400364">
              <w:rPr>
                <w:color w:val="000000"/>
              </w:rPr>
              <w:t>8,879,750</w:t>
            </w:r>
          </w:p>
        </w:tc>
        <w:tc>
          <w:tcPr>
            <w:tcW w:w="1309" w:type="dxa"/>
            <w:vAlign w:val="bottom"/>
          </w:tcPr>
          <w:p w14:paraId="25D2F581" w14:textId="77777777" w:rsidR="004148C6" w:rsidRPr="00400364" w:rsidRDefault="004148C6" w:rsidP="00236C91">
            <w:pPr>
              <w:jc w:val="both"/>
              <w:rPr>
                <w:color w:val="000000" w:themeColor="text1"/>
              </w:rPr>
            </w:pPr>
            <w:r w:rsidRPr="00400364">
              <w:rPr>
                <w:color w:val="000000"/>
              </w:rPr>
              <w:t>8,919,988</w:t>
            </w:r>
          </w:p>
        </w:tc>
        <w:tc>
          <w:tcPr>
            <w:tcW w:w="1396" w:type="dxa"/>
            <w:vAlign w:val="bottom"/>
          </w:tcPr>
          <w:p w14:paraId="29211016" w14:textId="77777777" w:rsidR="004148C6" w:rsidRPr="00400364" w:rsidRDefault="004148C6" w:rsidP="00236C91">
            <w:pPr>
              <w:jc w:val="both"/>
              <w:rPr>
                <w:color w:val="000000" w:themeColor="text1"/>
              </w:rPr>
            </w:pPr>
            <w:r w:rsidRPr="00400364">
              <w:rPr>
                <w:color w:val="000000"/>
              </w:rPr>
              <w:t>36</w:t>
            </w:r>
          </w:p>
        </w:tc>
      </w:tr>
      <w:tr w:rsidR="004148C6" w:rsidRPr="00400364" w14:paraId="53A1F038" w14:textId="77777777" w:rsidTr="00E96A8A">
        <w:trPr>
          <w:jc w:val="center"/>
        </w:trPr>
        <w:tc>
          <w:tcPr>
            <w:tcW w:w="1495" w:type="dxa"/>
            <w:vAlign w:val="bottom"/>
          </w:tcPr>
          <w:p w14:paraId="74545757" w14:textId="77777777" w:rsidR="004148C6" w:rsidRPr="00400364" w:rsidRDefault="004148C6" w:rsidP="00236C91">
            <w:pPr>
              <w:jc w:val="both"/>
              <w:rPr>
                <w:color w:val="000000" w:themeColor="text1"/>
              </w:rPr>
            </w:pPr>
            <w:r w:rsidRPr="00400364">
              <w:rPr>
                <w:color w:val="000000"/>
              </w:rPr>
              <w:t>4000284</w:t>
            </w:r>
          </w:p>
        </w:tc>
        <w:tc>
          <w:tcPr>
            <w:tcW w:w="1160" w:type="dxa"/>
            <w:vAlign w:val="bottom"/>
          </w:tcPr>
          <w:p w14:paraId="62A7949F" w14:textId="77777777" w:rsidR="004148C6" w:rsidRPr="00400364" w:rsidRDefault="004148C6" w:rsidP="00236C91">
            <w:pPr>
              <w:jc w:val="both"/>
              <w:rPr>
                <w:color w:val="000000" w:themeColor="text1"/>
              </w:rPr>
            </w:pPr>
            <w:r w:rsidRPr="00400364">
              <w:rPr>
                <w:color w:val="000000"/>
              </w:rPr>
              <w:t>38,977</w:t>
            </w:r>
          </w:p>
        </w:tc>
        <w:tc>
          <w:tcPr>
            <w:tcW w:w="1361" w:type="dxa"/>
            <w:vAlign w:val="bottom"/>
          </w:tcPr>
          <w:p w14:paraId="51FD86E1" w14:textId="77777777" w:rsidR="004148C6" w:rsidRPr="00400364" w:rsidRDefault="004148C6" w:rsidP="00236C91">
            <w:pPr>
              <w:jc w:val="both"/>
              <w:rPr>
                <w:color w:val="000000" w:themeColor="text1"/>
              </w:rPr>
            </w:pPr>
            <w:r w:rsidRPr="00400364">
              <w:rPr>
                <w:color w:val="000000"/>
              </w:rPr>
              <w:t>Chr04</w:t>
            </w:r>
          </w:p>
        </w:tc>
        <w:tc>
          <w:tcPr>
            <w:tcW w:w="1309" w:type="dxa"/>
            <w:vAlign w:val="bottom"/>
          </w:tcPr>
          <w:p w14:paraId="062C4DE4" w14:textId="77777777" w:rsidR="004148C6" w:rsidRPr="00400364" w:rsidRDefault="004148C6" w:rsidP="00236C91">
            <w:pPr>
              <w:jc w:val="both"/>
              <w:rPr>
                <w:color w:val="000000"/>
              </w:rPr>
            </w:pPr>
            <w:r w:rsidRPr="00400364">
              <w:rPr>
                <w:color w:val="000000"/>
              </w:rPr>
              <w:t>11,339,927</w:t>
            </w:r>
          </w:p>
        </w:tc>
        <w:tc>
          <w:tcPr>
            <w:tcW w:w="1309" w:type="dxa"/>
            <w:vAlign w:val="bottom"/>
          </w:tcPr>
          <w:p w14:paraId="6CB4E9BC" w14:textId="77777777" w:rsidR="004148C6" w:rsidRPr="00400364" w:rsidRDefault="004148C6" w:rsidP="00236C91">
            <w:pPr>
              <w:jc w:val="both"/>
              <w:rPr>
                <w:color w:val="000000"/>
              </w:rPr>
            </w:pPr>
            <w:r w:rsidRPr="00400364">
              <w:rPr>
                <w:color w:val="000000"/>
              </w:rPr>
              <w:t>11,378,075</w:t>
            </w:r>
          </w:p>
        </w:tc>
        <w:tc>
          <w:tcPr>
            <w:tcW w:w="1396" w:type="dxa"/>
            <w:vAlign w:val="bottom"/>
          </w:tcPr>
          <w:p w14:paraId="7377BD31" w14:textId="77777777" w:rsidR="004148C6" w:rsidRPr="00400364" w:rsidRDefault="004148C6" w:rsidP="00236C91">
            <w:pPr>
              <w:jc w:val="both"/>
              <w:rPr>
                <w:color w:val="000000" w:themeColor="text1"/>
              </w:rPr>
            </w:pPr>
            <w:r w:rsidRPr="00400364">
              <w:rPr>
                <w:color w:val="000000"/>
              </w:rPr>
              <w:t>931</w:t>
            </w:r>
          </w:p>
        </w:tc>
      </w:tr>
      <w:tr w:rsidR="004148C6" w:rsidRPr="00400364" w14:paraId="2B6702DE" w14:textId="77777777" w:rsidTr="00E96A8A">
        <w:trPr>
          <w:jc w:val="center"/>
        </w:trPr>
        <w:tc>
          <w:tcPr>
            <w:tcW w:w="1495" w:type="dxa"/>
            <w:vAlign w:val="bottom"/>
          </w:tcPr>
          <w:p w14:paraId="06897215" w14:textId="77777777" w:rsidR="004148C6" w:rsidRPr="00400364" w:rsidRDefault="004148C6" w:rsidP="00236C91">
            <w:pPr>
              <w:jc w:val="both"/>
              <w:rPr>
                <w:color w:val="000000" w:themeColor="text1"/>
              </w:rPr>
            </w:pPr>
            <w:r w:rsidRPr="00400364">
              <w:rPr>
                <w:color w:val="000000"/>
              </w:rPr>
              <w:t>4000287</w:t>
            </w:r>
          </w:p>
        </w:tc>
        <w:tc>
          <w:tcPr>
            <w:tcW w:w="1160" w:type="dxa"/>
            <w:vAlign w:val="bottom"/>
          </w:tcPr>
          <w:p w14:paraId="61EA4C05" w14:textId="77777777" w:rsidR="004148C6" w:rsidRPr="00400364" w:rsidRDefault="004148C6" w:rsidP="00236C91">
            <w:pPr>
              <w:jc w:val="both"/>
              <w:rPr>
                <w:color w:val="000000" w:themeColor="text1"/>
              </w:rPr>
            </w:pPr>
            <w:r w:rsidRPr="00400364">
              <w:rPr>
                <w:color w:val="000000"/>
              </w:rPr>
              <w:t>39,173</w:t>
            </w:r>
          </w:p>
        </w:tc>
        <w:tc>
          <w:tcPr>
            <w:tcW w:w="1361" w:type="dxa"/>
            <w:vAlign w:val="bottom"/>
          </w:tcPr>
          <w:p w14:paraId="74734516" w14:textId="77777777" w:rsidR="004148C6" w:rsidRPr="00400364" w:rsidRDefault="004148C6" w:rsidP="00236C91">
            <w:pPr>
              <w:jc w:val="both"/>
              <w:rPr>
                <w:color w:val="000000" w:themeColor="text1"/>
              </w:rPr>
            </w:pPr>
            <w:r w:rsidRPr="00400364">
              <w:rPr>
                <w:color w:val="000000"/>
              </w:rPr>
              <w:t>Chr19</w:t>
            </w:r>
          </w:p>
        </w:tc>
        <w:tc>
          <w:tcPr>
            <w:tcW w:w="1309" w:type="dxa"/>
            <w:vAlign w:val="bottom"/>
          </w:tcPr>
          <w:p w14:paraId="052E6511" w14:textId="77777777" w:rsidR="004148C6" w:rsidRPr="00400364" w:rsidRDefault="004148C6" w:rsidP="00236C91">
            <w:pPr>
              <w:jc w:val="both"/>
              <w:rPr>
                <w:color w:val="000000"/>
              </w:rPr>
            </w:pPr>
            <w:r w:rsidRPr="00400364">
              <w:rPr>
                <w:color w:val="000000"/>
              </w:rPr>
              <w:t>14,550,731</w:t>
            </w:r>
          </w:p>
        </w:tc>
        <w:tc>
          <w:tcPr>
            <w:tcW w:w="1309" w:type="dxa"/>
            <w:vAlign w:val="bottom"/>
          </w:tcPr>
          <w:p w14:paraId="5FE7EB41" w14:textId="77777777" w:rsidR="004148C6" w:rsidRPr="00400364" w:rsidRDefault="004148C6" w:rsidP="00236C91">
            <w:pPr>
              <w:jc w:val="both"/>
              <w:rPr>
                <w:color w:val="000000"/>
              </w:rPr>
            </w:pPr>
            <w:r w:rsidRPr="00400364">
              <w:rPr>
                <w:color w:val="000000"/>
              </w:rPr>
              <w:t>14,615,604</w:t>
            </w:r>
          </w:p>
        </w:tc>
        <w:tc>
          <w:tcPr>
            <w:tcW w:w="1396" w:type="dxa"/>
            <w:vAlign w:val="bottom"/>
          </w:tcPr>
          <w:p w14:paraId="5F3911A6" w14:textId="77777777" w:rsidR="004148C6" w:rsidRPr="00400364" w:rsidRDefault="004148C6" w:rsidP="00236C91">
            <w:pPr>
              <w:jc w:val="both"/>
              <w:rPr>
                <w:color w:val="000000" w:themeColor="text1"/>
              </w:rPr>
            </w:pPr>
            <w:r w:rsidRPr="00400364">
              <w:rPr>
                <w:color w:val="000000"/>
              </w:rPr>
              <w:t>2,020</w:t>
            </w:r>
          </w:p>
        </w:tc>
      </w:tr>
      <w:tr w:rsidR="004148C6" w:rsidRPr="00400364" w14:paraId="2D7BDC23" w14:textId="77777777" w:rsidTr="00E96A8A">
        <w:trPr>
          <w:jc w:val="center"/>
        </w:trPr>
        <w:tc>
          <w:tcPr>
            <w:tcW w:w="1495" w:type="dxa"/>
          </w:tcPr>
          <w:p w14:paraId="29E5D844" w14:textId="77777777" w:rsidR="004148C6" w:rsidRPr="00400364" w:rsidRDefault="004148C6" w:rsidP="00236C91">
            <w:pPr>
              <w:jc w:val="both"/>
              <w:rPr>
                <w:color w:val="000000" w:themeColor="text1"/>
              </w:rPr>
            </w:pPr>
            <w:r w:rsidRPr="00400364">
              <w:rPr>
                <w:color w:val="000000" w:themeColor="text1"/>
              </w:rPr>
              <w:t>Total</w:t>
            </w:r>
          </w:p>
        </w:tc>
        <w:tc>
          <w:tcPr>
            <w:tcW w:w="1160" w:type="dxa"/>
          </w:tcPr>
          <w:p w14:paraId="71A66578" w14:textId="77777777" w:rsidR="004148C6" w:rsidRPr="00400364" w:rsidRDefault="004148C6" w:rsidP="00236C91">
            <w:pPr>
              <w:jc w:val="both"/>
              <w:rPr>
                <w:color w:val="000000" w:themeColor="text1"/>
              </w:rPr>
            </w:pPr>
            <w:r w:rsidRPr="00400364">
              <w:rPr>
                <w:color w:val="000000" w:themeColor="text1"/>
              </w:rPr>
              <w:t>535,934</w:t>
            </w:r>
          </w:p>
        </w:tc>
        <w:tc>
          <w:tcPr>
            <w:tcW w:w="1361" w:type="dxa"/>
          </w:tcPr>
          <w:p w14:paraId="178F9259" w14:textId="77777777" w:rsidR="004148C6" w:rsidRPr="00400364" w:rsidRDefault="004148C6" w:rsidP="00236C91">
            <w:pPr>
              <w:jc w:val="both"/>
              <w:rPr>
                <w:color w:val="000000" w:themeColor="text1"/>
              </w:rPr>
            </w:pPr>
          </w:p>
        </w:tc>
        <w:tc>
          <w:tcPr>
            <w:tcW w:w="1309" w:type="dxa"/>
            <w:vAlign w:val="bottom"/>
          </w:tcPr>
          <w:p w14:paraId="79EE2D94" w14:textId="77777777" w:rsidR="004148C6" w:rsidRPr="00400364" w:rsidRDefault="004148C6" w:rsidP="00236C91">
            <w:pPr>
              <w:jc w:val="both"/>
              <w:rPr>
                <w:color w:val="000000"/>
              </w:rPr>
            </w:pPr>
          </w:p>
        </w:tc>
        <w:tc>
          <w:tcPr>
            <w:tcW w:w="1309" w:type="dxa"/>
            <w:vAlign w:val="bottom"/>
          </w:tcPr>
          <w:p w14:paraId="41579162" w14:textId="77777777" w:rsidR="004148C6" w:rsidRPr="00400364" w:rsidRDefault="004148C6" w:rsidP="00236C91">
            <w:pPr>
              <w:jc w:val="both"/>
              <w:rPr>
                <w:color w:val="000000"/>
              </w:rPr>
            </w:pPr>
          </w:p>
        </w:tc>
        <w:tc>
          <w:tcPr>
            <w:tcW w:w="1396" w:type="dxa"/>
          </w:tcPr>
          <w:p w14:paraId="577137F0" w14:textId="77777777" w:rsidR="004148C6" w:rsidRPr="00400364" w:rsidRDefault="004148C6" w:rsidP="00236C91">
            <w:pPr>
              <w:jc w:val="both"/>
              <w:rPr>
                <w:color w:val="000000" w:themeColor="text1"/>
              </w:rPr>
            </w:pPr>
            <w:r w:rsidRPr="00400364">
              <w:rPr>
                <w:color w:val="000000" w:themeColor="text1"/>
              </w:rPr>
              <w:t>3,052</w:t>
            </w:r>
          </w:p>
        </w:tc>
      </w:tr>
    </w:tbl>
    <w:p w14:paraId="03B8FE6A"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6B04D7DC" w14:textId="3572D355"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w:t>
      </w:r>
      <w:r w:rsidR="00FD0916" w:rsidRPr="00400364">
        <w:rPr>
          <w:rFonts w:ascii="Times New Roman" w:hAnsi="Times New Roman" w:cs="Times New Roman"/>
          <w:b/>
          <w:color w:val="000000" w:themeColor="text1"/>
          <w:sz w:val="24"/>
          <w:szCs w:val="24"/>
        </w:rPr>
        <w:t>5</w:t>
      </w:r>
      <w:r w:rsidR="00717E48"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Placement of the individual BAC clones and their contribution to the overall error rate.</w:t>
      </w:r>
    </w:p>
    <w:p w14:paraId="33DA0B55"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br w:type="page"/>
      </w:r>
    </w:p>
    <w:p w14:paraId="4EF191D2"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6"/>
      </w:tblGrid>
      <w:tr w:rsidR="004148C6" w:rsidRPr="00400364" w14:paraId="13067008" w14:textId="77777777" w:rsidTr="00E96A8A">
        <w:tc>
          <w:tcPr>
            <w:tcW w:w="8856" w:type="dxa"/>
          </w:tcPr>
          <w:p w14:paraId="24740C3E" w14:textId="77777777" w:rsidR="004148C6" w:rsidRPr="00400364" w:rsidRDefault="004148C6" w:rsidP="00236C91">
            <w:pPr>
              <w:jc w:val="both"/>
              <w:rPr>
                <w:color w:val="000000" w:themeColor="text1"/>
              </w:rPr>
            </w:pPr>
            <w:r w:rsidRPr="00400364">
              <w:rPr>
                <w:noProof/>
                <w:color w:val="000000" w:themeColor="text1"/>
                <w:lang w:val="de-DE" w:eastAsia="de-DE"/>
              </w:rPr>
              <w:drawing>
                <wp:inline distT="0" distB="0" distL="0" distR="0" wp14:anchorId="54AAE088" wp14:editId="3A74B1F3">
                  <wp:extent cx="4411508" cy="5486400"/>
                  <wp:effectExtent l="0" t="0" r="8255" b="0"/>
                  <wp:docPr id="43" name="Picture 43" descr="Local HD:Users:jjenkins:Desktop:work:assembly_writeups:Physcomitrella:4000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ocal HD:Users:jjenkins:Desktop:work:assembly_writeups:Physcomitrella:400029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11508" cy="5486400"/>
                          </a:xfrm>
                          <a:prstGeom prst="rect">
                            <a:avLst/>
                          </a:prstGeom>
                          <a:noFill/>
                          <a:ln>
                            <a:noFill/>
                          </a:ln>
                        </pic:spPr>
                      </pic:pic>
                    </a:graphicData>
                  </a:graphic>
                </wp:inline>
              </w:drawing>
            </w:r>
          </w:p>
        </w:tc>
      </w:tr>
      <w:tr w:rsidR="004148C6" w:rsidRPr="00400364" w14:paraId="4120D2BB" w14:textId="77777777" w:rsidTr="00E96A8A">
        <w:tc>
          <w:tcPr>
            <w:tcW w:w="8856" w:type="dxa"/>
          </w:tcPr>
          <w:p w14:paraId="79049DA6" w14:textId="77777777" w:rsidR="004148C6" w:rsidRPr="00400364" w:rsidRDefault="004148C6" w:rsidP="00236C91">
            <w:pPr>
              <w:jc w:val="both"/>
              <w:rPr>
                <w:color w:val="000000" w:themeColor="text1"/>
              </w:rPr>
            </w:pPr>
            <w:r w:rsidRPr="00400364">
              <w:rPr>
                <w:b/>
                <w:color w:val="000000"/>
              </w:rPr>
              <w:t>Figure S</w:t>
            </w:r>
            <w:r w:rsidR="00CE42AD" w:rsidRPr="00400364">
              <w:rPr>
                <w:b/>
                <w:color w:val="000000"/>
              </w:rPr>
              <w:t>1</w:t>
            </w:r>
            <w:r w:rsidRPr="00400364">
              <w:rPr>
                <w:b/>
                <w:color w:val="000000"/>
              </w:rPr>
              <w:t>:</w:t>
            </w:r>
            <w:r w:rsidRPr="00400364">
              <w:rPr>
                <w:color w:val="000000"/>
              </w:rPr>
              <w:t xml:space="preserve">  Dot plot of BAC clone</w:t>
            </w:r>
            <w:r w:rsidR="00DC3DF7" w:rsidRPr="00400364">
              <w:rPr>
                <w:color w:val="000000"/>
              </w:rPr>
              <w:t xml:space="preserve"> 4000290 on a region of Chr09. </w:t>
            </w:r>
            <w:r w:rsidRPr="00400364">
              <w:rPr>
                <w:color w:val="000000"/>
              </w:rPr>
              <w:t>This alignment is representative of the high quality BAC clone alignments in 12 of the 14 available BAC clones.</w:t>
            </w:r>
          </w:p>
        </w:tc>
      </w:tr>
    </w:tbl>
    <w:p w14:paraId="2341194A"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1373FF0E"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br w:type="page"/>
      </w:r>
    </w:p>
    <w:p w14:paraId="640C8763"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6"/>
      </w:tblGrid>
      <w:tr w:rsidR="004148C6" w:rsidRPr="00400364" w14:paraId="19DCFE2B" w14:textId="77777777" w:rsidTr="00E96A8A">
        <w:tc>
          <w:tcPr>
            <w:tcW w:w="8856" w:type="dxa"/>
          </w:tcPr>
          <w:p w14:paraId="4FB2CFDC" w14:textId="77777777" w:rsidR="004148C6" w:rsidRPr="00400364" w:rsidRDefault="004148C6" w:rsidP="00236C91">
            <w:pPr>
              <w:jc w:val="both"/>
              <w:rPr>
                <w:color w:val="000000" w:themeColor="text1"/>
              </w:rPr>
            </w:pPr>
            <w:r w:rsidRPr="00400364">
              <w:rPr>
                <w:noProof/>
                <w:color w:val="000000" w:themeColor="text1"/>
                <w:lang w:val="de-DE" w:eastAsia="de-DE"/>
              </w:rPr>
              <w:drawing>
                <wp:inline distT="0" distB="0" distL="0" distR="0" wp14:anchorId="29DB8A60" wp14:editId="66584935">
                  <wp:extent cx="3016228" cy="5486400"/>
                  <wp:effectExtent l="0" t="0" r="6985" b="0"/>
                  <wp:docPr id="44" name="Picture 44" descr="Local HD:Users:jjenkins:Desktop:work:assembly_writeups:Physcomitrella:4000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ocal HD:Users:jjenkins:Desktop:work:assembly_writeups:Physcomitrella:400028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6228" cy="5486400"/>
                          </a:xfrm>
                          <a:prstGeom prst="rect">
                            <a:avLst/>
                          </a:prstGeom>
                          <a:noFill/>
                          <a:ln>
                            <a:noFill/>
                          </a:ln>
                        </pic:spPr>
                      </pic:pic>
                    </a:graphicData>
                  </a:graphic>
                </wp:inline>
              </w:drawing>
            </w:r>
          </w:p>
        </w:tc>
      </w:tr>
      <w:tr w:rsidR="004148C6" w:rsidRPr="00400364" w14:paraId="4529DA9A" w14:textId="77777777" w:rsidTr="00E96A8A">
        <w:tc>
          <w:tcPr>
            <w:tcW w:w="8856" w:type="dxa"/>
          </w:tcPr>
          <w:p w14:paraId="4E0F89E4" w14:textId="77777777" w:rsidR="004148C6" w:rsidRPr="00400364" w:rsidRDefault="004148C6" w:rsidP="00236C91">
            <w:pPr>
              <w:jc w:val="both"/>
              <w:rPr>
                <w:color w:val="000000" w:themeColor="text1"/>
              </w:rPr>
            </w:pPr>
            <w:r w:rsidRPr="00400364">
              <w:rPr>
                <w:b/>
                <w:color w:val="000000"/>
              </w:rPr>
              <w:t>Figure S2:</w:t>
            </w:r>
            <w:r w:rsidRPr="00400364">
              <w:rPr>
                <w:color w:val="000000"/>
              </w:rPr>
              <w:t xml:space="preserve">  Dot plot of BAC clone</w:t>
            </w:r>
            <w:r w:rsidR="00B867B7" w:rsidRPr="00400364">
              <w:rPr>
                <w:color w:val="000000"/>
              </w:rPr>
              <w:t xml:space="preserve"> 4000287 on a region of Chr19. </w:t>
            </w:r>
            <w:r w:rsidRPr="00400364">
              <w:rPr>
                <w:color w:val="000000"/>
              </w:rPr>
              <w:t>This clone is in a highly repetitive region that is likely to be incorrect in the assembly.</w:t>
            </w:r>
          </w:p>
        </w:tc>
      </w:tr>
    </w:tbl>
    <w:p w14:paraId="71B41990" w14:textId="77777777" w:rsidR="004148C6" w:rsidRPr="00400364" w:rsidRDefault="004148C6" w:rsidP="00236C91">
      <w:pPr>
        <w:spacing w:after="0" w:line="240" w:lineRule="auto"/>
        <w:jc w:val="both"/>
        <w:rPr>
          <w:rFonts w:ascii="Times New Roman" w:hAnsi="Times New Roman" w:cs="Times New Roman"/>
          <w:color w:val="000000" w:themeColor="text1"/>
          <w:sz w:val="24"/>
          <w:szCs w:val="24"/>
        </w:rPr>
      </w:pPr>
    </w:p>
    <w:p w14:paraId="25459E6D" w14:textId="77777777" w:rsidR="00C36204" w:rsidRPr="00400364" w:rsidRDefault="00C36204" w:rsidP="00236C91">
      <w:pPr>
        <w:spacing w:after="0" w:line="240" w:lineRule="auto"/>
        <w:jc w:val="both"/>
        <w:rPr>
          <w:rFonts w:ascii="Times New Roman" w:hAnsi="Times New Roman" w:cs="Times New Roman"/>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6"/>
      </w:tblGrid>
      <w:tr w:rsidR="00C36204" w:rsidRPr="00400364" w14:paraId="5476C191" w14:textId="77777777" w:rsidTr="00E96A8A">
        <w:tc>
          <w:tcPr>
            <w:tcW w:w="8856" w:type="dxa"/>
          </w:tcPr>
          <w:p w14:paraId="7ADB91D6" w14:textId="77777777" w:rsidR="00C36204" w:rsidRPr="00400364" w:rsidRDefault="00C36204" w:rsidP="00236C91">
            <w:pPr>
              <w:jc w:val="both"/>
              <w:rPr>
                <w:color w:val="000000" w:themeColor="text1"/>
              </w:rPr>
            </w:pPr>
            <w:r w:rsidRPr="00400364">
              <w:rPr>
                <w:noProof/>
                <w:color w:val="000000" w:themeColor="text1"/>
                <w:lang w:val="de-DE" w:eastAsia="de-DE"/>
              </w:rPr>
              <w:lastRenderedPageBreak/>
              <w:drawing>
                <wp:inline distT="0" distB="0" distL="0" distR="0" wp14:anchorId="63FD6944" wp14:editId="0BBC4EF1">
                  <wp:extent cx="4425046" cy="5486400"/>
                  <wp:effectExtent l="0" t="0" r="0" b="0"/>
                  <wp:docPr id="45" name="Picture 45" descr="Local HD:Users:jjenkins:Desktop:work:assembly_writeups:Physcomitrella:4000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ocal HD:Users:jjenkins:Desktop:work:assembly_writeups:Physcomitrella:400028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5046" cy="5486400"/>
                          </a:xfrm>
                          <a:prstGeom prst="rect">
                            <a:avLst/>
                          </a:prstGeom>
                          <a:noFill/>
                          <a:ln>
                            <a:noFill/>
                          </a:ln>
                        </pic:spPr>
                      </pic:pic>
                    </a:graphicData>
                  </a:graphic>
                </wp:inline>
              </w:drawing>
            </w:r>
          </w:p>
        </w:tc>
      </w:tr>
      <w:tr w:rsidR="00C36204" w:rsidRPr="00400364" w14:paraId="163D5CCD" w14:textId="77777777" w:rsidTr="00E96A8A">
        <w:tc>
          <w:tcPr>
            <w:tcW w:w="8856" w:type="dxa"/>
          </w:tcPr>
          <w:p w14:paraId="73F7AAA4" w14:textId="77777777" w:rsidR="00C36204" w:rsidRPr="00400364" w:rsidRDefault="00C36204" w:rsidP="00236C91">
            <w:pPr>
              <w:jc w:val="both"/>
              <w:rPr>
                <w:color w:val="000000"/>
              </w:rPr>
            </w:pPr>
            <w:r w:rsidRPr="00400364">
              <w:rPr>
                <w:b/>
                <w:color w:val="000000"/>
              </w:rPr>
              <w:t>Figure S3:</w:t>
            </w:r>
            <w:r w:rsidRPr="00400364">
              <w:rPr>
                <w:color w:val="000000"/>
              </w:rPr>
              <w:t xml:space="preserve">  Dot plot of BAC clone</w:t>
            </w:r>
            <w:r w:rsidR="00C97E29" w:rsidRPr="00400364">
              <w:rPr>
                <w:color w:val="000000"/>
              </w:rPr>
              <w:t xml:space="preserve"> 4000284 on a region of Chr04. </w:t>
            </w:r>
            <w:r w:rsidRPr="00400364">
              <w:rPr>
                <w:color w:val="000000"/>
              </w:rPr>
              <w:t>This clone contains a short repeat that has been collapsed in the assembly.</w:t>
            </w:r>
          </w:p>
          <w:p w14:paraId="6AECB735" w14:textId="77777777" w:rsidR="001C2F7B" w:rsidRPr="00400364" w:rsidRDefault="001C2F7B" w:rsidP="00236C91">
            <w:pPr>
              <w:jc w:val="both"/>
              <w:rPr>
                <w:color w:val="000000" w:themeColor="text1"/>
              </w:rPr>
            </w:pPr>
          </w:p>
        </w:tc>
      </w:tr>
    </w:tbl>
    <w:p w14:paraId="4B1DD15B" w14:textId="24A62F54" w:rsidR="001C2F7B" w:rsidRPr="00400364" w:rsidRDefault="001C2F7B" w:rsidP="00236C91">
      <w:pPr>
        <w:spacing w:after="0" w:line="240" w:lineRule="auto"/>
        <w:jc w:val="both"/>
        <w:rPr>
          <w:rFonts w:ascii="Times New Roman" w:hAnsi="Times New Roman" w:cs="Times New Roman"/>
          <w:color w:val="000000" w:themeColor="text1"/>
          <w:sz w:val="24"/>
          <w:szCs w:val="24"/>
          <w:highlight w:val="yellow"/>
        </w:rPr>
      </w:pPr>
    </w:p>
    <w:p w14:paraId="1672787E" w14:textId="77777777" w:rsidR="001C2F7B" w:rsidRPr="00400364" w:rsidRDefault="001C2F7B" w:rsidP="00236C91">
      <w:pPr>
        <w:spacing w:line="240" w:lineRule="auto"/>
        <w:rPr>
          <w:rFonts w:ascii="Times New Roman" w:hAnsi="Times New Roman" w:cs="Times New Roman"/>
          <w:color w:val="000000" w:themeColor="text1"/>
          <w:sz w:val="24"/>
          <w:szCs w:val="24"/>
          <w:highlight w:val="yellow"/>
        </w:rPr>
      </w:pPr>
      <w:r w:rsidRPr="00400364">
        <w:rPr>
          <w:rFonts w:ascii="Times New Roman" w:hAnsi="Times New Roman" w:cs="Times New Roman"/>
          <w:color w:val="000000" w:themeColor="text1"/>
          <w:sz w:val="24"/>
          <w:szCs w:val="24"/>
          <w:highlight w:val="yellow"/>
        </w:rPr>
        <w:br w:type="page"/>
      </w:r>
    </w:p>
    <w:p w14:paraId="4BCF4ADD" w14:textId="29DBB5C2" w:rsidR="00F25BE0" w:rsidRPr="00400364" w:rsidRDefault="00F25BE0" w:rsidP="00236C91">
      <w:pPr>
        <w:pStyle w:val="ListParagraph"/>
        <w:numPr>
          <w:ilvl w:val="0"/>
          <w:numId w:val="1"/>
        </w:numPr>
        <w:spacing w:after="0" w:line="240" w:lineRule="auto"/>
        <w:ind w:left="0"/>
        <w:jc w:val="both"/>
        <w:rPr>
          <w:rFonts w:ascii="Times New Roman" w:hAnsi="Times New Roman" w:cs="Times New Roman"/>
          <w:b/>
          <w:color w:val="000000" w:themeColor="text1"/>
          <w:sz w:val="24"/>
          <w:szCs w:val="24"/>
        </w:rPr>
      </w:pPr>
      <w:r w:rsidRPr="00400364">
        <w:rPr>
          <w:rFonts w:ascii="Times New Roman" w:hAnsi="Times New Roman" w:cs="Times New Roman"/>
          <w:b/>
          <w:color w:val="000000" w:themeColor="text1"/>
          <w:sz w:val="24"/>
          <w:szCs w:val="24"/>
        </w:rPr>
        <w:lastRenderedPageBreak/>
        <w:t>Organellar genomes</w:t>
      </w:r>
    </w:p>
    <w:p w14:paraId="52D6B01E" w14:textId="35D14133" w:rsidR="005C52DE" w:rsidRPr="00400364" w:rsidRDefault="005C52DE"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 xml:space="preserve">The reads underlying the organellar scaffolds mentioned above were </w:t>
      </w:r>
      <w:r w:rsidRPr="00400364">
        <w:rPr>
          <w:rFonts w:ascii="Times New Roman" w:hAnsi="Times New Roman" w:cs="Times New Roman"/>
          <w:i/>
          <w:color w:val="000000" w:themeColor="text1"/>
          <w:sz w:val="24"/>
          <w:szCs w:val="24"/>
        </w:rPr>
        <w:t>de novo</w:t>
      </w:r>
      <w:r w:rsidRPr="00400364">
        <w:rPr>
          <w:rFonts w:ascii="Times New Roman" w:hAnsi="Times New Roman" w:cs="Times New Roman"/>
          <w:color w:val="000000" w:themeColor="text1"/>
          <w:sz w:val="24"/>
          <w:szCs w:val="24"/>
        </w:rPr>
        <w:t xml:space="preserve"> assembled with DNAstar SeqMan NGen 13. The resulting contigs were subsequently assembled to complete organellar genomes in an iterative process. For this, the consensi derived from NGS assemblies were aligned with DNAstar SeqMan 13. The consensi of these super-contigs were used as templates for a templated assembly of all initially selected reads with DNAstar SeqMan NGen 13. The resulting assemblies were manually split at low coverage positions and the consensus</w:t>
      </w:r>
      <w:r w:rsidR="00180171">
        <w:rPr>
          <w:rFonts w:ascii="Times New Roman" w:hAnsi="Times New Roman" w:cs="Times New Roman"/>
          <w:color w:val="000000" w:themeColor="text1"/>
          <w:sz w:val="24"/>
          <w:szCs w:val="24"/>
        </w:rPr>
        <w:t xml:space="preserve"> sequences were exported, analys</w:t>
      </w:r>
      <w:r w:rsidRPr="00400364">
        <w:rPr>
          <w:rFonts w:ascii="Times New Roman" w:hAnsi="Times New Roman" w:cs="Times New Roman"/>
          <w:color w:val="000000" w:themeColor="text1"/>
          <w:sz w:val="24"/>
          <w:szCs w:val="24"/>
        </w:rPr>
        <w:t xml:space="preserve">ed and, if necessary, subjected to another round of assembly. This process was repeated until an assembly was generated that contained the majority of NGS contigs, could accommodate more than 60 % of all initially selected reads and possessed overlapping ends. </w:t>
      </w:r>
    </w:p>
    <w:p w14:paraId="7DB007A7" w14:textId="4FF51940" w:rsidR="005C52DE" w:rsidRPr="00400364" w:rsidRDefault="005C52DE"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SNP detection against the published organellar genomes (GI:34501376; GI:91208838) was done by pairwise alignment and extracting all mismatch positions</w:t>
      </w:r>
      <w:r w:rsidR="00B9760A" w:rsidRPr="00400364">
        <w:rPr>
          <w:rFonts w:ascii="Times New Roman" w:hAnsi="Times New Roman" w:cs="Times New Roman"/>
          <w:color w:val="000000" w:themeColor="text1"/>
          <w:sz w:val="24"/>
          <w:szCs w:val="24"/>
        </w:rPr>
        <w:t>, resulting in 76 SNPs</w:t>
      </w:r>
      <w:r w:rsidR="00A04696" w:rsidRPr="00400364">
        <w:rPr>
          <w:rFonts w:ascii="Times New Roman" w:hAnsi="Times New Roman" w:cs="Times New Roman"/>
          <w:color w:val="000000" w:themeColor="text1"/>
          <w:sz w:val="24"/>
          <w:szCs w:val="24"/>
        </w:rPr>
        <w:t xml:space="preserve"> </w:t>
      </w:r>
      <w:r w:rsidR="00036D4A" w:rsidRPr="00400364">
        <w:rPr>
          <w:rFonts w:ascii="Times New Roman" w:hAnsi="Times New Roman" w:cs="Times New Roman"/>
          <w:color w:val="000000" w:themeColor="text1"/>
          <w:sz w:val="24"/>
          <w:szCs w:val="24"/>
        </w:rPr>
        <w:t>i</w:t>
      </w:r>
      <w:r w:rsidR="00A04696" w:rsidRPr="00400364">
        <w:rPr>
          <w:rFonts w:ascii="Times New Roman" w:hAnsi="Times New Roman" w:cs="Times New Roman"/>
          <w:color w:val="000000" w:themeColor="text1"/>
          <w:sz w:val="24"/>
          <w:szCs w:val="24"/>
        </w:rPr>
        <w:t xml:space="preserve">n the chloroplast and two </w:t>
      </w:r>
      <w:r w:rsidR="00036D4A" w:rsidRPr="00400364">
        <w:rPr>
          <w:rFonts w:ascii="Times New Roman" w:hAnsi="Times New Roman" w:cs="Times New Roman"/>
          <w:color w:val="000000" w:themeColor="text1"/>
          <w:sz w:val="24"/>
          <w:szCs w:val="24"/>
        </w:rPr>
        <w:t>i</w:t>
      </w:r>
      <w:r w:rsidR="00A04696" w:rsidRPr="00400364">
        <w:rPr>
          <w:rFonts w:ascii="Times New Roman" w:hAnsi="Times New Roman" w:cs="Times New Roman"/>
          <w:color w:val="000000" w:themeColor="text1"/>
          <w:sz w:val="24"/>
          <w:szCs w:val="24"/>
        </w:rPr>
        <w:t>n the mitochondrial assembly</w:t>
      </w:r>
      <w:r w:rsidRPr="00400364">
        <w:rPr>
          <w:rFonts w:ascii="Times New Roman" w:hAnsi="Times New Roman" w:cs="Times New Roman"/>
          <w:color w:val="000000" w:themeColor="text1"/>
          <w:sz w:val="24"/>
          <w:szCs w:val="24"/>
        </w:rPr>
        <w:t>.</w:t>
      </w:r>
      <w:r w:rsidR="00B9760A" w:rsidRPr="00400364">
        <w:rPr>
          <w:rFonts w:ascii="Times New Roman" w:hAnsi="Times New Roman" w:cs="Times New Roman"/>
          <w:color w:val="000000" w:themeColor="text1"/>
          <w:sz w:val="24"/>
          <w:szCs w:val="24"/>
        </w:rPr>
        <w:t>R</w:t>
      </w:r>
      <w:r w:rsidRPr="00400364">
        <w:rPr>
          <w:rFonts w:ascii="Times New Roman" w:hAnsi="Times New Roman" w:cs="Times New Roman"/>
          <w:color w:val="000000" w:themeColor="text1"/>
          <w:sz w:val="24"/>
          <w:szCs w:val="24"/>
        </w:rPr>
        <w:t xml:space="preserve">eads derived from the plastid and mitochondrial transcriptome were selected by mapping RNA-seq libraries against the previously published organellar genomes of </w:t>
      </w:r>
      <w:r w:rsidRPr="00400364">
        <w:rPr>
          <w:rFonts w:ascii="Times New Roman" w:hAnsi="Times New Roman" w:cs="Times New Roman"/>
          <w:i/>
          <w:color w:val="000000" w:themeColor="text1"/>
          <w:sz w:val="24"/>
          <w:szCs w:val="24"/>
        </w:rPr>
        <w:t>P. patens</w:t>
      </w:r>
      <w:r w:rsidRPr="00400364">
        <w:rPr>
          <w:rFonts w:ascii="Times New Roman" w:hAnsi="Times New Roman" w:cs="Times New Roman"/>
          <w:color w:val="000000" w:themeColor="text1"/>
          <w:sz w:val="24"/>
          <w:szCs w:val="24"/>
        </w:rPr>
        <w:t xml:space="preserve"> (GI:34501376; GI:91208838). Eight libraries rich in organellar reads (12-62%) were selected (Table </w:t>
      </w:r>
      <w:r w:rsidR="00AA0665" w:rsidRPr="00400364">
        <w:rPr>
          <w:rFonts w:ascii="Times New Roman" w:hAnsi="Times New Roman" w:cs="Times New Roman"/>
          <w:color w:val="000000" w:themeColor="text1"/>
          <w:sz w:val="24"/>
          <w:szCs w:val="24"/>
        </w:rPr>
        <w:t>S6</w:t>
      </w:r>
      <w:r w:rsidRPr="00400364">
        <w:rPr>
          <w:rFonts w:ascii="Times New Roman" w:hAnsi="Times New Roman" w:cs="Times New Roman"/>
          <w:color w:val="000000" w:themeColor="text1"/>
          <w:sz w:val="24"/>
          <w:szCs w:val="24"/>
        </w:rPr>
        <w:t xml:space="preserve">) and a total of 35.8 million mapped reads used as transcript evidence. </w:t>
      </w:r>
      <w:r w:rsidR="00B9760A" w:rsidRPr="00400364">
        <w:rPr>
          <w:rFonts w:ascii="Times New Roman" w:hAnsi="Times New Roman" w:cs="Times New Roman"/>
          <w:color w:val="000000" w:themeColor="text1"/>
          <w:sz w:val="24"/>
          <w:szCs w:val="24"/>
        </w:rPr>
        <w:t>Using samtools mpileup with these reads, 7</w:t>
      </w:r>
      <w:r w:rsidR="00AA0665" w:rsidRPr="00400364">
        <w:rPr>
          <w:rFonts w:ascii="Times New Roman" w:hAnsi="Times New Roman" w:cs="Times New Roman"/>
          <w:color w:val="000000" w:themeColor="text1"/>
          <w:sz w:val="24"/>
          <w:szCs w:val="24"/>
        </w:rPr>
        <w:t>5</w:t>
      </w:r>
      <w:r w:rsidR="00B9760A" w:rsidRPr="00400364">
        <w:rPr>
          <w:rFonts w:ascii="Times New Roman" w:hAnsi="Times New Roman" w:cs="Times New Roman"/>
          <w:color w:val="000000" w:themeColor="text1"/>
          <w:sz w:val="24"/>
          <w:szCs w:val="24"/>
        </w:rPr>
        <w:t xml:space="preserve"> </w:t>
      </w:r>
      <w:r w:rsidR="00036D4A" w:rsidRPr="00400364">
        <w:rPr>
          <w:rFonts w:ascii="Times New Roman" w:hAnsi="Times New Roman" w:cs="Times New Roman"/>
          <w:color w:val="000000" w:themeColor="text1"/>
          <w:sz w:val="24"/>
          <w:szCs w:val="24"/>
        </w:rPr>
        <w:t xml:space="preserve">chloroplast </w:t>
      </w:r>
      <w:r w:rsidR="00B9760A" w:rsidRPr="00400364">
        <w:rPr>
          <w:rFonts w:ascii="Times New Roman" w:hAnsi="Times New Roman" w:cs="Times New Roman"/>
          <w:color w:val="000000" w:themeColor="text1"/>
          <w:sz w:val="24"/>
          <w:szCs w:val="24"/>
        </w:rPr>
        <w:t>SNPs could be confirmed to be correct in the new assembly</w:t>
      </w:r>
      <w:r w:rsidR="00AA0665" w:rsidRPr="00400364">
        <w:rPr>
          <w:rFonts w:ascii="Times New Roman" w:hAnsi="Times New Roman" w:cs="Times New Roman"/>
          <w:color w:val="000000" w:themeColor="text1"/>
          <w:sz w:val="24"/>
          <w:szCs w:val="24"/>
        </w:rPr>
        <w:t xml:space="preserve"> (Table S7)</w:t>
      </w:r>
      <w:r w:rsidR="00B9760A" w:rsidRPr="00400364">
        <w:rPr>
          <w:rFonts w:ascii="Times New Roman" w:hAnsi="Times New Roman" w:cs="Times New Roman"/>
          <w:color w:val="000000" w:themeColor="text1"/>
          <w:sz w:val="24"/>
          <w:szCs w:val="24"/>
        </w:rPr>
        <w:t>.</w:t>
      </w:r>
      <w:r w:rsidR="00AA0665" w:rsidRPr="00400364">
        <w:rPr>
          <w:rFonts w:ascii="Times New Roman" w:hAnsi="Times New Roman" w:cs="Times New Roman"/>
          <w:color w:val="000000" w:themeColor="text1"/>
          <w:sz w:val="24"/>
          <w:szCs w:val="24"/>
        </w:rPr>
        <w:t xml:space="preserve"> SNP 74, a W in the new assembly, was confirmed to be an A, as in the old version (Table S7).</w:t>
      </w:r>
      <w:r w:rsidR="00A04696" w:rsidRPr="00400364">
        <w:rPr>
          <w:rFonts w:ascii="Times New Roman" w:hAnsi="Times New Roman" w:cs="Times New Roman"/>
          <w:color w:val="000000" w:themeColor="text1"/>
          <w:sz w:val="24"/>
          <w:szCs w:val="24"/>
        </w:rPr>
        <w:t xml:space="preserve"> Both SNPs on the mitochondrial assembly were affirmed as </w:t>
      </w:r>
      <w:r w:rsidR="00AD4D45" w:rsidRPr="00400364">
        <w:rPr>
          <w:rFonts w:ascii="Times New Roman" w:hAnsi="Times New Roman" w:cs="Times New Roman"/>
          <w:color w:val="000000" w:themeColor="text1"/>
          <w:sz w:val="24"/>
          <w:szCs w:val="24"/>
        </w:rPr>
        <w:t>T.</w:t>
      </w:r>
    </w:p>
    <w:p w14:paraId="1C60EFCA" w14:textId="235FCA4C" w:rsidR="00BF58EB" w:rsidRPr="00400364" w:rsidRDefault="00AA0665"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The organellar genome sequences were automatically annotated with GeSeq (</w:t>
      </w:r>
      <w:hyperlink r:id="rId11" w:history="1">
        <w:r w:rsidR="0034368A" w:rsidRPr="00544953">
          <w:rPr>
            <w:rStyle w:val="Hyperlink"/>
            <w:rFonts w:ascii="Times New Roman" w:hAnsi="Times New Roman" w:cs="Times New Roman"/>
            <w:sz w:val="24"/>
            <w:szCs w:val="24"/>
          </w:rPr>
          <w:t>https://chlorobox.mpimp-golm.mpg.de/geseq.html</w:t>
        </w:r>
      </w:hyperlink>
      <w:r w:rsidRPr="00400364">
        <w:rPr>
          <w:rFonts w:ascii="Times New Roman" w:hAnsi="Times New Roman" w:cs="Times New Roman"/>
          <w:color w:val="000000" w:themeColor="text1"/>
          <w:sz w:val="24"/>
          <w:szCs w:val="24"/>
        </w:rPr>
        <w:t>)</w:t>
      </w:r>
      <w:r w:rsidR="0034368A">
        <w:rPr>
          <w:rFonts w:ascii="Times New Roman" w:hAnsi="Times New Roman" w:cs="Times New Roman"/>
          <w:color w:val="000000" w:themeColor="text1"/>
          <w:sz w:val="24"/>
          <w:szCs w:val="24"/>
        </w:rPr>
        <w:t xml:space="preserve"> </w:t>
      </w:r>
      <w:r w:rsidR="0034368A">
        <w:rPr>
          <w:rFonts w:ascii="Times New Roman" w:hAnsi="Times New Roman" w:cs="Times New Roman"/>
          <w:color w:val="000000" w:themeColor="text1"/>
          <w:sz w:val="24"/>
          <w:szCs w:val="24"/>
        </w:rPr>
        <w:fldChar w:fldCharType="begin"/>
      </w:r>
      <w:r w:rsidR="0034368A">
        <w:rPr>
          <w:rFonts w:ascii="Times New Roman" w:hAnsi="Times New Roman" w:cs="Times New Roman"/>
          <w:color w:val="000000" w:themeColor="text1"/>
          <w:sz w:val="24"/>
          <w:szCs w:val="24"/>
        </w:rPr>
        <w:instrText xml:space="preserve"> ADDIN EN.CITE &lt;EndNote&gt;&lt;Cite&gt;&lt;Author&gt;Tillich&lt;/Author&gt;&lt;Year&gt;2017&lt;/Year&gt;&lt;RecNum&gt;5970&lt;/RecNum&gt;&lt;DisplayText&gt;(Tillich&lt;style face="italic"&gt; et al.&lt;/style&gt; 2017)&lt;/DisplayText&gt;&lt;record&gt;&lt;rec-number&gt;5970&lt;/rec-number&gt;&lt;foreign-keys&gt;&lt;key app="EN" db-id="wta0rr2e4ftzdze0exnxxvp1w2r9r5wt2x2r" timestamp="1510650526"&gt;5970&lt;/key&gt;&lt;/foreign-keys&gt;&lt;ref-type name="Journal Article"&gt;17&lt;/ref-type&gt;&lt;contributors&gt;&lt;authors&gt;&lt;author&gt;Tillich, M.&lt;/author&gt;&lt;author&gt;Lehwark, P.&lt;/author&gt;&lt;author&gt;Pellizzer, T.&lt;/author&gt;&lt;author&gt;Ulbricht-Jones, E. S.&lt;/author&gt;&lt;author&gt;Fischer, A.&lt;/author&gt;&lt;author&gt;Bock, R.&lt;/author&gt;&lt;author&gt;Greiner, S.&lt;/author&gt;&lt;/authors&gt;&lt;/contributors&gt;&lt;auth-address&gt;Max-Planck-Institut fur Molekulare Pflanzenphysiologie, Am Muhlenberg 1, D-14476 Potsdam-Golm, Germany.&amp;#xD;Glogauer Strasse 31, D-10999 Berlin, Germany.&lt;/auth-address&gt;&lt;titles&gt;&lt;title&gt;GeSeq - versatile and accurate annotation of organelle genomes&lt;/title&gt;&lt;secondary-title&gt;Nucleic Acids Res&lt;/secondary-title&gt;&lt;/titles&gt;&lt;periodical&gt;&lt;full-title&gt;Nucleic Acids Res&lt;/full-title&gt;&lt;/periodical&gt;&lt;dates&gt;&lt;year&gt;2017&lt;/year&gt;&lt;pub-dates&gt;&lt;date&gt;May 09&lt;/date&gt;&lt;/pub-dates&gt;&lt;/dates&gt;&lt;isbn&gt;1362-4962 (Electronic)&amp;#xD;0305-1048 (Linking)&lt;/isbn&gt;&lt;accession-num&gt;28486635&lt;/accession-num&gt;&lt;urls&gt;&lt;related-urls&gt;&lt;url&gt;https://www.ncbi.nlm.nih.gov/pubmed/28486635&lt;/url&gt;&lt;/related-urls&gt;&lt;/urls&gt;&lt;custom2&gt;PMC5570176&lt;/custom2&gt;&lt;electronic-resource-num&gt;10.1093/nar/gkx391&lt;/electronic-resource-num&gt;&lt;/record&gt;&lt;/Cite&gt;&lt;/EndNote&gt;</w:instrText>
      </w:r>
      <w:r w:rsidR="0034368A">
        <w:rPr>
          <w:rFonts w:ascii="Times New Roman" w:hAnsi="Times New Roman" w:cs="Times New Roman"/>
          <w:color w:val="000000" w:themeColor="text1"/>
          <w:sz w:val="24"/>
          <w:szCs w:val="24"/>
        </w:rPr>
        <w:fldChar w:fldCharType="separate"/>
      </w:r>
      <w:r w:rsidR="0034368A">
        <w:rPr>
          <w:rFonts w:ascii="Times New Roman" w:hAnsi="Times New Roman" w:cs="Times New Roman"/>
          <w:noProof/>
          <w:color w:val="000000" w:themeColor="text1"/>
          <w:sz w:val="24"/>
          <w:szCs w:val="24"/>
        </w:rPr>
        <w:t>(Tillich</w:t>
      </w:r>
      <w:r w:rsidR="0034368A" w:rsidRPr="0034368A">
        <w:rPr>
          <w:rFonts w:ascii="Times New Roman" w:hAnsi="Times New Roman" w:cs="Times New Roman"/>
          <w:i/>
          <w:noProof/>
          <w:color w:val="000000" w:themeColor="text1"/>
          <w:sz w:val="24"/>
          <w:szCs w:val="24"/>
        </w:rPr>
        <w:t xml:space="preserve"> et al.</w:t>
      </w:r>
      <w:r w:rsidR="0034368A">
        <w:rPr>
          <w:rFonts w:ascii="Times New Roman" w:hAnsi="Times New Roman" w:cs="Times New Roman"/>
          <w:noProof/>
          <w:color w:val="000000" w:themeColor="text1"/>
          <w:sz w:val="24"/>
          <w:szCs w:val="24"/>
        </w:rPr>
        <w:t xml:space="preserve"> 2017)</w:t>
      </w:r>
      <w:r w:rsidR="0034368A">
        <w:rPr>
          <w:rFonts w:ascii="Times New Roman" w:hAnsi="Times New Roman" w:cs="Times New Roman"/>
          <w:color w:val="000000" w:themeColor="text1"/>
          <w:sz w:val="24"/>
          <w:szCs w:val="24"/>
        </w:rPr>
        <w:fldChar w:fldCharType="end"/>
      </w:r>
      <w:r w:rsidRPr="00400364">
        <w:rPr>
          <w:rFonts w:ascii="Times New Roman" w:hAnsi="Times New Roman" w:cs="Times New Roman"/>
          <w:color w:val="000000" w:themeColor="text1"/>
          <w:sz w:val="24"/>
          <w:szCs w:val="24"/>
        </w:rPr>
        <w:t xml:space="preserve"> and the resulting annotation was manually curated. </w:t>
      </w:r>
      <w:r w:rsidR="005C52DE" w:rsidRPr="00400364">
        <w:rPr>
          <w:rFonts w:ascii="Times New Roman" w:hAnsi="Times New Roman" w:cs="Times New Roman"/>
          <w:color w:val="000000" w:themeColor="text1"/>
          <w:sz w:val="24"/>
          <w:szCs w:val="24"/>
        </w:rPr>
        <w:t xml:space="preserve">ORFs were predicted in all six reading frames and searched with Mascot Daemon (V2.5.1, Matrix Science, Boston, Massachusetts, USA) as described against existing  ms-data from enriched plastids and mitochondria </w:t>
      </w:r>
      <w:r w:rsidR="005C52DE" w:rsidRPr="00400364">
        <w:rPr>
          <w:rFonts w:ascii="Times New Roman" w:hAnsi="Times New Roman" w:cs="Times New Roman"/>
          <w:color w:val="000000" w:themeColor="text1"/>
          <w:sz w:val="24"/>
          <w:szCs w:val="24"/>
        </w:rPr>
        <w:fldChar w:fldCharType="begin"/>
      </w:r>
      <w:r w:rsidR="007B0BBD">
        <w:rPr>
          <w:rFonts w:ascii="Times New Roman" w:hAnsi="Times New Roman" w:cs="Times New Roman"/>
          <w:color w:val="000000" w:themeColor="text1"/>
          <w:sz w:val="24"/>
          <w:szCs w:val="24"/>
        </w:rPr>
        <w:instrText xml:space="preserve"> ADDIN EN.CITE &lt;EndNote&gt;&lt;Cite&gt;&lt;Author&gt;Mueller&lt;/Author&gt;&lt;Year&gt;2014&lt;/Year&gt;&lt;RecNum&gt;4399&lt;/RecNum&gt;&lt;DisplayText&gt;(Mueller&lt;style face="italic"&gt; et al.&lt;/style&gt; 2014)&lt;/DisplayText&gt;&lt;record&gt;&lt;rec-number&gt;4399&lt;/rec-number&gt;&lt;foreign-keys&gt;&lt;key app="EN" db-id="wta0rr2e4ftzdze0exnxxvp1w2r9r5wt2x2r" timestamp="1397208064"&gt;4399&lt;/key&gt;&lt;/foreign-keys&gt;&lt;ref-type name="Journal Article"&gt;17&lt;/ref-type&gt;&lt;contributors&gt;&lt;authors&gt;&lt;author&gt;Mueller, S. J.&lt;/author&gt;&lt;author&gt;Lang, D.&lt;/author&gt;&lt;author&gt;Hoernstein, S. N.&lt;/author&gt;&lt;author&gt;Lang, E. G.&lt;/author&gt;&lt;author&gt;Schuessele, C.&lt;/author&gt;&lt;author&gt;Schmidt, A.&lt;/author&gt;&lt;author&gt;Fluck, M.&lt;/author&gt;&lt;author&gt;Leisibach, D.&lt;/author&gt;&lt;author&gt;Niegl, C.&lt;/author&gt;&lt;author&gt;Zimmer, A. D.&lt;/author&gt;&lt;author&gt;Schlosser, A.&lt;/author&gt;&lt;author&gt;Reski, R.&lt;/author&gt;&lt;/authors&gt;&lt;/contributors&gt;&lt;auth-address&gt;Plant Biotechnology, Faculty of Biology , University of Freiburg, 79104 Freiburg, Germany;&lt;/auth-address&gt;&lt;titles&gt;&lt;title&gt;Quantitative Analysis of the Mitochondrial and Plastid Proteomes of the Moss Physcomitrella patens Reveals Protein Macrocompartmentation and Microcompartmentation&lt;/title&gt;&lt;secondary-title&gt;Plant Physiology&lt;/secondary-title&gt;&lt;alt-title&gt;Plant Physiol&lt;/alt-title&gt;&lt;/titles&gt;&lt;periodical&gt;&lt;full-title&gt;Plant Physiology&lt;/full-title&gt;&lt;/periodical&gt;&lt;alt-periodical&gt;&lt;full-title&gt;Plant Physiol&lt;/full-title&gt;&lt;/alt-periodical&gt;&lt;pages&gt;2081-95&lt;/pages&gt;&lt;volume&gt;164&lt;/volume&gt;&lt;number&gt;4&lt;/number&gt;&lt;edition&gt;2014/02/12&lt;/edition&gt;&lt;dates&gt;&lt;year&gt;2014&lt;/year&gt;&lt;pub-dates&gt;&lt;date&gt;Apr&lt;/date&gt;&lt;/pub-dates&gt;&lt;/dates&gt;&lt;isbn&gt;1532-2548 (Electronic)&amp;#xD;0032-0889 (Linking)&lt;/isbn&gt;&lt;accession-num&gt;24515833&lt;/accession-num&gt;&lt;urls&gt;&lt;related-urls&gt;&lt;url&gt;http://www.ncbi.nlm.nih.gov/pubmed/24515833&lt;/url&gt;&lt;/related-urls&gt;&lt;/urls&gt;&lt;electronic-resource-num&gt;10.1104/pp.114.235754&lt;/electronic-resource-num&gt;&lt;language&gt;eng&lt;/language&gt;&lt;/record&gt;&lt;/Cite&gt;&lt;/EndNote&gt;</w:instrText>
      </w:r>
      <w:r w:rsidR="005C52DE" w:rsidRPr="00400364">
        <w:rPr>
          <w:rFonts w:ascii="Times New Roman" w:hAnsi="Times New Roman" w:cs="Times New Roman"/>
          <w:color w:val="000000" w:themeColor="text1"/>
          <w:sz w:val="24"/>
          <w:szCs w:val="24"/>
        </w:rPr>
        <w:fldChar w:fldCharType="separate"/>
      </w:r>
      <w:r w:rsidR="007B0BBD">
        <w:rPr>
          <w:rFonts w:ascii="Times New Roman" w:hAnsi="Times New Roman" w:cs="Times New Roman"/>
          <w:noProof/>
          <w:color w:val="000000" w:themeColor="text1"/>
          <w:sz w:val="24"/>
          <w:szCs w:val="24"/>
        </w:rPr>
        <w:t>(Mueller</w:t>
      </w:r>
      <w:r w:rsidR="007B0BBD" w:rsidRPr="007B0BBD">
        <w:rPr>
          <w:rFonts w:ascii="Times New Roman" w:hAnsi="Times New Roman" w:cs="Times New Roman"/>
          <w:i/>
          <w:noProof/>
          <w:color w:val="000000" w:themeColor="text1"/>
          <w:sz w:val="24"/>
          <w:szCs w:val="24"/>
        </w:rPr>
        <w:t xml:space="preserve"> et al.</w:t>
      </w:r>
      <w:r w:rsidR="007B0BBD">
        <w:rPr>
          <w:rFonts w:ascii="Times New Roman" w:hAnsi="Times New Roman" w:cs="Times New Roman"/>
          <w:noProof/>
          <w:color w:val="000000" w:themeColor="text1"/>
          <w:sz w:val="24"/>
          <w:szCs w:val="24"/>
        </w:rPr>
        <w:t xml:space="preserve"> 2014)</w:t>
      </w:r>
      <w:r w:rsidR="005C52DE" w:rsidRPr="00400364">
        <w:rPr>
          <w:rFonts w:ascii="Times New Roman" w:hAnsi="Times New Roman" w:cs="Times New Roman"/>
          <w:color w:val="000000" w:themeColor="text1"/>
          <w:sz w:val="24"/>
          <w:szCs w:val="24"/>
        </w:rPr>
        <w:fldChar w:fldCharType="end"/>
      </w:r>
      <w:r w:rsidR="005C52DE" w:rsidRPr="00400364">
        <w:rPr>
          <w:rFonts w:ascii="Times New Roman" w:hAnsi="Times New Roman" w:cs="Times New Roman"/>
          <w:color w:val="000000" w:themeColor="text1"/>
          <w:sz w:val="24"/>
          <w:szCs w:val="24"/>
        </w:rPr>
        <w:t>. The se</w:t>
      </w:r>
      <w:r w:rsidR="00180171">
        <w:rPr>
          <w:rFonts w:ascii="Times New Roman" w:hAnsi="Times New Roman" w:cs="Times New Roman"/>
          <w:color w:val="000000" w:themeColor="text1"/>
          <w:sz w:val="24"/>
          <w:szCs w:val="24"/>
        </w:rPr>
        <w:t>arch results were further analys</w:t>
      </w:r>
      <w:r w:rsidR="005C52DE" w:rsidRPr="00400364">
        <w:rPr>
          <w:rFonts w:ascii="Times New Roman" w:hAnsi="Times New Roman" w:cs="Times New Roman"/>
          <w:color w:val="000000" w:themeColor="text1"/>
          <w:sz w:val="24"/>
          <w:szCs w:val="24"/>
        </w:rPr>
        <w:t xml:space="preserve">ed with the Scaffold4 software (V4.5.3, Proteome Software, Inc., Portland, Oregon, USA), resulting in the confirmation of 20 plastidal and 7 mitochondrial proteins (Table </w:t>
      </w:r>
      <w:r w:rsidR="00B9760A" w:rsidRPr="00400364">
        <w:rPr>
          <w:rFonts w:ascii="Times New Roman" w:hAnsi="Times New Roman" w:cs="Times New Roman"/>
          <w:color w:val="000000" w:themeColor="text1"/>
          <w:sz w:val="24"/>
          <w:szCs w:val="24"/>
        </w:rPr>
        <w:t>S8</w:t>
      </w:r>
      <w:r w:rsidR="005C52DE" w:rsidRPr="00400364">
        <w:rPr>
          <w:rFonts w:ascii="Times New Roman" w:hAnsi="Times New Roman" w:cs="Times New Roman"/>
          <w:color w:val="000000" w:themeColor="text1"/>
          <w:sz w:val="24"/>
          <w:szCs w:val="24"/>
        </w:rPr>
        <w:t>).</w:t>
      </w:r>
      <w:r w:rsidR="00BF58EB" w:rsidRPr="00400364">
        <w:rPr>
          <w:rFonts w:ascii="Times New Roman" w:hAnsi="Times New Roman" w:cs="Times New Roman"/>
          <w:color w:val="000000" w:themeColor="text1"/>
          <w:sz w:val="24"/>
          <w:szCs w:val="24"/>
        </w:rPr>
        <w:t xml:space="preserve"> As an example, the new assembly and annotation is in agreement with the proteomics evidence of the N-terminus of the plastidal RuBisCO, MSPQTETKAG, while in the previously published version </w:t>
      </w:r>
      <w:r w:rsidR="00B9760A" w:rsidRPr="00400364">
        <w:rPr>
          <w:rFonts w:ascii="Times New Roman" w:hAnsi="Times New Roman" w:cs="Times New Roman"/>
          <w:color w:val="000000" w:themeColor="text1"/>
          <w:sz w:val="24"/>
          <w:szCs w:val="24"/>
        </w:rPr>
        <w:fldChar w:fldCharType="begin">
          <w:fldData xml:space="preserve">PEVuZE5vdGU+PENpdGU+PEF1dGhvcj5TdWdpdXJhPC9BdXRob3I+PFllYXI+MjAwMzwvWWVhcj48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</w:fldData>
        </w:fldChar>
      </w:r>
      <w:r w:rsidR="007B0BBD">
        <w:rPr>
          <w:rFonts w:ascii="Times New Roman" w:hAnsi="Times New Roman" w:cs="Times New Roman"/>
          <w:color w:val="000000" w:themeColor="text1"/>
          <w:sz w:val="24"/>
          <w:szCs w:val="24"/>
        </w:rPr>
        <w:instrText xml:space="preserve"> ADDIN EN.CITE </w:instrText>
      </w:r>
      <w:r w:rsidR="007B0BBD">
        <w:rPr>
          <w:rFonts w:ascii="Times New Roman" w:hAnsi="Times New Roman" w:cs="Times New Roman"/>
          <w:color w:val="000000" w:themeColor="text1"/>
          <w:sz w:val="24"/>
          <w:szCs w:val="24"/>
        </w:rPr>
        <w:fldChar w:fldCharType="begin">
          <w:fldData xml:space="preserve">PEVuZE5vdGU+PENpdGU+PEF1dGhvcj5TdWdpdXJhPC9BdXRob3I+PFllYXI+MjAwMzwvWWVhcj48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</w:fldData>
        </w:fldChar>
      </w:r>
      <w:r w:rsidR="007B0BBD">
        <w:rPr>
          <w:rFonts w:ascii="Times New Roman" w:hAnsi="Times New Roman" w:cs="Times New Roman"/>
          <w:color w:val="000000" w:themeColor="text1"/>
          <w:sz w:val="24"/>
          <w:szCs w:val="24"/>
        </w:rPr>
        <w:instrText xml:space="preserve"> ADDIN EN.CITE.DATA </w:instrText>
      </w:r>
      <w:r w:rsidR="007B0BBD">
        <w:rPr>
          <w:rFonts w:ascii="Times New Roman" w:hAnsi="Times New Roman" w:cs="Times New Roman"/>
          <w:color w:val="000000" w:themeColor="text1"/>
          <w:sz w:val="24"/>
          <w:szCs w:val="24"/>
        </w:rPr>
      </w:r>
      <w:r w:rsidR="007B0BBD">
        <w:rPr>
          <w:rFonts w:ascii="Times New Roman" w:hAnsi="Times New Roman" w:cs="Times New Roman"/>
          <w:color w:val="000000" w:themeColor="text1"/>
          <w:sz w:val="24"/>
          <w:szCs w:val="24"/>
        </w:rPr>
        <w:fldChar w:fldCharType="end"/>
      </w:r>
      <w:r w:rsidR="00B9760A" w:rsidRPr="00400364">
        <w:rPr>
          <w:rFonts w:ascii="Times New Roman" w:hAnsi="Times New Roman" w:cs="Times New Roman"/>
          <w:color w:val="000000" w:themeColor="text1"/>
          <w:sz w:val="24"/>
          <w:szCs w:val="24"/>
        </w:rPr>
      </w:r>
      <w:r w:rsidR="00B9760A" w:rsidRPr="00400364">
        <w:rPr>
          <w:rFonts w:ascii="Times New Roman" w:hAnsi="Times New Roman" w:cs="Times New Roman"/>
          <w:color w:val="000000" w:themeColor="text1"/>
          <w:sz w:val="24"/>
          <w:szCs w:val="24"/>
        </w:rPr>
        <w:fldChar w:fldCharType="separate"/>
      </w:r>
      <w:r w:rsidR="007B0BBD">
        <w:rPr>
          <w:rFonts w:ascii="Times New Roman" w:hAnsi="Times New Roman" w:cs="Times New Roman"/>
          <w:noProof/>
          <w:color w:val="000000" w:themeColor="text1"/>
          <w:sz w:val="24"/>
          <w:szCs w:val="24"/>
        </w:rPr>
        <w:t>(Sugiura</w:t>
      </w:r>
      <w:r w:rsidR="007B0BBD" w:rsidRPr="007B0BBD">
        <w:rPr>
          <w:rFonts w:ascii="Times New Roman" w:hAnsi="Times New Roman" w:cs="Times New Roman"/>
          <w:i/>
          <w:noProof/>
          <w:color w:val="000000" w:themeColor="text1"/>
          <w:sz w:val="24"/>
          <w:szCs w:val="24"/>
        </w:rPr>
        <w:t xml:space="preserve"> et al.</w:t>
      </w:r>
      <w:r w:rsidR="007B0BBD">
        <w:rPr>
          <w:rFonts w:ascii="Times New Roman" w:hAnsi="Times New Roman" w:cs="Times New Roman"/>
          <w:noProof/>
          <w:color w:val="000000" w:themeColor="text1"/>
          <w:sz w:val="24"/>
          <w:szCs w:val="24"/>
        </w:rPr>
        <w:t xml:space="preserve"> 2003)</w:t>
      </w:r>
      <w:r w:rsidR="00B9760A" w:rsidRPr="00400364">
        <w:rPr>
          <w:rFonts w:ascii="Times New Roman" w:hAnsi="Times New Roman" w:cs="Times New Roman"/>
          <w:color w:val="000000" w:themeColor="text1"/>
          <w:sz w:val="24"/>
          <w:szCs w:val="24"/>
        </w:rPr>
        <w:fldChar w:fldCharType="end"/>
      </w:r>
      <w:r w:rsidR="00B9760A" w:rsidRPr="00400364">
        <w:rPr>
          <w:rFonts w:ascii="Times New Roman" w:hAnsi="Times New Roman" w:cs="Times New Roman"/>
          <w:color w:val="000000" w:themeColor="text1"/>
          <w:sz w:val="24"/>
          <w:szCs w:val="24"/>
        </w:rPr>
        <w:t xml:space="preserve"> </w:t>
      </w:r>
      <w:r w:rsidR="00BF58EB" w:rsidRPr="00400364">
        <w:rPr>
          <w:rFonts w:ascii="Times New Roman" w:hAnsi="Times New Roman" w:cs="Times New Roman"/>
          <w:color w:val="000000" w:themeColor="text1"/>
          <w:sz w:val="24"/>
          <w:szCs w:val="24"/>
        </w:rPr>
        <w:t>the sequence was erroneous (MSPRPEIKAG).</w:t>
      </w:r>
    </w:p>
    <w:p w14:paraId="4657FAA4" w14:textId="012C83C9" w:rsidR="00B62BF5" w:rsidRPr="00400364" w:rsidRDefault="00B62BF5"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t>The updated organellar genomes are availab</w:t>
      </w:r>
      <w:r w:rsidR="00631E89" w:rsidRPr="00400364">
        <w:rPr>
          <w:rFonts w:ascii="Times New Roman" w:hAnsi="Times New Roman" w:cs="Times New Roman"/>
          <w:color w:val="000000" w:themeColor="text1"/>
          <w:sz w:val="24"/>
          <w:szCs w:val="24"/>
        </w:rPr>
        <w:t>le from Genbank under accession KY126308 (plastid) and KY126309 (mitochondrion).</w:t>
      </w:r>
    </w:p>
    <w:p w14:paraId="08BD53D5" w14:textId="77777777" w:rsidR="00BF58EB" w:rsidRPr="00400364" w:rsidRDefault="00BF58EB" w:rsidP="00236C91">
      <w:pPr>
        <w:spacing w:after="0" w:line="240" w:lineRule="auto"/>
        <w:jc w:val="both"/>
        <w:rPr>
          <w:rFonts w:ascii="Times New Roman" w:hAnsi="Times New Roman" w:cs="Times New Roman"/>
          <w:color w:val="000000" w:themeColor="text1"/>
          <w:sz w:val="24"/>
          <w:szCs w:val="24"/>
        </w:rPr>
      </w:pPr>
    </w:p>
    <w:p w14:paraId="4DCA1B4A" w14:textId="3EB38F0C" w:rsidR="001C2F7B" w:rsidRPr="00400364" w:rsidRDefault="001C2F7B" w:rsidP="00236C91">
      <w:pPr>
        <w:spacing w:line="240" w:lineRule="auto"/>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br w:type="page"/>
      </w:r>
    </w:p>
    <w:tbl>
      <w:tblPr>
        <w:tblW w:w="5109" w:type="pct"/>
        <w:tblLayout w:type="fixed"/>
        <w:tblCellMar>
          <w:left w:w="70" w:type="dxa"/>
          <w:right w:w="70" w:type="dxa"/>
        </w:tblCellMar>
        <w:tblLook w:val="04A0" w:firstRow="1" w:lastRow="0" w:firstColumn="1" w:lastColumn="0" w:noHBand="0" w:noVBand="1"/>
      </w:tblPr>
      <w:tblGrid>
        <w:gridCol w:w="1610"/>
        <w:gridCol w:w="932"/>
        <w:gridCol w:w="849"/>
        <w:gridCol w:w="994"/>
        <w:gridCol w:w="1191"/>
        <w:gridCol w:w="651"/>
        <w:gridCol w:w="994"/>
        <w:gridCol w:w="1134"/>
        <w:gridCol w:w="1189"/>
      </w:tblGrid>
      <w:tr w:rsidR="00592FF3" w:rsidRPr="00400364" w14:paraId="1715C6EA" w14:textId="77777777" w:rsidTr="00C750DE">
        <w:trPr>
          <w:trHeight w:val="315"/>
        </w:trPr>
        <w:tc>
          <w:tcPr>
            <w:tcW w:w="843" w:type="pct"/>
            <w:tcBorders>
              <w:top w:val="single" w:sz="8" w:space="0" w:color="CCCCCC"/>
              <w:left w:val="single" w:sz="8" w:space="0" w:color="CCCCCC"/>
              <w:bottom w:val="single" w:sz="8" w:space="0" w:color="CCCCCC"/>
              <w:right w:val="single" w:sz="8" w:space="0" w:color="CCCCCC"/>
            </w:tcBorders>
            <w:shd w:val="clear" w:color="auto" w:fill="auto"/>
            <w:noWrap/>
            <w:vAlign w:val="center"/>
            <w:hideMark/>
          </w:tcPr>
          <w:p w14:paraId="0C51F90E"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lastRenderedPageBreak/>
              <w:t>Library</w:t>
            </w:r>
          </w:p>
        </w:tc>
        <w:tc>
          <w:tcPr>
            <w:tcW w:w="488" w:type="pct"/>
            <w:tcBorders>
              <w:top w:val="single" w:sz="8" w:space="0" w:color="CCCCCC"/>
              <w:left w:val="nil"/>
              <w:bottom w:val="single" w:sz="8" w:space="0" w:color="CCCCCC"/>
              <w:right w:val="single" w:sz="8" w:space="0" w:color="CCCCCC"/>
            </w:tcBorders>
            <w:shd w:val="clear" w:color="auto" w:fill="auto"/>
            <w:noWrap/>
            <w:vAlign w:val="center"/>
            <w:hideMark/>
          </w:tcPr>
          <w:p w14:paraId="3FCC4921" w14:textId="77777777" w:rsidR="005C52DE" w:rsidRPr="00400364" w:rsidRDefault="005C52DE" w:rsidP="00C750DE">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Raw reads</w:t>
            </w:r>
          </w:p>
        </w:tc>
        <w:tc>
          <w:tcPr>
            <w:tcW w:w="445" w:type="pct"/>
            <w:tcBorders>
              <w:top w:val="single" w:sz="8" w:space="0" w:color="CCCCCC"/>
              <w:left w:val="nil"/>
              <w:bottom w:val="single" w:sz="8" w:space="0" w:color="CCCCCC"/>
              <w:right w:val="single" w:sz="8" w:space="0" w:color="CCCCCC"/>
            </w:tcBorders>
            <w:shd w:val="clear" w:color="auto" w:fill="auto"/>
            <w:noWrap/>
            <w:vAlign w:val="center"/>
            <w:hideMark/>
          </w:tcPr>
          <w:p w14:paraId="1B1E55ED"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Mapped reads</w:t>
            </w:r>
          </w:p>
        </w:tc>
        <w:tc>
          <w:tcPr>
            <w:tcW w:w="521" w:type="pct"/>
            <w:tcBorders>
              <w:top w:val="single" w:sz="8" w:space="0" w:color="CCCCCC"/>
              <w:left w:val="nil"/>
              <w:bottom w:val="single" w:sz="8" w:space="0" w:color="CCCCCC"/>
              <w:right w:val="single" w:sz="8" w:space="0" w:color="CCCCCC"/>
            </w:tcBorders>
            <w:shd w:val="clear" w:color="auto" w:fill="auto"/>
            <w:noWrap/>
            <w:vAlign w:val="center"/>
            <w:hideMark/>
          </w:tcPr>
          <w:p w14:paraId="75D31DE4"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Ecotype</w:t>
            </w:r>
          </w:p>
        </w:tc>
        <w:tc>
          <w:tcPr>
            <w:tcW w:w="624" w:type="pct"/>
            <w:tcBorders>
              <w:top w:val="single" w:sz="8" w:space="0" w:color="CCCCCC"/>
              <w:left w:val="nil"/>
              <w:bottom w:val="single" w:sz="8" w:space="0" w:color="CCCCCC"/>
              <w:right w:val="single" w:sz="8" w:space="0" w:color="CCCCCC"/>
            </w:tcBorders>
            <w:shd w:val="clear" w:color="auto" w:fill="auto"/>
            <w:noWrap/>
            <w:vAlign w:val="center"/>
            <w:hideMark/>
          </w:tcPr>
          <w:p w14:paraId="3F2EA7E4"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Tissue</w:t>
            </w:r>
          </w:p>
        </w:tc>
        <w:tc>
          <w:tcPr>
            <w:tcW w:w="341" w:type="pct"/>
            <w:tcBorders>
              <w:top w:val="single" w:sz="8" w:space="0" w:color="CCCCCC"/>
              <w:left w:val="nil"/>
              <w:bottom w:val="single" w:sz="8" w:space="0" w:color="CCCCCC"/>
              <w:right w:val="single" w:sz="8" w:space="0" w:color="CCCCCC"/>
            </w:tcBorders>
            <w:shd w:val="clear" w:color="auto" w:fill="auto"/>
            <w:noWrap/>
            <w:vAlign w:val="center"/>
            <w:hideMark/>
          </w:tcPr>
          <w:p w14:paraId="7BEBBD9A"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Condition</w:t>
            </w:r>
          </w:p>
        </w:tc>
        <w:tc>
          <w:tcPr>
            <w:tcW w:w="521" w:type="pct"/>
            <w:tcBorders>
              <w:top w:val="single" w:sz="8" w:space="0" w:color="CCCCCC"/>
              <w:left w:val="nil"/>
              <w:bottom w:val="single" w:sz="8" w:space="0" w:color="CCCCCC"/>
              <w:right w:val="single" w:sz="8" w:space="0" w:color="CCCCCC"/>
            </w:tcBorders>
            <w:shd w:val="clear" w:color="auto" w:fill="auto"/>
            <w:noWrap/>
            <w:vAlign w:val="center"/>
            <w:hideMark/>
          </w:tcPr>
          <w:p w14:paraId="2950A8CD"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Technology</w:t>
            </w:r>
          </w:p>
        </w:tc>
        <w:tc>
          <w:tcPr>
            <w:tcW w:w="594" w:type="pct"/>
            <w:tcBorders>
              <w:top w:val="single" w:sz="8" w:space="0" w:color="CCCCCC"/>
              <w:left w:val="nil"/>
              <w:bottom w:val="single" w:sz="8" w:space="0" w:color="CCCCCC"/>
              <w:right w:val="single" w:sz="8" w:space="0" w:color="CCCCCC"/>
            </w:tcBorders>
            <w:shd w:val="clear" w:color="auto" w:fill="auto"/>
            <w:noWrap/>
            <w:vAlign w:val="center"/>
            <w:hideMark/>
          </w:tcPr>
          <w:p w14:paraId="166887A8"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Protocol</w:t>
            </w:r>
          </w:p>
        </w:tc>
        <w:tc>
          <w:tcPr>
            <w:tcW w:w="623" w:type="pct"/>
            <w:tcBorders>
              <w:top w:val="single" w:sz="8" w:space="0" w:color="CCCCCC"/>
              <w:left w:val="nil"/>
              <w:bottom w:val="single" w:sz="8" w:space="0" w:color="CCCCCC"/>
              <w:right w:val="single" w:sz="8" w:space="0" w:color="CCCCCC"/>
            </w:tcBorders>
            <w:shd w:val="clear" w:color="auto" w:fill="auto"/>
            <w:noWrap/>
            <w:vAlign w:val="center"/>
            <w:hideMark/>
          </w:tcPr>
          <w:p w14:paraId="432900F0" w14:textId="77777777" w:rsidR="005C52DE" w:rsidRPr="00400364" w:rsidRDefault="005C52DE" w:rsidP="00236C91">
            <w:pPr>
              <w:spacing w:after="0" w:line="240" w:lineRule="auto"/>
              <w:rPr>
                <w:rFonts w:ascii="Times New Roman" w:eastAsia="Times New Roman" w:hAnsi="Times New Roman" w:cs="Times New Roman"/>
                <w:b/>
                <w:bCs/>
                <w:color w:val="333333"/>
                <w:sz w:val="16"/>
                <w:szCs w:val="16"/>
                <w:lang w:val="de-DE" w:eastAsia="de-DE"/>
              </w:rPr>
            </w:pPr>
            <w:r w:rsidRPr="00400364">
              <w:rPr>
                <w:rFonts w:ascii="Times New Roman" w:eastAsia="Times New Roman" w:hAnsi="Times New Roman" w:cs="Times New Roman"/>
                <w:b/>
                <w:bCs/>
                <w:color w:val="333333"/>
                <w:sz w:val="16"/>
                <w:szCs w:val="16"/>
                <w:lang w:val="de-DE" w:eastAsia="de-DE"/>
              </w:rPr>
              <w:t>Accession number</w:t>
            </w:r>
          </w:p>
        </w:tc>
      </w:tr>
      <w:tr w:rsidR="00592FF3" w:rsidRPr="00400364" w14:paraId="12A97035"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397CBCA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NG-5403_CGAT_11A_sequence_trimmed_rsf.fastq</w:t>
            </w:r>
          </w:p>
        </w:tc>
        <w:tc>
          <w:tcPr>
            <w:tcW w:w="488" w:type="pct"/>
            <w:tcBorders>
              <w:top w:val="nil"/>
              <w:left w:val="nil"/>
              <w:bottom w:val="single" w:sz="8" w:space="0" w:color="CCCCCC"/>
              <w:right w:val="single" w:sz="8" w:space="0" w:color="CCCCCC"/>
            </w:tcBorders>
            <w:shd w:val="clear" w:color="auto" w:fill="auto"/>
            <w:noWrap/>
            <w:vAlign w:val="center"/>
            <w:hideMark/>
          </w:tcPr>
          <w:p w14:paraId="015EFF22"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23125978</w:t>
            </w:r>
          </w:p>
        </w:tc>
        <w:tc>
          <w:tcPr>
            <w:tcW w:w="445" w:type="pct"/>
            <w:tcBorders>
              <w:top w:val="nil"/>
              <w:left w:val="nil"/>
              <w:bottom w:val="single" w:sz="8" w:space="0" w:color="CCCCCC"/>
              <w:right w:val="single" w:sz="8" w:space="0" w:color="CCCCCC"/>
            </w:tcBorders>
            <w:shd w:val="clear" w:color="auto" w:fill="auto"/>
            <w:noWrap/>
            <w:vAlign w:val="center"/>
            <w:hideMark/>
          </w:tcPr>
          <w:p w14:paraId="346E7D5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63%</w:t>
            </w:r>
          </w:p>
        </w:tc>
        <w:tc>
          <w:tcPr>
            <w:tcW w:w="521" w:type="pct"/>
            <w:tcBorders>
              <w:top w:val="nil"/>
              <w:left w:val="nil"/>
              <w:bottom w:val="single" w:sz="8" w:space="0" w:color="CCCCCC"/>
              <w:right w:val="single" w:sz="8" w:space="0" w:color="CCCCCC"/>
            </w:tcBorders>
            <w:shd w:val="clear" w:color="auto" w:fill="auto"/>
            <w:noWrap/>
            <w:vAlign w:val="center"/>
            <w:hideMark/>
          </w:tcPr>
          <w:p w14:paraId="0DCC339A"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6DE45F9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Gametophore </w:t>
            </w:r>
          </w:p>
        </w:tc>
        <w:tc>
          <w:tcPr>
            <w:tcW w:w="341" w:type="pct"/>
            <w:tcBorders>
              <w:top w:val="nil"/>
              <w:left w:val="nil"/>
              <w:bottom w:val="single" w:sz="8" w:space="0" w:color="CCCCCC"/>
              <w:right w:val="single" w:sz="8" w:space="0" w:color="CCCCCC"/>
            </w:tcBorders>
            <w:shd w:val="clear" w:color="auto" w:fill="auto"/>
            <w:noWrap/>
            <w:vAlign w:val="center"/>
            <w:hideMark/>
          </w:tcPr>
          <w:p w14:paraId="6D350939"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40D67A41"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Solexa</w:t>
            </w:r>
          </w:p>
        </w:tc>
        <w:tc>
          <w:tcPr>
            <w:tcW w:w="594" w:type="pct"/>
            <w:tcBorders>
              <w:top w:val="nil"/>
              <w:left w:val="nil"/>
              <w:bottom w:val="single" w:sz="8" w:space="0" w:color="CCCCCC"/>
              <w:right w:val="single" w:sz="8" w:space="0" w:color="CCCCCC"/>
            </w:tcBorders>
            <w:shd w:val="clear" w:color="auto" w:fill="auto"/>
            <w:noWrap/>
            <w:vAlign w:val="center"/>
            <w:hideMark/>
          </w:tcPr>
          <w:p w14:paraId="7F1CF0D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Genome analyzer</w:t>
            </w:r>
          </w:p>
        </w:tc>
        <w:tc>
          <w:tcPr>
            <w:tcW w:w="623" w:type="pct"/>
            <w:tcBorders>
              <w:top w:val="nil"/>
              <w:left w:val="nil"/>
              <w:bottom w:val="single" w:sz="8" w:space="0" w:color="CCCCCC"/>
              <w:right w:val="single" w:sz="8" w:space="0" w:color="CCCCCC"/>
            </w:tcBorders>
            <w:shd w:val="clear" w:color="auto" w:fill="auto"/>
            <w:noWrap/>
            <w:vAlign w:val="center"/>
            <w:hideMark/>
          </w:tcPr>
          <w:p w14:paraId="14516C03"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SRR4473675</w:t>
            </w:r>
          </w:p>
        </w:tc>
      </w:tr>
      <w:tr w:rsidR="00592FF3" w:rsidRPr="00400364" w14:paraId="0275150E"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09424ED0"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NG-5403_AAGG_12B_sequence_trimmed_rsf.fastq</w:t>
            </w:r>
          </w:p>
        </w:tc>
        <w:tc>
          <w:tcPr>
            <w:tcW w:w="488" w:type="pct"/>
            <w:tcBorders>
              <w:top w:val="nil"/>
              <w:left w:val="nil"/>
              <w:bottom w:val="single" w:sz="8" w:space="0" w:color="CCCCCC"/>
              <w:right w:val="single" w:sz="8" w:space="0" w:color="CCCCCC"/>
            </w:tcBorders>
            <w:shd w:val="clear" w:color="auto" w:fill="auto"/>
            <w:noWrap/>
            <w:vAlign w:val="center"/>
            <w:hideMark/>
          </w:tcPr>
          <w:p w14:paraId="4FD645D2"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19538653</w:t>
            </w:r>
          </w:p>
        </w:tc>
        <w:tc>
          <w:tcPr>
            <w:tcW w:w="445" w:type="pct"/>
            <w:tcBorders>
              <w:top w:val="nil"/>
              <w:left w:val="nil"/>
              <w:bottom w:val="single" w:sz="8" w:space="0" w:color="CCCCCC"/>
              <w:right w:val="single" w:sz="8" w:space="0" w:color="CCCCCC"/>
            </w:tcBorders>
            <w:shd w:val="clear" w:color="auto" w:fill="auto"/>
            <w:noWrap/>
            <w:vAlign w:val="center"/>
            <w:hideMark/>
          </w:tcPr>
          <w:p w14:paraId="6A417555"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48%</w:t>
            </w:r>
          </w:p>
        </w:tc>
        <w:tc>
          <w:tcPr>
            <w:tcW w:w="521" w:type="pct"/>
            <w:tcBorders>
              <w:top w:val="nil"/>
              <w:left w:val="nil"/>
              <w:bottom w:val="single" w:sz="8" w:space="0" w:color="CCCCCC"/>
              <w:right w:val="single" w:sz="8" w:space="0" w:color="CCCCCC"/>
            </w:tcBorders>
            <w:shd w:val="clear" w:color="auto" w:fill="auto"/>
            <w:noWrap/>
            <w:vAlign w:val="center"/>
            <w:hideMark/>
          </w:tcPr>
          <w:p w14:paraId="6C3F3B3B"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50D04237"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Gametophore </w:t>
            </w:r>
          </w:p>
        </w:tc>
        <w:tc>
          <w:tcPr>
            <w:tcW w:w="341" w:type="pct"/>
            <w:tcBorders>
              <w:top w:val="nil"/>
              <w:left w:val="nil"/>
              <w:bottom w:val="single" w:sz="8" w:space="0" w:color="CCCCCC"/>
              <w:right w:val="single" w:sz="8" w:space="0" w:color="CCCCCC"/>
            </w:tcBorders>
            <w:shd w:val="clear" w:color="auto" w:fill="auto"/>
            <w:noWrap/>
            <w:vAlign w:val="center"/>
            <w:hideMark/>
          </w:tcPr>
          <w:p w14:paraId="60891484"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3B3078D2"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Solexa</w:t>
            </w:r>
          </w:p>
        </w:tc>
        <w:tc>
          <w:tcPr>
            <w:tcW w:w="594" w:type="pct"/>
            <w:tcBorders>
              <w:top w:val="nil"/>
              <w:left w:val="nil"/>
              <w:bottom w:val="single" w:sz="8" w:space="0" w:color="CCCCCC"/>
              <w:right w:val="single" w:sz="8" w:space="0" w:color="CCCCCC"/>
            </w:tcBorders>
            <w:shd w:val="clear" w:color="auto" w:fill="auto"/>
            <w:noWrap/>
            <w:vAlign w:val="center"/>
            <w:hideMark/>
          </w:tcPr>
          <w:p w14:paraId="4D97EC00"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Genome analyzer</w:t>
            </w:r>
          </w:p>
        </w:tc>
        <w:tc>
          <w:tcPr>
            <w:tcW w:w="623" w:type="pct"/>
            <w:tcBorders>
              <w:top w:val="nil"/>
              <w:left w:val="nil"/>
              <w:bottom w:val="single" w:sz="8" w:space="0" w:color="CCCCCC"/>
              <w:right w:val="single" w:sz="8" w:space="0" w:color="CCCCCC"/>
            </w:tcBorders>
            <w:shd w:val="clear" w:color="auto" w:fill="auto"/>
            <w:noWrap/>
            <w:vAlign w:val="center"/>
            <w:hideMark/>
          </w:tcPr>
          <w:p w14:paraId="5845A26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SRR4473676</w:t>
            </w:r>
          </w:p>
        </w:tc>
      </w:tr>
      <w:tr w:rsidR="00592FF3" w:rsidRPr="00400364" w14:paraId="5AF010A6"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60B56B50"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Rgam_adaptRmFinal.fastq</w:t>
            </w:r>
          </w:p>
        </w:tc>
        <w:tc>
          <w:tcPr>
            <w:tcW w:w="488" w:type="pct"/>
            <w:tcBorders>
              <w:top w:val="nil"/>
              <w:left w:val="nil"/>
              <w:bottom w:val="single" w:sz="8" w:space="0" w:color="CCCCCC"/>
              <w:right w:val="single" w:sz="8" w:space="0" w:color="CCCCCC"/>
            </w:tcBorders>
            <w:shd w:val="clear" w:color="auto" w:fill="auto"/>
            <w:noWrap/>
            <w:vAlign w:val="center"/>
            <w:hideMark/>
          </w:tcPr>
          <w:p w14:paraId="2AE2C2DE"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27099966</w:t>
            </w:r>
          </w:p>
        </w:tc>
        <w:tc>
          <w:tcPr>
            <w:tcW w:w="445" w:type="pct"/>
            <w:tcBorders>
              <w:top w:val="nil"/>
              <w:left w:val="nil"/>
              <w:bottom w:val="single" w:sz="8" w:space="0" w:color="CCCCCC"/>
              <w:right w:val="single" w:sz="8" w:space="0" w:color="CCCCCC"/>
            </w:tcBorders>
            <w:shd w:val="clear" w:color="auto" w:fill="auto"/>
            <w:noWrap/>
            <w:vAlign w:val="center"/>
            <w:hideMark/>
          </w:tcPr>
          <w:p w14:paraId="585A9138"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12%</w:t>
            </w:r>
          </w:p>
        </w:tc>
        <w:tc>
          <w:tcPr>
            <w:tcW w:w="521" w:type="pct"/>
            <w:tcBorders>
              <w:top w:val="nil"/>
              <w:left w:val="nil"/>
              <w:bottom w:val="single" w:sz="8" w:space="0" w:color="CCCCCC"/>
              <w:right w:val="single" w:sz="8" w:space="0" w:color="CCCCCC"/>
            </w:tcBorders>
            <w:shd w:val="clear" w:color="auto" w:fill="auto"/>
            <w:noWrap/>
            <w:vAlign w:val="center"/>
            <w:hideMark/>
          </w:tcPr>
          <w:p w14:paraId="2581F1A1"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Reute</w:t>
            </w:r>
          </w:p>
        </w:tc>
        <w:tc>
          <w:tcPr>
            <w:tcW w:w="624" w:type="pct"/>
            <w:tcBorders>
              <w:top w:val="nil"/>
              <w:left w:val="nil"/>
              <w:bottom w:val="single" w:sz="8" w:space="0" w:color="CCCCCC"/>
              <w:right w:val="single" w:sz="8" w:space="0" w:color="CCCCCC"/>
            </w:tcBorders>
            <w:shd w:val="clear" w:color="auto" w:fill="auto"/>
            <w:noWrap/>
            <w:vAlign w:val="center"/>
            <w:hideMark/>
          </w:tcPr>
          <w:p w14:paraId="051F70A1"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Gametophore </w:t>
            </w:r>
          </w:p>
        </w:tc>
        <w:tc>
          <w:tcPr>
            <w:tcW w:w="341" w:type="pct"/>
            <w:tcBorders>
              <w:top w:val="nil"/>
              <w:left w:val="nil"/>
              <w:bottom w:val="single" w:sz="8" w:space="0" w:color="CCCCCC"/>
              <w:right w:val="single" w:sz="8" w:space="0" w:color="CCCCCC"/>
            </w:tcBorders>
            <w:shd w:val="clear" w:color="auto" w:fill="auto"/>
            <w:noWrap/>
            <w:vAlign w:val="center"/>
            <w:hideMark/>
          </w:tcPr>
          <w:p w14:paraId="22307A60"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246D92C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Illumina</w:t>
            </w:r>
          </w:p>
        </w:tc>
        <w:tc>
          <w:tcPr>
            <w:tcW w:w="594" w:type="pct"/>
            <w:tcBorders>
              <w:top w:val="nil"/>
              <w:left w:val="nil"/>
              <w:bottom w:val="single" w:sz="8" w:space="0" w:color="CCCCCC"/>
              <w:right w:val="single" w:sz="8" w:space="0" w:color="CCCCCC"/>
            </w:tcBorders>
            <w:shd w:val="clear" w:color="auto" w:fill="auto"/>
            <w:noWrap/>
            <w:vAlign w:val="center"/>
            <w:hideMark/>
          </w:tcPr>
          <w:p w14:paraId="1AA5AD79"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RNA-seq-SMART;HiSeq 2000</w:t>
            </w:r>
          </w:p>
        </w:tc>
        <w:tc>
          <w:tcPr>
            <w:tcW w:w="623" w:type="pct"/>
            <w:tcBorders>
              <w:top w:val="nil"/>
              <w:left w:val="nil"/>
              <w:bottom w:val="single" w:sz="8" w:space="0" w:color="CCCCCC"/>
              <w:right w:val="single" w:sz="8" w:space="0" w:color="CCCCCC"/>
            </w:tcBorders>
            <w:shd w:val="clear" w:color="auto" w:fill="auto"/>
            <w:noWrap/>
            <w:vAlign w:val="center"/>
            <w:hideMark/>
          </w:tcPr>
          <w:p w14:paraId="60FCBD1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SRR1140969</w:t>
            </w:r>
          </w:p>
        </w:tc>
      </w:tr>
      <w:tr w:rsidR="00592FF3" w:rsidRPr="00400364" w14:paraId="1DFFC144"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46BB8799"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Rspores_adaptRmFinal.fastq</w:t>
            </w:r>
          </w:p>
        </w:tc>
        <w:tc>
          <w:tcPr>
            <w:tcW w:w="488" w:type="pct"/>
            <w:tcBorders>
              <w:top w:val="nil"/>
              <w:left w:val="nil"/>
              <w:bottom w:val="single" w:sz="8" w:space="0" w:color="CCCCCC"/>
              <w:right w:val="single" w:sz="8" w:space="0" w:color="CCCCCC"/>
            </w:tcBorders>
            <w:shd w:val="clear" w:color="auto" w:fill="auto"/>
            <w:noWrap/>
            <w:vAlign w:val="center"/>
            <w:hideMark/>
          </w:tcPr>
          <w:p w14:paraId="234DC383"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24243191</w:t>
            </w:r>
          </w:p>
        </w:tc>
        <w:tc>
          <w:tcPr>
            <w:tcW w:w="445" w:type="pct"/>
            <w:tcBorders>
              <w:top w:val="nil"/>
              <w:left w:val="nil"/>
              <w:bottom w:val="single" w:sz="8" w:space="0" w:color="CCCCCC"/>
              <w:right w:val="single" w:sz="8" w:space="0" w:color="CCCCCC"/>
            </w:tcBorders>
            <w:shd w:val="clear" w:color="auto" w:fill="auto"/>
            <w:noWrap/>
            <w:vAlign w:val="center"/>
            <w:hideMark/>
          </w:tcPr>
          <w:p w14:paraId="795244A4"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14%</w:t>
            </w:r>
          </w:p>
        </w:tc>
        <w:tc>
          <w:tcPr>
            <w:tcW w:w="521" w:type="pct"/>
            <w:tcBorders>
              <w:top w:val="nil"/>
              <w:left w:val="nil"/>
              <w:bottom w:val="single" w:sz="8" w:space="0" w:color="CCCCCC"/>
              <w:right w:val="single" w:sz="8" w:space="0" w:color="CCCCCC"/>
            </w:tcBorders>
            <w:shd w:val="clear" w:color="auto" w:fill="auto"/>
            <w:noWrap/>
            <w:vAlign w:val="center"/>
            <w:hideMark/>
          </w:tcPr>
          <w:p w14:paraId="64202F6D"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Reute</w:t>
            </w:r>
          </w:p>
        </w:tc>
        <w:tc>
          <w:tcPr>
            <w:tcW w:w="624" w:type="pct"/>
            <w:tcBorders>
              <w:top w:val="nil"/>
              <w:left w:val="nil"/>
              <w:bottom w:val="single" w:sz="8" w:space="0" w:color="CCCCCC"/>
              <w:right w:val="single" w:sz="8" w:space="0" w:color="CCCCCC"/>
            </w:tcBorders>
            <w:shd w:val="clear" w:color="auto" w:fill="auto"/>
            <w:noWrap/>
            <w:vAlign w:val="center"/>
            <w:hideMark/>
          </w:tcPr>
          <w:p w14:paraId="41C85F82"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Spores</w:t>
            </w:r>
          </w:p>
        </w:tc>
        <w:tc>
          <w:tcPr>
            <w:tcW w:w="341" w:type="pct"/>
            <w:tcBorders>
              <w:top w:val="nil"/>
              <w:left w:val="nil"/>
              <w:bottom w:val="single" w:sz="8" w:space="0" w:color="CCCCCC"/>
              <w:right w:val="single" w:sz="8" w:space="0" w:color="CCCCCC"/>
            </w:tcBorders>
            <w:shd w:val="clear" w:color="auto" w:fill="auto"/>
            <w:noWrap/>
            <w:vAlign w:val="center"/>
            <w:hideMark/>
          </w:tcPr>
          <w:p w14:paraId="3F04E22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14F79677"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Illumina</w:t>
            </w:r>
          </w:p>
        </w:tc>
        <w:tc>
          <w:tcPr>
            <w:tcW w:w="594" w:type="pct"/>
            <w:tcBorders>
              <w:top w:val="nil"/>
              <w:left w:val="nil"/>
              <w:bottom w:val="single" w:sz="8" w:space="0" w:color="CCCCCC"/>
              <w:right w:val="single" w:sz="8" w:space="0" w:color="CCCCCC"/>
            </w:tcBorders>
            <w:shd w:val="clear" w:color="auto" w:fill="auto"/>
            <w:noWrap/>
            <w:vAlign w:val="center"/>
            <w:hideMark/>
          </w:tcPr>
          <w:p w14:paraId="7954074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RNA-seq-SMART; HiSeq 2000</w:t>
            </w:r>
          </w:p>
        </w:tc>
        <w:tc>
          <w:tcPr>
            <w:tcW w:w="623" w:type="pct"/>
            <w:tcBorders>
              <w:top w:val="nil"/>
              <w:left w:val="nil"/>
              <w:bottom w:val="single" w:sz="8" w:space="0" w:color="CCCCCC"/>
              <w:right w:val="single" w:sz="8" w:space="0" w:color="CCCCCC"/>
            </w:tcBorders>
            <w:shd w:val="clear" w:color="auto" w:fill="auto"/>
            <w:noWrap/>
            <w:vAlign w:val="center"/>
            <w:hideMark/>
          </w:tcPr>
          <w:p w14:paraId="27A91E65"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SRR1140993</w:t>
            </w:r>
          </w:p>
        </w:tc>
      </w:tr>
      <w:tr w:rsidR="00592FF3" w:rsidRPr="00400364" w14:paraId="1D07948C"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77A6067F"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S38_A.3.mapped_seq_chloro.fastq</w:t>
            </w:r>
          </w:p>
        </w:tc>
        <w:tc>
          <w:tcPr>
            <w:tcW w:w="488" w:type="pct"/>
            <w:tcBorders>
              <w:top w:val="nil"/>
              <w:left w:val="nil"/>
              <w:bottom w:val="single" w:sz="8" w:space="0" w:color="CCCCCC"/>
              <w:right w:val="single" w:sz="8" w:space="0" w:color="CCCCCC"/>
            </w:tcBorders>
            <w:shd w:val="clear" w:color="auto" w:fill="auto"/>
            <w:noWrap/>
            <w:vAlign w:val="center"/>
            <w:hideMark/>
          </w:tcPr>
          <w:p w14:paraId="37542A34"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8199436</w:t>
            </w:r>
          </w:p>
        </w:tc>
        <w:tc>
          <w:tcPr>
            <w:tcW w:w="445" w:type="pct"/>
            <w:tcBorders>
              <w:top w:val="nil"/>
              <w:left w:val="nil"/>
              <w:bottom w:val="single" w:sz="8" w:space="0" w:color="CCCCCC"/>
              <w:right w:val="single" w:sz="8" w:space="0" w:color="CCCCCC"/>
            </w:tcBorders>
            <w:shd w:val="clear" w:color="auto" w:fill="auto"/>
            <w:noWrap/>
            <w:vAlign w:val="center"/>
            <w:hideMark/>
          </w:tcPr>
          <w:p w14:paraId="32E3CE4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17%</w:t>
            </w:r>
          </w:p>
        </w:tc>
        <w:tc>
          <w:tcPr>
            <w:tcW w:w="521" w:type="pct"/>
            <w:tcBorders>
              <w:top w:val="nil"/>
              <w:left w:val="nil"/>
              <w:bottom w:val="single" w:sz="8" w:space="0" w:color="CCCCCC"/>
              <w:right w:val="single" w:sz="8" w:space="0" w:color="CCCCCC"/>
            </w:tcBorders>
            <w:shd w:val="clear" w:color="auto" w:fill="auto"/>
            <w:noWrap/>
            <w:vAlign w:val="center"/>
            <w:hideMark/>
          </w:tcPr>
          <w:p w14:paraId="686E4FC3"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6AF6EC57"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Gametophore </w:t>
            </w:r>
          </w:p>
        </w:tc>
        <w:tc>
          <w:tcPr>
            <w:tcW w:w="341" w:type="pct"/>
            <w:tcBorders>
              <w:top w:val="nil"/>
              <w:left w:val="nil"/>
              <w:bottom w:val="single" w:sz="8" w:space="0" w:color="CCCCCC"/>
              <w:right w:val="single" w:sz="8" w:space="0" w:color="CCCCCC"/>
            </w:tcBorders>
            <w:shd w:val="clear" w:color="auto" w:fill="auto"/>
            <w:noWrap/>
            <w:vAlign w:val="center"/>
            <w:hideMark/>
          </w:tcPr>
          <w:p w14:paraId="1DD5B327"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73B0705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SOLiD</w:t>
            </w:r>
          </w:p>
        </w:tc>
        <w:tc>
          <w:tcPr>
            <w:tcW w:w="594" w:type="pct"/>
            <w:tcBorders>
              <w:top w:val="nil"/>
              <w:left w:val="nil"/>
              <w:bottom w:val="single" w:sz="8" w:space="0" w:color="CCCCCC"/>
              <w:right w:val="single" w:sz="8" w:space="0" w:color="CCCCCC"/>
            </w:tcBorders>
            <w:shd w:val="clear" w:color="auto" w:fill="auto"/>
            <w:noWrap/>
            <w:vAlign w:val="center"/>
            <w:hideMark/>
          </w:tcPr>
          <w:p w14:paraId="52D3A1EF"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Total RNA-Seq</w:t>
            </w:r>
          </w:p>
        </w:tc>
        <w:tc>
          <w:tcPr>
            <w:tcW w:w="623" w:type="pct"/>
            <w:tcBorders>
              <w:top w:val="nil"/>
              <w:left w:val="nil"/>
              <w:bottom w:val="single" w:sz="8" w:space="0" w:color="CCCCCC"/>
              <w:right w:val="single" w:sz="8" w:space="0" w:color="CCCCCC"/>
            </w:tcBorders>
            <w:shd w:val="clear" w:color="auto" w:fill="auto"/>
            <w:noWrap/>
            <w:vAlign w:val="center"/>
            <w:hideMark/>
          </w:tcPr>
          <w:p w14:paraId="1BF83B4C" w14:textId="7F78CA28"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w:t>
            </w:r>
            <w:r w:rsidR="005F3013" w:rsidRPr="00400364">
              <w:rPr>
                <w:rFonts w:ascii="Times New Roman" w:eastAsia="Times New Roman" w:hAnsi="Times New Roman" w:cs="Times New Roman"/>
                <w:color w:val="333333"/>
                <w:sz w:val="16"/>
                <w:szCs w:val="16"/>
                <w:lang w:val="de-DE" w:eastAsia="de-DE"/>
              </w:rPr>
              <w:t>SRP093204</w:t>
            </w:r>
          </w:p>
        </w:tc>
      </w:tr>
      <w:tr w:rsidR="00592FF3" w:rsidRPr="00400364" w14:paraId="4A7A04C3"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46DA92B4"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S38_B.3.mapped_seq_chloro.fastq</w:t>
            </w:r>
          </w:p>
        </w:tc>
        <w:tc>
          <w:tcPr>
            <w:tcW w:w="488" w:type="pct"/>
            <w:tcBorders>
              <w:top w:val="nil"/>
              <w:left w:val="nil"/>
              <w:bottom w:val="single" w:sz="8" w:space="0" w:color="CCCCCC"/>
              <w:right w:val="single" w:sz="8" w:space="0" w:color="CCCCCC"/>
            </w:tcBorders>
            <w:shd w:val="clear" w:color="auto" w:fill="auto"/>
            <w:noWrap/>
            <w:vAlign w:val="center"/>
            <w:hideMark/>
          </w:tcPr>
          <w:p w14:paraId="4A3AE70C"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6375273</w:t>
            </w:r>
          </w:p>
        </w:tc>
        <w:tc>
          <w:tcPr>
            <w:tcW w:w="445" w:type="pct"/>
            <w:tcBorders>
              <w:top w:val="nil"/>
              <w:left w:val="nil"/>
              <w:bottom w:val="single" w:sz="8" w:space="0" w:color="CCCCCC"/>
              <w:right w:val="single" w:sz="8" w:space="0" w:color="CCCCCC"/>
            </w:tcBorders>
            <w:shd w:val="clear" w:color="auto" w:fill="auto"/>
            <w:noWrap/>
            <w:vAlign w:val="center"/>
            <w:hideMark/>
          </w:tcPr>
          <w:p w14:paraId="50BE812A"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19%</w:t>
            </w:r>
          </w:p>
        </w:tc>
        <w:tc>
          <w:tcPr>
            <w:tcW w:w="521" w:type="pct"/>
            <w:tcBorders>
              <w:top w:val="nil"/>
              <w:left w:val="nil"/>
              <w:bottom w:val="single" w:sz="8" w:space="0" w:color="CCCCCC"/>
              <w:right w:val="single" w:sz="8" w:space="0" w:color="CCCCCC"/>
            </w:tcBorders>
            <w:shd w:val="clear" w:color="auto" w:fill="auto"/>
            <w:noWrap/>
            <w:vAlign w:val="center"/>
            <w:hideMark/>
          </w:tcPr>
          <w:p w14:paraId="376DFEE0"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11D7B051"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Gametophore </w:t>
            </w:r>
          </w:p>
        </w:tc>
        <w:tc>
          <w:tcPr>
            <w:tcW w:w="341" w:type="pct"/>
            <w:tcBorders>
              <w:top w:val="nil"/>
              <w:left w:val="nil"/>
              <w:bottom w:val="single" w:sz="8" w:space="0" w:color="CCCCCC"/>
              <w:right w:val="single" w:sz="8" w:space="0" w:color="CCCCCC"/>
            </w:tcBorders>
            <w:shd w:val="clear" w:color="auto" w:fill="auto"/>
            <w:noWrap/>
            <w:vAlign w:val="center"/>
            <w:hideMark/>
          </w:tcPr>
          <w:p w14:paraId="1A93DE35"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Drought</w:t>
            </w:r>
          </w:p>
        </w:tc>
        <w:tc>
          <w:tcPr>
            <w:tcW w:w="521" w:type="pct"/>
            <w:tcBorders>
              <w:top w:val="nil"/>
              <w:left w:val="nil"/>
              <w:bottom w:val="single" w:sz="8" w:space="0" w:color="CCCCCC"/>
              <w:right w:val="single" w:sz="8" w:space="0" w:color="CCCCCC"/>
            </w:tcBorders>
            <w:shd w:val="clear" w:color="auto" w:fill="auto"/>
            <w:noWrap/>
            <w:vAlign w:val="center"/>
            <w:hideMark/>
          </w:tcPr>
          <w:p w14:paraId="2E97E73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SOLiD</w:t>
            </w:r>
          </w:p>
        </w:tc>
        <w:tc>
          <w:tcPr>
            <w:tcW w:w="594" w:type="pct"/>
            <w:tcBorders>
              <w:top w:val="nil"/>
              <w:left w:val="nil"/>
              <w:bottom w:val="single" w:sz="8" w:space="0" w:color="CCCCCC"/>
              <w:right w:val="single" w:sz="8" w:space="0" w:color="CCCCCC"/>
            </w:tcBorders>
            <w:shd w:val="clear" w:color="auto" w:fill="auto"/>
            <w:noWrap/>
            <w:vAlign w:val="center"/>
            <w:hideMark/>
          </w:tcPr>
          <w:p w14:paraId="148F052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Total RNA-Seq</w:t>
            </w:r>
          </w:p>
        </w:tc>
        <w:tc>
          <w:tcPr>
            <w:tcW w:w="623" w:type="pct"/>
            <w:tcBorders>
              <w:top w:val="nil"/>
              <w:left w:val="nil"/>
              <w:bottom w:val="single" w:sz="8" w:space="0" w:color="CCCCCC"/>
              <w:right w:val="single" w:sz="8" w:space="0" w:color="CCCCCC"/>
            </w:tcBorders>
            <w:shd w:val="clear" w:color="auto" w:fill="auto"/>
            <w:noWrap/>
            <w:vAlign w:val="center"/>
            <w:hideMark/>
          </w:tcPr>
          <w:p w14:paraId="4DC6460B" w14:textId="57F05F02"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w:t>
            </w:r>
            <w:r w:rsidR="005F3013" w:rsidRPr="00400364">
              <w:rPr>
                <w:rFonts w:ascii="Times New Roman" w:eastAsia="Times New Roman" w:hAnsi="Times New Roman" w:cs="Times New Roman"/>
                <w:color w:val="333333"/>
                <w:sz w:val="16"/>
                <w:szCs w:val="16"/>
                <w:lang w:val="de-DE" w:eastAsia="de-DE"/>
              </w:rPr>
              <w:t>SRP093204</w:t>
            </w:r>
          </w:p>
        </w:tc>
      </w:tr>
      <w:tr w:rsidR="00592FF3" w:rsidRPr="00400364" w14:paraId="569290D3"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461594D7"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S38_C.3.mapped_seq_chloro.fastq</w:t>
            </w:r>
          </w:p>
        </w:tc>
        <w:tc>
          <w:tcPr>
            <w:tcW w:w="488" w:type="pct"/>
            <w:tcBorders>
              <w:top w:val="nil"/>
              <w:left w:val="nil"/>
              <w:bottom w:val="single" w:sz="8" w:space="0" w:color="CCCCCC"/>
              <w:right w:val="single" w:sz="8" w:space="0" w:color="CCCCCC"/>
            </w:tcBorders>
            <w:shd w:val="clear" w:color="auto" w:fill="auto"/>
            <w:noWrap/>
            <w:vAlign w:val="center"/>
            <w:hideMark/>
          </w:tcPr>
          <w:p w14:paraId="44FBDA71" w14:textId="35730021" w:rsidR="005C52DE" w:rsidRPr="00400364" w:rsidRDefault="00592FF3"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7</w:t>
            </w:r>
            <w:r w:rsidR="005C52DE" w:rsidRPr="00400364">
              <w:rPr>
                <w:rFonts w:ascii="Times New Roman" w:eastAsia="Times New Roman" w:hAnsi="Times New Roman" w:cs="Times New Roman"/>
                <w:color w:val="333333"/>
                <w:sz w:val="16"/>
                <w:szCs w:val="16"/>
                <w:lang w:val="de-DE" w:eastAsia="de-DE"/>
              </w:rPr>
              <w:t>804772</w:t>
            </w:r>
          </w:p>
        </w:tc>
        <w:tc>
          <w:tcPr>
            <w:tcW w:w="445" w:type="pct"/>
            <w:tcBorders>
              <w:top w:val="nil"/>
              <w:left w:val="nil"/>
              <w:bottom w:val="single" w:sz="8" w:space="0" w:color="CCCCCC"/>
              <w:right w:val="single" w:sz="8" w:space="0" w:color="CCCCCC"/>
            </w:tcBorders>
            <w:shd w:val="clear" w:color="auto" w:fill="auto"/>
            <w:noWrap/>
            <w:vAlign w:val="center"/>
            <w:hideMark/>
          </w:tcPr>
          <w:p w14:paraId="0CF7EED4"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23%</w:t>
            </w:r>
          </w:p>
        </w:tc>
        <w:tc>
          <w:tcPr>
            <w:tcW w:w="521" w:type="pct"/>
            <w:tcBorders>
              <w:top w:val="nil"/>
              <w:left w:val="nil"/>
              <w:bottom w:val="single" w:sz="8" w:space="0" w:color="CCCCCC"/>
              <w:right w:val="single" w:sz="8" w:space="0" w:color="CCCCCC"/>
            </w:tcBorders>
            <w:shd w:val="clear" w:color="auto" w:fill="auto"/>
            <w:noWrap/>
            <w:vAlign w:val="center"/>
            <w:hideMark/>
          </w:tcPr>
          <w:p w14:paraId="1E920353"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6296457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Protonema </w:t>
            </w:r>
          </w:p>
        </w:tc>
        <w:tc>
          <w:tcPr>
            <w:tcW w:w="341" w:type="pct"/>
            <w:tcBorders>
              <w:top w:val="nil"/>
              <w:left w:val="nil"/>
              <w:bottom w:val="single" w:sz="8" w:space="0" w:color="CCCCCC"/>
              <w:right w:val="single" w:sz="8" w:space="0" w:color="CCCCCC"/>
            </w:tcBorders>
            <w:shd w:val="clear" w:color="auto" w:fill="auto"/>
            <w:noWrap/>
            <w:vAlign w:val="center"/>
            <w:hideMark/>
          </w:tcPr>
          <w:p w14:paraId="39F4D169"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WT</w:t>
            </w:r>
          </w:p>
        </w:tc>
        <w:tc>
          <w:tcPr>
            <w:tcW w:w="521" w:type="pct"/>
            <w:tcBorders>
              <w:top w:val="nil"/>
              <w:left w:val="nil"/>
              <w:bottom w:val="single" w:sz="8" w:space="0" w:color="CCCCCC"/>
              <w:right w:val="single" w:sz="8" w:space="0" w:color="CCCCCC"/>
            </w:tcBorders>
            <w:shd w:val="clear" w:color="auto" w:fill="auto"/>
            <w:noWrap/>
            <w:vAlign w:val="center"/>
            <w:hideMark/>
          </w:tcPr>
          <w:p w14:paraId="5DD69625"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SOLiD</w:t>
            </w:r>
          </w:p>
        </w:tc>
        <w:tc>
          <w:tcPr>
            <w:tcW w:w="594" w:type="pct"/>
            <w:tcBorders>
              <w:top w:val="nil"/>
              <w:left w:val="nil"/>
              <w:bottom w:val="single" w:sz="8" w:space="0" w:color="CCCCCC"/>
              <w:right w:val="single" w:sz="8" w:space="0" w:color="CCCCCC"/>
            </w:tcBorders>
            <w:shd w:val="clear" w:color="auto" w:fill="auto"/>
            <w:noWrap/>
            <w:vAlign w:val="center"/>
            <w:hideMark/>
          </w:tcPr>
          <w:p w14:paraId="0C4AEFA6"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Total RNA-Seq</w:t>
            </w:r>
          </w:p>
        </w:tc>
        <w:tc>
          <w:tcPr>
            <w:tcW w:w="623" w:type="pct"/>
            <w:tcBorders>
              <w:top w:val="nil"/>
              <w:left w:val="nil"/>
              <w:bottom w:val="single" w:sz="8" w:space="0" w:color="CCCCCC"/>
              <w:right w:val="single" w:sz="8" w:space="0" w:color="CCCCCC"/>
            </w:tcBorders>
            <w:shd w:val="clear" w:color="auto" w:fill="auto"/>
            <w:noWrap/>
            <w:vAlign w:val="center"/>
            <w:hideMark/>
          </w:tcPr>
          <w:p w14:paraId="31D86B21" w14:textId="3B79C0F2"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w:t>
            </w:r>
            <w:r w:rsidR="005F3013" w:rsidRPr="00400364">
              <w:rPr>
                <w:rFonts w:ascii="Times New Roman" w:eastAsia="Times New Roman" w:hAnsi="Times New Roman" w:cs="Times New Roman"/>
                <w:color w:val="333333"/>
                <w:sz w:val="16"/>
                <w:szCs w:val="16"/>
                <w:lang w:val="de-DE" w:eastAsia="de-DE"/>
              </w:rPr>
              <w:t>SRP093204</w:t>
            </w:r>
          </w:p>
        </w:tc>
      </w:tr>
      <w:tr w:rsidR="00592FF3" w:rsidRPr="00400364" w14:paraId="622849CE" w14:textId="77777777" w:rsidTr="00C750DE">
        <w:trPr>
          <w:trHeight w:val="315"/>
        </w:trPr>
        <w:tc>
          <w:tcPr>
            <w:tcW w:w="843" w:type="pct"/>
            <w:tcBorders>
              <w:top w:val="nil"/>
              <w:left w:val="single" w:sz="8" w:space="0" w:color="CCCCCC"/>
              <w:bottom w:val="single" w:sz="8" w:space="0" w:color="CCCCCC"/>
              <w:right w:val="single" w:sz="8" w:space="0" w:color="CCCCCC"/>
            </w:tcBorders>
            <w:shd w:val="clear" w:color="auto" w:fill="auto"/>
            <w:noWrap/>
            <w:vAlign w:val="center"/>
            <w:hideMark/>
          </w:tcPr>
          <w:p w14:paraId="4FCAE590"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eastAsia="de-DE"/>
              </w:rPr>
            </w:pPr>
            <w:r w:rsidRPr="00400364">
              <w:rPr>
                <w:rFonts w:ascii="Times New Roman" w:eastAsia="Times New Roman" w:hAnsi="Times New Roman" w:cs="Times New Roman"/>
                <w:color w:val="333333"/>
                <w:sz w:val="16"/>
                <w:szCs w:val="16"/>
                <w:lang w:eastAsia="de-DE"/>
              </w:rPr>
              <w:t>S38_D.3.mapped_seq_chloro.fastq</w:t>
            </w:r>
          </w:p>
        </w:tc>
        <w:tc>
          <w:tcPr>
            <w:tcW w:w="488" w:type="pct"/>
            <w:tcBorders>
              <w:top w:val="nil"/>
              <w:left w:val="nil"/>
              <w:bottom w:val="single" w:sz="8" w:space="0" w:color="CCCCCC"/>
              <w:right w:val="single" w:sz="8" w:space="0" w:color="CCCCCC"/>
            </w:tcBorders>
            <w:shd w:val="clear" w:color="auto" w:fill="auto"/>
            <w:noWrap/>
            <w:vAlign w:val="center"/>
            <w:hideMark/>
          </w:tcPr>
          <w:p w14:paraId="35D5A945"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6013673</w:t>
            </w:r>
          </w:p>
        </w:tc>
        <w:tc>
          <w:tcPr>
            <w:tcW w:w="445" w:type="pct"/>
            <w:tcBorders>
              <w:top w:val="nil"/>
              <w:left w:val="nil"/>
              <w:bottom w:val="single" w:sz="8" w:space="0" w:color="CCCCCC"/>
              <w:right w:val="single" w:sz="8" w:space="0" w:color="CCCCCC"/>
            </w:tcBorders>
            <w:shd w:val="clear" w:color="auto" w:fill="auto"/>
            <w:noWrap/>
            <w:vAlign w:val="center"/>
            <w:hideMark/>
          </w:tcPr>
          <w:p w14:paraId="60CB7B61"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16%</w:t>
            </w:r>
          </w:p>
        </w:tc>
        <w:tc>
          <w:tcPr>
            <w:tcW w:w="521" w:type="pct"/>
            <w:tcBorders>
              <w:top w:val="nil"/>
              <w:left w:val="nil"/>
              <w:bottom w:val="single" w:sz="8" w:space="0" w:color="CCCCCC"/>
              <w:right w:val="single" w:sz="8" w:space="0" w:color="CCCCCC"/>
            </w:tcBorders>
            <w:shd w:val="clear" w:color="auto" w:fill="auto"/>
            <w:noWrap/>
            <w:vAlign w:val="center"/>
            <w:hideMark/>
          </w:tcPr>
          <w:p w14:paraId="794924BB" w14:textId="77777777" w:rsidR="005C52DE" w:rsidRPr="00400364" w:rsidRDefault="005C52DE" w:rsidP="00236C91">
            <w:pPr>
              <w:spacing w:after="0" w:line="240" w:lineRule="auto"/>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Gransden</w:t>
            </w:r>
          </w:p>
        </w:tc>
        <w:tc>
          <w:tcPr>
            <w:tcW w:w="624" w:type="pct"/>
            <w:tcBorders>
              <w:top w:val="nil"/>
              <w:left w:val="nil"/>
              <w:bottom w:val="single" w:sz="8" w:space="0" w:color="CCCCCC"/>
              <w:right w:val="single" w:sz="8" w:space="0" w:color="CCCCCC"/>
            </w:tcBorders>
            <w:shd w:val="clear" w:color="auto" w:fill="auto"/>
            <w:noWrap/>
            <w:vAlign w:val="center"/>
            <w:hideMark/>
          </w:tcPr>
          <w:p w14:paraId="06131AB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xml:space="preserve">Protonema </w:t>
            </w:r>
          </w:p>
        </w:tc>
        <w:tc>
          <w:tcPr>
            <w:tcW w:w="341" w:type="pct"/>
            <w:tcBorders>
              <w:top w:val="nil"/>
              <w:left w:val="nil"/>
              <w:bottom w:val="single" w:sz="8" w:space="0" w:color="CCCCCC"/>
              <w:right w:val="single" w:sz="8" w:space="0" w:color="CCCCCC"/>
            </w:tcBorders>
            <w:shd w:val="clear" w:color="auto" w:fill="auto"/>
            <w:noWrap/>
            <w:vAlign w:val="center"/>
            <w:hideMark/>
          </w:tcPr>
          <w:p w14:paraId="25F5816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FIE knock out</w:t>
            </w:r>
          </w:p>
        </w:tc>
        <w:tc>
          <w:tcPr>
            <w:tcW w:w="521" w:type="pct"/>
            <w:tcBorders>
              <w:top w:val="nil"/>
              <w:left w:val="nil"/>
              <w:bottom w:val="single" w:sz="8" w:space="0" w:color="CCCCCC"/>
              <w:right w:val="single" w:sz="8" w:space="0" w:color="CCCCCC"/>
            </w:tcBorders>
            <w:shd w:val="clear" w:color="auto" w:fill="auto"/>
            <w:noWrap/>
            <w:vAlign w:val="center"/>
            <w:hideMark/>
          </w:tcPr>
          <w:p w14:paraId="187A01CD"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SOLiD</w:t>
            </w:r>
          </w:p>
        </w:tc>
        <w:tc>
          <w:tcPr>
            <w:tcW w:w="594" w:type="pct"/>
            <w:tcBorders>
              <w:top w:val="nil"/>
              <w:left w:val="nil"/>
              <w:bottom w:val="single" w:sz="8" w:space="0" w:color="CCCCCC"/>
              <w:right w:val="single" w:sz="8" w:space="0" w:color="CCCCCC"/>
            </w:tcBorders>
            <w:shd w:val="clear" w:color="auto" w:fill="auto"/>
            <w:noWrap/>
            <w:vAlign w:val="center"/>
            <w:hideMark/>
          </w:tcPr>
          <w:p w14:paraId="1BA3C56E" w14:textId="77777777"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Total RNA-Seq</w:t>
            </w:r>
          </w:p>
        </w:tc>
        <w:tc>
          <w:tcPr>
            <w:tcW w:w="623" w:type="pct"/>
            <w:tcBorders>
              <w:top w:val="nil"/>
              <w:left w:val="nil"/>
              <w:bottom w:val="single" w:sz="8" w:space="0" w:color="CCCCCC"/>
              <w:right w:val="single" w:sz="8" w:space="0" w:color="CCCCCC"/>
            </w:tcBorders>
            <w:shd w:val="clear" w:color="auto" w:fill="auto"/>
            <w:noWrap/>
            <w:vAlign w:val="center"/>
            <w:hideMark/>
          </w:tcPr>
          <w:p w14:paraId="74D9CA06" w14:textId="48EBC8FF" w:rsidR="005C52DE" w:rsidRPr="00400364" w:rsidRDefault="005C52DE" w:rsidP="00236C91">
            <w:pPr>
              <w:spacing w:after="0" w:line="240" w:lineRule="auto"/>
              <w:ind w:firstLineChars="100" w:firstLine="160"/>
              <w:rPr>
                <w:rFonts w:ascii="Times New Roman" w:eastAsia="Times New Roman" w:hAnsi="Times New Roman" w:cs="Times New Roman"/>
                <w:color w:val="333333"/>
                <w:sz w:val="16"/>
                <w:szCs w:val="16"/>
                <w:lang w:val="de-DE" w:eastAsia="de-DE"/>
              </w:rPr>
            </w:pPr>
            <w:r w:rsidRPr="00400364">
              <w:rPr>
                <w:rFonts w:ascii="Times New Roman" w:eastAsia="Times New Roman" w:hAnsi="Times New Roman" w:cs="Times New Roman"/>
                <w:color w:val="333333"/>
                <w:sz w:val="16"/>
                <w:szCs w:val="16"/>
                <w:lang w:val="de-DE" w:eastAsia="de-DE"/>
              </w:rPr>
              <w:t> </w:t>
            </w:r>
            <w:r w:rsidR="005F3013" w:rsidRPr="00400364">
              <w:rPr>
                <w:rFonts w:ascii="Times New Roman" w:eastAsia="Times New Roman" w:hAnsi="Times New Roman" w:cs="Times New Roman"/>
                <w:color w:val="333333"/>
                <w:sz w:val="16"/>
                <w:szCs w:val="16"/>
                <w:lang w:val="de-DE" w:eastAsia="de-DE"/>
              </w:rPr>
              <w:t>SRP093204</w:t>
            </w:r>
          </w:p>
        </w:tc>
      </w:tr>
    </w:tbl>
    <w:p w14:paraId="70DB5541" w14:textId="65E89B2C" w:rsidR="005C52DE" w:rsidRPr="00400364" w:rsidRDefault="005C52DE"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S6:</w:t>
      </w:r>
      <w:r w:rsidRPr="00400364">
        <w:rPr>
          <w:rFonts w:ascii="Times New Roman" w:hAnsi="Times New Roman" w:cs="Times New Roman"/>
          <w:color w:val="000000" w:themeColor="text1"/>
          <w:sz w:val="24"/>
          <w:szCs w:val="24"/>
        </w:rPr>
        <w:t xml:space="preserve"> </w:t>
      </w:r>
      <w:r w:rsidR="00904D0D" w:rsidRPr="00400364">
        <w:rPr>
          <w:rFonts w:ascii="Times New Roman" w:hAnsi="Times New Roman" w:cs="Times New Roman"/>
          <w:color w:val="000000" w:themeColor="text1"/>
          <w:sz w:val="24"/>
          <w:szCs w:val="24"/>
        </w:rPr>
        <w:t xml:space="preserve">Novel </w:t>
      </w:r>
      <w:r w:rsidRPr="00400364">
        <w:rPr>
          <w:rFonts w:ascii="Times New Roman" w:hAnsi="Times New Roman" w:cs="Times New Roman"/>
          <w:color w:val="000000" w:themeColor="text1"/>
          <w:sz w:val="24"/>
          <w:szCs w:val="24"/>
        </w:rPr>
        <w:t>RNA-seq libraries with high percenta</w:t>
      </w:r>
      <w:r w:rsidR="00904D0D" w:rsidRPr="00400364">
        <w:rPr>
          <w:rFonts w:ascii="Times New Roman" w:hAnsi="Times New Roman" w:cs="Times New Roman"/>
          <w:color w:val="000000" w:themeColor="text1"/>
          <w:sz w:val="24"/>
          <w:szCs w:val="24"/>
        </w:rPr>
        <w:t>ge of organellar reads used as organellar t</w:t>
      </w:r>
      <w:r w:rsidRPr="00400364">
        <w:rPr>
          <w:rFonts w:ascii="Times New Roman" w:hAnsi="Times New Roman" w:cs="Times New Roman"/>
          <w:color w:val="000000" w:themeColor="text1"/>
          <w:sz w:val="24"/>
          <w:szCs w:val="24"/>
        </w:rPr>
        <w:t>ranscript evidence.</w:t>
      </w:r>
    </w:p>
    <w:p w14:paraId="16A4E1B4" w14:textId="77777777" w:rsidR="001C2F7B" w:rsidRPr="00400364" w:rsidRDefault="001C2F7B" w:rsidP="00236C91">
      <w:pPr>
        <w:spacing w:after="0" w:line="240" w:lineRule="auto"/>
        <w:jc w:val="both"/>
        <w:rPr>
          <w:rFonts w:ascii="Times New Roman" w:hAnsi="Times New Roman" w:cs="Times New Roman"/>
          <w:color w:val="000000" w:themeColor="text1"/>
          <w:sz w:val="24"/>
          <w:szCs w:val="24"/>
        </w:rPr>
      </w:pPr>
    </w:p>
    <w:p w14:paraId="4E7383F1" w14:textId="77777777" w:rsidR="001C2F7B" w:rsidRPr="00400364" w:rsidRDefault="001C2F7B" w:rsidP="00236C91">
      <w:pPr>
        <w:spacing w:after="0" w:line="240" w:lineRule="auto"/>
        <w:jc w:val="both"/>
        <w:rPr>
          <w:rFonts w:ascii="Times New Roman" w:hAnsi="Times New Roman" w:cs="Times New Roman"/>
          <w:color w:val="000000" w:themeColor="text1"/>
          <w:sz w:val="24"/>
          <w:szCs w:val="24"/>
        </w:rPr>
      </w:pPr>
    </w:p>
    <w:tbl>
      <w:tblPr>
        <w:tblW w:w="9072" w:type="dxa"/>
        <w:tblInd w:w="70" w:type="dxa"/>
        <w:tblCellMar>
          <w:left w:w="70" w:type="dxa"/>
          <w:right w:w="70" w:type="dxa"/>
        </w:tblCellMar>
        <w:tblLook w:val="04A0" w:firstRow="1" w:lastRow="0" w:firstColumn="1" w:lastColumn="0" w:noHBand="0" w:noVBand="1"/>
      </w:tblPr>
      <w:tblGrid>
        <w:gridCol w:w="1008"/>
        <w:gridCol w:w="1008"/>
        <w:gridCol w:w="1008"/>
        <w:gridCol w:w="1008"/>
        <w:gridCol w:w="1008"/>
        <w:gridCol w:w="1008"/>
        <w:gridCol w:w="1008"/>
        <w:gridCol w:w="1008"/>
        <w:gridCol w:w="1008"/>
      </w:tblGrid>
      <w:tr w:rsidR="00AF23BA" w:rsidRPr="00400364" w14:paraId="33F8D10C" w14:textId="77777777" w:rsidTr="00AF23BA">
        <w:trPr>
          <w:trHeight w:val="240"/>
        </w:trPr>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54084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Chloroplast assembly</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DB42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41BE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single" w:sz="4" w:space="0" w:color="auto"/>
              <w:bottom w:val="nil"/>
              <w:right w:val="single" w:sz="4" w:space="0" w:color="auto"/>
            </w:tcBorders>
            <w:shd w:val="clear" w:color="auto" w:fill="auto"/>
            <w:noWrap/>
            <w:vAlign w:val="bottom"/>
            <w:hideMark/>
          </w:tcPr>
          <w:p w14:paraId="762F0C1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F976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Mitochondral assembly</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9074E1"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0BE7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40C076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789B1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SNP</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1AFA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new</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B358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old</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0B8C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pos</w:t>
            </w:r>
          </w:p>
        </w:tc>
        <w:tc>
          <w:tcPr>
            <w:tcW w:w="851" w:type="dxa"/>
            <w:tcBorders>
              <w:top w:val="nil"/>
              <w:left w:val="single" w:sz="4" w:space="0" w:color="auto"/>
              <w:bottom w:val="nil"/>
              <w:right w:val="single" w:sz="4" w:space="0" w:color="auto"/>
            </w:tcBorders>
            <w:shd w:val="clear" w:color="auto" w:fill="auto"/>
            <w:noWrap/>
            <w:vAlign w:val="bottom"/>
            <w:hideMark/>
          </w:tcPr>
          <w:p w14:paraId="4F1CBFF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FD709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SNP</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D57FD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new</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52D6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old</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C606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pos</w:t>
            </w:r>
          </w:p>
        </w:tc>
      </w:tr>
      <w:tr w:rsidR="00AF23BA" w:rsidRPr="00400364" w14:paraId="4DD37325"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57B3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D4198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3833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EB46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9799</w:t>
            </w:r>
          </w:p>
        </w:tc>
        <w:tc>
          <w:tcPr>
            <w:tcW w:w="851" w:type="dxa"/>
            <w:tcBorders>
              <w:top w:val="nil"/>
              <w:left w:val="single" w:sz="4" w:space="0" w:color="auto"/>
              <w:bottom w:val="nil"/>
              <w:right w:val="single" w:sz="4" w:space="0" w:color="auto"/>
            </w:tcBorders>
            <w:shd w:val="clear" w:color="auto" w:fill="auto"/>
            <w:noWrap/>
            <w:vAlign w:val="bottom"/>
            <w:hideMark/>
          </w:tcPr>
          <w:p w14:paraId="0FCB5CA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D99E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F51D3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6E7D9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N</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D566B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48612</w:t>
            </w:r>
          </w:p>
        </w:tc>
      </w:tr>
      <w:tr w:rsidR="00AF23BA" w:rsidRPr="00400364" w14:paraId="4870A1F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5306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4EB0B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E396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4C942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9800</w:t>
            </w:r>
          </w:p>
        </w:tc>
        <w:tc>
          <w:tcPr>
            <w:tcW w:w="851" w:type="dxa"/>
            <w:tcBorders>
              <w:top w:val="nil"/>
              <w:left w:val="single" w:sz="4" w:space="0" w:color="auto"/>
              <w:bottom w:val="nil"/>
              <w:right w:val="single" w:sz="4" w:space="0" w:color="auto"/>
            </w:tcBorders>
            <w:shd w:val="clear" w:color="auto" w:fill="auto"/>
            <w:noWrap/>
            <w:vAlign w:val="bottom"/>
            <w:hideMark/>
          </w:tcPr>
          <w:p w14:paraId="19DCB2C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3338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C23C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52E1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Y</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95BC9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50872</w:t>
            </w:r>
          </w:p>
        </w:tc>
      </w:tr>
      <w:tr w:rsidR="00AF23BA" w:rsidRPr="00400364" w14:paraId="5233B309"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2EBB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194A3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40A9B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BE93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9801</w:t>
            </w:r>
          </w:p>
        </w:tc>
        <w:tc>
          <w:tcPr>
            <w:tcW w:w="851" w:type="dxa"/>
            <w:tcBorders>
              <w:top w:val="nil"/>
              <w:left w:val="single" w:sz="4" w:space="0" w:color="auto"/>
              <w:bottom w:val="nil"/>
              <w:right w:val="nil"/>
            </w:tcBorders>
            <w:shd w:val="clear" w:color="auto" w:fill="auto"/>
            <w:noWrap/>
            <w:vAlign w:val="bottom"/>
            <w:hideMark/>
          </w:tcPr>
          <w:p w14:paraId="6AEE8FA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single" w:sz="4" w:space="0" w:color="auto"/>
              <w:left w:val="nil"/>
              <w:bottom w:val="nil"/>
              <w:right w:val="nil"/>
            </w:tcBorders>
            <w:shd w:val="clear" w:color="auto" w:fill="auto"/>
            <w:noWrap/>
            <w:vAlign w:val="bottom"/>
            <w:hideMark/>
          </w:tcPr>
          <w:p w14:paraId="5D0943F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single" w:sz="4" w:space="0" w:color="auto"/>
              <w:left w:val="nil"/>
              <w:bottom w:val="nil"/>
              <w:right w:val="nil"/>
            </w:tcBorders>
            <w:shd w:val="clear" w:color="auto" w:fill="auto"/>
            <w:noWrap/>
            <w:vAlign w:val="bottom"/>
            <w:hideMark/>
          </w:tcPr>
          <w:p w14:paraId="47806BC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single" w:sz="4" w:space="0" w:color="auto"/>
              <w:left w:val="nil"/>
              <w:bottom w:val="nil"/>
              <w:right w:val="nil"/>
            </w:tcBorders>
            <w:shd w:val="clear" w:color="auto" w:fill="auto"/>
            <w:noWrap/>
            <w:vAlign w:val="bottom"/>
            <w:hideMark/>
          </w:tcPr>
          <w:p w14:paraId="24B2F14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single" w:sz="4" w:space="0" w:color="auto"/>
              <w:left w:val="nil"/>
              <w:bottom w:val="nil"/>
              <w:right w:val="nil"/>
            </w:tcBorders>
            <w:shd w:val="clear" w:color="auto" w:fill="auto"/>
            <w:noWrap/>
            <w:vAlign w:val="bottom"/>
            <w:hideMark/>
          </w:tcPr>
          <w:p w14:paraId="7FE0128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F65598E"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6852F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446AE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62C8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8417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9803</w:t>
            </w:r>
          </w:p>
        </w:tc>
        <w:tc>
          <w:tcPr>
            <w:tcW w:w="851" w:type="dxa"/>
            <w:tcBorders>
              <w:top w:val="nil"/>
              <w:left w:val="single" w:sz="4" w:space="0" w:color="auto"/>
              <w:bottom w:val="nil"/>
              <w:right w:val="nil"/>
            </w:tcBorders>
            <w:shd w:val="clear" w:color="auto" w:fill="auto"/>
            <w:noWrap/>
            <w:vAlign w:val="bottom"/>
            <w:hideMark/>
          </w:tcPr>
          <w:p w14:paraId="52E4521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C2D15F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8AF882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106421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821451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7F6F83A8"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29655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1A2C1"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6DB26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1459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11088</w:t>
            </w:r>
          </w:p>
        </w:tc>
        <w:tc>
          <w:tcPr>
            <w:tcW w:w="851" w:type="dxa"/>
            <w:tcBorders>
              <w:top w:val="nil"/>
              <w:left w:val="single" w:sz="4" w:space="0" w:color="auto"/>
              <w:bottom w:val="nil"/>
              <w:right w:val="nil"/>
            </w:tcBorders>
            <w:shd w:val="clear" w:color="auto" w:fill="auto"/>
            <w:noWrap/>
            <w:vAlign w:val="bottom"/>
            <w:hideMark/>
          </w:tcPr>
          <w:p w14:paraId="03B6E86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AFF772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58A55E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70D5C4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698CFF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727B2EA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ABC1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ADB1B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795B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77E5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12136</w:t>
            </w:r>
          </w:p>
        </w:tc>
        <w:tc>
          <w:tcPr>
            <w:tcW w:w="851" w:type="dxa"/>
            <w:tcBorders>
              <w:top w:val="nil"/>
              <w:left w:val="single" w:sz="4" w:space="0" w:color="auto"/>
              <w:bottom w:val="nil"/>
              <w:right w:val="nil"/>
            </w:tcBorders>
            <w:shd w:val="clear" w:color="auto" w:fill="auto"/>
            <w:noWrap/>
            <w:vAlign w:val="bottom"/>
            <w:hideMark/>
          </w:tcPr>
          <w:p w14:paraId="1705FEC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C0B32B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4A47E7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593ECE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6F5103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B6B87B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BA548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49830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38D9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CC881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12320</w:t>
            </w:r>
          </w:p>
        </w:tc>
        <w:tc>
          <w:tcPr>
            <w:tcW w:w="851" w:type="dxa"/>
            <w:tcBorders>
              <w:top w:val="nil"/>
              <w:left w:val="single" w:sz="4" w:space="0" w:color="auto"/>
              <w:bottom w:val="nil"/>
              <w:right w:val="nil"/>
            </w:tcBorders>
            <w:shd w:val="clear" w:color="auto" w:fill="auto"/>
            <w:noWrap/>
            <w:vAlign w:val="bottom"/>
            <w:hideMark/>
          </w:tcPr>
          <w:p w14:paraId="598EB6D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309757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CECB09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F3EB66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3E8F77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CAE803E"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1994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A2C61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60CF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7B2FF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15522</w:t>
            </w:r>
          </w:p>
        </w:tc>
        <w:tc>
          <w:tcPr>
            <w:tcW w:w="851" w:type="dxa"/>
            <w:tcBorders>
              <w:top w:val="nil"/>
              <w:left w:val="single" w:sz="4" w:space="0" w:color="auto"/>
              <w:bottom w:val="nil"/>
              <w:right w:val="nil"/>
            </w:tcBorders>
            <w:shd w:val="clear" w:color="auto" w:fill="auto"/>
            <w:noWrap/>
            <w:vAlign w:val="bottom"/>
            <w:hideMark/>
          </w:tcPr>
          <w:p w14:paraId="74EB522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2BC341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927CCA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6E2B1C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1CC10D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279F67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7A7B3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63C7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A2CF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CF9F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16634</w:t>
            </w:r>
          </w:p>
        </w:tc>
        <w:tc>
          <w:tcPr>
            <w:tcW w:w="851" w:type="dxa"/>
            <w:tcBorders>
              <w:top w:val="nil"/>
              <w:left w:val="single" w:sz="4" w:space="0" w:color="auto"/>
              <w:bottom w:val="nil"/>
              <w:right w:val="nil"/>
            </w:tcBorders>
            <w:shd w:val="clear" w:color="auto" w:fill="auto"/>
            <w:noWrap/>
            <w:vAlign w:val="bottom"/>
            <w:hideMark/>
          </w:tcPr>
          <w:p w14:paraId="030E75F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CCF3FA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5CA67E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100DF2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97E045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7B925A1"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F02FA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611B5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3CF1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CC5C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16867</w:t>
            </w:r>
          </w:p>
        </w:tc>
        <w:tc>
          <w:tcPr>
            <w:tcW w:w="851" w:type="dxa"/>
            <w:tcBorders>
              <w:top w:val="nil"/>
              <w:left w:val="single" w:sz="4" w:space="0" w:color="auto"/>
              <w:bottom w:val="nil"/>
              <w:right w:val="nil"/>
            </w:tcBorders>
            <w:shd w:val="clear" w:color="auto" w:fill="auto"/>
            <w:noWrap/>
            <w:vAlign w:val="bottom"/>
            <w:hideMark/>
          </w:tcPr>
          <w:p w14:paraId="650C390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0F3FA2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ACFE69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4CDC21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49CA02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237996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E5581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70886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2E87E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1702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18666</w:t>
            </w:r>
          </w:p>
        </w:tc>
        <w:tc>
          <w:tcPr>
            <w:tcW w:w="851" w:type="dxa"/>
            <w:tcBorders>
              <w:top w:val="nil"/>
              <w:left w:val="single" w:sz="4" w:space="0" w:color="auto"/>
              <w:bottom w:val="nil"/>
              <w:right w:val="nil"/>
            </w:tcBorders>
            <w:shd w:val="clear" w:color="auto" w:fill="auto"/>
            <w:noWrap/>
            <w:vAlign w:val="bottom"/>
            <w:hideMark/>
          </w:tcPr>
          <w:p w14:paraId="1AD7848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903B6A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E8445A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3709E4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274499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5C89FB4"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571D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EE33E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491D9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14EE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19324</w:t>
            </w:r>
          </w:p>
        </w:tc>
        <w:tc>
          <w:tcPr>
            <w:tcW w:w="851" w:type="dxa"/>
            <w:tcBorders>
              <w:top w:val="nil"/>
              <w:left w:val="single" w:sz="4" w:space="0" w:color="auto"/>
              <w:bottom w:val="nil"/>
              <w:right w:val="nil"/>
            </w:tcBorders>
            <w:shd w:val="clear" w:color="auto" w:fill="auto"/>
            <w:noWrap/>
            <w:vAlign w:val="bottom"/>
            <w:hideMark/>
          </w:tcPr>
          <w:p w14:paraId="333D937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C5027D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A15E9A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5B1977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90D7ED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0027D78"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A397C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03846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FABFE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0D70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25850</w:t>
            </w:r>
          </w:p>
        </w:tc>
        <w:tc>
          <w:tcPr>
            <w:tcW w:w="851" w:type="dxa"/>
            <w:tcBorders>
              <w:top w:val="nil"/>
              <w:left w:val="single" w:sz="4" w:space="0" w:color="auto"/>
              <w:bottom w:val="nil"/>
              <w:right w:val="nil"/>
            </w:tcBorders>
            <w:shd w:val="clear" w:color="auto" w:fill="auto"/>
            <w:noWrap/>
            <w:vAlign w:val="bottom"/>
            <w:hideMark/>
          </w:tcPr>
          <w:p w14:paraId="0B655C9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A9EDAA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B37674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780E4A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6CFE14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EC03B45"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94372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5268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7465A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BC81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25857</w:t>
            </w:r>
          </w:p>
        </w:tc>
        <w:tc>
          <w:tcPr>
            <w:tcW w:w="851" w:type="dxa"/>
            <w:tcBorders>
              <w:top w:val="nil"/>
              <w:left w:val="single" w:sz="4" w:space="0" w:color="auto"/>
              <w:bottom w:val="nil"/>
              <w:right w:val="nil"/>
            </w:tcBorders>
            <w:shd w:val="clear" w:color="auto" w:fill="auto"/>
            <w:noWrap/>
            <w:vAlign w:val="bottom"/>
            <w:hideMark/>
          </w:tcPr>
          <w:p w14:paraId="02E8558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625EBD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7D5821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4ED1EF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7CA162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D6DB216"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AE97E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05C6C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81FB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D6157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25858</w:t>
            </w:r>
          </w:p>
        </w:tc>
        <w:tc>
          <w:tcPr>
            <w:tcW w:w="851" w:type="dxa"/>
            <w:tcBorders>
              <w:top w:val="nil"/>
              <w:left w:val="single" w:sz="4" w:space="0" w:color="auto"/>
              <w:bottom w:val="nil"/>
              <w:right w:val="nil"/>
            </w:tcBorders>
            <w:shd w:val="clear" w:color="auto" w:fill="auto"/>
            <w:noWrap/>
            <w:vAlign w:val="bottom"/>
            <w:hideMark/>
          </w:tcPr>
          <w:p w14:paraId="2C012EA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46667C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7A8D56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30E9CA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29D08F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015AE59"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55E55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4BEAE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0B2B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559CF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25259</w:t>
            </w:r>
          </w:p>
        </w:tc>
        <w:tc>
          <w:tcPr>
            <w:tcW w:w="851" w:type="dxa"/>
            <w:tcBorders>
              <w:top w:val="nil"/>
              <w:left w:val="single" w:sz="4" w:space="0" w:color="auto"/>
              <w:bottom w:val="nil"/>
              <w:right w:val="nil"/>
            </w:tcBorders>
            <w:shd w:val="clear" w:color="auto" w:fill="auto"/>
            <w:noWrap/>
            <w:vAlign w:val="bottom"/>
            <w:hideMark/>
          </w:tcPr>
          <w:p w14:paraId="7C73219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7DBAB4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1471A3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FC56BC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3C462F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F650336"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E2F2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F4969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41B34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88CE1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26170</w:t>
            </w:r>
          </w:p>
        </w:tc>
        <w:tc>
          <w:tcPr>
            <w:tcW w:w="851" w:type="dxa"/>
            <w:tcBorders>
              <w:top w:val="nil"/>
              <w:left w:val="single" w:sz="4" w:space="0" w:color="auto"/>
              <w:bottom w:val="nil"/>
              <w:right w:val="nil"/>
            </w:tcBorders>
            <w:shd w:val="clear" w:color="auto" w:fill="auto"/>
            <w:noWrap/>
            <w:vAlign w:val="bottom"/>
            <w:hideMark/>
          </w:tcPr>
          <w:p w14:paraId="2E5733E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26E0B5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2B4EE5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227E66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FBFE29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B563AA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39239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16D36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A2E0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4A12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27718</w:t>
            </w:r>
          </w:p>
        </w:tc>
        <w:tc>
          <w:tcPr>
            <w:tcW w:w="851" w:type="dxa"/>
            <w:tcBorders>
              <w:top w:val="nil"/>
              <w:left w:val="single" w:sz="4" w:space="0" w:color="auto"/>
              <w:bottom w:val="nil"/>
              <w:right w:val="nil"/>
            </w:tcBorders>
            <w:shd w:val="clear" w:color="auto" w:fill="auto"/>
            <w:noWrap/>
            <w:vAlign w:val="bottom"/>
            <w:hideMark/>
          </w:tcPr>
          <w:p w14:paraId="4628251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D2308B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411506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745908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2C6451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FF6673E"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61A8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0557E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0B34F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B594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28553</w:t>
            </w:r>
          </w:p>
        </w:tc>
        <w:tc>
          <w:tcPr>
            <w:tcW w:w="851" w:type="dxa"/>
            <w:tcBorders>
              <w:top w:val="nil"/>
              <w:left w:val="single" w:sz="4" w:space="0" w:color="auto"/>
              <w:bottom w:val="nil"/>
              <w:right w:val="nil"/>
            </w:tcBorders>
            <w:shd w:val="clear" w:color="auto" w:fill="auto"/>
            <w:noWrap/>
            <w:vAlign w:val="bottom"/>
            <w:hideMark/>
          </w:tcPr>
          <w:p w14:paraId="529C83B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9768AD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3B9B8F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6F8D70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35E33C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32C0A98"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35D3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7CAAF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B80D1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DBF8B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29844</w:t>
            </w:r>
          </w:p>
        </w:tc>
        <w:tc>
          <w:tcPr>
            <w:tcW w:w="851" w:type="dxa"/>
            <w:tcBorders>
              <w:top w:val="nil"/>
              <w:left w:val="single" w:sz="4" w:space="0" w:color="auto"/>
              <w:bottom w:val="nil"/>
              <w:right w:val="nil"/>
            </w:tcBorders>
            <w:shd w:val="clear" w:color="auto" w:fill="auto"/>
            <w:noWrap/>
            <w:vAlign w:val="bottom"/>
            <w:hideMark/>
          </w:tcPr>
          <w:p w14:paraId="70E13C9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BDEBBB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AD4E26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3FE71B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35D73B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4DB0D56"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F330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7543C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B6C20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3F378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32423</w:t>
            </w:r>
          </w:p>
        </w:tc>
        <w:tc>
          <w:tcPr>
            <w:tcW w:w="851" w:type="dxa"/>
            <w:tcBorders>
              <w:top w:val="nil"/>
              <w:left w:val="single" w:sz="4" w:space="0" w:color="auto"/>
              <w:bottom w:val="nil"/>
              <w:right w:val="nil"/>
            </w:tcBorders>
            <w:shd w:val="clear" w:color="auto" w:fill="auto"/>
            <w:noWrap/>
            <w:vAlign w:val="bottom"/>
            <w:hideMark/>
          </w:tcPr>
          <w:p w14:paraId="08410DF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2C21FE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C4F23A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317C11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157801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40935E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B819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8816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8778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AE313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36125</w:t>
            </w:r>
          </w:p>
        </w:tc>
        <w:tc>
          <w:tcPr>
            <w:tcW w:w="851" w:type="dxa"/>
            <w:tcBorders>
              <w:top w:val="nil"/>
              <w:left w:val="single" w:sz="4" w:space="0" w:color="auto"/>
              <w:bottom w:val="nil"/>
              <w:right w:val="nil"/>
            </w:tcBorders>
            <w:shd w:val="clear" w:color="auto" w:fill="auto"/>
            <w:noWrap/>
            <w:vAlign w:val="bottom"/>
            <w:hideMark/>
          </w:tcPr>
          <w:p w14:paraId="2FA3B7A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6C9F20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C57381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90F5E4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DA0FCA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EBE269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65072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12EA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F7865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8E6D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38034</w:t>
            </w:r>
          </w:p>
        </w:tc>
        <w:tc>
          <w:tcPr>
            <w:tcW w:w="851" w:type="dxa"/>
            <w:tcBorders>
              <w:top w:val="nil"/>
              <w:left w:val="single" w:sz="4" w:space="0" w:color="auto"/>
              <w:bottom w:val="nil"/>
              <w:right w:val="nil"/>
            </w:tcBorders>
            <w:shd w:val="clear" w:color="auto" w:fill="auto"/>
            <w:noWrap/>
            <w:vAlign w:val="bottom"/>
            <w:hideMark/>
          </w:tcPr>
          <w:p w14:paraId="5CEC5A8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25B105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A8EC52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22D4FA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F55197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611F94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DA880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A252D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095B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8D3DC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38068</w:t>
            </w:r>
          </w:p>
        </w:tc>
        <w:tc>
          <w:tcPr>
            <w:tcW w:w="851" w:type="dxa"/>
            <w:tcBorders>
              <w:top w:val="nil"/>
              <w:left w:val="single" w:sz="4" w:space="0" w:color="auto"/>
              <w:bottom w:val="nil"/>
              <w:right w:val="nil"/>
            </w:tcBorders>
            <w:shd w:val="clear" w:color="auto" w:fill="auto"/>
            <w:noWrap/>
            <w:vAlign w:val="bottom"/>
            <w:hideMark/>
          </w:tcPr>
          <w:p w14:paraId="0A87545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4BB095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661F48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6EE68B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333D22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8310970"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62F0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8006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3705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9910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38138</w:t>
            </w:r>
          </w:p>
        </w:tc>
        <w:tc>
          <w:tcPr>
            <w:tcW w:w="851" w:type="dxa"/>
            <w:tcBorders>
              <w:top w:val="nil"/>
              <w:left w:val="single" w:sz="4" w:space="0" w:color="auto"/>
              <w:bottom w:val="nil"/>
              <w:right w:val="nil"/>
            </w:tcBorders>
            <w:shd w:val="clear" w:color="auto" w:fill="auto"/>
            <w:noWrap/>
            <w:vAlign w:val="bottom"/>
            <w:hideMark/>
          </w:tcPr>
          <w:p w14:paraId="3E0E523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6753EE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AFA265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99DA0F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F34D08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0D60280"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43D64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D57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9DE0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172A9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41978</w:t>
            </w:r>
          </w:p>
        </w:tc>
        <w:tc>
          <w:tcPr>
            <w:tcW w:w="851" w:type="dxa"/>
            <w:tcBorders>
              <w:top w:val="nil"/>
              <w:left w:val="single" w:sz="4" w:space="0" w:color="auto"/>
              <w:bottom w:val="nil"/>
              <w:right w:val="nil"/>
            </w:tcBorders>
            <w:shd w:val="clear" w:color="auto" w:fill="auto"/>
            <w:noWrap/>
            <w:vAlign w:val="bottom"/>
            <w:hideMark/>
          </w:tcPr>
          <w:p w14:paraId="4DCA260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F22548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310C7E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5D1F07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202CF4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00FCE57"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2AB51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lastRenderedPageBreak/>
              <w:t>27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18C2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B279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CB6B4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44962</w:t>
            </w:r>
          </w:p>
        </w:tc>
        <w:tc>
          <w:tcPr>
            <w:tcW w:w="851" w:type="dxa"/>
            <w:tcBorders>
              <w:top w:val="nil"/>
              <w:left w:val="single" w:sz="4" w:space="0" w:color="auto"/>
              <w:bottom w:val="nil"/>
              <w:right w:val="nil"/>
            </w:tcBorders>
            <w:shd w:val="clear" w:color="auto" w:fill="auto"/>
            <w:noWrap/>
            <w:vAlign w:val="bottom"/>
            <w:hideMark/>
          </w:tcPr>
          <w:p w14:paraId="7BDF7A4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763D14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B61AEE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D806AC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28E16D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D4DFFB3"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B9FF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E4C80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DBAE8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465E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44964</w:t>
            </w:r>
          </w:p>
        </w:tc>
        <w:tc>
          <w:tcPr>
            <w:tcW w:w="851" w:type="dxa"/>
            <w:tcBorders>
              <w:top w:val="nil"/>
              <w:left w:val="single" w:sz="4" w:space="0" w:color="auto"/>
              <w:bottom w:val="nil"/>
              <w:right w:val="nil"/>
            </w:tcBorders>
            <w:shd w:val="clear" w:color="auto" w:fill="auto"/>
            <w:noWrap/>
            <w:vAlign w:val="bottom"/>
            <w:hideMark/>
          </w:tcPr>
          <w:p w14:paraId="5285894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7F17F5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6AF8FD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82EE7E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A8361D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69D578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75A8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29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7F70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0CC48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C21A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44969</w:t>
            </w:r>
          </w:p>
        </w:tc>
        <w:tc>
          <w:tcPr>
            <w:tcW w:w="851" w:type="dxa"/>
            <w:tcBorders>
              <w:top w:val="nil"/>
              <w:left w:val="single" w:sz="4" w:space="0" w:color="auto"/>
              <w:bottom w:val="nil"/>
              <w:right w:val="nil"/>
            </w:tcBorders>
            <w:shd w:val="clear" w:color="auto" w:fill="auto"/>
            <w:noWrap/>
            <w:vAlign w:val="bottom"/>
            <w:hideMark/>
          </w:tcPr>
          <w:p w14:paraId="18029B8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715E19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D7D194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33F23F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853818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A9BAB3C"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4ED4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F9EF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1A82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9D55E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44974</w:t>
            </w:r>
          </w:p>
        </w:tc>
        <w:tc>
          <w:tcPr>
            <w:tcW w:w="851" w:type="dxa"/>
            <w:tcBorders>
              <w:top w:val="nil"/>
              <w:left w:val="single" w:sz="4" w:space="0" w:color="auto"/>
              <w:bottom w:val="nil"/>
              <w:right w:val="nil"/>
            </w:tcBorders>
            <w:shd w:val="clear" w:color="auto" w:fill="auto"/>
            <w:noWrap/>
            <w:vAlign w:val="bottom"/>
            <w:hideMark/>
          </w:tcPr>
          <w:p w14:paraId="0DF6834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516D8F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88F437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B1C191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FFBD15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0407FC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04FD7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7C311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52DE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EE73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44985</w:t>
            </w:r>
          </w:p>
        </w:tc>
        <w:tc>
          <w:tcPr>
            <w:tcW w:w="851" w:type="dxa"/>
            <w:tcBorders>
              <w:top w:val="nil"/>
              <w:left w:val="single" w:sz="4" w:space="0" w:color="auto"/>
              <w:bottom w:val="nil"/>
              <w:right w:val="nil"/>
            </w:tcBorders>
            <w:shd w:val="clear" w:color="auto" w:fill="auto"/>
            <w:noWrap/>
            <w:vAlign w:val="bottom"/>
            <w:hideMark/>
          </w:tcPr>
          <w:p w14:paraId="0DA9CD5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637DD6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835548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0F82A3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B7846C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D1B161E"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40C8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11793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63716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2F23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45047</w:t>
            </w:r>
          </w:p>
        </w:tc>
        <w:tc>
          <w:tcPr>
            <w:tcW w:w="851" w:type="dxa"/>
            <w:tcBorders>
              <w:top w:val="nil"/>
              <w:left w:val="single" w:sz="4" w:space="0" w:color="auto"/>
              <w:bottom w:val="nil"/>
              <w:right w:val="nil"/>
            </w:tcBorders>
            <w:shd w:val="clear" w:color="auto" w:fill="auto"/>
            <w:noWrap/>
            <w:vAlign w:val="bottom"/>
            <w:hideMark/>
          </w:tcPr>
          <w:p w14:paraId="1711C68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FF9C72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C5A70D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4A7FF7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C00286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1C994D4"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C4BF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A74F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5A00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8F1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45242</w:t>
            </w:r>
          </w:p>
        </w:tc>
        <w:tc>
          <w:tcPr>
            <w:tcW w:w="851" w:type="dxa"/>
            <w:tcBorders>
              <w:top w:val="nil"/>
              <w:left w:val="single" w:sz="4" w:space="0" w:color="auto"/>
              <w:bottom w:val="nil"/>
              <w:right w:val="nil"/>
            </w:tcBorders>
            <w:shd w:val="clear" w:color="auto" w:fill="auto"/>
            <w:noWrap/>
            <w:vAlign w:val="bottom"/>
            <w:hideMark/>
          </w:tcPr>
          <w:p w14:paraId="45867D3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37F47C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4F0929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C34EF7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5D39A0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30C7B7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5F540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716D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3F37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039B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46450</w:t>
            </w:r>
          </w:p>
        </w:tc>
        <w:tc>
          <w:tcPr>
            <w:tcW w:w="851" w:type="dxa"/>
            <w:tcBorders>
              <w:top w:val="nil"/>
              <w:left w:val="single" w:sz="4" w:space="0" w:color="auto"/>
              <w:bottom w:val="nil"/>
              <w:right w:val="nil"/>
            </w:tcBorders>
            <w:shd w:val="clear" w:color="auto" w:fill="auto"/>
            <w:noWrap/>
            <w:vAlign w:val="bottom"/>
            <w:hideMark/>
          </w:tcPr>
          <w:p w14:paraId="5C738D6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8058E4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830010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4A51F9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DB9FC3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E9CCAD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E9E07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54492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883C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33BB1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52832</w:t>
            </w:r>
          </w:p>
        </w:tc>
        <w:tc>
          <w:tcPr>
            <w:tcW w:w="851" w:type="dxa"/>
            <w:tcBorders>
              <w:top w:val="nil"/>
              <w:left w:val="single" w:sz="4" w:space="0" w:color="auto"/>
              <w:bottom w:val="nil"/>
              <w:right w:val="nil"/>
            </w:tcBorders>
            <w:shd w:val="clear" w:color="auto" w:fill="auto"/>
            <w:noWrap/>
            <w:vAlign w:val="bottom"/>
            <w:hideMark/>
          </w:tcPr>
          <w:p w14:paraId="1A9C2BF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44F12F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89894E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09655A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2602CA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66067BA"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F913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2103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5F5A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AD434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52833</w:t>
            </w:r>
          </w:p>
        </w:tc>
        <w:tc>
          <w:tcPr>
            <w:tcW w:w="851" w:type="dxa"/>
            <w:tcBorders>
              <w:top w:val="nil"/>
              <w:left w:val="single" w:sz="4" w:space="0" w:color="auto"/>
              <w:bottom w:val="nil"/>
              <w:right w:val="nil"/>
            </w:tcBorders>
            <w:shd w:val="clear" w:color="auto" w:fill="auto"/>
            <w:noWrap/>
            <w:vAlign w:val="bottom"/>
            <w:hideMark/>
          </w:tcPr>
          <w:p w14:paraId="62FA1B0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FEBFCD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B5086E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B53EC8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DA537F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08FF958"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782D7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5722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9B51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94E23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54604</w:t>
            </w:r>
          </w:p>
        </w:tc>
        <w:tc>
          <w:tcPr>
            <w:tcW w:w="851" w:type="dxa"/>
            <w:tcBorders>
              <w:top w:val="nil"/>
              <w:left w:val="single" w:sz="4" w:space="0" w:color="auto"/>
              <w:bottom w:val="nil"/>
              <w:right w:val="nil"/>
            </w:tcBorders>
            <w:shd w:val="clear" w:color="auto" w:fill="auto"/>
            <w:noWrap/>
            <w:vAlign w:val="bottom"/>
            <w:hideMark/>
          </w:tcPr>
          <w:p w14:paraId="4FB6131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70665E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B7FB93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DF04CB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6BBE01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975D189"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D608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D511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2DD4B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69B7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56476</w:t>
            </w:r>
          </w:p>
        </w:tc>
        <w:tc>
          <w:tcPr>
            <w:tcW w:w="851" w:type="dxa"/>
            <w:tcBorders>
              <w:top w:val="nil"/>
              <w:left w:val="single" w:sz="4" w:space="0" w:color="auto"/>
              <w:bottom w:val="nil"/>
              <w:right w:val="nil"/>
            </w:tcBorders>
            <w:shd w:val="clear" w:color="auto" w:fill="auto"/>
            <w:noWrap/>
            <w:vAlign w:val="bottom"/>
            <w:hideMark/>
          </w:tcPr>
          <w:p w14:paraId="78C7116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7F368D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00A0AC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C4D164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45C069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FA7C58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F41FD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39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6D90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1559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ED261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56509</w:t>
            </w:r>
          </w:p>
        </w:tc>
        <w:tc>
          <w:tcPr>
            <w:tcW w:w="851" w:type="dxa"/>
            <w:tcBorders>
              <w:top w:val="nil"/>
              <w:left w:val="single" w:sz="4" w:space="0" w:color="auto"/>
              <w:bottom w:val="nil"/>
              <w:right w:val="nil"/>
            </w:tcBorders>
            <w:shd w:val="clear" w:color="auto" w:fill="auto"/>
            <w:noWrap/>
            <w:vAlign w:val="bottom"/>
            <w:hideMark/>
          </w:tcPr>
          <w:p w14:paraId="03DC49C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50835E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707F4F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74DAE1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A1C02E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18D399E"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2EBE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308E1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C75FA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E0B3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56511</w:t>
            </w:r>
          </w:p>
        </w:tc>
        <w:tc>
          <w:tcPr>
            <w:tcW w:w="851" w:type="dxa"/>
            <w:tcBorders>
              <w:top w:val="nil"/>
              <w:left w:val="single" w:sz="4" w:space="0" w:color="auto"/>
              <w:bottom w:val="nil"/>
              <w:right w:val="nil"/>
            </w:tcBorders>
            <w:shd w:val="clear" w:color="auto" w:fill="auto"/>
            <w:noWrap/>
            <w:vAlign w:val="bottom"/>
            <w:hideMark/>
          </w:tcPr>
          <w:p w14:paraId="41F0627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DFE5F4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298E2E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E46A5A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74D74F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4D30365"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E82EF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EF8B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78AB3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C7CD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56512</w:t>
            </w:r>
          </w:p>
        </w:tc>
        <w:tc>
          <w:tcPr>
            <w:tcW w:w="851" w:type="dxa"/>
            <w:tcBorders>
              <w:top w:val="nil"/>
              <w:left w:val="single" w:sz="4" w:space="0" w:color="auto"/>
              <w:bottom w:val="nil"/>
              <w:right w:val="nil"/>
            </w:tcBorders>
            <w:shd w:val="clear" w:color="auto" w:fill="auto"/>
            <w:noWrap/>
            <w:vAlign w:val="bottom"/>
            <w:hideMark/>
          </w:tcPr>
          <w:p w14:paraId="465E68F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EECFD2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4B7C66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9447C4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3613FA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EFB6D69"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5EF7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1784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0554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32BB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56513</w:t>
            </w:r>
          </w:p>
        </w:tc>
        <w:tc>
          <w:tcPr>
            <w:tcW w:w="851" w:type="dxa"/>
            <w:tcBorders>
              <w:top w:val="nil"/>
              <w:left w:val="single" w:sz="4" w:space="0" w:color="auto"/>
              <w:bottom w:val="nil"/>
              <w:right w:val="nil"/>
            </w:tcBorders>
            <w:shd w:val="clear" w:color="auto" w:fill="auto"/>
            <w:noWrap/>
            <w:vAlign w:val="bottom"/>
            <w:hideMark/>
          </w:tcPr>
          <w:p w14:paraId="1D21503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21033E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2A4663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7F2D78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A44083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19D4A40"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129A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8346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F1E7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91C82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56514</w:t>
            </w:r>
          </w:p>
        </w:tc>
        <w:tc>
          <w:tcPr>
            <w:tcW w:w="851" w:type="dxa"/>
            <w:tcBorders>
              <w:top w:val="nil"/>
              <w:left w:val="single" w:sz="4" w:space="0" w:color="auto"/>
              <w:bottom w:val="nil"/>
              <w:right w:val="nil"/>
            </w:tcBorders>
            <w:shd w:val="clear" w:color="auto" w:fill="auto"/>
            <w:noWrap/>
            <w:vAlign w:val="bottom"/>
            <w:hideMark/>
          </w:tcPr>
          <w:p w14:paraId="52B7534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E03D5E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4315DA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4E290A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2D35CD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1848394"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3617D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CC85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DD43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238A5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56520</w:t>
            </w:r>
          </w:p>
        </w:tc>
        <w:tc>
          <w:tcPr>
            <w:tcW w:w="851" w:type="dxa"/>
            <w:tcBorders>
              <w:top w:val="nil"/>
              <w:left w:val="single" w:sz="4" w:space="0" w:color="auto"/>
              <w:bottom w:val="nil"/>
              <w:right w:val="nil"/>
            </w:tcBorders>
            <w:shd w:val="clear" w:color="auto" w:fill="auto"/>
            <w:noWrap/>
            <w:vAlign w:val="bottom"/>
            <w:hideMark/>
          </w:tcPr>
          <w:p w14:paraId="617EFA3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F518B7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660F1C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028686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93A6D6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5A6A5F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8993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DA7B4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B8BB9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019DC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56521</w:t>
            </w:r>
          </w:p>
        </w:tc>
        <w:tc>
          <w:tcPr>
            <w:tcW w:w="851" w:type="dxa"/>
            <w:tcBorders>
              <w:top w:val="nil"/>
              <w:left w:val="single" w:sz="4" w:space="0" w:color="auto"/>
              <w:bottom w:val="nil"/>
              <w:right w:val="nil"/>
            </w:tcBorders>
            <w:shd w:val="clear" w:color="auto" w:fill="auto"/>
            <w:noWrap/>
            <w:vAlign w:val="bottom"/>
            <w:hideMark/>
          </w:tcPr>
          <w:p w14:paraId="0A0E697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5F06DA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3AB190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5EAE87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FE52AC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E2D6BDD"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A3C9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24AD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6EBF01"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A23E1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56523</w:t>
            </w:r>
          </w:p>
        </w:tc>
        <w:tc>
          <w:tcPr>
            <w:tcW w:w="851" w:type="dxa"/>
            <w:tcBorders>
              <w:top w:val="nil"/>
              <w:left w:val="single" w:sz="4" w:space="0" w:color="auto"/>
              <w:bottom w:val="nil"/>
              <w:right w:val="nil"/>
            </w:tcBorders>
            <w:shd w:val="clear" w:color="auto" w:fill="auto"/>
            <w:noWrap/>
            <w:vAlign w:val="bottom"/>
            <w:hideMark/>
          </w:tcPr>
          <w:p w14:paraId="2435B39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B3714D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B26B73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750C88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1289D7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792D3A45"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8FFFB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B24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8E259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45A70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56826</w:t>
            </w:r>
          </w:p>
        </w:tc>
        <w:tc>
          <w:tcPr>
            <w:tcW w:w="851" w:type="dxa"/>
            <w:tcBorders>
              <w:top w:val="nil"/>
              <w:left w:val="single" w:sz="4" w:space="0" w:color="auto"/>
              <w:bottom w:val="nil"/>
              <w:right w:val="nil"/>
            </w:tcBorders>
            <w:shd w:val="clear" w:color="auto" w:fill="auto"/>
            <w:noWrap/>
            <w:vAlign w:val="bottom"/>
            <w:hideMark/>
          </w:tcPr>
          <w:p w14:paraId="04251A0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E641C4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19E20F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A648F8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EE242E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EF7FFC6"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21610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41C0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0484F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6D258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56923</w:t>
            </w:r>
          </w:p>
        </w:tc>
        <w:tc>
          <w:tcPr>
            <w:tcW w:w="851" w:type="dxa"/>
            <w:tcBorders>
              <w:top w:val="nil"/>
              <w:left w:val="single" w:sz="4" w:space="0" w:color="auto"/>
              <w:bottom w:val="nil"/>
              <w:right w:val="nil"/>
            </w:tcBorders>
            <w:shd w:val="clear" w:color="auto" w:fill="auto"/>
            <w:noWrap/>
            <w:vAlign w:val="bottom"/>
            <w:hideMark/>
          </w:tcPr>
          <w:p w14:paraId="2145C8B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D320D6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4397BC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C4EDDE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8A2F75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6D6209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1C451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49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36E5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FD5B3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15C1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56999</w:t>
            </w:r>
          </w:p>
        </w:tc>
        <w:tc>
          <w:tcPr>
            <w:tcW w:w="851" w:type="dxa"/>
            <w:tcBorders>
              <w:top w:val="nil"/>
              <w:left w:val="single" w:sz="4" w:space="0" w:color="auto"/>
              <w:bottom w:val="nil"/>
              <w:right w:val="nil"/>
            </w:tcBorders>
            <w:shd w:val="clear" w:color="auto" w:fill="auto"/>
            <w:noWrap/>
            <w:vAlign w:val="bottom"/>
            <w:hideMark/>
          </w:tcPr>
          <w:p w14:paraId="2356DC0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6432A0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9AFCDD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879A58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DCEEFE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4E0B5C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C6EF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998C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D5DF61"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E7801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57167</w:t>
            </w:r>
          </w:p>
        </w:tc>
        <w:tc>
          <w:tcPr>
            <w:tcW w:w="851" w:type="dxa"/>
            <w:tcBorders>
              <w:top w:val="nil"/>
              <w:left w:val="single" w:sz="4" w:space="0" w:color="auto"/>
              <w:bottom w:val="nil"/>
              <w:right w:val="nil"/>
            </w:tcBorders>
            <w:shd w:val="clear" w:color="auto" w:fill="auto"/>
            <w:noWrap/>
            <w:vAlign w:val="bottom"/>
            <w:hideMark/>
          </w:tcPr>
          <w:p w14:paraId="5629520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A3DFEA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75E905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1D49E1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4C0D60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8200061"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B1D5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9252D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1356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ACA3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57805</w:t>
            </w:r>
          </w:p>
        </w:tc>
        <w:tc>
          <w:tcPr>
            <w:tcW w:w="851" w:type="dxa"/>
            <w:tcBorders>
              <w:top w:val="nil"/>
              <w:left w:val="single" w:sz="4" w:space="0" w:color="auto"/>
              <w:bottom w:val="nil"/>
              <w:right w:val="nil"/>
            </w:tcBorders>
            <w:shd w:val="clear" w:color="auto" w:fill="auto"/>
            <w:noWrap/>
            <w:vAlign w:val="bottom"/>
            <w:hideMark/>
          </w:tcPr>
          <w:p w14:paraId="435DA93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B31135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4BF0C0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03E31D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D0B5DF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9C9088A"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BB5FA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508DE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60149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361A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57884</w:t>
            </w:r>
          </w:p>
        </w:tc>
        <w:tc>
          <w:tcPr>
            <w:tcW w:w="851" w:type="dxa"/>
            <w:tcBorders>
              <w:top w:val="nil"/>
              <w:left w:val="single" w:sz="4" w:space="0" w:color="auto"/>
              <w:bottom w:val="nil"/>
              <w:right w:val="nil"/>
            </w:tcBorders>
            <w:shd w:val="clear" w:color="auto" w:fill="auto"/>
            <w:noWrap/>
            <w:vAlign w:val="bottom"/>
            <w:hideMark/>
          </w:tcPr>
          <w:p w14:paraId="57C68B3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6D718A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4D921B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8F0720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B5367F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9A2A95D"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94F6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70D6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95DF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F5AB4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60825</w:t>
            </w:r>
          </w:p>
        </w:tc>
        <w:tc>
          <w:tcPr>
            <w:tcW w:w="851" w:type="dxa"/>
            <w:tcBorders>
              <w:top w:val="nil"/>
              <w:left w:val="single" w:sz="4" w:space="0" w:color="auto"/>
              <w:bottom w:val="nil"/>
              <w:right w:val="nil"/>
            </w:tcBorders>
            <w:shd w:val="clear" w:color="auto" w:fill="auto"/>
            <w:noWrap/>
            <w:vAlign w:val="bottom"/>
            <w:hideMark/>
          </w:tcPr>
          <w:p w14:paraId="45B7F28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CE0AA1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1EA2E4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FFDAE7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21BA55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56FB911"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8157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BAD40"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24D3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B9E09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60939</w:t>
            </w:r>
          </w:p>
        </w:tc>
        <w:tc>
          <w:tcPr>
            <w:tcW w:w="851" w:type="dxa"/>
            <w:tcBorders>
              <w:top w:val="nil"/>
              <w:left w:val="single" w:sz="4" w:space="0" w:color="auto"/>
              <w:bottom w:val="nil"/>
              <w:right w:val="nil"/>
            </w:tcBorders>
            <w:shd w:val="clear" w:color="auto" w:fill="auto"/>
            <w:noWrap/>
            <w:vAlign w:val="bottom"/>
            <w:hideMark/>
          </w:tcPr>
          <w:p w14:paraId="66EA135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CF4CE9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6A561F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1AC6A5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E797AF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7E9F650C"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B786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6B5D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C1D86"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5A51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61338</w:t>
            </w:r>
          </w:p>
        </w:tc>
        <w:tc>
          <w:tcPr>
            <w:tcW w:w="851" w:type="dxa"/>
            <w:tcBorders>
              <w:top w:val="nil"/>
              <w:left w:val="single" w:sz="4" w:space="0" w:color="auto"/>
              <w:bottom w:val="nil"/>
              <w:right w:val="nil"/>
            </w:tcBorders>
            <w:shd w:val="clear" w:color="auto" w:fill="auto"/>
            <w:noWrap/>
            <w:vAlign w:val="bottom"/>
            <w:hideMark/>
          </w:tcPr>
          <w:p w14:paraId="687AAC6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535F2B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1AC5E5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CAD35D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BF7059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3BF98A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477D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A758E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09E31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5AC9E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64095</w:t>
            </w:r>
          </w:p>
        </w:tc>
        <w:tc>
          <w:tcPr>
            <w:tcW w:w="851" w:type="dxa"/>
            <w:tcBorders>
              <w:top w:val="nil"/>
              <w:left w:val="single" w:sz="4" w:space="0" w:color="auto"/>
              <w:bottom w:val="nil"/>
              <w:right w:val="nil"/>
            </w:tcBorders>
            <w:shd w:val="clear" w:color="auto" w:fill="auto"/>
            <w:noWrap/>
            <w:vAlign w:val="bottom"/>
            <w:hideMark/>
          </w:tcPr>
          <w:p w14:paraId="7F00217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311CDA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D0BEC5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D77A46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1EB87A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D8D10A4"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F7AE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2BF4D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DE4E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226BB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64126</w:t>
            </w:r>
          </w:p>
        </w:tc>
        <w:tc>
          <w:tcPr>
            <w:tcW w:w="851" w:type="dxa"/>
            <w:tcBorders>
              <w:top w:val="nil"/>
              <w:left w:val="single" w:sz="4" w:space="0" w:color="auto"/>
              <w:bottom w:val="nil"/>
              <w:right w:val="nil"/>
            </w:tcBorders>
            <w:shd w:val="clear" w:color="auto" w:fill="auto"/>
            <w:noWrap/>
            <w:vAlign w:val="bottom"/>
            <w:hideMark/>
          </w:tcPr>
          <w:p w14:paraId="718B65D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BCE7D1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BA2883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54FA4A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B6C873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9246797"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C4497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3CEB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5E5D4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D775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65087</w:t>
            </w:r>
          </w:p>
        </w:tc>
        <w:tc>
          <w:tcPr>
            <w:tcW w:w="851" w:type="dxa"/>
            <w:tcBorders>
              <w:top w:val="nil"/>
              <w:left w:val="single" w:sz="4" w:space="0" w:color="auto"/>
              <w:bottom w:val="nil"/>
              <w:right w:val="nil"/>
            </w:tcBorders>
            <w:shd w:val="clear" w:color="auto" w:fill="auto"/>
            <w:noWrap/>
            <w:vAlign w:val="bottom"/>
            <w:hideMark/>
          </w:tcPr>
          <w:p w14:paraId="0247F27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D2D790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487E78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CCB471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D733E2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77C5A7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6C44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59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C4A90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4D46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50DA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65089</w:t>
            </w:r>
          </w:p>
        </w:tc>
        <w:tc>
          <w:tcPr>
            <w:tcW w:w="851" w:type="dxa"/>
            <w:tcBorders>
              <w:top w:val="nil"/>
              <w:left w:val="single" w:sz="4" w:space="0" w:color="auto"/>
              <w:bottom w:val="nil"/>
              <w:right w:val="nil"/>
            </w:tcBorders>
            <w:shd w:val="clear" w:color="auto" w:fill="auto"/>
            <w:noWrap/>
            <w:vAlign w:val="bottom"/>
            <w:hideMark/>
          </w:tcPr>
          <w:p w14:paraId="16093C7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B60C28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A1351B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233AF6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3DBEF6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EE3E77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A6B66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FA7D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5CB1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C830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65092</w:t>
            </w:r>
          </w:p>
        </w:tc>
        <w:tc>
          <w:tcPr>
            <w:tcW w:w="851" w:type="dxa"/>
            <w:tcBorders>
              <w:top w:val="nil"/>
              <w:left w:val="single" w:sz="4" w:space="0" w:color="auto"/>
              <w:bottom w:val="nil"/>
              <w:right w:val="nil"/>
            </w:tcBorders>
            <w:shd w:val="clear" w:color="auto" w:fill="auto"/>
            <w:noWrap/>
            <w:vAlign w:val="bottom"/>
            <w:hideMark/>
          </w:tcPr>
          <w:p w14:paraId="390C59D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9DEADC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EBE432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422F30E"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BD3294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B55F53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42D3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7F83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BA304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A9C3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66289</w:t>
            </w:r>
          </w:p>
        </w:tc>
        <w:tc>
          <w:tcPr>
            <w:tcW w:w="851" w:type="dxa"/>
            <w:tcBorders>
              <w:top w:val="nil"/>
              <w:left w:val="single" w:sz="4" w:space="0" w:color="auto"/>
              <w:bottom w:val="nil"/>
              <w:right w:val="nil"/>
            </w:tcBorders>
            <w:shd w:val="clear" w:color="auto" w:fill="auto"/>
            <w:noWrap/>
            <w:vAlign w:val="bottom"/>
            <w:hideMark/>
          </w:tcPr>
          <w:p w14:paraId="2AA69E1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50C1BE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C97E35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9FA03D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772D4A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15D5ED7"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AE4A2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F92F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95A43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971F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67307</w:t>
            </w:r>
          </w:p>
        </w:tc>
        <w:tc>
          <w:tcPr>
            <w:tcW w:w="851" w:type="dxa"/>
            <w:tcBorders>
              <w:top w:val="nil"/>
              <w:left w:val="single" w:sz="4" w:space="0" w:color="auto"/>
              <w:bottom w:val="nil"/>
              <w:right w:val="nil"/>
            </w:tcBorders>
            <w:shd w:val="clear" w:color="auto" w:fill="auto"/>
            <w:noWrap/>
            <w:vAlign w:val="bottom"/>
            <w:hideMark/>
          </w:tcPr>
          <w:p w14:paraId="03264CC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F5D2B2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44DCA2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751B15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40DD2D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862C73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C197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9253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5CA6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41E0C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68438</w:t>
            </w:r>
          </w:p>
        </w:tc>
        <w:tc>
          <w:tcPr>
            <w:tcW w:w="851" w:type="dxa"/>
            <w:tcBorders>
              <w:top w:val="nil"/>
              <w:left w:val="single" w:sz="4" w:space="0" w:color="auto"/>
              <w:bottom w:val="nil"/>
              <w:right w:val="nil"/>
            </w:tcBorders>
            <w:shd w:val="clear" w:color="auto" w:fill="auto"/>
            <w:noWrap/>
            <w:vAlign w:val="bottom"/>
            <w:hideMark/>
          </w:tcPr>
          <w:p w14:paraId="5859F21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0DA9278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D5D872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817F18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99AF2D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C742CCF"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809FA1"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78D4D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8AA894"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72198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69793</w:t>
            </w:r>
          </w:p>
        </w:tc>
        <w:tc>
          <w:tcPr>
            <w:tcW w:w="851" w:type="dxa"/>
            <w:tcBorders>
              <w:top w:val="nil"/>
              <w:left w:val="single" w:sz="4" w:space="0" w:color="auto"/>
              <w:bottom w:val="nil"/>
              <w:right w:val="nil"/>
            </w:tcBorders>
            <w:shd w:val="clear" w:color="auto" w:fill="auto"/>
            <w:noWrap/>
            <w:vAlign w:val="bottom"/>
            <w:hideMark/>
          </w:tcPr>
          <w:p w14:paraId="7948EDE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DDBD62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5B2FC7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E8C55E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8C804F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07F0A5B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7E54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54AE9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A94B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E93E9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70256</w:t>
            </w:r>
          </w:p>
        </w:tc>
        <w:tc>
          <w:tcPr>
            <w:tcW w:w="851" w:type="dxa"/>
            <w:tcBorders>
              <w:top w:val="nil"/>
              <w:left w:val="single" w:sz="4" w:space="0" w:color="auto"/>
              <w:bottom w:val="nil"/>
              <w:right w:val="nil"/>
            </w:tcBorders>
            <w:shd w:val="clear" w:color="auto" w:fill="auto"/>
            <w:noWrap/>
            <w:vAlign w:val="bottom"/>
            <w:hideMark/>
          </w:tcPr>
          <w:p w14:paraId="5812696A"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5562E37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DBC616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4EF0C5B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5DCF00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27245F7"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1141C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155E4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CE0A8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G</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77B7B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70666</w:t>
            </w:r>
          </w:p>
        </w:tc>
        <w:tc>
          <w:tcPr>
            <w:tcW w:w="851" w:type="dxa"/>
            <w:tcBorders>
              <w:top w:val="nil"/>
              <w:left w:val="single" w:sz="4" w:space="0" w:color="auto"/>
              <w:bottom w:val="nil"/>
              <w:right w:val="nil"/>
            </w:tcBorders>
            <w:shd w:val="clear" w:color="auto" w:fill="auto"/>
            <w:noWrap/>
            <w:vAlign w:val="bottom"/>
            <w:hideMark/>
          </w:tcPr>
          <w:p w14:paraId="03D0927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738F068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0F9CD6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A4974A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F0C35A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02C9B09"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F304D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CE24E"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52810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D00A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93793</w:t>
            </w:r>
          </w:p>
        </w:tc>
        <w:tc>
          <w:tcPr>
            <w:tcW w:w="851" w:type="dxa"/>
            <w:tcBorders>
              <w:top w:val="nil"/>
              <w:left w:val="single" w:sz="4" w:space="0" w:color="auto"/>
              <w:bottom w:val="nil"/>
              <w:right w:val="nil"/>
            </w:tcBorders>
            <w:shd w:val="clear" w:color="auto" w:fill="auto"/>
            <w:noWrap/>
            <w:vAlign w:val="bottom"/>
            <w:hideMark/>
          </w:tcPr>
          <w:p w14:paraId="347FAE7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155A962"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E4FE26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9AC6B8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6A6984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26C64DBC"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44676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68</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40EBE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A61FC8"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1E1E0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96123</w:t>
            </w:r>
          </w:p>
        </w:tc>
        <w:tc>
          <w:tcPr>
            <w:tcW w:w="851" w:type="dxa"/>
            <w:tcBorders>
              <w:top w:val="nil"/>
              <w:left w:val="single" w:sz="4" w:space="0" w:color="auto"/>
              <w:bottom w:val="nil"/>
              <w:right w:val="nil"/>
            </w:tcBorders>
            <w:shd w:val="clear" w:color="auto" w:fill="auto"/>
            <w:noWrap/>
            <w:vAlign w:val="bottom"/>
            <w:hideMark/>
          </w:tcPr>
          <w:p w14:paraId="7C732C2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9713811"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780E008"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61F766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00E7C6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3B151E62"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0FD7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69</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9763B"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99CC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EFAAD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97910</w:t>
            </w:r>
          </w:p>
        </w:tc>
        <w:tc>
          <w:tcPr>
            <w:tcW w:w="851" w:type="dxa"/>
            <w:tcBorders>
              <w:top w:val="nil"/>
              <w:left w:val="single" w:sz="4" w:space="0" w:color="auto"/>
              <w:bottom w:val="nil"/>
              <w:right w:val="nil"/>
            </w:tcBorders>
            <w:shd w:val="clear" w:color="auto" w:fill="auto"/>
            <w:noWrap/>
            <w:vAlign w:val="bottom"/>
            <w:hideMark/>
          </w:tcPr>
          <w:p w14:paraId="36792D2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1C61C7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83EDF4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F080BF7"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2C001E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C877376"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B62EE"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4F0951"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565DC"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15EF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98127</w:t>
            </w:r>
          </w:p>
        </w:tc>
        <w:tc>
          <w:tcPr>
            <w:tcW w:w="851" w:type="dxa"/>
            <w:tcBorders>
              <w:top w:val="nil"/>
              <w:left w:val="single" w:sz="4" w:space="0" w:color="auto"/>
              <w:bottom w:val="nil"/>
              <w:right w:val="nil"/>
            </w:tcBorders>
            <w:shd w:val="clear" w:color="auto" w:fill="auto"/>
            <w:noWrap/>
            <w:vAlign w:val="bottom"/>
            <w:hideMark/>
          </w:tcPr>
          <w:p w14:paraId="1A644255"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1351773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758607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47A6284"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6224A4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52D3367"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65333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B559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BE9489"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5251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98128</w:t>
            </w:r>
          </w:p>
        </w:tc>
        <w:tc>
          <w:tcPr>
            <w:tcW w:w="851" w:type="dxa"/>
            <w:tcBorders>
              <w:top w:val="nil"/>
              <w:left w:val="single" w:sz="4" w:space="0" w:color="auto"/>
              <w:bottom w:val="nil"/>
              <w:right w:val="nil"/>
            </w:tcBorders>
            <w:shd w:val="clear" w:color="auto" w:fill="auto"/>
            <w:noWrap/>
            <w:vAlign w:val="bottom"/>
            <w:hideMark/>
          </w:tcPr>
          <w:p w14:paraId="2B7C8440"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62EA5B1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3B6A63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113E37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130A821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13A00AF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19ACBF"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04C2F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B7BA87"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B73C8"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98129</w:t>
            </w:r>
          </w:p>
        </w:tc>
        <w:tc>
          <w:tcPr>
            <w:tcW w:w="851" w:type="dxa"/>
            <w:tcBorders>
              <w:top w:val="nil"/>
              <w:left w:val="single" w:sz="4" w:space="0" w:color="auto"/>
              <w:bottom w:val="nil"/>
              <w:right w:val="nil"/>
            </w:tcBorders>
            <w:shd w:val="clear" w:color="auto" w:fill="auto"/>
            <w:noWrap/>
            <w:vAlign w:val="bottom"/>
            <w:hideMark/>
          </w:tcPr>
          <w:p w14:paraId="511595F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442754E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33F063B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82EB98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3912E0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59D78054"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1EE6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B3366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C44D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B054B"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98880</w:t>
            </w:r>
          </w:p>
        </w:tc>
        <w:tc>
          <w:tcPr>
            <w:tcW w:w="851" w:type="dxa"/>
            <w:tcBorders>
              <w:top w:val="nil"/>
              <w:left w:val="single" w:sz="4" w:space="0" w:color="auto"/>
              <w:bottom w:val="nil"/>
              <w:right w:val="nil"/>
            </w:tcBorders>
            <w:shd w:val="clear" w:color="auto" w:fill="auto"/>
            <w:noWrap/>
            <w:vAlign w:val="bottom"/>
            <w:hideMark/>
          </w:tcPr>
          <w:p w14:paraId="4776BF7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19C6BC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8DEEA6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AD39E6D"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371A519"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C6C3FB8"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6304F6"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74</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C2212A"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F3342"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DE2D2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103791</w:t>
            </w:r>
          </w:p>
        </w:tc>
        <w:tc>
          <w:tcPr>
            <w:tcW w:w="851" w:type="dxa"/>
            <w:tcBorders>
              <w:top w:val="nil"/>
              <w:left w:val="single" w:sz="4" w:space="0" w:color="auto"/>
              <w:bottom w:val="nil"/>
              <w:right w:val="nil"/>
            </w:tcBorders>
            <w:shd w:val="clear" w:color="auto" w:fill="auto"/>
            <w:noWrap/>
            <w:vAlign w:val="bottom"/>
            <w:hideMark/>
          </w:tcPr>
          <w:p w14:paraId="4A768077"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3F2B2C86"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657DB9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390BBBA"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27E902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4770931B"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547BD"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2E22F5"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FF03D"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C</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028D4"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107224</w:t>
            </w:r>
          </w:p>
        </w:tc>
        <w:tc>
          <w:tcPr>
            <w:tcW w:w="851" w:type="dxa"/>
            <w:tcBorders>
              <w:top w:val="nil"/>
              <w:left w:val="single" w:sz="4" w:space="0" w:color="auto"/>
              <w:bottom w:val="nil"/>
              <w:right w:val="nil"/>
            </w:tcBorders>
            <w:shd w:val="clear" w:color="auto" w:fill="auto"/>
            <w:noWrap/>
            <w:vAlign w:val="bottom"/>
            <w:hideMark/>
          </w:tcPr>
          <w:p w14:paraId="1A1B3099"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024207F"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4FF637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74983A20"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0EFAD2A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r w:rsidR="00AF23BA" w:rsidRPr="00400364" w14:paraId="60369701" w14:textId="77777777" w:rsidTr="00AF23BA">
        <w:trPr>
          <w:trHeight w:val="240"/>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C85A5C"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76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3F564F"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A</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EFB33" w14:textId="77777777" w:rsidR="00AF23BA" w:rsidRPr="00400364" w:rsidRDefault="00AF23BA" w:rsidP="00236C91">
            <w:pPr>
              <w:spacing w:after="0" w:line="240" w:lineRule="auto"/>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57BFF2"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r w:rsidRPr="00400364">
              <w:rPr>
                <w:rFonts w:ascii="Times New Roman" w:eastAsia="Times New Roman" w:hAnsi="Times New Roman" w:cs="Times New Roman"/>
                <w:color w:val="000000"/>
                <w:sz w:val="18"/>
                <w:szCs w:val="18"/>
                <w:lang w:val="de-DE" w:eastAsia="de-DE"/>
              </w:rPr>
              <w:t>114353</w:t>
            </w:r>
          </w:p>
        </w:tc>
        <w:tc>
          <w:tcPr>
            <w:tcW w:w="851" w:type="dxa"/>
            <w:tcBorders>
              <w:top w:val="nil"/>
              <w:left w:val="single" w:sz="4" w:space="0" w:color="auto"/>
              <w:bottom w:val="nil"/>
              <w:right w:val="nil"/>
            </w:tcBorders>
            <w:shd w:val="clear" w:color="auto" w:fill="auto"/>
            <w:noWrap/>
            <w:vAlign w:val="bottom"/>
            <w:hideMark/>
          </w:tcPr>
          <w:p w14:paraId="136BA0D3" w14:textId="77777777" w:rsidR="00AF23BA" w:rsidRPr="00400364" w:rsidRDefault="00AF23BA" w:rsidP="00236C91">
            <w:pPr>
              <w:spacing w:after="0" w:line="240" w:lineRule="auto"/>
              <w:jc w:val="right"/>
              <w:rPr>
                <w:rFonts w:ascii="Times New Roman" w:eastAsia="Times New Roman" w:hAnsi="Times New Roman" w:cs="Times New Roman"/>
                <w:color w:val="000000"/>
                <w:sz w:val="18"/>
                <w:szCs w:val="18"/>
                <w:lang w:val="de-DE" w:eastAsia="de-DE"/>
              </w:rPr>
            </w:pPr>
          </w:p>
        </w:tc>
        <w:tc>
          <w:tcPr>
            <w:tcW w:w="851" w:type="dxa"/>
            <w:tcBorders>
              <w:top w:val="nil"/>
              <w:left w:val="nil"/>
              <w:bottom w:val="nil"/>
              <w:right w:val="nil"/>
            </w:tcBorders>
            <w:shd w:val="clear" w:color="auto" w:fill="auto"/>
            <w:noWrap/>
            <w:vAlign w:val="bottom"/>
            <w:hideMark/>
          </w:tcPr>
          <w:p w14:paraId="23058683"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26060A7C"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50CD080B"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c>
          <w:tcPr>
            <w:tcW w:w="851" w:type="dxa"/>
            <w:tcBorders>
              <w:top w:val="nil"/>
              <w:left w:val="nil"/>
              <w:bottom w:val="nil"/>
              <w:right w:val="nil"/>
            </w:tcBorders>
            <w:shd w:val="clear" w:color="auto" w:fill="auto"/>
            <w:noWrap/>
            <w:vAlign w:val="bottom"/>
            <w:hideMark/>
          </w:tcPr>
          <w:p w14:paraId="64BA7565" w14:textId="77777777" w:rsidR="00AF23BA" w:rsidRPr="00400364" w:rsidRDefault="00AF23BA" w:rsidP="00236C91">
            <w:pPr>
              <w:spacing w:after="0" w:line="240" w:lineRule="auto"/>
              <w:rPr>
                <w:rFonts w:ascii="Times New Roman" w:eastAsia="Times New Roman" w:hAnsi="Times New Roman" w:cs="Times New Roman"/>
                <w:sz w:val="20"/>
                <w:szCs w:val="20"/>
                <w:lang w:val="de-DE" w:eastAsia="de-DE"/>
              </w:rPr>
            </w:pPr>
          </w:p>
        </w:tc>
      </w:tr>
    </w:tbl>
    <w:p w14:paraId="1188AF0D" w14:textId="1E2BF28C" w:rsidR="00B9760A" w:rsidRPr="00400364" w:rsidRDefault="00B9760A"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S7:</w:t>
      </w:r>
      <w:r w:rsidRPr="00400364">
        <w:rPr>
          <w:rFonts w:ascii="Times New Roman" w:hAnsi="Times New Roman" w:cs="Times New Roman"/>
          <w:color w:val="000000" w:themeColor="text1"/>
          <w:sz w:val="24"/>
          <w:szCs w:val="24"/>
        </w:rPr>
        <w:t xml:space="preserve"> SNPs between the old (published) assembl</w:t>
      </w:r>
      <w:r w:rsidR="00036D4A" w:rsidRPr="00400364">
        <w:rPr>
          <w:rFonts w:ascii="Times New Roman" w:hAnsi="Times New Roman" w:cs="Times New Roman"/>
          <w:color w:val="000000" w:themeColor="text1"/>
          <w:sz w:val="24"/>
          <w:szCs w:val="24"/>
        </w:rPr>
        <w:t>ies</w:t>
      </w:r>
      <w:r w:rsidRPr="00400364">
        <w:rPr>
          <w:rFonts w:ascii="Times New Roman" w:hAnsi="Times New Roman" w:cs="Times New Roman"/>
          <w:color w:val="000000" w:themeColor="text1"/>
          <w:sz w:val="24"/>
          <w:szCs w:val="24"/>
        </w:rPr>
        <w:t xml:space="preserve"> and the new assembl</w:t>
      </w:r>
      <w:r w:rsidR="00036D4A" w:rsidRPr="00400364">
        <w:rPr>
          <w:rFonts w:ascii="Times New Roman" w:hAnsi="Times New Roman" w:cs="Times New Roman"/>
          <w:color w:val="000000" w:themeColor="text1"/>
          <w:sz w:val="24"/>
          <w:szCs w:val="24"/>
        </w:rPr>
        <w:t>ies</w:t>
      </w:r>
      <w:r w:rsidRPr="00400364">
        <w:rPr>
          <w:rFonts w:ascii="Times New Roman" w:hAnsi="Times New Roman" w:cs="Times New Roman"/>
          <w:color w:val="000000" w:themeColor="text1"/>
          <w:sz w:val="24"/>
          <w:szCs w:val="24"/>
        </w:rPr>
        <w:t xml:space="preserve"> described here. </w:t>
      </w:r>
    </w:p>
    <w:tbl>
      <w:tblPr>
        <w:tblW w:w="7301" w:type="dxa"/>
        <w:tblCellMar>
          <w:left w:w="70" w:type="dxa"/>
          <w:right w:w="70" w:type="dxa"/>
        </w:tblCellMar>
        <w:tblLook w:val="04A0" w:firstRow="1" w:lastRow="0" w:firstColumn="1" w:lastColumn="0" w:noHBand="0" w:noVBand="1"/>
      </w:tblPr>
      <w:tblGrid>
        <w:gridCol w:w="1831"/>
        <w:gridCol w:w="1925"/>
        <w:gridCol w:w="640"/>
        <w:gridCol w:w="696"/>
        <w:gridCol w:w="2209"/>
      </w:tblGrid>
      <w:tr w:rsidR="005C52DE" w:rsidRPr="00400364" w14:paraId="0F79FC07" w14:textId="77777777" w:rsidTr="00B9742E">
        <w:trPr>
          <w:trHeight w:val="255"/>
        </w:trPr>
        <w:tc>
          <w:tcPr>
            <w:tcW w:w="1831" w:type="dxa"/>
            <w:tcBorders>
              <w:top w:val="nil"/>
              <w:left w:val="nil"/>
              <w:bottom w:val="nil"/>
              <w:right w:val="nil"/>
            </w:tcBorders>
            <w:shd w:val="clear" w:color="auto" w:fill="auto"/>
            <w:noWrap/>
            <w:vAlign w:val="bottom"/>
            <w:hideMark/>
          </w:tcPr>
          <w:p w14:paraId="615E8BB2"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bookmarkStart w:id="0" w:name="RANGE!G1:K28"/>
            <w:r w:rsidRPr="00400364">
              <w:rPr>
                <w:rFonts w:ascii="Times New Roman" w:eastAsia="Times New Roman" w:hAnsi="Times New Roman" w:cs="Times New Roman"/>
                <w:sz w:val="20"/>
                <w:szCs w:val="20"/>
                <w:lang w:val="de-DE" w:eastAsia="de-DE"/>
              </w:rPr>
              <w:lastRenderedPageBreak/>
              <w:t>Seq_id</w:t>
            </w:r>
            <w:bookmarkEnd w:id="0"/>
          </w:p>
        </w:tc>
        <w:tc>
          <w:tcPr>
            <w:tcW w:w="1925" w:type="dxa"/>
            <w:tcBorders>
              <w:top w:val="nil"/>
              <w:left w:val="nil"/>
              <w:bottom w:val="nil"/>
              <w:right w:val="nil"/>
            </w:tcBorders>
            <w:shd w:val="clear" w:color="auto" w:fill="auto"/>
            <w:noWrap/>
            <w:vAlign w:val="bottom"/>
            <w:hideMark/>
          </w:tcPr>
          <w:p w14:paraId="03220D26"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pos_genome</w:t>
            </w:r>
          </w:p>
        </w:tc>
        <w:tc>
          <w:tcPr>
            <w:tcW w:w="640" w:type="dxa"/>
            <w:tcBorders>
              <w:top w:val="nil"/>
              <w:left w:val="nil"/>
              <w:bottom w:val="nil"/>
              <w:right w:val="nil"/>
            </w:tcBorders>
            <w:shd w:val="clear" w:color="auto" w:fill="auto"/>
            <w:noWrap/>
            <w:vAlign w:val="bottom"/>
            <w:hideMark/>
          </w:tcPr>
          <w:p w14:paraId="4C5F2A5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length</w:t>
            </w:r>
          </w:p>
        </w:tc>
        <w:tc>
          <w:tcPr>
            <w:tcW w:w="696" w:type="dxa"/>
            <w:tcBorders>
              <w:top w:val="nil"/>
              <w:left w:val="nil"/>
              <w:bottom w:val="nil"/>
              <w:right w:val="nil"/>
            </w:tcBorders>
            <w:shd w:val="clear" w:color="auto" w:fill="auto"/>
            <w:noWrap/>
            <w:vAlign w:val="bottom"/>
            <w:hideMark/>
          </w:tcPr>
          <w:p w14:paraId="79E84D01"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strand</w:t>
            </w:r>
          </w:p>
        </w:tc>
        <w:tc>
          <w:tcPr>
            <w:tcW w:w="2209" w:type="dxa"/>
            <w:tcBorders>
              <w:top w:val="nil"/>
              <w:left w:val="nil"/>
              <w:bottom w:val="nil"/>
              <w:right w:val="nil"/>
            </w:tcBorders>
            <w:shd w:val="clear" w:color="auto" w:fill="auto"/>
            <w:noWrap/>
            <w:vAlign w:val="bottom"/>
            <w:hideMark/>
          </w:tcPr>
          <w:p w14:paraId="5FDF2AC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Nr_of_unique_peptides</w:t>
            </w:r>
          </w:p>
        </w:tc>
      </w:tr>
      <w:tr w:rsidR="005C52DE" w:rsidRPr="00400364" w14:paraId="09BF95ED" w14:textId="77777777" w:rsidTr="00B9742E">
        <w:trPr>
          <w:trHeight w:val="255"/>
        </w:trPr>
        <w:tc>
          <w:tcPr>
            <w:tcW w:w="1831" w:type="dxa"/>
            <w:tcBorders>
              <w:top w:val="nil"/>
              <w:left w:val="nil"/>
              <w:bottom w:val="nil"/>
              <w:right w:val="nil"/>
            </w:tcBorders>
            <w:shd w:val="clear" w:color="auto" w:fill="auto"/>
            <w:noWrap/>
            <w:vAlign w:val="bottom"/>
            <w:hideMark/>
          </w:tcPr>
          <w:p w14:paraId="55C64E31" w14:textId="7ABF19E3"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100</w:t>
            </w:r>
          </w:p>
        </w:tc>
        <w:tc>
          <w:tcPr>
            <w:tcW w:w="1925" w:type="dxa"/>
            <w:tcBorders>
              <w:top w:val="nil"/>
              <w:left w:val="nil"/>
              <w:bottom w:val="nil"/>
              <w:right w:val="nil"/>
            </w:tcBorders>
            <w:shd w:val="clear" w:color="auto" w:fill="auto"/>
            <w:noWrap/>
            <w:vAlign w:val="bottom"/>
            <w:hideMark/>
          </w:tcPr>
          <w:p w14:paraId="33B289BD"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[32625 - 33227]</w:t>
            </w:r>
          </w:p>
        </w:tc>
        <w:tc>
          <w:tcPr>
            <w:tcW w:w="640" w:type="dxa"/>
            <w:tcBorders>
              <w:top w:val="nil"/>
              <w:left w:val="nil"/>
              <w:bottom w:val="nil"/>
              <w:right w:val="nil"/>
            </w:tcBorders>
            <w:shd w:val="clear" w:color="auto" w:fill="auto"/>
            <w:noWrap/>
            <w:vAlign w:val="bottom"/>
            <w:hideMark/>
          </w:tcPr>
          <w:p w14:paraId="635AECA1"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201</w:t>
            </w:r>
          </w:p>
        </w:tc>
        <w:tc>
          <w:tcPr>
            <w:tcW w:w="696" w:type="dxa"/>
            <w:tcBorders>
              <w:top w:val="nil"/>
              <w:left w:val="nil"/>
              <w:bottom w:val="nil"/>
              <w:right w:val="nil"/>
            </w:tcBorders>
            <w:shd w:val="clear" w:color="auto" w:fill="auto"/>
            <w:noWrap/>
            <w:vAlign w:val="bottom"/>
            <w:hideMark/>
          </w:tcPr>
          <w:p w14:paraId="3234B594"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2B26C77B"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w:t>
            </w:r>
          </w:p>
        </w:tc>
      </w:tr>
      <w:tr w:rsidR="005C52DE" w:rsidRPr="00400364" w14:paraId="169E3526" w14:textId="77777777" w:rsidTr="00B9742E">
        <w:trPr>
          <w:trHeight w:val="255"/>
        </w:trPr>
        <w:tc>
          <w:tcPr>
            <w:tcW w:w="1831" w:type="dxa"/>
            <w:tcBorders>
              <w:top w:val="nil"/>
              <w:left w:val="nil"/>
              <w:bottom w:val="nil"/>
              <w:right w:val="nil"/>
            </w:tcBorders>
            <w:shd w:val="clear" w:color="auto" w:fill="auto"/>
            <w:noWrap/>
            <w:vAlign w:val="bottom"/>
            <w:hideMark/>
          </w:tcPr>
          <w:p w14:paraId="15E74937" w14:textId="13E4F4C4"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120</w:t>
            </w:r>
          </w:p>
        </w:tc>
        <w:tc>
          <w:tcPr>
            <w:tcW w:w="1925" w:type="dxa"/>
            <w:tcBorders>
              <w:top w:val="nil"/>
              <w:left w:val="nil"/>
              <w:bottom w:val="nil"/>
              <w:right w:val="nil"/>
            </w:tcBorders>
            <w:shd w:val="clear" w:color="auto" w:fill="auto"/>
            <w:noWrap/>
            <w:vAlign w:val="bottom"/>
            <w:hideMark/>
          </w:tcPr>
          <w:p w14:paraId="64F08B96"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[35756 - 38005]</w:t>
            </w:r>
          </w:p>
        </w:tc>
        <w:tc>
          <w:tcPr>
            <w:tcW w:w="640" w:type="dxa"/>
            <w:tcBorders>
              <w:top w:val="nil"/>
              <w:left w:val="nil"/>
              <w:bottom w:val="nil"/>
              <w:right w:val="nil"/>
            </w:tcBorders>
            <w:shd w:val="clear" w:color="auto" w:fill="auto"/>
            <w:noWrap/>
            <w:vAlign w:val="bottom"/>
            <w:hideMark/>
          </w:tcPr>
          <w:p w14:paraId="7B27D3B4"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750</w:t>
            </w:r>
          </w:p>
        </w:tc>
        <w:tc>
          <w:tcPr>
            <w:tcW w:w="696" w:type="dxa"/>
            <w:tcBorders>
              <w:top w:val="nil"/>
              <w:left w:val="nil"/>
              <w:bottom w:val="nil"/>
              <w:right w:val="nil"/>
            </w:tcBorders>
            <w:shd w:val="clear" w:color="auto" w:fill="auto"/>
            <w:noWrap/>
            <w:vAlign w:val="bottom"/>
            <w:hideMark/>
          </w:tcPr>
          <w:p w14:paraId="41F194E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BEA4D23"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12</w:t>
            </w:r>
          </w:p>
        </w:tc>
      </w:tr>
      <w:tr w:rsidR="005C52DE" w:rsidRPr="00400364" w14:paraId="06992E4C" w14:textId="77777777" w:rsidTr="00B9742E">
        <w:trPr>
          <w:trHeight w:val="255"/>
        </w:trPr>
        <w:tc>
          <w:tcPr>
            <w:tcW w:w="1831" w:type="dxa"/>
            <w:tcBorders>
              <w:top w:val="nil"/>
              <w:left w:val="nil"/>
              <w:bottom w:val="nil"/>
              <w:right w:val="nil"/>
            </w:tcBorders>
            <w:shd w:val="clear" w:color="auto" w:fill="auto"/>
            <w:noWrap/>
            <w:vAlign w:val="bottom"/>
            <w:hideMark/>
          </w:tcPr>
          <w:p w14:paraId="4E69A8FA" w14:textId="6BC39A37"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131</w:t>
            </w:r>
          </w:p>
        </w:tc>
        <w:tc>
          <w:tcPr>
            <w:tcW w:w="1925" w:type="dxa"/>
            <w:tcBorders>
              <w:top w:val="nil"/>
              <w:left w:val="nil"/>
              <w:bottom w:val="nil"/>
              <w:right w:val="nil"/>
            </w:tcBorders>
            <w:shd w:val="clear" w:color="auto" w:fill="auto"/>
            <w:noWrap/>
            <w:vAlign w:val="bottom"/>
            <w:hideMark/>
          </w:tcPr>
          <w:p w14:paraId="4684652C"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[38034 - 40235]</w:t>
            </w:r>
          </w:p>
        </w:tc>
        <w:tc>
          <w:tcPr>
            <w:tcW w:w="640" w:type="dxa"/>
            <w:tcBorders>
              <w:top w:val="nil"/>
              <w:left w:val="nil"/>
              <w:bottom w:val="nil"/>
              <w:right w:val="nil"/>
            </w:tcBorders>
            <w:shd w:val="clear" w:color="auto" w:fill="auto"/>
            <w:noWrap/>
            <w:vAlign w:val="bottom"/>
            <w:hideMark/>
          </w:tcPr>
          <w:p w14:paraId="602A277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734</w:t>
            </w:r>
          </w:p>
        </w:tc>
        <w:tc>
          <w:tcPr>
            <w:tcW w:w="696" w:type="dxa"/>
            <w:tcBorders>
              <w:top w:val="nil"/>
              <w:left w:val="nil"/>
              <w:bottom w:val="nil"/>
              <w:right w:val="nil"/>
            </w:tcBorders>
            <w:shd w:val="clear" w:color="auto" w:fill="auto"/>
            <w:noWrap/>
            <w:vAlign w:val="bottom"/>
            <w:hideMark/>
          </w:tcPr>
          <w:p w14:paraId="4C39024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421A50C3"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r w:rsidR="005C52DE" w:rsidRPr="00400364" w14:paraId="6EEB232D" w14:textId="77777777" w:rsidTr="00B9742E">
        <w:trPr>
          <w:trHeight w:val="255"/>
        </w:trPr>
        <w:tc>
          <w:tcPr>
            <w:tcW w:w="1831" w:type="dxa"/>
            <w:tcBorders>
              <w:top w:val="nil"/>
              <w:left w:val="nil"/>
              <w:bottom w:val="nil"/>
              <w:right w:val="nil"/>
            </w:tcBorders>
            <w:shd w:val="clear" w:color="auto" w:fill="auto"/>
            <w:noWrap/>
            <w:vAlign w:val="bottom"/>
            <w:hideMark/>
          </w:tcPr>
          <w:p w14:paraId="3D91CAD6" w14:textId="0311BA97"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2</w:t>
            </w:r>
          </w:p>
        </w:tc>
        <w:tc>
          <w:tcPr>
            <w:tcW w:w="1925" w:type="dxa"/>
            <w:tcBorders>
              <w:top w:val="nil"/>
              <w:left w:val="nil"/>
              <w:bottom w:val="nil"/>
              <w:right w:val="nil"/>
            </w:tcBorders>
            <w:shd w:val="clear" w:color="auto" w:fill="auto"/>
            <w:noWrap/>
            <w:vAlign w:val="bottom"/>
            <w:hideMark/>
          </w:tcPr>
          <w:p w14:paraId="1D1F5A8C"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[1033 - 1497]</w:t>
            </w:r>
          </w:p>
        </w:tc>
        <w:tc>
          <w:tcPr>
            <w:tcW w:w="640" w:type="dxa"/>
            <w:tcBorders>
              <w:top w:val="nil"/>
              <w:left w:val="nil"/>
              <w:bottom w:val="nil"/>
              <w:right w:val="nil"/>
            </w:tcBorders>
            <w:shd w:val="clear" w:color="auto" w:fill="auto"/>
            <w:noWrap/>
            <w:vAlign w:val="bottom"/>
            <w:hideMark/>
          </w:tcPr>
          <w:p w14:paraId="56E1686D"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155</w:t>
            </w:r>
          </w:p>
        </w:tc>
        <w:tc>
          <w:tcPr>
            <w:tcW w:w="696" w:type="dxa"/>
            <w:tcBorders>
              <w:top w:val="nil"/>
              <w:left w:val="nil"/>
              <w:bottom w:val="nil"/>
              <w:right w:val="nil"/>
            </w:tcBorders>
            <w:shd w:val="clear" w:color="auto" w:fill="auto"/>
            <w:noWrap/>
            <w:vAlign w:val="bottom"/>
            <w:hideMark/>
          </w:tcPr>
          <w:p w14:paraId="207006F3"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04C75A9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w:t>
            </w:r>
          </w:p>
        </w:tc>
      </w:tr>
      <w:tr w:rsidR="005C52DE" w:rsidRPr="00400364" w14:paraId="1CEA8962" w14:textId="77777777" w:rsidTr="00B9742E">
        <w:trPr>
          <w:trHeight w:val="255"/>
        </w:trPr>
        <w:tc>
          <w:tcPr>
            <w:tcW w:w="1831" w:type="dxa"/>
            <w:tcBorders>
              <w:top w:val="nil"/>
              <w:left w:val="nil"/>
              <w:bottom w:val="nil"/>
              <w:right w:val="nil"/>
            </w:tcBorders>
            <w:shd w:val="clear" w:color="auto" w:fill="auto"/>
            <w:noWrap/>
            <w:vAlign w:val="bottom"/>
            <w:hideMark/>
          </w:tcPr>
          <w:p w14:paraId="4DB16AC3" w14:textId="77AA5ED2"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394</w:t>
            </w:r>
          </w:p>
        </w:tc>
        <w:tc>
          <w:tcPr>
            <w:tcW w:w="1925" w:type="dxa"/>
            <w:tcBorders>
              <w:top w:val="nil"/>
              <w:left w:val="nil"/>
              <w:bottom w:val="nil"/>
              <w:right w:val="nil"/>
            </w:tcBorders>
            <w:shd w:val="clear" w:color="auto" w:fill="auto"/>
            <w:noWrap/>
            <w:vAlign w:val="bottom"/>
            <w:hideMark/>
          </w:tcPr>
          <w:p w14:paraId="2A59869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[100631 - 100389]</w:t>
            </w:r>
          </w:p>
        </w:tc>
        <w:tc>
          <w:tcPr>
            <w:tcW w:w="640" w:type="dxa"/>
            <w:tcBorders>
              <w:top w:val="nil"/>
              <w:left w:val="nil"/>
              <w:bottom w:val="nil"/>
              <w:right w:val="nil"/>
            </w:tcBorders>
            <w:shd w:val="clear" w:color="auto" w:fill="auto"/>
            <w:noWrap/>
            <w:vAlign w:val="bottom"/>
            <w:hideMark/>
          </w:tcPr>
          <w:p w14:paraId="478D4132"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81</w:t>
            </w:r>
          </w:p>
        </w:tc>
        <w:tc>
          <w:tcPr>
            <w:tcW w:w="696" w:type="dxa"/>
            <w:tcBorders>
              <w:top w:val="nil"/>
              <w:left w:val="nil"/>
              <w:bottom w:val="nil"/>
              <w:right w:val="nil"/>
            </w:tcBorders>
            <w:shd w:val="clear" w:color="auto" w:fill="auto"/>
            <w:noWrap/>
            <w:vAlign w:val="bottom"/>
            <w:hideMark/>
          </w:tcPr>
          <w:p w14:paraId="110AFC0D"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D742CE0"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r w:rsidR="005C52DE" w:rsidRPr="00400364" w14:paraId="7221B61A" w14:textId="77777777" w:rsidTr="00B9742E">
        <w:trPr>
          <w:trHeight w:val="255"/>
        </w:trPr>
        <w:tc>
          <w:tcPr>
            <w:tcW w:w="1831" w:type="dxa"/>
            <w:tcBorders>
              <w:top w:val="nil"/>
              <w:left w:val="nil"/>
              <w:bottom w:val="nil"/>
              <w:right w:val="nil"/>
            </w:tcBorders>
            <w:shd w:val="clear" w:color="auto" w:fill="auto"/>
            <w:noWrap/>
            <w:vAlign w:val="bottom"/>
            <w:hideMark/>
          </w:tcPr>
          <w:p w14:paraId="6CA53FC1" w14:textId="729195E5"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467</w:t>
            </w:r>
          </w:p>
        </w:tc>
        <w:tc>
          <w:tcPr>
            <w:tcW w:w="1925" w:type="dxa"/>
            <w:tcBorders>
              <w:top w:val="nil"/>
              <w:left w:val="nil"/>
              <w:bottom w:val="nil"/>
              <w:right w:val="nil"/>
            </w:tcBorders>
            <w:shd w:val="clear" w:color="auto" w:fill="auto"/>
            <w:noWrap/>
            <w:vAlign w:val="bottom"/>
            <w:hideMark/>
          </w:tcPr>
          <w:p w14:paraId="1A8BB013"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[82766 - 82413]</w:t>
            </w:r>
          </w:p>
        </w:tc>
        <w:tc>
          <w:tcPr>
            <w:tcW w:w="640" w:type="dxa"/>
            <w:tcBorders>
              <w:top w:val="nil"/>
              <w:left w:val="nil"/>
              <w:bottom w:val="nil"/>
              <w:right w:val="nil"/>
            </w:tcBorders>
            <w:shd w:val="clear" w:color="auto" w:fill="auto"/>
            <w:noWrap/>
            <w:vAlign w:val="bottom"/>
            <w:hideMark/>
          </w:tcPr>
          <w:p w14:paraId="7BEE7E2C"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118</w:t>
            </w:r>
          </w:p>
        </w:tc>
        <w:tc>
          <w:tcPr>
            <w:tcW w:w="696" w:type="dxa"/>
            <w:tcBorders>
              <w:top w:val="nil"/>
              <w:left w:val="nil"/>
              <w:bottom w:val="nil"/>
              <w:right w:val="nil"/>
            </w:tcBorders>
            <w:shd w:val="clear" w:color="auto" w:fill="auto"/>
            <w:noWrap/>
            <w:vAlign w:val="bottom"/>
            <w:hideMark/>
          </w:tcPr>
          <w:p w14:paraId="076B63CF"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3DE0BF8F"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w:t>
            </w:r>
          </w:p>
        </w:tc>
      </w:tr>
      <w:tr w:rsidR="005C52DE" w:rsidRPr="00400364" w14:paraId="7EB104A9" w14:textId="77777777" w:rsidTr="00B9742E">
        <w:trPr>
          <w:trHeight w:val="255"/>
        </w:trPr>
        <w:tc>
          <w:tcPr>
            <w:tcW w:w="1831" w:type="dxa"/>
            <w:tcBorders>
              <w:top w:val="nil"/>
              <w:left w:val="nil"/>
              <w:bottom w:val="nil"/>
              <w:right w:val="nil"/>
            </w:tcBorders>
            <w:shd w:val="clear" w:color="auto" w:fill="auto"/>
            <w:noWrap/>
            <w:vAlign w:val="bottom"/>
            <w:hideMark/>
          </w:tcPr>
          <w:p w14:paraId="1253E588" w14:textId="1C8FF3C8"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469</w:t>
            </w:r>
          </w:p>
        </w:tc>
        <w:tc>
          <w:tcPr>
            <w:tcW w:w="1925" w:type="dxa"/>
            <w:tcBorders>
              <w:top w:val="nil"/>
              <w:left w:val="nil"/>
              <w:bottom w:val="nil"/>
              <w:right w:val="nil"/>
            </w:tcBorders>
            <w:shd w:val="clear" w:color="auto" w:fill="auto"/>
            <w:noWrap/>
            <w:vAlign w:val="bottom"/>
            <w:hideMark/>
          </w:tcPr>
          <w:p w14:paraId="37993D0B"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[82365 - 81712]</w:t>
            </w:r>
          </w:p>
        </w:tc>
        <w:tc>
          <w:tcPr>
            <w:tcW w:w="640" w:type="dxa"/>
            <w:tcBorders>
              <w:top w:val="nil"/>
              <w:left w:val="nil"/>
              <w:bottom w:val="nil"/>
              <w:right w:val="nil"/>
            </w:tcBorders>
            <w:shd w:val="clear" w:color="auto" w:fill="auto"/>
            <w:noWrap/>
            <w:vAlign w:val="bottom"/>
            <w:hideMark/>
          </w:tcPr>
          <w:p w14:paraId="0CC7900A"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218</w:t>
            </w:r>
          </w:p>
        </w:tc>
        <w:tc>
          <w:tcPr>
            <w:tcW w:w="696" w:type="dxa"/>
            <w:tcBorders>
              <w:top w:val="nil"/>
              <w:left w:val="nil"/>
              <w:bottom w:val="nil"/>
              <w:right w:val="nil"/>
            </w:tcBorders>
            <w:shd w:val="clear" w:color="auto" w:fill="auto"/>
            <w:noWrap/>
            <w:vAlign w:val="bottom"/>
            <w:hideMark/>
          </w:tcPr>
          <w:p w14:paraId="5EED763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56DD3116"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w:t>
            </w:r>
          </w:p>
        </w:tc>
      </w:tr>
      <w:tr w:rsidR="005C52DE" w:rsidRPr="00400364" w14:paraId="225B73CF" w14:textId="77777777" w:rsidTr="00B9742E">
        <w:trPr>
          <w:trHeight w:val="255"/>
        </w:trPr>
        <w:tc>
          <w:tcPr>
            <w:tcW w:w="1831" w:type="dxa"/>
            <w:tcBorders>
              <w:top w:val="nil"/>
              <w:left w:val="nil"/>
              <w:bottom w:val="nil"/>
              <w:right w:val="nil"/>
            </w:tcBorders>
            <w:shd w:val="clear" w:color="auto" w:fill="auto"/>
            <w:noWrap/>
            <w:vAlign w:val="bottom"/>
            <w:hideMark/>
          </w:tcPr>
          <w:p w14:paraId="680CC845" w14:textId="5208342F"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47</w:t>
            </w:r>
          </w:p>
        </w:tc>
        <w:tc>
          <w:tcPr>
            <w:tcW w:w="1925" w:type="dxa"/>
            <w:tcBorders>
              <w:top w:val="nil"/>
              <w:left w:val="nil"/>
              <w:bottom w:val="nil"/>
              <w:right w:val="nil"/>
            </w:tcBorders>
            <w:shd w:val="clear" w:color="auto" w:fill="auto"/>
            <w:noWrap/>
            <w:vAlign w:val="bottom"/>
            <w:hideMark/>
          </w:tcPr>
          <w:p w14:paraId="4D6BE917"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[13079 - 13303]</w:t>
            </w:r>
          </w:p>
        </w:tc>
        <w:tc>
          <w:tcPr>
            <w:tcW w:w="640" w:type="dxa"/>
            <w:tcBorders>
              <w:top w:val="nil"/>
              <w:left w:val="nil"/>
              <w:bottom w:val="nil"/>
              <w:right w:val="nil"/>
            </w:tcBorders>
            <w:shd w:val="clear" w:color="auto" w:fill="auto"/>
            <w:noWrap/>
            <w:vAlign w:val="bottom"/>
            <w:hideMark/>
          </w:tcPr>
          <w:p w14:paraId="3FD9F205"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75</w:t>
            </w:r>
          </w:p>
        </w:tc>
        <w:tc>
          <w:tcPr>
            <w:tcW w:w="696" w:type="dxa"/>
            <w:tcBorders>
              <w:top w:val="nil"/>
              <w:left w:val="nil"/>
              <w:bottom w:val="nil"/>
              <w:right w:val="nil"/>
            </w:tcBorders>
            <w:shd w:val="clear" w:color="auto" w:fill="auto"/>
            <w:noWrap/>
            <w:vAlign w:val="bottom"/>
            <w:hideMark/>
          </w:tcPr>
          <w:p w14:paraId="27267B6A"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0A5963EF"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w:t>
            </w:r>
          </w:p>
        </w:tc>
      </w:tr>
      <w:tr w:rsidR="005C52DE" w:rsidRPr="00400364" w14:paraId="31D97331" w14:textId="77777777" w:rsidTr="00B9742E">
        <w:trPr>
          <w:trHeight w:val="255"/>
        </w:trPr>
        <w:tc>
          <w:tcPr>
            <w:tcW w:w="1831" w:type="dxa"/>
            <w:tcBorders>
              <w:top w:val="nil"/>
              <w:left w:val="nil"/>
              <w:bottom w:val="nil"/>
              <w:right w:val="nil"/>
            </w:tcBorders>
            <w:shd w:val="clear" w:color="auto" w:fill="auto"/>
            <w:noWrap/>
            <w:vAlign w:val="bottom"/>
            <w:hideMark/>
          </w:tcPr>
          <w:p w14:paraId="29769794" w14:textId="2847687C"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508</w:t>
            </w:r>
          </w:p>
        </w:tc>
        <w:tc>
          <w:tcPr>
            <w:tcW w:w="1925" w:type="dxa"/>
            <w:tcBorders>
              <w:top w:val="nil"/>
              <w:left w:val="nil"/>
              <w:bottom w:val="nil"/>
              <w:right w:val="nil"/>
            </w:tcBorders>
            <w:shd w:val="clear" w:color="auto" w:fill="auto"/>
            <w:noWrap/>
            <w:vAlign w:val="bottom"/>
            <w:hideMark/>
          </w:tcPr>
          <w:p w14:paraId="45A1D844"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[67538 - 66831]</w:t>
            </w:r>
          </w:p>
        </w:tc>
        <w:tc>
          <w:tcPr>
            <w:tcW w:w="640" w:type="dxa"/>
            <w:tcBorders>
              <w:top w:val="nil"/>
              <w:left w:val="nil"/>
              <w:bottom w:val="nil"/>
              <w:right w:val="nil"/>
            </w:tcBorders>
            <w:shd w:val="clear" w:color="auto" w:fill="auto"/>
            <w:noWrap/>
            <w:vAlign w:val="bottom"/>
            <w:hideMark/>
          </w:tcPr>
          <w:p w14:paraId="6CF277D3"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236</w:t>
            </w:r>
          </w:p>
        </w:tc>
        <w:tc>
          <w:tcPr>
            <w:tcW w:w="696" w:type="dxa"/>
            <w:tcBorders>
              <w:top w:val="nil"/>
              <w:left w:val="nil"/>
              <w:bottom w:val="nil"/>
              <w:right w:val="nil"/>
            </w:tcBorders>
            <w:shd w:val="clear" w:color="auto" w:fill="auto"/>
            <w:noWrap/>
            <w:vAlign w:val="bottom"/>
            <w:hideMark/>
          </w:tcPr>
          <w:p w14:paraId="2CEBD2AA"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DFD84B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w:t>
            </w:r>
          </w:p>
        </w:tc>
      </w:tr>
      <w:tr w:rsidR="005C52DE" w:rsidRPr="00400364" w14:paraId="2FF135B5" w14:textId="77777777" w:rsidTr="00B9742E">
        <w:trPr>
          <w:trHeight w:val="255"/>
        </w:trPr>
        <w:tc>
          <w:tcPr>
            <w:tcW w:w="1831" w:type="dxa"/>
            <w:tcBorders>
              <w:top w:val="nil"/>
              <w:left w:val="nil"/>
              <w:bottom w:val="nil"/>
              <w:right w:val="nil"/>
            </w:tcBorders>
            <w:shd w:val="clear" w:color="auto" w:fill="auto"/>
            <w:noWrap/>
            <w:vAlign w:val="bottom"/>
            <w:hideMark/>
          </w:tcPr>
          <w:p w14:paraId="7E24EB73" w14:textId="0AF54B9F"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519</w:t>
            </w:r>
          </w:p>
        </w:tc>
        <w:tc>
          <w:tcPr>
            <w:tcW w:w="1925" w:type="dxa"/>
            <w:tcBorders>
              <w:top w:val="nil"/>
              <w:left w:val="nil"/>
              <w:bottom w:val="nil"/>
              <w:right w:val="nil"/>
            </w:tcBorders>
            <w:shd w:val="clear" w:color="auto" w:fill="auto"/>
            <w:noWrap/>
            <w:vAlign w:val="bottom"/>
            <w:hideMark/>
          </w:tcPr>
          <w:p w14:paraId="69699402"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[63552 - 62032]</w:t>
            </w:r>
          </w:p>
        </w:tc>
        <w:tc>
          <w:tcPr>
            <w:tcW w:w="640" w:type="dxa"/>
            <w:tcBorders>
              <w:top w:val="nil"/>
              <w:left w:val="nil"/>
              <w:bottom w:val="nil"/>
              <w:right w:val="nil"/>
            </w:tcBorders>
            <w:shd w:val="clear" w:color="auto" w:fill="auto"/>
            <w:noWrap/>
            <w:vAlign w:val="bottom"/>
            <w:hideMark/>
          </w:tcPr>
          <w:p w14:paraId="12600D09"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507</w:t>
            </w:r>
          </w:p>
        </w:tc>
        <w:tc>
          <w:tcPr>
            <w:tcW w:w="696" w:type="dxa"/>
            <w:tcBorders>
              <w:top w:val="nil"/>
              <w:left w:val="nil"/>
              <w:bottom w:val="nil"/>
              <w:right w:val="nil"/>
            </w:tcBorders>
            <w:shd w:val="clear" w:color="auto" w:fill="auto"/>
            <w:noWrap/>
            <w:vAlign w:val="bottom"/>
            <w:hideMark/>
          </w:tcPr>
          <w:p w14:paraId="09E0D2DD"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11060B6E"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27</w:t>
            </w:r>
          </w:p>
        </w:tc>
      </w:tr>
      <w:tr w:rsidR="005C52DE" w:rsidRPr="00400364" w14:paraId="5328602A" w14:textId="77777777" w:rsidTr="00B9742E">
        <w:trPr>
          <w:trHeight w:val="255"/>
        </w:trPr>
        <w:tc>
          <w:tcPr>
            <w:tcW w:w="1831" w:type="dxa"/>
            <w:tcBorders>
              <w:top w:val="nil"/>
              <w:left w:val="nil"/>
              <w:bottom w:val="nil"/>
              <w:right w:val="nil"/>
            </w:tcBorders>
            <w:shd w:val="clear" w:color="auto" w:fill="auto"/>
            <w:noWrap/>
            <w:vAlign w:val="bottom"/>
            <w:hideMark/>
          </w:tcPr>
          <w:p w14:paraId="53A623D0" w14:textId="0BC63F0D"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542</w:t>
            </w:r>
          </w:p>
        </w:tc>
        <w:tc>
          <w:tcPr>
            <w:tcW w:w="1925" w:type="dxa"/>
            <w:tcBorders>
              <w:top w:val="nil"/>
              <w:left w:val="nil"/>
              <w:bottom w:val="nil"/>
              <w:right w:val="nil"/>
            </w:tcBorders>
            <w:shd w:val="clear" w:color="auto" w:fill="auto"/>
            <w:noWrap/>
            <w:vAlign w:val="bottom"/>
            <w:hideMark/>
          </w:tcPr>
          <w:p w14:paraId="27B8D235"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[54281 - 53223]</w:t>
            </w:r>
          </w:p>
        </w:tc>
        <w:tc>
          <w:tcPr>
            <w:tcW w:w="640" w:type="dxa"/>
            <w:tcBorders>
              <w:top w:val="nil"/>
              <w:left w:val="nil"/>
              <w:bottom w:val="nil"/>
              <w:right w:val="nil"/>
            </w:tcBorders>
            <w:shd w:val="clear" w:color="auto" w:fill="auto"/>
            <w:noWrap/>
            <w:vAlign w:val="bottom"/>
            <w:hideMark/>
          </w:tcPr>
          <w:p w14:paraId="78650774"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353</w:t>
            </w:r>
          </w:p>
        </w:tc>
        <w:tc>
          <w:tcPr>
            <w:tcW w:w="696" w:type="dxa"/>
            <w:tcBorders>
              <w:top w:val="nil"/>
              <w:left w:val="nil"/>
              <w:bottom w:val="nil"/>
              <w:right w:val="nil"/>
            </w:tcBorders>
            <w:shd w:val="clear" w:color="auto" w:fill="auto"/>
            <w:noWrap/>
            <w:vAlign w:val="bottom"/>
            <w:hideMark/>
          </w:tcPr>
          <w:p w14:paraId="56DBE2ED"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4C9D8C9E"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r w:rsidR="005C52DE" w:rsidRPr="00400364" w14:paraId="0FC482F3" w14:textId="77777777" w:rsidTr="00B9742E">
        <w:trPr>
          <w:trHeight w:val="255"/>
        </w:trPr>
        <w:tc>
          <w:tcPr>
            <w:tcW w:w="1831" w:type="dxa"/>
            <w:tcBorders>
              <w:top w:val="nil"/>
              <w:left w:val="nil"/>
              <w:bottom w:val="nil"/>
              <w:right w:val="nil"/>
            </w:tcBorders>
            <w:shd w:val="clear" w:color="auto" w:fill="auto"/>
            <w:noWrap/>
            <w:vAlign w:val="bottom"/>
            <w:hideMark/>
          </w:tcPr>
          <w:p w14:paraId="4EFE1222" w14:textId="384C3A2A"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561</w:t>
            </w:r>
          </w:p>
        </w:tc>
        <w:tc>
          <w:tcPr>
            <w:tcW w:w="1925" w:type="dxa"/>
            <w:tcBorders>
              <w:top w:val="nil"/>
              <w:left w:val="nil"/>
              <w:bottom w:val="nil"/>
              <w:right w:val="nil"/>
            </w:tcBorders>
            <w:shd w:val="clear" w:color="auto" w:fill="auto"/>
            <w:noWrap/>
            <w:vAlign w:val="bottom"/>
            <w:hideMark/>
          </w:tcPr>
          <w:p w14:paraId="040A8B41"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[44506 - 43448]</w:t>
            </w:r>
          </w:p>
        </w:tc>
        <w:tc>
          <w:tcPr>
            <w:tcW w:w="640" w:type="dxa"/>
            <w:tcBorders>
              <w:top w:val="nil"/>
              <w:left w:val="nil"/>
              <w:bottom w:val="nil"/>
              <w:right w:val="nil"/>
            </w:tcBorders>
            <w:shd w:val="clear" w:color="auto" w:fill="auto"/>
            <w:noWrap/>
            <w:vAlign w:val="bottom"/>
            <w:hideMark/>
          </w:tcPr>
          <w:p w14:paraId="238CFB7B"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353</w:t>
            </w:r>
          </w:p>
        </w:tc>
        <w:tc>
          <w:tcPr>
            <w:tcW w:w="696" w:type="dxa"/>
            <w:tcBorders>
              <w:top w:val="nil"/>
              <w:left w:val="nil"/>
              <w:bottom w:val="nil"/>
              <w:right w:val="nil"/>
            </w:tcBorders>
            <w:shd w:val="clear" w:color="auto" w:fill="auto"/>
            <w:noWrap/>
            <w:vAlign w:val="bottom"/>
            <w:hideMark/>
          </w:tcPr>
          <w:p w14:paraId="7298605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5AB5E950"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w:t>
            </w:r>
          </w:p>
        </w:tc>
      </w:tr>
      <w:tr w:rsidR="005C52DE" w:rsidRPr="00400364" w14:paraId="6765A998" w14:textId="77777777" w:rsidTr="00B9742E">
        <w:trPr>
          <w:trHeight w:val="255"/>
        </w:trPr>
        <w:tc>
          <w:tcPr>
            <w:tcW w:w="1831" w:type="dxa"/>
            <w:tcBorders>
              <w:top w:val="nil"/>
              <w:left w:val="nil"/>
              <w:bottom w:val="nil"/>
              <w:right w:val="nil"/>
            </w:tcBorders>
            <w:shd w:val="clear" w:color="auto" w:fill="auto"/>
            <w:noWrap/>
            <w:vAlign w:val="bottom"/>
            <w:hideMark/>
          </w:tcPr>
          <w:p w14:paraId="00E05270" w14:textId="09EC4339"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564</w:t>
            </w:r>
          </w:p>
        </w:tc>
        <w:tc>
          <w:tcPr>
            <w:tcW w:w="1925" w:type="dxa"/>
            <w:tcBorders>
              <w:top w:val="nil"/>
              <w:left w:val="nil"/>
              <w:bottom w:val="nil"/>
              <w:right w:val="nil"/>
            </w:tcBorders>
            <w:shd w:val="clear" w:color="auto" w:fill="auto"/>
            <w:noWrap/>
            <w:vAlign w:val="bottom"/>
            <w:hideMark/>
          </w:tcPr>
          <w:p w14:paraId="38C741F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[43539 - 42079]</w:t>
            </w:r>
          </w:p>
        </w:tc>
        <w:tc>
          <w:tcPr>
            <w:tcW w:w="640" w:type="dxa"/>
            <w:tcBorders>
              <w:top w:val="nil"/>
              <w:left w:val="nil"/>
              <w:bottom w:val="nil"/>
              <w:right w:val="nil"/>
            </w:tcBorders>
            <w:shd w:val="clear" w:color="auto" w:fill="auto"/>
            <w:noWrap/>
            <w:vAlign w:val="bottom"/>
            <w:hideMark/>
          </w:tcPr>
          <w:p w14:paraId="4F3A922C"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487</w:t>
            </w:r>
          </w:p>
        </w:tc>
        <w:tc>
          <w:tcPr>
            <w:tcW w:w="696" w:type="dxa"/>
            <w:tcBorders>
              <w:top w:val="nil"/>
              <w:left w:val="nil"/>
              <w:bottom w:val="nil"/>
              <w:right w:val="nil"/>
            </w:tcBorders>
            <w:shd w:val="clear" w:color="auto" w:fill="auto"/>
            <w:noWrap/>
            <w:vAlign w:val="bottom"/>
            <w:hideMark/>
          </w:tcPr>
          <w:p w14:paraId="15068771"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3686AB4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13</w:t>
            </w:r>
          </w:p>
        </w:tc>
      </w:tr>
      <w:tr w:rsidR="005C52DE" w:rsidRPr="00400364" w14:paraId="7932CEDC" w14:textId="77777777" w:rsidTr="00B9742E">
        <w:trPr>
          <w:trHeight w:val="255"/>
        </w:trPr>
        <w:tc>
          <w:tcPr>
            <w:tcW w:w="1831" w:type="dxa"/>
            <w:tcBorders>
              <w:top w:val="nil"/>
              <w:left w:val="nil"/>
              <w:bottom w:val="nil"/>
              <w:right w:val="nil"/>
            </w:tcBorders>
            <w:shd w:val="clear" w:color="auto" w:fill="auto"/>
            <w:noWrap/>
            <w:vAlign w:val="bottom"/>
            <w:hideMark/>
          </w:tcPr>
          <w:p w14:paraId="42280E26" w14:textId="4D618478"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58</w:t>
            </w:r>
          </w:p>
        </w:tc>
        <w:tc>
          <w:tcPr>
            <w:tcW w:w="1925" w:type="dxa"/>
            <w:tcBorders>
              <w:top w:val="nil"/>
              <w:left w:val="nil"/>
              <w:bottom w:val="nil"/>
              <w:right w:val="nil"/>
            </w:tcBorders>
            <w:shd w:val="clear" w:color="auto" w:fill="auto"/>
            <w:noWrap/>
            <w:vAlign w:val="bottom"/>
            <w:hideMark/>
          </w:tcPr>
          <w:p w14:paraId="15B3B12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[17389 - 17637]</w:t>
            </w:r>
          </w:p>
        </w:tc>
        <w:tc>
          <w:tcPr>
            <w:tcW w:w="640" w:type="dxa"/>
            <w:tcBorders>
              <w:top w:val="nil"/>
              <w:left w:val="nil"/>
              <w:bottom w:val="nil"/>
              <w:right w:val="nil"/>
            </w:tcBorders>
            <w:shd w:val="clear" w:color="auto" w:fill="auto"/>
            <w:noWrap/>
            <w:vAlign w:val="bottom"/>
            <w:hideMark/>
          </w:tcPr>
          <w:p w14:paraId="29A00DD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83</w:t>
            </w:r>
          </w:p>
        </w:tc>
        <w:tc>
          <w:tcPr>
            <w:tcW w:w="696" w:type="dxa"/>
            <w:tcBorders>
              <w:top w:val="nil"/>
              <w:left w:val="nil"/>
              <w:bottom w:val="nil"/>
              <w:right w:val="nil"/>
            </w:tcBorders>
            <w:shd w:val="clear" w:color="auto" w:fill="auto"/>
            <w:noWrap/>
            <w:vAlign w:val="bottom"/>
            <w:hideMark/>
          </w:tcPr>
          <w:p w14:paraId="7C3FE7CA"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3AAC25CC"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w:t>
            </w:r>
          </w:p>
        </w:tc>
      </w:tr>
      <w:tr w:rsidR="005C52DE" w:rsidRPr="00400364" w14:paraId="6D939DAC" w14:textId="77777777" w:rsidTr="00B9742E">
        <w:trPr>
          <w:trHeight w:val="255"/>
        </w:trPr>
        <w:tc>
          <w:tcPr>
            <w:tcW w:w="1831" w:type="dxa"/>
            <w:tcBorders>
              <w:top w:val="nil"/>
              <w:left w:val="nil"/>
              <w:bottom w:val="nil"/>
              <w:right w:val="nil"/>
            </w:tcBorders>
            <w:shd w:val="clear" w:color="auto" w:fill="auto"/>
            <w:noWrap/>
            <w:vAlign w:val="bottom"/>
            <w:hideMark/>
          </w:tcPr>
          <w:p w14:paraId="2D36C044" w14:textId="484092F9"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626</w:t>
            </w:r>
          </w:p>
        </w:tc>
        <w:tc>
          <w:tcPr>
            <w:tcW w:w="1925" w:type="dxa"/>
            <w:tcBorders>
              <w:top w:val="nil"/>
              <w:left w:val="nil"/>
              <w:bottom w:val="nil"/>
              <w:right w:val="nil"/>
            </w:tcBorders>
            <w:shd w:val="clear" w:color="auto" w:fill="auto"/>
            <w:noWrap/>
            <w:vAlign w:val="bottom"/>
            <w:hideMark/>
          </w:tcPr>
          <w:p w14:paraId="287AAB60"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[25865 - 24441]</w:t>
            </w:r>
          </w:p>
        </w:tc>
        <w:tc>
          <w:tcPr>
            <w:tcW w:w="640" w:type="dxa"/>
            <w:tcBorders>
              <w:top w:val="nil"/>
              <w:left w:val="nil"/>
              <w:bottom w:val="nil"/>
              <w:right w:val="nil"/>
            </w:tcBorders>
            <w:shd w:val="clear" w:color="auto" w:fill="auto"/>
            <w:noWrap/>
            <w:vAlign w:val="bottom"/>
            <w:hideMark/>
          </w:tcPr>
          <w:p w14:paraId="050D3DF9"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475</w:t>
            </w:r>
          </w:p>
        </w:tc>
        <w:tc>
          <w:tcPr>
            <w:tcW w:w="696" w:type="dxa"/>
            <w:tcBorders>
              <w:top w:val="nil"/>
              <w:left w:val="nil"/>
              <w:bottom w:val="nil"/>
              <w:right w:val="nil"/>
            </w:tcBorders>
            <w:shd w:val="clear" w:color="auto" w:fill="auto"/>
            <w:noWrap/>
            <w:vAlign w:val="bottom"/>
            <w:hideMark/>
          </w:tcPr>
          <w:p w14:paraId="680F207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275E73F7"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54</w:t>
            </w:r>
          </w:p>
        </w:tc>
      </w:tr>
      <w:tr w:rsidR="005C52DE" w:rsidRPr="00400364" w14:paraId="7E9B5B08" w14:textId="77777777" w:rsidTr="00B9742E">
        <w:trPr>
          <w:trHeight w:val="255"/>
        </w:trPr>
        <w:tc>
          <w:tcPr>
            <w:tcW w:w="1831" w:type="dxa"/>
            <w:tcBorders>
              <w:top w:val="nil"/>
              <w:left w:val="nil"/>
              <w:bottom w:val="nil"/>
              <w:right w:val="nil"/>
            </w:tcBorders>
            <w:shd w:val="clear" w:color="auto" w:fill="auto"/>
            <w:noWrap/>
            <w:vAlign w:val="bottom"/>
            <w:hideMark/>
          </w:tcPr>
          <w:p w14:paraId="5314D29C" w14:textId="455FFE62"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643</w:t>
            </w:r>
          </w:p>
        </w:tc>
        <w:tc>
          <w:tcPr>
            <w:tcW w:w="1925" w:type="dxa"/>
            <w:tcBorders>
              <w:top w:val="nil"/>
              <w:left w:val="nil"/>
              <w:bottom w:val="nil"/>
              <w:right w:val="nil"/>
            </w:tcBorders>
            <w:shd w:val="clear" w:color="auto" w:fill="auto"/>
            <w:noWrap/>
            <w:vAlign w:val="bottom"/>
            <w:hideMark/>
          </w:tcPr>
          <w:p w14:paraId="60E07FB7"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[20178 - 19222]</w:t>
            </w:r>
          </w:p>
        </w:tc>
        <w:tc>
          <w:tcPr>
            <w:tcW w:w="640" w:type="dxa"/>
            <w:tcBorders>
              <w:top w:val="nil"/>
              <w:left w:val="nil"/>
              <w:bottom w:val="nil"/>
              <w:right w:val="nil"/>
            </w:tcBorders>
            <w:shd w:val="clear" w:color="auto" w:fill="auto"/>
            <w:noWrap/>
            <w:vAlign w:val="bottom"/>
            <w:hideMark/>
          </w:tcPr>
          <w:p w14:paraId="1F906F8A"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319</w:t>
            </w:r>
          </w:p>
        </w:tc>
        <w:tc>
          <w:tcPr>
            <w:tcW w:w="696" w:type="dxa"/>
            <w:tcBorders>
              <w:top w:val="nil"/>
              <w:left w:val="nil"/>
              <w:bottom w:val="nil"/>
              <w:right w:val="nil"/>
            </w:tcBorders>
            <w:shd w:val="clear" w:color="auto" w:fill="auto"/>
            <w:noWrap/>
            <w:vAlign w:val="bottom"/>
            <w:hideMark/>
          </w:tcPr>
          <w:p w14:paraId="0313D5BB"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2AFB1D2F"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16</w:t>
            </w:r>
          </w:p>
        </w:tc>
      </w:tr>
      <w:tr w:rsidR="005C52DE" w:rsidRPr="00400364" w14:paraId="15B6D0D3" w14:textId="77777777" w:rsidTr="00B9742E">
        <w:trPr>
          <w:trHeight w:val="255"/>
        </w:trPr>
        <w:tc>
          <w:tcPr>
            <w:tcW w:w="1831" w:type="dxa"/>
            <w:tcBorders>
              <w:top w:val="nil"/>
              <w:left w:val="nil"/>
              <w:bottom w:val="nil"/>
              <w:right w:val="nil"/>
            </w:tcBorders>
            <w:shd w:val="clear" w:color="auto" w:fill="auto"/>
            <w:noWrap/>
            <w:vAlign w:val="bottom"/>
            <w:hideMark/>
          </w:tcPr>
          <w:p w14:paraId="29003346" w14:textId="61538B00"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676</w:t>
            </w:r>
          </w:p>
        </w:tc>
        <w:tc>
          <w:tcPr>
            <w:tcW w:w="1925" w:type="dxa"/>
            <w:tcBorders>
              <w:top w:val="nil"/>
              <w:left w:val="nil"/>
              <w:bottom w:val="nil"/>
              <w:right w:val="nil"/>
            </w:tcBorders>
            <w:shd w:val="clear" w:color="auto" w:fill="auto"/>
            <w:noWrap/>
            <w:vAlign w:val="bottom"/>
            <w:hideMark/>
          </w:tcPr>
          <w:p w14:paraId="07BBD787"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[11321 - 9798]</w:t>
            </w:r>
          </w:p>
        </w:tc>
        <w:tc>
          <w:tcPr>
            <w:tcW w:w="640" w:type="dxa"/>
            <w:tcBorders>
              <w:top w:val="nil"/>
              <w:left w:val="nil"/>
              <w:bottom w:val="nil"/>
              <w:right w:val="nil"/>
            </w:tcBorders>
            <w:shd w:val="clear" w:color="auto" w:fill="auto"/>
            <w:noWrap/>
            <w:vAlign w:val="bottom"/>
            <w:hideMark/>
          </w:tcPr>
          <w:p w14:paraId="4C481A61"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508</w:t>
            </w:r>
          </w:p>
        </w:tc>
        <w:tc>
          <w:tcPr>
            <w:tcW w:w="696" w:type="dxa"/>
            <w:tcBorders>
              <w:top w:val="nil"/>
              <w:left w:val="nil"/>
              <w:bottom w:val="nil"/>
              <w:right w:val="nil"/>
            </w:tcBorders>
            <w:shd w:val="clear" w:color="auto" w:fill="auto"/>
            <w:noWrap/>
            <w:vAlign w:val="bottom"/>
            <w:hideMark/>
          </w:tcPr>
          <w:p w14:paraId="0528C7E5"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088948B4"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20</w:t>
            </w:r>
          </w:p>
        </w:tc>
      </w:tr>
      <w:tr w:rsidR="005C52DE" w:rsidRPr="00400364" w14:paraId="6097A995" w14:textId="77777777" w:rsidTr="00B9742E">
        <w:trPr>
          <w:trHeight w:val="255"/>
        </w:trPr>
        <w:tc>
          <w:tcPr>
            <w:tcW w:w="1831" w:type="dxa"/>
            <w:tcBorders>
              <w:top w:val="nil"/>
              <w:left w:val="nil"/>
              <w:bottom w:val="nil"/>
              <w:right w:val="nil"/>
            </w:tcBorders>
            <w:shd w:val="clear" w:color="auto" w:fill="auto"/>
            <w:noWrap/>
            <w:vAlign w:val="bottom"/>
            <w:hideMark/>
          </w:tcPr>
          <w:p w14:paraId="2175E14E" w14:textId="26222C50"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681</w:t>
            </w:r>
          </w:p>
        </w:tc>
        <w:tc>
          <w:tcPr>
            <w:tcW w:w="1925" w:type="dxa"/>
            <w:tcBorders>
              <w:top w:val="nil"/>
              <w:left w:val="nil"/>
              <w:bottom w:val="nil"/>
              <w:right w:val="nil"/>
            </w:tcBorders>
            <w:shd w:val="clear" w:color="auto" w:fill="auto"/>
            <w:noWrap/>
            <w:vAlign w:val="bottom"/>
            <w:hideMark/>
          </w:tcPr>
          <w:p w14:paraId="42513F15"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[9243 - 9022]</w:t>
            </w:r>
          </w:p>
        </w:tc>
        <w:tc>
          <w:tcPr>
            <w:tcW w:w="640" w:type="dxa"/>
            <w:tcBorders>
              <w:top w:val="nil"/>
              <w:left w:val="nil"/>
              <w:bottom w:val="nil"/>
              <w:right w:val="nil"/>
            </w:tcBorders>
            <w:shd w:val="clear" w:color="auto" w:fill="auto"/>
            <w:noWrap/>
            <w:vAlign w:val="bottom"/>
            <w:hideMark/>
          </w:tcPr>
          <w:p w14:paraId="41EDE8FD"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74</w:t>
            </w:r>
          </w:p>
        </w:tc>
        <w:tc>
          <w:tcPr>
            <w:tcW w:w="696" w:type="dxa"/>
            <w:tcBorders>
              <w:top w:val="nil"/>
              <w:left w:val="nil"/>
              <w:bottom w:val="nil"/>
              <w:right w:val="nil"/>
            </w:tcBorders>
            <w:shd w:val="clear" w:color="auto" w:fill="auto"/>
            <w:noWrap/>
            <w:vAlign w:val="bottom"/>
            <w:hideMark/>
          </w:tcPr>
          <w:p w14:paraId="5F0FFC03"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0343F196"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r w:rsidR="005C52DE" w:rsidRPr="00400364" w14:paraId="0D79ECEA" w14:textId="77777777" w:rsidTr="00B9742E">
        <w:trPr>
          <w:trHeight w:val="255"/>
        </w:trPr>
        <w:tc>
          <w:tcPr>
            <w:tcW w:w="1831" w:type="dxa"/>
            <w:tcBorders>
              <w:top w:val="nil"/>
              <w:left w:val="nil"/>
              <w:bottom w:val="nil"/>
              <w:right w:val="nil"/>
            </w:tcBorders>
            <w:shd w:val="clear" w:color="auto" w:fill="auto"/>
            <w:noWrap/>
            <w:vAlign w:val="bottom"/>
            <w:hideMark/>
          </w:tcPr>
          <w:p w14:paraId="3551ABC6" w14:textId="1D6FF176"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84</w:t>
            </w:r>
          </w:p>
        </w:tc>
        <w:tc>
          <w:tcPr>
            <w:tcW w:w="1925" w:type="dxa"/>
            <w:tcBorders>
              <w:top w:val="nil"/>
              <w:left w:val="nil"/>
              <w:bottom w:val="nil"/>
              <w:right w:val="nil"/>
            </w:tcBorders>
            <w:shd w:val="clear" w:color="auto" w:fill="auto"/>
            <w:noWrap/>
            <w:vAlign w:val="bottom"/>
            <w:hideMark/>
          </w:tcPr>
          <w:p w14:paraId="193791F7"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[26393 - 27874]</w:t>
            </w:r>
          </w:p>
        </w:tc>
        <w:tc>
          <w:tcPr>
            <w:tcW w:w="640" w:type="dxa"/>
            <w:tcBorders>
              <w:top w:val="nil"/>
              <w:left w:val="nil"/>
              <w:bottom w:val="nil"/>
              <w:right w:val="nil"/>
            </w:tcBorders>
            <w:shd w:val="clear" w:color="auto" w:fill="auto"/>
            <w:noWrap/>
            <w:vAlign w:val="bottom"/>
            <w:hideMark/>
          </w:tcPr>
          <w:p w14:paraId="03E76BB4"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494</w:t>
            </w:r>
          </w:p>
        </w:tc>
        <w:tc>
          <w:tcPr>
            <w:tcW w:w="696" w:type="dxa"/>
            <w:tcBorders>
              <w:top w:val="nil"/>
              <w:left w:val="nil"/>
              <w:bottom w:val="nil"/>
              <w:right w:val="nil"/>
            </w:tcBorders>
            <w:shd w:val="clear" w:color="auto" w:fill="auto"/>
            <w:noWrap/>
            <w:vAlign w:val="bottom"/>
            <w:hideMark/>
          </w:tcPr>
          <w:p w14:paraId="601B89F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1B89B88E"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38</w:t>
            </w:r>
          </w:p>
        </w:tc>
      </w:tr>
      <w:tr w:rsidR="005C52DE" w:rsidRPr="00400364" w14:paraId="3E7C9A2C" w14:textId="77777777" w:rsidTr="00B9742E">
        <w:trPr>
          <w:trHeight w:val="255"/>
        </w:trPr>
        <w:tc>
          <w:tcPr>
            <w:tcW w:w="1831" w:type="dxa"/>
            <w:tcBorders>
              <w:top w:val="nil"/>
              <w:left w:val="nil"/>
              <w:bottom w:val="nil"/>
              <w:right w:val="nil"/>
            </w:tcBorders>
            <w:shd w:val="clear" w:color="auto" w:fill="auto"/>
            <w:noWrap/>
            <w:vAlign w:val="bottom"/>
            <w:hideMark/>
          </w:tcPr>
          <w:p w14:paraId="198291DF" w14:textId="0AC57A85"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plastid_</w:t>
            </w:r>
            <w:r w:rsidR="005C52DE" w:rsidRPr="00400364">
              <w:rPr>
                <w:rFonts w:ascii="Times New Roman" w:eastAsia="Times New Roman" w:hAnsi="Times New Roman" w:cs="Times New Roman"/>
                <w:sz w:val="20"/>
                <w:szCs w:val="20"/>
                <w:lang w:val="de-DE" w:eastAsia="de-DE"/>
              </w:rPr>
              <w:t>85</w:t>
            </w:r>
          </w:p>
        </w:tc>
        <w:tc>
          <w:tcPr>
            <w:tcW w:w="1925" w:type="dxa"/>
            <w:tcBorders>
              <w:top w:val="nil"/>
              <w:left w:val="nil"/>
              <w:bottom w:val="nil"/>
              <w:right w:val="nil"/>
            </w:tcBorders>
            <w:shd w:val="clear" w:color="auto" w:fill="auto"/>
            <w:noWrap/>
            <w:vAlign w:val="bottom"/>
            <w:hideMark/>
          </w:tcPr>
          <w:p w14:paraId="4122C8B7"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[27879 - 28298]</w:t>
            </w:r>
          </w:p>
        </w:tc>
        <w:tc>
          <w:tcPr>
            <w:tcW w:w="640" w:type="dxa"/>
            <w:tcBorders>
              <w:top w:val="nil"/>
              <w:left w:val="nil"/>
              <w:bottom w:val="nil"/>
              <w:right w:val="nil"/>
            </w:tcBorders>
            <w:shd w:val="clear" w:color="auto" w:fill="auto"/>
            <w:noWrap/>
            <w:vAlign w:val="bottom"/>
            <w:hideMark/>
          </w:tcPr>
          <w:p w14:paraId="6E7AF0DD"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140</w:t>
            </w:r>
          </w:p>
        </w:tc>
        <w:tc>
          <w:tcPr>
            <w:tcW w:w="696" w:type="dxa"/>
            <w:tcBorders>
              <w:top w:val="nil"/>
              <w:left w:val="nil"/>
              <w:bottom w:val="nil"/>
              <w:right w:val="nil"/>
            </w:tcBorders>
            <w:shd w:val="clear" w:color="auto" w:fill="auto"/>
            <w:noWrap/>
            <w:vAlign w:val="bottom"/>
            <w:hideMark/>
          </w:tcPr>
          <w:p w14:paraId="7D774D0F"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4D4458A"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w:t>
            </w:r>
          </w:p>
        </w:tc>
      </w:tr>
      <w:tr w:rsidR="005C52DE" w:rsidRPr="00400364" w14:paraId="18F14B09" w14:textId="77777777" w:rsidTr="00B9742E">
        <w:trPr>
          <w:trHeight w:val="255"/>
        </w:trPr>
        <w:tc>
          <w:tcPr>
            <w:tcW w:w="1831" w:type="dxa"/>
            <w:tcBorders>
              <w:top w:val="nil"/>
              <w:left w:val="nil"/>
              <w:bottom w:val="nil"/>
              <w:right w:val="nil"/>
            </w:tcBorders>
            <w:shd w:val="clear" w:color="auto" w:fill="auto"/>
            <w:noWrap/>
            <w:vAlign w:val="bottom"/>
            <w:hideMark/>
          </w:tcPr>
          <w:p w14:paraId="4D33580F" w14:textId="15B3F148"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1015</w:t>
            </w:r>
          </w:p>
        </w:tc>
        <w:tc>
          <w:tcPr>
            <w:tcW w:w="1925" w:type="dxa"/>
            <w:tcBorders>
              <w:top w:val="nil"/>
              <w:left w:val="nil"/>
              <w:bottom w:val="nil"/>
              <w:right w:val="nil"/>
            </w:tcBorders>
            <w:shd w:val="clear" w:color="auto" w:fill="auto"/>
            <w:noWrap/>
            <w:vAlign w:val="bottom"/>
            <w:hideMark/>
          </w:tcPr>
          <w:p w14:paraId="45C61BA1"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[11559 - 11038]</w:t>
            </w:r>
          </w:p>
        </w:tc>
        <w:tc>
          <w:tcPr>
            <w:tcW w:w="640" w:type="dxa"/>
            <w:tcBorders>
              <w:top w:val="nil"/>
              <w:left w:val="nil"/>
              <w:bottom w:val="nil"/>
              <w:right w:val="nil"/>
            </w:tcBorders>
            <w:shd w:val="clear" w:color="auto" w:fill="auto"/>
            <w:noWrap/>
            <w:vAlign w:val="bottom"/>
            <w:hideMark/>
          </w:tcPr>
          <w:p w14:paraId="5C1EC3B5"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174</w:t>
            </w:r>
          </w:p>
        </w:tc>
        <w:tc>
          <w:tcPr>
            <w:tcW w:w="696" w:type="dxa"/>
            <w:tcBorders>
              <w:top w:val="nil"/>
              <w:left w:val="nil"/>
              <w:bottom w:val="nil"/>
              <w:right w:val="nil"/>
            </w:tcBorders>
            <w:shd w:val="clear" w:color="auto" w:fill="auto"/>
            <w:noWrap/>
            <w:vAlign w:val="bottom"/>
            <w:hideMark/>
          </w:tcPr>
          <w:p w14:paraId="2346D6E4"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FAE9E06"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w:t>
            </w:r>
          </w:p>
        </w:tc>
      </w:tr>
      <w:tr w:rsidR="005C52DE" w:rsidRPr="00400364" w14:paraId="114DDDF2" w14:textId="77777777" w:rsidTr="00B9742E">
        <w:trPr>
          <w:trHeight w:val="255"/>
        </w:trPr>
        <w:tc>
          <w:tcPr>
            <w:tcW w:w="1831" w:type="dxa"/>
            <w:tcBorders>
              <w:top w:val="nil"/>
              <w:left w:val="nil"/>
              <w:bottom w:val="nil"/>
              <w:right w:val="nil"/>
            </w:tcBorders>
            <w:shd w:val="clear" w:color="auto" w:fill="auto"/>
            <w:noWrap/>
            <w:vAlign w:val="bottom"/>
            <w:hideMark/>
          </w:tcPr>
          <w:p w14:paraId="7BD85FAC" w14:textId="21F4F494"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1018</w:t>
            </w:r>
          </w:p>
        </w:tc>
        <w:tc>
          <w:tcPr>
            <w:tcW w:w="1925" w:type="dxa"/>
            <w:tcBorders>
              <w:top w:val="nil"/>
              <w:left w:val="nil"/>
              <w:bottom w:val="nil"/>
              <w:right w:val="nil"/>
            </w:tcBorders>
            <w:shd w:val="clear" w:color="auto" w:fill="auto"/>
            <w:noWrap/>
            <w:vAlign w:val="bottom"/>
            <w:hideMark/>
          </w:tcPr>
          <w:p w14:paraId="36DB4DA9"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[11042 - 10494]</w:t>
            </w:r>
          </w:p>
        </w:tc>
        <w:tc>
          <w:tcPr>
            <w:tcW w:w="640" w:type="dxa"/>
            <w:tcBorders>
              <w:top w:val="nil"/>
              <w:left w:val="nil"/>
              <w:bottom w:val="nil"/>
              <w:right w:val="nil"/>
            </w:tcBorders>
            <w:shd w:val="clear" w:color="auto" w:fill="auto"/>
            <w:noWrap/>
            <w:vAlign w:val="bottom"/>
            <w:hideMark/>
          </w:tcPr>
          <w:p w14:paraId="163F0FC2"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183</w:t>
            </w:r>
          </w:p>
        </w:tc>
        <w:tc>
          <w:tcPr>
            <w:tcW w:w="696" w:type="dxa"/>
            <w:tcBorders>
              <w:top w:val="nil"/>
              <w:left w:val="nil"/>
              <w:bottom w:val="nil"/>
              <w:right w:val="nil"/>
            </w:tcBorders>
            <w:shd w:val="clear" w:color="auto" w:fill="auto"/>
            <w:noWrap/>
            <w:vAlign w:val="bottom"/>
            <w:hideMark/>
          </w:tcPr>
          <w:p w14:paraId="0C4C4445"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4E3C6C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w:t>
            </w:r>
          </w:p>
        </w:tc>
      </w:tr>
      <w:tr w:rsidR="005C52DE" w:rsidRPr="00400364" w14:paraId="3840A1D5" w14:textId="77777777" w:rsidTr="00B9742E">
        <w:trPr>
          <w:trHeight w:val="255"/>
        </w:trPr>
        <w:tc>
          <w:tcPr>
            <w:tcW w:w="1831" w:type="dxa"/>
            <w:tcBorders>
              <w:top w:val="nil"/>
              <w:left w:val="nil"/>
              <w:bottom w:val="nil"/>
              <w:right w:val="nil"/>
            </w:tcBorders>
            <w:shd w:val="clear" w:color="auto" w:fill="auto"/>
            <w:noWrap/>
            <w:vAlign w:val="bottom"/>
            <w:hideMark/>
          </w:tcPr>
          <w:p w14:paraId="734846FB" w14:textId="31E46A18"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344</w:t>
            </w:r>
          </w:p>
        </w:tc>
        <w:tc>
          <w:tcPr>
            <w:tcW w:w="1925" w:type="dxa"/>
            <w:tcBorders>
              <w:top w:val="nil"/>
              <w:left w:val="nil"/>
              <w:bottom w:val="nil"/>
              <w:right w:val="nil"/>
            </w:tcBorders>
            <w:shd w:val="clear" w:color="auto" w:fill="auto"/>
            <w:noWrap/>
            <w:vAlign w:val="bottom"/>
            <w:hideMark/>
          </w:tcPr>
          <w:p w14:paraId="36D8029F"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[67226 - 67495]</w:t>
            </w:r>
          </w:p>
        </w:tc>
        <w:tc>
          <w:tcPr>
            <w:tcW w:w="640" w:type="dxa"/>
            <w:tcBorders>
              <w:top w:val="nil"/>
              <w:left w:val="nil"/>
              <w:bottom w:val="nil"/>
              <w:right w:val="nil"/>
            </w:tcBorders>
            <w:shd w:val="clear" w:color="auto" w:fill="auto"/>
            <w:noWrap/>
            <w:vAlign w:val="bottom"/>
            <w:hideMark/>
          </w:tcPr>
          <w:p w14:paraId="17E955EC"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90</w:t>
            </w:r>
          </w:p>
        </w:tc>
        <w:tc>
          <w:tcPr>
            <w:tcW w:w="696" w:type="dxa"/>
            <w:tcBorders>
              <w:top w:val="nil"/>
              <w:left w:val="nil"/>
              <w:bottom w:val="nil"/>
              <w:right w:val="nil"/>
            </w:tcBorders>
            <w:shd w:val="clear" w:color="auto" w:fill="auto"/>
            <w:noWrap/>
            <w:vAlign w:val="bottom"/>
            <w:hideMark/>
          </w:tcPr>
          <w:p w14:paraId="6D91EF23"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128FF898"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5</w:t>
            </w:r>
          </w:p>
        </w:tc>
      </w:tr>
      <w:tr w:rsidR="005C52DE" w:rsidRPr="00400364" w14:paraId="4E2B9AD4" w14:textId="77777777" w:rsidTr="00B9742E">
        <w:trPr>
          <w:trHeight w:val="255"/>
        </w:trPr>
        <w:tc>
          <w:tcPr>
            <w:tcW w:w="1831" w:type="dxa"/>
            <w:tcBorders>
              <w:top w:val="nil"/>
              <w:left w:val="nil"/>
              <w:bottom w:val="nil"/>
              <w:right w:val="nil"/>
            </w:tcBorders>
            <w:shd w:val="clear" w:color="auto" w:fill="auto"/>
            <w:noWrap/>
            <w:vAlign w:val="bottom"/>
            <w:hideMark/>
          </w:tcPr>
          <w:p w14:paraId="228D2E37" w14:textId="423CCAAD"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423</w:t>
            </w:r>
          </w:p>
        </w:tc>
        <w:tc>
          <w:tcPr>
            <w:tcW w:w="1925" w:type="dxa"/>
            <w:tcBorders>
              <w:top w:val="nil"/>
              <w:left w:val="nil"/>
              <w:bottom w:val="nil"/>
              <w:right w:val="nil"/>
            </w:tcBorders>
            <w:shd w:val="clear" w:color="auto" w:fill="auto"/>
            <w:noWrap/>
            <w:vAlign w:val="bottom"/>
            <w:hideMark/>
          </w:tcPr>
          <w:p w14:paraId="1D32B28C"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[80595 - 80966]</w:t>
            </w:r>
          </w:p>
        </w:tc>
        <w:tc>
          <w:tcPr>
            <w:tcW w:w="640" w:type="dxa"/>
            <w:tcBorders>
              <w:top w:val="nil"/>
              <w:left w:val="nil"/>
              <w:bottom w:val="nil"/>
              <w:right w:val="nil"/>
            </w:tcBorders>
            <w:shd w:val="clear" w:color="auto" w:fill="auto"/>
            <w:noWrap/>
            <w:vAlign w:val="bottom"/>
            <w:hideMark/>
          </w:tcPr>
          <w:p w14:paraId="3CF87209"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124</w:t>
            </w:r>
          </w:p>
        </w:tc>
        <w:tc>
          <w:tcPr>
            <w:tcW w:w="696" w:type="dxa"/>
            <w:tcBorders>
              <w:top w:val="nil"/>
              <w:left w:val="nil"/>
              <w:bottom w:val="nil"/>
              <w:right w:val="nil"/>
            </w:tcBorders>
            <w:shd w:val="clear" w:color="auto" w:fill="auto"/>
            <w:noWrap/>
            <w:vAlign w:val="bottom"/>
            <w:hideMark/>
          </w:tcPr>
          <w:p w14:paraId="223BA08F"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648B46E5"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r w:rsidR="005C52DE" w:rsidRPr="00400364" w14:paraId="28D1CDF1" w14:textId="77777777" w:rsidTr="00B9742E">
        <w:trPr>
          <w:trHeight w:val="255"/>
        </w:trPr>
        <w:tc>
          <w:tcPr>
            <w:tcW w:w="1831" w:type="dxa"/>
            <w:tcBorders>
              <w:top w:val="nil"/>
              <w:left w:val="nil"/>
              <w:bottom w:val="nil"/>
              <w:right w:val="nil"/>
            </w:tcBorders>
            <w:shd w:val="clear" w:color="auto" w:fill="auto"/>
            <w:noWrap/>
            <w:vAlign w:val="bottom"/>
            <w:hideMark/>
          </w:tcPr>
          <w:p w14:paraId="79DF9679" w14:textId="54F61D28"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430</w:t>
            </w:r>
          </w:p>
        </w:tc>
        <w:tc>
          <w:tcPr>
            <w:tcW w:w="1925" w:type="dxa"/>
            <w:tcBorders>
              <w:top w:val="nil"/>
              <w:left w:val="nil"/>
              <w:bottom w:val="nil"/>
              <w:right w:val="nil"/>
            </w:tcBorders>
            <w:shd w:val="clear" w:color="auto" w:fill="auto"/>
            <w:noWrap/>
            <w:vAlign w:val="bottom"/>
            <w:hideMark/>
          </w:tcPr>
          <w:p w14:paraId="119C8989"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[81417 - 82643]</w:t>
            </w:r>
          </w:p>
        </w:tc>
        <w:tc>
          <w:tcPr>
            <w:tcW w:w="640" w:type="dxa"/>
            <w:tcBorders>
              <w:top w:val="nil"/>
              <w:left w:val="nil"/>
              <w:bottom w:val="nil"/>
              <w:right w:val="nil"/>
            </w:tcBorders>
            <w:shd w:val="clear" w:color="auto" w:fill="auto"/>
            <w:noWrap/>
            <w:vAlign w:val="bottom"/>
            <w:hideMark/>
          </w:tcPr>
          <w:p w14:paraId="3D54FDB3"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409</w:t>
            </w:r>
          </w:p>
        </w:tc>
        <w:tc>
          <w:tcPr>
            <w:tcW w:w="696" w:type="dxa"/>
            <w:tcBorders>
              <w:top w:val="nil"/>
              <w:left w:val="nil"/>
              <w:bottom w:val="nil"/>
              <w:right w:val="nil"/>
            </w:tcBorders>
            <w:shd w:val="clear" w:color="auto" w:fill="auto"/>
            <w:noWrap/>
            <w:vAlign w:val="bottom"/>
            <w:hideMark/>
          </w:tcPr>
          <w:p w14:paraId="009586F6"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0367310F"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31</w:t>
            </w:r>
          </w:p>
        </w:tc>
      </w:tr>
      <w:tr w:rsidR="005C52DE" w:rsidRPr="00400364" w14:paraId="1213D4EB" w14:textId="77777777" w:rsidTr="00B9742E">
        <w:trPr>
          <w:trHeight w:val="255"/>
        </w:trPr>
        <w:tc>
          <w:tcPr>
            <w:tcW w:w="1831" w:type="dxa"/>
            <w:tcBorders>
              <w:top w:val="nil"/>
              <w:left w:val="nil"/>
              <w:bottom w:val="nil"/>
              <w:right w:val="nil"/>
            </w:tcBorders>
            <w:shd w:val="clear" w:color="auto" w:fill="auto"/>
            <w:noWrap/>
            <w:vAlign w:val="bottom"/>
            <w:hideMark/>
          </w:tcPr>
          <w:p w14:paraId="13D64C16" w14:textId="4AB473A5"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437</w:t>
            </w:r>
          </w:p>
        </w:tc>
        <w:tc>
          <w:tcPr>
            <w:tcW w:w="1925" w:type="dxa"/>
            <w:tcBorders>
              <w:top w:val="nil"/>
              <w:left w:val="nil"/>
              <w:bottom w:val="nil"/>
              <w:right w:val="nil"/>
            </w:tcBorders>
            <w:shd w:val="clear" w:color="auto" w:fill="auto"/>
            <w:noWrap/>
            <w:vAlign w:val="bottom"/>
            <w:hideMark/>
          </w:tcPr>
          <w:p w14:paraId="1F319EA8"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[83745 - 84131]</w:t>
            </w:r>
          </w:p>
        </w:tc>
        <w:tc>
          <w:tcPr>
            <w:tcW w:w="640" w:type="dxa"/>
            <w:tcBorders>
              <w:top w:val="nil"/>
              <w:left w:val="nil"/>
              <w:bottom w:val="nil"/>
              <w:right w:val="nil"/>
            </w:tcBorders>
            <w:shd w:val="clear" w:color="auto" w:fill="auto"/>
            <w:noWrap/>
            <w:vAlign w:val="bottom"/>
            <w:hideMark/>
          </w:tcPr>
          <w:p w14:paraId="4DA046C5"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129</w:t>
            </w:r>
          </w:p>
        </w:tc>
        <w:tc>
          <w:tcPr>
            <w:tcW w:w="696" w:type="dxa"/>
            <w:tcBorders>
              <w:top w:val="nil"/>
              <w:left w:val="nil"/>
              <w:bottom w:val="nil"/>
              <w:right w:val="nil"/>
            </w:tcBorders>
            <w:shd w:val="clear" w:color="auto" w:fill="auto"/>
            <w:noWrap/>
            <w:vAlign w:val="bottom"/>
            <w:hideMark/>
          </w:tcPr>
          <w:p w14:paraId="18C7CA73"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43AE5586"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13</w:t>
            </w:r>
          </w:p>
        </w:tc>
      </w:tr>
      <w:tr w:rsidR="005C52DE" w:rsidRPr="00400364" w14:paraId="724D675A" w14:textId="77777777" w:rsidTr="00B9742E">
        <w:trPr>
          <w:trHeight w:val="255"/>
        </w:trPr>
        <w:tc>
          <w:tcPr>
            <w:tcW w:w="1831" w:type="dxa"/>
            <w:tcBorders>
              <w:top w:val="nil"/>
              <w:left w:val="nil"/>
              <w:bottom w:val="nil"/>
              <w:right w:val="nil"/>
            </w:tcBorders>
            <w:shd w:val="clear" w:color="auto" w:fill="auto"/>
            <w:noWrap/>
            <w:vAlign w:val="bottom"/>
            <w:hideMark/>
          </w:tcPr>
          <w:p w14:paraId="1DDBE9AE" w14:textId="3BBC6AD3" w:rsidR="005C52DE" w:rsidRPr="00400364" w:rsidRDefault="00D47692"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mito_</w:t>
            </w:r>
            <w:r w:rsidR="005C52DE" w:rsidRPr="00400364">
              <w:rPr>
                <w:rFonts w:ascii="Times New Roman" w:eastAsia="Times New Roman" w:hAnsi="Times New Roman" w:cs="Times New Roman"/>
                <w:sz w:val="20"/>
                <w:szCs w:val="20"/>
                <w:lang w:val="de-DE" w:eastAsia="de-DE"/>
              </w:rPr>
              <w:t>475</w:t>
            </w:r>
          </w:p>
        </w:tc>
        <w:tc>
          <w:tcPr>
            <w:tcW w:w="1925" w:type="dxa"/>
            <w:tcBorders>
              <w:top w:val="nil"/>
              <w:left w:val="nil"/>
              <w:bottom w:val="nil"/>
              <w:right w:val="nil"/>
            </w:tcBorders>
            <w:shd w:val="clear" w:color="auto" w:fill="auto"/>
            <w:noWrap/>
            <w:vAlign w:val="bottom"/>
            <w:hideMark/>
          </w:tcPr>
          <w:p w14:paraId="18A0756E"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[90671 - 91630]</w:t>
            </w:r>
          </w:p>
        </w:tc>
        <w:tc>
          <w:tcPr>
            <w:tcW w:w="640" w:type="dxa"/>
            <w:tcBorders>
              <w:top w:val="nil"/>
              <w:left w:val="nil"/>
              <w:bottom w:val="nil"/>
              <w:right w:val="nil"/>
            </w:tcBorders>
            <w:shd w:val="clear" w:color="auto" w:fill="auto"/>
            <w:noWrap/>
            <w:vAlign w:val="bottom"/>
            <w:hideMark/>
          </w:tcPr>
          <w:p w14:paraId="5EC5BFCC"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320</w:t>
            </w:r>
          </w:p>
        </w:tc>
        <w:tc>
          <w:tcPr>
            <w:tcW w:w="696" w:type="dxa"/>
            <w:tcBorders>
              <w:top w:val="nil"/>
              <w:left w:val="nil"/>
              <w:bottom w:val="nil"/>
              <w:right w:val="nil"/>
            </w:tcBorders>
            <w:shd w:val="clear" w:color="auto" w:fill="auto"/>
            <w:noWrap/>
            <w:vAlign w:val="bottom"/>
            <w:hideMark/>
          </w:tcPr>
          <w:p w14:paraId="635BCFD9" w14:textId="77777777" w:rsidR="005C52DE" w:rsidRPr="00400364" w:rsidRDefault="005C52DE"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w:t>
            </w:r>
          </w:p>
        </w:tc>
        <w:tc>
          <w:tcPr>
            <w:tcW w:w="2209" w:type="dxa"/>
            <w:tcBorders>
              <w:top w:val="nil"/>
              <w:left w:val="nil"/>
              <w:bottom w:val="nil"/>
              <w:right w:val="nil"/>
            </w:tcBorders>
            <w:shd w:val="clear" w:color="auto" w:fill="auto"/>
            <w:noWrap/>
            <w:vAlign w:val="bottom"/>
            <w:hideMark/>
          </w:tcPr>
          <w:p w14:paraId="54419065" w14:textId="77777777" w:rsidR="005C52DE" w:rsidRPr="00400364" w:rsidRDefault="005C52DE" w:rsidP="00236C91">
            <w:pPr>
              <w:spacing w:after="0" w:line="240" w:lineRule="auto"/>
              <w:jc w:val="right"/>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w:t>
            </w:r>
          </w:p>
        </w:tc>
      </w:tr>
    </w:tbl>
    <w:p w14:paraId="0A53B375" w14:textId="77777777" w:rsidR="005C52DE" w:rsidRPr="00400364" w:rsidRDefault="005C52DE" w:rsidP="00236C91">
      <w:pPr>
        <w:spacing w:after="0" w:line="240" w:lineRule="auto"/>
        <w:jc w:val="both"/>
        <w:rPr>
          <w:rFonts w:ascii="Times New Roman" w:hAnsi="Times New Roman" w:cs="Times New Roman"/>
          <w:color w:val="000000" w:themeColor="text1"/>
          <w:sz w:val="24"/>
          <w:szCs w:val="24"/>
        </w:rPr>
      </w:pPr>
    </w:p>
    <w:p w14:paraId="494DEE9F" w14:textId="5B3C4F5D" w:rsidR="005C52DE" w:rsidRPr="00400364" w:rsidRDefault="005C52DE"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b/>
          <w:color w:val="000000" w:themeColor="text1"/>
          <w:sz w:val="24"/>
          <w:szCs w:val="24"/>
        </w:rPr>
        <w:t>Table S</w:t>
      </w:r>
      <w:r w:rsidR="00B9760A" w:rsidRPr="00400364">
        <w:rPr>
          <w:rFonts w:ascii="Times New Roman" w:hAnsi="Times New Roman" w:cs="Times New Roman"/>
          <w:b/>
          <w:color w:val="000000" w:themeColor="text1"/>
          <w:sz w:val="24"/>
          <w:szCs w:val="24"/>
        </w:rPr>
        <w:t>8</w:t>
      </w:r>
      <w:r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Proteomics evidence for organellar proteins.</w:t>
      </w:r>
    </w:p>
    <w:p w14:paraId="5D85B980" w14:textId="4DC837AE" w:rsidR="004148C6" w:rsidRPr="00400364" w:rsidRDefault="004148C6" w:rsidP="00236C91">
      <w:pPr>
        <w:spacing w:after="0" w:line="240" w:lineRule="auto"/>
        <w:jc w:val="both"/>
        <w:rPr>
          <w:rFonts w:ascii="Times New Roman" w:hAnsi="Times New Roman" w:cs="Times New Roman"/>
          <w:color w:val="000000" w:themeColor="text1"/>
          <w:sz w:val="24"/>
          <w:szCs w:val="24"/>
        </w:rPr>
      </w:pPr>
      <w:r w:rsidRPr="00400364">
        <w:rPr>
          <w:rFonts w:ascii="Times New Roman" w:hAnsi="Times New Roman" w:cs="Times New Roman"/>
          <w:color w:val="000000" w:themeColor="text1"/>
          <w:sz w:val="24"/>
          <w:szCs w:val="24"/>
        </w:rPr>
        <w:br w:type="page"/>
      </w:r>
    </w:p>
    <w:p w14:paraId="6E2A589C" w14:textId="77777777" w:rsidR="00E96A8A" w:rsidRPr="00400364" w:rsidRDefault="00E96A8A"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II. Annotation</w:t>
      </w:r>
    </w:p>
    <w:p w14:paraId="69965533" w14:textId="77777777" w:rsidR="004148C6" w:rsidRPr="00400364" w:rsidRDefault="004148C6" w:rsidP="00236C91">
      <w:pPr>
        <w:spacing w:after="0" w:line="240" w:lineRule="auto"/>
        <w:jc w:val="both"/>
        <w:rPr>
          <w:rFonts w:ascii="Times New Roman" w:hAnsi="Times New Roman" w:cs="Times New Roman"/>
          <w:sz w:val="24"/>
          <w:szCs w:val="24"/>
        </w:rPr>
      </w:pPr>
    </w:p>
    <w:p w14:paraId="474F8189" w14:textId="77777777" w:rsidR="00E96A8A" w:rsidRPr="00400364" w:rsidRDefault="00E96A8A" w:rsidP="00236C91">
      <w:pPr>
        <w:spacing w:after="0" w:line="240" w:lineRule="auto"/>
        <w:jc w:val="both"/>
        <w:rPr>
          <w:rFonts w:ascii="Times New Roman" w:hAnsi="Times New Roman" w:cs="Times New Roman"/>
          <w:sz w:val="24"/>
          <w:szCs w:val="24"/>
        </w:rPr>
      </w:pPr>
    </w:p>
    <w:p w14:paraId="50292FD9" w14:textId="77777777" w:rsidR="00E96A8A" w:rsidRPr="00400364" w:rsidRDefault="00E96A8A" w:rsidP="00236C91">
      <w:pPr>
        <w:pStyle w:val="ListParagraph"/>
        <w:numPr>
          <w:ilvl w:val="0"/>
          <w:numId w:val="4"/>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Structural gene annotation</w:t>
      </w:r>
    </w:p>
    <w:p w14:paraId="571D71D2" w14:textId="77777777" w:rsidR="00E96A8A" w:rsidRPr="00400364" w:rsidRDefault="00E96A8A" w:rsidP="00236C91">
      <w:pPr>
        <w:spacing w:after="0" w:line="240" w:lineRule="auto"/>
        <w:jc w:val="both"/>
        <w:rPr>
          <w:rFonts w:ascii="Times New Roman" w:hAnsi="Times New Roman" w:cs="Times New Roman"/>
          <w:sz w:val="24"/>
          <w:szCs w:val="24"/>
        </w:rPr>
      </w:pPr>
    </w:p>
    <w:p w14:paraId="47C5F922" w14:textId="77777777" w:rsidR="00C94875" w:rsidRPr="00400364" w:rsidRDefault="0009731D" w:rsidP="00236C91">
      <w:pPr>
        <w:spacing w:line="240" w:lineRule="auto"/>
        <w:jc w:val="both"/>
        <w:rPr>
          <w:rFonts w:ascii="Times New Roman" w:hAnsi="Times New Roman" w:cs="Times New Roman"/>
          <w:i/>
          <w:sz w:val="24"/>
          <w:szCs w:val="24"/>
        </w:rPr>
      </w:pPr>
      <w:r w:rsidRPr="00400364">
        <w:rPr>
          <w:rFonts w:ascii="Times New Roman" w:hAnsi="Times New Roman" w:cs="Times New Roman"/>
          <w:noProof/>
          <w:lang w:val="de-DE" w:eastAsia="de-DE"/>
        </w:rPr>
        <mc:AlternateContent>
          <mc:Choice Requires="wps">
            <w:drawing>
              <wp:anchor distT="0" distB="0" distL="0" distR="0" simplePos="0" relativeHeight="251659264" behindDoc="0" locked="0" layoutInCell="1" allowOverlap="1" wp14:anchorId="1FB5BFFC" wp14:editId="1A92F24D">
                <wp:simplePos x="0" y="0"/>
                <wp:positionH relativeFrom="column">
                  <wp:align>center</wp:align>
                </wp:positionH>
                <wp:positionV relativeFrom="paragraph">
                  <wp:posOffset>635</wp:posOffset>
                </wp:positionV>
                <wp:extent cx="6121400" cy="2861945"/>
                <wp:effectExtent l="0" t="0" r="0" b="0"/>
                <wp:wrapSquare wrapText="largest"/>
                <wp:docPr id="3" name="Rahmen1"/>
                <wp:cNvGraphicFramePr/>
                <a:graphic xmlns:a="http://schemas.openxmlformats.org/drawingml/2006/main">
                  <a:graphicData uri="http://schemas.microsoft.com/office/word/2010/wordprocessingShape">
                    <wps:wsp>
                      <wps:cNvSpPr txBox="1"/>
                      <wps:spPr>
                        <a:xfrm>
                          <a:off x="0" y="0"/>
                          <a:ext cx="6121400" cy="2861945"/>
                        </a:xfrm>
                        <a:prstGeom prst="rect">
                          <a:avLst/>
                        </a:prstGeom>
                      </wps:spPr>
                      <wps:txbx>
                        <w:txbxContent>
                          <w:p w14:paraId="5376C108" w14:textId="012D6E46" w:rsidR="00A90C72" w:rsidRPr="00B9742E" w:rsidRDefault="00A90C72" w:rsidP="0009731D">
                            <w:pPr>
                              <w:pStyle w:val="Caption"/>
                              <w:rPr>
                                <w:rFonts w:ascii="Times New Roman" w:hAnsi="Times New Roman" w:cs="Times New Roman"/>
                                <w:i w:val="0"/>
                                <w:color w:val="000000"/>
                                <w:sz w:val="24"/>
                                <w:szCs w:val="24"/>
                              </w:rPr>
                            </w:pPr>
                            <w:r>
                              <w:rPr>
                                <w:i w:val="0"/>
                                <w:iCs w:val="0"/>
                              </w:rPr>
                              <w:object w:dxaOrig="15305" w:dyaOrig="6530" w14:anchorId="42124F3D">
                                <v:shape id="ole_rId3" o:spid="_x0000_i1026" style="width:479.05pt;height:204.5pt" coordsize="" o:spt="100" adj="0,,0" path="" stroked="f">
                                  <v:stroke joinstyle="miter"/>
                                  <v:imagedata r:id="rId12" o:title=""/>
                                  <v:formulas/>
                                  <v:path o:connecttype="segments"/>
                                </v:shape>
                                <o:OLEObject Type="Embed" ProgID="Excel.Sheet.12" ShapeID="ole_rId3" DrawAspect="Content" ObjectID="_1572698849" r:id="rId13"/>
                              </w:object>
                            </w:r>
                            <w:r>
                              <w:br/>
                            </w:r>
                            <w:r w:rsidRPr="00B9742E">
                              <w:rPr>
                                <w:rFonts w:ascii="Times New Roman" w:hAnsi="Times New Roman" w:cs="Times New Roman"/>
                                <w:b/>
                                <w:i w:val="0"/>
                                <w:color w:val="000000"/>
                                <w:sz w:val="24"/>
                                <w:szCs w:val="24"/>
                              </w:rPr>
                              <w:t>Table S9:</w:t>
                            </w:r>
                            <w:r w:rsidRPr="00B9742E">
                              <w:rPr>
                                <w:rFonts w:ascii="Times New Roman" w:hAnsi="Times New Roman" w:cs="Times New Roman"/>
                                <w:i w:val="0"/>
                                <w:color w:val="000000"/>
                                <w:sz w:val="24"/>
                                <w:szCs w:val="24"/>
                              </w:rPr>
                              <w:t xml:space="preserve"> Rank-based weighting for evidence modeling.</w:t>
                            </w:r>
                          </w:p>
                          <w:p w14:paraId="769F26B6" w14:textId="77777777" w:rsidR="00A90C72" w:rsidRPr="00904D0D" w:rsidRDefault="00A90C72" w:rsidP="00904D0D"/>
                        </w:txbxContent>
                      </wps:txbx>
                      <wps:bodyPr lIns="0" tIns="0" rIns="0" bIns="0" anchor="t">
                        <a:noAutofit/>
                      </wps:bodyPr>
                    </wps:wsp>
                  </a:graphicData>
                </a:graphic>
              </wp:anchor>
            </w:drawing>
          </mc:Choice>
          <mc:Fallback>
            <w:pict>
              <v:shapetype w14:anchorId="1FB5BFFC" id="_x0000_t202" coordsize="21600,21600" o:spt="202" path="m,l,21600r21600,l21600,xe">
                <v:stroke joinstyle="miter"/>
                <v:path gradientshapeok="t" o:connecttype="rect"/>
              </v:shapetype>
              <v:shape id="Rahmen1" o:spid="_x0000_s1026" type="#_x0000_t202" style="position:absolute;left:0;text-align:left;margin-left:0;margin-top:.05pt;width:482pt;height:225.35pt;z-index:251659264;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" filled="f" stroked="f">
                <v:textbox inset="0,0,0,0">
                  <w:txbxContent>
                    <w:p w14:paraId="5376C108" w14:textId="012D6E46" w:rsidR="00A90C72" w:rsidRPr="00B9742E" w:rsidRDefault="00A90C72" w:rsidP="0009731D">
                      <w:pPr>
                        <w:pStyle w:val="Caption"/>
                        <w:rPr>
                          <w:rFonts w:ascii="Times New Roman" w:hAnsi="Times New Roman" w:cs="Times New Roman"/>
                          <w:i w:val="0"/>
                          <w:color w:val="000000"/>
                          <w:sz w:val="24"/>
                          <w:szCs w:val="24"/>
                        </w:rPr>
                      </w:pPr>
                      <w:r>
                        <w:rPr>
                          <w:i w:val="0"/>
                          <w:iCs w:val="0"/>
                        </w:rPr>
                        <w:object w:dxaOrig="15305" w:dyaOrig="6530" w14:anchorId="42124F3D">
                          <v:shape id="ole_rId3" o:spid="_x0000_i1026" style="width:479.2pt;height:203.6pt" coordsize="" o:spt="100" adj="0,,0" path="" stroked="f">
                            <v:stroke joinstyle="miter"/>
                            <v:imagedata r:id="rId14" o:title=""/>
                            <v:formulas/>
                            <v:path o:connecttype="segments"/>
                          </v:shape>
                          <o:OLEObject Type="Embed" ProgID="Excel.Sheet.12" ShapeID="ole_rId3" DrawAspect="Content" ObjectID="_1572159465" r:id="rId15"/>
                        </w:object>
                      </w:r>
                      <w:r>
                        <w:br/>
                      </w:r>
                      <w:r w:rsidRPr="00B9742E">
                        <w:rPr>
                          <w:rFonts w:ascii="Times New Roman" w:hAnsi="Times New Roman" w:cs="Times New Roman"/>
                          <w:b/>
                          <w:i w:val="0"/>
                          <w:color w:val="000000"/>
                          <w:sz w:val="24"/>
                          <w:szCs w:val="24"/>
                        </w:rPr>
                        <w:t>Table S9:</w:t>
                      </w:r>
                      <w:r w:rsidRPr="00B9742E">
                        <w:rPr>
                          <w:rFonts w:ascii="Times New Roman" w:hAnsi="Times New Roman" w:cs="Times New Roman"/>
                          <w:i w:val="0"/>
                          <w:color w:val="000000"/>
                          <w:sz w:val="24"/>
                          <w:szCs w:val="24"/>
                        </w:rPr>
                        <w:t xml:space="preserve"> Rank-based weighting for evidence modeling.</w:t>
                      </w:r>
                    </w:p>
                    <w:p w14:paraId="769F26B6" w14:textId="77777777" w:rsidR="00A90C72" w:rsidRPr="00904D0D" w:rsidRDefault="00A90C72" w:rsidP="00904D0D"/>
                  </w:txbxContent>
                </v:textbox>
                <w10:wrap type="square" side="largest"/>
              </v:shape>
            </w:pict>
          </mc:Fallback>
        </mc:AlternateContent>
      </w:r>
    </w:p>
    <w:tbl>
      <w:tblPr>
        <w:tblW w:w="9360" w:type="dxa"/>
        <w:tblCellMar>
          <w:left w:w="70" w:type="dxa"/>
          <w:right w:w="70" w:type="dxa"/>
        </w:tblCellMar>
        <w:tblLook w:val="04A0" w:firstRow="1" w:lastRow="0" w:firstColumn="1" w:lastColumn="0" w:noHBand="0" w:noVBand="1"/>
      </w:tblPr>
      <w:tblGrid>
        <w:gridCol w:w="1538"/>
        <w:gridCol w:w="947"/>
        <w:gridCol w:w="887"/>
        <w:gridCol w:w="1419"/>
        <w:gridCol w:w="1105"/>
        <w:gridCol w:w="2204"/>
        <w:gridCol w:w="1260"/>
      </w:tblGrid>
      <w:tr w:rsidR="004B6146" w:rsidRPr="00400364" w14:paraId="65433B7B" w14:textId="77777777" w:rsidTr="00DB4CE6">
        <w:trPr>
          <w:trHeight w:val="615"/>
        </w:trPr>
        <w:tc>
          <w:tcPr>
            <w:tcW w:w="1538" w:type="dxa"/>
            <w:tcBorders>
              <w:top w:val="nil"/>
              <w:left w:val="nil"/>
              <w:bottom w:val="double" w:sz="6" w:space="0" w:color="auto"/>
              <w:right w:val="nil"/>
            </w:tcBorders>
            <w:shd w:val="clear" w:color="auto" w:fill="auto"/>
            <w:vAlign w:val="center"/>
            <w:hideMark/>
          </w:tcPr>
          <w:p w14:paraId="1090A501" w14:textId="77777777" w:rsidR="004B6146" w:rsidRPr="00400364" w:rsidRDefault="004B6146" w:rsidP="00236C91">
            <w:pPr>
              <w:spacing w:after="0" w:line="240" w:lineRule="auto"/>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library</w:t>
            </w:r>
            <w:r w:rsidRPr="00400364">
              <w:rPr>
                <w:rFonts w:ascii="Times New Roman" w:eastAsia="Times New Roman" w:hAnsi="Times New Roman" w:cs="Times New Roman"/>
                <w:color w:val="000000"/>
                <w:lang w:val="de-DE" w:eastAsia="de-DE"/>
              </w:rPr>
              <w:br/>
              <w:t>type</w:t>
            </w:r>
          </w:p>
        </w:tc>
        <w:tc>
          <w:tcPr>
            <w:tcW w:w="947" w:type="dxa"/>
            <w:tcBorders>
              <w:top w:val="nil"/>
              <w:left w:val="single" w:sz="4" w:space="0" w:color="auto"/>
              <w:bottom w:val="double" w:sz="6" w:space="0" w:color="auto"/>
              <w:right w:val="single" w:sz="4" w:space="0" w:color="auto"/>
            </w:tcBorders>
            <w:shd w:val="clear" w:color="auto" w:fill="auto"/>
            <w:vAlign w:val="center"/>
            <w:hideMark/>
          </w:tcPr>
          <w:p w14:paraId="1816CFDD"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nucleic</w:t>
            </w:r>
            <w:r w:rsidRPr="00400364">
              <w:rPr>
                <w:rFonts w:ascii="Times New Roman" w:eastAsia="Times New Roman" w:hAnsi="Times New Roman" w:cs="Times New Roman"/>
                <w:color w:val="000000"/>
                <w:lang w:val="de-DE" w:eastAsia="de-DE"/>
              </w:rPr>
              <w:br/>
              <w:t>acid</w:t>
            </w:r>
          </w:p>
        </w:tc>
        <w:tc>
          <w:tcPr>
            <w:tcW w:w="887" w:type="dxa"/>
            <w:tcBorders>
              <w:top w:val="nil"/>
              <w:left w:val="nil"/>
              <w:bottom w:val="double" w:sz="6" w:space="0" w:color="auto"/>
              <w:right w:val="single" w:sz="4" w:space="0" w:color="auto"/>
            </w:tcBorders>
            <w:shd w:val="clear" w:color="auto" w:fill="auto"/>
            <w:vAlign w:val="center"/>
            <w:hideMark/>
          </w:tcPr>
          <w:p w14:paraId="3E31031D"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read</w:t>
            </w:r>
            <w:r w:rsidRPr="00400364">
              <w:rPr>
                <w:rFonts w:ascii="Times New Roman" w:eastAsia="Times New Roman" w:hAnsi="Times New Roman" w:cs="Times New Roman"/>
                <w:color w:val="000000"/>
                <w:lang w:val="de-DE" w:eastAsia="de-DE"/>
              </w:rPr>
              <w:br/>
              <w:t>length</w:t>
            </w:r>
          </w:p>
        </w:tc>
        <w:tc>
          <w:tcPr>
            <w:tcW w:w="1419" w:type="dxa"/>
            <w:tcBorders>
              <w:top w:val="nil"/>
              <w:left w:val="nil"/>
              <w:bottom w:val="double" w:sz="6" w:space="0" w:color="auto"/>
              <w:right w:val="single" w:sz="4" w:space="0" w:color="auto"/>
            </w:tcBorders>
            <w:shd w:val="clear" w:color="auto" w:fill="auto"/>
            <w:noWrap/>
            <w:vAlign w:val="center"/>
            <w:hideMark/>
          </w:tcPr>
          <w:p w14:paraId="7951415B"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used for</w:t>
            </w:r>
          </w:p>
        </w:tc>
        <w:tc>
          <w:tcPr>
            <w:tcW w:w="1105" w:type="dxa"/>
            <w:tcBorders>
              <w:top w:val="nil"/>
              <w:left w:val="nil"/>
              <w:bottom w:val="double" w:sz="6" w:space="0" w:color="auto"/>
              <w:right w:val="single" w:sz="4" w:space="0" w:color="auto"/>
            </w:tcBorders>
            <w:shd w:val="clear" w:color="auto" w:fill="auto"/>
            <w:vAlign w:val="center"/>
            <w:hideMark/>
          </w:tcPr>
          <w:p w14:paraId="3D452763"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no. of</w:t>
            </w:r>
            <w:r w:rsidRPr="00400364">
              <w:rPr>
                <w:rFonts w:ascii="Times New Roman" w:eastAsia="Times New Roman" w:hAnsi="Times New Roman" w:cs="Times New Roman"/>
                <w:color w:val="000000"/>
                <w:lang w:val="de-DE" w:eastAsia="de-DE"/>
              </w:rPr>
              <w:br/>
              <w:t>samples</w:t>
            </w:r>
          </w:p>
        </w:tc>
        <w:tc>
          <w:tcPr>
            <w:tcW w:w="2204" w:type="dxa"/>
            <w:tcBorders>
              <w:top w:val="nil"/>
              <w:left w:val="nil"/>
              <w:bottom w:val="double" w:sz="6" w:space="0" w:color="auto"/>
              <w:right w:val="single" w:sz="4" w:space="0" w:color="auto"/>
            </w:tcBorders>
            <w:shd w:val="clear" w:color="auto" w:fill="auto"/>
            <w:noWrap/>
            <w:vAlign w:val="center"/>
            <w:hideMark/>
          </w:tcPr>
          <w:p w14:paraId="2104C706"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tissue</w:t>
            </w:r>
          </w:p>
        </w:tc>
        <w:tc>
          <w:tcPr>
            <w:tcW w:w="1260" w:type="dxa"/>
            <w:tcBorders>
              <w:top w:val="nil"/>
              <w:left w:val="nil"/>
              <w:bottom w:val="double" w:sz="6" w:space="0" w:color="auto"/>
              <w:right w:val="nil"/>
            </w:tcBorders>
            <w:shd w:val="clear" w:color="auto" w:fill="auto"/>
            <w:noWrap/>
            <w:vAlign w:val="center"/>
            <w:hideMark/>
          </w:tcPr>
          <w:p w14:paraId="4F5404A6"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SRA</w:t>
            </w:r>
          </w:p>
        </w:tc>
      </w:tr>
      <w:tr w:rsidR="004B6146" w:rsidRPr="00400364" w14:paraId="42AEC9B5" w14:textId="77777777" w:rsidTr="00DB4CE6">
        <w:trPr>
          <w:trHeight w:val="315"/>
        </w:trPr>
        <w:tc>
          <w:tcPr>
            <w:tcW w:w="1538" w:type="dxa"/>
            <w:tcBorders>
              <w:top w:val="nil"/>
              <w:left w:val="nil"/>
              <w:bottom w:val="nil"/>
              <w:right w:val="nil"/>
            </w:tcBorders>
            <w:shd w:val="clear" w:color="auto" w:fill="auto"/>
            <w:noWrap/>
            <w:vAlign w:val="center"/>
            <w:hideMark/>
          </w:tcPr>
          <w:p w14:paraId="5F4DBC17" w14:textId="77777777" w:rsidR="004B6146" w:rsidRPr="00400364" w:rsidRDefault="004B6146" w:rsidP="00236C91">
            <w:pPr>
              <w:spacing w:after="0" w:line="240" w:lineRule="auto"/>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5' cap capture</w:t>
            </w:r>
          </w:p>
        </w:tc>
        <w:tc>
          <w:tcPr>
            <w:tcW w:w="947" w:type="dxa"/>
            <w:tcBorders>
              <w:top w:val="nil"/>
              <w:left w:val="single" w:sz="4" w:space="0" w:color="auto"/>
              <w:bottom w:val="nil"/>
              <w:right w:val="single" w:sz="4" w:space="0" w:color="auto"/>
            </w:tcBorders>
            <w:shd w:val="clear" w:color="auto" w:fill="auto"/>
            <w:noWrap/>
            <w:vAlign w:val="center"/>
            <w:hideMark/>
          </w:tcPr>
          <w:p w14:paraId="4435B976"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RNA</w:t>
            </w:r>
          </w:p>
        </w:tc>
        <w:tc>
          <w:tcPr>
            <w:tcW w:w="887" w:type="dxa"/>
            <w:tcBorders>
              <w:top w:val="nil"/>
              <w:left w:val="nil"/>
              <w:bottom w:val="nil"/>
              <w:right w:val="single" w:sz="4" w:space="0" w:color="auto"/>
            </w:tcBorders>
            <w:shd w:val="clear" w:color="auto" w:fill="auto"/>
            <w:noWrap/>
            <w:vAlign w:val="center"/>
            <w:hideMark/>
          </w:tcPr>
          <w:p w14:paraId="5C18CE6A"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76 bp</w:t>
            </w:r>
          </w:p>
        </w:tc>
        <w:tc>
          <w:tcPr>
            <w:tcW w:w="1419" w:type="dxa"/>
            <w:tcBorders>
              <w:top w:val="nil"/>
              <w:left w:val="nil"/>
              <w:bottom w:val="nil"/>
              <w:right w:val="single" w:sz="4" w:space="0" w:color="auto"/>
            </w:tcBorders>
            <w:shd w:val="clear" w:color="auto" w:fill="auto"/>
            <w:noWrap/>
            <w:vAlign w:val="center"/>
            <w:hideMark/>
          </w:tcPr>
          <w:p w14:paraId="3EB39D96"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TSS CoGe</w:t>
            </w:r>
          </w:p>
        </w:tc>
        <w:tc>
          <w:tcPr>
            <w:tcW w:w="1105" w:type="dxa"/>
            <w:tcBorders>
              <w:top w:val="nil"/>
              <w:left w:val="nil"/>
              <w:bottom w:val="nil"/>
              <w:right w:val="single" w:sz="4" w:space="0" w:color="auto"/>
            </w:tcBorders>
            <w:shd w:val="clear" w:color="auto" w:fill="auto"/>
            <w:noWrap/>
            <w:vAlign w:val="center"/>
            <w:hideMark/>
          </w:tcPr>
          <w:p w14:paraId="0BB15E9C"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1</w:t>
            </w:r>
          </w:p>
        </w:tc>
        <w:tc>
          <w:tcPr>
            <w:tcW w:w="2204" w:type="dxa"/>
            <w:tcBorders>
              <w:top w:val="nil"/>
              <w:left w:val="nil"/>
              <w:bottom w:val="nil"/>
              <w:right w:val="single" w:sz="4" w:space="0" w:color="auto"/>
            </w:tcBorders>
            <w:shd w:val="clear" w:color="auto" w:fill="auto"/>
            <w:noWrap/>
            <w:vAlign w:val="center"/>
            <w:hideMark/>
          </w:tcPr>
          <w:p w14:paraId="2E87355B"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juvenile gametophores</w:t>
            </w:r>
          </w:p>
        </w:tc>
        <w:tc>
          <w:tcPr>
            <w:tcW w:w="1260" w:type="dxa"/>
            <w:tcBorders>
              <w:top w:val="nil"/>
              <w:left w:val="nil"/>
              <w:bottom w:val="nil"/>
              <w:right w:val="nil"/>
            </w:tcBorders>
            <w:shd w:val="clear" w:color="auto" w:fill="auto"/>
            <w:noWrap/>
            <w:vAlign w:val="bottom"/>
            <w:hideMark/>
          </w:tcPr>
          <w:p w14:paraId="14169DC2" w14:textId="77777777" w:rsidR="004B6146" w:rsidRPr="00400364" w:rsidRDefault="008176AC" w:rsidP="00236C91">
            <w:pPr>
              <w:spacing w:after="0" w:line="240" w:lineRule="auto"/>
              <w:jc w:val="center"/>
              <w:rPr>
                <w:rFonts w:ascii="Times New Roman" w:eastAsia="Times New Roman" w:hAnsi="Times New Roman" w:cs="Times New Roman"/>
                <w:color w:val="0563C1"/>
                <w:u w:val="single"/>
                <w:lang w:val="de-DE" w:eastAsia="de-DE"/>
              </w:rPr>
            </w:pPr>
            <w:hyperlink r:id="rId16" w:history="1">
              <w:r w:rsidR="004B6146" w:rsidRPr="00400364">
                <w:rPr>
                  <w:rFonts w:ascii="Times New Roman" w:eastAsia="Times New Roman" w:hAnsi="Times New Roman" w:cs="Times New Roman"/>
                  <w:color w:val="0563C1"/>
                  <w:u w:val="single"/>
                  <w:lang w:val="de-DE" w:eastAsia="de-DE"/>
                </w:rPr>
                <w:t>SRP092233</w:t>
              </w:r>
            </w:hyperlink>
          </w:p>
        </w:tc>
      </w:tr>
      <w:tr w:rsidR="004B6146" w:rsidRPr="00400364" w14:paraId="3205F608" w14:textId="77777777" w:rsidTr="00DB4CE6">
        <w:trPr>
          <w:trHeight w:val="300"/>
        </w:trPr>
        <w:tc>
          <w:tcPr>
            <w:tcW w:w="1538" w:type="dxa"/>
            <w:tcBorders>
              <w:top w:val="nil"/>
              <w:left w:val="nil"/>
              <w:bottom w:val="nil"/>
              <w:right w:val="nil"/>
            </w:tcBorders>
            <w:shd w:val="clear" w:color="auto" w:fill="auto"/>
            <w:noWrap/>
            <w:vAlign w:val="center"/>
            <w:hideMark/>
          </w:tcPr>
          <w:p w14:paraId="467D015D" w14:textId="77777777" w:rsidR="004B6146" w:rsidRPr="00400364" w:rsidRDefault="004B6146" w:rsidP="00236C91">
            <w:pPr>
              <w:spacing w:after="0" w:line="240" w:lineRule="auto"/>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5' cap capture</w:t>
            </w:r>
          </w:p>
        </w:tc>
        <w:tc>
          <w:tcPr>
            <w:tcW w:w="947" w:type="dxa"/>
            <w:tcBorders>
              <w:top w:val="nil"/>
              <w:left w:val="single" w:sz="4" w:space="0" w:color="auto"/>
              <w:bottom w:val="nil"/>
              <w:right w:val="single" w:sz="4" w:space="0" w:color="auto"/>
            </w:tcBorders>
            <w:shd w:val="clear" w:color="auto" w:fill="auto"/>
            <w:noWrap/>
            <w:vAlign w:val="center"/>
            <w:hideMark/>
          </w:tcPr>
          <w:p w14:paraId="44AA3A1B"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RNA</w:t>
            </w:r>
          </w:p>
        </w:tc>
        <w:tc>
          <w:tcPr>
            <w:tcW w:w="887" w:type="dxa"/>
            <w:tcBorders>
              <w:top w:val="nil"/>
              <w:left w:val="nil"/>
              <w:bottom w:val="nil"/>
              <w:right w:val="single" w:sz="4" w:space="0" w:color="auto"/>
            </w:tcBorders>
            <w:shd w:val="clear" w:color="auto" w:fill="auto"/>
            <w:noWrap/>
            <w:vAlign w:val="center"/>
            <w:hideMark/>
          </w:tcPr>
          <w:p w14:paraId="5183F82C"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101 bp</w:t>
            </w:r>
          </w:p>
        </w:tc>
        <w:tc>
          <w:tcPr>
            <w:tcW w:w="1419" w:type="dxa"/>
            <w:tcBorders>
              <w:top w:val="nil"/>
              <w:left w:val="nil"/>
              <w:bottom w:val="nil"/>
              <w:right w:val="single" w:sz="4" w:space="0" w:color="auto"/>
            </w:tcBorders>
            <w:shd w:val="clear" w:color="auto" w:fill="auto"/>
            <w:noWrap/>
            <w:vAlign w:val="center"/>
            <w:hideMark/>
          </w:tcPr>
          <w:p w14:paraId="4ED48C12" w14:textId="07B6CDCB"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mt/cp</w:t>
            </w:r>
            <w:r w:rsidR="00976E5F">
              <w:rPr>
                <w:rFonts w:ascii="Times New Roman" w:eastAsia="Times New Roman" w:hAnsi="Times New Roman" w:cs="Times New Roman"/>
                <w:color w:val="000000"/>
                <w:lang w:val="de-DE" w:eastAsia="de-DE"/>
              </w:rPr>
              <w:t xml:space="preserve"> annot.</w:t>
            </w:r>
          </w:p>
        </w:tc>
        <w:tc>
          <w:tcPr>
            <w:tcW w:w="1105" w:type="dxa"/>
            <w:tcBorders>
              <w:top w:val="nil"/>
              <w:left w:val="nil"/>
              <w:bottom w:val="nil"/>
              <w:right w:val="single" w:sz="4" w:space="0" w:color="auto"/>
            </w:tcBorders>
            <w:shd w:val="clear" w:color="auto" w:fill="auto"/>
            <w:noWrap/>
            <w:vAlign w:val="center"/>
            <w:hideMark/>
          </w:tcPr>
          <w:p w14:paraId="4B0E7172"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2</w:t>
            </w:r>
          </w:p>
        </w:tc>
        <w:tc>
          <w:tcPr>
            <w:tcW w:w="2204" w:type="dxa"/>
            <w:tcBorders>
              <w:top w:val="nil"/>
              <w:left w:val="nil"/>
              <w:bottom w:val="nil"/>
              <w:right w:val="single" w:sz="4" w:space="0" w:color="auto"/>
            </w:tcBorders>
            <w:shd w:val="clear" w:color="auto" w:fill="auto"/>
            <w:noWrap/>
            <w:vAlign w:val="center"/>
            <w:hideMark/>
          </w:tcPr>
          <w:p w14:paraId="0422F344"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juvenile gametophores</w:t>
            </w:r>
          </w:p>
        </w:tc>
        <w:tc>
          <w:tcPr>
            <w:tcW w:w="1260" w:type="dxa"/>
            <w:tcBorders>
              <w:top w:val="nil"/>
              <w:left w:val="nil"/>
              <w:bottom w:val="nil"/>
              <w:right w:val="nil"/>
            </w:tcBorders>
            <w:shd w:val="clear" w:color="auto" w:fill="auto"/>
            <w:noWrap/>
            <w:vAlign w:val="bottom"/>
            <w:hideMark/>
          </w:tcPr>
          <w:p w14:paraId="4BDB2ACE" w14:textId="77777777" w:rsidR="004B6146" w:rsidRPr="00400364" w:rsidRDefault="008176AC" w:rsidP="00236C91">
            <w:pPr>
              <w:spacing w:after="0" w:line="240" w:lineRule="auto"/>
              <w:jc w:val="center"/>
              <w:rPr>
                <w:rFonts w:ascii="Times New Roman" w:eastAsia="Times New Roman" w:hAnsi="Times New Roman" w:cs="Times New Roman"/>
                <w:color w:val="0563C1"/>
                <w:u w:val="single"/>
                <w:lang w:val="de-DE" w:eastAsia="de-DE"/>
              </w:rPr>
            </w:pPr>
            <w:hyperlink r:id="rId17" w:history="1">
              <w:r w:rsidR="004B6146" w:rsidRPr="00400364">
                <w:rPr>
                  <w:rFonts w:ascii="Times New Roman" w:eastAsia="Times New Roman" w:hAnsi="Times New Roman" w:cs="Times New Roman"/>
                  <w:color w:val="0563C1"/>
                  <w:u w:val="single"/>
                  <w:lang w:val="de-DE" w:eastAsia="de-DE"/>
                </w:rPr>
                <w:t>SRP092233</w:t>
              </w:r>
            </w:hyperlink>
          </w:p>
        </w:tc>
      </w:tr>
      <w:tr w:rsidR="004B6146" w:rsidRPr="00400364" w14:paraId="21F4BBC3" w14:textId="77777777" w:rsidTr="00DB4CE6">
        <w:trPr>
          <w:trHeight w:val="300"/>
        </w:trPr>
        <w:tc>
          <w:tcPr>
            <w:tcW w:w="1538" w:type="dxa"/>
            <w:tcBorders>
              <w:top w:val="nil"/>
              <w:left w:val="nil"/>
              <w:bottom w:val="nil"/>
              <w:right w:val="nil"/>
            </w:tcBorders>
            <w:shd w:val="clear" w:color="auto" w:fill="auto"/>
            <w:noWrap/>
            <w:vAlign w:val="center"/>
            <w:hideMark/>
          </w:tcPr>
          <w:p w14:paraId="29BC588A" w14:textId="77777777" w:rsidR="004B6146" w:rsidRPr="00400364" w:rsidRDefault="004B6146" w:rsidP="00236C91">
            <w:pPr>
              <w:spacing w:after="0" w:line="240" w:lineRule="auto"/>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BS-seq</w:t>
            </w:r>
          </w:p>
        </w:tc>
        <w:tc>
          <w:tcPr>
            <w:tcW w:w="947" w:type="dxa"/>
            <w:tcBorders>
              <w:top w:val="nil"/>
              <w:left w:val="single" w:sz="4" w:space="0" w:color="auto"/>
              <w:bottom w:val="nil"/>
              <w:right w:val="single" w:sz="4" w:space="0" w:color="auto"/>
            </w:tcBorders>
            <w:shd w:val="clear" w:color="auto" w:fill="auto"/>
            <w:noWrap/>
            <w:vAlign w:val="center"/>
            <w:hideMark/>
          </w:tcPr>
          <w:p w14:paraId="399D727C"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DNA</w:t>
            </w:r>
          </w:p>
        </w:tc>
        <w:tc>
          <w:tcPr>
            <w:tcW w:w="887" w:type="dxa"/>
            <w:tcBorders>
              <w:top w:val="nil"/>
              <w:left w:val="nil"/>
              <w:bottom w:val="nil"/>
              <w:right w:val="single" w:sz="4" w:space="0" w:color="auto"/>
            </w:tcBorders>
            <w:shd w:val="clear" w:color="auto" w:fill="auto"/>
            <w:noWrap/>
            <w:vAlign w:val="center"/>
            <w:hideMark/>
          </w:tcPr>
          <w:p w14:paraId="683DDC68"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90 bp</w:t>
            </w:r>
          </w:p>
        </w:tc>
        <w:tc>
          <w:tcPr>
            <w:tcW w:w="1419" w:type="dxa"/>
            <w:tcBorders>
              <w:top w:val="nil"/>
              <w:left w:val="nil"/>
              <w:bottom w:val="nil"/>
              <w:right w:val="single" w:sz="4" w:space="0" w:color="auto"/>
            </w:tcBorders>
            <w:shd w:val="clear" w:color="auto" w:fill="auto"/>
            <w:noWrap/>
            <w:vAlign w:val="center"/>
            <w:hideMark/>
          </w:tcPr>
          <w:p w14:paraId="283D680F"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methylation</w:t>
            </w:r>
          </w:p>
        </w:tc>
        <w:tc>
          <w:tcPr>
            <w:tcW w:w="1105" w:type="dxa"/>
            <w:tcBorders>
              <w:top w:val="nil"/>
              <w:left w:val="nil"/>
              <w:bottom w:val="nil"/>
              <w:right w:val="single" w:sz="4" w:space="0" w:color="auto"/>
            </w:tcBorders>
            <w:shd w:val="clear" w:color="auto" w:fill="auto"/>
            <w:noWrap/>
            <w:vAlign w:val="center"/>
            <w:hideMark/>
          </w:tcPr>
          <w:p w14:paraId="56CDDEF7"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1</w:t>
            </w:r>
          </w:p>
        </w:tc>
        <w:tc>
          <w:tcPr>
            <w:tcW w:w="2204" w:type="dxa"/>
            <w:tcBorders>
              <w:top w:val="nil"/>
              <w:left w:val="nil"/>
              <w:bottom w:val="nil"/>
              <w:right w:val="single" w:sz="4" w:space="0" w:color="auto"/>
            </w:tcBorders>
            <w:shd w:val="clear" w:color="auto" w:fill="auto"/>
            <w:noWrap/>
            <w:vAlign w:val="center"/>
            <w:hideMark/>
          </w:tcPr>
          <w:p w14:paraId="32EF8991" w14:textId="77777777" w:rsidR="004B6146" w:rsidRPr="00400364" w:rsidRDefault="004B6146" w:rsidP="00236C91">
            <w:pPr>
              <w:spacing w:after="0" w:line="240" w:lineRule="auto"/>
              <w:jc w:val="center"/>
              <w:rPr>
                <w:rFonts w:ascii="Times New Roman" w:eastAsia="Times New Roman" w:hAnsi="Times New Roman" w:cs="Times New Roman"/>
                <w:color w:val="000000"/>
                <w:lang w:val="de-DE" w:eastAsia="de-DE"/>
              </w:rPr>
            </w:pPr>
            <w:r w:rsidRPr="00400364">
              <w:rPr>
                <w:rFonts w:ascii="Times New Roman" w:eastAsia="Times New Roman" w:hAnsi="Times New Roman" w:cs="Times New Roman"/>
                <w:color w:val="000000"/>
                <w:lang w:val="de-DE" w:eastAsia="de-DE"/>
              </w:rPr>
              <w:t>adult gametophores</w:t>
            </w:r>
          </w:p>
        </w:tc>
        <w:tc>
          <w:tcPr>
            <w:tcW w:w="1260" w:type="dxa"/>
            <w:tcBorders>
              <w:top w:val="nil"/>
              <w:left w:val="nil"/>
              <w:bottom w:val="nil"/>
              <w:right w:val="nil"/>
            </w:tcBorders>
            <w:shd w:val="clear" w:color="auto" w:fill="auto"/>
            <w:noWrap/>
            <w:vAlign w:val="bottom"/>
            <w:hideMark/>
          </w:tcPr>
          <w:p w14:paraId="2A7D3F5E" w14:textId="77777777" w:rsidR="004B6146" w:rsidRPr="00400364" w:rsidRDefault="008176AC" w:rsidP="00236C91">
            <w:pPr>
              <w:spacing w:after="0" w:line="240" w:lineRule="auto"/>
              <w:jc w:val="center"/>
              <w:rPr>
                <w:rFonts w:ascii="Times New Roman" w:eastAsia="Times New Roman" w:hAnsi="Times New Roman" w:cs="Times New Roman"/>
                <w:color w:val="0563C1"/>
                <w:u w:val="single"/>
                <w:lang w:val="de-DE" w:eastAsia="de-DE"/>
              </w:rPr>
            </w:pPr>
            <w:hyperlink r:id="rId18" w:history="1">
              <w:r w:rsidR="004B6146" w:rsidRPr="00400364">
                <w:rPr>
                  <w:rFonts w:ascii="Times New Roman" w:eastAsia="Times New Roman" w:hAnsi="Times New Roman" w:cs="Times New Roman"/>
                  <w:color w:val="0563C1"/>
                  <w:u w:val="single"/>
                  <w:lang w:val="de-DE" w:eastAsia="de-DE"/>
                </w:rPr>
                <w:t>SRP092161</w:t>
              </w:r>
            </w:hyperlink>
          </w:p>
        </w:tc>
      </w:tr>
    </w:tbl>
    <w:p w14:paraId="592F3064" w14:textId="77777777" w:rsidR="00904D0D" w:rsidRPr="00400364" w:rsidRDefault="00904D0D" w:rsidP="00236C91">
      <w:pPr>
        <w:spacing w:after="0" w:line="240" w:lineRule="auto"/>
        <w:jc w:val="both"/>
        <w:rPr>
          <w:rFonts w:ascii="Times New Roman" w:hAnsi="Times New Roman" w:cs="Times New Roman"/>
          <w:b/>
          <w:sz w:val="24"/>
          <w:szCs w:val="24"/>
        </w:rPr>
      </w:pPr>
    </w:p>
    <w:p w14:paraId="4CEAE035" w14:textId="3CD2EE1C" w:rsidR="00904D0D" w:rsidRPr="00400364" w:rsidRDefault="00904D0D"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Table S10</w:t>
      </w:r>
      <w:r w:rsidRPr="00400364">
        <w:rPr>
          <w:rFonts w:ascii="Times New Roman" w:hAnsi="Times New Roman" w:cs="Times New Roman"/>
          <w:sz w:val="24"/>
          <w:szCs w:val="24"/>
        </w:rPr>
        <w:t>: Novel deep sequencing datasets used in this study.</w:t>
      </w:r>
    </w:p>
    <w:p w14:paraId="2795E730" w14:textId="7E3804CB" w:rsidR="00904D0D" w:rsidRPr="00400364" w:rsidRDefault="00904D0D"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Column </w:t>
      </w:r>
      <w:r w:rsidR="00007D3D" w:rsidRPr="00400364">
        <w:rPr>
          <w:rFonts w:ascii="Times New Roman" w:hAnsi="Times New Roman" w:cs="Times New Roman"/>
          <w:sz w:val="24"/>
          <w:szCs w:val="24"/>
        </w:rPr>
        <w:t>“</w:t>
      </w:r>
      <w:r w:rsidRPr="00400364">
        <w:rPr>
          <w:rFonts w:ascii="Times New Roman" w:hAnsi="Times New Roman" w:cs="Times New Roman"/>
          <w:sz w:val="24"/>
          <w:szCs w:val="24"/>
        </w:rPr>
        <w:t>used for</w:t>
      </w:r>
      <w:r w:rsidR="00007D3D" w:rsidRPr="00400364">
        <w:rPr>
          <w:rFonts w:ascii="Times New Roman" w:hAnsi="Times New Roman" w:cs="Times New Roman"/>
          <w:sz w:val="24"/>
          <w:szCs w:val="24"/>
        </w:rPr>
        <w:t>”</w:t>
      </w:r>
      <w:r w:rsidRPr="00400364">
        <w:rPr>
          <w:rFonts w:ascii="Times New Roman" w:hAnsi="Times New Roman" w:cs="Times New Roman"/>
          <w:sz w:val="24"/>
          <w:szCs w:val="24"/>
        </w:rPr>
        <w:t xml:space="preserve"> lists the purpose these datasets were employed for in this study. All datasets were used as transcript evidence for gene prediction. </w:t>
      </w:r>
    </w:p>
    <w:p w14:paraId="69A83BE0" w14:textId="77777777" w:rsidR="00904D0D" w:rsidRPr="00400364" w:rsidRDefault="00904D0D" w:rsidP="00236C91">
      <w:pPr>
        <w:spacing w:after="0" w:line="240" w:lineRule="auto"/>
        <w:jc w:val="both"/>
        <w:rPr>
          <w:rFonts w:ascii="Times New Roman" w:hAnsi="Times New Roman" w:cs="Times New Roman"/>
          <w:i/>
          <w:sz w:val="24"/>
          <w:szCs w:val="24"/>
        </w:rPr>
      </w:pPr>
    </w:p>
    <w:p w14:paraId="795DA55E" w14:textId="10F36D90" w:rsidR="00D97F5B" w:rsidRPr="00400364" w:rsidRDefault="00D97F5B" w:rsidP="00236C91">
      <w:pPr>
        <w:spacing w:after="0"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Generation of the v3.2 genome annotation</w:t>
      </w:r>
    </w:p>
    <w:p w14:paraId="20A351F3" w14:textId="681C1D91" w:rsidR="00D97F5B" w:rsidRPr="00400364" w:rsidRDefault="00D97F5B"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Short reads </w:t>
      </w:r>
      <w:r w:rsidR="0086614D" w:rsidRPr="00400364">
        <w:rPr>
          <w:rFonts w:ascii="Times New Roman" w:hAnsi="Times New Roman" w:cs="Times New Roman"/>
          <w:sz w:val="24"/>
          <w:szCs w:val="24"/>
        </w:rPr>
        <w:t>(</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0086614D" w:rsidRPr="00400364">
        <w:rPr>
          <w:rFonts w:ascii="Times New Roman" w:hAnsi="Times New Roman" w:cs="Times New Roman"/>
          <w:sz w:val="24"/>
          <w:szCs w:val="24"/>
        </w:rPr>
        <w:t>f</w:t>
      </w:r>
      <w:r w:rsidRPr="00400364">
        <w:rPr>
          <w:rFonts w:ascii="Times New Roman" w:hAnsi="Times New Roman" w:cs="Times New Roman"/>
          <w:sz w:val="24"/>
          <w:szCs w:val="24"/>
        </w:rPr>
        <w:t xml:space="preserve">ile </w:t>
      </w:r>
      <w:r w:rsidR="00E242AC">
        <w:rPr>
          <w:rFonts w:ascii="Times New Roman" w:hAnsi="Times New Roman" w:cs="Times New Roman"/>
          <w:sz w:val="24"/>
          <w:szCs w:val="24"/>
        </w:rPr>
        <w:t>3</w:t>
      </w:r>
      <w:r w:rsidR="0086614D" w:rsidRPr="00400364">
        <w:rPr>
          <w:rFonts w:ascii="Times New Roman" w:hAnsi="Times New Roman" w:cs="Times New Roman"/>
          <w:sz w:val="24"/>
          <w:szCs w:val="24"/>
        </w:rPr>
        <w:t>, Table S10</w:t>
      </w:r>
      <w:r w:rsidRPr="00400364">
        <w:rPr>
          <w:rFonts w:ascii="Times New Roman" w:hAnsi="Times New Roman" w:cs="Times New Roman"/>
          <w:sz w:val="24"/>
          <w:szCs w:val="24"/>
        </w:rPr>
        <w:t xml:space="preserve">) were assembled using our genome-guided in-house pipeline (PERTRAN, unpublished). These transcript assemblies and ~740K ESTs were assembled by PASA </w:t>
      </w:r>
      <w:r w:rsidRPr="00400364">
        <w:rPr>
          <w:rFonts w:ascii="Times New Roman" w:hAnsi="Times New Roman" w:cs="Times New Roman"/>
          <w:sz w:val="24"/>
          <w:szCs w:val="24"/>
        </w:rPr>
        <w:fldChar w:fldCharType="begin">
          <w:fldData xml:space="preserve">PEVuZE5vdGU+PENpdGU+PEF1dGhvcj5IYWFzPC9BdXRob3I+PFllYXI+MjAwMzwvWWVhcj48UmVj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PEVuZE5vdGU+PENpdGU+PEF1dGhvcj5IYWFzPC9BdXRob3I+PFllYXI+MjAwMzwvWWVhcj48UmVj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Pr="00400364">
        <w:rPr>
          <w:rFonts w:ascii="Times New Roman" w:hAnsi="Times New Roman" w:cs="Times New Roman"/>
          <w:sz w:val="24"/>
          <w:szCs w:val="24"/>
        </w:rPr>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(Haas</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2003)</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Loci were determined by PASA transcript assembly alignments and/or EXONERATE alignments of proteins from </w:t>
      </w:r>
      <w:r w:rsidRPr="00400364">
        <w:rPr>
          <w:rFonts w:ascii="Times New Roman" w:hAnsi="Times New Roman" w:cs="Times New Roman"/>
          <w:i/>
          <w:sz w:val="24"/>
          <w:szCs w:val="24"/>
        </w:rPr>
        <w:t>Arabidopsis thaliana</w:t>
      </w:r>
      <w:r w:rsidRPr="00400364">
        <w:rPr>
          <w:rFonts w:ascii="Times New Roman" w:hAnsi="Times New Roman" w:cs="Times New Roman"/>
          <w:sz w:val="24"/>
          <w:szCs w:val="24"/>
        </w:rPr>
        <w:t xml:space="preserve">, grape, soybean, sorghum, rice, </w:t>
      </w:r>
      <w:r w:rsidRPr="00400364">
        <w:rPr>
          <w:rFonts w:ascii="Times New Roman" w:hAnsi="Times New Roman" w:cs="Times New Roman"/>
          <w:i/>
          <w:sz w:val="24"/>
          <w:szCs w:val="24"/>
        </w:rPr>
        <w:t>Chlamydomonas reinhardtii</w:t>
      </w:r>
      <w:r w:rsidRPr="00400364">
        <w:rPr>
          <w:rFonts w:ascii="Times New Roman" w:hAnsi="Times New Roman" w:cs="Times New Roman"/>
          <w:sz w:val="24"/>
          <w:szCs w:val="24"/>
        </w:rPr>
        <w:t xml:space="preserve"> and Swiss-Prot to a soft-repeatmasked genome using RepeatMasker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&lt;EndNote&gt;&lt;Cite&gt;&lt;Author&gt;Smit&lt;/Author&gt;&lt;Year&gt;1996&lt;/Year&gt;&lt;RecNum&gt;1082&lt;/RecNum&gt;&lt;DisplayText&gt;(Smit&lt;style face="italic"&gt; et al.&lt;/style&gt; 1996)&lt;/DisplayText&gt;&lt;record&gt;&lt;rec-number&gt;1082&lt;/rec-number&gt;&lt;foreign-keys&gt;&lt;key app="EN" db-id="wta0rr2e4ftzdze0exnxxvp1w2r9r5wt2x2r" timestamp="0"&gt;1082&lt;/key&gt;&lt;/foreign-keys&gt;&lt;ref-type name="Journal Article"&gt;17&lt;/ref-type&gt;&lt;contributors&gt;&lt;authors&gt;&lt;author&gt;Smit, A. F. A.&lt;/author&gt;&lt;author&gt;Hubley, R.&lt;/author&gt;&lt;author&gt;Green, P.&lt;/author&gt;&lt;/authors&gt;&lt;/contributors&gt;&lt;titles&gt;&lt;title&gt;RepeatMasker Open-3.0&lt;/title&gt;&lt;secondary-title&gt;URL http://www. repeatmasker. org.(unpublished)&lt;/secondary-title&gt;&lt;/titles&gt;&lt;periodical&gt;&lt;full-title&gt;URL http://www. repeatmasker. org.(unpublished)&lt;/full-title&gt;&lt;/periodical&gt;&lt;volume&gt;2004&lt;/volume&gt;&lt;dates&gt;&lt;year&gt;1996&lt;/year&gt;&lt;/dates&gt;&lt;urls&gt;&lt;/urls&gt;&lt;/record&gt;&lt;/Cite&gt;&lt;/EndNote&gt;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(Smit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1996)</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with up to 2K bp extension on both ends unless extending into another locus on the same strand. Gene models were predicted by homology-based predictors, FGENESH+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&lt;EndNote&gt;&lt;Cite&gt;&lt;Author&gt;Salamov&lt;/Author&gt;&lt;Year&gt;2000&lt;/Year&gt;&lt;RecNum&gt;696&lt;/RecNum&gt;&lt;DisplayText&gt;(Salamov&lt;style face="italic"&gt; et al.&lt;/style&gt; 2000)&lt;/DisplayText&gt;&lt;record&gt;&lt;rec-number&gt;696&lt;/rec-number&gt;&lt;foreign-keys&gt;&lt;key app="EN" db-id="wta0rr2e4ftzdze0exnxxvp1w2r9r5wt2x2r" timestamp="0"&gt;696&lt;/key&gt;&lt;/foreign-keys&gt;&lt;ref-type name="Journal Article"&gt;17&lt;/ref-type&gt;&lt;contributors&gt;&lt;authors&gt;&lt;author&gt;Salamov, A. A.&lt;/author&gt;&lt;author&gt;Solovyev, V. V.&lt;/author&gt;&lt;/authors&gt;&lt;/contributors&gt;&lt;auth-address&gt;The Sanger Centre, Hinxton, Cambridge CB10 1SA, UK.&lt;/auth-address&gt;&lt;titles&gt;&lt;title&gt;Ab initio gene finding in Drosophila genomic DNA&lt;/title&gt;&lt;secondary-title&gt;Genome Res&lt;/secondary-title&gt;&lt;/titles&gt;&lt;periodical&gt;&lt;full-title&gt;Genome Res&lt;/full-title&gt;&lt;/periodical&gt;&lt;pages&gt;516-22&lt;/pages&gt;&lt;volume&gt;10&lt;/volume&gt;&lt;number&gt;4&lt;/number&gt;&lt;keywords&gt;&lt;keyword&gt;*Algorithms&lt;/keyword&gt;&lt;keyword&gt;Animals&lt;/keyword&gt;&lt;keyword&gt;Computational Biology/methods&lt;/keyword&gt;&lt;keyword&gt;DNA/*genetics&lt;/keyword&gt;&lt;keyword&gt;Databases, Factual&lt;/keyword&gt;&lt;keyword&gt;Drosophila melanogaster/*genetics&lt;/keyword&gt;&lt;keyword&gt;Genes, Insect/*genetics&lt;/keyword&gt;&lt;keyword&gt;Humans&lt;/keyword&gt;&lt;keyword&gt;*Software&lt;/keyword&gt;&lt;/keywords&gt;&lt;dates&gt;&lt;year&gt;2000&lt;/year&gt;&lt;pub-dates&gt;&lt;date&gt;Apr&lt;/date&gt;&lt;/pub-dates&gt;&lt;/dates&gt;&lt;accession-num&gt;10779491&lt;/accession-num&gt;&lt;urls&gt;&lt;related-urls&gt;&lt;url&gt;http://www.ncbi.nlm.nih.gov/entrez/query.fcgi?cmd=Retrieve&amp;amp;db=PubMed&amp;amp;dopt=Citation&amp;amp;list_uids=10779491 &lt;/url&gt;&lt;/related-urls&gt;&lt;/urls&gt;&lt;/record&gt;&lt;/Cite&gt;&lt;/EndNote&gt;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(Salamov</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2000)</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FGENESH_EST (similar to FGENESH+, EST as splice site and intron input instead of protein/translated ORF), and GenomeScan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&lt;EndNote&gt;&lt;Cite&gt;&lt;Author&gt;Yeh&lt;/Author&gt;&lt;Year&gt;2001&lt;/Year&gt;&lt;RecNum&gt;5378&lt;/RecNum&gt;&lt;DisplayText&gt;(Yeh&lt;style face="italic"&gt; et al.&lt;/style&gt; 2001)&lt;/DisplayText&gt;&lt;record&gt;&lt;rec-number&gt;5378&lt;/rec-number&gt;&lt;foreign-keys&gt;&lt;key app="EN" db-id="wta0rr2e4ftzdze0exnxxvp1w2r9r5wt2x2r" timestamp="1478248746"&gt;5378&lt;/key&gt;&lt;/foreign-keys&gt;&lt;ref-type name="Journal Article"&gt;17&lt;/ref-type&gt;&lt;contributors&gt;&lt;authors&gt;&lt;author&gt;Yeh, R. F.&lt;/author&gt;&lt;author&gt;Lim, L. P.&lt;/author&gt;&lt;author&gt;Burge, C. B.&lt;/author&gt;&lt;/authors&gt;&lt;/contributors&gt;&lt;auth-address&gt;Department of Biology, Massachusetts Institute of Technology, Cambridge, Massachusetts 02139, USA.&lt;/auth-address&gt;&lt;titles&gt;&lt;title&gt;Computational inference of homologous gene structures in the human genome&lt;/title&gt;&lt;secondary-title&gt;Genome Res&lt;/secondary-title&gt;&lt;/titles&gt;&lt;periodical&gt;&lt;full-title&gt;Genome Res&lt;/full-title&gt;&lt;/periodical&gt;&lt;pages&gt;803-16&lt;/pages&gt;&lt;volume&gt;11&lt;/volume&gt;&lt;number&gt;5&lt;/number&gt;&lt;keywords&gt;&lt;keyword&gt;Algorithms&lt;/keyword&gt;&lt;keyword&gt;Chromosomes, Artificial, Bacterial&lt;/keyword&gt;&lt;keyword&gt;Computational Biology/*methods&lt;/keyword&gt;&lt;keyword&gt;Genes/*genetics&lt;/keyword&gt;&lt;keyword&gt;*Genome, Human&lt;/keyword&gt;&lt;keyword&gt;Humans&lt;/keyword&gt;&lt;keyword&gt;Sequence Analysis, DNA/methods&lt;/keyword&gt;&lt;keyword&gt;*Sequence Homology, Nucleic Acid&lt;/keyword&gt;&lt;/keywords&gt;&lt;dates&gt;&lt;year&gt;2001&lt;/year&gt;&lt;pub-dates&gt;&lt;date&gt;May&lt;/date&gt;&lt;/pub-dates&gt;&lt;/dates&gt;&lt;isbn&gt;1088-9051 (Print)&amp;#xD;1088-9051 (Linking)&lt;/isbn&gt;&lt;accession-num&gt;11337476&lt;/accession-num&gt;&lt;urls&gt;&lt;related-urls&gt;&lt;url&gt;https://www.ncbi.nlm.nih.gov/pubmed/11337476&lt;/url&gt;&lt;/related-urls&gt;&lt;/urls&gt;&lt;custom2&gt;PMC311055&lt;/custom2&gt;&lt;electronic-resource-num&gt;10.1101/gr.175701&lt;/electronic-resource-num&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(Yeh</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2001)</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The highest scoring predictions for each locus are selected using multiple positive factors including EST and protein support, and one negative factor: overlap with repeats. The selected gene predictions were improved by PASA. Improvement includes adding UTRs, splicing correction, </w:t>
      </w:r>
      <w:r w:rsidRPr="00400364">
        <w:rPr>
          <w:rFonts w:ascii="Times New Roman" w:hAnsi="Times New Roman" w:cs="Times New Roman"/>
          <w:sz w:val="24"/>
          <w:szCs w:val="24"/>
        </w:rPr>
        <w:lastRenderedPageBreak/>
        <w:t>and adding alternative transcripts. PASA-improved gene model proteins were subject to protein homology analysis to above mentioned proteomes to obtain Cscore and protein coverage. Cscore is a protein BLASTP score ratio to MBH (mutual best hit) BLASTP score and protein coverage is highest percentage of protein aligned to the best of homologs. PASA-improved transcripts were selected based on Cscore, protein coverage, EST coverage, and its CDS overlapping with repeats. The transcripts were selected if its Cscore is larger than or equal to 0.5 and protein coverage larger than or equal to 0.5, or it has EST coverage, but its CDS overlapping with repeats is less than 20%. For gene models whose CDS overlaps with repeats for more tha</w:t>
      </w:r>
      <w:r w:rsidR="00D17639" w:rsidRPr="00400364">
        <w:rPr>
          <w:rFonts w:ascii="Times New Roman" w:hAnsi="Times New Roman" w:cs="Times New Roman"/>
          <w:sz w:val="24"/>
          <w:szCs w:val="24"/>
        </w:rPr>
        <w:t>n</w:t>
      </w:r>
      <w:r w:rsidRPr="00400364">
        <w:rPr>
          <w:rFonts w:ascii="Times New Roman" w:hAnsi="Times New Roman" w:cs="Times New Roman"/>
          <w:sz w:val="24"/>
          <w:szCs w:val="24"/>
        </w:rPr>
        <w:t xml:space="preserve"> 20%, its Cscore must be at least 0.9 and homology coverage at least 70% to be selected. The selected gene models were subject to Pfam analysis and gene models whose protein is more than 30% in Pfam TE domains were removed.</w:t>
      </w:r>
    </w:p>
    <w:p w14:paraId="33E551E5" w14:textId="77777777" w:rsidR="009B53DD" w:rsidRPr="00400364" w:rsidRDefault="009B53DD" w:rsidP="00236C91">
      <w:pPr>
        <w:spacing w:after="0" w:line="240" w:lineRule="auto"/>
        <w:jc w:val="both"/>
        <w:rPr>
          <w:rFonts w:ascii="Times New Roman" w:hAnsi="Times New Roman" w:cs="Times New Roman"/>
          <w:sz w:val="24"/>
          <w:szCs w:val="24"/>
        </w:rPr>
      </w:pPr>
    </w:p>
    <w:p w14:paraId="3594C9CB" w14:textId="77777777" w:rsidR="0009731D" w:rsidRPr="00400364" w:rsidRDefault="0009731D" w:rsidP="00236C91">
      <w:pPr>
        <w:spacing w:after="0" w:line="240" w:lineRule="auto"/>
        <w:jc w:val="both"/>
        <w:rPr>
          <w:rFonts w:ascii="Times New Roman" w:hAnsi="Times New Roman" w:cs="Times New Roman"/>
          <w:i/>
        </w:rPr>
      </w:pPr>
      <w:r w:rsidRPr="00400364">
        <w:rPr>
          <w:rFonts w:ascii="Times New Roman" w:hAnsi="Times New Roman" w:cs="Times New Roman"/>
          <w:i/>
          <w:sz w:val="24"/>
          <w:szCs w:val="24"/>
        </w:rPr>
        <w:t>Generation of the v3.3 genome annotation</w:t>
      </w:r>
    </w:p>
    <w:p w14:paraId="477B4C39" w14:textId="220305D9" w:rsidR="0009731D" w:rsidRPr="00E242AC" w:rsidRDefault="0009731D"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V3.2 models were pooled with the previous catalog of gene predictions. Gene model support was assessed and used for definition of additional loci and selection of the representative isoform following the protocol established for the v3.1 annotation. Non-protein-coding genes (ncRNA) were predicted using a combined approach using multiple tools for each subclass. We generated ncRNA features and assigned specific Sequence Ontology terms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&lt;EndNote&gt;&lt;Cite&gt;&lt;Author&gt;Eilbeck&lt;/Author&gt;&lt;Year&gt;2005&lt;/Year&gt;&lt;RecNum&gt;5384&lt;/RecNum&gt;&lt;DisplayText&gt;(Eilbeck&lt;style face="italic"&gt; et al.&lt;/style&gt; 2005)&lt;/DisplayText&gt;&lt;record&gt;&lt;rec-number&gt;5384&lt;/rec-number&gt;&lt;foreign-keys&gt;&lt;key app="EN" db-id="wta0rr2e4ftzdze0exnxxvp1w2r9r5wt2x2r" timestamp="1479199117"&gt;5384&lt;/key&gt;&lt;/foreign-keys&gt;&lt;ref-type name="Journal Article"&gt;17&lt;/ref-type&gt;&lt;contributors&gt;&lt;authors&gt;&lt;author&gt;Eilbeck, K.&lt;/author&gt;&lt;author&gt;Lewis, S. E.&lt;/author&gt;&lt;author&gt;Mungall, C. J.&lt;/author&gt;&lt;author&gt;Yandell, M.&lt;/author&gt;&lt;author&gt;Stein, L.&lt;/author&gt;&lt;author&gt;Durbin, R.&lt;/author&gt;&lt;author&gt;Ashburner, M.&lt;/author&gt;&lt;/authors&gt;&lt;/contributors&gt;&lt;auth-address&gt;Department of Molecular and Cellular Biology, Life Sciences Addition, University of California, Berkeley, CA 94729-3200, USA. keilbeck@fruitfly.org&lt;/auth-address&gt;&lt;titles&gt;&lt;title&gt;The Sequence Ontology: a tool for the unification of genome annotations&lt;/title&gt;&lt;secondary-title&gt;Genome Biol&lt;/secondary-title&gt;&lt;/titles&gt;&lt;periodical&gt;&lt;full-title&gt;Genome Biol&lt;/full-title&gt;&lt;/periodical&gt;&lt;pages&gt;R44&lt;/pages&gt;&lt;volume&gt;6&lt;/volume&gt;&lt;number&gt;5&lt;/number&gt;&lt;keywords&gt;&lt;keyword&gt;Alternative Splicing&lt;/keyword&gt;&lt;keyword&gt;Computational Biology&lt;/keyword&gt;&lt;keyword&gt;Databases, Genetic&lt;/keyword&gt;&lt;keyword&gt;Documentation&lt;/keyword&gt;&lt;keyword&gt;Exons&lt;/keyword&gt;&lt;keyword&gt;Genomics/*methods&lt;/keyword&gt;&lt;keyword&gt;RNA, Messenger/classification&lt;/keyword&gt;&lt;keyword&gt;Software Design&lt;/keyword&gt;&lt;keyword&gt;Terminology as Topic&lt;/keyword&gt;&lt;keyword&gt;*Vocabulary, Controlled&lt;/keyword&gt;&lt;/keywords&gt;&lt;dates&gt;&lt;year&gt;2005&lt;/year&gt;&lt;/dates&gt;&lt;isbn&gt;1474-760X (Electronic)&amp;#xD;1474-7596 (Linking)&lt;/isbn&gt;&lt;accession-num&gt;15892872&lt;/accession-num&gt;&lt;urls&gt;&lt;related-urls&gt;&lt;url&gt;https://www.ncbi.nlm.nih.gov/pubmed/15892872&lt;/url&gt;&lt;/related-urls&gt;&lt;/urls&gt;&lt;custom2&gt;PMC1175956&lt;/custom2&gt;&lt;electronic-resource-num&gt;10.1186/gb-2005-6-5-r44&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(Eilbeck</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2005)</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and class attributes in GFF3. Infernal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&lt;EndNote&gt;&lt;Cite&gt;&lt;Author&gt;Nawrocki&lt;/Author&gt;&lt;Year&gt;2013&lt;/Year&gt;&lt;RecNum&gt;5385&lt;/RecNum&gt;&lt;DisplayText&gt;(Nawrocki&lt;style face="italic"&gt; et al.&lt;/style&gt; 2013)&lt;/DisplayText&gt;&lt;record&gt;&lt;rec-number&gt;5385&lt;/rec-number&gt;&lt;foreign-keys&gt;&lt;key app="EN" db-id="wta0rr2e4ftzdze0exnxxvp1w2r9r5wt2x2r" timestamp="1479199184"&gt;5385&lt;/key&gt;&lt;/foreign-keys&gt;&lt;ref-type name="Journal Article"&gt;17&lt;/ref-type&gt;&lt;contributors&gt;&lt;authors&gt;&lt;author&gt;Nawrocki, E. P.&lt;/author&gt;&lt;author&gt;Eddy, S. R.&lt;/author&gt;&lt;/authors&gt;&lt;/contributors&gt;&lt;auth-address&gt;HHMI Janelia Farm Research Campus, Ashburn, VA 20147, USA.&lt;/auth-address&gt;&lt;titles&gt;&lt;title&gt;Infernal 1.1: 100-fold faster RNA homology searches&lt;/title&gt;&lt;secondary-title&gt;Bioinformatics&lt;/secondary-title&gt;&lt;/titles&gt;&lt;periodical&gt;&lt;full-title&gt;Bioinformatics&lt;/full-title&gt;&lt;/periodical&gt;&lt;pages&gt;2933-5&lt;/pages&gt;&lt;volume&gt;29&lt;/volume&gt;&lt;number&gt;22&lt;/number&gt;&lt;keywords&gt;&lt;keyword&gt;Algorithms&lt;/keyword&gt;&lt;keyword&gt;Nucleic Acid Conformation&lt;/keyword&gt;&lt;keyword&gt;RNA/*chemistry&lt;/keyword&gt;&lt;keyword&gt;Sequence Alignment/*methods&lt;/keyword&gt;&lt;keyword&gt;*Sequence Analysis, RNA&lt;/keyword&gt;&lt;keyword&gt;*Sequence Homology, Nucleic Acid&lt;/keyword&gt;&lt;keyword&gt;*Software&lt;/keyword&gt;&lt;/keywords&gt;&lt;dates&gt;&lt;year&gt;2013&lt;/year&gt;&lt;pub-dates&gt;&lt;date&gt;Nov 15&lt;/date&gt;&lt;/pub-dates&gt;&lt;/dates&gt;&lt;isbn&gt;1367-4811 (Electronic)&amp;#xD;1367-4803 (Linking)&lt;/isbn&gt;&lt;accession-num&gt;24008419&lt;/accession-num&gt;&lt;urls&gt;&lt;related-urls&gt;&lt;url&gt;https://www.ncbi.nlm.nih.gov/pubmed/24008419&lt;/url&gt;&lt;/related-urls&gt;&lt;/urls&gt;&lt;custom2&gt;PMC3810854&lt;/custom2&gt;&lt;electronic-resource-num&gt;10.1093/bioinformatics/btt509&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(Nawrocki</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2013)</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was used to annotate general classes of ncRNAs using the RFAM </w:t>
      </w:r>
      <w:r w:rsidR="00287E97" w:rsidRPr="00400364">
        <w:rPr>
          <w:rFonts w:ascii="Times New Roman" w:hAnsi="Times New Roman" w:cs="Times New Roman"/>
          <w:sz w:val="24"/>
          <w:szCs w:val="24"/>
        </w:rPr>
        <w:t xml:space="preserve"> </w:t>
      </w:r>
      <w:r w:rsidR="00287E97" w:rsidRPr="00400364">
        <w:rPr>
          <w:rFonts w:ascii="Times New Roman" w:hAnsi="Times New Roman" w:cs="Times New Roman"/>
          <w:sz w:val="24"/>
          <w:szCs w:val="24"/>
        </w:rPr>
        <w:fldChar w:fldCharType="begin">
          <w:fldData xml:space="preserve">PEVuZE5vdGU+PENpdGU+PEF1dGhvcj5OYXdyb2NraTwvQXV0aG9yPjxZZWFyPjIwMTU8L1llYXI+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PEVuZE5vdGU+PENpdGU+PEF1dGhvcj5OYXdyb2NraTwvQXV0aG9yPjxZZWFyPjIwMTU8L1llYXI+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(Nawrocki</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2015)</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covariance models. Infernal/RFAM, RNAmmer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&lt;EndNote&gt;&lt;Cite&gt;&lt;Author&gt;Lagesen&lt;/Author&gt;&lt;Year&gt;2007&lt;/Year&gt;&lt;RecNum&gt;5387&lt;/RecNum&gt;&lt;DisplayText&gt;(Lagesen&lt;style face="italic"&gt; et al.&lt;/style&gt; 2007)&lt;/DisplayText&gt;&lt;record&gt;&lt;rec-number&gt;5387&lt;/rec-number&gt;&lt;foreign-keys&gt;&lt;key app="EN" db-id="wta0rr2e4ftzdze0exnxxvp1w2r9r5wt2x2r" timestamp="1479199259"&gt;5387&lt;/key&gt;&lt;/foreign-keys&gt;&lt;ref-type name="Journal Article"&gt;17&lt;/ref-type&gt;&lt;contributors&gt;&lt;authors&gt;&lt;author&gt;Lagesen, K.&lt;/author&gt;&lt;author&gt;Hallin, P.&lt;/author&gt;&lt;author&gt;Rodland, E. A.&lt;/author&gt;&lt;author&gt;Staerfeldt, H. H.&lt;/author&gt;&lt;author&gt;Rognes, T.&lt;/author&gt;&lt;author&gt;Ussery, D. W.&lt;/author&gt;&lt;/authors&gt;&lt;/contributors&gt;&lt;auth-address&gt;Centre for Molecular Biology and Neuroscience and Institute of Medical Microbiology, University of Oslo, NO-0027 Oslo, Norway. karin.lagesen@medisin.uio.no&lt;/auth-address&gt;&lt;titles&gt;&lt;title&gt;RNAmmer: consistent and rapid annotation of ribosomal RNA genes&lt;/title&gt;&lt;secondary-title&gt;Nucleic Acids Res&lt;/secondary-title&gt;&lt;/titles&gt;&lt;periodical&gt;&lt;full-title&gt;Nucleic Acids Res&lt;/full-title&gt;&lt;/periodical&gt;&lt;pages&gt;3100-8&lt;/pages&gt;&lt;volume&gt;35&lt;/volume&gt;&lt;number&gt;9&lt;/number&gt;&lt;keywords&gt;&lt;keyword&gt;Computational Biology/methods&lt;/keyword&gt;&lt;keyword&gt;*Genes, rRNA&lt;/keyword&gt;&lt;keyword&gt;Genome, Bacterial&lt;/keyword&gt;&lt;keyword&gt;Genomics/methods&lt;/keyword&gt;&lt;keyword&gt;Markov Chains&lt;/keyword&gt;&lt;keyword&gt;*Software&lt;/keyword&gt;&lt;/keywords&gt;&lt;dates&gt;&lt;year&gt;2007&lt;/year&gt;&lt;/dates&gt;&lt;isbn&gt;1362-4962 (Electronic)&amp;#xD;0305-1048 (Linking)&lt;/isbn&gt;&lt;accession-num&gt;17452365&lt;/accession-num&gt;&lt;urls&gt;&lt;related-urls&gt;&lt;url&gt;https://www.ncbi.nlm.nih.gov/pubmed/17452365&lt;/url&gt;&lt;/related-urls&gt;&lt;/urls&gt;&lt;custom2&gt;PMC1888812&lt;/custom2&gt;&lt;electronic-resource-num&gt;10.1093/nar/gkm160&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(Lagesen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2007)</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and custom BLASTN searches with the SILVA database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&lt;EndNote&gt;&lt;Cite&gt;&lt;Author&gt;Quast&lt;/Author&gt;&lt;Year&gt;2013&lt;/Year&gt;&lt;RecNum&gt;5388&lt;/RecNum&gt;&lt;DisplayText&gt;(Quast&lt;style face="italic"&gt; et al.&lt;/style&gt; 2013)&lt;/DisplayText&gt;&lt;record&gt;&lt;rec-number&gt;5388&lt;/rec-number&gt;&lt;foreign-keys&gt;&lt;key app="EN" db-id="wta0rr2e4ftzdze0exnxxvp1w2r9r5wt2x2r" timestamp="1479199287"&gt;5388&lt;/key&gt;&lt;/foreign-keys&gt;&lt;ref-type name="Journal Article"&gt;17&lt;/ref-type&gt;&lt;contributors&gt;&lt;authors&gt;&lt;author&gt;Quast, C.&lt;/author&gt;&lt;author&gt;Pruesse, E.&lt;/author&gt;&lt;author&gt;Yilmaz, P.&lt;/author&gt;&lt;author&gt;Gerken, J.&lt;/author&gt;&lt;author&gt;Schweer, T.&lt;/author&gt;&lt;author&gt;Yarza, P.&lt;/author&gt;&lt;author&gt;Peplies, J.&lt;/author&gt;&lt;author&gt;Glockner, F. O.&lt;/author&gt;&lt;/authors&gt;&lt;/contributors&gt;&lt;auth-address&gt;Microbial Genomics and Bioinformatics Research Group, Max Planck Institute for Marine Microbiology, D-28359 Bremen, Germany.&lt;/auth-address&gt;&lt;titles&gt;&lt;title&gt;The SILVA ribosomal RNA gene database project: improved data processing and web-based tools&lt;/title&gt;&lt;secondary-title&gt;Nucleic Acids Res&lt;/secondary-title&gt;&lt;/titles&gt;&lt;periodical&gt;&lt;full-title&gt;Nucleic Acids Res&lt;/full-title&gt;&lt;/periodical&gt;&lt;pages&gt;D590-6&lt;/pages&gt;&lt;volume&gt;41&lt;/volume&gt;&lt;number&gt;Database issue&lt;/number&gt;&lt;keywords&gt;&lt;keyword&gt;Archaea/classification/genetics&lt;/keyword&gt;&lt;keyword&gt;Bacteria/classification/genetics&lt;/keyword&gt;&lt;keyword&gt;*Databases, Nucleic Acid&lt;/keyword&gt;&lt;keyword&gt;Eukaryota/genetics&lt;/keyword&gt;&lt;keyword&gt;*Genes, rRNA&lt;/keyword&gt;&lt;keyword&gt;High-Throughput Nucleotide Sequencing&lt;/keyword&gt;&lt;keyword&gt;Internet&lt;/keyword&gt;&lt;keyword&gt;Software&lt;/keyword&gt;&lt;/keywords&gt;&lt;dates&gt;&lt;year&gt;2013&lt;/year&gt;&lt;pub-dates&gt;&lt;date&gt;Jan&lt;/date&gt;&lt;/pub-dates&gt;&lt;/dates&gt;&lt;isbn&gt;1362-4962 (Electronic)&amp;#xD;0305-1048 (Linking)&lt;/isbn&gt;&lt;accession-num&gt;23193283&lt;/accession-num&gt;&lt;urls&gt;&lt;related-urls&gt;&lt;url&gt;https://www.ncbi.nlm.nih.gov/pubmed/23193283&lt;/url&gt;&lt;/related-urls&gt;&lt;/urls&gt;&lt;custom2&gt;PMC3531112&lt;/custom2&gt;&lt;electronic-resource-num&gt;10.1093/nar/gks1219&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(Quast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2013)</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and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rRNA sequences to annotate rRNAs as maximal ranges. We used a consensus approach employing  tRNAScan-SE</w:t>
      </w:r>
      <w:r w:rsidR="00287E97" w:rsidRPr="00400364">
        <w:rPr>
          <w:rFonts w:ascii="Times New Roman" w:hAnsi="Times New Roman" w:cs="Times New Roman"/>
          <w:sz w:val="24"/>
          <w:szCs w:val="24"/>
        </w:rPr>
        <w:t xml:space="preserve">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&lt;EndNote&gt;&lt;Cite&gt;&lt;Author&gt;Lowe&lt;/Author&gt;&lt;Year&gt;1997&lt;/Year&gt;&lt;RecNum&gt;5389&lt;/RecNum&gt;&lt;DisplayText&gt;(Lowe&lt;style face="italic"&gt; et al.&lt;/style&gt; 1997)&lt;/DisplayText&gt;&lt;record&gt;&lt;rec-number&gt;5389&lt;/rec-number&gt;&lt;foreign-keys&gt;&lt;key app="EN" db-id="wta0rr2e4ftzdze0exnxxvp1w2r9r5wt2x2r" timestamp="1479199322"&gt;5389&lt;/key&gt;&lt;/foreign-keys&gt;&lt;ref-type name="Journal Article"&gt;17&lt;/ref-type&gt;&lt;contributors&gt;&lt;authors&gt;&lt;author&gt;Lowe, T. M.&lt;/author&gt;&lt;author&gt;Eddy, S. R.&lt;/author&gt;&lt;/authors&gt;&lt;/contributors&gt;&lt;auth-address&gt;Department of Genetics, Washington University School of Medicine, 660 South Euclid, Box 8232, St Louis, MO 63110, USA.&lt;/auth-address&gt;&lt;titles&gt;&lt;title&gt;tRNAscan-SE: a program for improved detection of transfer RNA genes in genomic sequence&lt;/title&gt;&lt;secondary-title&gt;Nucleic Acids Res&lt;/secondary-title&gt;&lt;/titles&gt;&lt;periodical&gt;&lt;full-title&gt;Nucleic Acids Res&lt;/full-title&gt;&lt;/periodical&gt;&lt;pages&gt;955-64&lt;/pages&gt;&lt;volume&gt;25&lt;/volume&gt;&lt;number&gt;5&lt;/number&gt;&lt;keywords&gt;&lt;keyword&gt;Animals&lt;/keyword&gt;&lt;keyword&gt;Databases, Factual&lt;/keyword&gt;&lt;keyword&gt;Evaluation Studies as Topic&lt;/keyword&gt;&lt;keyword&gt;Genome&lt;/keyword&gt;&lt;keyword&gt;Introns&lt;/keyword&gt;&lt;keyword&gt;RNA/genetics&lt;/keyword&gt;&lt;keyword&gt;RNA, Bacterial/analysis/genetics&lt;/keyword&gt;&lt;keyword&gt;RNA, Transfer/analysis/*genetics&lt;/keyword&gt;&lt;keyword&gt;RNA, Transfer, Amino Acid-Specific/genetics&lt;/keyword&gt;&lt;keyword&gt;*Software&lt;/keyword&gt;&lt;/keywords&gt;&lt;dates&gt;&lt;year&gt;1997&lt;/year&gt;&lt;pub-dates&gt;&lt;date&gt;Mar 1&lt;/date&gt;&lt;/pub-dates&gt;&lt;/dates&gt;&lt;isbn&gt;0305-1048 (Print)&amp;#xD;0305-1048 (Linking)&lt;/isbn&gt;&lt;accession-num&gt;9023104&lt;/accession-num&gt;&lt;urls&gt;&lt;related-urls&gt;&lt;url&gt;https://www.ncbi.nlm.nih.gov/pubmed/9023104&lt;/url&gt;&lt;/related-urls&gt;&lt;/urls&gt;&lt;custom2&gt;PMC146525&lt;/custom2&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(Lowe</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1997)</w:t>
      </w:r>
      <w:r w:rsidR="00287E97" w:rsidRPr="00400364">
        <w:rPr>
          <w:rFonts w:ascii="Times New Roman" w:hAnsi="Times New Roman" w:cs="Times New Roman"/>
          <w:sz w:val="24"/>
          <w:szCs w:val="24"/>
        </w:rPr>
        <w:fldChar w:fldCharType="end"/>
      </w:r>
      <w:r w:rsidRPr="00EB09D1">
        <w:rPr>
          <w:rFonts w:ascii="Times New Roman" w:hAnsi="Times New Roman" w:cs="Times New Roman"/>
          <w:sz w:val="24"/>
          <w:szCs w:val="24"/>
          <w:lang w:val="en-GB"/>
        </w:rPr>
        <w:t xml:space="preserve">, ARAGORN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&lt;EndNote&gt;&lt;Cite&gt;&lt;Author&gt;Laslett&lt;/Author&gt;&lt;Year&gt;2004&lt;/Year&gt;&lt;RecNum&gt;5390&lt;/RecNum&gt;&lt;DisplayText&gt;(Laslett&lt;style face="italic"&gt; et al.&lt;/style&gt; 2004)&lt;/DisplayText&gt;&lt;record&gt;&lt;rec-number&gt;5390&lt;/rec-number&gt;&lt;foreign-keys&gt;&lt;key app="EN" db-id="wta0rr2e4ftzdze0exnxxvp1w2r9r5wt2x2r" timestamp="1479199354"&gt;5390&lt;/key&gt;&lt;/foreign-keys&gt;&lt;ref-type name="Journal Article"&gt;17&lt;/ref-type&gt;&lt;contributors&gt;&lt;authors&gt;&lt;author&gt;Laslett, D.&lt;/author&gt;&lt;author&gt;Canback, B.&lt;/author&gt;&lt;/authors&gt;&lt;/contributors&gt;&lt;auth-address&gt;Murdoch University, Perth, Western Australia, Australia.&lt;/auth-address&gt;&lt;titles&gt;&lt;title&gt;ARAGORN, a program to detect tRNA genes and tmRNA genes in nucleotide sequences&lt;/title&gt;&lt;secondary-title&gt;Nucleic Acids Res&lt;/secondary-title&gt;&lt;/titles&gt;&lt;periodical&gt;&lt;full-title&gt;Nucleic Acids Res&lt;/full-title&gt;&lt;/periodical&gt;&lt;pages&gt;11-6&lt;/pages&gt;&lt;volume&gt;32&lt;/volume&gt;&lt;number&gt;1&lt;/number&gt;&lt;keywords&gt;&lt;keyword&gt;Algorithms&lt;/keyword&gt;&lt;keyword&gt;Base Sequence&lt;/keyword&gt;&lt;keyword&gt;Computational Biology/*methods&lt;/keyword&gt;&lt;keyword&gt;Genomics/methods&lt;/keyword&gt;&lt;keyword&gt;Internet&lt;/keyword&gt;&lt;keyword&gt;Molecular Sequence Data&lt;/keyword&gt;&lt;keyword&gt;Nucleic Acid Conformation&lt;/keyword&gt;&lt;keyword&gt;RNA, Bacterial/chemistry/*genetics&lt;/keyword&gt;&lt;keyword&gt;RNA, Transfer/chemistry/*genetics&lt;/keyword&gt;&lt;keyword&gt;Sensitivity and Specificity&lt;/keyword&gt;&lt;keyword&gt;*Software&lt;/keyword&gt;&lt;/keywords&gt;&lt;dates&gt;&lt;year&gt;2004&lt;/year&gt;&lt;/dates&gt;&lt;isbn&gt;1362-4962 (Electronic)&amp;#xD;0305-1048 (Linking)&lt;/isbn&gt;&lt;accession-num&gt;14704338&lt;/accession-num&gt;&lt;urls&gt;&lt;related-urls&gt;&lt;url&gt;https://www.ncbi.nlm.nih.gov/pubmed/14704338&lt;/url&gt;&lt;/related-urls&gt;&lt;/urls&gt;&lt;custom2&gt;PMC373265&lt;/custom2&gt;&lt;electronic-resource-num&gt;10.1093/nar/gkh152&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(Laslett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2004)</w:t>
      </w:r>
      <w:r w:rsidR="00287E97" w:rsidRPr="00400364">
        <w:rPr>
          <w:rFonts w:ascii="Times New Roman" w:hAnsi="Times New Roman" w:cs="Times New Roman"/>
          <w:sz w:val="24"/>
          <w:szCs w:val="24"/>
        </w:rPr>
        <w:fldChar w:fldCharType="end"/>
      </w:r>
      <w:r w:rsidR="00287E97" w:rsidRPr="00EB09D1">
        <w:rPr>
          <w:rFonts w:ascii="Times New Roman" w:hAnsi="Times New Roman" w:cs="Times New Roman"/>
          <w:sz w:val="24"/>
          <w:szCs w:val="24"/>
          <w:lang w:val="en-GB"/>
        </w:rPr>
        <w:t xml:space="preserve"> </w:t>
      </w:r>
      <w:r w:rsidRPr="00EB09D1">
        <w:rPr>
          <w:rFonts w:ascii="Times New Roman" w:hAnsi="Times New Roman" w:cs="Times New Roman"/>
          <w:sz w:val="24"/>
          <w:szCs w:val="24"/>
          <w:lang w:val="en-GB"/>
        </w:rPr>
        <w:t xml:space="preserve">and infernal/RFAM to predict tRNAs including exon and anticodon features. </w:t>
      </w:r>
      <w:r w:rsidRPr="00400364">
        <w:rPr>
          <w:rFonts w:ascii="Times New Roman" w:hAnsi="Times New Roman" w:cs="Times New Roman"/>
          <w:sz w:val="24"/>
          <w:szCs w:val="24"/>
        </w:rPr>
        <w:t>Pre-miRNAs and miRNAs were annotated based on a combined approach combining the results from Infernal/RFAM</w:t>
      </w:r>
      <w:r w:rsidR="00287E97" w:rsidRPr="00400364">
        <w:rPr>
          <w:rFonts w:ascii="Times New Roman" w:hAnsi="Times New Roman" w:cs="Times New Roman"/>
          <w:sz w:val="24"/>
          <w:szCs w:val="24"/>
        </w:rPr>
        <w:t xml:space="preserve"> </w:t>
      </w:r>
      <w:r w:rsidR="00287E97" w:rsidRPr="00400364">
        <w:rPr>
          <w:rFonts w:ascii="Times New Roman" w:hAnsi="Times New Roman" w:cs="Times New Roman"/>
          <w:sz w:val="24"/>
          <w:szCs w:val="24"/>
        </w:rPr>
        <w:fldChar w:fldCharType="begin">
          <w:fldData xml:space="preserve">PEVuZE5vdGU+PENpdGU+PEF1dGhvcj5Db3J1aDwvQXV0aG9yPjxZZWFyPjIwMTU8L1llYXI+PFJl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PEVuZE5vdGU+PENpdGU+PEF1dGhvcj5Db3J1aDwvQXV0aG9yPjxZZWFyPjIwMTU8L1llYXI+PFJl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(Coruh</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2015)</w:t>
      </w:r>
      <w:r w:rsidR="00287E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and a mapping of the previous V1.6/miRBase annotation. Existing database identifiers and names e.g. miRBase or RFAM IDs where annotated using GFF3 Alias attributes. PASA assemblies without protein-homology or proteomics support were annotated as putative (long) ncRNAs. In addition, on a comprehensive set of public sRNA-Seq libraries </w:t>
      </w:r>
      <w:r w:rsidR="00287E97" w:rsidRPr="00400364">
        <w:rPr>
          <w:rFonts w:ascii="Times New Roman" w:hAnsi="Times New Roman" w:cs="Times New Roman"/>
          <w:sz w:val="24"/>
          <w:szCs w:val="24"/>
        </w:rPr>
        <w:fldChar w:fldCharType="begin">
          <w:fldData xml:space="preserve">PEVuZE5vdGU+PENpdGU+PEF1dGhvcj5Db3J1aDwvQXV0aG9yPjxZZWFyPjIwMTU8L1llYXI+PFJl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PEVuZE5vdGU+PENpdGU+PEF1dGhvcj5Db3J1aDwvQXV0aG9yPjxZZWFyPjIwMTU8L1llYXI+PFJl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(Coruh</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2015)</w:t>
      </w:r>
      <w:r w:rsidR="00287E97" w:rsidRPr="00400364">
        <w:rPr>
          <w:rFonts w:ascii="Times New Roman" w:hAnsi="Times New Roman" w:cs="Times New Roman"/>
          <w:sz w:val="24"/>
          <w:szCs w:val="24"/>
        </w:rPr>
        <w:fldChar w:fldCharType="end"/>
      </w:r>
      <w:r w:rsidR="00287E97" w:rsidRPr="00400364">
        <w:rPr>
          <w:rFonts w:ascii="Times New Roman" w:hAnsi="Times New Roman" w:cs="Times New Roman"/>
          <w:sz w:val="24"/>
          <w:szCs w:val="24"/>
        </w:rPr>
        <w:t xml:space="preserve"> </w:t>
      </w:r>
      <w:r w:rsidRPr="00400364">
        <w:rPr>
          <w:rFonts w:ascii="Times New Roman" w:hAnsi="Times New Roman" w:cs="Times New Roman"/>
          <w:sz w:val="24"/>
          <w:szCs w:val="24"/>
        </w:rPr>
        <w:t>was used to locate clusters of sRNA  and putative hairpin and miRNA precursors using shortstack</w:t>
      </w:r>
      <w:r w:rsidR="00287E97" w:rsidRPr="00400364">
        <w:rPr>
          <w:rFonts w:ascii="Times New Roman" w:hAnsi="Times New Roman" w:cs="Times New Roman"/>
          <w:sz w:val="24"/>
          <w:szCs w:val="24"/>
        </w:rPr>
        <w:t xml:space="preserve"> </w:t>
      </w:r>
      <w:r w:rsidR="00287E97" w:rsidRPr="00400364">
        <w:rPr>
          <w:rFonts w:ascii="Times New Roman" w:hAnsi="Times New Roman" w:cs="Times New Roman"/>
          <w:sz w:val="24"/>
          <w:szCs w:val="24"/>
        </w:rPr>
        <w:fldChar w:fldCharType="begin">
          <w:fldData xml:space="preserve">PEVuZE5vdGU+PENpdGU+PEF1dGhvcj5BeHRlbGw8L0F1dGhvcj48WWVhcj4yMDEzPC9ZZWFyPjxS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PEVuZE5vdGU+PENpdGU+PEF1dGhvcj5BeHRlbGw8L0F1dGhvcj48WWVhcj4yMDEzPC9ZZWFyPjxS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(Axtell 2013)</w:t>
      </w:r>
      <w:r w:rsidR="00287E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Based on their overlap with the other annotation classes, these were classified into the subclasses: mRNA_sRNA_cluster, NCLDV_sRNA_cluster, ncRNA_sRNA_cluster, TE_sRNA_cluster and unclassified_sRNA_cluster. The latter does not overlap with any of the other annotations and most likely represent yet unknown loci targeted by heterchromatic siRNAs. Names include information about the type of sRNA cluster as annotated by shortstack (cluster, hairpin or miRNA). For the sRNAs overlapping an existing feature the name of the overlapping feature and the strandedness is recorded in order to ascertain anti-/sense orientation e.g. in case of protein-coding or NCLDV gene regions. </w:t>
      </w:r>
      <w:r w:rsidR="00987F90" w:rsidRPr="00400364">
        <w:rPr>
          <w:rFonts w:ascii="Times New Roman" w:hAnsi="Times New Roman" w:cs="Times New Roman"/>
          <w:sz w:val="24"/>
          <w:szCs w:val="24"/>
        </w:rPr>
        <w:t xml:space="preserve">The annotated features are summarized in Table S11. </w:t>
      </w:r>
      <w:r w:rsidRPr="00400364">
        <w:rPr>
          <w:rFonts w:ascii="Times New Roman" w:hAnsi="Times New Roman" w:cs="Times New Roman"/>
          <w:sz w:val="24"/>
          <w:szCs w:val="24"/>
        </w:rPr>
        <w:t>A</w:t>
      </w:r>
      <w:r w:rsidR="00E242AC">
        <w:rPr>
          <w:rFonts w:ascii="Times New Roman" w:hAnsi="Times New Roman" w:cs="Times New Roman"/>
          <w:sz w:val="24"/>
          <w:szCs w:val="24"/>
        </w:rPr>
        <w:t xml:space="preserve">nnotation files are provided </w:t>
      </w:r>
      <w:r w:rsidRPr="00400364">
        <w:rPr>
          <w:rFonts w:ascii="Times New Roman" w:hAnsi="Times New Roman" w:cs="Times New Roman"/>
          <w:sz w:val="24"/>
          <w:szCs w:val="24"/>
        </w:rPr>
        <w:t>in bed and GFF3 format</w:t>
      </w:r>
      <w:r w:rsidR="0086614D" w:rsidRPr="00400364">
        <w:rPr>
          <w:rFonts w:ascii="Times New Roman" w:hAnsi="Times New Roman" w:cs="Times New Roman"/>
          <w:sz w:val="24"/>
          <w:szCs w:val="24"/>
        </w:rPr>
        <w:t xml:space="preserve"> </w:t>
      </w:r>
      <w:r w:rsidR="0086614D" w:rsidRPr="00E242AC">
        <w:rPr>
          <w:rFonts w:ascii="Times New Roman" w:hAnsi="Times New Roman" w:cs="Times New Roman"/>
          <w:sz w:val="24"/>
          <w:szCs w:val="24"/>
        </w:rPr>
        <w:t>(</w:t>
      </w:r>
      <w:hyperlink r:id="rId19" w:history="1">
        <w:r w:rsidR="00E242AC" w:rsidRPr="00E242AC">
          <w:rPr>
            <w:rStyle w:val="Hyperlink"/>
            <w:rFonts w:ascii="Times New Roman" w:hAnsi="Times New Roman" w:cs="Times New Roman"/>
            <w:sz w:val="24"/>
            <w:szCs w:val="24"/>
          </w:rPr>
          <w:t>http://plantco.de/supplement/annotation_bed_gff.7z</w:t>
        </w:r>
      </w:hyperlink>
      <w:r w:rsidR="0086614D" w:rsidRPr="00E242AC">
        <w:rPr>
          <w:rFonts w:ascii="Times New Roman" w:hAnsi="Times New Roman" w:cs="Times New Roman"/>
          <w:sz w:val="24"/>
          <w:szCs w:val="24"/>
        </w:rPr>
        <w:t>)</w:t>
      </w:r>
      <w:r w:rsidRPr="00E242AC">
        <w:rPr>
          <w:rFonts w:ascii="Times New Roman" w:hAnsi="Times New Roman" w:cs="Times New Roman"/>
          <w:sz w:val="24"/>
          <w:szCs w:val="24"/>
        </w:rPr>
        <w:t xml:space="preserve">. </w:t>
      </w:r>
    </w:p>
    <w:p w14:paraId="669338CD" w14:textId="77777777" w:rsidR="007B0BBD" w:rsidRDefault="007B0BBD" w:rsidP="00236C91">
      <w:pPr>
        <w:spacing w:line="240" w:lineRule="auto"/>
        <w:jc w:val="both"/>
        <w:rPr>
          <w:rFonts w:ascii="Times New Roman" w:hAnsi="Times New Roman" w:cs="Times New Roman"/>
          <w:sz w:val="24"/>
          <w:szCs w:val="24"/>
        </w:rPr>
      </w:pPr>
    </w:p>
    <w:p w14:paraId="38F70822" w14:textId="77777777" w:rsidR="007B0BBD" w:rsidRDefault="007B0BBD" w:rsidP="00236C91">
      <w:pPr>
        <w:spacing w:line="240" w:lineRule="auto"/>
        <w:jc w:val="both"/>
        <w:rPr>
          <w:rFonts w:ascii="Times New Roman" w:hAnsi="Times New Roman" w:cs="Times New Roman"/>
          <w:sz w:val="24"/>
          <w:szCs w:val="24"/>
        </w:rPr>
      </w:pPr>
    </w:p>
    <w:p w14:paraId="77FFDD42" w14:textId="77777777" w:rsidR="007B0BBD" w:rsidRDefault="007B0BBD" w:rsidP="00236C91">
      <w:pPr>
        <w:spacing w:line="240" w:lineRule="auto"/>
        <w:jc w:val="both"/>
        <w:rPr>
          <w:rFonts w:ascii="Times New Roman" w:hAnsi="Times New Roman" w:cs="Times New Roman"/>
          <w:sz w:val="24"/>
          <w:szCs w:val="24"/>
        </w:rPr>
      </w:pPr>
    </w:p>
    <w:p w14:paraId="2DD8362C" w14:textId="77777777" w:rsidR="007B0BBD" w:rsidRPr="00400364" w:rsidRDefault="007B0BBD" w:rsidP="00236C91">
      <w:pPr>
        <w:spacing w:line="240" w:lineRule="auto"/>
        <w:jc w:val="both"/>
        <w:rPr>
          <w:rFonts w:ascii="Times New Roman" w:hAnsi="Times New Roman" w:cs="Times New Roman"/>
          <w:sz w:val="24"/>
          <w:szCs w:val="24"/>
        </w:rPr>
      </w:pPr>
    </w:p>
    <w:p w14:paraId="1EAF97D1" w14:textId="515FF7C7" w:rsidR="00987F90" w:rsidRPr="00400364" w:rsidRDefault="00987F90" w:rsidP="00236C91">
      <w:pPr>
        <w:spacing w:line="240" w:lineRule="auto"/>
        <w:jc w:val="both"/>
        <w:rPr>
          <w:rFonts w:ascii="Times New Roman" w:hAnsi="Times New Roman" w:cs="Times New Roman"/>
        </w:rPr>
      </w:pPr>
      <w:r w:rsidRPr="00400364">
        <w:rPr>
          <w:rFonts w:ascii="Times New Roman" w:hAnsi="Times New Roman" w:cs="Times New Roman"/>
          <w:b/>
          <w:sz w:val="24"/>
          <w:szCs w:val="24"/>
        </w:rPr>
        <w:lastRenderedPageBreak/>
        <w:t>Table S11</w:t>
      </w:r>
      <w:r w:rsidRPr="00400364">
        <w:rPr>
          <w:rFonts w:ascii="Times New Roman" w:hAnsi="Times New Roman" w:cs="Times New Roman"/>
          <w:sz w:val="24"/>
          <w:szCs w:val="24"/>
        </w:rPr>
        <w:t>: Annotation</w:t>
      </w:r>
    </w:p>
    <w:tbl>
      <w:tblPr>
        <w:tblStyle w:val="TableGrid"/>
        <w:tblW w:w="0" w:type="auto"/>
        <w:tblLook w:val="04A0" w:firstRow="1" w:lastRow="0" w:firstColumn="1" w:lastColumn="0" w:noHBand="0" w:noVBand="1"/>
      </w:tblPr>
      <w:tblGrid>
        <w:gridCol w:w="4499"/>
        <w:gridCol w:w="950"/>
        <w:gridCol w:w="1017"/>
      </w:tblGrid>
      <w:tr w:rsidR="005F5234" w:rsidRPr="00400364" w14:paraId="779F5FB3" w14:textId="77777777" w:rsidTr="005F5234">
        <w:trPr>
          <w:trHeight w:val="255"/>
        </w:trPr>
        <w:tc>
          <w:tcPr>
            <w:tcW w:w="4499" w:type="dxa"/>
            <w:noWrap/>
            <w:hideMark/>
          </w:tcPr>
          <w:p w14:paraId="68452EE3" w14:textId="77777777" w:rsidR="005F5234" w:rsidRPr="00400364" w:rsidRDefault="005F5234" w:rsidP="00236C91">
            <w:pPr>
              <w:jc w:val="both"/>
              <w:rPr>
                <w:b/>
                <w:bCs/>
              </w:rPr>
            </w:pPr>
            <w:r w:rsidRPr="00400364">
              <w:rPr>
                <w:b/>
                <w:bCs/>
              </w:rPr>
              <w:t> </w:t>
            </w:r>
          </w:p>
        </w:tc>
        <w:tc>
          <w:tcPr>
            <w:tcW w:w="950" w:type="dxa"/>
            <w:noWrap/>
            <w:hideMark/>
          </w:tcPr>
          <w:p w14:paraId="4124A3AA" w14:textId="77777777" w:rsidR="005F5234" w:rsidRPr="00400364" w:rsidRDefault="005F5234" w:rsidP="00236C91">
            <w:pPr>
              <w:jc w:val="both"/>
              <w:rPr>
                <w:b/>
                <w:bCs/>
              </w:rPr>
            </w:pPr>
            <w:r w:rsidRPr="00400364">
              <w:rPr>
                <w:b/>
                <w:bCs/>
              </w:rPr>
              <w:t>mRNA</w:t>
            </w:r>
          </w:p>
        </w:tc>
        <w:tc>
          <w:tcPr>
            <w:tcW w:w="1017" w:type="dxa"/>
            <w:noWrap/>
            <w:hideMark/>
          </w:tcPr>
          <w:p w14:paraId="35A78B7F" w14:textId="77777777" w:rsidR="005F5234" w:rsidRPr="00400364" w:rsidRDefault="005F5234" w:rsidP="00236C91">
            <w:pPr>
              <w:jc w:val="both"/>
              <w:rPr>
                <w:b/>
                <w:bCs/>
              </w:rPr>
            </w:pPr>
            <w:r w:rsidRPr="00400364">
              <w:rPr>
                <w:b/>
                <w:bCs/>
              </w:rPr>
              <w:t>ncRNA</w:t>
            </w:r>
          </w:p>
        </w:tc>
      </w:tr>
      <w:tr w:rsidR="005F5234" w:rsidRPr="00400364" w14:paraId="734F2D6A" w14:textId="77777777" w:rsidTr="005F5234">
        <w:trPr>
          <w:trHeight w:val="255"/>
        </w:trPr>
        <w:tc>
          <w:tcPr>
            <w:tcW w:w="4499" w:type="dxa"/>
            <w:noWrap/>
            <w:hideMark/>
          </w:tcPr>
          <w:p w14:paraId="38274AB1" w14:textId="77777777" w:rsidR="005F5234" w:rsidRPr="00400364" w:rsidRDefault="005F5234" w:rsidP="00236C91">
            <w:pPr>
              <w:spacing w:after="200"/>
              <w:jc w:val="both"/>
            </w:pPr>
            <w:r w:rsidRPr="00400364">
              <w:t>predicted_by_ab_initio_computation</w:t>
            </w:r>
          </w:p>
        </w:tc>
        <w:tc>
          <w:tcPr>
            <w:tcW w:w="950" w:type="dxa"/>
            <w:noWrap/>
            <w:hideMark/>
          </w:tcPr>
          <w:p w14:paraId="56693B18" w14:textId="77777777" w:rsidR="005F5234" w:rsidRPr="00400364" w:rsidRDefault="005F5234" w:rsidP="00236C91">
            <w:pPr>
              <w:spacing w:after="200"/>
              <w:jc w:val="both"/>
            </w:pPr>
            <w:r w:rsidRPr="00400364">
              <w:t>1</w:t>
            </w:r>
          </w:p>
        </w:tc>
        <w:tc>
          <w:tcPr>
            <w:tcW w:w="1017" w:type="dxa"/>
            <w:noWrap/>
            <w:hideMark/>
          </w:tcPr>
          <w:p w14:paraId="1E0CFCE9" w14:textId="77777777" w:rsidR="005F5234" w:rsidRPr="00400364" w:rsidRDefault="005F5234" w:rsidP="00236C91">
            <w:pPr>
              <w:spacing w:after="200"/>
              <w:jc w:val="both"/>
            </w:pPr>
            <w:r w:rsidRPr="00400364">
              <w:t>25</w:t>
            </w:r>
          </w:p>
        </w:tc>
      </w:tr>
      <w:tr w:rsidR="005F5234" w:rsidRPr="00400364" w14:paraId="597A0306" w14:textId="77777777" w:rsidTr="005F5234">
        <w:trPr>
          <w:trHeight w:val="255"/>
        </w:trPr>
        <w:tc>
          <w:tcPr>
            <w:tcW w:w="4499" w:type="dxa"/>
            <w:noWrap/>
            <w:hideMark/>
          </w:tcPr>
          <w:p w14:paraId="3F8E333E" w14:textId="77777777" w:rsidR="005F5234" w:rsidRPr="00400364" w:rsidRDefault="005F5234" w:rsidP="00236C91">
            <w:pPr>
              <w:spacing w:after="200"/>
              <w:jc w:val="both"/>
            </w:pPr>
            <w:r w:rsidRPr="00400364">
              <w:t>supported_by_sequence_similarity</w:t>
            </w:r>
          </w:p>
        </w:tc>
        <w:tc>
          <w:tcPr>
            <w:tcW w:w="950" w:type="dxa"/>
            <w:noWrap/>
            <w:hideMark/>
          </w:tcPr>
          <w:p w14:paraId="4D50B58D" w14:textId="77777777" w:rsidR="005F5234" w:rsidRPr="00400364" w:rsidRDefault="005F5234" w:rsidP="00236C91">
            <w:pPr>
              <w:spacing w:after="200"/>
              <w:jc w:val="both"/>
            </w:pPr>
            <w:r w:rsidRPr="00400364">
              <w:t>5137</w:t>
            </w:r>
          </w:p>
        </w:tc>
        <w:tc>
          <w:tcPr>
            <w:tcW w:w="1017" w:type="dxa"/>
            <w:noWrap/>
            <w:hideMark/>
          </w:tcPr>
          <w:p w14:paraId="2C51CEDF" w14:textId="77777777" w:rsidR="005F5234" w:rsidRPr="00400364" w:rsidRDefault="005F5234" w:rsidP="00236C91">
            <w:pPr>
              <w:spacing w:after="200"/>
              <w:jc w:val="both"/>
            </w:pPr>
            <w:r w:rsidRPr="00400364">
              <w:t>1611</w:t>
            </w:r>
          </w:p>
        </w:tc>
      </w:tr>
      <w:tr w:rsidR="005F5234" w:rsidRPr="00400364" w14:paraId="4A466955" w14:textId="77777777" w:rsidTr="005F5234">
        <w:trPr>
          <w:trHeight w:val="255"/>
        </w:trPr>
        <w:tc>
          <w:tcPr>
            <w:tcW w:w="4499" w:type="dxa"/>
            <w:noWrap/>
            <w:hideMark/>
          </w:tcPr>
          <w:p w14:paraId="38D2D7FE" w14:textId="77777777" w:rsidR="005F5234" w:rsidRPr="00400364" w:rsidRDefault="005F5234" w:rsidP="00236C91">
            <w:pPr>
              <w:spacing w:after="200"/>
              <w:jc w:val="both"/>
            </w:pPr>
            <w:r w:rsidRPr="00400364">
              <w:t>supported_by_EST_or_cDNA</w:t>
            </w:r>
          </w:p>
        </w:tc>
        <w:tc>
          <w:tcPr>
            <w:tcW w:w="950" w:type="dxa"/>
            <w:noWrap/>
            <w:hideMark/>
          </w:tcPr>
          <w:p w14:paraId="0BB50ACF" w14:textId="77777777" w:rsidR="005F5234" w:rsidRPr="00400364" w:rsidRDefault="005F5234" w:rsidP="00236C91">
            <w:pPr>
              <w:spacing w:after="200"/>
              <w:jc w:val="both"/>
            </w:pPr>
            <w:r w:rsidRPr="00400364">
              <w:t>29108</w:t>
            </w:r>
          </w:p>
        </w:tc>
        <w:tc>
          <w:tcPr>
            <w:tcW w:w="1017" w:type="dxa"/>
            <w:noWrap/>
            <w:hideMark/>
          </w:tcPr>
          <w:p w14:paraId="3B6C7161" w14:textId="77777777" w:rsidR="005F5234" w:rsidRPr="00400364" w:rsidRDefault="005F5234" w:rsidP="00236C91">
            <w:pPr>
              <w:spacing w:after="200"/>
              <w:jc w:val="both"/>
            </w:pPr>
            <w:r w:rsidRPr="00400364">
              <w:t>1936</w:t>
            </w:r>
          </w:p>
        </w:tc>
      </w:tr>
      <w:tr w:rsidR="005F5234" w:rsidRPr="00400364" w14:paraId="32E223D1" w14:textId="77777777" w:rsidTr="005F5234">
        <w:trPr>
          <w:trHeight w:val="255"/>
        </w:trPr>
        <w:tc>
          <w:tcPr>
            <w:tcW w:w="4499" w:type="dxa"/>
            <w:noWrap/>
            <w:hideMark/>
          </w:tcPr>
          <w:p w14:paraId="0A43CC95" w14:textId="77777777" w:rsidR="005F5234" w:rsidRPr="00400364" w:rsidRDefault="005F5234" w:rsidP="00236C91">
            <w:pPr>
              <w:spacing w:after="200"/>
              <w:jc w:val="both"/>
            </w:pPr>
            <w:r w:rsidRPr="00400364">
              <w:t>supported_by_peptide_spectrum_match</w:t>
            </w:r>
          </w:p>
        </w:tc>
        <w:tc>
          <w:tcPr>
            <w:tcW w:w="950" w:type="dxa"/>
            <w:noWrap/>
            <w:hideMark/>
          </w:tcPr>
          <w:p w14:paraId="660C166A" w14:textId="77777777" w:rsidR="005F5234" w:rsidRPr="00400364" w:rsidRDefault="005F5234" w:rsidP="00236C91">
            <w:pPr>
              <w:spacing w:after="200"/>
              <w:jc w:val="both"/>
            </w:pPr>
            <w:r w:rsidRPr="00400364">
              <w:t>405</w:t>
            </w:r>
          </w:p>
        </w:tc>
        <w:tc>
          <w:tcPr>
            <w:tcW w:w="1017" w:type="dxa"/>
            <w:noWrap/>
            <w:hideMark/>
          </w:tcPr>
          <w:p w14:paraId="78C4D9BD" w14:textId="77777777" w:rsidR="005F5234" w:rsidRPr="00400364" w:rsidRDefault="005F5234" w:rsidP="00236C91">
            <w:pPr>
              <w:spacing w:after="200"/>
              <w:jc w:val="both"/>
            </w:pPr>
            <w:r w:rsidRPr="00400364">
              <w:t>0</w:t>
            </w:r>
          </w:p>
        </w:tc>
      </w:tr>
      <w:tr w:rsidR="005F5234" w:rsidRPr="00400364" w14:paraId="687FA766" w14:textId="77777777" w:rsidTr="005F5234">
        <w:trPr>
          <w:trHeight w:val="255"/>
        </w:trPr>
        <w:tc>
          <w:tcPr>
            <w:tcW w:w="4499" w:type="dxa"/>
            <w:noWrap/>
            <w:hideMark/>
          </w:tcPr>
          <w:p w14:paraId="2884E204" w14:textId="77777777" w:rsidR="005F5234" w:rsidRPr="00400364" w:rsidRDefault="005F5234" w:rsidP="00236C91">
            <w:pPr>
              <w:spacing w:after="200"/>
              <w:jc w:val="both"/>
              <w:rPr>
                <w:b/>
                <w:bCs/>
              </w:rPr>
            </w:pPr>
            <w:r w:rsidRPr="00400364">
              <w:rPr>
                <w:b/>
                <w:bCs/>
              </w:rPr>
              <w:t>total</w:t>
            </w:r>
          </w:p>
        </w:tc>
        <w:tc>
          <w:tcPr>
            <w:tcW w:w="950" w:type="dxa"/>
            <w:noWrap/>
            <w:hideMark/>
          </w:tcPr>
          <w:p w14:paraId="0CDF8C2C" w14:textId="77777777" w:rsidR="005F5234" w:rsidRPr="00400364" w:rsidRDefault="005F5234" w:rsidP="00236C91">
            <w:pPr>
              <w:spacing w:after="200"/>
              <w:jc w:val="both"/>
              <w:rPr>
                <w:b/>
                <w:bCs/>
              </w:rPr>
            </w:pPr>
            <w:r w:rsidRPr="00400364">
              <w:rPr>
                <w:b/>
                <w:bCs/>
              </w:rPr>
              <w:t>34651</w:t>
            </w:r>
          </w:p>
        </w:tc>
        <w:tc>
          <w:tcPr>
            <w:tcW w:w="1017" w:type="dxa"/>
            <w:noWrap/>
            <w:hideMark/>
          </w:tcPr>
          <w:p w14:paraId="771129DB" w14:textId="77777777" w:rsidR="005F5234" w:rsidRPr="00400364" w:rsidRDefault="005F5234" w:rsidP="00236C91">
            <w:pPr>
              <w:jc w:val="both"/>
              <w:rPr>
                <w:b/>
                <w:bCs/>
              </w:rPr>
            </w:pPr>
            <w:r w:rsidRPr="00400364">
              <w:rPr>
                <w:b/>
                <w:bCs/>
              </w:rPr>
              <w:t>3572</w:t>
            </w:r>
          </w:p>
        </w:tc>
      </w:tr>
    </w:tbl>
    <w:p w14:paraId="0445E32D" w14:textId="69B178BD" w:rsidR="005F5234" w:rsidRPr="00400364" w:rsidRDefault="005F5234" w:rsidP="00236C91">
      <w:pPr>
        <w:spacing w:line="240" w:lineRule="auto"/>
        <w:jc w:val="both"/>
        <w:rPr>
          <w:rFonts w:ascii="Times New Roman" w:hAnsi="Times New Roman" w:cs="Times New Roman"/>
        </w:rPr>
      </w:pPr>
      <w:r w:rsidRPr="00400364">
        <w:rPr>
          <w:rFonts w:ascii="Times New Roman" w:hAnsi="Times New Roman" w:cs="Times New Roman"/>
        </w:rPr>
        <w:t>A: Experimental support of the loci</w:t>
      </w:r>
    </w:p>
    <w:tbl>
      <w:tblPr>
        <w:tblStyle w:val="TableGrid"/>
        <w:tblW w:w="0" w:type="auto"/>
        <w:tblLook w:val="04A0" w:firstRow="1" w:lastRow="0" w:firstColumn="1" w:lastColumn="0" w:noHBand="0" w:noVBand="1"/>
      </w:tblPr>
      <w:tblGrid>
        <w:gridCol w:w="1220"/>
        <w:gridCol w:w="1323"/>
        <w:gridCol w:w="843"/>
        <w:gridCol w:w="820"/>
      </w:tblGrid>
      <w:tr w:rsidR="005F5234" w:rsidRPr="00400364" w14:paraId="7D47F76F" w14:textId="77777777" w:rsidTr="005F5234">
        <w:trPr>
          <w:trHeight w:val="255"/>
        </w:trPr>
        <w:tc>
          <w:tcPr>
            <w:tcW w:w="1220" w:type="dxa"/>
            <w:noWrap/>
            <w:hideMark/>
          </w:tcPr>
          <w:p w14:paraId="0828F723" w14:textId="77777777" w:rsidR="005F5234" w:rsidRPr="00400364" w:rsidRDefault="005F5234" w:rsidP="00236C91">
            <w:pPr>
              <w:jc w:val="both"/>
              <w:rPr>
                <w:b/>
                <w:bCs/>
              </w:rPr>
            </w:pPr>
          </w:p>
        </w:tc>
        <w:tc>
          <w:tcPr>
            <w:tcW w:w="1180" w:type="dxa"/>
            <w:noWrap/>
            <w:hideMark/>
          </w:tcPr>
          <w:p w14:paraId="269DBFA0" w14:textId="77777777" w:rsidR="005F5234" w:rsidRPr="00400364" w:rsidRDefault="005F5234" w:rsidP="00236C91">
            <w:pPr>
              <w:jc w:val="both"/>
              <w:rPr>
                <w:b/>
                <w:bCs/>
              </w:rPr>
            </w:pPr>
            <w:r w:rsidRPr="00400364">
              <w:rPr>
                <w:b/>
                <w:bCs/>
              </w:rPr>
              <w:t>alternative</w:t>
            </w:r>
          </w:p>
        </w:tc>
        <w:tc>
          <w:tcPr>
            <w:tcW w:w="720" w:type="dxa"/>
            <w:noWrap/>
            <w:hideMark/>
          </w:tcPr>
          <w:p w14:paraId="0CCD22A9" w14:textId="77777777" w:rsidR="005F5234" w:rsidRPr="00400364" w:rsidRDefault="005F5234" w:rsidP="00236C91">
            <w:pPr>
              <w:jc w:val="both"/>
              <w:rPr>
                <w:b/>
                <w:bCs/>
              </w:rPr>
            </w:pPr>
            <w:r w:rsidRPr="00400364">
              <w:rPr>
                <w:b/>
                <w:bCs/>
              </w:rPr>
              <w:t>major</w:t>
            </w:r>
          </w:p>
        </w:tc>
        <w:tc>
          <w:tcPr>
            <w:tcW w:w="820" w:type="dxa"/>
            <w:noWrap/>
            <w:hideMark/>
          </w:tcPr>
          <w:p w14:paraId="34B77673" w14:textId="77777777" w:rsidR="005F5234" w:rsidRPr="00400364" w:rsidRDefault="005F5234" w:rsidP="00236C91">
            <w:pPr>
              <w:jc w:val="both"/>
              <w:rPr>
                <w:b/>
                <w:bCs/>
              </w:rPr>
            </w:pPr>
            <w:r w:rsidRPr="00400364">
              <w:rPr>
                <w:b/>
                <w:bCs/>
              </w:rPr>
              <w:t>total</w:t>
            </w:r>
          </w:p>
        </w:tc>
      </w:tr>
      <w:tr w:rsidR="005F5234" w:rsidRPr="00400364" w14:paraId="52F02AB5" w14:textId="77777777" w:rsidTr="005F5234">
        <w:trPr>
          <w:trHeight w:val="255"/>
        </w:trPr>
        <w:tc>
          <w:tcPr>
            <w:tcW w:w="1220" w:type="dxa"/>
            <w:noWrap/>
            <w:hideMark/>
          </w:tcPr>
          <w:p w14:paraId="4CEC5F79" w14:textId="77777777" w:rsidR="005F5234" w:rsidRPr="00400364" w:rsidRDefault="005F5234" w:rsidP="00236C91">
            <w:pPr>
              <w:jc w:val="both"/>
              <w:rPr>
                <w:b/>
                <w:bCs/>
              </w:rPr>
            </w:pPr>
            <w:r w:rsidRPr="00400364">
              <w:rPr>
                <w:b/>
                <w:bCs/>
              </w:rPr>
              <w:t>mRNA</w:t>
            </w:r>
          </w:p>
        </w:tc>
        <w:tc>
          <w:tcPr>
            <w:tcW w:w="1180" w:type="dxa"/>
            <w:noWrap/>
            <w:hideMark/>
          </w:tcPr>
          <w:p w14:paraId="2317926E" w14:textId="77777777" w:rsidR="005F5234" w:rsidRPr="00400364" w:rsidRDefault="005F5234" w:rsidP="00236C91">
            <w:pPr>
              <w:jc w:val="both"/>
            </w:pPr>
            <w:r w:rsidRPr="00400364">
              <w:t>54904</w:t>
            </w:r>
          </w:p>
        </w:tc>
        <w:tc>
          <w:tcPr>
            <w:tcW w:w="720" w:type="dxa"/>
            <w:noWrap/>
            <w:hideMark/>
          </w:tcPr>
          <w:p w14:paraId="5A5947E6" w14:textId="77777777" w:rsidR="005F5234" w:rsidRPr="00400364" w:rsidRDefault="005F5234" w:rsidP="00236C91">
            <w:pPr>
              <w:jc w:val="both"/>
            </w:pPr>
            <w:r w:rsidRPr="00400364">
              <w:t>34651</w:t>
            </w:r>
          </w:p>
        </w:tc>
        <w:tc>
          <w:tcPr>
            <w:tcW w:w="820" w:type="dxa"/>
            <w:noWrap/>
            <w:hideMark/>
          </w:tcPr>
          <w:p w14:paraId="2E281667" w14:textId="77777777" w:rsidR="005F5234" w:rsidRPr="00400364" w:rsidRDefault="005F5234" w:rsidP="00236C91">
            <w:pPr>
              <w:jc w:val="both"/>
              <w:rPr>
                <w:b/>
                <w:bCs/>
              </w:rPr>
            </w:pPr>
            <w:r w:rsidRPr="00400364">
              <w:rPr>
                <w:b/>
                <w:bCs/>
              </w:rPr>
              <w:t>89555</w:t>
            </w:r>
          </w:p>
        </w:tc>
      </w:tr>
      <w:tr w:rsidR="005F5234" w:rsidRPr="00400364" w14:paraId="0ACCD1C1" w14:textId="77777777" w:rsidTr="005F5234">
        <w:trPr>
          <w:trHeight w:val="255"/>
        </w:trPr>
        <w:tc>
          <w:tcPr>
            <w:tcW w:w="1220" w:type="dxa"/>
            <w:noWrap/>
            <w:hideMark/>
          </w:tcPr>
          <w:p w14:paraId="62A351EB" w14:textId="77777777" w:rsidR="005F5234" w:rsidRPr="00400364" w:rsidRDefault="005F5234" w:rsidP="00236C91">
            <w:pPr>
              <w:jc w:val="both"/>
              <w:rPr>
                <w:b/>
                <w:bCs/>
              </w:rPr>
            </w:pPr>
            <w:r w:rsidRPr="00400364">
              <w:rPr>
                <w:b/>
                <w:bCs/>
              </w:rPr>
              <w:t>ncRNA</w:t>
            </w:r>
          </w:p>
        </w:tc>
        <w:tc>
          <w:tcPr>
            <w:tcW w:w="1180" w:type="dxa"/>
            <w:noWrap/>
            <w:hideMark/>
          </w:tcPr>
          <w:p w14:paraId="2E8AA15A" w14:textId="77777777" w:rsidR="005F5234" w:rsidRPr="00400364" w:rsidRDefault="005F5234" w:rsidP="00236C91">
            <w:pPr>
              <w:jc w:val="both"/>
            </w:pPr>
            <w:r w:rsidRPr="00400364">
              <w:t>1010</w:t>
            </w:r>
          </w:p>
        </w:tc>
        <w:tc>
          <w:tcPr>
            <w:tcW w:w="720" w:type="dxa"/>
            <w:noWrap/>
            <w:hideMark/>
          </w:tcPr>
          <w:p w14:paraId="175CD2A3" w14:textId="77777777" w:rsidR="005F5234" w:rsidRPr="00400364" w:rsidRDefault="005F5234" w:rsidP="00236C91">
            <w:pPr>
              <w:jc w:val="both"/>
            </w:pPr>
            <w:r w:rsidRPr="00400364">
              <w:t>3572</w:t>
            </w:r>
          </w:p>
        </w:tc>
        <w:tc>
          <w:tcPr>
            <w:tcW w:w="820" w:type="dxa"/>
            <w:noWrap/>
            <w:hideMark/>
          </w:tcPr>
          <w:p w14:paraId="5F0981FE" w14:textId="77777777" w:rsidR="005F5234" w:rsidRPr="00400364" w:rsidRDefault="005F5234" w:rsidP="00236C91">
            <w:pPr>
              <w:jc w:val="both"/>
              <w:rPr>
                <w:b/>
                <w:bCs/>
              </w:rPr>
            </w:pPr>
            <w:r w:rsidRPr="00400364">
              <w:rPr>
                <w:b/>
                <w:bCs/>
              </w:rPr>
              <w:t>4582</w:t>
            </w:r>
          </w:p>
        </w:tc>
      </w:tr>
      <w:tr w:rsidR="005F5234" w:rsidRPr="00400364" w14:paraId="08DF1D76" w14:textId="77777777" w:rsidTr="005F5234">
        <w:trPr>
          <w:trHeight w:val="255"/>
        </w:trPr>
        <w:tc>
          <w:tcPr>
            <w:tcW w:w="1220" w:type="dxa"/>
            <w:noWrap/>
            <w:hideMark/>
          </w:tcPr>
          <w:p w14:paraId="6E97A2D7" w14:textId="77777777" w:rsidR="005F5234" w:rsidRPr="00400364" w:rsidRDefault="005F5234" w:rsidP="00236C91">
            <w:pPr>
              <w:jc w:val="both"/>
              <w:rPr>
                <w:b/>
                <w:bCs/>
              </w:rPr>
            </w:pPr>
            <w:r w:rsidRPr="00400364">
              <w:rPr>
                <w:b/>
                <w:bCs/>
              </w:rPr>
              <w:t>total</w:t>
            </w:r>
          </w:p>
        </w:tc>
        <w:tc>
          <w:tcPr>
            <w:tcW w:w="1180" w:type="dxa"/>
            <w:noWrap/>
            <w:hideMark/>
          </w:tcPr>
          <w:p w14:paraId="4A4F081E" w14:textId="77777777" w:rsidR="005F5234" w:rsidRPr="00400364" w:rsidRDefault="005F5234" w:rsidP="00236C91">
            <w:pPr>
              <w:jc w:val="both"/>
              <w:rPr>
                <w:b/>
                <w:bCs/>
              </w:rPr>
            </w:pPr>
            <w:r w:rsidRPr="00400364">
              <w:rPr>
                <w:b/>
                <w:bCs/>
              </w:rPr>
              <w:t>55914</w:t>
            </w:r>
          </w:p>
        </w:tc>
        <w:tc>
          <w:tcPr>
            <w:tcW w:w="720" w:type="dxa"/>
            <w:noWrap/>
            <w:hideMark/>
          </w:tcPr>
          <w:p w14:paraId="54F74409" w14:textId="77777777" w:rsidR="005F5234" w:rsidRPr="00400364" w:rsidRDefault="005F5234" w:rsidP="00236C91">
            <w:pPr>
              <w:jc w:val="both"/>
              <w:rPr>
                <w:b/>
                <w:bCs/>
              </w:rPr>
            </w:pPr>
            <w:r w:rsidRPr="00400364">
              <w:rPr>
                <w:b/>
                <w:bCs/>
              </w:rPr>
              <w:t>38223</w:t>
            </w:r>
          </w:p>
        </w:tc>
        <w:tc>
          <w:tcPr>
            <w:tcW w:w="820" w:type="dxa"/>
            <w:noWrap/>
            <w:hideMark/>
          </w:tcPr>
          <w:p w14:paraId="2CF9DEA5" w14:textId="77777777" w:rsidR="005F5234" w:rsidRPr="00400364" w:rsidRDefault="005F5234" w:rsidP="00236C91">
            <w:pPr>
              <w:jc w:val="both"/>
              <w:rPr>
                <w:b/>
                <w:bCs/>
              </w:rPr>
            </w:pPr>
            <w:r w:rsidRPr="00400364">
              <w:rPr>
                <w:b/>
                <w:bCs/>
              </w:rPr>
              <w:t>94137</w:t>
            </w:r>
          </w:p>
        </w:tc>
      </w:tr>
    </w:tbl>
    <w:p w14:paraId="7279F036" w14:textId="219E924D" w:rsidR="005F5234" w:rsidRPr="00400364" w:rsidRDefault="005F5234" w:rsidP="00236C91">
      <w:pPr>
        <w:spacing w:line="240" w:lineRule="auto"/>
        <w:jc w:val="both"/>
        <w:rPr>
          <w:rFonts w:ascii="Times New Roman" w:hAnsi="Times New Roman" w:cs="Times New Roman"/>
        </w:rPr>
      </w:pPr>
      <w:r w:rsidRPr="00400364">
        <w:rPr>
          <w:rFonts w:ascii="Times New Roman" w:hAnsi="Times New Roman" w:cs="Times New Roman"/>
        </w:rPr>
        <w:t>B: Transcript statistics for protein-coding and ncRNA genes</w:t>
      </w:r>
    </w:p>
    <w:tbl>
      <w:tblPr>
        <w:tblStyle w:val="TableGrid"/>
        <w:tblW w:w="9576" w:type="dxa"/>
        <w:tblLayout w:type="fixed"/>
        <w:tblLook w:val="04A0" w:firstRow="1" w:lastRow="0" w:firstColumn="1" w:lastColumn="0" w:noHBand="0" w:noVBand="1"/>
      </w:tblPr>
      <w:tblGrid>
        <w:gridCol w:w="845"/>
        <w:gridCol w:w="795"/>
        <w:gridCol w:w="861"/>
        <w:gridCol w:w="726"/>
        <w:gridCol w:w="46"/>
        <w:gridCol w:w="790"/>
        <w:gridCol w:w="764"/>
        <w:gridCol w:w="746"/>
        <w:gridCol w:w="746"/>
        <w:gridCol w:w="746"/>
        <w:gridCol w:w="737"/>
        <w:gridCol w:w="640"/>
        <w:gridCol w:w="1134"/>
      </w:tblGrid>
      <w:tr w:rsidR="005F5234" w:rsidRPr="00400364" w14:paraId="5ADD0BC0" w14:textId="77777777" w:rsidTr="00B9742E">
        <w:trPr>
          <w:trHeight w:val="732"/>
        </w:trPr>
        <w:tc>
          <w:tcPr>
            <w:tcW w:w="845" w:type="dxa"/>
            <w:shd w:val="clear" w:color="auto" w:fill="auto"/>
            <w:hideMark/>
          </w:tcPr>
          <w:p w14:paraId="4B01383C" w14:textId="77777777" w:rsidR="005F5234" w:rsidRPr="00400364" w:rsidRDefault="005F5234" w:rsidP="00236C91">
            <w:pPr>
              <w:spacing w:after="200"/>
              <w:jc w:val="both"/>
              <w:rPr>
                <w:b/>
                <w:bCs/>
                <w:sz w:val="14"/>
                <w:szCs w:val="14"/>
              </w:rPr>
            </w:pPr>
            <w:r w:rsidRPr="00400364">
              <w:rPr>
                <w:b/>
                <w:bCs/>
                <w:sz w:val="14"/>
                <w:szCs w:val="14"/>
              </w:rPr>
              <w:t> </w:t>
            </w:r>
          </w:p>
        </w:tc>
        <w:tc>
          <w:tcPr>
            <w:tcW w:w="795" w:type="dxa"/>
            <w:shd w:val="clear" w:color="auto" w:fill="auto"/>
            <w:hideMark/>
          </w:tcPr>
          <w:p w14:paraId="08D72FF0" w14:textId="77777777" w:rsidR="005F5234" w:rsidRPr="00400364" w:rsidRDefault="005F5234" w:rsidP="00236C91">
            <w:pPr>
              <w:spacing w:after="200"/>
              <w:jc w:val="both"/>
              <w:rPr>
                <w:b/>
                <w:bCs/>
                <w:sz w:val="14"/>
                <w:szCs w:val="14"/>
              </w:rPr>
            </w:pPr>
            <w:r w:rsidRPr="00400364">
              <w:rPr>
                <w:b/>
                <w:bCs/>
                <w:sz w:val="14"/>
                <w:szCs w:val="14"/>
              </w:rPr>
              <w:t>mRNA</w:t>
            </w:r>
          </w:p>
        </w:tc>
        <w:tc>
          <w:tcPr>
            <w:tcW w:w="861" w:type="dxa"/>
            <w:shd w:val="clear" w:color="auto" w:fill="auto"/>
            <w:hideMark/>
          </w:tcPr>
          <w:p w14:paraId="4256D15F" w14:textId="77777777" w:rsidR="005F5234" w:rsidRPr="00400364" w:rsidRDefault="005F5234" w:rsidP="00236C91">
            <w:pPr>
              <w:spacing w:after="200"/>
              <w:jc w:val="both"/>
              <w:rPr>
                <w:b/>
                <w:bCs/>
                <w:sz w:val="14"/>
                <w:szCs w:val="14"/>
              </w:rPr>
            </w:pPr>
            <w:r w:rsidRPr="00400364">
              <w:rPr>
                <w:b/>
                <w:bCs/>
                <w:sz w:val="14"/>
                <w:szCs w:val="14"/>
              </w:rPr>
              <w:t>mRNA sRNA cluster</w:t>
            </w:r>
          </w:p>
        </w:tc>
        <w:tc>
          <w:tcPr>
            <w:tcW w:w="726" w:type="dxa"/>
            <w:shd w:val="clear" w:color="auto" w:fill="auto"/>
            <w:hideMark/>
          </w:tcPr>
          <w:p w14:paraId="17AAF26B" w14:textId="77777777" w:rsidR="005F5234" w:rsidRPr="00400364" w:rsidRDefault="005F5234" w:rsidP="00236C91">
            <w:pPr>
              <w:spacing w:after="200"/>
              <w:jc w:val="both"/>
              <w:rPr>
                <w:b/>
                <w:bCs/>
                <w:sz w:val="14"/>
                <w:szCs w:val="14"/>
              </w:rPr>
            </w:pPr>
            <w:r w:rsidRPr="00400364">
              <w:rPr>
                <w:b/>
                <w:bCs/>
                <w:sz w:val="14"/>
                <w:szCs w:val="14"/>
              </w:rPr>
              <w:t>NCLDV genes</w:t>
            </w:r>
          </w:p>
        </w:tc>
        <w:tc>
          <w:tcPr>
            <w:tcW w:w="836" w:type="dxa"/>
            <w:gridSpan w:val="2"/>
            <w:shd w:val="clear" w:color="auto" w:fill="auto"/>
            <w:hideMark/>
          </w:tcPr>
          <w:p w14:paraId="1422C299" w14:textId="77777777" w:rsidR="005F5234" w:rsidRPr="00400364" w:rsidRDefault="005F5234" w:rsidP="00236C91">
            <w:pPr>
              <w:spacing w:after="200"/>
              <w:jc w:val="both"/>
              <w:rPr>
                <w:b/>
                <w:bCs/>
                <w:sz w:val="14"/>
                <w:szCs w:val="14"/>
              </w:rPr>
            </w:pPr>
            <w:r w:rsidRPr="00400364">
              <w:rPr>
                <w:b/>
                <w:bCs/>
                <w:sz w:val="14"/>
                <w:szCs w:val="14"/>
              </w:rPr>
              <w:t>NCLDV regions</w:t>
            </w:r>
          </w:p>
        </w:tc>
        <w:tc>
          <w:tcPr>
            <w:tcW w:w="764" w:type="dxa"/>
            <w:shd w:val="clear" w:color="auto" w:fill="auto"/>
            <w:hideMark/>
          </w:tcPr>
          <w:p w14:paraId="14902540" w14:textId="77777777" w:rsidR="005F5234" w:rsidRPr="00400364" w:rsidRDefault="005F5234" w:rsidP="00236C91">
            <w:pPr>
              <w:spacing w:after="200"/>
              <w:jc w:val="both"/>
              <w:rPr>
                <w:b/>
                <w:bCs/>
                <w:sz w:val="14"/>
                <w:szCs w:val="14"/>
              </w:rPr>
            </w:pPr>
            <w:r w:rsidRPr="00400364">
              <w:rPr>
                <w:b/>
                <w:bCs/>
                <w:sz w:val="14"/>
                <w:szCs w:val="14"/>
              </w:rPr>
              <w:t>NCLDV sRNA cluster</w:t>
            </w:r>
          </w:p>
        </w:tc>
        <w:tc>
          <w:tcPr>
            <w:tcW w:w="746" w:type="dxa"/>
            <w:shd w:val="clear" w:color="auto" w:fill="auto"/>
            <w:hideMark/>
          </w:tcPr>
          <w:p w14:paraId="78F1CE88" w14:textId="77777777" w:rsidR="005F5234" w:rsidRPr="00400364" w:rsidRDefault="005F5234" w:rsidP="00236C91">
            <w:pPr>
              <w:spacing w:after="200"/>
              <w:jc w:val="both"/>
              <w:rPr>
                <w:b/>
                <w:bCs/>
                <w:sz w:val="14"/>
                <w:szCs w:val="14"/>
              </w:rPr>
            </w:pPr>
            <w:r w:rsidRPr="00400364">
              <w:rPr>
                <w:b/>
                <w:bCs/>
                <w:sz w:val="14"/>
                <w:szCs w:val="14"/>
              </w:rPr>
              <w:t>ncRNA</w:t>
            </w:r>
          </w:p>
        </w:tc>
        <w:tc>
          <w:tcPr>
            <w:tcW w:w="746" w:type="dxa"/>
            <w:shd w:val="clear" w:color="auto" w:fill="auto"/>
            <w:hideMark/>
          </w:tcPr>
          <w:p w14:paraId="6F8D1FC7" w14:textId="77777777" w:rsidR="005F5234" w:rsidRPr="00400364" w:rsidRDefault="005F5234" w:rsidP="00236C91">
            <w:pPr>
              <w:spacing w:after="200"/>
              <w:jc w:val="both"/>
              <w:rPr>
                <w:b/>
                <w:bCs/>
                <w:sz w:val="14"/>
                <w:szCs w:val="14"/>
              </w:rPr>
            </w:pPr>
            <w:r w:rsidRPr="00400364">
              <w:rPr>
                <w:b/>
                <w:bCs/>
                <w:sz w:val="14"/>
                <w:szCs w:val="14"/>
              </w:rPr>
              <w:t>ncRNA sRNA cluster</w:t>
            </w:r>
          </w:p>
        </w:tc>
        <w:tc>
          <w:tcPr>
            <w:tcW w:w="746" w:type="dxa"/>
            <w:shd w:val="clear" w:color="auto" w:fill="auto"/>
            <w:hideMark/>
          </w:tcPr>
          <w:p w14:paraId="1409168C" w14:textId="77777777" w:rsidR="005F5234" w:rsidRPr="00400364" w:rsidRDefault="005F5234" w:rsidP="00236C91">
            <w:pPr>
              <w:spacing w:after="200"/>
              <w:jc w:val="both"/>
              <w:rPr>
                <w:b/>
                <w:bCs/>
                <w:sz w:val="14"/>
                <w:szCs w:val="14"/>
              </w:rPr>
            </w:pPr>
            <w:r w:rsidRPr="00400364">
              <w:rPr>
                <w:b/>
                <w:bCs/>
                <w:sz w:val="14"/>
                <w:szCs w:val="14"/>
              </w:rPr>
              <w:t>TE</w:t>
            </w:r>
          </w:p>
        </w:tc>
        <w:tc>
          <w:tcPr>
            <w:tcW w:w="737" w:type="dxa"/>
            <w:shd w:val="clear" w:color="auto" w:fill="auto"/>
            <w:hideMark/>
          </w:tcPr>
          <w:p w14:paraId="3BB2B913" w14:textId="77777777" w:rsidR="005F5234" w:rsidRPr="00400364" w:rsidRDefault="005F5234" w:rsidP="00236C91">
            <w:pPr>
              <w:spacing w:after="200"/>
              <w:jc w:val="both"/>
              <w:rPr>
                <w:b/>
                <w:bCs/>
                <w:sz w:val="14"/>
                <w:szCs w:val="14"/>
              </w:rPr>
            </w:pPr>
            <w:r w:rsidRPr="00400364">
              <w:rPr>
                <w:b/>
                <w:bCs/>
                <w:sz w:val="14"/>
                <w:szCs w:val="14"/>
              </w:rPr>
              <w:t>TE sRNA cluster</w:t>
            </w:r>
          </w:p>
        </w:tc>
        <w:tc>
          <w:tcPr>
            <w:tcW w:w="640" w:type="dxa"/>
            <w:shd w:val="clear" w:color="auto" w:fill="auto"/>
            <w:hideMark/>
          </w:tcPr>
          <w:p w14:paraId="5272DAEE" w14:textId="220DE0DF" w:rsidR="005F5234" w:rsidRPr="00400364" w:rsidRDefault="005F5234" w:rsidP="00236C91">
            <w:pPr>
              <w:spacing w:after="200"/>
              <w:jc w:val="both"/>
              <w:rPr>
                <w:b/>
                <w:bCs/>
                <w:sz w:val="14"/>
                <w:szCs w:val="14"/>
              </w:rPr>
            </w:pPr>
            <w:r w:rsidRPr="00400364">
              <w:rPr>
                <w:b/>
                <w:bCs/>
                <w:sz w:val="14"/>
                <w:szCs w:val="14"/>
              </w:rPr>
              <w:t>intact LTR</w:t>
            </w:r>
            <w:r w:rsidR="004553CB" w:rsidRPr="00400364">
              <w:rPr>
                <w:b/>
                <w:bCs/>
                <w:sz w:val="14"/>
                <w:szCs w:val="14"/>
              </w:rPr>
              <w:t>-RT</w:t>
            </w:r>
          </w:p>
        </w:tc>
        <w:tc>
          <w:tcPr>
            <w:tcW w:w="1134" w:type="dxa"/>
            <w:shd w:val="clear" w:color="auto" w:fill="auto"/>
            <w:hideMark/>
          </w:tcPr>
          <w:p w14:paraId="1B45ABD0" w14:textId="77777777" w:rsidR="005F5234" w:rsidRPr="00400364" w:rsidRDefault="005F5234" w:rsidP="00236C91">
            <w:pPr>
              <w:spacing w:after="200"/>
              <w:jc w:val="both"/>
              <w:rPr>
                <w:b/>
                <w:bCs/>
                <w:sz w:val="14"/>
                <w:szCs w:val="14"/>
              </w:rPr>
            </w:pPr>
            <w:r w:rsidRPr="00400364">
              <w:rPr>
                <w:b/>
                <w:bCs/>
                <w:sz w:val="14"/>
                <w:szCs w:val="14"/>
              </w:rPr>
              <w:t>unclassified sRNA cluster</w:t>
            </w:r>
          </w:p>
        </w:tc>
      </w:tr>
      <w:tr w:rsidR="005F5234" w:rsidRPr="00400364" w14:paraId="6F5B2805" w14:textId="77777777" w:rsidTr="00B9742E">
        <w:trPr>
          <w:trHeight w:val="255"/>
        </w:trPr>
        <w:tc>
          <w:tcPr>
            <w:tcW w:w="845" w:type="dxa"/>
            <w:shd w:val="clear" w:color="auto" w:fill="auto"/>
            <w:noWrap/>
            <w:hideMark/>
          </w:tcPr>
          <w:p w14:paraId="6D189FA3" w14:textId="77777777" w:rsidR="005F5234" w:rsidRPr="00400364" w:rsidRDefault="005F5234" w:rsidP="00236C91">
            <w:pPr>
              <w:spacing w:after="200"/>
              <w:jc w:val="both"/>
              <w:rPr>
                <w:sz w:val="14"/>
                <w:szCs w:val="14"/>
              </w:rPr>
            </w:pPr>
            <w:r w:rsidRPr="00400364">
              <w:rPr>
                <w:sz w:val="14"/>
                <w:szCs w:val="14"/>
              </w:rPr>
              <w:t>Chr01</w:t>
            </w:r>
          </w:p>
        </w:tc>
        <w:tc>
          <w:tcPr>
            <w:tcW w:w="795" w:type="dxa"/>
            <w:shd w:val="clear" w:color="auto" w:fill="auto"/>
            <w:noWrap/>
            <w:hideMark/>
          </w:tcPr>
          <w:p w14:paraId="64B116B7" w14:textId="77777777" w:rsidR="005F5234" w:rsidRPr="00400364" w:rsidRDefault="005F5234" w:rsidP="00236C91">
            <w:pPr>
              <w:spacing w:after="200"/>
              <w:jc w:val="both"/>
              <w:rPr>
                <w:sz w:val="14"/>
                <w:szCs w:val="14"/>
              </w:rPr>
            </w:pPr>
            <w:r w:rsidRPr="00400364">
              <w:rPr>
                <w:sz w:val="14"/>
                <w:szCs w:val="14"/>
              </w:rPr>
              <w:t>2035</w:t>
            </w:r>
          </w:p>
        </w:tc>
        <w:tc>
          <w:tcPr>
            <w:tcW w:w="861" w:type="dxa"/>
            <w:shd w:val="clear" w:color="auto" w:fill="auto"/>
            <w:noWrap/>
            <w:hideMark/>
          </w:tcPr>
          <w:p w14:paraId="78C156E6" w14:textId="77777777" w:rsidR="005F5234" w:rsidRPr="00400364" w:rsidRDefault="005F5234" w:rsidP="00236C91">
            <w:pPr>
              <w:spacing w:after="200"/>
              <w:jc w:val="both"/>
              <w:rPr>
                <w:sz w:val="14"/>
                <w:szCs w:val="14"/>
              </w:rPr>
            </w:pPr>
            <w:r w:rsidRPr="00400364">
              <w:rPr>
                <w:sz w:val="14"/>
                <w:szCs w:val="14"/>
              </w:rPr>
              <w:t>6283</w:t>
            </w:r>
          </w:p>
        </w:tc>
        <w:tc>
          <w:tcPr>
            <w:tcW w:w="772" w:type="dxa"/>
            <w:gridSpan w:val="2"/>
            <w:shd w:val="clear" w:color="auto" w:fill="auto"/>
            <w:noWrap/>
            <w:hideMark/>
          </w:tcPr>
          <w:p w14:paraId="2C2FAF64" w14:textId="77777777" w:rsidR="005F5234" w:rsidRPr="00400364" w:rsidRDefault="005F5234" w:rsidP="00236C91">
            <w:pPr>
              <w:spacing w:after="200"/>
              <w:jc w:val="both"/>
              <w:rPr>
                <w:sz w:val="14"/>
                <w:szCs w:val="14"/>
              </w:rPr>
            </w:pPr>
            <w:r w:rsidRPr="00400364">
              <w:rPr>
                <w:sz w:val="14"/>
                <w:szCs w:val="14"/>
              </w:rPr>
              <w:t>17</w:t>
            </w:r>
          </w:p>
        </w:tc>
        <w:tc>
          <w:tcPr>
            <w:tcW w:w="790" w:type="dxa"/>
            <w:shd w:val="clear" w:color="auto" w:fill="auto"/>
            <w:noWrap/>
            <w:hideMark/>
          </w:tcPr>
          <w:p w14:paraId="3C68504B" w14:textId="77777777" w:rsidR="005F5234" w:rsidRPr="00400364" w:rsidRDefault="005F5234" w:rsidP="00236C91">
            <w:pPr>
              <w:spacing w:after="200"/>
              <w:jc w:val="both"/>
              <w:rPr>
                <w:sz w:val="14"/>
                <w:szCs w:val="14"/>
              </w:rPr>
            </w:pPr>
            <w:r w:rsidRPr="00400364">
              <w:rPr>
                <w:sz w:val="14"/>
                <w:szCs w:val="14"/>
              </w:rPr>
              <w:t>5</w:t>
            </w:r>
          </w:p>
        </w:tc>
        <w:tc>
          <w:tcPr>
            <w:tcW w:w="764" w:type="dxa"/>
            <w:shd w:val="clear" w:color="auto" w:fill="auto"/>
            <w:noWrap/>
            <w:hideMark/>
          </w:tcPr>
          <w:p w14:paraId="08DD133C" w14:textId="77777777" w:rsidR="005F5234" w:rsidRPr="00400364" w:rsidRDefault="005F5234" w:rsidP="00236C91">
            <w:pPr>
              <w:spacing w:after="200"/>
              <w:jc w:val="both"/>
              <w:rPr>
                <w:sz w:val="14"/>
                <w:szCs w:val="14"/>
              </w:rPr>
            </w:pPr>
            <w:r w:rsidRPr="00400364">
              <w:rPr>
                <w:sz w:val="14"/>
                <w:szCs w:val="14"/>
              </w:rPr>
              <w:t>18</w:t>
            </w:r>
          </w:p>
        </w:tc>
        <w:tc>
          <w:tcPr>
            <w:tcW w:w="746" w:type="dxa"/>
            <w:shd w:val="clear" w:color="auto" w:fill="auto"/>
            <w:noWrap/>
            <w:hideMark/>
          </w:tcPr>
          <w:p w14:paraId="24378AF0" w14:textId="77777777" w:rsidR="005F5234" w:rsidRPr="00400364" w:rsidRDefault="005F5234" w:rsidP="00236C91">
            <w:pPr>
              <w:spacing w:after="200"/>
              <w:jc w:val="both"/>
              <w:rPr>
                <w:sz w:val="14"/>
                <w:szCs w:val="14"/>
              </w:rPr>
            </w:pPr>
            <w:r w:rsidRPr="00400364">
              <w:rPr>
                <w:sz w:val="14"/>
                <w:szCs w:val="14"/>
              </w:rPr>
              <w:t>147</w:t>
            </w:r>
          </w:p>
        </w:tc>
        <w:tc>
          <w:tcPr>
            <w:tcW w:w="746" w:type="dxa"/>
            <w:shd w:val="clear" w:color="auto" w:fill="auto"/>
            <w:noWrap/>
            <w:hideMark/>
          </w:tcPr>
          <w:p w14:paraId="01D9DE20" w14:textId="77777777" w:rsidR="005F5234" w:rsidRPr="00400364" w:rsidRDefault="005F5234" w:rsidP="00236C91">
            <w:pPr>
              <w:spacing w:after="200"/>
              <w:jc w:val="both"/>
              <w:rPr>
                <w:sz w:val="14"/>
                <w:szCs w:val="14"/>
              </w:rPr>
            </w:pPr>
            <w:r w:rsidRPr="00400364">
              <w:rPr>
                <w:sz w:val="14"/>
                <w:szCs w:val="14"/>
              </w:rPr>
              <w:t>57</w:t>
            </w:r>
          </w:p>
        </w:tc>
        <w:tc>
          <w:tcPr>
            <w:tcW w:w="746" w:type="dxa"/>
            <w:shd w:val="clear" w:color="auto" w:fill="auto"/>
            <w:noWrap/>
            <w:hideMark/>
          </w:tcPr>
          <w:p w14:paraId="1E2B294D" w14:textId="77777777" w:rsidR="005F5234" w:rsidRPr="00400364" w:rsidRDefault="005F5234" w:rsidP="00236C91">
            <w:pPr>
              <w:spacing w:after="200"/>
              <w:jc w:val="both"/>
              <w:rPr>
                <w:sz w:val="14"/>
                <w:szCs w:val="14"/>
              </w:rPr>
            </w:pPr>
            <w:r w:rsidRPr="00400364">
              <w:rPr>
                <w:sz w:val="14"/>
                <w:szCs w:val="14"/>
              </w:rPr>
              <w:t>15255</w:t>
            </w:r>
          </w:p>
        </w:tc>
        <w:tc>
          <w:tcPr>
            <w:tcW w:w="737" w:type="dxa"/>
            <w:shd w:val="clear" w:color="auto" w:fill="auto"/>
            <w:noWrap/>
            <w:hideMark/>
          </w:tcPr>
          <w:p w14:paraId="78DC20E0" w14:textId="77777777" w:rsidR="005F5234" w:rsidRPr="00400364" w:rsidRDefault="005F5234" w:rsidP="00236C91">
            <w:pPr>
              <w:spacing w:after="200"/>
              <w:jc w:val="both"/>
              <w:rPr>
                <w:sz w:val="14"/>
                <w:szCs w:val="14"/>
              </w:rPr>
            </w:pPr>
            <w:r w:rsidRPr="00400364">
              <w:rPr>
                <w:sz w:val="14"/>
                <w:szCs w:val="14"/>
              </w:rPr>
              <w:t>16619</w:t>
            </w:r>
          </w:p>
        </w:tc>
        <w:tc>
          <w:tcPr>
            <w:tcW w:w="640" w:type="dxa"/>
            <w:shd w:val="clear" w:color="auto" w:fill="auto"/>
            <w:noWrap/>
            <w:hideMark/>
          </w:tcPr>
          <w:p w14:paraId="2FE6212B" w14:textId="77777777" w:rsidR="005F5234" w:rsidRPr="00400364" w:rsidRDefault="005F5234" w:rsidP="00236C91">
            <w:pPr>
              <w:spacing w:after="200"/>
              <w:jc w:val="both"/>
              <w:rPr>
                <w:sz w:val="14"/>
                <w:szCs w:val="14"/>
              </w:rPr>
            </w:pPr>
            <w:r w:rsidRPr="00400364">
              <w:rPr>
                <w:sz w:val="14"/>
                <w:szCs w:val="14"/>
              </w:rPr>
              <w:t>508</w:t>
            </w:r>
          </w:p>
        </w:tc>
        <w:tc>
          <w:tcPr>
            <w:tcW w:w="1134" w:type="dxa"/>
            <w:shd w:val="clear" w:color="auto" w:fill="auto"/>
            <w:noWrap/>
            <w:hideMark/>
          </w:tcPr>
          <w:p w14:paraId="2A9348C3" w14:textId="77777777" w:rsidR="005F5234" w:rsidRPr="00400364" w:rsidRDefault="005F5234" w:rsidP="00236C91">
            <w:pPr>
              <w:spacing w:after="200"/>
              <w:jc w:val="both"/>
              <w:rPr>
                <w:sz w:val="14"/>
                <w:szCs w:val="14"/>
              </w:rPr>
            </w:pPr>
            <w:r w:rsidRPr="00400364">
              <w:rPr>
                <w:sz w:val="14"/>
                <w:szCs w:val="14"/>
              </w:rPr>
              <w:t>2111</w:t>
            </w:r>
          </w:p>
        </w:tc>
      </w:tr>
      <w:tr w:rsidR="005F5234" w:rsidRPr="00400364" w14:paraId="6333009F" w14:textId="77777777" w:rsidTr="00B9742E">
        <w:trPr>
          <w:trHeight w:val="255"/>
        </w:trPr>
        <w:tc>
          <w:tcPr>
            <w:tcW w:w="845" w:type="dxa"/>
            <w:shd w:val="clear" w:color="auto" w:fill="auto"/>
            <w:noWrap/>
            <w:hideMark/>
          </w:tcPr>
          <w:p w14:paraId="171B3716" w14:textId="77777777" w:rsidR="005F5234" w:rsidRPr="00400364" w:rsidRDefault="005F5234" w:rsidP="00236C91">
            <w:pPr>
              <w:spacing w:after="200"/>
              <w:jc w:val="both"/>
              <w:rPr>
                <w:sz w:val="14"/>
                <w:szCs w:val="14"/>
              </w:rPr>
            </w:pPr>
            <w:r w:rsidRPr="00400364">
              <w:rPr>
                <w:sz w:val="14"/>
                <w:szCs w:val="14"/>
              </w:rPr>
              <w:t>Chr02</w:t>
            </w:r>
          </w:p>
        </w:tc>
        <w:tc>
          <w:tcPr>
            <w:tcW w:w="795" w:type="dxa"/>
            <w:shd w:val="clear" w:color="auto" w:fill="auto"/>
            <w:noWrap/>
            <w:hideMark/>
          </w:tcPr>
          <w:p w14:paraId="0A1D16CB" w14:textId="77777777" w:rsidR="005F5234" w:rsidRPr="00400364" w:rsidRDefault="005F5234" w:rsidP="00236C91">
            <w:pPr>
              <w:spacing w:after="200"/>
              <w:jc w:val="both"/>
              <w:rPr>
                <w:sz w:val="14"/>
                <w:szCs w:val="14"/>
              </w:rPr>
            </w:pPr>
            <w:r w:rsidRPr="00400364">
              <w:rPr>
                <w:sz w:val="14"/>
                <w:szCs w:val="14"/>
              </w:rPr>
              <w:t>1856</w:t>
            </w:r>
          </w:p>
        </w:tc>
        <w:tc>
          <w:tcPr>
            <w:tcW w:w="861" w:type="dxa"/>
            <w:shd w:val="clear" w:color="auto" w:fill="auto"/>
            <w:noWrap/>
            <w:hideMark/>
          </w:tcPr>
          <w:p w14:paraId="19002E62" w14:textId="77777777" w:rsidR="005F5234" w:rsidRPr="00400364" w:rsidRDefault="005F5234" w:rsidP="00236C91">
            <w:pPr>
              <w:spacing w:after="200"/>
              <w:jc w:val="both"/>
              <w:rPr>
                <w:sz w:val="14"/>
                <w:szCs w:val="14"/>
              </w:rPr>
            </w:pPr>
            <w:r w:rsidRPr="00400364">
              <w:rPr>
                <w:sz w:val="14"/>
                <w:szCs w:val="14"/>
              </w:rPr>
              <w:t>5726</w:t>
            </w:r>
          </w:p>
        </w:tc>
        <w:tc>
          <w:tcPr>
            <w:tcW w:w="772" w:type="dxa"/>
            <w:gridSpan w:val="2"/>
            <w:shd w:val="clear" w:color="auto" w:fill="auto"/>
            <w:noWrap/>
            <w:hideMark/>
          </w:tcPr>
          <w:p w14:paraId="370027C4" w14:textId="77777777" w:rsidR="005F5234" w:rsidRPr="00400364" w:rsidRDefault="005F5234" w:rsidP="00236C91">
            <w:pPr>
              <w:spacing w:after="200"/>
              <w:jc w:val="both"/>
              <w:rPr>
                <w:sz w:val="14"/>
                <w:szCs w:val="14"/>
              </w:rPr>
            </w:pPr>
            <w:r w:rsidRPr="00400364">
              <w:rPr>
                <w:sz w:val="14"/>
                <w:szCs w:val="14"/>
              </w:rPr>
              <w:t>23</w:t>
            </w:r>
          </w:p>
        </w:tc>
        <w:tc>
          <w:tcPr>
            <w:tcW w:w="790" w:type="dxa"/>
            <w:shd w:val="clear" w:color="auto" w:fill="auto"/>
            <w:noWrap/>
            <w:hideMark/>
          </w:tcPr>
          <w:p w14:paraId="1C024C98" w14:textId="77777777" w:rsidR="005F5234" w:rsidRPr="00400364" w:rsidRDefault="005F5234" w:rsidP="00236C91">
            <w:pPr>
              <w:spacing w:after="200"/>
              <w:jc w:val="both"/>
              <w:rPr>
                <w:sz w:val="14"/>
                <w:szCs w:val="14"/>
              </w:rPr>
            </w:pPr>
            <w:r w:rsidRPr="00400364">
              <w:rPr>
                <w:sz w:val="14"/>
                <w:szCs w:val="14"/>
              </w:rPr>
              <w:t>10</w:t>
            </w:r>
          </w:p>
        </w:tc>
        <w:tc>
          <w:tcPr>
            <w:tcW w:w="764" w:type="dxa"/>
            <w:shd w:val="clear" w:color="auto" w:fill="auto"/>
            <w:noWrap/>
            <w:hideMark/>
          </w:tcPr>
          <w:p w14:paraId="1F411426" w14:textId="77777777" w:rsidR="005F5234" w:rsidRPr="00400364" w:rsidRDefault="005F5234" w:rsidP="00236C91">
            <w:pPr>
              <w:spacing w:after="200"/>
              <w:jc w:val="both"/>
              <w:rPr>
                <w:sz w:val="14"/>
                <w:szCs w:val="14"/>
              </w:rPr>
            </w:pPr>
            <w:r w:rsidRPr="00400364">
              <w:rPr>
                <w:sz w:val="14"/>
                <w:szCs w:val="14"/>
              </w:rPr>
              <w:t>26</w:t>
            </w:r>
          </w:p>
        </w:tc>
        <w:tc>
          <w:tcPr>
            <w:tcW w:w="746" w:type="dxa"/>
            <w:shd w:val="clear" w:color="auto" w:fill="auto"/>
            <w:noWrap/>
            <w:hideMark/>
          </w:tcPr>
          <w:p w14:paraId="1EAEC0BC" w14:textId="77777777" w:rsidR="005F5234" w:rsidRPr="00400364" w:rsidRDefault="005F5234" w:rsidP="00236C91">
            <w:pPr>
              <w:spacing w:after="200"/>
              <w:jc w:val="both"/>
              <w:rPr>
                <w:sz w:val="14"/>
                <w:szCs w:val="14"/>
              </w:rPr>
            </w:pPr>
            <w:r w:rsidRPr="00400364">
              <w:rPr>
                <w:sz w:val="14"/>
                <w:szCs w:val="14"/>
              </w:rPr>
              <w:t>145</w:t>
            </w:r>
          </w:p>
        </w:tc>
        <w:tc>
          <w:tcPr>
            <w:tcW w:w="746" w:type="dxa"/>
            <w:shd w:val="clear" w:color="auto" w:fill="auto"/>
            <w:noWrap/>
            <w:hideMark/>
          </w:tcPr>
          <w:p w14:paraId="3124B85A" w14:textId="77777777" w:rsidR="005F5234" w:rsidRPr="00400364" w:rsidRDefault="005F5234" w:rsidP="00236C91">
            <w:pPr>
              <w:spacing w:after="200"/>
              <w:jc w:val="both"/>
              <w:rPr>
                <w:sz w:val="14"/>
                <w:szCs w:val="14"/>
              </w:rPr>
            </w:pPr>
            <w:r w:rsidRPr="00400364">
              <w:rPr>
                <w:sz w:val="14"/>
                <w:szCs w:val="14"/>
              </w:rPr>
              <w:t>56</w:t>
            </w:r>
          </w:p>
        </w:tc>
        <w:tc>
          <w:tcPr>
            <w:tcW w:w="746" w:type="dxa"/>
            <w:shd w:val="clear" w:color="auto" w:fill="auto"/>
            <w:noWrap/>
            <w:hideMark/>
          </w:tcPr>
          <w:p w14:paraId="68C1162E" w14:textId="77777777" w:rsidR="005F5234" w:rsidRPr="00400364" w:rsidRDefault="005F5234" w:rsidP="00236C91">
            <w:pPr>
              <w:spacing w:after="200"/>
              <w:jc w:val="both"/>
              <w:rPr>
                <w:sz w:val="14"/>
                <w:szCs w:val="14"/>
              </w:rPr>
            </w:pPr>
            <w:r w:rsidRPr="00400364">
              <w:rPr>
                <w:sz w:val="14"/>
                <w:szCs w:val="14"/>
              </w:rPr>
              <w:t>13103</w:t>
            </w:r>
          </w:p>
        </w:tc>
        <w:tc>
          <w:tcPr>
            <w:tcW w:w="737" w:type="dxa"/>
            <w:shd w:val="clear" w:color="auto" w:fill="auto"/>
            <w:noWrap/>
            <w:hideMark/>
          </w:tcPr>
          <w:p w14:paraId="527CD979" w14:textId="77777777" w:rsidR="005F5234" w:rsidRPr="00400364" w:rsidRDefault="005F5234" w:rsidP="00236C91">
            <w:pPr>
              <w:spacing w:after="200"/>
              <w:jc w:val="both"/>
              <w:rPr>
                <w:sz w:val="14"/>
                <w:szCs w:val="14"/>
              </w:rPr>
            </w:pPr>
            <w:r w:rsidRPr="00400364">
              <w:rPr>
                <w:sz w:val="14"/>
                <w:szCs w:val="14"/>
              </w:rPr>
              <w:t>8929</w:t>
            </w:r>
          </w:p>
        </w:tc>
        <w:tc>
          <w:tcPr>
            <w:tcW w:w="640" w:type="dxa"/>
            <w:shd w:val="clear" w:color="auto" w:fill="auto"/>
            <w:noWrap/>
            <w:hideMark/>
          </w:tcPr>
          <w:p w14:paraId="1AAFCCFA" w14:textId="77777777" w:rsidR="005F5234" w:rsidRPr="00400364" w:rsidRDefault="005F5234" w:rsidP="00236C91">
            <w:pPr>
              <w:spacing w:after="200"/>
              <w:jc w:val="both"/>
              <w:rPr>
                <w:sz w:val="14"/>
                <w:szCs w:val="14"/>
              </w:rPr>
            </w:pPr>
            <w:r w:rsidRPr="00400364">
              <w:rPr>
                <w:sz w:val="14"/>
                <w:szCs w:val="14"/>
              </w:rPr>
              <w:t>425</w:t>
            </w:r>
          </w:p>
        </w:tc>
        <w:tc>
          <w:tcPr>
            <w:tcW w:w="1134" w:type="dxa"/>
            <w:shd w:val="clear" w:color="auto" w:fill="auto"/>
            <w:noWrap/>
            <w:hideMark/>
          </w:tcPr>
          <w:p w14:paraId="65575A60" w14:textId="77777777" w:rsidR="005F5234" w:rsidRPr="00400364" w:rsidRDefault="005F5234" w:rsidP="00236C91">
            <w:pPr>
              <w:spacing w:after="200"/>
              <w:jc w:val="both"/>
              <w:rPr>
                <w:sz w:val="14"/>
                <w:szCs w:val="14"/>
              </w:rPr>
            </w:pPr>
            <w:r w:rsidRPr="00400364">
              <w:rPr>
                <w:sz w:val="14"/>
                <w:szCs w:val="14"/>
              </w:rPr>
              <w:t>1678</w:t>
            </w:r>
          </w:p>
        </w:tc>
      </w:tr>
      <w:tr w:rsidR="005F5234" w:rsidRPr="00400364" w14:paraId="43116A0D" w14:textId="77777777" w:rsidTr="00B9742E">
        <w:trPr>
          <w:trHeight w:val="255"/>
        </w:trPr>
        <w:tc>
          <w:tcPr>
            <w:tcW w:w="845" w:type="dxa"/>
            <w:shd w:val="clear" w:color="auto" w:fill="auto"/>
            <w:noWrap/>
            <w:hideMark/>
          </w:tcPr>
          <w:p w14:paraId="36ABB53F" w14:textId="77777777" w:rsidR="005F5234" w:rsidRPr="00400364" w:rsidRDefault="005F5234" w:rsidP="00236C91">
            <w:pPr>
              <w:spacing w:after="200"/>
              <w:jc w:val="both"/>
              <w:rPr>
                <w:sz w:val="14"/>
                <w:szCs w:val="14"/>
              </w:rPr>
            </w:pPr>
            <w:r w:rsidRPr="00400364">
              <w:rPr>
                <w:sz w:val="14"/>
                <w:szCs w:val="14"/>
              </w:rPr>
              <w:t>Chr03</w:t>
            </w:r>
          </w:p>
        </w:tc>
        <w:tc>
          <w:tcPr>
            <w:tcW w:w="795" w:type="dxa"/>
            <w:shd w:val="clear" w:color="auto" w:fill="auto"/>
            <w:noWrap/>
            <w:hideMark/>
          </w:tcPr>
          <w:p w14:paraId="7454F16C" w14:textId="77777777" w:rsidR="005F5234" w:rsidRPr="00400364" w:rsidRDefault="005F5234" w:rsidP="00236C91">
            <w:pPr>
              <w:spacing w:after="200"/>
              <w:jc w:val="both"/>
              <w:rPr>
                <w:sz w:val="14"/>
                <w:szCs w:val="14"/>
              </w:rPr>
            </w:pPr>
            <w:r w:rsidRPr="00400364">
              <w:rPr>
                <w:sz w:val="14"/>
                <w:szCs w:val="14"/>
              </w:rPr>
              <w:t>1805</w:t>
            </w:r>
          </w:p>
        </w:tc>
        <w:tc>
          <w:tcPr>
            <w:tcW w:w="861" w:type="dxa"/>
            <w:shd w:val="clear" w:color="auto" w:fill="auto"/>
            <w:noWrap/>
            <w:hideMark/>
          </w:tcPr>
          <w:p w14:paraId="79BEBDA2" w14:textId="77777777" w:rsidR="005F5234" w:rsidRPr="00400364" w:rsidRDefault="005F5234" w:rsidP="00236C91">
            <w:pPr>
              <w:spacing w:after="200"/>
              <w:jc w:val="both"/>
              <w:rPr>
                <w:sz w:val="14"/>
                <w:szCs w:val="14"/>
              </w:rPr>
            </w:pPr>
            <w:r w:rsidRPr="00400364">
              <w:rPr>
                <w:sz w:val="14"/>
                <w:szCs w:val="14"/>
              </w:rPr>
              <w:t>5185</w:t>
            </w:r>
          </w:p>
        </w:tc>
        <w:tc>
          <w:tcPr>
            <w:tcW w:w="772" w:type="dxa"/>
            <w:gridSpan w:val="2"/>
            <w:shd w:val="clear" w:color="auto" w:fill="auto"/>
            <w:noWrap/>
            <w:hideMark/>
          </w:tcPr>
          <w:p w14:paraId="257DE45E" w14:textId="77777777" w:rsidR="005F5234" w:rsidRPr="00400364" w:rsidRDefault="005F5234" w:rsidP="00236C91">
            <w:pPr>
              <w:spacing w:after="200"/>
              <w:jc w:val="both"/>
              <w:rPr>
                <w:sz w:val="14"/>
                <w:szCs w:val="14"/>
              </w:rPr>
            </w:pPr>
            <w:r w:rsidRPr="00400364">
              <w:rPr>
                <w:sz w:val="14"/>
                <w:szCs w:val="14"/>
              </w:rPr>
              <w:t>13</w:t>
            </w:r>
          </w:p>
        </w:tc>
        <w:tc>
          <w:tcPr>
            <w:tcW w:w="790" w:type="dxa"/>
            <w:shd w:val="clear" w:color="auto" w:fill="auto"/>
            <w:noWrap/>
            <w:hideMark/>
          </w:tcPr>
          <w:p w14:paraId="69AEAF01" w14:textId="77777777" w:rsidR="005F5234" w:rsidRPr="00400364" w:rsidRDefault="005F5234" w:rsidP="00236C91">
            <w:pPr>
              <w:spacing w:after="200"/>
              <w:jc w:val="both"/>
              <w:rPr>
                <w:sz w:val="14"/>
                <w:szCs w:val="14"/>
              </w:rPr>
            </w:pPr>
            <w:r w:rsidRPr="00400364">
              <w:rPr>
                <w:sz w:val="14"/>
                <w:szCs w:val="14"/>
              </w:rPr>
              <w:t>6</w:t>
            </w:r>
          </w:p>
        </w:tc>
        <w:tc>
          <w:tcPr>
            <w:tcW w:w="764" w:type="dxa"/>
            <w:shd w:val="clear" w:color="auto" w:fill="auto"/>
            <w:noWrap/>
            <w:hideMark/>
          </w:tcPr>
          <w:p w14:paraId="6D7CB6CA" w14:textId="77777777" w:rsidR="005F5234" w:rsidRPr="00400364" w:rsidRDefault="005F5234" w:rsidP="00236C91">
            <w:pPr>
              <w:spacing w:after="200"/>
              <w:jc w:val="both"/>
              <w:rPr>
                <w:sz w:val="14"/>
                <w:szCs w:val="14"/>
              </w:rPr>
            </w:pPr>
            <w:r w:rsidRPr="00400364">
              <w:rPr>
                <w:sz w:val="14"/>
                <w:szCs w:val="14"/>
              </w:rPr>
              <w:t>9</w:t>
            </w:r>
          </w:p>
        </w:tc>
        <w:tc>
          <w:tcPr>
            <w:tcW w:w="746" w:type="dxa"/>
            <w:shd w:val="clear" w:color="auto" w:fill="auto"/>
            <w:noWrap/>
            <w:hideMark/>
          </w:tcPr>
          <w:p w14:paraId="647D6621" w14:textId="77777777" w:rsidR="005F5234" w:rsidRPr="00400364" w:rsidRDefault="005F5234" w:rsidP="00236C91">
            <w:pPr>
              <w:spacing w:after="200"/>
              <w:jc w:val="both"/>
              <w:rPr>
                <w:sz w:val="14"/>
                <w:szCs w:val="14"/>
              </w:rPr>
            </w:pPr>
            <w:r w:rsidRPr="00400364">
              <w:rPr>
                <w:sz w:val="14"/>
                <w:szCs w:val="14"/>
              </w:rPr>
              <w:t>168</w:t>
            </w:r>
          </w:p>
        </w:tc>
        <w:tc>
          <w:tcPr>
            <w:tcW w:w="746" w:type="dxa"/>
            <w:shd w:val="clear" w:color="auto" w:fill="auto"/>
            <w:noWrap/>
            <w:hideMark/>
          </w:tcPr>
          <w:p w14:paraId="39C3FED8" w14:textId="77777777" w:rsidR="005F5234" w:rsidRPr="00400364" w:rsidRDefault="005F5234" w:rsidP="00236C91">
            <w:pPr>
              <w:spacing w:after="200"/>
              <w:jc w:val="both"/>
              <w:rPr>
                <w:sz w:val="14"/>
                <w:szCs w:val="14"/>
              </w:rPr>
            </w:pPr>
            <w:r w:rsidRPr="00400364">
              <w:rPr>
                <w:sz w:val="14"/>
                <w:szCs w:val="14"/>
              </w:rPr>
              <w:t>81</w:t>
            </w:r>
          </w:p>
        </w:tc>
        <w:tc>
          <w:tcPr>
            <w:tcW w:w="746" w:type="dxa"/>
            <w:shd w:val="clear" w:color="auto" w:fill="auto"/>
            <w:noWrap/>
            <w:hideMark/>
          </w:tcPr>
          <w:p w14:paraId="2F146BCD" w14:textId="77777777" w:rsidR="005F5234" w:rsidRPr="00400364" w:rsidRDefault="005F5234" w:rsidP="00236C91">
            <w:pPr>
              <w:spacing w:after="200"/>
              <w:jc w:val="both"/>
              <w:rPr>
                <w:sz w:val="14"/>
                <w:szCs w:val="14"/>
              </w:rPr>
            </w:pPr>
            <w:r w:rsidRPr="00400364">
              <w:rPr>
                <w:sz w:val="14"/>
                <w:szCs w:val="14"/>
              </w:rPr>
              <w:t>12534</w:t>
            </w:r>
          </w:p>
        </w:tc>
        <w:tc>
          <w:tcPr>
            <w:tcW w:w="737" w:type="dxa"/>
            <w:shd w:val="clear" w:color="auto" w:fill="auto"/>
            <w:noWrap/>
            <w:hideMark/>
          </w:tcPr>
          <w:p w14:paraId="3D786E51" w14:textId="77777777" w:rsidR="005F5234" w:rsidRPr="00400364" w:rsidRDefault="005F5234" w:rsidP="00236C91">
            <w:pPr>
              <w:spacing w:after="200"/>
              <w:jc w:val="both"/>
              <w:rPr>
                <w:sz w:val="14"/>
                <w:szCs w:val="14"/>
              </w:rPr>
            </w:pPr>
            <w:r w:rsidRPr="00400364">
              <w:rPr>
                <w:sz w:val="14"/>
                <w:szCs w:val="14"/>
              </w:rPr>
              <w:t>7173</w:t>
            </w:r>
          </w:p>
        </w:tc>
        <w:tc>
          <w:tcPr>
            <w:tcW w:w="640" w:type="dxa"/>
            <w:shd w:val="clear" w:color="auto" w:fill="auto"/>
            <w:noWrap/>
            <w:hideMark/>
          </w:tcPr>
          <w:p w14:paraId="502CE0E8" w14:textId="77777777" w:rsidR="005F5234" w:rsidRPr="00400364" w:rsidRDefault="005F5234" w:rsidP="00236C91">
            <w:pPr>
              <w:spacing w:after="200"/>
              <w:jc w:val="both"/>
              <w:rPr>
                <w:sz w:val="14"/>
                <w:szCs w:val="14"/>
              </w:rPr>
            </w:pPr>
            <w:r w:rsidRPr="00400364">
              <w:rPr>
                <w:sz w:val="14"/>
                <w:szCs w:val="14"/>
              </w:rPr>
              <w:t>392</w:t>
            </w:r>
          </w:p>
        </w:tc>
        <w:tc>
          <w:tcPr>
            <w:tcW w:w="1134" w:type="dxa"/>
            <w:shd w:val="clear" w:color="auto" w:fill="auto"/>
            <w:noWrap/>
            <w:hideMark/>
          </w:tcPr>
          <w:p w14:paraId="64BD090F" w14:textId="77777777" w:rsidR="005F5234" w:rsidRPr="00400364" w:rsidRDefault="005F5234" w:rsidP="00236C91">
            <w:pPr>
              <w:spacing w:after="200"/>
              <w:jc w:val="both"/>
              <w:rPr>
                <w:sz w:val="14"/>
                <w:szCs w:val="14"/>
              </w:rPr>
            </w:pPr>
            <w:r w:rsidRPr="00400364">
              <w:rPr>
                <w:sz w:val="14"/>
                <w:szCs w:val="14"/>
              </w:rPr>
              <w:t>1720</w:t>
            </w:r>
          </w:p>
        </w:tc>
      </w:tr>
      <w:tr w:rsidR="005F5234" w:rsidRPr="00400364" w14:paraId="3160BE40" w14:textId="77777777" w:rsidTr="00B9742E">
        <w:trPr>
          <w:trHeight w:val="255"/>
        </w:trPr>
        <w:tc>
          <w:tcPr>
            <w:tcW w:w="845" w:type="dxa"/>
            <w:shd w:val="clear" w:color="auto" w:fill="auto"/>
            <w:noWrap/>
            <w:hideMark/>
          </w:tcPr>
          <w:p w14:paraId="0E1E5A41" w14:textId="77777777" w:rsidR="005F5234" w:rsidRPr="00400364" w:rsidRDefault="005F5234" w:rsidP="00236C91">
            <w:pPr>
              <w:spacing w:after="200"/>
              <w:jc w:val="both"/>
              <w:rPr>
                <w:sz w:val="14"/>
                <w:szCs w:val="14"/>
              </w:rPr>
            </w:pPr>
            <w:r w:rsidRPr="00400364">
              <w:rPr>
                <w:sz w:val="14"/>
                <w:szCs w:val="14"/>
              </w:rPr>
              <w:t>Chr04</w:t>
            </w:r>
          </w:p>
        </w:tc>
        <w:tc>
          <w:tcPr>
            <w:tcW w:w="795" w:type="dxa"/>
            <w:shd w:val="clear" w:color="auto" w:fill="auto"/>
            <w:noWrap/>
            <w:hideMark/>
          </w:tcPr>
          <w:p w14:paraId="3D7927CF" w14:textId="77777777" w:rsidR="005F5234" w:rsidRPr="00400364" w:rsidRDefault="005F5234" w:rsidP="00236C91">
            <w:pPr>
              <w:spacing w:after="200"/>
              <w:jc w:val="both"/>
              <w:rPr>
                <w:sz w:val="14"/>
                <w:szCs w:val="14"/>
              </w:rPr>
            </w:pPr>
            <w:r w:rsidRPr="00400364">
              <w:rPr>
                <w:sz w:val="14"/>
                <w:szCs w:val="14"/>
              </w:rPr>
              <w:t>1499</w:t>
            </w:r>
          </w:p>
        </w:tc>
        <w:tc>
          <w:tcPr>
            <w:tcW w:w="861" w:type="dxa"/>
            <w:shd w:val="clear" w:color="auto" w:fill="auto"/>
            <w:noWrap/>
            <w:hideMark/>
          </w:tcPr>
          <w:p w14:paraId="6BF912E1" w14:textId="77777777" w:rsidR="005F5234" w:rsidRPr="00400364" w:rsidRDefault="005F5234" w:rsidP="00236C91">
            <w:pPr>
              <w:spacing w:after="200"/>
              <w:jc w:val="both"/>
              <w:rPr>
                <w:sz w:val="14"/>
                <w:szCs w:val="14"/>
              </w:rPr>
            </w:pPr>
            <w:r w:rsidRPr="00400364">
              <w:rPr>
                <w:sz w:val="14"/>
                <w:szCs w:val="14"/>
              </w:rPr>
              <w:t>4147</w:t>
            </w:r>
          </w:p>
        </w:tc>
        <w:tc>
          <w:tcPr>
            <w:tcW w:w="772" w:type="dxa"/>
            <w:gridSpan w:val="2"/>
            <w:shd w:val="clear" w:color="auto" w:fill="auto"/>
            <w:noWrap/>
            <w:hideMark/>
          </w:tcPr>
          <w:p w14:paraId="4D56240B" w14:textId="77777777" w:rsidR="005F5234" w:rsidRPr="00400364" w:rsidRDefault="005F5234" w:rsidP="00236C91">
            <w:pPr>
              <w:spacing w:after="200"/>
              <w:jc w:val="both"/>
              <w:rPr>
                <w:sz w:val="14"/>
                <w:szCs w:val="14"/>
              </w:rPr>
            </w:pPr>
            <w:r w:rsidRPr="00400364">
              <w:rPr>
                <w:sz w:val="14"/>
                <w:szCs w:val="14"/>
              </w:rPr>
              <w:t>26</w:t>
            </w:r>
          </w:p>
        </w:tc>
        <w:tc>
          <w:tcPr>
            <w:tcW w:w="790" w:type="dxa"/>
            <w:shd w:val="clear" w:color="auto" w:fill="auto"/>
            <w:noWrap/>
            <w:hideMark/>
          </w:tcPr>
          <w:p w14:paraId="7CB19FD2" w14:textId="77777777" w:rsidR="005F5234" w:rsidRPr="00400364" w:rsidRDefault="005F5234" w:rsidP="00236C91">
            <w:pPr>
              <w:spacing w:after="200"/>
              <w:jc w:val="both"/>
              <w:rPr>
                <w:sz w:val="14"/>
                <w:szCs w:val="14"/>
              </w:rPr>
            </w:pPr>
            <w:r w:rsidRPr="00400364">
              <w:rPr>
                <w:sz w:val="14"/>
                <w:szCs w:val="14"/>
              </w:rPr>
              <w:t>5</w:t>
            </w:r>
          </w:p>
        </w:tc>
        <w:tc>
          <w:tcPr>
            <w:tcW w:w="764" w:type="dxa"/>
            <w:shd w:val="clear" w:color="auto" w:fill="auto"/>
            <w:noWrap/>
            <w:hideMark/>
          </w:tcPr>
          <w:p w14:paraId="454D35B9" w14:textId="77777777" w:rsidR="005F5234" w:rsidRPr="00400364" w:rsidRDefault="005F5234" w:rsidP="00236C91">
            <w:pPr>
              <w:spacing w:after="200"/>
              <w:jc w:val="both"/>
              <w:rPr>
                <w:sz w:val="14"/>
                <w:szCs w:val="14"/>
              </w:rPr>
            </w:pPr>
            <w:r w:rsidRPr="00400364">
              <w:rPr>
                <w:sz w:val="14"/>
                <w:szCs w:val="14"/>
              </w:rPr>
              <w:t>11</w:t>
            </w:r>
          </w:p>
        </w:tc>
        <w:tc>
          <w:tcPr>
            <w:tcW w:w="746" w:type="dxa"/>
            <w:shd w:val="clear" w:color="auto" w:fill="auto"/>
            <w:noWrap/>
            <w:hideMark/>
          </w:tcPr>
          <w:p w14:paraId="3E12CC8E" w14:textId="77777777" w:rsidR="005F5234" w:rsidRPr="00400364" w:rsidRDefault="005F5234" w:rsidP="00236C91">
            <w:pPr>
              <w:spacing w:after="200"/>
              <w:jc w:val="both"/>
              <w:rPr>
                <w:sz w:val="14"/>
                <w:szCs w:val="14"/>
              </w:rPr>
            </w:pPr>
            <w:r w:rsidRPr="00400364">
              <w:rPr>
                <w:sz w:val="14"/>
                <w:szCs w:val="14"/>
              </w:rPr>
              <w:t>136</w:t>
            </w:r>
          </w:p>
        </w:tc>
        <w:tc>
          <w:tcPr>
            <w:tcW w:w="746" w:type="dxa"/>
            <w:shd w:val="clear" w:color="auto" w:fill="auto"/>
            <w:noWrap/>
            <w:hideMark/>
          </w:tcPr>
          <w:p w14:paraId="723E2EF6" w14:textId="77777777" w:rsidR="005F5234" w:rsidRPr="00400364" w:rsidRDefault="005F5234" w:rsidP="00236C91">
            <w:pPr>
              <w:spacing w:after="200"/>
              <w:jc w:val="both"/>
              <w:rPr>
                <w:sz w:val="14"/>
                <w:szCs w:val="14"/>
              </w:rPr>
            </w:pPr>
            <w:r w:rsidRPr="00400364">
              <w:rPr>
                <w:sz w:val="14"/>
                <w:szCs w:val="14"/>
              </w:rPr>
              <w:t>58</w:t>
            </w:r>
          </w:p>
        </w:tc>
        <w:tc>
          <w:tcPr>
            <w:tcW w:w="746" w:type="dxa"/>
            <w:shd w:val="clear" w:color="auto" w:fill="auto"/>
            <w:noWrap/>
            <w:hideMark/>
          </w:tcPr>
          <w:p w14:paraId="569C893A" w14:textId="77777777" w:rsidR="005F5234" w:rsidRPr="00400364" w:rsidRDefault="005F5234" w:rsidP="00236C91">
            <w:pPr>
              <w:spacing w:after="200"/>
              <w:jc w:val="both"/>
              <w:rPr>
                <w:sz w:val="14"/>
                <w:szCs w:val="14"/>
              </w:rPr>
            </w:pPr>
            <w:r w:rsidRPr="00400364">
              <w:rPr>
                <w:sz w:val="14"/>
                <w:szCs w:val="14"/>
              </w:rPr>
              <w:t>11500</w:t>
            </w:r>
          </w:p>
        </w:tc>
        <w:tc>
          <w:tcPr>
            <w:tcW w:w="737" w:type="dxa"/>
            <w:shd w:val="clear" w:color="auto" w:fill="auto"/>
            <w:noWrap/>
            <w:hideMark/>
          </w:tcPr>
          <w:p w14:paraId="4E496BA2" w14:textId="77777777" w:rsidR="005F5234" w:rsidRPr="00400364" w:rsidRDefault="005F5234" w:rsidP="00236C91">
            <w:pPr>
              <w:spacing w:after="200"/>
              <w:jc w:val="both"/>
              <w:rPr>
                <w:sz w:val="14"/>
                <w:szCs w:val="14"/>
              </w:rPr>
            </w:pPr>
            <w:r w:rsidRPr="00400364">
              <w:rPr>
                <w:sz w:val="14"/>
                <w:szCs w:val="14"/>
              </w:rPr>
              <w:t>5098</w:t>
            </w:r>
          </w:p>
        </w:tc>
        <w:tc>
          <w:tcPr>
            <w:tcW w:w="640" w:type="dxa"/>
            <w:shd w:val="clear" w:color="auto" w:fill="auto"/>
            <w:noWrap/>
            <w:hideMark/>
          </w:tcPr>
          <w:p w14:paraId="71B2FF77" w14:textId="77777777" w:rsidR="005F5234" w:rsidRPr="00400364" w:rsidRDefault="005F5234" w:rsidP="00236C91">
            <w:pPr>
              <w:spacing w:after="200"/>
              <w:jc w:val="both"/>
              <w:rPr>
                <w:sz w:val="14"/>
                <w:szCs w:val="14"/>
              </w:rPr>
            </w:pPr>
            <w:r w:rsidRPr="00400364">
              <w:rPr>
                <w:sz w:val="14"/>
                <w:szCs w:val="14"/>
              </w:rPr>
              <w:t>364</w:t>
            </w:r>
          </w:p>
        </w:tc>
        <w:tc>
          <w:tcPr>
            <w:tcW w:w="1134" w:type="dxa"/>
            <w:shd w:val="clear" w:color="auto" w:fill="auto"/>
            <w:noWrap/>
            <w:hideMark/>
          </w:tcPr>
          <w:p w14:paraId="7AFF5B5B" w14:textId="77777777" w:rsidR="005F5234" w:rsidRPr="00400364" w:rsidRDefault="005F5234" w:rsidP="00236C91">
            <w:pPr>
              <w:spacing w:after="200"/>
              <w:jc w:val="both"/>
              <w:rPr>
                <w:sz w:val="14"/>
                <w:szCs w:val="14"/>
              </w:rPr>
            </w:pPr>
            <w:r w:rsidRPr="00400364">
              <w:rPr>
                <w:sz w:val="14"/>
                <w:szCs w:val="14"/>
              </w:rPr>
              <w:t>1368</w:t>
            </w:r>
          </w:p>
        </w:tc>
      </w:tr>
      <w:tr w:rsidR="005F5234" w:rsidRPr="00400364" w14:paraId="4D8183EF" w14:textId="77777777" w:rsidTr="00B9742E">
        <w:trPr>
          <w:trHeight w:val="255"/>
        </w:trPr>
        <w:tc>
          <w:tcPr>
            <w:tcW w:w="845" w:type="dxa"/>
            <w:shd w:val="clear" w:color="auto" w:fill="auto"/>
            <w:noWrap/>
            <w:hideMark/>
          </w:tcPr>
          <w:p w14:paraId="676F7164" w14:textId="77777777" w:rsidR="005F5234" w:rsidRPr="00400364" w:rsidRDefault="005F5234" w:rsidP="00236C91">
            <w:pPr>
              <w:spacing w:after="200"/>
              <w:jc w:val="both"/>
              <w:rPr>
                <w:sz w:val="14"/>
                <w:szCs w:val="14"/>
              </w:rPr>
            </w:pPr>
            <w:r w:rsidRPr="00400364">
              <w:rPr>
                <w:sz w:val="14"/>
                <w:szCs w:val="14"/>
              </w:rPr>
              <w:t>Chr05</w:t>
            </w:r>
          </w:p>
        </w:tc>
        <w:tc>
          <w:tcPr>
            <w:tcW w:w="795" w:type="dxa"/>
            <w:shd w:val="clear" w:color="auto" w:fill="auto"/>
            <w:noWrap/>
            <w:hideMark/>
          </w:tcPr>
          <w:p w14:paraId="395E08DB" w14:textId="77777777" w:rsidR="005F5234" w:rsidRPr="00400364" w:rsidRDefault="005F5234" w:rsidP="00236C91">
            <w:pPr>
              <w:spacing w:after="200"/>
              <w:jc w:val="both"/>
              <w:rPr>
                <w:sz w:val="14"/>
                <w:szCs w:val="14"/>
              </w:rPr>
            </w:pPr>
            <w:r w:rsidRPr="00400364">
              <w:rPr>
                <w:sz w:val="14"/>
                <w:szCs w:val="14"/>
              </w:rPr>
              <w:t>1304</w:t>
            </w:r>
          </w:p>
        </w:tc>
        <w:tc>
          <w:tcPr>
            <w:tcW w:w="861" w:type="dxa"/>
            <w:shd w:val="clear" w:color="auto" w:fill="auto"/>
            <w:noWrap/>
            <w:hideMark/>
          </w:tcPr>
          <w:p w14:paraId="6786993D" w14:textId="77777777" w:rsidR="005F5234" w:rsidRPr="00400364" w:rsidRDefault="005F5234" w:rsidP="00236C91">
            <w:pPr>
              <w:spacing w:after="200"/>
              <w:jc w:val="both"/>
              <w:rPr>
                <w:sz w:val="14"/>
                <w:szCs w:val="14"/>
              </w:rPr>
            </w:pPr>
            <w:r w:rsidRPr="00400364">
              <w:rPr>
                <w:sz w:val="14"/>
                <w:szCs w:val="14"/>
              </w:rPr>
              <w:t>3636</w:t>
            </w:r>
          </w:p>
        </w:tc>
        <w:tc>
          <w:tcPr>
            <w:tcW w:w="772" w:type="dxa"/>
            <w:gridSpan w:val="2"/>
            <w:shd w:val="clear" w:color="auto" w:fill="auto"/>
            <w:noWrap/>
            <w:hideMark/>
          </w:tcPr>
          <w:p w14:paraId="31B1B7A4" w14:textId="77777777" w:rsidR="005F5234" w:rsidRPr="00400364" w:rsidRDefault="005F5234" w:rsidP="00236C91">
            <w:pPr>
              <w:spacing w:after="200"/>
              <w:jc w:val="both"/>
              <w:rPr>
                <w:sz w:val="14"/>
                <w:szCs w:val="14"/>
              </w:rPr>
            </w:pPr>
            <w:r w:rsidRPr="00400364">
              <w:rPr>
                <w:sz w:val="14"/>
                <w:szCs w:val="14"/>
              </w:rPr>
              <w:t>12</w:t>
            </w:r>
          </w:p>
        </w:tc>
        <w:tc>
          <w:tcPr>
            <w:tcW w:w="790" w:type="dxa"/>
            <w:shd w:val="clear" w:color="auto" w:fill="auto"/>
            <w:noWrap/>
            <w:hideMark/>
          </w:tcPr>
          <w:p w14:paraId="09DED96F" w14:textId="77777777" w:rsidR="005F5234" w:rsidRPr="00400364" w:rsidRDefault="005F5234" w:rsidP="00236C91">
            <w:pPr>
              <w:spacing w:after="200"/>
              <w:jc w:val="both"/>
              <w:rPr>
                <w:sz w:val="14"/>
                <w:szCs w:val="14"/>
              </w:rPr>
            </w:pPr>
            <w:r w:rsidRPr="00400364">
              <w:rPr>
                <w:sz w:val="14"/>
                <w:szCs w:val="14"/>
              </w:rPr>
              <w:t>6</w:t>
            </w:r>
          </w:p>
        </w:tc>
        <w:tc>
          <w:tcPr>
            <w:tcW w:w="764" w:type="dxa"/>
            <w:shd w:val="clear" w:color="auto" w:fill="auto"/>
            <w:noWrap/>
            <w:hideMark/>
          </w:tcPr>
          <w:p w14:paraId="45483C68" w14:textId="77777777" w:rsidR="005F5234" w:rsidRPr="00400364" w:rsidRDefault="005F5234" w:rsidP="00236C91">
            <w:pPr>
              <w:spacing w:after="200"/>
              <w:jc w:val="both"/>
              <w:rPr>
                <w:sz w:val="14"/>
                <w:szCs w:val="14"/>
              </w:rPr>
            </w:pPr>
            <w:r w:rsidRPr="00400364">
              <w:rPr>
                <w:sz w:val="14"/>
                <w:szCs w:val="14"/>
              </w:rPr>
              <w:t>7</w:t>
            </w:r>
          </w:p>
        </w:tc>
        <w:tc>
          <w:tcPr>
            <w:tcW w:w="746" w:type="dxa"/>
            <w:shd w:val="clear" w:color="auto" w:fill="auto"/>
            <w:noWrap/>
            <w:hideMark/>
          </w:tcPr>
          <w:p w14:paraId="7F424DC0" w14:textId="77777777" w:rsidR="005F5234" w:rsidRPr="00400364" w:rsidRDefault="005F5234" w:rsidP="00236C91">
            <w:pPr>
              <w:spacing w:after="200"/>
              <w:jc w:val="both"/>
              <w:rPr>
                <w:sz w:val="14"/>
                <w:szCs w:val="14"/>
              </w:rPr>
            </w:pPr>
            <w:r w:rsidRPr="00400364">
              <w:rPr>
                <w:sz w:val="14"/>
                <w:szCs w:val="14"/>
              </w:rPr>
              <w:t>135</w:t>
            </w:r>
          </w:p>
        </w:tc>
        <w:tc>
          <w:tcPr>
            <w:tcW w:w="746" w:type="dxa"/>
            <w:shd w:val="clear" w:color="auto" w:fill="auto"/>
            <w:noWrap/>
            <w:hideMark/>
          </w:tcPr>
          <w:p w14:paraId="2DADB523" w14:textId="77777777" w:rsidR="005F5234" w:rsidRPr="00400364" w:rsidRDefault="005F5234" w:rsidP="00236C91">
            <w:pPr>
              <w:spacing w:after="200"/>
              <w:jc w:val="both"/>
              <w:rPr>
                <w:sz w:val="14"/>
                <w:szCs w:val="14"/>
              </w:rPr>
            </w:pPr>
            <w:r w:rsidRPr="00400364">
              <w:rPr>
                <w:sz w:val="14"/>
                <w:szCs w:val="14"/>
              </w:rPr>
              <w:t>62</w:t>
            </w:r>
          </w:p>
        </w:tc>
        <w:tc>
          <w:tcPr>
            <w:tcW w:w="746" w:type="dxa"/>
            <w:shd w:val="clear" w:color="auto" w:fill="auto"/>
            <w:noWrap/>
            <w:hideMark/>
          </w:tcPr>
          <w:p w14:paraId="7C0AD940" w14:textId="77777777" w:rsidR="005F5234" w:rsidRPr="00400364" w:rsidRDefault="005F5234" w:rsidP="00236C91">
            <w:pPr>
              <w:spacing w:after="200"/>
              <w:jc w:val="both"/>
              <w:rPr>
                <w:sz w:val="14"/>
                <w:szCs w:val="14"/>
              </w:rPr>
            </w:pPr>
            <w:r w:rsidRPr="00400364">
              <w:rPr>
                <w:sz w:val="14"/>
                <w:szCs w:val="14"/>
              </w:rPr>
              <w:t>10807</w:t>
            </w:r>
          </w:p>
        </w:tc>
        <w:tc>
          <w:tcPr>
            <w:tcW w:w="737" w:type="dxa"/>
            <w:shd w:val="clear" w:color="auto" w:fill="auto"/>
            <w:noWrap/>
            <w:hideMark/>
          </w:tcPr>
          <w:p w14:paraId="473D6EC6" w14:textId="77777777" w:rsidR="005F5234" w:rsidRPr="00400364" w:rsidRDefault="005F5234" w:rsidP="00236C91">
            <w:pPr>
              <w:spacing w:after="200"/>
              <w:jc w:val="both"/>
              <w:rPr>
                <w:sz w:val="14"/>
                <w:szCs w:val="14"/>
              </w:rPr>
            </w:pPr>
            <w:r w:rsidRPr="00400364">
              <w:rPr>
                <w:sz w:val="14"/>
                <w:szCs w:val="14"/>
              </w:rPr>
              <w:t>4320</w:t>
            </w:r>
          </w:p>
        </w:tc>
        <w:tc>
          <w:tcPr>
            <w:tcW w:w="640" w:type="dxa"/>
            <w:shd w:val="clear" w:color="auto" w:fill="auto"/>
            <w:noWrap/>
            <w:hideMark/>
          </w:tcPr>
          <w:p w14:paraId="1ACF8BF5" w14:textId="77777777" w:rsidR="005F5234" w:rsidRPr="00400364" w:rsidRDefault="005F5234" w:rsidP="00236C91">
            <w:pPr>
              <w:spacing w:after="200"/>
              <w:jc w:val="both"/>
              <w:rPr>
                <w:sz w:val="14"/>
                <w:szCs w:val="14"/>
              </w:rPr>
            </w:pPr>
            <w:r w:rsidRPr="00400364">
              <w:rPr>
                <w:sz w:val="14"/>
                <w:szCs w:val="14"/>
              </w:rPr>
              <w:t>329</w:t>
            </w:r>
          </w:p>
        </w:tc>
        <w:tc>
          <w:tcPr>
            <w:tcW w:w="1134" w:type="dxa"/>
            <w:shd w:val="clear" w:color="auto" w:fill="auto"/>
            <w:noWrap/>
            <w:hideMark/>
          </w:tcPr>
          <w:p w14:paraId="2738EA4E" w14:textId="77777777" w:rsidR="005F5234" w:rsidRPr="00400364" w:rsidRDefault="005F5234" w:rsidP="00236C91">
            <w:pPr>
              <w:spacing w:after="200"/>
              <w:jc w:val="both"/>
              <w:rPr>
                <w:sz w:val="14"/>
                <w:szCs w:val="14"/>
              </w:rPr>
            </w:pPr>
            <w:r w:rsidRPr="00400364">
              <w:rPr>
                <w:sz w:val="14"/>
                <w:szCs w:val="14"/>
              </w:rPr>
              <w:t>1180</w:t>
            </w:r>
          </w:p>
        </w:tc>
      </w:tr>
      <w:tr w:rsidR="005F5234" w:rsidRPr="00400364" w14:paraId="54A0354A" w14:textId="77777777" w:rsidTr="00B9742E">
        <w:trPr>
          <w:trHeight w:val="255"/>
        </w:trPr>
        <w:tc>
          <w:tcPr>
            <w:tcW w:w="845" w:type="dxa"/>
            <w:shd w:val="clear" w:color="auto" w:fill="auto"/>
            <w:noWrap/>
            <w:hideMark/>
          </w:tcPr>
          <w:p w14:paraId="7CAF3A3E" w14:textId="77777777" w:rsidR="005F5234" w:rsidRPr="00400364" w:rsidRDefault="005F5234" w:rsidP="00236C91">
            <w:pPr>
              <w:spacing w:after="200"/>
              <w:jc w:val="both"/>
              <w:rPr>
                <w:sz w:val="14"/>
                <w:szCs w:val="14"/>
              </w:rPr>
            </w:pPr>
            <w:r w:rsidRPr="00400364">
              <w:rPr>
                <w:sz w:val="14"/>
                <w:szCs w:val="14"/>
              </w:rPr>
              <w:t>Chr06</w:t>
            </w:r>
          </w:p>
        </w:tc>
        <w:tc>
          <w:tcPr>
            <w:tcW w:w="795" w:type="dxa"/>
            <w:shd w:val="clear" w:color="auto" w:fill="auto"/>
            <w:noWrap/>
            <w:hideMark/>
          </w:tcPr>
          <w:p w14:paraId="695A553B" w14:textId="77777777" w:rsidR="005F5234" w:rsidRPr="00400364" w:rsidRDefault="005F5234" w:rsidP="00236C91">
            <w:pPr>
              <w:spacing w:after="200"/>
              <w:jc w:val="both"/>
              <w:rPr>
                <w:sz w:val="14"/>
                <w:szCs w:val="14"/>
              </w:rPr>
            </w:pPr>
            <w:r w:rsidRPr="00400364">
              <w:rPr>
                <w:sz w:val="14"/>
                <w:szCs w:val="14"/>
              </w:rPr>
              <w:t>1411</w:t>
            </w:r>
          </w:p>
        </w:tc>
        <w:tc>
          <w:tcPr>
            <w:tcW w:w="861" w:type="dxa"/>
            <w:shd w:val="clear" w:color="auto" w:fill="auto"/>
            <w:noWrap/>
            <w:hideMark/>
          </w:tcPr>
          <w:p w14:paraId="4984AA40" w14:textId="77777777" w:rsidR="005F5234" w:rsidRPr="00400364" w:rsidRDefault="005F5234" w:rsidP="00236C91">
            <w:pPr>
              <w:spacing w:after="200"/>
              <w:jc w:val="both"/>
              <w:rPr>
                <w:sz w:val="14"/>
                <w:szCs w:val="14"/>
              </w:rPr>
            </w:pPr>
            <w:r w:rsidRPr="00400364">
              <w:rPr>
                <w:sz w:val="14"/>
                <w:szCs w:val="14"/>
              </w:rPr>
              <w:t>3568</w:t>
            </w:r>
          </w:p>
        </w:tc>
        <w:tc>
          <w:tcPr>
            <w:tcW w:w="772" w:type="dxa"/>
            <w:gridSpan w:val="2"/>
            <w:shd w:val="clear" w:color="auto" w:fill="auto"/>
            <w:noWrap/>
            <w:hideMark/>
          </w:tcPr>
          <w:p w14:paraId="01842FB9" w14:textId="77777777" w:rsidR="005F5234" w:rsidRPr="00400364" w:rsidRDefault="005F5234" w:rsidP="00236C91">
            <w:pPr>
              <w:spacing w:after="200"/>
              <w:jc w:val="both"/>
              <w:rPr>
                <w:sz w:val="14"/>
                <w:szCs w:val="14"/>
              </w:rPr>
            </w:pPr>
            <w:r w:rsidRPr="00400364">
              <w:rPr>
                <w:sz w:val="14"/>
                <w:szCs w:val="14"/>
              </w:rPr>
              <w:t>6</w:t>
            </w:r>
          </w:p>
        </w:tc>
        <w:tc>
          <w:tcPr>
            <w:tcW w:w="790" w:type="dxa"/>
            <w:shd w:val="clear" w:color="auto" w:fill="auto"/>
            <w:noWrap/>
            <w:hideMark/>
          </w:tcPr>
          <w:p w14:paraId="472770D9" w14:textId="77777777" w:rsidR="005F5234" w:rsidRPr="00400364" w:rsidRDefault="005F5234" w:rsidP="00236C91">
            <w:pPr>
              <w:spacing w:after="200"/>
              <w:jc w:val="both"/>
              <w:rPr>
                <w:sz w:val="14"/>
                <w:szCs w:val="14"/>
              </w:rPr>
            </w:pPr>
            <w:r w:rsidRPr="00400364">
              <w:rPr>
                <w:sz w:val="14"/>
                <w:szCs w:val="14"/>
              </w:rPr>
              <w:t>3</w:t>
            </w:r>
          </w:p>
        </w:tc>
        <w:tc>
          <w:tcPr>
            <w:tcW w:w="764" w:type="dxa"/>
            <w:shd w:val="clear" w:color="auto" w:fill="auto"/>
            <w:noWrap/>
            <w:hideMark/>
          </w:tcPr>
          <w:p w14:paraId="4F2107DA" w14:textId="77777777" w:rsidR="005F5234" w:rsidRPr="00400364" w:rsidRDefault="005F5234" w:rsidP="00236C91">
            <w:pPr>
              <w:spacing w:after="200"/>
              <w:jc w:val="both"/>
              <w:rPr>
                <w:sz w:val="14"/>
                <w:szCs w:val="14"/>
              </w:rPr>
            </w:pPr>
            <w:r w:rsidRPr="00400364">
              <w:rPr>
                <w:sz w:val="14"/>
                <w:szCs w:val="14"/>
              </w:rPr>
              <w:t>1</w:t>
            </w:r>
          </w:p>
        </w:tc>
        <w:tc>
          <w:tcPr>
            <w:tcW w:w="746" w:type="dxa"/>
            <w:shd w:val="clear" w:color="auto" w:fill="auto"/>
            <w:noWrap/>
            <w:hideMark/>
          </w:tcPr>
          <w:p w14:paraId="41372564" w14:textId="77777777" w:rsidR="005F5234" w:rsidRPr="00400364" w:rsidRDefault="005F5234" w:rsidP="00236C91">
            <w:pPr>
              <w:spacing w:after="200"/>
              <w:jc w:val="both"/>
              <w:rPr>
                <w:sz w:val="14"/>
                <w:szCs w:val="14"/>
              </w:rPr>
            </w:pPr>
            <w:r w:rsidRPr="00400364">
              <w:rPr>
                <w:sz w:val="14"/>
                <w:szCs w:val="14"/>
              </w:rPr>
              <w:t>140</w:t>
            </w:r>
          </w:p>
        </w:tc>
        <w:tc>
          <w:tcPr>
            <w:tcW w:w="746" w:type="dxa"/>
            <w:shd w:val="clear" w:color="auto" w:fill="auto"/>
            <w:noWrap/>
            <w:hideMark/>
          </w:tcPr>
          <w:p w14:paraId="7BA23615" w14:textId="77777777" w:rsidR="005F5234" w:rsidRPr="00400364" w:rsidRDefault="005F5234" w:rsidP="00236C91">
            <w:pPr>
              <w:spacing w:after="200"/>
              <w:jc w:val="both"/>
              <w:rPr>
                <w:sz w:val="14"/>
                <w:szCs w:val="14"/>
              </w:rPr>
            </w:pPr>
            <w:r w:rsidRPr="00400364">
              <w:rPr>
                <w:sz w:val="14"/>
                <w:szCs w:val="14"/>
              </w:rPr>
              <w:t>62</w:t>
            </w:r>
          </w:p>
        </w:tc>
        <w:tc>
          <w:tcPr>
            <w:tcW w:w="746" w:type="dxa"/>
            <w:shd w:val="clear" w:color="auto" w:fill="auto"/>
            <w:noWrap/>
            <w:hideMark/>
          </w:tcPr>
          <w:p w14:paraId="1901ABC8" w14:textId="77777777" w:rsidR="005F5234" w:rsidRPr="00400364" w:rsidRDefault="005F5234" w:rsidP="00236C91">
            <w:pPr>
              <w:spacing w:after="200"/>
              <w:jc w:val="both"/>
              <w:rPr>
                <w:sz w:val="14"/>
                <w:szCs w:val="14"/>
              </w:rPr>
            </w:pPr>
            <w:r w:rsidRPr="00400364">
              <w:rPr>
                <w:sz w:val="14"/>
                <w:szCs w:val="14"/>
              </w:rPr>
              <w:t>9877</w:t>
            </w:r>
          </w:p>
        </w:tc>
        <w:tc>
          <w:tcPr>
            <w:tcW w:w="737" w:type="dxa"/>
            <w:shd w:val="clear" w:color="auto" w:fill="auto"/>
            <w:noWrap/>
            <w:hideMark/>
          </w:tcPr>
          <w:p w14:paraId="7027DDB6" w14:textId="77777777" w:rsidR="005F5234" w:rsidRPr="00400364" w:rsidRDefault="005F5234" w:rsidP="00236C91">
            <w:pPr>
              <w:spacing w:after="200"/>
              <w:jc w:val="both"/>
              <w:rPr>
                <w:sz w:val="14"/>
                <w:szCs w:val="14"/>
              </w:rPr>
            </w:pPr>
            <w:r w:rsidRPr="00400364">
              <w:rPr>
                <w:sz w:val="14"/>
                <w:szCs w:val="14"/>
              </w:rPr>
              <w:t>3450</w:t>
            </w:r>
          </w:p>
        </w:tc>
        <w:tc>
          <w:tcPr>
            <w:tcW w:w="640" w:type="dxa"/>
            <w:shd w:val="clear" w:color="auto" w:fill="auto"/>
            <w:noWrap/>
            <w:hideMark/>
          </w:tcPr>
          <w:p w14:paraId="447188F3" w14:textId="77777777" w:rsidR="005F5234" w:rsidRPr="00400364" w:rsidRDefault="005F5234" w:rsidP="00236C91">
            <w:pPr>
              <w:spacing w:after="200"/>
              <w:jc w:val="both"/>
              <w:rPr>
                <w:sz w:val="14"/>
                <w:szCs w:val="14"/>
              </w:rPr>
            </w:pPr>
            <w:r w:rsidRPr="00400364">
              <w:rPr>
                <w:sz w:val="14"/>
                <w:szCs w:val="14"/>
              </w:rPr>
              <w:t>297</w:t>
            </w:r>
          </w:p>
        </w:tc>
        <w:tc>
          <w:tcPr>
            <w:tcW w:w="1134" w:type="dxa"/>
            <w:shd w:val="clear" w:color="auto" w:fill="auto"/>
            <w:noWrap/>
            <w:hideMark/>
          </w:tcPr>
          <w:p w14:paraId="529FB99A" w14:textId="77777777" w:rsidR="005F5234" w:rsidRPr="00400364" w:rsidRDefault="005F5234" w:rsidP="00236C91">
            <w:pPr>
              <w:spacing w:after="200"/>
              <w:jc w:val="both"/>
              <w:rPr>
                <w:sz w:val="14"/>
                <w:szCs w:val="14"/>
              </w:rPr>
            </w:pPr>
            <w:r w:rsidRPr="00400364">
              <w:rPr>
                <w:sz w:val="14"/>
                <w:szCs w:val="14"/>
              </w:rPr>
              <w:t>1267</w:t>
            </w:r>
          </w:p>
        </w:tc>
      </w:tr>
      <w:tr w:rsidR="005F5234" w:rsidRPr="00400364" w14:paraId="6CEFF3CE" w14:textId="77777777" w:rsidTr="00B9742E">
        <w:trPr>
          <w:trHeight w:val="255"/>
        </w:trPr>
        <w:tc>
          <w:tcPr>
            <w:tcW w:w="845" w:type="dxa"/>
            <w:shd w:val="clear" w:color="auto" w:fill="auto"/>
            <w:noWrap/>
            <w:hideMark/>
          </w:tcPr>
          <w:p w14:paraId="21294AC0" w14:textId="77777777" w:rsidR="005F5234" w:rsidRPr="00400364" w:rsidRDefault="005F5234" w:rsidP="00236C91">
            <w:pPr>
              <w:spacing w:after="200"/>
              <w:jc w:val="both"/>
              <w:rPr>
                <w:sz w:val="14"/>
                <w:szCs w:val="14"/>
              </w:rPr>
            </w:pPr>
            <w:r w:rsidRPr="00400364">
              <w:rPr>
                <w:sz w:val="14"/>
                <w:szCs w:val="14"/>
              </w:rPr>
              <w:t>Chr07</w:t>
            </w:r>
          </w:p>
        </w:tc>
        <w:tc>
          <w:tcPr>
            <w:tcW w:w="795" w:type="dxa"/>
            <w:shd w:val="clear" w:color="auto" w:fill="auto"/>
            <w:noWrap/>
            <w:hideMark/>
          </w:tcPr>
          <w:p w14:paraId="48256CAF" w14:textId="77777777" w:rsidR="005F5234" w:rsidRPr="00400364" w:rsidRDefault="005F5234" w:rsidP="00236C91">
            <w:pPr>
              <w:spacing w:after="200"/>
              <w:jc w:val="both"/>
              <w:rPr>
                <w:sz w:val="14"/>
                <w:szCs w:val="14"/>
              </w:rPr>
            </w:pPr>
            <w:r w:rsidRPr="00400364">
              <w:rPr>
                <w:sz w:val="14"/>
                <w:szCs w:val="14"/>
              </w:rPr>
              <w:t>1330</w:t>
            </w:r>
          </w:p>
        </w:tc>
        <w:tc>
          <w:tcPr>
            <w:tcW w:w="861" w:type="dxa"/>
            <w:shd w:val="clear" w:color="auto" w:fill="auto"/>
            <w:noWrap/>
            <w:hideMark/>
          </w:tcPr>
          <w:p w14:paraId="5EC7539C" w14:textId="77777777" w:rsidR="005F5234" w:rsidRPr="00400364" w:rsidRDefault="005F5234" w:rsidP="00236C91">
            <w:pPr>
              <w:spacing w:after="200"/>
              <w:jc w:val="both"/>
              <w:rPr>
                <w:sz w:val="14"/>
                <w:szCs w:val="14"/>
              </w:rPr>
            </w:pPr>
            <w:r w:rsidRPr="00400364">
              <w:rPr>
                <w:sz w:val="14"/>
                <w:szCs w:val="14"/>
              </w:rPr>
              <w:t>3737</w:t>
            </w:r>
          </w:p>
        </w:tc>
        <w:tc>
          <w:tcPr>
            <w:tcW w:w="772" w:type="dxa"/>
            <w:gridSpan w:val="2"/>
            <w:shd w:val="clear" w:color="auto" w:fill="auto"/>
            <w:noWrap/>
            <w:hideMark/>
          </w:tcPr>
          <w:p w14:paraId="1FDF5FF1" w14:textId="77777777" w:rsidR="005F5234" w:rsidRPr="00400364" w:rsidRDefault="005F5234" w:rsidP="00236C91">
            <w:pPr>
              <w:spacing w:after="200"/>
              <w:jc w:val="both"/>
              <w:rPr>
                <w:sz w:val="14"/>
                <w:szCs w:val="14"/>
              </w:rPr>
            </w:pPr>
            <w:r w:rsidRPr="00400364">
              <w:rPr>
                <w:sz w:val="14"/>
                <w:szCs w:val="14"/>
              </w:rPr>
              <w:t>3</w:t>
            </w:r>
          </w:p>
        </w:tc>
        <w:tc>
          <w:tcPr>
            <w:tcW w:w="790" w:type="dxa"/>
            <w:shd w:val="clear" w:color="auto" w:fill="auto"/>
            <w:noWrap/>
            <w:hideMark/>
          </w:tcPr>
          <w:p w14:paraId="577052FA" w14:textId="77777777" w:rsidR="005F5234" w:rsidRPr="00400364" w:rsidRDefault="005F5234" w:rsidP="00236C91">
            <w:pPr>
              <w:spacing w:after="200"/>
              <w:jc w:val="both"/>
              <w:rPr>
                <w:sz w:val="14"/>
                <w:szCs w:val="14"/>
              </w:rPr>
            </w:pPr>
            <w:r w:rsidRPr="00400364">
              <w:rPr>
                <w:sz w:val="14"/>
                <w:szCs w:val="14"/>
              </w:rPr>
              <w:t>3</w:t>
            </w:r>
          </w:p>
        </w:tc>
        <w:tc>
          <w:tcPr>
            <w:tcW w:w="764" w:type="dxa"/>
            <w:shd w:val="clear" w:color="auto" w:fill="auto"/>
            <w:noWrap/>
            <w:hideMark/>
          </w:tcPr>
          <w:p w14:paraId="0B2C2407" w14:textId="77777777" w:rsidR="005F5234" w:rsidRPr="00400364" w:rsidRDefault="005F5234" w:rsidP="00236C91">
            <w:pPr>
              <w:spacing w:after="200"/>
              <w:jc w:val="both"/>
              <w:rPr>
                <w:sz w:val="14"/>
                <w:szCs w:val="14"/>
              </w:rPr>
            </w:pPr>
            <w:r w:rsidRPr="00400364">
              <w:rPr>
                <w:sz w:val="14"/>
                <w:szCs w:val="14"/>
              </w:rPr>
              <w:t>1</w:t>
            </w:r>
          </w:p>
        </w:tc>
        <w:tc>
          <w:tcPr>
            <w:tcW w:w="746" w:type="dxa"/>
            <w:shd w:val="clear" w:color="auto" w:fill="auto"/>
            <w:noWrap/>
            <w:hideMark/>
          </w:tcPr>
          <w:p w14:paraId="376EE6E7" w14:textId="77777777" w:rsidR="005F5234" w:rsidRPr="00400364" w:rsidRDefault="005F5234" w:rsidP="00236C91">
            <w:pPr>
              <w:spacing w:after="200"/>
              <w:jc w:val="both"/>
              <w:rPr>
                <w:sz w:val="14"/>
                <w:szCs w:val="14"/>
              </w:rPr>
            </w:pPr>
            <w:r w:rsidRPr="00400364">
              <w:rPr>
                <w:sz w:val="14"/>
                <w:szCs w:val="14"/>
              </w:rPr>
              <w:t>108</w:t>
            </w:r>
          </w:p>
        </w:tc>
        <w:tc>
          <w:tcPr>
            <w:tcW w:w="746" w:type="dxa"/>
            <w:shd w:val="clear" w:color="auto" w:fill="auto"/>
            <w:noWrap/>
            <w:hideMark/>
          </w:tcPr>
          <w:p w14:paraId="349CF4E6" w14:textId="77777777" w:rsidR="005F5234" w:rsidRPr="00400364" w:rsidRDefault="005F5234" w:rsidP="00236C91">
            <w:pPr>
              <w:spacing w:after="200"/>
              <w:jc w:val="both"/>
              <w:rPr>
                <w:sz w:val="14"/>
                <w:szCs w:val="14"/>
              </w:rPr>
            </w:pPr>
            <w:r w:rsidRPr="00400364">
              <w:rPr>
                <w:sz w:val="14"/>
                <w:szCs w:val="14"/>
              </w:rPr>
              <w:t>42</w:t>
            </w:r>
          </w:p>
        </w:tc>
        <w:tc>
          <w:tcPr>
            <w:tcW w:w="746" w:type="dxa"/>
            <w:shd w:val="clear" w:color="auto" w:fill="auto"/>
            <w:noWrap/>
            <w:hideMark/>
          </w:tcPr>
          <w:p w14:paraId="046BF240" w14:textId="77777777" w:rsidR="005F5234" w:rsidRPr="00400364" w:rsidRDefault="005F5234" w:rsidP="00236C91">
            <w:pPr>
              <w:spacing w:after="200"/>
              <w:jc w:val="both"/>
              <w:rPr>
                <w:sz w:val="14"/>
                <w:szCs w:val="14"/>
              </w:rPr>
            </w:pPr>
            <w:r w:rsidRPr="00400364">
              <w:rPr>
                <w:sz w:val="14"/>
                <w:szCs w:val="14"/>
              </w:rPr>
              <w:t>9109</w:t>
            </w:r>
          </w:p>
        </w:tc>
        <w:tc>
          <w:tcPr>
            <w:tcW w:w="737" w:type="dxa"/>
            <w:shd w:val="clear" w:color="auto" w:fill="auto"/>
            <w:noWrap/>
            <w:hideMark/>
          </w:tcPr>
          <w:p w14:paraId="3C393ACC" w14:textId="77777777" w:rsidR="005F5234" w:rsidRPr="00400364" w:rsidRDefault="005F5234" w:rsidP="00236C91">
            <w:pPr>
              <w:spacing w:after="200"/>
              <w:jc w:val="both"/>
              <w:rPr>
                <w:sz w:val="14"/>
                <w:szCs w:val="14"/>
              </w:rPr>
            </w:pPr>
            <w:r w:rsidRPr="00400364">
              <w:rPr>
                <w:sz w:val="14"/>
                <w:szCs w:val="14"/>
              </w:rPr>
              <w:t>3114</w:t>
            </w:r>
          </w:p>
        </w:tc>
        <w:tc>
          <w:tcPr>
            <w:tcW w:w="640" w:type="dxa"/>
            <w:shd w:val="clear" w:color="auto" w:fill="auto"/>
            <w:noWrap/>
            <w:hideMark/>
          </w:tcPr>
          <w:p w14:paraId="7A916AC3" w14:textId="77777777" w:rsidR="005F5234" w:rsidRPr="00400364" w:rsidRDefault="005F5234" w:rsidP="00236C91">
            <w:pPr>
              <w:spacing w:after="200"/>
              <w:jc w:val="both"/>
              <w:rPr>
                <w:sz w:val="14"/>
                <w:szCs w:val="14"/>
              </w:rPr>
            </w:pPr>
            <w:r w:rsidRPr="00400364">
              <w:rPr>
                <w:sz w:val="14"/>
                <w:szCs w:val="14"/>
              </w:rPr>
              <w:t>272</w:t>
            </w:r>
          </w:p>
        </w:tc>
        <w:tc>
          <w:tcPr>
            <w:tcW w:w="1134" w:type="dxa"/>
            <w:shd w:val="clear" w:color="auto" w:fill="auto"/>
            <w:noWrap/>
            <w:hideMark/>
          </w:tcPr>
          <w:p w14:paraId="37B9C60F" w14:textId="77777777" w:rsidR="005F5234" w:rsidRPr="00400364" w:rsidRDefault="005F5234" w:rsidP="00236C91">
            <w:pPr>
              <w:spacing w:after="200"/>
              <w:jc w:val="both"/>
              <w:rPr>
                <w:sz w:val="14"/>
                <w:szCs w:val="14"/>
              </w:rPr>
            </w:pPr>
            <w:r w:rsidRPr="00400364">
              <w:rPr>
                <w:sz w:val="14"/>
                <w:szCs w:val="14"/>
              </w:rPr>
              <w:t>1024</w:t>
            </w:r>
          </w:p>
        </w:tc>
      </w:tr>
      <w:tr w:rsidR="005F5234" w:rsidRPr="00400364" w14:paraId="19602DFE" w14:textId="77777777" w:rsidTr="00B9742E">
        <w:trPr>
          <w:trHeight w:val="255"/>
        </w:trPr>
        <w:tc>
          <w:tcPr>
            <w:tcW w:w="845" w:type="dxa"/>
            <w:shd w:val="clear" w:color="auto" w:fill="auto"/>
            <w:noWrap/>
            <w:hideMark/>
          </w:tcPr>
          <w:p w14:paraId="4C69152E" w14:textId="77777777" w:rsidR="005F5234" w:rsidRPr="00400364" w:rsidRDefault="005F5234" w:rsidP="00236C91">
            <w:pPr>
              <w:spacing w:after="200"/>
              <w:jc w:val="both"/>
              <w:rPr>
                <w:sz w:val="14"/>
                <w:szCs w:val="14"/>
              </w:rPr>
            </w:pPr>
            <w:r w:rsidRPr="00400364">
              <w:rPr>
                <w:sz w:val="14"/>
                <w:szCs w:val="14"/>
              </w:rPr>
              <w:t>Chr08</w:t>
            </w:r>
          </w:p>
        </w:tc>
        <w:tc>
          <w:tcPr>
            <w:tcW w:w="795" w:type="dxa"/>
            <w:shd w:val="clear" w:color="auto" w:fill="auto"/>
            <w:noWrap/>
            <w:hideMark/>
          </w:tcPr>
          <w:p w14:paraId="765E5C8D" w14:textId="77777777" w:rsidR="005F5234" w:rsidRPr="00400364" w:rsidRDefault="005F5234" w:rsidP="00236C91">
            <w:pPr>
              <w:spacing w:after="200"/>
              <w:jc w:val="both"/>
              <w:rPr>
                <w:sz w:val="14"/>
                <w:szCs w:val="14"/>
              </w:rPr>
            </w:pPr>
            <w:r w:rsidRPr="00400364">
              <w:rPr>
                <w:sz w:val="14"/>
                <w:szCs w:val="14"/>
              </w:rPr>
              <w:t>1157</w:t>
            </w:r>
          </w:p>
        </w:tc>
        <w:tc>
          <w:tcPr>
            <w:tcW w:w="861" w:type="dxa"/>
            <w:shd w:val="clear" w:color="auto" w:fill="auto"/>
            <w:noWrap/>
            <w:hideMark/>
          </w:tcPr>
          <w:p w14:paraId="1D117B12" w14:textId="77777777" w:rsidR="005F5234" w:rsidRPr="00400364" w:rsidRDefault="005F5234" w:rsidP="00236C91">
            <w:pPr>
              <w:spacing w:after="200"/>
              <w:jc w:val="both"/>
              <w:rPr>
                <w:sz w:val="14"/>
                <w:szCs w:val="14"/>
              </w:rPr>
            </w:pPr>
            <w:r w:rsidRPr="00400364">
              <w:rPr>
                <w:sz w:val="14"/>
                <w:szCs w:val="14"/>
              </w:rPr>
              <w:t>3103</w:t>
            </w:r>
          </w:p>
        </w:tc>
        <w:tc>
          <w:tcPr>
            <w:tcW w:w="772" w:type="dxa"/>
            <w:gridSpan w:val="2"/>
            <w:shd w:val="clear" w:color="auto" w:fill="auto"/>
            <w:noWrap/>
            <w:hideMark/>
          </w:tcPr>
          <w:p w14:paraId="42AB201B" w14:textId="77777777" w:rsidR="005F5234" w:rsidRPr="00400364" w:rsidRDefault="005F5234" w:rsidP="00236C91">
            <w:pPr>
              <w:spacing w:after="200"/>
              <w:jc w:val="both"/>
              <w:rPr>
                <w:sz w:val="14"/>
                <w:szCs w:val="14"/>
              </w:rPr>
            </w:pPr>
            <w:r w:rsidRPr="00400364">
              <w:rPr>
                <w:sz w:val="14"/>
                <w:szCs w:val="14"/>
              </w:rPr>
              <w:t>6</w:t>
            </w:r>
          </w:p>
        </w:tc>
        <w:tc>
          <w:tcPr>
            <w:tcW w:w="790" w:type="dxa"/>
            <w:shd w:val="clear" w:color="auto" w:fill="auto"/>
            <w:noWrap/>
            <w:hideMark/>
          </w:tcPr>
          <w:p w14:paraId="39FB78FC" w14:textId="77777777" w:rsidR="005F5234" w:rsidRPr="00400364" w:rsidRDefault="005F5234" w:rsidP="00236C91">
            <w:pPr>
              <w:spacing w:after="200"/>
              <w:jc w:val="both"/>
              <w:rPr>
                <w:sz w:val="14"/>
                <w:szCs w:val="14"/>
              </w:rPr>
            </w:pPr>
            <w:r w:rsidRPr="00400364">
              <w:rPr>
                <w:sz w:val="14"/>
                <w:szCs w:val="14"/>
              </w:rPr>
              <w:t>3</w:t>
            </w:r>
          </w:p>
        </w:tc>
        <w:tc>
          <w:tcPr>
            <w:tcW w:w="764" w:type="dxa"/>
            <w:shd w:val="clear" w:color="auto" w:fill="auto"/>
            <w:noWrap/>
            <w:hideMark/>
          </w:tcPr>
          <w:p w14:paraId="7F5D38D4" w14:textId="77777777" w:rsidR="005F5234" w:rsidRPr="00400364" w:rsidRDefault="005F5234" w:rsidP="00236C91">
            <w:pPr>
              <w:spacing w:after="200"/>
              <w:jc w:val="both"/>
              <w:rPr>
                <w:sz w:val="14"/>
                <w:szCs w:val="14"/>
              </w:rPr>
            </w:pPr>
            <w:r w:rsidRPr="00400364">
              <w:rPr>
                <w:sz w:val="14"/>
                <w:szCs w:val="14"/>
              </w:rPr>
              <w:t>3</w:t>
            </w:r>
          </w:p>
        </w:tc>
        <w:tc>
          <w:tcPr>
            <w:tcW w:w="746" w:type="dxa"/>
            <w:shd w:val="clear" w:color="auto" w:fill="auto"/>
            <w:noWrap/>
            <w:hideMark/>
          </w:tcPr>
          <w:p w14:paraId="365A22B0" w14:textId="77777777" w:rsidR="005F5234" w:rsidRPr="00400364" w:rsidRDefault="005F5234" w:rsidP="00236C91">
            <w:pPr>
              <w:spacing w:after="200"/>
              <w:jc w:val="both"/>
              <w:rPr>
                <w:sz w:val="14"/>
                <w:szCs w:val="14"/>
              </w:rPr>
            </w:pPr>
            <w:r w:rsidRPr="00400364">
              <w:rPr>
                <w:sz w:val="14"/>
                <w:szCs w:val="14"/>
              </w:rPr>
              <w:t>78</w:t>
            </w:r>
          </w:p>
        </w:tc>
        <w:tc>
          <w:tcPr>
            <w:tcW w:w="746" w:type="dxa"/>
            <w:shd w:val="clear" w:color="auto" w:fill="auto"/>
            <w:noWrap/>
            <w:hideMark/>
          </w:tcPr>
          <w:p w14:paraId="3AF19593" w14:textId="77777777" w:rsidR="005F5234" w:rsidRPr="00400364" w:rsidRDefault="005F5234" w:rsidP="00236C91">
            <w:pPr>
              <w:spacing w:after="200"/>
              <w:jc w:val="both"/>
              <w:rPr>
                <w:sz w:val="14"/>
                <w:szCs w:val="14"/>
              </w:rPr>
            </w:pPr>
            <w:r w:rsidRPr="00400364">
              <w:rPr>
                <w:sz w:val="14"/>
                <w:szCs w:val="14"/>
              </w:rPr>
              <w:t>19</w:t>
            </w:r>
          </w:p>
        </w:tc>
        <w:tc>
          <w:tcPr>
            <w:tcW w:w="746" w:type="dxa"/>
            <w:shd w:val="clear" w:color="auto" w:fill="auto"/>
            <w:noWrap/>
            <w:hideMark/>
          </w:tcPr>
          <w:p w14:paraId="610407DC" w14:textId="77777777" w:rsidR="005F5234" w:rsidRPr="00400364" w:rsidRDefault="005F5234" w:rsidP="00236C91">
            <w:pPr>
              <w:spacing w:after="200"/>
              <w:jc w:val="both"/>
              <w:rPr>
                <w:sz w:val="14"/>
                <w:szCs w:val="14"/>
              </w:rPr>
            </w:pPr>
            <w:r w:rsidRPr="00400364">
              <w:rPr>
                <w:sz w:val="14"/>
                <w:szCs w:val="14"/>
              </w:rPr>
              <w:t>9309</w:t>
            </w:r>
          </w:p>
        </w:tc>
        <w:tc>
          <w:tcPr>
            <w:tcW w:w="737" w:type="dxa"/>
            <w:shd w:val="clear" w:color="auto" w:fill="auto"/>
            <w:noWrap/>
            <w:hideMark/>
          </w:tcPr>
          <w:p w14:paraId="72AE6C7E" w14:textId="77777777" w:rsidR="005F5234" w:rsidRPr="00400364" w:rsidRDefault="005F5234" w:rsidP="00236C91">
            <w:pPr>
              <w:spacing w:after="200"/>
              <w:jc w:val="both"/>
              <w:rPr>
                <w:sz w:val="14"/>
                <w:szCs w:val="14"/>
              </w:rPr>
            </w:pPr>
            <w:r w:rsidRPr="00400364">
              <w:rPr>
                <w:sz w:val="14"/>
                <w:szCs w:val="14"/>
              </w:rPr>
              <w:t>3119</w:t>
            </w:r>
          </w:p>
        </w:tc>
        <w:tc>
          <w:tcPr>
            <w:tcW w:w="640" w:type="dxa"/>
            <w:shd w:val="clear" w:color="auto" w:fill="auto"/>
            <w:noWrap/>
            <w:hideMark/>
          </w:tcPr>
          <w:p w14:paraId="28851B5B" w14:textId="77777777" w:rsidR="005F5234" w:rsidRPr="00400364" w:rsidRDefault="005F5234" w:rsidP="00236C91">
            <w:pPr>
              <w:spacing w:after="200"/>
              <w:jc w:val="both"/>
              <w:rPr>
                <w:sz w:val="14"/>
                <w:szCs w:val="14"/>
              </w:rPr>
            </w:pPr>
            <w:r w:rsidRPr="00400364">
              <w:rPr>
                <w:sz w:val="14"/>
                <w:szCs w:val="14"/>
              </w:rPr>
              <w:t>281</w:t>
            </w:r>
          </w:p>
        </w:tc>
        <w:tc>
          <w:tcPr>
            <w:tcW w:w="1134" w:type="dxa"/>
            <w:shd w:val="clear" w:color="auto" w:fill="auto"/>
            <w:noWrap/>
            <w:hideMark/>
          </w:tcPr>
          <w:p w14:paraId="15773605" w14:textId="77777777" w:rsidR="005F5234" w:rsidRPr="00400364" w:rsidRDefault="005F5234" w:rsidP="00236C91">
            <w:pPr>
              <w:spacing w:after="200"/>
              <w:jc w:val="both"/>
              <w:rPr>
                <w:sz w:val="14"/>
                <w:szCs w:val="14"/>
              </w:rPr>
            </w:pPr>
            <w:r w:rsidRPr="00400364">
              <w:rPr>
                <w:sz w:val="14"/>
                <w:szCs w:val="14"/>
              </w:rPr>
              <w:t>907</w:t>
            </w:r>
          </w:p>
        </w:tc>
      </w:tr>
      <w:tr w:rsidR="005F5234" w:rsidRPr="00400364" w14:paraId="3F9AA843" w14:textId="77777777" w:rsidTr="00B9742E">
        <w:trPr>
          <w:trHeight w:val="255"/>
        </w:trPr>
        <w:tc>
          <w:tcPr>
            <w:tcW w:w="845" w:type="dxa"/>
            <w:shd w:val="clear" w:color="auto" w:fill="auto"/>
            <w:noWrap/>
            <w:hideMark/>
          </w:tcPr>
          <w:p w14:paraId="19D12A64" w14:textId="77777777" w:rsidR="005F5234" w:rsidRPr="00400364" w:rsidRDefault="005F5234" w:rsidP="00236C91">
            <w:pPr>
              <w:spacing w:after="200"/>
              <w:jc w:val="both"/>
              <w:rPr>
                <w:sz w:val="14"/>
                <w:szCs w:val="14"/>
              </w:rPr>
            </w:pPr>
            <w:r w:rsidRPr="00400364">
              <w:rPr>
                <w:sz w:val="14"/>
                <w:szCs w:val="14"/>
              </w:rPr>
              <w:t>Chr09</w:t>
            </w:r>
          </w:p>
        </w:tc>
        <w:tc>
          <w:tcPr>
            <w:tcW w:w="795" w:type="dxa"/>
            <w:shd w:val="clear" w:color="auto" w:fill="auto"/>
            <w:noWrap/>
            <w:hideMark/>
          </w:tcPr>
          <w:p w14:paraId="0853EBE3" w14:textId="77777777" w:rsidR="005F5234" w:rsidRPr="00400364" w:rsidRDefault="005F5234" w:rsidP="00236C91">
            <w:pPr>
              <w:spacing w:after="200"/>
              <w:jc w:val="both"/>
              <w:rPr>
                <w:sz w:val="14"/>
                <w:szCs w:val="14"/>
              </w:rPr>
            </w:pPr>
            <w:r w:rsidRPr="00400364">
              <w:rPr>
                <w:sz w:val="14"/>
                <w:szCs w:val="14"/>
              </w:rPr>
              <w:t>1180</w:t>
            </w:r>
          </w:p>
        </w:tc>
        <w:tc>
          <w:tcPr>
            <w:tcW w:w="861" w:type="dxa"/>
            <w:shd w:val="clear" w:color="auto" w:fill="auto"/>
            <w:noWrap/>
            <w:hideMark/>
          </w:tcPr>
          <w:p w14:paraId="168D27BA" w14:textId="77777777" w:rsidR="005F5234" w:rsidRPr="00400364" w:rsidRDefault="005F5234" w:rsidP="00236C91">
            <w:pPr>
              <w:spacing w:after="200"/>
              <w:jc w:val="both"/>
              <w:rPr>
                <w:sz w:val="14"/>
                <w:szCs w:val="14"/>
              </w:rPr>
            </w:pPr>
            <w:r w:rsidRPr="00400364">
              <w:rPr>
                <w:sz w:val="14"/>
                <w:szCs w:val="14"/>
              </w:rPr>
              <w:t>3305</w:t>
            </w:r>
          </w:p>
        </w:tc>
        <w:tc>
          <w:tcPr>
            <w:tcW w:w="772" w:type="dxa"/>
            <w:gridSpan w:val="2"/>
            <w:shd w:val="clear" w:color="auto" w:fill="auto"/>
            <w:noWrap/>
            <w:hideMark/>
          </w:tcPr>
          <w:p w14:paraId="4039D041" w14:textId="77777777" w:rsidR="005F5234" w:rsidRPr="00400364" w:rsidRDefault="005F5234" w:rsidP="00236C91">
            <w:pPr>
              <w:spacing w:after="200"/>
              <w:jc w:val="both"/>
              <w:rPr>
                <w:sz w:val="14"/>
                <w:szCs w:val="14"/>
              </w:rPr>
            </w:pPr>
            <w:r w:rsidRPr="00400364">
              <w:rPr>
                <w:sz w:val="14"/>
                <w:szCs w:val="14"/>
              </w:rPr>
              <w:t>26</w:t>
            </w:r>
          </w:p>
        </w:tc>
        <w:tc>
          <w:tcPr>
            <w:tcW w:w="790" w:type="dxa"/>
            <w:shd w:val="clear" w:color="auto" w:fill="auto"/>
            <w:noWrap/>
            <w:hideMark/>
          </w:tcPr>
          <w:p w14:paraId="04F7249C" w14:textId="77777777" w:rsidR="005F5234" w:rsidRPr="00400364" w:rsidRDefault="005F5234" w:rsidP="00236C91">
            <w:pPr>
              <w:spacing w:after="200"/>
              <w:jc w:val="both"/>
              <w:rPr>
                <w:sz w:val="14"/>
                <w:szCs w:val="14"/>
              </w:rPr>
            </w:pPr>
            <w:r w:rsidRPr="00400364">
              <w:rPr>
                <w:sz w:val="14"/>
                <w:szCs w:val="14"/>
              </w:rPr>
              <w:t>4</w:t>
            </w:r>
          </w:p>
        </w:tc>
        <w:tc>
          <w:tcPr>
            <w:tcW w:w="764" w:type="dxa"/>
            <w:shd w:val="clear" w:color="auto" w:fill="auto"/>
            <w:noWrap/>
            <w:hideMark/>
          </w:tcPr>
          <w:p w14:paraId="184423BB" w14:textId="77777777" w:rsidR="005F5234" w:rsidRPr="00400364" w:rsidRDefault="005F5234" w:rsidP="00236C91">
            <w:pPr>
              <w:spacing w:after="200"/>
              <w:jc w:val="both"/>
              <w:rPr>
                <w:sz w:val="14"/>
                <w:szCs w:val="14"/>
              </w:rPr>
            </w:pPr>
            <w:r w:rsidRPr="00400364">
              <w:rPr>
                <w:sz w:val="14"/>
                <w:szCs w:val="14"/>
              </w:rPr>
              <w:t>17</w:t>
            </w:r>
          </w:p>
        </w:tc>
        <w:tc>
          <w:tcPr>
            <w:tcW w:w="746" w:type="dxa"/>
            <w:shd w:val="clear" w:color="auto" w:fill="auto"/>
            <w:noWrap/>
            <w:hideMark/>
          </w:tcPr>
          <w:p w14:paraId="091B731C" w14:textId="77777777" w:rsidR="005F5234" w:rsidRPr="00400364" w:rsidRDefault="005F5234" w:rsidP="00236C91">
            <w:pPr>
              <w:spacing w:after="200"/>
              <w:jc w:val="both"/>
              <w:rPr>
                <w:sz w:val="14"/>
                <w:szCs w:val="14"/>
              </w:rPr>
            </w:pPr>
            <w:r w:rsidRPr="00400364">
              <w:rPr>
                <w:sz w:val="14"/>
                <w:szCs w:val="14"/>
              </w:rPr>
              <w:t>99</w:t>
            </w:r>
          </w:p>
        </w:tc>
        <w:tc>
          <w:tcPr>
            <w:tcW w:w="746" w:type="dxa"/>
            <w:shd w:val="clear" w:color="auto" w:fill="auto"/>
            <w:noWrap/>
            <w:hideMark/>
          </w:tcPr>
          <w:p w14:paraId="7D1BB928" w14:textId="77777777" w:rsidR="005F5234" w:rsidRPr="00400364" w:rsidRDefault="005F5234" w:rsidP="00236C91">
            <w:pPr>
              <w:spacing w:after="200"/>
              <w:jc w:val="both"/>
              <w:rPr>
                <w:sz w:val="14"/>
                <w:szCs w:val="14"/>
              </w:rPr>
            </w:pPr>
            <w:r w:rsidRPr="00400364">
              <w:rPr>
                <w:sz w:val="14"/>
                <w:szCs w:val="14"/>
              </w:rPr>
              <w:t>24</w:t>
            </w:r>
          </w:p>
        </w:tc>
        <w:tc>
          <w:tcPr>
            <w:tcW w:w="746" w:type="dxa"/>
            <w:shd w:val="clear" w:color="auto" w:fill="auto"/>
            <w:noWrap/>
            <w:hideMark/>
          </w:tcPr>
          <w:p w14:paraId="2B9B3861" w14:textId="77777777" w:rsidR="005F5234" w:rsidRPr="00400364" w:rsidRDefault="005F5234" w:rsidP="00236C91">
            <w:pPr>
              <w:spacing w:after="200"/>
              <w:jc w:val="both"/>
              <w:rPr>
                <w:sz w:val="14"/>
                <w:szCs w:val="14"/>
              </w:rPr>
            </w:pPr>
            <w:r w:rsidRPr="00400364">
              <w:rPr>
                <w:sz w:val="14"/>
                <w:szCs w:val="14"/>
              </w:rPr>
              <w:t>8923</w:t>
            </w:r>
          </w:p>
        </w:tc>
        <w:tc>
          <w:tcPr>
            <w:tcW w:w="737" w:type="dxa"/>
            <w:shd w:val="clear" w:color="auto" w:fill="auto"/>
            <w:noWrap/>
            <w:hideMark/>
          </w:tcPr>
          <w:p w14:paraId="7CCEBD06" w14:textId="77777777" w:rsidR="005F5234" w:rsidRPr="00400364" w:rsidRDefault="005F5234" w:rsidP="00236C91">
            <w:pPr>
              <w:spacing w:after="200"/>
              <w:jc w:val="both"/>
              <w:rPr>
                <w:sz w:val="14"/>
                <w:szCs w:val="14"/>
              </w:rPr>
            </w:pPr>
            <w:r w:rsidRPr="00400364">
              <w:rPr>
                <w:sz w:val="14"/>
                <w:szCs w:val="14"/>
              </w:rPr>
              <w:t>2578</w:t>
            </w:r>
          </w:p>
        </w:tc>
        <w:tc>
          <w:tcPr>
            <w:tcW w:w="640" w:type="dxa"/>
            <w:shd w:val="clear" w:color="auto" w:fill="auto"/>
            <w:noWrap/>
            <w:hideMark/>
          </w:tcPr>
          <w:p w14:paraId="22367C94" w14:textId="77777777" w:rsidR="005F5234" w:rsidRPr="00400364" w:rsidRDefault="005F5234" w:rsidP="00236C91">
            <w:pPr>
              <w:spacing w:after="200"/>
              <w:jc w:val="both"/>
              <w:rPr>
                <w:sz w:val="14"/>
                <w:szCs w:val="14"/>
              </w:rPr>
            </w:pPr>
            <w:r w:rsidRPr="00400364">
              <w:rPr>
                <w:sz w:val="14"/>
                <w:szCs w:val="14"/>
              </w:rPr>
              <w:t>286</w:t>
            </w:r>
          </w:p>
        </w:tc>
        <w:tc>
          <w:tcPr>
            <w:tcW w:w="1134" w:type="dxa"/>
            <w:shd w:val="clear" w:color="auto" w:fill="auto"/>
            <w:noWrap/>
            <w:hideMark/>
          </w:tcPr>
          <w:p w14:paraId="1F55F4BD" w14:textId="77777777" w:rsidR="005F5234" w:rsidRPr="00400364" w:rsidRDefault="005F5234" w:rsidP="00236C91">
            <w:pPr>
              <w:spacing w:after="200"/>
              <w:jc w:val="both"/>
              <w:rPr>
                <w:sz w:val="14"/>
                <w:szCs w:val="14"/>
              </w:rPr>
            </w:pPr>
            <w:r w:rsidRPr="00400364">
              <w:rPr>
                <w:sz w:val="14"/>
                <w:szCs w:val="14"/>
              </w:rPr>
              <w:t>1026</w:t>
            </w:r>
          </w:p>
        </w:tc>
      </w:tr>
      <w:tr w:rsidR="005F5234" w:rsidRPr="00400364" w14:paraId="48246CA6" w14:textId="77777777" w:rsidTr="00B9742E">
        <w:trPr>
          <w:trHeight w:val="255"/>
        </w:trPr>
        <w:tc>
          <w:tcPr>
            <w:tcW w:w="845" w:type="dxa"/>
            <w:shd w:val="clear" w:color="auto" w:fill="auto"/>
            <w:noWrap/>
            <w:hideMark/>
          </w:tcPr>
          <w:p w14:paraId="2B35F59F" w14:textId="77777777" w:rsidR="005F5234" w:rsidRPr="00400364" w:rsidRDefault="005F5234" w:rsidP="00236C91">
            <w:pPr>
              <w:spacing w:after="200"/>
              <w:jc w:val="both"/>
              <w:rPr>
                <w:sz w:val="14"/>
                <w:szCs w:val="14"/>
              </w:rPr>
            </w:pPr>
            <w:r w:rsidRPr="00400364">
              <w:rPr>
                <w:sz w:val="14"/>
                <w:szCs w:val="14"/>
              </w:rPr>
              <w:t>Chr10</w:t>
            </w:r>
          </w:p>
        </w:tc>
        <w:tc>
          <w:tcPr>
            <w:tcW w:w="795" w:type="dxa"/>
            <w:shd w:val="clear" w:color="auto" w:fill="auto"/>
            <w:noWrap/>
            <w:hideMark/>
          </w:tcPr>
          <w:p w14:paraId="501CA216" w14:textId="77777777" w:rsidR="005F5234" w:rsidRPr="00400364" w:rsidRDefault="005F5234" w:rsidP="00236C91">
            <w:pPr>
              <w:spacing w:after="200"/>
              <w:jc w:val="both"/>
              <w:rPr>
                <w:sz w:val="14"/>
                <w:szCs w:val="14"/>
              </w:rPr>
            </w:pPr>
            <w:r w:rsidRPr="00400364">
              <w:rPr>
                <w:sz w:val="14"/>
                <w:szCs w:val="14"/>
              </w:rPr>
              <w:t>1214</w:t>
            </w:r>
          </w:p>
        </w:tc>
        <w:tc>
          <w:tcPr>
            <w:tcW w:w="861" w:type="dxa"/>
            <w:shd w:val="clear" w:color="auto" w:fill="auto"/>
            <w:noWrap/>
            <w:hideMark/>
          </w:tcPr>
          <w:p w14:paraId="75831136" w14:textId="77777777" w:rsidR="005F5234" w:rsidRPr="00400364" w:rsidRDefault="005F5234" w:rsidP="00236C91">
            <w:pPr>
              <w:spacing w:after="200"/>
              <w:jc w:val="both"/>
              <w:rPr>
                <w:sz w:val="14"/>
                <w:szCs w:val="14"/>
              </w:rPr>
            </w:pPr>
            <w:r w:rsidRPr="00400364">
              <w:rPr>
                <w:sz w:val="14"/>
                <w:szCs w:val="14"/>
              </w:rPr>
              <w:t>3054</w:t>
            </w:r>
          </w:p>
        </w:tc>
        <w:tc>
          <w:tcPr>
            <w:tcW w:w="772" w:type="dxa"/>
            <w:gridSpan w:val="2"/>
            <w:shd w:val="clear" w:color="auto" w:fill="auto"/>
            <w:noWrap/>
            <w:hideMark/>
          </w:tcPr>
          <w:p w14:paraId="4038420C" w14:textId="77777777" w:rsidR="005F5234" w:rsidRPr="00400364" w:rsidRDefault="005F5234" w:rsidP="00236C91">
            <w:pPr>
              <w:spacing w:after="200"/>
              <w:jc w:val="both"/>
              <w:rPr>
                <w:sz w:val="14"/>
                <w:szCs w:val="14"/>
              </w:rPr>
            </w:pPr>
            <w:r w:rsidRPr="00400364">
              <w:rPr>
                <w:sz w:val="14"/>
                <w:szCs w:val="14"/>
              </w:rPr>
              <w:t>14</w:t>
            </w:r>
          </w:p>
        </w:tc>
        <w:tc>
          <w:tcPr>
            <w:tcW w:w="790" w:type="dxa"/>
            <w:shd w:val="clear" w:color="auto" w:fill="auto"/>
            <w:noWrap/>
            <w:hideMark/>
          </w:tcPr>
          <w:p w14:paraId="494AA2E5" w14:textId="77777777" w:rsidR="005F5234" w:rsidRPr="00400364" w:rsidRDefault="005F5234" w:rsidP="00236C91">
            <w:pPr>
              <w:spacing w:after="200"/>
              <w:jc w:val="both"/>
              <w:rPr>
                <w:sz w:val="14"/>
                <w:szCs w:val="14"/>
              </w:rPr>
            </w:pPr>
            <w:r w:rsidRPr="00400364">
              <w:rPr>
                <w:sz w:val="14"/>
                <w:szCs w:val="14"/>
              </w:rPr>
              <w:t>4</w:t>
            </w:r>
          </w:p>
        </w:tc>
        <w:tc>
          <w:tcPr>
            <w:tcW w:w="764" w:type="dxa"/>
            <w:shd w:val="clear" w:color="auto" w:fill="auto"/>
            <w:noWrap/>
            <w:hideMark/>
          </w:tcPr>
          <w:p w14:paraId="4F58118B" w14:textId="77777777" w:rsidR="005F5234" w:rsidRPr="00400364" w:rsidRDefault="005F5234" w:rsidP="00236C91">
            <w:pPr>
              <w:spacing w:after="200"/>
              <w:jc w:val="both"/>
              <w:rPr>
                <w:sz w:val="14"/>
                <w:szCs w:val="14"/>
              </w:rPr>
            </w:pPr>
            <w:r w:rsidRPr="00400364">
              <w:rPr>
                <w:sz w:val="14"/>
                <w:szCs w:val="14"/>
              </w:rPr>
              <w:t>12</w:t>
            </w:r>
          </w:p>
        </w:tc>
        <w:tc>
          <w:tcPr>
            <w:tcW w:w="746" w:type="dxa"/>
            <w:shd w:val="clear" w:color="auto" w:fill="auto"/>
            <w:noWrap/>
            <w:hideMark/>
          </w:tcPr>
          <w:p w14:paraId="00A5DFFC" w14:textId="77777777" w:rsidR="005F5234" w:rsidRPr="00400364" w:rsidRDefault="005F5234" w:rsidP="00236C91">
            <w:pPr>
              <w:spacing w:after="200"/>
              <w:jc w:val="both"/>
              <w:rPr>
                <w:sz w:val="14"/>
                <w:szCs w:val="14"/>
              </w:rPr>
            </w:pPr>
            <w:r w:rsidRPr="00400364">
              <w:rPr>
                <w:sz w:val="14"/>
                <w:szCs w:val="14"/>
              </w:rPr>
              <w:t>100</w:t>
            </w:r>
          </w:p>
        </w:tc>
        <w:tc>
          <w:tcPr>
            <w:tcW w:w="746" w:type="dxa"/>
            <w:shd w:val="clear" w:color="auto" w:fill="auto"/>
            <w:noWrap/>
            <w:hideMark/>
          </w:tcPr>
          <w:p w14:paraId="768E7BE5" w14:textId="77777777" w:rsidR="005F5234" w:rsidRPr="00400364" w:rsidRDefault="005F5234" w:rsidP="00236C91">
            <w:pPr>
              <w:spacing w:after="200"/>
              <w:jc w:val="both"/>
              <w:rPr>
                <w:sz w:val="14"/>
                <w:szCs w:val="14"/>
              </w:rPr>
            </w:pPr>
            <w:r w:rsidRPr="00400364">
              <w:rPr>
                <w:sz w:val="14"/>
                <w:szCs w:val="14"/>
              </w:rPr>
              <w:t>37</w:t>
            </w:r>
          </w:p>
        </w:tc>
        <w:tc>
          <w:tcPr>
            <w:tcW w:w="746" w:type="dxa"/>
            <w:shd w:val="clear" w:color="auto" w:fill="auto"/>
            <w:noWrap/>
            <w:hideMark/>
          </w:tcPr>
          <w:p w14:paraId="5333E69E" w14:textId="77777777" w:rsidR="005F5234" w:rsidRPr="00400364" w:rsidRDefault="005F5234" w:rsidP="00236C91">
            <w:pPr>
              <w:spacing w:after="200"/>
              <w:jc w:val="both"/>
              <w:rPr>
                <w:sz w:val="14"/>
                <w:szCs w:val="14"/>
              </w:rPr>
            </w:pPr>
            <w:r w:rsidRPr="00400364">
              <w:rPr>
                <w:sz w:val="14"/>
                <w:szCs w:val="14"/>
              </w:rPr>
              <w:t>8857</w:t>
            </w:r>
          </w:p>
        </w:tc>
        <w:tc>
          <w:tcPr>
            <w:tcW w:w="737" w:type="dxa"/>
            <w:shd w:val="clear" w:color="auto" w:fill="auto"/>
            <w:noWrap/>
            <w:hideMark/>
          </w:tcPr>
          <w:p w14:paraId="09232C78" w14:textId="77777777" w:rsidR="005F5234" w:rsidRPr="00400364" w:rsidRDefault="005F5234" w:rsidP="00236C91">
            <w:pPr>
              <w:spacing w:after="200"/>
              <w:jc w:val="both"/>
              <w:rPr>
                <w:sz w:val="14"/>
                <w:szCs w:val="14"/>
              </w:rPr>
            </w:pPr>
            <w:r w:rsidRPr="00400364">
              <w:rPr>
                <w:sz w:val="14"/>
                <w:szCs w:val="14"/>
              </w:rPr>
              <w:t>2531</w:t>
            </w:r>
          </w:p>
        </w:tc>
        <w:tc>
          <w:tcPr>
            <w:tcW w:w="640" w:type="dxa"/>
            <w:shd w:val="clear" w:color="auto" w:fill="auto"/>
            <w:noWrap/>
            <w:hideMark/>
          </w:tcPr>
          <w:p w14:paraId="256DAEBE" w14:textId="77777777" w:rsidR="005F5234" w:rsidRPr="00400364" w:rsidRDefault="005F5234" w:rsidP="00236C91">
            <w:pPr>
              <w:spacing w:after="200"/>
              <w:jc w:val="both"/>
              <w:rPr>
                <w:sz w:val="14"/>
                <w:szCs w:val="14"/>
              </w:rPr>
            </w:pPr>
            <w:r w:rsidRPr="00400364">
              <w:rPr>
                <w:sz w:val="14"/>
                <w:szCs w:val="14"/>
              </w:rPr>
              <w:t>293</w:t>
            </w:r>
          </w:p>
        </w:tc>
        <w:tc>
          <w:tcPr>
            <w:tcW w:w="1134" w:type="dxa"/>
            <w:shd w:val="clear" w:color="auto" w:fill="auto"/>
            <w:noWrap/>
            <w:hideMark/>
          </w:tcPr>
          <w:p w14:paraId="7BD57CDF" w14:textId="77777777" w:rsidR="005F5234" w:rsidRPr="00400364" w:rsidRDefault="005F5234" w:rsidP="00236C91">
            <w:pPr>
              <w:spacing w:after="200"/>
              <w:jc w:val="both"/>
              <w:rPr>
                <w:sz w:val="14"/>
                <w:szCs w:val="14"/>
              </w:rPr>
            </w:pPr>
            <w:r w:rsidRPr="00400364">
              <w:rPr>
                <w:sz w:val="14"/>
                <w:szCs w:val="14"/>
              </w:rPr>
              <w:t>940</w:t>
            </w:r>
          </w:p>
        </w:tc>
      </w:tr>
      <w:tr w:rsidR="005F5234" w:rsidRPr="00400364" w14:paraId="35BEF74D" w14:textId="77777777" w:rsidTr="00B9742E">
        <w:trPr>
          <w:trHeight w:val="255"/>
        </w:trPr>
        <w:tc>
          <w:tcPr>
            <w:tcW w:w="845" w:type="dxa"/>
            <w:shd w:val="clear" w:color="auto" w:fill="auto"/>
            <w:noWrap/>
            <w:hideMark/>
          </w:tcPr>
          <w:p w14:paraId="3868FD0A" w14:textId="77777777" w:rsidR="005F5234" w:rsidRPr="00400364" w:rsidRDefault="005F5234" w:rsidP="00236C91">
            <w:pPr>
              <w:spacing w:after="200"/>
              <w:jc w:val="both"/>
              <w:rPr>
                <w:sz w:val="14"/>
                <w:szCs w:val="14"/>
              </w:rPr>
            </w:pPr>
            <w:r w:rsidRPr="00400364">
              <w:rPr>
                <w:sz w:val="14"/>
                <w:szCs w:val="14"/>
              </w:rPr>
              <w:t>Chr11</w:t>
            </w:r>
          </w:p>
        </w:tc>
        <w:tc>
          <w:tcPr>
            <w:tcW w:w="795" w:type="dxa"/>
            <w:shd w:val="clear" w:color="auto" w:fill="auto"/>
            <w:noWrap/>
            <w:hideMark/>
          </w:tcPr>
          <w:p w14:paraId="2EC02F37" w14:textId="77777777" w:rsidR="005F5234" w:rsidRPr="00400364" w:rsidRDefault="005F5234" w:rsidP="00236C91">
            <w:pPr>
              <w:spacing w:after="200"/>
              <w:jc w:val="both"/>
              <w:rPr>
                <w:sz w:val="14"/>
                <w:szCs w:val="14"/>
              </w:rPr>
            </w:pPr>
            <w:r w:rsidRPr="00400364">
              <w:rPr>
                <w:sz w:val="14"/>
                <w:szCs w:val="14"/>
              </w:rPr>
              <w:t>1310</w:t>
            </w:r>
          </w:p>
        </w:tc>
        <w:tc>
          <w:tcPr>
            <w:tcW w:w="861" w:type="dxa"/>
            <w:shd w:val="clear" w:color="auto" w:fill="auto"/>
            <w:noWrap/>
            <w:hideMark/>
          </w:tcPr>
          <w:p w14:paraId="1DE02EDE" w14:textId="77777777" w:rsidR="005F5234" w:rsidRPr="00400364" w:rsidRDefault="005F5234" w:rsidP="00236C91">
            <w:pPr>
              <w:spacing w:after="200"/>
              <w:jc w:val="both"/>
              <w:rPr>
                <w:sz w:val="14"/>
                <w:szCs w:val="14"/>
              </w:rPr>
            </w:pPr>
            <w:r w:rsidRPr="00400364">
              <w:rPr>
                <w:sz w:val="14"/>
                <w:szCs w:val="14"/>
              </w:rPr>
              <w:t>3467</w:t>
            </w:r>
          </w:p>
        </w:tc>
        <w:tc>
          <w:tcPr>
            <w:tcW w:w="772" w:type="dxa"/>
            <w:gridSpan w:val="2"/>
            <w:shd w:val="clear" w:color="auto" w:fill="auto"/>
            <w:noWrap/>
            <w:hideMark/>
          </w:tcPr>
          <w:p w14:paraId="3C72C4FA" w14:textId="77777777" w:rsidR="005F5234" w:rsidRPr="00400364" w:rsidRDefault="005F5234" w:rsidP="00236C91">
            <w:pPr>
              <w:spacing w:after="200"/>
              <w:jc w:val="both"/>
              <w:rPr>
                <w:sz w:val="14"/>
                <w:szCs w:val="14"/>
              </w:rPr>
            </w:pPr>
            <w:r w:rsidRPr="00400364">
              <w:rPr>
                <w:sz w:val="14"/>
                <w:szCs w:val="14"/>
              </w:rPr>
              <w:t>10</w:t>
            </w:r>
          </w:p>
        </w:tc>
        <w:tc>
          <w:tcPr>
            <w:tcW w:w="790" w:type="dxa"/>
            <w:shd w:val="clear" w:color="auto" w:fill="auto"/>
            <w:noWrap/>
            <w:hideMark/>
          </w:tcPr>
          <w:p w14:paraId="19FB8BDB" w14:textId="77777777" w:rsidR="005F5234" w:rsidRPr="00400364" w:rsidRDefault="005F5234" w:rsidP="00236C91">
            <w:pPr>
              <w:spacing w:after="200"/>
              <w:jc w:val="both"/>
              <w:rPr>
                <w:sz w:val="14"/>
                <w:szCs w:val="14"/>
              </w:rPr>
            </w:pPr>
            <w:r w:rsidRPr="00400364">
              <w:rPr>
                <w:sz w:val="14"/>
                <w:szCs w:val="14"/>
              </w:rPr>
              <w:t>4</w:t>
            </w:r>
          </w:p>
        </w:tc>
        <w:tc>
          <w:tcPr>
            <w:tcW w:w="764" w:type="dxa"/>
            <w:shd w:val="clear" w:color="auto" w:fill="auto"/>
            <w:noWrap/>
            <w:hideMark/>
          </w:tcPr>
          <w:p w14:paraId="62310CA6" w14:textId="77777777" w:rsidR="005F5234" w:rsidRPr="00400364" w:rsidRDefault="005F5234" w:rsidP="00236C91">
            <w:pPr>
              <w:spacing w:after="200"/>
              <w:jc w:val="both"/>
              <w:rPr>
                <w:sz w:val="14"/>
                <w:szCs w:val="14"/>
              </w:rPr>
            </w:pPr>
            <w:r w:rsidRPr="00400364">
              <w:rPr>
                <w:sz w:val="14"/>
                <w:szCs w:val="14"/>
              </w:rPr>
              <w:t>4</w:t>
            </w:r>
          </w:p>
        </w:tc>
        <w:tc>
          <w:tcPr>
            <w:tcW w:w="746" w:type="dxa"/>
            <w:shd w:val="clear" w:color="auto" w:fill="auto"/>
            <w:noWrap/>
            <w:hideMark/>
          </w:tcPr>
          <w:p w14:paraId="0EBF3012" w14:textId="77777777" w:rsidR="005F5234" w:rsidRPr="00400364" w:rsidRDefault="005F5234" w:rsidP="00236C91">
            <w:pPr>
              <w:spacing w:after="200"/>
              <w:jc w:val="both"/>
              <w:rPr>
                <w:sz w:val="14"/>
                <w:szCs w:val="14"/>
              </w:rPr>
            </w:pPr>
            <w:r w:rsidRPr="00400364">
              <w:rPr>
                <w:sz w:val="14"/>
                <w:szCs w:val="14"/>
              </w:rPr>
              <w:t>71</w:t>
            </w:r>
          </w:p>
        </w:tc>
        <w:tc>
          <w:tcPr>
            <w:tcW w:w="746" w:type="dxa"/>
            <w:shd w:val="clear" w:color="auto" w:fill="auto"/>
            <w:noWrap/>
            <w:hideMark/>
          </w:tcPr>
          <w:p w14:paraId="57A3EE5E" w14:textId="77777777" w:rsidR="005F5234" w:rsidRPr="00400364" w:rsidRDefault="005F5234" w:rsidP="00236C91">
            <w:pPr>
              <w:spacing w:after="200"/>
              <w:jc w:val="both"/>
              <w:rPr>
                <w:sz w:val="14"/>
                <w:szCs w:val="14"/>
              </w:rPr>
            </w:pPr>
            <w:r w:rsidRPr="00400364">
              <w:rPr>
                <w:sz w:val="14"/>
                <w:szCs w:val="14"/>
              </w:rPr>
              <w:t>18</w:t>
            </w:r>
          </w:p>
        </w:tc>
        <w:tc>
          <w:tcPr>
            <w:tcW w:w="746" w:type="dxa"/>
            <w:shd w:val="clear" w:color="auto" w:fill="auto"/>
            <w:noWrap/>
            <w:hideMark/>
          </w:tcPr>
          <w:p w14:paraId="46FC5F18" w14:textId="77777777" w:rsidR="005F5234" w:rsidRPr="00400364" w:rsidRDefault="005F5234" w:rsidP="00236C91">
            <w:pPr>
              <w:spacing w:after="200"/>
              <w:jc w:val="both"/>
              <w:rPr>
                <w:sz w:val="14"/>
                <w:szCs w:val="14"/>
              </w:rPr>
            </w:pPr>
            <w:r w:rsidRPr="00400364">
              <w:rPr>
                <w:sz w:val="14"/>
                <w:szCs w:val="14"/>
              </w:rPr>
              <w:t>8470</w:t>
            </w:r>
          </w:p>
        </w:tc>
        <w:tc>
          <w:tcPr>
            <w:tcW w:w="737" w:type="dxa"/>
            <w:shd w:val="clear" w:color="auto" w:fill="auto"/>
            <w:noWrap/>
            <w:hideMark/>
          </w:tcPr>
          <w:p w14:paraId="5AD8F87B" w14:textId="77777777" w:rsidR="005F5234" w:rsidRPr="00400364" w:rsidRDefault="005F5234" w:rsidP="00236C91">
            <w:pPr>
              <w:spacing w:after="200"/>
              <w:jc w:val="both"/>
              <w:rPr>
                <w:sz w:val="14"/>
                <w:szCs w:val="14"/>
              </w:rPr>
            </w:pPr>
            <w:r w:rsidRPr="00400364">
              <w:rPr>
                <w:sz w:val="14"/>
                <w:szCs w:val="14"/>
              </w:rPr>
              <w:t>2432</w:t>
            </w:r>
          </w:p>
        </w:tc>
        <w:tc>
          <w:tcPr>
            <w:tcW w:w="640" w:type="dxa"/>
            <w:shd w:val="clear" w:color="auto" w:fill="auto"/>
            <w:noWrap/>
            <w:hideMark/>
          </w:tcPr>
          <w:p w14:paraId="50C15B94" w14:textId="77777777" w:rsidR="005F5234" w:rsidRPr="00400364" w:rsidRDefault="005F5234" w:rsidP="00236C91">
            <w:pPr>
              <w:spacing w:after="200"/>
              <w:jc w:val="both"/>
              <w:rPr>
                <w:sz w:val="14"/>
                <w:szCs w:val="14"/>
              </w:rPr>
            </w:pPr>
            <w:r w:rsidRPr="00400364">
              <w:rPr>
                <w:sz w:val="14"/>
                <w:szCs w:val="14"/>
              </w:rPr>
              <w:t>288</w:t>
            </w:r>
          </w:p>
        </w:tc>
        <w:tc>
          <w:tcPr>
            <w:tcW w:w="1134" w:type="dxa"/>
            <w:shd w:val="clear" w:color="auto" w:fill="auto"/>
            <w:noWrap/>
            <w:hideMark/>
          </w:tcPr>
          <w:p w14:paraId="24E30EE4" w14:textId="77777777" w:rsidR="005F5234" w:rsidRPr="00400364" w:rsidRDefault="005F5234" w:rsidP="00236C91">
            <w:pPr>
              <w:spacing w:after="200"/>
              <w:jc w:val="both"/>
              <w:rPr>
                <w:sz w:val="14"/>
                <w:szCs w:val="14"/>
              </w:rPr>
            </w:pPr>
            <w:r w:rsidRPr="00400364">
              <w:rPr>
                <w:sz w:val="14"/>
                <w:szCs w:val="14"/>
              </w:rPr>
              <w:t>964</w:t>
            </w:r>
          </w:p>
        </w:tc>
      </w:tr>
      <w:tr w:rsidR="005F5234" w:rsidRPr="00400364" w14:paraId="2D45C7F2" w14:textId="77777777" w:rsidTr="00B9742E">
        <w:trPr>
          <w:trHeight w:val="255"/>
        </w:trPr>
        <w:tc>
          <w:tcPr>
            <w:tcW w:w="845" w:type="dxa"/>
            <w:shd w:val="clear" w:color="auto" w:fill="auto"/>
            <w:noWrap/>
            <w:hideMark/>
          </w:tcPr>
          <w:p w14:paraId="7A2220D5" w14:textId="77777777" w:rsidR="005F5234" w:rsidRPr="00400364" w:rsidRDefault="005F5234" w:rsidP="00236C91">
            <w:pPr>
              <w:spacing w:after="200"/>
              <w:jc w:val="both"/>
              <w:rPr>
                <w:sz w:val="14"/>
                <w:szCs w:val="14"/>
              </w:rPr>
            </w:pPr>
            <w:r w:rsidRPr="00400364">
              <w:rPr>
                <w:sz w:val="14"/>
                <w:szCs w:val="14"/>
              </w:rPr>
              <w:t>Chr12</w:t>
            </w:r>
          </w:p>
        </w:tc>
        <w:tc>
          <w:tcPr>
            <w:tcW w:w="795" w:type="dxa"/>
            <w:shd w:val="clear" w:color="auto" w:fill="auto"/>
            <w:noWrap/>
            <w:hideMark/>
          </w:tcPr>
          <w:p w14:paraId="0A527FBF" w14:textId="77777777" w:rsidR="005F5234" w:rsidRPr="00400364" w:rsidRDefault="005F5234" w:rsidP="00236C91">
            <w:pPr>
              <w:spacing w:after="200"/>
              <w:jc w:val="both"/>
              <w:rPr>
                <w:sz w:val="14"/>
                <w:szCs w:val="14"/>
              </w:rPr>
            </w:pPr>
            <w:r w:rsidRPr="00400364">
              <w:rPr>
                <w:sz w:val="14"/>
                <w:szCs w:val="14"/>
              </w:rPr>
              <w:t>1172</w:t>
            </w:r>
          </w:p>
        </w:tc>
        <w:tc>
          <w:tcPr>
            <w:tcW w:w="861" w:type="dxa"/>
            <w:shd w:val="clear" w:color="auto" w:fill="auto"/>
            <w:noWrap/>
            <w:hideMark/>
          </w:tcPr>
          <w:p w14:paraId="19FB7950" w14:textId="77777777" w:rsidR="005F5234" w:rsidRPr="00400364" w:rsidRDefault="005F5234" w:rsidP="00236C91">
            <w:pPr>
              <w:spacing w:after="200"/>
              <w:jc w:val="both"/>
              <w:rPr>
                <w:sz w:val="14"/>
                <w:szCs w:val="14"/>
              </w:rPr>
            </w:pPr>
            <w:r w:rsidRPr="00400364">
              <w:rPr>
                <w:sz w:val="14"/>
                <w:szCs w:val="14"/>
              </w:rPr>
              <w:t>2929</w:t>
            </w:r>
          </w:p>
        </w:tc>
        <w:tc>
          <w:tcPr>
            <w:tcW w:w="772" w:type="dxa"/>
            <w:gridSpan w:val="2"/>
            <w:shd w:val="clear" w:color="auto" w:fill="auto"/>
            <w:noWrap/>
            <w:hideMark/>
          </w:tcPr>
          <w:p w14:paraId="5F69AB02" w14:textId="77777777" w:rsidR="005F5234" w:rsidRPr="00400364" w:rsidRDefault="005F5234" w:rsidP="00236C91">
            <w:pPr>
              <w:spacing w:after="200"/>
              <w:jc w:val="both"/>
              <w:rPr>
                <w:sz w:val="14"/>
                <w:szCs w:val="14"/>
              </w:rPr>
            </w:pPr>
            <w:r w:rsidRPr="00400364">
              <w:rPr>
                <w:sz w:val="14"/>
                <w:szCs w:val="14"/>
              </w:rPr>
              <w:t>0</w:t>
            </w:r>
          </w:p>
        </w:tc>
        <w:tc>
          <w:tcPr>
            <w:tcW w:w="790" w:type="dxa"/>
            <w:shd w:val="clear" w:color="auto" w:fill="auto"/>
            <w:noWrap/>
            <w:hideMark/>
          </w:tcPr>
          <w:p w14:paraId="73D2475C"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65089A3E" w14:textId="77777777" w:rsidR="005F5234" w:rsidRPr="00400364" w:rsidRDefault="005F5234" w:rsidP="00236C91">
            <w:pPr>
              <w:spacing w:after="200"/>
              <w:jc w:val="both"/>
              <w:rPr>
                <w:sz w:val="14"/>
                <w:szCs w:val="14"/>
              </w:rPr>
            </w:pPr>
            <w:r w:rsidRPr="00400364">
              <w:rPr>
                <w:sz w:val="14"/>
                <w:szCs w:val="14"/>
              </w:rPr>
              <w:t>0</w:t>
            </w:r>
          </w:p>
        </w:tc>
        <w:tc>
          <w:tcPr>
            <w:tcW w:w="746" w:type="dxa"/>
            <w:shd w:val="clear" w:color="auto" w:fill="auto"/>
            <w:noWrap/>
            <w:hideMark/>
          </w:tcPr>
          <w:p w14:paraId="16122640" w14:textId="77777777" w:rsidR="005F5234" w:rsidRPr="00400364" w:rsidRDefault="005F5234" w:rsidP="00236C91">
            <w:pPr>
              <w:spacing w:after="200"/>
              <w:jc w:val="both"/>
              <w:rPr>
                <w:sz w:val="14"/>
                <w:szCs w:val="14"/>
              </w:rPr>
            </w:pPr>
            <w:r w:rsidRPr="00400364">
              <w:rPr>
                <w:sz w:val="14"/>
                <w:szCs w:val="14"/>
              </w:rPr>
              <w:t>99</w:t>
            </w:r>
          </w:p>
        </w:tc>
        <w:tc>
          <w:tcPr>
            <w:tcW w:w="746" w:type="dxa"/>
            <w:shd w:val="clear" w:color="auto" w:fill="auto"/>
            <w:noWrap/>
            <w:hideMark/>
          </w:tcPr>
          <w:p w14:paraId="5152240A" w14:textId="77777777" w:rsidR="005F5234" w:rsidRPr="00400364" w:rsidRDefault="005F5234" w:rsidP="00236C91">
            <w:pPr>
              <w:spacing w:after="200"/>
              <w:jc w:val="both"/>
              <w:rPr>
                <w:sz w:val="14"/>
                <w:szCs w:val="14"/>
              </w:rPr>
            </w:pPr>
            <w:r w:rsidRPr="00400364">
              <w:rPr>
                <w:sz w:val="14"/>
                <w:szCs w:val="14"/>
              </w:rPr>
              <w:t>46</w:t>
            </w:r>
          </w:p>
        </w:tc>
        <w:tc>
          <w:tcPr>
            <w:tcW w:w="746" w:type="dxa"/>
            <w:shd w:val="clear" w:color="auto" w:fill="auto"/>
            <w:noWrap/>
            <w:hideMark/>
          </w:tcPr>
          <w:p w14:paraId="573D75B6" w14:textId="77777777" w:rsidR="005F5234" w:rsidRPr="00400364" w:rsidRDefault="005F5234" w:rsidP="00236C91">
            <w:pPr>
              <w:spacing w:after="200"/>
              <w:jc w:val="both"/>
              <w:rPr>
                <w:sz w:val="14"/>
                <w:szCs w:val="14"/>
              </w:rPr>
            </w:pPr>
            <w:r w:rsidRPr="00400364">
              <w:rPr>
                <w:sz w:val="14"/>
                <w:szCs w:val="14"/>
              </w:rPr>
              <w:t>8803</w:t>
            </w:r>
          </w:p>
        </w:tc>
        <w:tc>
          <w:tcPr>
            <w:tcW w:w="737" w:type="dxa"/>
            <w:shd w:val="clear" w:color="auto" w:fill="auto"/>
            <w:noWrap/>
            <w:hideMark/>
          </w:tcPr>
          <w:p w14:paraId="6BD9BE67" w14:textId="77777777" w:rsidR="005F5234" w:rsidRPr="00400364" w:rsidRDefault="005F5234" w:rsidP="00236C91">
            <w:pPr>
              <w:spacing w:after="200"/>
              <w:jc w:val="both"/>
              <w:rPr>
                <w:sz w:val="14"/>
                <w:szCs w:val="14"/>
              </w:rPr>
            </w:pPr>
            <w:r w:rsidRPr="00400364">
              <w:rPr>
                <w:sz w:val="14"/>
                <w:szCs w:val="14"/>
              </w:rPr>
              <w:t>2457</w:t>
            </w:r>
          </w:p>
        </w:tc>
        <w:tc>
          <w:tcPr>
            <w:tcW w:w="640" w:type="dxa"/>
            <w:shd w:val="clear" w:color="auto" w:fill="auto"/>
            <w:noWrap/>
            <w:hideMark/>
          </w:tcPr>
          <w:p w14:paraId="1B6A55DA" w14:textId="77777777" w:rsidR="005F5234" w:rsidRPr="00400364" w:rsidRDefault="005F5234" w:rsidP="00236C91">
            <w:pPr>
              <w:spacing w:after="200"/>
              <w:jc w:val="both"/>
              <w:rPr>
                <w:sz w:val="14"/>
                <w:szCs w:val="14"/>
              </w:rPr>
            </w:pPr>
            <w:r w:rsidRPr="00400364">
              <w:rPr>
                <w:sz w:val="14"/>
                <w:szCs w:val="14"/>
              </w:rPr>
              <w:t>308</w:t>
            </w:r>
          </w:p>
        </w:tc>
        <w:tc>
          <w:tcPr>
            <w:tcW w:w="1134" w:type="dxa"/>
            <w:shd w:val="clear" w:color="auto" w:fill="auto"/>
            <w:noWrap/>
            <w:hideMark/>
          </w:tcPr>
          <w:p w14:paraId="596C5D57" w14:textId="77777777" w:rsidR="005F5234" w:rsidRPr="00400364" w:rsidRDefault="005F5234" w:rsidP="00236C91">
            <w:pPr>
              <w:spacing w:after="200"/>
              <w:jc w:val="both"/>
              <w:rPr>
                <w:sz w:val="14"/>
                <w:szCs w:val="14"/>
              </w:rPr>
            </w:pPr>
            <w:r w:rsidRPr="00400364">
              <w:rPr>
                <w:sz w:val="14"/>
                <w:szCs w:val="14"/>
              </w:rPr>
              <w:t>863</w:t>
            </w:r>
          </w:p>
        </w:tc>
      </w:tr>
      <w:tr w:rsidR="005F5234" w:rsidRPr="00400364" w14:paraId="0584684E" w14:textId="77777777" w:rsidTr="00B9742E">
        <w:trPr>
          <w:trHeight w:val="255"/>
        </w:trPr>
        <w:tc>
          <w:tcPr>
            <w:tcW w:w="845" w:type="dxa"/>
            <w:shd w:val="clear" w:color="auto" w:fill="auto"/>
            <w:noWrap/>
            <w:hideMark/>
          </w:tcPr>
          <w:p w14:paraId="6914539F" w14:textId="77777777" w:rsidR="005F5234" w:rsidRPr="00400364" w:rsidRDefault="005F5234" w:rsidP="00236C91">
            <w:pPr>
              <w:spacing w:after="200"/>
              <w:jc w:val="both"/>
              <w:rPr>
                <w:sz w:val="14"/>
                <w:szCs w:val="14"/>
              </w:rPr>
            </w:pPr>
            <w:r w:rsidRPr="00400364">
              <w:rPr>
                <w:sz w:val="14"/>
                <w:szCs w:val="14"/>
              </w:rPr>
              <w:t>Chr13</w:t>
            </w:r>
          </w:p>
        </w:tc>
        <w:tc>
          <w:tcPr>
            <w:tcW w:w="795" w:type="dxa"/>
            <w:shd w:val="clear" w:color="auto" w:fill="auto"/>
            <w:noWrap/>
            <w:hideMark/>
          </w:tcPr>
          <w:p w14:paraId="4BD8EA41" w14:textId="77777777" w:rsidR="005F5234" w:rsidRPr="00400364" w:rsidRDefault="005F5234" w:rsidP="00236C91">
            <w:pPr>
              <w:spacing w:after="200"/>
              <w:jc w:val="both"/>
              <w:rPr>
                <w:sz w:val="14"/>
                <w:szCs w:val="14"/>
              </w:rPr>
            </w:pPr>
            <w:r w:rsidRPr="00400364">
              <w:rPr>
                <w:sz w:val="14"/>
                <w:szCs w:val="14"/>
              </w:rPr>
              <w:t>1059</w:t>
            </w:r>
          </w:p>
        </w:tc>
        <w:tc>
          <w:tcPr>
            <w:tcW w:w="861" w:type="dxa"/>
            <w:shd w:val="clear" w:color="auto" w:fill="auto"/>
            <w:noWrap/>
            <w:hideMark/>
          </w:tcPr>
          <w:p w14:paraId="5B9FA43E" w14:textId="77777777" w:rsidR="005F5234" w:rsidRPr="00400364" w:rsidRDefault="005F5234" w:rsidP="00236C91">
            <w:pPr>
              <w:spacing w:after="200"/>
              <w:jc w:val="both"/>
              <w:rPr>
                <w:sz w:val="14"/>
                <w:szCs w:val="14"/>
              </w:rPr>
            </w:pPr>
            <w:r w:rsidRPr="00400364">
              <w:rPr>
                <w:sz w:val="14"/>
                <w:szCs w:val="14"/>
              </w:rPr>
              <w:t>2636</w:t>
            </w:r>
          </w:p>
        </w:tc>
        <w:tc>
          <w:tcPr>
            <w:tcW w:w="772" w:type="dxa"/>
            <w:gridSpan w:val="2"/>
            <w:shd w:val="clear" w:color="auto" w:fill="auto"/>
            <w:noWrap/>
            <w:hideMark/>
          </w:tcPr>
          <w:p w14:paraId="166CB631" w14:textId="77777777" w:rsidR="005F5234" w:rsidRPr="00400364" w:rsidRDefault="005F5234" w:rsidP="00236C91">
            <w:pPr>
              <w:spacing w:after="200"/>
              <w:jc w:val="both"/>
              <w:rPr>
                <w:sz w:val="14"/>
                <w:szCs w:val="14"/>
              </w:rPr>
            </w:pPr>
            <w:r w:rsidRPr="00400364">
              <w:rPr>
                <w:sz w:val="14"/>
                <w:szCs w:val="14"/>
              </w:rPr>
              <w:t>10</w:t>
            </w:r>
          </w:p>
        </w:tc>
        <w:tc>
          <w:tcPr>
            <w:tcW w:w="790" w:type="dxa"/>
            <w:shd w:val="clear" w:color="auto" w:fill="auto"/>
            <w:noWrap/>
            <w:hideMark/>
          </w:tcPr>
          <w:p w14:paraId="63963D35"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15B6F811" w14:textId="77777777" w:rsidR="005F5234" w:rsidRPr="00400364" w:rsidRDefault="005F5234" w:rsidP="00236C91">
            <w:pPr>
              <w:spacing w:after="200"/>
              <w:jc w:val="both"/>
              <w:rPr>
                <w:sz w:val="14"/>
                <w:szCs w:val="14"/>
              </w:rPr>
            </w:pPr>
            <w:r w:rsidRPr="00400364">
              <w:rPr>
                <w:sz w:val="14"/>
                <w:szCs w:val="14"/>
              </w:rPr>
              <w:t>4</w:t>
            </w:r>
          </w:p>
        </w:tc>
        <w:tc>
          <w:tcPr>
            <w:tcW w:w="746" w:type="dxa"/>
            <w:shd w:val="clear" w:color="auto" w:fill="auto"/>
            <w:noWrap/>
            <w:hideMark/>
          </w:tcPr>
          <w:p w14:paraId="2757678A" w14:textId="77777777" w:rsidR="005F5234" w:rsidRPr="00400364" w:rsidRDefault="005F5234" w:rsidP="00236C91">
            <w:pPr>
              <w:spacing w:after="200"/>
              <w:jc w:val="both"/>
              <w:rPr>
                <w:sz w:val="14"/>
                <w:szCs w:val="14"/>
              </w:rPr>
            </w:pPr>
            <w:r w:rsidRPr="00400364">
              <w:rPr>
                <w:sz w:val="14"/>
                <w:szCs w:val="14"/>
              </w:rPr>
              <w:t>93</w:t>
            </w:r>
          </w:p>
        </w:tc>
        <w:tc>
          <w:tcPr>
            <w:tcW w:w="746" w:type="dxa"/>
            <w:shd w:val="clear" w:color="auto" w:fill="auto"/>
            <w:noWrap/>
            <w:hideMark/>
          </w:tcPr>
          <w:p w14:paraId="5F2BD7EC" w14:textId="77777777" w:rsidR="005F5234" w:rsidRPr="00400364" w:rsidRDefault="005F5234" w:rsidP="00236C91">
            <w:pPr>
              <w:spacing w:after="200"/>
              <w:jc w:val="both"/>
              <w:rPr>
                <w:sz w:val="14"/>
                <w:szCs w:val="14"/>
              </w:rPr>
            </w:pPr>
            <w:r w:rsidRPr="00400364">
              <w:rPr>
                <w:sz w:val="14"/>
                <w:szCs w:val="14"/>
              </w:rPr>
              <w:t>31</w:t>
            </w:r>
          </w:p>
        </w:tc>
        <w:tc>
          <w:tcPr>
            <w:tcW w:w="746" w:type="dxa"/>
            <w:shd w:val="clear" w:color="auto" w:fill="auto"/>
            <w:noWrap/>
            <w:hideMark/>
          </w:tcPr>
          <w:p w14:paraId="30075AD1" w14:textId="77777777" w:rsidR="005F5234" w:rsidRPr="00400364" w:rsidRDefault="005F5234" w:rsidP="00236C91">
            <w:pPr>
              <w:spacing w:after="200"/>
              <w:jc w:val="both"/>
              <w:rPr>
                <w:sz w:val="14"/>
                <w:szCs w:val="14"/>
              </w:rPr>
            </w:pPr>
            <w:r w:rsidRPr="00400364">
              <w:rPr>
                <w:sz w:val="14"/>
                <w:szCs w:val="14"/>
              </w:rPr>
              <w:t>9114</w:t>
            </w:r>
          </w:p>
        </w:tc>
        <w:tc>
          <w:tcPr>
            <w:tcW w:w="737" w:type="dxa"/>
            <w:shd w:val="clear" w:color="auto" w:fill="auto"/>
            <w:noWrap/>
            <w:hideMark/>
          </w:tcPr>
          <w:p w14:paraId="2533D4DA" w14:textId="77777777" w:rsidR="005F5234" w:rsidRPr="00400364" w:rsidRDefault="005F5234" w:rsidP="00236C91">
            <w:pPr>
              <w:spacing w:after="200"/>
              <w:jc w:val="both"/>
              <w:rPr>
                <w:sz w:val="14"/>
                <w:szCs w:val="14"/>
              </w:rPr>
            </w:pPr>
            <w:r w:rsidRPr="00400364">
              <w:rPr>
                <w:sz w:val="14"/>
                <w:szCs w:val="14"/>
              </w:rPr>
              <w:t>2672</w:t>
            </w:r>
          </w:p>
        </w:tc>
        <w:tc>
          <w:tcPr>
            <w:tcW w:w="640" w:type="dxa"/>
            <w:shd w:val="clear" w:color="auto" w:fill="auto"/>
            <w:noWrap/>
            <w:hideMark/>
          </w:tcPr>
          <w:p w14:paraId="50796944" w14:textId="77777777" w:rsidR="005F5234" w:rsidRPr="00400364" w:rsidRDefault="005F5234" w:rsidP="00236C91">
            <w:pPr>
              <w:spacing w:after="200"/>
              <w:jc w:val="both"/>
              <w:rPr>
                <w:sz w:val="14"/>
                <w:szCs w:val="14"/>
              </w:rPr>
            </w:pPr>
            <w:r w:rsidRPr="00400364">
              <w:rPr>
                <w:sz w:val="14"/>
                <w:szCs w:val="14"/>
              </w:rPr>
              <w:t>321</w:t>
            </w:r>
          </w:p>
        </w:tc>
        <w:tc>
          <w:tcPr>
            <w:tcW w:w="1134" w:type="dxa"/>
            <w:shd w:val="clear" w:color="auto" w:fill="auto"/>
            <w:noWrap/>
            <w:hideMark/>
          </w:tcPr>
          <w:p w14:paraId="5CC826C6" w14:textId="77777777" w:rsidR="005F5234" w:rsidRPr="00400364" w:rsidRDefault="005F5234" w:rsidP="00236C91">
            <w:pPr>
              <w:spacing w:after="200"/>
              <w:jc w:val="both"/>
              <w:rPr>
                <w:sz w:val="14"/>
                <w:szCs w:val="14"/>
              </w:rPr>
            </w:pPr>
            <w:r w:rsidRPr="00400364">
              <w:rPr>
                <w:sz w:val="14"/>
                <w:szCs w:val="14"/>
              </w:rPr>
              <w:t>738</w:t>
            </w:r>
          </w:p>
        </w:tc>
      </w:tr>
      <w:tr w:rsidR="005F5234" w:rsidRPr="00400364" w14:paraId="04B91ED6" w14:textId="77777777" w:rsidTr="00B9742E">
        <w:trPr>
          <w:trHeight w:val="255"/>
        </w:trPr>
        <w:tc>
          <w:tcPr>
            <w:tcW w:w="845" w:type="dxa"/>
            <w:shd w:val="clear" w:color="auto" w:fill="auto"/>
            <w:noWrap/>
            <w:hideMark/>
          </w:tcPr>
          <w:p w14:paraId="43A21ACE" w14:textId="77777777" w:rsidR="005F5234" w:rsidRPr="00400364" w:rsidRDefault="005F5234" w:rsidP="00236C91">
            <w:pPr>
              <w:spacing w:after="200"/>
              <w:jc w:val="both"/>
              <w:rPr>
                <w:sz w:val="14"/>
                <w:szCs w:val="14"/>
              </w:rPr>
            </w:pPr>
            <w:r w:rsidRPr="00400364">
              <w:rPr>
                <w:sz w:val="14"/>
                <w:szCs w:val="14"/>
              </w:rPr>
              <w:t>Chr14</w:t>
            </w:r>
          </w:p>
        </w:tc>
        <w:tc>
          <w:tcPr>
            <w:tcW w:w="795" w:type="dxa"/>
            <w:shd w:val="clear" w:color="auto" w:fill="auto"/>
            <w:noWrap/>
            <w:hideMark/>
          </w:tcPr>
          <w:p w14:paraId="3CEB1998" w14:textId="77777777" w:rsidR="005F5234" w:rsidRPr="00400364" w:rsidRDefault="005F5234" w:rsidP="00236C91">
            <w:pPr>
              <w:spacing w:after="200"/>
              <w:jc w:val="both"/>
              <w:rPr>
                <w:sz w:val="14"/>
                <w:szCs w:val="14"/>
              </w:rPr>
            </w:pPr>
            <w:r w:rsidRPr="00400364">
              <w:rPr>
                <w:sz w:val="14"/>
                <w:szCs w:val="14"/>
              </w:rPr>
              <w:t>1332</w:t>
            </w:r>
          </w:p>
        </w:tc>
        <w:tc>
          <w:tcPr>
            <w:tcW w:w="861" w:type="dxa"/>
            <w:shd w:val="clear" w:color="auto" w:fill="auto"/>
            <w:noWrap/>
            <w:hideMark/>
          </w:tcPr>
          <w:p w14:paraId="22419E02" w14:textId="77777777" w:rsidR="005F5234" w:rsidRPr="00400364" w:rsidRDefault="005F5234" w:rsidP="00236C91">
            <w:pPr>
              <w:spacing w:after="200"/>
              <w:jc w:val="both"/>
              <w:rPr>
                <w:sz w:val="14"/>
                <w:szCs w:val="14"/>
              </w:rPr>
            </w:pPr>
            <w:r w:rsidRPr="00400364">
              <w:rPr>
                <w:sz w:val="14"/>
                <w:szCs w:val="14"/>
              </w:rPr>
              <w:t>3595</w:t>
            </w:r>
          </w:p>
        </w:tc>
        <w:tc>
          <w:tcPr>
            <w:tcW w:w="772" w:type="dxa"/>
            <w:gridSpan w:val="2"/>
            <w:shd w:val="clear" w:color="auto" w:fill="auto"/>
            <w:noWrap/>
            <w:hideMark/>
          </w:tcPr>
          <w:p w14:paraId="4A5778A2" w14:textId="77777777" w:rsidR="005F5234" w:rsidRPr="00400364" w:rsidRDefault="005F5234" w:rsidP="00236C91">
            <w:pPr>
              <w:spacing w:after="200"/>
              <w:jc w:val="both"/>
              <w:rPr>
                <w:sz w:val="14"/>
                <w:szCs w:val="14"/>
              </w:rPr>
            </w:pPr>
            <w:r w:rsidRPr="00400364">
              <w:rPr>
                <w:sz w:val="14"/>
                <w:szCs w:val="14"/>
              </w:rPr>
              <w:t>9</w:t>
            </w:r>
          </w:p>
        </w:tc>
        <w:tc>
          <w:tcPr>
            <w:tcW w:w="790" w:type="dxa"/>
            <w:shd w:val="clear" w:color="auto" w:fill="auto"/>
            <w:noWrap/>
            <w:hideMark/>
          </w:tcPr>
          <w:p w14:paraId="18BBCAC0"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775DF0CD" w14:textId="77777777" w:rsidR="005F5234" w:rsidRPr="00400364" w:rsidRDefault="005F5234" w:rsidP="00236C91">
            <w:pPr>
              <w:spacing w:after="200"/>
              <w:jc w:val="both"/>
              <w:rPr>
                <w:sz w:val="14"/>
                <w:szCs w:val="14"/>
              </w:rPr>
            </w:pPr>
            <w:r w:rsidRPr="00400364">
              <w:rPr>
                <w:sz w:val="14"/>
                <w:szCs w:val="14"/>
              </w:rPr>
              <w:t>5</w:t>
            </w:r>
          </w:p>
        </w:tc>
        <w:tc>
          <w:tcPr>
            <w:tcW w:w="746" w:type="dxa"/>
            <w:shd w:val="clear" w:color="auto" w:fill="auto"/>
            <w:noWrap/>
            <w:hideMark/>
          </w:tcPr>
          <w:p w14:paraId="69EBEC7E" w14:textId="77777777" w:rsidR="005F5234" w:rsidRPr="00400364" w:rsidRDefault="005F5234" w:rsidP="00236C91">
            <w:pPr>
              <w:spacing w:after="200"/>
              <w:jc w:val="both"/>
              <w:rPr>
                <w:sz w:val="14"/>
                <w:szCs w:val="14"/>
              </w:rPr>
            </w:pPr>
            <w:r w:rsidRPr="00400364">
              <w:rPr>
                <w:sz w:val="14"/>
                <w:szCs w:val="14"/>
              </w:rPr>
              <w:t>105</w:t>
            </w:r>
          </w:p>
        </w:tc>
        <w:tc>
          <w:tcPr>
            <w:tcW w:w="746" w:type="dxa"/>
            <w:shd w:val="clear" w:color="auto" w:fill="auto"/>
            <w:noWrap/>
            <w:hideMark/>
          </w:tcPr>
          <w:p w14:paraId="1ADCA014" w14:textId="77777777" w:rsidR="005F5234" w:rsidRPr="00400364" w:rsidRDefault="005F5234" w:rsidP="00236C91">
            <w:pPr>
              <w:spacing w:after="200"/>
              <w:jc w:val="both"/>
              <w:rPr>
                <w:sz w:val="14"/>
                <w:szCs w:val="14"/>
              </w:rPr>
            </w:pPr>
            <w:r w:rsidRPr="00400364">
              <w:rPr>
                <w:sz w:val="14"/>
                <w:szCs w:val="14"/>
              </w:rPr>
              <w:t>45</w:t>
            </w:r>
          </w:p>
        </w:tc>
        <w:tc>
          <w:tcPr>
            <w:tcW w:w="746" w:type="dxa"/>
            <w:shd w:val="clear" w:color="auto" w:fill="auto"/>
            <w:noWrap/>
            <w:hideMark/>
          </w:tcPr>
          <w:p w14:paraId="1CF5CDE0" w14:textId="77777777" w:rsidR="005F5234" w:rsidRPr="00400364" w:rsidRDefault="005F5234" w:rsidP="00236C91">
            <w:pPr>
              <w:spacing w:after="200"/>
              <w:jc w:val="both"/>
              <w:rPr>
                <w:sz w:val="14"/>
                <w:szCs w:val="14"/>
              </w:rPr>
            </w:pPr>
            <w:r w:rsidRPr="00400364">
              <w:rPr>
                <w:sz w:val="14"/>
                <w:szCs w:val="14"/>
              </w:rPr>
              <w:t>8623</w:t>
            </w:r>
          </w:p>
        </w:tc>
        <w:tc>
          <w:tcPr>
            <w:tcW w:w="737" w:type="dxa"/>
            <w:shd w:val="clear" w:color="auto" w:fill="auto"/>
            <w:noWrap/>
            <w:hideMark/>
          </w:tcPr>
          <w:p w14:paraId="1CE7BD1B" w14:textId="77777777" w:rsidR="005F5234" w:rsidRPr="00400364" w:rsidRDefault="005F5234" w:rsidP="00236C91">
            <w:pPr>
              <w:spacing w:after="200"/>
              <w:jc w:val="both"/>
              <w:rPr>
                <w:sz w:val="14"/>
                <w:szCs w:val="14"/>
              </w:rPr>
            </w:pPr>
            <w:r w:rsidRPr="00400364">
              <w:rPr>
                <w:sz w:val="14"/>
                <w:szCs w:val="14"/>
              </w:rPr>
              <w:t>1936</w:t>
            </w:r>
          </w:p>
        </w:tc>
        <w:tc>
          <w:tcPr>
            <w:tcW w:w="640" w:type="dxa"/>
            <w:shd w:val="clear" w:color="auto" w:fill="auto"/>
            <w:noWrap/>
            <w:hideMark/>
          </w:tcPr>
          <w:p w14:paraId="014E672A" w14:textId="77777777" w:rsidR="005F5234" w:rsidRPr="00400364" w:rsidRDefault="005F5234" w:rsidP="00236C91">
            <w:pPr>
              <w:spacing w:after="200"/>
              <w:jc w:val="both"/>
              <w:rPr>
                <w:sz w:val="14"/>
                <w:szCs w:val="14"/>
              </w:rPr>
            </w:pPr>
            <w:r w:rsidRPr="00400364">
              <w:rPr>
                <w:sz w:val="14"/>
                <w:szCs w:val="14"/>
              </w:rPr>
              <w:t>250</w:t>
            </w:r>
          </w:p>
        </w:tc>
        <w:tc>
          <w:tcPr>
            <w:tcW w:w="1134" w:type="dxa"/>
            <w:shd w:val="clear" w:color="auto" w:fill="auto"/>
            <w:noWrap/>
            <w:hideMark/>
          </w:tcPr>
          <w:p w14:paraId="37D86C22" w14:textId="77777777" w:rsidR="005F5234" w:rsidRPr="00400364" w:rsidRDefault="005F5234" w:rsidP="00236C91">
            <w:pPr>
              <w:spacing w:after="200"/>
              <w:jc w:val="both"/>
              <w:rPr>
                <w:sz w:val="14"/>
                <w:szCs w:val="14"/>
              </w:rPr>
            </w:pPr>
            <w:r w:rsidRPr="00400364">
              <w:rPr>
                <w:sz w:val="14"/>
                <w:szCs w:val="14"/>
              </w:rPr>
              <w:t>913</w:t>
            </w:r>
          </w:p>
        </w:tc>
      </w:tr>
      <w:tr w:rsidR="005F5234" w:rsidRPr="00400364" w14:paraId="48D45C3B" w14:textId="77777777" w:rsidTr="00B9742E">
        <w:trPr>
          <w:trHeight w:val="255"/>
        </w:trPr>
        <w:tc>
          <w:tcPr>
            <w:tcW w:w="845" w:type="dxa"/>
            <w:shd w:val="clear" w:color="auto" w:fill="auto"/>
            <w:noWrap/>
            <w:hideMark/>
          </w:tcPr>
          <w:p w14:paraId="4CE0A573" w14:textId="77777777" w:rsidR="005F5234" w:rsidRPr="00400364" w:rsidRDefault="005F5234" w:rsidP="00236C91">
            <w:pPr>
              <w:spacing w:after="200"/>
              <w:jc w:val="both"/>
              <w:rPr>
                <w:sz w:val="14"/>
                <w:szCs w:val="14"/>
              </w:rPr>
            </w:pPr>
            <w:r w:rsidRPr="00400364">
              <w:rPr>
                <w:sz w:val="14"/>
                <w:szCs w:val="14"/>
              </w:rPr>
              <w:t>Chr15</w:t>
            </w:r>
          </w:p>
        </w:tc>
        <w:tc>
          <w:tcPr>
            <w:tcW w:w="795" w:type="dxa"/>
            <w:shd w:val="clear" w:color="auto" w:fill="auto"/>
            <w:noWrap/>
            <w:hideMark/>
          </w:tcPr>
          <w:p w14:paraId="6137FEF9" w14:textId="77777777" w:rsidR="005F5234" w:rsidRPr="00400364" w:rsidRDefault="005F5234" w:rsidP="00236C91">
            <w:pPr>
              <w:spacing w:after="200"/>
              <w:jc w:val="both"/>
              <w:rPr>
                <w:sz w:val="14"/>
                <w:szCs w:val="14"/>
              </w:rPr>
            </w:pPr>
            <w:r w:rsidRPr="00400364">
              <w:rPr>
                <w:sz w:val="14"/>
                <w:szCs w:val="14"/>
              </w:rPr>
              <w:t>1170</w:t>
            </w:r>
          </w:p>
        </w:tc>
        <w:tc>
          <w:tcPr>
            <w:tcW w:w="861" w:type="dxa"/>
            <w:shd w:val="clear" w:color="auto" w:fill="auto"/>
            <w:noWrap/>
            <w:hideMark/>
          </w:tcPr>
          <w:p w14:paraId="3C3D7A43" w14:textId="77777777" w:rsidR="005F5234" w:rsidRPr="00400364" w:rsidRDefault="005F5234" w:rsidP="00236C91">
            <w:pPr>
              <w:spacing w:after="200"/>
              <w:jc w:val="both"/>
              <w:rPr>
                <w:sz w:val="14"/>
                <w:szCs w:val="14"/>
              </w:rPr>
            </w:pPr>
            <w:r w:rsidRPr="00400364">
              <w:rPr>
                <w:sz w:val="14"/>
                <w:szCs w:val="14"/>
              </w:rPr>
              <w:t>3127</w:t>
            </w:r>
          </w:p>
        </w:tc>
        <w:tc>
          <w:tcPr>
            <w:tcW w:w="772" w:type="dxa"/>
            <w:gridSpan w:val="2"/>
            <w:shd w:val="clear" w:color="auto" w:fill="auto"/>
            <w:noWrap/>
            <w:hideMark/>
          </w:tcPr>
          <w:p w14:paraId="1D883415" w14:textId="77777777" w:rsidR="005F5234" w:rsidRPr="00400364" w:rsidRDefault="005F5234" w:rsidP="00236C91">
            <w:pPr>
              <w:spacing w:after="200"/>
              <w:jc w:val="both"/>
              <w:rPr>
                <w:sz w:val="14"/>
                <w:szCs w:val="14"/>
              </w:rPr>
            </w:pPr>
            <w:r w:rsidRPr="00400364">
              <w:rPr>
                <w:sz w:val="14"/>
                <w:szCs w:val="14"/>
              </w:rPr>
              <w:t>21</w:t>
            </w:r>
          </w:p>
        </w:tc>
        <w:tc>
          <w:tcPr>
            <w:tcW w:w="790" w:type="dxa"/>
            <w:shd w:val="clear" w:color="auto" w:fill="auto"/>
            <w:noWrap/>
            <w:hideMark/>
          </w:tcPr>
          <w:p w14:paraId="0D42D802" w14:textId="77777777" w:rsidR="005F5234" w:rsidRPr="00400364" w:rsidRDefault="005F5234" w:rsidP="00236C91">
            <w:pPr>
              <w:spacing w:after="200"/>
              <w:jc w:val="both"/>
              <w:rPr>
                <w:sz w:val="14"/>
                <w:szCs w:val="14"/>
              </w:rPr>
            </w:pPr>
            <w:r w:rsidRPr="00400364">
              <w:rPr>
                <w:sz w:val="14"/>
                <w:szCs w:val="14"/>
              </w:rPr>
              <w:t>6</w:t>
            </w:r>
          </w:p>
        </w:tc>
        <w:tc>
          <w:tcPr>
            <w:tcW w:w="764" w:type="dxa"/>
            <w:shd w:val="clear" w:color="auto" w:fill="auto"/>
            <w:noWrap/>
            <w:hideMark/>
          </w:tcPr>
          <w:p w14:paraId="5865780D" w14:textId="77777777" w:rsidR="005F5234" w:rsidRPr="00400364" w:rsidRDefault="005F5234" w:rsidP="00236C91">
            <w:pPr>
              <w:spacing w:after="200"/>
              <w:jc w:val="both"/>
              <w:rPr>
                <w:sz w:val="14"/>
                <w:szCs w:val="14"/>
              </w:rPr>
            </w:pPr>
            <w:r w:rsidRPr="00400364">
              <w:rPr>
                <w:sz w:val="14"/>
                <w:szCs w:val="14"/>
              </w:rPr>
              <w:t>13</w:t>
            </w:r>
          </w:p>
        </w:tc>
        <w:tc>
          <w:tcPr>
            <w:tcW w:w="746" w:type="dxa"/>
            <w:shd w:val="clear" w:color="auto" w:fill="auto"/>
            <w:noWrap/>
            <w:hideMark/>
          </w:tcPr>
          <w:p w14:paraId="47BB74D2" w14:textId="77777777" w:rsidR="005F5234" w:rsidRPr="00400364" w:rsidRDefault="005F5234" w:rsidP="00236C91">
            <w:pPr>
              <w:spacing w:after="200"/>
              <w:jc w:val="both"/>
              <w:rPr>
                <w:sz w:val="14"/>
                <w:szCs w:val="14"/>
              </w:rPr>
            </w:pPr>
            <w:r w:rsidRPr="00400364">
              <w:rPr>
                <w:sz w:val="14"/>
                <w:szCs w:val="14"/>
              </w:rPr>
              <w:t>94</w:t>
            </w:r>
          </w:p>
        </w:tc>
        <w:tc>
          <w:tcPr>
            <w:tcW w:w="746" w:type="dxa"/>
            <w:shd w:val="clear" w:color="auto" w:fill="auto"/>
            <w:noWrap/>
            <w:hideMark/>
          </w:tcPr>
          <w:p w14:paraId="7D7D7DEB" w14:textId="77777777" w:rsidR="005F5234" w:rsidRPr="00400364" w:rsidRDefault="005F5234" w:rsidP="00236C91">
            <w:pPr>
              <w:spacing w:after="200"/>
              <w:jc w:val="both"/>
              <w:rPr>
                <w:sz w:val="14"/>
                <w:szCs w:val="14"/>
              </w:rPr>
            </w:pPr>
            <w:r w:rsidRPr="00400364">
              <w:rPr>
                <w:sz w:val="14"/>
                <w:szCs w:val="14"/>
              </w:rPr>
              <w:t>38</w:t>
            </w:r>
          </w:p>
        </w:tc>
        <w:tc>
          <w:tcPr>
            <w:tcW w:w="746" w:type="dxa"/>
            <w:shd w:val="clear" w:color="auto" w:fill="auto"/>
            <w:noWrap/>
            <w:hideMark/>
          </w:tcPr>
          <w:p w14:paraId="52549436" w14:textId="77777777" w:rsidR="005F5234" w:rsidRPr="00400364" w:rsidRDefault="005F5234" w:rsidP="00236C91">
            <w:pPr>
              <w:spacing w:after="200"/>
              <w:jc w:val="both"/>
              <w:rPr>
                <w:sz w:val="14"/>
                <w:szCs w:val="14"/>
              </w:rPr>
            </w:pPr>
            <w:r w:rsidRPr="00400364">
              <w:rPr>
                <w:sz w:val="14"/>
                <w:szCs w:val="14"/>
              </w:rPr>
              <w:t>8819</w:t>
            </w:r>
          </w:p>
        </w:tc>
        <w:tc>
          <w:tcPr>
            <w:tcW w:w="737" w:type="dxa"/>
            <w:shd w:val="clear" w:color="auto" w:fill="auto"/>
            <w:noWrap/>
            <w:hideMark/>
          </w:tcPr>
          <w:p w14:paraId="11C6AE91" w14:textId="77777777" w:rsidR="005F5234" w:rsidRPr="00400364" w:rsidRDefault="005F5234" w:rsidP="00236C91">
            <w:pPr>
              <w:spacing w:after="200"/>
              <w:jc w:val="both"/>
              <w:rPr>
                <w:sz w:val="14"/>
                <w:szCs w:val="14"/>
              </w:rPr>
            </w:pPr>
            <w:r w:rsidRPr="00400364">
              <w:rPr>
                <w:sz w:val="14"/>
                <w:szCs w:val="14"/>
              </w:rPr>
              <w:t>2059</w:t>
            </w:r>
          </w:p>
        </w:tc>
        <w:tc>
          <w:tcPr>
            <w:tcW w:w="640" w:type="dxa"/>
            <w:shd w:val="clear" w:color="auto" w:fill="auto"/>
            <w:noWrap/>
            <w:hideMark/>
          </w:tcPr>
          <w:p w14:paraId="0E23A714" w14:textId="77777777" w:rsidR="005F5234" w:rsidRPr="00400364" w:rsidRDefault="005F5234" w:rsidP="00236C91">
            <w:pPr>
              <w:spacing w:after="200"/>
              <w:jc w:val="both"/>
              <w:rPr>
                <w:sz w:val="14"/>
                <w:szCs w:val="14"/>
              </w:rPr>
            </w:pPr>
            <w:r w:rsidRPr="00400364">
              <w:rPr>
                <w:sz w:val="14"/>
                <w:szCs w:val="14"/>
              </w:rPr>
              <w:t>256</w:t>
            </w:r>
          </w:p>
        </w:tc>
        <w:tc>
          <w:tcPr>
            <w:tcW w:w="1134" w:type="dxa"/>
            <w:shd w:val="clear" w:color="auto" w:fill="auto"/>
            <w:noWrap/>
            <w:hideMark/>
          </w:tcPr>
          <w:p w14:paraId="08CD58CD" w14:textId="77777777" w:rsidR="005F5234" w:rsidRPr="00400364" w:rsidRDefault="005F5234" w:rsidP="00236C91">
            <w:pPr>
              <w:spacing w:after="200"/>
              <w:jc w:val="both"/>
              <w:rPr>
                <w:sz w:val="14"/>
                <w:szCs w:val="14"/>
              </w:rPr>
            </w:pPr>
            <w:r w:rsidRPr="00400364">
              <w:rPr>
                <w:sz w:val="14"/>
                <w:szCs w:val="14"/>
              </w:rPr>
              <w:t>897</w:t>
            </w:r>
          </w:p>
        </w:tc>
      </w:tr>
      <w:tr w:rsidR="005F5234" w:rsidRPr="00400364" w14:paraId="0F971074" w14:textId="77777777" w:rsidTr="00B9742E">
        <w:trPr>
          <w:trHeight w:val="255"/>
        </w:trPr>
        <w:tc>
          <w:tcPr>
            <w:tcW w:w="845" w:type="dxa"/>
            <w:shd w:val="clear" w:color="auto" w:fill="auto"/>
            <w:noWrap/>
            <w:hideMark/>
          </w:tcPr>
          <w:p w14:paraId="15E32046" w14:textId="77777777" w:rsidR="005F5234" w:rsidRPr="00400364" w:rsidRDefault="005F5234" w:rsidP="00236C91">
            <w:pPr>
              <w:spacing w:after="200"/>
              <w:jc w:val="both"/>
              <w:rPr>
                <w:sz w:val="14"/>
                <w:szCs w:val="14"/>
              </w:rPr>
            </w:pPr>
            <w:r w:rsidRPr="00400364">
              <w:rPr>
                <w:sz w:val="14"/>
                <w:szCs w:val="14"/>
              </w:rPr>
              <w:t>Chr16</w:t>
            </w:r>
          </w:p>
        </w:tc>
        <w:tc>
          <w:tcPr>
            <w:tcW w:w="795" w:type="dxa"/>
            <w:shd w:val="clear" w:color="auto" w:fill="auto"/>
            <w:noWrap/>
            <w:hideMark/>
          </w:tcPr>
          <w:p w14:paraId="4559D2EE" w14:textId="77777777" w:rsidR="005F5234" w:rsidRPr="00400364" w:rsidRDefault="005F5234" w:rsidP="00236C91">
            <w:pPr>
              <w:spacing w:after="200"/>
              <w:jc w:val="both"/>
              <w:rPr>
                <w:sz w:val="14"/>
                <w:szCs w:val="14"/>
              </w:rPr>
            </w:pPr>
            <w:r w:rsidRPr="00400364">
              <w:rPr>
                <w:sz w:val="14"/>
                <w:szCs w:val="14"/>
              </w:rPr>
              <w:t>1245</w:t>
            </w:r>
          </w:p>
        </w:tc>
        <w:tc>
          <w:tcPr>
            <w:tcW w:w="861" w:type="dxa"/>
            <w:shd w:val="clear" w:color="auto" w:fill="auto"/>
            <w:noWrap/>
            <w:hideMark/>
          </w:tcPr>
          <w:p w14:paraId="21FDC277" w14:textId="77777777" w:rsidR="005F5234" w:rsidRPr="00400364" w:rsidRDefault="005F5234" w:rsidP="00236C91">
            <w:pPr>
              <w:spacing w:after="200"/>
              <w:jc w:val="both"/>
              <w:rPr>
                <w:sz w:val="14"/>
                <w:szCs w:val="14"/>
              </w:rPr>
            </w:pPr>
            <w:r w:rsidRPr="00400364">
              <w:rPr>
                <w:sz w:val="14"/>
                <w:szCs w:val="14"/>
              </w:rPr>
              <w:t>3257</w:t>
            </w:r>
          </w:p>
        </w:tc>
        <w:tc>
          <w:tcPr>
            <w:tcW w:w="772" w:type="dxa"/>
            <w:gridSpan w:val="2"/>
            <w:shd w:val="clear" w:color="auto" w:fill="auto"/>
            <w:noWrap/>
            <w:hideMark/>
          </w:tcPr>
          <w:p w14:paraId="1F1A0615" w14:textId="77777777" w:rsidR="005F5234" w:rsidRPr="00400364" w:rsidRDefault="005F5234" w:rsidP="00236C91">
            <w:pPr>
              <w:spacing w:after="200"/>
              <w:jc w:val="both"/>
              <w:rPr>
                <w:sz w:val="14"/>
                <w:szCs w:val="14"/>
              </w:rPr>
            </w:pPr>
            <w:r w:rsidRPr="00400364">
              <w:rPr>
                <w:sz w:val="14"/>
                <w:szCs w:val="14"/>
              </w:rPr>
              <w:t>23</w:t>
            </w:r>
          </w:p>
        </w:tc>
        <w:tc>
          <w:tcPr>
            <w:tcW w:w="790" w:type="dxa"/>
            <w:shd w:val="clear" w:color="auto" w:fill="auto"/>
            <w:noWrap/>
            <w:hideMark/>
          </w:tcPr>
          <w:p w14:paraId="4468059B" w14:textId="77777777" w:rsidR="005F5234" w:rsidRPr="00400364" w:rsidRDefault="005F5234" w:rsidP="00236C91">
            <w:pPr>
              <w:spacing w:after="200"/>
              <w:jc w:val="both"/>
              <w:rPr>
                <w:sz w:val="14"/>
                <w:szCs w:val="14"/>
              </w:rPr>
            </w:pPr>
            <w:r w:rsidRPr="00400364">
              <w:rPr>
                <w:sz w:val="14"/>
                <w:szCs w:val="14"/>
              </w:rPr>
              <w:t>5</w:t>
            </w:r>
          </w:p>
        </w:tc>
        <w:tc>
          <w:tcPr>
            <w:tcW w:w="764" w:type="dxa"/>
            <w:shd w:val="clear" w:color="auto" w:fill="auto"/>
            <w:noWrap/>
            <w:hideMark/>
          </w:tcPr>
          <w:p w14:paraId="65ABEB11" w14:textId="77777777" w:rsidR="005F5234" w:rsidRPr="00400364" w:rsidRDefault="005F5234" w:rsidP="00236C91">
            <w:pPr>
              <w:spacing w:after="200"/>
              <w:jc w:val="both"/>
              <w:rPr>
                <w:sz w:val="14"/>
                <w:szCs w:val="14"/>
              </w:rPr>
            </w:pPr>
            <w:r w:rsidRPr="00400364">
              <w:rPr>
                <w:sz w:val="14"/>
                <w:szCs w:val="14"/>
              </w:rPr>
              <w:t>12</w:t>
            </w:r>
          </w:p>
        </w:tc>
        <w:tc>
          <w:tcPr>
            <w:tcW w:w="746" w:type="dxa"/>
            <w:shd w:val="clear" w:color="auto" w:fill="auto"/>
            <w:noWrap/>
            <w:hideMark/>
          </w:tcPr>
          <w:p w14:paraId="0F65CA43" w14:textId="77777777" w:rsidR="005F5234" w:rsidRPr="00400364" w:rsidRDefault="005F5234" w:rsidP="00236C91">
            <w:pPr>
              <w:spacing w:after="200"/>
              <w:jc w:val="both"/>
              <w:rPr>
                <w:sz w:val="14"/>
                <w:szCs w:val="14"/>
              </w:rPr>
            </w:pPr>
            <w:r w:rsidRPr="00400364">
              <w:rPr>
                <w:sz w:val="14"/>
                <w:szCs w:val="14"/>
              </w:rPr>
              <w:t>95</w:t>
            </w:r>
          </w:p>
        </w:tc>
        <w:tc>
          <w:tcPr>
            <w:tcW w:w="746" w:type="dxa"/>
            <w:shd w:val="clear" w:color="auto" w:fill="auto"/>
            <w:noWrap/>
            <w:hideMark/>
          </w:tcPr>
          <w:p w14:paraId="4F0D3312" w14:textId="77777777" w:rsidR="005F5234" w:rsidRPr="00400364" w:rsidRDefault="005F5234" w:rsidP="00236C91">
            <w:pPr>
              <w:spacing w:after="200"/>
              <w:jc w:val="both"/>
              <w:rPr>
                <w:sz w:val="14"/>
                <w:szCs w:val="14"/>
              </w:rPr>
            </w:pPr>
            <w:r w:rsidRPr="00400364">
              <w:rPr>
                <w:sz w:val="14"/>
                <w:szCs w:val="14"/>
              </w:rPr>
              <w:t>36</w:t>
            </w:r>
          </w:p>
        </w:tc>
        <w:tc>
          <w:tcPr>
            <w:tcW w:w="746" w:type="dxa"/>
            <w:shd w:val="clear" w:color="auto" w:fill="auto"/>
            <w:noWrap/>
            <w:hideMark/>
          </w:tcPr>
          <w:p w14:paraId="486D255C" w14:textId="77777777" w:rsidR="005F5234" w:rsidRPr="00400364" w:rsidRDefault="005F5234" w:rsidP="00236C91">
            <w:pPr>
              <w:spacing w:after="200"/>
              <w:jc w:val="both"/>
              <w:rPr>
                <w:sz w:val="14"/>
                <w:szCs w:val="14"/>
              </w:rPr>
            </w:pPr>
            <w:r w:rsidRPr="00400364">
              <w:rPr>
                <w:sz w:val="14"/>
                <w:szCs w:val="14"/>
              </w:rPr>
              <w:t>8397</w:t>
            </w:r>
          </w:p>
        </w:tc>
        <w:tc>
          <w:tcPr>
            <w:tcW w:w="737" w:type="dxa"/>
            <w:shd w:val="clear" w:color="auto" w:fill="auto"/>
            <w:noWrap/>
            <w:hideMark/>
          </w:tcPr>
          <w:p w14:paraId="1E3F22E0" w14:textId="77777777" w:rsidR="005F5234" w:rsidRPr="00400364" w:rsidRDefault="005F5234" w:rsidP="00236C91">
            <w:pPr>
              <w:spacing w:after="200"/>
              <w:jc w:val="both"/>
              <w:rPr>
                <w:sz w:val="14"/>
                <w:szCs w:val="14"/>
              </w:rPr>
            </w:pPr>
            <w:r w:rsidRPr="00400364">
              <w:rPr>
                <w:sz w:val="14"/>
                <w:szCs w:val="14"/>
              </w:rPr>
              <w:t>1717</w:t>
            </w:r>
          </w:p>
        </w:tc>
        <w:tc>
          <w:tcPr>
            <w:tcW w:w="640" w:type="dxa"/>
            <w:shd w:val="clear" w:color="auto" w:fill="auto"/>
            <w:noWrap/>
            <w:hideMark/>
          </w:tcPr>
          <w:p w14:paraId="7729A6CA" w14:textId="77777777" w:rsidR="005F5234" w:rsidRPr="00400364" w:rsidRDefault="005F5234" w:rsidP="00236C91">
            <w:pPr>
              <w:spacing w:after="200"/>
              <w:jc w:val="both"/>
              <w:rPr>
                <w:sz w:val="14"/>
                <w:szCs w:val="14"/>
              </w:rPr>
            </w:pPr>
            <w:r w:rsidRPr="00400364">
              <w:rPr>
                <w:sz w:val="14"/>
                <w:szCs w:val="14"/>
              </w:rPr>
              <w:t>266</w:t>
            </w:r>
          </w:p>
        </w:tc>
        <w:tc>
          <w:tcPr>
            <w:tcW w:w="1134" w:type="dxa"/>
            <w:shd w:val="clear" w:color="auto" w:fill="auto"/>
            <w:noWrap/>
            <w:hideMark/>
          </w:tcPr>
          <w:p w14:paraId="13F09529" w14:textId="77777777" w:rsidR="005F5234" w:rsidRPr="00400364" w:rsidRDefault="005F5234" w:rsidP="00236C91">
            <w:pPr>
              <w:spacing w:after="200"/>
              <w:jc w:val="both"/>
              <w:rPr>
                <w:sz w:val="14"/>
                <w:szCs w:val="14"/>
              </w:rPr>
            </w:pPr>
            <w:r w:rsidRPr="00400364">
              <w:rPr>
                <w:sz w:val="14"/>
                <w:szCs w:val="14"/>
              </w:rPr>
              <w:t>835</w:t>
            </w:r>
          </w:p>
        </w:tc>
      </w:tr>
      <w:tr w:rsidR="005F5234" w:rsidRPr="00400364" w14:paraId="21EAE497" w14:textId="77777777" w:rsidTr="00B9742E">
        <w:trPr>
          <w:trHeight w:val="255"/>
        </w:trPr>
        <w:tc>
          <w:tcPr>
            <w:tcW w:w="845" w:type="dxa"/>
            <w:shd w:val="clear" w:color="auto" w:fill="auto"/>
            <w:noWrap/>
            <w:hideMark/>
          </w:tcPr>
          <w:p w14:paraId="315EDB5A" w14:textId="77777777" w:rsidR="005F5234" w:rsidRPr="00400364" w:rsidRDefault="005F5234" w:rsidP="00236C91">
            <w:pPr>
              <w:spacing w:after="200"/>
              <w:jc w:val="both"/>
              <w:rPr>
                <w:sz w:val="14"/>
                <w:szCs w:val="14"/>
              </w:rPr>
            </w:pPr>
            <w:r w:rsidRPr="00400364">
              <w:rPr>
                <w:sz w:val="14"/>
                <w:szCs w:val="14"/>
              </w:rPr>
              <w:t>Chr17</w:t>
            </w:r>
          </w:p>
        </w:tc>
        <w:tc>
          <w:tcPr>
            <w:tcW w:w="795" w:type="dxa"/>
            <w:shd w:val="clear" w:color="auto" w:fill="auto"/>
            <w:noWrap/>
            <w:hideMark/>
          </w:tcPr>
          <w:p w14:paraId="1F11E1CA" w14:textId="77777777" w:rsidR="005F5234" w:rsidRPr="00400364" w:rsidRDefault="005F5234" w:rsidP="00236C91">
            <w:pPr>
              <w:spacing w:after="200"/>
              <w:jc w:val="both"/>
              <w:rPr>
                <w:sz w:val="14"/>
                <w:szCs w:val="14"/>
              </w:rPr>
            </w:pPr>
            <w:r w:rsidRPr="00400364">
              <w:rPr>
                <w:sz w:val="14"/>
                <w:szCs w:val="14"/>
              </w:rPr>
              <w:t>1156</w:t>
            </w:r>
          </w:p>
        </w:tc>
        <w:tc>
          <w:tcPr>
            <w:tcW w:w="861" w:type="dxa"/>
            <w:shd w:val="clear" w:color="auto" w:fill="auto"/>
            <w:noWrap/>
            <w:hideMark/>
          </w:tcPr>
          <w:p w14:paraId="0C0FD0E9" w14:textId="77777777" w:rsidR="005F5234" w:rsidRPr="00400364" w:rsidRDefault="005F5234" w:rsidP="00236C91">
            <w:pPr>
              <w:spacing w:after="200"/>
              <w:jc w:val="both"/>
              <w:rPr>
                <w:sz w:val="14"/>
                <w:szCs w:val="14"/>
              </w:rPr>
            </w:pPr>
            <w:r w:rsidRPr="00400364">
              <w:rPr>
                <w:sz w:val="14"/>
                <w:szCs w:val="14"/>
              </w:rPr>
              <w:t>2829</w:t>
            </w:r>
          </w:p>
        </w:tc>
        <w:tc>
          <w:tcPr>
            <w:tcW w:w="772" w:type="dxa"/>
            <w:gridSpan w:val="2"/>
            <w:shd w:val="clear" w:color="auto" w:fill="auto"/>
            <w:noWrap/>
            <w:hideMark/>
          </w:tcPr>
          <w:p w14:paraId="55CE3BE8" w14:textId="77777777" w:rsidR="005F5234" w:rsidRPr="00400364" w:rsidRDefault="005F5234" w:rsidP="00236C91">
            <w:pPr>
              <w:spacing w:after="200"/>
              <w:jc w:val="both"/>
              <w:rPr>
                <w:sz w:val="14"/>
                <w:szCs w:val="14"/>
              </w:rPr>
            </w:pPr>
            <w:r w:rsidRPr="00400364">
              <w:rPr>
                <w:sz w:val="14"/>
                <w:szCs w:val="14"/>
              </w:rPr>
              <w:t>3</w:t>
            </w:r>
          </w:p>
        </w:tc>
        <w:tc>
          <w:tcPr>
            <w:tcW w:w="790" w:type="dxa"/>
            <w:shd w:val="clear" w:color="auto" w:fill="auto"/>
            <w:noWrap/>
            <w:hideMark/>
          </w:tcPr>
          <w:p w14:paraId="63DD1523"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3380C219" w14:textId="77777777" w:rsidR="005F5234" w:rsidRPr="00400364" w:rsidRDefault="005F5234" w:rsidP="00236C91">
            <w:pPr>
              <w:spacing w:after="200"/>
              <w:jc w:val="both"/>
              <w:rPr>
                <w:sz w:val="14"/>
                <w:szCs w:val="14"/>
              </w:rPr>
            </w:pPr>
            <w:r w:rsidRPr="00400364">
              <w:rPr>
                <w:sz w:val="14"/>
                <w:szCs w:val="14"/>
              </w:rPr>
              <w:t>1</w:t>
            </w:r>
          </w:p>
        </w:tc>
        <w:tc>
          <w:tcPr>
            <w:tcW w:w="746" w:type="dxa"/>
            <w:shd w:val="clear" w:color="auto" w:fill="auto"/>
            <w:noWrap/>
            <w:hideMark/>
          </w:tcPr>
          <w:p w14:paraId="6DA2FF83" w14:textId="77777777" w:rsidR="005F5234" w:rsidRPr="00400364" w:rsidRDefault="005F5234" w:rsidP="00236C91">
            <w:pPr>
              <w:spacing w:after="200"/>
              <w:jc w:val="both"/>
              <w:rPr>
                <w:sz w:val="14"/>
                <w:szCs w:val="14"/>
              </w:rPr>
            </w:pPr>
            <w:r w:rsidRPr="00400364">
              <w:rPr>
                <w:sz w:val="14"/>
                <w:szCs w:val="14"/>
              </w:rPr>
              <w:t>88</w:t>
            </w:r>
          </w:p>
        </w:tc>
        <w:tc>
          <w:tcPr>
            <w:tcW w:w="746" w:type="dxa"/>
            <w:shd w:val="clear" w:color="auto" w:fill="auto"/>
            <w:noWrap/>
            <w:hideMark/>
          </w:tcPr>
          <w:p w14:paraId="21313AE7" w14:textId="77777777" w:rsidR="005F5234" w:rsidRPr="00400364" w:rsidRDefault="005F5234" w:rsidP="00236C91">
            <w:pPr>
              <w:spacing w:after="200"/>
              <w:jc w:val="both"/>
              <w:rPr>
                <w:sz w:val="14"/>
                <w:szCs w:val="14"/>
              </w:rPr>
            </w:pPr>
            <w:r w:rsidRPr="00400364">
              <w:rPr>
                <w:sz w:val="14"/>
                <w:szCs w:val="14"/>
              </w:rPr>
              <w:t>35</w:t>
            </w:r>
          </w:p>
        </w:tc>
        <w:tc>
          <w:tcPr>
            <w:tcW w:w="746" w:type="dxa"/>
            <w:shd w:val="clear" w:color="auto" w:fill="auto"/>
            <w:noWrap/>
            <w:hideMark/>
          </w:tcPr>
          <w:p w14:paraId="78AD8290" w14:textId="77777777" w:rsidR="005F5234" w:rsidRPr="00400364" w:rsidRDefault="005F5234" w:rsidP="00236C91">
            <w:pPr>
              <w:spacing w:after="200"/>
              <w:jc w:val="both"/>
              <w:rPr>
                <w:sz w:val="14"/>
                <w:szCs w:val="14"/>
              </w:rPr>
            </w:pPr>
            <w:r w:rsidRPr="00400364">
              <w:rPr>
                <w:sz w:val="14"/>
                <w:szCs w:val="14"/>
              </w:rPr>
              <w:t>8029</w:t>
            </w:r>
          </w:p>
        </w:tc>
        <w:tc>
          <w:tcPr>
            <w:tcW w:w="737" w:type="dxa"/>
            <w:shd w:val="clear" w:color="auto" w:fill="auto"/>
            <w:noWrap/>
            <w:hideMark/>
          </w:tcPr>
          <w:p w14:paraId="3376B591" w14:textId="77777777" w:rsidR="005F5234" w:rsidRPr="00400364" w:rsidRDefault="005F5234" w:rsidP="00236C91">
            <w:pPr>
              <w:spacing w:after="200"/>
              <w:jc w:val="both"/>
              <w:rPr>
                <w:sz w:val="14"/>
                <w:szCs w:val="14"/>
              </w:rPr>
            </w:pPr>
            <w:r w:rsidRPr="00400364">
              <w:rPr>
                <w:sz w:val="14"/>
                <w:szCs w:val="14"/>
              </w:rPr>
              <w:t>1773</w:t>
            </w:r>
          </w:p>
        </w:tc>
        <w:tc>
          <w:tcPr>
            <w:tcW w:w="640" w:type="dxa"/>
            <w:shd w:val="clear" w:color="auto" w:fill="auto"/>
            <w:noWrap/>
            <w:hideMark/>
          </w:tcPr>
          <w:p w14:paraId="6C203AD7" w14:textId="77777777" w:rsidR="005F5234" w:rsidRPr="00400364" w:rsidRDefault="005F5234" w:rsidP="00236C91">
            <w:pPr>
              <w:spacing w:after="200"/>
              <w:jc w:val="both"/>
              <w:rPr>
                <w:sz w:val="14"/>
                <w:szCs w:val="14"/>
              </w:rPr>
            </w:pPr>
            <w:r w:rsidRPr="00400364">
              <w:rPr>
                <w:sz w:val="14"/>
                <w:szCs w:val="14"/>
              </w:rPr>
              <w:t>270</w:t>
            </w:r>
          </w:p>
        </w:tc>
        <w:tc>
          <w:tcPr>
            <w:tcW w:w="1134" w:type="dxa"/>
            <w:shd w:val="clear" w:color="auto" w:fill="auto"/>
            <w:noWrap/>
            <w:hideMark/>
          </w:tcPr>
          <w:p w14:paraId="2B7E28AB" w14:textId="77777777" w:rsidR="005F5234" w:rsidRPr="00400364" w:rsidRDefault="005F5234" w:rsidP="00236C91">
            <w:pPr>
              <w:spacing w:after="200"/>
              <w:jc w:val="both"/>
              <w:rPr>
                <w:sz w:val="14"/>
                <w:szCs w:val="14"/>
              </w:rPr>
            </w:pPr>
            <w:r w:rsidRPr="00400364">
              <w:rPr>
                <w:sz w:val="14"/>
                <w:szCs w:val="14"/>
              </w:rPr>
              <w:t>803</w:t>
            </w:r>
          </w:p>
        </w:tc>
      </w:tr>
      <w:tr w:rsidR="005F5234" w:rsidRPr="00400364" w14:paraId="7DC9FEDC" w14:textId="77777777" w:rsidTr="00B9742E">
        <w:trPr>
          <w:trHeight w:val="255"/>
        </w:trPr>
        <w:tc>
          <w:tcPr>
            <w:tcW w:w="845" w:type="dxa"/>
            <w:shd w:val="clear" w:color="auto" w:fill="auto"/>
            <w:noWrap/>
            <w:hideMark/>
          </w:tcPr>
          <w:p w14:paraId="4B503EBC" w14:textId="77777777" w:rsidR="005F5234" w:rsidRPr="00400364" w:rsidRDefault="005F5234" w:rsidP="00236C91">
            <w:pPr>
              <w:spacing w:after="200"/>
              <w:jc w:val="both"/>
              <w:rPr>
                <w:sz w:val="14"/>
                <w:szCs w:val="14"/>
              </w:rPr>
            </w:pPr>
            <w:r w:rsidRPr="00400364">
              <w:rPr>
                <w:sz w:val="14"/>
                <w:szCs w:val="14"/>
              </w:rPr>
              <w:t>Chr18</w:t>
            </w:r>
          </w:p>
        </w:tc>
        <w:tc>
          <w:tcPr>
            <w:tcW w:w="795" w:type="dxa"/>
            <w:shd w:val="clear" w:color="auto" w:fill="auto"/>
            <w:noWrap/>
            <w:hideMark/>
          </w:tcPr>
          <w:p w14:paraId="60838FE1" w14:textId="77777777" w:rsidR="005F5234" w:rsidRPr="00400364" w:rsidRDefault="005F5234" w:rsidP="00236C91">
            <w:pPr>
              <w:spacing w:after="200"/>
              <w:jc w:val="both"/>
              <w:rPr>
                <w:sz w:val="14"/>
                <w:szCs w:val="14"/>
              </w:rPr>
            </w:pPr>
            <w:r w:rsidRPr="00400364">
              <w:rPr>
                <w:sz w:val="14"/>
                <w:szCs w:val="14"/>
              </w:rPr>
              <w:t>934</w:t>
            </w:r>
          </w:p>
        </w:tc>
        <w:tc>
          <w:tcPr>
            <w:tcW w:w="861" w:type="dxa"/>
            <w:shd w:val="clear" w:color="auto" w:fill="auto"/>
            <w:noWrap/>
            <w:hideMark/>
          </w:tcPr>
          <w:p w14:paraId="3233A5EC" w14:textId="77777777" w:rsidR="005F5234" w:rsidRPr="00400364" w:rsidRDefault="005F5234" w:rsidP="00236C91">
            <w:pPr>
              <w:spacing w:after="200"/>
              <w:jc w:val="both"/>
              <w:rPr>
                <w:sz w:val="14"/>
                <w:szCs w:val="14"/>
              </w:rPr>
            </w:pPr>
            <w:r w:rsidRPr="00400364">
              <w:rPr>
                <w:sz w:val="14"/>
                <w:szCs w:val="14"/>
              </w:rPr>
              <w:t>2328</w:t>
            </w:r>
          </w:p>
        </w:tc>
        <w:tc>
          <w:tcPr>
            <w:tcW w:w="772" w:type="dxa"/>
            <w:gridSpan w:val="2"/>
            <w:shd w:val="clear" w:color="auto" w:fill="auto"/>
            <w:noWrap/>
            <w:hideMark/>
          </w:tcPr>
          <w:p w14:paraId="027119E4" w14:textId="77777777" w:rsidR="005F5234" w:rsidRPr="00400364" w:rsidRDefault="005F5234" w:rsidP="00236C91">
            <w:pPr>
              <w:spacing w:after="200"/>
              <w:jc w:val="both"/>
              <w:rPr>
                <w:sz w:val="14"/>
                <w:szCs w:val="14"/>
              </w:rPr>
            </w:pPr>
            <w:r w:rsidRPr="00400364">
              <w:rPr>
                <w:sz w:val="14"/>
                <w:szCs w:val="14"/>
              </w:rPr>
              <w:t>4</w:t>
            </w:r>
          </w:p>
        </w:tc>
        <w:tc>
          <w:tcPr>
            <w:tcW w:w="790" w:type="dxa"/>
            <w:shd w:val="clear" w:color="auto" w:fill="auto"/>
            <w:noWrap/>
            <w:hideMark/>
          </w:tcPr>
          <w:p w14:paraId="47FAFA6C"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0265DCBA" w14:textId="77777777" w:rsidR="005F5234" w:rsidRPr="00400364" w:rsidRDefault="005F5234" w:rsidP="00236C91">
            <w:pPr>
              <w:spacing w:after="200"/>
              <w:jc w:val="both"/>
              <w:rPr>
                <w:sz w:val="14"/>
                <w:szCs w:val="14"/>
              </w:rPr>
            </w:pPr>
            <w:r w:rsidRPr="00400364">
              <w:rPr>
                <w:sz w:val="14"/>
                <w:szCs w:val="14"/>
              </w:rPr>
              <w:t>5</w:t>
            </w:r>
          </w:p>
        </w:tc>
        <w:tc>
          <w:tcPr>
            <w:tcW w:w="746" w:type="dxa"/>
            <w:shd w:val="clear" w:color="auto" w:fill="auto"/>
            <w:noWrap/>
            <w:hideMark/>
          </w:tcPr>
          <w:p w14:paraId="18D18DBC" w14:textId="77777777" w:rsidR="005F5234" w:rsidRPr="00400364" w:rsidRDefault="005F5234" w:rsidP="00236C91">
            <w:pPr>
              <w:spacing w:after="200"/>
              <w:jc w:val="both"/>
              <w:rPr>
                <w:sz w:val="14"/>
                <w:szCs w:val="14"/>
              </w:rPr>
            </w:pPr>
            <w:r w:rsidRPr="00400364">
              <w:rPr>
                <w:sz w:val="14"/>
                <w:szCs w:val="14"/>
              </w:rPr>
              <w:t>76</w:t>
            </w:r>
          </w:p>
        </w:tc>
        <w:tc>
          <w:tcPr>
            <w:tcW w:w="746" w:type="dxa"/>
            <w:shd w:val="clear" w:color="auto" w:fill="auto"/>
            <w:noWrap/>
            <w:hideMark/>
          </w:tcPr>
          <w:p w14:paraId="3A3727B0" w14:textId="77777777" w:rsidR="005F5234" w:rsidRPr="00400364" w:rsidRDefault="005F5234" w:rsidP="00236C91">
            <w:pPr>
              <w:spacing w:after="200"/>
              <w:jc w:val="both"/>
              <w:rPr>
                <w:sz w:val="14"/>
                <w:szCs w:val="14"/>
              </w:rPr>
            </w:pPr>
            <w:r w:rsidRPr="00400364">
              <w:rPr>
                <w:sz w:val="14"/>
                <w:szCs w:val="14"/>
              </w:rPr>
              <w:t>30</w:t>
            </w:r>
          </w:p>
        </w:tc>
        <w:tc>
          <w:tcPr>
            <w:tcW w:w="746" w:type="dxa"/>
            <w:shd w:val="clear" w:color="auto" w:fill="auto"/>
            <w:noWrap/>
            <w:hideMark/>
          </w:tcPr>
          <w:p w14:paraId="70FA52DE" w14:textId="77777777" w:rsidR="005F5234" w:rsidRPr="00400364" w:rsidRDefault="005F5234" w:rsidP="00236C91">
            <w:pPr>
              <w:spacing w:after="200"/>
              <w:jc w:val="both"/>
              <w:rPr>
                <w:sz w:val="14"/>
                <w:szCs w:val="14"/>
              </w:rPr>
            </w:pPr>
            <w:r w:rsidRPr="00400364">
              <w:rPr>
                <w:sz w:val="14"/>
                <w:szCs w:val="14"/>
              </w:rPr>
              <w:t>8422</w:t>
            </w:r>
          </w:p>
        </w:tc>
        <w:tc>
          <w:tcPr>
            <w:tcW w:w="737" w:type="dxa"/>
            <w:shd w:val="clear" w:color="auto" w:fill="auto"/>
            <w:noWrap/>
            <w:hideMark/>
          </w:tcPr>
          <w:p w14:paraId="4E49F6E0" w14:textId="77777777" w:rsidR="005F5234" w:rsidRPr="00400364" w:rsidRDefault="005F5234" w:rsidP="00236C91">
            <w:pPr>
              <w:spacing w:after="200"/>
              <w:jc w:val="both"/>
              <w:rPr>
                <w:sz w:val="14"/>
                <w:szCs w:val="14"/>
              </w:rPr>
            </w:pPr>
            <w:r w:rsidRPr="00400364">
              <w:rPr>
                <w:sz w:val="14"/>
                <w:szCs w:val="14"/>
              </w:rPr>
              <w:t>1989</w:t>
            </w:r>
          </w:p>
        </w:tc>
        <w:tc>
          <w:tcPr>
            <w:tcW w:w="640" w:type="dxa"/>
            <w:shd w:val="clear" w:color="auto" w:fill="auto"/>
            <w:noWrap/>
            <w:hideMark/>
          </w:tcPr>
          <w:p w14:paraId="0690BC55" w14:textId="77777777" w:rsidR="005F5234" w:rsidRPr="00400364" w:rsidRDefault="005F5234" w:rsidP="00236C91">
            <w:pPr>
              <w:spacing w:after="200"/>
              <w:jc w:val="both"/>
              <w:rPr>
                <w:sz w:val="14"/>
                <w:szCs w:val="14"/>
              </w:rPr>
            </w:pPr>
            <w:r w:rsidRPr="00400364">
              <w:rPr>
                <w:sz w:val="14"/>
                <w:szCs w:val="14"/>
              </w:rPr>
              <w:t>258</w:t>
            </w:r>
          </w:p>
        </w:tc>
        <w:tc>
          <w:tcPr>
            <w:tcW w:w="1134" w:type="dxa"/>
            <w:shd w:val="clear" w:color="auto" w:fill="auto"/>
            <w:noWrap/>
            <w:hideMark/>
          </w:tcPr>
          <w:p w14:paraId="7995AAE5" w14:textId="77777777" w:rsidR="005F5234" w:rsidRPr="00400364" w:rsidRDefault="005F5234" w:rsidP="00236C91">
            <w:pPr>
              <w:spacing w:after="200"/>
              <w:jc w:val="both"/>
              <w:rPr>
                <w:sz w:val="14"/>
                <w:szCs w:val="14"/>
              </w:rPr>
            </w:pPr>
            <w:r w:rsidRPr="00400364">
              <w:rPr>
                <w:sz w:val="14"/>
                <w:szCs w:val="14"/>
              </w:rPr>
              <w:t>721</w:t>
            </w:r>
          </w:p>
        </w:tc>
      </w:tr>
      <w:tr w:rsidR="005F5234" w:rsidRPr="00400364" w14:paraId="360C151A" w14:textId="77777777" w:rsidTr="00B9742E">
        <w:trPr>
          <w:trHeight w:val="255"/>
        </w:trPr>
        <w:tc>
          <w:tcPr>
            <w:tcW w:w="845" w:type="dxa"/>
            <w:shd w:val="clear" w:color="auto" w:fill="auto"/>
            <w:noWrap/>
            <w:hideMark/>
          </w:tcPr>
          <w:p w14:paraId="49433EE0" w14:textId="77777777" w:rsidR="005F5234" w:rsidRPr="00400364" w:rsidRDefault="005F5234" w:rsidP="00236C91">
            <w:pPr>
              <w:spacing w:after="200"/>
              <w:jc w:val="both"/>
              <w:rPr>
                <w:sz w:val="14"/>
                <w:szCs w:val="14"/>
              </w:rPr>
            </w:pPr>
            <w:r w:rsidRPr="00400364">
              <w:rPr>
                <w:sz w:val="14"/>
                <w:szCs w:val="14"/>
              </w:rPr>
              <w:lastRenderedPageBreak/>
              <w:t>Chr19</w:t>
            </w:r>
          </w:p>
        </w:tc>
        <w:tc>
          <w:tcPr>
            <w:tcW w:w="795" w:type="dxa"/>
            <w:shd w:val="clear" w:color="auto" w:fill="auto"/>
            <w:noWrap/>
            <w:hideMark/>
          </w:tcPr>
          <w:p w14:paraId="33CFE214" w14:textId="77777777" w:rsidR="005F5234" w:rsidRPr="00400364" w:rsidRDefault="005F5234" w:rsidP="00236C91">
            <w:pPr>
              <w:spacing w:after="200"/>
              <w:jc w:val="both"/>
              <w:rPr>
                <w:sz w:val="14"/>
                <w:szCs w:val="14"/>
              </w:rPr>
            </w:pPr>
            <w:r w:rsidRPr="00400364">
              <w:rPr>
                <w:sz w:val="14"/>
                <w:szCs w:val="14"/>
              </w:rPr>
              <w:t>1023</w:t>
            </w:r>
          </w:p>
        </w:tc>
        <w:tc>
          <w:tcPr>
            <w:tcW w:w="861" w:type="dxa"/>
            <w:shd w:val="clear" w:color="auto" w:fill="auto"/>
            <w:noWrap/>
            <w:hideMark/>
          </w:tcPr>
          <w:p w14:paraId="4920F6C7" w14:textId="77777777" w:rsidR="005F5234" w:rsidRPr="00400364" w:rsidRDefault="005F5234" w:rsidP="00236C91">
            <w:pPr>
              <w:spacing w:after="200"/>
              <w:jc w:val="both"/>
              <w:rPr>
                <w:sz w:val="14"/>
                <w:szCs w:val="14"/>
              </w:rPr>
            </w:pPr>
            <w:r w:rsidRPr="00400364">
              <w:rPr>
                <w:sz w:val="14"/>
                <w:szCs w:val="14"/>
              </w:rPr>
              <w:t>2324</w:t>
            </w:r>
          </w:p>
        </w:tc>
        <w:tc>
          <w:tcPr>
            <w:tcW w:w="772" w:type="dxa"/>
            <w:gridSpan w:val="2"/>
            <w:shd w:val="clear" w:color="auto" w:fill="auto"/>
            <w:noWrap/>
            <w:hideMark/>
          </w:tcPr>
          <w:p w14:paraId="10A7FE26" w14:textId="77777777" w:rsidR="005F5234" w:rsidRPr="00400364" w:rsidRDefault="005F5234" w:rsidP="00236C91">
            <w:pPr>
              <w:spacing w:after="200"/>
              <w:jc w:val="both"/>
              <w:rPr>
                <w:sz w:val="14"/>
                <w:szCs w:val="14"/>
              </w:rPr>
            </w:pPr>
            <w:r w:rsidRPr="00400364">
              <w:rPr>
                <w:sz w:val="14"/>
                <w:szCs w:val="14"/>
              </w:rPr>
              <w:t>5</w:t>
            </w:r>
          </w:p>
        </w:tc>
        <w:tc>
          <w:tcPr>
            <w:tcW w:w="790" w:type="dxa"/>
            <w:shd w:val="clear" w:color="auto" w:fill="auto"/>
            <w:noWrap/>
            <w:hideMark/>
          </w:tcPr>
          <w:p w14:paraId="17CDA0B8" w14:textId="77777777" w:rsidR="005F5234" w:rsidRPr="00400364" w:rsidRDefault="005F5234" w:rsidP="00236C91">
            <w:pPr>
              <w:spacing w:after="200"/>
              <w:jc w:val="both"/>
              <w:rPr>
                <w:sz w:val="14"/>
                <w:szCs w:val="14"/>
              </w:rPr>
            </w:pPr>
            <w:r w:rsidRPr="00400364">
              <w:rPr>
                <w:sz w:val="14"/>
                <w:szCs w:val="14"/>
              </w:rPr>
              <w:t>3</w:t>
            </w:r>
          </w:p>
        </w:tc>
        <w:tc>
          <w:tcPr>
            <w:tcW w:w="764" w:type="dxa"/>
            <w:shd w:val="clear" w:color="auto" w:fill="auto"/>
            <w:noWrap/>
            <w:hideMark/>
          </w:tcPr>
          <w:p w14:paraId="469B6D10" w14:textId="77777777" w:rsidR="005F5234" w:rsidRPr="00400364" w:rsidRDefault="005F5234" w:rsidP="00236C91">
            <w:pPr>
              <w:spacing w:after="200"/>
              <w:jc w:val="both"/>
              <w:rPr>
                <w:sz w:val="14"/>
                <w:szCs w:val="14"/>
              </w:rPr>
            </w:pPr>
            <w:r w:rsidRPr="00400364">
              <w:rPr>
                <w:sz w:val="14"/>
                <w:szCs w:val="14"/>
              </w:rPr>
              <w:t>2</w:t>
            </w:r>
          </w:p>
        </w:tc>
        <w:tc>
          <w:tcPr>
            <w:tcW w:w="746" w:type="dxa"/>
            <w:shd w:val="clear" w:color="auto" w:fill="auto"/>
            <w:noWrap/>
            <w:hideMark/>
          </w:tcPr>
          <w:p w14:paraId="53B3DDD2" w14:textId="77777777" w:rsidR="005F5234" w:rsidRPr="00400364" w:rsidRDefault="005F5234" w:rsidP="00236C91">
            <w:pPr>
              <w:spacing w:after="200"/>
              <w:jc w:val="both"/>
              <w:rPr>
                <w:sz w:val="14"/>
                <w:szCs w:val="14"/>
              </w:rPr>
            </w:pPr>
            <w:r w:rsidRPr="00400364">
              <w:rPr>
                <w:sz w:val="14"/>
                <w:szCs w:val="14"/>
              </w:rPr>
              <w:t>115</w:t>
            </w:r>
          </w:p>
        </w:tc>
        <w:tc>
          <w:tcPr>
            <w:tcW w:w="746" w:type="dxa"/>
            <w:shd w:val="clear" w:color="auto" w:fill="auto"/>
            <w:noWrap/>
            <w:hideMark/>
          </w:tcPr>
          <w:p w14:paraId="3651A76B" w14:textId="77777777" w:rsidR="005F5234" w:rsidRPr="00400364" w:rsidRDefault="005F5234" w:rsidP="00236C91">
            <w:pPr>
              <w:spacing w:after="200"/>
              <w:jc w:val="both"/>
              <w:rPr>
                <w:sz w:val="14"/>
                <w:szCs w:val="14"/>
              </w:rPr>
            </w:pPr>
            <w:r w:rsidRPr="00400364">
              <w:rPr>
                <w:sz w:val="14"/>
                <w:szCs w:val="14"/>
              </w:rPr>
              <w:t>36</w:t>
            </w:r>
          </w:p>
        </w:tc>
        <w:tc>
          <w:tcPr>
            <w:tcW w:w="746" w:type="dxa"/>
            <w:shd w:val="clear" w:color="auto" w:fill="auto"/>
            <w:noWrap/>
            <w:hideMark/>
          </w:tcPr>
          <w:p w14:paraId="75907D73" w14:textId="77777777" w:rsidR="005F5234" w:rsidRPr="00400364" w:rsidRDefault="005F5234" w:rsidP="00236C91">
            <w:pPr>
              <w:spacing w:after="200"/>
              <w:jc w:val="both"/>
              <w:rPr>
                <w:sz w:val="14"/>
                <w:szCs w:val="14"/>
              </w:rPr>
            </w:pPr>
            <w:r w:rsidRPr="00400364">
              <w:rPr>
                <w:sz w:val="14"/>
                <w:szCs w:val="14"/>
              </w:rPr>
              <w:t>8298</w:t>
            </w:r>
          </w:p>
        </w:tc>
        <w:tc>
          <w:tcPr>
            <w:tcW w:w="737" w:type="dxa"/>
            <w:shd w:val="clear" w:color="auto" w:fill="auto"/>
            <w:noWrap/>
            <w:hideMark/>
          </w:tcPr>
          <w:p w14:paraId="43298CDA" w14:textId="77777777" w:rsidR="005F5234" w:rsidRPr="00400364" w:rsidRDefault="005F5234" w:rsidP="00236C91">
            <w:pPr>
              <w:spacing w:after="200"/>
              <w:jc w:val="both"/>
              <w:rPr>
                <w:sz w:val="14"/>
                <w:szCs w:val="14"/>
              </w:rPr>
            </w:pPr>
            <w:r w:rsidRPr="00400364">
              <w:rPr>
                <w:sz w:val="14"/>
                <w:szCs w:val="14"/>
              </w:rPr>
              <w:t>1639</w:t>
            </w:r>
          </w:p>
        </w:tc>
        <w:tc>
          <w:tcPr>
            <w:tcW w:w="640" w:type="dxa"/>
            <w:shd w:val="clear" w:color="auto" w:fill="auto"/>
            <w:noWrap/>
            <w:hideMark/>
          </w:tcPr>
          <w:p w14:paraId="2C0D6C93" w14:textId="77777777" w:rsidR="005F5234" w:rsidRPr="00400364" w:rsidRDefault="005F5234" w:rsidP="00236C91">
            <w:pPr>
              <w:spacing w:after="200"/>
              <w:jc w:val="both"/>
              <w:rPr>
                <w:sz w:val="14"/>
                <w:szCs w:val="14"/>
              </w:rPr>
            </w:pPr>
            <w:r w:rsidRPr="00400364">
              <w:rPr>
                <w:sz w:val="14"/>
                <w:szCs w:val="14"/>
              </w:rPr>
              <w:t>279</w:t>
            </w:r>
          </w:p>
        </w:tc>
        <w:tc>
          <w:tcPr>
            <w:tcW w:w="1134" w:type="dxa"/>
            <w:shd w:val="clear" w:color="auto" w:fill="auto"/>
            <w:noWrap/>
            <w:hideMark/>
          </w:tcPr>
          <w:p w14:paraId="1A0B1407" w14:textId="77777777" w:rsidR="005F5234" w:rsidRPr="00400364" w:rsidRDefault="005F5234" w:rsidP="00236C91">
            <w:pPr>
              <w:spacing w:after="200"/>
              <w:jc w:val="both"/>
              <w:rPr>
                <w:sz w:val="14"/>
                <w:szCs w:val="14"/>
              </w:rPr>
            </w:pPr>
            <w:r w:rsidRPr="00400364">
              <w:rPr>
                <w:sz w:val="14"/>
                <w:szCs w:val="14"/>
              </w:rPr>
              <w:t>734</w:t>
            </w:r>
          </w:p>
        </w:tc>
      </w:tr>
      <w:tr w:rsidR="005F5234" w:rsidRPr="00400364" w14:paraId="170DAEC1" w14:textId="77777777" w:rsidTr="00B9742E">
        <w:trPr>
          <w:trHeight w:val="255"/>
        </w:trPr>
        <w:tc>
          <w:tcPr>
            <w:tcW w:w="845" w:type="dxa"/>
            <w:shd w:val="clear" w:color="auto" w:fill="auto"/>
            <w:noWrap/>
            <w:hideMark/>
          </w:tcPr>
          <w:p w14:paraId="08926801" w14:textId="77777777" w:rsidR="005F5234" w:rsidRPr="00400364" w:rsidRDefault="005F5234" w:rsidP="00236C91">
            <w:pPr>
              <w:spacing w:after="200"/>
              <w:jc w:val="both"/>
              <w:rPr>
                <w:sz w:val="14"/>
                <w:szCs w:val="14"/>
              </w:rPr>
            </w:pPr>
            <w:r w:rsidRPr="00400364">
              <w:rPr>
                <w:sz w:val="14"/>
                <w:szCs w:val="14"/>
              </w:rPr>
              <w:t>Chr20</w:t>
            </w:r>
          </w:p>
        </w:tc>
        <w:tc>
          <w:tcPr>
            <w:tcW w:w="795" w:type="dxa"/>
            <w:shd w:val="clear" w:color="auto" w:fill="auto"/>
            <w:noWrap/>
            <w:hideMark/>
          </w:tcPr>
          <w:p w14:paraId="73ACB4DE" w14:textId="77777777" w:rsidR="005F5234" w:rsidRPr="00400364" w:rsidRDefault="005F5234" w:rsidP="00236C91">
            <w:pPr>
              <w:spacing w:after="200"/>
              <w:jc w:val="both"/>
              <w:rPr>
                <w:sz w:val="14"/>
                <w:szCs w:val="14"/>
              </w:rPr>
            </w:pPr>
            <w:r w:rsidRPr="00400364">
              <w:rPr>
                <w:sz w:val="14"/>
                <w:szCs w:val="14"/>
              </w:rPr>
              <w:t>1115</w:t>
            </w:r>
          </w:p>
        </w:tc>
        <w:tc>
          <w:tcPr>
            <w:tcW w:w="861" w:type="dxa"/>
            <w:shd w:val="clear" w:color="auto" w:fill="auto"/>
            <w:noWrap/>
            <w:hideMark/>
          </w:tcPr>
          <w:p w14:paraId="43A3A5EE" w14:textId="77777777" w:rsidR="005F5234" w:rsidRPr="00400364" w:rsidRDefault="005F5234" w:rsidP="00236C91">
            <w:pPr>
              <w:spacing w:after="200"/>
              <w:jc w:val="both"/>
              <w:rPr>
                <w:sz w:val="14"/>
                <w:szCs w:val="14"/>
              </w:rPr>
            </w:pPr>
            <w:r w:rsidRPr="00400364">
              <w:rPr>
                <w:sz w:val="14"/>
                <w:szCs w:val="14"/>
              </w:rPr>
              <w:t>2646</w:t>
            </w:r>
          </w:p>
        </w:tc>
        <w:tc>
          <w:tcPr>
            <w:tcW w:w="772" w:type="dxa"/>
            <w:gridSpan w:val="2"/>
            <w:shd w:val="clear" w:color="auto" w:fill="auto"/>
            <w:noWrap/>
            <w:hideMark/>
          </w:tcPr>
          <w:p w14:paraId="782169E8" w14:textId="77777777" w:rsidR="005F5234" w:rsidRPr="00400364" w:rsidRDefault="005F5234" w:rsidP="00236C91">
            <w:pPr>
              <w:spacing w:after="200"/>
              <w:jc w:val="both"/>
              <w:rPr>
                <w:sz w:val="14"/>
                <w:szCs w:val="14"/>
              </w:rPr>
            </w:pPr>
            <w:r w:rsidRPr="00400364">
              <w:rPr>
                <w:sz w:val="14"/>
                <w:szCs w:val="14"/>
              </w:rPr>
              <w:t>3</w:t>
            </w:r>
          </w:p>
        </w:tc>
        <w:tc>
          <w:tcPr>
            <w:tcW w:w="790" w:type="dxa"/>
            <w:shd w:val="clear" w:color="auto" w:fill="auto"/>
            <w:noWrap/>
            <w:hideMark/>
          </w:tcPr>
          <w:p w14:paraId="34E8F04E"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6757A019" w14:textId="77777777" w:rsidR="005F5234" w:rsidRPr="00400364" w:rsidRDefault="005F5234" w:rsidP="00236C91">
            <w:pPr>
              <w:spacing w:after="200"/>
              <w:jc w:val="both"/>
              <w:rPr>
                <w:sz w:val="14"/>
                <w:szCs w:val="14"/>
              </w:rPr>
            </w:pPr>
            <w:r w:rsidRPr="00400364">
              <w:rPr>
                <w:sz w:val="14"/>
                <w:szCs w:val="14"/>
              </w:rPr>
              <w:t>3</w:t>
            </w:r>
          </w:p>
        </w:tc>
        <w:tc>
          <w:tcPr>
            <w:tcW w:w="746" w:type="dxa"/>
            <w:shd w:val="clear" w:color="auto" w:fill="auto"/>
            <w:noWrap/>
            <w:hideMark/>
          </w:tcPr>
          <w:p w14:paraId="27A5CF07" w14:textId="77777777" w:rsidR="005F5234" w:rsidRPr="00400364" w:rsidRDefault="005F5234" w:rsidP="00236C91">
            <w:pPr>
              <w:spacing w:after="200"/>
              <w:jc w:val="both"/>
              <w:rPr>
                <w:sz w:val="14"/>
                <w:szCs w:val="14"/>
              </w:rPr>
            </w:pPr>
            <w:r w:rsidRPr="00400364">
              <w:rPr>
                <w:sz w:val="14"/>
                <w:szCs w:val="14"/>
              </w:rPr>
              <w:t>97</w:t>
            </w:r>
          </w:p>
        </w:tc>
        <w:tc>
          <w:tcPr>
            <w:tcW w:w="746" w:type="dxa"/>
            <w:shd w:val="clear" w:color="auto" w:fill="auto"/>
            <w:noWrap/>
            <w:hideMark/>
          </w:tcPr>
          <w:p w14:paraId="1F040142" w14:textId="77777777" w:rsidR="005F5234" w:rsidRPr="00400364" w:rsidRDefault="005F5234" w:rsidP="00236C91">
            <w:pPr>
              <w:spacing w:after="200"/>
              <w:jc w:val="both"/>
              <w:rPr>
                <w:sz w:val="14"/>
                <w:szCs w:val="14"/>
              </w:rPr>
            </w:pPr>
            <w:r w:rsidRPr="00400364">
              <w:rPr>
                <w:sz w:val="14"/>
                <w:szCs w:val="14"/>
              </w:rPr>
              <w:t>40</w:t>
            </w:r>
          </w:p>
        </w:tc>
        <w:tc>
          <w:tcPr>
            <w:tcW w:w="746" w:type="dxa"/>
            <w:shd w:val="clear" w:color="auto" w:fill="auto"/>
            <w:noWrap/>
            <w:hideMark/>
          </w:tcPr>
          <w:p w14:paraId="77B0FFEA" w14:textId="77777777" w:rsidR="005F5234" w:rsidRPr="00400364" w:rsidRDefault="005F5234" w:rsidP="00236C91">
            <w:pPr>
              <w:spacing w:after="200"/>
              <w:jc w:val="both"/>
              <w:rPr>
                <w:sz w:val="14"/>
                <w:szCs w:val="14"/>
              </w:rPr>
            </w:pPr>
            <w:r w:rsidRPr="00400364">
              <w:rPr>
                <w:sz w:val="14"/>
                <w:szCs w:val="14"/>
              </w:rPr>
              <w:t>7832</w:t>
            </w:r>
          </w:p>
        </w:tc>
        <w:tc>
          <w:tcPr>
            <w:tcW w:w="737" w:type="dxa"/>
            <w:shd w:val="clear" w:color="auto" w:fill="auto"/>
            <w:noWrap/>
            <w:hideMark/>
          </w:tcPr>
          <w:p w14:paraId="5C56A406" w14:textId="77777777" w:rsidR="005F5234" w:rsidRPr="00400364" w:rsidRDefault="005F5234" w:rsidP="00236C91">
            <w:pPr>
              <w:spacing w:after="200"/>
              <w:jc w:val="both"/>
              <w:rPr>
                <w:sz w:val="14"/>
                <w:szCs w:val="14"/>
              </w:rPr>
            </w:pPr>
            <w:r w:rsidRPr="00400364">
              <w:rPr>
                <w:sz w:val="14"/>
                <w:szCs w:val="14"/>
              </w:rPr>
              <w:t>1576</w:t>
            </w:r>
          </w:p>
        </w:tc>
        <w:tc>
          <w:tcPr>
            <w:tcW w:w="640" w:type="dxa"/>
            <w:shd w:val="clear" w:color="auto" w:fill="auto"/>
            <w:noWrap/>
            <w:hideMark/>
          </w:tcPr>
          <w:p w14:paraId="02DF694D" w14:textId="77777777" w:rsidR="005F5234" w:rsidRPr="00400364" w:rsidRDefault="005F5234" w:rsidP="00236C91">
            <w:pPr>
              <w:spacing w:after="200"/>
              <w:jc w:val="both"/>
              <w:rPr>
                <w:sz w:val="14"/>
                <w:szCs w:val="14"/>
              </w:rPr>
            </w:pPr>
            <w:r w:rsidRPr="00400364">
              <w:rPr>
                <w:sz w:val="14"/>
                <w:szCs w:val="14"/>
              </w:rPr>
              <w:t>235</w:t>
            </w:r>
          </w:p>
        </w:tc>
        <w:tc>
          <w:tcPr>
            <w:tcW w:w="1134" w:type="dxa"/>
            <w:shd w:val="clear" w:color="auto" w:fill="auto"/>
            <w:noWrap/>
            <w:hideMark/>
          </w:tcPr>
          <w:p w14:paraId="4FD770C2" w14:textId="77777777" w:rsidR="005F5234" w:rsidRPr="00400364" w:rsidRDefault="005F5234" w:rsidP="00236C91">
            <w:pPr>
              <w:spacing w:after="200"/>
              <w:jc w:val="both"/>
              <w:rPr>
                <w:sz w:val="14"/>
                <w:szCs w:val="14"/>
              </w:rPr>
            </w:pPr>
            <w:r w:rsidRPr="00400364">
              <w:rPr>
                <w:sz w:val="14"/>
                <w:szCs w:val="14"/>
              </w:rPr>
              <w:t>830</w:t>
            </w:r>
          </w:p>
        </w:tc>
      </w:tr>
      <w:tr w:rsidR="005F5234" w:rsidRPr="00400364" w14:paraId="4F3FCD96" w14:textId="77777777" w:rsidTr="00B9742E">
        <w:trPr>
          <w:trHeight w:val="255"/>
        </w:trPr>
        <w:tc>
          <w:tcPr>
            <w:tcW w:w="845" w:type="dxa"/>
            <w:shd w:val="clear" w:color="auto" w:fill="auto"/>
            <w:noWrap/>
            <w:hideMark/>
          </w:tcPr>
          <w:p w14:paraId="02F5D84A" w14:textId="77777777" w:rsidR="005F5234" w:rsidRPr="00400364" w:rsidRDefault="005F5234" w:rsidP="00236C91">
            <w:pPr>
              <w:spacing w:after="200"/>
              <w:jc w:val="both"/>
              <w:rPr>
                <w:sz w:val="14"/>
                <w:szCs w:val="14"/>
              </w:rPr>
            </w:pPr>
            <w:r w:rsidRPr="00400364">
              <w:rPr>
                <w:sz w:val="14"/>
                <w:szCs w:val="14"/>
              </w:rPr>
              <w:t>Chr21</w:t>
            </w:r>
          </w:p>
        </w:tc>
        <w:tc>
          <w:tcPr>
            <w:tcW w:w="795" w:type="dxa"/>
            <w:shd w:val="clear" w:color="auto" w:fill="auto"/>
            <w:noWrap/>
            <w:hideMark/>
          </w:tcPr>
          <w:p w14:paraId="2C774EE0" w14:textId="77777777" w:rsidR="005F5234" w:rsidRPr="00400364" w:rsidRDefault="005F5234" w:rsidP="00236C91">
            <w:pPr>
              <w:spacing w:after="200"/>
              <w:jc w:val="both"/>
              <w:rPr>
                <w:sz w:val="14"/>
                <w:szCs w:val="14"/>
              </w:rPr>
            </w:pPr>
            <w:r w:rsidRPr="00400364">
              <w:rPr>
                <w:sz w:val="14"/>
                <w:szCs w:val="14"/>
              </w:rPr>
              <w:t>1013</w:t>
            </w:r>
          </w:p>
        </w:tc>
        <w:tc>
          <w:tcPr>
            <w:tcW w:w="861" w:type="dxa"/>
            <w:shd w:val="clear" w:color="auto" w:fill="auto"/>
            <w:noWrap/>
            <w:hideMark/>
          </w:tcPr>
          <w:p w14:paraId="78199F7F" w14:textId="77777777" w:rsidR="005F5234" w:rsidRPr="00400364" w:rsidRDefault="005F5234" w:rsidP="00236C91">
            <w:pPr>
              <w:spacing w:after="200"/>
              <w:jc w:val="both"/>
              <w:rPr>
                <w:sz w:val="14"/>
                <w:szCs w:val="14"/>
              </w:rPr>
            </w:pPr>
            <w:r w:rsidRPr="00400364">
              <w:rPr>
                <w:sz w:val="14"/>
                <w:szCs w:val="14"/>
              </w:rPr>
              <w:t>2387</w:t>
            </w:r>
          </w:p>
        </w:tc>
        <w:tc>
          <w:tcPr>
            <w:tcW w:w="772" w:type="dxa"/>
            <w:gridSpan w:val="2"/>
            <w:shd w:val="clear" w:color="auto" w:fill="auto"/>
            <w:noWrap/>
            <w:hideMark/>
          </w:tcPr>
          <w:p w14:paraId="0A08BDDB" w14:textId="77777777" w:rsidR="005F5234" w:rsidRPr="00400364" w:rsidRDefault="005F5234" w:rsidP="00236C91">
            <w:pPr>
              <w:spacing w:after="200"/>
              <w:jc w:val="both"/>
              <w:rPr>
                <w:sz w:val="14"/>
                <w:szCs w:val="14"/>
              </w:rPr>
            </w:pPr>
            <w:r w:rsidRPr="00400364">
              <w:rPr>
                <w:sz w:val="14"/>
                <w:szCs w:val="14"/>
              </w:rPr>
              <w:t>3</w:t>
            </w:r>
          </w:p>
        </w:tc>
        <w:tc>
          <w:tcPr>
            <w:tcW w:w="790" w:type="dxa"/>
            <w:shd w:val="clear" w:color="auto" w:fill="auto"/>
            <w:noWrap/>
            <w:hideMark/>
          </w:tcPr>
          <w:p w14:paraId="0C6831A2"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1444DABD" w14:textId="77777777" w:rsidR="005F5234" w:rsidRPr="00400364" w:rsidRDefault="005F5234" w:rsidP="00236C91">
            <w:pPr>
              <w:spacing w:after="200"/>
              <w:jc w:val="both"/>
              <w:rPr>
                <w:sz w:val="14"/>
                <w:szCs w:val="14"/>
              </w:rPr>
            </w:pPr>
            <w:r w:rsidRPr="00400364">
              <w:rPr>
                <w:sz w:val="14"/>
                <w:szCs w:val="14"/>
              </w:rPr>
              <w:t>1</w:t>
            </w:r>
          </w:p>
        </w:tc>
        <w:tc>
          <w:tcPr>
            <w:tcW w:w="746" w:type="dxa"/>
            <w:shd w:val="clear" w:color="auto" w:fill="auto"/>
            <w:noWrap/>
            <w:hideMark/>
          </w:tcPr>
          <w:p w14:paraId="308831B1" w14:textId="77777777" w:rsidR="005F5234" w:rsidRPr="00400364" w:rsidRDefault="005F5234" w:rsidP="00236C91">
            <w:pPr>
              <w:spacing w:after="200"/>
              <w:jc w:val="both"/>
              <w:rPr>
                <w:sz w:val="14"/>
                <w:szCs w:val="14"/>
              </w:rPr>
            </w:pPr>
            <w:r w:rsidRPr="00400364">
              <w:rPr>
                <w:sz w:val="14"/>
                <w:szCs w:val="14"/>
              </w:rPr>
              <w:t>98</w:t>
            </w:r>
          </w:p>
        </w:tc>
        <w:tc>
          <w:tcPr>
            <w:tcW w:w="746" w:type="dxa"/>
            <w:shd w:val="clear" w:color="auto" w:fill="auto"/>
            <w:noWrap/>
            <w:hideMark/>
          </w:tcPr>
          <w:p w14:paraId="73E73382" w14:textId="77777777" w:rsidR="005F5234" w:rsidRPr="00400364" w:rsidRDefault="005F5234" w:rsidP="00236C91">
            <w:pPr>
              <w:spacing w:after="200"/>
              <w:jc w:val="both"/>
              <w:rPr>
                <w:sz w:val="14"/>
                <w:szCs w:val="14"/>
              </w:rPr>
            </w:pPr>
            <w:r w:rsidRPr="00400364">
              <w:rPr>
                <w:sz w:val="14"/>
                <w:szCs w:val="14"/>
              </w:rPr>
              <w:t>49</w:t>
            </w:r>
          </w:p>
        </w:tc>
        <w:tc>
          <w:tcPr>
            <w:tcW w:w="746" w:type="dxa"/>
            <w:shd w:val="clear" w:color="auto" w:fill="auto"/>
            <w:noWrap/>
            <w:hideMark/>
          </w:tcPr>
          <w:p w14:paraId="07AFE4C3" w14:textId="77777777" w:rsidR="005F5234" w:rsidRPr="00400364" w:rsidRDefault="005F5234" w:rsidP="00236C91">
            <w:pPr>
              <w:spacing w:after="200"/>
              <w:jc w:val="both"/>
              <w:rPr>
                <w:sz w:val="14"/>
                <w:szCs w:val="14"/>
              </w:rPr>
            </w:pPr>
            <w:r w:rsidRPr="00400364">
              <w:rPr>
                <w:sz w:val="14"/>
                <w:szCs w:val="14"/>
              </w:rPr>
              <w:t>7959</w:t>
            </w:r>
          </w:p>
        </w:tc>
        <w:tc>
          <w:tcPr>
            <w:tcW w:w="737" w:type="dxa"/>
            <w:shd w:val="clear" w:color="auto" w:fill="auto"/>
            <w:noWrap/>
            <w:hideMark/>
          </w:tcPr>
          <w:p w14:paraId="01E7BAED" w14:textId="77777777" w:rsidR="005F5234" w:rsidRPr="00400364" w:rsidRDefault="005F5234" w:rsidP="00236C91">
            <w:pPr>
              <w:spacing w:after="200"/>
              <w:jc w:val="both"/>
              <w:rPr>
                <w:sz w:val="14"/>
                <w:szCs w:val="14"/>
              </w:rPr>
            </w:pPr>
            <w:r w:rsidRPr="00400364">
              <w:rPr>
                <w:sz w:val="14"/>
                <w:szCs w:val="14"/>
              </w:rPr>
              <w:t>1624</w:t>
            </w:r>
          </w:p>
        </w:tc>
        <w:tc>
          <w:tcPr>
            <w:tcW w:w="640" w:type="dxa"/>
            <w:shd w:val="clear" w:color="auto" w:fill="auto"/>
            <w:noWrap/>
            <w:hideMark/>
          </w:tcPr>
          <w:p w14:paraId="31FABE69" w14:textId="77777777" w:rsidR="005F5234" w:rsidRPr="00400364" w:rsidRDefault="005F5234" w:rsidP="00236C91">
            <w:pPr>
              <w:spacing w:after="200"/>
              <w:jc w:val="both"/>
              <w:rPr>
                <w:sz w:val="14"/>
                <w:szCs w:val="14"/>
              </w:rPr>
            </w:pPr>
            <w:r w:rsidRPr="00400364">
              <w:rPr>
                <w:sz w:val="14"/>
                <w:szCs w:val="14"/>
              </w:rPr>
              <w:t>257</w:t>
            </w:r>
          </w:p>
        </w:tc>
        <w:tc>
          <w:tcPr>
            <w:tcW w:w="1134" w:type="dxa"/>
            <w:shd w:val="clear" w:color="auto" w:fill="auto"/>
            <w:noWrap/>
            <w:hideMark/>
          </w:tcPr>
          <w:p w14:paraId="7B679158" w14:textId="77777777" w:rsidR="005F5234" w:rsidRPr="00400364" w:rsidRDefault="005F5234" w:rsidP="00236C91">
            <w:pPr>
              <w:spacing w:after="200"/>
              <w:jc w:val="both"/>
              <w:rPr>
                <w:sz w:val="14"/>
                <w:szCs w:val="14"/>
              </w:rPr>
            </w:pPr>
            <w:r w:rsidRPr="00400364">
              <w:rPr>
                <w:sz w:val="14"/>
                <w:szCs w:val="14"/>
              </w:rPr>
              <w:t>628</w:t>
            </w:r>
          </w:p>
        </w:tc>
      </w:tr>
      <w:tr w:rsidR="005F5234" w:rsidRPr="00400364" w14:paraId="1D65AC06" w14:textId="77777777" w:rsidTr="00B9742E">
        <w:trPr>
          <w:trHeight w:val="255"/>
        </w:trPr>
        <w:tc>
          <w:tcPr>
            <w:tcW w:w="845" w:type="dxa"/>
            <w:shd w:val="clear" w:color="auto" w:fill="auto"/>
            <w:noWrap/>
            <w:hideMark/>
          </w:tcPr>
          <w:p w14:paraId="5DBECDA1" w14:textId="77777777" w:rsidR="005F5234" w:rsidRPr="00400364" w:rsidRDefault="005F5234" w:rsidP="00236C91">
            <w:pPr>
              <w:spacing w:after="200"/>
              <w:jc w:val="both"/>
              <w:rPr>
                <w:sz w:val="14"/>
                <w:szCs w:val="14"/>
              </w:rPr>
            </w:pPr>
            <w:r w:rsidRPr="00400364">
              <w:rPr>
                <w:sz w:val="14"/>
                <w:szCs w:val="14"/>
              </w:rPr>
              <w:t>Chr22</w:t>
            </w:r>
          </w:p>
        </w:tc>
        <w:tc>
          <w:tcPr>
            <w:tcW w:w="795" w:type="dxa"/>
            <w:shd w:val="clear" w:color="auto" w:fill="auto"/>
            <w:noWrap/>
            <w:hideMark/>
          </w:tcPr>
          <w:p w14:paraId="7BE38708" w14:textId="77777777" w:rsidR="005F5234" w:rsidRPr="00400364" w:rsidRDefault="005F5234" w:rsidP="00236C91">
            <w:pPr>
              <w:spacing w:after="200"/>
              <w:jc w:val="both"/>
              <w:rPr>
                <w:sz w:val="14"/>
                <w:szCs w:val="14"/>
              </w:rPr>
            </w:pPr>
            <w:r w:rsidRPr="00400364">
              <w:rPr>
                <w:sz w:val="14"/>
                <w:szCs w:val="14"/>
              </w:rPr>
              <w:t>987</w:t>
            </w:r>
          </w:p>
        </w:tc>
        <w:tc>
          <w:tcPr>
            <w:tcW w:w="861" w:type="dxa"/>
            <w:shd w:val="clear" w:color="auto" w:fill="auto"/>
            <w:noWrap/>
            <w:hideMark/>
          </w:tcPr>
          <w:p w14:paraId="62C02D2C" w14:textId="77777777" w:rsidR="005F5234" w:rsidRPr="00400364" w:rsidRDefault="005F5234" w:rsidP="00236C91">
            <w:pPr>
              <w:spacing w:after="200"/>
              <w:jc w:val="both"/>
              <w:rPr>
                <w:sz w:val="14"/>
                <w:szCs w:val="14"/>
              </w:rPr>
            </w:pPr>
            <w:r w:rsidRPr="00400364">
              <w:rPr>
                <w:sz w:val="14"/>
                <w:szCs w:val="14"/>
              </w:rPr>
              <w:t>2496</w:t>
            </w:r>
          </w:p>
        </w:tc>
        <w:tc>
          <w:tcPr>
            <w:tcW w:w="772" w:type="dxa"/>
            <w:gridSpan w:val="2"/>
            <w:shd w:val="clear" w:color="auto" w:fill="auto"/>
            <w:noWrap/>
            <w:hideMark/>
          </w:tcPr>
          <w:p w14:paraId="0191E727" w14:textId="77777777" w:rsidR="005F5234" w:rsidRPr="00400364" w:rsidRDefault="005F5234" w:rsidP="00236C91">
            <w:pPr>
              <w:spacing w:after="200"/>
              <w:jc w:val="both"/>
              <w:rPr>
                <w:sz w:val="14"/>
                <w:szCs w:val="14"/>
              </w:rPr>
            </w:pPr>
            <w:r w:rsidRPr="00400364">
              <w:rPr>
                <w:sz w:val="14"/>
                <w:szCs w:val="14"/>
              </w:rPr>
              <w:t>4</w:t>
            </w:r>
          </w:p>
        </w:tc>
        <w:tc>
          <w:tcPr>
            <w:tcW w:w="790" w:type="dxa"/>
            <w:shd w:val="clear" w:color="auto" w:fill="auto"/>
            <w:noWrap/>
            <w:hideMark/>
          </w:tcPr>
          <w:p w14:paraId="555D6170"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7A6FEE36" w14:textId="77777777" w:rsidR="005F5234" w:rsidRPr="00400364" w:rsidRDefault="005F5234" w:rsidP="00236C91">
            <w:pPr>
              <w:spacing w:after="200"/>
              <w:jc w:val="both"/>
              <w:rPr>
                <w:sz w:val="14"/>
                <w:szCs w:val="14"/>
              </w:rPr>
            </w:pPr>
            <w:r w:rsidRPr="00400364">
              <w:rPr>
                <w:sz w:val="14"/>
                <w:szCs w:val="14"/>
              </w:rPr>
              <w:t>2</w:t>
            </w:r>
          </w:p>
        </w:tc>
        <w:tc>
          <w:tcPr>
            <w:tcW w:w="746" w:type="dxa"/>
            <w:shd w:val="clear" w:color="auto" w:fill="auto"/>
            <w:noWrap/>
            <w:hideMark/>
          </w:tcPr>
          <w:p w14:paraId="331281D5" w14:textId="77777777" w:rsidR="005F5234" w:rsidRPr="00400364" w:rsidRDefault="005F5234" w:rsidP="00236C91">
            <w:pPr>
              <w:spacing w:after="200"/>
              <w:jc w:val="both"/>
              <w:rPr>
                <w:sz w:val="14"/>
                <w:szCs w:val="14"/>
              </w:rPr>
            </w:pPr>
            <w:r w:rsidRPr="00400364">
              <w:rPr>
                <w:sz w:val="14"/>
                <w:szCs w:val="14"/>
              </w:rPr>
              <w:t>125</w:t>
            </w:r>
          </w:p>
        </w:tc>
        <w:tc>
          <w:tcPr>
            <w:tcW w:w="746" w:type="dxa"/>
            <w:shd w:val="clear" w:color="auto" w:fill="auto"/>
            <w:noWrap/>
            <w:hideMark/>
          </w:tcPr>
          <w:p w14:paraId="680B97BA" w14:textId="77777777" w:rsidR="005F5234" w:rsidRPr="00400364" w:rsidRDefault="005F5234" w:rsidP="00236C91">
            <w:pPr>
              <w:spacing w:after="200"/>
              <w:jc w:val="both"/>
              <w:rPr>
                <w:sz w:val="14"/>
                <w:szCs w:val="14"/>
              </w:rPr>
            </w:pPr>
            <w:r w:rsidRPr="00400364">
              <w:rPr>
                <w:sz w:val="14"/>
                <w:szCs w:val="14"/>
              </w:rPr>
              <w:t>66</w:t>
            </w:r>
          </w:p>
        </w:tc>
        <w:tc>
          <w:tcPr>
            <w:tcW w:w="746" w:type="dxa"/>
            <w:shd w:val="clear" w:color="auto" w:fill="auto"/>
            <w:noWrap/>
            <w:hideMark/>
          </w:tcPr>
          <w:p w14:paraId="1FC8A220" w14:textId="77777777" w:rsidR="005F5234" w:rsidRPr="00400364" w:rsidRDefault="005F5234" w:rsidP="00236C91">
            <w:pPr>
              <w:spacing w:after="200"/>
              <w:jc w:val="both"/>
              <w:rPr>
                <w:sz w:val="14"/>
                <w:szCs w:val="14"/>
              </w:rPr>
            </w:pPr>
            <w:r w:rsidRPr="00400364">
              <w:rPr>
                <w:sz w:val="14"/>
                <w:szCs w:val="14"/>
              </w:rPr>
              <w:t>7999</w:t>
            </w:r>
          </w:p>
        </w:tc>
        <w:tc>
          <w:tcPr>
            <w:tcW w:w="737" w:type="dxa"/>
            <w:shd w:val="clear" w:color="auto" w:fill="auto"/>
            <w:noWrap/>
            <w:hideMark/>
          </w:tcPr>
          <w:p w14:paraId="6F005A26" w14:textId="77777777" w:rsidR="005F5234" w:rsidRPr="00400364" w:rsidRDefault="005F5234" w:rsidP="00236C91">
            <w:pPr>
              <w:spacing w:after="200"/>
              <w:jc w:val="both"/>
              <w:rPr>
                <w:sz w:val="14"/>
                <w:szCs w:val="14"/>
              </w:rPr>
            </w:pPr>
            <w:r w:rsidRPr="00400364">
              <w:rPr>
                <w:sz w:val="14"/>
                <w:szCs w:val="14"/>
              </w:rPr>
              <w:t>1465</w:t>
            </w:r>
          </w:p>
        </w:tc>
        <w:tc>
          <w:tcPr>
            <w:tcW w:w="640" w:type="dxa"/>
            <w:shd w:val="clear" w:color="auto" w:fill="auto"/>
            <w:noWrap/>
            <w:hideMark/>
          </w:tcPr>
          <w:p w14:paraId="7B8F4A4E" w14:textId="77777777" w:rsidR="005F5234" w:rsidRPr="00400364" w:rsidRDefault="005F5234" w:rsidP="00236C91">
            <w:pPr>
              <w:spacing w:after="200"/>
              <w:jc w:val="both"/>
              <w:rPr>
                <w:sz w:val="14"/>
                <w:szCs w:val="14"/>
              </w:rPr>
            </w:pPr>
            <w:r w:rsidRPr="00400364">
              <w:rPr>
                <w:sz w:val="14"/>
                <w:szCs w:val="14"/>
              </w:rPr>
              <w:t>273</w:t>
            </w:r>
          </w:p>
        </w:tc>
        <w:tc>
          <w:tcPr>
            <w:tcW w:w="1134" w:type="dxa"/>
            <w:shd w:val="clear" w:color="auto" w:fill="auto"/>
            <w:noWrap/>
            <w:hideMark/>
          </w:tcPr>
          <w:p w14:paraId="43227EC2" w14:textId="77777777" w:rsidR="005F5234" w:rsidRPr="00400364" w:rsidRDefault="005F5234" w:rsidP="00236C91">
            <w:pPr>
              <w:spacing w:after="200"/>
              <w:jc w:val="both"/>
              <w:rPr>
                <w:sz w:val="14"/>
                <w:szCs w:val="14"/>
              </w:rPr>
            </w:pPr>
            <w:r w:rsidRPr="00400364">
              <w:rPr>
                <w:sz w:val="14"/>
                <w:szCs w:val="14"/>
              </w:rPr>
              <w:t>626</w:t>
            </w:r>
          </w:p>
        </w:tc>
      </w:tr>
      <w:tr w:rsidR="005F5234" w:rsidRPr="00400364" w14:paraId="01946DEB" w14:textId="77777777" w:rsidTr="00B9742E">
        <w:trPr>
          <w:trHeight w:val="255"/>
        </w:trPr>
        <w:tc>
          <w:tcPr>
            <w:tcW w:w="845" w:type="dxa"/>
            <w:shd w:val="clear" w:color="auto" w:fill="auto"/>
            <w:noWrap/>
            <w:hideMark/>
          </w:tcPr>
          <w:p w14:paraId="608529F6" w14:textId="77777777" w:rsidR="005F5234" w:rsidRPr="00400364" w:rsidRDefault="005F5234" w:rsidP="00236C91">
            <w:pPr>
              <w:spacing w:after="200"/>
              <w:jc w:val="both"/>
              <w:rPr>
                <w:sz w:val="14"/>
                <w:szCs w:val="14"/>
              </w:rPr>
            </w:pPr>
            <w:r w:rsidRPr="00400364">
              <w:rPr>
                <w:sz w:val="14"/>
                <w:szCs w:val="14"/>
              </w:rPr>
              <w:t>Chr23</w:t>
            </w:r>
          </w:p>
        </w:tc>
        <w:tc>
          <w:tcPr>
            <w:tcW w:w="795" w:type="dxa"/>
            <w:shd w:val="clear" w:color="auto" w:fill="auto"/>
            <w:noWrap/>
            <w:hideMark/>
          </w:tcPr>
          <w:p w14:paraId="6FA79CA7" w14:textId="77777777" w:rsidR="005F5234" w:rsidRPr="00400364" w:rsidRDefault="005F5234" w:rsidP="00236C91">
            <w:pPr>
              <w:spacing w:after="200"/>
              <w:jc w:val="both"/>
              <w:rPr>
                <w:sz w:val="14"/>
                <w:szCs w:val="14"/>
              </w:rPr>
            </w:pPr>
            <w:r w:rsidRPr="00400364">
              <w:rPr>
                <w:sz w:val="14"/>
                <w:szCs w:val="14"/>
              </w:rPr>
              <w:t>1006</w:t>
            </w:r>
          </w:p>
        </w:tc>
        <w:tc>
          <w:tcPr>
            <w:tcW w:w="861" w:type="dxa"/>
            <w:shd w:val="clear" w:color="auto" w:fill="auto"/>
            <w:noWrap/>
            <w:hideMark/>
          </w:tcPr>
          <w:p w14:paraId="0C31AE27" w14:textId="77777777" w:rsidR="005F5234" w:rsidRPr="00400364" w:rsidRDefault="005F5234" w:rsidP="00236C91">
            <w:pPr>
              <w:spacing w:after="200"/>
              <w:jc w:val="both"/>
              <w:rPr>
                <w:sz w:val="14"/>
                <w:szCs w:val="14"/>
              </w:rPr>
            </w:pPr>
            <w:r w:rsidRPr="00400364">
              <w:rPr>
                <w:sz w:val="14"/>
                <w:szCs w:val="14"/>
              </w:rPr>
              <w:t>2419</w:t>
            </w:r>
          </w:p>
        </w:tc>
        <w:tc>
          <w:tcPr>
            <w:tcW w:w="772" w:type="dxa"/>
            <w:gridSpan w:val="2"/>
            <w:shd w:val="clear" w:color="auto" w:fill="auto"/>
            <w:noWrap/>
            <w:hideMark/>
          </w:tcPr>
          <w:p w14:paraId="68F2CED4" w14:textId="77777777" w:rsidR="005F5234" w:rsidRPr="00400364" w:rsidRDefault="005F5234" w:rsidP="00236C91">
            <w:pPr>
              <w:spacing w:after="200"/>
              <w:jc w:val="both"/>
              <w:rPr>
                <w:sz w:val="14"/>
                <w:szCs w:val="14"/>
              </w:rPr>
            </w:pPr>
            <w:r w:rsidRPr="00400364">
              <w:rPr>
                <w:sz w:val="14"/>
                <w:szCs w:val="14"/>
              </w:rPr>
              <w:t>1</w:t>
            </w:r>
          </w:p>
        </w:tc>
        <w:tc>
          <w:tcPr>
            <w:tcW w:w="790" w:type="dxa"/>
            <w:shd w:val="clear" w:color="auto" w:fill="auto"/>
            <w:noWrap/>
            <w:hideMark/>
          </w:tcPr>
          <w:p w14:paraId="45F591DA"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78E9352E" w14:textId="77777777" w:rsidR="005F5234" w:rsidRPr="00400364" w:rsidRDefault="005F5234" w:rsidP="00236C91">
            <w:pPr>
              <w:spacing w:after="200"/>
              <w:jc w:val="both"/>
              <w:rPr>
                <w:sz w:val="14"/>
                <w:szCs w:val="14"/>
              </w:rPr>
            </w:pPr>
            <w:r w:rsidRPr="00400364">
              <w:rPr>
                <w:sz w:val="14"/>
                <w:szCs w:val="14"/>
              </w:rPr>
              <w:t>0</w:t>
            </w:r>
          </w:p>
        </w:tc>
        <w:tc>
          <w:tcPr>
            <w:tcW w:w="746" w:type="dxa"/>
            <w:shd w:val="clear" w:color="auto" w:fill="auto"/>
            <w:noWrap/>
            <w:hideMark/>
          </w:tcPr>
          <w:p w14:paraId="25AA0F83" w14:textId="77777777" w:rsidR="005F5234" w:rsidRPr="00400364" w:rsidRDefault="005F5234" w:rsidP="00236C91">
            <w:pPr>
              <w:spacing w:after="200"/>
              <w:jc w:val="both"/>
              <w:rPr>
                <w:sz w:val="14"/>
                <w:szCs w:val="14"/>
              </w:rPr>
            </w:pPr>
            <w:r w:rsidRPr="00400364">
              <w:rPr>
                <w:sz w:val="14"/>
                <w:szCs w:val="14"/>
              </w:rPr>
              <w:t>86</w:t>
            </w:r>
          </w:p>
        </w:tc>
        <w:tc>
          <w:tcPr>
            <w:tcW w:w="746" w:type="dxa"/>
            <w:shd w:val="clear" w:color="auto" w:fill="auto"/>
            <w:noWrap/>
            <w:hideMark/>
          </w:tcPr>
          <w:p w14:paraId="0821DA5A" w14:textId="77777777" w:rsidR="005F5234" w:rsidRPr="00400364" w:rsidRDefault="005F5234" w:rsidP="00236C91">
            <w:pPr>
              <w:spacing w:after="200"/>
              <w:jc w:val="both"/>
              <w:rPr>
                <w:sz w:val="14"/>
                <w:szCs w:val="14"/>
              </w:rPr>
            </w:pPr>
            <w:r w:rsidRPr="00400364">
              <w:rPr>
                <w:sz w:val="14"/>
                <w:szCs w:val="14"/>
              </w:rPr>
              <w:t>43</w:t>
            </w:r>
          </w:p>
        </w:tc>
        <w:tc>
          <w:tcPr>
            <w:tcW w:w="746" w:type="dxa"/>
            <w:shd w:val="clear" w:color="auto" w:fill="auto"/>
            <w:noWrap/>
            <w:hideMark/>
          </w:tcPr>
          <w:p w14:paraId="15C2664C" w14:textId="77777777" w:rsidR="005F5234" w:rsidRPr="00400364" w:rsidRDefault="005F5234" w:rsidP="00236C91">
            <w:pPr>
              <w:spacing w:after="200"/>
              <w:jc w:val="both"/>
              <w:rPr>
                <w:sz w:val="14"/>
                <w:szCs w:val="14"/>
              </w:rPr>
            </w:pPr>
            <w:r w:rsidRPr="00400364">
              <w:rPr>
                <w:sz w:val="14"/>
                <w:szCs w:val="14"/>
              </w:rPr>
              <w:t>7644</w:t>
            </w:r>
          </w:p>
        </w:tc>
        <w:tc>
          <w:tcPr>
            <w:tcW w:w="737" w:type="dxa"/>
            <w:shd w:val="clear" w:color="auto" w:fill="auto"/>
            <w:noWrap/>
            <w:hideMark/>
          </w:tcPr>
          <w:p w14:paraId="5DDB1C8B" w14:textId="77777777" w:rsidR="005F5234" w:rsidRPr="00400364" w:rsidRDefault="005F5234" w:rsidP="00236C91">
            <w:pPr>
              <w:spacing w:after="200"/>
              <w:jc w:val="both"/>
              <w:rPr>
                <w:sz w:val="14"/>
                <w:szCs w:val="14"/>
              </w:rPr>
            </w:pPr>
            <w:r w:rsidRPr="00400364">
              <w:rPr>
                <w:sz w:val="14"/>
                <w:szCs w:val="14"/>
              </w:rPr>
              <w:t>1432</w:t>
            </w:r>
          </w:p>
        </w:tc>
        <w:tc>
          <w:tcPr>
            <w:tcW w:w="640" w:type="dxa"/>
            <w:shd w:val="clear" w:color="auto" w:fill="auto"/>
            <w:noWrap/>
            <w:hideMark/>
          </w:tcPr>
          <w:p w14:paraId="39E2DD68" w14:textId="77777777" w:rsidR="005F5234" w:rsidRPr="00400364" w:rsidRDefault="005F5234" w:rsidP="00236C91">
            <w:pPr>
              <w:spacing w:after="200"/>
              <w:jc w:val="both"/>
              <w:rPr>
                <w:sz w:val="14"/>
                <w:szCs w:val="14"/>
              </w:rPr>
            </w:pPr>
            <w:r w:rsidRPr="00400364">
              <w:rPr>
                <w:sz w:val="14"/>
                <w:szCs w:val="14"/>
              </w:rPr>
              <w:t>258</w:t>
            </w:r>
          </w:p>
        </w:tc>
        <w:tc>
          <w:tcPr>
            <w:tcW w:w="1134" w:type="dxa"/>
            <w:shd w:val="clear" w:color="auto" w:fill="auto"/>
            <w:noWrap/>
            <w:hideMark/>
          </w:tcPr>
          <w:p w14:paraId="4F54C19C" w14:textId="77777777" w:rsidR="005F5234" w:rsidRPr="00400364" w:rsidRDefault="005F5234" w:rsidP="00236C91">
            <w:pPr>
              <w:spacing w:after="200"/>
              <w:jc w:val="both"/>
              <w:rPr>
                <w:sz w:val="14"/>
                <w:szCs w:val="14"/>
              </w:rPr>
            </w:pPr>
            <w:r w:rsidRPr="00400364">
              <w:rPr>
                <w:sz w:val="14"/>
                <w:szCs w:val="14"/>
              </w:rPr>
              <w:t>626</w:t>
            </w:r>
          </w:p>
        </w:tc>
      </w:tr>
      <w:tr w:rsidR="005F5234" w:rsidRPr="00400364" w14:paraId="0A498C29" w14:textId="77777777" w:rsidTr="00B9742E">
        <w:trPr>
          <w:trHeight w:val="255"/>
        </w:trPr>
        <w:tc>
          <w:tcPr>
            <w:tcW w:w="845" w:type="dxa"/>
            <w:shd w:val="clear" w:color="auto" w:fill="auto"/>
            <w:noWrap/>
            <w:hideMark/>
          </w:tcPr>
          <w:p w14:paraId="36498798" w14:textId="77777777" w:rsidR="005F5234" w:rsidRPr="00400364" w:rsidRDefault="005F5234" w:rsidP="00236C91">
            <w:pPr>
              <w:spacing w:after="200"/>
              <w:jc w:val="both"/>
              <w:rPr>
                <w:sz w:val="14"/>
                <w:szCs w:val="14"/>
              </w:rPr>
            </w:pPr>
            <w:r w:rsidRPr="00400364">
              <w:rPr>
                <w:sz w:val="14"/>
                <w:szCs w:val="14"/>
              </w:rPr>
              <w:t>Chr24</w:t>
            </w:r>
          </w:p>
        </w:tc>
        <w:tc>
          <w:tcPr>
            <w:tcW w:w="795" w:type="dxa"/>
            <w:shd w:val="clear" w:color="auto" w:fill="auto"/>
            <w:noWrap/>
            <w:hideMark/>
          </w:tcPr>
          <w:p w14:paraId="3DE3A70A" w14:textId="77777777" w:rsidR="005F5234" w:rsidRPr="00400364" w:rsidRDefault="005F5234" w:rsidP="00236C91">
            <w:pPr>
              <w:spacing w:after="200"/>
              <w:jc w:val="both"/>
              <w:rPr>
                <w:sz w:val="14"/>
                <w:szCs w:val="14"/>
              </w:rPr>
            </w:pPr>
            <w:r w:rsidRPr="00400364">
              <w:rPr>
                <w:sz w:val="14"/>
                <w:szCs w:val="14"/>
              </w:rPr>
              <w:t>959</w:t>
            </w:r>
          </w:p>
        </w:tc>
        <w:tc>
          <w:tcPr>
            <w:tcW w:w="861" w:type="dxa"/>
            <w:shd w:val="clear" w:color="auto" w:fill="auto"/>
            <w:noWrap/>
            <w:hideMark/>
          </w:tcPr>
          <w:p w14:paraId="618C0140" w14:textId="77777777" w:rsidR="005F5234" w:rsidRPr="00400364" w:rsidRDefault="005F5234" w:rsidP="00236C91">
            <w:pPr>
              <w:spacing w:after="200"/>
              <w:jc w:val="both"/>
              <w:rPr>
                <w:sz w:val="14"/>
                <w:szCs w:val="14"/>
              </w:rPr>
            </w:pPr>
            <w:r w:rsidRPr="00400364">
              <w:rPr>
                <w:sz w:val="14"/>
                <w:szCs w:val="14"/>
              </w:rPr>
              <w:t>2314</w:t>
            </w:r>
          </w:p>
        </w:tc>
        <w:tc>
          <w:tcPr>
            <w:tcW w:w="772" w:type="dxa"/>
            <w:gridSpan w:val="2"/>
            <w:shd w:val="clear" w:color="auto" w:fill="auto"/>
            <w:noWrap/>
            <w:hideMark/>
          </w:tcPr>
          <w:p w14:paraId="5318CD30" w14:textId="77777777" w:rsidR="005F5234" w:rsidRPr="00400364" w:rsidRDefault="005F5234" w:rsidP="00236C91">
            <w:pPr>
              <w:spacing w:after="200"/>
              <w:jc w:val="both"/>
              <w:rPr>
                <w:sz w:val="14"/>
                <w:szCs w:val="14"/>
              </w:rPr>
            </w:pPr>
            <w:r w:rsidRPr="00400364">
              <w:rPr>
                <w:sz w:val="14"/>
                <w:szCs w:val="14"/>
              </w:rPr>
              <w:t>1</w:t>
            </w:r>
          </w:p>
        </w:tc>
        <w:tc>
          <w:tcPr>
            <w:tcW w:w="790" w:type="dxa"/>
            <w:shd w:val="clear" w:color="auto" w:fill="auto"/>
            <w:noWrap/>
            <w:hideMark/>
          </w:tcPr>
          <w:p w14:paraId="79849B93"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6F51613E" w14:textId="77777777" w:rsidR="005F5234" w:rsidRPr="00400364" w:rsidRDefault="005F5234" w:rsidP="00236C91">
            <w:pPr>
              <w:spacing w:after="200"/>
              <w:jc w:val="both"/>
              <w:rPr>
                <w:sz w:val="14"/>
                <w:szCs w:val="14"/>
              </w:rPr>
            </w:pPr>
            <w:r w:rsidRPr="00400364">
              <w:rPr>
                <w:sz w:val="14"/>
                <w:szCs w:val="14"/>
              </w:rPr>
              <w:t>0</w:t>
            </w:r>
          </w:p>
        </w:tc>
        <w:tc>
          <w:tcPr>
            <w:tcW w:w="746" w:type="dxa"/>
            <w:shd w:val="clear" w:color="auto" w:fill="auto"/>
            <w:noWrap/>
            <w:hideMark/>
          </w:tcPr>
          <w:p w14:paraId="200C77B2" w14:textId="77777777" w:rsidR="005F5234" w:rsidRPr="00400364" w:rsidRDefault="005F5234" w:rsidP="00236C91">
            <w:pPr>
              <w:spacing w:after="200"/>
              <w:jc w:val="both"/>
              <w:rPr>
                <w:sz w:val="14"/>
                <w:szCs w:val="14"/>
              </w:rPr>
            </w:pPr>
            <w:r w:rsidRPr="00400364">
              <w:rPr>
                <w:sz w:val="14"/>
                <w:szCs w:val="14"/>
              </w:rPr>
              <w:t>79</w:t>
            </w:r>
          </w:p>
        </w:tc>
        <w:tc>
          <w:tcPr>
            <w:tcW w:w="746" w:type="dxa"/>
            <w:shd w:val="clear" w:color="auto" w:fill="auto"/>
            <w:noWrap/>
            <w:hideMark/>
          </w:tcPr>
          <w:p w14:paraId="195897FF" w14:textId="77777777" w:rsidR="005F5234" w:rsidRPr="00400364" w:rsidRDefault="005F5234" w:rsidP="00236C91">
            <w:pPr>
              <w:spacing w:after="200"/>
              <w:jc w:val="both"/>
              <w:rPr>
                <w:sz w:val="14"/>
                <w:szCs w:val="14"/>
              </w:rPr>
            </w:pPr>
            <w:r w:rsidRPr="00400364">
              <w:rPr>
                <w:sz w:val="14"/>
                <w:szCs w:val="14"/>
              </w:rPr>
              <w:t>40</w:t>
            </w:r>
          </w:p>
        </w:tc>
        <w:tc>
          <w:tcPr>
            <w:tcW w:w="746" w:type="dxa"/>
            <w:shd w:val="clear" w:color="auto" w:fill="auto"/>
            <w:noWrap/>
            <w:hideMark/>
          </w:tcPr>
          <w:p w14:paraId="76CBCB2E" w14:textId="77777777" w:rsidR="005F5234" w:rsidRPr="00400364" w:rsidRDefault="005F5234" w:rsidP="00236C91">
            <w:pPr>
              <w:spacing w:after="200"/>
              <w:jc w:val="both"/>
              <w:rPr>
                <w:sz w:val="14"/>
                <w:szCs w:val="14"/>
              </w:rPr>
            </w:pPr>
            <w:r w:rsidRPr="00400364">
              <w:rPr>
                <w:sz w:val="14"/>
                <w:szCs w:val="14"/>
              </w:rPr>
              <w:t>6819</w:t>
            </w:r>
          </w:p>
        </w:tc>
        <w:tc>
          <w:tcPr>
            <w:tcW w:w="737" w:type="dxa"/>
            <w:shd w:val="clear" w:color="auto" w:fill="auto"/>
            <w:noWrap/>
            <w:hideMark/>
          </w:tcPr>
          <w:p w14:paraId="033E90BC" w14:textId="77777777" w:rsidR="005F5234" w:rsidRPr="00400364" w:rsidRDefault="005F5234" w:rsidP="00236C91">
            <w:pPr>
              <w:spacing w:after="200"/>
              <w:jc w:val="both"/>
              <w:rPr>
                <w:sz w:val="14"/>
                <w:szCs w:val="14"/>
              </w:rPr>
            </w:pPr>
            <w:r w:rsidRPr="00400364">
              <w:rPr>
                <w:sz w:val="14"/>
                <w:szCs w:val="14"/>
              </w:rPr>
              <w:t>1259</w:t>
            </w:r>
          </w:p>
        </w:tc>
        <w:tc>
          <w:tcPr>
            <w:tcW w:w="640" w:type="dxa"/>
            <w:shd w:val="clear" w:color="auto" w:fill="auto"/>
            <w:noWrap/>
            <w:hideMark/>
          </w:tcPr>
          <w:p w14:paraId="12433ADD" w14:textId="77777777" w:rsidR="005F5234" w:rsidRPr="00400364" w:rsidRDefault="005F5234" w:rsidP="00236C91">
            <w:pPr>
              <w:spacing w:after="200"/>
              <w:jc w:val="both"/>
              <w:rPr>
                <w:sz w:val="14"/>
                <w:szCs w:val="14"/>
              </w:rPr>
            </w:pPr>
            <w:r w:rsidRPr="00400364">
              <w:rPr>
                <w:sz w:val="14"/>
                <w:szCs w:val="14"/>
              </w:rPr>
              <w:t>218</w:t>
            </w:r>
          </w:p>
        </w:tc>
        <w:tc>
          <w:tcPr>
            <w:tcW w:w="1134" w:type="dxa"/>
            <w:shd w:val="clear" w:color="auto" w:fill="auto"/>
            <w:noWrap/>
            <w:hideMark/>
          </w:tcPr>
          <w:p w14:paraId="3835FD77" w14:textId="77777777" w:rsidR="005F5234" w:rsidRPr="00400364" w:rsidRDefault="005F5234" w:rsidP="00236C91">
            <w:pPr>
              <w:spacing w:after="200"/>
              <w:jc w:val="both"/>
              <w:rPr>
                <w:sz w:val="14"/>
                <w:szCs w:val="14"/>
              </w:rPr>
            </w:pPr>
            <w:r w:rsidRPr="00400364">
              <w:rPr>
                <w:sz w:val="14"/>
                <w:szCs w:val="14"/>
              </w:rPr>
              <w:t>537</w:t>
            </w:r>
          </w:p>
        </w:tc>
      </w:tr>
      <w:tr w:rsidR="005F5234" w:rsidRPr="00400364" w14:paraId="359605EE" w14:textId="77777777" w:rsidTr="00B9742E">
        <w:trPr>
          <w:trHeight w:val="255"/>
        </w:trPr>
        <w:tc>
          <w:tcPr>
            <w:tcW w:w="845" w:type="dxa"/>
            <w:shd w:val="clear" w:color="auto" w:fill="auto"/>
            <w:noWrap/>
            <w:hideMark/>
          </w:tcPr>
          <w:p w14:paraId="4292B0C6" w14:textId="77777777" w:rsidR="005F5234" w:rsidRPr="00400364" w:rsidRDefault="005F5234" w:rsidP="00236C91">
            <w:pPr>
              <w:spacing w:after="200"/>
              <w:jc w:val="both"/>
              <w:rPr>
                <w:sz w:val="14"/>
                <w:szCs w:val="14"/>
              </w:rPr>
            </w:pPr>
            <w:r w:rsidRPr="00400364">
              <w:rPr>
                <w:sz w:val="14"/>
                <w:szCs w:val="14"/>
              </w:rPr>
              <w:t>Chr25</w:t>
            </w:r>
          </w:p>
        </w:tc>
        <w:tc>
          <w:tcPr>
            <w:tcW w:w="795" w:type="dxa"/>
            <w:shd w:val="clear" w:color="auto" w:fill="auto"/>
            <w:noWrap/>
            <w:hideMark/>
          </w:tcPr>
          <w:p w14:paraId="10947865" w14:textId="77777777" w:rsidR="005F5234" w:rsidRPr="00400364" w:rsidRDefault="005F5234" w:rsidP="00236C91">
            <w:pPr>
              <w:spacing w:after="200"/>
              <w:jc w:val="both"/>
              <w:rPr>
                <w:sz w:val="14"/>
                <w:szCs w:val="14"/>
              </w:rPr>
            </w:pPr>
            <w:r w:rsidRPr="00400364">
              <w:rPr>
                <w:sz w:val="14"/>
                <w:szCs w:val="14"/>
              </w:rPr>
              <w:t>651</w:t>
            </w:r>
          </w:p>
        </w:tc>
        <w:tc>
          <w:tcPr>
            <w:tcW w:w="861" w:type="dxa"/>
            <w:shd w:val="clear" w:color="auto" w:fill="auto"/>
            <w:noWrap/>
            <w:hideMark/>
          </w:tcPr>
          <w:p w14:paraId="2ADB73B7" w14:textId="77777777" w:rsidR="005F5234" w:rsidRPr="00400364" w:rsidRDefault="005F5234" w:rsidP="00236C91">
            <w:pPr>
              <w:spacing w:after="200"/>
              <w:jc w:val="both"/>
              <w:rPr>
                <w:sz w:val="14"/>
                <w:szCs w:val="14"/>
              </w:rPr>
            </w:pPr>
            <w:r w:rsidRPr="00400364">
              <w:rPr>
                <w:sz w:val="14"/>
                <w:szCs w:val="14"/>
              </w:rPr>
              <w:t>1650</w:t>
            </w:r>
          </w:p>
        </w:tc>
        <w:tc>
          <w:tcPr>
            <w:tcW w:w="772" w:type="dxa"/>
            <w:gridSpan w:val="2"/>
            <w:shd w:val="clear" w:color="auto" w:fill="auto"/>
            <w:noWrap/>
            <w:hideMark/>
          </w:tcPr>
          <w:p w14:paraId="3FF2EFB9" w14:textId="77777777" w:rsidR="005F5234" w:rsidRPr="00400364" w:rsidRDefault="005F5234" w:rsidP="00236C91">
            <w:pPr>
              <w:spacing w:after="200"/>
              <w:jc w:val="both"/>
              <w:rPr>
                <w:sz w:val="14"/>
                <w:szCs w:val="14"/>
              </w:rPr>
            </w:pPr>
            <w:r w:rsidRPr="00400364">
              <w:rPr>
                <w:sz w:val="14"/>
                <w:szCs w:val="14"/>
              </w:rPr>
              <w:t>9</w:t>
            </w:r>
          </w:p>
        </w:tc>
        <w:tc>
          <w:tcPr>
            <w:tcW w:w="790" w:type="dxa"/>
            <w:shd w:val="clear" w:color="auto" w:fill="auto"/>
            <w:noWrap/>
            <w:hideMark/>
          </w:tcPr>
          <w:p w14:paraId="65E3678B" w14:textId="77777777" w:rsidR="005F5234" w:rsidRPr="00400364" w:rsidRDefault="005F5234" w:rsidP="00236C91">
            <w:pPr>
              <w:spacing w:after="200"/>
              <w:jc w:val="both"/>
              <w:rPr>
                <w:sz w:val="14"/>
                <w:szCs w:val="14"/>
              </w:rPr>
            </w:pPr>
            <w:r w:rsidRPr="00400364">
              <w:rPr>
                <w:sz w:val="14"/>
                <w:szCs w:val="14"/>
              </w:rPr>
              <w:t>2</w:t>
            </w:r>
          </w:p>
        </w:tc>
        <w:tc>
          <w:tcPr>
            <w:tcW w:w="764" w:type="dxa"/>
            <w:shd w:val="clear" w:color="auto" w:fill="auto"/>
            <w:noWrap/>
            <w:hideMark/>
          </w:tcPr>
          <w:p w14:paraId="60082971" w14:textId="77777777" w:rsidR="005F5234" w:rsidRPr="00400364" w:rsidRDefault="005F5234" w:rsidP="00236C91">
            <w:pPr>
              <w:spacing w:after="200"/>
              <w:jc w:val="both"/>
              <w:rPr>
                <w:sz w:val="14"/>
                <w:szCs w:val="14"/>
              </w:rPr>
            </w:pPr>
            <w:r w:rsidRPr="00400364">
              <w:rPr>
                <w:sz w:val="14"/>
                <w:szCs w:val="14"/>
              </w:rPr>
              <w:t>4</w:t>
            </w:r>
          </w:p>
        </w:tc>
        <w:tc>
          <w:tcPr>
            <w:tcW w:w="746" w:type="dxa"/>
            <w:shd w:val="clear" w:color="auto" w:fill="auto"/>
            <w:noWrap/>
            <w:hideMark/>
          </w:tcPr>
          <w:p w14:paraId="342ACE1C" w14:textId="77777777" w:rsidR="005F5234" w:rsidRPr="00400364" w:rsidRDefault="005F5234" w:rsidP="00236C91">
            <w:pPr>
              <w:spacing w:after="200"/>
              <w:jc w:val="both"/>
              <w:rPr>
                <w:sz w:val="14"/>
                <w:szCs w:val="14"/>
              </w:rPr>
            </w:pPr>
            <w:r w:rsidRPr="00400364">
              <w:rPr>
                <w:sz w:val="14"/>
                <w:szCs w:val="14"/>
              </w:rPr>
              <w:t>56</w:t>
            </w:r>
          </w:p>
        </w:tc>
        <w:tc>
          <w:tcPr>
            <w:tcW w:w="746" w:type="dxa"/>
            <w:shd w:val="clear" w:color="auto" w:fill="auto"/>
            <w:noWrap/>
            <w:hideMark/>
          </w:tcPr>
          <w:p w14:paraId="6931DDE3" w14:textId="77777777" w:rsidR="005F5234" w:rsidRPr="00400364" w:rsidRDefault="005F5234" w:rsidP="00236C91">
            <w:pPr>
              <w:spacing w:after="200"/>
              <w:jc w:val="both"/>
              <w:rPr>
                <w:sz w:val="14"/>
                <w:szCs w:val="14"/>
              </w:rPr>
            </w:pPr>
            <w:r w:rsidRPr="00400364">
              <w:rPr>
                <w:sz w:val="14"/>
                <w:szCs w:val="14"/>
              </w:rPr>
              <w:t>23</w:t>
            </w:r>
          </w:p>
        </w:tc>
        <w:tc>
          <w:tcPr>
            <w:tcW w:w="746" w:type="dxa"/>
            <w:shd w:val="clear" w:color="auto" w:fill="auto"/>
            <w:noWrap/>
            <w:hideMark/>
          </w:tcPr>
          <w:p w14:paraId="391A45E0" w14:textId="77777777" w:rsidR="005F5234" w:rsidRPr="00400364" w:rsidRDefault="005F5234" w:rsidP="00236C91">
            <w:pPr>
              <w:spacing w:after="200"/>
              <w:jc w:val="both"/>
              <w:rPr>
                <w:sz w:val="14"/>
                <w:szCs w:val="14"/>
              </w:rPr>
            </w:pPr>
            <w:r w:rsidRPr="00400364">
              <w:rPr>
                <w:sz w:val="14"/>
                <w:szCs w:val="14"/>
              </w:rPr>
              <w:t>5829</w:t>
            </w:r>
          </w:p>
        </w:tc>
        <w:tc>
          <w:tcPr>
            <w:tcW w:w="737" w:type="dxa"/>
            <w:shd w:val="clear" w:color="auto" w:fill="auto"/>
            <w:noWrap/>
            <w:hideMark/>
          </w:tcPr>
          <w:p w14:paraId="3FF7783E" w14:textId="77777777" w:rsidR="005F5234" w:rsidRPr="00400364" w:rsidRDefault="005F5234" w:rsidP="00236C91">
            <w:pPr>
              <w:spacing w:after="200"/>
              <w:jc w:val="both"/>
              <w:rPr>
                <w:sz w:val="14"/>
                <w:szCs w:val="14"/>
              </w:rPr>
            </w:pPr>
            <w:r w:rsidRPr="00400364">
              <w:rPr>
                <w:sz w:val="14"/>
                <w:szCs w:val="14"/>
              </w:rPr>
              <w:t>998</w:t>
            </w:r>
          </w:p>
        </w:tc>
        <w:tc>
          <w:tcPr>
            <w:tcW w:w="640" w:type="dxa"/>
            <w:shd w:val="clear" w:color="auto" w:fill="auto"/>
            <w:noWrap/>
            <w:hideMark/>
          </w:tcPr>
          <w:p w14:paraId="13CCC282" w14:textId="77777777" w:rsidR="005F5234" w:rsidRPr="00400364" w:rsidRDefault="005F5234" w:rsidP="00236C91">
            <w:pPr>
              <w:spacing w:after="200"/>
              <w:jc w:val="both"/>
              <w:rPr>
                <w:sz w:val="14"/>
                <w:szCs w:val="14"/>
              </w:rPr>
            </w:pPr>
            <w:r w:rsidRPr="00400364">
              <w:rPr>
                <w:sz w:val="14"/>
                <w:szCs w:val="14"/>
              </w:rPr>
              <w:t>199</w:t>
            </w:r>
          </w:p>
        </w:tc>
        <w:tc>
          <w:tcPr>
            <w:tcW w:w="1134" w:type="dxa"/>
            <w:shd w:val="clear" w:color="auto" w:fill="auto"/>
            <w:noWrap/>
            <w:hideMark/>
          </w:tcPr>
          <w:p w14:paraId="314EC2DA" w14:textId="77777777" w:rsidR="005F5234" w:rsidRPr="00400364" w:rsidRDefault="005F5234" w:rsidP="00236C91">
            <w:pPr>
              <w:spacing w:after="200"/>
              <w:jc w:val="both"/>
              <w:rPr>
                <w:sz w:val="14"/>
                <w:szCs w:val="14"/>
              </w:rPr>
            </w:pPr>
            <w:r w:rsidRPr="00400364">
              <w:rPr>
                <w:sz w:val="14"/>
                <w:szCs w:val="14"/>
              </w:rPr>
              <w:t>437</w:t>
            </w:r>
          </w:p>
        </w:tc>
      </w:tr>
      <w:tr w:rsidR="005F5234" w:rsidRPr="00400364" w14:paraId="79AB6FC7" w14:textId="77777777" w:rsidTr="00B9742E">
        <w:trPr>
          <w:trHeight w:val="255"/>
        </w:trPr>
        <w:tc>
          <w:tcPr>
            <w:tcW w:w="845" w:type="dxa"/>
            <w:shd w:val="clear" w:color="auto" w:fill="auto"/>
            <w:noWrap/>
            <w:hideMark/>
          </w:tcPr>
          <w:p w14:paraId="576E420B" w14:textId="77777777" w:rsidR="005F5234" w:rsidRPr="00400364" w:rsidRDefault="005F5234" w:rsidP="00236C91">
            <w:pPr>
              <w:spacing w:after="200"/>
              <w:jc w:val="both"/>
              <w:rPr>
                <w:sz w:val="14"/>
                <w:szCs w:val="14"/>
              </w:rPr>
            </w:pPr>
            <w:r w:rsidRPr="00400364">
              <w:rPr>
                <w:sz w:val="14"/>
                <w:szCs w:val="14"/>
              </w:rPr>
              <w:t>Chr26</w:t>
            </w:r>
          </w:p>
        </w:tc>
        <w:tc>
          <w:tcPr>
            <w:tcW w:w="795" w:type="dxa"/>
            <w:shd w:val="clear" w:color="auto" w:fill="auto"/>
            <w:noWrap/>
            <w:hideMark/>
          </w:tcPr>
          <w:p w14:paraId="3BE87DE2" w14:textId="77777777" w:rsidR="005F5234" w:rsidRPr="00400364" w:rsidRDefault="005F5234" w:rsidP="00236C91">
            <w:pPr>
              <w:spacing w:after="200"/>
              <w:jc w:val="both"/>
              <w:rPr>
                <w:sz w:val="14"/>
                <w:szCs w:val="14"/>
              </w:rPr>
            </w:pPr>
            <w:r w:rsidRPr="00400364">
              <w:rPr>
                <w:sz w:val="14"/>
                <w:szCs w:val="14"/>
              </w:rPr>
              <w:t>717</w:t>
            </w:r>
          </w:p>
        </w:tc>
        <w:tc>
          <w:tcPr>
            <w:tcW w:w="861" w:type="dxa"/>
            <w:shd w:val="clear" w:color="auto" w:fill="auto"/>
            <w:noWrap/>
            <w:hideMark/>
          </w:tcPr>
          <w:p w14:paraId="6132116E" w14:textId="77777777" w:rsidR="005F5234" w:rsidRPr="00400364" w:rsidRDefault="005F5234" w:rsidP="00236C91">
            <w:pPr>
              <w:spacing w:after="200"/>
              <w:jc w:val="both"/>
              <w:rPr>
                <w:sz w:val="14"/>
                <w:szCs w:val="14"/>
              </w:rPr>
            </w:pPr>
            <w:r w:rsidRPr="00400364">
              <w:rPr>
                <w:sz w:val="14"/>
                <w:szCs w:val="14"/>
              </w:rPr>
              <w:t>1698</w:t>
            </w:r>
          </w:p>
        </w:tc>
        <w:tc>
          <w:tcPr>
            <w:tcW w:w="772" w:type="dxa"/>
            <w:gridSpan w:val="2"/>
            <w:shd w:val="clear" w:color="auto" w:fill="auto"/>
            <w:noWrap/>
            <w:hideMark/>
          </w:tcPr>
          <w:p w14:paraId="58D389FE" w14:textId="77777777" w:rsidR="005F5234" w:rsidRPr="00400364" w:rsidRDefault="005F5234" w:rsidP="00236C91">
            <w:pPr>
              <w:spacing w:after="200"/>
              <w:jc w:val="both"/>
              <w:rPr>
                <w:sz w:val="14"/>
                <w:szCs w:val="14"/>
              </w:rPr>
            </w:pPr>
            <w:r w:rsidRPr="00400364">
              <w:rPr>
                <w:sz w:val="14"/>
                <w:szCs w:val="14"/>
              </w:rPr>
              <w:t>1</w:t>
            </w:r>
          </w:p>
        </w:tc>
        <w:tc>
          <w:tcPr>
            <w:tcW w:w="790" w:type="dxa"/>
            <w:shd w:val="clear" w:color="auto" w:fill="auto"/>
            <w:noWrap/>
            <w:hideMark/>
          </w:tcPr>
          <w:p w14:paraId="4661B7BB"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2DD24E56" w14:textId="77777777" w:rsidR="005F5234" w:rsidRPr="00400364" w:rsidRDefault="005F5234" w:rsidP="00236C91">
            <w:pPr>
              <w:spacing w:after="200"/>
              <w:jc w:val="both"/>
              <w:rPr>
                <w:sz w:val="14"/>
                <w:szCs w:val="14"/>
              </w:rPr>
            </w:pPr>
            <w:r w:rsidRPr="00400364">
              <w:rPr>
                <w:sz w:val="14"/>
                <w:szCs w:val="14"/>
              </w:rPr>
              <w:t>0</w:t>
            </w:r>
          </w:p>
        </w:tc>
        <w:tc>
          <w:tcPr>
            <w:tcW w:w="746" w:type="dxa"/>
            <w:shd w:val="clear" w:color="auto" w:fill="auto"/>
            <w:noWrap/>
            <w:hideMark/>
          </w:tcPr>
          <w:p w14:paraId="78140511" w14:textId="77777777" w:rsidR="005F5234" w:rsidRPr="00400364" w:rsidRDefault="005F5234" w:rsidP="00236C91">
            <w:pPr>
              <w:spacing w:after="200"/>
              <w:jc w:val="both"/>
              <w:rPr>
                <w:sz w:val="14"/>
                <w:szCs w:val="14"/>
              </w:rPr>
            </w:pPr>
            <w:r w:rsidRPr="00400364">
              <w:rPr>
                <w:sz w:val="14"/>
                <w:szCs w:val="14"/>
              </w:rPr>
              <w:t>73</w:t>
            </w:r>
          </w:p>
        </w:tc>
        <w:tc>
          <w:tcPr>
            <w:tcW w:w="746" w:type="dxa"/>
            <w:shd w:val="clear" w:color="auto" w:fill="auto"/>
            <w:noWrap/>
            <w:hideMark/>
          </w:tcPr>
          <w:p w14:paraId="3313567C" w14:textId="77777777" w:rsidR="005F5234" w:rsidRPr="00400364" w:rsidRDefault="005F5234" w:rsidP="00236C91">
            <w:pPr>
              <w:spacing w:after="200"/>
              <w:jc w:val="both"/>
              <w:rPr>
                <w:sz w:val="14"/>
                <w:szCs w:val="14"/>
              </w:rPr>
            </w:pPr>
            <w:r w:rsidRPr="00400364">
              <w:rPr>
                <w:sz w:val="14"/>
                <w:szCs w:val="14"/>
              </w:rPr>
              <w:t>32</w:t>
            </w:r>
          </w:p>
        </w:tc>
        <w:tc>
          <w:tcPr>
            <w:tcW w:w="746" w:type="dxa"/>
            <w:shd w:val="clear" w:color="auto" w:fill="auto"/>
            <w:noWrap/>
            <w:hideMark/>
          </w:tcPr>
          <w:p w14:paraId="07E9AFE3" w14:textId="77777777" w:rsidR="005F5234" w:rsidRPr="00400364" w:rsidRDefault="005F5234" w:rsidP="00236C91">
            <w:pPr>
              <w:spacing w:after="200"/>
              <w:jc w:val="both"/>
              <w:rPr>
                <w:sz w:val="14"/>
                <w:szCs w:val="14"/>
              </w:rPr>
            </w:pPr>
            <w:r w:rsidRPr="00400364">
              <w:rPr>
                <w:sz w:val="14"/>
                <w:szCs w:val="14"/>
              </w:rPr>
              <w:t>5156</w:t>
            </w:r>
          </w:p>
        </w:tc>
        <w:tc>
          <w:tcPr>
            <w:tcW w:w="737" w:type="dxa"/>
            <w:shd w:val="clear" w:color="auto" w:fill="auto"/>
            <w:noWrap/>
            <w:hideMark/>
          </w:tcPr>
          <w:p w14:paraId="2B0D4CF7" w14:textId="77777777" w:rsidR="005F5234" w:rsidRPr="00400364" w:rsidRDefault="005F5234" w:rsidP="00236C91">
            <w:pPr>
              <w:spacing w:after="200"/>
              <w:jc w:val="both"/>
              <w:rPr>
                <w:sz w:val="14"/>
                <w:szCs w:val="14"/>
              </w:rPr>
            </w:pPr>
            <w:r w:rsidRPr="00400364">
              <w:rPr>
                <w:sz w:val="14"/>
                <w:szCs w:val="14"/>
              </w:rPr>
              <w:t>998</w:t>
            </w:r>
          </w:p>
        </w:tc>
        <w:tc>
          <w:tcPr>
            <w:tcW w:w="640" w:type="dxa"/>
            <w:shd w:val="clear" w:color="auto" w:fill="auto"/>
            <w:noWrap/>
            <w:hideMark/>
          </w:tcPr>
          <w:p w14:paraId="384E6DBB" w14:textId="77777777" w:rsidR="005F5234" w:rsidRPr="00400364" w:rsidRDefault="005F5234" w:rsidP="00236C91">
            <w:pPr>
              <w:spacing w:after="200"/>
              <w:jc w:val="both"/>
              <w:rPr>
                <w:sz w:val="14"/>
                <w:szCs w:val="14"/>
              </w:rPr>
            </w:pPr>
            <w:r w:rsidRPr="00400364">
              <w:rPr>
                <w:sz w:val="14"/>
                <w:szCs w:val="14"/>
              </w:rPr>
              <w:t>149</w:t>
            </w:r>
          </w:p>
        </w:tc>
        <w:tc>
          <w:tcPr>
            <w:tcW w:w="1134" w:type="dxa"/>
            <w:shd w:val="clear" w:color="auto" w:fill="auto"/>
            <w:noWrap/>
            <w:hideMark/>
          </w:tcPr>
          <w:p w14:paraId="33D47C25" w14:textId="77777777" w:rsidR="005F5234" w:rsidRPr="00400364" w:rsidRDefault="005F5234" w:rsidP="00236C91">
            <w:pPr>
              <w:spacing w:after="200"/>
              <w:jc w:val="both"/>
              <w:rPr>
                <w:sz w:val="14"/>
                <w:szCs w:val="14"/>
              </w:rPr>
            </w:pPr>
            <w:r w:rsidRPr="00400364">
              <w:rPr>
                <w:sz w:val="14"/>
                <w:szCs w:val="14"/>
              </w:rPr>
              <w:t>443</w:t>
            </w:r>
          </w:p>
        </w:tc>
      </w:tr>
      <w:tr w:rsidR="005F5234" w:rsidRPr="00400364" w14:paraId="1C7EF10F" w14:textId="77777777" w:rsidTr="00B9742E">
        <w:trPr>
          <w:trHeight w:val="255"/>
        </w:trPr>
        <w:tc>
          <w:tcPr>
            <w:tcW w:w="845" w:type="dxa"/>
            <w:shd w:val="clear" w:color="auto" w:fill="auto"/>
            <w:noWrap/>
            <w:hideMark/>
          </w:tcPr>
          <w:p w14:paraId="40EC2B6A" w14:textId="77777777" w:rsidR="005F5234" w:rsidRPr="00400364" w:rsidRDefault="005F5234" w:rsidP="00236C91">
            <w:pPr>
              <w:spacing w:after="200"/>
              <w:jc w:val="both"/>
              <w:rPr>
                <w:sz w:val="14"/>
                <w:szCs w:val="14"/>
              </w:rPr>
            </w:pPr>
            <w:r w:rsidRPr="00400364">
              <w:rPr>
                <w:sz w:val="14"/>
                <w:szCs w:val="14"/>
              </w:rPr>
              <w:t>Chr27</w:t>
            </w:r>
          </w:p>
        </w:tc>
        <w:tc>
          <w:tcPr>
            <w:tcW w:w="795" w:type="dxa"/>
            <w:shd w:val="clear" w:color="auto" w:fill="auto"/>
            <w:noWrap/>
            <w:hideMark/>
          </w:tcPr>
          <w:p w14:paraId="3F4A60BE" w14:textId="77777777" w:rsidR="005F5234" w:rsidRPr="00400364" w:rsidRDefault="005F5234" w:rsidP="00236C91">
            <w:pPr>
              <w:spacing w:after="200"/>
              <w:jc w:val="both"/>
              <w:rPr>
                <w:sz w:val="14"/>
                <w:szCs w:val="14"/>
              </w:rPr>
            </w:pPr>
            <w:r w:rsidRPr="00400364">
              <w:rPr>
                <w:sz w:val="14"/>
                <w:szCs w:val="14"/>
              </w:rPr>
              <w:t>419</w:t>
            </w:r>
          </w:p>
        </w:tc>
        <w:tc>
          <w:tcPr>
            <w:tcW w:w="861" w:type="dxa"/>
            <w:shd w:val="clear" w:color="auto" w:fill="auto"/>
            <w:noWrap/>
            <w:hideMark/>
          </w:tcPr>
          <w:p w14:paraId="236E2DB2" w14:textId="77777777" w:rsidR="005F5234" w:rsidRPr="00400364" w:rsidRDefault="005F5234" w:rsidP="00236C91">
            <w:pPr>
              <w:spacing w:after="200"/>
              <w:jc w:val="both"/>
              <w:rPr>
                <w:sz w:val="14"/>
                <w:szCs w:val="14"/>
              </w:rPr>
            </w:pPr>
            <w:r w:rsidRPr="00400364">
              <w:rPr>
                <w:sz w:val="14"/>
                <w:szCs w:val="14"/>
              </w:rPr>
              <w:t>1101</w:t>
            </w:r>
          </w:p>
        </w:tc>
        <w:tc>
          <w:tcPr>
            <w:tcW w:w="772" w:type="dxa"/>
            <w:gridSpan w:val="2"/>
            <w:shd w:val="clear" w:color="auto" w:fill="auto"/>
            <w:noWrap/>
            <w:hideMark/>
          </w:tcPr>
          <w:p w14:paraId="54DBC2E1" w14:textId="77777777" w:rsidR="005F5234" w:rsidRPr="00400364" w:rsidRDefault="005F5234" w:rsidP="00236C91">
            <w:pPr>
              <w:spacing w:after="200"/>
              <w:jc w:val="both"/>
              <w:rPr>
                <w:sz w:val="14"/>
                <w:szCs w:val="14"/>
              </w:rPr>
            </w:pPr>
            <w:r w:rsidRPr="00400364">
              <w:rPr>
                <w:sz w:val="14"/>
                <w:szCs w:val="14"/>
              </w:rPr>
              <w:t>1</w:t>
            </w:r>
          </w:p>
        </w:tc>
        <w:tc>
          <w:tcPr>
            <w:tcW w:w="790" w:type="dxa"/>
            <w:shd w:val="clear" w:color="auto" w:fill="auto"/>
            <w:noWrap/>
            <w:hideMark/>
          </w:tcPr>
          <w:p w14:paraId="0DD01AF1"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03A643EE" w14:textId="77777777" w:rsidR="005F5234" w:rsidRPr="00400364" w:rsidRDefault="005F5234" w:rsidP="00236C91">
            <w:pPr>
              <w:spacing w:after="200"/>
              <w:jc w:val="both"/>
              <w:rPr>
                <w:sz w:val="14"/>
                <w:szCs w:val="14"/>
              </w:rPr>
            </w:pPr>
            <w:r w:rsidRPr="00400364">
              <w:rPr>
                <w:sz w:val="14"/>
                <w:szCs w:val="14"/>
              </w:rPr>
              <w:t>0</w:t>
            </w:r>
          </w:p>
        </w:tc>
        <w:tc>
          <w:tcPr>
            <w:tcW w:w="746" w:type="dxa"/>
            <w:shd w:val="clear" w:color="auto" w:fill="auto"/>
            <w:noWrap/>
            <w:hideMark/>
          </w:tcPr>
          <w:p w14:paraId="1C88B3AA" w14:textId="77777777" w:rsidR="005F5234" w:rsidRPr="00400364" w:rsidRDefault="005F5234" w:rsidP="00236C91">
            <w:pPr>
              <w:spacing w:after="200"/>
              <w:jc w:val="both"/>
              <w:rPr>
                <w:sz w:val="14"/>
                <w:szCs w:val="14"/>
              </w:rPr>
            </w:pPr>
            <w:r w:rsidRPr="00400364">
              <w:rPr>
                <w:sz w:val="14"/>
                <w:szCs w:val="14"/>
              </w:rPr>
              <w:t>39</w:t>
            </w:r>
          </w:p>
        </w:tc>
        <w:tc>
          <w:tcPr>
            <w:tcW w:w="746" w:type="dxa"/>
            <w:shd w:val="clear" w:color="auto" w:fill="auto"/>
            <w:noWrap/>
            <w:hideMark/>
          </w:tcPr>
          <w:p w14:paraId="43614F0F" w14:textId="77777777" w:rsidR="005F5234" w:rsidRPr="00400364" w:rsidRDefault="005F5234" w:rsidP="00236C91">
            <w:pPr>
              <w:spacing w:after="200"/>
              <w:jc w:val="both"/>
              <w:rPr>
                <w:sz w:val="14"/>
                <w:szCs w:val="14"/>
              </w:rPr>
            </w:pPr>
            <w:r w:rsidRPr="00400364">
              <w:rPr>
                <w:sz w:val="14"/>
                <w:szCs w:val="14"/>
              </w:rPr>
              <w:t>24</w:t>
            </w:r>
          </w:p>
        </w:tc>
        <w:tc>
          <w:tcPr>
            <w:tcW w:w="746" w:type="dxa"/>
            <w:shd w:val="clear" w:color="auto" w:fill="auto"/>
            <w:noWrap/>
            <w:hideMark/>
          </w:tcPr>
          <w:p w14:paraId="0722C52D" w14:textId="77777777" w:rsidR="005F5234" w:rsidRPr="00400364" w:rsidRDefault="005F5234" w:rsidP="00236C91">
            <w:pPr>
              <w:spacing w:after="200"/>
              <w:jc w:val="both"/>
              <w:rPr>
                <w:sz w:val="14"/>
                <w:szCs w:val="14"/>
              </w:rPr>
            </w:pPr>
            <w:r w:rsidRPr="00400364">
              <w:rPr>
                <w:sz w:val="14"/>
                <w:szCs w:val="14"/>
              </w:rPr>
              <w:t>2610</w:t>
            </w:r>
          </w:p>
        </w:tc>
        <w:tc>
          <w:tcPr>
            <w:tcW w:w="737" w:type="dxa"/>
            <w:shd w:val="clear" w:color="auto" w:fill="auto"/>
            <w:noWrap/>
            <w:hideMark/>
          </w:tcPr>
          <w:p w14:paraId="5BF2F0D7" w14:textId="77777777" w:rsidR="005F5234" w:rsidRPr="00400364" w:rsidRDefault="005F5234" w:rsidP="00236C91">
            <w:pPr>
              <w:spacing w:after="200"/>
              <w:jc w:val="both"/>
              <w:rPr>
                <w:sz w:val="14"/>
                <w:szCs w:val="14"/>
              </w:rPr>
            </w:pPr>
            <w:r w:rsidRPr="00400364">
              <w:rPr>
                <w:sz w:val="14"/>
                <w:szCs w:val="14"/>
              </w:rPr>
              <w:t>406</w:t>
            </w:r>
          </w:p>
        </w:tc>
        <w:tc>
          <w:tcPr>
            <w:tcW w:w="640" w:type="dxa"/>
            <w:shd w:val="clear" w:color="auto" w:fill="auto"/>
            <w:noWrap/>
            <w:hideMark/>
          </w:tcPr>
          <w:p w14:paraId="120E495E" w14:textId="77777777" w:rsidR="005F5234" w:rsidRPr="00400364" w:rsidRDefault="005F5234" w:rsidP="00236C91">
            <w:pPr>
              <w:spacing w:after="200"/>
              <w:jc w:val="both"/>
              <w:rPr>
                <w:sz w:val="14"/>
                <w:szCs w:val="14"/>
              </w:rPr>
            </w:pPr>
            <w:r w:rsidRPr="00400364">
              <w:rPr>
                <w:sz w:val="14"/>
                <w:szCs w:val="14"/>
              </w:rPr>
              <w:t>72</w:t>
            </w:r>
          </w:p>
        </w:tc>
        <w:tc>
          <w:tcPr>
            <w:tcW w:w="1134" w:type="dxa"/>
            <w:shd w:val="clear" w:color="auto" w:fill="auto"/>
            <w:noWrap/>
            <w:hideMark/>
          </w:tcPr>
          <w:p w14:paraId="492145C8" w14:textId="77777777" w:rsidR="005F5234" w:rsidRPr="00400364" w:rsidRDefault="005F5234" w:rsidP="00236C91">
            <w:pPr>
              <w:spacing w:after="200"/>
              <w:jc w:val="both"/>
              <w:rPr>
                <w:sz w:val="14"/>
                <w:szCs w:val="14"/>
              </w:rPr>
            </w:pPr>
            <w:r w:rsidRPr="00400364">
              <w:rPr>
                <w:sz w:val="14"/>
                <w:szCs w:val="14"/>
              </w:rPr>
              <w:t>259</w:t>
            </w:r>
          </w:p>
        </w:tc>
      </w:tr>
      <w:tr w:rsidR="005F5234" w:rsidRPr="00400364" w14:paraId="73848540" w14:textId="77777777" w:rsidTr="00B9742E">
        <w:trPr>
          <w:trHeight w:val="255"/>
        </w:trPr>
        <w:tc>
          <w:tcPr>
            <w:tcW w:w="845" w:type="dxa"/>
            <w:shd w:val="clear" w:color="auto" w:fill="auto"/>
            <w:noWrap/>
            <w:hideMark/>
          </w:tcPr>
          <w:p w14:paraId="4CF29966" w14:textId="77777777" w:rsidR="005F5234" w:rsidRPr="00400364" w:rsidRDefault="005F5234" w:rsidP="00236C91">
            <w:pPr>
              <w:spacing w:after="200"/>
              <w:jc w:val="both"/>
              <w:rPr>
                <w:sz w:val="14"/>
                <w:szCs w:val="14"/>
              </w:rPr>
            </w:pPr>
            <w:r w:rsidRPr="00400364">
              <w:rPr>
                <w:sz w:val="14"/>
                <w:szCs w:val="14"/>
              </w:rPr>
              <w:t>scaffolds</w:t>
            </w:r>
          </w:p>
        </w:tc>
        <w:tc>
          <w:tcPr>
            <w:tcW w:w="795" w:type="dxa"/>
            <w:shd w:val="clear" w:color="auto" w:fill="auto"/>
            <w:noWrap/>
            <w:hideMark/>
          </w:tcPr>
          <w:p w14:paraId="11F3CCCD" w14:textId="77777777" w:rsidR="005F5234" w:rsidRPr="00400364" w:rsidRDefault="005F5234" w:rsidP="00236C91">
            <w:pPr>
              <w:spacing w:after="200"/>
              <w:jc w:val="both"/>
              <w:rPr>
                <w:sz w:val="14"/>
                <w:szCs w:val="14"/>
              </w:rPr>
            </w:pPr>
            <w:r w:rsidRPr="00400364">
              <w:rPr>
                <w:sz w:val="14"/>
                <w:szCs w:val="14"/>
              </w:rPr>
              <w:t>2592</w:t>
            </w:r>
          </w:p>
        </w:tc>
        <w:tc>
          <w:tcPr>
            <w:tcW w:w="861" w:type="dxa"/>
            <w:shd w:val="clear" w:color="auto" w:fill="auto"/>
            <w:noWrap/>
            <w:hideMark/>
          </w:tcPr>
          <w:p w14:paraId="510499C8" w14:textId="77777777" w:rsidR="005F5234" w:rsidRPr="00400364" w:rsidRDefault="005F5234" w:rsidP="00236C91">
            <w:pPr>
              <w:spacing w:after="200"/>
              <w:jc w:val="both"/>
              <w:rPr>
                <w:sz w:val="14"/>
                <w:szCs w:val="14"/>
              </w:rPr>
            </w:pPr>
            <w:r w:rsidRPr="00400364">
              <w:rPr>
                <w:sz w:val="14"/>
                <w:szCs w:val="14"/>
              </w:rPr>
              <w:t>3485</w:t>
            </w:r>
          </w:p>
        </w:tc>
        <w:tc>
          <w:tcPr>
            <w:tcW w:w="772" w:type="dxa"/>
            <w:gridSpan w:val="2"/>
            <w:shd w:val="clear" w:color="auto" w:fill="auto"/>
            <w:noWrap/>
            <w:hideMark/>
          </w:tcPr>
          <w:p w14:paraId="388C682C" w14:textId="77777777" w:rsidR="005F5234" w:rsidRPr="00400364" w:rsidRDefault="005F5234" w:rsidP="00236C91">
            <w:pPr>
              <w:spacing w:after="200"/>
              <w:jc w:val="both"/>
              <w:rPr>
                <w:sz w:val="14"/>
                <w:szCs w:val="14"/>
              </w:rPr>
            </w:pPr>
            <w:r w:rsidRPr="00400364">
              <w:rPr>
                <w:sz w:val="14"/>
                <w:szCs w:val="14"/>
              </w:rPr>
              <w:t>3</w:t>
            </w:r>
          </w:p>
        </w:tc>
        <w:tc>
          <w:tcPr>
            <w:tcW w:w="790" w:type="dxa"/>
            <w:shd w:val="clear" w:color="auto" w:fill="auto"/>
            <w:noWrap/>
            <w:hideMark/>
          </w:tcPr>
          <w:p w14:paraId="7D8523A4" w14:textId="77777777" w:rsidR="005F5234" w:rsidRPr="00400364" w:rsidRDefault="005F5234" w:rsidP="00236C91">
            <w:pPr>
              <w:spacing w:after="200"/>
              <w:jc w:val="both"/>
              <w:rPr>
                <w:sz w:val="14"/>
                <w:szCs w:val="14"/>
              </w:rPr>
            </w:pPr>
            <w:r w:rsidRPr="00400364">
              <w:rPr>
                <w:sz w:val="14"/>
                <w:szCs w:val="14"/>
              </w:rPr>
              <w:t>1</w:t>
            </w:r>
          </w:p>
        </w:tc>
        <w:tc>
          <w:tcPr>
            <w:tcW w:w="764" w:type="dxa"/>
            <w:shd w:val="clear" w:color="auto" w:fill="auto"/>
            <w:noWrap/>
            <w:hideMark/>
          </w:tcPr>
          <w:p w14:paraId="77B54B9A" w14:textId="77777777" w:rsidR="005F5234" w:rsidRPr="00400364" w:rsidRDefault="005F5234" w:rsidP="00236C91">
            <w:pPr>
              <w:spacing w:after="200"/>
              <w:jc w:val="both"/>
              <w:rPr>
                <w:sz w:val="14"/>
                <w:szCs w:val="14"/>
              </w:rPr>
            </w:pPr>
            <w:r w:rsidRPr="00400364">
              <w:rPr>
                <w:sz w:val="14"/>
                <w:szCs w:val="14"/>
              </w:rPr>
              <w:t>2</w:t>
            </w:r>
          </w:p>
        </w:tc>
        <w:tc>
          <w:tcPr>
            <w:tcW w:w="746" w:type="dxa"/>
            <w:shd w:val="clear" w:color="auto" w:fill="auto"/>
            <w:noWrap/>
            <w:hideMark/>
          </w:tcPr>
          <w:p w14:paraId="01224B0F" w14:textId="77777777" w:rsidR="005F5234" w:rsidRPr="00400364" w:rsidRDefault="005F5234" w:rsidP="00236C91">
            <w:pPr>
              <w:spacing w:after="200"/>
              <w:jc w:val="both"/>
              <w:rPr>
                <w:sz w:val="14"/>
                <w:szCs w:val="14"/>
              </w:rPr>
            </w:pPr>
            <w:r w:rsidRPr="00400364">
              <w:rPr>
                <w:sz w:val="14"/>
                <w:szCs w:val="14"/>
              </w:rPr>
              <w:t>827</w:t>
            </w:r>
          </w:p>
        </w:tc>
        <w:tc>
          <w:tcPr>
            <w:tcW w:w="746" w:type="dxa"/>
            <w:shd w:val="clear" w:color="auto" w:fill="auto"/>
            <w:noWrap/>
            <w:hideMark/>
          </w:tcPr>
          <w:p w14:paraId="1BA63885" w14:textId="77777777" w:rsidR="005F5234" w:rsidRPr="00400364" w:rsidRDefault="005F5234" w:rsidP="00236C91">
            <w:pPr>
              <w:spacing w:after="200"/>
              <w:jc w:val="both"/>
              <w:rPr>
                <w:sz w:val="14"/>
                <w:szCs w:val="14"/>
              </w:rPr>
            </w:pPr>
            <w:r w:rsidRPr="00400364">
              <w:rPr>
                <w:sz w:val="14"/>
                <w:szCs w:val="14"/>
              </w:rPr>
              <w:t>867</w:t>
            </w:r>
          </w:p>
        </w:tc>
        <w:tc>
          <w:tcPr>
            <w:tcW w:w="746" w:type="dxa"/>
            <w:shd w:val="clear" w:color="auto" w:fill="auto"/>
            <w:noWrap/>
            <w:hideMark/>
          </w:tcPr>
          <w:p w14:paraId="52D31764" w14:textId="77777777" w:rsidR="005F5234" w:rsidRPr="00400364" w:rsidRDefault="005F5234" w:rsidP="00236C91">
            <w:pPr>
              <w:spacing w:after="200"/>
              <w:jc w:val="both"/>
              <w:rPr>
                <w:sz w:val="14"/>
                <w:szCs w:val="14"/>
              </w:rPr>
            </w:pPr>
            <w:r w:rsidRPr="00400364">
              <w:rPr>
                <w:sz w:val="14"/>
                <w:szCs w:val="14"/>
              </w:rPr>
              <w:t>2120</w:t>
            </w:r>
          </w:p>
        </w:tc>
        <w:tc>
          <w:tcPr>
            <w:tcW w:w="737" w:type="dxa"/>
            <w:shd w:val="clear" w:color="auto" w:fill="auto"/>
            <w:noWrap/>
            <w:hideMark/>
          </w:tcPr>
          <w:p w14:paraId="07352AD7" w14:textId="77777777" w:rsidR="005F5234" w:rsidRPr="00400364" w:rsidRDefault="005F5234" w:rsidP="00236C91">
            <w:pPr>
              <w:spacing w:after="200"/>
              <w:jc w:val="both"/>
              <w:rPr>
                <w:sz w:val="14"/>
                <w:szCs w:val="14"/>
              </w:rPr>
            </w:pPr>
            <w:r w:rsidRPr="00400364">
              <w:rPr>
                <w:sz w:val="14"/>
                <w:szCs w:val="14"/>
              </w:rPr>
              <w:t>457</w:t>
            </w:r>
          </w:p>
        </w:tc>
        <w:tc>
          <w:tcPr>
            <w:tcW w:w="640" w:type="dxa"/>
            <w:shd w:val="clear" w:color="auto" w:fill="auto"/>
            <w:noWrap/>
            <w:hideMark/>
          </w:tcPr>
          <w:p w14:paraId="1DB92B43" w14:textId="77777777" w:rsidR="005F5234" w:rsidRPr="00400364" w:rsidRDefault="005F5234" w:rsidP="00236C91">
            <w:pPr>
              <w:spacing w:after="200"/>
              <w:jc w:val="both"/>
              <w:rPr>
                <w:sz w:val="14"/>
                <w:szCs w:val="14"/>
              </w:rPr>
            </w:pPr>
            <w:r w:rsidRPr="00400364">
              <w:rPr>
                <w:sz w:val="14"/>
                <w:szCs w:val="14"/>
              </w:rPr>
              <w:t>92</w:t>
            </w:r>
          </w:p>
        </w:tc>
        <w:tc>
          <w:tcPr>
            <w:tcW w:w="1134" w:type="dxa"/>
            <w:shd w:val="clear" w:color="auto" w:fill="auto"/>
            <w:noWrap/>
            <w:hideMark/>
          </w:tcPr>
          <w:p w14:paraId="63BD62CF" w14:textId="77777777" w:rsidR="005F5234" w:rsidRPr="00400364" w:rsidRDefault="005F5234" w:rsidP="00236C91">
            <w:pPr>
              <w:spacing w:after="200"/>
              <w:jc w:val="both"/>
              <w:rPr>
                <w:sz w:val="14"/>
                <w:szCs w:val="14"/>
              </w:rPr>
            </w:pPr>
            <w:r w:rsidRPr="00400364">
              <w:rPr>
                <w:sz w:val="14"/>
                <w:szCs w:val="14"/>
              </w:rPr>
              <w:t>1256</w:t>
            </w:r>
          </w:p>
        </w:tc>
      </w:tr>
      <w:tr w:rsidR="005F5234" w:rsidRPr="00400364" w14:paraId="5F26B3A1" w14:textId="77777777" w:rsidTr="00B9742E">
        <w:trPr>
          <w:trHeight w:val="255"/>
        </w:trPr>
        <w:tc>
          <w:tcPr>
            <w:tcW w:w="845" w:type="dxa"/>
            <w:shd w:val="clear" w:color="auto" w:fill="auto"/>
            <w:noWrap/>
            <w:hideMark/>
          </w:tcPr>
          <w:p w14:paraId="3DF8D13A" w14:textId="77777777" w:rsidR="005F5234" w:rsidRPr="00400364" w:rsidRDefault="005F5234" w:rsidP="00236C91">
            <w:pPr>
              <w:spacing w:after="200"/>
              <w:jc w:val="both"/>
              <w:rPr>
                <w:b/>
                <w:bCs/>
                <w:sz w:val="14"/>
                <w:szCs w:val="14"/>
              </w:rPr>
            </w:pPr>
            <w:r w:rsidRPr="00400364">
              <w:rPr>
                <w:b/>
                <w:bCs/>
                <w:sz w:val="14"/>
                <w:szCs w:val="14"/>
              </w:rPr>
              <w:t>total</w:t>
            </w:r>
          </w:p>
        </w:tc>
        <w:tc>
          <w:tcPr>
            <w:tcW w:w="795" w:type="dxa"/>
            <w:shd w:val="clear" w:color="auto" w:fill="auto"/>
            <w:noWrap/>
            <w:hideMark/>
          </w:tcPr>
          <w:p w14:paraId="0D7F63FB" w14:textId="77777777" w:rsidR="005F5234" w:rsidRPr="00400364" w:rsidRDefault="005F5234" w:rsidP="00236C91">
            <w:pPr>
              <w:spacing w:after="200"/>
              <w:jc w:val="both"/>
              <w:rPr>
                <w:b/>
                <w:bCs/>
                <w:sz w:val="14"/>
                <w:szCs w:val="14"/>
              </w:rPr>
            </w:pPr>
            <w:r w:rsidRPr="00400364">
              <w:rPr>
                <w:b/>
                <w:bCs/>
                <w:sz w:val="14"/>
                <w:szCs w:val="14"/>
              </w:rPr>
              <w:t>34651</w:t>
            </w:r>
          </w:p>
        </w:tc>
        <w:tc>
          <w:tcPr>
            <w:tcW w:w="861" w:type="dxa"/>
            <w:shd w:val="clear" w:color="auto" w:fill="auto"/>
            <w:noWrap/>
            <w:hideMark/>
          </w:tcPr>
          <w:p w14:paraId="6B2B59B7" w14:textId="77777777" w:rsidR="005F5234" w:rsidRPr="00400364" w:rsidRDefault="005F5234" w:rsidP="00236C91">
            <w:pPr>
              <w:spacing w:after="200"/>
              <w:jc w:val="both"/>
              <w:rPr>
                <w:b/>
                <w:bCs/>
                <w:sz w:val="14"/>
                <w:szCs w:val="14"/>
              </w:rPr>
            </w:pPr>
            <w:r w:rsidRPr="00400364">
              <w:rPr>
                <w:b/>
                <w:bCs/>
                <w:sz w:val="14"/>
                <w:szCs w:val="14"/>
              </w:rPr>
              <w:t>88432</w:t>
            </w:r>
          </w:p>
        </w:tc>
        <w:tc>
          <w:tcPr>
            <w:tcW w:w="772" w:type="dxa"/>
            <w:gridSpan w:val="2"/>
            <w:shd w:val="clear" w:color="auto" w:fill="auto"/>
            <w:noWrap/>
            <w:hideMark/>
          </w:tcPr>
          <w:p w14:paraId="791DB0E5" w14:textId="77777777" w:rsidR="005F5234" w:rsidRPr="00400364" w:rsidRDefault="005F5234" w:rsidP="00236C91">
            <w:pPr>
              <w:spacing w:after="200"/>
              <w:jc w:val="both"/>
              <w:rPr>
                <w:b/>
                <w:bCs/>
                <w:sz w:val="14"/>
                <w:szCs w:val="14"/>
              </w:rPr>
            </w:pPr>
            <w:r w:rsidRPr="00400364">
              <w:rPr>
                <w:b/>
                <w:bCs/>
                <w:sz w:val="14"/>
                <w:szCs w:val="14"/>
              </w:rPr>
              <w:t>257</w:t>
            </w:r>
          </w:p>
        </w:tc>
        <w:tc>
          <w:tcPr>
            <w:tcW w:w="790" w:type="dxa"/>
            <w:shd w:val="clear" w:color="auto" w:fill="auto"/>
            <w:noWrap/>
            <w:hideMark/>
          </w:tcPr>
          <w:p w14:paraId="0318454B" w14:textId="77777777" w:rsidR="005F5234" w:rsidRPr="00400364" w:rsidRDefault="005F5234" w:rsidP="00236C91">
            <w:pPr>
              <w:spacing w:after="200"/>
              <w:jc w:val="both"/>
              <w:rPr>
                <w:b/>
                <w:bCs/>
                <w:sz w:val="14"/>
                <w:szCs w:val="14"/>
              </w:rPr>
            </w:pPr>
            <w:r w:rsidRPr="00400364">
              <w:rPr>
                <w:b/>
                <w:bCs/>
                <w:sz w:val="14"/>
                <w:szCs w:val="14"/>
              </w:rPr>
              <w:t>87</w:t>
            </w:r>
          </w:p>
        </w:tc>
        <w:tc>
          <w:tcPr>
            <w:tcW w:w="764" w:type="dxa"/>
            <w:shd w:val="clear" w:color="auto" w:fill="auto"/>
            <w:noWrap/>
            <w:hideMark/>
          </w:tcPr>
          <w:p w14:paraId="55270AB6" w14:textId="77777777" w:rsidR="005F5234" w:rsidRPr="00400364" w:rsidRDefault="005F5234" w:rsidP="00236C91">
            <w:pPr>
              <w:spacing w:after="200"/>
              <w:jc w:val="both"/>
              <w:rPr>
                <w:b/>
                <w:bCs/>
                <w:sz w:val="14"/>
                <w:szCs w:val="14"/>
              </w:rPr>
            </w:pPr>
            <w:r w:rsidRPr="00400364">
              <w:rPr>
                <w:b/>
                <w:bCs/>
                <w:sz w:val="14"/>
                <w:szCs w:val="14"/>
              </w:rPr>
              <w:t>163</w:t>
            </w:r>
          </w:p>
        </w:tc>
        <w:tc>
          <w:tcPr>
            <w:tcW w:w="746" w:type="dxa"/>
            <w:shd w:val="clear" w:color="auto" w:fill="auto"/>
            <w:noWrap/>
            <w:hideMark/>
          </w:tcPr>
          <w:p w14:paraId="55D2D85C" w14:textId="77777777" w:rsidR="005F5234" w:rsidRPr="00400364" w:rsidRDefault="005F5234" w:rsidP="00236C91">
            <w:pPr>
              <w:spacing w:after="200"/>
              <w:jc w:val="both"/>
              <w:rPr>
                <w:b/>
                <w:bCs/>
                <w:sz w:val="14"/>
                <w:szCs w:val="14"/>
              </w:rPr>
            </w:pPr>
            <w:r w:rsidRPr="00400364">
              <w:rPr>
                <w:b/>
                <w:bCs/>
                <w:sz w:val="14"/>
                <w:szCs w:val="14"/>
              </w:rPr>
              <w:t>3572</w:t>
            </w:r>
          </w:p>
        </w:tc>
        <w:tc>
          <w:tcPr>
            <w:tcW w:w="746" w:type="dxa"/>
            <w:shd w:val="clear" w:color="auto" w:fill="auto"/>
            <w:noWrap/>
            <w:hideMark/>
          </w:tcPr>
          <w:p w14:paraId="14C33603" w14:textId="77777777" w:rsidR="005F5234" w:rsidRPr="00400364" w:rsidRDefault="005F5234" w:rsidP="00236C91">
            <w:pPr>
              <w:spacing w:after="200"/>
              <w:jc w:val="both"/>
              <w:rPr>
                <w:b/>
                <w:bCs/>
                <w:sz w:val="14"/>
                <w:szCs w:val="14"/>
              </w:rPr>
            </w:pPr>
            <w:r w:rsidRPr="00400364">
              <w:rPr>
                <w:b/>
                <w:bCs/>
                <w:sz w:val="14"/>
                <w:szCs w:val="14"/>
              </w:rPr>
              <w:t>1997</w:t>
            </w:r>
          </w:p>
        </w:tc>
        <w:tc>
          <w:tcPr>
            <w:tcW w:w="746" w:type="dxa"/>
            <w:shd w:val="clear" w:color="auto" w:fill="auto"/>
            <w:noWrap/>
            <w:hideMark/>
          </w:tcPr>
          <w:p w14:paraId="1FFBDCD8" w14:textId="77777777" w:rsidR="005F5234" w:rsidRPr="00400364" w:rsidRDefault="005F5234" w:rsidP="00236C91">
            <w:pPr>
              <w:spacing w:after="200"/>
              <w:jc w:val="both"/>
              <w:rPr>
                <w:b/>
                <w:bCs/>
                <w:sz w:val="14"/>
                <w:szCs w:val="14"/>
              </w:rPr>
            </w:pPr>
            <w:r w:rsidRPr="00400364">
              <w:rPr>
                <w:b/>
                <w:bCs/>
                <w:sz w:val="14"/>
                <w:szCs w:val="14"/>
              </w:rPr>
              <w:t>240217</w:t>
            </w:r>
          </w:p>
        </w:tc>
        <w:tc>
          <w:tcPr>
            <w:tcW w:w="737" w:type="dxa"/>
            <w:shd w:val="clear" w:color="auto" w:fill="auto"/>
            <w:noWrap/>
            <w:hideMark/>
          </w:tcPr>
          <w:p w14:paraId="1C541673" w14:textId="77777777" w:rsidR="005F5234" w:rsidRPr="00400364" w:rsidRDefault="005F5234" w:rsidP="00236C91">
            <w:pPr>
              <w:spacing w:after="200"/>
              <w:jc w:val="both"/>
              <w:rPr>
                <w:b/>
                <w:bCs/>
                <w:sz w:val="14"/>
                <w:szCs w:val="14"/>
              </w:rPr>
            </w:pPr>
            <w:r w:rsidRPr="00400364">
              <w:rPr>
                <w:b/>
                <w:bCs/>
                <w:sz w:val="14"/>
                <w:szCs w:val="14"/>
              </w:rPr>
              <w:t>85820</w:t>
            </w:r>
          </w:p>
        </w:tc>
        <w:tc>
          <w:tcPr>
            <w:tcW w:w="640" w:type="dxa"/>
            <w:shd w:val="clear" w:color="auto" w:fill="auto"/>
            <w:noWrap/>
            <w:hideMark/>
          </w:tcPr>
          <w:p w14:paraId="60EDF44B" w14:textId="77777777" w:rsidR="005F5234" w:rsidRPr="00400364" w:rsidRDefault="005F5234" w:rsidP="00236C91">
            <w:pPr>
              <w:spacing w:after="200"/>
              <w:jc w:val="both"/>
              <w:rPr>
                <w:b/>
                <w:bCs/>
                <w:sz w:val="14"/>
                <w:szCs w:val="14"/>
              </w:rPr>
            </w:pPr>
            <w:r w:rsidRPr="00400364">
              <w:rPr>
                <w:b/>
                <w:bCs/>
                <w:sz w:val="14"/>
                <w:szCs w:val="14"/>
              </w:rPr>
              <w:t>7696</w:t>
            </w:r>
          </w:p>
        </w:tc>
        <w:tc>
          <w:tcPr>
            <w:tcW w:w="1134" w:type="dxa"/>
            <w:shd w:val="clear" w:color="auto" w:fill="auto"/>
            <w:noWrap/>
            <w:hideMark/>
          </w:tcPr>
          <w:p w14:paraId="23C1DC21" w14:textId="77777777" w:rsidR="005F5234" w:rsidRPr="00400364" w:rsidRDefault="005F5234" w:rsidP="00236C91">
            <w:pPr>
              <w:spacing w:after="200"/>
              <w:jc w:val="both"/>
              <w:rPr>
                <w:b/>
                <w:bCs/>
                <w:sz w:val="14"/>
                <w:szCs w:val="14"/>
              </w:rPr>
            </w:pPr>
            <w:r w:rsidRPr="00400364">
              <w:rPr>
                <w:b/>
                <w:bCs/>
                <w:sz w:val="14"/>
                <w:szCs w:val="14"/>
              </w:rPr>
              <w:t>26331</w:t>
            </w:r>
          </w:p>
        </w:tc>
      </w:tr>
    </w:tbl>
    <w:p w14:paraId="28A6CB63" w14:textId="00731263" w:rsidR="00D97F5B" w:rsidRPr="00400364" w:rsidRDefault="005F5234" w:rsidP="00236C91">
      <w:pPr>
        <w:spacing w:line="240" w:lineRule="auto"/>
        <w:jc w:val="both"/>
        <w:rPr>
          <w:rFonts w:ascii="Times New Roman" w:hAnsi="Times New Roman" w:cs="Times New Roman"/>
        </w:rPr>
      </w:pPr>
      <w:r w:rsidRPr="00400364">
        <w:rPr>
          <w:rFonts w:ascii="Times New Roman" w:hAnsi="Times New Roman" w:cs="Times New Roman"/>
        </w:rPr>
        <w:t>C: Chromosomal distribution of V3.3 annotations</w:t>
      </w:r>
    </w:p>
    <w:p w14:paraId="7BFD8B42" w14:textId="199E3DD6" w:rsidR="005F5234" w:rsidRPr="00400364" w:rsidRDefault="000A75A7" w:rsidP="00236C91">
      <w:pPr>
        <w:spacing w:after="0"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Non-protein coding genes</w:t>
      </w:r>
    </w:p>
    <w:p w14:paraId="3B4A0C5D" w14:textId="2F4AF46F" w:rsidR="000A75A7" w:rsidRPr="00400364" w:rsidRDefault="000A75A7"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We predict 3,572 non-protein-coding (nc) loci, including 1,984 putative long-ncRNA loci with transcript evidence. Analysis of public sRNA-seq libraries revealed 202,743 sRNA-clusters, including 25,488 that are in antisense orientation to protein-coding genes.</w:t>
      </w:r>
    </w:p>
    <w:p w14:paraId="22C92507" w14:textId="77777777" w:rsidR="000A75A7" w:rsidRPr="00400364" w:rsidRDefault="000A75A7" w:rsidP="00236C91">
      <w:pPr>
        <w:spacing w:after="0" w:line="240" w:lineRule="auto"/>
        <w:jc w:val="both"/>
        <w:rPr>
          <w:rFonts w:ascii="Times New Roman" w:hAnsi="Times New Roman" w:cs="Times New Roman"/>
          <w:i/>
          <w:sz w:val="24"/>
          <w:szCs w:val="24"/>
        </w:rPr>
      </w:pPr>
    </w:p>
    <w:p w14:paraId="12F9B23C" w14:textId="62F6E216" w:rsidR="00D74FB9" w:rsidRPr="00400364" w:rsidRDefault="000B7F5D" w:rsidP="00236C91">
      <w:pPr>
        <w:spacing w:after="0" w:line="240" w:lineRule="auto"/>
        <w:jc w:val="both"/>
        <w:rPr>
          <w:rFonts w:ascii="Times New Roman" w:hAnsi="Times New Roman" w:cs="Times New Roman"/>
          <w:i/>
          <w:sz w:val="24"/>
          <w:szCs w:val="24"/>
        </w:rPr>
      </w:pPr>
      <w:r>
        <w:rPr>
          <w:rFonts w:ascii="Times New Roman" w:hAnsi="Times New Roman" w:cs="Times New Roman"/>
          <w:i/>
          <w:sz w:val="24"/>
          <w:szCs w:val="24"/>
        </w:rPr>
        <w:t>L</w:t>
      </w:r>
      <w:r w:rsidR="00737A63" w:rsidRPr="00400364">
        <w:rPr>
          <w:rFonts w:ascii="Times New Roman" w:hAnsi="Times New Roman" w:cs="Times New Roman"/>
          <w:i/>
          <w:sz w:val="24"/>
          <w:szCs w:val="24"/>
        </w:rPr>
        <w:t>ocus naming</w:t>
      </w:r>
    </w:p>
    <w:p w14:paraId="729647DC" w14:textId="5D174C75" w:rsidR="0009731D" w:rsidRPr="00400364" w:rsidRDefault="0009731D" w:rsidP="00236C91">
      <w:pPr>
        <w:spacing w:line="240" w:lineRule="auto"/>
        <w:jc w:val="both"/>
        <w:rPr>
          <w:rFonts w:ascii="Times New Roman" w:hAnsi="Times New Roman" w:cs="Times New Roman"/>
          <w:lang w:val="en-GB"/>
        </w:rPr>
      </w:pPr>
      <w:r w:rsidRPr="00400364">
        <w:rPr>
          <w:rFonts w:ascii="Times New Roman" w:hAnsi="Times New Roman" w:cs="Times New Roman"/>
          <w:sz w:val="24"/>
          <w:szCs w:val="24"/>
        </w:rPr>
        <w:t xml:space="preserve">After locus definition and model selection, unique gene identifiers (cosmoss gene IDs, CGI) were assigned to protein-coding and ncRNA loci according to the nomenclature described earlier </w:t>
      </w:r>
      <w:r w:rsidR="00287E97" w:rsidRPr="00400364">
        <w:rPr>
          <w:rFonts w:ascii="Times New Roman" w:hAnsi="Times New Roman" w:cs="Times New Roman"/>
          <w:sz w:val="24"/>
          <w:szCs w:val="24"/>
        </w:rPr>
        <w:fldChar w:fldCharType="begin">
          <w:fldData xml:space="preserve">PEVuZE5vdGU+PENpdGU+PEF1dGhvcj5aaW1tZXI8L0F1dGhvcj48WWVhcj4yMDEzPC9ZZWFyPjxS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PEVuZE5vdGU+PENpdGU+PEF1dGhvcj5aaW1tZXI8L0F1dGhvcj48WWVhcj4yMDEzPC9ZZWFyPjxS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(Zimmer</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2013)</w:t>
      </w:r>
      <w:r w:rsidR="00287E97" w:rsidRPr="00400364">
        <w:rPr>
          <w:rFonts w:ascii="Times New Roman" w:hAnsi="Times New Roman" w:cs="Times New Roman"/>
          <w:sz w:val="24"/>
          <w:szCs w:val="24"/>
        </w:rPr>
        <w:fldChar w:fldCharType="end"/>
      </w:r>
      <w:r w:rsidRPr="00400364">
        <w:rPr>
          <w:rFonts w:ascii="Times New Roman" w:hAnsi="Times New Roman" w:cs="Times New Roman"/>
        </w:rPr>
        <w:fldChar w:fldCharType="begin"/>
      </w:r>
      <w:r w:rsidRPr="00400364">
        <w:rPr>
          <w:rFonts w:ascii="Times New Roman" w:hAnsi="Times New Roman" w:cs="Times New Roman"/>
        </w:rPr>
        <w:instrText>PEVuZE5vdGU+PENpdGU+PEF1dGhvcj5aaW1tZXI8L0F1dGhvcj48WWVhcj4yMDEzPC9ZZWFyPjxS ZWNOdW0+NDMzMTwvUmVjTnVtPjxEaXNwbGF5VGV4dD4oWmltbWVyIGV0IGFsLiwgMjAxMyk8L0Rp c3BsYXlUZXh0PjxyZWNvcmQ+PHJlYy1udW1iZXI+NDMzMTwvcmVjLW51bWJlcj48Zm9yZWlnbi1r ZXlzPjxrZXkgYXBwPSJFTiIgZGItaWQ9InhkcnNhZXBmd3pmZnpnZWVhemE1enR0NDlyZmF6ZHp0 MnRheCIgdGltZXN0YW1wPSIwIj40MzMxPC9rZXk+PC9mb3JlaWduLWtleXM+PHJlZi10eXBlIG5h bWU9IkpvdXJuYWwgQXJ0aWNsZSI+MTc8L3JlZi10eXBlPjxjb250cmlidXRvcnM+PGF1dGhvcnM+ PGF1dGhvcj5aaW1tZXIsIEEuIEQuPC9hdXRob3I+PGF1dGhvcj5MYW5nLCBELjwvYXV0aG9yPjxh dXRob3I+QnVjaHRhLCBLLjwvYXV0aG9yPjxhdXRob3I+Um9tYmF1dHMsIFMuPC9hdXRob3I+PGF1 dGhvcj5OaXNoaXlhbWEsIFQuPC9hdXRob3I+PGF1dGhvcj5IYXNlYmUsIE0uPC9hdXRob3I+PGF1 dGhvcj5WYW4gZGUgUGVlciwgWS48L2F1dGhvcj48YXV0aG9yPlJlbnNpbmcsIFMuIEEuPC9hdXRo b3I+PGF1dGhvcj5SZXNraSwgUi48L2F1dGhvcj48L2F1dGhvcnM+PC9jb250cmlidXRvcnM+PGF1 dGgtYWRkcmVzcz5QbGFudCBCaW90ZWNobm9sb2d5LCBGYWN1bHR5IG9mIEJpb2xvZ3ksIFVuaXZl cnNpdHkgb2YgRnJlaWJ1cmcsIFNjaGFlbnpsZXN0cmFzc2UgMSwgNzkxMDQsIEZyZWlidXJnLCBH ZXJtYW55LjwvYXV0aC1hZGRyZXNzPjx0aXRsZXM+PHRpdGxlPlJlYW5ub3RhdGlvbiBhbmQgZXh0 ZW5kZWQgY29tbXVuaXR5IHJlc291cmNlcyBmb3IgdGhlIGdlbm9tZSBvZiB0aGUgbm9uLXNlZWQg cGxhbnQgUGh5c2NvbWl0cmVsbGEgcGF0ZW5zIHByb3ZpZGUgaW5zaWdodHMgaW50byB0aGUgZXZv bHV0aW9uIG9mIHBsYW50IGdlbmUgc3RydWN0dXJlcyBhbmQgZnVuY3Rpb25zPC90aXRsZT48c2Vj b25kYXJ5LXRp</w:instrText>
      </w:r>
      <w:r w:rsidRPr="00400364">
        <w:rPr>
          <w:rFonts w:ascii="Times New Roman" w:hAnsi="Times New Roman" w:cs="Times New Roman"/>
          <w:lang w:val="en-GB"/>
        </w:rPr>
        <w:instrText>dGxlPkJNQyBHZW5vbWljczwvc2Vjb25kYXJ5LXRpdGxlPjxhbHQtdGl0bGU+Qk1D IEdlbm9taWNzPC9hbHQtdGl0bGU+PC90aXRsZXM+PHBhZ2VzPjQ5ODwvcGFnZXM+PHZvbHVtZT4x NDwvdm9sdW1lPjxlZGl0aW9uPjIwMTMvMDcvMjU8L2VkaXRpb24+PGtleXdvcmRzPjxrZXl3b3Jk PkFsdGVybmF0aXZlIFNwbGljaW5nL2dlbmV0aWNzPC9rZXl3b3JkPjxrZXl3b3JkPkJyeW9wc2lk YS8qZ2VuZXRpY3M8L2tleXdvcmQ+PGtleXdvcmQ+RGF0YWJhc2VzLCBHZW5ldGljPC9rZXl3b3Jk PjxrZXl3b3JkPipFdm9sdXRpb24sIE1vbGVjdWxhcjwva2V5d29yZD48a2V5d29yZD5HZW5vbWUs IFBsYW50L2dlbmV0aWNzPC9rZXl3b3JkPjxrZXl3b3JkPipHZW5vbWljczwva2V5d29yZD48a2V5 d29yZD5JbnRyb25zL2dlbmV0aWNzPC9rZXl3b3JkPjxrZXl3b3JkPk1vbGVjdWxhciBTZXF1ZW5j ZSBBbm5vdGF0aW9uLyptZXRob2RzPC9rZXl3b3JkPjxrZXl3b3JkPlBoeWxvZ2VueTwva2V5d29y ZD48a2V5d29yZD5QbGFudCBQcm90ZWlucy9nZW5ldGljczwva2V5d29yZD48a2V5d29yZD5VbnRy YW5zbGF0ZWQgUmVnaW9ucy9nZW5ldGljczwva2V5d29yZD48L2tleXdvcmRzPjxkYXRlcz48eWVh cj4yMDEzPC95ZWFyPjwvZGF0ZXM+PGlzYm4+MTQ3MS0yMTY0IChFbGVjdHJvbmljKSYjeEQ7MTQ3 MS0yMTY0IChMaW5raW5nKTwvaXNibj48YWNjZXNzaW9uLW51bT4yMzg3OTY1OTwvYWNjZXNzaW9u LW51bT48d29yay10eXBlPlJlc2VhcmNoIFN1cHBvcnQsIE5vbi1VLlMuIEdvdiZhcG9zO3QmI3hE O1Jlc2VhcmNoIFN1cHBvcnQsIFUuUy4gR292JmFwb3M7dCwgTm9uLVAuSC5TLjwvd29yay10eXBl Pjx1cmxzPjxyZWxhdGVkLXVybHM+PHVybD5odHRwOi8vd3d3Lm5jYmkubmxtLm5paC5nb3YvcHVi bWVkLzIzODc5NjU5PC91cmw+PC9yZWxhdGVkLXVybHM+PC91cmxzPjxjdXN0b20yPjM3MjkzNzE8 L2N1c3RvbTI+PGVsZWN0cm9uaWMtcmVzb3VyY2UtbnVtPjEwLjExODYvMTQ3MS0yMTY0LTE0LTQ5 ODwvZWxlY3Ryb25pYy1yZXNvdXJjZS1udW0+PGxhbmd1YWdlPmVuZzwvbGFuZ3VhZ2U+PC9yZWNv cmQ+PC9DaXRlPjwvRW5kTm90ZT5=  ADDIN EN.C</w:instrText>
      </w:r>
      <w:r w:rsidRPr="00400364">
        <w:rPr>
          <w:rFonts w:ascii="Times New Roman" w:hAnsi="Times New Roman" w:cs="Times New Roman"/>
          <w:lang w:val="de-DE"/>
        </w:rPr>
        <w:instrText>ITE.DATA</w:instrText>
      </w:r>
      <w:r w:rsidRPr="00400364">
        <w:rPr>
          <w:rFonts w:ascii="Times New Roman" w:hAnsi="Times New Roman" w:cs="Times New Roman"/>
        </w:rPr>
        <w:fldChar w:fldCharType="end"/>
      </w:r>
      <w:bookmarkStart w:id="1" w:name="__Fieldmark__548_1871656270"/>
      <w:bookmarkEnd w:id="1"/>
      <w:r w:rsidRPr="00400364">
        <w:rPr>
          <w:rFonts w:ascii="Times New Roman" w:hAnsi="Times New Roman" w:cs="Times New Roman"/>
        </w:rPr>
        <w:fldChar w:fldCharType="begin"/>
      </w:r>
      <w:r w:rsidRPr="00400364">
        <w:rPr>
          <w:rFonts w:ascii="Times New Roman" w:hAnsi="Times New Roman" w:cs="Times New Roman"/>
          <w:lang w:val="de-DE"/>
        </w:rPr>
        <w:instrText>PEVuZE5vdGU+PENpdGU+PEF1dGhvcj5aaW1tZXI8L0F1dGhvcj48WWVhcj4yMDEzPC9ZZWFyPjxS ZWNOdW0+NDMzMTwvUmVjTnVtPjxEaXNwbGF5VGV4dD4oWmltbWVyIGV0IGFsLiwgMjAxMyk8L0Rp c3BsYXlUZXh0PjxyZWNvcmQ+PHJlYy1udW1iZXI+NDMzMTwvcmVjLW51bWJlcj48Zm9yZWlnbi1r ZXlzPjxrZXkgYXBwPSJFTiIgZGItaWQ9InhkcnNhZXBmd3pmZnpnZWVhemE1enR0NDlyZmF6ZHp0 MnRheCIgdGltZXN0YW1wPSIwIj40MzMxPC9rZXk+PC9mb3JlaWduLWtleXM+PHJlZi10eXBlIG5h bWU9IkpvdXJuYWwgQXJ0aWNsZSI+MTc8L3JlZi10eXBlPjxjb250cmlidXRvcnM+PGF1dGhvcnM+ PGF1dGhvcj5aaW1tZXIsIEEuIEQuPC9hdXRob3I+PGF1dGhvcj5MYW5nLCBELjwvYXV0aG9yPjxh dXRob3I+QnVjaHRhLCBLLjwvYXV0aG9yPjxhdXRob3I+Um9tYmF1dHMsIFMuPC9hdXRob3I+PGF1 dGhvcj5OaXNoaXlhbWEsIFQuPC9hdXRob3I+PGF1dGhvcj5IYXNlYmUsIE0uPC9hdXRob3I+PGF1 dGhvcj5WYW4gZGUgUGVlciwgWS48L2F1dGhvcj48YXV0aG9yPlJlbnNpbmcsIFMuIEEuPC9hdXRo b3I+PGF1dGhvcj5SZXNraSwgUi48L2F1dGhvcj48L2F1dGhvcnM+PC9jb250cmlidXRvcnM+PGF1 dGgtYWRkcmVzcz5QbGFudCBCaW90ZWNobm9sb2d5LCBGYWN1bHR5IG9mIEJpb2xvZ3ksIFVuaXZl cnNpdHkgb2YgRnJlaWJ1cmcsIFNjaGFlbnpsZXN0cmFzc2UgMSwgNzkxMDQsIEZyZWlidXJnLCBH ZXJtYW55LjwvYXV0aC1hZGRyZXNzPjx0aXRsZXM+PHRpdGxlPlJlYW5ub3RhdGlvbiBhbmQgZXh0 ZW5kZWQgY29tbXVuaXR5IHJlc291cmNlcyBmb3IgdGhlIGdlbm9tZSBvZiB0aGUgbm9uLXNlZWQg cGxhbnQgUGh5c2NvbWl0cmVsbGEgcGF0ZW5zIHByb3ZpZGUgaW5zaWdodHMgaW50byB0aGUgZXZv bHV0aW9uIG9mIHBsYW50IGdlbmUgc3RydWN0dXJlcyBhbmQgZnVuY3Rpb25zPC90aXRsZT48c2Vj b25kYXJ5LXRp</w:instrText>
      </w:r>
      <w:r w:rsidRPr="00400364">
        <w:rPr>
          <w:rFonts w:ascii="Times New Roman" w:hAnsi="Times New Roman" w:cs="Times New Roman"/>
        </w:rPr>
        <w:instrText>dGxlPkJNQyBHZW5vbWljczwvc2Vjb25kYXJ5LXRpdGxlPjxhbHQtdGl0bGU+Qk1D IEdlbm9taWNzPC9hbHQtdGl0bGU+PC90aXRsZXM+PHBhZ2VzPjQ5ODwvcGFnZXM+PHZvbHVtZT4x NDwvdm9sdW1lPjxlZGl0aW9uPjIwMTMvMDcvMjU8L2VkaXRpb24+PGtleXdvcmRzPjxrZXl3b3Jk PkFsdGVybmF0aXZlIFNwbGljaW5nL2dlbmV0aWNzPC9rZXl3b3JkPjxrZXl3b3JkPkJyeW9wc2lk YS8qZ2VuZXRpY3M8L2tleXdvcmQ+PGtleXdvcmQ+RGF0YWJhc2VzLCBHZW5ldGljPC9rZXl3b3Jk PjxrZXl3b3JkPipFdm9sdXRpb24sIE1vbGVjdWxhcjwva2V5d29yZD48a2V5d29yZD5HZW5vbWUs IFBsYW50L2dlbmV0aWNzPC9rZXl3b3JkPjxrZXl3b3JkPipHZW5vbWljczwva2V5d29yZD48a2V5 d29yZD5JbnRyb25zL2dlbmV0aWNzPC9rZXl3b3JkPjxrZXl3b3JkPk1vbGVjdWxhciBTZXF1ZW5j ZSBBbm5vdGF0aW9uLyptZXRob2RzPC9rZXl3b3JkPjxrZXl3b3JkPlBoeWxvZ2VueTwva2V5d29y ZD48a2V5d29yZD5QbGFudCBQcm90ZWlucy9nZW5ldGljczwva2V5d29yZD48a2V5d29yZD5VbnRy YW5zbGF0ZWQgUmVnaW9ucy9nZW5ldGljczwva2V5d29yZD48L2tleXdvcmRzPjxkYXRlcz48eWVh cj4yMDEzPC95ZWFyPjwvZGF0ZXM+PGlzYm4+MTQ3MS0yMTY0IChFbGVjdHJvbmljKSYjeEQ7MTQ3 MS0yMTY0IChMaW5raW5nKTwvaXNibj48YWNjZXNzaW9uLW51bT4yMzg3OTY1OTwvYWNjZXNzaW9u LW51bT48d29yay10eXBlPlJlc2VhcmNoIFN1cHBvcnQsIE5vbi1VLlMuIEdvdiZhcG9zO3QmI3hE O1Jlc2VhcmNoIFN1cHBvcnQsIFUuUy4gR292JmFwb3M7dCwgTm9uLVAuSC5TLjwvd29yay10eXBl Pjx1cmxzPjxyZWxhdGVkLXVybHM+PHVybD5odHRwOi8vd3d3Lm5jYmkubmxtLm5paC5nb3YvcHVi bWVkLzIzODc5NjU5PC91cmw+PC9yZWxhdGVkLXVybHM+PC91cmxzPjxjdXN0b20yPjM3MjkzNzE8 L2N1c3RvbTI+PGVsZWN0cm9uaWMtcmVzb3VyY2UtbnVtPjEwLjExODYvMTQ3MS0yMTY0LTE0LTQ5 ODwvZWxlY3Ryb25pYy1yZXNvdXJjZS1udW0+PGxhbmd1YWdlPmVuZzwvbGFuZ3VhZ2U+PC9yZWNv cmQ+PC9DaXRlPjwvRW5kTm90ZT5=  ADDIN EN.CITE.DATA</w:instrText>
      </w:r>
      <w:r w:rsidRPr="00400364">
        <w:rPr>
          <w:rFonts w:ascii="Times New Roman" w:hAnsi="Times New Roman" w:cs="Times New Roman"/>
        </w:rPr>
        <w:fldChar w:fldCharType="end"/>
      </w:r>
      <w:bookmarkStart w:id="2" w:name="__Fieldmark__551_1871656270"/>
      <w:bookmarkEnd w:id="2"/>
      <w:r w:rsidRPr="00400364">
        <w:rPr>
          <w:rFonts w:ascii="Times New Roman" w:hAnsi="Times New Roman" w:cs="Times New Roman"/>
          <w:sz w:val="24"/>
          <w:szCs w:val="24"/>
        </w:rPr>
        <w:t xml:space="preserve">. </w:t>
      </w:r>
      <w:r w:rsidRPr="00400364">
        <w:rPr>
          <w:rFonts w:ascii="Times New Roman" w:hAnsi="Times New Roman" w:cs="Times New Roman"/>
          <w:sz w:val="24"/>
          <w:szCs w:val="24"/>
          <w:lang w:val="en-GB"/>
        </w:rPr>
        <w:t>The indexing scheme employs a dynamic spacing component to accommodate future addition of new genes based on gene density and intergenic gap sizes  (</w:t>
      </w:r>
      <w:hyperlink r:id="rId20">
        <w:r w:rsidRPr="00400364">
          <w:rPr>
            <w:rStyle w:val="Internetlink"/>
            <w:rFonts w:ascii="Times New Roman" w:hAnsi="Times New Roman" w:cs="Times New Roman"/>
            <w:sz w:val="24"/>
            <w:szCs w:val="24"/>
            <w:lang w:val="en-GB"/>
          </w:rPr>
          <w:t>https://www.cosmoss.org/physcome_project/</w:t>
        </w:r>
      </w:hyperlink>
      <w:hyperlink r:id="rId21">
        <w:r w:rsidRPr="00400364">
          <w:rPr>
            <w:rStyle w:val="Internetlink"/>
            <w:rFonts w:ascii="Times New Roman" w:hAnsi="Times New Roman" w:cs="Times New Roman"/>
            <w:sz w:val="24"/>
            <w:szCs w:val="24"/>
            <w:lang w:val="en-GB"/>
          </w:rPr>
          <w:t>wiki/Genome_Annotation/V3.1</w:t>
        </w:r>
      </w:hyperlink>
      <w:hyperlink r:id="rId22" w:anchor="Improved_Locus_Definition_-_cosmoss.org_gene_ids_.28CGIs.29" w:history="1">
        <w:r w:rsidRPr="00400364">
          <w:rPr>
            <w:rStyle w:val="Internetlink"/>
            <w:rFonts w:ascii="Times New Roman" w:hAnsi="Times New Roman" w:cs="Times New Roman"/>
            <w:sz w:val="24"/>
            <w:szCs w:val="24"/>
            <w:lang w:val="en-GB"/>
          </w:rPr>
          <w:t>#Improved_Locus_Definition_-_cosmoss.org_gene_ids_.28CGIs.29</w:t>
        </w:r>
      </w:hyperlink>
      <w:r w:rsidRPr="00400364">
        <w:rPr>
          <w:rFonts w:ascii="Times New Roman" w:hAnsi="Times New Roman" w:cs="Times New Roman"/>
          <w:sz w:val="24"/>
          <w:szCs w:val="24"/>
          <w:lang w:val="en-GB"/>
        </w:rPr>
        <w:t xml:space="preserve">). </w:t>
      </w:r>
    </w:p>
    <w:p w14:paraId="30BE4E25" w14:textId="376E38D1" w:rsidR="0009731D" w:rsidRPr="00400364" w:rsidRDefault="0009731D" w:rsidP="00236C91">
      <w:pPr>
        <w:spacing w:line="240" w:lineRule="auto"/>
        <w:jc w:val="both"/>
        <w:rPr>
          <w:rFonts w:ascii="Times New Roman" w:hAnsi="Times New Roman" w:cs="Times New Roman"/>
          <w:lang w:val="en-GB"/>
        </w:rPr>
      </w:pPr>
    </w:p>
    <w:p w14:paraId="734911D0" w14:textId="1A86693E" w:rsidR="00F85D13" w:rsidRPr="00400364" w:rsidRDefault="000A75A7" w:rsidP="00236C91">
      <w:pPr>
        <w:spacing w:line="240" w:lineRule="auto"/>
        <w:jc w:val="both"/>
        <w:rPr>
          <w:rFonts w:ascii="Times New Roman" w:hAnsi="Times New Roman" w:cs="Times New Roman"/>
          <w:sz w:val="24"/>
          <w:szCs w:val="24"/>
          <w:highlight w:val="yellow"/>
          <w:lang w:val="en-GB"/>
        </w:rPr>
      </w:pPr>
      <w:r w:rsidRPr="00400364">
        <w:rPr>
          <w:rFonts w:ascii="Times New Roman" w:hAnsi="Times New Roman" w:cs="Times New Roman"/>
          <w:noProof/>
          <w:lang w:val="de-DE" w:eastAsia="de-DE"/>
        </w:rPr>
        <w:drawing>
          <wp:anchor distT="0" distB="0" distL="0" distR="0" simplePos="0" relativeHeight="251661312" behindDoc="0" locked="0" layoutInCell="1" allowOverlap="1" wp14:anchorId="236F2333" wp14:editId="17D98EA4">
            <wp:simplePos x="0" y="0"/>
            <wp:positionH relativeFrom="margin">
              <wp:posOffset>502285</wp:posOffset>
            </wp:positionH>
            <wp:positionV relativeFrom="paragraph">
              <wp:posOffset>62230</wp:posOffset>
            </wp:positionV>
            <wp:extent cx="4476115" cy="2235200"/>
            <wp:effectExtent l="0" t="0" r="635" b="0"/>
            <wp:wrapSquare wrapText="largest"/>
            <wp:docPr id="4"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23"/>
                    <a:stretch>
                      <a:fillRect/>
                    </a:stretch>
                  </pic:blipFill>
                  <pic:spPr bwMode="auto">
                    <a:xfrm>
                      <a:off x="0" y="0"/>
                      <a:ext cx="4476115" cy="2235200"/>
                    </a:xfrm>
                    <a:prstGeom prst="rect">
                      <a:avLst/>
                    </a:prstGeom>
                  </pic:spPr>
                </pic:pic>
              </a:graphicData>
            </a:graphic>
            <wp14:sizeRelH relativeFrom="margin">
              <wp14:pctWidth>0</wp14:pctWidth>
            </wp14:sizeRelH>
            <wp14:sizeRelV relativeFrom="margin">
              <wp14:pctHeight>0</wp14:pctHeight>
            </wp14:sizeRelV>
          </wp:anchor>
        </w:drawing>
      </w:r>
    </w:p>
    <w:p w14:paraId="553D4210"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2A1C3010"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166C9DE5"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5FF229FD"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6841B9E8"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3C85E1CF" w14:textId="77777777" w:rsidR="00F85D13" w:rsidRPr="00400364" w:rsidRDefault="00F85D13" w:rsidP="00236C91">
      <w:pPr>
        <w:spacing w:line="240" w:lineRule="auto"/>
        <w:jc w:val="both"/>
        <w:rPr>
          <w:rFonts w:ascii="Times New Roman" w:hAnsi="Times New Roman" w:cs="Times New Roman"/>
          <w:sz w:val="24"/>
          <w:szCs w:val="24"/>
          <w:highlight w:val="yellow"/>
          <w:lang w:val="en-GB"/>
        </w:rPr>
      </w:pPr>
    </w:p>
    <w:p w14:paraId="1041E646" w14:textId="77777777" w:rsidR="00B9742E" w:rsidRPr="00400364" w:rsidRDefault="00B9742E" w:rsidP="00236C91">
      <w:pPr>
        <w:spacing w:line="240" w:lineRule="auto"/>
        <w:jc w:val="both"/>
        <w:rPr>
          <w:rFonts w:ascii="Times New Roman" w:hAnsi="Times New Roman" w:cs="Times New Roman"/>
          <w:b/>
          <w:sz w:val="24"/>
          <w:szCs w:val="24"/>
        </w:rPr>
      </w:pPr>
    </w:p>
    <w:p w14:paraId="5BB4D769" w14:textId="2A10D44C" w:rsidR="00F85D13" w:rsidRPr="00400364" w:rsidRDefault="0009731D"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AD4942" w:rsidRPr="00400364">
        <w:rPr>
          <w:rFonts w:ascii="Times New Roman" w:hAnsi="Times New Roman" w:cs="Times New Roman"/>
          <w:b/>
          <w:sz w:val="24"/>
          <w:szCs w:val="24"/>
        </w:rPr>
        <w:t>4</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CGI locus nomenclature. </w:t>
      </w:r>
    </w:p>
    <w:p w14:paraId="0FC8BFB4" w14:textId="64D4298B" w:rsidR="0009731D" w:rsidRDefault="0009731D"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lastRenderedPageBreak/>
        <w:t xml:space="preserve">Each locus identifier is comprised of </w:t>
      </w:r>
      <w:r w:rsidR="00F85D13" w:rsidRPr="00400364">
        <w:rPr>
          <w:rFonts w:ascii="Times New Roman" w:hAnsi="Times New Roman" w:cs="Times New Roman"/>
          <w:sz w:val="24"/>
          <w:szCs w:val="24"/>
        </w:rPr>
        <w:t>five</w:t>
      </w:r>
      <w:r w:rsidRPr="00400364">
        <w:rPr>
          <w:rFonts w:ascii="Times New Roman" w:hAnsi="Times New Roman" w:cs="Times New Roman"/>
          <w:sz w:val="24"/>
          <w:szCs w:val="24"/>
        </w:rPr>
        <w:t xml:space="preserve"> fields describing the organism, the version of the assembly, the reference sequence, the locus index and the type of a gene. Transcripts and proteins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 an additional field indexing the respective isoform. </w:t>
      </w:r>
    </w:p>
    <w:p w14:paraId="0AFCF389" w14:textId="77777777" w:rsidR="00F25BE0" w:rsidRPr="00400364" w:rsidRDefault="00F25BE0" w:rsidP="00236C91">
      <w:pPr>
        <w:spacing w:after="0" w:line="240" w:lineRule="auto"/>
        <w:jc w:val="both"/>
        <w:rPr>
          <w:rFonts w:ascii="Times New Roman" w:hAnsi="Times New Roman" w:cs="Times New Roman"/>
          <w:sz w:val="24"/>
          <w:szCs w:val="24"/>
        </w:rPr>
      </w:pPr>
    </w:p>
    <w:tbl>
      <w:tblPr>
        <w:tblW w:w="9186" w:type="dxa"/>
        <w:tblInd w:w="93" w:type="dxa"/>
        <w:tblLook w:val="04A0" w:firstRow="1" w:lastRow="0" w:firstColumn="1" w:lastColumn="0" w:noHBand="0" w:noVBand="1"/>
      </w:tblPr>
      <w:tblGrid>
        <w:gridCol w:w="4651"/>
        <w:gridCol w:w="4535"/>
      </w:tblGrid>
      <w:tr w:rsidR="0093534D" w:rsidRPr="00400364" w14:paraId="624808F6" w14:textId="77777777" w:rsidTr="00DC7F5F">
        <w:trPr>
          <w:trHeight w:val="300"/>
        </w:trPr>
        <w:tc>
          <w:tcPr>
            <w:tcW w:w="4651" w:type="dxa"/>
            <w:tcBorders>
              <w:top w:val="nil"/>
              <w:left w:val="nil"/>
              <w:bottom w:val="single" w:sz="4" w:space="0" w:color="auto"/>
              <w:right w:val="nil"/>
            </w:tcBorders>
            <w:shd w:val="clear" w:color="auto" w:fill="auto"/>
            <w:noWrap/>
            <w:vAlign w:val="bottom"/>
            <w:hideMark/>
          </w:tcPr>
          <w:p w14:paraId="76193BA3" w14:textId="77777777" w:rsidR="0093534D" w:rsidRPr="00400364" w:rsidRDefault="0093534D" w:rsidP="00236C91">
            <w:pPr>
              <w:spacing w:after="0" w:line="240" w:lineRule="auto"/>
              <w:rPr>
                <w:rFonts w:ascii="Times New Roman" w:eastAsia="Times New Roman" w:hAnsi="Times New Roman" w:cs="Times New Roman"/>
                <w:b/>
                <w:bCs/>
                <w:color w:val="000000"/>
                <w:sz w:val="24"/>
              </w:rPr>
            </w:pPr>
            <w:r w:rsidRPr="00400364">
              <w:rPr>
                <w:rFonts w:ascii="Times New Roman" w:eastAsia="Times New Roman" w:hAnsi="Times New Roman" w:cs="Times New Roman"/>
                <w:b/>
                <w:bCs/>
                <w:color w:val="000000"/>
                <w:sz w:val="24"/>
              </w:rPr>
              <w:t>track_name</w:t>
            </w:r>
          </w:p>
        </w:tc>
        <w:tc>
          <w:tcPr>
            <w:tcW w:w="4535" w:type="dxa"/>
            <w:tcBorders>
              <w:top w:val="nil"/>
              <w:left w:val="nil"/>
              <w:bottom w:val="single" w:sz="4" w:space="0" w:color="auto"/>
              <w:right w:val="nil"/>
            </w:tcBorders>
            <w:shd w:val="clear" w:color="auto" w:fill="auto"/>
            <w:noWrap/>
            <w:vAlign w:val="bottom"/>
            <w:hideMark/>
          </w:tcPr>
          <w:p w14:paraId="4111C890" w14:textId="4802FC45" w:rsidR="0093534D" w:rsidRPr="00400364" w:rsidRDefault="0009731D" w:rsidP="00236C91">
            <w:pPr>
              <w:spacing w:after="0" w:line="240" w:lineRule="auto"/>
              <w:rPr>
                <w:rFonts w:ascii="Times New Roman" w:eastAsia="Times New Roman" w:hAnsi="Times New Roman" w:cs="Times New Roman"/>
                <w:b/>
                <w:bCs/>
                <w:color w:val="000000"/>
                <w:sz w:val="24"/>
              </w:rPr>
            </w:pPr>
            <w:r w:rsidRPr="00400364">
              <w:rPr>
                <w:rFonts w:ascii="Times New Roman" w:eastAsia="Times New Roman" w:hAnsi="Times New Roman" w:cs="Times New Roman"/>
                <w:b/>
                <w:bCs/>
                <w:color w:val="000000"/>
                <w:sz w:val="24"/>
              </w:rPr>
              <w:t>D</w:t>
            </w:r>
            <w:r w:rsidR="0093534D" w:rsidRPr="00400364">
              <w:rPr>
                <w:rFonts w:ascii="Times New Roman" w:eastAsia="Times New Roman" w:hAnsi="Times New Roman" w:cs="Times New Roman"/>
                <w:b/>
                <w:bCs/>
                <w:color w:val="000000"/>
                <w:sz w:val="24"/>
              </w:rPr>
              <w:t>escription</w:t>
            </w:r>
          </w:p>
        </w:tc>
      </w:tr>
      <w:tr w:rsidR="0093534D" w:rsidRPr="00400364" w14:paraId="6491FEAD" w14:textId="77777777" w:rsidTr="00DC7F5F">
        <w:trPr>
          <w:trHeight w:val="300"/>
        </w:trPr>
        <w:tc>
          <w:tcPr>
            <w:tcW w:w="4651" w:type="dxa"/>
            <w:tcBorders>
              <w:top w:val="nil"/>
              <w:left w:val="nil"/>
              <w:bottom w:val="single" w:sz="4" w:space="0" w:color="auto"/>
              <w:right w:val="nil"/>
            </w:tcBorders>
            <w:shd w:val="clear" w:color="auto" w:fill="auto"/>
            <w:noWrap/>
            <w:hideMark/>
          </w:tcPr>
          <w:p w14:paraId="008CBE9B"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CHG_methylated_positions_adult_gametophores</w:t>
            </w:r>
          </w:p>
        </w:tc>
        <w:tc>
          <w:tcPr>
            <w:tcW w:w="4535" w:type="dxa"/>
            <w:tcBorders>
              <w:top w:val="nil"/>
              <w:left w:val="nil"/>
              <w:bottom w:val="single" w:sz="4" w:space="0" w:color="auto"/>
              <w:right w:val="nil"/>
            </w:tcBorders>
            <w:shd w:val="clear" w:color="auto" w:fill="auto"/>
            <w:noWrap/>
            <w:vAlign w:val="bottom"/>
            <w:hideMark/>
          </w:tcPr>
          <w:p w14:paraId="3278EFBD" w14:textId="6F03543A" w:rsidR="0093534D" w:rsidRPr="00400364" w:rsidRDefault="0093534D" w:rsidP="00913576">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 xml:space="preserve">CHG methylated positions adult gametophores - minimal coverage of </w:t>
            </w:r>
            <w:r w:rsidR="00913576" w:rsidRPr="00400364">
              <w:rPr>
                <w:rFonts w:ascii="Times New Roman" w:eastAsia="Times New Roman" w:hAnsi="Times New Roman" w:cs="Times New Roman"/>
                <w:color w:val="000000"/>
              </w:rPr>
              <w:t xml:space="preserve">9 </w:t>
            </w:r>
            <w:r w:rsidRPr="00400364">
              <w:rPr>
                <w:rFonts w:ascii="Times New Roman" w:eastAsia="Times New Roman" w:hAnsi="Times New Roman" w:cs="Times New Roman"/>
                <w:color w:val="000000"/>
              </w:rPr>
              <w:t>and 90% methylated reads (whole genome BSseq)</w:t>
            </w:r>
          </w:p>
        </w:tc>
      </w:tr>
      <w:tr w:rsidR="0093534D" w:rsidRPr="00400364" w14:paraId="6E15B505"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4FE41018"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CHH_methylated_positions_adult_gametophores</w:t>
            </w:r>
          </w:p>
        </w:tc>
        <w:tc>
          <w:tcPr>
            <w:tcW w:w="4535" w:type="dxa"/>
            <w:tcBorders>
              <w:top w:val="single" w:sz="4" w:space="0" w:color="auto"/>
              <w:left w:val="nil"/>
              <w:bottom w:val="single" w:sz="4" w:space="0" w:color="auto"/>
              <w:right w:val="nil"/>
            </w:tcBorders>
            <w:shd w:val="clear" w:color="auto" w:fill="auto"/>
            <w:noWrap/>
            <w:vAlign w:val="bottom"/>
            <w:hideMark/>
          </w:tcPr>
          <w:p w14:paraId="7B4A57C2" w14:textId="6DC32A1B"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 xml:space="preserve">CHH methylated positions adult gametophores- minimal coverage of </w:t>
            </w:r>
            <w:r w:rsidR="00913576" w:rsidRPr="00400364">
              <w:rPr>
                <w:rFonts w:ascii="Times New Roman" w:eastAsia="Times New Roman" w:hAnsi="Times New Roman" w:cs="Times New Roman"/>
                <w:color w:val="000000"/>
              </w:rPr>
              <w:t>9</w:t>
            </w:r>
            <w:r w:rsidRPr="00400364">
              <w:rPr>
                <w:rFonts w:ascii="Times New Roman" w:eastAsia="Times New Roman" w:hAnsi="Times New Roman" w:cs="Times New Roman"/>
                <w:color w:val="000000"/>
              </w:rPr>
              <w:t xml:space="preserve"> and 90% methylated reads (whole genome BSseq)</w:t>
            </w:r>
          </w:p>
        </w:tc>
      </w:tr>
      <w:tr w:rsidR="0093534D" w:rsidRPr="00400364" w14:paraId="6C338DA1"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51CE7148"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CG_methylated_positions_adult_gametophores</w:t>
            </w:r>
          </w:p>
        </w:tc>
        <w:tc>
          <w:tcPr>
            <w:tcW w:w="4535" w:type="dxa"/>
            <w:tcBorders>
              <w:top w:val="single" w:sz="4" w:space="0" w:color="auto"/>
              <w:left w:val="nil"/>
              <w:bottom w:val="single" w:sz="4" w:space="0" w:color="auto"/>
              <w:right w:val="nil"/>
            </w:tcBorders>
            <w:shd w:val="clear" w:color="auto" w:fill="auto"/>
            <w:noWrap/>
            <w:vAlign w:val="bottom"/>
            <w:hideMark/>
          </w:tcPr>
          <w:p w14:paraId="77DCC9B8" w14:textId="73334385"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 xml:space="preserve">CG methylated positions adult gametophores - minimal coverage of </w:t>
            </w:r>
            <w:r w:rsidR="00913576" w:rsidRPr="00400364">
              <w:rPr>
                <w:rFonts w:ascii="Times New Roman" w:eastAsia="Times New Roman" w:hAnsi="Times New Roman" w:cs="Times New Roman"/>
                <w:color w:val="000000"/>
              </w:rPr>
              <w:t>9</w:t>
            </w:r>
            <w:r w:rsidRPr="00400364">
              <w:rPr>
                <w:rFonts w:ascii="Times New Roman" w:eastAsia="Times New Roman" w:hAnsi="Times New Roman" w:cs="Times New Roman"/>
                <w:color w:val="000000"/>
              </w:rPr>
              <w:t xml:space="preserve"> and 90% methylated reads (whole genome BSseq)</w:t>
            </w:r>
          </w:p>
        </w:tc>
      </w:tr>
      <w:tr w:rsidR="0093534D" w:rsidRPr="00400364" w14:paraId="596FE785"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10CD480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v1.2_unique_gene_models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2E504B92" w14:textId="5088CD29"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v1.2 gene models mapped on V3 genome - gene models with unique hits</w:t>
            </w:r>
          </w:p>
        </w:tc>
      </w:tr>
      <w:tr w:rsidR="0093534D" w:rsidRPr="00400364" w14:paraId="68FF2351"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3511BE19"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v1.2_multiple_hits_gene_models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04B68453" w14:textId="2B338765"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v1.2 gene models mapped on V3 genome - gene models with multiple hits</w:t>
            </w:r>
          </w:p>
        </w:tc>
      </w:tr>
      <w:tr w:rsidR="0093534D" w:rsidRPr="00400364" w14:paraId="35D25961"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1EFAB8FD"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v1.6_unique_gene_models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13977E3B" w14:textId="72DDFDF0"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v1.6 gene models mapped on V3. genome - gene models with unique hits</w:t>
            </w:r>
          </w:p>
        </w:tc>
      </w:tr>
      <w:tr w:rsidR="0093534D" w:rsidRPr="00400364" w14:paraId="43393F10"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61BB9DB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v1.6_multiple_hits_gene_models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759DD675" w14:textId="4963CEA2"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v1.6 gene models mapped on V3 genome - gene models with multiple hits</w:t>
            </w:r>
          </w:p>
        </w:tc>
      </w:tr>
      <w:tr w:rsidR="0093534D" w:rsidRPr="00400364" w14:paraId="46967A58"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06352CB2"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v3.1_gene_models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4100610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v3.1 gene models (major isoform)</w:t>
            </w:r>
          </w:p>
        </w:tc>
      </w:tr>
      <w:tr w:rsidR="0093534D" w:rsidRPr="00400364" w14:paraId="7C08B312"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15E05C09"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v3.3_gene_models_all_isoforms</w:t>
            </w:r>
          </w:p>
        </w:tc>
        <w:tc>
          <w:tcPr>
            <w:tcW w:w="4535" w:type="dxa"/>
            <w:tcBorders>
              <w:top w:val="single" w:sz="4" w:space="0" w:color="auto"/>
              <w:left w:val="nil"/>
              <w:bottom w:val="single" w:sz="4" w:space="0" w:color="auto"/>
              <w:right w:val="nil"/>
            </w:tcBorders>
            <w:shd w:val="clear" w:color="auto" w:fill="auto"/>
            <w:noWrap/>
            <w:vAlign w:val="bottom"/>
            <w:hideMark/>
          </w:tcPr>
          <w:p w14:paraId="5B37857B"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v3.3 gene models of all isoforms</w:t>
            </w:r>
          </w:p>
        </w:tc>
      </w:tr>
      <w:tr w:rsidR="0093534D" w:rsidRPr="00400364" w14:paraId="3064A04F"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74CAAF40"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v3.3_gene_models</w:t>
            </w:r>
          </w:p>
        </w:tc>
        <w:tc>
          <w:tcPr>
            <w:tcW w:w="4535" w:type="dxa"/>
            <w:tcBorders>
              <w:top w:val="single" w:sz="4" w:space="0" w:color="auto"/>
              <w:left w:val="nil"/>
              <w:bottom w:val="single" w:sz="4" w:space="0" w:color="auto"/>
              <w:right w:val="nil"/>
            </w:tcBorders>
            <w:shd w:val="clear" w:color="auto" w:fill="auto"/>
            <w:noWrap/>
            <w:vAlign w:val="bottom"/>
            <w:hideMark/>
          </w:tcPr>
          <w:p w14:paraId="1EB211E1"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v3.3 gene models (major isoform)</w:t>
            </w:r>
          </w:p>
        </w:tc>
      </w:tr>
      <w:tr w:rsidR="0093534D" w:rsidRPr="00400364" w14:paraId="4C960293"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1F66B9B0"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transposable_elements</w:t>
            </w:r>
          </w:p>
        </w:tc>
        <w:tc>
          <w:tcPr>
            <w:tcW w:w="4535" w:type="dxa"/>
            <w:tcBorders>
              <w:top w:val="single" w:sz="4" w:space="0" w:color="auto"/>
              <w:left w:val="nil"/>
              <w:bottom w:val="single" w:sz="4" w:space="0" w:color="auto"/>
              <w:right w:val="nil"/>
            </w:tcBorders>
            <w:shd w:val="clear" w:color="auto" w:fill="auto"/>
            <w:noWrap/>
            <w:vAlign w:val="bottom"/>
            <w:hideMark/>
          </w:tcPr>
          <w:p w14:paraId="42EE5740"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identified transposable elements</w:t>
            </w:r>
          </w:p>
        </w:tc>
      </w:tr>
      <w:tr w:rsidR="0093534D" w:rsidRPr="00400364" w14:paraId="76A6A64C"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31ED9074"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SNPs_Reute_vs_Gransden</w:t>
            </w:r>
          </w:p>
        </w:tc>
        <w:tc>
          <w:tcPr>
            <w:tcW w:w="4535" w:type="dxa"/>
            <w:tcBorders>
              <w:top w:val="single" w:sz="4" w:space="0" w:color="auto"/>
              <w:left w:val="nil"/>
              <w:bottom w:val="single" w:sz="4" w:space="0" w:color="auto"/>
              <w:right w:val="nil"/>
            </w:tcBorders>
            <w:shd w:val="clear" w:color="auto" w:fill="auto"/>
            <w:noWrap/>
            <w:vAlign w:val="bottom"/>
            <w:hideMark/>
          </w:tcPr>
          <w:p w14:paraId="01CB7DD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genomewide SNP analysis comparing ecotypes Gransden and Reute</w:t>
            </w:r>
          </w:p>
        </w:tc>
      </w:tr>
      <w:tr w:rsidR="0093534D" w:rsidRPr="00400364" w14:paraId="2069EB1F"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7246969D"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SNPs_Villersexel_vs_Gransden</w:t>
            </w:r>
          </w:p>
        </w:tc>
        <w:tc>
          <w:tcPr>
            <w:tcW w:w="4535" w:type="dxa"/>
            <w:tcBorders>
              <w:top w:val="single" w:sz="4" w:space="0" w:color="auto"/>
              <w:left w:val="nil"/>
              <w:bottom w:val="single" w:sz="4" w:space="0" w:color="auto"/>
              <w:right w:val="nil"/>
            </w:tcBorders>
            <w:shd w:val="clear" w:color="auto" w:fill="auto"/>
            <w:noWrap/>
            <w:vAlign w:val="bottom"/>
            <w:hideMark/>
          </w:tcPr>
          <w:p w14:paraId="190CF04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detected SNPs comparing ecotypes Gransden and Villersexel</w:t>
            </w:r>
          </w:p>
        </w:tc>
      </w:tr>
      <w:tr w:rsidR="0093534D" w:rsidRPr="00400364" w14:paraId="1291E163"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1A6DC142"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SNPs_Kaskaskia_vs_Gransden</w:t>
            </w:r>
          </w:p>
        </w:tc>
        <w:tc>
          <w:tcPr>
            <w:tcW w:w="4535" w:type="dxa"/>
            <w:tcBorders>
              <w:top w:val="single" w:sz="4" w:space="0" w:color="auto"/>
              <w:left w:val="nil"/>
              <w:bottom w:val="single" w:sz="4" w:space="0" w:color="auto"/>
              <w:right w:val="nil"/>
            </w:tcBorders>
            <w:shd w:val="clear" w:color="auto" w:fill="auto"/>
            <w:noWrap/>
            <w:vAlign w:val="bottom"/>
            <w:hideMark/>
          </w:tcPr>
          <w:p w14:paraId="7F9BAEE7"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detected SNPs comparing ecotypes Gransden and Kaskaskia</w:t>
            </w:r>
          </w:p>
        </w:tc>
      </w:tr>
      <w:tr w:rsidR="0093534D" w:rsidRPr="00400364" w14:paraId="320F0C19"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0180440C"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array_probes_Nimblegen_v1.6_unique</w:t>
            </w:r>
          </w:p>
        </w:tc>
        <w:tc>
          <w:tcPr>
            <w:tcW w:w="4535" w:type="dxa"/>
            <w:tcBorders>
              <w:top w:val="single" w:sz="4" w:space="0" w:color="auto"/>
              <w:left w:val="nil"/>
              <w:bottom w:val="single" w:sz="4" w:space="0" w:color="auto"/>
              <w:right w:val="nil"/>
            </w:tcBorders>
            <w:shd w:val="clear" w:color="auto" w:fill="auto"/>
            <w:noWrap/>
            <w:vAlign w:val="bottom"/>
            <w:hideMark/>
          </w:tcPr>
          <w:p w14:paraId="30BF32DD"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microarray probes nimblegen with unique hit</w:t>
            </w:r>
          </w:p>
        </w:tc>
      </w:tr>
      <w:tr w:rsidR="0093534D" w:rsidRPr="00400364" w14:paraId="191648D5"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064FE8D3"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array_probes_Nimblegen_v1.6_multiple</w:t>
            </w:r>
          </w:p>
        </w:tc>
        <w:tc>
          <w:tcPr>
            <w:tcW w:w="4535" w:type="dxa"/>
            <w:tcBorders>
              <w:top w:val="single" w:sz="4" w:space="0" w:color="auto"/>
              <w:left w:val="nil"/>
              <w:bottom w:val="single" w:sz="4" w:space="0" w:color="auto"/>
              <w:right w:val="nil"/>
            </w:tcBorders>
            <w:shd w:val="clear" w:color="auto" w:fill="auto"/>
            <w:noWrap/>
            <w:vAlign w:val="bottom"/>
            <w:hideMark/>
          </w:tcPr>
          <w:p w14:paraId="42A3984B"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microarray probes nimblegen with multiple hits</w:t>
            </w:r>
          </w:p>
        </w:tc>
      </w:tr>
      <w:tr w:rsidR="0093534D" w:rsidRPr="00400364" w14:paraId="6E009927"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06F4CB6E"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array_probes_CBMX_v1.2_unique</w:t>
            </w:r>
          </w:p>
        </w:tc>
        <w:tc>
          <w:tcPr>
            <w:tcW w:w="4535" w:type="dxa"/>
            <w:tcBorders>
              <w:top w:val="single" w:sz="4" w:space="0" w:color="auto"/>
              <w:left w:val="nil"/>
              <w:bottom w:val="single" w:sz="4" w:space="0" w:color="auto"/>
              <w:right w:val="nil"/>
            </w:tcBorders>
            <w:shd w:val="clear" w:color="auto" w:fill="auto"/>
            <w:noWrap/>
            <w:vAlign w:val="bottom"/>
            <w:hideMark/>
          </w:tcPr>
          <w:p w14:paraId="782CE957"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microarray probes combimatrix with unique hit</w:t>
            </w:r>
          </w:p>
        </w:tc>
      </w:tr>
      <w:tr w:rsidR="0093534D" w:rsidRPr="00400364" w14:paraId="70C886B1"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28005266"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array_probes_CBMX_v1.2_multiple</w:t>
            </w:r>
          </w:p>
        </w:tc>
        <w:tc>
          <w:tcPr>
            <w:tcW w:w="4535" w:type="dxa"/>
            <w:tcBorders>
              <w:top w:val="single" w:sz="4" w:space="0" w:color="auto"/>
              <w:left w:val="nil"/>
              <w:bottom w:val="single" w:sz="4" w:space="0" w:color="auto"/>
              <w:right w:val="nil"/>
            </w:tcBorders>
            <w:shd w:val="clear" w:color="auto" w:fill="auto"/>
            <w:noWrap/>
            <w:vAlign w:val="bottom"/>
            <w:hideMark/>
          </w:tcPr>
          <w:p w14:paraId="2F65D5D1"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microarray probes combimatrix with multiple hits</w:t>
            </w:r>
          </w:p>
        </w:tc>
      </w:tr>
      <w:tr w:rsidR="0093534D" w:rsidRPr="00400364" w14:paraId="627A9AE0" w14:textId="77777777" w:rsidTr="00DC7F5F">
        <w:trPr>
          <w:trHeight w:val="300"/>
        </w:trPr>
        <w:tc>
          <w:tcPr>
            <w:tcW w:w="4651" w:type="dxa"/>
            <w:tcBorders>
              <w:top w:val="single" w:sz="4" w:space="0" w:color="auto"/>
              <w:left w:val="nil"/>
              <w:bottom w:val="single" w:sz="4" w:space="0" w:color="auto"/>
              <w:right w:val="nil"/>
            </w:tcBorders>
            <w:shd w:val="clear" w:color="auto" w:fill="auto"/>
            <w:noWrap/>
            <w:hideMark/>
          </w:tcPr>
          <w:p w14:paraId="57E43759"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TSS_juvenile_gametophores_log2</w:t>
            </w:r>
          </w:p>
        </w:tc>
        <w:tc>
          <w:tcPr>
            <w:tcW w:w="4535" w:type="dxa"/>
            <w:tcBorders>
              <w:top w:val="single" w:sz="4" w:space="0" w:color="auto"/>
              <w:left w:val="nil"/>
              <w:bottom w:val="single" w:sz="4" w:space="0" w:color="auto"/>
              <w:right w:val="nil"/>
            </w:tcBorders>
            <w:shd w:val="clear" w:color="auto" w:fill="auto"/>
            <w:noWrap/>
            <w:vAlign w:val="bottom"/>
            <w:hideMark/>
          </w:tcPr>
          <w:p w14:paraId="692C45B2"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transcription start site based on 5-prime cap capture RNA seq data</w:t>
            </w:r>
          </w:p>
        </w:tc>
      </w:tr>
      <w:tr w:rsidR="0093534D" w:rsidRPr="00400364" w14:paraId="08AC123F" w14:textId="77777777" w:rsidTr="00DC7F5F">
        <w:trPr>
          <w:trHeight w:val="300"/>
        </w:trPr>
        <w:tc>
          <w:tcPr>
            <w:tcW w:w="4651" w:type="dxa"/>
            <w:tcBorders>
              <w:top w:val="single" w:sz="4" w:space="0" w:color="auto"/>
              <w:left w:val="nil"/>
              <w:bottom w:val="single" w:sz="4" w:space="0" w:color="auto"/>
              <w:right w:val="nil"/>
            </w:tcBorders>
            <w:shd w:val="clear" w:color="auto" w:fill="auto"/>
            <w:noWrap/>
          </w:tcPr>
          <w:p w14:paraId="14945BB8"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RNA-seq_evidence_chr01-27_log2</w:t>
            </w:r>
          </w:p>
        </w:tc>
        <w:tc>
          <w:tcPr>
            <w:tcW w:w="4535" w:type="dxa"/>
            <w:tcBorders>
              <w:top w:val="single" w:sz="4" w:space="0" w:color="auto"/>
              <w:left w:val="nil"/>
              <w:bottom w:val="single" w:sz="4" w:space="0" w:color="auto"/>
              <w:right w:val="nil"/>
            </w:tcBorders>
            <w:shd w:val="clear" w:color="auto" w:fill="auto"/>
            <w:noWrap/>
            <w:vAlign w:val="bottom"/>
          </w:tcPr>
          <w:p w14:paraId="1A8F5B3E"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 xml:space="preserve">chromosome 01-27 RNA-seq evidence combined of all JGI Gene Atlas available data </w:t>
            </w:r>
          </w:p>
        </w:tc>
      </w:tr>
      <w:tr w:rsidR="0093534D" w:rsidRPr="00400364" w14:paraId="098F6ACC" w14:textId="77777777" w:rsidTr="00DC7F5F">
        <w:trPr>
          <w:trHeight w:val="319"/>
        </w:trPr>
        <w:tc>
          <w:tcPr>
            <w:tcW w:w="4651" w:type="dxa"/>
            <w:tcBorders>
              <w:top w:val="single" w:sz="4" w:space="0" w:color="auto"/>
              <w:left w:val="nil"/>
              <w:bottom w:val="single" w:sz="4" w:space="0" w:color="auto"/>
              <w:right w:val="nil"/>
            </w:tcBorders>
            <w:shd w:val="clear" w:color="auto" w:fill="auto"/>
            <w:noWrap/>
          </w:tcPr>
          <w:p w14:paraId="4C44C19E"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RNA-seq_evidence_scaffolds_log2</w:t>
            </w:r>
          </w:p>
        </w:tc>
        <w:tc>
          <w:tcPr>
            <w:tcW w:w="4535" w:type="dxa"/>
            <w:tcBorders>
              <w:top w:val="single" w:sz="4" w:space="0" w:color="auto"/>
              <w:left w:val="nil"/>
              <w:bottom w:val="single" w:sz="4" w:space="0" w:color="auto"/>
              <w:right w:val="nil"/>
            </w:tcBorders>
            <w:shd w:val="clear" w:color="auto" w:fill="auto"/>
            <w:noWrap/>
            <w:vAlign w:val="bottom"/>
          </w:tcPr>
          <w:p w14:paraId="04C4B639" w14:textId="77777777" w:rsidR="0093534D" w:rsidRPr="00400364" w:rsidRDefault="0093534D" w:rsidP="00236C91">
            <w:pPr>
              <w:spacing w:after="0" w:line="240" w:lineRule="auto"/>
              <w:rPr>
                <w:rFonts w:ascii="Times New Roman" w:eastAsia="Times New Roman" w:hAnsi="Times New Roman" w:cs="Times New Roman"/>
                <w:color w:val="000000"/>
              </w:rPr>
            </w:pPr>
            <w:r w:rsidRPr="00400364">
              <w:rPr>
                <w:rFonts w:ascii="Times New Roman" w:eastAsia="Times New Roman" w:hAnsi="Times New Roman" w:cs="Times New Roman"/>
                <w:color w:val="000000"/>
              </w:rPr>
              <w:t>scaffolds RNA-seq evidence combined of all JGI Gene Atlas available data</w:t>
            </w:r>
          </w:p>
        </w:tc>
      </w:tr>
    </w:tbl>
    <w:p w14:paraId="0AFEF37B" w14:textId="77777777" w:rsidR="00F25BE0" w:rsidRPr="00400364" w:rsidRDefault="00F25BE0" w:rsidP="00236C91">
      <w:pPr>
        <w:spacing w:line="240" w:lineRule="auto"/>
        <w:rPr>
          <w:rFonts w:ascii="Times New Roman" w:hAnsi="Times New Roman" w:cs="Times New Roman"/>
          <w:b/>
        </w:rPr>
      </w:pPr>
    </w:p>
    <w:p w14:paraId="1F5F279C" w14:textId="59D985D3" w:rsidR="00F25BE0" w:rsidRPr="00400364" w:rsidRDefault="00F25BE0" w:rsidP="00236C91">
      <w:pPr>
        <w:spacing w:line="240" w:lineRule="auto"/>
        <w:rPr>
          <w:rFonts w:ascii="Times New Roman" w:hAnsi="Times New Roman" w:cs="Times New Roman"/>
        </w:rPr>
      </w:pPr>
      <w:r w:rsidRPr="00400364">
        <w:rPr>
          <w:rFonts w:ascii="Times New Roman" w:hAnsi="Times New Roman" w:cs="Times New Roman"/>
          <w:b/>
        </w:rPr>
        <w:t>Table S</w:t>
      </w:r>
      <w:r w:rsidR="00904D0D" w:rsidRPr="00400364">
        <w:rPr>
          <w:rFonts w:ascii="Times New Roman" w:hAnsi="Times New Roman" w:cs="Times New Roman"/>
          <w:b/>
        </w:rPr>
        <w:t>12</w:t>
      </w:r>
      <w:r w:rsidRPr="00400364">
        <w:rPr>
          <w:rFonts w:ascii="Times New Roman" w:hAnsi="Times New Roman" w:cs="Times New Roman"/>
          <w:b/>
        </w:rPr>
        <w:t>:</w:t>
      </w:r>
      <w:r w:rsidRPr="00400364">
        <w:rPr>
          <w:rFonts w:ascii="Times New Roman" w:hAnsi="Times New Roman" w:cs="Times New Roman"/>
        </w:rPr>
        <w:t xml:space="preserve"> Tracks (names and descriptions) available in CoGe.</w:t>
      </w:r>
    </w:p>
    <w:p w14:paraId="79CF40B6" w14:textId="77777777" w:rsidR="00F25BE0" w:rsidRPr="00400364" w:rsidRDefault="00F25BE0" w:rsidP="00236C91">
      <w:pPr>
        <w:spacing w:after="0" w:line="240" w:lineRule="auto"/>
        <w:jc w:val="both"/>
        <w:rPr>
          <w:rFonts w:ascii="Times New Roman" w:hAnsi="Times New Roman" w:cs="Times New Roman"/>
          <w:color w:val="000000" w:themeColor="text1"/>
          <w:sz w:val="24"/>
          <w:szCs w:val="24"/>
        </w:rPr>
      </w:pPr>
    </w:p>
    <w:p w14:paraId="32156C12" w14:textId="3A417EBE" w:rsidR="00995B7F" w:rsidRPr="00400364" w:rsidRDefault="00995B7F" w:rsidP="007B0BBD">
      <w:pPr>
        <w:spacing w:line="240" w:lineRule="auto"/>
        <w:rPr>
          <w:rFonts w:ascii="Times New Roman" w:hAnsi="Times New Roman" w:cs="Times New Roman"/>
          <w:sz w:val="24"/>
          <w:szCs w:val="24"/>
        </w:rPr>
      </w:pPr>
    </w:p>
    <w:p w14:paraId="50DBFEDC" w14:textId="77777777" w:rsidR="00E96A8A" w:rsidRPr="00400364" w:rsidRDefault="00E96A8A" w:rsidP="00236C91">
      <w:pPr>
        <w:pStyle w:val="ListParagraph"/>
        <w:numPr>
          <w:ilvl w:val="0"/>
          <w:numId w:val="4"/>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Functional gene annotation</w:t>
      </w:r>
    </w:p>
    <w:p w14:paraId="22CD1285" w14:textId="77777777" w:rsidR="00E96A8A" w:rsidRPr="00400364" w:rsidRDefault="00E96A8A" w:rsidP="00236C91">
      <w:pPr>
        <w:pStyle w:val="ListParagraph"/>
        <w:spacing w:after="0" w:line="240" w:lineRule="auto"/>
        <w:ind w:left="0"/>
        <w:jc w:val="both"/>
        <w:rPr>
          <w:rFonts w:ascii="Times New Roman" w:hAnsi="Times New Roman" w:cs="Times New Roman"/>
          <w:sz w:val="24"/>
          <w:szCs w:val="24"/>
        </w:rPr>
      </w:pPr>
    </w:p>
    <w:p w14:paraId="304C2E91" w14:textId="66A2BE5E" w:rsidR="00FE1B9B" w:rsidRPr="00400364" w:rsidRDefault="009824E0"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Gene Ontology annotation was carried out as follows. Annotated proteins were searched with the TERA-blast algorithm on a TimeLogic DeCypher server against the NCBI-nr database (-evalue 1e-5). We retained the best 50 hits (-max_target_seqs 50) and used BLAST2GO tool </w:t>
      </w:r>
      <w:r w:rsidR="007B1365"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&lt;EndNote&gt;&lt;Cite&gt;&lt;Author&gt;Conesa&lt;/Author&gt;&lt;Year&gt;2005&lt;/Year&gt;&lt;RecNum&gt;455&lt;/RecNum&gt;&lt;DisplayText&gt;(Conesa&lt;style face="italic"&gt; et al.&lt;/style&gt; 2005)&lt;/DisplayText&gt;&lt;record&gt;&lt;rec-number&gt;455&lt;/rec-number&gt;&lt;foreign-keys&gt;&lt;key app="EN" db-id="wta0rr2e4ftzdze0exnxxvp1w2r9r5wt2x2r" timestamp="0"&gt;455&lt;/key&gt;&lt;/foreign-keys&gt;&lt;ref-type name="Journal Article"&gt;17&lt;/ref-type&gt;&lt;contributors&gt;&lt;authors&gt;&lt;author&gt;Conesa, A.&lt;/author&gt;&lt;author&gt;Gotz, S.&lt;/author&gt;&lt;author&gt;Garcia-Gomez, J. M.&lt;/author&gt;&lt;author&gt;Terol, J.&lt;/author&gt;&lt;author&gt;Talon, M.&lt;/author&gt;&lt;author&gt;Robles, M.&lt;/author&gt;&lt;/authors&gt;&lt;/contributors&gt;&lt;titles&gt;&lt;title&gt;Blast2GO: a universal tool for annotation, visualization and analysis in functional genomics research&lt;/title&gt;&lt;secondary-title&gt;Bioinformatics&lt;/secondary-title&gt;&lt;/titles&gt;&lt;periodical&gt;&lt;full-title&gt;Bioinformatics&lt;/full-title&gt;&lt;/periodical&gt;&lt;pages&gt;3674-6&lt;/pages&gt;&lt;volume&gt;21&lt;/volume&gt;&lt;number&gt;18&lt;/number&gt;&lt;keywords&gt;&lt;keyword&gt;Algorithms&lt;/keyword&gt;&lt;keyword&gt;Computational Biology/*methods&lt;/keyword&gt;&lt;keyword&gt;Computer Graphics&lt;/keyword&gt;&lt;keyword&gt;Database Management Systems&lt;/keyword&gt;&lt;keyword&gt;Databases, Protein&lt;/keyword&gt;&lt;keyword&gt;Gene Expression Profiling/*methods&lt;/keyword&gt;&lt;keyword&gt;Genome&lt;/keyword&gt;&lt;keyword&gt;*Genomics&lt;/keyword&gt;&lt;keyword&gt;Information Storage and Retrieval/*methods&lt;/keyword&gt;&lt;keyword&gt;Internet&lt;/keyword&gt;&lt;keyword&gt;Oligonucleotide Array Sequence Analysis&lt;/keyword&gt;&lt;keyword&gt;Sequence Alignment&lt;/keyword&gt;&lt;keyword&gt;Sequence Analysis, Protein&lt;/keyword&gt;&lt;keyword&gt;*Software&lt;/keyword&gt;&lt;keyword&gt;User-Computer Interface&lt;/keyword&gt;&lt;/keywords&gt;&lt;dates&gt;&lt;year&gt;2005&lt;/year&gt;&lt;/dates&gt;&lt;urls&gt;&lt;/urls&gt;&lt;/record&gt;&lt;/Cite&gt;&lt;/EndNote&gt;</w:instrText>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(Conesa</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2005)</w:t>
      </w:r>
      <w:r w:rsidR="007B1365"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to assign GO terms. For the BLAST2GO annotation we set the minimum coverage between a hit and its HSP to 40%</w:t>
      </w:r>
      <w:r w:rsidR="00FE0542" w:rsidRPr="00400364">
        <w:rPr>
          <w:rFonts w:ascii="Times New Roman" w:hAnsi="Times New Roman" w:cs="Times New Roman"/>
          <w:sz w:val="24"/>
          <w:szCs w:val="24"/>
        </w:rPr>
        <w:t xml:space="preserve"> </w:t>
      </w:r>
      <w:r w:rsidR="00FE0542" w:rsidRPr="00400364">
        <w:rPr>
          <w:rFonts w:ascii="Times New Roman" w:hAnsi="Times New Roman" w:cs="Times New Roman"/>
          <w:sz w:val="24"/>
          <w:szCs w:val="24"/>
        </w:rPr>
        <w:fldChar w:fldCharType="begin">
          <w:fldData xml:space="preserve">PEVuZE5vdGU+PENpdGU+PEF1dGhvcj5aaW1tZXI8L0F1dGhvcj48WWVhcj4yMDEzPC9ZZWFyPjxS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PEVuZE5vdGU+PENpdGU+PEF1dGhvcj5aaW1tZXI8L0F1dGhvcj48WWVhcj4yMDEzPC9ZZWFyPjxS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FE0542" w:rsidRPr="00400364">
        <w:rPr>
          <w:rFonts w:ascii="Times New Roman" w:hAnsi="Times New Roman" w:cs="Times New Roman"/>
          <w:sz w:val="24"/>
          <w:szCs w:val="24"/>
        </w:rPr>
      </w:r>
      <w:r w:rsidR="00FE0542"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(Zimmer</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2013)</w:t>
      </w:r>
      <w:r w:rsidR="00FE0542" w:rsidRPr="00400364">
        <w:rPr>
          <w:rFonts w:ascii="Times New Roman" w:hAnsi="Times New Roman" w:cs="Times New Roman"/>
          <w:sz w:val="24"/>
          <w:szCs w:val="24"/>
        </w:rPr>
        <w:fldChar w:fldCharType="end"/>
      </w:r>
      <w:r w:rsidRPr="00400364">
        <w:rPr>
          <w:rFonts w:ascii="Times New Roman" w:hAnsi="Times New Roman" w:cs="Times New Roman"/>
          <w:sz w:val="24"/>
          <w:szCs w:val="24"/>
        </w:rPr>
        <w:t>, the hit</w:t>
      </w:r>
      <w:r w:rsidR="006E7F1E"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list number to 50 and the expected e-value to 1e-5 leaving all other parameters </w:t>
      </w:r>
      <w:r w:rsidR="00CE42AD" w:rsidRPr="00400364">
        <w:rPr>
          <w:rFonts w:ascii="Times New Roman" w:hAnsi="Times New Roman" w:cs="Times New Roman"/>
          <w:sz w:val="24"/>
          <w:szCs w:val="24"/>
        </w:rPr>
        <w:t>at</w:t>
      </w:r>
      <w:r w:rsidRPr="00400364">
        <w:rPr>
          <w:rFonts w:ascii="Times New Roman" w:hAnsi="Times New Roman" w:cs="Times New Roman"/>
          <w:sz w:val="24"/>
          <w:szCs w:val="24"/>
        </w:rPr>
        <w:t xml:space="preserve"> default. BLAST best hit annotation was carried out using BLAST+ </w:t>
      </w:r>
      <w:r w:rsidR="00FE0542"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&lt;EndNote&gt;&lt;Cite&gt;&lt;Author&gt;Camacho&lt;/Author&gt;&lt;Year&gt;2009&lt;/Year&gt;&lt;RecNum&gt;5250&lt;/RecNum&gt;&lt;DisplayText&gt;(Camacho&lt;style face="italic"&gt; et al.&lt;/style&gt; 2009)&lt;/DisplayText&gt;&lt;record&gt;&lt;rec-number&gt;5250&lt;/rec-number&gt;&lt;foreign-keys&gt;&lt;key app="EN" db-id="wta0rr2e4ftzdze0exnxxvp1w2r9r5wt2x2r" timestamp="1466078677"&gt;5250&lt;/key&gt;&lt;/foreign-keys&gt;&lt;ref-type name="Journal Article"&gt;17&lt;/ref-type&gt;&lt;contributors&gt;&lt;authors&gt;&lt;author&gt;Camacho, C.&lt;/author&gt;&lt;author&gt;Coulouris, G.&lt;/author&gt;&lt;author&gt;Avagyan, V.&lt;/author&gt;&lt;author&gt;Ma, N.&lt;/author&gt;&lt;author&gt;Papadopoulos, J.&lt;/author&gt;&lt;author&gt;Bealer, K.&lt;/author&gt;&lt;author&gt;Madden, T. L.&lt;/author&gt;&lt;/authors&gt;&lt;/contributors&gt;&lt;auth-address&gt;National Center for Biotechnology Information, National Library of Medicine, National Institutes of Health, Building 38A, 8600 Rockville Pike, Bethesda, MD 20894, USA. camacho@ncbi.nlm.nih.gov&lt;/auth-address&gt;&lt;titles&gt;&lt;title&gt;BLAST+: architecture and applications&lt;/title&gt;&lt;secondary-title&gt;BMC Bioinformatics&lt;/secondary-title&gt;&lt;/titles&gt;&lt;periodical&gt;&lt;full-title&gt;BMC Bioinformatics&lt;/full-title&gt;&lt;/periodical&gt;&lt;pages&gt;421&lt;/pages&gt;&lt;volume&gt;10&lt;/volume&gt;&lt;keywords&gt;&lt;keyword&gt;Computational Biology/*methods&lt;/keyword&gt;&lt;keyword&gt;Databases, Genetic&lt;/keyword&gt;&lt;keyword&gt;Sequence Alignment&lt;/keyword&gt;&lt;keyword&gt;*Software&lt;/keyword&gt;&lt;/keywords&gt;&lt;dates&gt;&lt;year&gt;2009&lt;/year&gt;&lt;/dates&gt;&lt;isbn&gt;1471-2105 (Electronic)&amp;#xD;1471-2105 (Linking)&lt;/isbn&gt;&lt;accession-num&gt;20003500&lt;/accession-num&gt;&lt;urls&gt;&lt;related-urls&gt;&lt;url&gt;http://www.ncbi.nlm.nih.gov/pubmed/20003500&lt;/url&gt;&lt;/related-urls&gt;&lt;/urls&gt;&lt;custom2&gt;PMC2803857&lt;/custom2&gt;&lt;electronic-resource-num&gt;10.1186/1471-2105-10-421&lt;/electronic-resource-num&gt;&lt;/record&gt;&lt;/Cite&gt;&lt;/EndNote&gt;</w:instrText>
      </w:r>
      <w:r w:rsidR="00FE0542"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(Camacho</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00FE0542"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against several databases (NCBI nr, </w:t>
      </w:r>
      <w:r w:rsidR="00264D22" w:rsidRPr="00400364">
        <w:rPr>
          <w:rFonts w:ascii="Times New Roman" w:hAnsi="Times New Roman" w:cs="Times New Roman"/>
          <w:sz w:val="24"/>
          <w:szCs w:val="24"/>
        </w:rPr>
        <w:t>S</w:t>
      </w:r>
      <w:r w:rsidR="00BE16E0" w:rsidRPr="00400364">
        <w:rPr>
          <w:rFonts w:ascii="Times New Roman" w:hAnsi="Times New Roman" w:cs="Times New Roman"/>
          <w:sz w:val="24"/>
          <w:szCs w:val="24"/>
        </w:rPr>
        <w:t>wiss-Prot</w:t>
      </w:r>
      <w:r w:rsidRPr="00400364">
        <w:rPr>
          <w:rFonts w:ascii="Times New Roman" w:hAnsi="Times New Roman" w:cs="Times New Roman"/>
          <w:sz w:val="24"/>
          <w:szCs w:val="24"/>
        </w:rPr>
        <w:t xml:space="preserve">, TAIR, 1kp), filtering with 50% query and subject coverage and according to the twilight </w:t>
      </w:r>
      <w:r w:rsidR="00CE42AD" w:rsidRPr="00400364">
        <w:rPr>
          <w:rFonts w:ascii="Times New Roman" w:hAnsi="Times New Roman" w:cs="Times New Roman"/>
          <w:sz w:val="24"/>
          <w:szCs w:val="24"/>
        </w:rPr>
        <w:t xml:space="preserve">zone </w:t>
      </w:r>
      <w:r w:rsidRPr="00400364">
        <w:rPr>
          <w:rFonts w:ascii="Times New Roman" w:hAnsi="Times New Roman" w:cs="Times New Roman"/>
          <w:sz w:val="24"/>
          <w:szCs w:val="24"/>
        </w:rPr>
        <w:t xml:space="preserve">of protein alignment </w:t>
      </w:r>
      <w:r w:rsidR="007B1365"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&lt;EndNote&gt;&lt;Cite&gt;&lt;Author&gt;Rost&lt;/Author&gt;&lt;Year&gt;1999&lt;/Year&gt;&lt;RecNum&gt;75&lt;/RecNum&gt;&lt;DisplayText&gt;(Rost 1999)&lt;/DisplayText&gt;&lt;record&gt;&lt;rec-number&gt;75&lt;/rec-number&gt;&lt;foreign-keys&gt;&lt;key app="EN" db-id="wta0rr2e4ftzdze0exnxxvp1w2r9r5wt2x2r" timestamp="0"&gt;75&lt;/key&gt;&lt;/foreign-keys&gt;&lt;ref-type name="Journal Article"&gt;17&lt;/ref-type&gt;&lt;contributors&gt;&lt;authors&gt;&lt;author&gt;Rost, B.&lt;/author&gt;&lt;/authors&gt;&lt;/contributors&gt;&lt;titles&gt;&lt;title&gt;Twilight zone of protein sequence alignments&lt;/title&gt;&lt;secondary-title&gt;Protein Eng&lt;/secondary-title&gt;&lt;/titles&gt;&lt;periodical&gt;&lt;full-title&gt;Protein Eng&lt;/full-title&gt;&lt;/periodical&gt;&lt;pages&gt;85-94&lt;/pages&gt;&lt;volume&gt;12&lt;/volume&gt;&lt;number&gt;2&lt;/number&gt;&lt;keywords&gt;&lt;keyword&gt;Computer Simulation&lt;/keyword&gt;&lt;keyword&gt;Databases, Factual&lt;/keyword&gt;&lt;keyword&gt;False Positive Reactions&lt;/keyword&gt;&lt;keyword&gt;Models, Statistical&lt;/keyword&gt;&lt;keyword&gt;Sequence Alignment/*methods&lt;/keyword&gt;&lt;keyword&gt;*Sequence Homology, Amino Acid&lt;/keyword&gt;&lt;keyword&gt;Support, Non-U.S. Gov&amp;apos;t&lt;/keyword&gt;&lt;/keywords&gt;&lt;dates&gt;&lt;year&gt;1999&lt;/year&gt;&lt;/dates&gt;&lt;urls&gt;&lt;/urls&gt;&lt;/record&gt;&lt;/Cite&gt;&lt;/EndNote&gt;</w:instrText>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(Rost 1999)</w:t>
      </w:r>
      <w:r w:rsidR="007B1365"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w:t>
      </w:r>
      <w:r w:rsidR="003F0309" w:rsidRPr="00400364">
        <w:rPr>
          <w:rFonts w:ascii="Times New Roman" w:hAnsi="Times New Roman" w:cs="Times New Roman"/>
          <w:sz w:val="24"/>
          <w:szCs w:val="24"/>
        </w:rPr>
        <w:t>Annotation d</w:t>
      </w:r>
      <w:r w:rsidRPr="00400364">
        <w:rPr>
          <w:rFonts w:ascii="Times New Roman" w:hAnsi="Times New Roman" w:cs="Times New Roman"/>
          <w:sz w:val="24"/>
          <w:szCs w:val="24"/>
        </w:rPr>
        <w:t>ata for v3.1 and v3.3 are available as Excel spreadsheets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file </w:t>
      </w:r>
      <w:r w:rsidR="00EA27B2" w:rsidRPr="00400364">
        <w:rPr>
          <w:rFonts w:ascii="Times New Roman" w:hAnsi="Times New Roman" w:cs="Times New Roman"/>
          <w:sz w:val="24"/>
          <w:szCs w:val="24"/>
        </w:rPr>
        <w:t>1</w:t>
      </w:r>
      <w:r w:rsidRPr="00400364">
        <w:rPr>
          <w:rFonts w:ascii="Times New Roman" w:hAnsi="Times New Roman" w:cs="Times New Roman"/>
          <w:sz w:val="24"/>
          <w:szCs w:val="24"/>
        </w:rPr>
        <w:t>).</w:t>
      </w:r>
    </w:p>
    <w:p w14:paraId="75A337A1" w14:textId="77777777" w:rsidR="00FE1B9B" w:rsidRPr="00400364" w:rsidRDefault="00FE1B9B" w:rsidP="00236C91">
      <w:pPr>
        <w:spacing w:after="0" w:line="240" w:lineRule="auto"/>
        <w:jc w:val="both"/>
        <w:rPr>
          <w:rFonts w:ascii="Times New Roman" w:hAnsi="Times New Roman" w:cs="Times New Roman"/>
          <w:sz w:val="24"/>
          <w:szCs w:val="24"/>
        </w:rPr>
      </w:pPr>
    </w:p>
    <w:p w14:paraId="119A1C38" w14:textId="22FE6A52" w:rsidR="00CE42AD" w:rsidRPr="00400364" w:rsidRDefault="0086614D"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 </w:t>
      </w:r>
    </w:p>
    <w:p w14:paraId="4909DDE7" w14:textId="77777777" w:rsidR="00995B7F" w:rsidRPr="00400364" w:rsidRDefault="00995B7F" w:rsidP="00236C91">
      <w:pPr>
        <w:spacing w:line="240" w:lineRule="auto"/>
        <w:rPr>
          <w:rFonts w:ascii="Times New Roman" w:hAnsi="Times New Roman" w:cs="Times New Roman"/>
          <w:b/>
          <w:sz w:val="24"/>
          <w:szCs w:val="24"/>
        </w:rPr>
      </w:pPr>
      <w:r w:rsidRPr="00400364">
        <w:rPr>
          <w:rFonts w:ascii="Times New Roman" w:hAnsi="Times New Roman" w:cs="Times New Roman"/>
          <w:b/>
          <w:sz w:val="24"/>
          <w:szCs w:val="24"/>
        </w:rPr>
        <w:br w:type="page"/>
      </w:r>
    </w:p>
    <w:p w14:paraId="60394637" w14:textId="3FA21B9B" w:rsidR="00FE1B9B" w:rsidRPr="00400364" w:rsidRDefault="00FE1B9B"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III. Genome Structure</w:t>
      </w:r>
    </w:p>
    <w:p w14:paraId="10479CD3" w14:textId="77777777" w:rsidR="00FE1B9B" w:rsidRPr="00400364" w:rsidRDefault="00FE1B9B" w:rsidP="00236C91">
      <w:pPr>
        <w:spacing w:after="0" w:line="240" w:lineRule="auto"/>
        <w:jc w:val="both"/>
        <w:rPr>
          <w:rFonts w:ascii="Times New Roman" w:hAnsi="Times New Roman" w:cs="Times New Roman"/>
          <w:b/>
          <w:sz w:val="24"/>
          <w:szCs w:val="24"/>
        </w:rPr>
      </w:pPr>
    </w:p>
    <w:p w14:paraId="26581342" w14:textId="77777777" w:rsidR="00FE1B9B" w:rsidRPr="00400364" w:rsidRDefault="00FE1B9B"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Cytological analyses</w:t>
      </w:r>
    </w:p>
    <w:p w14:paraId="1BE7A531" w14:textId="77777777" w:rsidR="00FE1B9B" w:rsidRPr="00400364" w:rsidRDefault="00FE1B9B" w:rsidP="00236C91">
      <w:pPr>
        <w:spacing w:after="0" w:line="240" w:lineRule="auto"/>
        <w:jc w:val="both"/>
        <w:rPr>
          <w:rFonts w:ascii="Times New Roman" w:hAnsi="Times New Roman" w:cs="Times New Roman"/>
          <w:sz w:val="24"/>
          <w:szCs w:val="24"/>
        </w:rPr>
      </w:pPr>
    </w:p>
    <w:p w14:paraId="0F374CB3" w14:textId="77777777" w:rsidR="00FE1B9B" w:rsidRPr="00400364" w:rsidRDefault="00FE1B9B"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522D22FB" wp14:editId="12BA3F8E">
            <wp:extent cx="5122333" cy="330543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3S28ph.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24128" cy="3306595"/>
                    </a:xfrm>
                    <a:prstGeom prst="rect">
                      <a:avLst/>
                    </a:prstGeom>
                  </pic:spPr>
                </pic:pic>
              </a:graphicData>
            </a:graphic>
          </wp:inline>
        </w:drawing>
      </w:r>
    </w:p>
    <w:p w14:paraId="5786293F" w14:textId="596981CA" w:rsidR="00FE1B9B" w:rsidRPr="00400364" w:rsidRDefault="003F53DD"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AD4942" w:rsidRPr="00400364">
        <w:rPr>
          <w:rFonts w:ascii="Times New Roman" w:hAnsi="Times New Roman" w:cs="Times New Roman"/>
          <w:b/>
          <w:sz w:val="24"/>
          <w:szCs w:val="24"/>
        </w:rPr>
        <w:t>5</w:t>
      </w:r>
      <w:r w:rsidRPr="00400364">
        <w:rPr>
          <w:rFonts w:ascii="Times New Roman" w:hAnsi="Times New Roman" w:cs="Times New Roman"/>
          <w:sz w:val="24"/>
          <w:szCs w:val="24"/>
        </w:rPr>
        <w:t xml:space="preserve">: Immunolabelling </w:t>
      </w:r>
      <w:r w:rsidR="00D17639" w:rsidRPr="00400364">
        <w:rPr>
          <w:rFonts w:ascii="Times New Roman" w:hAnsi="Times New Roman" w:cs="Times New Roman"/>
          <w:sz w:val="24"/>
          <w:szCs w:val="24"/>
        </w:rPr>
        <w:t xml:space="preserve">of mitotic metaphase chromosomes </w:t>
      </w:r>
      <w:r w:rsidRPr="00400364">
        <w:rPr>
          <w:rFonts w:ascii="Times New Roman" w:hAnsi="Times New Roman" w:cs="Times New Roman"/>
          <w:sz w:val="24"/>
          <w:szCs w:val="24"/>
        </w:rPr>
        <w:t>with a (peri-)centromere-specific antibody against H3S28ph.</w:t>
      </w:r>
    </w:p>
    <w:p w14:paraId="50E934E5" w14:textId="77777777" w:rsidR="00FE0542" w:rsidRPr="00400364" w:rsidRDefault="00FE0542" w:rsidP="00236C91">
      <w:pPr>
        <w:spacing w:after="0" w:line="240" w:lineRule="auto"/>
        <w:jc w:val="both"/>
        <w:rPr>
          <w:rFonts w:ascii="Times New Roman" w:hAnsi="Times New Roman" w:cs="Times New Roman"/>
          <w:sz w:val="24"/>
          <w:szCs w:val="24"/>
        </w:rPr>
      </w:pPr>
    </w:p>
    <w:p w14:paraId="09E4183A" w14:textId="77777777" w:rsidR="00DF6F98" w:rsidRPr="00400364" w:rsidRDefault="00DF6F98" w:rsidP="00236C91">
      <w:pPr>
        <w:spacing w:after="0" w:line="240" w:lineRule="auto"/>
        <w:jc w:val="both"/>
        <w:rPr>
          <w:rFonts w:ascii="Times New Roman" w:hAnsi="Times New Roman" w:cs="Times New Roman"/>
          <w:sz w:val="24"/>
          <w:szCs w:val="24"/>
        </w:rPr>
      </w:pPr>
    </w:p>
    <w:p w14:paraId="651D9D0D" w14:textId="77777777" w:rsidR="00995B7F" w:rsidRPr="00400364" w:rsidRDefault="00995B7F" w:rsidP="00236C91">
      <w:pPr>
        <w:spacing w:line="240" w:lineRule="auto"/>
        <w:rPr>
          <w:rFonts w:ascii="Times New Roman" w:hAnsi="Times New Roman" w:cs="Times New Roman"/>
          <w:b/>
          <w:i/>
          <w:sz w:val="24"/>
          <w:szCs w:val="24"/>
        </w:rPr>
      </w:pPr>
      <w:r w:rsidRPr="00400364">
        <w:rPr>
          <w:rFonts w:ascii="Times New Roman" w:hAnsi="Times New Roman" w:cs="Times New Roman"/>
          <w:b/>
          <w:i/>
          <w:sz w:val="24"/>
          <w:szCs w:val="24"/>
        </w:rPr>
        <w:br w:type="page"/>
      </w:r>
    </w:p>
    <w:p w14:paraId="0E822817" w14:textId="5274C7B0" w:rsidR="00DF6F98" w:rsidRPr="00400364" w:rsidRDefault="00DF6F98"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lastRenderedPageBreak/>
        <w:t>Transposable elements</w:t>
      </w:r>
    </w:p>
    <w:p w14:paraId="3248A49E" w14:textId="77777777" w:rsidR="00DF6F98" w:rsidRPr="00400364" w:rsidRDefault="00DF6F98" w:rsidP="00236C91">
      <w:pPr>
        <w:pStyle w:val="ListParagraph"/>
        <w:spacing w:after="0" w:line="240" w:lineRule="auto"/>
        <w:ind w:left="0"/>
        <w:jc w:val="both"/>
        <w:rPr>
          <w:rFonts w:ascii="Times New Roman" w:hAnsi="Times New Roman" w:cs="Times New Roman"/>
          <w:sz w:val="24"/>
          <w:szCs w:val="24"/>
        </w:rPr>
      </w:pPr>
    </w:p>
    <w:p w14:paraId="36DDFAB2" w14:textId="77777777" w:rsidR="003F0309" w:rsidRPr="00400364" w:rsidRDefault="00EF26B0" w:rsidP="00236C91">
      <w:pPr>
        <w:spacing w:line="240" w:lineRule="auto"/>
        <w:jc w:val="both"/>
        <w:rPr>
          <w:rFonts w:ascii="Times New Roman" w:hAnsi="Times New Roman" w:cs="Times New Roman"/>
          <w:b/>
          <w:sz w:val="24"/>
          <w:szCs w:val="24"/>
        </w:rPr>
      </w:pPr>
      <w:r w:rsidRPr="00400364">
        <w:rPr>
          <w:rFonts w:ascii="Times New Roman" w:hAnsi="Times New Roman" w:cs="Times New Roman"/>
          <w:noProof/>
          <w:sz w:val="24"/>
          <w:szCs w:val="24"/>
          <w:lang w:val="de-DE" w:eastAsia="de-DE"/>
        </w:rPr>
        <w:drawing>
          <wp:inline distT="0" distB="0" distL="0" distR="0" wp14:anchorId="7405755C" wp14:editId="107438B8">
            <wp:extent cx="4563745" cy="2111375"/>
            <wp:effectExtent l="0" t="0" r="825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3745" cy="2111375"/>
                    </a:xfrm>
                    <a:prstGeom prst="rect">
                      <a:avLst/>
                    </a:prstGeom>
                    <a:noFill/>
                    <a:ln>
                      <a:noFill/>
                    </a:ln>
                  </pic:spPr>
                </pic:pic>
              </a:graphicData>
            </a:graphic>
          </wp:inline>
        </w:drawing>
      </w:r>
    </w:p>
    <w:p w14:paraId="30B07839" w14:textId="711A8391" w:rsidR="00EF26B0" w:rsidRPr="00400364" w:rsidRDefault="00EF26B0"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 xml:space="preserve">Table </w:t>
      </w:r>
      <w:r w:rsidR="001C2F7B" w:rsidRPr="00400364">
        <w:rPr>
          <w:rFonts w:ascii="Times New Roman" w:hAnsi="Times New Roman" w:cs="Times New Roman"/>
          <w:b/>
          <w:sz w:val="24"/>
          <w:szCs w:val="24"/>
        </w:rPr>
        <w:t>S1</w:t>
      </w:r>
      <w:r w:rsidR="00904D0D" w:rsidRPr="00400364">
        <w:rPr>
          <w:rFonts w:ascii="Times New Roman" w:hAnsi="Times New Roman" w:cs="Times New Roman"/>
          <w:b/>
          <w:sz w:val="24"/>
          <w:szCs w:val="24"/>
        </w:rPr>
        <w:t>3</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Percentage genome coverage of different TE categories.</w:t>
      </w:r>
    </w:p>
    <w:p w14:paraId="55B0ACB4" w14:textId="77777777" w:rsidR="00EF26B0" w:rsidRPr="00400364" w:rsidRDefault="00EF26B0" w:rsidP="00236C91">
      <w:pPr>
        <w:spacing w:line="240" w:lineRule="auto"/>
        <w:jc w:val="both"/>
        <w:rPr>
          <w:rFonts w:ascii="Times New Roman" w:hAnsi="Times New Roman" w:cs="Times New Roman"/>
          <w:sz w:val="24"/>
          <w:szCs w:val="24"/>
        </w:rPr>
      </w:pPr>
    </w:p>
    <w:p w14:paraId="65D6663F" w14:textId="77777777" w:rsidR="008B0059" w:rsidRPr="00400364" w:rsidRDefault="008B0059" w:rsidP="00236C91">
      <w:pPr>
        <w:spacing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Phylogenetic analysis of LTR retrotransposons</w:t>
      </w:r>
    </w:p>
    <w:p w14:paraId="1D400272" w14:textId="760D54FC" w:rsidR="008B0059" w:rsidRPr="00400364" w:rsidRDefault="008B0059"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The location</w:t>
      </w:r>
      <w:r w:rsidR="00346B44" w:rsidRPr="00400364">
        <w:rPr>
          <w:rFonts w:ascii="Times New Roman" w:hAnsi="Times New Roman" w:cs="Times New Roman"/>
          <w:sz w:val="24"/>
          <w:szCs w:val="24"/>
        </w:rPr>
        <w:t>s</w:t>
      </w:r>
      <w:r w:rsidRPr="00400364">
        <w:rPr>
          <w:rFonts w:ascii="Times New Roman" w:hAnsi="Times New Roman" w:cs="Times New Roman"/>
          <w:sz w:val="24"/>
          <w:szCs w:val="24"/>
        </w:rPr>
        <w:t xml:space="preserve"> of reverse transcriptase (RT) and integrase (INT) encoding domains in each complete LTR retrotransposon sequence </w:t>
      </w:r>
      <w:r w:rsidR="00346B44" w:rsidRPr="00400364">
        <w:rPr>
          <w:rFonts w:ascii="Times New Roman" w:hAnsi="Times New Roman" w:cs="Times New Roman"/>
          <w:sz w:val="24"/>
          <w:szCs w:val="24"/>
        </w:rPr>
        <w:t>were</w:t>
      </w:r>
      <w:r w:rsidRPr="00400364">
        <w:rPr>
          <w:rFonts w:ascii="Times New Roman" w:hAnsi="Times New Roman" w:cs="Times New Roman"/>
          <w:sz w:val="24"/>
          <w:szCs w:val="24"/>
        </w:rPr>
        <w:t xml:space="preserve"> detected using rpstBLASTn similarity searches on the pfam00078 </w:t>
      </w:r>
      <w:r w:rsidR="00DC299B" w:rsidRPr="00400364">
        <w:rPr>
          <w:rFonts w:ascii="Times New Roman" w:hAnsi="Times New Roman" w:cs="Times New Roman"/>
          <w:sz w:val="24"/>
          <w:szCs w:val="24"/>
        </w:rPr>
        <w:t xml:space="preserve">(RT) </w:t>
      </w:r>
      <w:r w:rsidRPr="00400364">
        <w:rPr>
          <w:rFonts w:ascii="Times New Roman" w:hAnsi="Times New Roman" w:cs="Times New Roman"/>
          <w:sz w:val="24"/>
          <w:szCs w:val="24"/>
        </w:rPr>
        <w:t xml:space="preserve">and pfam00665 </w:t>
      </w:r>
      <w:r w:rsidR="00DC299B" w:rsidRPr="00400364">
        <w:rPr>
          <w:rFonts w:ascii="Times New Roman" w:hAnsi="Times New Roman" w:cs="Times New Roman"/>
          <w:sz w:val="24"/>
          <w:szCs w:val="24"/>
        </w:rPr>
        <w:t xml:space="preserve">(INT) </w:t>
      </w:r>
      <w:r w:rsidRPr="00400364">
        <w:rPr>
          <w:rFonts w:ascii="Times New Roman" w:hAnsi="Times New Roman" w:cs="Times New Roman"/>
          <w:sz w:val="24"/>
          <w:szCs w:val="24"/>
        </w:rPr>
        <w:t xml:space="preserve">profiles (E-value threshold of 1e-05). Results showing multiple hits for one domain were discarded. The identified RT and INT were then translated and the complete elements were clustered based on their amino-acids signatures. The use of the pfam00078 profile turned out to be inefficient in retrieving the RT domain from two clusters (‘cluster 4’ and ‘cluster 5’). When available, the RT and INT amino-acid sequences of each element </w:t>
      </w:r>
      <w:r w:rsidR="00346B44" w:rsidRPr="00400364">
        <w:rPr>
          <w:rFonts w:ascii="Times New Roman" w:hAnsi="Times New Roman" w:cs="Times New Roman"/>
          <w:sz w:val="24"/>
          <w:szCs w:val="24"/>
        </w:rPr>
        <w:t>were</w:t>
      </w:r>
      <w:r w:rsidRPr="00400364">
        <w:rPr>
          <w:rFonts w:ascii="Times New Roman" w:hAnsi="Times New Roman" w:cs="Times New Roman"/>
          <w:sz w:val="24"/>
          <w:szCs w:val="24"/>
        </w:rPr>
        <w:t xml:space="preserve"> concatenated. Multiple alignments were then performed for each cluster using M</w:t>
      </w:r>
      <w:r w:rsidR="00581E31" w:rsidRPr="00400364">
        <w:rPr>
          <w:rFonts w:ascii="Times New Roman" w:hAnsi="Times New Roman" w:cs="Times New Roman"/>
          <w:sz w:val="24"/>
          <w:szCs w:val="24"/>
        </w:rPr>
        <w:t>USCLE</w:t>
      </w:r>
      <w:r w:rsidRPr="00400364">
        <w:rPr>
          <w:rFonts w:ascii="Times New Roman" w:hAnsi="Times New Roman" w:cs="Times New Roman"/>
          <w:sz w:val="24"/>
          <w:szCs w:val="24"/>
        </w:rPr>
        <w:t xml:space="preserve"> </w:t>
      </w:r>
      <w:r w:rsidR="00B736C0"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&lt;EndNote&gt;&lt;Cite&gt;&lt;Author&gt;Edgar&lt;/Author&gt;&lt;Year&gt;2004&lt;/Year&gt;&lt;RecNum&gt;389&lt;/RecNum&gt;&lt;DisplayText&gt;(Edgar 2004)&lt;/DisplayText&gt;&lt;record&gt;&lt;rec-number&gt;389&lt;/rec-number&gt;&lt;foreign-keys&gt;&lt;key app="EN" db-id="wta0rr2e4ftzdze0exnxxvp1w2r9r5wt2x2r" timestamp="0"&gt;389&lt;/key&gt;&lt;/foreign-keys&gt;&lt;ref-type name="Journal Article"&gt;17&lt;/ref-type&gt;&lt;contributors&gt;&lt;authors&gt;&lt;author&gt;Edgar, R. C.&lt;/author&gt;&lt;/authors&gt;&lt;/contributors&gt;&lt;auth-address&gt;Department of Plant and Microbial Biology, 461 Koshland Hall, University of California, Berkeley, CA 94720-3102, USA. bob@drive5.com&lt;/auth-address&gt;&lt;titles&gt;&lt;title&gt;MUSCLE: a multiple sequence alignment method with reduced time and space complexity&lt;/title&gt;&lt;secondary-title&gt;BMC Bioinformatics&lt;/secondary-title&gt;&lt;/titles&gt;&lt;periodical&gt;&lt;full-title&gt;BMC Bioinformatics&lt;/full-title&gt;&lt;/periodical&gt;&lt;pages&gt;113&lt;/pages&gt;&lt;volume&gt;5&lt;/volume&gt;&lt;keywords&gt;&lt;keyword&gt;Cluster Analysis&lt;/keyword&gt;&lt;keyword&gt;Comparative Study&lt;/keyword&gt;&lt;keyword&gt;Computational Biology/methods/statistics &amp;amp; numerical data/trends&lt;/keyword&gt;&lt;keyword&gt;Phylogeny&lt;/keyword&gt;&lt;keyword&gt;Sequence Alignment/*methods/statistics &amp;amp; numerical data/*trends&lt;/keyword&gt;&lt;keyword&gt;*Software&lt;/keyword&gt;&lt;keyword&gt;Software Design&lt;/keyword&gt;&lt;keyword&gt;Time Factors&lt;/keyword&gt;&lt;/keywords&gt;&lt;dates&gt;&lt;year&gt;2004&lt;/year&gt;&lt;pub-dates&gt;&lt;date&gt;Aug 19&lt;/date&gt;&lt;/pub-dates&gt;&lt;/dates&gt;&lt;accession-num&gt;15318951&lt;/accession-num&gt;&lt;urls&gt;&lt;related-urls&gt;&lt;url&gt;http://www.ncbi.nlm.nih.gov/entrez/query.fcgi?cmd=Retrieve&amp;amp;db=PubMed&amp;amp;dopt=Citation&amp;amp;list_uids=15318951&lt;/url&gt;&lt;/related-urls&gt;&lt;/urls&gt;&lt;/record&gt;&lt;/Cite&gt;&lt;/EndNote&gt;</w:instrText>
      </w:r>
      <w:r w:rsidR="00B736C0"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(Edgar 2004)</w:t>
      </w:r>
      <w:r w:rsidR="00B736C0"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and a consensus sequence has been de</w:t>
      </w:r>
      <w:r w:rsidR="00B736C0" w:rsidRPr="00400364">
        <w:rPr>
          <w:rFonts w:ascii="Times New Roman" w:hAnsi="Times New Roman" w:cs="Times New Roman"/>
          <w:sz w:val="24"/>
          <w:szCs w:val="24"/>
        </w:rPr>
        <w:t>rived</w:t>
      </w:r>
      <w:r w:rsidRPr="00400364">
        <w:rPr>
          <w:rFonts w:ascii="Times New Roman" w:hAnsi="Times New Roman" w:cs="Times New Roman"/>
          <w:sz w:val="24"/>
          <w:szCs w:val="24"/>
        </w:rPr>
        <w:t>.</w:t>
      </w:r>
      <w:r w:rsidR="00B736C0"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The five consensus sequences were aligned with the RT and INT domains from reference Ty1/Copia, Ty3/Gypsy and Pao/BEL retrotransposons deposited in the Gypsy database </w:t>
      </w:r>
      <w:r w:rsidR="00B736C0" w:rsidRPr="00400364">
        <w:rPr>
          <w:rFonts w:ascii="Times New Roman" w:hAnsi="Times New Roman" w:cs="Times New Roman"/>
          <w:sz w:val="24"/>
          <w:szCs w:val="24"/>
        </w:rPr>
        <w:fldChar w:fldCharType="begin">
          <w:fldData xml:space="preserve">PEVuZE5vdGU+PENpdGU+PEF1dGhvcj5MbG9yZW5zPC9BdXRob3I+PFllYXI+MjAxMTwvWWVhcj48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PEVuZE5vdGU+PENpdGU+PEF1dGhvcj5MbG9yZW5zPC9BdXRob3I+PFllYXI+MjAxMTwvWWVhcj48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B736C0" w:rsidRPr="00400364">
        <w:rPr>
          <w:rFonts w:ascii="Times New Roman" w:hAnsi="Times New Roman" w:cs="Times New Roman"/>
          <w:sz w:val="24"/>
          <w:szCs w:val="24"/>
        </w:rPr>
      </w:r>
      <w:r w:rsidR="00B736C0"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(Llorens</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2011)</w:t>
      </w:r>
      <w:r w:rsidR="00B736C0"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w:t>
      </w:r>
      <w:r w:rsidR="00346B44" w:rsidRPr="00400364">
        <w:rPr>
          <w:rFonts w:ascii="Times New Roman" w:hAnsi="Times New Roman" w:cs="Times New Roman"/>
          <w:sz w:val="24"/>
          <w:szCs w:val="24"/>
        </w:rPr>
        <w:t>A f</w:t>
      </w:r>
      <w:r w:rsidRPr="00400364">
        <w:rPr>
          <w:rFonts w:ascii="Times New Roman" w:hAnsi="Times New Roman" w:cs="Times New Roman"/>
          <w:sz w:val="24"/>
          <w:szCs w:val="24"/>
        </w:rPr>
        <w:t xml:space="preserve">ew elements deposited in GenBank and showing high similarities with </w:t>
      </w:r>
      <w:r w:rsidRPr="00400364">
        <w:rPr>
          <w:rFonts w:ascii="Times New Roman" w:hAnsi="Times New Roman" w:cs="Times New Roman"/>
          <w:i/>
          <w:sz w:val="24"/>
          <w:szCs w:val="24"/>
        </w:rPr>
        <w:t>Physcomitrella</w:t>
      </w:r>
      <w:r w:rsidRPr="00400364">
        <w:rPr>
          <w:rFonts w:ascii="Times New Roman" w:hAnsi="Times New Roman" w:cs="Times New Roman"/>
          <w:sz w:val="24"/>
          <w:szCs w:val="24"/>
        </w:rPr>
        <w:t xml:space="preserve"> LTR retrotransposons were also included. Finally, a Neighbor-Joining phylogenetic analysis was performed using MEGA6 </w:t>
      </w:r>
      <w:r w:rsidR="00B736C0"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&lt;EndNote&gt;&lt;Cite&gt;&lt;Author&gt;Tamura&lt;/Author&gt;&lt;Year&gt;2013&lt;/Year&gt;&lt;RecNum&gt;5279&lt;/RecNum&gt;&lt;DisplayText&gt;(Tamura&lt;style face="italic"&gt; et al.&lt;/style&gt; 2013)&lt;/DisplayText&gt;&lt;record&gt;&lt;rec-number&gt;5279&lt;/rec-number&gt;&lt;foreign-keys&gt;&lt;key app="EN" db-id="wta0rr2e4ftzdze0exnxxvp1w2r9r5wt2x2r" timestamp="1467105848"&gt;5279&lt;/key&gt;&lt;/foreign-keys&gt;&lt;ref-type name="Journal Article"&gt;17&lt;/ref-type&gt;&lt;contributors&gt;&lt;authors&gt;&lt;author&gt;Tamura, K.&lt;/author&gt;&lt;author&gt;Stecher, G.&lt;/author&gt;&lt;author&gt;Peterson, D.&lt;/author&gt;&lt;author&gt;Filipski, A.&lt;/author&gt;&lt;author&gt;Kumar, S.&lt;/author&gt;&lt;/authors&gt;&lt;/contributors&gt;&lt;auth-address&gt;Research Center for Genomics and Bioinformatics, Tokyo Metropolitan University, Hachioji, Tokyo, Japan.&lt;/auth-address&gt;&lt;titles&gt;&lt;title&gt;MEGA6: Molecular Evolutionary Genetics Analysis version 6.0&lt;/title&gt;&lt;secondary-title&gt;Mol Biol Evol&lt;/secondary-title&gt;&lt;/titles&gt;&lt;periodical&gt;&lt;full-title&gt;Mol Biol Evol&lt;/full-title&gt;&lt;/periodical&gt;&lt;pages&gt;2725-9&lt;/pages&gt;&lt;volume&gt;30&lt;/volume&gt;&lt;number&gt;12&lt;/number&gt;&lt;keywords&gt;&lt;keyword&gt;Algorithms&lt;/keyword&gt;&lt;keyword&gt;Databases, Genetic&lt;/keyword&gt;&lt;keyword&gt;*Evolution, Molecular&lt;/keyword&gt;&lt;keyword&gt;Internet&lt;/keyword&gt;&lt;keyword&gt;Phylogeny&lt;/keyword&gt;&lt;keyword&gt;*Software&lt;/keyword&gt;&lt;keyword&gt;*User-Computer Interface&lt;/keyword&gt;&lt;keyword&gt;relaxed clocks&lt;/keyword&gt;&lt;keyword&gt;software&lt;/keyword&gt;&lt;/keywords&gt;&lt;dates&gt;&lt;year&gt;2013&lt;/year&gt;&lt;pub-dates&gt;&lt;date&gt;Dec&lt;/date&gt;&lt;/pub-dates&gt;&lt;/dates&gt;&lt;isbn&gt;1537-1719 (Electronic)&amp;#xD;0737-4038 (Linking)&lt;/isbn&gt;&lt;accession-num&gt;24132122&lt;/accession-num&gt;&lt;urls&gt;&lt;related-urls&gt;&lt;url&gt;http://www.ncbi.nlm.nih.gov/pubmed/24132122&lt;/url&gt;&lt;/related-urls&gt;&lt;/urls&gt;&lt;custom2&gt;PMC3840312&lt;/custom2&gt;&lt;electronic-resource-num&gt;10.1093/molbev/mst197&lt;/electronic-resource-num&gt;&lt;/record&gt;&lt;/Cite&gt;&lt;/EndNote&gt;</w:instrText>
      </w:r>
      <w:r w:rsidR="00B736C0"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(Tamura</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2013)</w:t>
      </w:r>
      <w:r w:rsidR="00B736C0" w:rsidRPr="00400364">
        <w:rPr>
          <w:rFonts w:ascii="Times New Roman" w:hAnsi="Times New Roman" w:cs="Times New Roman"/>
          <w:sz w:val="24"/>
          <w:szCs w:val="24"/>
        </w:rPr>
        <w:fldChar w:fldCharType="end"/>
      </w:r>
      <w:r w:rsidR="00B736C0" w:rsidRPr="00400364">
        <w:rPr>
          <w:rFonts w:ascii="Times New Roman" w:hAnsi="Times New Roman" w:cs="Times New Roman"/>
          <w:sz w:val="24"/>
          <w:szCs w:val="24"/>
        </w:rPr>
        <w:t xml:space="preserve"> with</w:t>
      </w:r>
      <w:r w:rsidRPr="00400364">
        <w:rPr>
          <w:rFonts w:ascii="Times New Roman" w:hAnsi="Times New Roman" w:cs="Times New Roman"/>
          <w:sz w:val="24"/>
          <w:szCs w:val="24"/>
        </w:rPr>
        <w:t xml:space="preserve"> the JTT model and the pairwise deletion of gaps option. </w:t>
      </w:r>
    </w:p>
    <w:p w14:paraId="21189512" w14:textId="6942F986" w:rsidR="00987F90" w:rsidRPr="00400364" w:rsidRDefault="00987F90" w:rsidP="00236C91">
      <w:pPr>
        <w:spacing w:line="240" w:lineRule="auto"/>
        <w:jc w:val="both"/>
        <w:rPr>
          <w:rFonts w:ascii="Times New Roman" w:hAnsi="Times New Roman" w:cs="Times New Roman"/>
          <w:i/>
        </w:rPr>
      </w:pPr>
      <w:r w:rsidRPr="00400364">
        <w:rPr>
          <w:rFonts w:ascii="Times New Roman" w:hAnsi="Times New Roman" w:cs="Times New Roman"/>
          <w:i/>
          <w:sz w:val="24"/>
          <w:szCs w:val="24"/>
        </w:rPr>
        <w:t xml:space="preserve">Estimating the age of LTR retrotransposons </w:t>
      </w:r>
    </w:p>
    <w:p w14:paraId="471B8E48" w14:textId="73CC3734" w:rsidR="00987F90" w:rsidRPr="00400364" w:rsidRDefault="00987F90"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The insertion age of full-length LTR-retrotransposons was inferred from the sequence divergence (emboss distmat with Kimura 2 parameter distance) between the left and right LTR sequences, which at the time of transposition were identical </w:t>
      </w:r>
      <w:r w:rsidRPr="00400364">
        <w:rPr>
          <w:rFonts w:ascii="Times New Roman" w:hAnsi="Times New Roman" w:cs="Times New Roman"/>
        </w:rPr>
        <w:fldChar w:fldCharType="begin"/>
      </w:r>
      <w:r w:rsidRPr="00400364">
        <w:rPr>
          <w:rFonts w:ascii="Times New Roman" w:hAnsi="Times New Roman" w:cs="Times New Roman"/>
        </w:rPr>
        <w:instrText>ADDIN EN.CITE &lt;EndNote&gt;&lt;Cite&gt;&lt;Author&gt;SanMiguel&lt;/Author&gt;&lt;Year&gt;1998&lt;/Year&gt;&lt;RecNum&gt;5280&lt;/RecNum&gt;&lt;DisplayText&gt;(SanMiguel et al., 1998)&lt;/DisplayText&gt;&lt;record&gt;&lt;rec-number&gt;5280&lt;/rec-number&gt;&lt;foreign-keys&gt;&lt;key app="EN" db-id="wta0rr2e4ftzdze0exnxxvp1w2r9r5wt2x2r" timestamp="1467105884"&gt;5280&lt;/key&gt;&lt;/foreign-keys&gt;&lt;ref-type name="Journal Article"&gt;17&lt;/ref-type&gt;&lt;contributors&gt;&lt;authors&gt;&lt;author&gt;SanMiguel, P.&lt;/author&gt;&lt;author&gt;Gaut, B. S.&lt;/author&gt;&lt;author&gt;Tikhonov, A.&lt;/author&gt;&lt;author&gt;Nakajima, Y.&lt;/author&gt;&lt;author&gt;Bennetzen, J. L.&lt;/author&gt;&lt;/authors&gt;&lt;/contributors&gt;&lt;auth-address&gt;Department of Biological Sciences, Purdue University, West Lafayette, Indiana 47907-1392, USA.&lt;/auth-address&gt;&lt;titles&gt;&lt;title&gt;The paleontology of intergene retrotransposons of maize&lt;/title&gt;&lt;secondary-title&gt;Nat Genet&lt;/secondary-title&gt;&lt;/titles&gt;&lt;periodical&gt;&lt;full-title&gt;Nat Genet&lt;/full-title&gt;&lt;/periodical&gt;&lt;pages&gt;43-5&lt;/pages&gt;&lt;volume&gt;20&lt;/volume&gt;&lt;number&gt;1&lt;/number&gt;&lt;keywords&gt;&lt;keyword&gt;Alcohol Dehydrogenase/genetics&lt;/keyword&gt;&lt;keyword&gt;*Evolution, Molecular&lt;/keyword&gt;&lt;keyword&gt;Genes, Plant&lt;/keyword&gt;&lt;keyword&gt;Genetic Variation&lt;/keyword&gt;&lt;keyword&gt;Models, Genetic&lt;/keyword&gt;&lt;keyword&gt;Molecular Sequence Data&lt;/keyword&gt;&lt;keyword&gt;Repetitive Sequences, Nucleic Acid&lt;/keyword&gt;&lt;keyword&gt;Retroelements/*genetics&lt;/keyword&gt;&lt;keyword&gt;Time&lt;/keyword&gt;&lt;keyword&gt;Zea mays/*genetics&lt;/keyword&gt;&lt;/keywords&gt;&lt;dates&gt;&lt;year&gt;1998&lt;/year&gt;&lt;pub-dates&gt;&lt;date&gt;Sep&lt;/date&gt;&lt;/pub-dates&gt;&lt;/dates&gt;&lt;isbn&gt;1061-4036 (Print)&amp;#xD;1061-4036 (Linking)&lt;/isbn&gt;&lt;accession-num&gt;9731528&lt;/accession-num&gt;&lt;urls&gt;&lt;related-urls&gt;&lt;url&gt;http://www.ncbi.nlm.nih.gov/pubmed/9731528&lt;/url&gt;&lt;/related-urls&gt;&lt;/urls&gt;&lt;electronic-resource-num&gt;10.1038/1695&lt;/electronic-resource-num&gt;&lt;/record&gt;&lt;/Cite&gt;&lt;/EndNote&gt;</w:instrText>
      </w:r>
      <w:r w:rsidRPr="00400364">
        <w:rPr>
          <w:rFonts w:ascii="Times New Roman" w:hAnsi="Times New Roman" w:cs="Times New Roman"/>
        </w:rPr>
        <w:fldChar w:fldCharType="separate"/>
      </w:r>
      <w:bookmarkStart w:id="3" w:name="__Fieldmark__780_1871656270"/>
      <w:r w:rsidRPr="00400364">
        <w:rPr>
          <w:rFonts w:ascii="Times New Roman" w:hAnsi="Times New Roman" w:cs="Times New Roman"/>
          <w:sz w:val="24"/>
          <w:szCs w:val="24"/>
        </w:rPr>
        <w:t>(SanMiguel et al., 1998)</w:t>
      </w:r>
      <w:bookmarkEnd w:id="3"/>
      <w:r w:rsidRPr="00400364">
        <w:rPr>
          <w:rFonts w:ascii="Times New Roman" w:hAnsi="Times New Roman" w:cs="Times New Roman"/>
        </w:rPr>
        <w:fldChar w:fldCharType="end"/>
      </w:r>
      <w:r w:rsidRPr="00400364">
        <w:rPr>
          <w:rFonts w:ascii="Times New Roman" w:hAnsi="Times New Roman" w:cs="Times New Roman"/>
          <w:sz w:val="24"/>
          <w:szCs w:val="24"/>
        </w:rPr>
        <w:t xml:space="preserve">. Divergence time estimates were inferred for groups with more than ten representatives by dividing the substitution rates by twice the mutation rate employing the </w:t>
      </w:r>
      <w:r w:rsidRPr="00400364">
        <w:rPr>
          <w:rFonts w:ascii="Times New Roman" w:hAnsi="Times New Roman" w:cs="Times New Roman"/>
          <w:i/>
          <w:iCs/>
          <w:sz w:val="24"/>
          <w:szCs w:val="24"/>
        </w:rPr>
        <w:t>Physcomitrella</w:t>
      </w:r>
      <w:r w:rsidRPr="00400364">
        <w:rPr>
          <w:rFonts w:ascii="Times New Roman" w:hAnsi="Times New Roman" w:cs="Times New Roman"/>
          <w:sz w:val="24"/>
          <w:szCs w:val="24"/>
        </w:rPr>
        <w:t>-specific mutation rate established previously, 9.4E-09 synonymous substitutions per synonymous site per year (Rensing et al 2007). High density regions and contained peaks in the distribution of age estimates were inferred using the hdr function of the hdrcde R package. Peak ages were clustered into periods of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 xml:space="preserve"> activity by kmeans clustering. Plots and statistical analyses were carried out using custom R scripts. See Fig. S37 for age plots.</w:t>
      </w:r>
    </w:p>
    <w:p w14:paraId="6861D3BB" w14:textId="77777777" w:rsidR="00C750DE" w:rsidRPr="00400364" w:rsidRDefault="00C750DE" w:rsidP="00236C91">
      <w:pPr>
        <w:spacing w:line="240" w:lineRule="auto"/>
        <w:jc w:val="both"/>
        <w:rPr>
          <w:rFonts w:ascii="Times New Roman" w:hAnsi="Times New Roman" w:cs="Times New Roman"/>
        </w:rPr>
      </w:pPr>
    </w:p>
    <w:p w14:paraId="45FCAF7C" w14:textId="77777777" w:rsidR="008B0059" w:rsidRPr="00400364" w:rsidRDefault="008B0059" w:rsidP="00236C91">
      <w:pPr>
        <w:spacing w:line="240" w:lineRule="auto"/>
        <w:jc w:val="both"/>
        <w:rPr>
          <w:rFonts w:ascii="Times New Roman" w:hAnsi="Times New Roman" w:cs="Times New Roman"/>
          <w:bCs/>
          <w:i/>
          <w:sz w:val="24"/>
          <w:szCs w:val="24"/>
        </w:rPr>
      </w:pPr>
      <w:r w:rsidRPr="00400364">
        <w:rPr>
          <w:rFonts w:ascii="Times New Roman" w:hAnsi="Times New Roman" w:cs="Times New Roman"/>
          <w:i/>
          <w:sz w:val="24"/>
          <w:szCs w:val="24"/>
        </w:rPr>
        <w:t>TE expression analysis</w:t>
      </w:r>
    </w:p>
    <w:p w14:paraId="09E50569" w14:textId="33061A44" w:rsidR="008B0059" w:rsidRPr="00400364" w:rsidRDefault="008B0059" w:rsidP="00236C91">
      <w:pPr>
        <w:spacing w:line="240" w:lineRule="auto"/>
        <w:jc w:val="both"/>
        <w:rPr>
          <w:rFonts w:ascii="Times New Roman" w:hAnsi="Times New Roman" w:cs="Times New Roman"/>
          <w:b/>
          <w:bCs/>
          <w:sz w:val="24"/>
          <w:szCs w:val="24"/>
        </w:rPr>
      </w:pPr>
      <w:r w:rsidRPr="00400364">
        <w:rPr>
          <w:rFonts w:ascii="Times New Roman" w:hAnsi="Times New Roman" w:cs="Times New Roman"/>
          <w:bCs/>
          <w:sz w:val="24"/>
          <w:szCs w:val="24"/>
        </w:rPr>
        <w:t>Plant material:</w:t>
      </w:r>
      <w:r w:rsidRPr="00400364">
        <w:rPr>
          <w:rFonts w:ascii="Times New Roman" w:hAnsi="Times New Roman" w:cs="Times New Roman"/>
          <w:b/>
          <w:bCs/>
          <w:sz w:val="24"/>
          <w:szCs w:val="24"/>
        </w:rPr>
        <w:t xml:space="preserve">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(Hedw.) B.S.G. 'Gransden2004' was vegetatively propagated as previously described </w:t>
      </w:r>
      <w:r w:rsidR="00B736C0" w:rsidRPr="00400364">
        <w:rPr>
          <w:rFonts w:ascii="Times New Roman" w:hAnsi="Times New Roman" w:cs="Times New Roman"/>
          <w:sz w:val="24"/>
          <w:szCs w:val="24"/>
        </w:rPr>
        <w:fldChar w:fldCharType="begin">
          <w:fldData xml:space="preserve">PEVuZE5vdGU+PENpdGU+PEF1dGhvcj5LbmlnaHQ8L0F1dGhvcj48WWVhcj4xOTk1PC9ZZWFyPjxS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PEVuZE5vdGU+PENpdGU+PEF1dGhvcj5LbmlnaHQ8L0F1dGhvcj48WWVhcj4xOTk1PC9ZZWFyPjxS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B736C0" w:rsidRPr="00400364">
        <w:rPr>
          <w:rFonts w:ascii="Times New Roman" w:hAnsi="Times New Roman" w:cs="Times New Roman"/>
          <w:sz w:val="24"/>
          <w:szCs w:val="24"/>
        </w:rPr>
      </w:r>
      <w:r w:rsidR="00B736C0"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(Bierfreund</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2003, Knight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1995)</w:t>
      </w:r>
      <w:r w:rsidR="00B736C0" w:rsidRPr="00400364">
        <w:rPr>
          <w:rFonts w:ascii="Times New Roman" w:hAnsi="Times New Roman" w:cs="Times New Roman"/>
          <w:sz w:val="24"/>
          <w:szCs w:val="24"/>
        </w:rPr>
        <w:fldChar w:fldCharType="end"/>
      </w:r>
      <w:r w:rsidRPr="00400364">
        <w:rPr>
          <w:rFonts w:ascii="Times New Roman" w:hAnsi="Times New Roman" w:cs="Times New Roman"/>
          <w:sz w:val="24"/>
          <w:szCs w:val="24"/>
        </w:rPr>
        <w:t>. Protonemal filaments were plated on cellophane-covered plates containing BCD medium supplemented with 1mM CaCl</w:t>
      </w:r>
      <w:r w:rsidRPr="00400364">
        <w:rPr>
          <w:rFonts w:ascii="Times New Roman" w:hAnsi="Times New Roman" w:cs="Times New Roman"/>
          <w:sz w:val="24"/>
          <w:szCs w:val="24"/>
          <w:vertAlign w:val="subscript"/>
        </w:rPr>
        <w:t>2</w:t>
      </w:r>
      <w:r w:rsidRPr="00400364">
        <w:rPr>
          <w:rFonts w:ascii="Times New Roman" w:hAnsi="Times New Roman" w:cs="Times New Roman"/>
          <w:sz w:val="24"/>
          <w:szCs w:val="24"/>
        </w:rPr>
        <w:t xml:space="preserve"> and 5mM ammonium tartrate (BCDAT medium).</w:t>
      </w:r>
    </w:p>
    <w:p w14:paraId="43520FF7" w14:textId="69F09E21" w:rsidR="008B0059" w:rsidRPr="00400364" w:rsidRDefault="008B0059" w:rsidP="00236C91">
      <w:pPr>
        <w:spacing w:line="240" w:lineRule="auto"/>
        <w:jc w:val="both"/>
        <w:rPr>
          <w:rFonts w:ascii="Times New Roman" w:hAnsi="Times New Roman" w:cs="Times New Roman"/>
          <w:sz w:val="24"/>
          <w:szCs w:val="24"/>
        </w:rPr>
      </w:pPr>
      <w:r w:rsidRPr="00400364">
        <w:rPr>
          <w:rFonts w:ascii="Times New Roman" w:hAnsi="Times New Roman" w:cs="Times New Roman"/>
          <w:bCs/>
          <w:sz w:val="24"/>
          <w:szCs w:val="24"/>
        </w:rPr>
        <w:t>RT-PCR analysis:</w:t>
      </w:r>
      <w:r w:rsidRPr="00400364">
        <w:rPr>
          <w:rFonts w:ascii="Times New Roman" w:hAnsi="Times New Roman" w:cs="Times New Roman"/>
          <w:b/>
          <w:bCs/>
          <w:sz w:val="24"/>
          <w:szCs w:val="24"/>
        </w:rPr>
        <w:t xml:space="preserve"> </w:t>
      </w:r>
      <w:r w:rsidRPr="00400364">
        <w:rPr>
          <w:rFonts w:ascii="Times New Roman" w:hAnsi="Times New Roman" w:cs="Times New Roman"/>
          <w:sz w:val="24"/>
          <w:szCs w:val="24"/>
        </w:rPr>
        <w:t>RNA was isolated using PureLink</w:t>
      </w:r>
      <w:r w:rsidRPr="00400364">
        <w:rPr>
          <w:rFonts w:ascii="Times New Roman" w:hAnsi="Times New Roman" w:cs="Times New Roman"/>
          <w:sz w:val="24"/>
          <w:szCs w:val="24"/>
          <w:vertAlign w:val="superscript"/>
        </w:rPr>
        <w:t>TM</w:t>
      </w:r>
      <w:r w:rsidRPr="00400364">
        <w:rPr>
          <w:rFonts w:ascii="Times New Roman" w:hAnsi="Times New Roman" w:cs="Times New Roman"/>
          <w:sz w:val="24"/>
          <w:szCs w:val="24"/>
        </w:rPr>
        <w:t xml:space="preserve"> RNA Mini Kit (Applied Biosystems, Ambion) from 7-day-old cultivated protonema. Then, the isolated RNA was treated with DNA-free</w:t>
      </w:r>
      <w:r w:rsidRPr="00400364">
        <w:rPr>
          <w:rFonts w:ascii="Times New Roman" w:hAnsi="Times New Roman" w:cs="Times New Roman"/>
          <w:sz w:val="24"/>
          <w:szCs w:val="24"/>
          <w:vertAlign w:val="superscript"/>
        </w:rPr>
        <w:t>TM</w:t>
      </w:r>
      <w:r w:rsidRPr="00400364">
        <w:rPr>
          <w:rFonts w:ascii="Times New Roman" w:hAnsi="Times New Roman" w:cs="Times New Roman"/>
          <w:sz w:val="24"/>
          <w:szCs w:val="24"/>
        </w:rPr>
        <w:t xml:space="preserve"> kit (Applied Biosystems, Ambion), following the manufacturer's protocol. For assessing RNA quality and integrity, samples were visualized in agarose gel</w:t>
      </w:r>
      <w:r w:rsidR="00346B44" w:rsidRPr="00400364">
        <w:rPr>
          <w:rFonts w:ascii="Times New Roman" w:hAnsi="Times New Roman" w:cs="Times New Roman"/>
          <w:sz w:val="24"/>
          <w:szCs w:val="24"/>
        </w:rPr>
        <w:t>s</w:t>
      </w:r>
      <w:r w:rsidRPr="00400364">
        <w:rPr>
          <w:rFonts w:ascii="Times New Roman" w:hAnsi="Times New Roman" w:cs="Times New Roman"/>
          <w:sz w:val="24"/>
          <w:szCs w:val="24"/>
        </w:rPr>
        <w:t>, stained with ethidium bromide, and quantified using a Nano-Drop ND-1000 (Thermo Scientific). The first complementary DNA was synthesized from DNase-treated total RNA (1ug) with oligo(dT)</w:t>
      </w:r>
      <w:r w:rsidRPr="00400364">
        <w:rPr>
          <w:rFonts w:ascii="Times New Roman" w:hAnsi="Times New Roman" w:cs="Times New Roman"/>
          <w:sz w:val="24"/>
          <w:szCs w:val="24"/>
          <w:vertAlign w:val="subscript"/>
        </w:rPr>
        <w:t>18</w:t>
      </w:r>
      <w:r w:rsidRPr="00400364">
        <w:rPr>
          <w:rFonts w:ascii="Times New Roman" w:hAnsi="Times New Roman" w:cs="Times New Roman"/>
          <w:sz w:val="24"/>
          <w:szCs w:val="24"/>
        </w:rPr>
        <w:t xml:space="preserve"> and the SuperScriptTM III Reverse Transcriptase kit (Invitrogen), according to manufacturer's instructions. The quantitative real-time PCR reactions (qPCR) were performed on optical 96-well plates in the Roche Light Cycler 480 instrument using SYBR Green I Master (Roche Applied Science), primers at 10uM and 20ng of cDNA, running each sample in triplicate. The adenine phosphoribosyl transferase (APT) </w:t>
      </w:r>
      <w:r w:rsidR="00346B44" w:rsidRPr="00400364">
        <w:rPr>
          <w:rFonts w:ascii="Times New Roman" w:hAnsi="Times New Roman" w:cs="Times New Roman"/>
          <w:sz w:val="24"/>
          <w:szCs w:val="24"/>
        </w:rPr>
        <w:t xml:space="preserve">transcript </w:t>
      </w:r>
      <w:r w:rsidRPr="00400364">
        <w:rPr>
          <w:rFonts w:ascii="Times New Roman" w:hAnsi="Times New Roman" w:cs="Times New Roman"/>
          <w:sz w:val="24"/>
          <w:szCs w:val="24"/>
        </w:rPr>
        <w:t>was used as internal control to normalize the qPCR output</w:t>
      </w:r>
      <w:r w:rsidR="00B736C0" w:rsidRPr="00400364">
        <w:rPr>
          <w:rFonts w:ascii="Times New Roman" w:hAnsi="Times New Roman" w:cs="Times New Roman"/>
          <w:sz w:val="24"/>
          <w:szCs w:val="24"/>
        </w:rPr>
        <w:t xml:space="preserve"> </w:t>
      </w:r>
      <w:r w:rsidR="00B736C0"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&lt;EndNote&gt;&lt;Cite&gt;&lt;Author&gt;Schaefer&lt;/Author&gt;&lt;Year&gt;2010&lt;/Year&gt;&lt;RecNum&gt;5284&lt;/RecNum&gt;&lt;DisplayText&gt;(Schaefer&lt;style face="italic"&gt; et al.&lt;/style&gt; 2010)&lt;/DisplayText&gt;&lt;record&gt;&lt;rec-number&gt;5284&lt;/rec-number&gt;&lt;foreign-keys&gt;&lt;key app="EN" db-id="wta0rr2e4ftzdze0exnxxvp1w2r9r5wt2x2r" timestamp="1467106015"&gt;5284&lt;/key&gt;&lt;/foreign-keys&gt;&lt;ref-type name="Journal Article"&gt;17&lt;/ref-type&gt;&lt;contributors&gt;&lt;authors&gt;&lt;author&gt;Schaefer, D. G.&lt;/author&gt;&lt;author&gt;Delacote, F.&lt;/author&gt;&lt;author&gt;Charlot, F.&lt;/author&gt;&lt;author&gt;Vrielynck, N.&lt;/author&gt;&lt;author&gt;Guyon-Debast, A.&lt;/author&gt;&lt;author&gt;Le Guin, S.&lt;/author&gt;&lt;author&gt;Neuhaus, J. M.&lt;/author&gt;&lt;author&gt;Doutriaux, M. P.&lt;/author&gt;&lt;author&gt;Nogue, F.&lt;/author&gt;&lt;/authors&gt;&lt;/contributors&gt;&lt;auth-address&gt;Institut Jean-Pierre Bourgin, Station de Genetique et d&amp;apos;Amelioration des Plantes, UR254, INRA, Route de St Cyr, 78026 Versailles, France.&lt;/auth-address&gt;&lt;titles&gt;&lt;title&gt;RAD51 loss of function abolishes gene targeting and de-represses illegitimate integration in the moss Physcomitrella patens&lt;/title&gt;&lt;secondary-title&gt;DNA Repair (Amst)&lt;/secondary-title&gt;&lt;/titles&gt;&lt;periodical&gt;&lt;full-title&gt;DNA Repair (Amst)&lt;/full-title&gt;&lt;/periodical&gt;&lt;pages&gt;526-33&lt;/pages&gt;&lt;volume&gt;9&lt;/volume&gt;&lt;number&gt;5&lt;/number&gt;&lt;keywords&gt;&lt;keyword&gt;Bryopsida/*genetics/*metabolism/radiation effects&lt;/keyword&gt;&lt;keyword&gt;DNA Repair&lt;/keyword&gt;&lt;keyword&gt;Gamma Rays&lt;/keyword&gt;&lt;keyword&gt;*Gene Targeting&lt;/keyword&gt;&lt;keyword&gt;Phenotype&lt;/keyword&gt;&lt;keyword&gt;Plant Proteins/genetics/*metabolism&lt;/keyword&gt;&lt;keyword&gt;Rad51 Recombinase/genetics/*metabolism&lt;/keyword&gt;&lt;keyword&gt;Sequence Deletion&lt;/keyword&gt;&lt;keyword&gt;Transformation, Genetic&lt;/keyword&gt;&lt;/keywords&gt;&lt;dates&gt;&lt;year&gt;2010&lt;/year&gt;&lt;pub-dates&gt;&lt;date&gt;May 4&lt;/date&gt;&lt;/pub-dates&gt;&lt;/dates&gt;&lt;isbn&gt;1568-7856 (Electronic)&amp;#xD;1568-7856 (Linking)&lt;/isbn&gt;&lt;accession-num&gt;20189889&lt;/accession-num&gt;&lt;urls&gt;&lt;related-urls&gt;&lt;url&gt;http://www.ncbi.nlm.nih.gov/pubmed/20189889&lt;/url&gt;&lt;/related-urls&gt;&lt;/urls&gt;&lt;electronic-resource-num&gt;10.1016/j.dnarep.2010.02.001&lt;/electronic-resource-num&gt;&lt;/record&gt;&lt;/Cite&gt;&lt;/EndNote&gt;</w:instrText>
      </w:r>
      <w:r w:rsidR="00B736C0"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(Schaefer</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2010)</w:t>
      </w:r>
      <w:r w:rsidR="00B736C0" w:rsidRPr="00400364">
        <w:rPr>
          <w:rFonts w:ascii="Times New Roman" w:hAnsi="Times New Roman" w:cs="Times New Roman"/>
          <w:sz w:val="24"/>
          <w:szCs w:val="24"/>
        </w:rPr>
        <w:fldChar w:fldCharType="end"/>
      </w:r>
      <w:r w:rsidRPr="00400364">
        <w:rPr>
          <w:rFonts w:ascii="Times New Roman" w:hAnsi="Times New Roman" w:cs="Times New Roman"/>
          <w:sz w:val="24"/>
          <w:szCs w:val="24"/>
        </w:rPr>
        <w:t>, where C</w:t>
      </w:r>
      <w:r w:rsidRPr="00400364">
        <w:rPr>
          <w:rFonts w:ascii="Times New Roman" w:hAnsi="Times New Roman" w:cs="Times New Roman"/>
          <w:sz w:val="24"/>
          <w:szCs w:val="24"/>
          <w:vertAlign w:val="subscript"/>
        </w:rPr>
        <w:t>t</w:t>
      </w:r>
      <w:r w:rsidRPr="00400364">
        <w:rPr>
          <w:rFonts w:ascii="Times New Roman" w:hAnsi="Times New Roman" w:cs="Times New Roman"/>
          <w:sz w:val="24"/>
          <w:szCs w:val="24"/>
        </w:rPr>
        <w:t xml:space="preserve"> values of 40 or above were considered negative values or lack of amplification. Primers are listed in</w:t>
      </w:r>
      <w:r w:rsidR="00B263B5" w:rsidRPr="00400364">
        <w:rPr>
          <w:rFonts w:ascii="Times New Roman" w:hAnsi="Times New Roman" w:cs="Times New Roman"/>
          <w:sz w:val="24"/>
          <w:szCs w:val="24"/>
        </w:rPr>
        <w:t xml:space="preserve"> Table S</w:t>
      </w:r>
      <w:r w:rsidR="001C2F7B" w:rsidRPr="00400364">
        <w:rPr>
          <w:rFonts w:ascii="Times New Roman" w:hAnsi="Times New Roman" w:cs="Times New Roman"/>
          <w:sz w:val="24"/>
          <w:szCs w:val="24"/>
        </w:rPr>
        <w:t>1</w:t>
      </w:r>
      <w:r w:rsidR="0035377D" w:rsidRPr="00400364">
        <w:rPr>
          <w:rFonts w:ascii="Times New Roman" w:hAnsi="Times New Roman" w:cs="Times New Roman"/>
          <w:sz w:val="24"/>
          <w:szCs w:val="24"/>
        </w:rPr>
        <w:t>4</w:t>
      </w:r>
      <w:r w:rsidRPr="00400364">
        <w:rPr>
          <w:rFonts w:ascii="Times New Roman" w:hAnsi="Times New Roman" w:cs="Times New Roman"/>
          <w:sz w:val="24"/>
          <w:szCs w:val="24"/>
        </w:rPr>
        <w:t>.</w:t>
      </w:r>
    </w:p>
    <w:p w14:paraId="0574B85E" w14:textId="1B04E716" w:rsidR="008B0059" w:rsidRPr="00400364" w:rsidRDefault="008B0059" w:rsidP="00236C91">
      <w:pPr>
        <w:spacing w:line="240" w:lineRule="auto"/>
        <w:jc w:val="both"/>
        <w:rPr>
          <w:rFonts w:ascii="Times New Roman" w:hAnsi="Times New Roman" w:cs="Times New Roman"/>
          <w:sz w:val="24"/>
          <w:szCs w:val="24"/>
        </w:rPr>
      </w:pPr>
      <w:r w:rsidRPr="00400364">
        <w:rPr>
          <w:rFonts w:ascii="Times New Roman" w:hAnsi="Times New Roman" w:cs="Times New Roman"/>
          <w:bCs/>
          <w:sz w:val="24"/>
          <w:szCs w:val="24"/>
        </w:rPr>
        <w:t>RNA-seq analysis</w:t>
      </w:r>
      <w:r w:rsidR="00B736C0" w:rsidRPr="00400364">
        <w:rPr>
          <w:rFonts w:ascii="Times New Roman" w:hAnsi="Times New Roman" w:cs="Times New Roman"/>
          <w:bCs/>
          <w:sz w:val="24"/>
          <w:szCs w:val="24"/>
        </w:rPr>
        <w:t>:</w:t>
      </w:r>
      <w:r w:rsidRPr="00400364">
        <w:rPr>
          <w:rFonts w:ascii="Times New Roman" w:hAnsi="Times New Roman" w:cs="Times New Roman"/>
          <w:bCs/>
          <w:sz w:val="24"/>
          <w:szCs w:val="24"/>
        </w:rPr>
        <w:t xml:space="preserve"> </w:t>
      </w:r>
      <w:r w:rsidR="00B736C0" w:rsidRPr="00400364">
        <w:rPr>
          <w:rFonts w:ascii="Times New Roman" w:hAnsi="Times New Roman" w:cs="Times New Roman"/>
          <w:bCs/>
          <w:sz w:val="24"/>
          <w:szCs w:val="24"/>
        </w:rPr>
        <w:t>Four</w:t>
      </w:r>
      <w:r w:rsidRPr="00400364">
        <w:rPr>
          <w:rFonts w:ascii="Times New Roman" w:eastAsia="Arial" w:hAnsi="Times New Roman" w:cs="Times New Roman"/>
          <w:color w:val="000000"/>
          <w:sz w:val="24"/>
          <w:szCs w:val="24"/>
        </w:rPr>
        <w:t xml:space="preserve"> RNAseq samples (x3 replicates) of unstressed protonema (Codes: IX, XXV, </w:t>
      </w:r>
      <w:r w:rsidRPr="00400364">
        <w:rPr>
          <w:rFonts w:ascii="Times New Roman" w:eastAsia="Droid Sans Fallback" w:hAnsi="Times New Roman" w:cs="Times New Roman"/>
          <w:color w:val="000000"/>
          <w:sz w:val="24"/>
          <w:szCs w:val="24"/>
        </w:rPr>
        <w:t xml:space="preserve">XXVII, XXXVIII) were used in this analysis. Paired-end reads were aligned against the </w:t>
      </w:r>
      <w:r w:rsidRPr="00400364">
        <w:rPr>
          <w:rFonts w:ascii="Times New Roman" w:eastAsia="Droid Sans Fallback" w:hAnsi="Times New Roman" w:cs="Times New Roman"/>
          <w:i/>
          <w:iCs/>
          <w:color w:val="000000"/>
          <w:sz w:val="24"/>
          <w:szCs w:val="24"/>
        </w:rPr>
        <w:t>Physcomitrella patens</w:t>
      </w:r>
      <w:r w:rsidRPr="00400364">
        <w:rPr>
          <w:rFonts w:ascii="Times New Roman" w:eastAsia="Droid Sans Fallback" w:hAnsi="Times New Roman" w:cs="Times New Roman"/>
          <w:color w:val="000000"/>
          <w:sz w:val="24"/>
          <w:szCs w:val="24"/>
        </w:rPr>
        <w:t xml:space="preserve"> reference genome sequence (v3.0) with STARaligner (version 2.4.0) </w:t>
      </w:r>
      <w:r w:rsidR="00B736C0" w:rsidRPr="00400364">
        <w:rPr>
          <w:rFonts w:ascii="Times New Roman" w:eastAsia="Droid Sans Fallback" w:hAnsi="Times New Roman" w:cs="Times New Roman"/>
          <w:color w:val="000000"/>
          <w:sz w:val="24"/>
          <w:szCs w:val="24"/>
        </w:rPr>
        <w:fldChar w:fldCharType="begin"/>
      </w:r>
      <w:r w:rsidR="007B0BBD">
        <w:rPr>
          <w:rFonts w:ascii="Times New Roman" w:eastAsia="Droid Sans Fallback" w:hAnsi="Times New Roman" w:cs="Times New Roman"/>
          <w:color w:val="000000"/>
          <w:sz w:val="24"/>
          <w:szCs w:val="24"/>
        </w:rPr>
        <w:instrText xml:space="preserve"> ADDIN EN.CITE &lt;EndNote&gt;&lt;Cite&gt;&lt;Author&gt;Dobin&lt;/Author&gt;&lt;Year&gt;2013&lt;/Year&gt;&lt;RecNum&gt;5281&lt;/RecNum&gt;&lt;DisplayText&gt;(Dobin&lt;style face="italic"&gt; et al.&lt;/style&gt; 2013)&lt;/DisplayText&gt;&lt;record&gt;&lt;rec-number&gt;5281&lt;/rec-number&gt;&lt;foreign-keys&gt;&lt;key app="EN" db-id="wta0rr2e4ftzdze0exnxxvp1w2r9r5wt2x2r" timestamp="1467105913"&gt;5281&lt;/key&gt;&lt;/foreign-keys&gt;&lt;ref-type name="Journal Article"&gt;17&lt;/ref-type&gt;&lt;contributors&gt;&lt;authors&gt;&lt;author&gt;Dobin, A.&lt;/author&gt;&lt;author&gt;Davis, C. A.&lt;/author&gt;&lt;author&gt;Schlesinger, F.&lt;/author&gt;&lt;author&gt;Drenkow, J.&lt;/author&gt;&lt;author&gt;Zaleski, C.&lt;/author&gt;&lt;author&gt;Jha, S.&lt;/author&gt;&lt;author&gt;Batut, P.&lt;/author&gt;&lt;author&gt;Chaisson, M.&lt;/author&gt;&lt;author&gt;Gingeras, T. R.&lt;/author&gt;&lt;/authors&gt;&lt;/contributors&gt;&lt;auth-address&gt;Cold Spring Harbor Laboratory, Cold Spring Harbor, NY, USA. dobin@cshl.edu&lt;/auth-address&gt;&lt;titles&gt;&lt;title&gt;STAR: ultrafast universal RNA-seq aligner&lt;/title&gt;&lt;secondary-title&gt;Bioinformatics&lt;/secondary-title&gt;&lt;/titles&gt;&lt;periodical&gt;&lt;full-title&gt;Bioinformatics&lt;/full-title&gt;&lt;/periodical&gt;&lt;pages&gt;15-21&lt;/pages&gt;&lt;volume&gt;29&lt;/volume&gt;&lt;number&gt;1&lt;/number&gt;&lt;keywords&gt;&lt;keyword&gt;Algorithms&lt;/keyword&gt;&lt;keyword&gt;Cluster Analysis&lt;/keyword&gt;&lt;keyword&gt;Gene Expression Profiling&lt;/keyword&gt;&lt;keyword&gt;Genome, Human&lt;/keyword&gt;&lt;keyword&gt;Humans&lt;/keyword&gt;&lt;keyword&gt;RNA Splicing&lt;/keyword&gt;&lt;keyword&gt;Sequence Alignment/*methods&lt;/keyword&gt;&lt;keyword&gt;Sequence Analysis, RNA/methods&lt;/keyword&gt;&lt;keyword&gt;*Software&lt;/keyword&gt;&lt;/keywords&gt;&lt;dates&gt;&lt;year&gt;2013&lt;/year&gt;&lt;pub-dates&gt;&lt;date&gt;Jan 1&lt;/date&gt;&lt;/pub-dates&gt;&lt;/dates&gt;&lt;isbn&gt;1367-4811 (Electronic)&amp;#xD;1367-4803 (Linking)&lt;/isbn&gt;&lt;accession-num&gt;23104886&lt;/accession-num&gt;&lt;urls&gt;&lt;related-urls&gt;&lt;url&gt;http://www.ncbi.nlm.nih.gov/pubmed/23104886&lt;/url&gt;&lt;/related-urls&gt;&lt;/urls&gt;&lt;custom2&gt;PMC3530905&lt;/custom2&gt;&lt;electronic-resource-num&gt;10.1093/bioinformatics/bts635&lt;/electronic-resource-num&gt;&lt;/record&gt;&lt;/Cite&gt;&lt;/EndNote&gt;</w:instrText>
      </w:r>
      <w:r w:rsidR="00B736C0" w:rsidRPr="00400364">
        <w:rPr>
          <w:rFonts w:ascii="Times New Roman" w:eastAsia="Droid Sans Fallback" w:hAnsi="Times New Roman" w:cs="Times New Roman"/>
          <w:color w:val="000000"/>
          <w:sz w:val="24"/>
          <w:szCs w:val="24"/>
        </w:rPr>
        <w:fldChar w:fldCharType="separate"/>
      </w:r>
      <w:r w:rsidR="007B0BBD">
        <w:rPr>
          <w:rFonts w:ascii="Times New Roman" w:eastAsia="Droid Sans Fallback" w:hAnsi="Times New Roman" w:cs="Times New Roman"/>
          <w:noProof/>
          <w:color w:val="000000"/>
          <w:sz w:val="24"/>
          <w:szCs w:val="24"/>
        </w:rPr>
        <w:t>(Dobin</w:t>
      </w:r>
      <w:r w:rsidR="007B0BBD" w:rsidRPr="007B0BBD">
        <w:rPr>
          <w:rFonts w:ascii="Times New Roman" w:eastAsia="Droid Sans Fallback" w:hAnsi="Times New Roman" w:cs="Times New Roman"/>
          <w:i/>
          <w:noProof/>
          <w:color w:val="000000"/>
          <w:sz w:val="24"/>
          <w:szCs w:val="24"/>
        </w:rPr>
        <w:t xml:space="preserve"> et al.</w:t>
      </w:r>
      <w:r w:rsidR="007B0BBD">
        <w:rPr>
          <w:rFonts w:ascii="Times New Roman" w:eastAsia="Droid Sans Fallback" w:hAnsi="Times New Roman" w:cs="Times New Roman"/>
          <w:noProof/>
          <w:color w:val="000000"/>
          <w:sz w:val="24"/>
          <w:szCs w:val="24"/>
        </w:rPr>
        <w:t xml:space="preserve"> 2013)</w:t>
      </w:r>
      <w:r w:rsidR="00B736C0" w:rsidRPr="00400364">
        <w:rPr>
          <w:rFonts w:ascii="Times New Roman" w:eastAsia="Droid Sans Fallback" w:hAnsi="Times New Roman" w:cs="Times New Roman"/>
          <w:color w:val="000000"/>
          <w:sz w:val="24"/>
          <w:szCs w:val="24"/>
        </w:rPr>
        <w:fldChar w:fldCharType="end"/>
      </w:r>
      <w:r w:rsidRPr="00400364">
        <w:rPr>
          <w:rFonts w:ascii="Times New Roman" w:eastAsia="Droid Sans Fallback" w:hAnsi="Times New Roman" w:cs="Times New Roman"/>
          <w:color w:val="000000"/>
          <w:sz w:val="24"/>
          <w:szCs w:val="24"/>
        </w:rPr>
        <w:t>. Only properly paired alignments were kept</w:t>
      </w:r>
      <w:r w:rsidR="00246FE1" w:rsidRPr="00400364">
        <w:rPr>
          <w:rFonts w:ascii="Times New Roman" w:eastAsia="Droid Sans Fallback" w:hAnsi="Times New Roman" w:cs="Times New Roman"/>
          <w:color w:val="000000"/>
          <w:sz w:val="24"/>
          <w:szCs w:val="24"/>
        </w:rPr>
        <w:t xml:space="preserve">. </w:t>
      </w:r>
      <w:r w:rsidR="00FE2179" w:rsidRPr="00400364">
        <w:rPr>
          <w:rFonts w:ascii="Times New Roman" w:eastAsia="Droid Sans Fallback" w:hAnsi="Times New Roman" w:cs="Times New Roman"/>
          <w:color w:val="000000"/>
          <w:sz w:val="24"/>
          <w:szCs w:val="24"/>
        </w:rPr>
        <w:t>Transcription of the five groups of LTR retrotransposon</w:t>
      </w:r>
      <w:r w:rsidR="00155091" w:rsidRPr="00400364">
        <w:rPr>
          <w:rFonts w:ascii="Times New Roman" w:eastAsia="Droid Sans Fallback" w:hAnsi="Times New Roman" w:cs="Times New Roman"/>
          <w:color w:val="000000"/>
          <w:sz w:val="24"/>
          <w:szCs w:val="24"/>
        </w:rPr>
        <w:t>s</w:t>
      </w:r>
      <w:r w:rsidR="00FE2179" w:rsidRPr="00400364">
        <w:rPr>
          <w:rFonts w:ascii="Times New Roman" w:eastAsia="Droid Sans Fallback" w:hAnsi="Times New Roman" w:cs="Times New Roman"/>
          <w:color w:val="000000"/>
          <w:sz w:val="24"/>
          <w:szCs w:val="24"/>
        </w:rPr>
        <w:t xml:space="preserve"> defined above was q</w:t>
      </w:r>
      <w:r w:rsidRPr="00400364">
        <w:rPr>
          <w:rFonts w:ascii="Times New Roman" w:eastAsia="Droid Sans Fallback" w:hAnsi="Times New Roman" w:cs="Times New Roman"/>
          <w:color w:val="000000"/>
          <w:sz w:val="24"/>
          <w:szCs w:val="24"/>
        </w:rPr>
        <w:t>uantifi</w:t>
      </w:r>
      <w:r w:rsidR="00FE2179" w:rsidRPr="00400364">
        <w:rPr>
          <w:rFonts w:ascii="Times New Roman" w:eastAsia="Droid Sans Fallback" w:hAnsi="Times New Roman" w:cs="Times New Roman"/>
          <w:color w:val="000000"/>
          <w:sz w:val="24"/>
          <w:szCs w:val="24"/>
        </w:rPr>
        <w:t>ed</w:t>
      </w:r>
      <w:r w:rsidRPr="00400364">
        <w:rPr>
          <w:rFonts w:ascii="Times New Roman" w:eastAsia="Droid Sans Fallback" w:hAnsi="Times New Roman" w:cs="Times New Roman"/>
          <w:color w:val="000000"/>
          <w:sz w:val="24"/>
          <w:szCs w:val="24"/>
        </w:rPr>
        <w:t xml:space="preserve"> using TEtranscripts (version 1.4.11) </w:t>
      </w:r>
      <w:r w:rsidR="00B736C0" w:rsidRPr="00400364">
        <w:rPr>
          <w:rFonts w:ascii="Times New Roman" w:eastAsia="Droid Sans Fallback" w:hAnsi="Times New Roman" w:cs="Times New Roman"/>
          <w:color w:val="000000"/>
          <w:sz w:val="24"/>
          <w:szCs w:val="24"/>
        </w:rPr>
        <w:fldChar w:fldCharType="begin"/>
      </w:r>
      <w:r w:rsidR="007B0BBD">
        <w:rPr>
          <w:rFonts w:ascii="Times New Roman" w:eastAsia="Droid Sans Fallback" w:hAnsi="Times New Roman" w:cs="Times New Roman"/>
          <w:color w:val="000000"/>
          <w:sz w:val="24"/>
          <w:szCs w:val="24"/>
        </w:rPr>
        <w:instrText xml:space="preserve"> ADDIN EN.CITE &lt;EndNote&gt;&lt;Cite&gt;&lt;Author&gt;Jin&lt;/Author&gt;&lt;Year&gt;2015&lt;/Year&gt;&lt;RecNum&gt;5283&lt;/RecNum&gt;&lt;DisplayText&gt;(Jin&lt;style face="italic"&gt; et al.&lt;/style&gt; 2015)&lt;/DisplayText&gt;&lt;record&gt;&lt;rec-number&gt;5283&lt;/rec-number&gt;&lt;foreign-keys&gt;&lt;key app="EN" db-id="wta0rr2e4ftzdze0exnxxvp1w2r9r5wt2x2r" timestamp="1467105976"&gt;5283&lt;/key&gt;&lt;/foreign-keys&gt;&lt;ref-type name="Journal Article"&gt;17&lt;/ref-type&gt;&lt;contributors&gt;&lt;authors&gt;&lt;author&gt;Jin, Y.&lt;/author&gt;&lt;author&gt;Tam, O. H.&lt;/author&gt;&lt;author&gt;Paniagua, E.&lt;/author&gt;&lt;author&gt;Hammell, M.&lt;/author&gt;&lt;/authors&gt;&lt;/contributors&gt;&lt;auth-address&gt;Cold Spring Harbor Laboratory, Cold Spring Harbor, NY, 11724, USA.&lt;/auth-address&gt;&lt;titles&gt;&lt;title&gt;TEtranscripts: a package for including transposable elements in differential expression analysis of RNA-seq datasets&lt;/title&gt;&lt;secondary-title&gt;Bioinformatics&lt;/secondary-title&gt;&lt;/titles&gt;&lt;periodical&gt;&lt;full-title&gt;Bioinformatics&lt;/full-title&gt;&lt;/periodical&gt;&lt;pages&gt;3593-9&lt;/pages&gt;&lt;volume&gt;31&lt;/volume&gt;&lt;number&gt;22&lt;/number&gt;&lt;keywords&gt;&lt;keyword&gt;Animals&lt;/keyword&gt;&lt;keyword&gt;DNA Transposable Elements/*genetics&lt;/keyword&gt;&lt;keyword&gt;*Databases, Genetic&lt;/keyword&gt;&lt;keyword&gt;Drosophila melanogaster/genetics&lt;/keyword&gt;&lt;keyword&gt;*Gene Expression Profiling&lt;/keyword&gt;&lt;keyword&gt;Mice&lt;/keyword&gt;&lt;keyword&gt;RNA, Messenger/genetics/metabolism&lt;/keyword&gt;&lt;keyword&gt;Sequence Analysis, RNA/*methods&lt;/keyword&gt;&lt;keyword&gt;*Software&lt;/keyword&gt;&lt;/keywords&gt;&lt;dates&gt;&lt;year&gt;2015&lt;/year&gt;&lt;pub-dates&gt;&lt;date&gt;Nov 15&lt;/date&gt;&lt;/pub-dates&gt;&lt;/dates&gt;&lt;isbn&gt;1367-4811 (Electronic)&amp;#xD;1367-4803 (Linking)&lt;/isbn&gt;&lt;accession-num&gt;26206304&lt;/accession-num&gt;&lt;urls&gt;&lt;related-urls&gt;&lt;url&gt;http://www.ncbi.nlm.nih.gov/pubmed/26206304&lt;/url&gt;&lt;/related-urls&gt;&lt;/urls&gt;&lt;custom2&gt;PMC4757950&lt;/custom2&gt;&lt;electronic-resource-num&gt;10.1093/bioinformatics/btv422&lt;/electronic-resource-num&gt;&lt;/record&gt;&lt;/Cite&gt;&lt;/EndNote&gt;</w:instrText>
      </w:r>
      <w:r w:rsidR="00B736C0" w:rsidRPr="00400364">
        <w:rPr>
          <w:rFonts w:ascii="Times New Roman" w:eastAsia="Droid Sans Fallback" w:hAnsi="Times New Roman" w:cs="Times New Roman"/>
          <w:color w:val="000000"/>
          <w:sz w:val="24"/>
          <w:szCs w:val="24"/>
        </w:rPr>
        <w:fldChar w:fldCharType="separate"/>
      </w:r>
      <w:r w:rsidR="007B0BBD">
        <w:rPr>
          <w:rFonts w:ascii="Times New Roman" w:eastAsia="Droid Sans Fallback" w:hAnsi="Times New Roman" w:cs="Times New Roman"/>
          <w:noProof/>
          <w:color w:val="000000"/>
          <w:sz w:val="24"/>
          <w:szCs w:val="24"/>
        </w:rPr>
        <w:t>(Jin</w:t>
      </w:r>
      <w:r w:rsidR="007B0BBD" w:rsidRPr="007B0BBD">
        <w:rPr>
          <w:rFonts w:ascii="Times New Roman" w:eastAsia="Droid Sans Fallback" w:hAnsi="Times New Roman" w:cs="Times New Roman"/>
          <w:i/>
          <w:noProof/>
          <w:color w:val="000000"/>
          <w:sz w:val="24"/>
          <w:szCs w:val="24"/>
        </w:rPr>
        <w:t xml:space="preserve"> et al.</w:t>
      </w:r>
      <w:r w:rsidR="007B0BBD">
        <w:rPr>
          <w:rFonts w:ascii="Times New Roman" w:eastAsia="Droid Sans Fallback" w:hAnsi="Times New Roman" w:cs="Times New Roman"/>
          <w:noProof/>
          <w:color w:val="000000"/>
          <w:sz w:val="24"/>
          <w:szCs w:val="24"/>
        </w:rPr>
        <w:t xml:space="preserve"> 2015)</w:t>
      </w:r>
      <w:r w:rsidR="00B736C0" w:rsidRPr="00400364">
        <w:rPr>
          <w:rFonts w:ascii="Times New Roman" w:eastAsia="Droid Sans Fallback" w:hAnsi="Times New Roman" w:cs="Times New Roman"/>
          <w:color w:val="000000"/>
          <w:sz w:val="24"/>
          <w:szCs w:val="24"/>
        </w:rPr>
        <w:fldChar w:fldCharType="end"/>
      </w:r>
      <w:r w:rsidR="00246FE1" w:rsidRPr="00400364">
        <w:rPr>
          <w:rFonts w:ascii="Times New Roman" w:eastAsia="Droid Sans Fallback" w:hAnsi="Times New Roman" w:cs="Times New Roman"/>
          <w:color w:val="000000"/>
          <w:sz w:val="24"/>
          <w:szCs w:val="24"/>
        </w:rPr>
        <w:t>. Genes</w:t>
      </w:r>
      <w:r w:rsidRPr="00400364">
        <w:rPr>
          <w:rFonts w:ascii="Times New Roman" w:eastAsia="Droid Sans Fallback" w:hAnsi="Times New Roman" w:cs="Times New Roman"/>
          <w:color w:val="000000"/>
          <w:sz w:val="24"/>
          <w:szCs w:val="24"/>
        </w:rPr>
        <w:t xml:space="preserve"> </w:t>
      </w:r>
      <w:r w:rsidR="00155091" w:rsidRPr="00400364">
        <w:rPr>
          <w:rFonts w:ascii="Times New Roman" w:eastAsia="Droid Sans Fallback" w:hAnsi="Times New Roman" w:cs="Times New Roman"/>
          <w:color w:val="000000"/>
          <w:sz w:val="24"/>
          <w:szCs w:val="24"/>
        </w:rPr>
        <w:t xml:space="preserve">and </w:t>
      </w:r>
      <w:r w:rsidR="00FE2179" w:rsidRPr="00400364">
        <w:rPr>
          <w:rFonts w:ascii="Times New Roman" w:eastAsia="Droid Sans Fallback" w:hAnsi="Times New Roman" w:cs="Times New Roman"/>
          <w:color w:val="000000"/>
          <w:sz w:val="24"/>
          <w:szCs w:val="24"/>
        </w:rPr>
        <w:t>TE copies</w:t>
      </w:r>
      <w:r w:rsidRPr="00400364">
        <w:rPr>
          <w:rFonts w:ascii="Times New Roman" w:eastAsia="Droid Sans Fallback" w:hAnsi="Times New Roman" w:cs="Times New Roman"/>
          <w:color w:val="000000"/>
          <w:sz w:val="24"/>
          <w:szCs w:val="24"/>
        </w:rPr>
        <w:t xml:space="preserve"> that had an expression of at least 1 Count Per Million (CPM) in 2 samples were kept. Then, normalization was applied to the raw read counts by using the Trimmed Mean of M-values (TMM) normalization.</w:t>
      </w:r>
    </w:p>
    <w:p w14:paraId="69D1B0C2" w14:textId="6C4E0757" w:rsidR="008B0059" w:rsidRPr="00400364" w:rsidRDefault="008B005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color w:val="000000"/>
          <w:sz w:val="24"/>
          <w:szCs w:val="24"/>
        </w:rPr>
      </w:pPr>
      <w:r w:rsidRPr="00400364">
        <w:rPr>
          <w:rFonts w:ascii="Times New Roman" w:eastAsia="Droid Sans Fallback" w:hAnsi="Times New Roman" w:cs="Times New Roman"/>
          <w:color w:val="000000"/>
          <w:sz w:val="24"/>
          <w:szCs w:val="24"/>
        </w:rPr>
        <w:t xml:space="preserve">In order to be able to differentiate </w:t>
      </w:r>
      <w:r w:rsidRPr="00400364">
        <w:rPr>
          <w:rFonts w:ascii="Times New Roman" w:eastAsia="Droid Sans Fallback" w:hAnsi="Times New Roman" w:cs="Times New Roman"/>
          <w:i/>
          <w:color w:val="000000"/>
          <w:sz w:val="24"/>
          <w:szCs w:val="24"/>
        </w:rPr>
        <w:t>bona fide</w:t>
      </w:r>
      <w:r w:rsidRPr="00400364">
        <w:rPr>
          <w:rFonts w:ascii="Times New Roman" w:eastAsia="Droid Sans Fallback" w:hAnsi="Times New Roman" w:cs="Times New Roman"/>
          <w:color w:val="000000"/>
          <w:sz w:val="24"/>
          <w:szCs w:val="24"/>
        </w:rPr>
        <w:t xml:space="preserve"> transcription </w:t>
      </w:r>
      <w:r w:rsidR="00346B44" w:rsidRPr="00400364">
        <w:rPr>
          <w:rFonts w:ascii="Times New Roman" w:eastAsia="Droid Sans Fallback" w:hAnsi="Times New Roman" w:cs="Times New Roman"/>
          <w:color w:val="000000"/>
          <w:sz w:val="24"/>
          <w:szCs w:val="24"/>
        </w:rPr>
        <w:t>of</w:t>
      </w:r>
      <w:r w:rsidRPr="00400364">
        <w:rPr>
          <w:rFonts w:ascii="Times New Roman" w:eastAsia="Droid Sans Fallback" w:hAnsi="Times New Roman" w:cs="Times New Roman"/>
          <w:color w:val="000000"/>
          <w:sz w:val="24"/>
          <w:szCs w:val="24"/>
        </w:rPr>
        <w:t xml:space="preserve"> these elements from other transcripts that may include TE sequences, we plotted the length distribution of the LTR e</w:t>
      </w:r>
      <w:r w:rsidR="00AC0710" w:rsidRPr="00400364">
        <w:rPr>
          <w:rFonts w:ascii="Times New Roman" w:eastAsia="Droid Sans Fallback" w:hAnsi="Times New Roman" w:cs="Times New Roman"/>
          <w:color w:val="000000"/>
          <w:sz w:val="24"/>
          <w:szCs w:val="24"/>
        </w:rPr>
        <w:t xml:space="preserve">lements potentially transcribed. </w:t>
      </w:r>
      <w:r w:rsidRPr="00400364">
        <w:rPr>
          <w:rFonts w:ascii="Times New Roman" w:eastAsia="Droid Sans Fallback" w:hAnsi="Times New Roman" w:cs="Times New Roman"/>
          <w:bCs/>
          <w:color w:val="000000"/>
          <w:sz w:val="24"/>
          <w:szCs w:val="24"/>
        </w:rPr>
        <w:t>Most of them are short and probably correspond to TE fragments.</w:t>
      </w:r>
      <w:r w:rsidRPr="00400364">
        <w:rPr>
          <w:rFonts w:ascii="Times New Roman" w:eastAsia="Droid Sans Fallback" w:hAnsi="Times New Roman" w:cs="Times New Roman"/>
          <w:color w:val="000000"/>
          <w:sz w:val="24"/>
          <w:szCs w:val="24"/>
        </w:rPr>
        <w:t xml:space="preserve"> However, for groups RLG1 and RLC5 there is a peak coinciding with the size of full-lengt</w:t>
      </w:r>
      <w:r w:rsidR="00B736C0" w:rsidRPr="00400364">
        <w:rPr>
          <w:rFonts w:ascii="Times New Roman" w:eastAsia="Droid Sans Fallback" w:hAnsi="Times New Roman" w:cs="Times New Roman"/>
          <w:color w:val="000000"/>
          <w:sz w:val="24"/>
          <w:szCs w:val="24"/>
        </w:rPr>
        <w:t>h</w:t>
      </w:r>
      <w:r w:rsidRPr="00400364">
        <w:rPr>
          <w:rFonts w:ascii="Times New Roman" w:eastAsia="Droid Sans Fallback" w:hAnsi="Times New Roman" w:cs="Times New Roman"/>
          <w:color w:val="000000"/>
          <w:sz w:val="24"/>
          <w:szCs w:val="24"/>
        </w:rPr>
        <w:t xml:space="preserve"> elements (around 5 Kb for RLC5 and 6.5 Kb for RLG1). Therefore, we concentrated our analysis in these two groups and discarded elements shorter than 3</w:t>
      </w:r>
      <w:r w:rsidR="00B736C0" w:rsidRPr="00400364">
        <w:rPr>
          <w:rFonts w:ascii="Times New Roman" w:eastAsia="Droid Sans Fallback" w:hAnsi="Times New Roman" w:cs="Times New Roman"/>
          <w:color w:val="000000"/>
          <w:sz w:val="24"/>
          <w:szCs w:val="24"/>
        </w:rPr>
        <w:t>k</w:t>
      </w:r>
      <w:r w:rsidRPr="00400364">
        <w:rPr>
          <w:rFonts w:ascii="Times New Roman" w:eastAsia="Droid Sans Fallback" w:hAnsi="Times New Roman" w:cs="Times New Roman"/>
          <w:color w:val="000000"/>
          <w:sz w:val="24"/>
          <w:szCs w:val="24"/>
        </w:rPr>
        <w:t xml:space="preserve">b for </w:t>
      </w:r>
      <w:r w:rsidR="00155091" w:rsidRPr="00400364">
        <w:rPr>
          <w:rFonts w:ascii="Times New Roman" w:eastAsia="Droid Sans Fallback" w:hAnsi="Times New Roman" w:cs="Times New Roman"/>
          <w:color w:val="000000"/>
          <w:sz w:val="24"/>
          <w:szCs w:val="24"/>
        </w:rPr>
        <w:t xml:space="preserve">further </w:t>
      </w:r>
      <w:r w:rsidRPr="00400364">
        <w:rPr>
          <w:rFonts w:ascii="Times New Roman" w:eastAsia="Droid Sans Fallback" w:hAnsi="Times New Roman" w:cs="Times New Roman"/>
          <w:color w:val="000000"/>
          <w:sz w:val="24"/>
          <w:szCs w:val="24"/>
        </w:rPr>
        <w:t xml:space="preserve">analysis. </w:t>
      </w:r>
    </w:p>
    <w:p w14:paraId="2C76EEAD" w14:textId="74A02738" w:rsidR="008B0059" w:rsidRPr="00400364" w:rsidRDefault="008B005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color w:val="000000"/>
          <w:sz w:val="24"/>
          <w:szCs w:val="24"/>
        </w:rPr>
      </w:pPr>
      <w:r w:rsidRPr="00400364">
        <w:rPr>
          <w:rFonts w:ascii="Times New Roman" w:eastAsia="Droid Sans Fallback" w:hAnsi="Times New Roman" w:cs="Times New Roman"/>
          <w:color w:val="000000"/>
          <w:sz w:val="24"/>
          <w:szCs w:val="24"/>
        </w:rPr>
        <w:t>The results presented in</w:t>
      </w:r>
      <w:r w:rsidR="00B263B5" w:rsidRPr="00400364">
        <w:rPr>
          <w:rFonts w:ascii="Times New Roman" w:eastAsia="Droid Sans Fallback" w:hAnsi="Times New Roman" w:cs="Times New Roman"/>
          <w:color w:val="000000"/>
          <w:sz w:val="24"/>
          <w:szCs w:val="24"/>
        </w:rPr>
        <w:t xml:space="preserve"> Fig. S</w:t>
      </w:r>
      <w:r w:rsidR="00AD4942" w:rsidRPr="00400364">
        <w:rPr>
          <w:rFonts w:ascii="Times New Roman" w:eastAsia="Droid Sans Fallback" w:hAnsi="Times New Roman" w:cs="Times New Roman"/>
          <w:color w:val="000000"/>
          <w:sz w:val="24"/>
          <w:szCs w:val="24"/>
        </w:rPr>
        <w:t>6</w:t>
      </w:r>
      <w:r w:rsidR="00B263B5" w:rsidRPr="00400364">
        <w:rPr>
          <w:rFonts w:ascii="Times New Roman" w:eastAsia="Droid Sans Fallback" w:hAnsi="Times New Roman" w:cs="Times New Roman"/>
          <w:color w:val="000000"/>
          <w:sz w:val="24"/>
          <w:szCs w:val="24"/>
        </w:rPr>
        <w:t>A</w:t>
      </w:r>
      <w:r w:rsidRPr="00400364">
        <w:rPr>
          <w:rFonts w:ascii="Times New Roman" w:eastAsia="Droid Sans Fallback" w:hAnsi="Times New Roman" w:cs="Times New Roman"/>
          <w:color w:val="000000"/>
          <w:sz w:val="24"/>
          <w:szCs w:val="24"/>
        </w:rPr>
        <w:t xml:space="preserve"> show that RLG1 elements are expressed in all protonema samples, though with high variability. RLC5 expression is also detected at a low level in some samples. In order to confirm the expression of RLG1 and RLC5 retrotransposons, RT-PCR experiments were performed using </w:t>
      </w:r>
      <w:r w:rsidR="00B263B5" w:rsidRPr="00400364">
        <w:rPr>
          <w:rFonts w:ascii="Times New Roman" w:eastAsia="Droid Sans Fallback" w:hAnsi="Times New Roman" w:cs="Times New Roman"/>
          <w:color w:val="000000"/>
          <w:sz w:val="24"/>
          <w:szCs w:val="24"/>
        </w:rPr>
        <w:t>seven</w:t>
      </w:r>
      <w:r w:rsidRPr="00400364">
        <w:rPr>
          <w:rFonts w:ascii="Times New Roman" w:eastAsia="Droid Sans Fallback" w:hAnsi="Times New Roman" w:cs="Times New Roman"/>
          <w:color w:val="000000"/>
          <w:sz w:val="24"/>
          <w:szCs w:val="24"/>
        </w:rPr>
        <w:t xml:space="preserve"> independent 7-day-old protonema samples. Specific primers were designed for RLG1 elements and RLC5 elements in well conserved regions of the sequence in order to evaluate the expression of the whole family. As </w:t>
      </w:r>
      <w:r w:rsidR="00155091" w:rsidRPr="00400364">
        <w:rPr>
          <w:rFonts w:ascii="Times New Roman" w:eastAsia="Droid Sans Fallback" w:hAnsi="Times New Roman" w:cs="Times New Roman"/>
          <w:color w:val="000000"/>
          <w:sz w:val="24"/>
          <w:szCs w:val="24"/>
        </w:rPr>
        <w:t>shown</w:t>
      </w:r>
      <w:r w:rsidRPr="00400364">
        <w:rPr>
          <w:rFonts w:ascii="Times New Roman" w:eastAsia="Droid Sans Fallback" w:hAnsi="Times New Roman" w:cs="Times New Roman"/>
          <w:color w:val="000000"/>
          <w:sz w:val="24"/>
          <w:szCs w:val="24"/>
        </w:rPr>
        <w:t xml:space="preserve"> in</w:t>
      </w:r>
      <w:r w:rsidR="00B263B5" w:rsidRPr="00400364">
        <w:rPr>
          <w:rFonts w:ascii="Times New Roman" w:eastAsia="Droid Sans Fallback" w:hAnsi="Times New Roman" w:cs="Times New Roman"/>
          <w:color w:val="000000"/>
          <w:sz w:val="24"/>
          <w:szCs w:val="24"/>
        </w:rPr>
        <w:t xml:space="preserve"> Fig. S</w:t>
      </w:r>
      <w:r w:rsidR="00AD4942" w:rsidRPr="00400364">
        <w:rPr>
          <w:rFonts w:ascii="Times New Roman" w:eastAsia="Droid Sans Fallback" w:hAnsi="Times New Roman" w:cs="Times New Roman"/>
          <w:color w:val="000000"/>
          <w:sz w:val="24"/>
          <w:szCs w:val="24"/>
        </w:rPr>
        <w:t>6</w:t>
      </w:r>
      <w:r w:rsidR="00B263B5" w:rsidRPr="00400364">
        <w:rPr>
          <w:rFonts w:ascii="Times New Roman" w:eastAsia="Droid Sans Fallback" w:hAnsi="Times New Roman" w:cs="Times New Roman"/>
          <w:color w:val="000000"/>
          <w:sz w:val="24"/>
          <w:szCs w:val="24"/>
        </w:rPr>
        <w:t xml:space="preserve"> B</w:t>
      </w:r>
      <w:r w:rsidRPr="00400364">
        <w:rPr>
          <w:rFonts w:ascii="Times New Roman" w:eastAsia="Droid Sans Fallback" w:hAnsi="Times New Roman" w:cs="Times New Roman"/>
          <w:bCs/>
          <w:color w:val="000000"/>
          <w:sz w:val="24"/>
          <w:szCs w:val="24"/>
        </w:rPr>
        <w:t>,</w:t>
      </w:r>
      <w:r w:rsidRPr="00400364">
        <w:rPr>
          <w:rFonts w:ascii="Times New Roman" w:eastAsia="Droid Sans Fallback" w:hAnsi="Times New Roman" w:cs="Times New Roman"/>
          <w:color w:val="000000"/>
          <w:sz w:val="24"/>
          <w:szCs w:val="24"/>
        </w:rPr>
        <w:t xml:space="preserve"> we detected expression of both families of LTR retrotransposons. RLG1 elements are strongly expressed in some samples, 2.5 to 4 times stronger than the </w:t>
      </w:r>
      <w:r w:rsidRPr="00400364">
        <w:rPr>
          <w:rFonts w:ascii="Times New Roman" w:eastAsia="Droid Sans Fallback" w:hAnsi="Times New Roman" w:cs="Times New Roman"/>
          <w:i/>
          <w:color w:val="000000"/>
          <w:sz w:val="24"/>
          <w:szCs w:val="24"/>
        </w:rPr>
        <w:t>APT</w:t>
      </w:r>
      <w:r w:rsidRPr="00400364">
        <w:rPr>
          <w:rFonts w:ascii="Times New Roman" w:eastAsia="Droid Sans Fallback" w:hAnsi="Times New Roman" w:cs="Times New Roman"/>
          <w:color w:val="000000"/>
          <w:sz w:val="24"/>
          <w:szCs w:val="24"/>
        </w:rPr>
        <w:t xml:space="preserve"> gene, whereas in others their expression is lower. A low level of expression of RLC5 was also detected in some samples. These </w:t>
      </w:r>
      <w:r w:rsidRPr="00400364">
        <w:rPr>
          <w:rFonts w:ascii="Times New Roman" w:eastAsia="Droid Sans Fallback" w:hAnsi="Times New Roman" w:cs="Times New Roman"/>
          <w:color w:val="000000"/>
          <w:sz w:val="24"/>
          <w:szCs w:val="24"/>
        </w:rPr>
        <w:lastRenderedPageBreak/>
        <w:t xml:space="preserve">results confirm the RNAseq data and show that retrotransposons of the </w:t>
      </w:r>
      <w:r w:rsidR="009616D9" w:rsidRPr="00400364">
        <w:rPr>
          <w:rFonts w:ascii="Times New Roman" w:eastAsia="Droid Sans Fallback" w:hAnsi="Times New Roman" w:cs="Times New Roman"/>
          <w:color w:val="000000"/>
          <w:sz w:val="24"/>
          <w:szCs w:val="24"/>
        </w:rPr>
        <w:t xml:space="preserve">groups </w:t>
      </w:r>
      <w:r w:rsidRPr="00400364">
        <w:rPr>
          <w:rFonts w:ascii="Times New Roman" w:eastAsia="Droid Sans Fallback" w:hAnsi="Times New Roman" w:cs="Times New Roman"/>
          <w:color w:val="000000"/>
          <w:sz w:val="24"/>
          <w:szCs w:val="24"/>
        </w:rPr>
        <w:t>RLG1, and to a l</w:t>
      </w:r>
      <w:r w:rsidR="009616D9" w:rsidRPr="00400364">
        <w:rPr>
          <w:rFonts w:ascii="Times New Roman" w:eastAsia="Droid Sans Fallback" w:hAnsi="Times New Roman" w:cs="Times New Roman"/>
          <w:color w:val="000000"/>
          <w:sz w:val="24"/>
          <w:szCs w:val="24"/>
        </w:rPr>
        <w:t>ess</w:t>
      </w:r>
      <w:r w:rsidRPr="00400364">
        <w:rPr>
          <w:rFonts w:ascii="Times New Roman" w:eastAsia="Droid Sans Fallback" w:hAnsi="Times New Roman" w:cs="Times New Roman"/>
          <w:color w:val="000000"/>
          <w:sz w:val="24"/>
          <w:szCs w:val="24"/>
        </w:rPr>
        <w:t>er exten</w:t>
      </w:r>
      <w:r w:rsidR="009616D9" w:rsidRPr="00400364">
        <w:rPr>
          <w:rFonts w:ascii="Times New Roman" w:eastAsia="Droid Sans Fallback" w:hAnsi="Times New Roman" w:cs="Times New Roman"/>
          <w:color w:val="000000"/>
          <w:sz w:val="24"/>
          <w:szCs w:val="24"/>
        </w:rPr>
        <w:t>t</w:t>
      </w:r>
      <w:r w:rsidRPr="00400364">
        <w:rPr>
          <w:rFonts w:ascii="Times New Roman" w:eastAsia="Droid Sans Fallback" w:hAnsi="Times New Roman" w:cs="Times New Roman"/>
          <w:color w:val="000000"/>
          <w:sz w:val="24"/>
          <w:szCs w:val="24"/>
        </w:rPr>
        <w:t xml:space="preserve"> RLC5, are expressed in conventionally grown protonema tissue. </w:t>
      </w:r>
      <w:r w:rsidR="009616D9" w:rsidRPr="00400364">
        <w:rPr>
          <w:rFonts w:ascii="Times New Roman" w:eastAsia="Droid Sans Fallback" w:hAnsi="Times New Roman" w:cs="Times New Roman"/>
          <w:color w:val="000000"/>
          <w:sz w:val="24"/>
          <w:szCs w:val="24"/>
        </w:rPr>
        <w:t xml:space="preserve">This suggests that RLG1 elements, and to a lesser extent RLC5 elements, have ample opportunity to express, and probably transpose and generate variability, during the normal growth of </w:t>
      </w:r>
      <w:r w:rsidR="009616D9" w:rsidRPr="00400364">
        <w:rPr>
          <w:rFonts w:ascii="Times New Roman" w:eastAsia="Droid Sans Fallback" w:hAnsi="Times New Roman" w:cs="Times New Roman"/>
          <w:i/>
          <w:color w:val="000000"/>
          <w:sz w:val="24"/>
          <w:szCs w:val="24"/>
        </w:rPr>
        <w:t>Physcomitrella</w:t>
      </w:r>
      <w:r w:rsidR="00246FE1" w:rsidRPr="00400364">
        <w:rPr>
          <w:rFonts w:ascii="Times New Roman" w:eastAsia="Droid Sans Fallback" w:hAnsi="Times New Roman" w:cs="Times New Roman"/>
          <w:i/>
          <w:color w:val="000000"/>
          <w:sz w:val="24"/>
          <w:szCs w:val="24"/>
        </w:rPr>
        <w:t xml:space="preserve">, </w:t>
      </w:r>
      <w:r w:rsidR="00246FE1" w:rsidRPr="00400364">
        <w:rPr>
          <w:rFonts w:ascii="Times New Roman" w:eastAsia="Droid Sans Fallback" w:hAnsi="Times New Roman" w:cs="Times New Roman"/>
          <w:color w:val="000000"/>
          <w:sz w:val="24"/>
          <w:szCs w:val="24"/>
        </w:rPr>
        <w:t>which</w:t>
      </w:r>
      <w:r w:rsidR="009616D9" w:rsidRPr="00400364">
        <w:rPr>
          <w:rFonts w:ascii="Times New Roman" w:eastAsia="Droid Sans Fallback" w:hAnsi="Times New Roman" w:cs="Times New Roman"/>
          <w:color w:val="000000"/>
          <w:sz w:val="24"/>
          <w:szCs w:val="24"/>
        </w:rPr>
        <w:t xml:space="preserve"> is in line with the high number of recently integrated RLG1 elements and the high number of TE insertion polymorphisms created by these elements. </w:t>
      </w:r>
      <w:r w:rsidRPr="00400364">
        <w:rPr>
          <w:rFonts w:ascii="Times New Roman" w:eastAsia="Droid Sans Fallback" w:hAnsi="Times New Roman" w:cs="Times New Roman"/>
          <w:color w:val="000000"/>
          <w:sz w:val="24"/>
          <w:szCs w:val="24"/>
        </w:rPr>
        <w:t xml:space="preserve">The high variability of the expression may </w:t>
      </w:r>
      <w:r w:rsidR="009616D9" w:rsidRPr="00400364">
        <w:rPr>
          <w:rFonts w:ascii="Times New Roman" w:eastAsia="Droid Sans Fallback" w:hAnsi="Times New Roman" w:cs="Times New Roman"/>
          <w:color w:val="000000"/>
          <w:sz w:val="24"/>
          <w:szCs w:val="24"/>
        </w:rPr>
        <w:t>be attributed to</w:t>
      </w:r>
      <w:r w:rsidRPr="00400364">
        <w:rPr>
          <w:rFonts w:ascii="Times New Roman" w:eastAsia="Droid Sans Fallback" w:hAnsi="Times New Roman" w:cs="Times New Roman"/>
          <w:color w:val="000000"/>
          <w:sz w:val="24"/>
          <w:szCs w:val="24"/>
        </w:rPr>
        <w:t xml:space="preserve"> uncharacterized factors that may vary among samples. </w:t>
      </w:r>
    </w:p>
    <w:p w14:paraId="0958875D" w14:textId="77777777" w:rsidR="00AD4942" w:rsidRPr="00400364" w:rsidRDefault="00AD4942" w:rsidP="00236C91">
      <w:pPr>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50AD8E55" wp14:editId="2D3A406D">
            <wp:extent cx="5555411" cy="1885193"/>
            <wp:effectExtent l="0" t="0" r="7620" b="1270"/>
            <wp:docPr id="105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65658" cy="1888670"/>
                    </a:xfrm>
                    <a:prstGeom prst="rect">
                      <a:avLst/>
                    </a:prstGeom>
                    <a:noFill/>
                  </pic:spPr>
                </pic:pic>
              </a:graphicData>
            </a:graphic>
          </wp:inline>
        </w:drawing>
      </w:r>
    </w:p>
    <w:p w14:paraId="244D9DDB" w14:textId="045D35A6" w:rsidR="00AD4942" w:rsidRPr="00400364" w:rsidRDefault="00AD4942" w:rsidP="00236C91">
      <w:pPr>
        <w:tabs>
          <w:tab w:val="left" w:pos="1331"/>
        </w:tabs>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lang w:val="fr-FR"/>
        </w:rPr>
        <w:t xml:space="preserve">Figure S6: </w:t>
      </w:r>
      <w:r w:rsidRPr="00400364">
        <w:rPr>
          <w:rFonts w:ascii="Times New Roman" w:hAnsi="Times New Roman" w:cs="Times New Roman"/>
          <w:bCs/>
          <w:sz w:val="24"/>
          <w:szCs w:val="24"/>
          <w:lang w:val="fr-FR"/>
        </w:rPr>
        <w:t xml:space="preserve">TE expression in </w:t>
      </w:r>
      <w:r w:rsidRPr="00400364">
        <w:rPr>
          <w:rFonts w:ascii="Times New Roman" w:hAnsi="Times New Roman" w:cs="Times New Roman"/>
          <w:bCs/>
          <w:i/>
          <w:sz w:val="24"/>
          <w:szCs w:val="24"/>
          <w:lang w:val="fr-FR"/>
        </w:rPr>
        <w:t>Physcomitrella</w:t>
      </w:r>
      <w:r w:rsidRPr="00400364">
        <w:rPr>
          <w:rFonts w:ascii="Times New Roman" w:hAnsi="Times New Roman" w:cs="Times New Roman"/>
          <w:bCs/>
          <w:sz w:val="24"/>
          <w:szCs w:val="24"/>
          <w:lang w:val="fr-FR"/>
        </w:rPr>
        <w:t>.</w:t>
      </w:r>
      <w:r w:rsidRPr="00400364">
        <w:rPr>
          <w:rFonts w:ascii="Times New Roman" w:hAnsi="Times New Roman" w:cs="Times New Roman"/>
          <w:sz w:val="24"/>
          <w:szCs w:val="24"/>
          <w:lang w:val="fr-FR"/>
        </w:rPr>
        <w:t xml:space="preserve"> </w:t>
      </w:r>
      <w:r w:rsidRPr="00400364">
        <w:rPr>
          <w:rFonts w:ascii="Times New Roman" w:hAnsi="Times New Roman" w:cs="Times New Roman"/>
          <w:sz w:val="24"/>
          <w:szCs w:val="24"/>
        </w:rPr>
        <w:t>(A) Total added FPKM per protonema sample and replicate (x3) for LTR group 1 (RLG1) and 5 (RLC5). (B) Expression of LTR groups RLG1 and RLC5 in unstressed protonema samples (1 to 7). Relative transcript levels are given, following normalization with APT values.</w:t>
      </w:r>
    </w:p>
    <w:p w14:paraId="7EA1ACAE" w14:textId="77777777" w:rsidR="008B0059" w:rsidRPr="00400364" w:rsidRDefault="008B0059" w:rsidP="00236C91">
      <w:pPr>
        <w:spacing w:line="240" w:lineRule="auto"/>
        <w:jc w:val="both"/>
        <w:rPr>
          <w:rFonts w:ascii="Times New Roman" w:hAnsi="Times New Roman" w:cs="Times New Roman"/>
          <w:bCs/>
          <w:i/>
          <w:sz w:val="24"/>
          <w:szCs w:val="24"/>
        </w:rPr>
      </w:pPr>
      <w:r w:rsidRPr="00400364">
        <w:rPr>
          <w:rFonts w:ascii="Times New Roman" w:hAnsi="Times New Roman" w:cs="Times New Roman"/>
          <w:i/>
          <w:sz w:val="24"/>
          <w:szCs w:val="24"/>
        </w:rPr>
        <w:t>Analysis of TE-associated structural variants</w:t>
      </w:r>
    </w:p>
    <w:p w14:paraId="1B6A92DD" w14:textId="540EC215" w:rsidR="008B0059" w:rsidRPr="00400364" w:rsidRDefault="008B0059"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The paired end reads were downloaded from </w:t>
      </w:r>
      <w:r w:rsidR="00346B44" w:rsidRPr="00400364">
        <w:rPr>
          <w:rFonts w:ascii="Times New Roman" w:hAnsi="Times New Roman" w:cs="Times New Roman"/>
          <w:sz w:val="24"/>
          <w:szCs w:val="24"/>
        </w:rPr>
        <w:t xml:space="preserve">the </w:t>
      </w:r>
      <w:r w:rsidRPr="00400364">
        <w:rPr>
          <w:rFonts w:ascii="Times New Roman" w:hAnsi="Times New Roman" w:cs="Times New Roman"/>
          <w:sz w:val="24"/>
          <w:szCs w:val="24"/>
        </w:rPr>
        <w:t xml:space="preserve">SRA database of NCBI with SRP004339 as project code (Experiment Numbers: SRX030894 and SRX037761). Both experiments correspond to </w:t>
      </w:r>
      <w:r w:rsidRPr="00400364">
        <w:rPr>
          <w:rFonts w:ascii="Times New Roman" w:hAnsi="Times New Roman" w:cs="Times New Roman"/>
          <w:i/>
          <w:iCs/>
          <w:sz w:val="24"/>
          <w:szCs w:val="24"/>
        </w:rPr>
        <w:t>P.</w:t>
      </w:r>
      <w:r w:rsidR="009D1197" w:rsidRPr="00400364">
        <w:rPr>
          <w:rFonts w:ascii="Times New Roman" w:hAnsi="Times New Roman" w:cs="Times New Roman"/>
          <w:i/>
          <w:iCs/>
          <w:sz w:val="24"/>
          <w:szCs w:val="24"/>
        </w:rPr>
        <w:t xml:space="preserve"> </w:t>
      </w:r>
      <w:r w:rsidRPr="00400364">
        <w:rPr>
          <w:rFonts w:ascii="Times New Roman" w:hAnsi="Times New Roman" w:cs="Times New Roman"/>
          <w:i/>
          <w:iCs/>
          <w:sz w:val="24"/>
          <w:szCs w:val="24"/>
        </w:rPr>
        <w:t>patens</w:t>
      </w:r>
      <w:r w:rsidR="009D1197" w:rsidRPr="00400364">
        <w:rPr>
          <w:rFonts w:ascii="Times New Roman" w:hAnsi="Times New Roman" w:cs="Times New Roman"/>
          <w:sz w:val="24"/>
          <w:szCs w:val="24"/>
        </w:rPr>
        <w:t xml:space="preserve"> accession </w:t>
      </w:r>
      <w:r w:rsidRPr="00400364">
        <w:rPr>
          <w:rFonts w:ascii="Times New Roman" w:hAnsi="Times New Roman" w:cs="Times New Roman"/>
          <w:sz w:val="24"/>
          <w:szCs w:val="24"/>
        </w:rPr>
        <w:t xml:space="preserve">Villersexel libraries, with </w:t>
      </w:r>
      <w:r w:rsidR="009D1197" w:rsidRPr="00400364">
        <w:rPr>
          <w:rFonts w:ascii="Times New Roman" w:hAnsi="Times New Roman" w:cs="Times New Roman"/>
          <w:sz w:val="24"/>
          <w:szCs w:val="24"/>
        </w:rPr>
        <w:t>three</w:t>
      </w:r>
      <w:r w:rsidRPr="00400364">
        <w:rPr>
          <w:rFonts w:ascii="Times New Roman" w:hAnsi="Times New Roman" w:cs="Times New Roman"/>
          <w:sz w:val="24"/>
          <w:szCs w:val="24"/>
        </w:rPr>
        <w:t xml:space="preserve"> runs for SRX030894 and a total of 277.9 M reads and </w:t>
      </w:r>
      <w:r w:rsidR="009D1197" w:rsidRPr="00400364">
        <w:rPr>
          <w:rFonts w:ascii="Times New Roman" w:hAnsi="Times New Roman" w:cs="Times New Roman"/>
          <w:sz w:val="24"/>
          <w:szCs w:val="24"/>
        </w:rPr>
        <w:t>two</w:t>
      </w:r>
      <w:r w:rsidRPr="00400364">
        <w:rPr>
          <w:rFonts w:ascii="Times New Roman" w:hAnsi="Times New Roman" w:cs="Times New Roman"/>
          <w:sz w:val="24"/>
          <w:szCs w:val="24"/>
        </w:rPr>
        <w:t xml:space="preserve"> runs for SRX037761 and a tota</w:t>
      </w:r>
      <w:r w:rsidR="00DC299B" w:rsidRPr="00400364">
        <w:rPr>
          <w:rFonts w:ascii="Times New Roman" w:hAnsi="Times New Roman" w:cs="Times New Roman"/>
          <w:sz w:val="24"/>
          <w:szCs w:val="24"/>
        </w:rPr>
        <w:t>l of 176.1 M reads</w:t>
      </w:r>
      <w:r w:rsidRPr="00400364">
        <w:rPr>
          <w:rFonts w:ascii="Times New Roman" w:hAnsi="Times New Roman" w:cs="Times New Roman"/>
          <w:sz w:val="24"/>
          <w:szCs w:val="24"/>
        </w:rPr>
        <w:t>, respectively (Table</w:t>
      </w:r>
      <w:r w:rsidR="0035377D" w:rsidRPr="00400364">
        <w:rPr>
          <w:rFonts w:ascii="Times New Roman" w:hAnsi="Times New Roman" w:cs="Times New Roman"/>
          <w:sz w:val="24"/>
          <w:szCs w:val="24"/>
        </w:rPr>
        <w:t xml:space="preserve"> S15</w:t>
      </w:r>
      <w:r w:rsidRPr="00400364">
        <w:rPr>
          <w:rFonts w:ascii="Times New Roman" w:hAnsi="Times New Roman" w:cs="Times New Roman"/>
          <w:sz w:val="24"/>
          <w:szCs w:val="24"/>
        </w:rPr>
        <w:t>). The reads were conver</w:t>
      </w:r>
      <w:r w:rsidR="009D1197" w:rsidRPr="00400364">
        <w:rPr>
          <w:rFonts w:ascii="Times New Roman" w:hAnsi="Times New Roman" w:cs="Times New Roman"/>
          <w:sz w:val="24"/>
          <w:szCs w:val="24"/>
        </w:rPr>
        <w:t xml:space="preserve">ted to FastQ format </w:t>
      </w:r>
      <w:r w:rsidRPr="00400364">
        <w:rPr>
          <w:rFonts w:ascii="Times New Roman" w:hAnsi="Times New Roman" w:cs="Times New Roman"/>
          <w:sz w:val="24"/>
          <w:szCs w:val="24"/>
        </w:rPr>
        <w:t xml:space="preserve">using </w:t>
      </w:r>
      <w:r w:rsidRPr="00400364">
        <w:rPr>
          <w:rFonts w:ascii="Times New Roman" w:hAnsi="Times New Roman" w:cs="Times New Roman"/>
          <w:i/>
          <w:iCs/>
          <w:sz w:val="24"/>
          <w:szCs w:val="24"/>
        </w:rPr>
        <w:t>fastq-dump</w:t>
      </w:r>
      <w:r w:rsidRPr="00400364">
        <w:rPr>
          <w:rFonts w:ascii="Times New Roman" w:hAnsi="Times New Roman" w:cs="Times New Roman"/>
          <w:sz w:val="24"/>
          <w:szCs w:val="24"/>
        </w:rPr>
        <w:t xml:space="preserve"> from SRA-Toolkit v2.4.4</w:t>
      </w:r>
      <w:r w:rsidR="004568D0" w:rsidRPr="00400364">
        <w:rPr>
          <w:rFonts w:ascii="Times New Roman" w:hAnsi="Times New Roman" w:cs="Times New Roman"/>
          <w:sz w:val="24"/>
          <w:szCs w:val="24"/>
        </w:rPr>
        <w:t xml:space="preserve"> and then </w:t>
      </w:r>
      <w:r w:rsidRPr="00400364">
        <w:rPr>
          <w:rFonts w:ascii="Times New Roman" w:hAnsi="Times New Roman" w:cs="Times New Roman"/>
          <w:sz w:val="24"/>
          <w:szCs w:val="24"/>
        </w:rPr>
        <w:t>trimmed and filtered using SGA (</w:t>
      </w:r>
      <w:hyperlink r:id="rId27" w:history="1">
        <w:r w:rsidRPr="00400364">
          <w:rPr>
            <w:rStyle w:val="Hyperlink"/>
            <w:rFonts w:ascii="Times New Roman" w:hAnsi="Times New Roman" w:cs="Times New Roman"/>
            <w:sz w:val="24"/>
            <w:szCs w:val="24"/>
          </w:rPr>
          <w:t>https://github.com/jts/sga</w:t>
        </w:r>
      </w:hyperlink>
      <w:r w:rsidRPr="00400364">
        <w:rPr>
          <w:rFonts w:ascii="Times New Roman" w:hAnsi="Times New Roman" w:cs="Times New Roman"/>
          <w:sz w:val="24"/>
          <w:szCs w:val="24"/>
        </w:rPr>
        <w:t xml:space="preserve">) with </w:t>
      </w:r>
      <w:r w:rsidRPr="00400364">
        <w:rPr>
          <w:rFonts w:ascii="Times New Roman" w:hAnsi="Times New Roman" w:cs="Times New Roman"/>
          <w:i/>
          <w:sz w:val="24"/>
          <w:szCs w:val="24"/>
        </w:rPr>
        <w:t>preprocess</w:t>
      </w:r>
      <w:r w:rsidRPr="00400364">
        <w:rPr>
          <w:rFonts w:ascii="Times New Roman" w:hAnsi="Times New Roman" w:cs="Times New Roman"/>
          <w:sz w:val="24"/>
          <w:szCs w:val="24"/>
        </w:rPr>
        <w:t xml:space="preserve"> (-q 10 –m 50 –permute-ambigous –pre-mode=1). Mate reads of eliminated reads were also eliminated in order to keep only read pairs. Then, reads were indexed and corrected using SGA </w:t>
      </w:r>
      <w:r w:rsidRPr="00400364">
        <w:rPr>
          <w:rFonts w:ascii="Times New Roman" w:hAnsi="Times New Roman" w:cs="Times New Roman"/>
          <w:i/>
          <w:sz w:val="24"/>
          <w:szCs w:val="24"/>
        </w:rPr>
        <w:t>index</w:t>
      </w:r>
      <w:r w:rsidRPr="00400364">
        <w:rPr>
          <w:rFonts w:ascii="Times New Roman" w:hAnsi="Times New Roman" w:cs="Times New Roman"/>
          <w:sz w:val="24"/>
          <w:szCs w:val="24"/>
        </w:rPr>
        <w:t xml:space="preserve"> (-d 2000000) and </w:t>
      </w:r>
      <w:r w:rsidRPr="00400364">
        <w:rPr>
          <w:rFonts w:ascii="Times New Roman" w:hAnsi="Times New Roman" w:cs="Times New Roman"/>
          <w:i/>
          <w:sz w:val="24"/>
          <w:szCs w:val="24"/>
        </w:rPr>
        <w:t>correct</w:t>
      </w:r>
      <w:r w:rsidRPr="00400364">
        <w:rPr>
          <w:rFonts w:ascii="Times New Roman" w:hAnsi="Times New Roman" w:cs="Times New Roman"/>
          <w:sz w:val="24"/>
          <w:szCs w:val="24"/>
        </w:rPr>
        <w:t xml:space="preserve">, respectively with default parameters. Corrected reads were mapped to the reference genome using </w:t>
      </w:r>
      <w:r w:rsidRPr="00400364">
        <w:rPr>
          <w:rFonts w:ascii="Times New Roman" w:hAnsi="Times New Roman" w:cs="Times New Roman"/>
          <w:i/>
          <w:sz w:val="24"/>
          <w:szCs w:val="24"/>
        </w:rPr>
        <w:t>align</w:t>
      </w:r>
      <w:r w:rsidRPr="00400364">
        <w:rPr>
          <w:rFonts w:ascii="Times New Roman" w:hAnsi="Times New Roman" w:cs="Times New Roman"/>
          <w:sz w:val="24"/>
          <w:szCs w:val="24"/>
        </w:rPr>
        <w:t xml:space="preserve"> and </w:t>
      </w:r>
      <w:r w:rsidRPr="00400364">
        <w:rPr>
          <w:rFonts w:ascii="Times New Roman" w:hAnsi="Times New Roman" w:cs="Times New Roman"/>
          <w:i/>
          <w:sz w:val="24"/>
          <w:szCs w:val="24"/>
        </w:rPr>
        <w:t>sampe</w:t>
      </w:r>
      <w:r w:rsidRPr="00400364">
        <w:rPr>
          <w:rFonts w:ascii="Times New Roman" w:hAnsi="Times New Roman" w:cs="Times New Roman"/>
          <w:sz w:val="24"/>
          <w:szCs w:val="24"/>
        </w:rPr>
        <w:t xml:space="preserve"> from </w:t>
      </w:r>
      <w:r w:rsidR="00DC299B" w:rsidRPr="00400364">
        <w:rPr>
          <w:rFonts w:ascii="Times New Roman" w:hAnsi="Times New Roman" w:cs="Times New Roman"/>
          <w:sz w:val="24"/>
          <w:szCs w:val="24"/>
        </w:rPr>
        <w:t xml:space="preserve">the </w:t>
      </w:r>
      <w:r w:rsidRPr="00400364">
        <w:rPr>
          <w:rFonts w:ascii="Times New Roman" w:hAnsi="Times New Roman" w:cs="Times New Roman"/>
          <w:sz w:val="24"/>
          <w:szCs w:val="24"/>
        </w:rPr>
        <w:t>BWA program</w:t>
      </w:r>
      <w:r w:rsidR="00DC299B" w:rsidRPr="00400364">
        <w:rPr>
          <w:rFonts w:ascii="Times New Roman" w:hAnsi="Times New Roman" w:cs="Times New Roman"/>
          <w:sz w:val="24"/>
          <w:szCs w:val="24"/>
        </w:rPr>
        <w:t xml:space="preserve"> </w:t>
      </w:r>
      <w:r w:rsidR="00DC299B"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&lt;EndNote&gt;&lt;Cite&gt;&lt;Author&gt;Li&lt;/Author&gt;&lt;Year&gt;2010&lt;/Year&gt;&lt;RecNum&gt;5188&lt;/RecNum&gt;&lt;DisplayText&gt;(Li&lt;style face="italic"&gt; et al.&lt;/style&gt; 2010)&lt;/DisplayText&gt;&lt;record&gt;&lt;rec-number&gt;5188&lt;/rec-number&gt;&lt;foreign-keys&gt;&lt;key app="EN" db-id="wta0rr2e4ftzdze0exnxxvp1w2r9r5wt2x2r" timestamp="1457555127"&gt;5188&lt;/key&gt;&lt;/foreign-keys&gt;&lt;ref-type name="Journal Article"&gt;17&lt;/ref-type&gt;&lt;contributors&gt;&lt;authors&gt;&lt;author&gt;Li, H.&lt;/author&gt;&lt;author&gt;Durbin, R.&lt;/author&gt;&lt;/authors&gt;&lt;/contributors&gt;&lt;auth-address&gt;Wellcome Trust Sanger Institute, Wellcome Genome Campus, Cambridge, CB10 1SA, UK.&lt;/auth-address&gt;&lt;titles&gt;&lt;title&gt;Fast and accurate long-read alignment with Burrows-Wheeler transform&lt;/title&gt;&lt;secondary-title&gt;Bioinformatics&lt;/secondary-title&gt;&lt;/titles&gt;&lt;periodical&gt;&lt;full-title&gt;Bioinformatics&lt;/full-title&gt;&lt;/periodical&gt;&lt;pages&gt;589-95&lt;/pages&gt;&lt;volume&gt;26&lt;/volume&gt;&lt;number&gt;5&lt;/number&gt;&lt;keywords&gt;&lt;keyword&gt;*Algorithms&lt;/keyword&gt;&lt;keyword&gt;Base Sequence&lt;/keyword&gt;&lt;keyword&gt;Genome, Human&lt;/keyword&gt;&lt;keyword&gt;Genomics/*methods&lt;/keyword&gt;&lt;keyword&gt;Humans&lt;/keyword&gt;&lt;keyword&gt;Sequence Alignment/*methods&lt;/keyword&gt;&lt;keyword&gt;Sequence Analysis, DNA&lt;/keyword&gt;&lt;/keywords&gt;&lt;dates&gt;&lt;year&gt;2010&lt;/year&gt;&lt;pub-dates&gt;&lt;date&gt;Mar 1&lt;/date&gt;&lt;/pub-dates&gt;&lt;/dates&gt;&lt;isbn&gt;1367-4811 (Electronic)&amp;#xD;1367-4803 (Linking)&lt;/isbn&gt;&lt;accession-num&gt;20080505&lt;/accession-num&gt;&lt;urls&gt;&lt;related-urls&gt;&lt;url&gt;http://www.ncbi.nlm.nih.gov/pubmed/20080505&lt;/url&gt;&lt;/related-urls&gt;&lt;/urls&gt;&lt;custom2&gt;PMC2828108&lt;/custom2&gt;&lt;electronic-resource-num&gt;10.1093/bioinformatics/btp698&lt;/electronic-resource-num&gt;&lt;/record&gt;&lt;/Cite&gt;&lt;/EndNote&gt;</w:instrText>
      </w:r>
      <w:r w:rsidR="00DC299B"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(Li</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2010)</w:t>
      </w:r>
      <w:r w:rsidR="00DC299B"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SAMtools v 0.1.18 was used </w:t>
      </w:r>
      <w:r w:rsidR="009D11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&lt;EndNote&gt;&lt;Cite&gt;&lt;Author&gt;Li&lt;/Author&gt;&lt;Year&gt;2009&lt;/Year&gt;&lt;RecNum&gt;5189&lt;/RecNum&gt;&lt;DisplayText&gt;(Li&lt;style face="italic"&gt; et al.&lt;/style&gt; 2009)&lt;/DisplayText&gt;&lt;record&gt;&lt;rec-number&gt;5189&lt;/rec-number&gt;&lt;foreign-keys&gt;&lt;key app="EN" db-id="wta0rr2e4ftzdze0exnxxvp1w2r9r5wt2x2r" timestamp="1457555184"&gt;5189&lt;/key&gt;&lt;/foreign-keys&gt;&lt;ref-type name="Journal Article"&gt;17&lt;/ref-type&gt;&lt;contributors&gt;&lt;authors&gt;&lt;author&gt;Li, H.&lt;/author&gt;&lt;author&gt;Handsaker, B.&lt;/author&gt;&lt;author&gt;Wysoker, A.&lt;/author&gt;&lt;author&gt;Fennell, T.&lt;/author&gt;&lt;author&gt;Ruan, J.&lt;/author&gt;&lt;author&gt;Homer, N.&lt;/author&gt;&lt;author&gt;Marth, G.&lt;/author&gt;&lt;author&gt;Abecasis, G.&lt;/author&gt;&lt;author&gt;Durbin, R.&lt;/author&gt;&lt;author&gt;Genome Project Data Processing, Subgroup&lt;/author&gt;&lt;/authors&gt;&lt;/contributors&gt;&lt;auth-address&gt;Wellcome Trust Sanger Institute, Wellcome Trust Genome Campus, Cambridge, CB10 1SA, UK, Broad Institute of MIT and Harvard, Cambridge, MA 02141, USA.&lt;/auth-address&gt;&lt;titles&gt;&lt;title&gt;The Sequence Alignment/Map format and SAMtools&lt;/title&gt;&lt;secondary-title&gt;Bioinformatics&lt;/secondary-title&gt;&lt;/titles&gt;&lt;periodical&gt;&lt;full-title&gt;Bioinformatics&lt;/full-title&gt;&lt;/periodical&gt;&lt;pages&gt;2078-9&lt;/pages&gt;&lt;volume&gt;25&lt;/volume&gt;&lt;number&gt;16&lt;/number&gt;&lt;keywords&gt;&lt;keyword&gt;Algorithms&lt;/keyword&gt;&lt;keyword&gt;Base Sequence&lt;/keyword&gt;&lt;keyword&gt;Computational Biology/*methods&lt;/keyword&gt;&lt;keyword&gt;Genome&lt;/keyword&gt;&lt;keyword&gt;Genomics&lt;/keyword&gt;&lt;keyword&gt;Molecular Sequence Data&lt;/keyword&gt;&lt;keyword&gt;Sequence Alignment/*methods&lt;/keyword&gt;&lt;keyword&gt;Sequence Analysis, DNA/*methods&lt;/keyword&gt;&lt;keyword&gt;*Software&lt;/keyword&gt;&lt;/keywords&gt;&lt;dates&gt;&lt;year&gt;2009&lt;/year&gt;&lt;pub-dates&gt;&lt;date&gt;Aug 15&lt;/date&gt;&lt;/pub-dates&gt;&lt;/dates&gt;&lt;isbn&gt;1367-4811 (Electronic)&amp;#xD;1367-4803 (Linking)&lt;/isbn&gt;&lt;accession-num&gt;19505943&lt;/accession-num&gt;&lt;urls&gt;&lt;related-urls&gt;&lt;url&gt;http://www.ncbi.nlm.nih.gov/pubmed/19505943&lt;/url&gt;&lt;/related-urls&gt;&lt;/urls&gt;&lt;custom2&gt;PMC2723002&lt;/custom2&gt;&lt;electronic-resource-num&gt;10.1093/bioinformatics/btp352&lt;/electronic-resource-num&gt;&lt;/record&gt;&lt;/Cite&gt;&lt;/EndNote&gt;</w:instrText>
      </w:r>
      <w:r w:rsidR="009D11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(Li</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009D11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to sort and index all </w:t>
      </w:r>
      <w:r w:rsidRPr="00400364">
        <w:rPr>
          <w:rFonts w:ascii="Times New Roman" w:hAnsi="Times New Roman" w:cs="Times New Roman"/>
          <w:i/>
          <w:iCs/>
          <w:sz w:val="24"/>
          <w:szCs w:val="24"/>
        </w:rPr>
        <w:t>bam</w:t>
      </w:r>
      <w:r w:rsidRPr="00400364">
        <w:rPr>
          <w:rFonts w:ascii="Times New Roman" w:hAnsi="Times New Roman" w:cs="Times New Roman"/>
          <w:sz w:val="24"/>
          <w:szCs w:val="24"/>
        </w:rPr>
        <w:t xml:space="preserve"> files and to merge </w:t>
      </w:r>
      <w:r w:rsidRPr="00400364">
        <w:rPr>
          <w:rFonts w:ascii="Times New Roman" w:hAnsi="Times New Roman" w:cs="Times New Roman"/>
          <w:i/>
          <w:iCs/>
          <w:sz w:val="24"/>
          <w:szCs w:val="24"/>
        </w:rPr>
        <w:t>bam</w:t>
      </w:r>
      <w:r w:rsidRPr="00400364">
        <w:rPr>
          <w:rFonts w:ascii="Times New Roman" w:hAnsi="Times New Roman" w:cs="Times New Roman"/>
          <w:sz w:val="24"/>
          <w:szCs w:val="24"/>
        </w:rPr>
        <w:t xml:space="preserve"> files. </w:t>
      </w:r>
    </w:p>
    <w:p w14:paraId="6B204FF0" w14:textId="2E35E5C3" w:rsidR="008B0059" w:rsidRPr="00400364" w:rsidRDefault="008B0059"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TE Polymorphisms were predicted using two approaches. For deletions with respect to the reference genome we used Pindel </w:t>
      </w:r>
      <w:r w:rsidR="009D11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&lt;EndNote&gt;&lt;Cite&gt;&lt;Author&gt;Ye&lt;/Author&gt;&lt;Year&gt;2009&lt;/Year&gt;&lt;RecNum&gt;5285&lt;/RecNum&gt;&lt;DisplayText&gt;(Ye&lt;style face="italic"&gt; et al.&lt;/style&gt; 2009)&lt;/DisplayText&gt;&lt;record&gt;&lt;rec-number&gt;5285&lt;/rec-number&gt;&lt;foreign-keys&gt;&lt;key app="EN" db-id="wta0rr2e4ftzdze0exnxxvp1w2r9r5wt2x2r" timestamp="1467106044"&gt;5285&lt;/key&gt;&lt;/foreign-keys&gt;&lt;ref-type name="Journal Article"&gt;17&lt;/ref-type&gt;&lt;contributors&gt;&lt;authors&gt;&lt;author&gt;Ye, K.&lt;/author&gt;&lt;author&gt;Schulz, M. H.&lt;/author&gt;&lt;author&gt;Long, Q.&lt;/author&gt;&lt;author&gt;Apweiler, R.&lt;/author&gt;&lt;author&gt;Ning, Z.&lt;/author&gt;&lt;/authors&gt;&lt;/contributors&gt;&lt;auth-address&gt;EMBL Outstation European Bioinformatics Institute, Wellcome Trust Genome Campus, Hinxton, Cambridge, UK. k.ye@lumc.nl&lt;/auth-address&gt;&lt;titles&gt;&lt;title&gt;Pindel: a pattern growth approach to detect break points of large deletions and medium sized insertions from paired-end short reads&lt;/title&gt;&lt;secondary-title&gt;Bioinformatics&lt;/secondary-title&gt;&lt;/titles&gt;&lt;periodical&gt;&lt;full-title&gt;Bioinformatics&lt;/full-title&gt;&lt;/periodical&gt;&lt;pages&gt;2865-71&lt;/pages&gt;&lt;volume&gt;25&lt;/volume&gt;&lt;number&gt;21&lt;/number&gt;&lt;keywords&gt;&lt;keyword&gt;Algorithms&lt;/keyword&gt;&lt;keyword&gt;*Chromosome Breakpoints&lt;/keyword&gt;&lt;keyword&gt;Computational Biology/*methods&lt;/keyword&gt;&lt;keyword&gt;DNA Breaks&lt;/keyword&gt;&lt;keyword&gt;Genome&lt;/keyword&gt;&lt;keyword&gt;*INDEL Mutation&lt;/keyword&gt;&lt;keyword&gt;Sequence Analysis, DNA&lt;/keyword&gt;&lt;keyword&gt;*Software&lt;/keyword&gt;&lt;/keywords&gt;&lt;dates&gt;&lt;year&gt;2009&lt;/year&gt;&lt;pub-dates&gt;&lt;date&gt;Nov 1&lt;/date&gt;&lt;/pub-dates&gt;&lt;/dates&gt;&lt;isbn&gt;1367-4811 (Electronic)&amp;#xD;1367-4803 (Linking)&lt;/isbn&gt;&lt;accession-num&gt;19561018&lt;/accession-num&gt;&lt;urls&gt;&lt;related-urls&gt;&lt;url&gt;http://www.ncbi.nlm.nih.gov/pubmed/19561018&lt;/url&gt;&lt;/related-urls&gt;&lt;/urls&gt;&lt;custom2&gt;PMC2781750&lt;/custom2&gt;&lt;electronic-resource-num&gt;10.1093/bioinformatics/btp394&lt;/electronic-resource-num&gt;&lt;/record&gt;&lt;/Cite&gt;&lt;/EndNote&gt;</w:instrText>
      </w:r>
      <w:r w:rsidR="009D11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(Ye</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009D11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and for insertions with respect to the reference genome we used Jitterbug </w:t>
      </w:r>
      <w:r w:rsidR="009D1197" w:rsidRPr="00400364">
        <w:rPr>
          <w:rFonts w:ascii="Times New Roman" w:hAnsi="Times New Roman" w:cs="Times New Roman"/>
          <w:sz w:val="24"/>
          <w:szCs w:val="24"/>
        </w:rPr>
        <w:fldChar w:fldCharType="begin">
          <w:fldData xml:space="preserve">PEVuZE5vdGU+PENpdGU+PEF1dGhvcj5IZW5hZmY8L0F1dGhvcj48WWVhcj4yMDE1PC9ZZWFyPjxS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PEVuZE5vdGU+PENpdGU+PEF1dGhvcj5IZW5hZmY8L0F1dGhvcj48WWVhcj4yMDE1PC9ZZWFyPjxS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9D1197" w:rsidRPr="00400364">
        <w:rPr>
          <w:rFonts w:ascii="Times New Roman" w:hAnsi="Times New Roman" w:cs="Times New Roman"/>
          <w:sz w:val="24"/>
          <w:szCs w:val="24"/>
        </w:rPr>
      </w:r>
      <w:r w:rsidR="009D11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(Henaff</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2015)</w:t>
      </w:r>
      <w:r w:rsidR="009D11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Pindel was run with default settings, except for maximum range index which was</w:t>
      </w:r>
      <w:r w:rsidR="00DC299B" w:rsidRPr="00400364">
        <w:rPr>
          <w:rFonts w:ascii="Times New Roman" w:hAnsi="Times New Roman" w:cs="Times New Roman"/>
          <w:sz w:val="24"/>
          <w:szCs w:val="24"/>
        </w:rPr>
        <w:t xml:space="preserve"> set to</w:t>
      </w:r>
      <w:r w:rsidRPr="00400364">
        <w:rPr>
          <w:rFonts w:ascii="Times New Roman" w:hAnsi="Times New Roman" w:cs="Times New Roman"/>
          <w:sz w:val="24"/>
          <w:szCs w:val="24"/>
        </w:rPr>
        <w:t xml:space="preserve"> 5 and anchor quality </w:t>
      </w:r>
      <w:r w:rsidR="00DC299B" w:rsidRPr="00400364">
        <w:rPr>
          <w:rFonts w:ascii="Times New Roman" w:hAnsi="Times New Roman" w:cs="Times New Roman"/>
          <w:sz w:val="24"/>
          <w:szCs w:val="24"/>
        </w:rPr>
        <w:t>to</w:t>
      </w:r>
      <w:r w:rsidRPr="00400364">
        <w:rPr>
          <w:rFonts w:ascii="Times New Roman" w:hAnsi="Times New Roman" w:cs="Times New Roman"/>
          <w:sz w:val="24"/>
          <w:szCs w:val="24"/>
        </w:rPr>
        <w:t xml:space="preserve"> 35</w:t>
      </w:r>
      <w:r w:rsidR="00DC299B" w:rsidRPr="00400364">
        <w:rPr>
          <w:rFonts w:ascii="Times New Roman" w:hAnsi="Times New Roman" w:cs="Times New Roman"/>
          <w:sz w:val="24"/>
          <w:szCs w:val="24"/>
        </w:rPr>
        <w:t>,</w:t>
      </w:r>
      <w:r w:rsidRPr="00400364">
        <w:rPr>
          <w:rFonts w:ascii="Times New Roman" w:hAnsi="Times New Roman" w:cs="Times New Roman"/>
          <w:sz w:val="24"/>
          <w:szCs w:val="24"/>
        </w:rPr>
        <w:t xml:space="preserve"> and inversion or duplication predictions were disabled. The predicted deletions were filtered by size, selecting those greater than 200 bp and less than 25 kb. Only predicted deletions overlapping with annotated </w:t>
      </w:r>
      <w:r w:rsidR="00466C60" w:rsidRPr="00400364">
        <w:rPr>
          <w:rFonts w:ascii="Times New Roman" w:hAnsi="Times New Roman" w:cs="Times New Roman"/>
          <w:sz w:val="24"/>
          <w:szCs w:val="24"/>
        </w:rPr>
        <w:t xml:space="preserve">TEs </w:t>
      </w:r>
      <w:r w:rsidR="009D1197" w:rsidRPr="00400364">
        <w:rPr>
          <w:rFonts w:ascii="Times New Roman" w:hAnsi="Times New Roman" w:cs="Times New Roman"/>
          <w:sz w:val="24"/>
          <w:szCs w:val="24"/>
        </w:rPr>
        <w:t>were kept. Jitterbug</w:t>
      </w:r>
      <w:r w:rsidRPr="00400364">
        <w:rPr>
          <w:rFonts w:ascii="Times New Roman" w:hAnsi="Times New Roman" w:cs="Times New Roman"/>
          <w:sz w:val="24"/>
          <w:szCs w:val="24"/>
        </w:rPr>
        <w:t xml:space="preserve"> was used with default parameters. The predicted insertions were filtered using the parameters specific for each library proposed by Jitterbug. Only consistent predictions from forward and reverse clusters (at the level of TE superfamilies) were kept.</w:t>
      </w:r>
      <w:r w:rsidR="004568D0"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The overlap between the </w:t>
      </w:r>
      <w:r w:rsidRPr="00400364">
        <w:rPr>
          <w:rFonts w:ascii="Times New Roman" w:hAnsi="Times New Roman" w:cs="Times New Roman"/>
          <w:sz w:val="24"/>
          <w:szCs w:val="24"/>
        </w:rPr>
        <w:lastRenderedPageBreak/>
        <w:t>two experiments ranges between 43% and 63%, suggesting that each experiment only detects a fraction of the polymorphisms existing, probably due in part to the limited coverage of both experiments.</w:t>
      </w:r>
    </w:p>
    <w:p w14:paraId="41765EAE" w14:textId="1F5F6E15" w:rsidR="00E21E7C" w:rsidRPr="00400364" w:rsidRDefault="00E21E7C"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We found that the vast majority of polymorphic TEs are class I elements (retrotransposons), and in particular of the gypsy superfamily, in line with the higher prevalence of these elements in the genome. Fig. S</w:t>
      </w:r>
      <w:r w:rsidR="00AD4942" w:rsidRPr="00400364">
        <w:rPr>
          <w:rFonts w:ascii="Times New Roman" w:hAnsi="Times New Roman" w:cs="Times New Roman"/>
          <w:sz w:val="24"/>
          <w:szCs w:val="24"/>
        </w:rPr>
        <w:t>7</w:t>
      </w:r>
      <w:r w:rsidRPr="00400364">
        <w:rPr>
          <w:rFonts w:ascii="Times New Roman" w:hAnsi="Times New Roman" w:cs="Times New Roman"/>
          <w:sz w:val="24"/>
          <w:szCs w:val="24"/>
        </w:rPr>
        <w:t xml:space="preserve"> shows that an important fraction of the polymorphic TEs belong to the five families of LTR-</w:t>
      </w:r>
      <w:r w:rsidR="00D17639" w:rsidRPr="00400364">
        <w:rPr>
          <w:rFonts w:ascii="Times New Roman" w:hAnsi="Times New Roman" w:cs="Times New Roman"/>
          <w:sz w:val="24"/>
          <w:szCs w:val="24"/>
        </w:rPr>
        <w:t>RTs</w:t>
      </w:r>
      <w:r w:rsidRPr="00400364">
        <w:rPr>
          <w:rFonts w:ascii="Times New Roman" w:hAnsi="Times New Roman" w:cs="Times New Roman"/>
          <w:sz w:val="24"/>
          <w:szCs w:val="24"/>
        </w:rPr>
        <w:t xml:space="preserve"> identified, and among them RLG1 seems to have been the most active. Most polymorphic TE insertions are located at more than 1 kbp away of any annotated gene, although there are almost 100 insertions located at less than 1 kbp distance of an annotated gene</w:t>
      </w:r>
      <w:r w:rsidR="00DC299B" w:rsidRPr="00400364">
        <w:rPr>
          <w:rFonts w:ascii="Times New Roman" w:hAnsi="Times New Roman" w:cs="Times New Roman"/>
          <w:sz w:val="24"/>
          <w:szCs w:val="24"/>
        </w:rPr>
        <w:t xml:space="preserve">. Among those, 25 are located within a predicted coding region. Such genic and gene-proximal presence/absence variations </w:t>
      </w:r>
      <w:r w:rsidRPr="00400364">
        <w:rPr>
          <w:rFonts w:ascii="Times New Roman" w:hAnsi="Times New Roman" w:cs="Times New Roman"/>
          <w:sz w:val="24"/>
          <w:szCs w:val="24"/>
        </w:rPr>
        <w:t xml:space="preserve">potentially affect the coding capacity or the expression </w:t>
      </w:r>
      <w:r w:rsidR="00DC299B" w:rsidRPr="00400364">
        <w:rPr>
          <w:rFonts w:ascii="Times New Roman" w:hAnsi="Times New Roman" w:cs="Times New Roman"/>
          <w:sz w:val="24"/>
          <w:szCs w:val="24"/>
        </w:rPr>
        <w:t xml:space="preserve">profile </w:t>
      </w:r>
      <w:r w:rsidRPr="00400364">
        <w:rPr>
          <w:rFonts w:ascii="Times New Roman" w:hAnsi="Times New Roman" w:cs="Times New Roman"/>
          <w:sz w:val="24"/>
          <w:szCs w:val="24"/>
        </w:rPr>
        <w:t xml:space="preserve">of those genes and </w:t>
      </w:r>
      <w:r w:rsidR="00DC299B" w:rsidRPr="00400364">
        <w:rPr>
          <w:rFonts w:ascii="Times New Roman" w:hAnsi="Times New Roman" w:cs="Times New Roman"/>
          <w:sz w:val="24"/>
          <w:szCs w:val="24"/>
        </w:rPr>
        <w:t>possibly cause some</w:t>
      </w:r>
      <w:r w:rsidRPr="00400364">
        <w:rPr>
          <w:rFonts w:ascii="Times New Roman" w:hAnsi="Times New Roman" w:cs="Times New Roman"/>
          <w:sz w:val="24"/>
          <w:szCs w:val="24"/>
        </w:rPr>
        <w:t xml:space="preserve"> phenotypic differences between both </w:t>
      </w:r>
      <w:r w:rsidRPr="00400364">
        <w:rPr>
          <w:rFonts w:ascii="Times New Roman" w:hAnsi="Times New Roman" w:cs="Times New Roman"/>
          <w:i/>
          <w:sz w:val="24"/>
          <w:szCs w:val="24"/>
        </w:rPr>
        <w:t>Physcomitrella</w:t>
      </w:r>
      <w:r w:rsidRPr="00400364">
        <w:rPr>
          <w:rFonts w:ascii="Times New Roman" w:hAnsi="Times New Roman" w:cs="Times New Roman"/>
          <w:sz w:val="24"/>
          <w:szCs w:val="24"/>
        </w:rPr>
        <w:t xml:space="preserve"> accessions. </w:t>
      </w:r>
    </w:p>
    <w:p w14:paraId="1FEB08F7" w14:textId="0820D629" w:rsidR="00562157" w:rsidRPr="00400364" w:rsidRDefault="008369B3"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b/>
          <w:bCs/>
          <w:color w:val="000000"/>
          <w:sz w:val="24"/>
          <w:szCs w:val="24"/>
        </w:rPr>
      </w:pPr>
      <w:r w:rsidRPr="00400364">
        <w:rPr>
          <w:rFonts w:ascii="Times New Roman" w:hAnsi="Times New Roman" w:cs="Times New Roman"/>
          <w:b/>
          <w:noProof/>
          <w:sz w:val="24"/>
          <w:szCs w:val="24"/>
          <w:lang w:val="de-DE" w:eastAsia="de-DE"/>
        </w:rPr>
        <w:drawing>
          <wp:anchor distT="0" distB="0" distL="114300" distR="114300" simplePos="0" relativeHeight="251676672" behindDoc="0" locked="0" layoutInCell="1" allowOverlap="1" wp14:anchorId="3C4A0EDD" wp14:editId="0E28971B">
            <wp:simplePos x="0" y="0"/>
            <wp:positionH relativeFrom="column">
              <wp:posOffset>3530991</wp:posOffset>
            </wp:positionH>
            <wp:positionV relativeFrom="paragraph">
              <wp:posOffset>14068</wp:posOffset>
            </wp:positionV>
            <wp:extent cx="2389579" cy="256032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S6B_9.4e-9_rate.png"/>
                    <pic:cNvPicPr/>
                  </pic:nvPicPr>
                  <pic:blipFill>
                    <a:blip r:embed="rId28">
                      <a:extLst>
                        <a:ext uri="{28A0092B-C50C-407E-A947-70E740481C1C}">
                          <a14:useLocalDpi xmlns:a14="http://schemas.microsoft.com/office/drawing/2010/main" val="0"/>
                        </a:ext>
                      </a:extLst>
                    </a:blip>
                    <a:stretch>
                      <a:fillRect/>
                    </a:stretch>
                  </pic:blipFill>
                  <pic:spPr>
                    <a:xfrm>
                      <a:off x="0" y="0"/>
                      <a:ext cx="2404685" cy="2576506"/>
                    </a:xfrm>
                    <a:prstGeom prst="rect">
                      <a:avLst/>
                    </a:prstGeom>
                  </pic:spPr>
                </pic:pic>
              </a:graphicData>
            </a:graphic>
            <wp14:sizeRelH relativeFrom="page">
              <wp14:pctWidth>0</wp14:pctWidth>
            </wp14:sizeRelH>
            <wp14:sizeRelV relativeFrom="page">
              <wp14:pctHeight>0</wp14:pctHeight>
            </wp14:sizeRelV>
          </wp:anchor>
        </w:drawing>
      </w:r>
      <w:r w:rsidR="00562157" w:rsidRPr="00400364">
        <w:rPr>
          <w:rFonts w:ascii="Times New Roman" w:hAnsi="Times New Roman" w:cs="Times New Roman"/>
          <w:b/>
          <w:noProof/>
          <w:sz w:val="24"/>
          <w:szCs w:val="24"/>
          <w:lang w:val="de-DE" w:eastAsia="de-DE"/>
        </w:rPr>
        <w:drawing>
          <wp:inline distT="0" distB="0" distL="0" distR="0" wp14:anchorId="3583C04E" wp14:editId="1A753114">
            <wp:extent cx="5359799" cy="2597150"/>
            <wp:effectExtent l="0" t="0" r="0" b="0"/>
            <wp:docPr id="105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62401" cy="2598411"/>
                    </a:xfrm>
                    <a:prstGeom prst="rect">
                      <a:avLst/>
                    </a:prstGeom>
                    <a:noFill/>
                  </pic:spPr>
                </pic:pic>
              </a:graphicData>
            </a:graphic>
          </wp:inline>
        </w:drawing>
      </w:r>
    </w:p>
    <w:p w14:paraId="7E727EA5" w14:textId="176E9397" w:rsidR="008369B3" w:rsidRPr="00400364" w:rsidRDefault="008369B3"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b/>
          <w:bCs/>
          <w:color w:val="000000"/>
          <w:sz w:val="24"/>
          <w:szCs w:val="24"/>
        </w:rPr>
      </w:pPr>
    </w:p>
    <w:p w14:paraId="16C3B636" w14:textId="38803222" w:rsidR="00562157" w:rsidRPr="00400364" w:rsidRDefault="00562157"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Figure S</w:t>
      </w:r>
      <w:r w:rsidR="00AD4942" w:rsidRPr="00400364">
        <w:rPr>
          <w:rFonts w:ascii="Times New Roman" w:hAnsi="Times New Roman" w:cs="Times New Roman"/>
          <w:b/>
          <w:sz w:val="24"/>
          <w:szCs w:val="24"/>
        </w:rPr>
        <w:t>7</w:t>
      </w:r>
      <w:r w:rsidRPr="00400364">
        <w:rPr>
          <w:rFonts w:ascii="Times New Roman" w:hAnsi="Times New Roman" w:cs="Times New Roman"/>
          <w:b/>
          <w:sz w:val="24"/>
          <w:szCs w:val="24"/>
        </w:rPr>
        <w:t xml:space="preserve">: </w:t>
      </w:r>
      <w:r w:rsidRPr="00400364">
        <w:rPr>
          <w:rFonts w:ascii="Times New Roman" w:hAnsi="Times New Roman" w:cs="Times New Roman"/>
          <w:sz w:val="24"/>
          <w:szCs w:val="24"/>
        </w:rPr>
        <w:t xml:space="preserve">Bursts of TE insertions. (A) Percentage of identity between copies of Copia-like and Gypsy-like elements and their respective consensus sequences. Empirically, TE age is negatively correlated with identity values. (B) Insertion age of full length copies from the three groups of Gyspy-like elements </w:t>
      </w:r>
      <w:r w:rsidR="00A90C72">
        <w:rPr>
          <w:rFonts w:ascii="Times New Roman" w:hAnsi="Times New Roman" w:cs="Times New Roman"/>
          <w:sz w:val="24"/>
          <w:szCs w:val="24"/>
        </w:rPr>
        <w:t xml:space="preserve">(RLG1-3) </w:t>
      </w:r>
      <w:r w:rsidRPr="00400364">
        <w:rPr>
          <w:rFonts w:ascii="Times New Roman" w:hAnsi="Times New Roman" w:cs="Times New Roman"/>
          <w:sz w:val="24"/>
          <w:szCs w:val="24"/>
        </w:rPr>
        <w:t>calculated on the basis of substitutions between pairs of LTRs.</w:t>
      </w:r>
    </w:p>
    <w:p w14:paraId="31F2AAEC"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1CE87D59" wp14:editId="1E1D71D6">
            <wp:extent cx="4385438" cy="4349750"/>
            <wp:effectExtent l="0" t="0" r="0" b="0"/>
            <wp:docPr id="1055" name="Picture 2" descr="C:\Users\fmaumus\Documents\Ppatens\Mathieu\LTR_phylogen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fmaumus\Documents\Ppatens\Mathieu\LTR_phylogeny-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86405" cy="4350709"/>
                    </a:xfrm>
                    <a:prstGeom prst="rect">
                      <a:avLst/>
                    </a:prstGeom>
                    <a:noFill/>
                    <a:extLst/>
                  </pic:spPr>
                </pic:pic>
              </a:graphicData>
            </a:graphic>
          </wp:inline>
        </w:drawing>
      </w:r>
    </w:p>
    <w:p w14:paraId="4593EDE2" w14:textId="43E385FC" w:rsidR="00562157" w:rsidRPr="00400364" w:rsidRDefault="00AD4942"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S8</w:t>
      </w:r>
      <w:r w:rsidR="00562157" w:rsidRPr="00400364">
        <w:rPr>
          <w:rFonts w:ascii="Times New Roman" w:hAnsi="Times New Roman" w:cs="Times New Roman"/>
          <w:b/>
          <w:sz w:val="24"/>
          <w:szCs w:val="24"/>
        </w:rPr>
        <w:t>:</w:t>
      </w:r>
      <w:r w:rsidR="00562157" w:rsidRPr="00400364">
        <w:rPr>
          <w:rFonts w:ascii="Times New Roman" w:eastAsiaTheme="minorEastAsia" w:hAnsi="Times New Roman" w:cs="Times New Roman"/>
          <w:b/>
          <w:bCs/>
          <w:color w:val="000000" w:themeColor="text1"/>
          <w:kern w:val="24"/>
          <w:sz w:val="24"/>
          <w:szCs w:val="24"/>
          <w:lang w:eastAsia="fr-FR"/>
        </w:rPr>
        <w:t xml:space="preserve"> </w:t>
      </w:r>
      <w:r w:rsidR="00562157" w:rsidRPr="00400364">
        <w:rPr>
          <w:rFonts w:ascii="Times New Roman" w:hAnsi="Times New Roman" w:cs="Times New Roman"/>
          <w:bCs/>
          <w:sz w:val="24"/>
          <w:szCs w:val="24"/>
        </w:rPr>
        <w:t xml:space="preserve">Phylogenetic classification of the five clusters of complete LTR retrotransposons from </w:t>
      </w:r>
      <w:r w:rsidR="00562157" w:rsidRPr="00400364">
        <w:rPr>
          <w:rFonts w:ascii="Times New Roman" w:hAnsi="Times New Roman" w:cs="Times New Roman"/>
          <w:bCs/>
          <w:i/>
          <w:iCs/>
          <w:sz w:val="24"/>
          <w:szCs w:val="24"/>
        </w:rPr>
        <w:t>Physcomitrella</w:t>
      </w:r>
      <w:r w:rsidR="00562157" w:rsidRPr="00400364">
        <w:rPr>
          <w:rFonts w:ascii="Times New Roman" w:hAnsi="Times New Roman" w:cs="Times New Roman"/>
          <w:bCs/>
          <w:sz w:val="24"/>
          <w:szCs w:val="24"/>
        </w:rPr>
        <w:t>.</w:t>
      </w:r>
      <w:r w:rsidR="00562157" w:rsidRPr="00400364">
        <w:rPr>
          <w:rFonts w:ascii="Times New Roman" w:hAnsi="Times New Roman" w:cs="Times New Roman"/>
          <w:sz w:val="24"/>
          <w:szCs w:val="24"/>
        </w:rPr>
        <w:t xml:space="preserve"> The phylogenetic relationships were inferred using Neighbor-Joining and based on the amino-acid sequences of the RT and INT domains (except the RLC4-5 elements for which only the INT was used). Copia, Gypsy and Pao/BEL retrotransposons are shown in red, blue and purple, respectively. Supports were evaluated with non-parametric bootstrapping using 100 replicates. Only bootstrap values higher than 70 are indicated.</w:t>
      </w:r>
    </w:p>
    <w:p w14:paraId="5719E23F" w14:textId="77777777" w:rsidR="00562157" w:rsidRPr="00400364" w:rsidRDefault="00562157" w:rsidP="00236C91">
      <w:pPr>
        <w:spacing w:line="240" w:lineRule="auto"/>
        <w:jc w:val="both"/>
        <w:rPr>
          <w:rFonts w:ascii="Times New Roman" w:hAnsi="Times New Roman" w:cs="Times New Roman"/>
          <w:sz w:val="24"/>
          <w:szCs w:val="24"/>
        </w:rPr>
      </w:pPr>
    </w:p>
    <w:p w14:paraId="1709815A" w14:textId="77777777" w:rsidR="00562157" w:rsidRPr="00400364" w:rsidRDefault="00562157"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b/>
          <w:bCs/>
          <w:color w:val="000000"/>
          <w:sz w:val="24"/>
          <w:szCs w:val="24"/>
        </w:rPr>
      </w:pPr>
      <w:r w:rsidRPr="00400364">
        <w:rPr>
          <w:rFonts w:ascii="Times New Roman" w:eastAsia="Droid Sans Fallback" w:hAnsi="Times New Roman" w:cs="Times New Roman"/>
          <w:b/>
          <w:bCs/>
          <w:noProof/>
          <w:color w:val="000000"/>
          <w:sz w:val="24"/>
          <w:szCs w:val="24"/>
          <w:lang w:val="de-DE" w:eastAsia="de-DE"/>
        </w:rPr>
        <w:lastRenderedPageBreak/>
        <w:drawing>
          <wp:inline distT="0" distB="0" distL="0" distR="0" wp14:anchorId="6AA4E28D" wp14:editId="620B1267">
            <wp:extent cx="3240593" cy="2633233"/>
            <wp:effectExtent l="0" t="0" r="0" b="0"/>
            <wp:docPr id="1056"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52426" cy="2642848"/>
                    </a:xfrm>
                    <a:prstGeom prst="rect">
                      <a:avLst/>
                    </a:prstGeom>
                    <a:noFill/>
                  </pic:spPr>
                </pic:pic>
              </a:graphicData>
            </a:graphic>
          </wp:inline>
        </w:drawing>
      </w:r>
    </w:p>
    <w:p w14:paraId="62B413D6" w14:textId="02BDB0D6" w:rsidR="00562157" w:rsidRPr="00400364" w:rsidRDefault="00562157" w:rsidP="00236C91">
      <w:pPr>
        <w:spacing w:line="240" w:lineRule="auto"/>
        <w:jc w:val="both"/>
        <w:rPr>
          <w:rFonts w:ascii="Times New Roman" w:eastAsia="Droid Sans Fallback" w:hAnsi="Times New Roman" w:cs="Times New Roman"/>
          <w:bCs/>
          <w:color w:val="000000"/>
          <w:sz w:val="24"/>
          <w:szCs w:val="24"/>
        </w:rPr>
      </w:pPr>
      <w:r w:rsidRPr="00400364">
        <w:rPr>
          <w:rFonts w:ascii="Times New Roman" w:hAnsi="Times New Roman" w:cs="Times New Roman"/>
          <w:b/>
          <w:sz w:val="24"/>
          <w:szCs w:val="24"/>
        </w:rPr>
        <w:t>Figure S</w:t>
      </w:r>
      <w:r w:rsidR="00AD4942" w:rsidRPr="00400364">
        <w:rPr>
          <w:rFonts w:ascii="Times New Roman" w:hAnsi="Times New Roman" w:cs="Times New Roman"/>
          <w:b/>
          <w:sz w:val="24"/>
          <w:szCs w:val="24"/>
        </w:rPr>
        <w:t>9</w:t>
      </w:r>
      <w:r w:rsidRPr="00400364">
        <w:rPr>
          <w:rFonts w:ascii="Times New Roman" w:eastAsia="Droid Sans Fallback" w:hAnsi="Times New Roman" w:cs="Times New Roman"/>
          <w:b/>
          <w:bCs/>
          <w:color w:val="000000"/>
          <w:sz w:val="24"/>
          <w:szCs w:val="24"/>
        </w:rPr>
        <w:t xml:space="preserve">: </w:t>
      </w:r>
      <w:r w:rsidRPr="00400364">
        <w:rPr>
          <w:rFonts w:ascii="Times New Roman" w:eastAsia="Droid Sans Fallback" w:hAnsi="Times New Roman" w:cs="Times New Roman"/>
          <w:bCs/>
          <w:color w:val="000000"/>
          <w:sz w:val="24"/>
          <w:szCs w:val="24"/>
        </w:rPr>
        <w:t xml:space="preserve">TE-supported structural variants in </w:t>
      </w:r>
      <w:r w:rsidRPr="00400364">
        <w:rPr>
          <w:rFonts w:ascii="Times New Roman" w:eastAsia="Droid Sans Fallback" w:hAnsi="Times New Roman" w:cs="Times New Roman"/>
          <w:bCs/>
          <w:i/>
          <w:color w:val="000000"/>
          <w:sz w:val="24"/>
          <w:szCs w:val="24"/>
        </w:rPr>
        <w:t>Physcomitrella</w:t>
      </w:r>
      <w:r w:rsidRPr="00400364">
        <w:rPr>
          <w:rFonts w:ascii="Times New Roman" w:eastAsia="Droid Sans Fallback" w:hAnsi="Times New Roman" w:cs="Times New Roman"/>
          <w:bCs/>
          <w:color w:val="000000"/>
          <w:sz w:val="24"/>
          <w:szCs w:val="24"/>
        </w:rPr>
        <w:t>. Fraction of polymorphic TE insertions per TE type and family.</w:t>
      </w:r>
    </w:p>
    <w:p w14:paraId="432DB96A" w14:textId="77777777" w:rsidR="00562157" w:rsidRPr="00400364" w:rsidRDefault="00562157" w:rsidP="00236C91">
      <w:pPr>
        <w:spacing w:line="240" w:lineRule="auto"/>
        <w:jc w:val="both"/>
        <w:rPr>
          <w:rFonts w:ascii="Times New Roman" w:hAnsi="Times New Roman" w:cs="Times New Roman"/>
          <w:b/>
          <w:sz w:val="24"/>
          <w:szCs w:val="24"/>
        </w:rPr>
      </w:pPr>
      <w:r w:rsidRPr="00400364">
        <w:rPr>
          <w:rFonts w:ascii="Times New Roman" w:hAnsi="Times New Roman" w:cs="Times New Roman"/>
          <w:b/>
          <w:noProof/>
          <w:sz w:val="24"/>
          <w:szCs w:val="24"/>
          <w:lang w:val="de-DE" w:eastAsia="de-DE"/>
        </w:rPr>
        <w:drawing>
          <wp:inline distT="0" distB="0" distL="0" distR="0" wp14:anchorId="496FDCDB" wp14:editId="6378AC73">
            <wp:extent cx="5760720" cy="3086756"/>
            <wp:effectExtent l="0" t="0" r="0" b="0"/>
            <wp:docPr id="1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t="18672"/>
                    <a:stretch/>
                  </pic:blipFill>
                  <pic:spPr bwMode="auto">
                    <a:xfrm>
                      <a:off x="0" y="0"/>
                      <a:ext cx="5760720" cy="3086756"/>
                    </a:xfrm>
                    <a:prstGeom prst="rect">
                      <a:avLst/>
                    </a:prstGeom>
                    <a:noFill/>
                    <a:ln>
                      <a:noFill/>
                    </a:ln>
                    <a:effectLst/>
                    <a:extLst/>
                  </pic:spPr>
                </pic:pic>
              </a:graphicData>
            </a:graphic>
          </wp:inline>
        </w:drawing>
      </w:r>
    </w:p>
    <w:p w14:paraId="4C2EDF4A" w14:textId="77777777" w:rsidR="00562157" w:rsidRPr="00400364" w:rsidRDefault="00562157" w:rsidP="00236C91">
      <w:pPr>
        <w:spacing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 xml:space="preserve">Figure S10: </w:t>
      </w:r>
      <w:r w:rsidRPr="00400364">
        <w:rPr>
          <w:rFonts w:ascii="Times New Roman" w:hAnsi="Times New Roman" w:cs="Times New Roman"/>
          <w:sz w:val="24"/>
          <w:szCs w:val="24"/>
        </w:rPr>
        <w:t xml:space="preserve">Genomic landscape in </w:t>
      </w:r>
      <w:r w:rsidRPr="00400364">
        <w:rPr>
          <w:rFonts w:ascii="Times New Roman" w:hAnsi="Times New Roman" w:cs="Times New Roman"/>
          <w:i/>
          <w:sz w:val="24"/>
          <w:szCs w:val="24"/>
        </w:rPr>
        <w:t>Physcomitrella</w:t>
      </w:r>
      <w:r w:rsidRPr="00400364">
        <w:rPr>
          <w:rFonts w:ascii="Times New Roman" w:hAnsi="Times New Roman" w:cs="Times New Roman"/>
          <w:sz w:val="24"/>
          <w:szCs w:val="24"/>
        </w:rPr>
        <w:t>. Heat maps showing the density of genes and LTR retrotransposons in 100kb windows across assembled chromosomes (low to high density represented by dark blue to dark red spectrum).</w:t>
      </w:r>
    </w:p>
    <w:p w14:paraId="3D38F42C" w14:textId="77777777" w:rsidR="00562157" w:rsidRPr="00400364" w:rsidRDefault="00562157"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b/>
          <w:bCs/>
          <w:color w:val="000000"/>
          <w:sz w:val="24"/>
          <w:szCs w:val="24"/>
        </w:rPr>
      </w:pPr>
      <w:r w:rsidRPr="00400364">
        <w:rPr>
          <w:rFonts w:ascii="Times New Roman" w:eastAsia="Droid Sans Fallback" w:hAnsi="Times New Roman" w:cs="Times New Roman"/>
          <w:b/>
          <w:bCs/>
          <w:noProof/>
          <w:color w:val="000000"/>
          <w:sz w:val="24"/>
          <w:szCs w:val="24"/>
          <w:lang w:val="de-DE" w:eastAsia="de-DE"/>
        </w:rPr>
        <w:lastRenderedPageBreak/>
        <w:drawing>
          <wp:inline distT="0" distB="0" distL="0" distR="0" wp14:anchorId="277CB163" wp14:editId="75ADF53C">
            <wp:extent cx="5545667" cy="5400682"/>
            <wp:effectExtent l="0" t="0" r="0" b="0"/>
            <wp:docPr id="1059" name="Picture 2" descr="C:\Users\fmaumus\Documents\Ppatens\Kristian\TE_SuppF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fmaumus\Documents\Ppatens\Kristian\TE_SuppFig.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4706" t="6618" r="5294" b="5735"/>
                    <a:stretch/>
                  </pic:blipFill>
                  <pic:spPr bwMode="auto">
                    <a:xfrm>
                      <a:off x="0" y="0"/>
                      <a:ext cx="5548930" cy="5403860"/>
                    </a:xfrm>
                    <a:prstGeom prst="rect">
                      <a:avLst/>
                    </a:prstGeom>
                    <a:noFill/>
                    <a:ln>
                      <a:noFill/>
                    </a:ln>
                    <a:extLst>
                      <a:ext uri="{53640926-AAD7-44D8-BBD7-CCE9431645EC}">
                        <a14:shadowObscured xmlns:a14="http://schemas.microsoft.com/office/drawing/2010/main"/>
                      </a:ext>
                    </a:extLst>
                  </pic:spPr>
                </pic:pic>
              </a:graphicData>
            </a:graphic>
          </wp:inline>
        </w:drawing>
      </w:r>
    </w:p>
    <w:p w14:paraId="4CFC111A" w14:textId="6969FF98" w:rsidR="00562157" w:rsidRPr="00400364" w:rsidRDefault="00562157" w:rsidP="00236C91">
      <w:pPr>
        <w:spacing w:line="240" w:lineRule="auto"/>
        <w:jc w:val="both"/>
        <w:rPr>
          <w:rFonts w:ascii="Times New Roman" w:eastAsia="Droid Sans Fallback" w:hAnsi="Times New Roman" w:cs="Times New Roman"/>
          <w:bCs/>
          <w:color w:val="000000"/>
          <w:sz w:val="24"/>
          <w:szCs w:val="24"/>
        </w:rPr>
      </w:pPr>
      <w:r w:rsidRPr="00400364">
        <w:rPr>
          <w:rFonts w:ascii="Times New Roman" w:hAnsi="Times New Roman" w:cs="Times New Roman"/>
          <w:b/>
          <w:sz w:val="24"/>
          <w:szCs w:val="24"/>
        </w:rPr>
        <w:t xml:space="preserve">Figure S11: </w:t>
      </w:r>
      <w:r w:rsidRPr="00400364">
        <w:rPr>
          <w:rFonts w:ascii="Times New Roman" w:eastAsia="Droid Sans Fallback" w:hAnsi="Times New Roman" w:cs="Times New Roman"/>
          <w:bCs/>
          <w:color w:val="000000"/>
          <w:sz w:val="24"/>
          <w:szCs w:val="24"/>
        </w:rPr>
        <w:t xml:space="preserve">Characterization of putative centromeres. </w:t>
      </w:r>
    </w:p>
    <w:p w14:paraId="7D28F978" w14:textId="2021EE5F" w:rsidR="00562157" w:rsidRPr="00400364" w:rsidRDefault="00562157" w:rsidP="00236C91">
      <w:pPr>
        <w:spacing w:line="240" w:lineRule="auto"/>
        <w:jc w:val="both"/>
        <w:rPr>
          <w:rFonts w:ascii="Times New Roman" w:hAnsi="Times New Roman" w:cs="Times New Roman"/>
          <w:b/>
          <w:sz w:val="24"/>
          <w:szCs w:val="24"/>
        </w:rPr>
      </w:pPr>
      <w:r w:rsidRPr="00400364">
        <w:rPr>
          <w:rFonts w:ascii="Times New Roman" w:eastAsia="Droid Sans Fallback" w:hAnsi="Times New Roman" w:cs="Times New Roman"/>
          <w:bCs/>
          <w:color w:val="000000"/>
          <w:sz w:val="24"/>
          <w:szCs w:val="24"/>
        </w:rPr>
        <w:t xml:space="preserve">From outer to inner: ancestral karyotype, gene density (black), REPET TE density (purple, normalized 0,1), gene distance + TE distance (lineplot, min 0, max 2), REPET - gypsy (blue, normalized 0,1), REPET - copia (blue, normalized 0,1), TE - RLC5 (blue, histogram), recombination rate (orange, histogram), putative CEN density from </w:t>
      </w:r>
      <w:r w:rsidRPr="00400364">
        <w:rPr>
          <w:rFonts w:ascii="Times New Roman" w:eastAsia="Droid Sans Fallback" w:hAnsi="Times New Roman" w:cs="Times New Roman"/>
          <w:bCs/>
          <w:color w:val="000000"/>
          <w:sz w:val="24"/>
          <w:szCs w:val="24"/>
        </w:rPr>
        <w:fldChar w:fldCharType="begin"/>
      </w:r>
      <w:r w:rsidR="007B0BBD">
        <w:rPr>
          <w:rFonts w:ascii="Times New Roman" w:eastAsia="Droid Sans Fallback" w:hAnsi="Times New Roman" w:cs="Times New Roman"/>
          <w:bCs/>
          <w:color w:val="000000"/>
          <w:sz w:val="24"/>
          <w:szCs w:val="24"/>
        </w:rPr>
        <w:instrText xml:space="preserve"> ADDIN EN.CITE &lt;EndNote&gt;&lt;Cite&gt;&lt;Author&gt;Melters&lt;/Author&gt;&lt;Year&gt;2013&lt;/Year&gt;&lt;RecNum&gt;5277&lt;/RecNum&gt;&lt;DisplayText&gt;(Melters&lt;style face="italic"&gt; et al.&lt;/style&gt; 2013)&lt;/DisplayText&gt;&lt;record&gt;&lt;rec-number&gt;5277&lt;/rec-number&gt;&lt;foreign-keys&gt;&lt;key app="EN" db-id="wta0rr2e4ftzdze0exnxxvp1w2r9r5wt2x2r" timestamp="1467105769"&gt;5277&lt;/key&gt;&lt;/foreign-keys&gt;&lt;ref-type name="Journal Article"&gt;17&lt;/ref-type&gt;&lt;contributors&gt;&lt;authors&gt;&lt;author&gt;Melters, D. P.&lt;/author&gt;&lt;author&gt;Bradnam, K. R.&lt;/author&gt;&lt;author&gt;Young, H. A.&lt;/author&gt;&lt;author&gt;Telis, N.&lt;/author&gt;&lt;author&gt;May, M. R.&lt;/author&gt;&lt;author&gt;Ruby, J. G.&lt;/author&gt;&lt;author&gt;Sebra, R.&lt;/author&gt;&lt;author&gt;Peluso, P.&lt;/author&gt;&lt;author&gt;Eid, J.&lt;/author&gt;&lt;author&gt;Rank, D.&lt;/author&gt;&lt;author&gt;Garcia, J. F.&lt;/author&gt;&lt;author&gt;DeRisi, J. L.&lt;/author&gt;&lt;author&gt;Smith, T.&lt;/author&gt;&lt;author&gt;Tobias, C.&lt;/author&gt;&lt;author&gt;Ross-Ibarra, J.&lt;/author&gt;&lt;author&gt;Korf, I.&lt;/author&gt;&lt;author&gt;Chan, S. W.&lt;/author&gt;&lt;/authors&gt;&lt;/contributors&gt;&lt;titles&gt;&lt;title&gt;Comparative analysis of tandem repeats from hundreds of species reveals unique insights into centromere evolution&lt;/title&gt;&lt;secondary-title&gt;Genome Biol&lt;/secondary-title&gt;&lt;/titles&gt;&lt;periodical&gt;&lt;full-title&gt;Genome Biol&lt;/full-title&gt;&lt;/periodical&gt;&lt;pages&gt;R10&lt;/pages&gt;&lt;volume&gt;14&lt;/volume&gt;&lt;number&gt;1&lt;/number&gt;&lt;keywords&gt;&lt;keyword&gt;Animals&lt;/keyword&gt;&lt;keyword&gt;Base Sequence&lt;/keyword&gt;&lt;keyword&gt;Centromere/*genetics&lt;/keyword&gt;&lt;keyword&gt;*Evolution, Molecular&lt;/keyword&gt;&lt;keyword&gt;Molecular Sequence Data&lt;/keyword&gt;&lt;keyword&gt;Plants/genetics&lt;/keyword&gt;&lt;keyword&gt;Species Specificity&lt;/keyword&gt;&lt;keyword&gt;*Tandem Repeat Sequences&lt;/keyword&gt;&lt;/keywords&gt;&lt;dates&gt;&lt;year&gt;2013&lt;/year&gt;&lt;/dates&gt;&lt;isbn&gt;1474-760X (Electronic)&amp;#xD;1474-7596 (Linking)&lt;/isbn&gt;&lt;accession-num&gt;23363705&lt;/accession-num&gt;&lt;urls&gt;&lt;related-urls&gt;&lt;url&gt;http://www.ncbi.nlm.nih.gov/pubmed/23363705&lt;/url&gt;&lt;/related-urls&gt;&lt;/urls&gt;&lt;custom2&gt;PMC4053949&lt;/custom2&gt;&lt;electronic-resource-num&gt;10.1186/gb-2013-14-1-r10&lt;/electronic-resource-num&gt;&lt;/record&gt;&lt;/Cite&gt;&lt;/EndNote&gt;</w:instrText>
      </w:r>
      <w:r w:rsidRPr="00400364">
        <w:rPr>
          <w:rFonts w:ascii="Times New Roman" w:eastAsia="Droid Sans Fallback" w:hAnsi="Times New Roman" w:cs="Times New Roman"/>
          <w:bCs/>
          <w:color w:val="000000"/>
          <w:sz w:val="24"/>
          <w:szCs w:val="24"/>
        </w:rPr>
        <w:fldChar w:fldCharType="separate"/>
      </w:r>
      <w:r w:rsidR="007B0BBD">
        <w:rPr>
          <w:rFonts w:ascii="Times New Roman" w:eastAsia="Droid Sans Fallback" w:hAnsi="Times New Roman" w:cs="Times New Roman"/>
          <w:bCs/>
          <w:noProof/>
          <w:color w:val="000000"/>
          <w:sz w:val="24"/>
          <w:szCs w:val="24"/>
        </w:rPr>
        <w:t>(Melters</w:t>
      </w:r>
      <w:r w:rsidR="007B0BBD" w:rsidRPr="007B0BBD">
        <w:rPr>
          <w:rFonts w:ascii="Times New Roman" w:eastAsia="Droid Sans Fallback" w:hAnsi="Times New Roman" w:cs="Times New Roman"/>
          <w:bCs/>
          <w:i/>
          <w:noProof/>
          <w:color w:val="000000"/>
          <w:sz w:val="24"/>
          <w:szCs w:val="24"/>
        </w:rPr>
        <w:t xml:space="preserve"> et al.</w:t>
      </w:r>
      <w:r w:rsidR="007B0BBD">
        <w:rPr>
          <w:rFonts w:ascii="Times New Roman" w:eastAsia="Droid Sans Fallback" w:hAnsi="Times New Roman" w:cs="Times New Roman"/>
          <w:bCs/>
          <w:noProof/>
          <w:color w:val="000000"/>
          <w:sz w:val="24"/>
          <w:szCs w:val="24"/>
        </w:rPr>
        <w:t xml:space="preserve"> 2013)</w:t>
      </w:r>
      <w:r w:rsidRPr="00400364">
        <w:rPr>
          <w:rFonts w:ascii="Times New Roman" w:eastAsia="Droid Sans Fallback" w:hAnsi="Times New Roman" w:cs="Times New Roman"/>
          <w:bCs/>
          <w:color w:val="000000"/>
          <w:sz w:val="24"/>
          <w:szCs w:val="24"/>
        </w:rPr>
        <w:fldChar w:fldCharType="end"/>
      </w:r>
      <w:r w:rsidRPr="00400364">
        <w:rPr>
          <w:rFonts w:ascii="Times New Roman" w:eastAsia="Droid Sans Fallback" w:hAnsi="Times New Roman" w:cs="Times New Roman"/>
          <w:bCs/>
          <w:color w:val="000000"/>
          <w:sz w:val="24"/>
          <w:szCs w:val="24"/>
        </w:rPr>
        <w:t xml:space="preserve"> (blue, normalized 0,1), structural variants - all (red, normalized 0,1), structural variants - deletions (red, normalized 0,1), structural variants - insertions (red, normalized 0,1), tandem repeat density (green, normalized 0,1).</w:t>
      </w:r>
      <w:r w:rsidR="00232634" w:rsidRPr="00400364">
        <w:rPr>
          <w:rFonts w:ascii="Times New Roman" w:eastAsia="Droid Sans Fallback" w:hAnsi="Times New Roman" w:cs="Times New Roman"/>
          <w:bCs/>
          <w:color w:val="000000"/>
          <w:sz w:val="24"/>
          <w:szCs w:val="24"/>
        </w:rPr>
        <w:t xml:space="preserve"> </w:t>
      </w:r>
      <w:r w:rsidR="00232634" w:rsidRPr="00400364">
        <w:rPr>
          <w:rFonts w:ascii="Times New Roman" w:hAnsi="Times New Roman" w:cs="Times New Roman"/>
          <w:sz w:val="24"/>
          <w:szCs w:val="24"/>
        </w:rPr>
        <w:t>For each chromosome, a radius marks the dominant RLC5 peak, potentially coinciding with the centromere (see main text).</w:t>
      </w:r>
    </w:p>
    <w:p w14:paraId="27F7676F" w14:textId="77777777" w:rsidR="00562157" w:rsidRPr="00400364" w:rsidRDefault="00562157"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Droid Sans Fallback" w:hAnsi="Times New Roman" w:cs="Times New Roman"/>
          <w:b/>
          <w:bCs/>
          <w:color w:val="000000"/>
          <w:sz w:val="24"/>
          <w:szCs w:val="24"/>
        </w:rPr>
      </w:pPr>
    </w:p>
    <w:p w14:paraId="5947C418" w14:textId="77777777" w:rsidR="00562157" w:rsidRPr="00400364" w:rsidRDefault="00562157" w:rsidP="00236C91">
      <w:pPr>
        <w:spacing w:line="240" w:lineRule="auto"/>
        <w:jc w:val="both"/>
        <w:rPr>
          <w:rFonts w:ascii="Times New Roman" w:hAnsi="Times New Roman" w:cs="Times New Roman"/>
          <w:b/>
          <w:sz w:val="24"/>
          <w:szCs w:val="24"/>
        </w:rPr>
      </w:pPr>
    </w:p>
    <w:p w14:paraId="313AC475" w14:textId="77777777" w:rsidR="00562157" w:rsidRPr="00400364" w:rsidRDefault="00562157" w:rsidP="00236C91">
      <w:pPr>
        <w:spacing w:line="240" w:lineRule="auto"/>
        <w:jc w:val="both"/>
        <w:rPr>
          <w:rFonts w:ascii="Times New Roman" w:hAnsi="Times New Roman" w:cs="Times New Roman"/>
          <w:b/>
          <w:sz w:val="24"/>
          <w:szCs w:val="24"/>
        </w:rPr>
      </w:pPr>
      <w:r w:rsidRPr="00400364">
        <w:rPr>
          <w:rFonts w:ascii="Times New Roman" w:hAnsi="Times New Roman" w:cs="Times New Roman"/>
          <w:b/>
          <w:noProof/>
          <w:sz w:val="24"/>
          <w:szCs w:val="24"/>
          <w:lang w:val="de-DE" w:eastAsia="de-DE"/>
        </w:rPr>
        <w:lastRenderedPageBreak/>
        <w:drawing>
          <wp:inline distT="0" distB="0" distL="0" distR="0" wp14:anchorId="2DA5E992" wp14:editId="50FE59BC">
            <wp:extent cx="5634463" cy="3249104"/>
            <wp:effectExtent l="0" t="0" r="4445" b="8890"/>
            <wp:docPr id="106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30225" cy="3246660"/>
                    </a:xfrm>
                    <a:prstGeom prst="rect">
                      <a:avLst/>
                    </a:prstGeom>
                    <a:noFill/>
                  </pic:spPr>
                </pic:pic>
              </a:graphicData>
            </a:graphic>
          </wp:inline>
        </w:drawing>
      </w:r>
    </w:p>
    <w:p w14:paraId="368F7A05"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 xml:space="preserve">Figure S12:  </w:t>
      </w:r>
      <w:r w:rsidRPr="00400364">
        <w:rPr>
          <w:rFonts w:ascii="Times New Roman" w:hAnsi="Times New Roman" w:cs="Times New Roman"/>
          <w:sz w:val="24"/>
          <w:szCs w:val="24"/>
        </w:rPr>
        <w:t>Peaks of RLC5 elements. Consecutive zoom in (top to bottom panel) indicating the distribution of assembly gaps (grey), genes (green), TEs (blue), Pfam domains, RLC5 elements (orange) and recombination rates (green line, top panel) on chromosome 10.</w:t>
      </w:r>
    </w:p>
    <w:p w14:paraId="5E8D730F" w14:textId="77777777" w:rsidR="00562157" w:rsidRPr="00400364" w:rsidRDefault="00562157" w:rsidP="00236C91">
      <w:pPr>
        <w:spacing w:line="240" w:lineRule="auto"/>
        <w:jc w:val="both"/>
        <w:rPr>
          <w:rFonts w:ascii="Times New Roman" w:hAnsi="Times New Roman" w:cs="Times New Roman"/>
          <w:b/>
          <w:sz w:val="24"/>
          <w:szCs w:val="24"/>
        </w:rPr>
      </w:pPr>
      <w:r w:rsidRPr="00400364">
        <w:rPr>
          <w:rFonts w:ascii="Times New Roman" w:hAnsi="Times New Roman" w:cs="Times New Roman"/>
          <w:noProof/>
          <w:sz w:val="24"/>
          <w:szCs w:val="24"/>
          <w:lang w:val="de-DE" w:eastAsia="de-DE"/>
        </w:rPr>
        <w:drawing>
          <wp:inline distT="0" distB="0" distL="0" distR="0" wp14:anchorId="48C55704" wp14:editId="55A80680">
            <wp:extent cx="4754880" cy="152971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4880" cy="1529715"/>
                    </a:xfrm>
                    <a:prstGeom prst="rect">
                      <a:avLst/>
                    </a:prstGeom>
                    <a:noFill/>
                    <a:ln>
                      <a:noFill/>
                    </a:ln>
                  </pic:spPr>
                </pic:pic>
              </a:graphicData>
            </a:graphic>
          </wp:inline>
        </w:drawing>
      </w:r>
    </w:p>
    <w:p w14:paraId="6A551DD6" w14:textId="77777777" w:rsidR="00917B2F" w:rsidRPr="00400364" w:rsidRDefault="00917B2F"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S13: Structure of RLC5 components</w:t>
      </w:r>
      <w:r w:rsidRPr="00400364">
        <w:rPr>
          <w:rFonts w:ascii="Times New Roman" w:hAnsi="Times New Roman" w:cs="Times New Roman"/>
          <w:sz w:val="24"/>
          <w:szCs w:val="24"/>
        </w:rPr>
        <w:t xml:space="preserve">. </w:t>
      </w:r>
    </w:p>
    <w:p w14:paraId="5E669A0B" w14:textId="77777777" w:rsidR="00917B2F" w:rsidRPr="00400364" w:rsidRDefault="00917B2F"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Overview of multiple sequence alignment between twenty copies of full length RLC5 elements (5.1 kbp) and twenty copies of the truncated RLC5 elements (3.3kbp). The positions of protein domains are indicated as black rectangles.</w:t>
      </w:r>
    </w:p>
    <w:p w14:paraId="7383F9D6" w14:textId="77777777" w:rsidR="00562157" w:rsidRPr="00400364" w:rsidRDefault="00562157" w:rsidP="00236C91">
      <w:pPr>
        <w:spacing w:line="240" w:lineRule="auto"/>
        <w:jc w:val="both"/>
        <w:rPr>
          <w:rFonts w:ascii="Times New Roman" w:hAnsi="Times New Roman" w:cs="Times New Roman"/>
          <w:b/>
          <w:sz w:val="24"/>
          <w:szCs w:val="24"/>
        </w:rPr>
      </w:pPr>
    </w:p>
    <w:p w14:paraId="57A2A2B9" w14:textId="77777777" w:rsidR="00D6734C" w:rsidRPr="00400364" w:rsidRDefault="00D6734C" w:rsidP="00236C91">
      <w:pPr>
        <w:spacing w:line="240" w:lineRule="auto"/>
        <w:jc w:val="both"/>
        <w:rPr>
          <w:rFonts w:ascii="Times New Roman" w:hAnsi="Times New Roman" w:cs="Times New Roman"/>
          <w:b/>
          <w:sz w:val="24"/>
          <w:szCs w:val="24"/>
        </w:rPr>
      </w:pPr>
    </w:p>
    <w:p w14:paraId="418AFEFD" w14:textId="77777777" w:rsidR="00520B11" w:rsidRPr="00400364" w:rsidRDefault="00520B11" w:rsidP="00236C91">
      <w:pPr>
        <w:spacing w:line="240" w:lineRule="auto"/>
        <w:jc w:val="both"/>
        <w:rPr>
          <w:rFonts w:ascii="Times New Roman" w:hAnsi="Times New Roman" w:cs="Times New Roman"/>
          <w:b/>
          <w:sz w:val="24"/>
          <w:szCs w:val="24"/>
        </w:rPr>
      </w:pPr>
    </w:p>
    <w:p w14:paraId="0C049F47" w14:textId="77777777" w:rsidR="00C750DE" w:rsidRPr="00400364" w:rsidRDefault="00C750DE" w:rsidP="00236C91">
      <w:pPr>
        <w:spacing w:line="240" w:lineRule="auto"/>
        <w:jc w:val="both"/>
        <w:rPr>
          <w:rFonts w:ascii="Times New Roman" w:hAnsi="Times New Roman" w:cs="Times New Roman"/>
          <w:b/>
          <w:sz w:val="24"/>
          <w:szCs w:val="24"/>
        </w:rPr>
      </w:pPr>
    </w:p>
    <w:p w14:paraId="285F2150" w14:textId="77777777" w:rsidR="00C750DE" w:rsidRPr="00400364" w:rsidRDefault="00C750DE" w:rsidP="00236C91">
      <w:pPr>
        <w:spacing w:line="240" w:lineRule="auto"/>
        <w:jc w:val="both"/>
        <w:rPr>
          <w:rFonts w:ascii="Times New Roman" w:hAnsi="Times New Roman" w:cs="Times New Roman"/>
          <w:b/>
          <w:sz w:val="24"/>
          <w:szCs w:val="24"/>
        </w:rPr>
      </w:pPr>
    </w:p>
    <w:tbl>
      <w:tblPr>
        <w:tblW w:w="0" w:type="auto"/>
        <w:tblInd w:w="25" w:type="dxa"/>
        <w:tblLayout w:type="fixed"/>
        <w:tblCellMar>
          <w:top w:w="55" w:type="dxa"/>
          <w:left w:w="55" w:type="dxa"/>
          <w:bottom w:w="55" w:type="dxa"/>
          <w:right w:w="55" w:type="dxa"/>
        </w:tblCellMar>
        <w:tblLook w:val="0000" w:firstRow="0" w:lastRow="0" w:firstColumn="0" w:lastColumn="0" w:noHBand="0" w:noVBand="0"/>
      </w:tblPr>
      <w:tblGrid>
        <w:gridCol w:w="1309"/>
        <w:gridCol w:w="4408"/>
      </w:tblGrid>
      <w:tr w:rsidR="00562157" w:rsidRPr="00400364" w14:paraId="58A2220F" w14:textId="77777777" w:rsidTr="004E6C50">
        <w:trPr>
          <w:trHeight w:val="399"/>
        </w:trPr>
        <w:tc>
          <w:tcPr>
            <w:tcW w:w="1309" w:type="dxa"/>
            <w:shd w:val="clear" w:color="auto" w:fill="FFFFFF"/>
            <w:vAlign w:val="center"/>
          </w:tcPr>
          <w:p w14:paraId="29147C75" w14:textId="77777777" w:rsidR="00562157" w:rsidRPr="00400364" w:rsidRDefault="00562157" w:rsidP="00236C91">
            <w:pPr>
              <w:spacing w:line="240" w:lineRule="auto"/>
              <w:jc w:val="both"/>
              <w:rPr>
                <w:rFonts w:ascii="Times New Roman" w:hAnsi="Times New Roman" w:cs="Times New Roman"/>
                <w:b/>
                <w:bCs/>
                <w:sz w:val="24"/>
                <w:szCs w:val="24"/>
              </w:rPr>
            </w:pPr>
            <w:r w:rsidRPr="00400364">
              <w:rPr>
                <w:rFonts w:ascii="Times New Roman" w:hAnsi="Times New Roman" w:cs="Times New Roman"/>
                <w:b/>
                <w:bCs/>
                <w:sz w:val="24"/>
                <w:szCs w:val="24"/>
              </w:rPr>
              <w:lastRenderedPageBreak/>
              <w:t>Name</w:t>
            </w:r>
          </w:p>
        </w:tc>
        <w:tc>
          <w:tcPr>
            <w:tcW w:w="4408" w:type="dxa"/>
            <w:shd w:val="clear" w:color="auto" w:fill="FFFFFF"/>
            <w:vAlign w:val="center"/>
          </w:tcPr>
          <w:p w14:paraId="11F755C5"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b/>
                <w:bCs/>
                <w:sz w:val="24"/>
                <w:szCs w:val="24"/>
              </w:rPr>
              <w:t>sequence</w:t>
            </w:r>
          </w:p>
        </w:tc>
      </w:tr>
      <w:tr w:rsidR="00562157" w:rsidRPr="00400364" w14:paraId="11A6DB84" w14:textId="77777777" w:rsidTr="004E6C50">
        <w:trPr>
          <w:trHeight w:val="399"/>
        </w:trPr>
        <w:tc>
          <w:tcPr>
            <w:tcW w:w="1309" w:type="dxa"/>
            <w:shd w:val="clear" w:color="auto" w:fill="FFFFFF"/>
            <w:vAlign w:val="center"/>
          </w:tcPr>
          <w:p w14:paraId="5F017BD4"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oCV3</w:t>
            </w:r>
          </w:p>
        </w:tc>
        <w:tc>
          <w:tcPr>
            <w:tcW w:w="4408" w:type="dxa"/>
            <w:shd w:val="clear" w:color="auto" w:fill="FFFFFF"/>
            <w:vAlign w:val="center"/>
          </w:tcPr>
          <w:p w14:paraId="56F860CF"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CTAGGGACGATGTCCACGAG</w:t>
            </w:r>
          </w:p>
        </w:tc>
      </w:tr>
      <w:tr w:rsidR="00562157" w:rsidRPr="00400364" w14:paraId="4633D3D9" w14:textId="77777777" w:rsidTr="004E6C50">
        <w:trPr>
          <w:trHeight w:val="399"/>
        </w:trPr>
        <w:tc>
          <w:tcPr>
            <w:tcW w:w="1309" w:type="dxa"/>
            <w:shd w:val="clear" w:color="auto" w:fill="FFFFFF"/>
            <w:vAlign w:val="center"/>
          </w:tcPr>
          <w:p w14:paraId="49400329"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oCV4</w:t>
            </w:r>
          </w:p>
        </w:tc>
        <w:tc>
          <w:tcPr>
            <w:tcW w:w="4408" w:type="dxa"/>
            <w:shd w:val="clear" w:color="auto" w:fill="FFFFFF"/>
            <w:vAlign w:val="center"/>
          </w:tcPr>
          <w:p w14:paraId="37C61C2E"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GAACGACTCCTGATGGTGTT</w:t>
            </w:r>
          </w:p>
        </w:tc>
      </w:tr>
      <w:tr w:rsidR="00562157" w:rsidRPr="00400364" w14:paraId="4B530AEA" w14:textId="77777777" w:rsidTr="004E6C50">
        <w:trPr>
          <w:trHeight w:val="399"/>
        </w:trPr>
        <w:tc>
          <w:tcPr>
            <w:tcW w:w="1309" w:type="dxa"/>
            <w:shd w:val="clear" w:color="auto" w:fill="FFFFFF"/>
            <w:vAlign w:val="center"/>
          </w:tcPr>
          <w:p w14:paraId="4D52FC14"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oCV7</w:t>
            </w:r>
          </w:p>
        </w:tc>
        <w:tc>
          <w:tcPr>
            <w:tcW w:w="4408" w:type="dxa"/>
            <w:shd w:val="clear" w:color="auto" w:fill="FFFFFF"/>
            <w:vAlign w:val="center"/>
          </w:tcPr>
          <w:p w14:paraId="039D79B7"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GGATTGGGCTGGAGATACAA</w:t>
            </w:r>
          </w:p>
        </w:tc>
      </w:tr>
      <w:tr w:rsidR="00562157" w:rsidRPr="00400364" w14:paraId="3F291137" w14:textId="77777777" w:rsidTr="004E6C50">
        <w:trPr>
          <w:trHeight w:val="399"/>
        </w:trPr>
        <w:tc>
          <w:tcPr>
            <w:tcW w:w="1309" w:type="dxa"/>
            <w:shd w:val="clear" w:color="auto" w:fill="FFFFFF"/>
            <w:vAlign w:val="center"/>
          </w:tcPr>
          <w:p w14:paraId="4BD69E01"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oCV8</w:t>
            </w:r>
          </w:p>
        </w:tc>
        <w:tc>
          <w:tcPr>
            <w:tcW w:w="4408" w:type="dxa"/>
            <w:shd w:val="clear" w:color="auto" w:fill="FFFFFF"/>
            <w:vAlign w:val="center"/>
          </w:tcPr>
          <w:p w14:paraId="037874E4"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TCCAACAACAACCTCAACCA</w:t>
            </w:r>
          </w:p>
        </w:tc>
      </w:tr>
      <w:tr w:rsidR="00562157" w:rsidRPr="00400364" w14:paraId="3A638F7A" w14:textId="77777777" w:rsidTr="004E6C50">
        <w:trPr>
          <w:trHeight w:val="399"/>
        </w:trPr>
        <w:tc>
          <w:tcPr>
            <w:tcW w:w="1309" w:type="dxa"/>
            <w:shd w:val="clear" w:color="auto" w:fill="FFFFFF"/>
            <w:vAlign w:val="center"/>
          </w:tcPr>
          <w:p w14:paraId="25864246"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APT-f</w:t>
            </w:r>
          </w:p>
        </w:tc>
        <w:tc>
          <w:tcPr>
            <w:tcW w:w="4408" w:type="dxa"/>
            <w:shd w:val="clear" w:color="auto" w:fill="FFFFFF"/>
            <w:vAlign w:val="center"/>
          </w:tcPr>
          <w:p w14:paraId="2AA9425C"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GGAGCTGCCATCAAATTGCTAGAC</w:t>
            </w:r>
          </w:p>
        </w:tc>
      </w:tr>
      <w:tr w:rsidR="00562157" w:rsidRPr="00400364" w14:paraId="305B009A" w14:textId="77777777" w:rsidTr="004E6C50">
        <w:trPr>
          <w:trHeight w:val="399"/>
        </w:trPr>
        <w:tc>
          <w:tcPr>
            <w:tcW w:w="1309" w:type="dxa"/>
            <w:shd w:val="clear" w:color="auto" w:fill="FFFFFF"/>
            <w:vAlign w:val="center"/>
          </w:tcPr>
          <w:p w14:paraId="1883FCCF"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APT-r</w:t>
            </w:r>
          </w:p>
        </w:tc>
        <w:tc>
          <w:tcPr>
            <w:tcW w:w="4408" w:type="dxa"/>
            <w:shd w:val="clear" w:color="auto" w:fill="FFFFFF"/>
            <w:vAlign w:val="center"/>
          </w:tcPr>
          <w:p w14:paraId="1A86619A" w14:textId="77777777"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CCCGACAACTTCTCACGACCC</w:t>
            </w:r>
          </w:p>
        </w:tc>
      </w:tr>
    </w:tbl>
    <w:p w14:paraId="701BA93F" w14:textId="324AE6AC"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b/>
          <w:bCs/>
          <w:sz w:val="24"/>
          <w:szCs w:val="24"/>
        </w:rPr>
        <w:t>Table S</w:t>
      </w:r>
      <w:r w:rsidR="001C2F7B" w:rsidRPr="00400364">
        <w:rPr>
          <w:rFonts w:ascii="Times New Roman" w:hAnsi="Times New Roman" w:cs="Times New Roman"/>
          <w:b/>
          <w:bCs/>
          <w:sz w:val="24"/>
          <w:szCs w:val="24"/>
        </w:rPr>
        <w:t>1</w:t>
      </w:r>
      <w:r w:rsidR="0035377D" w:rsidRPr="00400364">
        <w:rPr>
          <w:rFonts w:ascii="Times New Roman" w:hAnsi="Times New Roman" w:cs="Times New Roman"/>
          <w:b/>
          <w:bCs/>
          <w:sz w:val="24"/>
          <w:szCs w:val="24"/>
        </w:rPr>
        <w:t>4</w:t>
      </w:r>
      <w:r w:rsidRPr="00400364">
        <w:rPr>
          <w:rFonts w:ascii="Times New Roman" w:hAnsi="Times New Roman" w:cs="Times New Roman"/>
          <w:b/>
          <w:bCs/>
          <w:sz w:val="24"/>
          <w:szCs w:val="24"/>
        </w:rPr>
        <w:t>:</w:t>
      </w:r>
      <w:r w:rsidRPr="00400364">
        <w:rPr>
          <w:rFonts w:ascii="Times New Roman" w:hAnsi="Times New Roman" w:cs="Times New Roman"/>
          <w:sz w:val="24"/>
          <w:szCs w:val="24"/>
        </w:rPr>
        <w:t xml:space="preserve"> List of primers</w:t>
      </w:r>
    </w:p>
    <w:p w14:paraId="4ADF7720" w14:textId="77777777" w:rsidR="00562157" w:rsidRPr="00400364" w:rsidRDefault="00562157" w:rsidP="00236C91">
      <w:pPr>
        <w:spacing w:line="240" w:lineRule="auto"/>
        <w:rPr>
          <w:rFonts w:ascii="Times New Roman" w:hAnsi="Times New Roman" w:cs="Times New Roman"/>
          <w:sz w:val="18"/>
          <w:szCs w:val="18"/>
        </w:rPr>
      </w:pPr>
    </w:p>
    <w:tbl>
      <w:tblPr>
        <w:tblW w:w="10097" w:type="dxa"/>
        <w:jc w:val="center"/>
        <w:tblLayout w:type="fixed"/>
        <w:tblCellMar>
          <w:left w:w="70" w:type="dxa"/>
          <w:right w:w="70" w:type="dxa"/>
        </w:tblCellMar>
        <w:tblLook w:val="0000" w:firstRow="0" w:lastRow="0" w:firstColumn="0" w:lastColumn="0" w:noHBand="0" w:noVBand="0"/>
      </w:tblPr>
      <w:tblGrid>
        <w:gridCol w:w="1716"/>
        <w:gridCol w:w="1085"/>
        <w:gridCol w:w="1387"/>
        <w:gridCol w:w="1372"/>
        <w:gridCol w:w="1236"/>
        <w:gridCol w:w="1923"/>
        <w:gridCol w:w="1378"/>
      </w:tblGrid>
      <w:tr w:rsidR="00562157" w:rsidRPr="00400364" w14:paraId="7FE70799" w14:textId="77777777" w:rsidTr="004E6C50">
        <w:trPr>
          <w:trHeight w:val="293"/>
          <w:jc w:val="center"/>
        </w:trPr>
        <w:tc>
          <w:tcPr>
            <w:tcW w:w="1716" w:type="dxa"/>
            <w:tcBorders>
              <w:bottom w:val="single" w:sz="4" w:space="0" w:color="000000"/>
            </w:tcBorders>
            <w:shd w:val="clear" w:color="auto" w:fill="FFFFFF"/>
            <w:vAlign w:val="bottom"/>
          </w:tcPr>
          <w:p w14:paraId="79E9E8B4"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Experiment Code</w:t>
            </w:r>
          </w:p>
        </w:tc>
        <w:tc>
          <w:tcPr>
            <w:tcW w:w="1085" w:type="dxa"/>
            <w:tcBorders>
              <w:bottom w:val="single" w:sz="4" w:space="0" w:color="000000"/>
            </w:tcBorders>
            <w:shd w:val="clear" w:color="auto" w:fill="FFFFFF"/>
            <w:vAlign w:val="bottom"/>
          </w:tcPr>
          <w:p w14:paraId="1D9138AE"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Run Code</w:t>
            </w:r>
          </w:p>
        </w:tc>
        <w:tc>
          <w:tcPr>
            <w:tcW w:w="1387" w:type="dxa"/>
            <w:tcBorders>
              <w:bottom w:val="single" w:sz="4" w:space="0" w:color="000000"/>
            </w:tcBorders>
            <w:shd w:val="clear" w:color="auto" w:fill="FFFFFF"/>
            <w:vAlign w:val="bottom"/>
          </w:tcPr>
          <w:p w14:paraId="67382547"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 of Spots</w:t>
            </w:r>
          </w:p>
        </w:tc>
        <w:tc>
          <w:tcPr>
            <w:tcW w:w="1372" w:type="dxa"/>
            <w:tcBorders>
              <w:bottom w:val="single" w:sz="4" w:space="0" w:color="000000"/>
            </w:tcBorders>
            <w:shd w:val="clear" w:color="auto" w:fill="FFFFFF"/>
            <w:vAlign w:val="bottom"/>
          </w:tcPr>
          <w:p w14:paraId="6FFB0C3A"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 of Bases (G)</w:t>
            </w:r>
          </w:p>
        </w:tc>
        <w:tc>
          <w:tcPr>
            <w:tcW w:w="1236" w:type="dxa"/>
            <w:tcBorders>
              <w:bottom w:val="single" w:sz="4" w:space="0" w:color="000000"/>
            </w:tcBorders>
            <w:shd w:val="clear" w:color="auto" w:fill="FFFFFF"/>
            <w:vAlign w:val="bottom"/>
          </w:tcPr>
          <w:p w14:paraId="0D10FB71"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file size (Gb)</w:t>
            </w:r>
          </w:p>
        </w:tc>
        <w:tc>
          <w:tcPr>
            <w:tcW w:w="1923" w:type="dxa"/>
            <w:tcBorders>
              <w:bottom w:val="single" w:sz="4" w:space="0" w:color="000000"/>
            </w:tcBorders>
            <w:shd w:val="clear" w:color="auto" w:fill="FFFFFF"/>
            <w:vAlign w:val="bottom"/>
          </w:tcPr>
          <w:p w14:paraId="5F8AE6F4" w14:textId="77777777" w:rsidR="00562157" w:rsidRPr="00400364" w:rsidRDefault="00562157" w:rsidP="00236C91">
            <w:pPr>
              <w:spacing w:line="240" w:lineRule="auto"/>
              <w:jc w:val="center"/>
              <w:rPr>
                <w:rFonts w:ascii="Times New Roman" w:hAnsi="Times New Roman" w:cs="Times New Roman"/>
                <w:b/>
                <w:bCs/>
                <w:color w:val="000000"/>
                <w:sz w:val="18"/>
                <w:szCs w:val="18"/>
                <w:lang w:val="es-ES"/>
              </w:rPr>
            </w:pPr>
            <w:r w:rsidRPr="00400364">
              <w:rPr>
                <w:rFonts w:ascii="Times New Roman" w:hAnsi="Times New Roman" w:cs="Times New Roman"/>
                <w:b/>
                <w:bCs/>
                <w:color w:val="000000"/>
                <w:sz w:val="18"/>
                <w:szCs w:val="18"/>
                <w:lang w:val="es-ES"/>
              </w:rPr>
              <w:t>Coverage bam file (x)</w:t>
            </w:r>
          </w:p>
        </w:tc>
        <w:tc>
          <w:tcPr>
            <w:tcW w:w="1378" w:type="dxa"/>
            <w:tcBorders>
              <w:bottom w:val="single" w:sz="4" w:space="0" w:color="000000"/>
            </w:tcBorders>
            <w:shd w:val="clear" w:color="auto" w:fill="FFFFFF"/>
            <w:vAlign w:val="bottom"/>
          </w:tcPr>
          <w:p w14:paraId="6ECB14BA"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b/>
                <w:bCs/>
                <w:color w:val="000000"/>
                <w:sz w:val="18"/>
                <w:szCs w:val="18"/>
                <w:lang w:val="es-ES"/>
              </w:rPr>
              <w:t>StDev bam file</w:t>
            </w:r>
          </w:p>
        </w:tc>
      </w:tr>
      <w:tr w:rsidR="00562157" w:rsidRPr="00400364" w14:paraId="5961EBC7" w14:textId="77777777" w:rsidTr="004E6C50">
        <w:trPr>
          <w:trHeight w:val="279"/>
          <w:jc w:val="center"/>
        </w:trPr>
        <w:tc>
          <w:tcPr>
            <w:tcW w:w="1716" w:type="dxa"/>
            <w:shd w:val="clear" w:color="auto" w:fill="FFFFFF"/>
            <w:vAlign w:val="bottom"/>
          </w:tcPr>
          <w:p w14:paraId="5D1B654D"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SRX037761</w:t>
            </w:r>
          </w:p>
        </w:tc>
        <w:tc>
          <w:tcPr>
            <w:tcW w:w="1085" w:type="dxa"/>
            <w:shd w:val="clear" w:color="auto" w:fill="FFFFFF"/>
            <w:vAlign w:val="bottom"/>
          </w:tcPr>
          <w:p w14:paraId="7F0A2A6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SRR090654</w:t>
            </w:r>
          </w:p>
        </w:tc>
        <w:tc>
          <w:tcPr>
            <w:tcW w:w="1387" w:type="dxa"/>
            <w:shd w:val="clear" w:color="auto" w:fill="FFFFFF"/>
            <w:vAlign w:val="bottom"/>
          </w:tcPr>
          <w:p w14:paraId="44091BFD"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29249996</w:t>
            </w:r>
          </w:p>
        </w:tc>
        <w:tc>
          <w:tcPr>
            <w:tcW w:w="1372" w:type="dxa"/>
            <w:shd w:val="clear" w:color="auto" w:fill="FFFFFF"/>
            <w:vAlign w:val="bottom"/>
          </w:tcPr>
          <w:p w14:paraId="2C8394D9"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4,4</w:t>
            </w:r>
          </w:p>
        </w:tc>
        <w:tc>
          <w:tcPr>
            <w:tcW w:w="1236" w:type="dxa"/>
            <w:shd w:val="clear" w:color="auto" w:fill="FFFFFF"/>
            <w:vAlign w:val="bottom"/>
          </w:tcPr>
          <w:p w14:paraId="4EF21DCD"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76</w:t>
            </w:r>
          </w:p>
        </w:tc>
        <w:tc>
          <w:tcPr>
            <w:tcW w:w="1923" w:type="dxa"/>
            <w:shd w:val="clear" w:color="auto" w:fill="FFFFFF"/>
            <w:vAlign w:val="bottom"/>
          </w:tcPr>
          <w:p w14:paraId="396E1A90"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4,00</w:t>
            </w:r>
          </w:p>
        </w:tc>
        <w:tc>
          <w:tcPr>
            <w:tcW w:w="1378" w:type="dxa"/>
            <w:shd w:val="clear" w:color="auto" w:fill="FFFFFF"/>
            <w:vAlign w:val="bottom"/>
          </w:tcPr>
          <w:p w14:paraId="4FFDDF07"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7,90</w:t>
            </w:r>
          </w:p>
        </w:tc>
      </w:tr>
      <w:tr w:rsidR="00562157" w:rsidRPr="00400364" w14:paraId="518444CA" w14:textId="77777777" w:rsidTr="004E6C50">
        <w:tblPrEx>
          <w:tblCellMar>
            <w:top w:w="70" w:type="dxa"/>
            <w:bottom w:w="70" w:type="dxa"/>
          </w:tblCellMar>
        </w:tblPrEx>
        <w:trPr>
          <w:trHeight w:val="279"/>
          <w:jc w:val="center"/>
        </w:trPr>
        <w:tc>
          <w:tcPr>
            <w:tcW w:w="1716" w:type="dxa"/>
            <w:shd w:val="clear" w:color="auto" w:fill="FFFFFF"/>
            <w:vAlign w:val="bottom"/>
          </w:tcPr>
          <w:p w14:paraId="1C9F222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p>
        </w:tc>
        <w:tc>
          <w:tcPr>
            <w:tcW w:w="1085" w:type="dxa"/>
            <w:shd w:val="clear" w:color="auto" w:fill="FFFFFF"/>
            <w:vAlign w:val="bottom"/>
          </w:tcPr>
          <w:p w14:paraId="1FED615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SRR512764</w:t>
            </w:r>
          </w:p>
        </w:tc>
        <w:tc>
          <w:tcPr>
            <w:tcW w:w="1387" w:type="dxa"/>
            <w:shd w:val="clear" w:color="auto" w:fill="FFFFFF"/>
            <w:vAlign w:val="bottom"/>
          </w:tcPr>
          <w:p w14:paraId="70BB6100"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146861614</w:t>
            </w:r>
          </w:p>
        </w:tc>
        <w:tc>
          <w:tcPr>
            <w:tcW w:w="1372" w:type="dxa"/>
            <w:shd w:val="clear" w:color="auto" w:fill="FFFFFF"/>
            <w:vAlign w:val="bottom"/>
          </w:tcPr>
          <w:p w14:paraId="5F85318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22,3</w:t>
            </w:r>
          </w:p>
        </w:tc>
        <w:tc>
          <w:tcPr>
            <w:tcW w:w="1236" w:type="dxa"/>
            <w:shd w:val="clear" w:color="auto" w:fill="FFFFFF"/>
            <w:vAlign w:val="bottom"/>
          </w:tcPr>
          <w:p w14:paraId="13C959D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17,4</w:t>
            </w:r>
          </w:p>
        </w:tc>
        <w:tc>
          <w:tcPr>
            <w:tcW w:w="1923" w:type="dxa"/>
            <w:shd w:val="clear" w:color="auto" w:fill="FFFFFF"/>
            <w:vAlign w:val="bottom"/>
          </w:tcPr>
          <w:p w14:paraId="2E8757A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16,08</w:t>
            </w:r>
          </w:p>
        </w:tc>
        <w:tc>
          <w:tcPr>
            <w:tcW w:w="1378" w:type="dxa"/>
            <w:shd w:val="clear" w:color="auto" w:fill="FFFFFF"/>
            <w:vAlign w:val="bottom"/>
          </w:tcPr>
          <w:p w14:paraId="193997E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31,31</w:t>
            </w:r>
          </w:p>
        </w:tc>
      </w:tr>
      <w:tr w:rsidR="00562157" w:rsidRPr="00400364" w14:paraId="7EF9B0BE" w14:textId="77777777" w:rsidTr="004E6C50">
        <w:trPr>
          <w:trHeight w:val="279"/>
          <w:jc w:val="center"/>
        </w:trPr>
        <w:tc>
          <w:tcPr>
            <w:tcW w:w="1716" w:type="dxa"/>
            <w:shd w:val="clear" w:color="auto" w:fill="FFFFFF"/>
            <w:vAlign w:val="bottom"/>
          </w:tcPr>
          <w:p w14:paraId="5A4FE01C"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SRX030894</w:t>
            </w:r>
          </w:p>
        </w:tc>
        <w:tc>
          <w:tcPr>
            <w:tcW w:w="1085" w:type="dxa"/>
            <w:shd w:val="clear" w:color="auto" w:fill="FFFFFF"/>
            <w:vAlign w:val="bottom"/>
          </w:tcPr>
          <w:p w14:paraId="45556D2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SRR072296</w:t>
            </w:r>
          </w:p>
        </w:tc>
        <w:tc>
          <w:tcPr>
            <w:tcW w:w="1387" w:type="dxa"/>
            <w:shd w:val="clear" w:color="auto" w:fill="FFFFFF"/>
            <w:vAlign w:val="bottom"/>
          </w:tcPr>
          <w:p w14:paraId="79489ED2"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41906798</w:t>
            </w:r>
          </w:p>
        </w:tc>
        <w:tc>
          <w:tcPr>
            <w:tcW w:w="1372" w:type="dxa"/>
            <w:shd w:val="clear" w:color="auto" w:fill="FFFFFF"/>
            <w:vAlign w:val="bottom"/>
          </w:tcPr>
          <w:p w14:paraId="7201C696"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6,4</w:t>
            </w:r>
          </w:p>
        </w:tc>
        <w:tc>
          <w:tcPr>
            <w:tcW w:w="1236" w:type="dxa"/>
            <w:shd w:val="clear" w:color="auto" w:fill="FFFFFF"/>
            <w:vAlign w:val="bottom"/>
          </w:tcPr>
          <w:p w14:paraId="492C62B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40,4</w:t>
            </w:r>
          </w:p>
        </w:tc>
        <w:tc>
          <w:tcPr>
            <w:tcW w:w="1923" w:type="dxa"/>
            <w:shd w:val="clear" w:color="auto" w:fill="FFFFFF"/>
            <w:vAlign w:val="bottom"/>
          </w:tcPr>
          <w:p w14:paraId="46D350C2"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8,62</w:t>
            </w:r>
          </w:p>
        </w:tc>
        <w:tc>
          <w:tcPr>
            <w:tcW w:w="1378" w:type="dxa"/>
            <w:shd w:val="clear" w:color="auto" w:fill="FFFFFF"/>
            <w:vAlign w:val="bottom"/>
          </w:tcPr>
          <w:p w14:paraId="33CDF340"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16,72</w:t>
            </w:r>
          </w:p>
        </w:tc>
      </w:tr>
      <w:tr w:rsidR="00562157" w:rsidRPr="00400364" w14:paraId="70AE6388" w14:textId="77777777" w:rsidTr="004E6C50">
        <w:trPr>
          <w:trHeight w:val="279"/>
          <w:jc w:val="center"/>
        </w:trPr>
        <w:tc>
          <w:tcPr>
            <w:tcW w:w="1716" w:type="dxa"/>
            <w:shd w:val="clear" w:color="auto" w:fill="FFFFFF"/>
            <w:vAlign w:val="bottom"/>
          </w:tcPr>
          <w:p w14:paraId="4BFE68B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p>
        </w:tc>
        <w:tc>
          <w:tcPr>
            <w:tcW w:w="1085" w:type="dxa"/>
            <w:shd w:val="clear" w:color="auto" w:fill="FFFFFF"/>
            <w:vAlign w:val="bottom"/>
          </w:tcPr>
          <w:p w14:paraId="7A0388A5"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SRR191864</w:t>
            </w:r>
          </w:p>
        </w:tc>
        <w:tc>
          <w:tcPr>
            <w:tcW w:w="1387" w:type="dxa"/>
            <w:shd w:val="clear" w:color="auto" w:fill="FFFFFF"/>
            <w:vAlign w:val="bottom"/>
          </w:tcPr>
          <w:p w14:paraId="749E182D"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201288783</w:t>
            </w:r>
          </w:p>
        </w:tc>
        <w:tc>
          <w:tcPr>
            <w:tcW w:w="1372" w:type="dxa"/>
            <w:shd w:val="clear" w:color="auto" w:fill="FFFFFF"/>
            <w:vAlign w:val="bottom"/>
          </w:tcPr>
          <w:p w14:paraId="70126876"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30,6</w:t>
            </w:r>
          </w:p>
        </w:tc>
        <w:tc>
          <w:tcPr>
            <w:tcW w:w="1236" w:type="dxa"/>
            <w:shd w:val="clear" w:color="auto" w:fill="FFFFFF"/>
            <w:vAlign w:val="bottom"/>
          </w:tcPr>
          <w:p w14:paraId="0D3E6949"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13,3</w:t>
            </w:r>
          </w:p>
        </w:tc>
        <w:tc>
          <w:tcPr>
            <w:tcW w:w="1923" w:type="dxa"/>
            <w:shd w:val="clear" w:color="auto" w:fill="FFFFFF"/>
            <w:vAlign w:val="bottom"/>
          </w:tcPr>
          <w:p w14:paraId="2E59D715"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15,27</w:t>
            </w:r>
          </w:p>
        </w:tc>
        <w:tc>
          <w:tcPr>
            <w:tcW w:w="1378" w:type="dxa"/>
            <w:shd w:val="clear" w:color="auto" w:fill="FFFFFF"/>
            <w:vAlign w:val="bottom"/>
          </w:tcPr>
          <w:p w14:paraId="479D17FF"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28,87</w:t>
            </w:r>
          </w:p>
        </w:tc>
      </w:tr>
      <w:tr w:rsidR="00562157" w:rsidRPr="00400364" w14:paraId="52653FDB" w14:textId="77777777" w:rsidTr="004E6C50">
        <w:tblPrEx>
          <w:tblCellMar>
            <w:top w:w="70" w:type="dxa"/>
            <w:bottom w:w="70" w:type="dxa"/>
          </w:tblCellMar>
        </w:tblPrEx>
        <w:trPr>
          <w:trHeight w:val="279"/>
          <w:jc w:val="center"/>
        </w:trPr>
        <w:tc>
          <w:tcPr>
            <w:tcW w:w="1716" w:type="dxa"/>
            <w:shd w:val="clear" w:color="auto" w:fill="FFFFFF"/>
            <w:vAlign w:val="bottom"/>
          </w:tcPr>
          <w:p w14:paraId="6D2D46B3"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p>
        </w:tc>
        <w:tc>
          <w:tcPr>
            <w:tcW w:w="1085" w:type="dxa"/>
            <w:shd w:val="clear" w:color="auto" w:fill="FFFFFF"/>
            <w:vAlign w:val="bottom"/>
          </w:tcPr>
          <w:p w14:paraId="7CFE2940"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SRR400524</w:t>
            </w:r>
          </w:p>
        </w:tc>
        <w:tc>
          <w:tcPr>
            <w:tcW w:w="1387" w:type="dxa"/>
            <w:shd w:val="clear" w:color="auto" w:fill="FFFFFF"/>
            <w:vAlign w:val="bottom"/>
          </w:tcPr>
          <w:p w14:paraId="3D816F9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34736515</w:t>
            </w:r>
          </w:p>
        </w:tc>
        <w:tc>
          <w:tcPr>
            <w:tcW w:w="1372" w:type="dxa"/>
            <w:shd w:val="clear" w:color="auto" w:fill="FFFFFF"/>
            <w:vAlign w:val="bottom"/>
          </w:tcPr>
          <w:p w14:paraId="29A1D622"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5,3</w:t>
            </w:r>
          </w:p>
        </w:tc>
        <w:tc>
          <w:tcPr>
            <w:tcW w:w="1236" w:type="dxa"/>
            <w:shd w:val="clear" w:color="auto" w:fill="FFFFFF"/>
            <w:vAlign w:val="bottom"/>
          </w:tcPr>
          <w:p w14:paraId="40A0A2A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2,3</w:t>
            </w:r>
          </w:p>
        </w:tc>
        <w:tc>
          <w:tcPr>
            <w:tcW w:w="1923" w:type="dxa"/>
            <w:shd w:val="clear" w:color="auto" w:fill="FFFFFF"/>
            <w:vAlign w:val="bottom"/>
          </w:tcPr>
          <w:p w14:paraId="6D8BD0E1" w14:textId="77777777" w:rsidR="00562157" w:rsidRPr="00400364" w:rsidRDefault="00562157" w:rsidP="00236C91">
            <w:pPr>
              <w:spacing w:line="240" w:lineRule="auto"/>
              <w:jc w:val="center"/>
              <w:rPr>
                <w:rFonts w:ascii="Times New Roman" w:hAnsi="Times New Roman" w:cs="Times New Roman"/>
                <w:color w:val="000000"/>
                <w:sz w:val="18"/>
                <w:szCs w:val="18"/>
                <w:lang w:val="es-ES"/>
              </w:rPr>
            </w:pPr>
            <w:r w:rsidRPr="00400364">
              <w:rPr>
                <w:rFonts w:ascii="Times New Roman" w:hAnsi="Times New Roman" w:cs="Times New Roman"/>
                <w:color w:val="000000"/>
                <w:sz w:val="18"/>
                <w:szCs w:val="18"/>
                <w:lang w:val="es-ES"/>
              </w:rPr>
              <w:t>8,35</w:t>
            </w:r>
          </w:p>
        </w:tc>
        <w:tc>
          <w:tcPr>
            <w:tcW w:w="1378" w:type="dxa"/>
            <w:shd w:val="clear" w:color="auto" w:fill="FFFFFF"/>
            <w:vAlign w:val="bottom"/>
          </w:tcPr>
          <w:p w14:paraId="27D93223" w14:textId="77777777" w:rsidR="00562157" w:rsidRPr="00400364" w:rsidRDefault="00562157" w:rsidP="00236C91">
            <w:pPr>
              <w:spacing w:line="240" w:lineRule="auto"/>
              <w:jc w:val="center"/>
              <w:rPr>
                <w:rFonts w:ascii="Times New Roman" w:hAnsi="Times New Roman" w:cs="Times New Roman"/>
                <w:sz w:val="18"/>
                <w:szCs w:val="18"/>
              </w:rPr>
            </w:pPr>
            <w:r w:rsidRPr="00400364">
              <w:rPr>
                <w:rFonts w:ascii="Times New Roman" w:hAnsi="Times New Roman" w:cs="Times New Roman"/>
                <w:color w:val="000000"/>
                <w:sz w:val="18"/>
                <w:szCs w:val="18"/>
                <w:lang w:val="es-ES"/>
              </w:rPr>
              <w:t>15,92</w:t>
            </w:r>
          </w:p>
        </w:tc>
      </w:tr>
    </w:tbl>
    <w:p w14:paraId="114F97EB" w14:textId="0FA1C403" w:rsidR="00562157" w:rsidRPr="00400364" w:rsidRDefault="00562157" w:rsidP="00236C91">
      <w:pPr>
        <w:spacing w:line="240" w:lineRule="auto"/>
        <w:jc w:val="both"/>
        <w:rPr>
          <w:rFonts w:ascii="Times New Roman" w:hAnsi="Times New Roman" w:cs="Times New Roman"/>
          <w:sz w:val="24"/>
          <w:szCs w:val="24"/>
        </w:rPr>
      </w:pPr>
      <w:r w:rsidRPr="00400364">
        <w:rPr>
          <w:rFonts w:ascii="Times New Roman" w:hAnsi="Times New Roman" w:cs="Times New Roman"/>
          <w:b/>
          <w:bCs/>
          <w:sz w:val="24"/>
          <w:szCs w:val="24"/>
        </w:rPr>
        <w:t>Table S</w:t>
      </w:r>
      <w:r w:rsidR="001C2F7B" w:rsidRPr="00400364">
        <w:rPr>
          <w:rFonts w:ascii="Times New Roman" w:hAnsi="Times New Roman" w:cs="Times New Roman"/>
          <w:b/>
          <w:bCs/>
          <w:sz w:val="24"/>
          <w:szCs w:val="24"/>
        </w:rPr>
        <w:t>1</w:t>
      </w:r>
      <w:r w:rsidR="0035377D" w:rsidRPr="00400364">
        <w:rPr>
          <w:rFonts w:ascii="Times New Roman" w:hAnsi="Times New Roman" w:cs="Times New Roman"/>
          <w:b/>
          <w:bCs/>
          <w:sz w:val="24"/>
          <w:szCs w:val="24"/>
        </w:rPr>
        <w:t>5</w:t>
      </w:r>
      <w:r w:rsidRPr="00400364">
        <w:rPr>
          <w:rFonts w:ascii="Times New Roman" w:hAnsi="Times New Roman" w:cs="Times New Roman"/>
          <w:b/>
          <w:bCs/>
          <w:sz w:val="24"/>
          <w:szCs w:val="24"/>
        </w:rPr>
        <w:t xml:space="preserve">: </w:t>
      </w:r>
      <w:r w:rsidRPr="00400364">
        <w:rPr>
          <w:rFonts w:ascii="Times New Roman" w:hAnsi="Times New Roman" w:cs="Times New Roman"/>
          <w:sz w:val="24"/>
          <w:szCs w:val="24"/>
        </w:rPr>
        <w:t>Characteristics of SRA runs from the project number SRP004339 with coverage and standard deviation of each bam file</w:t>
      </w:r>
      <w:r w:rsidR="0086614D" w:rsidRPr="00400364">
        <w:rPr>
          <w:rFonts w:ascii="Times New Roman" w:hAnsi="Times New Roman" w:cs="Times New Roman"/>
          <w:sz w:val="24"/>
          <w:szCs w:val="24"/>
        </w:rPr>
        <w:t>.</w:t>
      </w:r>
    </w:p>
    <w:p w14:paraId="76EA39C6" w14:textId="77777777" w:rsidR="00562157" w:rsidRPr="00400364" w:rsidRDefault="00562157" w:rsidP="00236C91">
      <w:pPr>
        <w:spacing w:line="240" w:lineRule="auto"/>
        <w:jc w:val="both"/>
        <w:rPr>
          <w:rFonts w:ascii="Times New Roman" w:hAnsi="Times New Roman" w:cs="Times New Roman"/>
          <w:sz w:val="24"/>
          <w:szCs w:val="24"/>
        </w:rPr>
      </w:pPr>
    </w:p>
    <w:p w14:paraId="73557B1E" w14:textId="37B412F3" w:rsidR="00995B7F" w:rsidRPr="00400364" w:rsidRDefault="005F5234" w:rsidP="00236C91">
      <w:pPr>
        <w:pStyle w:val="ListParagraph"/>
        <w:numPr>
          <w:ilvl w:val="0"/>
          <w:numId w:val="5"/>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line="240" w:lineRule="auto"/>
        <w:ind w:left="0"/>
        <w:jc w:val="both"/>
        <w:rPr>
          <w:rFonts w:ascii="Times New Roman" w:hAnsi="Times New Roman" w:cs="Times New Roman"/>
          <w:b/>
          <w:sz w:val="24"/>
          <w:szCs w:val="24"/>
        </w:rPr>
      </w:pPr>
      <w:r w:rsidRPr="00400364">
        <w:rPr>
          <w:rFonts w:ascii="Times New Roman" w:hAnsi="Times New Roman" w:cs="Times New Roman"/>
          <w:b/>
          <w:i/>
          <w:sz w:val="24"/>
          <w:szCs w:val="24"/>
        </w:rPr>
        <w:t xml:space="preserve">Remnants of ancient NCLDV encounters </w:t>
      </w:r>
    </w:p>
    <w:p w14:paraId="782D59D8" w14:textId="77777777" w:rsidR="00987F90" w:rsidRPr="00400364" w:rsidRDefault="00987F90"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7EDC988B" w14:textId="5B88BE72" w:rsidR="00987F90" w:rsidRPr="00400364" w:rsidRDefault="00987F90"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Identification and characterization of NCLDV insertions</w:t>
      </w:r>
    </w:p>
    <w:p w14:paraId="1C10AE87" w14:textId="3E59692E"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Analysis of a previous version of the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genome assembly (V1.2) identified 61 DNA regions (&gt;1 Kb) that likely arose from insertions of genome segments originally belonging to an unknown nucleo-cytoplasmic DNA virus (NCLDV) </w:t>
      </w:r>
      <w:r w:rsidRPr="00400364">
        <w:rPr>
          <w:rFonts w:ascii="Times New Roman" w:hAnsi="Times New Roman" w:cs="Times New Roman"/>
          <w:sz w:val="24"/>
          <w:szCs w:val="24"/>
        </w:rPr>
        <w:fldChar w:fldCharType="begin"/>
      </w:r>
      <w:r w:rsidRPr="00400364">
        <w:rPr>
          <w:rFonts w:ascii="Times New Roman" w:hAnsi="Times New Roman" w:cs="Times New Roman"/>
          <w:sz w:val="24"/>
          <w:szCs w:val="24"/>
        </w:rPr>
        <w:instrText>ADDIN EN.CITE &lt;EndNote&gt;&lt;Cite&gt;&lt;Author&gt;Maumus&lt;/Author&gt;&lt;Year&gt;2014&lt;/Year&gt;&lt;RecNum&gt;4437&lt;/RecNum&gt;&lt;DisplayText&gt;(Maumus et al., 2014)&lt;/DisplayText&gt;&lt;record&gt;&lt;rec-number&gt;4437&lt;/rec-number&gt;&lt;foreign-keys&gt;&lt;key app="EN" db-id="wta0rr2e4ftzdze0exnxxvp1w2r9r5wt2x2r" timestamp="1404300173"&gt;4437&lt;/key&gt;&lt;/foreign-keys&gt;&lt;ref-type name="Journal Article"&gt;17&lt;/ref-type&gt;&lt;contributors&gt;&lt;authors&gt;&lt;author&gt;Maumus, F.&lt;/author&gt;&lt;author&gt;Epert, A.&lt;/author&gt;&lt;author&gt;Nogue, F.&lt;/author&gt;&lt;author&gt;Blanc, G.&lt;/author&gt;&lt;/authors&gt;&lt;/contributors&gt;&lt;auth-address&gt;1] INRA, UR1164 URGI-Research Unit in Genomics-Info, INRA de Versailles-Grignon, Route de Saint-Cyr, Versailles 78026, France [2].&amp;#xD;INRA, UMR1318 INRA-AgroParisTech, INRA de Versailles-Grignon, Route de Saint-Cyr, Versailles 78026, France.&amp;#xD;1] Laboratoire Information Structurale and Genomique, UMR7256 CNRS, Aix-Marseille Universite, Marseille FR-13385, France [2].&lt;/auth-address&gt;&lt;titles&gt;&lt;title&gt;Plant genomes enclose footprints of past infections by giant virus relatives&lt;/title&gt;&lt;secondary-title&gt;Nature Communications&lt;/secondary-title&gt;&lt;alt-title&gt;Nat Commun&lt;/alt-title&gt;&lt;/titles&gt;&lt;periodical&gt;&lt;full-title&gt;Nature Communications&lt;/full-title&gt;&lt;/periodical&gt;&lt;alt-periodical&gt;&lt;full-title&gt;Nat Commun&lt;/full-title&gt;&lt;/alt-periodical&gt;&lt;pages&gt;4268&lt;/pages&gt;&lt;volume&gt;5&lt;/volume&gt;&lt;edition&gt;2014/06/28&lt;/edition&gt;&lt;dates&gt;&lt;year&gt;2014&lt;/year&gt;&lt;/dates&gt;&lt;isbn&gt;2041-1723 (Electronic)&amp;#xD;2041-1723 (Linking)&lt;/isbn&gt;&lt;accession-num&gt;24969138&lt;/accession-num&gt;&lt;urls&gt;&lt;related-urls&gt;&lt;url&gt;http://www.ncbi.nlm.nih.gov/pubmed/24969138&lt;/url&gt;&lt;/related-urls&gt;&lt;/urls&gt;&lt;electronic-resource-num&gt;10.1038/ncomms5268&lt;/electronic-resource-num&gt;&lt;language&gt;eng&lt;/language&gt;&lt;/record&gt;&lt;/Cite&gt;&lt;/EndNote&gt;</w:instrText>
      </w:r>
      <w:r w:rsidRPr="00400364">
        <w:rPr>
          <w:rFonts w:ascii="Times New Roman" w:hAnsi="Times New Roman" w:cs="Times New Roman"/>
          <w:sz w:val="24"/>
          <w:szCs w:val="24"/>
        </w:rPr>
        <w:fldChar w:fldCharType="separate"/>
      </w:r>
      <w:bookmarkStart w:id="4" w:name="__Fieldmark__939_1871656270"/>
      <w:r w:rsidRPr="00400364">
        <w:rPr>
          <w:rFonts w:ascii="Times New Roman" w:hAnsi="Times New Roman" w:cs="Times New Roman"/>
          <w:sz w:val="24"/>
          <w:szCs w:val="24"/>
        </w:rPr>
        <w:t>(Maumus et al., 2014)</w:t>
      </w:r>
      <w:r w:rsidRPr="00400364">
        <w:rPr>
          <w:rFonts w:ascii="Times New Roman" w:hAnsi="Times New Roman" w:cs="Times New Roman"/>
          <w:sz w:val="24"/>
          <w:szCs w:val="24"/>
        </w:rPr>
        <w:fldChar w:fldCharType="end"/>
      </w:r>
      <w:bookmarkEnd w:id="4"/>
      <w:r w:rsidRPr="00400364">
        <w:rPr>
          <w:rFonts w:ascii="Times New Roman" w:hAnsi="Times New Roman" w:cs="Times New Roman"/>
          <w:sz w:val="24"/>
          <w:szCs w:val="24"/>
        </w:rPr>
        <w:t>. The nucleotide sequences of the 61 NCLDV integrations (NCLDVI</w:t>
      </w:r>
      <w:r w:rsidR="00681C86" w:rsidRPr="00400364">
        <w:rPr>
          <w:rFonts w:ascii="Times New Roman" w:hAnsi="Times New Roman" w:cs="Times New Roman"/>
          <w:sz w:val="24"/>
          <w:szCs w:val="24"/>
        </w:rPr>
        <w:t>, Table S1</w:t>
      </w:r>
      <w:r w:rsidR="0035377D" w:rsidRPr="00400364">
        <w:rPr>
          <w:rFonts w:ascii="Times New Roman" w:hAnsi="Times New Roman" w:cs="Times New Roman"/>
          <w:sz w:val="24"/>
          <w:szCs w:val="24"/>
        </w:rPr>
        <w:t>6</w:t>
      </w:r>
      <w:r w:rsidRPr="00400364">
        <w:rPr>
          <w:rFonts w:ascii="Times New Roman" w:hAnsi="Times New Roman" w:cs="Times New Roman"/>
          <w:sz w:val="24"/>
          <w:szCs w:val="24"/>
        </w:rPr>
        <w:t xml:space="preserve">) were masked for TEs and remapped onto the new chromosome assembly V3.0 using BLASTN (E-value&lt;1E-20 and percent identity &gt;90%). Overlapping alignments (HSPs) were collapsed, resulting in a new list of 185 NCLDV-like DNA regions scattered over the genome. In order to identify additional, NCLDVI which were missing from the V1.2 assembly, we queried the V3 assembly with the protein sequences of the NCLDV clusters of orthologous genes (NCVOG;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&lt;EndNote&gt;&lt;Cite&gt;&lt;Author&gt;Yutin&lt;/Author&gt;&lt;Year&gt;2009&lt;/Year&gt;&lt;RecNum&gt;5393&lt;/RecNum&gt;&lt;DisplayText&gt;(Yutin&lt;style face="italic"&gt; et al.&lt;/style&gt; 2009)&lt;/DisplayText&gt;&lt;record&gt;&lt;rec-number&gt;5393&lt;/rec-number&gt;&lt;foreign-keys&gt;&lt;key app="EN" db-id="wta0rr2e4ftzdze0exnxxvp1w2r9r5wt2x2r" timestamp="1479199636"&gt;5393&lt;/key&gt;&lt;/foreign-keys&gt;&lt;ref-type name="Journal Article"&gt;17&lt;/ref-type&gt;&lt;contributors&gt;&lt;authors&gt;&lt;author&gt;Yutin, N.&lt;/author&gt;&lt;author&gt;Wolf, Y. I.&lt;/author&gt;&lt;author&gt;Raoult, D.&lt;/author&gt;&lt;author&gt;Koonin, E. V.&lt;/author&gt;&lt;/authors&gt;&lt;/contributors&gt;&lt;auth-address&gt;National Center for Biotechnology Information, National Library of Medicine, National Institutes of Health, Bethesda, MD 20894, USA. yutin@ncbi.nlm.nih.gov&lt;/auth-address&gt;&lt;titles&gt;&lt;title&gt;Eukaryotic large nucleo-cytoplasmic DNA viruses: clusters of orthologous genes and reconstruction of viral genome evolution&lt;/title&gt;&lt;secondary-title&gt;Virol J&lt;/secondary-title&gt;&lt;/titles&gt;&lt;periodical&gt;&lt;full-title&gt;Virol J&lt;/full-title&gt;&lt;/periodical&gt;&lt;pages&gt;223&lt;/pages&gt;&lt;volume&gt;6&lt;/volume&gt;&lt;keywords&gt;&lt;keyword&gt;Asfarviridae/genetics&lt;/keyword&gt;&lt;keyword&gt;Cell Nucleus/virology&lt;/keyword&gt;&lt;keyword&gt;Cytoplasm/virology&lt;/keyword&gt;&lt;keyword&gt;DNA Viruses/*classification/*genetics&lt;/keyword&gt;&lt;keyword&gt;Eukaryota/*virology&lt;/keyword&gt;&lt;keyword&gt;*Evolution, Molecular&lt;/keyword&gt;&lt;keyword&gt;*Genome, Viral&lt;/keyword&gt;&lt;keyword&gt;Genomics&lt;/keyword&gt;&lt;keyword&gt;Iridoviridae/genetics&lt;/keyword&gt;&lt;keyword&gt;Phycodnaviridae/genetics&lt;/keyword&gt;&lt;keyword&gt;Phylogeny&lt;/keyword&gt;&lt;keyword&gt;Poxviridae/genetics&lt;/keyword&gt;&lt;keyword&gt;Proteome&lt;/keyword&gt;&lt;keyword&gt;Viral Proteins/*genetics&lt;/keyword&gt;&lt;/keywords&gt;&lt;dates&gt;&lt;year&gt;2009&lt;/year&gt;&lt;pub-dates&gt;&lt;date&gt;Dec 17&lt;/date&gt;&lt;/pub-dates&gt;&lt;/dates&gt;&lt;isbn&gt;1743-422X (Electronic)&amp;#xD;1743-422X (Linking)&lt;/isbn&gt;&lt;accession-num&gt;20017929&lt;/accession-num&gt;&lt;urls&gt;&lt;related-urls&gt;&lt;url&gt;https://www.ncbi.nlm.nih.gov/pubmed/20017929&lt;/url&gt;&lt;/related-urls&gt;&lt;/urls&gt;&lt;custom2&gt;PMC2806869&lt;/custom2&gt;&lt;electronic-resource-num&gt;10.1186/1743-422X-6-223&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(Yutin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00287E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using TBLASTN (E-value &lt;1E-5). Neighboring HSPs that were separated by TE integrations, were logically merged to split NCLDVI </w:t>
      </w:r>
      <w:r w:rsidRPr="00400364">
        <w:rPr>
          <w:rFonts w:ascii="Times New Roman" w:hAnsi="Times New Roman" w:cs="Times New Roman"/>
          <w:sz w:val="24"/>
          <w:szCs w:val="24"/>
        </w:rPr>
        <w:lastRenderedPageBreak/>
        <w:t xml:space="preserve">regions. To identify open reading frames with sequence homology we also screened the NCBI nr protein database and combined the resulting HSPs with the NCVOG set and inferred maximal ORFs allowing for the accumulation of frame shifts and internal stop codons within regions of homology. The resulting regions were annotated as NCLDV genes. Manual inspection of the resulting non-NCLDV hits revealed additional TE-associated regions and one true moss gene, which were masked from the final set resulting in a total of 87 split-locations representing NCLDVIs in the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genome. </w:t>
      </w:r>
    </w:p>
    <w:p w14:paraId="47043FF1" w14:textId="5AA34D1C"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The resulting NCLDVI and all other genomic features were queried for overlaps with the sRNA cluster regions inferred by shortstack described in section</w:t>
      </w:r>
      <w:r w:rsidR="005F5234" w:rsidRPr="00400364">
        <w:rPr>
          <w:rFonts w:ascii="Times New Roman" w:hAnsi="Times New Roman" w:cs="Times New Roman"/>
          <w:sz w:val="24"/>
          <w:szCs w:val="24"/>
        </w:rPr>
        <w:t xml:space="preserve"> II./1.</w:t>
      </w:r>
      <w:r w:rsidR="00287E97" w:rsidRPr="00400364">
        <w:rPr>
          <w:rFonts w:ascii="Times New Roman" w:hAnsi="Times New Roman" w:cs="Times New Roman"/>
          <w:sz w:val="24"/>
          <w:szCs w:val="24"/>
        </w:rPr>
        <w:t xml:space="preserve"> using bedtools/intersect </w:t>
      </w:r>
      <w:r w:rsidR="00287E9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&lt;EndNote&gt;&lt;Cite&gt;&lt;Author&gt;Quinlan&lt;/Author&gt;&lt;Year&gt;2014&lt;/Year&gt;&lt;RecNum&gt;5394&lt;/RecNum&gt;&lt;DisplayText&gt;(Quinlan 2014)&lt;/DisplayText&gt;&lt;record&gt;&lt;rec-number&gt;5394&lt;/rec-number&gt;&lt;foreign-keys&gt;&lt;key app="EN" db-id="wta0rr2e4ftzdze0exnxxvp1w2r9r5wt2x2r" timestamp="1479199669"&gt;5394&lt;/key&gt;&lt;/foreign-keys&gt;&lt;ref-type name="Journal Article"&gt;17&lt;/ref-type&gt;&lt;contributors&gt;&lt;authors&gt;&lt;author&gt;Quinlan, A. R.&lt;/author&gt;&lt;/authors&gt;&lt;/contributors&gt;&lt;auth-address&gt;Department of Public Health Sciences, Center for Public Health Genomics, Department of Biochemistry and Molecular Genetics, and Department of Computer Science. University of Virginia, Charlottesville, Virginia.&lt;/auth-address&gt;&lt;titles&gt;&lt;title&gt;BEDTools: The Swiss-Army Tool for Genome Feature Analysis&lt;/title&gt;&lt;secondary-title&gt;Curr Protoc Bioinformatics&lt;/secondary-title&gt;&lt;/titles&gt;&lt;periodical&gt;&lt;full-title&gt;Curr Protoc Bioinformatics&lt;/full-title&gt;&lt;/periodical&gt;&lt;pages&gt;11 12 1-34&lt;/pages&gt;&lt;volume&gt;47&lt;/volume&gt;&lt;keywords&gt;&lt;keyword&gt;Computational Biology&lt;/keyword&gt;&lt;keyword&gt;Gene Expression&lt;/keyword&gt;&lt;keyword&gt;*Genome&lt;/keyword&gt;&lt;keyword&gt;High-Throughput Nucleotide Sequencing&lt;/keyword&gt;&lt;keyword&gt;Protein Binding&lt;/keyword&gt;&lt;keyword&gt;*Sequence Analysis, DNA&lt;/keyword&gt;&lt;keyword&gt;*Software&lt;/keyword&gt;&lt;keyword&gt;Transcription Factors/metabolism&lt;/keyword&gt;&lt;keyword&gt;bioinformatics&lt;/keyword&gt;&lt;keyword&gt;genome analysis&lt;/keyword&gt;&lt;keyword&gt;genome features&lt;/keyword&gt;&lt;keyword&gt;genome intervals&lt;/keyword&gt;&lt;keyword&gt;genomics&lt;/keyword&gt;&lt;/keywords&gt;&lt;dates&gt;&lt;year&gt;2014&lt;/year&gt;&lt;pub-dates&gt;&lt;date&gt;Sep 08&lt;/date&gt;&lt;/pub-dates&gt;&lt;/dates&gt;&lt;isbn&gt;1934-340X (Electronic)&amp;#xD;1934-3396 (Linking)&lt;/isbn&gt;&lt;accession-num&gt;25199790&lt;/accession-num&gt;&lt;urls&gt;&lt;related-urls&gt;&lt;url&gt;https://www.ncbi.nlm.nih.gov/pubmed/25199790&lt;/url&gt;&lt;/related-urls&gt;&lt;/urls&gt;&lt;custom2&gt;PMC4213956&lt;/custom2&gt;&lt;electronic-resource-num&gt;10.1002/0471250953.bi1112s47&lt;/electronic-resource-num&gt;&lt;/record&gt;&lt;/Cite&gt;&lt;/EndNote&gt;</w:instrText>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(Quinlan 2014)</w:t>
      </w:r>
      <w:r w:rsidR="00287E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to infer the NCLDV sRNA locus set. Coverage with histone H3 modification peaks (see above), was inferred using bedtools/coverage. Average strand-wise methylation levels of the features were calculated using the bigWigAverageOverBed from the UCSC bigWig toolkit (</w:t>
      </w:r>
      <w:hyperlink r:id="rId36">
        <w:r w:rsidRPr="00400364">
          <w:rPr>
            <w:rStyle w:val="Internetlink"/>
            <w:rFonts w:ascii="Times New Roman" w:hAnsi="Times New Roman" w:cs="Times New Roman"/>
            <w:sz w:val="24"/>
            <w:szCs w:val="24"/>
          </w:rPr>
          <w:t>https://genome.ucsc.edu/goldenpath/help/bigWig.html</w:t>
        </w:r>
      </w:hyperlink>
      <w:r w:rsidRPr="00400364">
        <w:rPr>
          <w:rFonts w:ascii="Times New Roman" w:hAnsi="Times New Roman" w:cs="Times New Roman"/>
          <w:sz w:val="24"/>
          <w:szCs w:val="24"/>
        </w:rPr>
        <w:t xml:space="preserve">). </w:t>
      </w:r>
    </w:p>
    <w:p w14:paraId="0915E4A9" w14:textId="2EDCB499"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To identify NCLDV paralogs, nucleotide sequences of NCLDV genes and sRNA loci where separately clustered using CD-HIT-EST (-c 0.8 -n 5). The resulting paralog clusters were used to reconstruct colinearity of NCLDV regions based on a hierarchical clustering procedure previously established to align and group domain topologies of proteins (</w:t>
      </w:r>
      <w:r w:rsidR="00287E97" w:rsidRPr="00400364">
        <w:rPr>
          <w:rFonts w:ascii="Times New Roman" w:hAnsi="Times New Roman" w:cs="Times New Roman"/>
          <w:sz w:val="24"/>
          <w:szCs w:val="24"/>
        </w:rPr>
        <w:fldChar w:fldCharType="begin">
          <w:fldData xml:space="preserve">PEVuZE5vdGU+PENpdGU+PEF1dGhvcj5MaW5kbmVyPC9BdXRob3I+PFllYXI+MjAxNDwvWWVhcj48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=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PEVuZE5vdGU+PENpdGU+PEF1dGhvcj5MaW5kbmVyPC9BdXRob3I+PFllYXI+MjAxNDwvWWVhcj48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=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287E97" w:rsidRPr="00400364">
        <w:rPr>
          <w:rFonts w:ascii="Times New Roman" w:hAnsi="Times New Roman" w:cs="Times New Roman"/>
          <w:sz w:val="24"/>
          <w:szCs w:val="24"/>
        </w:rPr>
      </w:r>
      <w:r w:rsidR="00287E9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(Lindner</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2014)</w:t>
      </w:r>
      <w:r w:rsidR="00287E9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Fig. S</w:t>
      </w:r>
      <w:r w:rsidR="00601026" w:rsidRPr="00400364">
        <w:rPr>
          <w:rFonts w:ascii="Times New Roman" w:hAnsi="Times New Roman" w:cs="Times New Roman"/>
          <w:sz w:val="24"/>
          <w:szCs w:val="24"/>
        </w:rPr>
        <w:t>14</w:t>
      </w:r>
      <w:r w:rsidRPr="00400364">
        <w:rPr>
          <w:rFonts w:ascii="Times New Roman" w:hAnsi="Times New Roman" w:cs="Times New Roman"/>
          <w:sz w:val="24"/>
          <w:szCs w:val="24"/>
        </w:rPr>
        <w:t>). Kimura two-parameter nucleotide distances implemented in EMBOSS distmat were used to infer divergence estimates using fixed mutation rate as described for LTR and homeolog divergences. Peaks of the densities curves of age estimates were inferred using the hdr function of the hdrcde R package. Plots and statistical analyses were carried out using custom R scripts. Hypothesis testing was carried out using parameteric and non-parametric ANOVA and subsequent TukeyHSD PostHoc test (the former included in R core packages and the latter implemented by the nparcomp package). The discussion highlights only differences at 95% confidence.</w:t>
      </w:r>
    </w:p>
    <w:p w14:paraId="0D225BEA" w14:textId="5E4F9B0A" w:rsidR="00601026" w:rsidRPr="00400364" w:rsidRDefault="00601026"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A)</w:t>
      </w:r>
    </w:p>
    <w:p w14:paraId="3F63904A" w14:textId="33A6B92B" w:rsidR="00520B11" w:rsidRPr="00400364" w:rsidRDefault="00520B11" w:rsidP="00236C91">
      <w:pPr>
        <w:spacing w:line="240" w:lineRule="auto"/>
        <w:jc w:val="both"/>
        <w:rPr>
          <w:rFonts w:ascii="Times New Roman" w:hAnsi="Times New Roman" w:cs="Times New Roman"/>
        </w:rPr>
      </w:pPr>
      <w:r w:rsidRPr="00400364">
        <w:rPr>
          <w:rFonts w:ascii="Times New Roman" w:hAnsi="Times New Roman" w:cs="Times New Roman"/>
          <w:noProof/>
          <w:lang w:val="de-DE" w:eastAsia="de-DE"/>
        </w:rPr>
        <w:drawing>
          <wp:inline distT="0" distB="0" distL="0" distR="0" wp14:anchorId="4F1BEBFD" wp14:editId="4556F2A0">
            <wp:extent cx="4544060" cy="331787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44060" cy="3317875"/>
                    </a:xfrm>
                    <a:prstGeom prst="rect">
                      <a:avLst/>
                    </a:prstGeom>
                    <a:noFill/>
                    <a:ln>
                      <a:noFill/>
                    </a:ln>
                  </pic:spPr>
                </pic:pic>
              </a:graphicData>
            </a:graphic>
          </wp:inline>
        </w:drawing>
      </w:r>
    </w:p>
    <w:p w14:paraId="25A2EEBF" w14:textId="719A1B59" w:rsidR="00601026" w:rsidRPr="00400364" w:rsidRDefault="00601026"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lastRenderedPageBreak/>
        <w:t>B)</w:t>
      </w:r>
    </w:p>
    <w:p w14:paraId="40182A7B" w14:textId="4B2AC7B3" w:rsidR="00520B11" w:rsidRPr="00400364" w:rsidRDefault="00520B11" w:rsidP="00236C91">
      <w:pPr>
        <w:spacing w:line="240" w:lineRule="auto"/>
        <w:jc w:val="both"/>
        <w:rPr>
          <w:rFonts w:ascii="Times New Roman" w:hAnsi="Times New Roman" w:cs="Times New Roman"/>
        </w:rPr>
      </w:pPr>
      <w:r w:rsidRPr="00400364">
        <w:rPr>
          <w:rFonts w:ascii="Times New Roman" w:hAnsi="Times New Roman" w:cs="Times New Roman"/>
          <w:noProof/>
          <w:lang w:val="de-DE" w:eastAsia="de-DE"/>
        </w:rPr>
        <w:drawing>
          <wp:inline distT="0" distB="0" distL="0" distR="0" wp14:anchorId="52FDAB19" wp14:editId="56F6CA85">
            <wp:extent cx="4114800" cy="3009361"/>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18279" cy="3011905"/>
                    </a:xfrm>
                    <a:prstGeom prst="rect">
                      <a:avLst/>
                    </a:prstGeom>
                    <a:noFill/>
                    <a:ln>
                      <a:noFill/>
                    </a:ln>
                  </pic:spPr>
                </pic:pic>
              </a:graphicData>
            </a:graphic>
          </wp:inline>
        </w:drawing>
      </w:r>
    </w:p>
    <w:p w14:paraId="43F111EC" w14:textId="35CAA17C" w:rsidR="00FC1894" w:rsidRPr="00400364" w:rsidRDefault="00601026" w:rsidP="00236C91">
      <w:pPr>
        <w:spacing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Figure S14:</w:t>
      </w:r>
      <w:r w:rsidRPr="00400364">
        <w:rPr>
          <w:rFonts w:ascii="Times New Roman" w:hAnsi="Times New Roman" w:cs="Times New Roman"/>
          <w:sz w:val="24"/>
          <w:szCs w:val="24"/>
        </w:rPr>
        <w:t xml:space="preserve"> Expression level categories of V3.3 loci</w:t>
      </w:r>
      <w:r w:rsidR="00FC1894" w:rsidRPr="00400364">
        <w:rPr>
          <w:rFonts w:ascii="Times New Roman" w:hAnsi="Times New Roman" w:cs="Times New Roman"/>
          <w:sz w:val="24"/>
          <w:szCs w:val="24"/>
        </w:rPr>
        <w:t>.</w:t>
      </w:r>
      <w:r w:rsidRPr="00400364">
        <w:rPr>
          <w:rFonts w:ascii="Times New Roman" w:hAnsi="Times New Roman" w:cs="Times New Roman"/>
          <w:sz w:val="24"/>
          <w:szCs w:val="24"/>
        </w:rPr>
        <w:t xml:space="preserve"> </w:t>
      </w:r>
    </w:p>
    <w:p w14:paraId="3893350E" w14:textId="77777777" w:rsidR="00C750DE" w:rsidRPr="00400364" w:rsidRDefault="00C750DE" w:rsidP="00236C91">
      <w:pPr>
        <w:spacing w:line="240" w:lineRule="auto"/>
        <w:jc w:val="both"/>
        <w:rPr>
          <w:rFonts w:ascii="Times New Roman" w:hAnsi="Times New Roman" w:cs="Times New Roman"/>
          <w:sz w:val="24"/>
          <w:szCs w:val="24"/>
        </w:rPr>
      </w:pPr>
    </w:p>
    <w:p w14:paraId="0351834E" w14:textId="16F16D03" w:rsidR="005F5234" w:rsidRPr="00400364" w:rsidRDefault="005F5234"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Paired-end RNASeq and sRNASeq libraries were mapped with BBMap (</w:t>
      </w:r>
      <w:hyperlink r:id="rId39" w:history="1">
        <w:r w:rsidRPr="00400364">
          <w:rPr>
            <w:rStyle w:val="Hyperlink"/>
            <w:rFonts w:ascii="Times New Roman" w:hAnsi="Times New Roman" w:cs="Times New Roman"/>
            <w:sz w:val="24"/>
            <w:szCs w:val="24"/>
          </w:rPr>
          <w:t>https://sourceforge.net/projects/bbmap/</w:t>
        </w:r>
      </w:hyperlink>
      <w:r w:rsidRPr="00400364">
        <w:rPr>
          <w:rFonts w:ascii="Times New Roman" w:hAnsi="Times New Roman" w:cs="Times New Roman"/>
          <w:sz w:val="24"/>
          <w:szCs w:val="24"/>
        </w:rPr>
        <w:t xml:space="preserve">). Read counts for each annotation class were obtained using subread/featureCounts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&lt;EndNote&gt;&lt;Cite&gt;&lt;Author&gt;Liao&lt;/Author&gt;&lt;Year&gt;2014&lt;/Year&gt;&lt;RecNum&gt;5401&lt;/RecNum&gt;&lt;DisplayText&gt;(Liao&lt;style face="italic"&gt; et al.&lt;/style&gt; 2014)&lt;/DisplayText&gt;&lt;record&gt;&lt;rec-number&gt;5401&lt;/rec-number&gt;&lt;foreign-keys&gt;&lt;key app="EN" db-id="wta0rr2e4ftzdze0exnxxvp1w2r9r5wt2x2r" timestamp="1479202209"&gt;5401&lt;/key&gt;&lt;/foreign-keys&gt;&lt;ref-type name="Journal Article"&gt;17&lt;/ref-type&gt;&lt;contributors&gt;&lt;authors&gt;&lt;author&gt;Liao, Y.&lt;/author&gt;&lt;author&gt;Smyth, G. K.&lt;/author&gt;&lt;author&gt;Shi, W.&lt;/author&gt;&lt;/authors&gt;&lt;/contributors&gt;&lt;auth-address&gt;Bioinformatics Division, The Walter and Eliza Hall Institute of Medical Research, 1G Royal Parade, Parkville, VIC 3052, Department of Computing and Information Systems and Department of Mathematics and Statistics, The University of Melbourne, Parkville, VIC 3010, Australia.&lt;/auth-address&gt;&lt;titles&gt;&lt;title&gt;featureCounts: an efficient general purpose program for assigning sequence reads to genomic features&lt;/title&gt;&lt;secondary-title&gt;Bioinformatics&lt;/secondary-title&gt;&lt;/titles&gt;&lt;periodical&gt;&lt;full-title&gt;Bioinformatics&lt;/full-title&gt;&lt;/periodical&gt;&lt;pages&gt;923-30&lt;/pages&gt;&lt;volume&gt;30&lt;/volume&gt;&lt;number&gt;7&lt;/number&gt;&lt;keywords&gt;&lt;keyword&gt;Algorithms&lt;/keyword&gt;&lt;keyword&gt;Genome&lt;/keyword&gt;&lt;keyword&gt;Genomics/*methods&lt;/keyword&gt;&lt;keyword&gt;High-Throughput Nucleotide Sequencing&lt;/keyword&gt;&lt;keyword&gt;Histones/chemistry/genetics&lt;/keyword&gt;&lt;keyword&gt;Sequence Analysis, RNA&lt;/keyword&gt;&lt;keyword&gt;*Software&lt;/keyword&gt;&lt;/keywords&gt;&lt;dates&gt;&lt;year&gt;2014&lt;/year&gt;&lt;pub-dates&gt;&lt;date&gt;Apr 1&lt;/date&gt;&lt;/pub-dates&gt;&lt;/dates&gt;&lt;isbn&gt;1367-4811 (Electronic)&amp;#xD;1367-4803 (Linking)&lt;/isbn&gt;&lt;accession-num&gt;24227677&lt;/accession-num&gt;&lt;urls&gt;&lt;related-urls&gt;&lt;url&gt;https://www.ncbi.nlm.nih.gov/pubmed/24227677&lt;/url&gt;&lt;/related-urls&gt;&lt;/urls&gt;&lt;electronic-resource-num&gt;10.1093/bioinformatics/btt656&lt;/electronic-resource-num&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(Liao</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2014)</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Log2RPKM values and CPM-based filtering were performed using the edgeR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&lt;EndNote&gt;&lt;Cite&gt;&lt;Author&gt;Robinson&lt;/Author&gt;&lt;Year&gt;2010&lt;/Year&gt;&lt;RecNum&gt;4422&lt;/RecNum&gt;&lt;DisplayText&gt;(Robinson&lt;style face="italic"&gt; et al.&lt;/style&gt; 2010)&lt;/DisplayText&gt;&lt;record&gt;&lt;rec-number&gt;4422&lt;/rec-number&gt;&lt;foreign-keys&gt;&lt;key app="EN" db-id="wta0rr2e4ftzdze0exnxxvp1w2r9r5wt2x2r" timestamp="1400494026"&gt;4422&lt;/key&gt;&lt;/foreign-keys&gt;&lt;ref-type name="Journal Article"&gt;17&lt;/ref-type&gt;&lt;contributors&gt;&lt;authors&gt;&lt;author&gt;Robinson, M. D.&lt;/author&gt;&lt;author&gt;McCarthy, D. J.&lt;/author&gt;&lt;author&gt;Smyth, G. K.&lt;/author&gt;&lt;/authors&gt;&lt;/contributors&gt;&lt;auth-address&gt;Cancer Program, Garvan Institute of Medical Research, 384 Victoria Street, Darlinghurst, NSW 2010, Australia. mrobinson@wehi.edu.au&lt;/auth-address&gt;&lt;titles&gt;&lt;title&gt;edgeR: a Bioconductor package for differential expression analysis of digital gene expression data&lt;/title&gt;&lt;secondary-title&gt;Bioinformatics&lt;/secondary-title&gt;&lt;alt-title&gt;Bioinformatics&lt;/alt-title&gt;&lt;/titles&gt;&lt;periodical&gt;&lt;full-title&gt;Bioinformatics&lt;/full-title&gt;&lt;/periodical&gt;&lt;alt-periodical&gt;&lt;full-title&gt;Bioinformatics&lt;/full-title&gt;&lt;/alt-periodical&gt;&lt;pages&gt;139-40&lt;/pages&gt;&lt;volume&gt;26&lt;/volume&gt;&lt;number&gt;1&lt;/number&gt;&lt;edition&gt;2009/11/17&lt;/edition&gt;&lt;keywords&gt;&lt;keyword&gt;*Algorithms&lt;/keyword&gt;&lt;keyword&gt;Gene Expression Profiling/*methods&lt;/keyword&gt;&lt;keyword&gt;Oligonucleotide Array Sequence Analysis/*methods&lt;/keyword&gt;&lt;keyword&gt;*Programming Languages&lt;/keyword&gt;&lt;keyword&gt;*Signal Processing, Computer-Assisted&lt;/keyword&gt;&lt;keyword&gt;*Software&lt;/keyword&gt;&lt;/keywords&gt;&lt;dates&gt;&lt;year&gt;2010&lt;/year&gt;&lt;pub-dates&gt;&lt;date&gt;Jan 1&lt;/date&gt;&lt;/pub-dates&gt;&lt;/dates&gt;&lt;isbn&gt;1367-4811 (Electronic)&amp;#xD;1367-4803 (Linking)&lt;/isbn&gt;&lt;accession-num&gt;19910308&lt;/accession-num&gt;&lt;work-type&gt;Research Support, Non-U.S. Gov&amp;apos;t&lt;/work-type&gt;&lt;urls&gt;&lt;related-urls&gt;&lt;url&gt;http://www.ncbi.nlm.nih.gov/pubmed/19910308&lt;/url&gt;&lt;/related-urls&gt;&lt;/urls&gt;&lt;custom2&gt;2796818&lt;/custom2&gt;&lt;electronic-resource-num&gt;10.1093/bioinformatics/btp616&lt;/electronic-resource-num&gt;&lt;language&gt;eng&lt;/language&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(Robinson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2010)</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package.</w:t>
      </w:r>
    </w:p>
    <w:p w14:paraId="76ADE2A3" w14:textId="75B00C78" w:rsidR="00601026" w:rsidRPr="00400364" w:rsidRDefault="00FC189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M</w:t>
      </w:r>
      <w:r w:rsidR="00601026" w:rsidRPr="00400364">
        <w:rPr>
          <w:rFonts w:ascii="Times New Roman" w:hAnsi="Times New Roman" w:cs="Times New Roman"/>
          <w:sz w:val="24"/>
          <w:szCs w:val="24"/>
        </w:rPr>
        <w:t>aximal expression signal (log2RPKM) in the gene atlas RNA</w:t>
      </w:r>
      <w:r w:rsidR="00EA27B2" w:rsidRPr="00400364">
        <w:rPr>
          <w:rFonts w:ascii="Times New Roman" w:hAnsi="Times New Roman" w:cs="Times New Roman"/>
          <w:sz w:val="24"/>
          <w:szCs w:val="24"/>
        </w:rPr>
        <w:t>-s</w:t>
      </w:r>
      <w:r w:rsidR="00601026" w:rsidRPr="00400364">
        <w:rPr>
          <w:rFonts w:ascii="Times New Roman" w:hAnsi="Times New Roman" w:cs="Times New Roman"/>
          <w:sz w:val="24"/>
          <w:szCs w:val="24"/>
        </w:rPr>
        <w:t xml:space="preserve">eq libraries </w:t>
      </w:r>
      <w:r w:rsidRPr="00400364">
        <w:rPr>
          <w:rFonts w:ascii="Times New Roman" w:hAnsi="Times New Roman" w:cs="Times New Roman"/>
          <w:sz w:val="24"/>
          <w:szCs w:val="24"/>
        </w:rPr>
        <w:t>(</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file </w:t>
      </w:r>
      <w:r w:rsidR="00E242AC">
        <w:rPr>
          <w:rFonts w:ascii="Times New Roman" w:hAnsi="Times New Roman" w:cs="Times New Roman"/>
          <w:sz w:val="24"/>
          <w:szCs w:val="24"/>
        </w:rPr>
        <w:t>3</w:t>
      </w:r>
      <w:r w:rsidRPr="00400364">
        <w:rPr>
          <w:rFonts w:ascii="Times New Roman" w:hAnsi="Times New Roman" w:cs="Times New Roman"/>
          <w:sz w:val="24"/>
          <w:szCs w:val="24"/>
        </w:rPr>
        <w:t xml:space="preserve">) </w:t>
      </w:r>
      <w:r w:rsidR="00601026" w:rsidRPr="00400364">
        <w:rPr>
          <w:rFonts w:ascii="Times New Roman" w:hAnsi="Times New Roman" w:cs="Times New Roman"/>
          <w:sz w:val="24"/>
          <w:szCs w:val="24"/>
        </w:rPr>
        <w:t>was clustered into 4 expression level categories using kmeans clustering (k=4): E0 (no to very weak), E1 (very weak to weak), E2 (weak to moderate), E3 (moderate to strong) and E4 (strong to very strong). a) relative contribution of each expression level category for each annotation class. b) heatmap and absolute number of distinct features (e.g. protein-coding genes in case of mRNA) in each expression level category.</w:t>
      </w:r>
    </w:p>
    <w:p w14:paraId="27F1CE49" w14:textId="1A113719"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eastAsia="Times New Roman" w:hAnsi="Times New Roman" w:cs="Times New Roman"/>
          <w:sz w:val="24"/>
          <w:szCs w:val="24"/>
        </w:rPr>
      </w:pPr>
      <w:r w:rsidRPr="00400364">
        <w:rPr>
          <w:rFonts w:ascii="Times New Roman" w:eastAsia="Times New Roman" w:hAnsi="Times New Roman" w:cs="Times New Roman"/>
          <w:sz w:val="24"/>
          <w:szCs w:val="24"/>
        </w:rPr>
        <w:t xml:space="preserve">Total RNA from </w:t>
      </w:r>
      <w:r w:rsidRPr="00400364">
        <w:rPr>
          <w:rFonts w:ascii="Times New Roman" w:eastAsia="Times New Roman" w:hAnsi="Times New Roman" w:cs="Times New Roman"/>
          <w:i/>
          <w:iCs/>
          <w:sz w:val="24"/>
          <w:szCs w:val="24"/>
        </w:rPr>
        <w:t>Physcomitrella</w:t>
      </w:r>
      <w:r w:rsidRPr="00400364">
        <w:rPr>
          <w:rFonts w:ascii="Times New Roman" w:eastAsia="Times New Roman" w:hAnsi="Times New Roman" w:cs="Times New Roman"/>
          <w:sz w:val="24"/>
          <w:szCs w:val="24"/>
        </w:rPr>
        <w:t xml:space="preserve"> untreated wild type (WT) plants; d|dcl1a#110 </w:t>
      </w:r>
      <w:r w:rsidR="00690CDA" w:rsidRPr="00400364">
        <w:rPr>
          <w:rFonts w:ascii="Times New Roman" w:eastAsia="Times New Roman" w:hAnsi="Times New Roman" w:cs="Times New Roman"/>
          <w:sz w:val="24"/>
          <w:szCs w:val="24"/>
        </w:rPr>
        <w:fldChar w:fldCharType="begin"/>
      </w:r>
      <w:r w:rsidR="007B0BBD">
        <w:rPr>
          <w:rFonts w:ascii="Times New Roman" w:eastAsia="Times New Roman" w:hAnsi="Times New Roman" w:cs="Times New Roman"/>
          <w:sz w:val="24"/>
          <w:szCs w:val="24"/>
        </w:rPr>
        <w:instrText xml:space="preserve"> ADDIN EN.CITE &lt;EndNote&gt;&lt;Cite&gt;&lt;Author&gt;Khraiwesh&lt;/Author&gt;&lt;Year&gt;2010&lt;/Year&gt;&lt;RecNum&gt;1955&lt;/RecNum&gt;&lt;DisplayText&gt;(Khraiwesh&lt;style face="italic"&gt; et al.&lt;/style&gt; 2010)&lt;/DisplayText&gt;&lt;record&gt;&lt;rec-number&gt;1955&lt;/rec-number&gt;&lt;foreign-keys&gt;&lt;key app="EN" db-id="wta0rr2e4ftzdze0exnxxvp1w2r9r5wt2x2r" timestamp="0"&gt;1955&lt;/key&gt;&lt;/foreign-keys&gt;&lt;ref-type name="Journal Article"&gt;17&lt;/ref-type&gt;&lt;contributors&gt;&lt;authors&gt;&lt;author&gt;Khraiwesh, B.&lt;/author&gt;&lt;author&gt;Arif, M. A.&lt;/author&gt;&lt;author&gt;Seumel, G. I.&lt;/author&gt;&lt;author&gt;Ossowski, S.&lt;/author&gt;&lt;author&gt;Weigel, D.&lt;/author&gt;&lt;author&gt;Reski, R.&lt;/author&gt;&lt;author&gt;Frank, W.&lt;/author&gt;&lt;/authors&gt;&lt;/contributors&gt;&lt;titles&gt;&lt;title&gt;Transcriptional control of gene expression by microRNAs&lt;/title&gt;&lt;secondary-title&gt;Cell&lt;/secondary-title&gt;&lt;/titles&gt;&lt;periodical&gt;&lt;full-title&gt;Cell&lt;/full-title&gt;&lt;/periodical&gt;&lt;pages&gt;111-22&lt;/pages&gt;&lt;volume&gt;140&lt;/volume&gt;&lt;number&gt;1&lt;/number&gt;&lt;dates&gt;&lt;year&gt;2010&lt;/year&gt;&lt;/dates&gt;&lt;urls&gt;&lt;/urls&gt;&lt;/record&gt;&lt;/Cite&gt;&lt;/EndNote&gt;</w:instrText>
      </w:r>
      <w:r w:rsidR="00690CDA" w:rsidRPr="00400364">
        <w:rPr>
          <w:rFonts w:ascii="Times New Roman" w:eastAsia="Times New Roman" w:hAnsi="Times New Roman" w:cs="Times New Roman"/>
          <w:sz w:val="24"/>
          <w:szCs w:val="24"/>
        </w:rPr>
        <w:fldChar w:fldCharType="separate"/>
      </w:r>
      <w:r w:rsidR="007B0BBD">
        <w:rPr>
          <w:rFonts w:ascii="Times New Roman" w:eastAsia="Times New Roman" w:hAnsi="Times New Roman" w:cs="Times New Roman"/>
          <w:noProof/>
          <w:sz w:val="24"/>
          <w:szCs w:val="24"/>
        </w:rPr>
        <w:t>(Khraiwesh</w:t>
      </w:r>
      <w:r w:rsidR="007B0BBD" w:rsidRPr="007B0BBD">
        <w:rPr>
          <w:rFonts w:ascii="Times New Roman" w:eastAsia="Times New Roman" w:hAnsi="Times New Roman" w:cs="Times New Roman"/>
          <w:i/>
          <w:noProof/>
          <w:sz w:val="24"/>
          <w:szCs w:val="24"/>
        </w:rPr>
        <w:t xml:space="preserve"> et al.</w:t>
      </w:r>
      <w:r w:rsidR="007B0BBD">
        <w:rPr>
          <w:rFonts w:ascii="Times New Roman" w:eastAsia="Times New Roman" w:hAnsi="Times New Roman" w:cs="Times New Roman"/>
          <w:noProof/>
          <w:sz w:val="24"/>
          <w:szCs w:val="24"/>
        </w:rPr>
        <w:t xml:space="preserve"> 2010)</w:t>
      </w:r>
      <w:r w:rsidR="00690CDA" w:rsidRPr="00400364">
        <w:rPr>
          <w:rFonts w:ascii="Times New Roman" w:eastAsia="Times New Roman" w:hAnsi="Times New Roman" w:cs="Times New Roman"/>
          <w:sz w:val="24"/>
          <w:szCs w:val="24"/>
        </w:rPr>
        <w:fldChar w:fldCharType="end"/>
      </w:r>
      <w:r w:rsidRPr="00400364">
        <w:rPr>
          <w:rFonts w:ascii="Times New Roman" w:eastAsia="Times New Roman" w:hAnsi="Times New Roman" w:cs="Times New Roman"/>
          <w:sz w:val="24"/>
          <w:szCs w:val="24"/>
        </w:rPr>
        <w:t xml:space="preserve">; d|dcl3#5, d|dcl3#24, d|dcl4#9, d|dcl4#20, d|dcl3/dcl4#4, d|dcl3/dcl4#53 </w:t>
      </w:r>
      <w:r w:rsidR="00690CDA" w:rsidRPr="00400364">
        <w:rPr>
          <w:rFonts w:ascii="Times New Roman" w:eastAsia="Times New Roman" w:hAnsi="Times New Roman" w:cs="Times New Roman"/>
          <w:sz w:val="24"/>
          <w:szCs w:val="24"/>
        </w:rPr>
        <w:fldChar w:fldCharType="begin"/>
      </w:r>
      <w:r w:rsidR="007B0BBD">
        <w:rPr>
          <w:rFonts w:ascii="Times New Roman" w:eastAsia="Times New Roman" w:hAnsi="Times New Roman" w:cs="Times New Roman"/>
          <w:sz w:val="24"/>
          <w:szCs w:val="24"/>
        </w:rPr>
        <w:instrText xml:space="preserve"> ADDIN EN.CITE &lt;EndNote&gt;&lt;Cite&gt;&lt;Author&gt;Arif&lt;/Author&gt;&lt;Year&gt;2012&lt;/Year&gt;&lt;RecNum&gt;5396&lt;/RecNum&gt;&lt;DisplayText&gt;(Arif&lt;style face="italic"&gt; et al.&lt;/style&gt; 2012)&lt;/DisplayText&gt;&lt;record&gt;&lt;rec-number&gt;5396&lt;/rec-number&gt;&lt;foreign-keys&gt;&lt;key app="EN" db-id="wta0rr2e4ftzdze0exnxxvp1w2r9r5wt2x2r" timestamp="1479199918"&gt;5396&lt;/key&gt;&lt;/foreign-keys&gt;&lt;ref-type name="Journal Article"&gt;17&lt;/ref-type&gt;&lt;contributors&gt;&lt;authors&gt;&lt;author&gt;Arif, M. A.&lt;/author&gt;&lt;author&gt;Fattash, I.&lt;/author&gt;&lt;author&gt;Ma, Z.&lt;/author&gt;&lt;author&gt;Cho, S. H.&lt;/author&gt;&lt;author&gt;Beike, A. K.&lt;/author&gt;&lt;author&gt;Reski, R.&lt;/author&gt;&lt;author&gt;Axtell, M. J.&lt;/author&gt;&lt;author&gt;Frank, W.&lt;/author&gt;&lt;/authors&gt;&lt;/contributors&gt;&lt;auth-address&gt;Plant Biotechnology, University of Freiburg, Schaenzlestrabetae 1, D-79104 Freiburg, Germany.&lt;/auth-address&gt;&lt;titles&gt;&lt;title&gt;DICER-LIKE3 activity in Physcomitrella patens DICER-LIKE4 mutants causes severe developmental dysfunction and sterility&lt;/title&gt;&lt;secondary-title&gt;Mol Plant&lt;/secondary-title&gt;&lt;/titles&gt;&lt;periodical&gt;&lt;full-title&gt;Mol Plant&lt;/full-title&gt;&lt;/periodical&gt;&lt;pages&gt;1281-94&lt;/pages&gt;&lt;volume&gt;5&lt;/volume&gt;&lt;number&gt;6&lt;/number&gt;&lt;keywords&gt;&lt;keyword&gt;Base Sequence&lt;/keyword&gt;&lt;keyword&gt;Bryopsida/*enzymology/genetics/metabolism/*physiology&lt;/keyword&gt;&lt;keyword&gt;Genetic Loci/genetics&lt;/keyword&gt;&lt;keyword&gt;Genomics&lt;/keyword&gt;&lt;keyword&gt;MicroRNAs/genetics&lt;/keyword&gt;&lt;keyword&gt;*Mutation&lt;/keyword&gt;&lt;keyword&gt;Phenotype&lt;/keyword&gt;&lt;keyword&gt;Plant Infertility/*genetics&lt;/keyword&gt;&lt;keyword&gt;RNA, Small Interfering/biosynthesis&lt;/keyword&gt;&lt;keyword&gt;Ribonuclease III/*genetics/*metabolism&lt;/keyword&gt;&lt;/keywords&gt;&lt;dates&gt;&lt;year&gt;2012&lt;/year&gt;&lt;pub-dates&gt;&lt;date&gt;Nov&lt;/date&gt;&lt;/pub-dates&gt;&lt;/dates&gt;&lt;isbn&gt;1752-9867 (Electronic)&amp;#xD;1674-2052 (Linking)&lt;/isbn&gt;&lt;accession-num&gt;22511605&lt;/accession-num&gt;&lt;urls&gt;&lt;related-urls&gt;&lt;url&gt;https://www.ncbi.nlm.nih.gov/pubmed/22511605&lt;/url&gt;&lt;/related-urls&gt;&lt;/urls&gt;&lt;custom2&gt;PMC3506028&lt;/custom2&gt;&lt;electronic-resource-num&gt;10.1093/mp/sss036&lt;/electronic-resource-num&gt;&lt;/record&gt;&lt;/Cite&gt;&lt;/EndNote&gt;</w:instrText>
      </w:r>
      <w:r w:rsidR="00690CDA" w:rsidRPr="00400364">
        <w:rPr>
          <w:rFonts w:ascii="Times New Roman" w:eastAsia="Times New Roman" w:hAnsi="Times New Roman" w:cs="Times New Roman"/>
          <w:sz w:val="24"/>
          <w:szCs w:val="24"/>
        </w:rPr>
        <w:fldChar w:fldCharType="separate"/>
      </w:r>
      <w:r w:rsidR="007B0BBD">
        <w:rPr>
          <w:rFonts w:ascii="Times New Roman" w:eastAsia="Times New Roman" w:hAnsi="Times New Roman" w:cs="Times New Roman"/>
          <w:noProof/>
          <w:sz w:val="24"/>
          <w:szCs w:val="24"/>
        </w:rPr>
        <w:t>(Arif</w:t>
      </w:r>
      <w:r w:rsidR="007B0BBD" w:rsidRPr="007B0BBD">
        <w:rPr>
          <w:rFonts w:ascii="Times New Roman" w:eastAsia="Times New Roman" w:hAnsi="Times New Roman" w:cs="Times New Roman"/>
          <w:i/>
          <w:noProof/>
          <w:sz w:val="24"/>
          <w:szCs w:val="24"/>
        </w:rPr>
        <w:t xml:space="preserve"> et al.</w:t>
      </w:r>
      <w:r w:rsidR="007B0BBD">
        <w:rPr>
          <w:rFonts w:ascii="Times New Roman" w:eastAsia="Times New Roman" w:hAnsi="Times New Roman" w:cs="Times New Roman"/>
          <w:noProof/>
          <w:sz w:val="24"/>
          <w:szCs w:val="24"/>
        </w:rPr>
        <w:t xml:space="preserve"> 2012)</w:t>
      </w:r>
      <w:r w:rsidR="00690CDA" w:rsidRPr="00400364">
        <w:rPr>
          <w:rFonts w:ascii="Times New Roman" w:eastAsia="Times New Roman" w:hAnsi="Times New Roman" w:cs="Times New Roman"/>
          <w:sz w:val="24"/>
          <w:szCs w:val="24"/>
        </w:rPr>
        <w:fldChar w:fldCharType="end"/>
      </w:r>
      <w:r w:rsidR="00072ADD" w:rsidRPr="00400364">
        <w:rPr>
          <w:rFonts w:ascii="Times New Roman" w:eastAsia="Times New Roman" w:hAnsi="Times New Roman" w:cs="Times New Roman"/>
          <w:sz w:val="24"/>
          <w:szCs w:val="24"/>
        </w:rPr>
        <w:t xml:space="preserve"> or 10µM Rapamycin-treated WT plants (Sigma-Aldrich, Germany)</w:t>
      </w:r>
      <w:r w:rsidRPr="00400364">
        <w:rPr>
          <w:rFonts w:ascii="Times New Roman" w:eastAsia="Times New Roman" w:hAnsi="Times New Roman" w:cs="Times New Roman"/>
          <w:sz w:val="24"/>
          <w:szCs w:val="24"/>
        </w:rPr>
        <w:t xml:space="preserve"> was isolated with TRIzol reagent (Invitrogen, Carlsbad, USA) and 12µg from each line separated in a 12% denaturing polyacrylamide gel containing 7M urea in 20 mM MOPS–NaOH (pH 7). The RNA was electroblotted to Hybond N</w:t>
      </w:r>
      <w:r w:rsidRPr="00400364">
        <w:rPr>
          <w:rFonts w:ascii="Times New Roman" w:eastAsia="Times New Roman" w:hAnsi="Times New Roman" w:cs="Times New Roman"/>
          <w:sz w:val="24"/>
          <w:szCs w:val="24"/>
          <w:vertAlign w:val="superscript"/>
        </w:rPr>
        <w:t>+</w:t>
      </w:r>
      <w:r w:rsidRPr="00400364">
        <w:rPr>
          <w:rFonts w:ascii="Times New Roman" w:eastAsia="Times New Roman" w:hAnsi="Times New Roman" w:cs="Times New Roman"/>
          <w:sz w:val="24"/>
          <w:szCs w:val="24"/>
        </w:rPr>
        <w:t xml:space="preserve"> nylon membranes (Amersham, Freiburg, Germany) for 1 h at 400 mA using a trans-blot transfer cell (Bio-Rad, Hercules, CA, USA) and cross linked by EDC-cross linking solution according to</w:t>
      </w:r>
      <w:r w:rsidR="00690CDA" w:rsidRPr="00400364">
        <w:rPr>
          <w:rFonts w:ascii="Times New Roman" w:eastAsia="Times New Roman" w:hAnsi="Times New Roman" w:cs="Times New Roman"/>
          <w:sz w:val="24"/>
          <w:szCs w:val="24"/>
        </w:rPr>
        <w:t xml:space="preserve"> </w:t>
      </w:r>
      <w:r w:rsidR="00690CDA" w:rsidRPr="00400364">
        <w:rPr>
          <w:rFonts w:ascii="Times New Roman" w:eastAsia="Times New Roman" w:hAnsi="Times New Roman" w:cs="Times New Roman"/>
          <w:sz w:val="24"/>
          <w:szCs w:val="24"/>
        </w:rPr>
        <w:fldChar w:fldCharType="begin"/>
      </w:r>
      <w:r w:rsidR="007B0BBD">
        <w:rPr>
          <w:rFonts w:ascii="Times New Roman" w:eastAsia="Times New Roman" w:hAnsi="Times New Roman" w:cs="Times New Roman"/>
          <w:sz w:val="24"/>
          <w:szCs w:val="24"/>
        </w:rPr>
        <w:instrText xml:space="preserve"> ADDIN EN.CITE &lt;EndNote&gt;&lt;Cite&gt;&lt;Author&gt;Pall&lt;/Author&gt;&lt;Year&gt;2008&lt;/Year&gt;&lt;RecNum&gt;5397&lt;/RecNum&gt;&lt;DisplayText&gt;(Pall&lt;style face="italic"&gt; et al.&lt;/style&gt; 2008)&lt;/DisplayText&gt;&lt;record&gt;&lt;rec-number&gt;5397&lt;/rec-number&gt;&lt;foreign-keys&gt;&lt;key app="EN" db-id="wta0rr2e4ftzdze0exnxxvp1w2r9r5wt2x2r" timestamp="1479199995"&gt;5397&lt;/key&gt;&lt;/foreign-keys&gt;&lt;ref-type name="Journal Article"&gt;17&lt;/ref-type&gt;&lt;contributors&gt;&lt;authors&gt;&lt;author&gt;Pall, G. S.&lt;/author&gt;&lt;author&gt;Hamilton, A. J.&lt;/author&gt;&lt;/authors&gt;&lt;/contributors&gt;&lt;auth-address&gt;Division of Cancer Sciences and Molecular Pathology, Faculty of Medicine, University of Glasgow, Western Infirmary, Dumbarton Road, Glasgow G11 6NT, Scotland, UK.&lt;/auth-address&gt;&lt;titles&gt;&lt;title&gt;Improved northern blot method for enhanced detection of small RNA&lt;/title&gt;&lt;secondary-title&gt;Nat Protoc&lt;/secondary-title&gt;&lt;/titles&gt;&lt;periodical&gt;&lt;full-title&gt;Nat Protoc&lt;/full-title&gt;&lt;/periodical&gt;&lt;pages&gt;1077-84&lt;/pages&gt;&lt;volume&gt;3&lt;/volume&gt;&lt;number&gt;6&lt;/number&gt;&lt;keywords&gt;&lt;keyword&gt;Animals&lt;/keyword&gt;&lt;keyword&gt;Blotting, Northern/*methods&lt;/keyword&gt;&lt;keyword&gt;Cross-Linking Reagents&lt;/keyword&gt;&lt;keyword&gt;Embryonic Stem Cells/chemistry&lt;/keyword&gt;&lt;keyword&gt;Mice&lt;/keyword&gt;&lt;keyword&gt;MicroRNAs/genetics/*isolation &amp;amp; purification&lt;/keyword&gt;&lt;keyword&gt;Phosphorus Radioisotopes&lt;/keyword&gt;&lt;keyword&gt;RNA, Small Interfering/genetics/*isolation &amp;amp; purification&lt;/keyword&gt;&lt;/keywords&gt;&lt;dates&gt;&lt;year&gt;2008&lt;/year&gt;&lt;/dates&gt;&lt;isbn&gt;1750-2799 (Electronic)&amp;#xD;1750-2799 (Linking)&lt;/isbn&gt;&lt;accession-num&gt;18536652&lt;/accession-num&gt;&lt;urls&gt;&lt;related-urls&gt;&lt;url&gt;https://www.ncbi.nlm.nih.gov/pubmed/18536652&lt;/url&gt;&lt;/related-urls&gt;&lt;/urls&gt;&lt;electronic-resource-num&gt;10.1038/nprot.2008.67&lt;/electronic-resource-num&gt;&lt;/record&gt;&lt;/Cite&gt;&lt;/EndNote&gt;</w:instrText>
      </w:r>
      <w:r w:rsidR="00690CDA" w:rsidRPr="00400364">
        <w:rPr>
          <w:rFonts w:ascii="Times New Roman" w:eastAsia="Times New Roman" w:hAnsi="Times New Roman" w:cs="Times New Roman"/>
          <w:sz w:val="24"/>
          <w:szCs w:val="24"/>
        </w:rPr>
        <w:fldChar w:fldCharType="separate"/>
      </w:r>
      <w:r w:rsidR="007B0BBD">
        <w:rPr>
          <w:rFonts w:ascii="Times New Roman" w:eastAsia="Times New Roman" w:hAnsi="Times New Roman" w:cs="Times New Roman"/>
          <w:noProof/>
          <w:sz w:val="24"/>
          <w:szCs w:val="24"/>
        </w:rPr>
        <w:t>(Pall</w:t>
      </w:r>
      <w:r w:rsidR="007B0BBD" w:rsidRPr="007B0BBD">
        <w:rPr>
          <w:rFonts w:ascii="Times New Roman" w:eastAsia="Times New Roman" w:hAnsi="Times New Roman" w:cs="Times New Roman"/>
          <w:i/>
          <w:noProof/>
          <w:sz w:val="24"/>
          <w:szCs w:val="24"/>
        </w:rPr>
        <w:t xml:space="preserve"> et al.</w:t>
      </w:r>
      <w:r w:rsidR="007B0BBD">
        <w:rPr>
          <w:rFonts w:ascii="Times New Roman" w:eastAsia="Times New Roman" w:hAnsi="Times New Roman" w:cs="Times New Roman"/>
          <w:noProof/>
          <w:sz w:val="24"/>
          <w:szCs w:val="24"/>
        </w:rPr>
        <w:t xml:space="preserve"> 2008)</w:t>
      </w:r>
      <w:r w:rsidR="00690CDA" w:rsidRPr="00400364">
        <w:rPr>
          <w:rFonts w:ascii="Times New Roman" w:eastAsia="Times New Roman" w:hAnsi="Times New Roman" w:cs="Times New Roman"/>
          <w:sz w:val="24"/>
          <w:szCs w:val="24"/>
        </w:rPr>
        <w:fldChar w:fldCharType="end"/>
      </w:r>
      <w:r w:rsidRPr="00400364">
        <w:rPr>
          <w:rFonts w:ascii="Times New Roman" w:eastAsia="Times New Roman" w:hAnsi="Times New Roman" w:cs="Times New Roman"/>
          <w:sz w:val="24"/>
          <w:szCs w:val="24"/>
        </w:rPr>
        <w:t xml:space="preserve">. Radiolabeled RNA probes were generated using </w:t>
      </w:r>
      <w:r w:rsidRPr="00400364">
        <w:rPr>
          <w:rFonts w:ascii="Times New Roman" w:eastAsia="Times New Roman" w:hAnsi="Times New Roman" w:cs="Times New Roman"/>
          <w:i/>
          <w:iCs/>
          <w:sz w:val="24"/>
          <w:szCs w:val="24"/>
        </w:rPr>
        <w:t>mir</w:t>
      </w:r>
      <w:r w:rsidRPr="00400364">
        <w:rPr>
          <w:rFonts w:ascii="Times New Roman" w:eastAsia="Times New Roman" w:hAnsi="Times New Roman" w:cs="Times New Roman"/>
          <w:sz w:val="24"/>
          <w:szCs w:val="24"/>
        </w:rPr>
        <w:t>Vana miRNA probe construction kit (Ambion, Huntingdon, UK) according to the manufacturer's instructions. Prehybridization and hybridization of the blots were carried out in 0.05 M sodium phosphate (pH 7.2), 1 mM EDTA, 6 × SSC, 1 × Denhardt's, 5% SDS. Blots were hybridized and washed at temperatures 5°C below the T</w:t>
      </w:r>
      <w:r w:rsidRPr="00400364">
        <w:rPr>
          <w:rFonts w:ascii="Times New Roman" w:eastAsia="Times New Roman" w:hAnsi="Times New Roman" w:cs="Times New Roman"/>
          <w:sz w:val="24"/>
          <w:szCs w:val="24"/>
          <w:vertAlign w:val="subscript"/>
        </w:rPr>
        <w:t>m</w:t>
      </w:r>
      <w:r w:rsidRPr="00400364">
        <w:rPr>
          <w:rFonts w:ascii="Times New Roman" w:eastAsia="Times New Roman" w:hAnsi="Times New Roman" w:cs="Times New Roman"/>
          <w:sz w:val="24"/>
          <w:szCs w:val="24"/>
        </w:rPr>
        <w:t xml:space="preserve"> of the oligonucleotide (Probe #1: 5’-</w:t>
      </w:r>
      <w:r w:rsidRPr="00400364">
        <w:rPr>
          <w:rFonts w:ascii="Times New Roman" w:eastAsia="Times New Roman" w:hAnsi="Times New Roman" w:cs="Times New Roman"/>
          <w:sz w:val="24"/>
          <w:szCs w:val="24"/>
        </w:rPr>
        <w:lastRenderedPageBreak/>
        <w:t>TTGGCACCACTTTGAAGTACC-3’; Probe #2: 5’-TTGCTTGCACTACTTAGTA-3’).</w:t>
      </w:r>
      <w:r w:rsidRPr="00400364">
        <w:rPr>
          <w:rFonts w:ascii="Times New Roman" w:hAnsi="Times New Roman" w:cs="Times New Roman"/>
          <w:sz w:val="24"/>
          <w:szCs w:val="24"/>
        </w:rPr>
        <w:t xml:space="preserve"> </w:t>
      </w:r>
      <w:r w:rsidRPr="00400364">
        <w:rPr>
          <w:rFonts w:ascii="Times New Roman" w:eastAsia="Times New Roman" w:hAnsi="Times New Roman" w:cs="Times New Roman"/>
          <w:sz w:val="24"/>
          <w:szCs w:val="24"/>
        </w:rPr>
        <w:t xml:space="preserve">The membranes were autoradiographed using the Molecular FX phosphoimager (Bio-Rad). Blots were stripped in between hybridizations by washing three times 10 min each with 0.1% SDS at 90°C and exposed overnight to verify complete removal of probe before rehybridization. Hybridization with a </w:t>
      </w:r>
      <w:bookmarkStart w:id="5" w:name="__DdeLink__2967_1871656270"/>
      <w:r w:rsidRPr="00400364">
        <w:rPr>
          <w:rFonts w:ascii="Times New Roman" w:eastAsia="Times New Roman" w:hAnsi="Times New Roman" w:cs="Times New Roman"/>
          <w:sz w:val="24"/>
          <w:szCs w:val="24"/>
        </w:rPr>
        <w:t>U6 snRNA</w:t>
      </w:r>
      <w:bookmarkEnd w:id="5"/>
      <w:r w:rsidRPr="00400364">
        <w:rPr>
          <w:rFonts w:ascii="Times New Roman" w:eastAsia="Times New Roman" w:hAnsi="Times New Roman" w:cs="Times New Roman"/>
          <w:sz w:val="24"/>
          <w:szCs w:val="24"/>
        </w:rPr>
        <w:t xml:space="preserve"> probe (5’-GGGGCCATGCTAATCTTCTCTG-3’) served as a normalization control</w:t>
      </w:r>
      <w:r w:rsidR="00690CDA" w:rsidRPr="00400364">
        <w:rPr>
          <w:rFonts w:ascii="Times New Roman" w:eastAsia="Times New Roman" w:hAnsi="Times New Roman" w:cs="Times New Roman"/>
          <w:sz w:val="24"/>
          <w:szCs w:val="24"/>
        </w:rPr>
        <w:t xml:space="preserve"> </w:t>
      </w:r>
      <w:r w:rsidR="00690CDA" w:rsidRPr="00400364">
        <w:rPr>
          <w:rFonts w:ascii="Times New Roman" w:eastAsia="Times New Roman" w:hAnsi="Times New Roman" w:cs="Times New Roman"/>
          <w:sz w:val="24"/>
          <w:szCs w:val="24"/>
        </w:rPr>
        <w:fldChar w:fldCharType="begin"/>
      </w:r>
      <w:r w:rsidR="007B0BBD">
        <w:rPr>
          <w:rFonts w:ascii="Times New Roman" w:eastAsia="Times New Roman" w:hAnsi="Times New Roman" w:cs="Times New Roman"/>
          <w:sz w:val="24"/>
          <w:szCs w:val="24"/>
        </w:rPr>
        <w:instrText xml:space="preserve"> ADDIN EN.CITE &lt;EndNote&gt;&lt;Cite&gt;&lt;Author&gt;Pall&lt;/Author&gt;&lt;Year&gt;2008&lt;/Year&gt;&lt;RecNum&gt;5397&lt;/RecNum&gt;&lt;DisplayText&gt;(Pall&lt;style face="italic"&gt; et al.&lt;/style&gt; 2008)&lt;/DisplayText&gt;&lt;record&gt;&lt;rec-number&gt;5397&lt;/rec-number&gt;&lt;foreign-keys&gt;&lt;key app="EN" db-id="wta0rr2e4ftzdze0exnxxvp1w2r9r5wt2x2r" timestamp="1479199995"&gt;5397&lt;/key&gt;&lt;/foreign-keys&gt;&lt;ref-type name="Journal Article"&gt;17&lt;/ref-type&gt;&lt;contributors&gt;&lt;authors&gt;&lt;author&gt;Pall, G. S.&lt;/author&gt;&lt;author&gt;Hamilton, A. J.&lt;/author&gt;&lt;/authors&gt;&lt;/contributors&gt;&lt;auth-address&gt;Division of Cancer Sciences and Molecular Pathology, Faculty of Medicine, University of Glasgow, Western Infirmary, Dumbarton Road, Glasgow G11 6NT, Scotland, UK.&lt;/auth-address&gt;&lt;titles&gt;&lt;title&gt;Improved northern blot method for enhanced detection of small RNA&lt;/title&gt;&lt;secondary-title&gt;Nat Protoc&lt;/secondary-title&gt;&lt;/titles&gt;&lt;periodical&gt;&lt;full-title&gt;Nat Protoc&lt;/full-title&gt;&lt;/periodical&gt;&lt;pages&gt;1077-84&lt;/pages&gt;&lt;volume&gt;3&lt;/volume&gt;&lt;number&gt;6&lt;/number&gt;&lt;keywords&gt;&lt;keyword&gt;Animals&lt;/keyword&gt;&lt;keyword&gt;Blotting, Northern/*methods&lt;/keyword&gt;&lt;keyword&gt;Cross-Linking Reagents&lt;/keyword&gt;&lt;keyword&gt;Embryonic Stem Cells/chemistry&lt;/keyword&gt;&lt;keyword&gt;Mice&lt;/keyword&gt;&lt;keyword&gt;MicroRNAs/genetics/*isolation &amp;amp; purification&lt;/keyword&gt;&lt;keyword&gt;Phosphorus Radioisotopes&lt;/keyword&gt;&lt;keyword&gt;RNA, Small Interfering/genetics/*isolation &amp;amp; purification&lt;/keyword&gt;&lt;/keywords&gt;&lt;dates&gt;&lt;year&gt;2008&lt;/year&gt;&lt;/dates&gt;&lt;isbn&gt;1750-2799 (Electronic)&amp;#xD;1750-2799 (Linking)&lt;/isbn&gt;&lt;accession-num&gt;18536652&lt;/accession-num&gt;&lt;urls&gt;&lt;related-urls&gt;&lt;url&gt;https://www.ncbi.nlm.nih.gov/pubmed/18536652&lt;/url&gt;&lt;/related-urls&gt;&lt;/urls&gt;&lt;electronic-resource-num&gt;10.1038/nprot.2008.67&lt;/electronic-resource-num&gt;&lt;/record&gt;&lt;/Cite&gt;&lt;/EndNote&gt;</w:instrText>
      </w:r>
      <w:r w:rsidR="00690CDA" w:rsidRPr="00400364">
        <w:rPr>
          <w:rFonts w:ascii="Times New Roman" w:eastAsia="Times New Roman" w:hAnsi="Times New Roman" w:cs="Times New Roman"/>
          <w:sz w:val="24"/>
          <w:szCs w:val="24"/>
        </w:rPr>
        <w:fldChar w:fldCharType="separate"/>
      </w:r>
      <w:r w:rsidR="007B0BBD">
        <w:rPr>
          <w:rFonts w:ascii="Times New Roman" w:eastAsia="Times New Roman" w:hAnsi="Times New Roman" w:cs="Times New Roman"/>
          <w:noProof/>
          <w:sz w:val="24"/>
          <w:szCs w:val="24"/>
        </w:rPr>
        <w:t>(Pall</w:t>
      </w:r>
      <w:r w:rsidR="007B0BBD" w:rsidRPr="007B0BBD">
        <w:rPr>
          <w:rFonts w:ascii="Times New Roman" w:eastAsia="Times New Roman" w:hAnsi="Times New Roman" w:cs="Times New Roman"/>
          <w:i/>
          <w:noProof/>
          <w:sz w:val="24"/>
          <w:szCs w:val="24"/>
        </w:rPr>
        <w:t xml:space="preserve"> et al.</w:t>
      </w:r>
      <w:r w:rsidR="007B0BBD">
        <w:rPr>
          <w:rFonts w:ascii="Times New Roman" w:eastAsia="Times New Roman" w:hAnsi="Times New Roman" w:cs="Times New Roman"/>
          <w:noProof/>
          <w:sz w:val="24"/>
          <w:szCs w:val="24"/>
        </w:rPr>
        <w:t xml:space="preserve"> 2008)</w:t>
      </w:r>
      <w:r w:rsidR="00690CDA" w:rsidRPr="00400364">
        <w:rPr>
          <w:rFonts w:ascii="Times New Roman" w:eastAsia="Times New Roman" w:hAnsi="Times New Roman" w:cs="Times New Roman"/>
          <w:sz w:val="24"/>
          <w:szCs w:val="24"/>
        </w:rPr>
        <w:fldChar w:fldCharType="end"/>
      </w:r>
      <w:r w:rsidRPr="00400364">
        <w:rPr>
          <w:rFonts w:ascii="Times New Roman" w:eastAsia="Times New Roman" w:hAnsi="Times New Roman" w:cs="Times New Roman"/>
          <w:sz w:val="24"/>
          <w:szCs w:val="24"/>
        </w:rPr>
        <w:t>.</w:t>
      </w:r>
    </w:p>
    <w:p w14:paraId="1AF3E55D" w14:textId="77777777" w:rsidR="005F5234" w:rsidRPr="00400364" w:rsidRDefault="005F5234" w:rsidP="00236C91">
      <w:pPr>
        <w:spacing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NCLDVIs in the moss genome</w:t>
      </w:r>
    </w:p>
    <w:p w14:paraId="409D17E5" w14:textId="3F0D493A"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Previously, we found traces of genomic integrations of nucleocytoplasmic large DNA viruses in the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genome </w:t>
      </w:r>
      <w:r w:rsidR="00690CDA"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&lt;EndNote&gt;&lt;Cite&gt;&lt;Author&gt;Maumus&lt;/Author&gt;&lt;Year&gt;2014&lt;/Year&gt;&lt;RecNum&gt;4437&lt;/RecNum&gt;&lt;DisplayText&gt;(Maumus&lt;style face="italic"&gt; et al.&lt;/style&gt; 2014)&lt;/DisplayText&gt;&lt;record&gt;&lt;rec-number&gt;4437&lt;/rec-number&gt;&lt;foreign-keys&gt;&lt;key app="EN" db-id="wta0rr2e4ftzdze0exnxxvp1w2r9r5wt2x2r" timestamp="1404300173"&gt;4437&lt;/key&gt;&lt;/foreign-keys&gt;&lt;ref-type name="Journal Article"&gt;17&lt;/ref-type&gt;&lt;contributors&gt;&lt;authors&gt;&lt;author&gt;Maumus, F.&lt;/author&gt;&lt;author&gt;Epert, A.&lt;/author&gt;&lt;author&gt;Nogue, F.&lt;/author&gt;&lt;author&gt;Blanc, G.&lt;/author&gt;&lt;/authors&gt;&lt;/contributors&gt;&lt;auth-address&gt;1] INRA, UR1164 URGI-Research Unit in Genomics-Info, INRA de Versailles-Grignon, Route de Saint-Cyr, Versailles 78026, France [2].&amp;#xD;INRA, UMR1318 INRA-AgroParisTech, INRA de Versailles-Grignon, Route de Saint-Cyr, Versailles 78026, France.&amp;#xD;1] Laboratoire Information Structurale and Genomique, UMR7256 CNRS, Aix-Marseille Universite, Marseille FR-13385, France [2].&lt;/auth-address&gt;&lt;titles&gt;&lt;title&gt;Plant genomes enclose footprints of past infections by giant virus relatives&lt;/title&gt;&lt;secondary-title&gt;Nature Communications&lt;/secondary-title&gt;&lt;alt-title&gt;Nat Commun&lt;/alt-title&gt;&lt;/titles&gt;&lt;periodical&gt;&lt;full-title&gt;Nature Communications&lt;/full-title&gt;&lt;/periodical&gt;&lt;alt-periodical&gt;&lt;full-title&gt;Nat Commun&lt;/full-title&gt;&lt;/alt-periodical&gt;&lt;pages&gt;4268&lt;/pages&gt;&lt;volume&gt;5&lt;/volume&gt;&lt;edition&gt;2014/06/28&lt;/edition&gt;&lt;dates&gt;&lt;year&gt;2014&lt;/year&gt;&lt;/dates&gt;&lt;isbn&gt;2041-1723 (Electronic)&amp;#xD;2041-1723 (Linking)&lt;/isbn&gt;&lt;accession-num&gt;24969138&lt;/accession-num&gt;&lt;urls&gt;&lt;related-urls&gt;&lt;url&gt;http://www.ncbi.nlm.nih.gov/pubmed/24969138&lt;/url&gt;&lt;/related-urls&gt;&lt;/urls&gt;&lt;electronic-resource-num&gt;10.1038/ncomms5268&lt;/electronic-resource-num&gt;&lt;language&gt;eng&lt;/language&gt;&lt;/record&gt;&lt;/Cite&gt;&lt;/EndNote&gt;</w:instrText>
      </w:r>
      <w:r w:rsidR="00690CDA"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(Maumus</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2014)</w:t>
      </w:r>
      <w:r w:rsidR="00690CDA"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Based on the available epigenetic and expression evidence at that time we could not observe transcriptional activity and instead recorded tight epigentic silencing by cytosine methylation of these regions. Given the improved genomic resolution and transcriptomic evidence from both RNA- and sRNA-seq, and the availability of resequencing and additional epigenomic data, we set out to assess the extent, conservation, evolution, epigenetic status and transcriptional activity of the NCLDV integrations (NCLDVIs) in </w:t>
      </w:r>
      <w:r w:rsidRPr="00400364">
        <w:rPr>
          <w:rFonts w:ascii="Times New Roman" w:hAnsi="Times New Roman" w:cs="Times New Roman"/>
          <w:i/>
          <w:iCs/>
          <w:sz w:val="24"/>
          <w:szCs w:val="24"/>
        </w:rPr>
        <w:t>Physcomitrella</w:t>
      </w:r>
      <w:r w:rsidRPr="00400364">
        <w:rPr>
          <w:rFonts w:ascii="Times New Roman" w:hAnsi="Times New Roman" w:cs="Times New Roman"/>
          <w:sz w:val="24"/>
          <w:szCs w:val="24"/>
        </w:rPr>
        <w:t xml:space="preserve">. </w:t>
      </w:r>
    </w:p>
    <w:p w14:paraId="65AA78C2" w14:textId="4D4F08BC"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Remapping of the existing data and </w:t>
      </w:r>
      <w:r w:rsidRPr="00400364">
        <w:rPr>
          <w:rFonts w:ascii="Times New Roman" w:hAnsi="Times New Roman" w:cs="Times New Roman"/>
          <w:i/>
          <w:sz w:val="24"/>
          <w:szCs w:val="24"/>
        </w:rPr>
        <w:t>de</w:t>
      </w:r>
      <w:r w:rsidR="00D17639" w:rsidRPr="00400364">
        <w:rPr>
          <w:rFonts w:ascii="Times New Roman" w:hAnsi="Times New Roman" w:cs="Times New Roman"/>
          <w:i/>
          <w:sz w:val="24"/>
          <w:szCs w:val="24"/>
        </w:rPr>
        <w:t xml:space="preserve"> </w:t>
      </w:r>
      <w:r w:rsidRPr="00400364">
        <w:rPr>
          <w:rFonts w:ascii="Times New Roman" w:hAnsi="Times New Roman" w:cs="Times New Roman"/>
          <w:i/>
          <w:sz w:val="24"/>
          <w:szCs w:val="24"/>
        </w:rPr>
        <w:t>novo</w:t>
      </w:r>
      <w:r w:rsidRPr="00400364">
        <w:rPr>
          <w:rFonts w:ascii="Times New Roman" w:hAnsi="Times New Roman" w:cs="Times New Roman"/>
          <w:sz w:val="24"/>
          <w:szCs w:val="24"/>
        </w:rPr>
        <w:t xml:space="preserve"> identification with subsequent manual curation resulted in the annotation of 87 NCLDVIs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ing 257 homology-supported protein-coding (pseudo-)genes and 163 sRNA clusters including 61 regions predicted to form hairpin structures. Two of the NCLDV genes and two of the contained sRNA loci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 significant evidence of transcriptional activity (Fig. S</w:t>
      </w:r>
      <w:r w:rsidR="00E02053" w:rsidRPr="00400364">
        <w:rPr>
          <w:rFonts w:ascii="Times New Roman" w:hAnsi="Times New Roman" w:cs="Times New Roman"/>
          <w:sz w:val="24"/>
          <w:szCs w:val="24"/>
        </w:rPr>
        <w:t>14</w:t>
      </w:r>
      <w:r w:rsidRPr="00400364">
        <w:rPr>
          <w:rFonts w:ascii="Times New Roman" w:hAnsi="Times New Roman" w:cs="Times New Roman"/>
          <w:sz w:val="24"/>
          <w:szCs w:val="24"/>
        </w:rPr>
        <w:t xml:space="preserve">). Given the findings of previous NCLDV studies and the resulting consensus that NCLDVIs represent non-functional, decaying remnants of ancestral NCLDV infections, this is certainly striking and raises the question, whether the RNA transcribed from moss NCLDVIs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 any functional relevance beyond the formation of polV-dependent siRNAs necessary for their epigenetic silencing? </w:t>
      </w:r>
    </w:p>
    <w:p w14:paraId="2C825285" w14:textId="3C6569EC" w:rsidR="00520B11" w:rsidRPr="00400364" w:rsidRDefault="00520B11" w:rsidP="00236C91">
      <w:pPr>
        <w:spacing w:line="240" w:lineRule="auto"/>
        <w:jc w:val="both"/>
        <w:rPr>
          <w:rFonts w:ascii="Times New Roman" w:hAnsi="Times New Roman" w:cs="Times New Roman"/>
          <w:i/>
          <w:sz w:val="24"/>
          <w:szCs w:val="24"/>
        </w:rPr>
      </w:pPr>
      <w:r w:rsidRPr="00400364">
        <w:rPr>
          <w:rFonts w:ascii="Times New Roman" w:hAnsi="Times New Roman" w:cs="Times New Roman"/>
          <w:i/>
          <w:sz w:val="24"/>
          <w:szCs w:val="24"/>
        </w:rPr>
        <w:t>NCLDVIs show some similarities to intact LTR</w:t>
      </w:r>
      <w:r w:rsidR="004553CB" w:rsidRPr="00400364">
        <w:rPr>
          <w:rFonts w:ascii="Times New Roman" w:hAnsi="Times New Roman" w:cs="Times New Roman"/>
          <w:i/>
          <w:sz w:val="24"/>
          <w:szCs w:val="24"/>
        </w:rPr>
        <w:t>-RT</w:t>
      </w:r>
      <w:r w:rsidRPr="00400364">
        <w:rPr>
          <w:rFonts w:ascii="Times New Roman" w:hAnsi="Times New Roman" w:cs="Times New Roman"/>
          <w:i/>
          <w:sz w:val="24"/>
          <w:szCs w:val="24"/>
        </w:rPr>
        <w:t>s</w:t>
      </w:r>
    </w:p>
    <w:p w14:paraId="1EA47BC1" w14:textId="6E788D9C"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To address this question, we compared epigenetic signatures of NCLDV annotations with intact LTR-</w:t>
      </w:r>
      <w:r w:rsidR="004553CB" w:rsidRPr="00400364">
        <w:rPr>
          <w:rFonts w:ascii="Times New Roman" w:hAnsi="Times New Roman" w:cs="Times New Roman"/>
          <w:sz w:val="24"/>
          <w:szCs w:val="24"/>
        </w:rPr>
        <w:t>RTs</w:t>
      </w:r>
      <w:r w:rsidRPr="00400364">
        <w:rPr>
          <w:rFonts w:ascii="Times New Roman" w:hAnsi="Times New Roman" w:cs="Times New Roman"/>
          <w:sz w:val="24"/>
          <w:szCs w:val="24"/>
        </w:rPr>
        <w:t>, all TE annotations including fragments (TE) as well as protein-coding (mRNA) and non-protein-coding (ncRNA) genes (Fig. S14 and S15). Comparison of NCLDVIs with other genomic regions reveals cytosine methylation levels as high as intact LTRs (e.g. the median CpG methylation level in gametophores: NCLDV genes: 86.3% intact LTR</w:t>
      </w:r>
      <w:r w:rsidR="004553CB" w:rsidRPr="00400364">
        <w:rPr>
          <w:rFonts w:ascii="Times New Roman" w:hAnsi="Times New Roman" w:cs="Times New Roman"/>
          <w:sz w:val="24"/>
          <w:szCs w:val="24"/>
        </w:rPr>
        <w:t>-RTs</w:t>
      </w:r>
      <w:r w:rsidRPr="00400364">
        <w:rPr>
          <w:rFonts w:ascii="Times New Roman" w:hAnsi="Times New Roman" w:cs="Times New Roman"/>
          <w:sz w:val="24"/>
          <w:szCs w:val="24"/>
        </w:rPr>
        <w:t xml:space="preserve"> 86.4% Fig. S15). In fact, CHG methylation levels of NCLDVIs are significantly higher than intact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s (e.g. median gametophores: 93% / 89%). NCLDV sRNA loci show a similar pattern as sRNA loci associated with TEs. The latter are contained in 84% of the intact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 xml:space="preserve"> annotations, i.e. are potentially involved in silencing active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 xml:space="preserve">s. In contrast, the overall methylation status of TEs including fragments differs profoundly, as it displays only low to moderate methylation levels (medians ranging from 0% CG in protonema, 14% CG in gametophores up to 40% of CHG sites in gametophores). </w:t>
      </w:r>
    </w:p>
    <w:p w14:paraId="272C60E0" w14:textId="4B962D05"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Intriguingly, the similarity of silencing patterns between NCLDVIs and intact LTRs is not mirrored by histone modifications (Fig. S16). As an example, TE sRNA clusters and intact LTRs are fully covered by nucleosomes with H3K9me2 (median coverage 99% in all conditions monitored), this is not the case for neither of the NCLDV annotation classes (median coverage </w:t>
      </w:r>
      <w:r w:rsidRPr="00400364">
        <w:rPr>
          <w:rFonts w:ascii="Times New Roman" w:hAnsi="Times New Roman" w:cs="Times New Roman"/>
          <w:sz w:val="24"/>
          <w:szCs w:val="24"/>
        </w:rPr>
        <w:lastRenderedPageBreak/>
        <w:t>0%). The other available histone modifications show an equally opposing pattern for NCLDVIs and intact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s.</w:t>
      </w:r>
    </w:p>
    <w:p w14:paraId="7DA55313" w14:textId="77777777" w:rsidR="005F5234" w:rsidRPr="00400364" w:rsidRDefault="005F523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57E78D75" w14:textId="77777777"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mc:AlternateContent>
          <mc:Choice Requires="wps">
            <w:drawing>
              <wp:anchor distT="0" distB="0" distL="0" distR="0" simplePos="0" relativeHeight="251667456" behindDoc="0" locked="0" layoutInCell="1" allowOverlap="1" wp14:anchorId="72D50620" wp14:editId="7158E0F3">
                <wp:simplePos x="0" y="0"/>
                <wp:positionH relativeFrom="column">
                  <wp:align>center</wp:align>
                </wp:positionH>
                <wp:positionV relativeFrom="paragraph">
                  <wp:posOffset>635</wp:posOffset>
                </wp:positionV>
                <wp:extent cx="6120130" cy="5610225"/>
                <wp:effectExtent l="0" t="0" r="0" b="0"/>
                <wp:wrapSquare wrapText="largest"/>
                <wp:docPr id="1036" name="Rahmen4"/>
                <wp:cNvGraphicFramePr/>
                <a:graphic xmlns:a="http://schemas.openxmlformats.org/drawingml/2006/main">
                  <a:graphicData uri="http://schemas.microsoft.com/office/word/2010/wordprocessingShape">
                    <wps:wsp>
                      <wps:cNvSpPr txBox="1"/>
                      <wps:spPr>
                        <a:xfrm>
                          <a:off x="0" y="0"/>
                          <a:ext cx="6120130" cy="5610225"/>
                        </a:xfrm>
                        <a:prstGeom prst="rect">
                          <a:avLst/>
                        </a:prstGeom>
                      </wps:spPr>
                      <wps:txbx>
                        <w:txbxContent>
                          <w:p w14:paraId="639856AC" w14:textId="67799E08" w:rsidR="00A90C72" w:rsidRPr="004E6C50" w:rsidRDefault="00A90C72" w:rsidP="00AE1B7B">
                            <w:pPr>
                              <w:pStyle w:val="Abbildung"/>
                              <w:rPr>
                                <w:rFonts w:ascii="Arial" w:hAnsi="Arial" w:cs="Arial"/>
                                <w:i w:val="0"/>
                              </w:rPr>
                            </w:pPr>
                            <w:r>
                              <w:rPr>
                                <w:noProof/>
                                <w:lang w:val="de-DE" w:eastAsia="de-DE" w:bidi="ar-SA"/>
                              </w:rPr>
                              <w:drawing>
                                <wp:inline distT="0" distB="0" distL="0" distR="0" wp14:anchorId="6641E6DD" wp14:editId="09429916">
                                  <wp:extent cx="6120130" cy="5183505"/>
                                  <wp:effectExtent l="0" t="0" r="0" b="0"/>
                                  <wp:docPr id="1045"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4"/>
                                          <pic:cNvPicPr>
                                            <a:picLocks noChangeAspect="1" noChangeArrowheads="1"/>
                                          </pic:cNvPicPr>
                                        </pic:nvPicPr>
                                        <pic:blipFill>
                                          <a:blip r:embed="rId40"/>
                                          <a:stretch>
                                            <a:fillRect/>
                                          </a:stretch>
                                        </pic:blipFill>
                                        <pic:spPr bwMode="auto">
                                          <a:xfrm>
                                            <a:off x="0" y="0"/>
                                            <a:ext cx="6120130" cy="5183505"/>
                                          </a:xfrm>
                                          <a:prstGeom prst="rect">
                                            <a:avLst/>
                                          </a:prstGeom>
                                        </pic:spPr>
                                      </pic:pic>
                                    </a:graphicData>
                                  </a:graphic>
                                </wp:inline>
                              </w:drawing>
                            </w:r>
                            <w:r>
                              <w:br/>
                            </w:r>
                            <w:r w:rsidRPr="00B9742E">
                              <w:rPr>
                                <w:rFonts w:ascii="Times New Roman" w:hAnsi="Times New Roman" w:cs="Times New Roman"/>
                                <w:b/>
                                <w:i w:val="0"/>
                              </w:rPr>
                              <w:t>Figure S15:</w:t>
                            </w:r>
                            <w:r w:rsidRPr="00B9742E">
                              <w:rPr>
                                <w:rFonts w:ascii="Times New Roman" w:hAnsi="Times New Roman" w:cs="Times New Roman"/>
                                <w:i w:val="0"/>
                              </w:rPr>
                              <w:t xml:space="preserve"> Box-whisker plots for levels of cytosine methylation in the V3.3 loci measured in protonema </w:t>
                            </w:r>
                            <w:r w:rsidRPr="00B9742E">
                              <w:rPr>
                                <w:rFonts w:ascii="Times New Roman" w:hAnsi="Times New Roman" w:cs="Times New Roman"/>
                                <w:i w:val="0"/>
                              </w:rPr>
                              <w:fldChar w:fldCharType="begin">
                                <w:fldData xml:space="preserve">PEVuZE5vdGU+PENpdGU+PEF1dGhvcj5aZW1hY2g8L0F1dGhvcj48WWVhcj4yMDEwPC9ZZWFyPjxS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</w:fldData>
                              </w:fldChar>
                            </w:r>
                            <w:r w:rsidR="007B0BBD">
                              <w:rPr>
                                <w:rFonts w:ascii="Times New Roman" w:hAnsi="Times New Roman" w:cs="Times New Roman"/>
                                <w:i w:val="0"/>
                              </w:rPr>
                              <w:instrText xml:space="preserve"> ADDIN EN.CITE </w:instrText>
                            </w:r>
                            <w:r w:rsidR="007B0BBD">
                              <w:rPr>
                                <w:rFonts w:ascii="Times New Roman" w:hAnsi="Times New Roman" w:cs="Times New Roman"/>
                                <w:i w:val="0"/>
                              </w:rPr>
                              <w:fldChar w:fldCharType="begin">
                                <w:fldData xml:space="preserve">PEVuZE5vdGU+PENpdGU+PEF1dGhvcj5aZW1hY2g8L0F1dGhvcj48WWVhcj4yMDEwPC9ZZWFyPjxS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</w:fldData>
                              </w:fldChar>
                            </w:r>
                            <w:r w:rsidR="007B0BBD">
                              <w:rPr>
                                <w:rFonts w:ascii="Times New Roman" w:hAnsi="Times New Roman" w:cs="Times New Roman"/>
                                <w:i w:val="0"/>
                              </w:rPr>
                              <w:instrText xml:space="preserve"> ADDIN EN.CITE.DATA </w:instrText>
                            </w:r>
                            <w:r w:rsidR="007B0BBD">
                              <w:rPr>
                                <w:rFonts w:ascii="Times New Roman" w:hAnsi="Times New Roman" w:cs="Times New Roman"/>
                                <w:i w:val="0"/>
                              </w:rPr>
                            </w:r>
                            <w:r w:rsidR="007B0BBD">
                              <w:rPr>
                                <w:rFonts w:ascii="Times New Roman" w:hAnsi="Times New Roman" w:cs="Times New Roman"/>
                                <w:i w:val="0"/>
                              </w:rPr>
                              <w:fldChar w:fldCharType="end"/>
                            </w:r>
                            <w:r w:rsidRPr="00B9742E">
                              <w:rPr>
                                <w:rFonts w:ascii="Times New Roman" w:hAnsi="Times New Roman" w:cs="Times New Roman"/>
                                <w:i w:val="0"/>
                              </w:rPr>
                            </w:r>
                            <w:r w:rsidRPr="00B9742E">
                              <w:rPr>
                                <w:rFonts w:ascii="Times New Roman" w:hAnsi="Times New Roman" w:cs="Times New Roman"/>
                                <w:i w:val="0"/>
                              </w:rPr>
                              <w:fldChar w:fldCharType="separate"/>
                            </w:r>
                            <w:r w:rsidR="007B0BBD">
                              <w:rPr>
                                <w:rFonts w:ascii="Times New Roman" w:hAnsi="Times New Roman" w:cs="Times New Roman"/>
                                <w:i w:val="0"/>
                                <w:noProof/>
                              </w:rPr>
                              <w:t>(Zemach</w:t>
                            </w:r>
                            <w:r w:rsidR="007B0BBD" w:rsidRPr="007B0BBD">
                              <w:rPr>
                                <w:rFonts w:ascii="Times New Roman" w:hAnsi="Times New Roman" w:cs="Times New Roman"/>
                                <w:noProof/>
                              </w:rPr>
                              <w:t xml:space="preserve"> et al.</w:t>
                            </w:r>
                            <w:r w:rsidR="007B0BBD">
                              <w:rPr>
                                <w:rFonts w:ascii="Times New Roman" w:hAnsi="Times New Roman" w:cs="Times New Roman"/>
                                <w:i w:val="0"/>
                                <w:noProof/>
                              </w:rPr>
                              <w:t xml:space="preserve"> 2010)</w:t>
                            </w:r>
                            <w:r w:rsidRPr="00B9742E">
                              <w:rPr>
                                <w:rFonts w:ascii="Times New Roman" w:hAnsi="Times New Roman" w:cs="Times New Roman"/>
                                <w:i w:val="0"/>
                              </w:rPr>
                              <w:fldChar w:fldCharType="end"/>
                            </w:r>
                            <w:r w:rsidRPr="00B9742E">
                              <w:rPr>
                                <w:rFonts w:ascii="Times New Roman" w:hAnsi="Times New Roman" w:cs="Times New Roman"/>
                                <w:i w:val="0"/>
                              </w:rPr>
                              <w:t xml:space="preserve"> and gametophores. </w:t>
                            </w:r>
                          </w:p>
                        </w:txbxContent>
                      </wps:txbx>
                      <wps:bodyPr lIns="0" tIns="0" rIns="0" bIns="0" anchor="t">
                        <a:noAutofit/>
                      </wps:bodyPr>
                    </wps:wsp>
                  </a:graphicData>
                </a:graphic>
              </wp:anchor>
            </w:drawing>
          </mc:Choice>
          <mc:Fallback>
            <w:pict>
              <v:shape w14:anchorId="72D50620" id="Rahmen4" o:spid="_x0000_s1027" type="#_x0000_t202" style="position:absolute;left:0;text-align:left;margin-left:0;margin-top:.05pt;width:481.9pt;height:441.75pt;z-index:251667456;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" filled="f" stroked="f">
                <v:textbox inset="0,0,0,0">
                  <w:txbxContent>
                    <w:p w14:paraId="639856AC" w14:textId="67799E08" w:rsidR="00A90C72" w:rsidRPr="004E6C50" w:rsidRDefault="00A90C72" w:rsidP="00AE1B7B">
                      <w:pPr>
                        <w:pStyle w:val="Abbildung"/>
                        <w:rPr>
                          <w:rFonts w:ascii="Arial" w:hAnsi="Arial" w:cs="Arial"/>
                          <w:i w:val="0"/>
                        </w:rPr>
                      </w:pPr>
                      <w:r>
                        <w:rPr>
                          <w:noProof/>
                          <w:lang w:val="de-DE" w:eastAsia="de-DE" w:bidi="ar-SA"/>
                        </w:rPr>
                        <w:drawing>
                          <wp:inline distT="0" distB="0" distL="0" distR="0" wp14:anchorId="6641E6DD" wp14:editId="09429916">
                            <wp:extent cx="6120130" cy="5183505"/>
                            <wp:effectExtent l="0" t="0" r="0" b="0"/>
                            <wp:docPr id="1045"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4"/>
                                    <pic:cNvPicPr>
                                      <a:picLocks noChangeAspect="1" noChangeArrowheads="1"/>
                                    </pic:cNvPicPr>
                                  </pic:nvPicPr>
                                  <pic:blipFill>
                                    <a:blip r:embed="rId41"/>
                                    <a:stretch>
                                      <a:fillRect/>
                                    </a:stretch>
                                  </pic:blipFill>
                                  <pic:spPr bwMode="auto">
                                    <a:xfrm>
                                      <a:off x="0" y="0"/>
                                      <a:ext cx="6120130" cy="5183505"/>
                                    </a:xfrm>
                                    <a:prstGeom prst="rect">
                                      <a:avLst/>
                                    </a:prstGeom>
                                  </pic:spPr>
                                </pic:pic>
                              </a:graphicData>
                            </a:graphic>
                          </wp:inline>
                        </w:drawing>
                      </w:r>
                      <w:r>
                        <w:br/>
                      </w:r>
                      <w:r w:rsidRPr="00B9742E">
                        <w:rPr>
                          <w:rFonts w:ascii="Times New Roman" w:hAnsi="Times New Roman" w:cs="Times New Roman"/>
                          <w:b/>
                          <w:i w:val="0"/>
                        </w:rPr>
                        <w:t>Figure S15:</w:t>
                      </w:r>
                      <w:r w:rsidRPr="00B9742E">
                        <w:rPr>
                          <w:rFonts w:ascii="Times New Roman" w:hAnsi="Times New Roman" w:cs="Times New Roman"/>
                          <w:i w:val="0"/>
                        </w:rPr>
                        <w:t xml:space="preserve"> Box-whisker plots for levels of cytosine methylation in the V3.3 loci measured in protonema </w:t>
                      </w:r>
                      <w:r w:rsidRPr="00B9742E">
                        <w:rPr>
                          <w:rFonts w:ascii="Times New Roman" w:hAnsi="Times New Roman" w:cs="Times New Roman"/>
                          <w:i w:val="0"/>
                        </w:rPr>
                        <w:fldChar w:fldCharType="begin">
                          <w:fldData xml:space="preserve">PEVuZE5vdGU+PENpdGU+PEF1dGhvcj5aZW1hY2g8L0F1dGhvcj48WWVhcj4yMDEwPC9ZZWFyPjxS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</w:fldData>
                        </w:fldChar>
                      </w:r>
                      <w:r w:rsidR="007B0BBD">
                        <w:rPr>
                          <w:rFonts w:ascii="Times New Roman" w:hAnsi="Times New Roman" w:cs="Times New Roman"/>
                          <w:i w:val="0"/>
                        </w:rPr>
                        <w:instrText xml:space="preserve"> ADDIN EN.CITE </w:instrText>
                      </w:r>
                      <w:r w:rsidR="007B0BBD">
                        <w:rPr>
                          <w:rFonts w:ascii="Times New Roman" w:hAnsi="Times New Roman" w:cs="Times New Roman"/>
                          <w:i w:val="0"/>
                        </w:rPr>
                        <w:fldChar w:fldCharType="begin">
                          <w:fldData xml:space="preserve">PEVuZE5vdGU+PENpdGU+PEF1dGhvcj5aZW1hY2g8L0F1dGhvcj48WWVhcj4yMDEwPC9ZZWFyPjxS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</w:fldData>
                        </w:fldChar>
                      </w:r>
                      <w:r w:rsidR="007B0BBD">
                        <w:rPr>
                          <w:rFonts w:ascii="Times New Roman" w:hAnsi="Times New Roman" w:cs="Times New Roman"/>
                          <w:i w:val="0"/>
                        </w:rPr>
                        <w:instrText xml:space="preserve"> ADDIN EN.CITE.DATA </w:instrText>
                      </w:r>
                      <w:r w:rsidR="007B0BBD">
                        <w:rPr>
                          <w:rFonts w:ascii="Times New Roman" w:hAnsi="Times New Roman" w:cs="Times New Roman"/>
                          <w:i w:val="0"/>
                        </w:rPr>
                      </w:r>
                      <w:r w:rsidR="007B0BBD">
                        <w:rPr>
                          <w:rFonts w:ascii="Times New Roman" w:hAnsi="Times New Roman" w:cs="Times New Roman"/>
                          <w:i w:val="0"/>
                        </w:rPr>
                        <w:fldChar w:fldCharType="end"/>
                      </w:r>
                      <w:r w:rsidRPr="00B9742E">
                        <w:rPr>
                          <w:rFonts w:ascii="Times New Roman" w:hAnsi="Times New Roman" w:cs="Times New Roman"/>
                          <w:i w:val="0"/>
                        </w:rPr>
                      </w:r>
                      <w:r w:rsidRPr="00B9742E">
                        <w:rPr>
                          <w:rFonts w:ascii="Times New Roman" w:hAnsi="Times New Roman" w:cs="Times New Roman"/>
                          <w:i w:val="0"/>
                        </w:rPr>
                        <w:fldChar w:fldCharType="separate"/>
                      </w:r>
                      <w:r w:rsidR="007B0BBD">
                        <w:rPr>
                          <w:rFonts w:ascii="Times New Roman" w:hAnsi="Times New Roman" w:cs="Times New Roman"/>
                          <w:i w:val="0"/>
                          <w:noProof/>
                        </w:rPr>
                        <w:t>(Zemach</w:t>
                      </w:r>
                      <w:r w:rsidR="007B0BBD" w:rsidRPr="007B0BBD">
                        <w:rPr>
                          <w:rFonts w:ascii="Times New Roman" w:hAnsi="Times New Roman" w:cs="Times New Roman"/>
                          <w:noProof/>
                        </w:rPr>
                        <w:t xml:space="preserve"> et al.</w:t>
                      </w:r>
                      <w:r w:rsidR="007B0BBD">
                        <w:rPr>
                          <w:rFonts w:ascii="Times New Roman" w:hAnsi="Times New Roman" w:cs="Times New Roman"/>
                          <w:i w:val="0"/>
                          <w:noProof/>
                        </w:rPr>
                        <w:t xml:space="preserve"> 2010)</w:t>
                      </w:r>
                      <w:r w:rsidRPr="00B9742E">
                        <w:rPr>
                          <w:rFonts w:ascii="Times New Roman" w:hAnsi="Times New Roman" w:cs="Times New Roman"/>
                          <w:i w:val="0"/>
                        </w:rPr>
                        <w:fldChar w:fldCharType="end"/>
                      </w:r>
                      <w:r w:rsidRPr="00B9742E">
                        <w:rPr>
                          <w:rFonts w:ascii="Times New Roman" w:hAnsi="Times New Roman" w:cs="Times New Roman"/>
                          <w:i w:val="0"/>
                        </w:rPr>
                        <w:t xml:space="preserve"> and gametophores. </w:t>
                      </w:r>
                    </w:p>
                  </w:txbxContent>
                </v:textbox>
                <w10:wrap type="square" side="largest"/>
              </v:shape>
            </w:pict>
          </mc:Fallback>
        </mc:AlternateContent>
      </w:r>
    </w:p>
    <w:p w14:paraId="3C00878B" w14:textId="77777777" w:rsidR="005F5234" w:rsidRPr="00400364" w:rsidRDefault="005F523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
          <w:noProof/>
          <w:sz w:val="24"/>
          <w:szCs w:val="24"/>
          <w:lang w:eastAsia="de-DE"/>
        </w:rPr>
      </w:pPr>
    </w:p>
    <w:p w14:paraId="7B5CC266" w14:textId="77777777" w:rsidR="005F5234" w:rsidRPr="00400364" w:rsidRDefault="005F523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
          <w:noProof/>
          <w:sz w:val="24"/>
          <w:szCs w:val="24"/>
          <w:lang w:eastAsia="de-DE"/>
        </w:rPr>
      </w:pPr>
    </w:p>
    <w:p w14:paraId="309ABA44" w14:textId="77777777" w:rsidR="005F5234" w:rsidRPr="00400364" w:rsidRDefault="005F523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
          <w:noProof/>
          <w:sz w:val="24"/>
          <w:szCs w:val="24"/>
          <w:lang w:eastAsia="de-DE"/>
        </w:rPr>
      </w:pPr>
    </w:p>
    <w:p w14:paraId="1394ABB5" w14:textId="77777777" w:rsidR="005F5234"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
          <w:noProof/>
          <w:sz w:val="24"/>
          <w:szCs w:val="24"/>
          <w:lang w:eastAsia="de-DE"/>
        </w:rPr>
      </w:pPr>
      <w:r w:rsidRPr="00400364">
        <w:rPr>
          <w:rFonts w:ascii="Times New Roman" w:hAnsi="Times New Roman" w:cs="Times New Roman"/>
          <w:noProof/>
          <w:sz w:val="24"/>
          <w:szCs w:val="24"/>
          <w:lang w:val="de-DE" w:eastAsia="de-DE"/>
        </w:rPr>
        <w:lastRenderedPageBreak/>
        <mc:AlternateContent>
          <mc:Choice Requires="wps">
            <w:drawing>
              <wp:anchor distT="0" distB="0" distL="0" distR="0" simplePos="0" relativeHeight="251668480" behindDoc="0" locked="0" layoutInCell="1" allowOverlap="1" wp14:anchorId="79BAB6B2" wp14:editId="0AFFC493">
                <wp:simplePos x="0" y="0"/>
                <wp:positionH relativeFrom="column">
                  <wp:align>center</wp:align>
                </wp:positionH>
                <wp:positionV relativeFrom="paragraph">
                  <wp:posOffset>635</wp:posOffset>
                </wp:positionV>
                <wp:extent cx="6120130" cy="5769610"/>
                <wp:effectExtent l="0" t="0" r="0" b="0"/>
                <wp:wrapSquare wrapText="largest"/>
                <wp:docPr id="1037" name="Rahmen5"/>
                <wp:cNvGraphicFramePr/>
                <a:graphic xmlns:a="http://schemas.openxmlformats.org/drawingml/2006/main">
                  <a:graphicData uri="http://schemas.microsoft.com/office/word/2010/wordprocessingShape">
                    <wps:wsp>
                      <wps:cNvSpPr txBox="1"/>
                      <wps:spPr>
                        <a:xfrm>
                          <a:off x="0" y="0"/>
                          <a:ext cx="6120130" cy="5769610"/>
                        </a:xfrm>
                        <a:prstGeom prst="rect">
                          <a:avLst/>
                        </a:prstGeom>
                      </wps:spPr>
                      <wps:txbx>
                        <w:txbxContent>
                          <w:p w14:paraId="5AF78A93" w14:textId="19A77BF4" w:rsidR="00A90C72" w:rsidRPr="00B9742E" w:rsidRDefault="00A90C72" w:rsidP="00AE1B7B">
                            <w:pPr>
                              <w:pStyle w:val="Caption"/>
                              <w:rPr>
                                <w:rFonts w:ascii="Times New Roman" w:hAnsi="Times New Roman" w:cs="Times New Roman"/>
                                <w:i w:val="0"/>
                                <w:color w:val="auto"/>
                                <w:sz w:val="24"/>
                                <w:szCs w:val="24"/>
                              </w:rPr>
                            </w:pPr>
                            <w:r>
                              <w:rPr>
                                <w:rFonts w:ascii="Arial" w:hAnsi="Arial"/>
                                <w:noProof/>
                                <w:lang w:val="de-DE" w:eastAsia="de-DE"/>
                              </w:rPr>
                              <w:drawing>
                                <wp:inline distT="0" distB="0" distL="0" distR="0" wp14:anchorId="658C2256" wp14:editId="4C0E1D86">
                                  <wp:extent cx="6120130" cy="5167630"/>
                                  <wp:effectExtent l="0" t="0" r="0" b="0"/>
                                  <wp:docPr id="1046" name="Bil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6"/>
                                          <pic:cNvPicPr>
                                            <a:picLocks noChangeAspect="1" noChangeArrowheads="1"/>
                                          </pic:cNvPicPr>
                                        </pic:nvPicPr>
                                        <pic:blipFill>
                                          <a:blip r:embed="rId42"/>
                                          <a:stretch>
                                            <a:fillRect/>
                                          </a:stretch>
                                        </pic:blipFill>
                                        <pic:spPr bwMode="auto">
                                          <a:xfrm>
                                            <a:off x="0" y="0"/>
                                            <a:ext cx="6120130" cy="5167630"/>
                                          </a:xfrm>
                                          <a:prstGeom prst="rect">
                                            <a:avLst/>
                                          </a:prstGeom>
                                        </pic:spPr>
                                      </pic:pic>
                                    </a:graphicData>
                                  </a:graphic>
                                </wp:inline>
                              </w:drawing>
                            </w:r>
                            <w:r>
                              <w:rPr>
                                <w:rFonts w:ascii="Arial" w:hAnsi="Arial"/>
                              </w:rPr>
                              <w:br/>
                            </w:r>
                            <w:r w:rsidRPr="00B9742E">
                              <w:rPr>
                                <w:rFonts w:ascii="Times New Roman" w:hAnsi="Times New Roman" w:cs="Times New Roman"/>
                                <w:b/>
                                <w:i w:val="0"/>
                                <w:color w:val="auto"/>
                                <w:sz w:val="24"/>
                                <w:szCs w:val="24"/>
                              </w:rPr>
                              <w:t>Figure S16:</w:t>
                            </w:r>
                            <w:r w:rsidRPr="00B9742E">
                              <w:rPr>
                                <w:rFonts w:ascii="Times New Roman" w:hAnsi="Times New Roman" w:cs="Times New Roman"/>
                                <w:i w:val="0"/>
                                <w:color w:val="auto"/>
                                <w:sz w:val="24"/>
                                <w:szCs w:val="24"/>
                              </w:rPr>
                              <w:t xml:space="preserve"> Box-whisker plots of coverage with histone modifications in the V3.3 loci. In gametophores under drought as well as gametophores and protonema filaments under normal conditions. </w:t>
                            </w:r>
                          </w:p>
                        </w:txbxContent>
                      </wps:txbx>
                      <wps:bodyPr lIns="0" tIns="0" rIns="0" bIns="0" anchor="t">
                        <a:noAutofit/>
                      </wps:bodyPr>
                    </wps:wsp>
                  </a:graphicData>
                </a:graphic>
              </wp:anchor>
            </w:drawing>
          </mc:Choice>
          <mc:Fallback>
            <w:pict>
              <v:shape w14:anchorId="79BAB6B2" id="Rahmen5" o:spid="_x0000_s1028" type="#_x0000_t202" style="position:absolute;left:0;text-align:left;margin-left:0;margin-top:.05pt;width:481.9pt;height:454.3pt;z-index:251668480;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" filled="f" stroked="f">
                <v:textbox inset="0,0,0,0">
                  <w:txbxContent>
                    <w:p w14:paraId="5AF78A93" w14:textId="19A77BF4" w:rsidR="00A90C72" w:rsidRPr="00B9742E" w:rsidRDefault="00A90C72" w:rsidP="00AE1B7B">
                      <w:pPr>
                        <w:pStyle w:val="Caption"/>
                        <w:rPr>
                          <w:rFonts w:ascii="Times New Roman" w:hAnsi="Times New Roman" w:cs="Times New Roman"/>
                          <w:i w:val="0"/>
                          <w:color w:val="auto"/>
                          <w:sz w:val="24"/>
                          <w:szCs w:val="24"/>
                        </w:rPr>
                      </w:pPr>
                      <w:r>
                        <w:rPr>
                          <w:rFonts w:ascii="Arial" w:hAnsi="Arial"/>
                          <w:noProof/>
                          <w:lang w:val="de-DE" w:eastAsia="de-DE"/>
                        </w:rPr>
                        <w:drawing>
                          <wp:inline distT="0" distB="0" distL="0" distR="0" wp14:anchorId="658C2256" wp14:editId="4C0E1D86">
                            <wp:extent cx="6120130" cy="5167630"/>
                            <wp:effectExtent l="0" t="0" r="0" b="0"/>
                            <wp:docPr id="1046" name="Bil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6"/>
                                    <pic:cNvPicPr>
                                      <a:picLocks noChangeAspect="1" noChangeArrowheads="1"/>
                                    </pic:cNvPicPr>
                                  </pic:nvPicPr>
                                  <pic:blipFill>
                                    <a:blip r:embed="rId43"/>
                                    <a:stretch>
                                      <a:fillRect/>
                                    </a:stretch>
                                  </pic:blipFill>
                                  <pic:spPr bwMode="auto">
                                    <a:xfrm>
                                      <a:off x="0" y="0"/>
                                      <a:ext cx="6120130" cy="5167630"/>
                                    </a:xfrm>
                                    <a:prstGeom prst="rect">
                                      <a:avLst/>
                                    </a:prstGeom>
                                  </pic:spPr>
                                </pic:pic>
                              </a:graphicData>
                            </a:graphic>
                          </wp:inline>
                        </w:drawing>
                      </w:r>
                      <w:r>
                        <w:rPr>
                          <w:rFonts w:ascii="Arial" w:hAnsi="Arial"/>
                        </w:rPr>
                        <w:br/>
                      </w:r>
                      <w:r w:rsidRPr="00B9742E">
                        <w:rPr>
                          <w:rFonts w:ascii="Times New Roman" w:hAnsi="Times New Roman" w:cs="Times New Roman"/>
                          <w:b/>
                          <w:i w:val="0"/>
                          <w:color w:val="auto"/>
                          <w:sz w:val="24"/>
                          <w:szCs w:val="24"/>
                        </w:rPr>
                        <w:t>Figure S16:</w:t>
                      </w:r>
                      <w:r w:rsidRPr="00B9742E">
                        <w:rPr>
                          <w:rFonts w:ascii="Times New Roman" w:hAnsi="Times New Roman" w:cs="Times New Roman"/>
                          <w:i w:val="0"/>
                          <w:color w:val="auto"/>
                          <w:sz w:val="24"/>
                          <w:szCs w:val="24"/>
                        </w:rPr>
                        <w:t xml:space="preserve"> Box-whisker plots of coverage with histone modifications in the V3.3 loci. In gametophores under drought as well as gametophores and protonema filaments under normal conditions. </w:t>
                      </w:r>
                    </w:p>
                  </w:txbxContent>
                </v:textbox>
                <w10:wrap type="square" side="largest"/>
              </v:shape>
            </w:pict>
          </mc:Fallback>
        </mc:AlternateContent>
      </w:r>
    </w:p>
    <w:p w14:paraId="3AE89C3E" w14:textId="498BEA10" w:rsidR="005F5234" w:rsidRPr="00400364" w:rsidRDefault="005F523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i/>
          <w:noProof/>
          <w:sz w:val="24"/>
          <w:szCs w:val="24"/>
          <w:lang w:eastAsia="de-DE"/>
        </w:rPr>
        <w:t>Are NCLDVIs decaying remnants of ancestral NCLDV infections?</w:t>
      </w:r>
    </w:p>
    <w:p w14:paraId="7DDA8ED7" w14:textId="50CF61E3"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Despite t</w:t>
      </w:r>
      <w:r w:rsidR="00051C9D" w:rsidRPr="00400364">
        <w:rPr>
          <w:rFonts w:ascii="Times New Roman" w:hAnsi="Times New Roman" w:cs="Times New Roman"/>
          <w:sz w:val="24"/>
          <w:szCs w:val="24"/>
        </w:rPr>
        <w:t>he similarities with intact LTR</w:t>
      </w:r>
      <w:r w:rsidRPr="00400364">
        <w:rPr>
          <w:rFonts w:ascii="Times New Roman" w:hAnsi="Times New Roman" w:cs="Times New Roman"/>
          <w:sz w:val="24"/>
          <w:szCs w:val="24"/>
        </w:rPr>
        <w:t xml:space="preserve">s it seems unlikely that the protein-coding regions of the NCLDV genes pose a similar threat to the moss as active retrotransposons - </w:t>
      </w:r>
      <w:r w:rsidR="00051C9D" w:rsidRPr="00400364">
        <w:rPr>
          <w:rFonts w:ascii="Times New Roman" w:hAnsi="Times New Roman" w:cs="Times New Roman"/>
          <w:sz w:val="24"/>
          <w:szCs w:val="24"/>
        </w:rPr>
        <w:t>t</w:t>
      </w:r>
      <w:r w:rsidRPr="00400364">
        <w:rPr>
          <w:rFonts w:ascii="Times New Roman" w:hAnsi="Times New Roman" w:cs="Times New Roman"/>
          <w:sz w:val="24"/>
          <w:szCs w:val="24"/>
        </w:rPr>
        <w:t>he majority of NCLDVI protein-coding regions have accumulated internal stop codons, have a low GC content (34%; Fig</w:t>
      </w:r>
      <w:r w:rsidR="00E02053" w:rsidRPr="00400364">
        <w:rPr>
          <w:rFonts w:ascii="Times New Roman" w:hAnsi="Times New Roman" w:cs="Times New Roman"/>
          <w:sz w:val="24"/>
          <w:szCs w:val="24"/>
        </w:rPr>
        <w:t>.</w:t>
      </w:r>
      <w:r w:rsidRPr="00400364">
        <w:rPr>
          <w:rFonts w:ascii="Times New Roman" w:hAnsi="Times New Roman" w:cs="Times New Roman"/>
          <w:sz w:val="24"/>
          <w:szCs w:val="24"/>
        </w:rPr>
        <w:t xml:space="preserve"> S</w:t>
      </w:r>
      <w:r w:rsidR="00E02053" w:rsidRPr="00400364">
        <w:rPr>
          <w:rFonts w:ascii="Times New Roman" w:hAnsi="Times New Roman" w:cs="Times New Roman"/>
          <w:sz w:val="24"/>
          <w:szCs w:val="24"/>
        </w:rPr>
        <w:t>17</w:t>
      </w:r>
      <w:r w:rsidRPr="00400364">
        <w:rPr>
          <w:rFonts w:ascii="Times New Roman" w:hAnsi="Times New Roman" w:cs="Times New Roman"/>
          <w:sz w:val="24"/>
          <w:szCs w:val="24"/>
        </w:rPr>
        <w:t xml:space="preserve">) and display the highest nucleotide diversity measured for any of the annotation classes in the four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isolates (median π NCLDV genes: 0.0051, -regions: 0.0049, -sRNA: 0.004; Fig. S</w:t>
      </w:r>
      <w:r w:rsidR="00E02053" w:rsidRPr="00400364">
        <w:rPr>
          <w:rFonts w:ascii="Times New Roman" w:hAnsi="Times New Roman" w:cs="Times New Roman"/>
          <w:sz w:val="24"/>
          <w:szCs w:val="24"/>
        </w:rPr>
        <w:t>18</w:t>
      </w:r>
      <w:r w:rsidRPr="00400364">
        <w:rPr>
          <w:rFonts w:ascii="Times New Roman" w:hAnsi="Times New Roman" w:cs="Times New Roman"/>
          <w:sz w:val="24"/>
          <w:szCs w:val="24"/>
        </w:rPr>
        <w:t xml:space="preserve">), reducing the probability for a role involving the ancestral protein function. </w:t>
      </w:r>
    </w:p>
    <w:p w14:paraId="44A6D294" w14:textId="77777777"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mc:AlternateContent>
          <mc:Choice Requires="wps">
            <w:drawing>
              <wp:anchor distT="0" distB="0" distL="0" distR="0" simplePos="0" relativeHeight="251669504" behindDoc="0" locked="0" layoutInCell="1" allowOverlap="1" wp14:anchorId="11250343" wp14:editId="722CDBAE">
                <wp:simplePos x="0" y="0"/>
                <wp:positionH relativeFrom="column">
                  <wp:align>center</wp:align>
                </wp:positionH>
                <wp:positionV relativeFrom="paragraph">
                  <wp:posOffset>635</wp:posOffset>
                </wp:positionV>
                <wp:extent cx="6120130" cy="3768090"/>
                <wp:effectExtent l="0" t="0" r="0" b="0"/>
                <wp:wrapSquare wrapText="largest"/>
                <wp:docPr id="1038" name="Rahmen6"/>
                <wp:cNvGraphicFramePr/>
                <a:graphic xmlns:a="http://schemas.openxmlformats.org/drawingml/2006/main">
                  <a:graphicData uri="http://schemas.microsoft.com/office/word/2010/wordprocessingShape">
                    <wps:wsp>
                      <wps:cNvSpPr txBox="1"/>
                      <wps:spPr>
                        <a:xfrm>
                          <a:off x="0" y="0"/>
                          <a:ext cx="6120130" cy="3768436"/>
                        </a:xfrm>
                        <a:prstGeom prst="rect">
                          <a:avLst/>
                        </a:prstGeom>
                      </wps:spPr>
                      <wps:txbx>
                        <w:txbxContent>
                          <w:p w14:paraId="548F872E" w14:textId="03AB9A53" w:rsidR="00A90C72" w:rsidRPr="00B9742E" w:rsidRDefault="00A90C72" w:rsidP="00AE1B7B">
                            <w:pPr>
                              <w:pStyle w:val="Abbildung"/>
                              <w:rPr>
                                <w:rFonts w:ascii="Times New Roman" w:hAnsi="Times New Roman" w:cs="Times New Roman"/>
                                <w:i w:val="0"/>
                              </w:rPr>
                            </w:pPr>
                            <w:r>
                              <w:rPr>
                                <w:noProof/>
                                <w:lang w:val="de-DE" w:eastAsia="de-DE" w:bidi="ar-SA"/>
                              </w:rPr>
                              <w:drawing>
                                <wp:inline distT="0" distB="0" distL="0" distR="0" wp14:anchorId="2141BFF6" wp14:editId="24E17D29">
                                  <wp:extent cx="4353847" cy="3083560"/>
                                  <wp:effectExtent l="0" t="0" r="8890" b="2540"/>
                                  <wp:docPr id="1047" name="Bil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7"/>
                                          <pic:cNvPicPr>
                                            <a:picLocks noChangeAspect="1" noChangeArrowheads="1"/>
                                          </pic:cNvPicPr>
                                        </pic:nvPicPr>
                                        <pic:blipFill>
                                          <a:blip r:embed="rId44"/>
                                          <a:stretch>
                                            <a:fillRect/>
                                          </a:stretch>
                                        </pic:blipFill>
                                        <pic:spPr bwMode="auto">
                                          <a:xfrm>
                                            <a:off x="0" y="0"/>
                                            <a:ext cx="4361316" cy="3088850"/>
                                          </a:xfrm>
                                          <a:prstGeom prst="rect">
                                            <a:avLst/>
                                          </a:prstGeom>
                                        </pic:spPr>
                                      </pic:pic>
                                    </a:graphicData>
                                  </a:graphic>
                                </wp:inline>
                              </w:drawing>
                            </w:r>
                            <w:r>
                              <w:br/>
                            </w:r>
                            <w:r w:rsidRPr="00B9742E">
                              <w:rPr>
                                <w:rFonts w:ascii="Times New Roman" w:hAnsi="Times New Roman" w:cs="Times New Roman"/>
                                <w:b/>
                                <w:i w:val="0"/>
                              </w:rPr>
                              <w:t>Figure S17:</w:t>
                            </w:r>
                            <w:r w:rsidRPr="00B9742E">
                              <w:rPr>
                                <w:rFonts w:ascii="Times New Roman" w:hAnsi="Times New Roman" w:cs="Times New Roman"/>
                                <w:i w:val="0"/>
                              </w:rPr>
                              <w:t xml:space="preserve"> Box-whisker plots for GC content of the V3.3 loci. </w:t>
                            </w:r>
                          </w:p>
                        </w:txbxContent>
                      </wps:txbx>
                      <wps:bodyPr lIns="0" tIns="0" rIns="0" bIns="0" anchor="t">
                        <a:noAutofit/>
                      </wps:bodyPr>
                    </wps:wsp>
                  </a:graphicData>
                </a:graphic>
                <wp14:sizeRelV relativeFrom="margin">
                  <wp14:pctHeight>0</wp14:pctHeight>
                </wp14:sizeRelV>
              </wp:anchor>
            </w:drawing>
          </mc:Choice>
          <mc:Fallback>
            <w:pict>
              <v:shape w14:anchorId="11250343" id="Rahmen6" o:spid="_x0000_s1029" type="#_x0000_t202" style="position:absolute;left:0;text-align:left;margin-left:0;margin-top:.05pt;width:481.9pt;height:296.7pt;z-index:251669504;visibility:visible;mso-wrap-style:square;mso-height-percent:0;mso-wrap-distance-left:0;mso-wrap-distance-top:0;mso-wrap-distance-right:0;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" filled="f" stroked="f">
                <v:textbox inset="0,0,0,0">
                  <w:txbxContent>
                    <w:p w14:paraId="548F872E" w14:textId="03AB9A53" w:rsidR="00A90C72" w:rsidRPr="00B9742E" w:rsidRDefault="00A90C72" w:rsidP="00AE1B7B">
                      <w:pPr>
                        <w:pStyle w:val="Abbildung"/>
                        <w:rPr>
                          <w:rFonts w:ascii="Times New Roman" w:hAnsi="Times New Roman" w:cs="Times New Roman"/>
                          <w:i w:val="0"/>
                        </w:rPr>
                      </w:pPr>
                      <w:r>
                        <w:rPr>
                          <w:noProof/>
                          <w:lang w:val="de-DE" w:eastAsia="de-DE" w:bidi="ar-SA"/>
                        </w:rPr>
                        <w:drawing>
                          <wp:inline distT="0" distB="0" distL="0" distR="0" wp14:anchorId="2141BFF6" wp14:editId="24E17D29">
                            <wp:extent cx="4353847" cy="3083560"/>
                            <wp:effectExtent l="0" t="0" r="8890" b="2540"/>
                            <wp:docPr id="1047" name="Bil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7"/>
                                    <pic:cNvPicPr>
                                      <a:picLocks noChangeAspect="1" noChangeArrowheads="1"/>
                                    </pic:cNvPicPr>
                                  </pic:nvPicPr>
                                  <pic:blipFill>
                                    <a:blip r:embed="rId45"/>
                                    <a:stretch>
                                      <a:fillRect/>
                                    </a:stretch>
                                  </pic:blipFill>
                                  <pic:spPr bwMode="auto">
                                    <a:xfrm>
                                      <a:off x="0" y="0"/>
                                      <a:ext cx="4361316" cy="3088850"/>
                                    </a:xfrm>
                                    <a:prstGeom prst="rect">
                                      <a:avLst/>
                                    </a:prstGeom>
                                  </pic:spPr>
                                </pic:pic>
                              </a:graphicData>
                            </a:graphic>
                          </wp:inline>
                        </w:drawing>
                      </w:r>
                      <w:r>
                        <w:br/>
                      </w:r>
                      <w:r w:rsidRPr="00B9742E">
                        <w:rPr>
                          <w:rFonts w:ascii="Times New Roman" w:hAnsi="Times New Roman" w:cs="Times New Roman"/>
                          <w:b/>
                          <w:i w:val="0"/>
                        </w:rPr>
                        <w:t>Figure S17:</w:t>
                      </w:r>
                      <w:r w:rsidRPr="00B9742E">
                        <w:rPr>
                          <w:rFonts w:ascii="Times New Roman" w:hAnsi="Times New Roman" w:cs="Times New Roman"/>
                          <w:i w:val="0"/>
                        </w:rPr>
                        <w:t xml:space="preserve"> Box-whisker plots for GC content of the V3.3 loci. </w:t>
                      </w:r>
                    </w:p>
                  </w:txbxContent>
                </v:textbox>
                <w10:wrap type="square" side="largest"/>
              </v:shape>
            </w:pict>
          </mc:Fallback>
        </mc:AlternateContent>
      </w:r>
    </w:p>
    <w:p w14:paraId="4EE95700" w14:textId="77777777"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mc:AlternateContent>
          <mc:Choice Requires="wps">
            <w:drawing>
              <wp:anchor distT="0" distB="0" distL="0" distR="0" simplePos="0" relativeHeight="251670528" behindDoc="0" locked="0" layoutInCell="1" allowOverlap="1" wp14:anchorId="59DFBACB" wp14:editId="0F323665">
                <wp:simplePos x="0" y="0"/>
                <wp:positionH relativeFrom="column">
                  <wp:align>center</wp:align>
                </wp:positionH>
                <wp:positionV relativeFrom="paragraph">
                  <wp:posOffset>635</wp:posOffset>
                </wp:positionV>
                <wp:extent cx="6120130" cy="3761105"/>
                <wp:effectExtent l="0" t="0" r="0" b="0"/>
                <wp:wrapSquare wrapText="largest"/>
                <wp:docPr id="1039" name="Rahmen7"/>
                <wp:cNvGraphicFramePr/>
                <a:graphic xmlns:a="http://schemas.openxmlformats.org/drawingml/2006/main">
                  <a:graphicData uri="http://schemas.microsoft.com/office/word/2010/wordprocessingShape">
                    <wps:wsp>
                      <wps:cNvSpPr txBox="1"/>
                      <wps:spPr>
                        <a:xfrm>
                          <a:off x="0" y="0"/>
                          <a:ext cx="6120130" cy="3761509"/>
                        </a:xfrm>
                        <a:prstGeom prst="rect">
                          <a:avLst/>
                        </a:prstGeom>
                      </wps:spPr>
                      <wps:txbx>
                        <w:txbxContent>
                          <w:p w14:paraId="0246F394" w14:textId="2924697F" w:rsidR="00A90C72" w:rsidRPr="00B9742E" w:rsidRDefault="00A90C72" w:rsidP="00AE1B7B">
                            <w:pPr>
                              <w:pStyle w:val="Caption"/>
                              <w:rPr>
                                <w:rFonts w:ascii="Times New Roman" w:hAnsi="Times New Roman" w:cs="Times New Roman"/>
                                <w:i w:val="0"/>
                                <w:sz w:val="24"/>
                                <w:szCs w:val="24"/>
                              </w:rPr>
                            </w:pPr>
                            <w:r>
                              <w:rPr>
                                <w:noProof/>
                                <w:lang w:val="de-DE" w:eastAsia="de-DE"/>
                              </w:rPr>
                              <w:drawing>
                                <wp:inline distT="0" distB="0" distL="0" distR="0" wp14:anchorId="76FB3979" wp14:editId="52F446F7">
                                  <wp:extent cx="4405991" cy="3119120"/>
                                  <wp:effectExtent l="0" t="0" r="0" b="5080"/>
                                  <wp:docPr id="1048" name="Bil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d8"/>
                                          <pic:cNvPicPr>
                                            <a:picLocks noChangeAspect="1" noChangeArrowheads="1"/>
                                          </pic:cNvPicPr>
                                        </pic:nvPicPr>
                                        <pic:blipFill>
                                          <a:blip r:embed="rId46"/>
                                          <a:stretch>
                                            <a:fillRect/>
                                          </a:stretch>
                                        </pic:blipFill>
                                        <pic:spPr bwMode="auto">
                                          <a:xfrm>
                                            <a:off x="0" y="0"/>
                                            <a:ext cx="4411069" cy="3122715"/>
                                          </a:xfrm>
                                          <a:prstGeom prst="rect">
                                            <a:avLst/>
                                          </a:prstGeom>
                                        </pic:spPr>
                                      </pic:pic>
                                    </a:graphicData>
                                  </a:graphic>
                                </wp:inline>
                              </w:drawing>
                            </w:r>
                            <w:r>
                              <w:br/>
                            </w:r>
                            <w:r w:rsidRPr="00B9742E">
                              <w:rPr>
                                <w:rFonts w:ascii="Times New Roman" w:hAnsi="Times New Roman" w:cs="Times New Roman"/>
                                <w:b/>
                                <w:i w:val="0"/>
                                <w:color w:val="auto"/>
                                <w:sz w:val="24"/>
                                <w:szCs w:val="24"/>
                              </w:rPr>
                              <w:t>Figure S18</w:t>
                            </w:r>
                            <w:r w:rsidRPr="00B9742E">
                              <w:rPr>
                                <w:rFonts w:ascii="Times New Roman" w:hAnsi="Times New Roman" w:cs="Times New Roman"/>
                                <w:i w:val="0"/>
                                <w:color w:val="auto"/>
                                <w:sz w:val="24"/>
                                <w:szCs w:val="24"/>
                              </w:rPr>
                              <w:t xml:space="preserve">: Box-whisker plots of nucleotide diversity of the V3.3 loci in four </w:t>
                            </w:r>
                            <w:r w:rsidRPr="00B9742E">
                              <w:rPr>
                                <w:rFonts w:ascii="Times New Roman" w:hAnsi="Times New Roman" w:cs="Times New Roman"/>
                                <w:color w:val="auto"/>
                                <w:sz w:val="24"/>
                                <w:szCs w:val="24"/>
                              </w:rPr>
                              <w:t>P. patens</w:t>
                            </w:r>
                            <w:r w:rsidRPr="00B9742E">
                              <w:rPr>
                                <w:rFonts w:ascii="Times New Roman" w:hAnsi="Times New Roman" w:cs="Times New Roman"/>
                                <w:i w:val="0"/>
                                <w:color w:val="auto"/>
                                <w:sz w:val="24"/>
                                <w:szCs w:val="24"/>
                              </w:rPr>
                              <w:t xml:space="preserve"> ecotypes (see section III./6.).  </w:t>
                            </w:r>
                          </w:p>
                        </w:txbxContent>
                      </wps:txbx>
                      <wps:bodyPr lIns="0" tIns="0" rIns="0" bIns="0" anchor="t">
                        <a:noAutofit/>
                      </wps:bodyPr>
                    </wps:wsp>
                  </a:graphicData>
                </a:graphic>
                <wp14:sizeRelV relativeFrom="margin">
                  <wp14:pctHeight>0</wp14:pctHeight>
                </wp14:sizeRelV>
              </wp:anchor>
            </w:drawing>
          </mc:Choice>
          <mc:Fallback>
            <w:pict>
              <v:shape w14:anchorId="59DFBACB" id="Rahmen7" o:spid="_x0000_s1030" type="#_x0000_t202" style="position:absolute;left:0;text-align:left;margin-left:0;margin-top:.05pt;width:481.9pt;height:296.15pt;z-index:251670528;visibility:visible;mso-wrap-style:square;mso-height-percent:0;mso-wrap-distance-left:0;mso-wrap-distance-top:0;mso-wrap-distance-right:0;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" filled="f" stroked="f">
                <v:textbox inset="0,0,0,0">
                  <w:txbxContent>
                    <w:p w14:paraId="0246F394" w14:textId="2924697F" w:rsidR="00A90C72" w:rsidRPr="00B9742E" w:rsidRDefault="00A90C72" w:rsidP="00AE1B7B">
                      <w:pPr>
                        <w:pStyle w:val="Caption"/>
                        <w:rPr>
                          <w:rFonts w:ascii="Times New Roman" w:hAnsi="Times New Roman" w:cs="Times New Roman"/>
                          <w:i w:val="0"/>
                          <w:sz w:val="24"/>
                          <w:szCs w:val="24"/>
                        </w:rPr>
                      </w:pPr>
                      <w:r>
                        <w:rPr>
                          <w:noProof/>
                          <w:lang w:val="de-DE" w:eastAsia="de-DE"/>
                        </w:rPr>
                        <w:drawing>
                          <wp:inline distT="0" distB="0" distL="0" distR="0" wp14:anchorId="76FB3979" wp14:editId="52F446F7">
                            <wp:extent cx="4405991" cy="3119120"/>
                            <wp:effectExtent l="0" t="0" r="0" b="5080"/>
                            <wp:docPr id="1048" name="Bil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d8"/>
                                    <pic:cNvPicPr>
                                      <a:picLocks noChangeAspect="1" noChangeArrowheads="1"/>
                                    </pic:cNvPicPr>
                                  </pic:nvPicPr>
                                  <pic:blipFill>
                                    <a:blip r:embed="rId47"/>
                                    <a:stretch>
                                      <a:fillRect/>
                                    </a:stretch>
                                  </pic:blipFill>
                                  <pic:spPr bwMode="auto">
                                    <a:xfrm>
                                      <a:off x="0" y="0"/>
                                      <a:ext cx="4411069" cy="3122715"/>
                                    </a:xfrm>
                                    <a:prstGeom prst="rect">
                                      <a:avLst/>
                                    </a:prstGeom>
                                  </pic:spPr>
                                </pic:pic>
                              </a:graphicData>
                            </a:graphic>
                          </wp:inline>
                        </w:drawing>
                      </w:r>
                      <w:r>
                        <w:br/>
                      </w:r>
                      <w:r w:rsidRPr="00B9742E">
                        <w:rPr>
                          <w:rFonts w:ascii="Times New Roman" w:hAnsi="Times New Roman" w:cs="Times New Roman"/>
                          <w:b/>
                          <w:i w:val="0"/>
                          <w:color w:val="auto"/>
                          <w:sz w:val="24"/>
                          <w:szCs w:val="24"/>
                        </w:rPr>
                        <w:t>Figure S18</w:t>
                      </w:r>
                      <w:r w:rsidRPr="00B9742E">
                        <w:rPr>
                          <w:rFonts w:ascii="Times New Roman" w:hAnsi="Times New Roman" w:cs="Times New Roman"/>
                          <w:i w:val="0"/>
                          <w:color w:val="auto"/>
                          <w:sz w:val="24"/>
                          <w:szCs w:val="24"/>
                        </w:rPr>
                        <w:t xml:space="preserve">: Box-whisker plots of nucleotide diversity of the V3.3 loci in four </w:t>
                      </w:r>
                      <w:r w:rsidRPr="00B9742E">
                        <w:rPr>
                          <w:rFonts w:ascii="Times New Roman" w:hAnsi="Times New Roman" w:cs="Times New Roman"/>
                          <w:color w:val="auto"/>
                          <w:sz w:val="24"/>
                          <w:szCs w:val="24"/>
                        </w:rPr>
                        <w:t>P. patens</w:t>
                      </w:r>
                      <w:r w:rsidRPr="00B9742E">
                        <w:rPr>
                          <w:rFonts w:ascii="Times New Roman" w:hAnsi="Times New Roman" w:cs="Times New Roman"/>
                          <w:i w:val="0"/>
                          <w:color w:val="auto"/>
                          <w:sz w:val="24"/>
                          <w:szCs w:val="24"/>
                        </w:rPr>
                        <w:t xml:space="preserve"> ecotypes (see section III./6.).  </w:t>
                      </w:r>
                    </w:p>
                  </w:txbxContent>
                </v:textbox>
                <w10:wrap type="square" side="largest"/>
              </v:shape>
            </w:pict>
          </mc:Fallback>
        </mc:AlternateContent>
      </w:r>
    </w:p>
    <w:p w14:paraId="68BB6FAB" w14:textId="146F1AA6"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lastRenderedPageBreak/>
        <w:t xml:space="preserve">The data gathered so far strengthen the view of NCLDVI as decaying remnants of ancient NCLDV encounters. What can we infer about the timing and frequency of these events? Our search for colinearity among the NCLDV insertion sites reveals </w:t>
      </w:r>
      <w:r w:rsidR="00051C9D" w:rsidRPr="00400364">
        <w:rPr>
          <w:rFonts w:ascii="Times New Roman" w:hAnsi="Times New Roman" w:cs="Times New Roman"/>
          <w:sz w:val="24"/>
          <w:szCs w:val="24"/>
        </w:rPr>
        <w:t>four</w:t>
      </w:r>
      <w:r w:rsidRPr="00400364">
        <w:rPr>
          <w:rFonts w:ascii="Times New Roman" w:hAnsi="Times New Roman" w:cs="Times New Roman"/>
          <w:sz w:val="24"/>
          <w:szCs w:val="24"/>
        </w:rPr>
        <w:t xml:space="preserve"> topologically similar clusters of regions (Fig. S</w:t>
      </w:r>
      <w:r w:rsidR="00E02053" w:rsidRPr="00400364">
        <w:rPr>
          <w:rFonts w:ascii="Times New Roman" w:hAnsi="Times New Roman" w:cs="Times New Roman"/>
          <w:sz w:val="24"/>
          <w:szCs w:val="24"/>
        </w:rPr>
        <w:t>19</w:t>
      </w:r>
      <w:r w:rsidRPr="00400364">
        <w:rPr>
          <w:rFonts w:ascii="Times New Roman" w:hAnsi="Times New Roman" w:cs="Times New Roman"/>
          <w:sz w:val="24"/>
          <w:szCs w:val="24"/>
        </w:rPr>
        <w:t>). The data suggest multiple, subsequent duplications or simultaneous integration at multiple loci. As there was considerable degree of reshuffling among NCLDVIs, none of the two scenarios can be rejected with certainty. Molecular clock analysis based on inter- and intraspecific nucleotide distances among colinerarity clusters suggests four distinct periods of activity (Fig. S</w:t>
      </w:r>
      <w:r w:rsidR="00E02053" w:rsidRPr="00400364">
        <w:rPr>
          <w:rFonts w:ascii="Times New Roman" w:hAnsi="Times New Roman" w:cs="Times New Roman"/>
          <w:sz w:val="24"/>
          <w:szCs w:val="24"/>
        </w:rPr>
        <w:t>20</w:t>
      </w:r>
      <w:r w:rsidRPr="00400364">
        <w:rPr>
          <w:rFonts w:ascii="Times New Roman" w:hAnsi="Times New Roman" w:cs="Times New Roman"/>
          <w:sz w:val="24"/>
          <w:szCs w:val="24"/>
        </w:rPr>
        <w:t xml:space="preserve">) </w:t>
      </w:r>
      <w:r w:rsidR="005F5234" w:rsidRPr="00400364">
        <w:rPr>
          <w:rFonts w:ascii="Times New Roman" w:hAnsi="Times New Roman" w:cs="Times New Roman"/>
          <w:sz w:val="24"/>
          <w:szCs w:val="24"/>
        </w:rPr>
        <w:t>which</w:t>
      </w:r>
      <w:r w:rsidRPr="00400364">
        <w:rPr>
          <w:rFonts w:ascii="Times New Roman" w:hAnsi="Times New Roman" w:cs="Times New Roman"/>
          <w:sz w:val="24"/>
          <w:szCs w:val="24"/>
        </w:rPr>
        <w:t xml:space="preserve"> are disjunct from the periods of activity of the LTRs (Fig</w:t>
      </w:r>
      <w:r w:rsidR="00E02053" w:rsidRPr="00400364">
        <w:rPr>
          <w:rFonts w:ascii="Times New Roman" w:hAnsi="Times New Roman" w:cs="Times New Roman"/>
          <w:sz w:val="24"/>
          <w:szCs w:val="24"/>
        </w:rPr>
        <w:t>.</w:t>
      </w:r>
      <w:r w:rsidRPr="00400364">
        <w:rPr>
          <w:rFonts w:ascii="Times New Roman" w:hAnsi="Times New Roman" w:cs="Times New Roman"/>
          <w:sz w:val="24"/>
          <w:szCs w:val="24"/>
        </w:rPr>
        <w:t xml:space="preserve"> S</w:t>
      </w:r>
      <w:r w:rsidR="00962A63" w:rsidRPr="00400364">
        <w:rPr>
          <w:rFonts w:ascii="Times New Roman" w:hAnsi="Times New Roman" w:cs="Times New Roman"/>
          <w:sz w:val="24"/>
          <w:szCs w:val="24"/>
        </w:rPr>
        <w:t>3</w:t>
      </w:r>
      <w:r w:rsidR="00E02053" w:rsidRPr="00400364">
        <w:rPr>
          <w:rFonts w:ascii="Times New Roman" w:hAnsi="Times New Roman" w:cs="Times New Roman"/>
          <w:sz w:val="24"/>
          <w:szCs w:val="24"/>
        </w:rPr>
        <w:t>7</w:t>
      </w:r>
      <w:r w:rsidRPr="00400364">
        <w:rPr>
          <w:rFonts w:ascii="Times New Roman" w:hAnsi="Times New Roman" w:cs="Times New Roman"/>
          <w:sz w:val="24"/>
          <w:szCs w:val="24"/>
        </w:rPr>
        <w:t xml:space="preserve">). The oldest NCLDV duplications (within the yellow cluster) can be dated back to about 37 </w:t>
      </w:r>
      <w:r w:rsidR="00051C9D" w:rsidRPr="00400364">
        <w:rPr>
          <w:rFonts w:ascii="Times New Roman" w:hAnsi="Times New Roman" w:cs="Times New Roman"/>
          <w:sz w:val="24"/>
          <w:szCs w:val="24"/>
        </w:rPr>
        <w:t>Ma ago</w:t>
      </w:r>
      <w:r w:rsidRPr="00400364">
        <w:rPr>
          <w:rFonts w:ascii="Times New Roman" w:hAnsi="Times New Roman" w:cs="Times New Roman"/>
          <w:sz w:val="24"/>
          <w:szCs w:val="24"/>
        </w:rPr>
        <w:t xml:space="preserve"> and thus slightly precede the period estimated for the most recent WGD event (Fig. 4).  </w:t>
      </w:r>
    </w:p>
    <w:p w14:paraId="630C3E4C" w14:textId="14CF7B02"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Given the presumed ages, the measured level of diversity and signs of pseudogenization, it is confusing why these regions have been retained and possibly even amplified? Why do all but three chromosomes still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 one to multiple NCLDVIs? </w:t>
      </w:r>
    </w:p>
    <w:p w14:paraId="21656022" w14:textId="77777777"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i/>
          <w:noProof/>
          <w:sz w:val="24"/>
          <w:szCs w:val="24"/>
          <w:lang w:eastAsia="de-DE"/>
        </w:rPr>
        <w:t>Do NCLDVIs harbour functional relevance?</w:t>
      </w:r>
    </w:p>
    <w:p w14:paraId="4925AE13" w14:textId="4A83B615"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Most of the NCLDV regions contain sRNA loci. 89 of the identified NCLDV sRNA clusters overlap with NCLDV genes (Fig. S21), 49% of these are in antisense orientation to the respective protein-coding region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file </w:t>
      </w:r>
      <w:r w:rsidR="00E242AC">
        <w:rPr>
          <w:rFonts w:ascii="Times New Roman" w:hAnsi="Times New Roman" w:cs="Times New Roman"/>
          <w:sz w:val="24"/>
          <w:szCs w:val="24"/>
        </w:rPr>
        <w:t>3;</w:t>
      </w:r>
      <w:r w:rsidR="00E242AC" w:rsidRPr="00E242AC">
        <w:rPr>
          <w:rFonts w:ascii="Times New Roman" w:hAnsi="Times New Roman" w:cs="Times New Roman"/>
          <w:sz w:val="24"/>
          <w:szCs w:val="24"/>
        </w:rPr>
        <w:t xml:space="preserve"> </w:t>
      </w:r>
      <w:hyperlink r:id="rId48" w:history="1">
        <w:r w:rsidR="00E242AC" w:rsidRPr="00E242AC">
          <w:rPr>
            <w:rStyle w:val="Hyperlink"/>
            <w:rFonts w:ascii="Times New Roman" w:hAnsi="Times New Roman" w:cs="Times New Roman"/>
            <w:sz w:val="24"/>
            <w:szCs w:val="24"/>
          </w:rPr>
          <w:t>http://plantco.de/supplement/annotation_bed_gff.7z</w:t>
        </w:r>
      </w:hyperlink>
      <w:r w:rsidRPr="00400364">
        <w:rPr>
          <w:rFonts w:ascii="Times New Roman" w:hAnsi="Times New Roman" w:cs="Times New Roman"/>
          <w:sz w:val="24"/>
          <w:szCs w:val="24"/>
        </w:rPr>
        <w:t xml:space="preserve">). Intriguingly the containing NCLDV protein-coding regions are enriched for homologs of the so-called NCLDV core gene set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&lt;EndNote&gt;&lt;Cite&gt;&lt;Author&gt;Yutin&lt;/Author&gt;&lt;Year&gt;2012&lt;/Year&gt;&lt;RecNum&gt;5398&lt;/RecNum&gt;&lt;DisplayText&gt;(Yutin&lt;style face="italic"&gt; et al.&lt;/style&gt; 2012)&lt;/DisplayText&gt;&lt;record&gt;&lt;rec-number&gt;5398&lt;/rec-number&gt;&lt;foreign-keys&gt;&lt;key app="EN" db-id="wta0rr2e4ftzdze0exnxxvp1w2r9r5wt2x2r" timestamp="1479200197"&gt;5398&lt;/key&gt;&lt;/foreign-keys&gt;&lt;ref-type name="Journal Article"&gt;17&lt;/ref-type&gt;&lt;contributors&gt;&lt;authors&gt;&lt;author&gt;Yutin, N.&lt;/author&gt;&lt;author&gt;Koonin, E. V.&lt;/author&gt;&lt;/authors&gt;&lt;/contributors&gt;&lt;auth-address&gt;National Center for Biotechnology Information, National Library of Medicine, National Institutes of Health, Bethesda, MD 20894, USA.&lt;/auth-address&gt;&lt;titles&gt;&lt;title&gt;Hidden evolutionary complexity of Nucleo-Cytoplasmic Large DNA viruses of eukaryotes&lt;/title&gt;&lt;secondary-title&gt;Virol J&lt;/secondary-title&gt;&lt;/titles&gt;&lt;periodical&gt;&lt;full-title&gt;Virol J&lt;/full-title&gt;&lt;/periodical&gt;&lt;pages&gt;161&lt;/pages&gt;&lt;volume&gt;9&lt;/volume&gt;&lt;keywords&gt;&lt;keyword&gt;*Biological Evolution&lt;/keyword&gt;&lt;keyword&gt;Computational Biology&lt;/keyword&gt;&lt;keyword&gt;Conserved Sequence&lt;/keyword&gt;&lt;keyword&gt;DNA Viruses/classification/*genetics&lt;/keyword&gt;&lt;keyword&gt;Eukaryota/*virology&lt;/keyword&gt;&lt;keyword&gt;Genes, Viral&lt;/keyword&gt;&lt;keyword&gt;Genetic Variation&lt;/keyword&gt;&lt;keyword&gt;Phylogeny&lt;/keyword&gt;&lt;/keywords&gt;&lt;dates&gt;&lt;year&gt;2012&lt;/year&gt;&lt;pub-dates&gt;&lt;date&gt;Aug 14&lt;/date&gt;&lt;/pub-dates&gt;&lt;/dates&gt;&lt;isbn&gt;1743-422X (Electronic)&amp;#xD;1743-422X (Linking)&lt;/isbn&gt;&lt;accession-num&gt;22891861&lt;/accession-num&gt;&lt;urls&gt;&lt;related-urls&gt;&lt;url&gt;https://www.ncbi.nlm.nih.gov/pubmed/22891861&lt;/url&gt;&lt;/related-urls&gt;&lt;/urls&gt;&lt;custom2&gt;PMC3493329&lt;/custom2&gt;&lt;electronic-resource-num&gt;10.1186/1743-422X-9-161&lt;/electronic-resource-num&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(Yutin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2012)</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like DNA polymerase B, DNA-directed RNA polymerase II, FLAP-like endonuclease, SWI/SNF2 family helicase, uracil-DNA glycosylase and VETF-like early transcription factor. 13 of these antisense sRNA clusters were predicted to form hairpins structures. 12 of their overlapping protein-coding regions do not contain internal stop codons. To test the validity of these data resulting from high-throughput analyses, we selected one non-overlapping, non-hairpin-derived sRNA (locus1) and one anti-sense hairpin-derived sRNA (locus2) to infer probes for replicated small Northern Blots comparison of RNA from wild-type and Dicer-Like (DCL) mutant strains of </w:t>
      </w:r>
      <w:r w:rsidRPr="00400364">
        <w:rPr>
          <w:rFonts w:ascii="Times New Roman" w:hAnsi="Times New Roman" w:cs="Times New Roman"/>
          <w:i/>
          <w:iCs/>
          <w:sz w:val="24"/>
          <w:szCs w:val="24"/>
        </w:rPr>
        <w:t xml:space="preserve">P. patens </w:t>
      </w:r>
      <w:r w:rsidRPr="00400364">
        <w:rPr>
          <w:rFonts w:ascii="Times New Roman" w:hAnsi="Times New Roman" w:cs="Times New Roman"/>
          <w:sz w:val="24"/>
          <w:szCs w:val="24"/>
        </w:rPr>
        <w:t xml:space="preserve">(Fig. S22; raw blots in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sz w:val="24"/>
          <w:szCs w:val="24"/>
        </w:rPr>
        <w:t xml:space="preserve">file </w:t>
      </w:r>
      <w:r w:rsidR="00E242AC">
        <w:rPr>
          <w:rFonts w:ascii="Times New Roman" w:hAnsi="Times New Roman" w:cs="Times New Roman"/>
          <w:sz w:val="24"/>
          <w:szCs w:val="24"/>
        </w:rPr>
        <w:t>2</w:t>
      </w:r>
      <w:r w:rsidRPr="00400364">
        <w:rPr>
          <w:rFonts w:ascii="Times New Roman" w:hAnsi="Times New Roman" w:cs="Times New Roman"/>
          <w:sz w:val="24"/>
          <w:szCs w:val="24"/>
        </w:rPr>
        <w:t xml:space="preserve">). The resulting pattern of the normalized probe signals suggests DCL3/4 dependency of the sRNA encoded by locus1 and a dependency on DCL1a for the 21 bp locus2 sRNA. </w:t>
      </w:r>
    </w:p>
    <w:p w14:paraId="0DC53EF0" w14:textId="715BAB03"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There is a weak but significant positive correlation of nucleotide diversity with CG, CHG and CHH methylation, as well as a weak but significant negative correlation with expression level in protonema and gametophores (Fig. S23). GC is negatively correlated with cytosine methylation and H3K9me2 in all contexts and tissues measured. In contrast it is positively correlated with activating marks. Gene/feature length is negatively correlated with expression levels in all tissues</w:t>
      </w:r>
    </w:p>
    <w:p w14:paraId="79B7D6B3" w14:textId="77777777"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mc:AlternateContent>
          <mc:Choice Requires="wps">
            <w:drawing>
              <wp:anchor distT="0" distB="0" distL="0" distR="0" simplePos="0" relativeHeight="251671552" behindDoc="0" locked="0" layoutInCell="1" allowOverlap="1" wp14:anchorId="6B1CAFC1" wp14:editId="468F6DEF">
                <wp:simplePos x="0" y="0"/>
                <wp:positionH relativeFrom="column">
                  <wp:align>center</wp:align>
                </wp:positionH>
                <wp:positionV relativeFrom="paragraph">
                  <wp:posOffset>635</wp:posOffset>
                </wp:positionV>
                <wp:extent cx="6120130" cy="9519285"/>
                <wp:effectExtent l="0" t="0" r="0" b="0"/>
                <wp:wrapSquare wrapText="largest"/>
                <wp:docPr id="1040" name="Rahmen8"/>
                <wp:cNvGraphicFramePr/>
                <a:graphic xmlns:a="http://schemas.openxmlformats.org/drawingml/2006/main">
                  <a:graphicData uri="http://schemas.microsoft.com/office/word/2010/wordprocessingShape">
                    <wps:wsp>
                      <wps:cNvSpPr txBox="1"/>
                      <wps:spPr>
                        <a:xfrm>
                          <a:off x="0" y="0"/>
                          <a:ext cx="6120130" cy="9519285"/>
                        </a:xfrm>
                        <a:prstGeom prst="rect">
                          <a:avLst/>
                        </a:prstGeom>
                      </wps:spPr>
                      <wps:txbx>
                        <w:txbxContent>
                          <w:p w14:paraId="7D42257B" w14:textId="052FBA13" w:rsidR="00A90C72" w:rsidRPr="00B9742E" w:rsidRDefault="00A90C72" w:rsidP="00AE1B7B">
                            <w:pPr>
                              <w:pStyle w:val="Caption"/>
                              <w:rPr>
                                <w:rFonts w:ascii="Times New Roman" w:hAnsi="Times New Roman" w:cs="Times New Roman"/>
                                <w:sz w:val="24"/>
                                <w:szCs w:val="24"/>
                              </w:rPr>
                            </w:pPr>
                            <w:r>
                              <w:rPr>
                                <w:noProof/>
                                <w:lang w:val="de-DE" w:eastAsia="de-DE"/>
                              </w:rPr>
                              <w:drawing>
                                <wp:inline distT="0" distB="0" distL="0" distR="0" wp14:anchorId="6DA4DB9D" wp14:editId="4B44AFBF">
                                  <wp:extent cx="4855310" cy="7352485"/>
                                  <wp:effectExtent l="0" t="0" r="2540" b="1270"/>
                                  <wp:docPr id="1049" name="Bil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9"/>
                                          <pic:cNvPicPr>
                                            <a:picLocks noChangeAspect="1" noChangeArrowheads="1"/>
                                          </pic:cNvPicPr>
                                        </pic:nvPicPr>
                                        <pic:blipFill>
                                          <a:blip r:embed="rId49"/>
                                          <a:stretch>
                                            <a:fillRect/>
                                          </a:stretch>
                                        </pic:blipFill>
                                        <pic:spPr bwMode="auto">
                                          <a:xfrm>
                                            <a:off x="0" y="0"/>
                                            <a:ext cx="4856816" cy="7354766"/>
                                          </a:xfrm>
                                          <a:prstGeom prst="rect">
                                            <a:avLst/>
                                          </a:prstGeom>
                                        </pic:spPr>
                                      </pic:pic>
                                    </a:graphicData>
                                  </a:graphic>
                                </wp:inline>
                              </w:drawing>
                            </w:r>
                            <w:r>
                              <w:br/>
                            </w:r>
                            <w:r w:rsidRPr="00B9742E">
                              <w:rPr>
                                <w:rFonts w:ascii="Times New Roman" w:hAnsi="Times New Roman" w:cs="Times New Roman"/>
                                <w:b/>
                                <w:i w:val="0"/>
                                <w:color w:val="auto"/>
                                <w:sz w:val="24"/>
                                <w:szCs w:val="24"/>
                              </w:rPr>
                              <w:t>Figure S19:</w:t>
                            </w:r>
                            <w:r w:rsidRPr="00B9742E">
                              <w:rPr>
                                <w:rFonts w:ascii="Times New Roman" w:hAnsi="Times New Roman" w:cs="Times New Roman"/>
                                <w:i w:val="0"/>
                                <w:color w:val="auto"/>
                                <w:sz w:val="24"/>
                                <w:szCs w:val="24"/>
                              </w:rPr>
                              <w:t xml:space="preserve"> Colinearity of NCLDVIs.</w:t>
                            </w:r>
                          </w:p>
                        </w:txbxContent>
                      </wps:txbx>
                      <wps:bodyPr lIns="0" tIns="0" rIns="0" bIns="0" anchor="t">
                        <a:noAutofit/>
                      </wps:bodyPr>
                    </wps:wsp>
                  </a:graphicData>
                </a:graphic>
              </wp:anchor>
            </w:drawing>
          </mc:Choice>
          <mc:Fallback>
            <w:pict>
              <v:shape w14:anchorId="6B1CAFC1" id="Rahmen8" o:spid="_x0000_s1031" type="#_x0000_t202" style="position:absolute;left:0;text-align:left;margin-left:0;margin-top:.05pt;width:481.9pt;height:749.55pt;z-index:251671552;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" filled="f" stroked="f">
                <v:textbox inset="0,0,0,0">
                  <w:txbxContent>
                    <w:p w14:paraId="7D42257B" w14:textId="052FBA13" w:rsidR="00A90C72" w:rsidRPr="00B9742E" w:rsidRDefault="00A90C72" w:rsidP="00AE1B7B">
                      <w:pPr>
                        <w:pStyle w:val="Caption"/>
                        <w:rPr>
                          <w:rFonts w:ascii="Times New Roman" w:hAnsi="Times New Roman" w:cs="Times New Roman"/>
                          <w:sz w:val="24"/>
                          <w:szCs w:val="24"/>
                        </w:rPr>
                      </w:pPr>
                      <w:r>
                        <w:rPr>
                          <w:noProof/>
                          <w:lang w:val="de-DE" w:eastAsia="de-DE"/>
                        </w:rPr>
                        <w:drawing>
                          <wp:inline distT="0" distB="0" distL="0" distR="0" wp14:anchorId="6DA4DB9D" wp14:editId="4B44AFBF">
                            <wp:extent cx="4855310" cy="7352485"/>
                            <wp:effectExtent l="0" t="0" r="2540" b="1270"/>
                            <wp:docPr id="1049" name="Bil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9"/>
                                    <pic:cNvPicPr>
                                      <a:picLocks noChangeAspect="1" noChangeArrowheads="1"/>
                                    </pic:cNvPicPr>
                                  </pic:nvPicPr>
                                  <pic:blipFill>
                                    <a:blip r:embed="rId50"/>
                                    <a:stretch>
                                      <a:fillRect/>
                                    </a:stretch>
                                  </pic:blipFill>
                                  <pic:spPr bwMode="auto">
                                    <a:xfrm>
                                      <a:off x="0" y="0"/>
                                      <a:ext cx="4856816" cy="7354766"/>
                                    </a:xfrm>
                                    <a:prstGeom prst="rect">
                                      <a:avLst/>
                                    </a:prstGeom>
                                  </pic:spPr>
                                </pic:pic>
                              </a:graphicData>
                            </a:graphic>
                          </wp:inline>
                        </w:drawing>
                      </w:r>
                      <w:r>
                        <w:br/>
                      </w:r>
                      <w:r w:rsidRPr="00B9742E">
                        <w:rPr>
                          <w:rFonts w:ascii="Times New Roman" w:hAnsi="Times New Roman" w:cs="Times New Roman"/>
                          <w:b/>
                          <w:i w:val="0"/>
                          <w:color w:val="auto"/>
                          <w:sz w:val="24"/>
                          <w:szCs w:val="24"/>
                        </w:rPr>
                        <w:t>Figure S19:</w:t>
                      </w:r>
                      <w:r w:rsidRPr="00B9742E">
                        <w:rPr>
                          <w:rFonts w:ascii="Times New Roman" w:hAnsi="Times New Roman" w:cs="Times New Roman"/>
                          <w:i w:val="0"/>
                          <w:color w:val="auto"/>
                          <w:sz w:val="24"/>
                          <w:szCs w:val="24"/>
                        </w:rPr>
                        <w:t xml:space="preserve"> Colinearity of NCLDVIs.</w:t>
                      </w:r>
                    </w:p>
                  </w:txbxContent>
                </v:textbox>
                <w10:wrap type="square" side="largest"/>
              </v:shape>
            </w:pict>
          </mc:Fallback>
        </mc:AlternateContent>
      </w:r>
    </w:p>
    <w:p w14:paraId="52C1DDCF" w14:textId="7F7887E0" w:rsidR="00AE1B7B"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mc:AlternateContent>
          <mc:Choice Requires="wps">
            <w:drawing>
              <wp:anchor distT="0" distB="0" distL="0" distR="0" simplePos="0" relativeHeight="251673600" behindDoc="0" locked="0" layoutInCell="1" allowOverlap="1" wp14:anchorId="7F52BB07" wp14:editId="251D7B6B">
                <wp:simplePos x="0" y="0"/>
                <wp:positionH relativeFrom="margin">
                  <wp:align>left</wp:align>
                </wp:positionH>
                <wp:positionV relativeFrom="paragraph">
                  <wp:posOffset>2569845</wp:posOffset>
                </wp:positionV>
                <wp:extent cx="5344160" cy="3717290"/>
                <wp:effectExtent l="0" t="0" r="0" b="0"/>
                <wp:wrapSquare wrapText="largest"/>
                <wp:docPr id="1042" name="Rahmen10"/>
                <wp:cNvGraphicFramePr/>
                <a:graphic xmlns:a="http://schemas.openxmlformats.org/drawingml/2006/main">
                  <a:graphicData uri="http://schemas.microsoft.com/office/word/2010/wordprocessingShape">
                    <wps:wsp>
                      <wps:cNvSpPr txBox="1"/>
                      <wps:spPr>
                        <a:xfrm>
                          <a:off x="0" y="0"/>
                          <a:ext cx="5344160" cy="3717290"/>
                        </a:xfrm>
                        <a:prstGeom prst="rect">
                          <a:avLst/>
                        </a:prstGeom>
                      </wps:spPr>
                      <wps:txbx>
                        <w:txbxContent>
                          <w:p w14:paraId="347D076F" w14:textId="07392E62"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3B92E9CB" wp14:editId="7D19086F">
                                  <wp:extent cx="4566920" cy="2996163"/>
                                  <wp:effectExtent l="0" t="0" r="5080" b="0"/>
                                  <wp:docPr id="1051" name="Bil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11"/>
                                          <pic:cNvPicPr>
                                            <a:picLocks noChangeAspect="1" noChangeArrowheads="1"/>
                                          </pic:cNvPicPr>
                                        </pic:nvPicPr>
                                        <pic:blipFill>
                                          <a:blip r:embed="rId51"/>
                                          <a:stretch>
                                            <a:fillRect/>
                                          </a:stretch>
                                        </pic:blipFill>
                                        <pic:spPr bwMode="auto">
                                          <a:xfrm>
                                            <a:off x="0" y="0"/>
                                            <a:ext cx="4570476" cy="2998496"/>
                                          </a:xfrm>
                                          <a:prstGeom prst="rect">
                                            <a:avLst/>
                                          </a:prstGeom>
                                        </pic:spPr>
                                      </pic:pic>
                                    </a:graphicData>
                                  </a:graphic>
                                </wp:inline>
                              </w:drawing>
                            </w:r>
                            <w:r>
                              <w:br/>
                            </w:r>
                            <w:r w:rsidRPr="00B9742E">
                              <w:rPr>
                                <w:rFonts w:ascii="Times New Roman" w:hAnsi="Times New Roman" w:cs="Times New Roman"/>
                                <w:b/>
                                <w:i w:val="0"/>
                                <w:color w:val="auto"/>
                                <w:sz w:val="24"/>
                                <w:szCs w:val="24"/>
                              </w:rPr>
                              <w:t>Figure S21:</w:t>
                            </w:r>
                            <w:r w:rsidRPr="00B9742E">
                              <w:rPr>
                                <w:rFonts w:ascii="Times New Roman" w:hAnsi="Times New Roman" w:cs="Times New Roman"/>
                                <w:i w:val="0"/>
                                <w:color w:val="auto"/>
                                <w:sz w:val="24"/>
                                <w:szCs w:val="24"/>
                              </w:rPr>
                              <w:t xml:space="preserve"> Strandedness of NCLDV sRNA loci overlapping regions with NCLDV protein homology. Inner ring: all sRNAs (hairpins + clusters). Outer ring: only hairpins. </w:t>
                            </w:r>
                          </w:p>
                        </w:txbxContent>
                      </wps:txbx>
                      <wps:bodyPr wrap="square" lIns="0" tIns="0" rIns="0" bIns="0" anchor="t">
                        <a:noAutofit/>
                      </wps:bodyPr>
                    </wps:wsp>
                  </a:graphicData>
                </a:graphic>
                <wp14:sizeRelH relativeFrom="margin">
                  <wp14:pctWidth>0</wp14:pctWidth>
                </wp14:sizeRelH>
              </wp:anchor>
            </w:drawing>
          </mc:Choice>
          <mc:Fallback>
            <w:pict>
              <v:shape w14:anchorId="7F52BB07" id="Rahmen10" o:spid="_x0000_s1032" type="#_x0000_t202" style="position:absolute;left:0;text-align:left;margin-left:0;margin-top:202.35pt;width:420.8pt;height:292.7pt;z-index:251673600;visibility:visible;mso-wrap-style:square;mso-width-percent:0;mso-wrap-distance-left:0;mso-wrap-distance-top:0;mso-wrap-distance-right:0;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" filled="f" stroked="f">
                <v:textbox inset="0,0,0,0">
                  <w:txbxContent>
                    <w:p w14:paraId="347D076F" w14:textId="07392E62"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3B92E9CB" wp14:editId="7D19086F">
                            <wp:extent cx="4566920" cy="2996163"/>
                            <wp:effectExtent l="0" t="0" r="5080" b="0"/>
                            <wp:docPr id="1051" name="Bil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11"/>
                                    <pic:cNvPicPr>
                                      <a:picLocks noChangeAspect="1" noChangeArrowheads="1"/>
                                    </pic:cNvPicPr>
                                  </pic:nvPicPr>
                                  <pic:blipFill>
                                    <a:blip r:embed="rId52"/>
                                    <a:stretch>
                                      <a:fillRect/>
                                    </a:stretch>
                                  </pic:blipFill>
                                  <pic:spPr bwMode="auto">
                                    <a:xfrm>
                                      <a:off x="0" y="0"/>
                                      <a:ext cx="4570476" cy="2998496"/>
                                    </a:xfrm>
                                    <a:prstGeom prst="rect">
                                      <a:avLst/>
                                    </a:prstGeom>
                                  </pic:spPr>
                                </pic:pic>
                              </a:graphicData>
                            </a:graphic>
                          </wp:inline>
                        </w:drawing>
                      </w:r>
                      <w:r>
                        <w:br/>
                      </w:r>
                      <w:r w:rsidRPr="00B9742E">
                        <w:rPr>
                          <w:rFonts w:ascii="Times New Roman" w:hAnsi="Times New Roman" w:cs="Times New Roman"/>
                          <w:b/>
                          <w:i w:val="0"/>
                          <w:color w:val="auto"/>
                          <w:sz w:val="24"/>
                          <w:szCs w:val="24"/>
                        </w:rPr>
                        <w:t>Figure S21:</w:t>
                      </w:r>
                      <w:r w:rsidRPr="00B9742E">
                        <w:rPr>
                          <w:rFonts w:ascii="Times New Roman" w:hAnsi="Times New Roman" w:cs="Times New Roman"/>
                          <w:i w:val="0"/>
                          <w:color w:val="auto"/>
                          <w:sz w:val="24"/>
                          <w:szCs w:val="24"/>
                        </w:rPr>
                        <w:t xml:space="preserve"> Strandedness of NCLDV sRNA loci overlapping regions with NCLDV protein homology. Inner ring: all sRNAs (hairpins + clusters). Outer ring: only hairpins. </w:t>
                      </w:r>
                    </w:p>
                  </w:txbxContent>
                </v:textbox>
                <w10:wrap type="square" side="largest" anchorx="margin"/>
              </v:shape>
            </w:pict>
          </mc:Fallback>
        </mc:AlternateContent>
      </w:r>
      <w:r w:rsidR="00AE1B7B" w:rsidRPr="00400364">
        <w:rPr>
          <w:rFonts w:ascii="Times New Roman" w:hAnsi="Times New Roman" w:cs="Times New Roman"/>
          <w:noProof/>
          <w:sz w:val="24"/>
          <w:szCs w:val="24"/>
          <w:lang w:val="de-DE" w:eastAsia="de-DE"/>
        </w:rPr>
        <mc:AlternateContent>
          <mc:Choice Requires="wps">
            <w:drawing>
              <wp:anchor distT="0" distB="0" distL="0" distR="0" simplePos="0" relativeHeight="251672576" behindDoc="0" locked="0" layoutInCell="1" allowOverlap="1" wp14:anchorId="0779362E" wp14:editId="502039B5">
                <wp:simplePos x="0" y="0"/>
                <wp:positionH relativeFrom="column">
                  <wp:align>center</wp:align>
                </wp:positionH>
                <wp:positionV relativeFrom="paragraph">
                  <wp:posOffset>635</wp:posOffset>
                </wp:positionV>
                <wp:extent cx="6120130" cy="2233930"/>
                <wp:effectExtent l="0" t="0" r="0" b="0"/>
                <wp:wrapSquare wrapText="largest"/>
                <wp:docPr id="1041" name="Rahmen9"/>
                <wp:cNvGraphicFramePr/>
                <a:graphic xmlns:a="http://schemas.openxmlformats.org/drawingml/2006/main">
                  <a:graphicData uri="http://schemas.microsoft.com/office/word/2010/wordprocessingShape">
                    <wps:wsp>
                      <wps:cNvSpPr txBox="1"/>
                      <wps:spPr>
                        <a:xfrm>
                          <a:off x="0" y="0"/>
                          <a:ext cx="6120130" cy="2233930"/>
                        </a:xfrm>
                        <a:prstGeom prst="rect">
                          <a:avLst/>
                        </a:prstGeom>
                      </wps:spPr>
                      <wps:txbx>
                        <w:txbxContent>
                          <w:p w14:paraId="11481928" w14:textId="70B43624"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15F9CB22" wp14:editId="3CAFD94E">
                                  <wp:extent cx="5933440" cy="1750851"/>
                                  <wp:effectExtent l="0" t="0" r="0" b="1905"/>
                                  <wp:docPr id="1050" name="Bil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10"/>
                                          <pic:cNvPicPr>
                                            <a:picLocks noChangeAspect="1" noChangeArrowheads="1"/>
                                          </pic:cNvPicPr>
                                        </pic:nvPicPr>
                                        <pic:blipFill>
                                          <a:blip r:embed="rId53"/>
                                          <a:stretch>
                                            <a:fillRect/>
                                          </a:stretch>
                                        </pic:blipFill>
                                        <pic:spPr bwMode="auto">
                                          <a:xfrm>
                                            <a:off x="0" y="0"/>
                                            <a:ext cx="5940388" cy="1752901"/>
                                          </a:xfrm>
                                          <a:prstGeom prst="rect">
                                            <a:avLst/>
                                          </a:prstGeom>
                                        </pic:spPr>
                                      </pic:pic>
                                    </a:graphicData>
                                  </a:graphic>
                                </wp:inline>
                              </w:drawing>
                            </w:r>
                            <w:r>
                              <w:br/>
                            </w:r>
                            <w:r w:rsidRPr="00B9742E">
                              <w:rPr>
                                <w:rFonts w:ascii="Times New Roman" w:hAnsi="Times New Roman" w:cs="Times New Roman"/>
                                <w:b/>
                                <w:i w:val="0"/>
                                <w:color w:val="auto"/>
                                <w:sz w:val="24"/>
                                <w:szCs w:val="24"/>
                              </w:rPr>
                              <w:t>Figure S20:</w:t>
                            </w:r>
                            <w:r w:rsidRPr="00B9742E">
                              <w:rPr>
                                <w:rFonts w:ascii="Times New Roman" w:hAnsi="Times New Roman" w:cs="Times New Roman"/>
                                <w:i w:val="0"/>
                                <w:color w:val="auto"/>
                                <w:sz w:val="24"/>
                                <w:szCs w:val="24"/>
                              </w:rPr>
                              <w:t xml:space="preserve"> Age distribution of NCLDVI paralog pairs. Inferred peak ages were grouped into common periods of activity via clustering (legend: median ages of periods).</w:t>
                            </w:r>
                            <w:r w:rsidRPr="00B9742E">
                              <w:rPr>
                                <w:rFonts w:ascii="Times New Roman" w:hAnsi="Times New Roman" w:cs="Times New Roman"/>
                                <w:color w:val="auto"/>
                              </w:rPr>
                              <w:t xml:space="preserve"> </w:t>
                            </w:r>
                          </w:p>
                        </w:txbxContent>
                      </wps:txbx>
                      <wps:bodyPr lIns="0" tIns="0" rIns="0" bIns="0" anchor="t">
                        <a:noAutofit/>
                      </wps:bodyPr>
                    </wps:wsp>
                  </a:graphicData>
                </a:graphic>
              </wp:anchor>
            </w:drawing>
          </mc:Choice>
          <mc:Fallback>
            <w:pict>
              <v:shape w14:anchorId="0779362E" id="Rahmen9" o:spid="_x0000_s1033" type="#_x0000_t202" style="position:absolute;left:0;text-align:left;margin-left:0;margin-top:.05pt;width:481.9pt;height:175.9pt;z-index:251672576;visibility:visible;mso-wrap-style:squar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" filled="f" stroked="f">
                <v:textbox inset="0,0,0,0">
                  <w:txbxContent>
                    <w:p w14:paraId="11481928" w14:textId="70B43624"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15F9CB22" wp14:editId="3CAFD94E">
                            <wp:extent cx="5933440" cy="1750851"/>
                            <wp:effectExtent l="0" t="0" r="0" b="1905"/>
                            <wp:docPr id="1050" name="Bil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10"/>
                                    <pic:cNvPicPr>
                                      <a:picLocks noChangeAspect="1" noChangeArrowheads="1"/>
                                    </pic:cNvPicPr>
                                  </pic:nvPicPr>
                                  <pic:blipFill>
                                    <a:blip r:embed="rId54"/>
                                    <a:stretch>
                                      <a:fillRect/>
                                    </a:stretch>
                                  </pic:blipFill>
                                  <pic:spPr bwMode="auto">
                                    <a:xfrm>
                                      <a:off x="0" y="0"/>
                                      <a:ext cx="5940388" cy="1752901"/>
                                    </a:xfrm>
                                    <a:prstGeom prst="rect">
                                      <a:avLst/>
                                    </a:prstGeom>
                                  </pic:spPr>
                                </pic:pic>
                              </a:graphicData>
                            </a:graphic>
                          </wp:inline>
                        </w:drawing>
                      </w:r>
                      <w:r>
                        <w:br/>
                      </w:r>
                      <w:r w:rsidRPr="00B9742E">
                        <w:rPr>
                          <w:rFonts w:ascii="Times New Roman" w:hAnsi="Times New Roman" w:cs="Times New Roman"/>
                          <w:b/>
                          <w:i w:val="0"/>
                          <w:color w:val="auto"/>
                          <w:sz w:val="24"/>
                          <w:szCs w:val="24"/>
                        </w:rPr>
                        <w:t>Figure S20:</w:t>
                      </w:r>
                      <w:r w:rsidRPr="00B9742E">
                        <w:rPr>
                          <w:rFonts w:ascii="Times New Roman" w:hAnsi="Times New Roman" w:cs="Times New Roman"/>
                          <w:i w:val="0"/>
                          <w:color w:val="auto"/>
                          <w:sz w:val="24"/>
                          <w:szCs w:val="24"/>
                        </w:rPr>
                        <w:t xml:space="preserve"> Age distribution of NCLDVI paralog pairs. Inferred peak ages were grouped into common periods of activity via clustering (legend: median ages of periods).</w:t>
                      </w:r>
                      <w:r w:rsidRPr="00B9742E">
                        <w:rPr>
                          <w:rFonts w:ascii="Times New Roman" w:hAnsi="Times New Roman" w:cs="Times New Roman"/>
                          <w:color w:val="auto"/>
                        </w:rPr>
                        <w:t xml:space="preserve"> </w:t>
                      </w:r>
                    </w:p>
                  </w:txbxContent>
                </v:textbox>
                <w10:wrap type="square" side="largest"/>
              </v:shape>
            </w:pict>
          </mc:Fallback>
        </mc:AlternateContent>
      </w:r>
    </w:p>
    <w:p w14:paraId="726726C3" w14:textId="24E85102" w:rsidR="00AE1B7B" w:rsidRPr="00400364" w:rsidRDefault="00AE1B7B"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574BFF8C"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19978351"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64956BA7"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534FCC78"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3763F987"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11687308"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6F11BC37"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166E80AB"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284AEF2C"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5DC636A9"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182BDCC5" w14:textId="77777777" w:rsidR="00051C9D" w:rsidRPr="00400364" w:rsidRDefault="00051C9D"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0A51ED12" w14:textId="2D98EEA4" w:rsidR="00FF6FB9"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b/>
          <w:iCs/>
          <w:sz w:val="24"/>
          <w:szCs w:val="24"/>
        </w:rPr>
      </w:pPr>
      <w:r w:rsidRPr="00400364">
        <w:rPr>
          <w:rFonts w:ascii="Times New Roman" w:hAnsi="Times New Roman" w:cs="Times New Roman"/>
          <w:noProof/>
          <w:lang w:val="de-DE" w:eastAsia="de-DE"/>
        </w:rPr>
        <w:lastRenderedPageBreak/>
        <w:drawing>
          <wp:inline distT="0" distB="0" distL="0" distR="0" wp14:anchorId="5F07C5AB" wp14:editId="132182AA">
            <wp:extent cx="4715980" cy="3657600"/>
            <wp:effectExtent l="0" t="0" r="8890" b="0"/>
            <wp:docPr id="1052" name="Bil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12"/>
                    <pic:cNvPicPr>
                      <a:picLocks noChangeAspect="1" noChangeArrowheads="1"/>
                    </pic:cNvPicPr>
                  </pic:nvPicPr>
                  <pic:blipFill>
                    <a:blip r:embed="rId55"/>
                    <a:stretch>
                      <a:fillRect/>
                    </a:stretch>
                  </pic:blipFill>
                  <pic:spPr bwMode="auto">
                    <a:xfrm>
                      <a:off x="0" y="0"/>
                      <a:ext cx="4720111" cy="3660804"/>
                    </a:xfrm>
                    <a:prstGeom prst="rect">
                      <a:avLst/>
                    </a:prstGeom>
                  </pic:spPr>
                </pic:pic>
              </a:graphicData>
            </a:graphic>
          </wp:inline>
        </w:drawing>
      </w:r>
    </w:p>
    <w:p w14:paraId="45B70890" w14:textId="5A3F82DE" w:rsidR="00520B11" w:rsidRPr="00400364" w:rsidRDefault="00520B11"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iCs/>
          <w:sz w:val="24"/>
          <w:szCs w:val="24"/>
        </w:rPr>
      </w:pPr>
      <w:r w:rsidRPr="00400364">
        <w:rPr>
          <w:rFonts w:ascii="Times New Roman" w:hAnsi="Times New Roman" w:cs="Times New Roman"/>
          <w:b/>
          <w:iCs/>
          <w:sz w:val="24"/>
          <w:szCs w:val="24"/>
        </w:rPr>
        <w:t xml:space="preserve">Figure S22: </w:t>
      </w:r>
      <w:r w:rsidRPr="00400364">
        <w:rPr>
          <w:rFonts w:ascii="Times New Roman" w:hAnsi="Times New Roman" w:cs="Times New Roman"/>
          <w:iCs/>
          <w:sz w:val="24"/>
          <w:szCs w:val="24"/>
        </w:rPr>
        <w:t>Small Nothern blot analysis of two sRNAs derived from a NCLDV cluster (locus1) and a NCLDV -gene antisense putative hairpin (locus2). Probe intensities were normalized with U6 probe signal intensities (</w:t>
      </w:r>
      <w:r w:rsidR="00EA27B2" w:rsidRPr="00400364">
        <w:rPr>
          <w:rFonts w:ascii="Times New Roman" w:hAnsi="Times New Roman" w:cs="Times New Roman"/>
          <w:iCs/>
          <w:sz w:val="24"/>
          <w:szCs w:val="24"/>
        </w:rPr>
        <w:t>s</w:t>
      </w:r>
      <w:r w:rsidRPr="00400364">
        <w:rPr>
          <w:rFonts w:ascii="Times New Roman" w:hAnsi="Times New Roman" w:cs="Times New Roman"/>
          <w:iCs/>
          <w:sz w:val="24"/>
          <w:szCs w:val="24"/>
        </w:rPr>
        <w:t xml:space="preserve">ee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Pr="00400364">
        <w:rPr>
          <w:rFonts w:ascii="Times New Roman" w:hAnsi="Times New Roman" w:cs="Times New Roman"/>
          <w:iCs/>
          <w:sz w:val="24"/>
          <w:szCs w:val="24"/>
        </w:rPr>
        <w:t xml:space="preserve">file </w:t>
      </w:r>
      <w:r w:rsidR="00E242AC">
        <w:rPr>
          <w:rFonts w:ascii="Times New Roman" w:hAnsi="Times New Roman" w:cs="Times New Roman"/>
          <w:iCs/>
          <w:sz w:val="24"/>
          <w:szCs w:val="24"/>
        </w:rPr>
        <w:t>2</w:t>
      </w:r>
      <w:r w:rsidRPr="00400364">
        <w:rPr>
          <w:rFonts w:ascii="Times New Roman" w:hAnsi="Times New Roman" w:cs="Times New Roman"/>
          <w:iCs/>
          <w:sz w:val="24"/>
          <w:szCs w:val="24"/>
        </w:rPr>
        <w:t xml:space="preserve"> for raw images and control gels). Horizontal lines indicate mean and standard deviations of respective reference (WT protonema).</w:t>
      </w:r>
    </w:p>
    <w:p w14:paraId="112FF11E" w14:textId="453E51D4" w:rsidR="00FF6FB9" w:rsidRPr="00400364"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b/>
          <w:iCs/>
          <w:sz w:val="24"/>
          <w:szCs w:val="24"/>
        </w:rPr>
      </w:pPr>
      <w:r w:rsidRPr="00400364">
        <w:rPr>
          <w:rFonts w:ascii="Times New Roman" w:hAnsi="Times New Roman" w:cs="Times New Roman"/>
          <w:b/>
          <w:iCs/>
          <w:sz w:val="24"/>
          <w:szCs w:val="24"/>
        </w:rPr>
        <w:br w:type="page"/>
      </w:r>
    </w:p>
    <w:p w14:paraId="3290BDF1" w14:textId="77777777" w:rsidR="00FF6FB9" w:rsidRPr="00400364"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6BD7A6F2" w14:textId="7B5F832F" w:rsidR="00AE1B7B" w:rsidRPr="00400364" w:rsidRDefault="00E02053" w:rsidP="00236C91">
      <w:pPr>
        <w:spacing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mc:AlternateContent>
          <mc:Choice Requires="wps">
            <w:drawing>
              <wp:anchor distT="0" distB="0" distL="0" distR="0" simplePos="0" relativeHeight="251675648" behindDoc="0" locked="0" layoutInCell="1" allowOverlap="1" wp14:anchorId="025FA80D" wp14:editId="45A155A0">
                <wp:simplePos x="0" y="0"/>
                <wp:positionH relativeFrom="column">
                  <wp:posOffset>-15240</wp:posOffset>
                </wp:positionH>
                <wp:positionV relativeFrom="paragraph">
                  <wp:posOffset>335280</wp:posOffset>
                </wp:positionV>
                <wp:extent cx="5968365" cy="5814060"/>
                <wp:effectExtent l="0" t="0" r="0" b="0"/>
                <wp:wrapSquare wrapText="largest"/>
                <wp:docPr id="1044" name="Rahmen12"/>
                <wp:cNvGraphicFramePr/>
                <a:graphic xmlns:a="http://schemas.openxmlformats.org/drawingml/2006/main">
                  <a:graphicData uri="http://schemas.microsoft.com/office/word/2010/wordprocessingShape">
                    <wps:wsp>
                      <wps:cNvSpPr txBox="1"/>
                      <wps:spPr>
                        <a:xfrm>
                          <a:off x="0" y="0"/>
                          <a:ext cx="5968365" cy="5814060"/>
                        </a:xfrm>
                        <a:prstGeom prst="rect">
                          <a:avLst/>
                        </a:prstGeom>
                      </wps:spPr>
                      <wps:txbx>
                        <w:txbxContent>
                          <w:p w14:paraId="29B1FB90" w14:textId="6CFE4EEF"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2C0C9ECD" wp14:editId="66F9D269">
                                  <wp:extent cx="5968365" cy="5195455"/>
                                  <wp:effectExtent l="0" t="0" r="0" b="5715"/>
                                  <wp:docPr id="40" name="Bil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13"/>
                                          <pic:cNvPicPr>
                                            <a:picLocks noChangeAspect="1" noChangeArrowheads="1"/>
                                          </pic:cNvPicPr>
                                        </pic:nvPicPr>
                                        <pic:blipFill>
                                          <a:blip r:embed="rId56"/>
                                          <a:stretch>
                                            <a:fillRect/>
                                          </a:stretch>
                                        </pic:blipFill>
                                        <pic:spPr bwMode="auto">
                                          <a:xfrm>
                                            <a:off x="0" y="0"/>
                                            <a:ext cx="5971498" cy="5198182"/>
                                          </a:xfrm>
                                          <a:prstGeom prst="rect">
                                            <a:avLst/>
                                          </a:prstGeom>
                                        </pic:spPr>
                                      </pic:pic>
                                    </a:graphicData>
                                  </a:graphic>
                                </wp:inline>
                              </w:drawing>
                            </w:r>
                            <w:r>
                              <w:br/>
                            </w:r>
                            <w:r w:rsidRPr="00B9742E">
                              <w:rPr>
                                <w:rFonts w:ascii="Times New Roman" w:hAnsi="Times New Roman" w:cs="Times New Roman"/>
                                <w:b/>
                                <w:i w:val="0"/>
                                <w:color w:val="auto"/>
                                <w:sz w:val="24"/>
                                <w:szCs w:val="24"/>
                              </w:rPr>
                              <w:t xml:space="preserve">Figure S23: </w:t>
                            </w:r>
                            <w:r w:rsidRPr="00B9742E">
                              <w:rPr>
                                <w:rFonts w:ascii="Times New Roman" w:hAnsi="Times New Roman" w:cs="Times New Roman"/>
                                <w:i w:val="0"/>
                                <w:color w:val="auto"/>
                                <w:sz w:val="24"/>
                                <w:szCs w:val="24"/>
                              </w:rPr>
                              <w:t>Correlation matrix of gene regulation, recombination and genetic variation.</w:t>
                            </w:r>
                          </w:p>
                        </w:txbxContent>
                      </wps:txbx>
                      <wps:bodyPr lIns="0" tIns="0" rIns="0" bIns="0" anchor="t">
                        <a:noAutofit/>
                      </wps:bodyPr>
                    </wps:wsp>
                  </a:graphicData>
                </a:graphic>
                <wp14:sizeRelV relativeFrom="margin">
                  <wp14:pctHeight>0</wp14:pctHeight>
                </wp14:sizeRelV>
              </wp:anchor>
            </w:drawing>
          </mc:Choice>
          <mc:Fallback>
            <w:pict>
              <v:shape w14:anchorId="025FA80D" id="Rahmen12" o:spid="_x0000_s1034" type="#_x0000_t202" style="position:absolute;left:0;text-align:left;margin-left:-1.2pt;margin-top:26.4pt;width:469.95pt;height:457.8pt;z-index:251675648;visibility:visible;mso-wrap-style:square;mso-height-percent:0;mso-wrap-distance-left:0;mso-wrap-distance-top:0;mso-wrap-distance-right:0;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" filled="f" stroked="f">
                <v:textbox inset="0,0,0,0">
                  <w:txbxContent>
                    <w:p w14:paraId="29B1FB90" w14:textId="6CFE4EEF" w:rsidR="00A90C72" w:rsidRPr="00B9742E" w:rsidRDefault="00A90C72" w:rsidP="00AE1B7B">
                      <w:pPr>
                        <w:pStyle w:val="Caption"/>
                        <w:rPr>
                          <w:rFonts w:ascii="Times New Roman" w:hAnsi="Times New Roman" w:cs="Times New Roman"/>
                        </w:rPr>
                      </w:pPr>
                      <w:r>
                        <w:rPr>
                          <w:noProof/>
                          <w:lang w:val="de-DE" w:eastAsia="de-DE"/>
                        </w:rPr>
                        <w:drawing>
                          <wp:inline distT="0" distB="0" distL="0" distR="0" wp14:anchorId="2C0C9ECD" wp14:editId="66F9D269">
                            <wp:extent cx="5968365" cy="5195455"/>
                            <wp:effectExtent l="0" t="0" r="0" b="5715"/>
                            <wp:docPr id="40" name="Bil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13"/>
                                    <pic:cNvPicPr>
                                      <a:picLocks noChangeAspect="1" noChangeArrowheads="1"/>
                                    </pic:cNvPicPr>
                                  </pic:nvPicPr>
                                  <pic:blipFill>
                                    <a:blip r:embed="rId57"/>
                                    <a:stretch>
                                      <a:fillRect/>
                                    </a:stretch>
                                  </pic:blipFill>
                                  <pic:spPr bwMode="auto">
                                    <a:xfrm>
                                      <a:off x="0" y="0"/>
                                      <a:ext cx="5971498" cy="5198182"/>
                                    </a:xfrm>
                                    <a:prstGeom prst="rect">
                                      <a:avLst/>
                                    </a:prstGeom>
                                  </pic:spPr>
                                </pic:pic>
                              </a:graphicData>
                            </a:graphic>
                          </wp:inline>
                        </w:drawing>
                      </w:r>
                      <w:r>
                        <w:br/>
                      </w:r>
                      <w:r w:rsidRPr="00B9742E">
                        <w:rPr>
                          <w:rFonts w:ascii="Times New Roman" w:hAnsi="Times New Roman" w:cs="Times New Roman"/>
                          <w:b/>
                          <w:i w:val="0"/>
                          <w:color w:val="auto"/>
                          <w:sz w:val="24"/>
                          <w:szCs w:val="24"/>
                        </w:rPr>
                        <w:t xml:space="preserve">Figure S23: </w:t>
                      </w:r>
                      <w:r w:rsidRPr="00B9742E">
                        <w:rPr>
                          <w:rFonts w:ascii="Times New Roman" w:hAnsi="Times New Roman" w:cs="Times New Roman"/>
                          <w:i w:val="0"/>
                          <w:color w:val="auto"/>
                          <w:sz w:val="24"/>
                          <w:szCs w:val="24"/>
                        </w:rPr>
                        <w:t>Correlation matrix of gene regulation, recombination and genetic variation.</w:t>
                      </w:r>
                    </w:p>
                  </w:txbxContent>
                </v:textbox>
                <w10:wrap type="square" side="largest"/>
              </v:shape>
            </w:pict>
          </mc:Fallback>
        </mc:AlternateContent>
      </w:r>
    </w:p>
    <w:p w14:paraId="03C10AC2" w14:textId="2F11B258" w:rsidR="00AE1B7B" w:rsidRPr="00400364" w:rsidRDefault="00AE1B7B" w:rsidP="00236C91">
      <w:pPr>
        <w:spacing w:line="240" w:lineRule="auto"/>
        <w:jc w:val="both"/>
        <w:rPr>
          <w:rFonts w:ascii="Times New Roman" w:hAnsi="Times New Roman" w:cs="Times New Roman"/>
          <w:sz w:val="24"/>
          <w:szCs w:val="24"/>
        </w:rPr>
      </w:pPr>
    </w:p>
    <w:p w14:paraId="1FC66CFA" w14:textId="77777777" w:rsidR="00AE1B7B" w:rsidRPr="00400364" w:rsidRDefault="00AE1B7B"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br w:type="page"/>
      </w:r>
    </w:p>
    <w:tbl>
      <w:tblPr>
        <w:tblStyle w:val="TableGrid"/>
        <w:tblW w:w="0" w:type="auto"/>
        <w:tblLook w:val="04A0" w:firstRow="1" w:lastRow="0" w:firstColumn="1" w:lastColumn="0" w:noHBand="0" w:noVBand="1"/>
      </w:tblPr>
      <w:tblGrid>
        <w:gridCol w:w="1444"/>
        <w:gridCol w:w="1480"/>
        <w:gridCol w:w="1284"/>
        <w:gridCol w:w="2818"/>
        <w:gridCol w:w="950"/>
      </w:tblGrid>
      <w:tr w:rsidR="00FF6FB9" w:rsidRPr="00400364" w14:paraId="4AA247FB" w14:textId="77777777" w:rsidTr="00520B11">
        <w:trPr>
          <w:trHeight w:val="255"/>
        </w:trPr>
        <w:tc>
          <w:tcPr>
            <w:tcW w:w="1444" w:type="dxa"/>
            <w:noWrap/>
            <w:hideMark/>
          </w:tcPr>
          <w:p w14:paraId="6A44852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b/>
                <w:bCs/>
                <w:sz w:val="20"/>
                <w:szCs w:val="20"/>
              </w:rPr>
            </w:pPr>
            <w:r w:rsidRPr="001A2BB1">
              <w:rPr>
                <w:b/>
                <w:bCs/>
                <w:sz w:val="20"/>
                <w:szCs w:val="20"/>
              </w:rPr>
              <w:lastRenderedPageBreak/>
              <w:t>reference</w:t>
            </w:r>
          </w:p>
        </w:tc>
        <w:tc>
          <w:tcPr>
            <w:tcW w:w="1480" w:type="dxa"/>
            <w:noWrap/>
            <w:hideMark/>
          </w:tcPr>
          <w:p w14:paraId="61B5B72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b/>
                <w:bCs/>
                <w:sz w:val="20"/>
                <w:szCs w:val="20"/>
              </w:rPr>
            </w:pPr>
            <w:r w:rsidRPr="001A2BB1">
              <w:rPr>
                <w:b/>
                <w:bCs/>
                <w:sz w:val="20"/>
                <w:szCs w:val="20"/>
              </w:rPr>
              <w:t>start (0-based)</w:t>
            </w:r>
          </w:p>
        </w:tc>
        <w:tc>
          <w:tcPr>
            <w:tcW w:w="1284" w:type="dxa"/>
            <w:noWrap/>
            <w:hideMark/>
          </w:tcPr>
          <w:p w14:paraId="1340EE6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b/>
                <w:bCs/>
                <w:sz w:val="20"/>
                <w:szCs w:val="20"/>
              </w:rPr>
            </w:pPr>
            <w:r w:rsidRPr="001A2BB1">
              <w:rPr>
                <w:b/>
                <w:bCs/>
                <w:sz w:val="20"/>
                <w:szCs w:val="20"/>
              </w:rPr>
              <w:t>end</w:t>
            </w:r>
          </w:p>
        </w:tc>
        <w:tc>
          <w:tcPr>
            <w:tcW w:w="2818" w:type="dxa"/>
            <w:noWrap/>
            <w:hideMark/>
          </w:tcPr>
          <w:p w14:paraId="3D06899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b/>
                <w:bCs/>
                <w:sz w:val="20"/>
                <w:szCs w:val="20"/>
              </w:rPr>
            </w:pPr>
            <w:r w:rsidRPr="001A2BB1">
              <w:rPr>
                <w:b/>
                <w:bCs/>
                <w:sz w:val="20"/>
                <w:szCs w:val="20"/>
              </w:rPr>
              <w:t>region</w:t>
            </w:r>
          </w:p>
        </w:tc>
        <w:tc>
          <w:tcPr>
            <w:tcW w:w="950" w:type="dxa"/>
            <w:noWrap/>
            <w:hideMark/>
          </w:tcPr>
          <w:p w14:paraId="3ED9F53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b/>
                <w:bCs/>
                <w:sz w:val="20"/>
                <w:szCs w:val="20"/>
              </w:rPr>
            </w:pPr>
            <w:r w:rsidRPr="001A2BB1">
              <w:rPr>
                <w:b/>
                <w:bCs/>
                <w:sz w:val="20"/>
                <w:szCs w:val="20"/>
              </w:rPr>
              <w:t>strand</w:t>
            </w:r>
          </w:p>
        </w:tc>
      </w:tr>
      <w:tr w:rsidR="00FF6FB9" w:rsidRPr="00400364" w14:paraId="58C805B0" w14:textId="77777777" w:rsidTr="00520B11">
        <w:trPr>
          <w:trHeight w:val="255"/>
        </w:trPr>
        <w:tc>
          <w:tcPr>
            <w:tcW w:w="1444" w:type="dxa"/>
            <w:noWrap/>
            <w:hideMark/>
          </w:tcPr>
          <w:p w14:paraId="4EB036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592FA56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159605</w:t>
            </w:r>
          </w:p>
        </w:tc>
        <w:tc>
          <w:tcPr>
            <w:tcW w:w="1284" w:type="dxa"/>
            <w:noWrap/>
            <w:hideMark/>
          </w:tcPr>
          <w:p w14:paraId="13E85C1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172015</w:t>
            </w:r>
          </w:p>
        </w:tc>
        <w:tc>
          <w:tcPr>
            <w:tcW w:w="2818" w:type="dxa"/>
            <w:noWrap/>
            <w:hideMark/>
          </w:tcPr>
          <w:p w14:paraId="5421E71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PpNCLDV.Chr01.1</w:t>
            </w:r>
          </w:p>
        </w:tc>
        <w:tc>
          <w:tcPr>
            <w:tcW w:w="950" w:type="dxa"/>
            <w:noWrap/>
            <w:hideMark/>
          </w:tcPr>
          <w:p w14:paraId="33AB96E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538992E" w14:textId="77777777" w:rsidTr="00520B11">
        <w:trPr>
          <w:trHeight w:val="255"/>
        </w:trPr>
        <w:tc>
          <w:tcPr>
            <w:tcW w:w="1444" w:type="dxa"/>
            <w:noWrap/>
            <w:hideMark/>
          </w:tcPr>
          <w:p w14:paraId="0C8F038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6586728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173403</w:t>
            </w:r>
          </w:p>
        </w:tc>
        <w:tc>
          <w:tcPr>
            <w:tcW w:w="1284" w:type="dxa"/>
            <w:noWrap/>
            <w:hideMark/>
          </w:tcPr>
          <w:p w14:paraId="71E3CEB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177454</w:t>
            </w:r>
          </w:p>
        </w:tc>
        <w:tc>
          <w:tcPr>
            <w:tcW w:w="2818" w:type="dxa"/>
            <w:noWrap/>
            <w:hideMark/>
          </w:tcPr>
          <w:p w14:paraId="4B7E85D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PpNCLDV.Chr01.1</w:t>
            </w:r>
          </w:p>
        </w:tc>
        <w:tc>
          <w:tcPr>
            <w:tcW w:w="950" w:type="dxa"/>
            <w:noWrap/>
            <w:hideMark/>
          </w:tcPr>
          <w:p w14:paraId="4FE0917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7622BA1" w14:textId="77777777" w:rsidTr="00520B11">
        <w:trPr>
          <w:trHeight w:val="255"/>
        </w:trPr>
        <w:tc>
          <w:tcPr>
            <w:tcW w:w="1444" w:type="dxa"/>
            <w:noWrap/>
            <w:hideMark/>
          </w:tcPr>
          <w:p w14:paraId="1759609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5ADB437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7586829</w:t>
            </w:r>
          </w:p>
        </w:tc>
        <w:tc>
          <w:tcPr>
            <w:tcW w:w="1284" w:type="dxa"/>
            <w:noWrap/>
            <w:hideMark/>
          </w:tcPr>
          <w:p w14:paraId="28B8186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7592169</w:t>
            </w:r>
          </w:p>
        </w:tc>
        <w:tc>
          <w:tcPr>
            <w:tcW w:w="2818" w:type="dxa"/>
            <w:noWrap/>
            <w:hideMark/>
          </w:tcPr>
          <w:p w14:paraId="398DF28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PpNCLDV.Chr01.2</w:t>
            </w:r>
          </w:p>
        </w:tc>
        <w:tc>
          <w:tcPr>
            <w:tcW w:w="950" w:type="dxa"/>
            <w:noWrap/>
            <w:hideMark/>
          </w:tcPr>
          <w:p w14:paraId="159DF23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7378BCF" w14:textId="77777777" w:rsidTr="00520B11">
        <w:trPr>
          <w:trHeight w:val="255"/>
        </w:trPr>
        <w:tc>
          <w:tcPr>
            <w:tcW w:w="1444" w:type="dxa"/>
            <w:noWrap/>
            <w:hideMark/>
          </w:tcPr>
          <w:p w14:paraId="3C309EC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3048D3B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7598169</w:t>
            </w:r>
          </w:p>
        </w:tc>
        <w:tc>
          <w:tcPr>
            <w:tcW w:w="1284" w:type="dxa"/>
            <w:noWrap/>
            <w:hideMark/>
          </w:tcPr>
          <w:p w14:paraId="74F025D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7606758</w:t>
            </w:r>
          </w:p>
        </w:tc>
        <w:tc>
          <w:tcPr>
            <w:tcW w:w="2818" w:type="dxa"/>
            <w:noWrap/>
            <w:hideMark/>
          </w:tcPr>
          <w:p w14:paraId="3BE8B90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PpNCLDV.Chr01.2</w:t>
            </w:r>
          </w:p>
        </w:tc>
        <w:tc>
          <w:tcPr>
            <w:tcW w:w="950" w:type="dxa"/>
            <w:noWrap/>
            <w:hideMark/>
          </w:tcPr>
          <w:p w14:paraId="6A0FB24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593ECF2" w14:textId="77777777" w:rsidTr="00520B11">
        <w:trPr>
          <w:trHeight w:val="255"/>
        </w:trPr>
        <w:tc>
          <w:tcPr>
            <w:tcW w:w="1444" w:type="dxa"/>
            <w:noWrap/>
            <w:hideMark/>
          </w:tcPr>
          <w:p w14:paraId="28FB769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52024CF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18600272</w:t>
            </w:r>
          </w:p>
        </w:tc>
        <w:tc>
          <w:tcPr>
            <w:tcW w:w="1284" w:type="dxa"/>
            <w:noWrap/>
            <w:hideMark/>
          </w:tcPr>
          <w:p w14:paraId="3D4F50B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18601597</w:t>
            </w:r>
          </w:p>
        </w:tc>
        <w:tc>
          <w:tcPr>
            <w:tcW w:w="2818" w:type="dxa"/>
            <w:noWrap/>
            <w:hideMark/>
          </w:tcPr>
          <w:p w14:paraId="26D90E3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PpNCLDV.Chr01.3</w:t>
            </w:r>
          </w:p>
        </w:tc>
        <w:tc>
          <w:tcPr>
            <w:tcW w:w="950" w:type="dxa"/>
            <w:noWrap/>
            <w:hideMark/>
          </w:tcPr>
          <w:p w14:paraId="70025C1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85954C6" w14:textId="77777777" w:rsidTr="00520B11">
        <w:trPr>
          <w:trHeight w:val="255"/>
        </w:trPr>
        <w:tc>
          <w:tcPr>
            <w:tcW w:w="1444" w:type="dxa"/>
            <w:noWrap/>
            <w:hideMark/>
          </w:tcPr>
          <w:p w14:paraId="36F5CCD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0EC1290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18602211</w:t>
            </w:r>
          </w:p>
        </w:tc>
        <w:tc>
          <w:tcPr>
            <w:tcW w:w="1284" w:type="dxa"/>
            <w:noWrap/>
            <w:hideMark/>
          </w:tcPr>
          <w:p w14:paraId="234FDD3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18603454</w:t>
            </w:r>
          </w:p>
        </w:tc>
        <w:tc>
          <w:tcPr>
            <w:tcW w:w="2818" w:type="dxa"/>
            <w:noWrap/>
            <w:hideMark/>
          </w:tcPr>
          <w:p w14:paraId="49E6617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PpNCLDV.Chr01.3</w:t>
            </w:r>
          </w:p>
        </w:tc>
        <w:tc>
          <w:tcPr>
            <w:tcW w:w="950" w:type="dxa"/>
            <w:noWrap/>
            <w:hideMark/>
          </w:tcPr>
          <w:p w14:paraId="263708C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BE4ECAD" w14:textId="77777777" w:rsidTr="00520B11">
        <w:trPr>
          <w:trHeight w:val="255"/>
        </w:trPr>
        <w:tc>
          <w:tcPr>
            <w:tcW w:w="1444" w:type="dxa"/>
            <w:noWrap/>
            <w:hideMark/>
          </w:tcPr>
          <w:p w14:paraId="0616018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15456A7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18603978</w:t>
            </w:r>
          </w:p>
        </w:tc>
        <w:tc>
          <w:tcPr>
            <w:tcW w:w="1284" w:type="dxa"/>
            <w:noWrap/>
            <w:hideMark/>
          </w:tcPr>
          <w:p w14:paraId="2312299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18605912</w:t>
            </w:r>
          </w:p>
        </w:tc>
        <w:tc>
          <w:tcPr>
            <w:tcW w:w="2818" w:type="dxa"/>
            <w:noWrap/>
            <w:hideMark/>
          </w:tcPr>
          <w:p w14:paraId="0AD1DE2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PpNCLDV.Chr01.3</w:t>
            </w:r>
          </w:p>
        </w:tc>
        <w:tc>
          <w:tcPr>
            <w:tcW w:w="950" w:type="dxa"/>
            <w:noWrap/>
            <w:hideMark/>
          </w:tcPr>
          <w:p w14:paraId="304400F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48D1B01" w14:textId="77777777" w:rsidTr="00520B11">
        <w:trPr>
          <w:trHeight w:val="255"/>
        </w:trPr>
        <w:tc>
          <w:tcPr>
            <w:tcW w:w="1444" w:type="dxa"/>
            <w:noWrap/>
            <w:hideMark/>
          </w:tcPr>
          <w:p w14:paraId="58587B7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5586780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18606163</w:t>
            </w:r>
          </w:p>
        </w:tc>
        <w:tc>
          <w:tcPr>
            <w:tcW w:w="1284" w:type="dxa"/>
            <w:noWrap/>
            <w:hideMark/>
          </w:tcPr>
          <w:p w14:paraId="22B7638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18606490</w:t>
            </w:r>
          </w:p>
        </w:tc>
        <w:tc>
          <w:tcPr>
            <w:tcW w:w="2818" w:type="dxa"/>
            <w:noWrap/>
            <w:hideMark/>
          </w:tcPr>
          <w:p w14:paraId="7073359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PpNCLDV.Chr01.3</w:t>
            </w:r>
          </w:p>
        </w:tc>
        <w:tc>
          <w:tcPr>
            <w:tcW w:w="950" w:type="dxa"/>
            <w:noWrap/>
            <w:hideMark/>
          </w:tcPr>
          <w:p w14:paraId="0EDB0CF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42C087B" w14:textId="77777777" w:rsidTr="00520B11">
        <w:trPr>
          <w:trHeight w:val="255"/>
        </w:trPr>
        <w:tc>
          <w:tcPr>
            <w:tcW w:w="1444" w:type="dxa"/>
            <w:noWrap/>
            <w:hideMark/>
          </w:tcPr>
          <w:p w14:paraId="34519C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39ECC71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21373194</w:t>
            </w:r>
          </w:p>
        </w:tc>
        <w:tc>
          <w:tcPr>
            <w:tcW w:w="1284" w:type="dxa"/>
            <w:noWrap/>
            <w:hideMark/>
          </w:tcPr>
          <w:p w14:paraId="4B9F98B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21375953</w:t>
            </w:r>
          </w:p>
        </w:tc>
        <w:tc>
          <w:tcPr>
            <w:tcW w:w="2818" w:type="dxa"/>
            <w:noWrap/>
            <w:hideMark/>
          </w:tcPr>
          <w:p w14:paraId="44B2CE5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PpNCLDV.Chr01.4</w:t>
            </w:r>
          </w:p>
        </w:tc>
        <w:tc>
          <w:tcPr>
            <w:tcW w:w="950" w:type="dxa"/>
            <w:noWrap/>
            <w:hideMark/>
          </w:tcPr>
          <w:p w14:paraId="1AA2D75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8F21614" w14:textId="77777777" w:rsidTr="00520B11">
        <w:trPr>
          <w:trHeight w:val="255"/>
        </w:trPr>
        <w:tc>
          <w:tcPr>
            <w:tcW w:w="1444" w:type="dxa"/>
            <w:noWrap/>
            <w:hideMark/>
          </w:tcPr>
          <w:p w14:paraId="584E5BC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Chr01</w:t>
            </w:r>
          </w:p>
        </w:tc>
        <w:tc>
          <w:tcPr>
            <w:tcW w:w="1480" w:type="dxa"/>
            <w:noWrap/>
            <w:hideMark/>
          </w:tcPr>
          <w:p w14:paraId="5122EBB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21397240</w:t>
            </w:r>
          </w:p>
        </w:tc>
        <w:tc>
          <w:tcPr>
            <w:tcW w:w="1284" w:type="dxa"/>
            <w:noWrap/>
            <w:hideMark/>
          </w:tcPr>
          <w:p w14:paraId="43BA3E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21397542</w:t>
            </w:r>
          </w:p>
        </w:tc>
        <w:tc>
          <w:tcPr>
            <w:tcW w:w="2818" w:type="dxa"/>
            <w:noWrap/>
            <w:hideMark/>
          </w:tcPr>
          <w:p w14:paraId="5B0FA3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pPpNCLDV.Chr01.2</w:t>
            </w:r>
          </w:p>
        </w:tc>
        <w:tc>
          <w:tcPr>
            <w:tcW w:w="950" w:type="dxa"/>
            <w:noWrap/>
            <w:hideMark/>
          </w:tcPr>
          <w:p w14:paraId="01F5420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0D1F6CF" w14:textId="77777777" w:rsidTr="00520B11">
        <w:trPr>
          <w:trHeight w:val="255"/>
        </w:trPr>
        <w:tc>
          <w:tcPr>
            <w:tcW w:w="1444" w:type="dxa"/>
            <w:noWrap/>
            <w:hideMark/>
          </w:tcPr>
          <w:p w14:paraId="3A45BE7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20A85A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8750234</w:t>
            </w:r>
          </w:p>
        </w:tc>
        <w:tc>
          <w:tcPr>
            <w:tcW w:w="1284" w:type="dxa"/>
            <w:noWrap/>
            <w:hideMark/>
          </w:tcPr>
          <w:p w14:paraId="7592C25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8754078</w:t>
            </w:r>
          </w:p>
        </w:tc>
        <w:tc>
          <w:tcPr>
            <w:tcW w:w="2818" w:type="dxa"/>
            <w:noWrap/>
            <w:hideMark/>
          </w:tcPr>
          <w:p w14:paraId="1A3670D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PpNCLDV.Chr02.1</w:t>
            </w:r>
          </w:p>
        </w:tc>
        <w:tc>
          <w:tcPr>
            <w:tcW w:w="950" w:type="dxa"/>
            <w:noWrap/>
            <w:hideMark/>
          </w:tcPr>
          <w:p w14:paraId="35942EB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FD1909A" w14:textId="77777777" w:rsidTr="00520B11">
        <w:trPr>
          <w:trHeight w:val="255"/>
        </w:trPr>
        <w:tc>
          <w:tcPr>
            <w:tcW w:w="1444" w:type="dxa"/>
            <w:noWrap/>
            <w:hideMark/>
          </w:tcPr>
          <w:p w14:paraId="61F6171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38E1FBB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8788454</w:t>
            </w:r>
          </w:p>
        </w:tc>
        <w:tc>
          <w:tcPr>
            <w:tcW w:w="1284" w:type="dxa"/>
            <w:noWrap/>
            <w:hideMark/>
          </w:tcPr>
          <w:p w14:paraId="50838F0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8789451</w:t>
            </w:r>
          </w:p>
        </w:tc>
        <w:tc>
          <w:tcPr>
            <w:tcW w:w="2818" w:type="dxa"/>
            <w:noWrap/>
            <w:hideMark/>
          </w:tcPr>
          <w:p w14:paraId="6213B63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PpNCLDV.Chr02.2</w:t>
            </w:r>
          </w:p>
        </w:tc>
        <w:tc>
          <w:tcPr>
            <w:tcW w:w="950" w:type="dxa"/>
            <w:noWrap/>
            <w:hideMark/>
          </w:tcPr>
          <w:p w14:paraId="2941792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9CB8955" w14:textId="77777777" w:rsidTr="00520B11">
        <w:trPr>
          <w:trHeight w:val="255"/>
        </w:trPr>
        <w:tc>
          <w:tcPr>
            <w:tcW w:w="1444" w:type="dxa"/>
            <w:noWrap/>
            <w:hideMark/>
          </w:tcPr>
          <w:p w14:paraId="35A5501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21FD7A2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8789520</w:t>
            </w:r>
          </w:p>
        </w:tc>
        <w:tc>
          <w:tcPr>
            <w:tcW w:w="1284" w:type="dxa"/>
            <w:noWrap/>
            <w:hideMark/>
          </w:tcPr>
          <w:p w14:paraId="1443620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8790330</w:t>
            </w:r>
          </w:p>
        </w:tc>
        <w:tc>
          <w:tcPr>
            <w:tcW w:w="2818" w:type="dxa"/>
            <w:noWrap/>
            <w:hideMark/>
          </w:tcPr>
          <w:p w14:paraId="7813E9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PpNCLDV.Chr02.3</w:t>
            </w:r>
          </w:p>
        </w:tc>
        <w:tc>
          <w:tcPr>
            <w:tcW w:w="950" w:type="dxa"/>
            <w:noWrap/>
            <w:hideMark/>
          </w:tcPr>
          <w:p w14:paraId="2F04E4D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A1B5E1F" w14:textId="77777777" w:rsidTr="00520B11">
        <w:trPr>
          <w:trHeight w:val="255"/>
        </w:trPr>
        <w:tc>
          <w:tcPr>
            <w:tcW w:w="1444" w:type="dxa"/>
            <w:noWrap/>
            <w:hideMark/>
          </w:tcPr>
          <w:p w14:paraId="4060666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4D46810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11673956</w:t>
            </w:r>
          </w:p>
        </w:tc>
        <w:tc>
          <w:tcPr>
            <w:tcW w:w="1284" w:type="dxa"/>
            <w:noWrap/>
            <w:hideMark/>
          </w:tcPr>
          <w:p w14:paraId="24D08EB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11681085</w:t>
            </w:r>
          </w:p>
        </w:tc>
        <w:tc>
          <w:tcPr>
            <w:tcW w:w="2818" w:type="dxa"/>
            <w:noWrap/>
            <w:hideMark/>
          </w:tcPr>
          <w:p w14:paraId="6FFF933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PpNCLDV.Chr02.4</w:t>
            </w:r>
          </w:p>
        </w:tc>
        <w:tc>
          <w:tcPr>
            <w:tcW w:w="950" w:type="dxa"/>
            <w:noWrap/>
            <w:hideMark/>
          </w:tcPr>
          <w:p w14:paraId="3ABE85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A58E99F" w14:textId="77777777" w:rsidTr="00520B11">
        <w:trPr>
          <w:trHeight w:val="255"/>
        </w:trPr>
        <w:tc>
          <w:tcPr>
            <w:tcW w:w="1444" w:type="dxa"/>
            <w:noWrap/>
            <w:hideMark/>
          </w:tcPr>
          <w:p w14:paraId="46F6930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7C73E74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11682775</w:t>
            </w:r>
          </w:p>
        </w:tc>
        <w:tc>
          <w:tcPr>
            <w:tcW w:w="1284" w:type="dxa"/>
            <w:noWrap/>
            <w:hideMark/>
          </w:tcPr>
          <w:p w14:paraId="057CB0A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11691187</w:t>
            </w:r>
          </w:p>
        </w:tc>
        <w:tc>
          <w:tcPr>
            <w:tcW w:w="2818" w:type="dxa"/>
            <w:noWrap/>
            <w:hideMark/>
          </w:tcPr>
          <w:p w14:paraId="1B91443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PpNCLDV.Chr02.4</w:t>
            </w:r>
          </w:p>
        </w:tc>
        <w:tc>
          <w:tcPr>
            <w:tcW w:w="950" w:type="dxa"/>
            <w:noWrap/>
            <w:hideMark/>
          </w:tcPr>
          <w:p w14:paraId="2EF3CE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08E30A5" w14:textId="77777777" w:rsidTr="00520B11">
        <w:trPr>
          <w:trHeight w:val="255"/>
        </w:trPr>
        <w:tc>
          <w:tcPr>
            <w:tcW w:w="1444" w:type="dxa"/>
            <w:noWrap/>
            <w:hideMark/>
          </w:tcPr>
          <w:p w14:paraId="2007629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565CF41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12150941</w:t>
            </w:r>
          </w:p>
        </w:tc>
        <w:tc>
          <w:tcPr>
            <w:tcW w:w="1284" w:type="dxa"/>
            <w:noWrap/>
            <w:hideMark/>
          </w:tcPr>
          <w:p w14:paraId="470C348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12155003</w:t>
            </w:r>
          </w:p>
        </w:tc>
        <w:tc>
          <w:tcPr>
            <w:tcW w:w="2818" w:type="dxa"/>
            <w:noWrap/>
            <w:hideMark/>
          </w:tcPr>
          <w:p w14:paraId="3A46E3C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PpNCLDV.Chr02.5</w:t>
            </w:r>
          </w:p>
        </w:tc>
        <w:tc>
          <w:tcPr>
            <w:tcW w:w="950" w:type="dxa"/>
            <w:noWrap/>
            <w:hideMark/>
          </w:tcPr>
          <w:p w14:paraId="4C9DE60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5EF7A30" w14:textId="77777777" w:rsidTr="00520B11">
        <w:trPr>
          <w:trHeight w:val="255"/>
        </w:trPr>
        <w:tc>
          <w:tcPr>
            <w:tcW w:w="1444" w:type="dxa"/>
            <w:noWrap/>
            <w:hideMark/>
          </w:tcPr>
          <w:p w14:paraId="49ED1A2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28125AA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12173610</w:t>
            </w:r>
          </w:p>
        </w:tc>
        <w:tc>
          <w:tcPr>
            <w:tcW w:w="1284" w:type="dxa"/>
            <w:noWrap/>
            <w:hideMark/>
          </w:tcPr>
          <w:p w14:paraId="632CDA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12175163</w:t>
            </w:r>
          </w:p>
        </w:tc>
        <w:tc>
          <w:tcPr>
            <w:tcW w:w="2818" w:type="dxa"/>
            <w:noWrap/>
            <w:hideMark/>
          </w:tcPr>
          <w:p w14:paraId="4ABC3B2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PpNCLDV.Chr02.6</w:t>
            </w:r>
          </w:p>
        </w:tc>
        <w:tc>
          <w:tcPr>
            <w:tcW w:w="950" w:type="dxa"/>
            <w:noWrap/>
            <w:hideMark/>
          </w:tcPr>
          <w:p w14:paraId="3235684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DA0711F" w14:textId="77777777" w:rsidTr="00520B11">
        <w:trPr>
          <w:trHeight w:val="255"/>
        </w:trPr>
        <w:tc>
          <w:tcPr>
            <w:tcW w:w="1444" w:type="dxa"/>
            <w:noWrap/>
            <w:hideMark/>
          </w:tcPr>
          <w:p w14:paraId="0F2F54F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25DB2CD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19619615</w:t>
            </w:r>
          </w:p>
        </w:tc>
        <w:tc>
          <w:tcPr>
            <w:tcW w:w="1284" w:type="dxa"/>
            <w:noWrap/>
            <w:hideMark/>
          </w:tcPr>
          <w:p w14:paraId="64534AC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19626720</w:t>
            </w:r>
          </w:p>
        </w:tc>
        <w:tc>
          <w:tcPr>
            <w:tcW w:w="2818" w:type="dxa"/>
            <w:noWrap/>
            <w:hideMark/>
          </w:tcPr>
          <w:p w14:paraId="6A67BF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PpNCLDV.Chr02.7</w:t>
            </w:r>
          </w:p>
        </w:tc>
        <w:tc>
          <w:tcPr>
            <w:tcW w:w="950" w:type="dxa"/>
            <w:noWrap/>
            <w:hideMark/>
          </w:tcPr>
          <w:p w14:paraId="2929A4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0B7218C" w14:textId="77777777" w:rsidTr="00520B11">
        <w:trPr>
          <w:trHeight w:val="255"/>
        </w:trPr>
        <w:tc>
          <w:tcPr>
            <w:tcW w:w="1444" w:type="dxa"/>
            <w:noWrap/>
            <w:hideMark/>
          </w:tcPr>
          <w:p w14:paraId="4F2083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2D4FC2C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19717753</w:t>
            </w:r>
          </w:p>
        </w:tc>
        <w:tc>
          <w:tcPr>
            <w:tcW w:w="1284" w:type="dxa"/>
            <w:noWrap/>
            <w:hideMark/>
          </w:tcPr>
          <w:p w14:paraId="67EFB28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19724013</w:t>
            </w:r>
          </w:p>
        </w:tc>
        <w:tc>
          <w:tcPr>
            <w:tcW w:w="2818" w:type="dxa"/>
            <w:noWrap/>
            <w:hideMark/>
          </w:tcPr>
          <w:p w14:paraId="71A05F9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PpNCLDV.Chr02.8</w:t>
            </w:r>
          </w:p>
        </w:tc>
        <w:tc>
          <w:tcPr>
            <w:tcW w:w="950" w:type="dxa"/>
            <w:noWrap/>
            <w:hideMark/>
          </w:tcPr>
          <w:p w14:paraId="307F5A4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8573208" w14:textId="77777777" w:rsidTr="00520B11">
        <w:trPr>
          <w:trHeight w:val="255"/>
        </w:trPr>
        <w:tc>
          <w:tcPr>
            <w:tcW w:w="1444" w:type="dxa"/>
            <w:noWrap/>
            <w:hideMark/>
          </w:tcPr>
          <w:p w14:paraId="2C8EC3D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7BFBC99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19724577</w:t>
            </w:r>
          </w:p>
        </w:tc>
        <w:tc>
          <w:tcPr>
            <w:tcW w:w="1284" w:type="dxa"/>
            <w:noWrap/>
            <w:hideMark/>
          </w:tcPr>
          <w:p w14:paraId="0572D3A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19727902</w:t>
            </w:r>
          </w:p>
        </w:tc>
        <w:tc>
          <w:tcPr>
            <w:tcW w:w="2818" w:type="dxa"/>
            <w:noWrap/>
            <w:hideMark/>
          </w:tcPr>
          <w:p w14:paraId="212E369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PpNCLDV.Chr02.9</w:t>
            </w:r>
          </w:p>
        </w:tc>
        <w:tc>
          <w:tcPr>
            <w:tcW w:w="950" w:type="dxa"/>
            <w:noWrap/>
            <w:hideMark/>
          </w:tcPr>
          <w:p w14:paraId="04F0E39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0EF177A" w14:textId="77777777" w:rsidTr="00520B11">
        <w:trPr>
          <w:trHeight w:val="255"/>
        </w:trPr>
        <w:tc>
          <w:tcPr>
            <w:tcW w:w="1444" w:type="dxa"/>
            <w:noWrap/>
            <w:hideMark/>
          </w:tcPr>
          <w:p w14:paraId="3427162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Chr02</w:t>
            </w:r>
          </w:p>
        </w:tc>
        <w:tc>
          <w:tcPr>
            <w:tcW w:w="1480" w:type="dxa"/>
            <w:noWrap/>
            <w:hideMark/>
          </w:tcPr>
          <w:p w14:paraId="5A89A75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20111776</w:t>
            </w:r>
          </w:p>
        </w:tc>
        <w:tc>
          <w:tcPr>
            <w:tcW w:w="1284" w:type="dxa"/>
            <w:noWrap/>
            <w:hideMark/>
          </w:tcPr>
          <w:p w14:paraId="6DE49D6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20113155</w:t>
            </w:r>
          </w:p>
        </w:tc>
        <w:tc>
          <w:tcPr>
            <w:tcW w:w="2818" w:type="dxa"/>
            <w:noWrap/>
            <w:hideMark/>
          </w:tcPr>
          <w:p w14:paraId="76773D2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PpNCLDV.Chr02.10</w:t>
            </w:r>
          </w:p>
        </w:tc>
        <w:tc>
          <w:tcPr>
            <w:tcW w:w="950" w:type="dxa"/>
            <w:noWrap/>
            <w:hideMark/>
          </w:tcPr>
          <w:p w14:paraId="5770E43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33E7A06" w14:textId="77777777" w:rsidTr="00520B11">
        <w:trPr>
          <w:trHeight w:val="255"/>
        </w:trPr>
        <w:tc>
          <w:tcPr>
            <w:tcW w:w="1444" w:type="dxa"/>
            <w:noWrap/>
            <w:hideMark/>
          </w:tcPr>
          <w:p w14:paraId="0F64577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177C809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13070969</w:t>
            </w:r>
          </w:p>
        </w:tc>
        <w:tc>
          <w:tcPr>
            <w:tcW w:w="1284" w:type="dxa"/>
            <w:noWrap/>
            <w:hideMark/>
          </w:tcPr>
          <w:p w14:paraId="1E5F081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13072579</w:t>
            </w:r>
          </w:p>
        </w:tc>
        <w:tc>
          <w:tcPr>
            <w:tcW w:w="2818" w:type="dxa"/>
            <w:noWrap/>
            <w:hideMark/>
          </w:tcPr>
          <w:p w14:paraId="3EC51F6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PpNCLDV.Chr03.1</w:t>
            </w:r>
          </w:p>
        </w:tc>
        <w:tc>
          <w:tcPr>
            <w:tcW w:w="950" w:type="dxa"/>
            <w:noWrap/>
            <w:hideMark/>
          </w:tcPr>
          <w:p w14:paraId="2B52D19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BA1EA27" w14:textId="77777777" w:rsidTr="00520B11">
        <w:trPr>
          <w:trHeight w:val="255"/>
        </w:trPr>
        <w:tc>
          <w:tcPr>
            <w:tcW w:w="1444" w:type="dxa"/>
            <w:noWrap/>
            <w:hideMark/>
          </w:tcPr>
          <w:p w14:paraId="2EDC038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4981547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13072359</w:t>
            </w:r>
          </w:p>
        </w:tc>
        <w:tc>
          <w:tcPr>
            <w:tcW w:w="1284" w:type="dxa"/>
            <w:noWrap/>
            <w:hideMark/>
          </w:tcPr>
          <w:p w14:paraId="01918EE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13072590</w:t>
            </w:r>
          </w:p>
        </w:tc>
        <w:tc>
          <w:tcPr>
            <w:tcW w:w="2818" w:type="dxa"/>
            <w:noWrap/>
            <w:hideMark/>
          </w:tcPr>
          <w:p w14:paraId="4824069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PpNCLDV.Chr03.1</w:t>
            </w:r>
          </w:p>
        </w:tc>
        <w:tc>
          <w:tcPr>
            <w:tcW w:w="950" w:type="dxa"/>
            <w:noWrap/>
            <w:hideMark/>
          </w:tcPr>
          <w:p w14:paraId="291CA99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B55C678" w14:textId="77777777" w:rsidTr="00520B11">
        <w:trPr>
          <w:trHeight w:val="255"/>
        </w:trPr>
        <w:tc>
          <w:tcPr>
            <w:tcW w:w="1444" w:type="dxa"/>
            <w:noWrap/>
            <w:hideMark/>
          </w:tcPr>
          <w:p w14:paraId="1DA0C92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3C511DE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15677575</w:t>
            </w:r>
          </w:p>
        </w:tc>
        <w:tc>
          <w:tcPr>
            <w:tcW w:w="1284" w:type="dxa"/>
            <w:noWrap/>
            <w:hideMark/>
          </w:tcPr>
          <w:p w14:paraId="0EF6019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15679282</w:t>
            </w:r>
          </w:p>
        </w:tc>
        <w:tc>
          <w:tcPr>
            <w:tcW w:w="2818" w:type="dxa"/>
            <w:noWrap/>
            <w:hideMark/>
          </w:tcPr>
          <w:p w14:paraId="0EA8A8D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PpNCLDV.Chr03.2</w:t>
            </w:r>
          </w:p>
        </w:tc>
        <w:tc>
          <w:tcPr>
            <w:tcW w:w="950" w:type="dxa"/>
            <w:noWrap/>
            <w:hideMark/>
          </w:tcPr>
          <w:p w14:paraId="7761506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1E7C87A" w14:textId="77777777" w:rsidTr="00520B11">
        <w:trPr>
          <w:trHeight w:val="255"/>
        </w:trPr>
        <w:tc>
          <w:tcPr>
            <w:tcW w:w="1444" w:type="dxa"/>
            <w:noWrap/>
            <w:hideMark/>
          </w:tcPr>
          <w:p w14:paraId="54ABE7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61F00BF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20294904</w:t>
            </w:r>
          </w:p>
        </w:tc>
        <w:tc>
          <w:tcPr>
            <w:tcW w:w="1284" w:type="dxa"/>
            <w:noWrap/>
            <w:hideMark/>
          </w:tcPr>
          <w:p w14:paraId="5107AC8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20302675</w:t>
            </w:r>
          </w:p>
        </w:tc>
        <w:tc>
          <w:tcPr>
            <w:tcW w:w="2818" w:type="dxa"/>
            <w:noWrap/>
            <w:hideMark/>
          </w:tcPr>
          <w:p w14:paraId="2E73119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PpNCLDV.Chr03.3</w:t>
            </w:r>
          </w:p>
        </w:tc>
        <w:tc>
          <w:tcPr>
            <w:tcW w:w="950" w:type="dxa"/>
            <w:noWrap/>
            <w:hideMark/>
          </w:tcPr>
          <w:p w14:paraId="0F77619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79869F8" w14:textId="77777777" w:rsidTr="00520B11">
        <w:trPr>
          <w:trHeight w:val="255"/>
        </w:trPr>
        <w:tc>
          <w:tcPr>
            <w:tcW w:w="1444" w:type="dxa"/>
            <w:noWrap/>
            <w:hideMark/>
          </w:tcPr>
          <w:p w14:paraId="6402DC5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5CCCD94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24097227</w:t>
            </w:r>
          </w:p>
        </w:tc>
        <w:tc>
          <w:tcPr>
            <w:tcW w:w="1284" w:type="dxa"/>
            <w:noWrap/>
            <w:hideMark/>
          </w:tcPr>
          <w:p w14:paraId="39B8CF3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24099588</w:t>
            </w:r>
          </w:p>
        </w:tc>
        <w:tc>
          <w:tcPr>
            <w:tcW w:w="2818" w:type="dxa"/>
            <w:noWrap/>
            <w:hideMark/>
          </w:tcPr>
          <w:p w14:paraId="01F32B7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PpNCLDV.Chr03.4</w:t>
            </w:r>
          </w:p>
        </w:tc>
        <w:tc>
          <w:tcPr>
            <w:tcW w:w="950" w:type="dxa"/>
            <w:noWrap/>
            <w:hideMark/>
          </w:tcPr>
          <w:p w14:paraId="68D6E83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A1C64AA" w14:textId="77777777" w:rsidTr="00520B11">
        <w:trPr>
          <w:trHeight w:val="255"/>
        </w:trPr>
        <w:tc>
          <w:tcPr>
            <w:tcW w:w="1444" w:type="dxa"/>
            <w:noWrap/>
            <w:hideMark/>
          </w:tcPr>
          <w:p w14:paraId="4D26189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498A86B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24912256</w:t>
            </w:r>
          </w:p>
        </w:tc>
        <w:tc>
          <w:tcPr>
            <w:tcW w:w="1284" w:type="dxa"/>
            <w:noWrap/>
            <w:hideMark/>
          </w:tcPr>
          <w:p w14:paraId="625DF75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24912573</w:t>
            </w:r>
          </w:p>
        </w:tc>
        <w:tc>
          <w:tcPr>
            <w:tcW w:w="2818" w:type="dxa"/>
            <w:noWrap/>
            <w:hideMark/>
          </w:tcPr>
          <w:p w14:paraId="49E7741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pPpNCLDV.Chr03.4</w:t>
            </w:r>
          </w:p>
        </w:tc>
        <w:tc>
          <w:tcPr>
            <w:tcW w:w="950" w:type="dxa"/>
            <w:noWrap/>
            <w:hideMark/>
          </w:tcPr>
          <w:p w14:paraId="4F5C7C6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3F9CBBB" w14:textId="77777777" w:rsidTr="00520B11">
        <w:trPr>
          <w:trHeight w:val="255"/>
        </w:trPr>
        <w:tc>
          <w:tcPr>
            <w:tcW w:w="1444" w:type="dxa"/>
            <w:noWrap/>
            <w:hideMark/>
          </w:tcPr>
          <w:p w14:paraId="1E4E95E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47DA08C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25245776</w:t>
            </w:r>
          </w:p>
        </w:tc>
        <w:tc>
          <w:tcPr>
            <w:tcW w:w="1284" w:type="dxa"/>
            <w:noWrap/>
            <w:hideMark/>
          </w:tcPr>
          <w:p w14:paraId="128F7AC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25248402</w:t>
            </w:r>
          </w:p>
        </w:tc>
        <w:tc>
          <w:tcPr>
            <w:tcW w:w="2818" w:type="dxa"/>
            <w:noWrap/>
            <w:hideMark/>
          </w:tcPr>
          <w:p w14:paraId="256719B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PpNCLDV.Chr03.5</w:t>
            </w:r>
          </w:p>
        </w:tc>
        <w:tc>
          <w:tcPr>
            <w:tcW w:w="950" w:type="dxa"/>
            <w:noWrap/>
            <w:hideMark/>
          </w:tcPr>
          <w:p w14:paraId="7F53268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FBC6667" w14:textId="77777777" w:rsidTr="00520B11">
        <w:trPr>
          <w:trHeight w:val="255"/>
        </w:trPr>
        <w:tc>
          <w:tcPr>
            <w:tcW w:w="1444" w:type="dxa"/>
            <w:noWrap/>
            <w:hideMark/>
          </w:tcPr>
          <w:p w14:paraId="110991E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Chr03</w:t>
            </w:r>
          </w:p>
        </w:tc>
        <w:tc>
          <w:tcPr>
            <w:tcW w:w="1480" w:type="dxa"/>
            <w:noWrap/>
            <w:hideMark/>
          </w:tcPr>
          <w:p w14:paraId="372E79D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25248475</w:t>
            </w:r>
          </w:p>
        </w:tc>
        <w:tc>
          <w:tcPr>
            <w:tcW w:w="1284" w:type="dxa"/>
            <w:noWrap/>
            <w:hideMark/>
          </w:tcPr>
          <w:p w14:paraId="0D053F2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25252538</w:t>
            </w:r>
          </w:p>
        </w:tc>
        <w:tc>
          <w:tcPr>
            <w:tcW w:w="2818" w:type="dxa"/>
            <w:noWrap/>
            <w:hideMark/>
          </w:tcPr>
          <w:p w14:paraId="1D54229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PpNCLDV.Chr03.5</w:t>
            </w:r>
          </w:p>
        </w:tc>
        <w:tc>
          <w:tcPr>
            <w:tcW w:w="950" w:type="dxa"/>
            <w:noWrap/>
            <w:hideMark/>
          </w:tcPr>
          <w:p w14:paraId="3FBFE4E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7897565" w14:textId="77777777" w:rsidTr="00520B11">
        <w:trPr>
          <w:trHeight w:val="255"/>
        </w:trPr>
        <w:tc>
          <w:tcPr>
            <w:tcW w:w="1444" w:type="dxa"/>
            <w:noWrap/>
            <w:hideMark/>
          </w:tcPr>
          <w:p w14:paraId="39B14F0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62311ED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1152020</w:t>
            </w:r>
          </w:p>
        </w:tc>
        <w:tc>
          <w:tcPr>
            <w:tcW w:w="1284" w:type="dxa"/>
            <w:noWrap/>
            <w:hideMark/>
          </w:tcPr>
          <w:p w14:paraId="117A49B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1154420</w:t>
            </w:r>
          </w:p>
        </w:tc>
        <w:tc>
          <w:tcPr>
            <w:tcW w:w="2818" w:type="dxa"/>
            <w:noWrap/>
            <w:hideMark/>
          </w:tcPr>
          <w:p w14:paraId="1B6B099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PpNCLDV.Chr04.1</w:t>
            </w:r>
          </w:p>
        </w:tc>
        <w:tc>
          <w:tcPr>
            <w:tcW w:w="950" w:type="dxa"/>
            <w:noWrap/>
            <w:hideMark/>
          </w:tcPr>
          <w:p w14:paraId="745B8EF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4BEEC91" w14:textId="77777777" w:rsidTr="00520B11">
        <w:trPr>
          <w:trHeight w:val="255"/>
        </w:trPr>
        <w:tc>
          <w:tcPr>
            <w:tcW w:w="1444" w:type="dxa"/>
            <w:noWrap/>
            <w:hideMark/>
          </w:tcPr>
          <w:p w14:paraId="6F699CB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41AD665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1161907</w:t>
            </w:r>
          </w:p>
        </w:tc>
        <w:tc>
          <w:tcPr>
            <w:tcW w:w="1284" w:type="dxa"/>
            <w:noWrap/>
            <w:hideMark/>
          </w:tcPr>
          <w:p w14:paraId="343C771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1162516</w:t>
            </w:r>
          </w:p>
        </w:tc>
        <w:tc>
          <w:tcPr>
            <w:tcW w:w="2818" w:type="dxa"/>
            <w:noWrap/>
            <w:hideMark/>
          </w:tcPr>
          <w:p w14:paraId="0EB28D5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PpNCLDV.Chr04.1</w:t>
            </w:r>
          </w:p>
        </w:tc>
        <w:tc>
          <w:tcPr>
            <w:tcW w:w="950" w:type="dxa"/>
            <w:noWrap/>
            <w:hideMark/>
          </w:tcPr>
          <w:p w14:paraId="72E6365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1DDD97A" w14:textId="77777777" w:rsidTr="00520B11">
        <w:trPr>
          <w:trHeight w:val="255"/>
        </w:trPr>
        <w:tc>
          <w:tcPr>
            <w:tcW w:w="1444" w:type="dxa"/>
            <w:noWrap/>
            <w:hideMark/>
          </w:tcPr>
          <w:p w14:paraId="2B86250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544874A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10342032</w:t>
            </w:r>
          </w:p>
        </w:tc>
        <w:tc>
          <w:tcPr>
            <w:tcW w:w="1284" w:type="dxa"/>
            <w:noWrap/>
            <w:hideMark/>
          </w:tcPr>
          <w:p w14:paraId="7AAF4FE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10346176</w:t>
            </w:r>
          </w:p>
        </w:tc>
        <w:tc>
          <w:tcPr>
            <w:tcW w:w="2818" w:type="dxa"/>
            <w:noWrap/>
            <w:hideMark/>
          </w:tcPr>
          <w:p w14:paraId="329A389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PpNCLDV.Chr04.2</w:t>
            </w:r>
          </w:p>
        </w:tc>
        <w:tc>
          <w:tcPr>
            <w:tcW w:w="950" w:type="dxa"/>
            <w:noWrap/>
            <w:hideMark/>
          </w:tcPr>
          <w:p w14:paraId="6179347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F24F4A9" w14:textId="77777777" w:rsidTr="00520B11">
        <w:trPr>
          <w:trHeight w:val="255"/>
        </w:trPr>
        <w:tc>
          <w:tcPr>
            <w:tcW w:w="1444" w:type="dxa"/>
            <w:noWrap/>
            <w:hideMark/>
          </w:tcPr>
          <w:p w14:paraId="36ECCB8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3549BCD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12475730</w:t>
            </w:r>
          </w:p>
        </w:tc>
        <w:tc>
          <w:tcPr>
            <w:tcW w:w="1284" w:type="dxa"/>
            <w:noWrap/>
            <w:hideMark/>
          </w:tcPr>
          <w:p w14:paraId="68DE3BB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12477441</w:t>
            </w:r>
          </w:p>
        </w:tc>
        <w:tc>
          <w:tcPr>
            <w:tcW w:w="2818" w:type="dxa"/>
            <w:noWrap/>
            <w:hideMark/>
          </w:tcPr>
          <w:p w14:paraId="30A539B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PpNCLDV.Chr04.3</w:t>
            </w:r>
          </w:p>
        </w:tc>
        <w:tc>
          <w:tcPr>
            <w:tcW w:w="950" w:type="dxa"/>
            <w:noWrap/>
            <w:hideMark/>
          </w:tcPr>
          <w:p w14:paraId="4DA2F1D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5418D50" w14:textId="77777777" w:rsidTr="00520B11">
        <w:trPr>
          <w:trHeight w:val="255"/>
        </w:trPr>
        <w:tc>
          <w:tcPr>
            <w:tcW w:w="1444" w:type="dxa"/>
            <w:noWrap/>
            <w:hideMark/>
          </w:tcPr>
          <w:p w14:paraId="47CAE7A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4E2535F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14339515</w:t>
            </w:r>
          </w:p>
        </w:tc>
        <w:tc>
          <w:tcPr>
            <w:tcW w:w="1284" w:type="dxa"/>
            <w:noWrap/>
            <w:hideMark/>
          </w:tcPr>
          <w:p w14:paraId="04938E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14346228</w:t>
            </w:r>
          </w:p>
        </w:tc>
        <w:tc>
          <w:tcPr>
            <w:tcW w:w="2818" w:type="dxa"/>
            <w:noWrap/>
            <w:hideMark/>
          </w:tcPr>
          <w:p w14:paraId="2BBCB22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PpNCLDV.Chr04.4</w:t>
            </w:r>
          </w:p>
        </w:tc>
        <w:tc>
          <w:tcPr>
            <w:tcW w:w="950" w:type="dxa"/>
            <w:noWrap/>
            <w:hideMark/>
          </w:tcPr>
          <w:p w14:paraId="010C706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F46E85A" w14:textId="77777777" w:rsidTr="00520B11">
        <w:trPr>
          <w:trHeight w:val="255"/>
        </w:trPr>
        <w:tc>
          <w:tcPr>
            <w:tcW w:w="1444" w:type="dxa"/>
            <w:noWrap/>
            <w:hideMark/>
          </w:tcPr>
          <w:p w14:paraId="4ED72B1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2F9D5F1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16716074</w:t>
            </w:r>
          </w:p>
        </w:tc>
        <w:tc>
          <w:tcPr>
            <w:tcW w:w="1284" w:type="dxa"/>
            <w:noWrap/>
            <w:hideMark/>
          </w:tcPr>
          <w:p w14:paraId="435686C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16717539</w:t>
            </w:r>
          </w:p>
        </w:tc>
        <w:tc>
          <w:tcPr>
            <w:tcW w:w="2818" w:type="dxa"/>
            <w:noWrap/>
            <w:hideMark/>
          </w:tcPr>
          <w:p w14:paraId="697D05F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PpNCLDV.Chr04.5</w:t>
            </w:r>
          </w:p>
        </w:tc>
        <w:tc>
          <w:tcPr>
            <w:tcW w:w="950" w:type="dxa"/>
            <w:noWrap/>
            <w:hideMark/>
          </w:tcPr>
          <w:p w14:paraId="7C5B8D4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F079AA9" w14:textId="77777777" w:rsidTr="00520B11">
        <w:trPr>
          <w:trHeight w:val="255"/>
        </w:trPr>
        <w:tc>
          <w:tcPr>
            <w:tcW w:w="1444" w:type="dxa"/>
            <w:noWrap/>
            <w:hideMark/>
          </w:tcPr>
          <w:p w14:paraId="3E4CBA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20A38ED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16717617</w:t>
            </w:r>
          </w:p>
        </w:tc>
        <w:tc>
          <w:tcPr>
            <w:tcW w:w="1284" w:type="dxa"/>
            <w:noWrap/>
            <w:hideMark/>
          </w:tcPr>
          <w:p w14:paraId="3DAAB25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16718237</w:t>
            </w:r>
          </w:p>
        </w:tc>
        <w:tc>
          <w:tcPr>
            <w:tcW w:w="2818" w:type="dxa"/>
            <w:noWrap/>
            <w:hideMark/>
          </w:tcPr>
          <w:p w14:paraId="5888288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PpNCLDV.Chr04.5</w:t>
            </w:r>
          </w:p>
        </w:tc>
        <w:tc>
          <w:tcPr>
            <w:tcW w:w="950" w:type="dxa"/>
            <w:noWrap/>
            <w:hideMark/>
          </w:tcPr>
          <w:p w14:paraId="7A872E4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DE54D43" w14:textId="77777777" w:rsidTr="00520B11">
        <w:trPr>
          <w:trHeight w:val="255"/>
        </w:trPr>
        <w:tc>
          <w:tcPr>
            <w:tcW w:w="1444" w:type="dxa"/>
            <w:noWrap/>
            <w:hideMark/>
          </w:tcPr>
          <w:p w14:paraId="51C50DD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0FB130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16719553</w:t>
            </w:r>
          </w:p>
        </w:tc>
        <w:tc>
          <w:tcPr>
            <w:tcW w:w="1284" w:type="dxa"/>
            <w:noWrap/>
            <w:hideMark/>
          </w:tcPr>
          <w:p w14:paraId="1B9D685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16728103</w:t>
            </w:r>
          </w:p>
        </w:tc>
        <w:tc>
          <w:tcPr>
            <w:tcW w:w="2818" w:type="dxa"/>
            <w:noWrap/>
            <w:hideMark/>
          </w:tcPr>
          <w:p w14:paraId="00B908B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PpNCLDV.Chr04.5</w:t>
            </w:r>
          </w:p>
        </w:tc>
        <w:tc>
          <w:tcPr>
            <w:tcW w:w="950" w:type="dxa"/>
            <w:noWrap/>
            <w:hideMark/>
          </w:tcPr>
          <w:p w14:paraId="5590C51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C60561A" w14:textId="77777777" w:rsidTr="00520B11">
        <w:trPr>
          <w:trHeight w:val="255"/>
        </w:trPr>
        <w:tc>
          <w:tcPr>
            <w:tcW w:w="1444" w:type="dxa"/>
            <w:noWrap/>
            <w:hideMark/>
          </w:tcPr>
          <w:p w14:paraId="50D1BCB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1942576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16733470</w:t>
            </w:r>
          </w:p>
        </w:tc>
        <w:tc>
          <w:tcPr>
            <w:tcW w:w="1284" w:type="dxa"/>
            <w:noWrap/>
            <w:hideMark/>
          </w:tcPr>
          <w:p w14:paraId="211F115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16734308</w:t>
            </w:r>
          </w:p>
        </w:tc>
        <w:tc>
          <w:tcPr>
            <w:tcW w:w="2818" w:type="dxa"/>
            <w:noWrap/>
            <w:hideMark/>
          </w:tcPr>
          <w:p w14:paraId="3FE8D5B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PpNCLDV.Chr04.5</w:t>
            </w:r>
          </w:p>
        </w:tc>
        <w:tc>
          <w:tcPr>
            <w:tcW w:w="950" w:type="dxa"/>
            <w:noWrap/>
            <w:hideMark/>
          </w:tcPr>
          <w:p w14:paraId="625B1C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1ECDAD3" w14:textId="77777777" w:rsidTr="00520B11">
        <w:trPr>
          <w:trHeight w:val="255"/>
        </w:trPr>
        <w:tc>
          <w:tcPr>
            <w:tcW w:w="1444" w:type="dxa"/>
            <w:noWrap/>
            <w:hideMark/>
          </w:tcPr>
          <w:p w14:paraId="76D3FED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Chr04</w:t>
            </w:r>
          </w:p>
        </w:tc>
        <w:tc>
          <w:tcPr>
            <w:tcW w:w="1480" w:type="dxa"/>
            <w:noWrap/>
            <w:hideMark/>
          </w:tcPr>
          <w:p w14:paraId="3DE508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16742844</w:t>
            </w:r>
          </w:p>
        </w:tc>
        <w:tc>
          <w:tcPr>
            <w:tcW w:w="1284" w:type="dxa"/>
            <w:noWrap/>
            <w:hideMark/>
          </w:tcPr>
          <w:p w14:paraId="1682FFF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16750330</w:t>
            </w:r>
          </w:p>
        </w:tc>
        <w:tc>
          <w:tcPr>
            <w:tcW w:w="2818" w:type="dxa"/>
            <w:noWrap/>
            <w:hideMark/>
          </w:tcPr>
          <w:p w14:paraId="3AA2AA2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PpNCLDV.Chr04.5</w:t>
            </w:r>
          </w:p>
        </w:tc>
        <w:tc>
          <w:tcPr>
            <w:tcW w:w="950" w:type="dxa"/>
            <w:noWrap/>
            <w:hideMark/>
          </w:tcPr>
          <w:p w14:paraId="0D668AF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CE1020B" w14:textId="77777777" w:rsidTr="00520B11">
        <w:trPr>
          <w:trHeight w:val="255"/>
        </w:trPr>
        <w:tc>
          <w:tcPr>
            <w:tcW w:w="1444" w:type="dxa"/>
            <w:noWrap/>
            <w:hideMark/>
          </w:tcPr>
          <w:p w14:paraId="6693AEF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4AACED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940176</w:t>
            </w:r>
          </w:p>
        </w:tc>
        <w:tc>
          <w:tcPr>
            <w:tcW w:w="1284" w:type="dxa"/>
            <w:noWrap/>
            <w:hideMark/>
          </w:tcPr>
          <w:p w14:paraId="6727413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944672</w:t>
            </w:r>
          </w:p>
        </w:tc>
        <w:tc>
          <w:tcPr>
            <w:tcW w:w="2818" w:type="dxa"/>
            <w:noWrap/>
            <w:hideMark/>
          </w:tcPr>
          <w:p w14:paraId="67FECC3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PpNCLDV.Chr05.1</w:t>
            </w:r>
          </w:p>
        </w:tc>
        <w:tc>
          <w:tcPr>
            <w:tcW w:w="950" w:type="dxa"/>
            <w:noWrap/>
            <w:hideMark/>
          </w:tcPr>
          <w:p w14:paraId="34EDAB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15C009A" w14:textId="77777777" w:rsidTr="00520B11">
        <w:trPr>
          <w:trHeight w:val="255"/>
        </w:trPr>
        <w:tc>
          <w:tcPr>
            <w:tcW w:w="1444" w:type="dxa"/>
            <w:noWrap/>
            <w:hideMark/>
          </w:tcPr>
          <w:p w14:paraId="7F1817D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5A56932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2709207</w:t>
            </w:r>
          </w:p>
        </w:tc>
        <w:tc>
          <w:tcPr>
            <w:tcW w:w="1284" w:type="dxa"/>
            <w:noWrap/>
            <w:hideMark/>
          </w:tcPr>
          <w:p w14:paraId="4657298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2710880</w:t>
            </w:r>
          </w:p>
        </w:tc>
        <w:tc>
          <w:tcPr>
            <w:tcW w:w="2818" w:type="dxa"/>
            <w:noWrap/>
            <w:hideMark/>
          </w:tcPr>
          <w:p w14:paraId="18E150B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PpNCLDV.Chr05.2</w:t>
            </w:r>
          </w:p>
        </w:tc>
        <w:tc>
          <w:tcPr>
            <w:tcW w:w="950" w:type="dxa"/>
            <w:noWrap/>
            <w:hideMark/>
          </w:tcPr>
          <w:p w14:paraId="16E2AEE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084FB3D" w14:textId="77777777" w:rsidTr="00520B11">
        <w:trPr>
          <w:trHeight w:val="255"/>
        </w:trPr>
        <w:tc>
          <w:tcPr>
            <w:tcW w:w="1444" w:type="dxa"/>
            <w:noWrap/>
            <w:hideMark/>
          </w:tcPr>
          <w:p w14:paraId="118FC80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53F94AD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5955605</w:t>
            </w:r>
          </w:p>
        </w:tc>
        <w:tc>
          <w:tcPr>
            <w:tcW w:w="1284" w:type="dxa"/>
            <w:noWrap/>
            <w:hideMark/>
          </w:tcPr>
          <w:p w14:paraId="1DBA2BC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5956634</w:t>
            </w:r>
          </w:p>
        </w:tc>
        <w:tc>
          <w:tcPr>
            <w:tcW w:w="2818" w:type="dxa"/>
            <w:noWrap/>
            <w:hideMark/>
          </w:tcPr>
          <w:p w14:paraId="0A2F025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PpNCLDV.Chr05.3</w:t>
            </w:r>
          </w:p>
        </w:tc>
        <w:tc>
          <w:tcPr>
            <w:tcW w:w="950" w:type="dxa"/>
            <w:noWrap/>
            <w:hideMark/>
          </w:tcPr>
          <w:p w14:paraId="48794CD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7412BBD" w14:textId="77777777" w:rsidTr="00520B11">
        <w:trPr>
          <w:trHeight w:val="255"/>
        </w:trPr>
        <w:tc>
          <w:tcPr>
            <w:tcW w:w="1444" w:type="dxa"/>
            <w:noWrap/>
            <w:hideMark/>
          </w:tcPr>
          <w:p w14:paraId="38A7430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03C344B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8248465</w:t>
            </w:r>
          </w:p>
        </w:tc>
        <w:tc>
          <w:tcPr>
            <w:tcW w:w="1284" w:type="dxa"/>
            <w:noWrap/>
            <w:hideMark/>
          </w:tcPr>
          <w:p w14:paraId="75305D9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8249025</w:t>
            </w:r>
          </w:p>
        </w:tc>
        <w:tc>
          <w:tcPr>
            <w:tcW w:w="2818" w:type="dxa"/>
            <w:noWrap/>
            <w:hideMark/>
          </w:tcPr>
          <w:p w14:paraId="5B83A21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pPpNCLDV.Chr05.4</w:t>
            </w:r>
          </w:p>
        </w:tc>
        <w:tc>
          <w:tcPr>
            <w:tcW w:w="950" w:type="dxa"/>
            <w:noWrap/>
            <w:hideMark/>
          </w:tcPr>
          <w:p w14:paraId="63EEB27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7E33D90" w14:textId="77777777" w:rsidTr="00520B11">
        <w:trPr>
          <w:trHeight w:val="255"/>
        </w:trPr>
        <w:tc>
          <w:tcPr>
            <w:tcW w:w="1444" w:type="dxa"/>
            <w:noWrap/>
            <w:hideMark/>
          </w:tcPr>
          <w:p w14:paraId="7A37C77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48EB862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12867281</w:t>
            </w:r>
          </w:p>
        </w:tc>
        <w:tc>
          <w:tcPr>
            <w:tcW w:w="1284" w:type="dxa"/>
            <w:noWrap/>
            <w:hideMark/>
          </w:tcPr>
          <w:p w14:paraId="0E867E4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12869114</w:t>
            </w:r>
          </w:p>
        </w:tc>
        <w:tc>
          <w:tcPr>
            <w:tcW w:w="2818" w:type="dxa"/>
            <w:noWrap/>
            <w:hideMark/>
          </w:tcPr>
          <w:p w14:paraId="58A74A2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PpNCLDV.Chr05.4</w:t>
            </w:r>
          </w:p>
        </w:tc>
        <w:tc>
          <w:tcPr>
            <w:tcW w:w="950" w:type="dxa"/>
            <w:noWrap/>
            <w:hideMark/>
          </w:tcPr>
          <w:p w14:paraId="24D4844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CA66DE3" w14:textId="77777777" w:rsidTr="00520B11">
        <w:trPr>
          <w:trHeight w:val="255"/>
        </w:trPr>
        <w:tc>
          <w:tcPr>
            <w:tcW w:w="1444" w:type="dxa"/>
            <w:noWrap/>
            <w:hideMark/>
          </w:tcPr>
          <w:p w14:paraId="33BD5F6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0301E51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12877725</w:t>
            </w:r>
          </w:p>
        </w:tc>
        <w:tc>
          <w:tcPr>
            <w:tcW w:w="1284" w:type="dxa"/>
            <w:noWrap/>
            <w:hideMark/>
          </w:tcPr>
          <w:p w14:paraId="7ABD46D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12878802</w:t>
            </w:r>
          </w:p>
        </w:tc>
        <w:tc>
          <w:tcPr>
            <w:tcW w:w="2818" w:type="dxa"/>
            <w:noWrap/>
            <w:hideMark/>
          </w:tcPr>
          <w:p w14:paraId="4A53908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PpNCLDV.Chr05.4</w:t>
            </w:r>
          </w:p>
        </w:tc>
        <w:tc>
          <w:tcPr>
            <w:tcW w:w="950" w:type="dxa"/>
            <w:noWrap/>
            <w:hideMark/>
          </w:tcPr>
          <w:p w14:paraId="02DB931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3951F8A" w14:textId="77777777" w:rsidTr="00520B11">
        <w:trPr>
          <w:trHeight w:val="255"/>
        </w:trPr>
        <w:tc>
          <w:tcPr>
            <w:tcW w:w="1444" w:type="dxa"/>
            <w:noWrap/>
            <w:hideMark/>
          </w:tcPr>
          <w:p w14:paraId="57D26E7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3EE4A34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12885333</w:t>
            </w:r>
          </w:p>
        </w:tc>
        <w:tc>
          <w:tcPr>
            <w:tcW w:w="1284" w:type="dxa"/>
            <w:noWrap/>
            <w:hideMark/>
          </w:tcPr>
          <w:p w14:paraId="6458785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12885626</w:t>
            </w:r>
          </w:p>
        </w:tc>
        <w:tc>
          <w:tcPr>
            <w:tcW w:w="2818" w:type="dxa"/>
            <w:noWrap/>
            <w:hideMark/>
          </w:tcPr>
          <w:p w14:paraId="310C84A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PpNCLDV.Chr05.4</w:t>
            </w:r>
          </w:p>
        </w:tc>
        <w:tc>
          <w:tcPr>
            <w:tcW w:w="950" w:type="dxa"/>
            <w:noWrap/>
            <w:hideMark/>
          </w:tcPr>
          <w:p w14:paraId="4849001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8470D46" w14:textId="77777777" w:rsidTr="00520B11">
        <w:trPr>
          <w:trHeight w:val="255"/>
        </w:trPr>
        <w:tc>
          <w:tcPr>
            <w:tcW w:w="1444" w:type="dxa"/>
            <w:noWrap/>
            <w:hideMark/>
          </w:tcPr>
          <w:p w14:paraId="7AE7B8E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Chr05</w:t>
            </w:r>
          </w:p>
        </w:tc>
        <w:tc>
          <w:tcPr>
            <w:tcW w:w="1480" w:type="dxa"/>
            <w:noWrap/>
            <w:hideMark/>
          </w:tcPr>
          <w:p w14:paraId="26ADC34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12901519</w:t>
            </w:r>
          </w:p>
        </w:tc>
        <w:tc>
          <w:tcPr>
            <w:tcW w:w="1284" w:type="dxa"/>
            <w:noWrap/>
            <w:hideMark/>
          </w:tcPr>
          <w:p w14:paraId="732A0FC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12904227</w:t>
            </w:r>
          </w:p>
        </w:tc>
        <w:tc>
          <w:tcPr>
            <w:tcW w:w="2818" w:type="dxa"/>
            <w:noWrap/>
            <w:hideMark/>
          </w:tcPr>
          <w:p w14:paraId="2FAD197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PpNCLDV.Chr05.5</w:t>
            </w:r>
          </w:p>
        </w:tc>
        <w:tc>
          <w:tcPr>
            <w:tcW w:w="950" w:type="dxa"/>
            <w:noWrap/>
            <w:hideMark/>
          </w:tcPr>
          <w:p w14:paraId="1EB6DCF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70A7D3E" w14:textId="77777777" w:rsidTr="00520B11">
        <w:trPr>
          <w:trHeight w:val="255"/>
        </w:trPr>
        <w:tc>
          <w:tcPr>
            <w:tcW w:w="1444" w:type="dxa"/>
            <w:noWrap/>
            <w:hideMark/>
          </w:tcPr>
          <w:p w14:paraId="08D51CB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lastRenderedPageBreak/>
              <w:t>Chr06</w:t>
            </w:r>
          </w:p>
        </w:tc>
        <w:tc>
          <w:tcPr>
            <w:tcW w:w="1480" w:type="dxa"/>
            <w:noWrap/>
            <w:hideMark/>
          </w:tcPr>
          <w:p w14:paraId="72BB234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4610866</w:t>
            </w:r>
          </w:p>
        </w:tc>
        <w:tc>
          <w:tcPr>
            <w:tcW w:w="1284" w:type="dxa"/>
            <w:noWrap/>
            <w:hideMark/>
          </w:tcPr>
          <w:p w14:paraId="1044EDE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4611967</w:t>
            </w:r>
          </w:p>
        </w:tc>
        <w:tc>
          <w:tcPr>
            <w:tcW w:w="2818" w:type="dxa"/>
            <w:noWrap/>
            <w:hideMark/>
          </w:tcPr>
          <w:p w14:paraId="3F6776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PpNCLDV.Chr06.1</w:t>
            </w:r>
          </w:p>
        </w:tc>
        <w:tc>
          <w:tcPr>
            <w:tcW w:w="950" w:type="dxa"/>
            <w:noWrap/>
            <w:hideMark/>
          </w:tcPr>
          <w:p w14:paraId="7F40E12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2813737" w14:textId="77777777" w:rsidTr="00520B11">
        <w:trPr>
          <w:trHeight w:val="255"/>
        </w:trPr>
        <w:tc>
          <w:tcPr>
            <w:tcW w:w="1444" w:type="dxa"/>
            <w:noWrap/>
            <w:hideMark/>
          </w:tcPr>
          <w:p w14:paraId="687398E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Chr06</w:t>
            </w:r>
          </w:p>
        </w:tc>
        <w:tc>
          <w:tcPr>
            <w:tcW w:w="1480" w:type="dxa"/>
            <w:noWrap/>
            <w:hideMark/>
          </w:tcPr>
          <w:p w14:paraId="35BDA69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6690543</w:t>
            </w:r>
          </w:p>
        </w:tc>
        <w:tc>
          <w:tcPr>
            <w:tcW w:w="1284" w:type="dxa"/>
            <w:noWrap/>
            <w:hideMark/>
          </w:tcPr>
          <w:p w14:paraId="47ADC6E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6692251</w:t>
            </w:r>
          </w:p>
        </w:tc>
        <w:tc>
          <w:tcPr>
            <w:tcW w:w="2818" w:type="dxa"/>
            <w:noWrap/>
            <w:hideMark/>
          </w:tcPr>
          <w:p w14:paraId="70B54F8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PpNCLDV.Chr06.2</w:t>
            </w:r>
          </w:p>
        </w:tc>
        <w:tc>
          <w:tcPr>
            <w:tcW w:w="950" w:type="dxa"/>
            <w:noWrap/>
            <w:hideMark/>
          </w:tcPr>
          <w:p w14:paraId="76B901A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E8CDFE0" w14:textId="77777777" w:rsidTr="00520B11">
        <w:trPr>
          <w:trHeight w:val="255"/>
        </w:trPr>
        <w:tc>
          <w:tcPr>
            <w:tcW w:w="1444" w:type="dxa"/>
            <w:noWrap/>
            <w:hideMark/>
          </w:tcPr>
          <w:p w14:paraId="223000D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Chr06</w:t>
            </w:r>
          </w:p>
        </w:tc>
        <w:tc>
          <w:tcPr>
            <w:tcW w:w="1480" w:type="dxa"/>
            <w:noWrap/>
            <w:hideMark/>
          </w:tcPr>
          <w:p w14:paraId="269CF30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10113926</w:t>
            </w:r>
          </w:p>
        </w:tc>
        <w:tc>
          <w:tcPr>
            <w:tcW w:w="1284" w:type="dxa"/>
            <w:noWrap/>
            <w:hideMark/>
          </w:tcPr>
          <w:p w14:paraId="6E2317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10118192</w:t>
            </w:r>
          </w:p>
        </w:tc>
        <w:tc>
          <w:tcPr>
            <w:tcW w:w="2818" w:type="dxa"/>
            <w:noWrap/>
            <w:hideMark/>
          </w:tcPr>
          <w:p w14:paraId="535C79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PpNCLDV.Chr06.3</w:t>
            </w:r>
          </w:p>
        </w:tc>
        <w:tc>
          <w:tcPr>
            <w:tcW w:w="950" w:type="dxa"/>
            <w:noWrap/>
            <w:hideMark/>
          </w:tcPr>
          <w:p w14:paraId="1D9C419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2F1C5A2" w14:textId="77777777" w:rsidTr="00520B11">
        <w:trPr>
          <w:trHeight w:val="255"/>
        </w:trPr>
        <w:tc>
          <w:tcPr>
            <w:tcW w:w="1444" w:type="dxa"/>
            <w:noWrap/>
            <w:hideMark/>
          </w:tcPr>
          <w:p w14:paraId="4D7559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Chr06</w:t>
            </w:r>
          </w:p>
        </w:tc>
        <w:tc>
          <w:tcPr>
            <w:tcW w:w="1480" w:type="dxa"/>
            <w:noWrap/>
            <w:hideMark/>
          </w:tcPr>
          <w:p w14:paraId="29FE691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10118685</w:t>
            </w:r>
          </w:p>
        </w:tc>
        <w:tc>
          <w:tcPr>
            <w:tcW w:w="1284" w:type="dxa"/>
            <w:noWrap/>
            <w:hideMark/>
          </w:tcPr>
          <w:p w14:paraId="20125B0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10121578</w:t>
            </w:r>
          </w:p>
        </w:tc>
        <w:tc>
          <w:tcPr>
            <w:tcW w:w="2818" w:type="dxa"/>
            <w:noWrap/>
            <w:hideMark/>
          </w:tcPr>
          <w:p w14:paraId="7B3A831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PpNCLDV.Chr06.3</w:t>
            </w:r>
          </w:p>
        </w:tc>
        <w:tc>
          <w:tcPr>
            <w:tcW w:w="950" w:type="dxa"/>
            <w:noWrap/>
            <w:hideMark/>
          </w:tcPr>
          <w:p w14:paraId="0EC4E78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8BB0887" w14:textId="77777777" w:rsidTr="00520B11">
        <w:trPr>
          <w:trHeight w:val="255"/>
        </w:trPr>
        <w:tc>
          <w:tcPr>
            <w:tcW w:w="1444" w:type="dxa"/>
            <w:noWrap/>
            <w:hideMark/>
          </w:tcPr>
          <w:p w14:paraId="0037B12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Chr07</w:t>
            </w:r>
          </w:p>
        </w:tc>
        <w:tc>
          <w:tcPr>
            <w:tcW w:w="1480" w:type="dxa"/>
            <w:noWrap/>
            <w:hideMark/>
          </w:tcPr>
          <w:p w14:paraId="739485E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987353</w:t>
            </w:r>
          </w:p>
        </w:tc>
        <w:tc>
          <w:tcPr>
            <w:tcW w:w="1284" w:type="dxa"/>
            <w:noWrap/>
            <w:hideMark/>
          </w:tcPr>
          <w:p w14:paraId="23E0D89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990341</w:t>
            </w:r>
          </w:p>
        </w:tc>
        <w:tc>
          <w:tcPr>
            <w:tcW w:w="2818" w:type="dxa"/>
            <w:noWrap/>
            <w:hideMark/>
          </w:tcPr>
          <w:p w14:paraId="03E2D90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PpNCLDV.Chr07.1</w:t>
            </w:r>
          </w:p>
        </w:tc>
        <w:tc>
          <w:tcPr>
            <w:tcW w:w="950" w:type="dxa"/>
            <w:noWrap/>
            <w:hideMark/>
          </w:tcPr>
          <w:p w14:paraId="30AC9AC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D4BF50B" w14:textId="77777777" w:rsidTr="00520B11">
        <w:trPr>
          <w:trHeight w:val="255"/>
        </w:trPr>
        <w:tc>
          <w:tcPr>
            <w:tcW w:w="1444" w:type="dxa"/>
            <w:noWrap/>
            <w:hideMark/>
          </w:tcPr>
          <w:p w14:paraId="6A43186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Chr07</w:t>
            </w:r>
          </w:p>
        </w:tc>
        <w:tc>
          <w:tcPr>
            <w:tcW w:w="1480" w:type="dxa"/>
            <w:noWrap/>
            <w:hideMark/>
          </w:tcPr>
          <w:p w14:paraId="2B0B2C5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2894072</w:t>
            </w:r>
          </w:p>
        </w:tc>
        <w:tc>
          <w:tcPr>
            <w:tcW w:w="1284" w:type="dxa"/>
            <w:noWrap/>
            <w:hideMark/>
          </w:tcPr>
          <w:p w14:paraId="66AFC23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2895782</w:t>
            </w:r>
          </w:p>
        </w:tc>
        <w:tc>
          <w:tcPr>
            <w:tcW w:w="2818" w:type="dxa"/>
            <w:noWrap/>
            <w:hideMark/>
          </w:tcPr>
          <w:p w14:paraId="7FB9B66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PpNCLDV.Chr07.2</w:t>
            </w:r>
          </w:p>
        </w:tc>
        <w:tc>
          <w:tcPr>
            <w:tcW w:w="950" w:type="dxa"/>
            <w:noWrap/>
            <w:hideMark/>
          </w:tcPr>
          <w:p w14:paraId="129871A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A528881" w14:textId="77777777" w:rsidTr="00520B11">
        <w:trPr>
          <w:trHeight w:val="255"/>
        </w:trPr>
        <w:tc>
          <w:tcPr>
            <w:tcW w:w="1444" w:type="dxa"/>
            <w:noWrap/>
            <w:hideMark/>
          </w:tcPr>
          <w:p w14:paraId="660492B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Chr07</w:t>
            </w:r>
          </w:p>
        </w:tc>
        <w:tc>
          <w:tcPr>
            <w:tcW w:w="1480" w:type="dxa"/>
            <w:noWrap/>
            <w:hideMark/>
          </w:tcPr>
          <w:p w14:paraId="587E64A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15584793</w:t>
            </w:r>
          </w:p>
        </w:tc>
        <w:tc>
          <w:tcPr>
            <w:tcW w:w="1284" w:type="dxa"/>
            <w:noWrap/>
            <w:hideMark/>
          </w:tcPr>
          <w:p w14:paraId="03E84E8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15586503</w:t>
            </w:r>
          </w:p>
        </w:tc>
        <w:tc>
          <w:tcPr>
            <w:tcW w:w="2818" w:type="dxa"/>
            <w:noWrap/>
            <w:hideMark/>
          </w:tcPr>
          <w:p w14:paraId="0218A40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PpNCLDV.Chr07.3</w:t>
            </w:r>
          </w:p>
        </w:tc>
        <w:tc>
          <w:tcPr>
            <w:tcW w:w="950" w:type="dxa"/>
            <w:noWrap/>
            <w:hideMark/>
          </w:tcPr>
          <w:p w14:paraId="0659490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1C1080E" w14:textId="77777777" w:rsidTr="00520B11">
        <w:trPr>
          <w:trHeight w:val="255"/>
        </w:trPr>
        <w:tc>
          <w:tcPr>
            <w:tcW w:w="1444" w:type="dxa"/>
            <w:noWrap/>
            <w:hideMark/>
          </w:tcPr>
          <w:p w14:paraId="3B4B7ED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5A4ED6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2594177</w:t>
            </w:r>
          </w:p>
        </w:tc>
        <w:tc>
          <w:tcPr>
            <w:tcW w:w="1284" w:type="dxa"/>
            <w:noWrap/>
            <w:hideMark/>
          </w:tcPr>
          <w:p w14:paraId="1D7CC9C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2598500</w:t>
            </w:r>
          </w:p>
        </w:tc>
        <w:tc>
          <w:tcPr>
            <w:tcW w:w="2818" w:type="dxa"/>
            <w:noWrap/>
            <w:hideMark/>
          </w:tcPr>
          <w:p w14:paraId="5754DFC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PpNCLDV.Chr08.1</w:t>
            </w:r>
          </w:p>
        </w:tc>
        <w:tc>
          <w:tcPr>
            <w:tcW w:w="950" w:type="dxa"/>
            <w:noWrap/>
            <w:hideMark/>
          </w:tcPr>
          <w:p w14:paraId="6E19E05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0E8A19A" w14:textId="77777777" w:rsidTr="00520B11">
        <w:trPr>
          <w:trHeight w:val="255"/>
        </w:trPr>
        <w:tc>
          <w:tcPr>
            <w:tcW w:w="1444" w:type="dxa"/>
            <w:noWrap/>
            <w:hideMark/>
          </w:tcPr>
          <w:p w14:paraId="155EEAD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7562EC6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2600369</w:t>
            </w:r>
          </w:p>
        </w:tc>
        <w:tc>
          <w:tcPr>
            <w:tcW w:w="1284" w:type="dxa"/>
            <w:noWrap/>
            <w:hideMark/>
          </w:tcPr>
          <w:p w14:paraId="6F14FAA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2601657</w:t>
            </w:r>
          </w:p>
        </w:tc>
        <w:tc>
          <w:tcPr>
            <w:tcW w:w="2818" w:type="dxa"/>
            <w:noWrap/>
            <w:hideMark/>
          </w:tcPr>
          <w:p w14:paraId="12E07F4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PpNCLDV.Chr08.1</w:t>
            </w:r>
          </w:p>
        </w:tc>
        <w:tc>
          <w:tcPr>
            <w:tcW w:w="950" w:type="dxa"/>
            <w:noWrap/>
            <w:hideMark/>
          </w:tcPr>
          <w:p w14:paraId="497ECF6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62C4E8F" w14:textId="77777777" w:rsidTr="00520B11">
        <w:trPr>
          <w:trHeight w:val="255"/>
        </w:trPr>
        <w:tc>
          <w:tcPr>
            <w:tcW w:w="1444" w:type="dxa"/>
            <w:noWrap/>
            <w:hideMark/>
          </w:tcPr>
          <w:p w14:paraId="178C675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006538A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2608795</w:t>
            </w:r>
          </w:p>
        </w:tc>
        <w:tc>
          <w:tcPr>
            <w:tcW w:w="1284" w:type="dxa"/>
            <w:noWrap/>
            <w:hideMark/>
          </w:tcPr>
          <w:p w14:paraId="463AC2B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2608971</w:t>
            </w:r>
          </w:p>
        </w:tc>
        <w:tc>
          <w:tcPr>
            <w:tcW w:w="2818" w:type="dxa"/>
            <w:noWrap/>
            <w:hideMark/>
          </w:tcPr>
          <w:p w14:paraId="574CF03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PpNCLDV.Chr08.1</w:t>
            </w:r>
          </w:p>
        </w:tc>
        <w:tc>
          <w:tcPr>
            <w:tcW w:w="950" w:type="dxa"/>
            <w:noWrap/>
            <w:hideMark/>
          </w:tcPr>
          <w:p w14:paraId="3DA7B73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DBA320A" w14:textId="77777777" w:rsidTr="00520B11">
        <w:trPr>
          <w:trHeight w:val="255"/>
        </w:trPr>
        <w:tc>
          <w:tcPr>
            <w:tcW w:w="1444" w:type="dxa"/>
            <w:noWrap/>
            <w:hideMark/>
          </w:tcPr>
          <w:p w14:paraId="4CCEA9C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2F540B5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5517023</w:t>
            </w:r>
          </w:p>
        </w:tc>
        <w:tc>
          <w:tcPr>
            <w:tcW w:w="1284" w:type="dxa"/>
            <w:noWrap/>
            <w:hideMark/>
          </w:tcPr>
          <w:p w14:paraId="4644C0F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5519078</w:t>
            </w:r>
          </w:p>
        </w:tc>
        <w:tc>
          <w:tcPr>
            <w:tcW w:w="2818" w:type="dxa"/>
            <w:noWrap/>
            <w:hideMark/>
          </w:tcPr>
          <w:p w14:paraId="56AC40F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PpNCLDV.Chr08.2</w:t>
            </w:r>
          </w:p>
        </w:tc>
        <w:tc>
          <w:tcPr>
            <w:tcW w:w="950" w:type="dxa"/>
            <w:noWrap/>
            <w:hideMark/>
          </w:tcPr>
          <w:p w14:paraId="294601A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C0CF9E1" w14:textId="77777777" w:rsidTr="00520B11">
        <w:trPr>
          <w:trHeight w:val="255"/>
        </w:trPr>
        <w:tc>
          <w:tcPr>
            <w:tcW w:w="1444" w:type="dxa"/>
            <w:noWrap/>
            <w:hideMark/>
          </w:tcPr>
          <w:p w14:paraId="6B1EA9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126088C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10764560</w:t>
            </w:r>
          </w:p>
        </w:tc>
        <w:tc>
          <w:tcPr>
            <w:tcW w:w="1284" w:type="dxa"/>
            <w:noWrap/>
            <w:hideMark/>
          </w:tcPr>
          <w:p w14:paraId="1C6AF01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10766350</w:t>
            </w:r>
          </w:p>
        </w:tc>
        <w:tc>
          <w:tcPr>
            <w:tcW w:w="2818" w:type="dxa"/>
            <w:noWrap/>
            <w:hideMark/>
          </w:tcPr>
          <w:p w14:paraId="4D88662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PpNCLDV.Chr08.3</w:t>
            </w:r>
          </w:p>
        </w:tc>
        <w:tc>
          <w:tcPr>
            <w:tcW w:w="950" w:type="dxa"/>
            <w:noWrap/>
            <w:hideMark/>
          </w:tcPr>
          <w:p w14:paraId="04C31BC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14D4E05" w14:textId="77777777" w:rsidTr="00520B11">
        <w:trPr>
          <w:trHeight w:val="255"/>
        </w:trPr>
        <w:tc>
          <w:tcPr>
            <w:tcW w:w="1444" w:type="dxa"/>
            <w:noWrap/>
            <w:hideMark/>
          </w:tcPr>
          <w:p w14:paraId="28DB181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7838CF2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10767865</w:t>
            </w:r>
          </w:p>
        </w:tc>
        <w:tc>
          <w:tcPr>
            <w:tcW w:w="1284" w:type="dxa"/>
            <w:noWrap/>
            <w:hideMark/>
          </w:tcPr>
          <w:p w14:paraId="3670C57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10768278</w:t>
            </w:r>
          </w:p>
        </w:tc>
        <w:tc>
          <w:tcPr>
            <w:tcW w:w="2818" w:type="dxa"/>
            <w:noWrap/>
            <w:hideMark/>
          </w:tcPr>
          <w:p w14:paraId="1F554C0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PpNCLDV.Chr08.3</w:t>
            </w:r>
          </w:p>
        </w:tc>
        <w:tc>
          <w:tcPr>
            <w:tcW w:w="950" w:type="dxa"/>
            <w:noWrap/>
            <w:hideMark/>
          </w:tcPr>
          <w:p w14:paraId="2651F5B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F94F6DF" w14:textId="77777777" w:rsidTr="00520B11">
        <w:trPr>
          <w:trHeight w:val="255"/>
        </w:trPr>
        <w:tc>
          <w:tcPr>
            <w:tcW w:w="1444" w:type="dxa"/>
            <w:noWrap/>
            <w:hideMark/>
          </w:tcPr>
          <w:p w14:paraId="7DB6E10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Chr08</w:t>
            </w:r>
          </w:p>
        </w:tc>
        <w:tc>
          <w:tcPr>
            <w:tcW w:w="1480" w:type="dxa"/>
            <w:noWrap/>
            <w:hideMark/>
          </w:tcPr>
          <w:p w14:paraId="6BE44AE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10769535</w:t>
            </w:r>
          </w:p>
        </w:tc>
        <w:tc>
          <w:tcPr>
            <w:tcW w:w="1284" w:type="dxa"/>
            <w:noWrap/>
            <w:hideMark/>
          </w:tcPr>
          <w:p w14:paraId="301B172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10771742</w:t>
            </w:r>
          </w:p>
        </w:tc>
        <w:tc>
          <w:tcPr>
            <w:tcW w:w="2818" w:type="dxa"/>
            <w:noWrap/>
            <w:hideMark/>
          </w:tcPr>
          <w:p w14:paraId="1A54F24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PpNCLDV.Chr08.3</w:t>
            </w:r>
          </w:p>
        </w:tc>
        <w:tc>
          <w:tcPr>
            <w:tcW w:w="950" w:type="dxa"/>
            <w:noWrap/>
            <w:hideMark/>
          </w:tcPr>
          <w:p w14:paraId="47DFCBA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E8A43D2" w14:textId="77777777" w:rsidTr="00520B11">
        <w:trPr>
          <w:trHeight w:val="255"/>
        </w:trPr>
        <w:tc>
          <w:tcPr>
            <w:tcW w:w="1444" w:type="dxa"/>
            <w:noWrap/>
            <w:hideMark/>
          </w:tcPr>
          <w:p w14:paraId="40CFB91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7BFD107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1090749</w:t>
            </w:r>
          </w:p>
        </w:tc>
        <w:tc>
          <w:tcPr>
            <w:tcW w:w="1284" w:type="dxa"/>
            <w:noWrap/>
            <w:hideMark/>
          </w:tcPr>
          <w:p w14:paraId="366D359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1094019</w:t>
            </w:r>
          </w:p>
        </w:tc>
        <w:tc>
          <w:tcPr>
            <w:tcW w:w="2818" w:type="dxa"/>
            <w:noWrap/>
            <w:hideMark/>
          </w:tcPr>
          <w:p w14:paraId="16ACC63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PpNCLDV.Chr09.1</w:t>
            </w:r>
          </w:p>
        </w:tc>
        <w:tc>
          <w:tcPr>
            <w:tcW w:w="950" w:type="dxa"/>
            <w:noWrap/>
            <w:hideMark/>
          </w:tcPr>
          <w:p w14:paraId="7D3D950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A279098" w14:textId="77777777" w:rsidTr="00520B11">
        <w:trPr>
          <w:trHeight w:val="255"/>
        </w:trPr>
        <w:tc>
          <w:tcPr>
            <w:tcW w:w="1444" w:type="dxa"/>
            <w:noWrap/>
            <w:hideMark/>
          </w:tcPr>
          <w:p w14:paraId="59589DE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37ADFC0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8485523</w:t>
            </w:r>
          </w:p>
        </w:tc>
        <w:tc>
          <w:tcPr>
            <w:tcW w:w="1284" w:type="dxa"/>
            <w:noWrap/>
            <w:hideMark/>
          </w:tcPr>
          <w:p w14:paraId="28ABA93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8492573</w:t>
            </w:r>
          </w:p>
        </w:tc>
        <w:tc>
          <w:tcPr>
            <w:tcW w:w="2818" w:type="dxa"/>
            <w:noWrap/>
            <w:hideMark/>
          </w:tcPr>
          <w:p w14:paraId="5C8652D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PpNCLDV.Chr09.2</w:t>
            </w:r>
          </w:p>
        </w:tc>
        <w:tc>
          <w:tcPr>
            <w:tcW w:w="950" w:type="dxa"/>
            <w:noWrap/>
            <w:hideMark/>
          </w:tcPr>
          <w:p w14:paraId="2824784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F03E2AD" w14:textId="77777777" w:rsidTr="00520B11">
        <w:trPr>
          <w:trHeight w:val="255"/>
        </w:trPr>
        <w:tc>
          <w:tcPr>
            <w:tcW w:w="1444" w:type="dxa"/>
            <w:noWrap/>
            <w:hideMark/>
          </w:tcPr>
          <w:p w14:paraId="7AE2C54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68B7E9A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8501212</w:t>
            </w:r>
          </w:p>
        </w:tc>
        <w:tc>
          <w:tcPr>
            <w:tcW w:w="1284" w:type="dxa"/>
            <w:noWrap/>
            <w:hideMark/>
          </w:tcPr>
          <w:p w14:paraId="728B54A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8514535</w:t>
            </w:r>
          </w:p>
        </w:tc>
        <w:tc>
          <w:tcPr>
            <w:tcW w:w="2818" w:type="dxa"/>
            <w:noWrap/>
            <w:hideMark/>
          </w:tcPr>
          <w:p w14:paraId="663B723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PpNCLDV.Chr09.2</w:t>
            </w:r>
          </w:p>
        </w:tc>
        <w:tc>
          <w:tcPr>
            <w:tcW w:w="950" w:type="dxa"/>
            <w:noWrap/>
            <w:hideMark/>
          </w:tcPr>
          <w:p w14:paraId="1199A96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5EC4909" w14:textId="77777777" w:rsidTr="00520B11">
        <w:trPr>
          <w:trHeight w:val="255"/>
        </w:trPr>
        <w:tc>
          <w:tcPr>
            <w:tcW w:w="1444" w:type="dxa"/>
            <w:noWrap/>
            <w:hideMark/>
          </w:tcPr>
          <w:p w14:paraId="631BEB0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41143FC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8515139</w:t>
            </w:r>
          </w:p>
        </w:tc>
        <w:tc>
          <w:tcPr>
            <w:tcW w:w="1284" w:type="dxa"/>
            <w:noWrap/>
            <w:hideMark/>
          </w:tcPr>
          <w:p w14:paraId="40DEFBF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8522497</w:t>
            </w:r>
          </w:p>
        </w:tc>
        <w:tc>
          <w:tcPr>
            <w:tcW w:w="2818" w:type="dxa"/>
            <w:noWrap/>
            <w:hideMark/>
          </w:tcPr>
          <w:p w14:paraId="45755B0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PpNCLDV.Chr09.2</w:t>
            </w:r>
          </w:p>
        </w:tc>
        <w:tc>
          <w:tcPr>
            <w:tcW w:w="950" w:type="dxa"/>
            <w:noWrap/>
            <w:hideMark/>
          </w:tcPr>
          <w:p w14:paraId="4231A74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FF4B293" w14:textId="77777777" w:rsidTr="00520B11">
        <w:trPr>
          <w:trHeight w:val="255"/>
        </w:trPr>
        <w:tc>
          <w:tcPr>
            <w:tcW w:w="1444" w:type="dxa"/>
            <w:noWrap/>
            <w:hideMark/>
          </w:tcPr>
          <w:p w14:paraId="54BA8EB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1403233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11955380</w:t>
            </w:r>
          </w:p>
        </w:tc>
        <w:tc>
          <w:tcPr>
            <w:tcW w:w="1284" w:type="dxa"/>
            <w:noWrap/>
            <w:hideMark/>
          </w:tcPr>
          <w:p w14:paraId="576B73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11964791</w:t>
            </w:r>
          </w:p>
        </w:tc>
        <w:tc>
          <w:tcPr>
            <w:tcW w:w="2818" w:type="dxa"/>
            <w:noWrap/>
            <w:hideMark/>
          </w:tcPr>
          <w:p w14:paraId="502FC43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PpNCLDV.Chr09.3</w:t>
            </w:r>
          </w:p>
        </w:tc>
        <w:tc>
          <w:tcPr>
            <w:tcW w:w="950" w:type="dxa"/>
            <w:noWrap/>
            <w:hideMark/>
          </w:tcPr>
          <w:p w14:paraId="53877DD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C566C44" w14:textId="77777777" w:rsidTr="00520B11">
        <w:trPr>
          <w:trHeight w:val="255"/>
        </w:trPr>
        <w:tc>
          <w:tcPr>
            <w:tcW w:w="1444" w:type="dxa"/>
            <w:noWrap/>
            <w:hideMark/>
          </w:tcPr>
          <w:p w14:paraId="39736DB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Chr09</w:t>
            </w:r>
          </w:p>
        </w:tc>
        <w:tc>
          <w:tcPr>
            <w:tcW w:w="1480" w:type="dxa"/>
            <w:noWrap/>
            <w:hideMark/>
          </w:tcPr>
          <w:p w14:paraId="1C450E2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16888158</w:t>
            </w:r>
          </w:p>
        </w:tc>
        <w:tc>
          <w:tcPr>
            <w:tcW w:w="1284" w:type="dxa"/>
            <w:noWrap/>
            <w:hideMark/>
          </w:tcPr>
          <w:p w14:paraId="203CADA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16889308</w:t>
            </w:r>
          </w:p>
        </w:tc>
        <w:tc>
          <w:tcPr>
            <w:tcW w:w="2818" w:type="dxa"/>
            <w:noWrap/>
            <w:hideMark/>
          </w:tcPr>
          <w:p w14:paraId="52DDF3E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PpNCLDV.Chr09.4</w:t>
            </w:r>
          </w:p>
        </w:tc>
        <w:tc>
          <w:tcPr>
            <w:tcW w:w="950" w:type="dxa"/>
            <w:noWrap/>
            <w:hideMark/>
          </w:tcPr>
          <w:p w14:paraId="27E376E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6886674" w14:textId="77777777" w:rsidTr="00520B11">
        <w:trPr>
          <w:trHeight w:val="255"/>
        </w:trPr>
        <w:tc>
          <w:tcPr>
            <w:tcW w:w="1444" w:type="dxa"/>
            <w:noWrap/>
            <w:hideMark/>
          </w:tcPr>
          <w:p w14:paraId="7A84447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3F4297C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7717004</w:t>
            </w:r>
          </w:p>
        </w:tc>
        <w:tc>
          <w:tcPr>
            <w:tcW w:w="1284" w:type="dxa"/>
            <w:noWrap/>
            <w:hideMark/>
          </w:tcPr>
          <w:p w14:paraId="78C5FA3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7726651</w:t>
            </w:r>
          </w:p>
        </w:tc>
        <w:tc>
          <w:tcPr>
            <w:tcW w:w="2818" w:type="dxa"/>
            <w:noWrap/>
            <w:hideMark/>
          </w:tcPr>
          <w:p w14:paraId="5E1D2E6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PpNCLDV.Chr10.1</w:t>
            </w:r>
          </w:p>
        </w:tc>
        <w:tc>
          <w:tcPr>
            <w:tcW w:w="950" w:type="dxa"/>
            <w:noWrap/>
            <w:hideMark/>
          </w:tcPr>
          <w:p w14:paraId="208918C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5ADB45A" w14:textId="77777777" w:rsidTr="00520B11">
        <w:trPr>
          <w:trHeight w:val="255"/>
        </w:trPr>
        <w:tc>
          <w:tcPr>
            <w:tcW w:w="1444" w:type="dxa"/>
            <w:noWrap/>
            <w:hideMark/>
          </w:tcPr>
          <w:p w14:paraId="79CF5A0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22BD182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7727141</w:t>
            </w:r>
          </w:p>
        </w:tc>
        <w:tc>
          <w:tcPr>
            <w:tcW w:w="1284" w:type="dxa"/>
            <w:noWrap/>
            <w:hideMark/>
          </w:tcPr>
          <w:p w14:paraId="4B55768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7733748</w:t>
            </w:r>
          </w:p>
        </w:tc>
        <w:tc>
          <w:tcPr>
            <w:tcW w:w="2818" w:type="dxa"/>
            <w:noWrap/>
            <w:hideMark/>
          </w:tcPr>
          <w:p w14:paraId="28B1D0E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PpNCLDV.Chr10.1</w:t>
            </w:r>
          </w:p>
        </w:tc>
        <w:tc>
          <w:tcPr>
            <w:tcW w:w="950" w:type="dxa"/>
            <w:noWrap/>
            <w:hideMark/>
          </w:tcPr>
          <w:p w14:paraId="48A7BA9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C0BEF87" w14:textId="77777777" w:rsidTr="00520B11">
        <w:trPr>
          <w:trHeight w:val="255"/>
        </w:trPr>
        <w:tc>
          <w:tcPr>
            <w:tcW w:w="1444" w:type="dxa"/>
            <w:noWrap/>
            <w:hideMark/>
          </w:tcPr>
          <w:p w14:paraId="53ECD2C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3F60418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7742197</w:t>
            </w:r>
          </w:p>
        </w:tc>
        <w:tc>
          <w:tcPr>
            <w:tcW w:w="1284" w:type="dxa"/>
            <w:noWrap/>
            <w:hideMark/>
          </w:tcPr>
          <w:p w14:paraId="6ABF2C0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7743519</w:t>
            </w:r>
          </w:p>
        </w:tc>
        <w:tc>
          <w:tcPr>
            <w:tcW w:w="2818" w:type="dxa"/>
            <w:noWrap/>
            <w:hideMark/>
          </w:tcPr>
          <w:p w14:paraId="430869F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PpNCLDV.Chr10.1</w:t>
            </w:r>
          </w:p>
        </w:tc>
        <w:tc>
          <w:tcPr>
            <w:tcW w:w="950" w:type="dxa"/>
            <w:noWrap/>
            <w:hideMark/>
          </w:tcPr>
          <w:p w14:paraId="34D64B1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6D5B8D7" w14:textId="77777777" w:rsidTr="00520B11">
        <w:trPr>
          <w:trHeight w:val="255"/>
        </w:trPr>
        <w:tc>
          <w:tcPr>
            <w:tcW w:w="1444" w:type="dxa"/>
            <w:noWrap/>
            <w:hideMark/>
          </w:tcPr>
          <w:p w14:paraId="10F0C1A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7F429CB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7744749</w:t>
            </w:r>
          </w:p>
        </w:tc>
        <w:tc>
          <w:tcPr>
            <w:tcW w:w="1284" w:type="dxa"/>
            <w:noWrap/>
            <w:hideMark/>
          </w:tcPr>
          <w:p w14:paraId="3983831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7745253</w:t>
            </w:r>
          </w:p>
        </w:tc>
        <w:tc>
          <w:tcPr>
            <w:tcW w:w="2818" w:type="dxa"/>
            <w:noWrap/>
            <w:hideMark/>
          </w:tcPr>
          <w:p w14:paraId="05488BA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PpNCLDV.Chr10.1</w:t>
            </w:r>
          </w:p>
        </w:tc>
        <w:tc>
          <w:tcPr>
            <w:tcW w:w="950" w:type="dxa"/>
            <w:noWrap/>
            <w:hideMark/>
          </w:tcPr>
          <w:p w14:paraId="4B235DE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669B336" w14:textId="77777777" w:rsidTr="00520B11">
        <w:trPr>
          <w:trHeight w:val="255"/>
        </w:trPr>
        <w:tc>
          <w:tcPr>
            <w:tcW w:w="1444" w:type="dxa"/>
            <w:noWrap/>
            <w:hideMark/>
          </w:tcPr>
          <w:p w14:paraId="7020CEB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35A8498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12481092</w:t>
            </w:r>
          </w:p>
        </w:tc>
        <w:tc>
          <w:tcPr>
            <w:tcW w:w="1284" w:type="dxa"/>
            <w:noWrap/>
            <w:hideMark/>
          </w:tcPr>
          <w:p w14:paraId="1419BFA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12482228</w:t>
            </w:r>
          </w:p>
        </w:tc>
        <w:tc>
          <w:tcPr>
            <w:tcW w:w="2818" w:type="dxa"/>
            <w:noWrap/>
            <w:hideMark/>
          </w:tcPr>
          <w:p w14:paraId="3ADA039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PpNCLDV.Chr10.2</w:t>
            </w:r>
          </w:p>
        </w:tc>
        <w:tc>
          <w:tcPr>
            <w:tcW w:w="950" w:type="dxa"/>
            <w:noWrap/>
            <w:hideMark/>
          </w:tcPr>
          <w:p w14:paraId="58C8B2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2ED37A3" w14:textId="77777777" w:rsidTr="00520B11">
        <w:trPr>
          <w:trHeight w:val="255"/>
        </w:trPr>
        <w:tc>
          <w:tcPr>
            <w:tcW w:w="1444" w:type="dxa"/>
            <w:noWrap/>
            <w:hideMark/>
          </w:tcPr>
          <w:p w14:paraId="400CE02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49011C1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17038674</w:t>
            </w:r>
          </w:p>
        </w:tc>
        <w:tc>
          <w:tcPr>
            <w:tcW w:w="1284" w:type="dxa"/>
            <w:noWrap/>
            <w:hideMark/>
          </w:tcPr>
          <w:p w14:paraId="4A9EFD2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17041712</w:t>
            </w:r>
          </w:p>
        </w:tc>
        <w:tc>
          <w:tcPr>
            <w:tcW w:w="2818" w:type="dxa"/>
            <w:noWrap/>
            <w:hideMark/>
          </w:tcPr>
          <w:p w14:paraId="5062FC3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PpNCLDV.Chr10.3</w:t>
            </w:r>
          </w:p>
        </w:tc>
        <w:tc>
          <w:tcPr>
            <w:tcW w:w="950" w:type="dxa"/>
            <w:noWrap/>
            <w:hideMark/>
          </w:tcPr>
          <w:p w14:paraId="0071A5A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7DBD1D3" w14:textId="77777777" w:rsidTr="00520B11">
        <w:trPr>
          <w:trHeight w:val="255"/>
        </w:trPr>
        <w:tc>
          <w:tcPr>
            <w:tcW w:w="1444" w:type="dxa"/>
            <w:noWrap/>
            <w:hideMark/>
          </w:tcPr>
          <w:p w14:paraId="017C29A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Chr10</w:t>
            </w:r>
          </w:p>
        </w:tc>
        <w:tc>
          <w:tcPr>
            <w:tcW w:w="1480" w:type="dxa"/>
            <w:noWrap/>
            <w:hideMark/>
          </w:tcPr>
          <w:p w14:paraId="1355DA6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17054258</w:t>
            </w:r>
          </w:p>
        </w:tc>
        <w:tc>
          <w:tcPr>
            <w:tcW w:w="1284" w:type="dxa"/>
            <w:noWrap/>
            <w:hideMark/>
          </w:tcPr>
          <w:p w14:paraId="5FA923A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17058220</w:t>
            </w:r>
          </w:p>
        </w:tc>
        <w:tc>
          <w:tcPr>
            <w:tcW w:w="2818" w:type="dxa"/>
            <w:noWrap/>
            <w:hideMark/>
          </w:tcPr>
          <w:p w14:paraId="76C9DD7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PpNCLDV.Chr10.4</w:t>
            </w:r>
          </w:p>
        </w:tc>
        <w:tc>
          <w:tcPr>
            <w:tcW w:w="950" w:type="dxa"/>
            <w:noWrap/>
            <w:hideMark/>
          </w:tcPr>
          <w:p w14:paraId="3942EF1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7C93B70" w14:textId="77777777" w:rsidTr="00520B11">
        <w:trPr>
          <w:trHeight w:val="255"/>
        </w:trPr>
        <w:tc>
          <w:tcPr>
            <w:tcW w:w="1444" w:type="dxa"/>
            <w:noWrap/>
            <w:hideMark/>
          </w:tcPr>
          <w:p w14:paraId="270D5E8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Chr11</w:t>
            </w:r>
          </w:p>
        </w:tc>
        <w:tc>
          <w:tcPr>
            <w:tcW w:w="1480" w:type="dxa"/>
            <w:noWrap/>
            <w:hideMark/>
          </w:tcPr>
          <w:p w14:paraId="46F0107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9247332</w:t>
            </w:r>
          </w:p>
        </w:tc>
        <w:tc>
          <w:tcPr>
            <w:tcW w:w="1284" w:type="dxa"/>
            <w:noWrap/>
            <w:hideMark/>
          </w:tcPr>
          <w:p w14:paraId="02B4CAF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9248891</w:t>
            </w:r>
          </w:p>
        </w:tc>
        <w:tc>
          <w:tcPr>
            <w:tcW w:w="2818" w:type="dxa"/>
            <w:noWrap/>
            <w:hideMark/>
          </w:tcPr>
          <w:p w14:paraId="6CDB843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PpNCLDV.Chr11.1</w:t>
            </w:r>
          </w:p>
        </w:tc>
        <w:tc>
          <w:tcPr>
            <w:tcW w:w="950" w:type="dxa"/>
            <w:noWrap/>
            <w:hideMark/>
          </w:tcPr>
          <w:p w14:paraId="3C6B9F4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AB33D7F" w14:textId="77777777" w:rsidTr="00520B11">
        <w:trPr>
          <w:trHeight w:val="255"/>
        </w:trPr>
        <w:tc>
          <w:tcPr>
            <w:tcW w:w="1444" w:type="dxa"/>
            <w:noWrap/>
            <w:hideMark/>
          </w:tcPr>
          <w:p w14:paraId="4DF9DB5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Chr11</w:t>
            </w:r>
          </w:p>
        </w:tc>
        <w:tc>
          <w:tcPr>
            <w:tcW w:w="1480" w:type="dxa"/>
            <w:noWrap/>
            <w:hideMark/>
          </w:tcPr>
          <w:p w14:paraId="0560F73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9618053</w:t>
            </w:r>
          </w:p>
        </w:tc>
        <w:tc>
          <w:tcPr>
            <w:tcW w:w="1284" w:type="dxa"/>
            <w:noWrap/>
            <w:hideMark/>
          </w:tcPr>
          <w:p w14:paraId="73F8EBE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9619822</w:t>
            </w:r>
          </w:p>
        </w:tc>
        <w:tc>
          <w:tcPr>
            <w:tcW w:w="2818" w:type="dxa"/>
            <w:noWrap/>
            <w:hideMark/>
          </w:tcPr>
          <w:p w14:paraId="2F7F88A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PpNCLDV.Chr11.2</w:t>
            </w:r>
          </w:p>
        </w:tc>
        <w:tc>
          <w:tcPr>
            <w:tcW w:w="950" w:type="dxa"/>
            <w:noWrap/>
            <w:hideMark/>
          </w:tcPr>
          <w:p w14:paraId="4AA9AF3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898D5CF" w14:textId="77777777" w:rsidTr="00520B11">
        <w:trPr>
          <w:trHeight w:val="255"/>
        </w:trPr>
        <w:tc>
          <w:tcPr>
            <w:tcW w:w="1444" w:type="dxa"/>
            <w:noWrap/>
            <w:hideMark/>
          </w:tcPr>
          <w:p w14:paraId="794B28A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Chr11</w:t>
            </w:r>
          </w:p>
        </w:tc>
        <w:tc>
          <w:tcPr>
            <w:tcW w:w="1480" w:type="dxa"/>
            <w:noWrap/>
            <w:hideMark/>
          </w:tcPr>
          <w:p w14:paraId="5363374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10397534</w:t>
            </w:r>
          </w:p>
        </w:tc>
        <w:tc>
          <w:tcPr>
            <w:tcW w:w="1284" w:type="dxa"/>
            <w:noWrap/>
            <w:hideMark/>
          </w:tcPr>
          <w:p w14:paraId="204C8A0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10404784</w:t>
            </w:r>
          </w:p>
        </w:tc>
        <w:tc>
          <w:tcPr>
            <w:tcW w:w="2818" w:type="dxa"/>
            <w:noWrap/>
            <w:hideMark/>
          </w:tcPr>
          <w:p w14:paraId="3357928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PpNCLDV.Chr11.3</w:t>
            </w:r>
          </w:p>
        </w:tc>
        <w:tc>
          <w:tcPr>
            <w:tcW w:w="950" w:type="dxa"/>
            <w:noWrap/>
            <w:hideMark/>
          </w:tcPr>
          <w:p w14:paraId="419CD4B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4BCBA13" w14:textId="77777777" w:rsidTr="00520B11">
        <w:trPr>
          <w:trHeight w:val="255"/>
        </w:trPr>
        <w:tc>
          <w:tcPr>
            <w:tcW w:w="1444" w:type="dxa"/>
            <w:noWrap/>
            <w:hideMark/>
          </w:tcPr>
          <w:p w14:paraId="5A4F269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Chr11</w:t>
            </w:r>
          </w:p>
        </w:tc>
        <w:tc>
          <w:tcPr>
            <w:tcW w:w="1480" w:type="dxa"/>
            <w:noWrap/>
            <w:hideMark/>
          </w:tcPr>
          <w:p w14:paraId="29873D4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10406049</w:t>
            </w:r>
          </w:p>
        </w:tc>
        <w:tc>
          <w:tcPr>
            <w:tcW w:w="1284" w:type="dxa"/>
            <w:noWrap/>
            <w:hideMark/>
          </w:tcPr>
          <w:p w14:paraId="444693E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10406269</w:t>
            </w:r>
          </w:p>
        </w:tc>
        <w:tc>
          <w:tcPr>
            <w:tcW w:w="2818" w:type="dxa"/>
            <w:noWrap/>
            <w:hideMark/>
          </w:tcPr>
          <w:p w14:paraId="62A4C6D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PpNCLDV.Chr11.3</w:t>
            </w:r>
          </w:p>
        </w:tc>
        <w:tc>
          <w:tcPr>
            <w:tcW w:w="950" w:type="dxa"/>
            <w:noWrap/>
            <w:hideMark/>
          </w:tcPr>
          <w:p w14:paraId="666D936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75E32ED" w14:textId="77777777" w:rsidTr="00520B11">
        <w:trPr>
          <w:trHeight w:val="255"/>
        </w:trPr>
        <w:tc>
          <w:tcPr>
            <w:tcW w:w="1444" w:type="dxa"/>
            <w:noWrap/>
            <w:hideMark/>
          </w:tcPr>
          <w:p w14:paraId="273B34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Chr11</w:t>
            </w:r>
          </w:p>
        </w:tc>
        <w:tc>
          <w:tcPr>
            <w:tcW w:w="1480" w:type="dxa"/>
            <w:noWrap/>
            <w:hideMark/>
          </w:tcPr>
          <w:p w14:paraId="2561DA5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11232440</w:t>
            </w:r>
          </w:p>
        </w:tc>
        <w:tc>
          <w:tcPr>
            <w:tcW w:w="1284" w:type="dxa"/>
            <w:noWrap/>
            <w:hideMark/>
          </w:tcPr>
          <w:p w14:paraId="3603477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11236999</w:t>
            </w:r>
          </w:p>
        </w:tc>
        <w:tc>
          <w:tcPr>
            <w:tcW w:w="2818" w:type="dxa"/>
            <w:noWrap/>
            <w:hideMark/>
          </w:tcPr>
          <w:p w14:paraId="36D8F7E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PpNCLDV.Chr11.4</w:t>
            </w:r>
          </w:p>
        </w:tc>
        <w:tc>
          <w:tcPr>
            <w:tcW w:w="950" w:type="dxa"/>
            <w:noWrap/>
            <w:hideMark/>
          </w:tcPr>
          <w:p w14:paraId="3CABD6D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BBE82EB" w14:textId="77777777" w:rsidTr="00520B11">
        <w:trPr>
          <w:trHeight w:val="255"/>
        </w:trPr>
        <w:tc>
          <w:tcPr>
            <w:tcW w:w="1444" w:type="dxa"/>
            <w:noWrap/>
            <w:hideMark/>
          </w:tcPr>
          <w:p w14:paraId="63D47DB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Chr12</w:t>
            </w:r>
          </w:p>
        </w:tc>
        <w:tc>
          <w:tcPr>
            <w:tcW w:w="1480" w:type="dxa"/>
            <w:noWrap/>
            <w:hideMark/>
          </w:tcPr>
          <w:p w14:paraId="69E8E57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354402</w:t>
            </w:r>
          </w:p>
        </w:tc>
        <w:tc>
          <w:tcPr>
            <w:tcW w:w="1284" w:type="dxa"/>
            <w:noWrap/>
            <w:hideMark/>
          </w:tcPr>
          <w:p w14:paraId="26B7372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355505</w:t>
            </w:r>
          </w:p>
        </w:tc>
        <w:tc>
          <w:tcPr>
            <w:tcW w:w="2818" w:type="dxa"/>
            <w:noWrap/>
            <w:hideMark/>
          </w:tcPr>
          <w:p w14:paraId="5DCCC7B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PpNCLDV.Chr12.1</w:t>
            </w:r>
          </w:p>
        </w:tc>
        <w:tc>
          <w:tcPr>
            <w:tcW w:w="950" w:type="dxa"/>
            <w:noWrap/>
            <w:hideMark/>
          </w:tcPr>
          <w:p w14:paraId="14166F7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9F515E4" w14:textId="77777777" w:rsidTr="00520B11">
        <w:trPr>
          <w:trHeight w:val="255"/>
        </w:trPr>
        <w:tc>
          <w:tcPr>
            <w:tcW w:w="1444" w:type="dxa"/>
            <w:noWrap/>
            <w:hideMark/>
          </w:tcPr>
          <w:p w14:paraId="16B139A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Chr13</w:t>
            </w:r>
          </w:p>
        </w:tc>
        <w:tc>
          <w:tcPr>
            <w:tcW w:w="1480" w:type="dxa"/>
            <w:noWrap/>
            <w:hideMark/>
          </w:tcPr>
          <w:p w14:paraId="27FE868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10769939</w:t>
            </w:r>
          </w:p>
        </w:tc>
        <w:tc>
          <w:tcPr>
            <w:tcW w:w="1284" w:type="dxa"/>
            <w:noWrap/>
            <w:hideMark/>
          </w:tcPr>
          <w:p w14:paraId="6A7CADD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10792810</w:t>
            </w:r>
          </w:p>
        </w:tc>
        <w:tc>
          <w:tcPr>
            <w:tcW w:w="2818" w:type="dxa"/>
            <w:noWrap/>
            <w:hideMark/>
          </w:tcPr>
          <w:p w14:paraId="4C26943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PpNCLDV.Chr13.1</w:t>
            </w:r>
          </w:p>
        </w:tc>
        <w:tc>
          <w:tcPr>
            <w:tcW w:w="950" w:type="dxa"/>
            <w:noWrap/>
            <w:hideMark/>
          </w:tcPr>
          <w:p w14:paraId="7F10936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8017FEA" w14:textId="77777777" w:rsidTr="00520B11">
        <w:trPr>
          <w:trHeight w:val="255"/>
        </w:trPr>
        <w:tc>
          <w:tcPr>
            <w:tcW w:w="1444" w:type="dxa"/>
            <w:noWrap/>
            <w:hideMark/>
          </w:tcPr>
          <w:p w14:paraId="0A559C6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Chr13</w:t>
            </w:r>
          </w:p>
        </w:tc>
        <w:tc>
          <w:tcPr>
            <w:tcW w:w="1480" w:type="dxa"/>
            <w:noWrap/>
            <w:hideMark/>
          </w:tcPr>
          <w:p w14:paraId="115CF2D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10793300</w:t>
            </w:r>
          </w:p>
        </w:tc>
        <w:tc>
          <w:tcPr>
            <w:tcW w:w="1284" w:type="dxa"/>
            <w:noWrap/>
            <w:hideMark/>
          </w:tcPr>
          <w:p w14:paraId="35DC94B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10794974</w:t>
            </w:r>
          </w:p>
        </w:tc>
        <w:tc>
          <w:tcPr>
            <w:tcW w:w="2818" w:type="dxa"/>
            <w:noWrap/>
            <w:hideMark/>
          </w:tcPr>
          <w:p w14:paraId="6A4136C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PpNCLDV.Chr13.1</w:t>
            </w:r>
          </w:p>
        </w:tc>
        <w:tc>
          <w:tcPr>
            <w:tcW w:w="950" w:type="dxa"/>
            <w:noWrap/>
            <w:hideMark/>
          </w:tcPr>
          <w:p w14:paraId="62E00A8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4A6CC9D" w14:textId="77777777" w:rsidTr="00520B11">
        <w:trPr>
          <w:trHeight w:val="255"/>
        </w:trPr>
        <w:tc>
          <w:tcPr>
            <w:tcW w:w="1444" w:type="dxa"/>
            <w:noWrap/>
            <w:hideMark/>
          </w:tcPr>
          <w:p w14:paraId="7C9512C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Chr13</w:t>
            </w:r>
          </w:p>
        </w:tc>
        <w:tc>
          <w:tcPr>
            <w:tcW w:w="1480" w:type="dxa"/>
            <w:noWrap/>
            <w:hideMark/>
          </w:tcPr>
          <w:p w14:paraId="7DFEC6F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13475915</w:t>
            </w:r>
          </w:p>
        </w:tc>
        <w:tc>
          <w:tcPr>
            <w:tcW w:w="1284" w:type="dxa"/>
            <w:noWrap/>
            <w:hideMark/>
          </w:tcPr>
          <w:p w14:paraId="3223EE0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13477626</w:t>
            </w:r>
          </w:p>
        </w:tc>
        <w:tc>
          <w:tcPr>
            <w:tcW w:w="2818" w:type="dxa"/>
            <w:noWrap/>
            <w:hideMark/>
          </w:tcPr>
          <w:p w14:paraId="276FB64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PpNCLDV.Chr13.2</w:t>
            </w:r>
          </w:p>
        </w:tc>
        <w:tc>
          <w:tcPr>
            <w:tcW w:w="950" w:type="dxa"/>
            <w:noWrap/>
            <w:hideMark/>
          </w:tcPr>
          <w:p w14:paraId="03B1521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08DBB73" w14:textId="77777777" w:rsidTr="00520B11">
        <w:trPr>
          <w:trHeight w:val="255"/>
        </w:trPr>
        <w:tc>
          <w:tcPr>
            <w:tcW w:w="1444" w:type="dxa"/>
            <w:noWrap/>
            <w:hideMark/>
          </w:tcPr>
          <w:p w14:paraId="4E048CD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1F9BB38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2654026</w:t>
            </w:r>
          </w:p>
        </w:tc>
        <w:tc>
          <w:tcPr>
            <w:tcW w:w="1284" w:type="dxa"/>
            <w:noWrap/>
            <w:hideMark/>
          </w:tcPr>
          <w:p w14:paraId="3342137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2657532</w:t>
            </w:r>
          </w:p>
        </w:tc>
        <w:tc>
          <w:tcPr>
            <w:tcW w:w="2818" w:type="dxa"/>
            <w:noWrap/>
            <w:hideMark/>
          </w:tcPr>
          <w:p w14:paraId="08F1672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PpNCLDV.Chr14.1</w:t>
            </w:r>
          </w:p>
        </w:tc>
        <w:tc>
          <w:tcPr>
            <w:tcW w:w="950" w:type="dxa"/>
            <w:noWrap/>
            <w:hideMark/>
          </w:tcPr>
          <w:p w14:paraId="300F932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BB1684E" w14:textId="77777777" w:rsidTr="00520B11">
        <w:trPr>
          <w:trHeight w:val="255"/>
        </w:trPr>
        <w:tc>
          <w:tcPr>
            <w:tcW w:w="1444" w:type="dxa"/>
            <w:noWrap/>
            <w:hideMark/>
          </w:tcPr>
          <w:p w14:paraId="385D1B0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66E26C6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2663685</w:t>
            </w:r>
          </w:p>
        </w:tc>
        <w:tc>
          <w:tcPr>
            <w:tcW w:w="1284" w:type="dxa"/>
            <w:noWrap/>
            <w:hideMark/>
          </w:tcPr>
          <w:p w14:paraId="1765803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2665584</w:t>
            </w:r>
          </w:p>
        </w:tc>
        <w:tc>
          <w:tcPr>
            <w:tcW w:w="2818" w:type="dxa"/>
            <w:noWrap/>
            <w:hideMark/>
          </w:tcPr>
          <w:p w14:paraId="2BF56F5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PpNCLDV.Chr14.1</w:t>
            </w:r>
          </w:p>
        </w:tc>
        <w:tc>
          <w:tcPr>
            <w:tcW w:w="950" w:type="dxa"/>
            <w:noWrap/>
            <w:hideMark/>
          </w:tcPr>
          <w:p w14:paraId="01BC310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DC7C239" w14:textId="77777777" w:rsidTr="00520B11">
        <w:trPr>
          <w:trHeight w:val="255"/>
        </w:trPr>
        <w:tc>
          <w:tcPr>
            <w:tcW w:w="1444" w:type="dxa"/>
            <w:noWrap/>
            <w:hideMark/>
          </w:tcPr>
          <w:p w14:paraId="4FFB49D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764D5F6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2671867</w:t>
            </w:r>
          </w:p>
        </w:tc>
        <w:tc>
          <w:tcPr>
            <w:tcW w:w="1284" w:type="dxa"/>
            <w:noWrap/>
            <w:hideMark/>
          </w:tcPr>
          <w:p w14:paraId="1150D9A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2674243</w:t>
            </w:r>
          </w:p>
        </w:tc>
        <w:tc>
          <w:tcPr>
            <w:tcW w:w="2818" w:type="dxa"/>
            <w:noWrap/>
            <w:hideMark/>
          </w:tcPr>
          <w:p w14:paraId="65BA347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PpNCLDV.Chr14.1</w:t>
            </w:r>
          </w:p>
        </w:tc>
        <w:tc>
          <w:tcPr>
            <w:tcW w:w="950" w:type="dxa"/>
            <w:noWrap/>
            <w:hideMark/>
          </w:tcPr>
          <w:p w14:paraId="337C2C9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8ECDB52" w14:textId="77777777" w:rsidTr="00520B11">
        <w:trPr>
          <w:trHeight w:val="255"/>
        </w:trPr>
        <w:tc>
          <w:tcPr>
            <w:tcW w:w="1444" w:type="dxa"/>
            <w:noWrap/>
            <w:hideMark/>
          </w:tcPr>
          <w:p w14:paraId="3372D9F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58211A6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2674853</w:t>
            </w:r>
          </w:p>
        </w:tc>
        <w:tc>
          <w:tcPr>
            <w:tcW w:w="1284" w:type="dxa"/>
            <w:noWrap/>
            <w:hideMark/>
          </w:tcPr>
          <w:p w14:paraId="08FF697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2679309</w:t>
            </w:r>
          </w:p>
        </w:tc>
        <w:tc>
          <w:tcPr>
            <w:tcW w:w="2818" w:type="dxa"/>
            <w:noWrap/>
            <w:hideMark/>
          </w:tcPr>
          <w:p w14:paraId="497DD7F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PpNCLDV.Chr14.1</w:t>
            </w:r>
          </w:p>
        </w:tc>
        <w:tc>
          <w:tcPr>
            <w:tcW w:w="950" w:type="dxa"/>
            <w:noWrap/>
            <w:hideMark/>
          </w:tcPr>
          <w:p w14:paraId="7BD3017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4A34423" w14:textId="77777777" w:rsidTr="00520B11">
        <w:trPr>
          <w:trHeight w:val="255"/>
        </w:trPr>
        <w:tc>
          <w:tcPr>
            <w:tcW w:w="1444" w:type="dxa"/>
            <w:noWrap/>
            <w:hideMark/>
          </w:tcPr>
          <w:p w14:paraId="61A6BA9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54504E7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2685865</w:t>
            </w:r>
          </w:p>
        </w:tc>
        <w:tc>
          <w:tcPr>
            <w:tcW w:w="1284" w:type="dxa"/>
            <w:noWrap/>
            <w:hideMark/>
          </w:tcPr>
          <w:p w14:paraId="27DE82B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2686025</w:t>
            </w:r>
          </w:p>
        </w:tc>
        <w:tc>
          <w:tcPr>
            <w:tcW w:w="2818" w:type="dxa"/>
            <w:noWrap/>
            <w:hideMark/>
          </w:tcPr>
          <w:p w14:paraId="1E48B63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PpNCLDV.Chr14.1</w:t>
            </w:r>
          </w:p>
        </w:tc>
        <w:tc>
          <w:tcPr>
            <w:tcW w:w="950" w:type="dxa"/>
            <w:noWrap/>
            <w:hideMark/>
          </w:tcPr>
          <w:p w14:paraId="6684184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1885E67" w14:textId="77777777" w:rsidTr="00520B11">
        <w:trPr>
          <w:trHeight w:val="255"/>
        </w:trPr>
        <w:tc>
          <w:tcPr>
            <w:tcW w:w="1444" w:type="dxa"/>
            <w:noWrap/>
            <w:hideMark/>
          </w:tcPr>
          <w:p w14:paraId="3679DA5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Chr14</w:t>
            </w:r>
          </w:p>
        </w:tc>
        <w:tc>
          <w:tcPr>
            <w:tcW w:w="1480" w:type="dxa"/>
            <w:noWrap/>
            <w:hideMark/>
          </w:tcPr>
          <w:p w14:paraId="7BBA1D8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5619848</w:t>
            </w:r>
          </w:p>
        </w:tc>
        <w:tc>
          <w:tcPr>
            <w:tcW w:w="1284" w:type="dxa"/>
            <w:noWrap/>
            <w:hideMark/>
          </w:tcPr>
          <w:p w14:paraId="2E0BFA1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5621559</w:t>
            </w:r>
          </w:p>
        </w:tc>
        <w:tc>
          <w:tcPr>
            <w:tcW w:w="2818" w:type="dxa"/>
            <w:noWrap/>
            <w:hideMark/>
          </w:tcPr>
          <w:p w14:paraId="1C8739B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PpNCLDV.Chr14.2</w:t>
            </w:r>
          </w:p>
        </w:tc>
        <w:tc>
          <w:tcPr>
            <w:tcW w:w="950" w:type="dxa"/>
            <w:noWrap/>
            <w:hideMark/>
          </w:tcPr>
          <w:p w14:paraId="0ABE4C7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264A4DB" w14:textId="77777777" w:rsidTr="00520B11">
        <w:trPr>
          <w:trHeight w:val="255"/>
        </w:trPr>
        <w:tc>
          <w:tcPr>
            <w:tcW w:w="1444" w:type="dxa"/>
            <w:noWrap/>
            <w:hideMark/>
          </w:tcPr>
          <w:p w14:paraId="279A61D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68A87FC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5053856</w:t>
            </w:r>
          </w:p>
        </w:tc>
        <w:tc>
          <w:tcPr>
            <w:tcW w:w="1284" w:type="dxa"/>
            <w:noWrap/>
            <w:hideMark/>
          </w:tcPr>
          <w:p w14:paraId="233B974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5060867</w:t>
            </w:r>
          </w:p>
        </w:tc>
        <w:tc>
          <w:tcPr>
            <w:tcW w:w="2818" w:type="dxa"/>
            <w:noWrap/>
            <w:hideMark/>
          </w:tcPr>
          <w:p w14:paraId="4026E39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PpNCLDV.Chr15.1</w:t>
            </w:r>
          </w:p>
        </w:tc>
        <w:tc>
          <w:tcPr>
            <w:tcW w:w="950" w:type="dxa"/>
            <w:noWrap/>
            <w:hideMark/>
          </w:tcPr>
          <w:p w14:paraId="2EF61A8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1121219" w14:textId="77777777" w:rsidTr="00520B11">
        <w:trPr>
          <w:trHeight w:val="255"/>
        </w:trPr>
        <w:tc>
          <w:tcPr>
            <w:tcW w:w="1444" w:type="dxa"/>
            <w:noWrap/>
            <w:hideMark/>
          </w:tcPr>
          <w:p w14:paraId="5A152A0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78FAC29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6418250</w:t>
            </w:r>
          </w:p>
        </w:tc>
        <w:tc>
          <w:tcPr>
            <w:tcW w:w="1284" w:type="dxa"/>
            <w:noWrap/>
            <w:hideMark/>
          </w:tcPr>
          <w:p w14:paraId="4707BF1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6418507</w:t>
            </w:r>
          </w:p>
        </w:tc>
        <w:tc>
          <w:tcPr>
            <w:tcW w:w="2818" w:type="dxa"/>
            <w:noWrap/>
            <w:hideMark/>
          </w:tcPr>
          <w:p w14:paraId="0F3BDEC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PpNCLDV.Chr15.2</w:t>
            </w:r>
          </w:p>
        </w:tc>
        <w:tc>
          <w:tcPr>
            <w:tcW w:w="950" w:type="dxa"/>
            <w:noWrap/>
            <w:hideMark/>
          </w:tcPr>
          <w:p w14:paraId="06DF56D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DD8B7E0" w14:textId="77777777" w:rsidTr="00520B11">
        <w:trPr>
          <w:trHeight w:val="255"/>
        </w:trPr>
        <w:tc>
          <w:tcPr>
            <w:tcW w:w="1444" w:type="dxa"/>
            <w:noWrap/>
            <w:hideMark/>
          </w:tcPr>
          <w:p w14:paraId="6D4D2D2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44CB57B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6418578</w:t>
            </w:r>
          </w:p>
        </w:tc>
        <w:tc>
          <w:tcPr>
            <w:tcW w:w="1284" w:type="dxa"/>
            <w:noWrap/>
            <w:hideMark/>
          </w:tcPr>
          <w:p w14:paraId="47EFDF4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6420475</w:t>
            </w:r>
          </w:p>
        </w:tc>
        <w:tc>
          <w:tcPr>
            <w:tcW w:w="2818" w:type="dxa"/>
            <w:noWrap/>
            <w:hideMark/>
          </w:tcPr>
          <w:p w14:paraId="585515D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PpNCLDV.Chr15.2</w:t>
            </w:r>
          </w:p>
        </w:tc>
        <w:tc>
          <w:tcPr>
            <w:tcW w:w="950" w:type="dxa"/>
            <w:noWrap/>
            <w:hideMark/>
          </w:tcPr>
          <w:p w14:paraId="533470D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9903466" w14:textId="77777777" w:rsidTr="00520B11">
        <w:trPr>
          <w:trHeight w:val="255"/>
        </w:trPr>
        <w:tc>
          <w:tcPr>
            <w:tcW w:w="1444" w:type="dxa"/>
            <w:noWrap/>
            <w:hideMark/>
          </w:tcPr>
          <w:p w14:paraId="1E12DDD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54D4AC2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8230600</w:t>
            </w:r>
          </w:p>
        </w:tc>
        <w:tc>
          <w:tcPr>
            <w:tcW w:w="1284" w:type="dxa"/>
            <w:noWrap/>
            <w:hideMark/>
          </w:tcPr>
          <w:p w14:paraId="7DDC954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8230626</w:t>
            </w:r>
          </w:p>
        </w:tc>
        <w:tc>
          <w:tcPr>
            <w:tcW w:w="2818" w:type="dxa"/>
            <w:noWrap/>
            <w:hideMark/>
          </w:tcPr>
          <w:p w14:paraId="12589BF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PpNCLDV.Chr15.3</w:t>
            </w:r>
          </w:p>
        </w:tc>
        <w:tc>
          <w:tcPr>
            <w:tcW w:w="950" w:type="dxa"/>
            <w:noWrap/>
            <w:hideMark/>
          </w:tcPr>
          <w:p w14:paraId="6C64294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D03B093" w14:textId="77777777" w:rsidTr="00520B11">
        <w:trPr>
          <w:trHeight w:val="255"/>
        </w:trPr>
        <w:tc>
          <w:tcPr>
            <w:tcW w:w="1444" w:type="dxa"/>
            <w:noWrap/>
            <w:hideMark/>
          </w:tcPr>
          <w:p w14:paraId="0C37227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3A32214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8231918</w:t>
            </w:r>
          </w:p>
        </w:tc>
        <w:tc>
          <w:tcPr>
            <w:tcW w:w="1284" w:type="dxa"/>
            <w:noWrap/>
            <w:hideMark/>
          </w:tcPr>
          <w:p w14:paraId="30333F7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8232124</w:t>
            </w:r>
          </w:p>
        </w:tc>
        <w:tc>
          <w:tcPr>
            <w:tcW w:w="2818" w:type="dxa"/>
            <w:noWrap/>
            <w:hideMark/>
          </w:tcPr>
          <w:p w14:paraId="391590B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PpNCLDV.Chr15.3</w:t>
            </w:r>
          </w:p>
        </w:tc>
        <w:tc>
          <w:tcPr>
            <w:tcW w:w="950" w:type="dxa"/>
            <w:noWrap/>
            <w:hideMark/>
          </w:tcPr>
          <w:p w14:paraId="0B5CAA7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6DF3D92" w14:textId="77777777" w:rsidTr="00520B11">
        <w:trPr>
          <w:trHeight w:val="255"/>
        </w:trPr>
        <w:tc>
          <w:tcPr>
            <w:tcW w:w="1444" w:type="dxa"/>
            <w:noWrap/>
            <w:hideMark/>
          </w:tcPr>
          <w:p w14:paraId="1199FD7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5B9CFCF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9044865</w:t>
            </w:r>
          </w:p>
        </w:tc>
        <w:tc>
          <w:tcPr>
            <w:tcW w:w="1284" w:type="dxa"/>
            <w:noWrap/>
            <w:hideMark/>
          </w:tcPr>
          <w:p w14:paraId="30A187E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9064041</w:t>
            </w:r>
          </w:p>
        </w:tc>
        <w:tc>
          <w:tcPr>
            <w:tcW w:w="2818" w:type="dxa"/>
            <w:noWrap/>
            <w:hideMark/>
          </w:tcPr>
          <w:p w14:paraId="3FE8035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PpNCLDV.Chr15.4</w:t>
            </w:r>
          </w:p>
        </w:tc>
        <w:tc>
          <w:tcPr>
            <w:tcW w:w="950" w:type="dxa"/>
            <w:noWrap/>
            <w:hideMark/>
          </w:tcPr>
          <w:p w14:paraId="42D4C03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A701D73" w14:textId="77777777" w:rsidTr="00520B11">
        <w:trPr>
          <w:trHeight w:val="255"/>
        </w:trPr>
        <w:tc>
          <w:tcPr>
            <w:tcW w:w="1444" w:type="dxa"/>
            <w:noWrap/>
            <w:hideMark/>
          </w:tcPr>
          <w:p w14:paraId="6D49F55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lastRenderedPageBreak/>
              <w:t>Chr15</w:t>
            </w:r>
          </w:p>
        </w:tc>
        <w:tc>
          <w:tcPr>
            <w:tcW w:w="1480" w:type="dxa"/>
            <w:noWrap/>
            <w:hideMark/>
          </w:tcPr>
          <w:p w14:paraId="4955C24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12446831</w:t>
            </w:r>
          </w:p>
        </w:tc>
        <w:tc>
          <w:tcPr>
            <w:tcW w:w="1284" w:type="dxa"/>
            <w:noWrap/>
            <w:hideMark/>
          </w:tcPr>
          <w:p w14:paraId="7A0AF62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12450279</w:t>
            </w:r>
          </w:p>
        </w:tc>
        <w:tc>
          <w:tcPr>
            <w:tcW w:w="2818" w:type="dxa"/>
            <w:noWrap/>
            <w:hideMark/>
          </w:tcPr>
          <w:p w14:paraId="1191561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PpNCLDV.Chr15.5</w:t>
            </w:r>
          </w:p>
        </w:tc>
        <w:tc>
          <w:tcPr>
            <w:tcW w:w="950" w:type="dxa"/>
            <w:noWrap/>
            <w:hideMark/>
          </w:tcPr>
          <w:p w14:paraId="0FA14F6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0EACF1F" w14:textId="77777777" w:rsidTr="00520B11">
        <w:trPr>
          <w:trHeight w:val="255"/>
        </w:trPr>
        <w:tc>
          <w:tcPr>
            <w:tcW w:w="1444" w:type="dxa"/>
            <w:noWrap/>
            <w:hideMark/>
          </w:tcPr>
          <w:p w14:paraId="7A26A85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3815944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12452172</w:t>
            </w:r>
          </w:p>
        </w:tc>
        <w:tc>
          <w:tcPr>
            <w:tcW w:w="1284" w:type="dxa"/>
            <w:noWrap/>
            <w:hideMark/>
          </w:tcPr>
          <w:p w14:paraId="2EE582B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12455170</w:t>
            </w:r>
          </w:p>
        </w:tc>
        <w:tc>
          <w:tcPr>
            <w:tcW w:w="2818" w:type="dxa"/>
            <w:noWrap/>
            <w:hideMark/>
          </w:tcPr>
          <w:p w14:paraId="35D47F0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PpNCLDV.Chr15.5</w:t>
            </w:r>
          </w:p>
        </w:tc>
        <w:tc>
          <w:tcPr>
            <w:tcW w:w="950" w:type="dxa"/>
            <w:noWrap/>
            <w:hideMark/>
          </w:tcPr>
          <w:p w14:paraId="341ABDA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9EA3466" w14:textId="77777777" w:rsidTr="00520B11">
        <w:trPr>
          <w:trHeight w:val="255"/>
        </w:trPr>
        <w:tc>
          <w:tcPr>
            <w:tcW w:w="1444" w:type="dxa"/>
            <w:noWrap/>
            <w:hideMark/>
          </w:tcPr>
          <w:p w14:paraId="4B1879C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0503C26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12765323</w:t>
            </w:r>
          </w:p>
        </w:tc>
        <w:tc>
          <w:tcPr>
            <w:tcW w:w="1284" w:type="dxa"/>
            <w:noWrap/>
            <w:hideMark/>
          </w:tcPr>
          <w:p w14:paraId="7C4492F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12772807</w:t>
            </w:r>
          </w:p>
        </w:tc>
        <w:tc>
          <w:tcPr>
            <w:tcW w:w="2818" w:type="dxa"/>
            <w:noWrap/>
            <w:hideMark/>
          </w:tcPr>
          <w:p w14:paraId="6DC739D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PpNCLDV.Chr15.6</w:t>
            </w:r>
          </w:p>
        </w:tc>
        <w:tc>
          <w:tcPr>
            <w:tcW w:w="950" w:type="dxa"/>
            <w:noWrap/>
            <w:hideMark/>
          </w:tcPr>
          <w:p w14:paraId="0F02CFC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FDDA257" w14:textId="77777777" w:rsidTr="00520B11">
        <w:trPr>
          <w:trHeight w:val="255"/>
        </w:trPr>
        <w:tc>
          <w:tcPr>
            <w:tcW w:w="1444" w:type="dxa"/>
            <w:noWrap/>
            <w:hideMark/>
          </w:tcPr>
          <w:p w14:paraId="28E919D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Chr15</w:t>
            </w:r>
          </w:p>
        </w:tc>
        <w:tc>
          <w:tcPr>
            <w:tcW w:w="1480" w:type="dxa"/>
            <w:noWrap/>
            <w:hideMark/>
          </w:tcPr>
          <w:p w14:paraId="1191902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12773348</w:t>
            </w:r>
          </w:p>
        </w:tc>
        <w:tc>
          <w:tcPr>
            <w:tcW w:w="1284" w:type="dxa"/>
            <w:noWrap/>
            <w:hideMark/>
          </w:tcPr>
          <w:p w14:paraId="1853AE0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12777484</w:t>
            </w:r>
          </w:p>
        </w:tc>
        <w:tc>
          <w:tcPr>
            <w:tcW w:w="2818" w:type="dxa"/>
            <w:noWrap/>
            <w:hideMark/>
          </w:tcPr>
          <w:p w14:paraId="5D47895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PpNCLDV.Chr15.6</w:t>
            </w:r>
          </w:p>
        </w:tc>
        <w:tc>
          <w:tcPr>
            <w:tcW w:w="950" w:type="dxa"/>
            <w:noWrap/>
            <w:hideMark/>
          </w:tcPr>
          <w:p w14:paraId="1C6DEB0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472FE96" w14:textId="77777777" w:rsidTr="00520B11">
        <w:trPr>
          <w:trHeight w:val="255"/>
        </w:trPr>
        <w:tc>
          <w:tcPr>
            <w:tcW w:w="1444" w:type="dxa"/>
            <w:noWrap/>
            <w:hideMark/>
          </w:tcPr>
          <w:p w14:paraId="34A9ABB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6C2C4EB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1617007</w:t>
            </w:r>
          </w:p>
        </w:tc>
        <w:tc>
          <w:tcPr>
            <w:tcW w:w="1284" w:type="dxa"/>
            <w:noWrap/>
            <w:hideMark/>
          </w:tcPr>
          <w:p w14:paraId="7AD56D4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1624778</w:t>
            </w:r>
          </w:p>
        </w:tc>
        <w:tc>
          <w:tcPr>
            <w:tcW w:w="2818" w:type="dxa"/>
            <w:noWrap/>
            <w:hideMark/>
          </w:tcPr>
          <w:p w14:paraId="68CEBEC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PpNCLDV.Chr16.1</w:t>
            </w:r>
          </w:p>
        </w:tc>
        <w:tc>
          <w:tcPr>
            <w:tcW w:w="950" w:type="dxa"/>
            <w:noWrap/>
            <w:hideMark/>
          </w:tcPr>
          <w:p w14:paraId="5E79746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A5CD722" w14:textId="77777777" w:rsidTr="00520B11">
        <w:trPr>
          <w:trHeight w:val="255"/>
        </w:trPr>
        <w:tc>
          <w:tcPr>
            <w:tcW w:w="1444" w:type="dxa"/>
            <w:noWrap/>
            <w:hideMark/>
          </w:tcPr>
          <w:p w14:paraId="7A9DADA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0E1C1F4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1631078</w:t>
            </w:r>
          </w:p>
        </w:tc>
        <w:tc>
          <w:tcPr>
            <w:tcW w:w="1284" w:type="dxa"/>
            <w:noWrap/>
            <w:hideMark/>
          </w:tcPr>
          <w:p w14:paraId="67E8125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1635967</w:t>
            </w:r>
          </w:p>
        </w:tc>
        <w:tc>
          <w:tcPr>
            <w:tcW w:w="2818" w:type="dxa"/>
            <w:noWrap/>
            <w:hideMark/>
          </w:tcPr>
          <w:p w14:paraId="4D14C55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PpNCLDV.Chr16.1</w:t>
            </w:r>
          </w:p>
        </w:tc>
        <w:tc>
          <w:tcPr>
            <w:tcW w:w="950" w:type="dxa"/>
            <w:noWrap/>
            <w:hideMark/>
          </w:tcPr>
          <w:p w14:paraId="30E3486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086BA0D" w14:textId="77777777" w:rsidTr="00520B11">
        <w:trPr>
          <w:trHeight w:val="255"/>
        </w:trPr>
        <w:tc>
          <w:tcPr>
            <w:tcW w:w="1444" w:type="dxa"/>
            <w:noWrap/>
            <w:hideMark/>
          </w:tcPr>
          <w:p w14:paraId="76B5ECA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3C455A9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3945834</w:t>
            </w:r>
          </w:p>
        </w:tc>
        <w:tc>
          <w:tcPr>
            <w:tcW w:w="1284" w:type="dxa"/>
            <w:noWrap/>
            <w:hideMark/>
          </w:tcPr>
          <w:p w14:paraId="4BB190C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3947522</w:t>
            </w:r>
          </w:p>
        </w:tc>
        <w:tc>
          <w:tcPr>
            <w:tcW w:w="2818" w:type="dxa"/>
            <w:noWrap/>
            <w:hideMark/>
          </w:tcPr>
          <w:p w14:paraId="760CCD8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PpNCLDV.Chr16.2</w:t>
            </w:r>
          </w:p>
        </w:tc>
        <w:tc>
          <w:tcPr>
            <w:tcW w:w="950" w:type="dxa"/>
            <w:noWrap/>
            <w:hideMark/>
          </w:tcPr>
          <w:p w14:paraId="6436AC8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ACAC2D7" w14:textId="77777777" w:rsidTr="00520B11">
        <w:trPr>
          <w:trHeight w:val="255"/>
        </w:trPr>
        <w:tc>
          <w:tcPr>
            <w:tcW w:w="1444" w:type="dxa"/>
            <w:noWrap/>
            <w:hideMark/>
          </w:tcPr>
          <w:p w14:paraId="6B9C3ED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6424A2B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3948739</w:t>
            </w:r>
          </w:p>
        </w:tc>
        <w:tc>
          <w:tcPr>
            <w:tcW w:w="1284" w:type="dxa"/>
            <w:noWrap/>
            <w:hideMark/>
          </w:tcPr>
          <w:p w14:paraId="6C82244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3963945</w:t>
            </w:r>
          </w:p>
        </w:tc>
        <w:tc>
          <w:tcPr>
            <w:tcW w:w="2818" w:type="dxa"/>
            <w:noWrap/>
            <w:hideMark/>
          </w:tcPr>
          <w:p w14:paraId="57B5EE8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PpNCLDV.Chr16.2</w:t>
            </w:r>
          </w:p>
        </w:tc>
        <w:tc>
          <w:tcPr>
            <w:tcW w:w="950" w:type="dxa"/>
            <w:noWrap/>
            <w:hideMark/>
          </w:tcPr>
          <w:p w14:paraId="798BFF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AFCBD18" w14:textId="77777777" w:rsidTr="00520B11">
        <w:trPr>
          <w:trHeight w:val="255"/>
        </w:trPr>
        <w:tc>
          <w:tcPr>
            <w:tcW w:w="1444" w:type="dxa"/>
            <w:noWrap/>
            <w:hideMark/>
          </w:tcPr>
          <w:p w14:paraId="1FA16E4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0F1047C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6757250</w:t>
            </w:r>
          </w:p>
        </w:tc>
        <w:tc>
          <w:tcPr>
            <w:tcW w:w="1284" w:type="dxa"/>
            <w:noWrap/>
            <w:hideMark/>
          </w:tcPr>
          <w:p w14:paraId="7E9F4B2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6762993</w:t>
            </w:r>
          </w:p>
        </w:tc>
        <w:tc>
          <w:tcPr>
            <w:tcW w:w="2818" w:type="dxa"/>
            <w:noWrap/>
            <w:hideMark/>
          </w:tcPr>
          <w:p w14:paraId="4013F70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PpNCLDV.Chr16.3</w:t>
            </w:r>
          </w:p>
        </w:tc>
        <w:tc>
          <w:tcPr>
            <w:tcW w:w="950" w:type="dxa"/>
            <w:noWrap/>
            <w:hideMark/>
          </w:tcPr>
          <w:p w14:paraId="58F8C72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84583BA" w14:textId="77777777" w:rsidTr="00520B11">
        <w:trPr>
          <w:trHeight w:val="255"/>
        </w:trPr>
        <w:tc>
          <w:tcPr>
            <w:tcW w:w="1444" w:type="dxa"/>
            <w:noWrap/>
            <w:hideMark/>
          </w:tcPr>
          <w:p w14:paraId="2CEF15B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6B20D8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7164986</w:t>
            </w:r>
          </w:p>
        </w:tc>
        <w:tc>
          <w:tcPr>
            <w:tcW w:w="1284" w:type="dxa"/>
            <w:noWrap/>
            <w:hideMark/>
          </w:tcPr>
          <w:p w14:paraId="66267FA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7166697</w:t>
            </w:r>
          </w:p>
        </w:tc>
        <w:tc>
          <w:tcPr>
            <w:tcW w:w="2818" w:type="dxa"/>
            <w:noWrap/>
            <w:hideMark/>
          </w:tcPr>
          <w:p w14:paraId="6DFD0DA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PpNCLDV.Chr16.4</w:t>
            </w:r>
          </w:p>
        </w:tc>
        <w:tc>
          <w:tcPr>
            <w:tcW w:w="950" w:type="dxa"/>
            <w:noWrap/>
            <w:hideMark/>
          </w:tcPr>
          <w:p w14:paraId="2001988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F104A1E" w14:textId="77777777" w:rsidTr="00520B11">
        <w:trPr>
          <w:trHeight w:val="255"/>
        </w:trPr>
        <w:tc>
          <w:tcPr>
            <w:tcW w:w="1444" w:type="dxa"/>
            <w:noWrap/>
            <w:hideMark/>
          </w:tcPr>
          <w:p w14:paraId="1DDB6D1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Chr16</w:t>
            </w:r>
          </w:p>
        </w:tc>
        <w:tc>
          <w:tcPr>
            <w:tcW w:w="1480" w:type="dxa"/>
            <w:noWrap/>
            <w:hideMark/>
          </w:tcPr>
          <w:p w14:paraId="05F58C7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8069422</w:t>
            </w:r>
          </w:p>
        </w:tc>
        <w:tc>
          <w:tcPr>
            <w:tcW w:w="1284" w:type="dxa"/>
            <w:noWrap/>
            <w:hideMark/>
          </w:tcPr>
          <w:p w14:paraId="3819602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8074201</w:t>
            </w:r>
          </w:p>
        </w:tc>
        <w:tc>
          <w:tcPr>
            <w:tcW w:w="2818" w:type="dxa"/>
            <w:noWrap/>
            <w:hideMark/>
          </w:tcPr>
          <w:p w14:paraId="408BA71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PpNCLDV.Chr16.5</w:t>
            </w:r>
          </w:p>
        </w:tc>
        <w:tc>
          <w:tcPr>
            <w:tcW w:w="950" w:type="dxa"/>
            <w:noWrap/>
            <w:hideMark/>
          </w:tcPr>
          <w:p w14:paraId="48960A2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2501854" w14:textId="77777777" w:rsidTr="00520B11">
        <w:trPr>
          <w:trHeight w:val="255"/>
        </w:trPr>
        <w:tc>
          <w:tcPr>
            <w:tcW w:w="1444" w:type="dxa"/>
            <w:noWrap/>
            <w:hideMark/>
          </w:tcPr>
          <w:p w14:paraId="6EF8337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Chr17</w:t>
            </w:r>
          </w:p>
        </w:tc>
        <w:tc>
          <w:tcPr>
            <w:tcW w:w="1480" w:type="dxa"/>
            <w:noWrap/>
            <w:hideMark/>
          </w:tcPr>
          <w:p w14:paraId="42DB62E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21953</w:t>
            </w:r>
          </w:p>
        </w:tc>
        <w:tc>
          <w:tcPr>
            <w:tcW w:w="1284" w:type="dxa"/>
            <w:noWrap/>
            <w:hideMark/>
          </w:tcPr>
          <w:p w14:paraId="756D14F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23716</w:t>
            </w:r>
          </w:p>
        </w:tc>
        <w:tc>
          <w:tcPr>
            <w:tcW w:w="2818" w:type="dxa"/>
            <w:noWrap/>
            <w:hideMark/>
          </w:tcPr>
          <w:p w14:paraId="74C9857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PpNCLDV.Chr17.1</w:t>
            </w:r>
          </w:p>
        </w:tc>
        <w:tc>
          <w:tcPr>
            <w:tcW w:w="950" w:type="dxa"/>
            <w:noWrap/>
            <w:hideMark/>
          </w:tcPr>
          <w:p w14:paraId="72131D1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D1EB152" w14:textId="77777777" w:rsidTr="00520B11">
        <w:trPr>
          <w:trHeight w:val="255"/>
        </w:trPr>
        <w:tc>
          <w:tcPr>
            <w:tcW w:w="1444" w:type="dxa"/>
            <w:noWrap/>
            <w:hideMark/>
          </w:tcPr>
          <w:p w14:paraId="35C23D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Chr17</w:t>
            </w:r>
          </w:p>
        </w:tc>
        <w:tc>
          <w:tcPr>
            <w:tcW w:w="1480" w:type="dxa"/>
            <w:noWrap/>
            <w:hideMark/>
          </w:tcPr>
          <w:p w14:paraId="77AC590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11584538</w:t>
            </w:r>
          </w:p>
        </w:tc>
        <w:tc>
          <w:tcPr>
            <w:tcW w:w="1284" w:type="dxa"/>
            <w:noWrap/>
            <w:hideMark/>
          </w:tcPr>
          <w:p w14:paraId="29E0952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11586247</w:t>
            </w:r>
          </w:p>
        </w:tc>
        <w:tc>
          <w:tcPr>
            <w:tcW w:w="2818" w:type="dxa"/>
            <w:noWrap/>
            <w:hideMark/>
          </w:tcPr>
          <w:p w14:paraId="27C6956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PpNCLDV.Chr17.2</w:t>
            </w:r>
          </w:p>
        </w:tc>
        <w:tc>
          <w:tcPr>
            <w:tcW w:w="950" w:type="dxa"/>
            <w:noWrap/>
            <w:hideMark/>
          </w:tcPr>
          <w:p w14:paraId="085EEF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3874ADF" w14:textId="77777777" w:rsidTr="00520B11">
        <w:trPr>
          <w:trHeight w:val="255"/>
        </w:trPr>
        <w:tc>
          <w:tcPr>
            <w:tcW w:w="1444" w:type="dxa"/>
            <w:noWrap/>
            <w:hideMark/>
          </w:tcPr>
          <w:p w14:paraId="5D8563F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Chr18</w:t>
            </w:r>
          </w:p>
        </w:tc>
        <w:tc>
          <w:tcPr>
            <w:tcW w:w="1480" w:type="dxa"/>
            <w:noWrap/>
            <w:hideMark/>
          </w:tcPr>
          <w:p w14:paraId="6158D80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10771484</w:t>
            </w:r>
          </w:p>
        </w:tc>
        <w:tc>
          <w:tcPr>
            <w:tcW w:w="1284" w:type="dxa"/>
            <w:noWrap/>
            <w:hideMark/>
          </w:tcPr>
          <w:p w14:paraId="2863F0C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10776031</w:t>
            </w:r>
          </w:p>
        </w:tc>
        <w:tc>
          <w:tcPr>
            <w:tcW w:w="2818" w:type="dxa"/>
            <w:noWrap/>
            <w:hideMark/>
          </w:tcPr>
          <w:p w14:paraId="1D18447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PpNCLDV.Chr18.1</w:t>
            </w:r>
          </w:p>
        </w:tc>
        <w:tc>
          <w:tcPr>
            <w:tcW w:w="950" w:type="dxa"/>
            <w:noWrap/>
            <w:hideMark/>
          </w:tcPr>
          <w:p w14:paraId="4707DBC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BC30F01" w14:textId="77777777" w:rsidTr="00520B11">
        <w:trPr>
          <w:trHeight w:val="255"/>
        </w:trPr>
        <w:tc>
          <w:tcPr>
            <w:tcW w:w="1444" w:type="dxa"/>
            <w:noWrap/>
            <w:hideMark/>
          </w:tcPr>
          <w:p w14:paraId="484FFDD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Chr18</w:t>
            </w:r>
          </w:p>
        </w:tc>
        <w:tc>
          <w:tcPr>
            <w:tcW w:w="1480" w:type="dxa"/>
            <w:noWrap/>
            <w:hideMark/>
          </w:tcPr>
          <w:p w14:paraId="3FCAF19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10777373</w:t>
            </w:r>
          </w:p>
        </w:tc>
        <w:tc>
          <w:tcPr>
            <w:tcW w:w="1284" w:type="dxa"/>
            <w:noWrap/>
            <w:hideMark/>
          </w:tcPr>
          <w:p w14:paraId="67A3BDD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10782329</w:t>
            </w:r>
          </w:p>
        </w:tc>
        <w:tc>
          <w:tcPr>
            <w:tcW w:w="2818" w:type="dxa"/>
            <w:noWrap/>
            <w:hideMark/>
          </w:tcPr>
          <w:p w14:paraId="0FB6EEF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PpNCLDV.Chr18.1</w:t>
            </w:r>
          </w:p>
        </w:tc>
        <w:tc>
          <w:tcPr>
            <w:tcW w:w="950" w:type="dxa"/>
            <w:noWrap/>
            <w:hideMark/>
          </w:tcPr>
          <w:p w14:paraId="77F98DD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C582B1D" w14:textId="77777777" w:rsidTr="00520B11">
        <w:trPr>
          <w:trHeight w:val="255"/>
        </w:trPr>
        <w:tc>
          <w:tcPr>
            <w:tcW w:w="1444" w:type="dxa"/>
            <w:noWrap/>
            <w:hideMark/>
          </w:tcPr>
          <w:p w14:paraId="45235F1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7905063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7344361</w:t>
            </w:r>
          </w:p>
        </w:tc>
        <w:tc>
          <w:tcPr>
            <w:tcW w:w="1284" w:type="dxa"/>
            <w:noWrap/>
            <w:hideMark/>
          </w:tcPr>
          <w:p w14:paraId="50CC8A0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7345325</w:t>
            </w:r>
          </w:p>
        </w:tc>
        <w:tc>
          <w:tcPr>
            <w:tcW w:w="2818" w:type="dxa"/>
            <w:noWrap/>
            <w:hideMark/>
          </w:tcPr>
          <w:p w14:paraId="51D7255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PpNCLDV.Chr19.1</w:t>
            </w:r>
          </w:p>
        </w:tc>
        <w:tc>
          <w:tcPr>
            <w:tcW w:w="950" w:type="dxa"/>
            <w:noWrap/>
            <w:hideMark/>
          </w:tcPr>
          <w:p w14:paraId="45C0B12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A87BA82" w14:textId="77777777" w:rsidTr="00520B11">
        <w:trPr>
          <w:trHeight w:val="255"/>
        </w:trPr>
        <w:tc>
          <w:tcPr>
            <w:tcW w:w="1444" w:type="dxa"/>
            <w:noWrap/>
            <w:hideMark/>
          </w:tcPr>
          <w:p w14:paraId="2D7AAF2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569D7CA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7346192</w:t>
            </w:r>
          </w:p>
        </w:tc>
        <w:tc>
          <w:tcPr>
            <w:tcW w:w="1284" w:type="dxa"/>
            <w:noWrap/>
            <w:hideMark/>
          </w:tcPr>
          <w:p w14:paraId="72C3C93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7346374</w:t>
            </w:r>
          </w:p>
        </w:tc>
        <w:tc>
          <w:tcPr>
            <w:tcW w:w="2818" w:type="dxa"/>
            <w:noWrap/>
            <w:hideMark/>
          </w:tcPr>
          <w:p w14:paraId="5C0B25C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PpNCLDV.Chr19.1</w:t>
            </w:r>
          </w:p>
        </w:tc>
        <w:tc>
          <w:tcPr>
            <w:tcW w:w="950" w:type="dxa"/>
            <w:noWrap/>
            <w:hideMark/>
          </w:tcPr>
          <w:p w14:paraId="32B6668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AF6793B" w14:textId="77777777" w:rsidTr="00520B11">
        <w:trPr>
          <w:trHeight w:val="255"/>
        </w:trPr>
        <w:tc>
          <w:tcPr>
            <w:tcW w:w="1444" w:type="dxa"/>
            <w:noWrap/>
            <w:hideMark/>
          </w:tcPr>
          <w:p w14:paraId="640ADDE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0FF098A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7364187</w:t>
            </w:r>
          </w:p>
        </w:tc>
        <w:tc>
          <w:tcPr>
            <w:tcW w:w="1284" w:type="dxa"/>
            <w:noWrap/>
            <w:hideMark/>
          </w:tcPr>
          <w:p w14:paraId="1C1C0F9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7366626</w:t>
            </w:r>
          </w:p>
        </w:tc>
        <w:tc>
          <w:tcPr>
            <w:tcW w:w="2818" w:type="dxa"/>
            <w:noWrap/>
            <w:hideMark/>
          </w:tcPr>
          <w:p w14:paraId="7B8DCE3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PpNCLDV.Chr19.2</w:t>
            </w:r>
          </w:p>
        </w:tc>
        <w:tc>
          <w:tcPr>
            <w:tcW w:w="950" w:type="dxa"/>
            <w:noWrap/>
            <w:hideMark/>
          </w:tcPr>
          <w:p w14:paraId="0A2C279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F12EB41" w14:textId="77777777" w:rsidTr="00520B11">
        <w:trPr>
          <w:trHeight w:val="255"/>
        </w:trPr>
        <w:tc>
          <w:tcPr>
            <w:tcW w:w="1444" w:type="dxa"/>
            <w:noWrap/>
            <w:hideMark/>
          </w:tcPr>
          <w:p w14:paraId="3C95B5E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5671621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7368333</w:t>
            </w:r>
          </w:p>
        </w:tc>
        <w:tc>
          <w:tcPr>
            <w:tcW w:w="1284" w:type="dxa"/>
            <w:noWrap/>
            <w:hideMark/>
          </w:tcPr>
          <w:p w14:paraId="56CC3AF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7368334</w:t>
            </w:r>
          </w:p>
        </w:tc>
        <w:tc>
          <w:tcPr>
            <w:tcW w:w="2818" w:type="dxa"/>
            <w:noWrap/>
            <w:hideMark/>
          </w:tcPr>
          <w:p w14:paraId="73FFA55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PpNCLDV.Chr19.2</w:t>
            </w:r>
          </w:p>
        </w:tc>
        <w:tc>
          <w:tcPr>
            <w:tcW w:w="950" w:type="dxa"/>
            <w:noWrap/>
            <w:hideMark/>
          </w:tcPr>
          <w:p w14:paraId="31770BF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53A130A6" w14:textId="77777777" w:rsidTr="00520B11">
        <w:trPr>
          <w:trHeight w:val="255"/>
        </w:trPr>
        <w:tc>
          <w:tcPr>
            <w:tcW w:w="1444" w:type="dxa"/>
            <w:noWrap/>
            <w:hideMark/>
          </w:tcPr>
          <w:p w14:paraId="53D8055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2152981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7374981</w:t>
            </w:r>
          </w:p>
        </w:tc>
        <w:tc>
          <w:tcPr>
            <w:tcW w:w="1284" w:type="dxa"/>
            <w:noWrap/>
            <w:hideMark/>
          </w:tcPr>
          <w:p w14:paraId="78A1023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7376712</w:t>
            </w:r>
          </w:p>
        </w:tc>
        <w:tc>
          <w:tcPr>
            <w:tcW w:w="2818" w:type="dxa"/>
            <w:noWrap/>
            <w:hideMark/>
          </w:tcPr>
          <w:p w14:paraId="53DE043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PpNCLDV.Chr19.2</w:t>
            </w:r>
          </w:p>
        </w:tc>
        <w:tc>
          <w:tcPr>
            <w:tcW w:w="950" w:type="dxa"/>
            <w:noWrap/>
            <w:hideMark/>
          </w:tcPr>
          <w:p w14:paraId="075499E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588712D" w14:textId="77777777" w:rsidTr="00520B11">
        <w:trPr>
          <w:trHeight w:val="255"/>
        </w:trPr>
        <w:tc>
          <w:tcPr>
            <w:tcW w:w="1444" w:type="dxa"/>
            <w:noWrap/>
            <w:hideMark/>
          </w:tcPr>
          <w:p w14:paraId="69D4223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0A30ECD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7377190</w:t>
            </w:r>
          </w:p>
        </w:tc>
        <w:tc>
          <w:tcPr>
            <w:tcW w:w="1284" w:type="dxa"/>
            <w:noWrap/>
            <w:hideMark/>
          </w:tcPr>
          <w:p w14:paraId="11FA1C8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7377234</w:t>
            </w:r>
          </w:p>
        </w:tc>
        <w:tc>
          <w:tcPr>
            <w:tcW w:w="2818" w:type="dxa"/>
            <w:noWrap/>
            <w:hideMark/>
          </w:tcPr>
          <w:p w14:paraId="4324C0D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PpNCLDV.Chr19.2</w:t>
            </w:r>
          </w:p>
        </w:tc>
        <w:tc>
          <w:tcPr>
            <w:tcW w:w="950" w:type="dxa"/>
            <w:noWrap/>
            <w:hideMark/>
          </w:tcPr>
          <w:p w14:paraId="74066CC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DE597F5" w14:textId="77777777" w:rsidTr="00520B11">
        <w:trPr>
          <w:trHeight w:val="255"/>
        </w:trPr>
        <w:tc>
          <w:tcPr>
            <w:tcW w:w="1444" w:type="dxa"/>
            <w:noWrap/>
            <w:hideMark/>
          </w:tcPr>
          <w:p w14:paraId="4E6AA57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6C5B739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7378034</w:t>
            </w:r>
          </w:p>
        </w:tc>
        <w:tc>
          <w:tcPr>
            <w:tcW w:w="1284" w:type="dxa"/>
            <w:noWrap/>
            <w:hideMark/>
          </w:tcPr>
          <w:p w14:paraId="0B6E572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7378352</w:t>
            </w:r>
          </w:p>
        </w:tc>
        <w:tc>
          <w:tcPr>
            <w:tcW w:w="2818" w:type="dxa"/>
            <w:noWrap/>
            <w:hideMark/>
          </w:tcPr>
          <w:p w14:paraId="2311366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PpNCLDV.Chr19.2</w:t>
            </w:r>
          </w:p>
        </w:tc>
        <w:tc>
          <w:tcPr>
            <w:tcW w:w="950" w:type="dxa"/>
            <w:noWrap/>
            <w:hideMark/>
          </w:tcPr>
          <w:p w14:paraId="6661B83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F53BE90" w14:textId="77777777" w:rsidTr="00520B11">
        <w:trPr>
          <w:trHeight w:val="255"/>
        </w:trPr>
        <w:tc>
          <w:tcPr>
            <w:tcW w:w="1444" w:type="dxa"/>
            <w:noWrap/>
            <w:hideMark/>
          </w:tcPr>
          <w:p w14:paraId="7C037AC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Chr19</w:t>
            </w:r>
          </w:p>
        </w:tc>
        <w:tc>
          <w:tcPr>
            <w:tcW w:w="1480" w:type="dxa"/>
            <w:noWrap/>
            <w:hideMark/>
          </w:tcPr>
          <w:p w14:paraId="2C89156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10034801</w:t>
            </w:r>
          </w:p>
        </w:tc>
        <w:tc>
          <w:tcPr>
            <w:tcW w:w="1284" w:type="dxa"/>
            <w:noWrap/>
            <w:hideMark/>
          </w:tcPr>
          <w:p w14:paraId="220701C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10037064</w:t>
            </w:r>
          </w:p>
        </w:tc>
        <w:tc>
          <w:tcPr>
            <w:tcW w:w="2818" w:type="dxa"/>
            <w:noWrap/>
            <w:hideMark/>
          </w:tcPr>
          <w:p w14:paraId="01DC4F0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PpNCLDV.Chr19.3</w:t>
            </w:r>
          </w:p>
        </w:tc>
        <w:tc>
          <w:tcPr>
            <w:tcW w:w="950" w:type="dxa"/>
            <w:noWrap/>
            <w:hideMark/>
          </w:tcPr>
          <w:p w14:paraId="7BD1165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718D335D" w14:textId="77777777" w:rsidTr="00520B11">
        <w:trPr>
          <w:trHeight w:val="255"/>
        </w:trPr>
        <w:tc>
          <w:tcPr>
            <w:tcW w:w="1444" w:type="dxa"/>
            <w:noWrap/>
            <w:hideMark/>
          </w:tcPr>
          <w:p w14:paraId="6AC25D8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Chr20</w:t>
            </w:r>
          </w:p>
        </w:tc>
        <w:tc>
          <w:tcPr>
            <w:tcW w:w="1480" w:type="dxa"/>
            <w:noWrap/>
            <w:hideMark/>
          </w:tcPr>
          <w:p w14:paraId="3D8AB4E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1750052</w:t>
            </w:r>
          </w:p>
        </w:tc>
        <w:tc>
          <w:tcPr>
            <w:tcW w:w="1284" w:type="dxa"/>
            <w:noWrap/>
            <w:hideMark/>
          </w:tcPr>
          <w:p w14:paraId="0D4A9F8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1755032</w:t>
            </w:r>
          </w:p>
        </w:tc>
        <w:tc>
          <w:tcPr>
            <w:tcW w:w="2818" w:type="dxa"/>
            <w:noWrap/>
            <w:hideMark/>
          </w:tcPr>
          <w:p w14:paraId="02D65B2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PpNCLDV.Chr20.1</w:t>
            </w:r>
          </w:p>
        </w:tc>
        <w:tc>
          <w:tcPr>
            <w:tcW w:w="950" w:type="dxa"/>
            <w:noWrap/>
            <w:hideMark/>
          </w:tcPr>
          <w:p w14:paraId="7472C21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657FABA" w14:textId="77777777" w:rsidTr="00520B11">
        <w:trPr>
          <w:trHeight w:val="255"/>
        </w:trPr>
        <w:tc>
          <w:tcPr>
            <w:tcW w:w="1444" w:type="dxa"/>
            <w:noWrap/>
            <w:hideMark/>
          </w:tcPr>
          <w:p w14:paraId="50F8787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Chr21</w:t>
            </w:r>
          </w:p>
        </w:tc>
        <w:tc>
          <w:tcPr>
            <w:tcW w:w="1480" w:type="dxa"/>
            <w:noWrap/>
            <w:hideMark/>
          </w:tcPr>
          <w:p w14:paraId="6733171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3029336</w:t>
            </w:r>
          </w:p>
        </w:tc>
        <w:tc>
          <w:tcPr>
            <w:tcW w:w="1284" w:type="dxa"/>
            <w:noWrap/>
            <w:hideMark/>
          </w:tcPr>
          <w:p w14:paraId="2E08E83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3030651</w:t>
            </w:r>
          </w:p>
        </w:tc>
        <w:tc>
          <w:tcPr>
            <w:tcW w:w="2818" w:type="dxa"/>
            <w:noWrap/>
            <w:hideMark/>
          </w:tcPr>
          <w:p w14:paraId="26C0E47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PpNCLDV.Chr21.1</w:t>
            </w:r>
          </w:p>
        </w:tc>
        <w:tc>
          <w:tcPr>
            <w:tcW w:w="950" w:type="dxa"/>
            <w:noWrap/>
            <w:hideMark/>
          </w:tcPr>
          <w:p w14:paraId="510A61D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F35B046" w14:textId="77777777" w:rsidTr="00520B11">
        <w:trPr>
          <w:trHeight w:val="255"/>
        </w:trPr>
        <w:tc>
          <w:tcPr>
            <w:tcW w:w="1444" w:type="dxa"/>
            <w:noWrap/>
            <w:hideMark/>
          </w:tcPr>
          <w:p w14:paraId="483A7CF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Chr21</w:t>
            </w:r>
          </w:p>
        </w:tc>
        <w:tc>
          <w:tcPr>
            <w:tcW w:w="1480" w:type="dxa"/>
            <w:noWrap/>
            <w:hideMark/>
          </w:tcPr>
          <w:p w14:paraId="06D845C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5518848</w:t>
            </w:r>
          </w:p>
        </w:tc>
        <w:tc>
          <w:tcPr>
            <w:tcW w:w="1284" w:type="dxa"/>
            <w:noWrap/>
            <w:hideMark/>
          </w:tcPr>
          <w:p w14:paraId="31F9B26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5522603</w:t>
            </w:r>
          </w:p>
        </w:tc>
        <w:tc>
          <w:tcPr>
            <w:tcW w:w="2818" w:type="dxa"/>
            <w:noWrap/>
            <w:hideMark/>
          </w:tcPr>
          <w:p w14:paraId="533E858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PpNCLDV.Chr21.2</w:t>
            </w:r>
          </w:p>
        </w:tc>
        <w:tc>
          <w:tcPr>
            <w:tcW w:w="950" w:type="dxa"/>
            <w:noWrap/>
            <w:hideMark/>
          </w:tcPr>
          <w:p w14:paraId="2095003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18AA64B" w14:textId="77777777" w:rsidTr="00520B11">
        <w:trPr>
          <w:trHeight w:val="255"/>
        </w:trPr>
        <w:tc>
          <w:tcPr>
            <w:tcW w:w="1444" w:type="dxa"/>
            <w:noWrap/>
            <w:hideMark/>
          </w:tcPr>
          <w:p w14:paraId="19B817B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Chr22</w:t>
            </w:r>
          </w:p>
        </w:tc>
        <w:tc>
          <w:tcPr>
            <w:tcW w:w="1480" w:type="dxa"/>
            <w:noWrap/>
            <w:hideMark/>
          </w:tcPr>
          <w:p w14:paraId="4671A5D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4431861</w:t>
            </w:r>
          </w:p>
        </w:tc>
        <w:tc>
          <w:tcPr>
            <w:tcW w:w="1284" w:type="dxa"/>
            <w:noWrap/>
            <w:hideMark/>
          </w:tcPr>
          <w:p w14:paraId="10F4CA7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4434133</w:t>
            </w:r>
          </w:p>
        </w:tc>
        <w:tc>
          <w:tcPr>
            <w:tcW w:w="2818" w:type="dxa"/>
            <w:noWrap/>
            <w:hideMark/>
          </w:tcPr>
          <w:p w14:paraId="1A08973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PpNCLDV.Chr22.1</w:t>
            </w:r>
          </w:p>
        </w:tc>
        <w:tc>
          <w:tcPr>
            <w:tcW w:w="950" w:type="dxa"/>
            <w:noWrap/>
            <w:hideMark/>
          </w:tcPr>
          <w:p w14:paraId="569D09B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2557ADC" w14:textId="77777777" w:rsidTr="00520B11">
        <w:trPr>
          <w:trHeight w:val="255"/>
        </w:trPr>
        <w:tc>
          <w:tcPr>
            <w:tcW w:w="1444" w:type="dxa"/>
            <w:noWrap/>
            <w:hideMark/>
          </w:tcPr>
          <w:p w14:paraId="1F1A6BE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Chr22</w:t>
            </w:r>
          </w:p>
        </w:tc>
        <w:tc>
          <w:tcPr>
            <w:tcW w:w="1480" w:type="dxa"/>
            <w:noWrap/>
            <w:hideMark/>
          </w:tcPr>
          <w:p w14:paraId="53AA62E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4440484</w:t>
            </w:r>
          </w:p>
        </w:tc>
        <w:tc>
          <w:tcPr>
            <w:tcW w:w="1284" w:type="dxa"/>
            <w:noWrap/>
            <w:hideMark/>
          </w:tcPr>
          <w:p w14:paraId="4AA0CD3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4442175</w:t>
            </w:r>
          </w:p>
        </w:tc>
        <w:tc>
          <w:tcPr>
            <w:tcW w:w="2818" w:type="dxa"/>
            <w:noWrap/>
            <w:hideMark/>
          </w:tcPr>
          <w:p w14:paraId="15ECE77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PpNCLDV.Chr22.1</w:t>
            </w:r>
          </w:p>
        </w:tc>
        <w:tc>
          <w:tcPr>
            <w:tcW w:w="950" w:type="dxa"/>
            <w:noWrap/>
            <w:hideMark/>
          </w:tcPr>
          <w:p w14:paraId="3C793E3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0D5A99A" w14:textId="77777777" w:rsidTr="00520B11">
        <w:trPr>
          <w:trHeight w:val="255"/>
        </w:trPr>
        <w:tc>
          <w:tcPr>
            <w:tcW w:w="1444" w:type="dxa"/>
            <w:noWrap/>
            <w:hideMark/>
          </w:tcPr>
          <w:p w14:paraId="7457157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Chr22</w:t>
            </w:r>
          </w:p>
        </w:tc>
        <w:tc>
          <w:tcPr>
            <w:tcW w:w="1480" w:type="dxa"/>
            <w:noWrap/>
            <w:hideMark/>
          </w:tcPr>
          <w:p w14:paraId="4BDEBA3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4450481</w:t>
            </w:r>
          </w:p>
        </w:tc>
        <w:tc>
          <w:tcPr>
            <w:tcW w:w="1284" w:type="dxa"/>
            <w:noWrap/>
            <w:hideMark/>
          </w:tcPr>
          <w:p w14:paraId="3A9A96F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4452745</w:t>
            </w:r>
          </w:p>
        </w:tc>
        <w:tc>
          <w:tcPr>
            <w:tcW w:w="2818" w:type="dxa"/>
            <w:noWrap/>
            <w:hideMark/>
          </w:tcPr>
          <w:p w14:paraId="579D4F8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PpNCLDV.Chr22.1</w:t>
            </w:r>
          </w:p>
        </w:tc>
        <w:tc>
          <w:tcPr>
            <w:tcW w:w="950" w:type="dxa"/>
            <w:noWrap/>
            <w:hideMark/>
          </w:tcPr>
          <w:p w14:paraId="4901B04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63F088F" w14:textId="77777777" w:rsidTr="00520B11">
        <w:trPr>
          <w:trHeight w:val="255"/>
        </w:trPr>
        <w:tc>
          <w:tcPr>
            <w:tcW w:w="1444" w:type="dxa"/>
            <w:noWrap/>
            <w:hideMark/>
          </w:tcPr>
          <w:p w14:paraId="7FD87027"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Chr22</w:t>
            </w:r>
          </w:p>
        </w:tc>
        <w:tc>
          <w:tcPr>
            <w:tcW w:w="1480" w:type="dxa"/>
            <w:noWrap/>
            <w:hideMark/>
          </w:tcPr>
          <w:p w14:paraId="2D5387F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4458961</w:t>
            </w:r>
          </w:p>
        </w:tc>
        <w:tc>
          <w:tcPr>
            <w:tcW w:w="1284" w:type="dxa"/>
            <w:noWrap/>
            <w:hideMark/>
          </w:tcPr>
          <w:p w14:paraId="789516F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4459336</w:t>
            </w:r>
          </w:p>
        </w:tc>
        <w:tc>
          <w:tcPr>
            <w:tcW w:w="2818" w:type="dxa"/>
            <w:noWrap/>
            <w:hideMark/>
          </w:tcPr>
          <w:p w14:paraId="0A9F70C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PpNCLDV.Chr22.1</w:t>
            </w:r>
          </w:p>
        </w:tc>
        <w:tc>
          <w:tcPr>
            <w:tcW w:w="950" w:type="dxa"/>
            <w:noWrap/>
            <w:hideMark/>
          </w:tcPr>
          <w:p w14:paraId="21B5606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9969C92" w14:textId="77777777" w:rsidTr="00520B11">
        <w:trPr>
          <w:trHeight w:val="255"/>
        </w:trPr>
        <w:tc>
          <w:tcPr>
            <w:tcW w:w="1444" w:type="dxa"/>
            <w:noWrap/>
            <w:hideMark/>
          </w:tcPr>
          <w:p w14:paraId="7B382CF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Chr22</w:t>
            </w:r>
          </w:p>
        </w:tc>
        <w:tc>
          <w:tcPr>
            <w:tcW w:w="1480" w:type="dxa"/>
            <w:noWrap/>
            <w:hideMark/>
          </w:tcPr>
          <w:p w14:paraId="3520EEF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6189407</w:t>
            </w:r>
          </w:p>
        </w:tc>
        <w:tc>
          <w:tcPr>
            <w:tcW w:w="1284" w:type="dxa"/>
            <w:noWrap/>
            <w:hideMark/>
          </w:tcPr>
          <w:p w14:paraId="4B7C7CA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6191983</w:t>
            </w:r>
          </w:p>
        </w:tc>
        <w:tc>
          <w:tcPr>
            <w:tcW w:w="2818" w:type="dxa"/>
            <w:noWrap/>
            <w:hideMark/>
          </w:tcPr>
          <w:p w14:paraId="01C612D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PpNCLDV.Chr22.2</w:t>
            </w:r>
          </w:p>
        </w:tc>
        <w:tc>
          <w:tcPr>
            <w:tcW w:w="950" w:type="dxa"/>
            <w:noWrap/>
            <w:hideMark/>
          </w:tcPr>
          <w:p w14:paraId="26CDA098"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375BC3C5" w14:textId="77777777" w:rsidTr="00520B11">
        <w:trPr>
          <w:trHeight w:val="255"/>
        </w:trPr>
        <w:tc>
          <w:tcPr>
            <w:tcW w:w="1444" w:type="dxa"/>
            <w:noWrap/>
            <w:hideMark/>
          </w:tcPr>
          <w:p w14:paraId="6201641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Chr23</w:t>
            </w:r>
          </w:p>
        </w:tc>
        <w:tc>
          <w:tcPr>
            <w:tcW w:w="1480" w:type="dxa"/>
            <w:noWrap/>
            <w:hideMark/>
          </w:tcPr>
          <w:p w14:paraId="6A6A3C3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5244480</w:t>
            </w:r>
          </w:p>
        </w:tc>
        <w:tc>
          <w:tcPr>
            <w:tcW w:w="1284" w:type="dxa"/>
            <w:noWrap/>
            <w:hideMark/>
          </w:tcPr>
          <w:p w14:paraId="0894229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5246191</w:t>
            </w:r>
          </w:p>
        </w:tc>
        <w:tc>
          <w:tcPr>
            <w:tcW w:w="2818" w:type="dxa"/>
            <w:noWrap/>
            <w:hideMark/>
          </w:tcPr>
          <w:p w14:paraId="35FF6E7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PpNCLDV.Chr23.1</w:t>
            </w:r>
          </w:p>
        </w:tc>
        <w:tc>
          <w:tcPr>
            <w:tcW w:w="950" w:type="dxa"/>
            <w:noWrap/>
            <w:hideMark/>
          </w:tcPr>
          <w:p w14:paraId="233EB2B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CDC27EA" w14:textId="77777777" w:rsidTr="00520B11">
        <w:trPr>
          <w:trHeight w:val="255"/>
        </w:trPr>
        <w:tc>
          <w:tcPr>
            <w:tcW w:w="1444" w:type="dxa"/>
            <w:noWrap/>
            <w:hideMark/>
          </w:tcPr>
          <w:p w14:paraId="56721E8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Chr24</w:t>
            </w:r>
          </w:p>
        </w:tc>
        <w:tc>
          <w:tcPr>
            <w:tcW w:w="1480" w:type="dxa"/>
            <w:noWrap/>
            <w:hideMark/>
          </w:tcPr>
          <w:p w14:paraId="73090EB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7047401</w:t>
            </w:r>
          </w:p>
        </w:tc>
        <w:tc>
          <w:tcPr>
            <w:tcW w:w="1284" w:type="dxa"/>
            <w:noWrap/>
            <w:hideMark/>
          </w:tcPr>
          <w:p w14:paraId="3D86196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7049530</w:t>
            </w:r>
          </w:p>
        </w:tc>
        <w:tc>
          <w:tcPr>
            <w:tcW w:w="2818" w:type="dxa"/>
            <w:noWrap/>
            <w:hideMark/>
          </w:tcPr>
          <w:p w14:paraId="5C899B1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PpNCLDV.Chr24.1</w:t>
            </w:r>
          </w:p>
        </w:tc>
        <w:tc>
          <w:tcPr>
            <w:tcW w:w="950" w:type="dxa"/>
            <w:noWrap/>
            <w:hideMark/>
          </w:tcPr>
          <w:p w14:paraId="260FF2A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11919FC6" w14:textId="77777777" w:rsidTr="00520B11">
        <w:trPr>
          <w:trHeight w:val="255"/>
        </w:trPr>
        <w:tc>
          <w:tcPr>
            <w:tcW w:w="1444" w:type="dxa"/>
            <w:noWrap/>
            <w:hideMark/>
          </w:tcPr>
          <w:p w14:paraId="34F4078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Chr25</w:t>
            </w:r>
          </w:p>
        </w:tc>
        <w:tc>
          <w:tcPr>
            <w:tcW w:w="1480" w:type="dxa"/>
            <w:noWrap/>
            <w:hideMark/>
          </w:tcPr>
          <w:p w14:paraId="10D1F03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1999530</w:t>
            </w:r>
          </w:p>
        </w:tc>
        <w:tc>
          <w:tcPr>
            <w:tcW w:w="1284" w:type="dxa"/>
            <w:noWrap/>
            <w:hideMark/>
          </w:tcPr>
          <w:p w14:paraId="60F8E82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2008438</w:t>
            </w:r>
          </w:p>
        </w:tc>
        <w:tc>
          <w:tcPr>
            <w:tcW w:w="2818" w:type="dxa"/>
            <w:noWrap/>
            <w:hideMark/>
          </w:tcPr>
          <w:p w14:paraId="47EE5A1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PpNCLDV.Chr25.1</w:t>
            </w:r>
          </w:p>
        </w:tc>
        <w:tc>
          <w:tcPr>
            <w:tcW w:w="950" w:type="dxa"/>
            <w:noWrap/>
            <w:hideMark/>
          </w:tcPr>
          <w:p w14:paraId="1E03C462"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0961B1D" w14:textId="77777777" w:rsidTr="00520B11">
        <w:trPr>
          <w:trHeight w:val="255"/>
        </w:trPr>
        <w:tc>
          <w:tcPr>
            <w:tcW w:w="1444" w:type="dxa"/>
            <w:noWrap/>
            <w:hideMark/>
          </w:tcPr>
          <w:p w14:paraId="1AAB1CF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Chr25</w:t>
            </w:r>
          </w:p>
        </w:tc>
        <w:tc>
          <w:tcPr>
            <w:tcW w:w="1480" w:type="dxa"/>
            <w:noWrap/>
            <w:hideMark/>
          </w:tcPr>
          <w:p w14:paraId="3181EAE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10987039</w:t>
            </w:r>
          </w:p>
        </w:tc>
        <w:tc>
          <w:tcPr>
            <w:tcW w:w="1284" w:type="dxa"/>
            <w:noWrap/>
            <w:hideMark/>
          </w:tcPr>
          <w:p w14:paraId="601D268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10996254</w:t>
            </w:r>
          </w:p>
        </w:tc>
        <w:tc>
          <w:tcPr>
            <w:tcW w:w="2818" w:type="dxa"/>
            <w:noWrap/>
            <w:hideMark/>
          </w:tcPr>
          <w:p w14:paraId="595B48D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PpNCLDV.Chr25.2</w:t>
            </w:r>
          </w:p>
        </w:tc>
        <w:tc>
          <w:tcPr>
            <w:tcW w:w="950" w:type="dxa"/>
            <w:noWrap/>
            <w:hideMark/>
          </w:tcPr>
          <w:p w14:paraId="1E05D3AB"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00BE46D" w14:textId="77777777" w:rsidTr="00520B11">
        <w:trPr>
          <w:trHeight w:val="255"/>
        </w:trPr>
        <w:tc>
          <w:tcPr>
            <w:tcW w:w="1444" w:type="dxa"/>
            <w:noWrap/>
            <w:hideMark/>
          </w:tcPr>
          <w:p w14:paraId="799B192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Chr26</w:t>
            </w:r>
          </w:p>
        </w:tc>
        <w:tc>
          <w:tcPr>
            <w:tcW w:w="1480" w:type="dxa"/>
            <w:noWrap/>
            <w:hideMark/>
          </w:tcPr>
          <w:p w14:paraId="4E1FC88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4472809</w:t>
            </w:r>
          </w:p>
        </w:tc>
        <w:tc>
          <w:tcPr>
            <w:tcW w:w="1284" w:type="dxa"/>
            <w:noWrap/>
            <w:hideMark/>
          </w:tcPr>
          <w:p w14:paraId="345DA0AA"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4474143</w:t>
            </w:r>
          </w:p>
        </w:tc>
        <w:tc>
          <w:tcPr>
            <w:tcW w:w="2818" w:type="dxa"/>
            <w:noWrap/>
            <w:hideMark/>
          </w:tcPr>
          <w:p w14:paraId="06E972A0"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PpNCLDV.Chr26.1</w:t>
            </w:r>
          </w:p>
        </w:tc>
        <w:tc>
          <w:tcPr>
            <w:tcW w:w="950" w:type="dxa"/>
            <w:noWrap/>
            <w:hideMark/>
          </w:tcPr>
          <w:p w14:paraId="44DF27E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29282E0A" w14:textId="77777777" w:rsidTr="00520B11">
        <w:trPr>
          <w:trHeight w:val="255"/>
        </w:trPr>
        <w:tc>
          <w:tcPr>
            <w:tcW w:w="1444" w:type="dxa"/>
            <w:noWrap/>
            <w:hideMark/>
          </w:tcPr>
          <w:p w14:paraId="2346F2F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Chr26</w:t>
            </w:r>
          </w:p>
        </w:tc>
        <w:tc>
          <w:tcPr>
            <w:tcW w:w="1480" w:type="dxa"/>
            <w:noWrap/>
            <w:hideMark/>
          </w:tcPr>
          <w:p w14:paraId="73E34DC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4474633</w:t>
            </w:r>
          </w:p>
        </w:tc>
        <w:tc>
          <w:tcPr>
            <w:tcW w:w="1284" w:type="dxa"/>
            <w:noWrap/>
            <w:hideMark/>
          </w:tcPr>
          <w:p w14:paraId="722CEFD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4476092</w:t>
            </w:r>
          </w:p>
        </w:tc>
        <w:tc>
          <w:tcPr>
            <w:tcW w:w="2818" w:type="dxa"/>
            <w:noWrap/>
            <w:hideMark/>
          </w:tcPr>
          <w:p w14:paraId="40FAE04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PpNCLDV.Chr26.1</w:t>
            </w:r>
          </w:p>
        </w:tc>
        <w:tc>
          <w:tcPr>
            <w:tcW w:w="950" w:type="dxa"/>
            <w:noWrap/>
            <w:hideMark/>
          </w:tcPr>
          <w:p w14:paraId="7379F7E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06AC5377" w14:textId="77777777" w:rsidTr="00520B11">
        <w:trPr>
          <w:trHeight w:val="255"/>
        </w:trPr>
        <w:tc>
          <w:tcPr>
            <w:tcW w:w="1444" w:type="dxa"/>
            <w:noWrap/>
            <w:hideMark/>
          </w:tcPr>
          <w:p w14:paraId="057AF64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Chr27</w:t>
            </w:r>
          </w:p>
        </w:tc>
        <w:tc>
          <w:tcPr>
            <w:tcW w:w="1480" w:type="dxa"/>
            <w:noWrap/>
            <w:hideMark/>
          </w:tcPr>
          <w:p w14:paraId="59479215"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2157856</w:t>
            </w:r>
          </w:p>
        </w:tc>
        <w:tc>
          <w:tcPr>
            <w:tcW w:w="1284" w:type="dxa"/>
            <w:noWrap/>
            <w:hideMark/>
          </w:tcPr>
          <w:p w14:paraId="29BC0C9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2159563</w:t>
            </w:r>
          </w:p>
        </w:tc>
        <w:tc>
          <w:tcPr>
            <w:tcW w:w="2818" w:type="dxa"/>
            <w:noWrap/>
            <w:hideMark/>
          </w:tcPr>
          <w:p w14:paraId="2E3CCCD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PpNCLDV.Chr27.1</w:t>
            </w:r>
          </w:p>
        </w:tc>
        <w:tc>
          <w:tcPr>
            <w:tcW w:w="950" w:type="dxa"/>
            <w:noWrap/>
            <w:hideMark/>
          </w:tcPr>
          <w:p w14:paraId="6D8AF37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6192460C" w14:textId="77777777" w:rsidTr="00520B11">
        <w:trPr>
          <w:trHeight w:val="255"/>
        </w:trPr>
        <w:tc>
          <w:tcPr>
            <w:tcW w:w="1444" w:type="dxa"/>
            <w:noWrap/>
            <w:hideMark/>
          </w:tcPr>
          <w:p w14:paraId="1C0AA751"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scaffold_67</w:t>
            </w:r>
          </w:p>
        </w:tc>
        <w:tc>
          <w:tcPr>
            <w:tcW w:w="1480" w:type="dxa"/>
            <w:noWrap/>
            <w:hideMark/>
          </w:tcPr>
          <w:p w14:paraId="5FC192E9"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38993</w:t>
            </w:r>
          </w:p>
        </w:tc>
        <w:tc>
          <w:tcPr>
            <w:tcW w:w="1284" w:type="dxa"/>
            <w:noWrap/>
            <w:hideMark/>
          </w:tcPr>
          <w:p w14:paraId="202DCF3C"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43170</w:t>
            </w:r>
          </w:p>
        </w:tc>
        <w:tc>
          <w:tcPr>
            <w:tcW w:w="2818" w:type="dxa"/>
            <w:noWrap/>
            <w:hideMark/>
          </w:tcPr>
          <w:p w14:paraId="1873FB6E"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PpNCLDV.scaffold_67.1</w:t>
            </w:r>
          </w:p>
        </w:tc>
        <w:tc>
          <w:tcPr>
            <w:tcW w:w="950" w:type="dxa"/>
            <w:noWrap/>
            <w:hideMark/>
          </w:tcPr>
          <w:p w14:paraId="34815B24"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r w:rsidR="00FF6FB9" w:rsidRPr="00400364" w14:paraId="44490DBD" w14:textId="77777777" w:rsidTr="00520B11">
        <w:trPr>
          <w:trHeight w:val="255"/>
        </w:trPr>
        <w:tc>
          <w:tcPr>
            <w:tcW w:w="1444" w:type="dxa"/>
            <w:noWrap/>
            <w:hideMark/>
          </w:tcPr>
          <w:p w14:paraId="43962F9F"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scaffold_67</w:t>
            </w:r>
          </w:p>
        </w:tc>
        <w:tc>
          <w:tcPr>
            <w:tcW w:w="1480" w:type="dxa"/>
            <w:noWrap/>
            <w:hideMark/>
          </w:tcPr>
          <w:p w14:paraId="73ADCADD"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49341</w:t>
            </w:r>
          </w:p>
        </w:tc>
        <w:tc>
          <w:tcPr>
            <w:tcW w:w="1284" w:type="dxa"/>
            <w:noWrap/>
            <w:hideMark/>
          </w:tcPr>
          <w:p w14:paraId="6D4C73E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52093</w:t>
            </w:r>
          </w:p>
        </w:tc>
        <w:tc>
          <w:tcPr>
            <w:tcW w:w="2818" w:type="dxa"/>
            <w:noWrap/>
            <w:hideMark/>
          </w:tcPr>
          <w:p w14:paraId="290722E3"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PpNCLDV.scaffold_67.1</w:t>
            </w:r>
          </w:p>
        </w:tc>
        <w:tc>
          <w:tcPr>
            <w:tcW w:w="950" w:type="dxa"/>
            <w:noWrap/>
            <w:hideMark/>
          </w:tcPr>
          <w:p w14:paraId="11D21A56" w14:textId="77777777" w:rsidR="00FF6FB9" w:rsidRPr="001A2BB1" w:rsidRDefault="00FF6FB9"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both"/>
              <w:rPr>
                <w:sz w:val="20"/>
                <w:szCs w:val="20"/>
              </w:rPr>
            </w:pPr>
            <w:r w:rsidRPr="001A2BB1">
              <w:rPr>
                <w:sz w:val="20"/>
                <w:szCs w:val="20"/>
              </w:rPr>
              <w:t>-</w:t>
            </w:r>
          </w:p>
        </w:tc>
      </w:tr>
    </w:tbl>
    <w:p w14:paraId="41A0E3DA" w14:textId="77777777" w:rsidR="00FF6FB9" w:rsidRPr="00400364" w:rsidRDefault="00FF6FB9" w:rsidP="00236C91">
      <w:pPr>
        <w:pStyle w:val="ListParagraph"/>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sz w:val="24"/>
          <w:szCs w:val="24"/>
        </w:rPr>
      </w:pPr>
    </w:p>
    <w:p w14:paraId="54F9A288" w14:textId="4B0E5AD2" w:rsidR="00520B11" w:rsidRPr="00400364" w:rsidRDefault="00520B11" w:rsidP="00236C91">
      <w:pPr>
        <w:pStyle w:val="ListParagraph"/>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Table S16:</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P.patens</w:t>
      </w:r>
      <w:r w:rsidRPr="00400364">
        <w:rPr>
          <w:rFonts w:ascii="Times New Roman" w:hAnsi="Times New Roman" w:cs="Times New Roman"/>
          <w:sz w:val="24"/>
          <w:szCs w:val="24"/>
        </w:rPr>
        <w:t xml:space="preserve"> NCLDVI – split locations of the moss NCLDV insertions. In case of TE insertions, NCLDVI regions were split into subfeatures sharing the same region identifier</w:t>
      </w:r>
    </w:p>
    <w:p w14:paraId="07DD2CDA" w14:textId="4D751F81" w:rsidR="001A2BB1" w:rsidRDefault="001A2BB1">
      <w:pPr>
        <w:rPr>
          <w:rFonts w:ascii="Times New Roman" w:hAnsi="Times New Roman" w:cs="Times New Roman"/>
          <w:sz w:val="24"/>
          <w:szCs w:val="24"/>
        </w:rPr>
      </w:pPr>
      <w:r>
        <w:rPr>
          <w:rFonts w:ascii="Times New Roman" w:hAnsi="Times New Roman" w:cs="Times New Roman"/>
          <w:sz w:val="24"/>
          <w:szCs w:val="24"/>
        </w:rPr>
        <w:br w:type="page"/>
      </w:r>
    </w:p>
    <w:p w14:paraId="1125963E" w14:textId="77777777" w:rsidR="00DE67F7" w:rsidRPr="00400364" w:rsidRDefault="00DF6F98"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lastRenderedPageBreak/>
        <w:t>ChIP-seq data</w:t>
      </w:r>
    </w:p>
    <w:p w14:paraId="6A0181EB" w14:textId="77777777" w:rsidR="00DE67F7" w:rsidRPr="00400364" w:rsidRDefault="00DE67F7" w:rsidP="00236C91">
      <w:pPr>
        <w:pStyle w:val="ListParagraph"/>
        <w:spacing w:after="0" w:line="240" w:lineRule="auto"/>
        <w:ind w:left="0"/>
        <w:jc w:val="both"/>
        <w:rPr>
          <w:rFonts w:ascii="Times New Roman" w:hAnsi="Times New Roman" w:cs="Times New Roman"/>
          <w:b/>
          <w:i/>
          <w:sz w:val="24"/>
          <w:szCs w:val="24"/>
        </w:rPr>
      </w:pPr>
    </w:p>
    <w:p w14:paraId="5DD35F71"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a)</w:t>
      </w:r>
    </w:p>
    <w:p w14:paraId="7BC8E47A"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noProof/>
          <w:sz w:val="24"/>
          <w:szCs w:val="24"/>
          <w:lang w:val="de-DE" w:eastAsia="de-DE"/>
        </w:rPr>
        <w:drawing>
          <wp:inline distT="0" distB="0" distL="0" distR="0" wp14:anchorId="0790DC63" wp14:editId="085DFCF8">
            <wp:extent cx="3250410" cy="2554735"/>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amControlV3Mapped.png"/>
                    <pic:cNvPicPr/>
                  </pic:nvPicPr>
                  <pic:blipFill>
                    <a:blip r:embed="rId58">
                      <a:extLst>
                        <a:ext uri="{28A0092B-C50C-407E-A947-70E740481C1C}">
                          <a14:useLocalDpi xmlns:a14="http://schemas.microsoft.com/office/drawing/2010/main" val="0"/>
                        </a:ext>
                      </a:extLst>
                    </a:blip>
                    <a:stretch>
                      <a:fillRect/>
                    </a:stretch>
                  </pic:blipFill>
                  <pic:spPr>
                    <a:xfrm>
                      <a:off x="0" y="0"/>
                      <a:ext cx="3256524" cy="2559540"/>
                    </a:xfrm>
                    <a:prstGeom prst="rect">
                      <a:avLst/>
                    </a:prstGeom>
                  </pic:spPr>
                </pic:pic>
              </a:graphicData>
            </a:graphic>
          </wp:inline>
        </w:drawing>
      </w:r>
    </w:p>
    <w:p w14:paraId="36799B39"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b)</w:t>
      </w:r>
    </w:p>
    <w:p w14:paraId="4DA39652"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noProof/>
          <w:sz w:val="24"/>
          <w:szCs w:val="24"/>
          <w:lang w:val="de-DE" w:eastAsia="de-DE"/>
        </w:rPr>
        <w:drawing>
          <wp:inline distT="0" distB="0" distL="0" distR="0" wp14:anchorId="351EAC0F" wp14:editId="0D533D66">
            <wp:extent cx="3106800" cy="234000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amDehydratedV3Mapped.png"/>
                    <pic:cNvPicPr/>
                  </pic:nvPicPr>
                  <pic:blipFill>
                    <a:blip r:embed="rId59">
                      <a:extLst>
                        <a:ext uri="{28A0092B-C50C-407E-A947-70E740481C1C}">
                          <a14:useLocalDpi xmlns:a14="http://schemas.microsoft.com/office/drawing/2010/main" val="0"/>
                        </a:ext>
                      </a:extLst>
                    </a:blip>
                    <a:stretch>
                      <a:fillRect/>
                    </a:stretch>
                  </pic:blipFill>
                  <pic:spPr>
                    <a:xfrm>
                      <a:off x="0" y="0"/>
                      <a:ext cx="3106800" cy="2340000"/>
                    </a:xfrm>
                    <a:prstGeom prst="rect">
                      <a:avLst/>
                    </a:prstGeom>
                  </pic:spPr>
                </pic:pic>
              </a:graphicData>
            </a:graphic>
          </wp:inline>
        </w:drawing>
      </w:r>
    </w:p>
    <w:p w14:paraId="5300B6A9"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c)</w:t>
      </w:r>
    </w:p>
    <w:p w14:paraId="2FF93EBD" w14:textId="77777777" w:rsidR="000F20B6" w:rsidRPr="00400364" w:rsidRDefault="000F20B6"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noProof/>
          <w:sz w:val="24"/>
          <w:szCs w:val="24"/>
          <w:lang w:val="de-DE" w:eastAsia="de-DE"/>
        </w:rPr>
        <w:drawing>
          <wp:inline distT="0" distB="0" distL="0" distR="0" wp14:anchorId="3D2E2730" wp14:editId="5FB4960D">
            <wp:extent cx="3106800" cy="2340000"/>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otonemaV3Mapped.png"/>
                    <pic:cNvPicPr/>
                  </pic:nvPicPr>
                  <pic:blipFill>
                    <a:blip r:embed="rId60">
                      <a:extLst>
                        <a:ext uri="{28A0092B-C50C-407E-A947-70E740481C1C}">
                          <a14:useLocalDpi xmlns:a14="http://schemas.microsoft.com/office/drawing/2010/main" val="0"/>
                        </a:ext>
                      </a:extLst>
                    </a:blip>
                    <a:stretch>
                      <a:fillRect/>
                    </a:stretch>
                  </pic:blipFill>
                  <pic:spPr>
                    <a:xfrm>
                      <a:off x="0" y="0"/>
                      <a:ext cx="3106800" cy="2340000"/>
                    </a:xfrm>
                    <a:prstGeom prst="rect">
                      <a:avLst/>
                    </a:prstGeom>
                  </pic:spPr>
                </pic:pic>
              </a:graphicData>
            </a:graphic>
          </wp:inline>
        </w:drawing>
      </w:r>
    </w:p>
    <w:p w14:paraId="501100D9" w14:textId="3274BD48" w:rsidR="007F7DBB" w:rsidRPr="00400364" w:rsidRDefault="00707625"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Figure S</w:t>
      </w:r>
      <w:r w:rsidR="00962A63" w:rsidRPr="00400364">
        <w:rPr>
          <w:rFonts w:ascii="Times New Roman" w:hAnsi="Times New Roman" w:cs="Times New Roman"/>
          <w:b/>
          <w:sz w:val="24"/>
          <w:szCs w:val="24"/>
        </w:rPr>
        <w:t>24</w:t>
      </w:r>
      <w:r w:rsidR="007F7DBB" w:rsidRPr="00400364">
        <w:rPr>
          <w:rFonts w:ascii="Times New Roman" w:hAnsi="Times New Roman" w:cs="Times New Roman"/>
          <w:b/>
          <w:sz w:val="24"/>
          <w:szCs w:val="24"/>
        </w:rPr>
        <w:t>:</w:t>
      </w:r>
      <w:r w:rsidR="007F7DBB" w:rsidRPr="00400364">
        <w:rPr>
          <w:rFonts w:ascii="Times New Roman" w:hAnsi="Times New Roman" w:cs="Times New Roman"/>
          <w:sz w:val="24"/>
          <w:szCs w:val="24"/>
        </w:rPr>
        <w:t xml:space="preserve"> Percentage of aligned and non-aligned ChIP-seq reads on the </w:t>
      </w:r>
      <w:r w:rsidR="007F7DBB" w:rsidRPr="00400364">
        <w:rPr>
          <w:rFonts w:ascii="Times New Roman" w:hAnsi="Times New Roman" w:cs="Times New Roman"/>
          <w:i/>
          <w:sz w:val="24"/>
          <w:szCs w:val="24"/>
        </w:rPr>
        <w:t xml:space="preserve">P. patens </w:t>
      </w:r>
      <w:r w:rsidR="007F7DBB" w:rsidRPr="00400364">
        <w:rPr>
          <w:rFonts w:ascii="Times New Roman" w:hAnsi="Times New Roman" w:cs="Times New Roman"/>
          <w:sz w:val="24"/>
          <w:szCs w:val="24"/>
        </w:rPr>
        <w:t>V3.0 genome.</w:t>
      </w:r>
    </w:p>
    <w:p w14:paraId="375A669D" w14:textId="77777777" w:rsidR="00DE67F7" w:rsidRPr="00400364" w:rsidRDefault="00DE67F7" w:rsidP="00236C91">
      <w:pPr>
        <w:pStyle w:val="ListParagraph"/>
        <w:spacing w:after="0" w:line="240" w:lineRule="auto"/>
        <w:ind w:left="0"/>
        <w:jc w:val="both"/>
        <w:rPr>
          <w:rFonts w:ascii="Times New Roman" w:hAnsi="Times New Roman" w:cs="Times New Roman"/>
          <w:b/>
          <w:i/>
          <w:sz w:val="24"/>
          <w:szCs w:val="24"/>
        </w:rPr>
      </w:pPr>
    </w:p>
    <w:tbl>
      <w:tblPr>
        <w:tblW w:w="10000" w:type="dxa"/>
        <w:tblCellMar>
          <w:left w:w="70" w:type="dxa"/>
          <w:right w:w="70" w:type="dxa"/>
        </w:tblCellMar>
        <w:tblLook w:val="04A0" w:firstRow="1" w:lastRow="0" w:firstColumn="1" w:lastColumn="0" w:noHBand="0" w:noVBand="1"/>
      </w:tblPr>
      <w:tblGrid>
        <w:gridCol w:w="2127"/>
        <w:gridCol w:w="3685"/>
        <w:gridCol w:w="1134"/>
        <w:gridCol w:w="1559"/>
        <w:gridCol w:w="1495"/>
      </w:tblGrid>
      <w:tr w:rsidR="00D74FB9" w:rsidRPr="00400364" w14:paraId="4639E091" w14:textId="77777777" w:rsidTr="0081748E">
        <w:trPr>
          <w:trHeight w:val="255"/>
        </w:trPr>
        <w:tc>
          <w:tcPr>
            <w:tcW w:w="2127" w:type="dxa"/>
            <w:tcBorders>
              <w:top w:val="nil"/>
              <w:left w:val="nil"/>
              <w:bottom w:val="nil"/>
              <w:right w:val="nil"/>
            </w:tcBorders>
            <w:shd w:val="clear" w:color="auto" w:fill="auto"/>
            <w:noWrap/>
            <w:vAlign w:val="bottom"/>
            <w:hideMark/>
          </w:tcPr>
          <w:p w14:paraId="26B8759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Histone Modification</w:t>
            </w:r>
          </w:p>
        </w:tc>
        <w:tc>
          <w:tcPr>
            <w:tcW w:w="3685" w:type="dxa"/>
            <w:tcBorders>
              <w:top w:val="nil"/>
              <w:left w:val="nil"/>
              <w:bottom w:val="nil"/>
              <w:right w:val="nil"/>
            </w:tcBorders>
            <w:shd w:val="clear" w:color="auto" w:fill="auto"/>
            <w:noWrap/>
            <w:vAlign w:val="bottom"/>
            <w:hideMark/>
          </w:tcPr>
          <w:p w14:paraId="0D84B7D8"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Developmental stage/Growth condition</w:t>
            </w:r>
          </w:p>
        </w:tc>
        <w:tc>
          <w:tcPr>
            <w:tcW w:w="1134" w:type="dxa"/>
            <w:tcBorders>
              <w:top w:val="nil"/>
              <w:left w:val="nil"/>
              <w:bottom w:val="nil"/>
              <w:right w:val="nil"/>
            </w:tcBorders>
            <w:shd w:val="clear" w:color="auto" w:fill="auto"/>
            <w:noWrap/>
            <w:vAlign w:val="bottom"/>
            <w:hideMark/>
          </w:tcPr>
          <w:p w14:paraId="378D889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Number of Regions</w:t>
            </w:r>
          </w:p>
        </w:tc>
        <w:tc>
          <w:tcPr>
            <w:tcW w:w="1559" w:type="dxa"/>
            <w:tcBorders>
              <w:top w:val="nil"/>
              <w:left w:val="nil"/>
              <w:bottom w:val="nil"/>
              <w:right w:val="nil"/>
            </w:tcBorders>
            <w:shd w:val="clear" w:color="auto" w:fill="auto"/>
            <w:noWrap/>
            <w:vAlign w:val="bottom"/>
            <w:hideMark/>
          </w:tcPr>
          <w:p w14:paraId="4BBE3916" w14:textId="77777777" w:rsidR="00D74FB9" w:rsidRPr="00400364" w:rsidRDefault="00D74FB9" w:rsidP="00236C91">
            <w:pPr>
              <w:spacing w:after="0" w:line="240" w:lineRule="auto"/>
              <w:rPr>
                <w:rFonts w:ascii="Times New Roman" w:eastAsia="Times New Roman" w:hAnsi="Times New Roman" w:cs="Times New Roman"/>
                <w:sz w:val="20"/>
                <w:szCs w:val="20"/>
                <w:lang w:eastAsia="de-DE"/>
              </w:rPr>
            </w:pPr>
            <w:r w:rsidRPr="00400364">
              <w:rPr>
                <w:rFonts w:ascii="Times New Roman" w:eastAsia="Times New Roman" w:hAnsi="Times New Roman" w:cs="Times New Roman"/>
                <w:sz w:val="20"/>
                <w:szCs w:val="20"/>
                <w:lang w:eastAsia="de-DE"/>
              </w:rPr>
              <w:t>Average region length (in bp)</w:t>
            </w:r>
          </w:p>
        </w:tc>
        <w:tc>
          <w:tcPr>
            <w:tcW w:w="1495" w:type="dxa"/>
            <w:tcBorders>
              <w:top w:val="nil"/>
              <w:left w:val="nil"/>
              <w:bottom w:val="nil"/>
              <w:right w:val="nil"/>
            </w:tcBorders>
            <w:shd w:val="clear" w:color="auto" w:fill="auto"/>
            <w:noWrap/>
            <w:vAlign w:val="bottom"/>
            <w:hideMark/>
          </w:tcPr>
          <w:p w14:paraId="5BA0E33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FDR(%)</w:t>
            </w:r>
          </w:p>
        </w:tc>
      </w:tr>
      <w:tr w:rsidR="00D74FB9" w:rsidRPr="00400364" w14:paraId="60058344" w14:textId="77777777" w:rsidTr="0081748E">
        <w:trPr>
          <w:trHeight w:val="255"/>
        </w:trPr>
        <w:tc>
          <w:tcPr>
            <w:tcW w:w="2127" w:type="dxa"/>
            <w:tcBorders>
              <w:top w:val="nil"/>
              <w:left w:val="nil"/>
              <w:bottom w:val="nil"/>
              <w:right w:val="nil"/>
            </w:tcBorders>
            <w:shd w:val="clear" w:color="auto" w:fill="auto"/>
            <w:noWrap/>
            <w:vAlign w:val="bottom"/>
            <w:hideMark/>
          </w:tcPr>
          <w:p w14:paraId="3568F2DE"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H3K4me3</w:t>
            </w:r>
          </w:p>
        </w:tc>
        <w:tc>
          <w:tcPr>
            <w:tcW w:w="3685" w:type="dxa"/>
            <w:tcBorders>
              <w:top w:val="nil"/>
              <w:left w:val="nil"/>
              <w:bottom w:val="nil"/>
              <w:right w:val="nil"/>
            </w:tcBorders>
            <w:shd w:val="clear" w:color="auto" w:fill="auto"/>
            <w:noWrap/>
            <w:vAlign w:val="bottom"/>
            <w:hideMark/>
          </w:tcPr>
          <w:p w14:paraId="163A007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w:t>
            </w:r>
          </w:p>
        </w:tc>
        <w:tc>
          <w:tcPr>
            <w:tcW w:w="1134" w:type="dxa"/>
            <w:tcBorders>
              <w:top w:val="nil"/>
              <w:left w:val="nil"/>
              <w:bottom w:val="nil"/>
              <w:right w:val="nil"/>
            </w:tcBorders>
            <w:shd w:val="clear" w:color="auto" w:fill="auto"/>
            <w:noWrap/>
            <w:vAlign w:val="bottom"/>
            <w:hideMark/>
          </w:tcPr>
          <w:p w14:paraId="4A30E2EB"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17729</w:t>
            </w:r>
          </w:p>
        </w:tc>
        <w:tc>
          <w:tcPr>
            <w:tcW w:w="1559" w:type="dxa"/>
            <w:tcBorders>
              <w:top w:val="nil"/>
              <w:left w:val="nil"/>
              <w:bottom w:val="nil"/>
              <w:right w:val="nil"/>
            </w:tcBorders>
            <w:shd w:val="clear" w:color="auto" w:fill="auto"/>
            <w:noWrap/>
            <w:vAlign w:val="bottom"/>
            <w:hideMark/>
          </w:tcPr>
          <w:p w14:paraId="507E3DB7"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4241</w:t>
            </w:r>
          </w:p>
        </w:tc>
        <w:tc>
          <w:tcPr>
            <w:tcW w:w="1495" w:type="dxa"/>
            <w:tcBorders>
              <w:top w:val="nil"/>
              <w:left w:val="nil"/>
              <w:bottom w:val="nil"/>
              <w:right w:val="nil"/>
            </w:tcBorders>
            <w:shd w:val="clear" w:color="auto" w:fill="auto"/>
            <w:noWrap/>
            <w:vAlign w:val="bottom"/>
            <w:hideMark/>
          </w:tcPr>
          <w:p w14:paraId="1612885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0,017</w:t>
            </w:r>
          </w:p>
        </w:tc>
      </w:tr>
      <w:tr w:rsidR="00D74FB9" w:rsidRPr="00400364" w14:paraId="13413974" w14:textId="77777777" w:rsidTr="0081748E">
        <w:trPr>
          <w:trHeight w:val="255"/>
        </w:trPr>
        <w:tc>
          <w:tcPr>
            <w:tcW w:w="2127" w:type="dxa"/>
            <w:tcBorders>
              <w:top w:val="nil"/>
              <w:left w:val="nil"/>
              <w:bottom w:val="nil"/>
              <w:right w:val="nil"/>
            </w:tcBorders>
            <w:shd w:val="clear" w:color="auto" w:fill="auto"/>
            <w:noWrap/>
            <w:vAlign w:val="bottom"/>
            <w:hideMark/>
          </w:tcPr>
          <w:p w14:paraId="4E89A5BD"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11A81BEE"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 Dehydrated</w:t>
            </w:r>
          </w:p>
        </w:tc>
        <w:tc>
          <w:tcPr>
            <w:tcW w:w="1134" w:type="dxa"/>
            <w:tcBorders>
              <w:top w:val="nil"/>
              <w:left w:val="nil"/>
              <w:bottom w:val="nil"/>
              <w:right w:val="nil"/>
            </w:tcBorders>
            <w:shd w:val="clear" w:color="auto" w:fill="auto"/>
            <w:noWrap/>
            <w:vAlign w:val="bottom"/>
            <w:hideMark/>
          </w:tcPr>
          <w:p w14:paraId="79442BE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18115</w:t>
            </w:r>
          </w:p>
        </w:tc>
        <w:tc>
          <w:tcPr>
            <w:tcW w:w="1559" w:type="dxa"/>
            <w:tcBorders>
              <w:top w:val="nil"/>
              <w:left w:val="nil"/>
              <w:bottom w:val="nil"/>
              <w:right w:val="nil"/>
            </w:tcBorders>
            <w:shd w:val="clear" w:color="auto" w:fill="auto"/>
            <w:noWrap/>
            <w:vAlign w:val="bottom"/>
            <w:hideMark/>
          </w:tcPr>
          <w:p w14:paraId="475486AB"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3485</w:t>
            </w:r>
          </w:p>
        </w:tc>
        <w:tc>
          <w:tcPr>
            <w:tcW w:w="1495" w:type="dxa"/>
            <w:tcBorders>
              <w:top w:val="nil"/>
              <w:left w:val="nil"/>
              <w:bottom w:val="nil"/>
              <w:right w:val="nil"/>
            </w:tcBorders>
            <w:shd w:val="clear" w:color="auto" w:fill="auto"/>
            <w:noWrap/>
            <w:vAlign w:val="bottom"/>
            <w:hideMark/>
          </w:tcPr>
          <w:p w14:paraId="10BF3AD8"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0,02</w:t>
            </w:r>
          </w:p>
        </w:tc>
      </w:tr>
      <w:tr w:rsidR="00D74FB9" w:rsidRPr="00400364" w14:paraId="7B619734" w14:textId="77777777" w:rsidTr="0081748E">
        <w:trPr>
          <w:trHeight w:val="255"/>
        </w:trPr>
        <w:tc>
          <w:tcPr>
            <w:tcW w:w="2127" w:type="dxa"/>
            <w:tcBorders>
              <w:top w:val="nil"/>
              <w:left w:val="nil"/>
              <w:bottom w:val="nil"/>
              <w:right w:val="nil"/>
            </w:tcBorders>
            <w:shd w:val="clear" w:color="auto" w:fill="auto"/>
            <w:noWrap/>
            <w:vAlign w:val="bottom"/>
            <w:hideMark/>
          </w:tcPr>
          <w:p w14:paraId="4845C778"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38022681"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Protonema</w:t>
            </w:r>
          </w:p>
        </w:tc>
        <w:tc>
          <w:tcPr>
            <w:tcW w:w="1134" w:type="dxa"/>
            <w:tcBorders>
              <w:top w:val="nil"/>
              <w:left w:val="nil"/>
              <w:bottom w:val="nil"/>
              <w:right w:val="nil"/>
            </w:tcBorders>
            <w:shd w:val="clear" w:color="auto" w:fill="auto"/>
            <w:noWrap/>
            <w:vAlign w:val="bottom"/>
            <w:hideMark/>
          </w:tcPr>
          <w:p w14:paraId="458BE985"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17966</w:t>
            </w:r>
          </w:p>
        </w:tc>
        <w:tc>
          <w:tcPr>
            <w:tcW w:w="1559" w:type="dxa"/>
            <w:tcBorders>
              <w:top w:val="nil"/>
              <w:left w:val="nil"/>
              <w:bottom w:val="nil"/>
              <w:right w:val="nil"/>
            </w:tcBorders>
            <w:shd w:val="clear" w:color="auto" w:fill="auto"/>
            <w:noWrap/>
            <w:vAlign w:val="bottom"/>
            <w:hideMark/>
          </w:tcPr>
          <w:p w14:paraId="238A782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3786</w:t>
            </w:r>
          </w:p>
        </w:tc>
        <w:tc>
          <w:tcPr>
            <w:tcW w:w="1495" w:type="dxa"/>
            <w:tcBorders>
              <w:top w:val="nil"/>
              <w:left w:val="nil"/>
              <w:bottom w:val="nil"/>
              <w:right w:val="nil"/>
            </w:tcBorders>
            <w:shd w:val="clear" w:color="auto" w:fill="auto"/>
            <w:noWrap/>
            <w:vAlign w:val="bottom"/>
            <w:hideMark/>
          </w:tcPr>
          <w:p w14:paraId="1230F63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0,017</w:t>
            </w:r>
          </w:p>
        </w:tc>
      </w:tr>
      <w:tr w:rsidR="00D74FB9" w:rsidRPr="00400364" w14:paraId="6313F63B" w14:textId="77777777" w:rsidTr="0081748E">
        <w:trPr>
          <w:trHeight w:val="255"/>
        </w:trPr>
        <w:tc>
          <w:tcPr>
            <w:tcW w:w="2127" w:type="dxa"/>
            <w:tcBorders>
              <w:top w:val="nil"/>
              <w:left w:val="nil"/>
              <w:bottom w:val="nil"/>
              <w:right w:val="nil"/>
            </w:tcBorders>
            <w:shd w:val="clear" w:color="auto" w:fill="auto"/>
            <w:noWrap/>
            <w:vAlign w:val="bottom"/>
            <w:hideMark/>
          </w:tcPr>
          <w:p w14:paraId="69F2AB30"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H3K27me3</w:t>
            </w:r>
          </w:p>
        </w:tc>
        <w:tc>
          <w:tcPr>
            <w:tcW w:w="3685" w:type="dxa"/>
            <w:tcBorders>
              <w:top w:val="nil"/>
              <w:left w:val="nil"/>
              <w:bottom w:val="nil"/>
              <w:right w:val="nil"/>
            </w:tcBorders>
            <w:shd w:val="clear" w:color="auto" w:fill="auto"/>
            <w:noWrap/>
            <w:vAlign w:val="bottom"/>
            <w:hideMark/>
          </w:tcPr>
          <w:p w14:paraId="1D9E2FA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w:t>
            </w:r>
          </w:p>
        </w:tc>
        <w:tc>
          <w:tcPr>
            <w:tcW w:w="1134" w:type="dxa"/>
            <w:tcBorders>
              <w:top w:val="nil"/>
              <w:left w:val="nil"/>
              <w:bottom w:val="nil"/>
              <w:right w:val="nil"/>
            </w:tcBorders>
            <w:shd w:val="clear" w:color="auto" w:fill="auto"/>
            <w:noWrap/>
            <w:vAlign w:val="bottom"/>
            <w:hideMark/>
          </w:tcPr>
          <w:p w14:paraId="5897AE27"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7444</w:t>
            </w:r>
          </w:p>
        </w:tc>
        <w:tc>
          <w:tcPr>
            <w:tcW w:w="1559" w:type="dxa"/>
            <w:tcBorders>
              <w:top w:val="nil"/>
              <w:left w:val="nil"/>
              <w:bottom w:val="nil"/>
              <w:right w:val="nil"/>
            </w:tcBorders>
            <w:shd w:val="clear" w:color="auto" w:fill="auto"/>
            <w:noWrap/>
            <w:vAlign w:val="bottom"/>
            <w:hideMark/>
          </w:tcPr>
          <w:p w14:paraId="4E00F1BF"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3588</w:t>
            </w:r>
          </w:p>
        </w:tc>
        <w:tc>
          <w:tcPr>
            <w:tcW w:w="1495" w:type="dxa"/>
            <w:tcBorders>
              <w:top w:val="nil"/>
              <w:left w:val="nil"/>
              <w:bottom w:val="nil"/>
              <w:right w:val="nil"/>
            </w:tcBorders>
            <w:shd w:val="clear" w:color="auto" w:fill="auto"/>
            <w:noWrap/>
            <w:vAlign w:val="bottom"/>
            <w:hideMark/>
          </w:tcPr>
          <w:p w14:paraId="15471597"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0,13</w:t>
            </w:r>
          </w:p>
        </w:tc>
      </w:tr>
      <w:tr w:rsidR="00D74FB9" w:rsidRPr="00400364" w14:paraId="063D0F67" w14:textId="77777777" w:rsidTr="0081748E">
        <w:trPr>
          <w:trHeight w:val="255"/>
        </w:trPr>
        <w:tc>
          <w:tcPr>
            <w:tcW w:w="2127" w:type="dxa"/>
            <w:tcBorders>
              <w:top w:val="nil"/>
              <w:left w:val="nil"/>
              <w:bottom w:val="nil"/>
              <w:right w:val="nil"/>
            </w:tcBorders>
            <w:shd w:val="clear" w:color="auto" w:fill="auto"/>
            <w:noWrap/>
            <w:vAlign w:val="bottom"/>
            <w:hideMark/>
          </w:tcPr>
          <w:p w14:paraId="0FDA0E01"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3B57E44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 Dehydrated</w:t>
            </w:r>
          </w:p>
        </w:tc>
        <w:tc>
          <w:tcPr>
            <w:tcW w:w="1134" w:type="dxa"/>
            <w:tcBorders>
              <w:top w:val="nil"/>
              <w:left w:val="nil"/>
              <w:bottom w:val="nil"/>
              <w:right w:val="nil"/>
            </w:tcBorders>
            <w:shd w:val="clear" w:color="auto" w:fill="auto"/>
            <w:noWrap/>
            <w:vAlign w:val="bottom"/>
            <w:hideMark/>
          </w:tcPr>
          <w:p w14:paraId="35DE30B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7020</w:t>
            </w:r>
          </w:p>
        </w:tc>
        <w:tc>
          <w:tcPr>
            <w:tcW w:w="1559" w:type="dxa"/>
            <w:tcBorders>
              <w:top w:val="nil"/>
              <w:left w:val="nil"/>
              <w:bottom w:val="nil"/>
              <w:right w:val="nil"/>
            </w:tcBorders>
            <w:shd w:val="clear" w:color="auto" w:fill="auto"/>
            <w:noWrap/>
            <w:vAlign w:val="bottom"/>
            <w:hideMark/>
          </w:tcPr>
          <w:p w14:paraId="27FEE486"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3679</w:t>
            </w:r>
          </w:p>
        </w:tc>
        <w:tc>
          <w:tcPr>
            <w:tcW w:w="1495" w:type="dxa"/>
            <w:tcBorders>
              <w:top w:val="nil"/>
              <w:left w:val="nil"/>
              <w:bottom w:val="nil"/>
              <w:right w:val="nil"/>
            </w:tcBorders>
            <w:shd w:val="clear" w:color="auto" w:fill="auto"/>
            <w:noWrap/>
            <w:vAlign w:val="bottom"/>
            <w:hideMark/>
          </w:tcPr>
          <w:p w14:paraId="7891A39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0,16</w:t>
            </w:r>
          </w:p>
        </w:tc>
      </w:tr>
      <w:tr w:rsidR="00D74FB9" w:rsidRPr="00400364" w14:paraId="788E36B8" w14:textId="77777777" w:rsidTr="0081748E">
        <w:trPr>
          <w:trHeight w:val="255"/>
        </w:trPr>
        <w:tc>
          <w:tcPr>
            <w:tcW w:w="2127" w:type="dxa"/>
            <w:tcBorders>
              <w:top w:val="nil"/>
              <w:left w:val="nil"/>
              <w:bottom w:val="nil"/>
              <w:right w:val="nil"/>
            </w:tcBorders>
            <w:shd w:val="clear" w:color="auto" w:fill="auto"/>
            <w:noWrap/>
            <w:vAlign w:val="bottom"/>
            <w:hideMark/>
          </w:tcPr>
          <w:p w14:paraId="6F84A387"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4E826C53"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Protonema</w:t>
            </w:r>
          </w:p>
        </w:tc>
        <w:tc>
          <w:tcPr>
            <w:tcW w:w="1134" w:type="dxa"/>
            <w:tcBorders>
              <w:top w:val="nil"/>
              <w:left w:val="nil"/>
              <w:bottom w:val="nil"/>
              <w:right w:val="nil"/>
            </w:tcBorders>
            <w:shd w:val="clear" w:color="auto" w:fill="auto"/>
            <w:noWrap/>
            <w:vAlign w:val="bottom"/>
            <w:hideMark/>
          </w:tcPr>
          <w:p w14:paraId="7C8296C6"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6758</w:t>
            </w:r>
          </w:p>
        </w:tc>
        <w:tc>
          <w:tcPr>
            <w:tcW w:w="1559" w:type="dxa"/>
            <w:tcBorders>
              <w:top w:val="nil"/>
              <w:left w:val="nil"/>
              <w:bottom w:val="nil"/>
              <w:right w:val="nil"/>
            </w:tcBorders>
            <w:shd w:val="clear" w:color="auto" w:fill="auto"/>
            <w:noWrap/>
            <w:vAlign w:val="bottom"/>
            <w:hideMark/>
          </w:tcPr>
          <w:p w14:paraId="38DF15FA"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3762</w:t>
            </w:r>
          </w:p>
        </w:tc>
        <w:tc>
          <w:tcPr>
            <w:tcW w:w="1495" w:type="dxa"/>
            <w:tcBorders>
              <w:top w:val="nil"/>
              <w:left w:val="nil"/>
              <w:bottom w:val="nil"/>
              <w:right w:val="nil"/>
            </w:tcBorders>
            <w:shd w:val="clear" w:color="auto" w:fill="auto"/>
            <w:noWrap/>
            <w:vAlign w:val="bottom"/>
            <w:hideMark/>
          </w:tcPr>
          <w:p w14:paraId="615AEEF6"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0,024</w:t>
            </w:r>
          </w:p>
        </w:tc>
      </w:tr>
      <w:tr w:rsidR="00D74FB9" w:rsidRPr="00400364" w14:paraId="719D13BA" w14:textId="77777777" w:rsidTr="0081748E">
        <w:trPr>
          <w:trHeight w:val="255"/>
        </w:trPr>
        <w:tc>
          <w:tcPr>
            <w:tcW w:w="2127" w:type="dxa"/>
            <w:tcBorders>
              <w:top w:val="nil"/>
              <w:left w:val="nil"/>
              <w:bottom w:val="nil"/>
              <w:right w:val="nil"/>
            </w:tcBorders>
            <w:shd w:val="clear" w:color="auto" w:fill="auto"/>
            <w:noWrap/>
            <w:vAlign w:val="bottom"/>
            <w:hideMark/>
          </w:tcPr>
          <w:p w14:paraId="02D62B81"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H3K27Ac</w:t>
            </w:r>
          </w:p>
        </w:tc>
        <w:tc>
          <w:tcPr>
            <w:tcW w:w="3685" w:type="dxa"/>
            <w:tcBorders>
              <w:top w:val="nil"/>
              <w:left w:val="nil"/>
              <w:bottom w:val="nil"/>
              <w:right w:val="nil"/>
            </w:tcBorders>
            <w:shd w:val="clear" w:color="auto" w:fill="auto"/>
            <w:noWrap/>
            <w:vAlign w:val="bottom"/>
            <w:hideMark/>
          </w:tcPr>
          <w:p w14:paraId="6D4FB4A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w:t>
            </w:r>
          </w:p>
        </w:tc>
        <w:tc>
          <w:tcPr>
            <w:tcW w:w="1134" w:type="dxa"/>
            <w:tcBorders>
              <w:top w:val="nil"/>
              <w:left w:val="nil"/>
              <w:bottom w:val="nil"/>
              <w:right w:val="nil"/>
            </w:tcBorders>
            <w:shd w:val="clear" w:color="auto" w:fill="auto"/>
            <w:noWrap/>
            <w:vAlign w:val="bottom"/>
            <w:hideMark/>
          </w:tcPr>
          <w:p w14:paraId="25D32F43"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12708</w:t>
            </w:r>
          </w:p>
        </w:tc>
        <w:tc>
          <w:tcPr>
            <w:tcW w:w="1559" w:type="dxa"/>
            <w:tcBorders>
              <w:top w:val="nil"/>
              <w:left w:val="nil"/>
              <w:bottom w:val="nil"/>
              <w:right w:val="nil"/>
            </w:tcBorders>
            <w:shd w:val="clear" w:color="auto" w:fill="auto"/>
            <w:noWrap/>
            <w:vAlign w:val="bottom"/>
            <w:hideMark/>
          </w:tcPr>
          <w:p w14:paraId="31C8E2C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4370</w:t>
            </w:r>
          </w:p>
        </w:tc>
        <w:tc>
          <w:tcPr>
            <w:tcW w:w="1495" w:type="dxa"/>
            <w:tcBorders>
              <w:top w:val="nil"/>
              <w:left w:val="nil"/>
              <w:bottom w:val="nil"/>
              <w:right w:val="nil"/>
            </w:tcBorders>
            <w:shd w:val="clear" w:color="auto" w:fill="auto"/>
            <w:noWrap/>
            <w:vAlign w:val="bottom"/>
            <w:hideMark/>
          </w:tcPr>
          <w:p w14:paraId="02B19490"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0,22</w:t>
            </w:r>
          </w:p>
        </w:tc>
      </w:tr>
      <w:tr w:rsidR="00D74FB9" w:rsidRPr="00400364" w14:paraId="65C9FCFE" w14:textId="77777777" w:rsidTr="0081748E">
        <w:trPr>
          <w:trHeight w:val="255"/>
        </w:trPr>
        <w:tc>
          <w:tcPr>
            <w:tcW w:w="2127" w:type="dxa"/>
            <w:tcBorders>
              <w:top w:val="nil"/>
              <w:left w:val="nil"/>
              <w:bottom w:val="nil"/>
              <w:right w:val="nil"/>
            </w:tcBorders>
            <w:shd w:val="clear" w:color="auto" w:fill="auto"/>
            <w:noWrap/>
            <w:vAlign w:val="bottom"/>
            <w:hideMark/>
          </w:tcPr>
          <w:p w14:paraId="320AC85A"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62B4DFF6"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 Dehydrated</w:t>
            </w:r>
          </w:p>
        </w:tc>
        <w:tc>
          <w:tcPr>
            <w:tcW w:w="1134" w:type="dxa"/>
            <w:tcBorders>
              <w:top w:val="nil"/>
              <w:left w:val="nil"/>
              <w:bottom w:val="nil"/>
              <w:right w:val="nil"/>
            </w:tcBorders>
            <w:shd w:val="clear" w:color="auto" w:fill="auto"/>
            <w:noWrap/>
            <w:vAlign w:val="bottom"/>
            <w:hideMark/>
          </w:tcPr>
          <w:p w14:paraId="5000D435"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14222</w:t>
            </w:r>
          </w:p>
        </w:tc>
        <w:tc>
          <w:tcPr>
            <w:tcW w:w="1559" w:type="dxa"/>
            <w:tcBorders>
              <w:top w:val="nil"/>
              <w:left w:val="nil"/>
              <w:bottom w:val="nil"/>
              <w:right w:val="nil"/>
            </w:tcBorders>
            <w:shd w:val="clear" w:color="auto" w:fill="auto"/>
            <w:noWrap/>
            <w:vAlign w:val="bottom"/>
            <w:hideMark/>
          </w:tcPr>
          <w:p w14:paraId="4AD9C80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4404</w:t>
            </w:r>
          </w:p>
        </w:tc>
        <w:tc>
          <w:tcPr>
            <w:tcW w:w="1495" w:type="dxa"/>
            <w:tcBorders>
              <w:top w:val="nil"/>
              <w:left w:val="nil"/>
              <w:bottom w:val="nil"/>
              <w:right w:val="nil"/>
            </w:tcBorders>
            <w:shd w:val="clear" w:color="auto" w:fill="auto"/>
            <w:noWrap/>
            <w:vAlign w:val="bottom"/>
            <w:hideMark/>
          </w:tcPr>
          <w:p w14:paraId="1FDC698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0,18</w:t>
            </w:r>
          </w:p>
        </w:tc>
      </w:tr>
      <w:tr w:rsidR="00D74FB9" w:rsidRPr="00400364" w14:paraId="3CFDE1AC" w14:textId="77777777" w:rsidTr="0081748E">
        <w:trPr>
          <w:trHeight w:val="255"/>
        </w:trPr>
        <w:tc>
          <w:tcPr>
            <w:tcW w:w="2127" w:type="dxa"/>
            <w:tcBorders>
              <w:top w:val="nil"/>
              <w:left w:val="nil"/>
              <w:bottom w:val="nil"/>
              <w:right w:val="nil"/>
            </w:tcBorders>
            <w:shd w:val="clear" w:color="auto" w:fill="auto"/>
            <w:noWrap/>
            <w:vAlign w:val="bottom"/>
            <w:hideMark/>
          </w:tcPr>
          <w:p w14:paraId="10FB9403"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1E69F49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Protonema</w:t>
            </w:r>
          </w:p>
        </w:tc>
        <w:tc>
          <w:tcPr>
            <w:tcW w:w="1134" w:type="dxa"/>
            <w:tcBorders>
              <w:top w:val="nil"/>
              <w:left w:val="nil"/>
              <w:bottom w:val="nil"/>
              <w:right w:val="nil"/>
            </w:tcBorders>
            <w:shd w:val="clear" w:color="auto" w:fill="auto"/>
            <w:noWrap/>
            <w:vAlign w:val="bottom"/>
            <w:hideMark/>
          </w:tcPr>
          <w:p w14:paraId="61D9BD04"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14611</w:t>
            </w:r>
          </w:p>
        </w:tc>
        <w:tc>
          <w:tcPr>
            <w:tcW w:w="1559" w:type="dxa"/>
            <w:tcBorders>
              <w:top w:val="nil"/>
              <w:left w:val="nil"/>
              <w:bottom w:val="nil"/>
              <w:right w:val="nil"/>
            </w:tcBorders>
            <w:shd w:val="clear" w:color="auto" w:fill="auto"/>
            <w:noWrap/>
            <w:vAlign w:val="bottom"/>
            <w:hideMark/>
          </w:tcPr>
          <w:p w14:paraId="79353311"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4428</w:t>
            </w:r>
          </w:p>
        </w:tc>
        <w:tc>
          <w:tcPr>
            <w:tcW w:w="1495" w:type="dxa"/>
            <w:tcBorders>
              <w:top w:val="nil"/>
              <w:left w:val="nil"/>
              <w:bottom w:val="nil"/>
              <w:right w:val="nil"/>
            </w:tcBorders>
            <w:shd w:val="clear" w:color="auto" w:fill="auto"/>
            <w:noWrap/>
            <w:vAlign w:val="bottom"/>
            <w:hideMark/>
          </w:tcPr>
          <w:p w14:paraId="08F5139B"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0,065</w:t>
            </w:r>
          </w:p>
        </w:tc>
      </w:tr>
      <w:tr w:rsidR="00D74FB9" w:rsidRPr="00400364" w14:paraId="4B2A8AA5" w14:textId="77777777" w:rsidTr="0081748E">
        <w:trPr>
          <w:trHeight w:val="255"/>
        </w:trPr>
        <w:tc>
          <w:tcPr>
            <w:tcW w:w="2127" w:type="dxa"/>
            <w:tcBorders>
              <w:top w:val="nil"/>
              <w:left w:val="nil"/>
              <w:bottom w:val="nil"/>
              <w:right w:val="nil"/>
            </w:tcBorders>
            <w:shd w:val="clear" w:color="auto" w:fill="auto"/>
            <w:noWrap/>
            <w:vAlign w:val="bottom"/>
            <w:hideMark/>
          </w:tcPr>
          <w:p w14:paraId="72C75E7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H3K9me2</w:t>
            </w:r>
          </w:p>
        </w:tc>
        <w:tc>
          <w:tcPr>
            <w:tcW w:w="3685" w:type="dxa"/>
            <w:tcBorders>
              <w:top w:val="nil"/>
              <w:left w:val="nil"/>
              <w:bottom w:val="nil"/>
              <w:right w:val="nil"/>
            </w:tcBorders>
            <w:shd w:val="clear" w:color="auto" w:fill="auto"/>
            <w:noWrap/>
            <w:vAlign w:val="bottom"/>
            <w:hideMark/>
          </w:tcPr>
          <w:p w14:paraId="657F28E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w:t>
            </w:r>
          </w:p>
        </w:tc>
        <w:tc>
          <w:tcPr>
            <w:tcW w:w="1134" w:type="dxa"/>
            <w:tcBorders>
              <w:top w:val="nil"/>
              <w:left w:val="nil"/>
              <w:bottom w:val="nil"/>
              <w:right w:val="nil"/>
            </w:tcBorders>
            <w:shd w:val="clear" w:color="auto" w:fill="auto"/>
            <w:noWrap/>
            <w:vAlign w:val="bottom"/>
            <w:hideMark/>
          </w:tcPr>
          <w:p w14:paraId="5A504E7A"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1158</w:t>
            </w:r>
          </w:p>
        </w:tc>
        <w:tc>
          <w:tcPr>
            <w:tcW w:w="1559" w:type="dxa"/>
            <w:tcBorders>
              <w:top w:val="nil"/>
              <w:left w:val="nil"/>
              <w:bottom w:val="nil"/>
              <w:right w:val="nil"/>
            </w:tcBorders>
            <w:shd w:val="clear" w:color="auto" w:fill="auto"/>
            <w:noWrap/>
            <w:vAlign w:val="bottom"/>
            <w:hideMark/>
          </w:tcPr>
          <w:p w14:paraId="55DF792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2509</w:t>
            </w:r>
          </w:p>
        </w:tc>
        <w:tc>
          <w:tcPr>
            <w:tcW w:w="1495" w:type="dxa"/>
            <w:tcBorders>
              <w:top w:val="nil"/>
              <w:left w:val="nil"/>
              <w:bottom w:val="nil"/>
              <w:right w:val="nil"/>
            </w:tcBorders>
            <w:shd w:val="clear" w:color="auto" w:fill="auto"/>
            <w:noWrap/>
            <w:vAlign w:val="bottom"/>
            <w:hideMark/>
          </w:tcPr>
          <w:p w14:paraId="7936ECE2"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0,39</w:t>
            </w:r>
          </w:p>
        </w:tc>
      </w:tr>
      <w:tr w:rsidR="00D74FB9" w:rsidRPr="00400364" w14:paraId="76038949" w14:textId="77777777" w:rsidTr="0081748E">
        <w:trPr>
          <w:trHeight w:val="255"/>
        </w:trPr>
        <w:tc>
          <w:tcPr>
            <w:tcW w:w="2127" w:type="dxa"/>
            <w:tcBorders>
              <w:top w:val="nil"/>
              <w:left w:val="nil"/>
              <w:bottom w:val="nil"/>
              <w:right w:val="nil"/>
            </w:tcBorders>
            <w:shd w:val="clear" w:color="auto" w:fill="auto"/>
            <w:noWrap/>
            <w:vAlign w:val="bottom"/>
            <w:hideMark/>
          </w:tcPr>
          <w:p w14:paraId="3A15AF30"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6CEE96B5"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 Dehydrated</w:t>
            </w:r>
          </w:p>
        </w:tc>
        <w:tc>
          <w:tcPr>
            <w:tcW w:w="1134" w:type="dxa"/>
            <w:tcBorders>
              <w:top w:val="nil"/>
              <w:left w:val="nil"/>
              <w:bottom w:val="nil"/>
              <w:right w:val="nil"/>
            </w:tcBorders>
            <w:shd w:val="clear" w:color="auto" w:fill="auto"/>
            <w:noWrap/>
            <w:vAlign w:val="bottom"/>
            <w:hideMark/>
          </w:tcPr>
          <w:p w14:paraId="18188888"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1523</w:t>
            </w:r>
          </w:p>
        </w:tc>
        <w:tc>
          <w:tcPr>
            <w:tcW w:w="1559" w:type="dxa"/>
            <w:tcBorders>
              <w:top w:val="nil"/>
              <w:left w:val="nil"/>
              <w:bottom w:val="nil"/>
              <w:right w:val="nil"/>
            </w:tcBorders>
            <w:shd w:val="clear" w:color="auto" w:fill="auto"/>
            <w:noWrap/>
            <w:vAlign w:val="bottom"/>
            <w:hideMark/>
          </w:tcPr>
          <w:p w14:paraId="003A76BE"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2600</w:t>
            </w:r>
          </w:p>
        </w:tc>
        <w:tc>
          <w:tcPr>
            <w:tcW w:w="1495" w:type="dxa"/>
            <w:tcBorders>
              <w:top w:val="nil"/>
              <w:left w:val="nil"/>
              <w:bottom w:val="nil"/>
              <w:right w:val="nil"/>
            </w:tcBorders>
            <w:shd w:val="clear" w:color="auto" w:fill="auto"/>
            <w:noWrap/>
            <w:vAlign w:val="bottom"/>
            <w:hideMark/>
          </w:tcPr>
          <w:p w14:paraId="5DEA0660"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0,36</w:t>
            </w:r>
          </w:p>
        </w:tc>
      </w:tr>
      <w:tr w:rsidR="00D74FB9" w:rsidRPr="00400364" w14:paraId="1751F313" w14:textId="77777777" w:rsidTr="0081748E">
        <w:trPr>
          <w:trHeight w:val="255"/>
        </w:trPr>
        <w:tc>
          <w:tcPr>
            <w:tcW w:w="2127" w:type="dxa"/>
            <w:tcBorders>
              <w:top w:val="nil"/>
              <w:left w:val="nil"/>
              <w:bottom w:val="nil"/>
              <w:right w:val="nil"/>
            </w:tcBorders>
            <w:shd w:val="clear" w:color="auto" w:fill="auto"/>
            <w:noWrap/>
            <w:vAlign w:val="bottom"/>
            <w:hideMark/>
          </w:tcPr>
          <w:p w14:paraId="00B699C7"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78361C44"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Protonema</w:t>
            </w:r>
          </w:p>
        </w:tc>
        <w:tc>
          <w:tcPr>
            <w:tcW w:w="1134" w:type="dxa"/>
            <w:tcBorders>
              <w:top w:val="nil"/>
              <w:left w:val="nil"/>
              <w:bottom w:val="nil"/>
              <w:right w:val="nil"/>
            </w:tcBorders>
            <w:shd w:val="clear" w:color="auto" w:fill="auto"/>
            <w:noWrap/>
            <w:vAlign w:val="bottom"/>
            <w:hideMark/>
          </w:tcPr>
          <w:p w14:paraId="4EE746A7"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6213</w:t>
            </w:r>
          </w:p>
        </w:tc>
        <w:tc>
          <w:tcPr>
            <w:tcW w:w="1559" w:type="dxa"/>
            <w:tcBorders>
              <w:top w:val="nil"/>
              <w:left w:val="nil"/>
              <w:bottom w:val="nil"/>
              <w:right w:val="nil"/>
            </w:tcBorders>
            <w:shd w:val="clear" w:color="auto" w:fill="auto"/>
            <w:noWrap/>
            <w:vAlign w:val="bottom"/>
            <w:hideMark/>
          </w:tcPr>
          <w:p w14:paraId="198E53E8"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3141</w:t>
            </w:r>
          </w:p>
        </w:tc>
        <w:tc>
          <w:tcPr>
            <w:tcW w:w="1495" w:type="dxa"/>
            <w:tcBorders>
              <w:top w:val="nil"/>
              <w:left w:val="nil"/>
              <w:bottom w:val="nil"/>
              <w:right w:val="nil"/>
            </w:tcBorders>
            <w:shd w:val="clear" w:color="auto" w:fill="auto"/>
            <w:noWrap/>
            <w:vAlign w:val="bottom"/>
            <w:hideMark/>
          </w:tcPr>
          <w:p w14:paraId="04359997"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0,31</w:t>
            </w:r>
          </w:p>
        </w:tc>
      </w:tr>
      <w:tr w:rsidR="00D74FB9" w:rsidRPr="00400364" w14:paraId="761A759F" w14:textId="77777777" w:rsidTr="0081748E">
        <w:trPr>
          <w:trHeight w:val="255"/>
        </w:trPr>
        <w:tc>
          <w:tcPr>
            <w:tcW w:w="2127" w:type="dxa"/>
            <w:tcBorders>
              <w:top w:val="nil"/>
              <w:left w:val="nil"/>
              <w:bottom w:val="nil"/>
              <w:right w:val="nil"/>
            </w:tcBorders>
            <w:shd w:val="clear" w:color="auto" w:fill="auto"/>
            <w:noWrap/>
            <w:vAlign w:val="bottom"/>
            <w:hideMark/>
          </w:tcPr>
          <w:p w14:paraId="3DE6E2B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H3K9Ac</w:t>
            </w:r>
          </w:p>
        </w:tc>
        <w:tc>
          <w:tcPr>
            <w:tcW w:w="3685" w:type="dxa"/>
            <w:tcBorders>
              <w:top w:val="nil"/>
              <w:left w:val="nil"/>
              <w:bottom w:val="nil"/>
              <w:right w:val="nil"/>
            </w:tcBorders>
            <w:shd w:val="clear" w:color="auto" w:fill="auto"/>
            <w:noWrap/>
            <w:vAlign w:val="bottom"/>
            <w:hideMark/>
          </w:tcPr>
          <w:p w14:paraId="5D954766"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w:t>
            </w:r>
          </w:p>
        </w:tc>
        <w:tc>
          <w:tcPr>
            <w:tcW w:w="1134" w:type="dxa"/>
            <w:tcBorders>
              <w:top w:val="nil"/>
              <w:left w:val="nil"/>
              <w:bottom w:val="nil"/>
              <w:right w:val="nil"/>
            </w:tcBorders>
            <w:shd w:val="clear" w:color="auto" w:fill="auto"/>
            <w:noWrap/>
            <w:vAlign w:val="bottom"/>
            <w:hideMark/>
          </w:tcPr>
          <w:p w14:paraId="42E0EC9F"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18238</w:t>
            </w:r>
          </w:p>
        </w:tc>
        <w:tc>
          <w:tcPr>
            <w:tcW w:w="1559" w:type="dxa"/>
            <w:tcBorders>
              <w:top w:val="nil"/>
              <w:left w:val="nil"/>
              <w:bottom w:val="nil"/>
              <w:right w:val="nil"/>
            </w:tcBorders>
            <w:shd w:val="clear" w:color="auto" w:fill="auto"/>
            <w:noWrap/>
            <w:vAlign w:val="bottom"/>
            <w:hideMark/>
          </w:tcPr>
          <w:p w14:paraId="49E25E10"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4000</w:t>
            </w:r>
          </w:p>
        </w:tc>
        <w:tc>
          <w:tcPr>
            <w:tcW w:w="1495" w:type="dxa"/>
            <w:tcBorders>
              <w:top w:val="nil"/>
              <w:left w:val="nil"/>
              <w:bottom w:val="nil"/>
              <w:right w:val="nil"/>
            </w:tcBorders>
            <w:shd w:val="clear" w:color="auto" w:fill="auto"/>
            <w:noWrap/>
            <w:vAlign w:val="bottom"/>
            <w:hideMark/>
          </w:tcPr>
          <w:p w14:paraId="0C3F5E8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0,029</w:t>
            </w:r>
          </w:p>
        </w:tc>
      </w:tr>
      <w:tr w:rsidR="00D74FB9" w:rsidRPr="00400364" w14:paraId="22054A3E" w14:textId="77777777" w:rsidTr="0081748E">
        <w:trPr>
          <w:trHeight w:val="255"/>
        </w:trPr>
        <w:tc>
          <w:tcPr>
            <w:tcW w:w="2127" w:type="dxa"/>
            <w:tcBorders>
              <w:top w:val="nil"/>
              <w:left w:val="nil"/>
              <w:bottom w:val="nil"/>
              <w:right w:val="nil"/>
            </w:tcBorders>
            <w:shd w:val="clear" w:color="auto" w:fill="auto"/>
            <w:noWrap/>
            <w:vAlign w:val="bottom"/>
            <w:hideMark/>
          </w:tcPr>
          <w:p w14:paraId="701F5C61"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7E27ECBF"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Gametophore Dehydrated</w:t>
            </w:r>
          </w:p>
        </w:tc>
        <w:tc>
          <w:tcPr>
            <w:tcW w:w="1134" w:type="dxa"/>
            <w:tcBorders>
              <w:top w:val="nil"/>
              <w:left w:val="nil"/>
              <w:bottom w:val="nil"/>
              <w:right w:val="nil"/>
            </w:tcBorders>
            <w:shd w:val="clear" w:color="auto" w:fill="auto"/>
            <w:noWrap/>
            <w:vAlign w:val="bottom"/>
            <w:hideMark/>
          </w:tcPr>
          <w:p w14:paraId="5CB250C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17892</w:t>
            </w:r>
          </w:p>
        </w:tc>
        <w:tc>
          <w:tcPr>
            <w:tcW w:w="1559" w:type="dxa"/>
            <w:tcBorders>
              <w:top w:val="nil"/>
              <w:left w:val="nil"/>
              <w:bottom w:val="nil"/>
              <w:right w:val="nil"/>
            </w:tcBorders>
            <w:shd w:val="clear" w:color="auto" w:fill="auto"/>
            <w:noWrap/>
            <w:vAlign w:val="bottom"/>
            <w:hideMark/>
          </w:tcPr>
          <w:p w14:paraId="3FD2943A"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3954</w:t>
            </w:r>
          </w:p>
        </w:tc>
        <w:tc>
          <w:tcPr>
            <w:tcW w:w="1495" w:type="dxa"/>
            <w:tcBorders>
              <w:top w:val="nil"/>
              <w:left w:val="nil"/>
              <w:bottom w:val="nil"/>
              <w:right w:val="nil"/>
            </w:tcBorders>
            <w:shd w:val="clear" w:color="auto" w:fill="auto"/>
            <w:noWrap/>
            <w:vAlign w:val="bottom"/>
            <w:hideMark/>
          </w:tcPr>
          <w:p w14:paraId="0C8D410D"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0,03</w:t>
            </w:r>
          </w:p>
        </w:tc>
      </w:tr>
      <w:tr w:rsidR="00D74FB9" w:rsidRPr="00400364" w14:paraId="040D96C0" w14:textId="77777777" w:rsidTr="0081748E">
        <w:trPr>
          <w:trHeight w:val="255"/>
        </w:trPr>
        <w:tc>
          <w:tcPr>
            <w:tcW w:w="2127" w:type="dxa"/>
            <w:tcBorders>
              <w:top w:val="nil"/>
              <w:left w:val="nil"/>
              <w:bottom w:val="nil"/>
              <w:right w:val="nil"/>
            </w:tcBorders>
            <w:shd w:val="clear" w:color="auto" w:fill="auto"/>
            <w:noWrap/>
            <w:vAlign w:val="bottom"/>
            <w:hideMark/>
          </w:tcPr>
          <w:p w14:paraId="3FFE010B" w14:textId="77777777" w:rsidR="00D74FB9" w:rsidRPr="00400364" w:rsidRDefault="00D74FB9" w:rsidP="00236C91">
            <w:pPr>
              <w:spacing w:after="0" w:line="240" w:lineRule="auto"/>
              <w:jc w:val="right"/>
              <w:rPr>
                <w:rFonts w:ascii="Times New Roman" w:eastAsia="Times New Roman" w:hAnsi="Times New Roman" w:cs="Times New Roman"/>
                <w:sz w:val="20"/>
                <w:szCs w:val="20"/>
                <w:lang w:val="de-DE" w:eastAsia="de-DE"/>
              </w:rPr>
            </w:pPr>
          </w:p>
        </w:tc>
        <w:tc>
          <w:tcPr>
            <w:tcW w:w="3685" w:type="dxa"/>
            <w:tcBorders>
              <w:top w:val="nil"/>
              <w:left w:val="nil"/>
              <w:bottom w:val="nil"/>
              <w:right w:val="nil"/>
            </w:tcBorders>
            <w:shd w:val="clear" w:color="auto" w:fill="auto"/>
            <w:noWrap/>
            <w:vAlign w:val="bottom"/>
            <w:hideMark/>
          </w:tcPr>
          <w:p w14:paraId="0E7AD8A4"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Protonema</w:t>
            </w:r>
          </w:p>
        </w:tc>
        <w:tc>
          <w:tcPr>
            <w:tcW w:w="1134" w:type="dxa"/>
            <w:tcBorders>
              <w:top w:val="nil"/>
              <w:left w:val="nil"/>
              <w:bottom w:val="nil"/>
              <w:right w:val="nil"/>
            </w:tcBorders>
            <w:shd w:val="clear" w:color="auto" w:fill="auto"/>
            <w:noWrap/>
            <w:vAlign w:val="bottom"/>
            <w:hideMark/>
          </w:tcPr>
          <w:p w14:paraId="19D5D6A9"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18598</w:t>
            </w:r>
          </w:p>
        </w:tc>
        <w:tc>
          <w:tcPr>
            <w:tcW w:w="1559" w:type="dxa"/>
            <w:tcBorders>
              <w:top w:val="nil"/>
              <w:left w:val="nil"/>
              <w:bottom w:val="nil"/>
              <w:right w:val="nil"/>
            </w:tcBorders>
            <w:shd w:val="clear" w:color="auto" w:fill="auto"/>
            <w:noWrap/>
            <w:vAlign w:val="bottom"/>
            <w:hideMark/>
          </w:tcPr>
          <w:p w14:paraId="3B98C505"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3653</w:t>
            </w:r>
          </w:p>
        </w:tc>
        <w:tc>
          <w:tcPr>
            <w:tcW w:w="1495" w:type="dxa"/>
            <w:tcBorders>
              <w:top w:val="nil"/>
              <w:left w:val="nil"/>
              <w:bottom w:val="nil"/>
              <w:right w:val="nil"/>
            </w:tcBorders>
            <w:shd w:val="clear" w:color="auto" w:fill="auto"/>
            <w:noWrap/>
            <w:vAlign w:val="bottom"/>
            <w:hideMark/>
          </w:tcPr>
          <w:p w14:paraId="6ECB306C" w14:textId="77777777" w:rsidR="00D74FB9" w:rsidRPr="00400364" w:rsidRDefault="00D74FB9" w:rsidP="00236C91">
            <w:pPr>
              <w:spacing w:after="0" w:line="240" w:lineRule="auto"/>
              <w:rPr>
                <w:rFonts w:ascii="Times New Roman" w:eastAsia="Times New Roman" w:hAnsi="Times New Roman" w:cs="Times New Roman"/>
                <w:sz w:val="20"/>
                <w:szCs w:val="20"/>
                <w:lang w:val="de-DE" w:eastAsia="de-DE"/>
              </w:rPr>
            </w:pPr>
            <w:r w:rsidRPr="00400364">
              <w:rPr>
                <w:rFonts w:ascii="Times New Roman" w:eastAsia="Times New Roman" w:hAnsi="Times New Roman" w:cs="Times New Roman"/>
                <w:sz w:val="20"/>
                <w:szCs w:val="20"/>
                <w:lang w:val="de-DE" w:eastAsia="de-DE"/>
              </w:rPr>
              <w:t>0,02</w:t>
            </w:r>
          </w:p>
        </w:tc>
      </w:tr>
    </w:tbl>
    <w:p w14:paraId="6A145DDA" w14:textId="77777777" w:rsidR="00D74FB9" w:rsidRPr="00400364" w:rsidRDefault="00D74FB9" w:rsidP="00236C91">
      <w:pPr>
        <w:pStyle w:val="ListParagraph"/>
        <w:spacing w:after="0" w:line="240" w:lineRule="auto"/>
        <w:ind w:left="0"/>
        <w:jc w:val="both"/>
        <w:rPr>
          <w:rFonts w:ascii="Times New Roman" w:hAnsi="Times New Roman" w:cs="Times New Roman"/>
          <w:b/>
          <w:i/>
          <w:sz w:val="24"/>
          <w:szCs w:val="24"/>
        </w:rPr>
      </w:pPr>
    </w:p>
    <w:p w14:paraId="7C2E3756" w14:textId="77777777" w:rsidR="00995B7F" w:rsidRPr="00400364" w:rsidRDefault="00995B7F"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Table S17:</w:t>
      </w:r>
      <w:r w:rsidRPr="00400364">
        <w:rPr>
          <w:rFonts w:ascii="Times New Roman" w:hAnsi="Times New Roman" w:cs="Times New Roman"/>
          <w:sz w:val="24"/>
          <w:szCs w:val="24"/>
        </w:rPr>
        <w:t xml:space="preserve"> Genome-wide identification of significantly enriched histone modification regions (peaks) for the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V3.0 genome.</w:t>
      </w:r>
    </w:p>
    <w:p w14:paraId="2A616BEF" w14:textId="77777777" w:rsidR="00D74FB9" w:rsidRPr="00400364" w:rsidRDefault="00D74FB9" w:rsidP="00236C91">
      <w:pPr>
        <w:pStyle w:val="ListParagraph"/>
        <w:spacing w:after="0" w:line="240" w:lineRule="auto"/>
        <w:ind w:left="0"/>
        <w:jc w:val="both"/>
        <w:rPr>
          <w:rFonts w:ascii="Times New Roman" w:hAnsi="Times New Roman" w:cs="Times New Roman"/>
          <w:b/>
          <w:i/>
          <w:sz w:val="24"/>
          <w:szCs w:val="24"/>
        </w:rPr>
      </w:pPr>
    </w:p>
    <w:p w14:paraId="68EA3633" w14:textId="77777777" w:rsidR="00995B7F" w:rsidRPr="00400364" w:rsidRDefault="00995B7F" w:rsidP="00236C91">
      <w:pPr>
        <w:pStyle w:val="ListParagraph"/>
        <w:spacing w:after="0" w:line="240" w:lineRule="auto"/>
        <w:ind w:left="0"/>
        <w:jc w:val="both"/>
        <w:rPr>
          <w:rFonts w:ascii="Times New Roman" w:hAnsi="Times New Roman" w:cs="Times New Roman"/>
          <w:b/>
          <w:i/>
          <w:sz w:val="24"/>
          <w:szCs w:val="24"/>
        </w:rPr>
      </w:pPr>
    </w:p>
    <w:p w14:paraId="62C021F4" w14:textId="77777777" w:rsidR="00DE67F7" w:rsidRPr="00400364" w:rsidRDefault="0090366B"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BS-seq data</w:t>
      </w:r>
    </w:p>
    <w:p w14:paraId="45D7C526" w14:textId="77777777" w:rsidR="006A65AC" w:rsidRPr="00400364" w:rsidRDefault="006A65AC" w:rsidP="00236C91">
      <w:pPr>
        <w:spacing w:after="0" w:line="240" w:lineRule="auto"/>
        <w:jc w:val="both"/>
        <w:rPr>
          <w:rFonts w:ascii="Times New Roman" w:hAnsi="Times New Roman" w:cs="Times New Roman"/>
          <w:sz w:val="24"/>
          <w:szCs w:val="24"/>
        </w:rPr>
      </w:pPr>
    </w:p>
    <w:p w14:paraId="3BBEE759" w14:textId="414A9FEF" w:rsidR="00DC6D21" w:rsidRPr="00400364" w:rsidRDefault="00DC6D2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3F060F2A" wp14:editId="29C60F7B">
            <wp:extent cx="5943600" cy="2924869"/>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924869"/>
                    </a:xfrm>
                    <a:prstGeom prst="rect">
                      <a:avLst/>
                    </a:prstGeom>
                    <a:noFill/>
                    <a:ln>
                      <a:noFill/>
                    </a:ln>
                  </pic:spPr>
                </pic:pic>
              </a:graphicData>
            </a:graphic>
          </wp:inline>
        </w:drawing>
      </w:r>
    </w:p>
    <w:p w14:paraId="01B30E90" w14:textId="03168999" w:rsidR="006A65AC" w:rsidRPr="00400364" w:rsidRDefault="006A65AC"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25</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Gene body methylation of intron-containing genes.</w:t>
      </w:r>
    </w:p>
    <w:p w14:paraId="0521A25C" w14:textId="77777777" w:rsidR="006A65AC" w:rsidRPr="00400364" w:rsidRDefault="006A65AC" w:rsidP="00236C91">
      <w:pPr>
        <w:spacing w:after="0" w:line="240" w:lineRule="auto"/>
        <w:jc w:val="both"/>
        <w:rPr>
          <w:rFonts w:ascii="Times New Roman" w:hAnsi="Times New Roman" w:cs="Times New Roman"/>
          <w:sz w:val="24"/>
          <w:szCs w:val="24"/>
        </w:rPr>
      </w:pPr>
    </w:p>
    <w:p w14:paraId="2E4CA173" w14:textId="07DF68AA" w:rsidR="00DC6D21" w:rsidRPr="00400364" w:rsidRDefault="00DC6D2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0D878CB0" wp14:editId="1D3F35FA">
            <wp:extent cx="5943600" cy="299561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995617"/>
                    </a:xfrm>
                    <a:prstGeom prst="rect">
                      <a:avLst/>
                    </a:prstGeom>
                    <a:noFill/>
                    <a:ln>
                      <a:noFill/>
                    </a:ln>
                  </pic:spPr>
                </pic:pic>
              </a:graphicData>
            </a:graphic>
          </wp:inline>
        </w:drawing>
      </w:r>
    </w:p>
    <w:p w14:paraId="148EAB13" w14:textId="2A93B368" w:rsidR="006A65AC" w:rsidRPr="00400364" w:rsidRDefault="006A65AC"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26</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Gene body methylation of intron-less genes.</w:t>
      </w:r>
    </w:p>
    <w:p w14:paraId="1D6B5076" w14:textId="77777777" w:rsidR="00DC6D21" w:rsidRPr="00400364" w:rsidRDefault="00DC6D21" w:rsidP="00236C91">
      <w:pPr>
        <w:spacing w:after="0" w:line="240" w:lineRule="auto"/>
        <w:jc w:val="both"/>
        <w:rPr>
          <w:rFonts w:ascii="Times New Roman" w:hAnsi="Times New Roman" w:cs="Times New Roman"/>
          <w:sz w:val="24"/>
          <w:szCs w:val="24"/>
        </w:rPr>
      </w:pPr>
    </w:p>
    <w:p w14:paraId="7C577C3F" w14:textId="58C5A8EB" w:rsidR="00DC6D21" w:rsidRPr="00400364" w:rsidRDefault="00DC6D2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40898A57" wp14:editId="572CB4FD">
            <wp:extent cx="5943600" cy="2945777"/>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945777"/>
                    </a:xfrm>
                    <a:prstGeom prst="rect">
                      <a:avLst/>
                    </a:prstGeom>
                    <a:noFill/>
                    <a:ln>
                      <a:noFill/>
                    </a:ln>
                  </pic:spPr>
                </pic:pic>
              </a:graphicData>
            </a:graphic>
          </wp:inline>
        </w:drawing>
      </w:r>
    </w:p>
    <w:p w14:paraId="59FD37DF" w14:textId="4F9F2A80" w:rsidR="006A65AC" w:rsidRPr="00400364" w:rsidRDefault="006A65AC"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27</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TE body methylation of all elements</w:t>
      </w:r>
      <w:r w:rsidR="006E50A3" w:rsidRPr="00400364">
        <w:rPr>
          <w:rFonts w:ascii="Times New Roman" w:hAnsi="Times New Roman" w:cs="Times New Roman"/>
          <w:sz w:val="24"/>
          <w:szCs w:val="24"/>
        </w:rPr>
        <w:t xml:space="preserve"> (see </w:t>
      </w:r>
      <w:r w:rsidR="000B1400">
        <w:rPr>
          <w:rFonts w:ascii="Times New Roman" w:hAnsi="Times New Roman" w:cs="Times New Roman"/>
          <w:sz w:val="24"/>
          <w:szCs w:val="24"/>
        </w:rPr>
        <w:t>supplementary</w:t>
      </w:r>
      <w:r w:rsidR="00EA27B2" w:rsidRPr="00400364">
        <w:rPr>
          <w:rFonts w:ascii="Times New Roman" w:hAnsi="Times New Roman" w:cs="Times New Roman"/>
          <w:sz w:val="24"/>
          <w:szCs w:val="24"/>
        </w:rPr>
        <w:t xml:space="preserve"> </w:t>
      </w:r>
      <w:r w:rsidR="006E50A3" w:rsidRPr="00400364">
        <w:rPr>
          <w:rFonts w:ascii="Times New Roman" w:hAnsi="Times New Roman" w:cs="Times New Roman"/>
          <w:sz w:val="24"/>
          <w:szCs w:val="24"/>
        </w:rPr>
        <w:t xml:space="preserve">file </w:t>
      </w:r>
      <w:r w:rsidR="00EA27B2" w:rsidRPr="00400364">
        <w:rPr>
          <w:rFonts w:ascii="Times New Roman" w:hAnsi="Times New Roman" w:cs="Times New Roman"/>
          <w:sz w:val="24"/>
          <w:szCs w:val="24"/>
        </w:rPr>
        <w:t>2</w:t>
      </w:r>
      <w:r w:rsidR="006E50A3" w:rsidRPr="00400364">
        <w:rPr>
          <w:rFonts w:ascii="Times New Roman" w:hAnsi="Times New Roman" w:cs="Times New Roman"/>
          <w:sz w:val="24"/>
          <w:szCs w:val="24"/>
        </w:rPr>
        <w:t xml:space="preserve"> for individual plots)</w:t>
      </w:r>
      <w:r w:rsidRPr="00400364">
        <w:rPr>
          <w:rFonts w:ascii="Times New Roman" w:hAnsi="Times New Roman" w:cs="Times New Roman"/>
          <w:sz w:val="24"/>
          <w:szCs w:val="24"/>
        </w:rPr>
        <w:t>.</w:t>
      </w:r>
    </w:p>
    <w:p w14:paraId="4B28FA5B" w14:textId="77777777" w:rsidR="00962A63" w:rsidRPr="00400364" w:rsidRDefault="00962A63" w:rsidP="00236C91">
      <w:pPr>
        <w:spacing w:after="0" w:line="240" w:lineRule="auto"/>
        <w:jc w:val="both"/>
        <w:rPr>
          <w:rFonts w:ascii="Times New Roman" w:hAnsi="Times New Roman" w:cs="Times New Roman"/>
          <w:sz w:val="24"/>
          <w:szCs w:val="24"/>
        </w:rPr>
      </w:pPr>
    </w:p>
    <w:p w14:paraId="7349BEC6" w14:textId="3919C47E" w:rsidR="00BE6EA5" w:rsidRPr="00400364" w:rsidRDefault="00D81B4F"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noProof/>
          <w:sz w:val="24"/>
          <w:szCs w:val="24"/>
          <w:lang w:val="de-DE" w:eastAsia="de-DE"/>
        </w:rPr>
        <w:lastRenderedPageBreak/>
        <w:drawing>
          <wp:inline distT="0" distB="0" distL="0" distR="0" wp14:anchorId="2C93EA38" wp14:editId="35340311">
            <wp:extent cx="5943600" cy="2954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eth_boxplot.png"/>
                    <pic:cNvPicPr/>
                  </pic:nvPicPr>
                  <pic:blipFill>
                    <a:blip r:embed="rId64">
                      <a:extLst>
                        <a:ext uri="{28A0092B-C50C-407E-A947-70E740481C1C}">
                          <a14:useLocalDpi xmlns:a14="http://schemas.microsoft.com/office/drawing/2010/main" val="0"/>
                        </a:ext>
                      </a:extLst>
                    </a:blip>
                    <a:stretch>
                      <a:fillRect/>
                    </a:stretch>
                  </pic:blipFill>
                  <pic:spPr>
                    <a:xfrm>
                      <a:off x="0" y="0"/>
                      <a:ext cx="5943600" cy="2954020"/>
                    </a:xfrm>
                    <a:prstGeom prst="rect">
                      <a:avLst/>
                    </a:prstGeom>
                  </pic:spPr>
                </pic:pic>
              </a:graphicData>
            </a:graphic>
          </wp:inline>
        </w:drawing>
      </w:r>
    </w:p>
    <w:p w14:paraId="5F226075" w14:textId="77777777" w:rsidR="00BE6EA5" w:rsidRPr="00400364" w:rsidRDefault="00BE6EA5" w:rsidP="00236C91">
      <w:pPr>
        <w:spacing w:after="0" w:line="240" w:lineRule="auto"/>
        <w:jc w:val="both"/>
        <w:rPr>
          <w:rFonts w:ascii="Times New Roman" w:hAnsi="Times New Roman" w:cs="Times New Roman"/>
          <w:b/>
          <w:sz w:val="24"/>
          <w:szCs w:val="24"/>
        </w:rPr>
      </w:pPr>
    </w:p>
    <w:p w14:paraId="2E5EA36C" w14:textId="318E824F" w:rsidR="00962A63" w:rsidRPr="00400364" w:rsidRDefault="00962A63"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S28:</w:t>
      </w:r>
      <w:r w:rsidRPr="00400364">
        <w:rPr>
          <w:rFonts w:ascii="Times New Roman" w:hAnsi="Times New Roman" w:cs="Times New Roman"/>
          <w:sz w:val="24"/>
          <w:szCs w:val="24"/>
        </w:rPr>
        <w:t xml:space="preserve"> Boxplots</w:t>
      </w:r>
      <w:r w:rsidR="00D81B4F" w:rsidRPr="00400364">
        <w:rPr>
          <w:rFonts w:ascii="Times New Roman" w:hAnsi="Times New Roman" w:cs="Times New Roman"/>
          <w:sz w:val="24"/>
          <w:szCs w:val="24"/>
        </w:rPr>
        <w:t xml:space="preserve"> of the three methylation contexts.</w:t>
      </w:r>
    </w:p>
    <w:p w14:paraId="4727CBA8" w14:textId="52643DA5" w:rsidR="006E50A3" w:rsidRPr="00400364" w:rsidRDefault="006E50A3"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sz w:val="24"/>
          <w:szCs w:val="24"/>
        </w:rPr>
        <w:t xml:space="preserve">Percentage methylation per feature or up- and downstream flanking region as boxplots. All contexts were considered that had enough read coverage for accurate calling of methylation. </w:t>
      </w:r>
    </w:p>
    <w:p w14:paraId="745CA23E" w14:textId="45A889EF" w:rsidR="00AA4BEA" w:rsidRPr="00400364" w:rsidRDefault="00EC7D81"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28A15882" wp14:editId="33A8CB36">
            <wp:extent cx="2476919" cy="287399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78584" cy="2875927"/>
                    </a:xfrm>
                    <a:prstGeom prst="rect">
                      <a:avLst/>
                    </a:prstGeom>
                    <a:noFill/>
                  </pic:spPr>
                </pic:pic>
              </a:graphicData>
            </a:graphic>
          </wp:inline>
        </w:drawing>
      </w:r>
    </w:p>
    <w:p w14:paraId="715ECBF3" w14:textId="765CD21D" w:rsidR="00AA4BEA" w:rsidRPr="00400364" w:rsidRDefault="00AA4BEA"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29</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Genes affected by body methylation.</w:t>
      </w:r>
    </w:p>
    <w:p w14:paraId="70275947" w14:textId="77777777" w:rsidR="00AA4BEA" w:rsidRPr="00400364" w:rsidRDefault="00AA4BEA" w:rsidP="00236C91">
      <w:pPr>
        <w:spacing w:after="0" w:line="240" w:lineRule="auto"/>
        <w:jc w:val="both"/>
        <w:rPr>
          <w:rFonts w:ascii="Times New Roman" w:hAnsi="Times New Roman" w:cs="Times New Roman"/>
          <w:sz w:val="24"/>
          <w:szCs w:val="24"/>
        </w:rPr>
      </w:pPr>
    </w:p>
    <w:p w14:paraId="2F0312EA" w14:textId="77777777" w:rsidR="00934ED2" w:rsidRDefault="00934ED2" w:rsidP="00236C91">
      <w:pPr>
        <w:spacing w:after="0" w:line="240" w:lineRule="auto"/>
        <w:jc w:val="both"/>
        <w:rPr>
          <w:rFonts w:ascii="Times New Roman" w:hAnsi="Times New Roman" w:cs="Times New Roman"/>
          <w:sz w:val="24"/>
          <w:szCs w:val="24"/>
        </w:rPr>
      </w:pPr>
    </w:p>
    <w:p w14:paraId="0E16E916" w14:textId="77777777" w:rsidR="00934ED2" w:rsidRDefault="00934ED2" w:rsidP="00236C91">
      <w:pPr>
        <w:spacing w:after="0" w:line="240" w:lineRule="auto"/>
        <w:jc w:val="both"/>
        <w:rPr>
          <w:rFonts w:ascii="Times New Roman" w:hAnsi="Times New Roman" w:cs="Times New Roman"/>
          <w:sz w:val="24"/>
          <w:szCs w:val="24"/>
        </w:rPr>
      </w:pPr>
    </w:p>
    <w:p w14:paraId="1FF898B5" w14:textId="77777777" w:rsidR="00934ED2" w:rsidRDefault="00934ED2" w:rsidP="00236C91">
      <w:pPr>
        <w:spacing w:after="0" w:line="240" w:lineRule="auto"/>
        <w:jc w:val="both"/>
        <w:rPr>
          <w:rFonts w:ascii="Times New Roman" w:hAnsi="Times New Roman" w:cs="Times New Roman"/>
          <w:sz w:val="24"/>
          <w:szCs w:val="24"/>
        </w:rPr>
      </w:pPr>
    </w:p>
    <w:p w14:paraId="1F071592" w14:textId="77777777" w:rsidR="00934ED2" w:rsidRDefault="00934ED2" w:rsidP="00236C91">
      <w:pPr>
        <w:spacing w:after="0" w:line="240" w:lineRule="auto"/>
        <w:jc w:val="both"/>
        <w:rPr>
          <w:rFonts w:ascii="Times New Roman" w:hAnsi="Times New Roman" w:cs="Times New Roman"/>
          <w:sz w:val="24"/>
          <w:szCs w:val="24"/>
        </w:rPr>
      </w:pPr>
    </w:p>
    <w:p w14:paraId="6DD35642" w14:textId="77777777" w:rsidR="00934ED2" w:rsidRDefault="00934ED2" w:rsidP="00236C91">
      <w:pPr>
        <w:spacing w:after="0" w:line="240" w:lineRule="auto"/>
        <w:jc w:val="both"/>
        <w:rPr>
          <w:rFonts w:ascii="Times New Roman" w:hAnsi="Times New Roman" w:cs="Times New Roman"/>
          <w:sz w:val="24"/>
          <w:szCs w:val="24"/>
        </w:rPr>
      </w:pPr>
    </w:p>
    <w:p w14:paraId="5FA1021C" w14:textId="77777777" w:rsidR="00934ED2" w:rsidRDefault="00934ED2" w:rsidP="00236C91">
      <w:pPr>
        <w:spacing w:after="0" w:line="240" w:lineRule="auto"/>
        <w:jc w:val="both"/>
        <w:rPr>
          <w:rFonts w:ascii="Times New Roman" w:hAnsi="Times New Roman" w:cs="Times New Roman"/>
          <w:sz w:val="24"/>
          <w:szCs w:val="24"/>
        </w:rPr>
      </w:pPr>
    </w:p>
    <w:p w14:paraId="3EDAC7CF" w14:textId="77777777" w:rsidR="00934ED2" w:rsidRDefault="00934ED2" w:rsidP="00236C91">
      <w:pPr>
        <w:spacing w:after="0" w:line="240" w:lineRule="auto"/>
        <w:jc w:val="both"/>
        <w:rPr>
          <w:rFonts w:ascii="Times New Roman" w:hAnsi="Times New Roman" w:cs="Times New Roman"/>
          <w:sz w:val="24"/>
          <w:szCs w:val="24"/>
        </w:rPr>
      </w:pPr>
    </w:p>
    <w:p w14:paraId="23F95621" w14:textId="22C5F687" w:rsidR="00934ED2" w:rsidRDefault="00934ED2" w:rsidP="00236C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w:t>
      </w:r>
    </w:p>
    <w:p w14:paraId="54CC9797" w14:textId="77777777" w:rsidR="00934ED2" w:rsidRDefault="00934ED2" w:rsidP="00236C91">
      <w:pPr>
        <w:spacing w:after="0" w:line="240" w:lineRule="auto"/>
        <w:jc w:val="both"/>
        <w:rPr>
          <w:rFonts w:ascii="Times New Roman" w:hAnsi="Times New Roman" w:cs="Times New Roman"/>
          <w:sz w:val="24"/>
          <w:szCs w:val="24"/>
        </w:rPr>
      </w:pPr>
    </w:p>
    <w:p w14:paraId="3098F028" w14:textId="062469BE" w:rsidR="00AA4BEA" w:rsidRDefault="00EC7E18"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4B80A20B" wp14:editId="2106EBF6">
            <wp:extent cx="5019040" cy="3005832"/>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7545" cy="3010926"/>
                    </a:xfrm>
                    <a:prstGeom prst="rect">
                      <a:avLst/>
                    </a:prstGeom>
                    <a:noFill/>
                  </pic:spPr>
                </pic:pic>
              </a:graphicData>
            </a:graphic>
          </wp:inline>
        </w:drawing>
      </w:r>
    </w:p>
    <w:p w14:paraId="1E5F606D" w14:textId="4C02F12A" w:rsidR="00934ED2" w:rsidRDefault="00934ED2" w:rsidP="00236C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w:t>
      </w:r>
    </w:p>
    <w:p w14:paraId="2FFA0BC7" w14:textId="25A132CD" w:rsidR="00934ED2" w:rsidRDefault="00934ED2" w:rsidP="00236C91">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de-DE" w:eastAsia="de-DE"/>
        </w:rPr>
        <w:drawing>
          <wp:inline distT="0" distB="0" distL="0" distR="0" wp14:anchorId="3426A71C" wp14:editId="6141E6F9">
            <wp:extent cx="4968240" cy="1177277"/>
            <wp:effectExtent l="0" t="0" r="381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Ocloud_rpkmgroesser0_overlap.png"/>
                    <pic:cNvPicPr/>
                  </pic:nvPicPr>
                  <pic:blipFill rotWithShape="1">
                    <a:blip r:embed="rId67">
                      <a:extLst>
                        <a:ext uri="{28A0092B-C50C-407E-A947-70E740481C1C}">
                          <a14:useLocalDpi xmlns:a14="http://schemas.microsoft.com/office/drawing/2010/main" val="0"/>
                        </a:ext>
                      </a:extLst>
                    </a:blip>
                    <a:srcRect t="31089" b="31210"/>
                    <a:stretch/>
                  </pic:blipFill>
                  <pic:spPr bwMode="auto">
                    <a:xfrm>
                      <a:off x="0" y="0"/>
                      <a:ext cx="5000921" cy="1185021"/>
                    </a:xfrm>
                    <a:prstGeom prst="rect">
                      <a:avLst/>
                    </a:prstGeom>
                    <a:ln>
                      <a:noFill/>
                    </a:ln>
                    <a:extLst>
                      <a:ext uri="{53640926-AAD7-44D8-BBD7-CCE9431645EC}">
                        <a14:shadowObscured xmlns:a14="http://schemas.microsoft.com/office/drawing/2010/main"/>
                      </a:ext>
                    </a:extLst>
                  </pic:spPr>
                </pic:pic>
              </a:graphicData>
            </a:graphic>
          </wp:inline>
        </w:drawing>
      </w:r>
    </w:p>
    <w:p w14:paraId="070B4D63" w14:textId="5AEE1496" w:rsidR="00F03A56" w:rsidRDefault="00F03A56" w:rsidP="00236C9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C</w:t>
      </w:r>
    </w:p>
    <w:p w14:paraId="57A47374" w14:textId="34F58B94" w:rsidR="00F03A56" w:rsidRPr="00400364" w:rsidRDefault="00F03A56" w:rsidP="00236C91">
      <w:pPr>
        <w:spacing w:after="0" w:line="240" w:lineRule="auto"/>
        <w:jc w:val="both"/>
        <w:rPr>
          <w:rFonts w:ascii="Times New Roman" w:hAnsi="Times New Roman" w:cs="Times New Roman"/>
          <w:sz w:val="24"/>
          <w:szCs w:val="24"/>
        </w:rPr>
      </w:pPr>
      <w:r w:rsidRPr="00F03A56">
        <w:rPr>
          <w:noProof/>
          <w:lang w:val="de-DE" w:eastAsia="de-DE"/>
        </w:rPr>
        <w:drawing>
          <wp:inline distT="0" distB="0" distL="0" distR="0" wp14:anchorId="4AF86E07" wp14:editId="1720837C">
            <wp:extent cx="2367280" cy="2367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67280" cy="2367280"/>
                    </a:xfrm>
                    <a:prstGeom prst="rect">
                      <a:avLst/>
                    </a:prstGeom>
                  </pic:spPr>
                </pic:pic>
              </a:graphicData>
            </a:graphic>
          </wp:inline>
        </w:drawing>
      </w:r>
    </w:p>
    <w:p w14:paraId="69D9FEA0" w14:textId="01951C3D" w:rsidR="00F03A56" w:rsidRDefault="00AA4BEA"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30</w:t>
      </w:r>
      <w:r w:rsidRPr="00400364">
        <w:rPr>
          <w:rFonts w:ascii="Times New Roman" w:hAnsi="Times New Roman" w:cs="Times New Roman"/>
          <w:b/>
          <w:sz w:val="24"/>
          <w:szCs w:val="24"/>
        </w:rPr>
        <w:t>:</w:t>
      </w:r>
      <w:r w:rsidR="00934ED2">
        <w:rPr>
          <w:rFonts w:ascii="Times New Roman" w:hAnsi="Times New Roman" w:cs="Times New Roman"/>
          <w:b/>
          <w:sz w:val="24"/>
          <w:szCs w:val="24"/>
        </w:rPr>
        <w:t xml:space="preserve"> </w:t>
      </w:r>
      <w:r w:rsidR="00F03A56">
        <w:rPr>
          <w:rFonts w:ascii="Times New Roman" w:hAnsi="Times New Roman" w:cs="Times New Roman"/>
          <w:b/>
          <w:sz w:val="24"/>
          <w:szCs w:val="24"/>
        </w:rPr>
        <w:t>Methylated genes.</w:t>
      </w:r>
    </w:p>
    <w:p w14:paraId="257D95D0" w14:textId="6B0A34B6" w:rsidR="00AA4BEA" w:rsidRPr="00400364" w:rsidRDefault="00934ED2" w:rsidP="00236C91">
      <w:pPr>
        <w:spacing w:after="0" w:line="240" w:lineRule="auto"/>
        <w:jc w:val="both"/>
        <w:rPr>
          <w:rFonts w:ascii="Times New Roman" w:hAnsi="Times New Roman" w:cs="Times New Roman"/>
          <w:sz w:val="24"/>
          <w:szCs w:val="24"/>
        </w:rPr>
      </w:pPr>
      <w:r w:rsidRPr="00934ED2">
        <w:rPr>
          <w:rFonts w:ascii="Times New Roman" w:hAnsi="Times New Roman" w:cs="Times New Roman"/>
          <w:sz w:val="24"/>
          <w:szCs w:val="24"/>
        </w:rPr>
        <w:t xml:space="preserve">A) </w:t>
      </w:r>
      <w:r w:rsidR="00AA4BEA" w:rsidRPr="00400364">
        <w:rPr>
          <w:rFonts w:ascii="Times New Roman" w:hAnsi="Times New Roman" w:cs="Times New Roman"/>
          <w:sz w:val="24"/>
          <w:szCs w:val="24"/>
        </w:rPr>
        <w:t>Distribution of methylated positions</w:t>
      </w:r>
      <w:r w:rsidR="005B297D" w:rsidRPr="00400364">
        <w:rPr>
          <w:rFonts w:ascii="Times New Roman" w:hAnsi="Times New Roman" w:cs="Times New Roman"/>
          <w:sz w:val="24"/>
          <w:szCs w:val="24"/>
        </w:rPr>
        <w:t xml:space="preserve">(%) </w:t>
      </w:r>
      <w:r w:rsidR="00667C07" w:rsidRPr="00400364">
        <w:rPr>
          <w:rFonts w:ascii="Times New Roman" w:hAnsi="Times New Roman" w:cs="Times New Roman"/>
          <w:sz w:val="24"/>
          <w:szCs w:val="24"/>
        </w:rPr>
        <w:t>across</w:t>
      </w:r>
      <w:r w:rsidR="006F0DE0" w:rsidRPr="00400364">
        <w:rPr>
          <w:rFonts w:ascii="Times New Roman" w:hAnsi="Times New Roman" w:cs="Times New Roman"/>
          <w:sz w:val="24"/>
          <w:szCs w:val="24"/>
        </w:rPr>
        <w:t xml:space="preserve"> all three contexts </w:t>
      </w:r>
      <w:r w:rsidR="00AA4BEA" w:rsidRPr="00400364">
        <w:rPr>
          <w:rFonts w:ascii="Times New Roman" w:hAnsi="Times New Roman" w:cs="Times New Roman"/>
          <w:sz w:val="24"/>
          <w:szCs w:val="24"/>
        </w:rPr>
        <w:t xml:space="preserve">in genes showing </w:t>
      </w:r>
      <w:r w:rsidR="007711D7" w:rsidRPr="00400364">
        <w:rPr>
          <w:rFonts w:ascii="Times New Roman" w:hAnsi="Times New Roman" w:cs="Times New Roman"/>
          <w:sz w:val="24"/>
          <w:szCs w:val="24"/>
        </w:rPr>
        <w:t>GBM</w:t>
      </w:r>
      <w:r w:rsidR="00AA4BEA" w:rsidRPr="00400364">
        <w:rPr>
          <w:rFonts w:ascii="Times New Roman" w:hAnsi="Times New Roman" w:cs="Times New Roman"/>
          <w:sz w:val="24"/>
          <w:szCs w:val="24"/>
        </w:rPr>
        <w:t>.</w:t>
      </w:r>
      <w:r>
        <w:rPr>
          <w:rFonts w:ascii="Times New Roman" w:hAnsi="Times New Roman" w:cs="Times New Roman"/>
          <w:sz w:val="24"/>
          <w:szCs w:val="24"/>
        </w:rPr>
        <w:t xml:space="preserve"> B) GO bias analysis of methylated genes with RPKM &gt; 0, biological process ontology.</w:t>
      </w:r>
      <w:r w:rsidR="00F03A56">
        <w:rPr>
          <w:rFonts w:ascii="Times New Roman" w:hAnsi="Times New Roman" w:cs="Times New Roman"/>
          <w:sz w:val="24"/>
          <w:szCs w:val="24"/>
        </w:rPr>
        <w:t xml:space="preserve"> C) Venn diagram showing expression of methylated genes in the three principal developmental stages.</w:t>
      </w:r>
    </w:p>
    <w:p w14:paraId="7B7411DA" w14:textId="77777777" w:rsidR="00962A63" w:rsidRPr="00400364" w:rsidRDefault="00962A63" w:rsidP="00236C91">
      <w:pPr>
        <w:spacing w:after="0" w:line="240" w:lineRule="auto"/>
        <w:jc w:val="both"/>
        <w:rPr>
          <w:rFonts w:ascii="Times New Roman" w:hAnsi="Times New Roman" w:cs="Times New Roman"/>
          <w:sz w:val="24"/>
          <w:szCs w:val="24"/>
        </w:rPr>
      </w:pPr>
    </w:p>
    <w:p w14:paraId="53453CAB" w14:textId="379F3F05" w:rsidR="00AA4BEA" w:rsidRPr="00400364" w:rsidRDefault="00AD4DE6" w:rsidP="00236C91">
      <w:pPr>
        <w:spacing w:after="0" w:line="240" w:lineRule="auto"/>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3616E19B" wp14:editId="5CE44267">
            <wp:extent cx="5762625" cy="975976"/>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84627" cy="979702"/>
                    </a:xfrm>
                    <a:prstGeom prst="rect">
                      <a:avLst/>
                    </a:prstGeom>
                    <a:noFill/>
                  </pic:spPr>
                </pic:pic>
              </a:graphicData>
            </a:graphic>
          </wp:inline>
        </w:drawing>
      </w:r>
    </w:p>
    <w:p w14:paraId="158A1683" w14:textId="38BB2E63" w:rsidR="00681C86" w:rsidRPr="00400364" w:rsidRDefault="00AA4BEA" w:rsidP="00236C91">
      <w:pPr>
        <w:spacing w:line="240" w:lineRule="auto"/>
        <w:jc w:val="both"/>
        <w:rPr>
          <w:rFonts w:ascii="Times New Roman" w:hAnsi="Times New Roman" w:cs="Times New Roman"/>
          <w:sz w:val="24"/>
          <w:szCs w:val="24"/>
        </w:rPr>
      </w:pPr>
      <w:r w:rsidRPr="00400364">
        <w:rPr>
          <w:rFonts w:ascii="Times New Roman" w:hAnsi="Times New Roman" w:cs="Times New Roman"/>
          <w:b/>
          <w:sz w:val="24"/>
          <w:szCs w:val="24"/>
        </w:rPr>
        <w:t>Table S</w:t>
      </w:r>
      <w:r w:rsidR="00962A63" w:rsidRPr="00400364">
        <w:rPr>
          <w:rFonts w:ascii="Times New Roman" w:hAnsi="Times New Roman" w:cs="Times New Roman"/>
          <w:b/>
          <w:sz w:val="24"/>
          <w:szCs w:val="24"/>
        </w:rPr>
        <w:t>1</w:t>
      </w:r>
      <w:r w:rsidR="00FE5FBB" w:rsidRPr="00400364">
        <w:rPr>
          <w:rFonts w:ascii="Times New Roman" w:hAnsi="Times New Roman" w:cs="Times New Roman"/>
          <w:b/>
          <w:sz w:val="24"/>
          <w:szCs w:val="24"/>
        </w:rPr>
        <w:t>8</w:t>
      </w:r>
      <w:r w:rsidRPr="00400364">
        <w:rPr>
          <w:rFonts w:ascii="Times New Roman" w:hAnsi="Times New Roman" w:cs="Times New Roman"/>
          <w:sz w:val="24"/>
          <w:szCs w:val="24"/>
        </w:rPr>
        <w:t xml:space="preserve">: Comparison of methylation contexts with GC and expression evidence. </w:t>
      </w:r>
    </w:p>
    <w:p w14:paraId="146CA7E5" w14:textId="6D8E5CA7" w:rsidR="00AA4BEA" w:rsidRPr="00400364" w:rsidRDefault="00AA4BEA"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Most methylated genes show no expression (no RPKM); increasing RPKM is associated with increasing GC and decreasing methylation content. Percentage methylation varies between contexts whereas GC content is relatively stable.</w:t>
      </w:r>
    </w:p>
    <w:p w14:paraId="0ECDB8EF" w14:textId="28F49C00" w:rsidR="001A2BB1" w:rsidRDefault="001A2BB1">
      <w:pPr>
        <w:rPr>
          <w:rFonts w:ascii="Times New Roman" w:hAnsi="Times New Roman" w:cs="Times New Roman"/>
          <w:sz w:val="24"/>
          <w:szCs w:val="24"/>
        </w:rPr>
      </w:pPr>
      <w:r>
        <w:rPr>
          <w:rFonts w:ascii="Times New Roman" w:hAnsi="Times New Roman" w:cs="Times New Roman"/>
          <w:sz w:val="24"/>
          <w:szCs w:val="24"/>
        </w:rPr>
        <w:br w:type="page"/>
      </w:r>
    </w:p>
    <w:p w14:paraId="4B11797A" w14:textId="77777777" w:rsidR="00DD2100" w:rsidRPr="00400364" w:rsidRDefault="00DD2100" w:rsidP="00236C91">
      <w:pPr>
        <w:spacing w:after="0" w:line="240" w:lineRule="auto"/>
        <w:jc w:val="both"/>
        <w:rPr>
          <w:rFonts w:ascii="Times New Roman" w:hAnsi="Times New Roman" w:cs="Times New Roman"/>
          <w:sz w:val="24"/>
          <w:szCs w:val="24"/>
        </w:rPr>
      </w:pPr>
    </w:p>
    <w:p w14:paraId="3914EED6" w14:textId="77777777" w:rsidR="00DF6F98" w:rsidRPr="00400364" w:rsidRDefault="00335992"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 xml:space="preserve">Within species variation, </w:t>
      </w:r>
      <w:r w:rsidR="00DF6F98" w:rsidRPr="00400364">
        <w:rPr>
          <w:rFonts w:ascii="Times New Roman" w:hAnsi="Times New Roman" w:cs="Times New Roman"/>
          <w:b/>
          <w:i/>
          <w:sz w:val="24"/>
          <w:szCs w:val="24"/>
        </w:rPr>
        <w:t xml:space="preserve">SNPs </w:t>
      </w:r>
      <w:r w:rsidRPr="00400364">
        <w:rPr>
          <w:rFonts w:ascii="Times New Roman" w:hAnsi="Times New Roman" w:cs="Times New Roman"/>
          <w:b/>
          <w:i/>
          <w:sz w:val="24"/>
          <w:szCs w:val="24"/>
        </w:rPr>
        <w:t>and divergence estimates</w:t>
      </w:r>
    </w:p>
    <w:p w14:paraId="5ED55817" w14:textId="77777777" w:rsidR="00335992" w:rsidRPr="00400364" w:rsidRDefault="00335992" w:rsidP="00236C91">
      <w:pPr>
        <w:pStyle w:val="ListParagraph"/>
        <w:spacing w:after="0" w:line="240" w:lineRule="auto"/>
        <w:ind w:left="0"/>
        <w:jc w:val="both"/>
        <w:rPr>
          <w:rFonts w:ascii="Times New Roman" w:hAnsi="Times New Roman" w:cs="Times New Roman"/>
          <w:b/>
          <w:i/>
          <w:sz w:val="24"/>
          <w:szCs w:val="24"/>
        </w:rPr>
      </w:pPr>
    </w:p>
    <w:p w14:paraId="4FE05C1F" w14:textId="3F117C17" w:rsidR="00460B91" w:rsidRPr="00400364" w:rsidRDefault="00460B91" w:rsidP="00236C91">
      <w:pPr>
        <w:pStyle w:val="ListParagraph"/>
        <w:spacing w:after="0" w:line="240" w:lineRule="auto"/>
        <w:ind w:left="0"/>
        <w:jc w:val="both"/>
        <w:rPr>
          <w:rFonts w:ascii="Times New Roman" w:hAnsi="Times New Roman" w:cs="Times New Roman"/>
          <w:b/>
          <w:sz w:val="24"/>
          <w:szCs w:val="24"/>
        </w:rPr>
      </w:pPr>
      <w:r w:rsidRPr="00400364">
        <w:rPr>
          <w:rFonts w:ascii="Times New Roman" w:hAnsi="Times New Roman" w:cs="Times New Roman"/>
          <w:noProof/>
          <w:lang w:val="de-DE" w:eastAsia="de-DE"/>
        </w:rPr>
        <w:drawing>
          <wp:inline distT="0" distB="0" distL="0" distR="0" wp14:anchorId="1CD25CC5" wp14:editId="2E83D42A">
            <wp:extent cx="3649133" cy="2633133"/>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51113" cy="2634561"/>
                    </a:xfrm>
                    <a:prstGeom prst="rect">
                      <a:avLst/>
                    </a:prstGeom>
                    <a:noFill/>
                    <a:ln>
                      <a:noFill/>
                    </a:ln>
                  </pic:spPr>
                </pic:pic>
              </a:graphicData>
            </a:graphic>
          </wp:inline>
        </w:drawing>
      </w:r>
    </w:p>
    <w:p w14:paraId="0501D127" w14:textId="1DF083B5" w:rsidR="00460B91" w:rsidRPr="00400364" w:rsidRDefault="00460B91"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3</w:t>
      </w:r>
      <w:r w:rsidR="00FE5FBB" w:rsidRPr="00400364">
        <w:rPr>
          <w:rFonts w:ascii="Times New Roman" w:hAnsi="Times New Roman" w:cs="Times New Roman"/>
          <w:b/>
          <w:sz w:val="24"/>
          <w:szCs w:val="24"/>
        </w:rPr>
        <w:t>1</w:t>
      </w:r>
      <w:r w:rsidRPr="00400364">
        <w:rPr>
          <w:rFonts w:ascii="Times New Roman" w:hAnsi="Times New Roman" w:cs="Times New Roman"/>
          <w:b/>
          <w:sz w:val="24"/>
          <w:szCs w:val="24"/>
        </w:rPr>
        <w:t xml:space="preserve">: </w:t>
      </w:r>
      <w:r w:rsidRPr="00400364">
        <w:rPr>
          <w:rFonts w:ascii="Times New Roman" w:hAnsi="Times New Roman" w:cs="Times New Roman"/>
          <w:sz w:val="24"/>
          <w:szCs w:val="24"/>
        </w:rPr>
        <w:t>SNPs in three ecotypes as compared to the Gransden reference</w:t>
      </w:r>
    </w:p>
    <w:p w14:paraId="31C16BD5" w14:textId="77777777" w:rsidR="00460B91" w:rsidRPr="00400364" w:rsidRDefault="00460B91" w:rsidP="00236C91">
      <w:pPr>
        <w:pStyle w:val="ListParagraph"/>
        <w:spacing w:after="0" w:line="240" w:lineRule="auto"/>
        <w:ind w:left="0"/>
        <w:jc w:val="both"/>
        <w:rPr>
          <w:rFonts w:ascii="Times New Roman" w:hAnsi="Times New Roman" w:cs="Times New Roman"/>
          <w:b/>
          <w:i/>
          <w:sz w:val="24"/>
          <w:szCs w:val="24"/>
        </w:rPr>
      </w:pPr>
    </w:p>
    <w:p w14:paraId="3C0A8B2F" w14:textId="77777777" w:rsidR="00460B91" w:rsidRPr="00400364" w:rsidRDefault="00460B91" w:rsidP="00236C91">
      <w:pPr>
        <w:spacing w:line="240" w:lineRule="auto"/>
        <w:rPr>
          <w:rFonts w:ascii="Times New Roman" w:hAnsi="Times New Roman" w:cs="Times New Roman"/>
        </w:rPr>
      </w:pPr>
    </w:p>
    <w:p w14:paraId="24E3D386" w14:textId="447351BD" w:rsidR="00460B91" w:rsidRPr="00553A07" w:rsidRDefault="00460B91" w:rsidP="00553A07">
      <w:pPr>
        <w:spacing w:line="240" w:lineRule="auto"/>
        <w:rPr>
          <w:rFonts w:ascii="Times New Roman" w:hAnsi="Times New Roman" w:cs="Times New Roman"/>
        </w:rPr>
      </w:pPr>
      <w:r w:rsidRPr="00400364">
        <w:rPr>
          <w:rFonts w:ascii="Times New Roman" w:hAnsi="Times New Roman" w:cs="Times New Roman"/>
          <w:noProof/>
          <w:lang w:val="de-DE" w:eastAsia="de-DE"/>
        </w:rPr>
        <w:drawing>
          <wp:inline distT="0" distB="0" distL="0" distR="0" wp14:anchorId="1B3E7258" wp14:editId="222DFD46">
            <wp:extent cx="6053667" cy="1096293"/>
            <wp:effectExtent l="0" t="0" r="4445"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54528" cy="1096449"/>
                    </a:xfrm>
                    <a:prstGeom prst="rect">
                      <a:avLst/>
                    </a:prstGeom>
                    <a:noFill/>
                    <a:ln>
                      <a:noFill/>
                    </a:ln>
                  </pic:spPr>
                </pic:pic>
              </a:graphicData>
            </a:graphic>
          </wp:inline>
        </w:drawing>
      </w:r>
      <w:r w:rsidRPr="00400364">
        <w:rPr>
          <w:rFonts w:ascii="Times New Roman" w:hAnsi="Times New Roman" w:cs="Times New Roman"/>
          <w:b/>
          <w:color w:val="000000" w:themeColor="text1"/>
          <w:sz w:val="24"/>
          <w:szCs w:val="24"/>
        </w:rPr>
        <w:t>Table S1</w:t>
      </w:r>
      <w:r w:rsidR="0035377D" w:rsidRPr="00400364">
        <w:rPr>
          <w:rFonts w:ascii="Times New Roman" w:hAnsi="Times New Roman" w:cs="Times New Roman"/>
          <w:b/>
          <w:color w:val="000000" w:themeColor="text1"/>
          <w:sz w:val="24"/>
          <w:szCs w:val="24"/>
        </w:rPr>
        <w:t>9</w:t>
      </w:r>
      <w:r w:rsidRPr="00400364">
        <w:rPr>
          <w:rFonts w:ascii="Times New Roman" w:hAnsi="Times New Roman" w:cs="Times New Roman"/>
          <w:b/>
          <w:color w:val="000000" w:themeColor="text1"/>
          <w:sz w:val="24"/>
          <w:szCs w:val="24"/>
        </w:rPr>
        <w:t>:</w:t>
      </w:r>
      <w:r w:rsidRPr="00400364">
        <w:rPr>
          <w:rFonts w:ascii="Times New Roman" w:hAnsi="Times New Roman" w:cs="Times New Roman"/>
          <w:color w:val="000000" w:themeColor="text1"/>
          <w:sz w:val="24"/>
          <w:szCs w:val="24"/>
        </w:rPr>
        <w:t xml:space="preserve"> Summary table of SNP effect analysis for three ecotypes compared </w:t>
      </w:r>
      <w:r w:rsidR="00346B44" w:rsidRPr="00400364">
        <w:rPr>
          <w:rFonts w:ascii="Times New Roman" w:hAnsi="Times New Roman" w:cs="Times New Roman"/>
          <w:color w:val="000000" w:themeColor="text1"/>
          <w:sz w:val="24"/>
          <w:szCs w:val="24"/>
        </w:rPr>
        <w:t>with</w:t>
      </w:r>
      <w:r w:rsidRPr="00400364">
        <w:rPr>
          <w:rFonts w:ascii="Times New Roman" w:hAnsi="Times New Roman" w:cs="Times New Roman"/>
          <w:color w:val="000000" w:themeColor="text1"/>
          <w:sz w:val="24"/>
          <w:szCs w:val="24"/>
        </w:rPr>
        <w:t xml:space="preserve"> Gransden.</w:t>
      </w:r>
      <w:r w:rsidR="00B263B5" w:rsidRPr="00400364">
        <w:rPr>
          <w:rFonts w:ascii="Times New Roman" w:hAnsi="Times New Roman" w:cs="Times New Roman"/>
          <w:color w:val="000000" w:themeColor="text1"/>
          <w:sz w:val="24"/>
          <w:szCs w:val="24"/>
        </w:rPr>
        <w:t xml:space="preserve"> </w:t>
      </w:r>
      <w:r w:rsidRPr="00400364">
        <w:rPr>
          <w:rFonts w:ascii="Times New Roman" w:hAnsi="Times New Roman" w:cs="Times New Roman"/>
          <w:color w:val="000000" w:themeColor="text1"/>
          <w:sz w:val="24"/>
          <w:szCs w:val="24"/>
        </w:rPr>
        <w:t>The type column lists the possible locations of the SNPs, upstream and downstream constituting the 2,000 bp regions in front and behind of the transcript sequence and intergenic the region between the genes (not including up- and downstream regions). Transcript regions were assigned according to the annotation version 3.1</w:t>
      </w:r>
      <w:r w:rsidR="00B263B5" w:rsidRPr="00400364">
        <w:rPr>
          <w:rFonts w:ascii="Times New Roman" w:hAnsi="Times New Roman" w:cs="Times New Roman"/>
          <w:color w:val="000000" w:themeColor="text1"/>
          <w:sz w:val="24"/>
          <w:szCs w:val="24"/>
        </w:rPr>
        <w:t>.</w:t>
      </w:r>
      <w:r w:rsidRPr="00400364">
        <w:rPr>
          <w:rFonts w:ascii="Times New Roman" w:hAnsi="Times New Roman" w:cs="Times New Roman"/>
          <w:color w:val="000000" w:themeColor="text1"/>
          <w:sz w:val="24"/>
          <w:szCs w:val="24"/>
        </w:rPr>
        <w:t xml:space="preserve"> For each ecotype the count and percentage among all the locations is listed. The last row shows the sum of all effects. The analysis was done with SnpEff</w:t>
      </w:r>
      <w:r w:rsidR="00934ED2">
        <w:rPr>
          <w:rFonts w:ascii="Times New Roman" w:hAnsi="Times New Roman" w:cs="Times New Roman"/>
          <w:color w:val="000000" w:themeColor="text1"/>
          <w:sz w:val="24"/>
          <w:szCs w:val="24"/>
        </w:rPr>
        <w:t xml:space="preserve"> </w:t>
      </w:r>
      <w:r w:rsidRPr="00400364">
        <w:rPr>
          <w:rFonts w:ascii="Times New Roman" w:hAnsi="Times New Roman" w:cs="Times New Roman"/>
          <w:color w:val="000000" w:themeColor="text1"/>
          <w:sz w:val="24"/>
          <w:szCs w:val="24"/>
        </w:rPr>
        <w:t>and the type “Other” summarizes “none”, “splice site acceptor, “splice site donor”, “splice site region” and “transcript”.</w:t>
      </w:r>
    </w:p>
    <w:p w14:paraId="386901EE" w14:textId="3EAA36B4" w:rsidR="00801A00" w:rsidRPr="00400364" w:rsidRDefault="00801A00"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23017FB1" wp14:editId="2E5FF7EE">
            <wp:extent cx="4707653" cy="4759161"/>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upp_Fig_PHYPAv31_SW500000J400000_structural_features_chromosomes.png"/>
                    <pic:cNvPicPr/>
                  </pic:nvPicPr>
                  <pic:blipFill rotWithShape="1">
                    <a:blip r:embed="rId72">
                      <a:extLst>
                        <a:ext uri="{28A0092B-C50C-407E-A947-70E740481C1C}">
                          <a14:useLocalDpi xmlns:a14="http://schemas.microsoft.com/office/drawing/2010/main" val="0"/>
                        </a:ext>
                      </a:extLst>
                    </a:blip>
                    <a:srcRect l="7342" t="6527" r="7103" b="6983"/>
                    <a:stretch/>
                  </pic:blipFill>
                  <pic:spPr bwMode="auto">
                    <a:xfrm>
                      <a:off x="0" y="0"/>
                      <a:ext cx="4709277" cy="4760803"/>
                    </a:xfrm>
                    <a:prstGeom prst="rect">
                      <a:avLst/>
                    </a:prstGeom>
                    <a:ln>
                      <a:noFill/>
                    </a:ln>
                    <a:extLst>
                      <a:ext uri="{53640926-AAD7-44D8-BBD7-CCE9431645EC}">
                        <a14:shadowObscured xmlns:a14="http://schemas.microsoft.com/office/drawing/2010/main"/>
                      </a:ext>
                    </a:extLst>
                  </pic:spPr>
                </pic:pic>
              </a:graphicData>
            </a:graphic>
          </wp:inline>
        </w:drawing>
      </w:r>
    </w:p>
    <w:p w14:paraId="68063130" w14:textId="51465B82" w:rsidR="00801A00" w:rsidRPr="00400364" w:rsidRDefault="00801A00"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w:t>
      </w:r>
      <w:r w:rsidR="00B37760" w:rsidRPr="00400364">
        <w:rPr>
          <w:rFonts w:ascii="Times New Roman" w:hAnsi="Times New Roman" w:cs="Times New Roman"/>
          <w:b/>
          <w:sz w:val="24"/>
          <w:szCs w:val="24"/>
        </w:rPr>
        <w:t>ure</w:t>
      </w:r>
      <w:r w:rsidRPr="00400364">
        <w:rPr>
          <w:rFonts w:ascii="Times New Roman" w:hAnsi="Times New Roman" w:cs="Times New Roman"/>
          <w:b/>
          <w:sz w:val="24"/>
          <w:szCs w:val="24"/>
        </w:rPr>
        <w:t xml:space="preserve"> S</w:t>
      </w:r>
      <w:r w:rsidR="00962A63" w:rsidRPr="00400364">
        <w:rPr>
          <w:rFonts w:ascii="Times New Roman" w:hAnsi="Times New Roman" w:cs="Times New Roman"/>
          <w:b/>
          <w:sz w:val="24"/>
          <w:szCs w:val="24"/>
        </w:rPr>
        <w:t>3</w:t>
      </w:r>
      <w:r w:rsidR="00FE5FBB" w:rsidRPr="00400364">
        <w:rPr>
          <w:rFonts w:ascii="Times New Roman" w:hAnsi="Times New Roman" w:cs="Times New Roman"/>
          <w:b/>
          <w:sz w:val="24"/>
          <w:szCs w:val="24"/>
        </w:rPr>
        <w:t>2</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Genome coverage and Tajima’s D.</w:t>
      </w:r>
    </w:p>
    <w:p w14:paraId="2EBA725E" w14:textId="0F0419A5" w:rsidR="00801A00" w:rsidRPr="00400364" w:rsidRDefault="00801A00"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Ancestral karytope followed by 1) gene density (black, normalized to 0,1), 2) GC content (light blue, min 0.25, max 0.45), 3) TE density (violet, norm 0,1),</w:t>
      </w:r>
      <w:r w:rsidR="00644D5B" w:rsidRPr="00400364">
        <w:rPr>
          <w:rFonts w:ascii="Times New Roman" w:hAnsi="Times New Roman" w:cs="Times New Roman"/>
          <w:sz w:val="24"/>
          <w:szCs w:val="24"/>
        </w:rPr>
        <w:t xml:space="preserve"> NCLDV evidence is shown as orange radial lines in this track,</w:t>
      </w:r>
      <w:r w:rsidRPr="00400364">
        <w:rPr>
          <w:rFonts w:ascii="Times New Roman" w:hAnsi="Times New Roman" w:cs="Times New Roman"/>
          <w:sz w:val="24"/>
          <w:szCs w:val="24"/>
        </w:rPr>
        <w:t xml:space="preserve"> 4) </w:t>
      </w:r>
      <w:r w:rsidR="006C27D6" w:rsidRPr="00400364">
        <w:rPr>
          <w:rFonts w:ascii="Times New Roman" w:hAnsi="Times New Roman" w:cs="Times New Roman"/>
          <w:sz w:val="24"/>
          <w:szCs w:val="24"/>
        </w:rPr>
        <w:t>C</w:t>
      </w:r>
      <w:r w:rsidRPr="00400364">
        <w:rPr>
          <w:rFonts w:ascii="Times New Roman" w:hAnsi="Times New Roman" w:cs="Times New Roman"/>
          <w:sz w:val="24"/>
          <w:szCs w:val="24"/>
        </w:rPr>
        <w:t>G median (red, norm. 0,1), 5) CHG median (red, norm. 0,1), 6) CHH median (red, norm. 0,1), 7) genome coverage Reute (orange, mean per 100kbp</w:t>
      </w:r>
      <w:r w:rsidR="008C3412" w:rsidRPr="00400364">
        <w:rPr>
          <w:rFonts w:ascii="Times New Roman" w:hAnsi="Times New Roman" w:cs="Times New Roman"/>
          <w:sz w:val="24"/>
          <w:szCs w:val="24"/>
        </w:rPr>
        <w:t>, min 0, max 100</w:t>
      </w:r>
      <w:r w:rsidRPr="00400364">
        <w:rPr>
          <w:rFonts w:ascii="Times New Roman" w:hAnsi="Times New Roman" w:cs="Times New Roman"/>
          <w:sz w:val="24"/>
          <w:szCs w:val="24"/>
        </w:rPr>
        <w:t>), 8) genome coverage Villersexel (</w:t>
      </w:r>
      <w:r w:rsidR="008C3412" w:rsidRPr="00400364">
        <w:rPr>
          <w:rFonts w:ascii="Times New Roman" w:hAnsi="Times New Roman" w:cs="Times New Roman"/>
          <w:sz w:val="24"/>
          <w:szCs w:val="24"/>
        </w:rPr>
        <w:t>as for Reute</w:t>
      </w:r>
      <w:r w:rsidRPr="00400364">
        <w:rPr>
          <w:rFonts w:ascii="Times New Roman" w:hAnsi="Times New Roman" w:cs="Times New Roman"/>
          <w:sz w:val="24"/>
          <w:szCs w:val="24"/>
        </w:rPr>
        <w:t>), 9) genome coverage Kaskaskia (</w:t>
      </w:r>
      <w:r w:rsidR="008C3412" w:rsidRPr="00400364">
        <w:rPr>
          <w:rFonts w:ascii="Times New Roman" w:hAnsi="Times New Roman" w:cs="Times New Roman"/>
          <w:sz w:val="24"/>
          <w:szCs w:val="24"/>
        </w:rPr>
        <w:t>as for Reute</w:t>
      </w:r>
      <w:r w:rsidRPr="00400364">
        <w:rPr>
          <w:rFonts w:ascii="Times New Roman" w:hAnsi="Times New Roman" w:cs="Times New Roman"/>
          <w:sz w:val="24"/>
          <w:szCs w:val="24"/>
        </w:rPr>
        <w:t>), 10) Tajima's D [coverag</w:t>
      </w:r>
      <w:r w:rsidR="00013C3A" w:rsidRPr="00400364">
        <w:rPr>
          <w:rFonts w:ascii="Times New Roman" w:hAnsi="Times New Roman" w:cs="Times New Roman"/>
          <w:sz w:val="24"/>
          <w:szCs w:val="24"/>
        </w:rPr>
        <w:t>e</w:t>
      </w:r>
      <w:r w:rsidRPr="00400364">
        <w:rPr>
          <w:rFonts w:ascii="Times New Roman" w:hAnsi="Times New Roman" w:cs="Times New Roman"/>
          <w:sz w:val="24"/>
          <w:szCs w:val="24"/>
        </w:rPr>
        <w:t xml:space="preserve"> </w:t>
      </w:r>
      <w:r w:rsidR="00013C3A" w:rsidRPr="00400364">
        <w:rPr>
          <w:rFonts w:ascii="Times New Roman" w:hAnsi="Times New Roman" w:cs="Times New Roman"/>
          <w:sz w:val="24"/>
          <w:szCs w:val="24"/>
        </w:rPr>
        <w:t>&gt;=</w:t>
      </w:r>
      <w:r w:rsidRPr="00400364">
        <w:rPr>
          <w:rFonts w:ascii="Times New Roman" w:hAnsi="Times New Roman" w:cs="Times New Roman"/>
          <w:sz w:val="24"/>
          <w:szCs w:val="24"/>
        </w:rPr>
        <w:t xml:space="preserve">5 masked] </w:t>
      </w:r>
      <w:r w:rsidR="008C3412" w:rsidRPr="00400364">
        <w:rPr>
          <w:rFonts w:ascii="Times New Roman" w:hAnsi="Times New Roman" w:cs="Times New Roman"/>
          <w:sz w:val="24"/>
          <w:szCs w:val="24"/>
        </w:rPr>
        <w:t>(</w:t>
      </w:r>
      <w:r w:rsidRPr="00400364">
        <w:rPr>
          <w:rFonts w:ascii="Times New Roman" w:hAnsi="Times New Roman" w:cs="Times New Roman"/>
          <w:sz w:val="24"/>
          <w:szCs w:val="24"/>
        </w:rPr>
        <w:t>min -1.5</w:t>
      </w:r>
      <w:r w:rsidR="008C3412" w:rsidRPr="00400364">
        <w:rPr>
          <w:rFonts w:ascii="Times New Roman" w:hAnsi="Times New Roman" w:cs="Times New Roman"/>
          <w:sz w:val="24"/>
          <w:szCs w:val="24"/>
        </w:rPr>
        <w:t>,</w:t>
      </w:r>
      <w:r w:rsidRPr="00400364">
        <w:rPr>
          <w:rFonts w:ascii="Times New Roman" w:hAnsi="Times New Roman" w:cs="Times New Roman"/>
          <w:sz w:val="24"/>
          <w:szCs w:val="24"/>
        </w:rPr>
        <w:t xml:space="preserve"> max 1.5</w:t>
      </w:r>
      <w:r w:rsidR="008C3412" w:rsidRPr="00400364">
        <w:rPr>
          <w:rFonts w:ascii="Times New Roman" w:hAnsi="Times New Roman" w:cs="Times New Roman"/>
          <w:sz w:val="24"/>
          <w:szCs w:val="24"/>
        </w:rPr>
        <w:t>).</w:t>
      </w:r>
    </w:p>
    <w:p w14:paraId="78DB40BC" w14:textId="76DB8C90" w:rsidR="00834580" w:rsidRDefault="00B9742E"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 xml:space="preserve">Several hotspots of nucleotide diversity can be distinguished, sometimes mirrored by Tajima’s D peaks (Fig. S32, above the red line potentially indicating balancing selection), </w:t>
      </w:r>
      <w:r w:rsidRPr="00400364">
        <w:rPr>
          <w:rFonts w:ascii="Times New Roman" w:hAnsi="Times New Roman" w:cs="Times New Roman"/>
          <w:i/>
          <w:sz w:val="24"/>
          <w:szCs w:val="24"/>
        </w:rPr>
        <w:t>e.g.</w:t>
      </w:r>
      <w:r w:rsidRPr="00400364">
        <w:rPr>
          <w:rFonts w:ascii="Times New Roman" w:hAnsi="Times New Roman" w:cs="Times New Roman"/>
          <w:sz w:val="24"/>
          <w:szCs w:val="24"/>
        </w:rPr>
        <w:t xml:space="preserve"> on chromosomes 4 and 13. There are also diversity hotspots lacking selection peaks, </w:t>
      </w:r>
      <w:r w:rsidRPr="00400364">
        <w:rPr>
          <w:rFonts w:ascii="Times New Roman" w:hAnsi="Times New Roman" w:cs="Times New Roman"/>
          <w:i/>
          <w:sz w:val="24"/>
          <w:szCs w:val="24"/>
        </w:rPr>
        <w:t>e.g.</w:t>
      </w:r>
      <w:r w:rsidRPr="00400364">
        <w:rPr>
          <w:rFonts w:ascii="Times New Roman" w:hAnsi="Times New Roman" w:cs="Times New Roman"/>
          <w:sz w:val="24"/>
          <w:szCs w:val="24"/>
        </w:rPr>
        <w:t xml:space="preserve"> on chromosome 2 and 27, and solitary selection peaks as on chromosome 9.</w:t>
      </w:r>
    </w:p>
    <w:p w14:paraId="1713A2DE"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675BE501"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4B6D46B5"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3A3E6472"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06A04953"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4E29BBCF"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p w14:paraId="3216D90E" w14:textId="77777777" w:rsidR="00553A07" w:rsidRDefault="00553A07" w:rsidP="00236C91">
      <w:pPr>
        <w:pStyle w:val="ListParagraph"/>
        <w:spacing w:after="0" w:line="240" w:lineRule="auto"/>
        <w:ind w:left="0"/>
        <w:jc w:val="both"/>
        <w:rPr>
          <w:rFonts w:ascii="Times New Roman" w:hAnsi="Times New Roman" w:cs="Times New Roman"/>
          <w:sz w:val="24"/>
          <w:szCs w:val="24"/>
        </w:rPr>
      </w:pPr>
    </w:p>
    <w:tbl>
      <w:tblPr>
        <w:tblW w:w="0" w:type="auto"/>
        <w:tblInd w:w="-30" w:type="dxa"/>
        <w:tblLayout w:type="fixed"/>
        <w:tblLook w:val="0000" w:firstRow="0" w:lastRow="0" w:firstColumn="0" w:lastColumn="0" w:noHBand="0" w:noVBand="0"/>
      </w:tblPr>
      <w:tblGrid>
        <w:gridCol w:w="1579"/>
        <w:gridCol w:w="1145"/>
        <w:gridCol w:w="1417"/>
        <w:gridCol w:w="1418"/>
        <w:gridCol w:w="1134"/>
        <w:gridCol w:w="1417"/>
        <w:gridCol w:w="1276"/>
      </w:tblGrid>
      <w:tr w:rsidR="00E64815" w:rsidRPr="00400364" w14:paraId="7DA16AF1" w14:textId="77777777" w:rsidTr="00E64815">
        <w:trPr>
          <w:trHeight w:val="929"/>
        </w:trPr>
        <w:tc>
          <w:tcPr>
            <w:tcW w:w="1579" w:type="dxa"/>
            <w:tcBorders>
              <w:top w:val="single" w:sz="12" w:space="0" w:color="auto"/>
              <w:left w:val="nil"/>
              <w:bottom w:val="single" w:sz="12" w:space="0" w:color="auto"/>
              <w:right w:val="nil"/>
            </w:tcBorders>
            <w:shd w:val="solid" w:color="FFFFFF" w:fill="auto"/>
          </w:tcPr>
          <w:p w14:paraId="3C4BFCD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lastRenderedPageBreak/>
              <w:t>Chromosome</w:t>
            </w:r>
          </w:p>
        </w:tc>
        <w:tc>
          <w:tcPr>
            <w:tcW w:w="1145" w:type="dxa"/>
            <w:tcBorders>
              <w:top w:val="single" w:sz="12" w:space="0" w:color="auto"/>
              <w:left w:val="nil"/>
              <w:bottom w:val="single" w:sz="12" w:space="0" w:color="auto"/>
              <w:right w:val="nil"/>
            </w:tcBorders>
            <w:shd w:val="solid" w:color="FFFFFF" w:fill="auto"/>
          </w:tcPr>
          <w:p w14:paraId="4A3062E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number</w:t>
            </w:r>
          </w:p>
        </w:tc>
        <w:tc>
          <w:tcPr>
            <w:tcW w:w="1417" w:type="dxa"/>
            <w:tcBorders>
              <w:top w:val="single" w:sz="12" w:space="0" w:color="auto"/>
              <w:left w:val="nil"/>
              <w:bottom w:val="single" w:sz="12" w:space="0" w:color="auto"/>
              <w:right w:val="nil"/>
            </w:tcBorders>
            <w:shd w:val="solid" w:color="FFFFFF" w:fill="auto"/>
          </w:tcPr>
          <w:p w14:paraId="3D502A9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start</w:t>
            </w:r>
          </w:p>
        </w:tc>
        <w:tc>
          <w:tcPr>
            <w:tcW w:w="1418" w:type="dxa"/>
            <w:tcBorders>
              <w:top w:val="single" w:sz="12" w:space="0" w:color="auto"/>
              <w:left w:val="nil"/>
              <w:bottom w:val="single" w:sz="12" w:space="0" w:color="auto"/>
              <w:right w:val="nil"/>
            </w:tcBorders>
            <w:shd w:val="solid" w:color="FFFFFF" w:fill="auto"/>
          </w:tcPr>
          <w:p w14:paraId="477EAC6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end</w:t>
            </w:r>
          </w:p>
        </w:tc>
        <w:tc>
          <w:tcPr>
            <w:tcW w:w="1134" w:type="dxa"/>
            <w:tcBorders>
              <w:top w:val="single" w:sz="12" w:space="0" w:color="auto"/>
              <w:left w:val="nil"/>
              <w:bottom w:val="single" w:sz="12" w:space="0" w:color="auto"/>
              <w:right w:val="nil"/>
            </w:tcBorders>
            <w:shd w:val="solid" w:color="FFFFFF" w:fill="auto"/>
          </w:tcPr>
          <w:p w14:paraId="61AA066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width</w:t>
            </w:r>
          </w:p>
        </w:tc>
        <w:tc>
          <w:tcPr>
            <w:tcW w:w="1417" w:type="dxa"/>
            <w:tcBorders>
              <w:top w:val="single" w:sz="12" w:space="0" w:color="auto"/>
              <w:left w:val="nil"/>
              <w:bottom w:val="single" w:sz="12" w:space="0" w:color="auto"/>
              <w:right w:val="nil"/>
            </w:tcBorders>
            <w:shd w:val="solid" w:color="FFFFFF" w:fill="auto"/>
          </w:tcPr>
          <w:p w14:paraId="52C45C5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number of fragments (p &lt; 0.01)</w:t>
            </w:r>
          </w:p>
        </w:tc>
        <w:tc>
          <w:tcPr>
            <w:tcW w:w="1276" w:type="dxa"/>
            <w:tcBorders>
              <w:top w:val="single" w:sz="12" w:space="0" w:color="auto"/>
              <w:left w:val="nil"/>
              <w:bottom w:val="single" w:sz="12" w:space="0" w:color="auto"/>
              <w:right w:val="nil"/>
            </w:tcBorders>
            <w:shd w:val="solid" w:color="FFFFFF" w:fill="auto"/>
          </w:tcPr>
          <w:p w14:paraId="5217FF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distance to next peak</w:t>
            </w:r>
          </w:p>
        </w:tc>
      </w:tr>
      <w:tr w:rsidR="00E64815" w:rsidRPr="00400364" w14:paraId="4BAEC9DB" w14:textId="77777777" w:rsidTr="00E64815">
        <w:trPr>
          <w:trHeight w:val="290"/>
        </w:trPr>
        <w:tc>
          <w:tcPr>
            <w:tcW w:w="1579" w:type="dxa"/>
            <w:tcBorders>
              <w:top w:val="nil"/>
              <w:left w:val="nil"/>
              <w:bottom w:val="nil"/>
              <w:right w:val="nil"/>
            </w:tcBorders>
            <w:shd w:val="solid" w:color="FFFFFF" w:fill="auto"/>
          </w:tcPr>
          <w:p w14:paraId="3490A71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Chr01</w:t>
            </w:r>
          </w:p>
        </w:tc>
        <w:tc>
          <w:tcPr>
            <w:tcW w:w="1145" w:type="dxa"/>
            <w:tcBorders>
              <w:top w:val="nil"/>
              <w:left w:val="nil"/>
              <w:bottom w:val="nil"/>
              <w:right w:val="nil"/>
            </w:tcBorders>
            <w:shd w:val="solid" w:color="FFFFFF" w:fill="auto"/>
          </w:tcPr>
          <w:p w14:paraId="2C67343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0E49E19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3240001</w:t>
            </w:r>
          </w:p>
        </w:tc>
        <w:tc>
          <w:tcPr>
            <w:tcW w:w="1418" w:type="dxa"/>
            <w:tcBorders>
              <w:top w:val="nil"/>
              <w:left w:val="nil"/>
              <w:bottom w:val="nil"/>
              <w:right w:val="nil"/>
            </w:tcBorders>
            <w:shd w:val="solid" w:color="FFFFFF" w:fill="auto"/>
          </w:tcPr>
          <w:p w14:paraId="435F402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3610000</w:t>
            </w:r>
          </w:p>
        </w:tc>
        <w:tc>
          <w:tcPr>
            <w:tcW w:w="1134" w:type="dxa"/>
            <w:tcBorders>
              <w:top w:val="nil"/>
              <w:left w:val="nil"/>
              <w:bottom w:val="nil"/>
              <w:right w:val="nil"/>
            </w:tcBorders>
            <w:shd w:val="solid" w:color="FFFFFF" w:fill="auto"/>
          </w:tcPr>
          <w:p w14:paraId="382C24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7" w:type="dxa"/>
            <w:tcBorders>
              <w:top w:val="nil"/>
              <w:left w:val="nil"/>
              <w:bottom w:val="nil"/>
              <w:right w:val="nil"/>
            </w:tcBorders>
            <w:shd w:val="solid" w:color="FFFFFF" w:fill="auto"/>
          </w:tcPr>
          <w:p w14:paraId="10860A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276" w:type="dxa"/>
            <w:tcBorders>
              <w:top w:val="nil"/>
              <w:left w:val="nil"/>
              <w:bottom w:val="nil"/>
              <w:right w:val="nil"/>
            </w:tcBorders>
            <w:shd w:val="solid" w:color="FFFFFF" w:fill="auto"/>
          </w:tcPr>
          <w:p w14:paraId="015C442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4830001</w:t>
            </w:r>
          </w:p>
        </w:tc>
      </w:tr>
      <w:tr w:rsidR="00E64815" w:rsidRPr="00400364" w14:paraId="7545C0A3" w14:textId="77777777" w:rsidTr="00E64815">
        <w:trPr>
          <w:trHeight w:val="290"/>
        </w:trPr>
        <w:tc>
          <w:tcPr>
            <w:tcW w:w="1579" w:type="dxa"/>
            <w:tcBorders>
              <w:top w:val="nil"/>
              <w:left w:val="nil"/>
              <w:bottom w:val="nil"/>
              <w:right w:val="nil"/>
            </w:tcBorders>
            <w:shd w:val="solid" w:color="FFFFFF" w:fill="auto"/>
          </w:tcPr>
          <w:p w14:paraId="0B82B9E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nil"/>
              <w:right w:val="nil"/>
            </w:tcBorders>
            <w:shd w:val="solid" w:color="FFFFFF" w:fill="auto"/>
          </w:tcPr>
          <w:p w14:paraId="312325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nil"/>
              <w:right w:val="nil"/>
            </w:tcBorders>
            <w:shd w:val="solid" w:color="FFFFFF" w:fill="auto"/>
          </w:tcPr>
          <w:p w14:paraId="2C6CAF4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8440001</w:t>
            </w:r>
          </w:p>
        </w:tc>
        <w:tc>
          <w:tcPr>
            <w:tcW w:w="1418" w:type="dxa"/>
            <w:tcBorders>
              <w:top w:val="nil"/>
              <w:left w:val="nil"/>
              <w:bottom w:val="nil"/>
              <w:right w:val="nil"/>
            </w:tcBorders>
            <w:shd w:val="solid" w:color="FFFFFF" w:fill="auto"/>
          </w:tcPr>
          <w:p w14:paraId="608D70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8690000</w:t>
            </w:r>
          </w:p>
        </w:tc>
        <w:tc>
          <w:tcPr>
            <w:tcW w:w="1134" w:type="dxa"/>
            <w:tcBorders>
              <w:top w:val="nil"/>
              <w:left w:val="nil"/>
              <w:bottom w:val="nil"/>
              <w:right w:val="nil"/>
            </w:tcBorders>
            <w:shd w:val="solid" w:color="FFFFFF" w:fill="auto"/>
          </w:tcPr>
          <w:p w14:paraId="2D2622D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nil"/>
              <w:right w:val="nil"/>
            </w:tcBorders>
            <w:shd w:val="solid" w:color="FFFFFF" w:fill="auto"/>
          </w:tcPr>
          <w:p w14:paraId="2B14140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nil"/>
              <w:right w:val="nil"/>
            </w:tcBorders>
            <w:shd w:val="solid" w:color="FFFFFF" w:fill="auto"/>
          </w:tcPr>
          <w:p w14:paraId="3C50728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10310001</w:t>
            </w:r>
          </w:p>
        </w:tc>
      </w:tr>
      <w:tr w:rsidR="00E64815" w:rsidRPr="00400364" w14:paraId="7EBAE005" w14:textId="77777777" w:rsidTr="00E64815">
        <w:trPr>
          <w:trHeight w:val="290"/>
        </w:trPr>
        <w:tc>
          <w:tcPr>
            <w:tcW w:w="1579" w:type="dxa"/>
            <w:tcBorders>
              <w:top w:val="nil"/>
              <w:left w:val="nil"/>
              <w:bottom w:val="single" w:sz="6" w:space="0" w:color="auto"/>
              <w:right w:val="nil"/>
            </w:tcBorders>
            <w:shd w:val="solid" w:color="FFFFFF" w:fill="auto"/>
          </w:tcPr>
          <w:p w14:paraId="0FFC1E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561CCE0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7" w:type="dxa"/>
            <w:tcBorders>
              <w:top w:val="nil"/>
              <w:left w:val="nil"/>
              <w:bottom w:val="single" w:sz="6" w:space="0" w:color="auto"/>
              <w:right w:val="nil"/>
            </w:tcBorders>
            <w:shd w:val="solid" w:color="FFFFFF" w:fill="auto"/>
          </w:tcPr>
          <w:p w14:paraId="2A17B3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19000001</w:t>
            </w:r>
          </w:p>
        </w:tc>
        <w:tc>
          <w:tcPr>
            <w:tcW w:w="1418" w:type="dxa"/>
            <w:tcBorders>
              <w:top w:val="nil"/>
              <w:left w:val="nil"/>
              <w:bottom w:val="single" w:sz="6" w:space="0" w:color="auto"/>
              <w:right w:val="nil"/>
            </w:tcBorders>
            <w:shd w:val="solid" w:color="FFFFFF" w:fill="auto"/>
          </w:tcPr>
          <w:p w14:paraId="6A3D373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19370000</w:t>
            </w:r>
          </w:p>
        </w:tc>
        <w:tc>
          <w:tcPr>
            <w:tcW w:w="1134" w:type="dxa"/>
            <w:tcBorders>
              <w:top w:val="nil"/>
              <w:left w:val="nil"/>
              <w:bottom w:val="single" w:sz="6" w:space="0" w:color="auto"/>
              <w:right w:val="nil"/>
            </w:tcBorders>
            <w:shd w:val="solid" w:color="FFFFFF" w:fill="auto"/>
          </w:tcPr>
          <w:p w14:paraId="497C20F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7" w:type="dxa"/>
            <w:tcBorders>
              <w:top w:val="nil"/>
              <w:left w:val="nil"/>
              <w:bottom w:val="single" w:sz="6" w:space="0" w:color="auto"/>
              <w:right w:val="nil"/>
            </w:tcBorders>
            <w:shd w:val="solid" w:color="FFFFFF" w:fill="auto"/>
          </w:tcPr>
          <w:p w14:paraId="3A0A1B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276" w:type="dxa"/>
            <w:tcBorders>
              <w:top w:val="nil"/>
              <w:left w:val="nil"/>
              <w:bottom w:val="single" w:sz="6" w:space="0" w:color="auto"/>
              <w:right w:val="nil"/>
            </w:tcBorders>
            <w:shd w:val="solid" w:color="FFFFFF" w:fill="auto"/>
          </w:tcPr>
          <w:p w14:paraId="30CE8B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43A4AAA" w14:textId="77777777" w:rsidTr="00E64815">
        <w:trPr>
          <w:trHeight w:val="290"/>
        </w:trPr>
        <w:tc>
          <w:tcPr>
            <w:tcW w:w="1579" w:type="dxa"/>
            <w:tcBorders>
              <w:top w:val="nil"/>
              <w:left w:val="nil"/>
              <w:bottom w:val="nil"/>
              <w:right w:val="nil"/>
            </w:tcBorders>
            <w:shd w:val="solid" w:color="FFFFFF" w:fill="auto"/>
          </w:tcPr>
          <w:p w14:paraId="62312A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Chr02</w:t>
            </w:r>
          </w:p>
        </w:tc>
        <w:tc>
          <w:tcPr>
            <w:tcW w:w="1145" w:type="dxa"/>
            <w:tcBorders>
              <w:top w:val="nil"/>
              <w:left w:val="nil"/>
              <w:bottom w:val="nil"/>
              <w:right w:val="nil"/>
            </w:tcBorders>
            <w:shd w:val="solid" w:color="FFFFFF" w:fill="auto"/>
          </w:tcPr>
          <w:p w14:paraId="1346FEB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25A75BF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8600001</w:t>
            </w:r>
          </w:p>
        </w:tc>
        <w:tc>
          <w:tcPr>
            <w:tcW w:w="1418" w:type="dxa"/>
            <w:tcBorders>
              <w:top w:val="nil"/>
              <w:left w:val="nil"/>
              <w:bottom w:val="nil"/>
              <w:right w:val="nil"/>
            </w:tcBorders>
            <w:shd w:val="solid" w:color="FFFFFF" w:fill="auto"/>
          </w:tcPr>
          <w:p w14:paraId="207F31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8810000</w:t>
            </w:r>
          </w:p>
        </w:tc>
        <w:tc>
          <w:tcPr>
            <w:tcW w:w="1134" w:type="dxa"/>
            <w:tcBorders>
              <w:top w:val="nil"/>
              <w:left w:val="nil"/>
              <w:bottom w:val="nil"/>
              <w:right w:val="nil"/>
            </w:tcBorders>
            <w:shd w:val="solid" w:color="FFFFFF" w:fill="auto"/>
          </w:tcPr>
          <w:p w14:paraId="4A8B724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nil"/>
              <w:right w:val="nil"/>
            </w:tcBorders>
            <w:shd w:val="solid" w:color="FFFFFF" w:fill="auto"/>
          </w:tcPr>
          <w:p w14:paraId="62AC2B1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nil"/>
              <w:right w:val="nil"/>
            </w:tcBorders>
            <w:shd w:val="solid" w:color="FFFFFF" w:fill="auto"/>
          </w:tcPr>
          <w:p w14:paraId="01FD0F2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1150001</w:t>
            </w:r>
          </w:p>
        </w:tc>
      </w:tr>
      <w:tr w:rsidR="00E64815" w:rsidRPr="00400364" w14:paraId="429B6B3A" w14:textId="77777777" w:rsidTr="00E64815">
        <w:trPr>
          <w:trHeight w:val="290"/>
        </w:trPr>
        <w:tc>
          <w:tcPr>
            <w:tcW w:w="1579" w:type="dxa"/>
            <w:tcBorders>
              <w:top w:val="nil"/>
              <w:left w:val="nil"/>
              <w:bottom w:val="nil"/>
              <w:right w:val="nil"/>
            </w:tcBorders>
            <w:shd w:val="solid" w:color="FFFFFF" w:fill="auto"/>
          </w:tcPr>
          <w:p w14:paraId="2B4F484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nil"/>
              <w:right w:val="nil"/>
            </w:tcBorders>
            <w:shd w:val="solid" w:color="FFFFFF" w:fill="auto"/>
          </w:tcPr>
          <w:p w14:paraId="1B93D70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nil"/>
              <w:right w:val="nil"/>
            </w:tcBorders>
            <w:shd w:val="solid" w:color="FFFFFF" w:fill="auto"/>
          </w:tcPr>
          <w:p w14:paraId="11AE0E1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9960001</w:t>
            </w:r>
          </w:p>
        </w:tc>
        <w:tc>
          <w:tcPr>
            <w:tcW w:w="1418" w:type="dxa"/>
            <w:tcBorders>
              <w:top w:val="nil"/>
              <w:left w:val="nil"/>
              <w:bottom w:val="nil"/>
              <w:right w:val="nil"/>
            </w:tcBorders>
            <w:shd w:val="solid" w:color="FFFFFF" w:fill="auto"/>
          </w:tcPr>
          <w:p w14:paraId="5D5ECE8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10330000</w:t>
            </w:r>
          </w:p>
        </w:tc>
        <w:tc>
          <w:tcPr>
            <w:tcW w:w="1134" w:type="dxa"/>
            <w:tcBorders>
              <w:top w:val="nil"/>
              <w:left w:val="nil"/>
              <w:bottom w:val="nil"/>
              <w:right w:val="nil"/>
            </w:tcBorders>
            <w:shd w:val="solid" w:color="FFFFFF" w:fill="auto"/>
          </w:tcPr>
          <w:p w14:paraId="192548B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7" w:type="dxa"/>
            <w:tcBorders>
              <w:top w:val="nil"/>
              <w:left w:val="nil"/>
              <w:bottom w:val="nil"/>
              <w:right w:val="nil"/>
            </w:tcBorders>
            <w:shd w:val="solid" w:color="FFFFFF" w:fill="auto"/>
          </w:tcPr>
          <w:p w14:paraId="466449A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276" w:type="dxa"/>
            <w:tcBorders>
              <w:top w:val="nil"/>
              <w:left w:val="nil"/>
              <w:bottom w:val="nil"/>
              <w:right w:val="nil"/>
            </w:tcBorders>
            <w:shd w:val="solid" w:color="FFFFFF" w:fill="auto"/>
          </w:tcPr>
          <w:p w14:paraId="1069B6E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7470001</w:t>
            </w:r>
          </w:p>
        </w:tc>
      </w:tr>
      <w:tr w:rsidR="00E64815" w:rsidRPr="00400364" w14:paraId="6FEA0985" w14:textId="77777777" w:rsidTr="00E64815">
        <w:trPr>
          <w:trHeight w:val="290"/>
        </w:trPr>
        <w:tc>
          <w:tcPr>
            <w:tcW w:w="1579" w:type="dxa"/>
            <w:tcBorders>
              <w:top w:val="nil"/>
              <w:left w:val="nil"/>
              <w:bottom w:val="single" w:sz="6" w:space="0" w:color="auto"/>
              <w:right w:val="nil"/>
            </w:tcBorders>
            <w:shd w:val="solid" w:color="FFFFFF" w:fill="auto"/>
          </w:tcPr>
          <w:p w14:paraId="5F6D74B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0522CEB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7" w:type="dxa"/>
            <w:tcBorders>
              <w:top w:val="nil"/>
              <w:left w:val="nil"/>
              <w:bottom w:val="single" w:sz="6" w:space="0" w:color="auto"/>
              <w:right w:val="nil"/>
            </w:tcBorders>
            <w:shd w:val="solid" w:color="FFFFFF" w:fill="auto"/>
          </w:tcPr>
          <w:p w14:paraId="23604A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17800001</w:t>
            </w:r>
          </w:p>
        </w:tc>
        <w:tc>
          <w:tcPr>
            <w:tcW w:w="1418" w:type="dxa"/>
            <w:tcBorders>
              <w:top w:val="nil"/>
              <w:left w:val="nil"/>
              <w:bottom w:val="single" w:sz="6" w:space="0" w:color="auto"/>
              <w:right w:val="nil"/>
            </w:tcBorders>
            <w:shd w:val="solid" w:color="FFFFFF" w:fill="auto"/>
          </w:tcPr>
          <w:p w14:paraId="4006725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18010000</w:t>
            </w:r>
          </w:p>
        </w:tc>
        <w:tc>
          <w:tcPr>
            <w:tcW w:w="1134" w:type="dxa"/>
            <w:tcBorders>
              <w:top w:val="nil"/>
              <w:left w:val="nil"/>
              <w:bottom w:val="single" w:sz="6" w:space="0" w:color="auto"/>
              <w:right w:val="nil"/>
            </w:tcBorders>
            <w:shd w:val="solid" w:color="FFFFFF" w:fill="auto"/>
          </w:tcPr>
          <w:p w14:paraId="525DAA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6E51C0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5148C63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75592802" w14:textId="77777777" w:rsidTr="00E64815">
        <w:trPr>
          <w:trHeight w:val="290"/>
        </w:trPr>
        <w:tc>
          <w:tcPr>
            <w:tcW w:w="1579" w:type="dxa"/>
            <w:tcBorders>
              <w:top w:val="nil"/>
              <w:left w:val="nil"/>
              <w:bottom w:val="single" w:sz="6" w:space="0" w:color="auto"/>
              <w:right w:val="nil"/>
            </w:tcBorders>
            <w:shd w:val="solid" w:color="FFFFFF" w:fill="auto"/>
          </w:tcPr>
          <w:p w14:paraId="007C1A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Chr03</w:t>
            </w:r>
          </w:p>
        </w:tc>
        <w:tc>
          <w:tcPr>
            <w:tcW w:w="1145" w:type="dxa"/>
            <w:tcBorders>
              <w:top w:val="nil"/>
              <w:left w:val="nil"/>
              <w:bottom w:val="single" w:sz="6" w:space="0" w:color="auto"/>
              <w:right w:val="nil"/>
            </w:tcBorders>
            <w:shd w:val="solid" w:color="FFFFFF" w:fill="auto"/>
          </w:tcPr>
          <w:p w14:paraId="3419D1C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5D9247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12200001</w:t>
            </w:r>
          </w:p>
        </w:tc>
        <w:tc>
          <w:tcPr>
            <w:tcW w:w="1418" w:type="dxa"/>
            <w:tcBorders>
              <w:top w:val="nil"/>
              <w:left w:val="nil"/>
              <w:bottom w:val="single" w:sz="6" w:space="0" w:color="auto"/>
              <w:right w:val="nil"/>
            </w:tcBorders>
            <w:shd w:val="solid" w:color="FFFFFF" w:fill="auto"/>
          </w:tcPr>
          <w:p w14:paraId="4FCD7D9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12450000</w:t>
            </w:r>
          </w:p>
        </w:tc>
        <w:tc>
          <w:tcPr>
            <w:tcW w:w="1134" w:type="dxa"/>
            <w:tcBorders>
              <w:top w:val="nil"/>
              <w:left w:val="nil"/>
              <w:bottom w:val="single" w:sz="6" w:space="0" w:color="auto"/>
              <w:right w:val="nil"/>
            </w:tcBorders>
            <w:shd w:val="solid" w:color="FFFFFF" w:fill="auto"/>
          </w:tcPr>
          <w:p w14:paraId="1957A65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5294BF4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2F79F9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4C4CE8C" w14:textId="77777777" w:rsidTr="00E64815">
        <w:trPr>
          <w:trHeight w:val="290"/>
        </w:trPr>
        <w:tc>
          <w:tcPr>
            <w:tcW w:w="1579" w:type="dxa"/>
            <w:tcBorders>
              <w:top w:val="nil"/>
              <w:left w:val="nil"/>
              <w:bottom w:val="nil"/>
              <w:right w:val="nil"/>
            </w:tcBorders>
            <w:shd w:val="solid" w:color="FFFFFF" w:fill="auto"/>
          </w:tcPr>
          <w:p w14:paraId="7860CDC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Chr04</w:t>
            </w:r>
          </w:p>
        </w:tc>
        <w:tc>
          <w:tcPr>
            <w:tcW w:w="1145" w:type="dxa"/>
            <w:tcBorders>
              <w:top w:val="nil"/>
              <w:left w:val="nil"/>
              <w:bottom w:val="nil"/>
              <w:right w:val="nil"/>
            </w:tcBorders>
            <w:shd w:val="solid" w:color="FFFFFF" w:fill="auto"/>
          </w:tcPr>
          <w:p w14:paraId="34C46C6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6E80263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454670D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250000</w:t>
            </w:r>
          </w:p>
        </w:tc>
        <w:tc>
          <w:tcPr>
            <w:tcW w:w="1134" w:type="dxa"/>
            <w:tcBorders>
              <w:top w:val="nil"/>
              <w:left w:val="nil"/>
              <w:bottom w:val="nil"/>
              <w:right w:val="nil"/>
            </w:tcBorders>
            <w:shd w:val="solid" w:color="FFFFFF" w:fill="auto"/>
          </w:tcPr>
          <w:p w14:paraId="3A6464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nil"/>
              <w:right w:val="nil"/>
            </w:tcBorders>
            <w:shd w:val="solid" w:color="FFFFFF" w:fill="auto"/>
          </w:tcPr>
          <w:p w14:paraId="3883192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nil"/>
              <w:right w:val="nil"/>
            </w:tcBorders>
            <w:shd w:val="solid" w:color="FFFFFF" w:fill="auto"/>
          </w:tcPr>
          <w:p w14:paraId="18698FF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20230001</w:t>
            </w:r>
          </w:p>
        </w:tc>
      </w:tr>
      <w:tr w:rsidR="00E64815" w:rsidRPr="00400364" w14:paraId="3CC2E3B4" w14:textId="77777777" w:rsidTr="00E64815">
        <w:trPr>
          <w:trHeight w:val="290"/>
        </w:trPr>
        <w:tc>
          <w:tcPr>
            <w:tcW w:w="1579" w:type="dxa"/>
            <w:tcBorders>
              <w:top w:val="nil"/>
              <w:left w:val="nil"/>
              <w:bottom w:val="single" w:sz="6" w:space="0" w:color="auto"/>
              <w:right w:val="nil"/>
            </w:tcBorders>
            <w:shd w:val="solid" w:color="FFFFFF" w:fill="auto"/>
          </w:tcPr>
          <w:p w14:paraId="2D34A63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57D8EE7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3840E8F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20480001</w:t>
            </w:r>
          </w:p>
        </w:tc>
        <w:tc>
          <w:tcPr>
            <w:tcW w:w="1418" w:type="dxa"/>
            <w:tcBorders>
              <w:top w:val="nil"/>
              <w:left w:val="nil"/>
              <w:bottom w:val="single" w:sz="6" w:space="0" w:color="auto"/>
              <w:right w:val="nil"/>
            </w:tcBorders>
            <w:shd w:val="solid" w:color="FFFFFF" w:fill="auto"/>
          </w:tcPr>
          <w:p w14:paraId="2D369CE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20690000</w:t>
            </w:r>
          </w:p>
        </w:tc>
        <w:tc>
          <w:tcPr>
            <w:tcW w:w="1134" w:type="dxa"/>
            <w:tcBorders>
              <w:top w:val="nil"/>
              <w:left w:val="nil"/>
              <w:bottom w:val="single" w:sz="6" w:space="0" w:color="auto"/>
              <w:right w:val="nil"/>
            </w:tcBorders>
            <w:shd w:val="solid" w:color="FFFFFF" w:fill="auto"/>
          </w:tcPr>
          <w:p w14:paraId="232F35B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652BC25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5ACB1A7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04B89454" w14:textId="77777777" w:rsidTr="00E64815">
        <w:trPr>
          <w:trHeight w:val="290"/>
        </w:trPr>
        <w:tc>
          <w:tcPr>
            <w:tcW w:w="1579" w:type="dxa"/>
            <w:tcBorders>
              <w:top w:val="nil"/>
              <w:left w:val="nil"/>
              <w:bottom w:val="single" w:sz="6" w:space="0" w:color="auto"/>
              <w:right w:val="nil"/>
            </w:tcBorders>
            <w:shd w:val="solid" w:color="FFFFFF" w:fill="auto"/>
          </w:tcPr>
          <w:p w14:paraId="1BA64B2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Chr07</w:t>
            </w:r>
          </w:p>
        </w:tc>
        <w:tc>
          <w:tcPr>
            <w:tcW w:w="1145" w:type="dxa"/>
            <w:tcBorders>
              <w:top w:val="nil"/>
              <w:left w:val="nil"/>
              <w:bottom w:val="single" w:sz="6" w:space="0" w:color="auto"/>
              <w:right w:val="nil"/>
            </w:tcBorders>
            <w:shd w:val="solid" w:color="FFFFFF" w:fill="auto"/>
          </w:tcPr>
          <w:p w14:paraId="559D09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04845A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10800001</w:t>
            </w:r>
          </w:p>
        </w:tc>
        <w:tc>
          <w:tcPr>
            <w:tcW w:w="1418" w:type="dxa"/>
            <w:tcBorders>
              <w:top w:val="nil"/>
              <w:left w:val="nil"/>
              <w:bottom w:val="single" w:sz="6" w:space="0" w:color="auto"/>
              <w:right w:val="nil"/>
            </w:tcBorders>
            <w:shd w:val="solid" w:color="FFFFFF" w:fill="auto"/>
          </w:tcPr>
          <w:p w14:paraId="649F892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11130000</w:t>
            </w:r>
          </w:p>
        </w:tc>
        <w:tc>
          <w:tcPr>
            <w:tcW w:w="1134" w:type="dxa"/>
            <w:tcBorders>
              <w:top w:val="nil"/>
              <w:left w:val="nil"/>
              <w:bottom w:val="single" w:sz="6" w:space="0" w:color="auto"/>
              <w:right w:val="nil"/>
            </w:tcBorders>
            <w:shd w:val="solid" w:color="FFFFFF" w:fill="auto"/>
          </w:tcPr>
          <w:p w14:paraId="575EBE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7" w:type="dxa"/>
            <w:tcBorders>
              <w:top w:val="nil"/>
              <w:left w:val="nil"/>
              <w:bottom w:val="single" w:sz="6" w:space="0" w:color="auto"/>
              <w:right w:val="nil"/>
            </w:tcBorders>
            <w:shd w:val="solid" w:color="FFFFFF" w:fill="auto"/>
          </w:tcPr>
          <w:p w14:paraId="68B7248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276" w:type="dxa"/>
            <w:tcBorders>
              <w:top w:val="nil"/>
              <w:left w:val="nil"/>
              <w:bottom w:val="single" w:sz="6" w:space="0" w:color="auto"/>
              <w:right w:val="nil"/>
            </w:tcBorders>
            <w:shd w:val="solid" w:color="FFFFFF" w:fill="auto"/>
          </w:tcPr>
          <w:p w14:paraId="550039D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68BF082" w14:textId="77777777" w:rsidTr="00E64815">
        <w:trPr>
          <w:trHeight w:val="290"/>
        </w:trPr>
        <w:tc>
          <w:tcPr>
            <w:tcW w:w="1579" w:type="dxa"/>
            <w:tcBorders>
              <w:top w:val="nil"/>
              <w:left w:val="nil"/>
              <w:bottom w:val="single" w:sz="6" w:space="0" w:color="auto"/>
              <w:right w:val="nil"/>
            </w:tcBorders>
            <w:shd w:val="solid" w:color="FFFFFF" w:fill="auto"/>
          </w:tcPr>
          <w:p w14:paraId="381F011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Chr08</w:t>
            </w:r>
          </w:p>
        </w:tc>
        <w:tc>
          <w:tcPr>
            <w:tcW w:w="1145" w:type="dxa"/>
            <w:tcBorders>
              <w:top w:val="nil"/>
              <w:left w:val="nil"/>
              <w:bottom w:val="single" w:sz="6" w:space="0" w:color="auto"/>
              <w:right w:val="nil"/>
            </w:tcBorders>
            <w:shd w:val="solid" w:color="FFFFFF" w:fill="auto"/>
          </w:tcPr>
          <w:p w14:paraId="187A31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22BDEA1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16240001</w:t>
            </w:r>
          </w:p>
        </w:tc>
        <w:tc>
          <w:tcPr>
            <w:tcW w:w="1418" w:type="dxa"/>
            <w:tcBorders>
              <w:top w:val="nil"/>
              <w:left w:val="nil"/>
              <w:bottom w:val="single" w:sz="6" w:space="0" w:color="auto"/>
              <w:right w:val="nil"/>
            </w:tcBorders>
            <w:shd w:val="solid" w:color="FFFFFF" w:fill="auto"/>
          </w:tcPr>
          <w:p w14:paraId="6ACB0EA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16610000</w:t>
            </w:r>
          </w:p>
        </w:tc>
        <w:tc>
          <w:tcPr>
            <w:tcW w:w="1134" w:type="dxa"/>
            <w:tcBorders>
              <w:top w:val="nil"/>
              <w:left w:val="nil"/>
              <w:bottom w:val="single" w:sz="6" w:space="0" w:color="auto"/>
              <w:right w:val="nil"/>
            </w:tcBorders>
            <w:shd w:val="solid" w:color="FFFFFF" w:fill="auto"/>
          </w:tcPr>
          <w:p w14:paraId="0AFF399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7" w:type="dxa"/>
            <w:tcBorders>
              <w:top w:val="nil"/>
              <w:left w:val="nil"/>
              <w:bottom w:val="single" w:sz="6" w:space="0" w:color="auto"/>
              <w:right w:val="nil"/>
            </w:tcBorders>
            <w:shd w:val="solid" w:color="FFFFFF" w:fill="auto"/>
          </w:tcPr>
          <w:p w14:paraId="7C517D5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276" w:type="dxa"/>
            <w:tcBorders>
              <w:top w:val="nil"/>
              <w:left w:val="nil"/>
              <w:bottom w:val="single" w:sz="6" w:space="0" w:color="auto"/>
              <w:right w:val="nil"/>
            </w:tcBorders>
            <w:shd w:val="solid" w:color="FFFFFF" w:fill="auto"/>
          </w:tcPr>
          <w:p w14:paraId="5D418B5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4E6BCECD" w14:textId="77777777" w:rsidTr="00E64815">
        <w:trPr>
          <w:trHeight w:val="290"/>
        </w:trPr>
        <w:tc>
          <w:tcPr>
            <w:tcW w:w="1579" w:type="dxa"/>
            <w:tcBorders>
              <w:top w:val="nil"/>
              <w:left w:val="nil"/>
              <w:bottom w:val="nil"/>
              <w:right w:val="nil"/>
            </w:tcBorders>
            <w:shd w:val="solid" w:color="FFFFFF" w:fill="auto"/>
          </w:tcPr>
          <w:p w14:paraId="31968BE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Chr10</w:t>
            </w:r>
          </w:p>
        </w:tc>
        <w:tc>
          <w:tcPr>
            <w:tcW w:w="1145" w:type="dxa"/>
            <w:tcBorders>
              <w:top w:val="nil"/>
              <w:left w:val="nil"/>
              <w:bottom w:val="nil"/>
              <w:right w:val="nil"/>
            </w:tcBorders>
            <w:shd w:val="solid" w:color="FFFFFF" w:fill="auto"/>
          </w:tcPr>
          <w:p w14:paraId="778143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34F7384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13400001</w:t>
            </w:r>
          </w:p>
        </w:tc>
        <w:tc>
          <w:tcPr>
            <w:tcW w:w="1418" w:type="dxa"/>
            <w:tcBorders>
              <w:top w:val="nil"/>
              <w:left w:val="nil"/>
              <w:bottom w:val="nil"/>
              <w:right w:val="nil"/>
            </w:tcBorders>
            <w:shd w:val="solid" w:color="FFFFFF" w:fill="auto"/>
          </w:tcPr>
          <w:p w14:paraId="0B369F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13690000</w:t>
            </w:r>
          </w:p>
        </w:tc>
        <w:tc>
          <w:tcPr>
            <w:tcW w:w="1134" w:type="dxa"/>
            <w:tcBorders>
              <w:top w:val="nil"/>
              <w:left w:val="nil"/>
              <w:bottom w:val="nil"/>
              <w:right w:val="nil"/>
            </w:tcBorders>
            <w:shd w:val="solid" w:color="FFFFFF" w:fill="auto"/>
          </w:tcPr>
          <w:p w14:paraId="498D572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7" w:type="dxa"/>
            <w:tcBorders>
              <w:top w:val="nil"/>
              <w:left w:val="nil"/>
              <w:bottom w:val="nil"/>
              <w:right w:val="nil"/>
            </w:tcBorders>
            <w:shd w:val="solid" w:color="FFFFFF" w:fill="auto"/>
          </w:tcPr>
          <w:p w14:paraId="4E556A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276" w:type="dxa"/>
            <w:tcBorders>
              <w:top w:val="nil"/>
              <w:left w:val="nil"/>
              <w:bottom w:val="nil"/>
              <w:right w:val="nil"/>
            </w:tcBorders>
            <w:shd w:val="solid" w:color="FFFFFF" w:fill="auto"/>
          </w:tcPr>
          <w:p w14:paraId="3DD924F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2230001</w:t>
            </w:r>
          </w:p>
        </w:tc>
      </w:tr>
      <w:tr w:rsidR="00E64815" w:rsidRPr="00400364" w14:paraId="55225F0D" w14:textId="77777777" w:rsidTr="00E64815">
        <w:trPr>
          <w:trHeight w:val="290"/>
        </w:trPr>
        <w:tc>
          <w:tcPr>
            <w:tcW w:w="1579" w:type="dxa"/>
            <w:tcBorders>
              <w:top w:val="nil"/>
              <w:left w:val="nil"/>
              <w:bottom w:val="single" w:sz="6" w:space="0" w:color="auto"/>
              <w:right w:val="nil"/>
            </w:tcBorders>
            <w:shd w:val="solid" w:color="FFFFFF" w:fill="auto"/>
          </w:tcPr>
          <w:p w14:paraId="18E97B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503C15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2C07A55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15920001</w:t>
            </w:r>
          </w:p>
        </w:tc>
        <w:tc>
          <w:tcPr>
            <w:tcW w:w="1418" w:type="dxa"/>
            <w:tcBorders>
              <w:top w:val="nil"/>
              <w:left w:val="nil"/>
              <w:bottom w:val="single" w:sz="6" w:space="0" w:color="auto"/>
              <w:right w:val="nil"/>
            </w:tcBorders>
            <w:shd w:val="solid" w:color="FFFFFF" w:fill="auto"/>
          </w:tcPr>
          <w:p w14:paraId="3C5FE9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16170000</w:t>
            </w:r>
          </w:p>
        </w:tc>
        <w:tc>
          <w:tcPr>
            <w:tcW w:w="1134" w:type="dxa"/>
            <w:tcBorders>
              <w:top w:val="nil"/>
              <w:left w:val="nil"/>
              <w:bottom w:val="single" w:sz="6" w:space="0" w:color="auto"/>
              <w:right w:val="nil"/>
            </w:tcBorders>
            <w:shd w:val="solid" w:color="FFFFFF" w:fill="auto"/>
          </w:tcPr>
          <w:p w14:paraId="46948C9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4BE1F7D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36EDA0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3D1F646" w14:textId="77777777" w:rsidTr="00E64815">
        <w:trPr>
          <w:trHeight w:val="290"/>
        </w:trPr>
        <w:tc>
          <w:tcPr>
            <w:tcW w:w="1579" w:type="dxa"/>
            <w:tcBorders>
              <w:top w:val="nil"/>
              <w:left w:val="nil"/>
              <w:bottom w:val="single" w:sz="6" w:space="0" w:color="auto"/>
              <w:right w:val="nil"/>
            </w:tcBorders>
            <w:shd w:val="solid" w:color="FFFFFF" w:fill="auto"/>
          </w:tcPr>
          <w:p w14:paraId="22A55C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Chr11</w:t>
            </w:r>
          </w:p>
        </w:tc>
        <w:tc>
          <w:tcPr>
            <w:tcW w:w="1145" w:type="dxa"/>
            <w:tcBorders>
              <w:top w:val="nil"/>
              <w:left w:val="nil"/>
              <w:bottom w:val="single" w:sz="6" w:space="0" w:color="auto"/>
              <w:right w:val="nil"/>
            </w:tcBorders>
            <w:shd w:val="solid" w:color="FFFFFF" w:fill="auto"/>
          </w:tcPr>
          <w:p w14:paraId="3CD5A2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6AD610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5200001</w:t>
            </w:r>
          </w:p>
        </w:tc>
        <w:tc>
          <w:tcPr>
            <w:tcW w:w="1418" w:type="dxa"/>
            <w:tcBorders>
              <w:top w:val="nil"/>
              <w:left w:val="nil"/>
              <w:bottom w:val="single" w:sz="6" w:space="0" w:color="auto"/>
              <w:right w:val="nil"/>
            </w:tcBorders>
            <w:shd w:val="solid" w:color="FFFFFF" w:fill="auto"/>
          </w:tcPr>
          <w:p w14:paraId="3139DC1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5490000</w:t>
            </w:r>
          </w:p>
        </w:tc>
        <w:tc>
          <w:tcPr>
            <w:tcW w:w="1134" w:type="dxa"/>
            <w:tcBorders>
              <w:top w:val="nil"/>
              <w:left w:val="nil"/>
              <w:bottom w:val="single" w:sz="6" w:space="0" w:color="auto"/>
              <w:right w:val="nil"/>
            </w:tcBorders>
            <w:shd w:val="solid" w:color="FFFFFF" w:fill="auto"/>
          </w:tcPr>
          <w:p w14:paraId="13BD0F7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7" w:type="dxa"/>
            <w:tcBorders>
              <w:top w:val="nil"/>
              <w:left w:val="nil"/>
              <w:bottom w:val="single" w:sz="6" w:space="0" w:color="auto"/>
              <w:right w:val="nil"/>
            </w:tcBorders>
            <w:shd w:val="solid" w:color="FFFFFF" w:fill="auto"/>
          </w:tcPr>
          <w:p w14:paraId="5705EE3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276" w:type="dxa"/>
            <w:tcBorders>
              <w:top w:val="nil"/>
              <w:left w:val="nil"/>
              <w:bottom w:val="single" w:sz="6" w:space="0" w:color="auto"/>
              <w:right w:val="nil"/>
            </w:tcBorders>
            <w:shd w:val="solid" w:color="FFFFFF" w:fill="auto"/>
          </w:tcPr>
          <w:p w14:paraId="198F91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7B225E0" w14:textId="77777777" w:rsidTr="00E64815">
        <w:trPr>
          <w:trHeight w:val="290"/>
        </w:trPr>
        <w:tc>
          <w:tcPr>
            <w:tcW w:w="1579" w:type="dxa"/>
            <w:tcBorders>
              <w:top w:val="nil"/>
              <w:left w:val="nil"/>
              <w:bottom w:val="single" w:sz="6" w:space="0" w:color="auto"/>
              <w:right w:val="nil"/>
            </w:tcBorders>
            <w:shd w:val="solid" w:color="FFFFFF" w:fill="auto"/>
          </w:tcPr>
          <w:p w14:paraId="18E1A4C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Chr12</w:t>
            </w:r>
          </w:p>
        </w:tc>
        <w:tc>
          <w:tcPr>
            <w:tcW w:w="1145" w:type="dxa"/>
            <w:tcBorders>
              <w:top w:val="nil"/>
              <w:left w:val="nil"/>
              <w:bottom w:val="single" w:sz="6" w:space="0" w:color="auto"/>
              <w:right w:val="nil"/>
            </w:tcBorders>
            <w:shd w:val="solid" w:color="FFFFFF" w:fill="auto"/>
          </w:tcPr>
          <w:p w14:paraId="237B86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54D7D1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14560001</w:t>
            </w:r>
          </w:p>
        </w:tc>
        <w:tc>
          <w:tcPr>
            <w:tcW w:w="1418" w:type="dxa"/>
            <w:tcBorders>
              <w:top w:val="nil"/>
              <w:left w:val="nil"/>
              <w:bottom w:val="single" w:sz="6" w:space="0" w:color="auto"/>
              <w:right w:val="nil"/>
            </w:tcBorders>
            <w:shd w:val="solid" w:color="FFFFFF" w:fill="auto"/>
          </w:tcPr>
          <w:p w14:paraId="767DC15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14810000</w:t>
            </w:r>
          </w:p>
        </w:tc>
        <w:tc>
          <w:tcPr>
            <w:tcW w:w="1134" w:type="dxa"/>
            <w:tcBorders>
              <w:top w:val="nil"/>
              <w:left w:val="nil"/>
              <w:bottom w:val="single" w:sz="6" w:space="0" w:color="auto"/>
              <w:right w:val="nil"/>
            </w:tcBorders>
            <w:shd w:val="solid" w:color="FFFFFF" w:fill="auto"/>
          </w:tcPr>
          <w:p w14:paraId="516EF9D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2973F28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602C89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E814BB6" w14:textId="77777777" w:rsidTr="00E64815">
        <w:trPr>
          <w:trHeight w:val="290"/>
        </w:trPr>
        <w:tc>
          <w:tcPr>
            <w:tcW w:w="1579" w:type="dxa"/>
            <w:tcBorders>
              <w:top w:val="nil"/>
              <w:left w:val="nil"/>
              <w:bottom w:val="nil"/>
              <w:right w:val="nil"/>
            </w:tcBorders>
            <w:shd w:val="solid" w:color="FFFFFF" w:fill="auto"/>
          </w:tcPr>
          <w:p w14:paraId="7863D17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Chr13</w:t>
            </w:r>
          </w:p>
        </w:tc>
        <w:tc>
          <w:tcPr>
            <w:tcW w:w="1145" w:type="dxa"/>
            <w:tcBorders>
              <w:top w:val="nil"/>
              <w:left w:val="nil"/>
              <w:bottom w:val="nil"/>
              <w:right w:val="nil"/>
            </w:tcBorders>
            <w:shd w:val="solid" w:color="FFFFFF" w:fill="auto"/>
          </w:tcPr>
          <w:p w14:paraId="2868EE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5C84E8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5160001</w:t>
            </w:r>
          </w:p>
        </w:tc>
        <w:tc>
          <w:tcPr>
            <w:tcW w:w="1418" w:type="dxa"/>
            <w:tcBorders>
              <w:top w:val="nil"/>
              <w:left w:val="nil"/>
              <w:bottom w:val="nil"/>
              <w:right w:val="nil"/>
            </w:tcBorders>
            <w:shd w:val="solid" w:color="FFFFFF" w:fill="auto"/>
          </w:tcPr>
          <w:p w14:paraId="71E2938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5410000</w:t>
            </w:r>
          </w:p>
        </w:tc>
        <w:tc>
          <w:tcPr>
            <w:tcW w:w="1134" w:type="dxa"/>
            <w:tcBorders>
              <w:top w:val="nil"/>
              <w:left w:val="nil"/>
              <w:bottom w:val="nil"/>
              <w:right w:val="nil"/>
            </w:tcBorders>
            <w:shd w:val="solid" w:color="FFFFFF" w:fill="auto"/>
          </w:tcPr>
          <w:p w14:paraId="1C4354B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nil"/>
              <w:right w:val="nil"/>
            </w:tcBorders>
            <w:shd w:val="solid" w:color="FFFFFF" w:fill="auto"/>
          </w:tcPr>
          <w:p w14:paraId="5E16289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nil"/>
              <w:right w:val="nil"/>
            </w:tcBorders>
            <w:shd w:val="solid" w:color="FFFFFF" w:fill="auto"/>
          </w:tcPr>
          <w:p w14:paraId="131F9A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3590001</w:t>
            </w:r>
          </w:p>
        </w:tc>
      </w:tr>
      <w:tr w:rsidR="00E64815" w:rsidRPr="00400364" w14:paraId="79C8F564" w14:textId="77777777" w:rsidTr="00E64815">
        <w:trPr>
          <w:trHeight w:val="290"/>
        </w:trPr>
        <w:tc>
          <w:tcPr>
            <w:tcW w:w="1579" w:type="dxa"/>
            <w:tcBorders>
              <w:top w:val="nil"/>
              <w:left w:val="nil"/>
              <w:bottom w:val="single" w:sz="6" w:space="0" w:color="auto"/>
              <w:right w:val="nil"/>
            </w:tcBorders>
            <w:shd w:val="solid" w:color="FFFFFF" w:fill="auto"/>
          </w:tcPr>
          <w:p w14:paraId="01425E4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6A27CFD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145D43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9000001</w:t>
            </w:r>
          </w:p>
        </w:tc>
        <w:tc>
          <w:tcPr>
            <w:tcW w:w="1418" w:type="dxa"/>
            <w:tcBorders>
              <w:top w:val="nil"/>
              <w:left w:val="nil"/>
              <w:bottom w:val="single" w:sz="6" w:space="0" w:color="auto"/>
              <w:right w:val="nil"/>
            </w:tcBorders>
            <w:shd w:val="solid" w:color="FFFFFF" w:fill="auto"/>
          </w:tcPr>
          <w:p w14:paraId="58E8B80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9210000</w:t>
            </w:r>
          </w:p>
        </w:tc>
        <w:tc>
          <w:tcPr>
            <w:tcW w:w="1134" w:type="dxa"/>
            <w:tcBorders>
              <w:top w:val="nil"/>
              <w:left w:val="nil"/>
              <w:bottom w:val="single" w:sz="6" w:space="0" w:color="auto"/>
              <w:right w:val="nil"/>
            </w:tcBorders>
            <w:shd w:val="solid" w:color="FFFFFF" w:fill="auto"/>
          </w:tcPr>
          <w:p w14:paraId="72E8A19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618CB8E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6E9F8BF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4E0F36A2" w14:textId="77777777" w:rsidTr="00E64815">
        <w:trPr>
          <w:trHeight w:val="290"/>
        </w:trPr>
        <w:tc>
          <w:tcPr>
            <w:tcW w:w="1579" w:type="dxa"/>
            <w:tcBorders>
              <w:top w:val="nil"/>
              <w:left w:val="nil"/>
              <w:bottom w:val="single" w:sz="6" w:space="0" w:color="auto"/>
              <w:right w:val="nil"/>
            </w:tcBorders>
            <w:shd w:val="solid" w:color="FFFFFF" w:fill="auto"/>
          </w:tcPr>
          <w:p w14:paraId="2D7AF0F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Chr14</w:t>
            </w:r>
          </w:p>
        </w:tc>
        <w:tc>
          <w:tcPr>
            <w:tcW w:w="1145" w:type="dxa"/>
            <w:tcBorders>
              <w:top w:val="nil"/>
              <w:left w:val="nil"/>
              <w:bottom w:val="single" w:sz="6" w:space="0" w:color="auto"/>
              <w:right w:val="nil"/>
            </w:tcBorders>
            <w:shd w:val="solid" w:color="FFFFFF" w:fill="auto"/>
          </w:tcPr>
          <w:p w14:paraId="607A31E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4AD866E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5400001</w:t>
            </w:r>
          </w:p>
        </w:tc>
        <w:tc>
          <w:tcPr>
            <w:tcW w:w="1418" w:type="dxa"/>
            <w:tcBorders>
              <w:top w:val="nil"/>
              <w:left w:val="nil"/>
              <w:bottom w:val="single" w:sz="6" w:space="0" w:color="auto"/>
              <w:right w:val="nil"/>
            </w:tcBorders>
            <w:shd w:val="solid" w:color="FFFFFF" w:fill="auto"/>
          </w:tcPr>
          <w:p w14:paraId="6AF0371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5610000</w:t>
            </w:r>
          </w:p>
        </w:tc>
        <w:tc>
          <w:tcPr>
            <w:tcW w:w="1134" w:type="dxa"/>
            <w:tcBorders>
              <w:top w:val="nil"/>
              <w:left w:val="nil"/>
              <w:bottom w:val="single" w:sz="6" w:space="0" w:color="auto"/>
              <w:right w:val="nil"/>
            </w:tcBorders>
            <w:shd w:val="solid" w:color="FFFFFF" w:fill="auto"/>
          </w:tcPr>
          <w:p w14:paraId="1C7DFCF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285D7B0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254473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0AEB7A5F" w14:textId="77777777" w:rsidTr="00E64815">
        <w:trPr>
          <w:trHeight w:val="290"/>
        </w:trPr>
        <w:tc>
          <w:tcPr>
            <w:tcW w:w="1579" w:type="dxa"/>
            <w:tcBorders>
              <w:top w:val="nil"/>
              <w:left w:val="nil"/>
              <w:bottom w:val="single" w:sz="6" w:space="0" w:color="auto"/>
              <w:right w:val="nil"/>
            </w:tcBorders>
            <w:shd w:val="solid" w:color="FFFFFF" w:fill="auto"/>
          </w:tcPr>
          <w:p w14:paraId="38AFD5D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Chr15</w:t>
            </w:r>
          </w:p>
        </w:tc>
        <w:tc>
          <w:tcPr>
            <w:tcW w:w="1145" w:type="dxa"/>
            <w:tcBorders>
              <w:top w:val="nil"/>
              <w:left w:val="nil"/>
              <w:bottom w:val="single" w:sz="6" w:space="0" w:color="auto"/>
              <w:right w:val="nil"/>
            </w:tcBorders>
            <w:shd w:val="solid" w:color="FFFFFF" w:fill="auto"/>
          </w:tcPr>
          <w:p w14:paraId="4CAB960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6DA6C30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16360001</w:t>
            </w:r>
          </w:p>
        </w:tc>
        <w:tc>
          <w:tcPr>
            <w:tcW w:w="1418" w:type="dxa"/>
            <w:tcBorders>
              <w:top w:val="nil"/>
              <w:left w:val="nil"/>
              <w:bottom w:val="single" w:sz="6" w:space="0" w:color="auto"/>
              <w:right w:val="nil"/>
            </w:tcBorders>
            <w:shd w:val="solid" w:color="FFFFFF" w:fill="auto"/>
          </w:tcPr>
          <w:p w14:paraId="31960B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16650000</w:t>
            </w:r>
          </w:p>
        </w:tc>
        <w:tc>
          <w:tcPr>
            <w:tcW w:w="1134" w:type="dxa"/>
            <w:tcBorders>
              <w:top w:val="nil"/>
              <w:left w:val="nil"/>
              <w:bottom w:val="single" w:sz="6" w:space="0" w:color="auto"/>
              <w:right w:val="nil"/>
            </w:tcBorders>
            <w:shd w:val="solid" w:color="FFFFFF" w:fill="auto"/>
          </w:tcPr>
          <w:p w14:paraId="644C29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7" w:type="dxa"/>
            <w:tcBorders>
              <w:top w:val="nil"/>
              <w:left w:val="nil"/>
              <w:bottom w:val="single" w:sz="6" w:space="0" w:color="auto"/>
              <w:right w:val="nil"/>
            </w:tcBorders>
            <w:shd w:val="solid" w:color="FFFFFF" w:fill="auto"/>
          </w:tcPr>
          <w:p w14:paraId="58D91C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276" w:type="dxa"/>
            <w:tcBorders>
              <w:top w:val="nil"/>
              <w:left w:val="nil"/>
              <w:bottom w:val="single" w:sz="6" w:space="0" w:color="auto"/>
              <w:right w:val="nil"/>
            </w:tcBorders>
            <w:shd w:val="solid" w:color="FFFFFF" w:fill="auto"/>
          </w:tcPr>
          <w:p w14:paraId="1C33D12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D3B21F4" w14:textId="77777777" w:rsidTr="00E64815">
        <w:trPr>
          <w:trHeight w:val="290"/>
        </w:trPr>
        <w:tc>
          <w:tcPr>
            <w:tcW w:w="1579" w:type="dxa"/>
            <w:tcBorders>
              <w:top w:val="nil"/>
              <w:left w:val="nil"/>
              <w:bottom w:val="nil"/>
              <w:right w:val="nil"/>
            </w:tcBorders>
            <w:shd w:val="solid" w:color="FFFFFF" w:fill="auto"/>
          </w:tcPr>
          <w:p w14:paraId="06C240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Chr16</w:t>
            </w:r>
          </w:p>
        </w:tc>
        <w:tc>
          <w:tcPr>
            <w:tcW w:w="1145" w:type="dxa"/>
            <w:tcBorders>
              <w:top w:val="nil"/>
              <w:left w:val="nil"/>
              <w:bottom w:val="nil"/>
              <w:right w:val="nil"/>
            </w:tcBorders>
            <w:shd w:val="solid" w:color="FFFFFF" w:fill="auto"/>
          </w:tcPr>
          <w:p w14:paraId="65369A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7AE1B37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6840001</w:t>
            </w:r>
          </w:p>
        </w:tc>
        <w:tc>
          <w:tcPr>
            <w:tcW w:w="1418" w:type="dxa"/>
            <w:tcBorders>
              <w:top w:val="nil"/>
              <w:left w:val="nil"/>
              <w:bottom w:val="nil"/>
              <w:right w:val="nil"/>
            </w:tcBorders>
            <w:shd w:val="solid" w:color="FFFFFF" w:fill="auto"/>
          </w:tcPr>
          <w:p w14:paraId="3FAF89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7090000</w:t>
            </w:r>
          </w:p>
        </w:tc>
        <w:tc>
          <w:tcPr>
            <w:tcW w:w="1134" w:type="dxa"/>
            <w:tcBorders>
              <w:top w:val="nil"/>
              <w:left w:val="nil"/>
              <w:bottom w:val="nil"/>
              <w:right w:val="nil"/>
            </w:tcBorders>
            <w:shd w:val="solid" w:color="FFFFFF" w:fill="auto"/>
          </w:tcPr>
          <w:p w14:paraId="4C49D4C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nil"/>
              <w:right w:val="nil"/>
            </w:tcBorders>
            <w:shd w:val="solid" w:color="FFFFFF" w:fill="auto"/>
          </w:tcPr>
          <w:p w14:paraId="4773E3A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nil"/>
              <w:right w:val="nil"/>
            </w:tcBorders>
            <w:shd w:val="solid" w:color="FFFFFF" w:fill="auto"/>
          </w:tcPr>
          <w:p w14:paraId="43F15AF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5390001</w:t>
            </w:r>
          </w:p>
        </w:tc>
      </w:tr>
      <w:tr w:rsidR="00E64815" w:rsidRPr="00400364" w14:paraId="2ED555A8" w14:textId="77777777" w:rsidTr="00E64815">
        <w:trPr>
          <w:trHeight w:val="290"/>
        </w:trPr>
        <w:tc>
          <w:tcPr>
            <w:tcW w:w="1579" w:type="dxa"/>
            <w:tcBorders>
              <w:top w:val="nil"/>
              <w:left w:val="nil"/>
              <w:bottom w:val="single" w:sz="6" w:space="0" w:color="auto"/>
              <w:right w:val="nil"/>
            </w:tcBorders>
            <w:shd w:val="solid" w:color="FFFFFF" w:fill="auto"/>
          </w:tcPr>
          <w:p w14:paraId="009242E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061DEA7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44B8C0C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12480001</w:t>
            </w:r>
          </w:p>
        </w:tc>
        <w:tc>
          <w:tcPr>
            <w:tcW w:w="1418" w:type="dxa"/>
            <w:tcBorders>
              <w:top w:val="nil"/>
              <w:left w:val="nil"/>
              <w:bottom w:val="single" w:sz="6" w:space="0" w:color="auto"/>
              <w:right w:val="nil"/>
            </w:tcBorders>
            <w:shd w:val="solid" w:color="FFFFFF" w:fill="auto"/>
          </w:tcPr>
          <w:p w14:paraId="7EC9818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12690000</w:t>
            </w:r>
          </w:p>
        </w:tc>
        <w:tc>
          <w:tcPr>
            <w:tcW w:w="1134" w:type="dxa"/>
            <w:tcBorders>
              <w:top w:val="nil"/>
              <w:left w:val="nil"/>
              <w:bottom w:val="single" w:sz="6" w:space="0" w:color="auto"/>
              <w:right w:val="nil"/>
            </w:tcBorders>
            <w:shd w:val="solid" w:color="FFFFFF" w:fill="auto"/>
          </w:tcPr>
          <w:p w14:paraId="137BC9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0EE3892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4A11FAF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2DE31DA" w14:textId="77777777" w:rsidTr="00E64815">
        <w:trPr>
          <w:trHeight w:val="290"/>
        </w:trPr>
        <w:tc>
          <w:tcPr>
            <w:tcW w:w="1579" w:type="dxa"/>
            <w:tcBorders>
              <w:top w:val="nil"/>
              <w:left w:val="nil"/>
              <w:bottom w:val="nil"/>
              <w:right w:val="nil"/>
            </w:tcBorders>
            <w:shd w:val="solid" w:color="FFFFFF" w:fill="auto"/>
          </w:tcPr>
          <w:p w14:paraId="4943E0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Chr17</w:t>
            </w:r>
          </w:p>
        </w:tc>
        <w:tc>
          <w:tcPr>
            <w:tcW w:w="1145" w:type="dxa"/>
            <w:tcBorders>
              <w:top w:val="nil"/>
              <w:left w:val="nil"/>
              <w:bottom w:val="nil"/>
              <w:right w:val="nil"/>
            </w:tcBorders>
            <w:shd w:val="solid" w:color="FFFFFF" w:fill="auto"/>
          </w:tcPr>
          <w:p w14:paraId="4C17D3B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4921C62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6360001</w:t>
            </w:r>
          </w:p>
        </w:tc>
        <w:tc>
          <w:tcPr>
            <w:tcW w:w="1418" w:type="dxa"/>
            <w:tcBorders>
              <w:top w:val="nil"/>
              <w:left w:val="nil"/>
              <w:bottom w:val="nil"/>
              <w:right w:val="nil"/>
            </w:tcBorders>
            <w:shd w:val="solid" w:color="FFFFFF" w:fill="auto"/>
          </w:tcPr>
          <w:p w14:paraId="2FBAD8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6770000</w:t>
            </w:r>
          </w:p>
        </w:tc>
        <w:tc>
          <w:tcPr>
            <w:tcW w:w="1134" w:type="dxa"/>
            <w:tcBorders>
              <w:top w:val="nil"/>
              <w:left w:val="nil"/>
              <w:bottom w:val="nil"/>
              <w:right w:val="nil"/>
            </w:tcBorders>
            <w:shd w:val="solid" w:color="FFFFFF" w:fill="auto"/>
          </w:tcPr>
          <w:p w14:paraId="2E01177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409999</w:t>
            </w:r>
          </w:p>
        </w:tc>
        <w:tc>
          <w:tcPr>
            <w:tcW w:w="1417" w:type="dxa"/>
            <w:tcBorders>
              <w:top w:val="nil"/>
              <w:left w:val="nil"/>
              <w:bottom w:val="nil"/>
              <w:right w:val="nil"/>
            </w:tcBorders>
            <w:shd w:val="solid" w:color="FFFFFF" w:fill="auto"/>
          </w:tcPr>
          <w:p w14:paraId="7AED142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w:t>
            </w:r>
          </w:p>
        </w:tc>
        <w:tc>
          <w:tcPr>
            <w:tcW w:w="1276" w:type="dxa"/>
            <w:tcBorders>
              <w:top w:val="nil"/>
              <w:left w:val="nil"/>
              <w:bottom w:val="nil"/>
              <w:right w:val="nil"/>
            </w:tcBorders>
            <w:shd w:val="solid" w:color="FFFFFF" w:fill="auto"/>
          </w:tcPr>
          <w:p w14:paraId="742B0EA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790001</w:t>
            </w:r>
          </w:p>
        </w:tc>
      </w:tr>
      <w:tr w:rsidR="00E64815" w:rsidRPr="00400364" w14:paraId="4F4918FC" w14:textId="77777777" w:rsidTr="00E64815">
        <w:trPr>
          <w:trHeight w:val="290"/>
        </w:trPr>
        <w:tc>
          <w:tcPr>
            <w:tcW w:w="1579" w:type="dxa"/>
            <w:tcBorders>
              <w:top w:val="nil"/>
              <w:left w:val="nil"/>
              <w:bottom w:val="nil"/>
              <w:right w:val="nil"/>
            </w:tcBorders>
            <w:shd w:val="solid" w:color="FFFFFF" w:fill="auto"/>
          </w:tcPr>
          <w:p w14:paraId="112B44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nil"/>
              <w:right w:val="nil"/>
            </w:tcBorders>
            <w:shd w:val="solid" w:color="FFFFFF" w:fill="auto"/>
          </w:tcPr>
          <w:p w14:paraId="43F18C3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nil"/>
              <w:right w:val="nil"/>
            </w:tcBorders>
            <w:shd w:val="solid" w:color="FFFFFF" w:fill="auto"/>
          </w:tcPr>
          <w:p w14:paraId="249D269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7560001</w:t>
            </w:r>
          </w:p>
        </w:tc>
        <w:tc>
          <w:tcPr>
            <w:tcW w:w="1418" w:type="dxa"/>
            <w:tcBorders>
              <w:top w:val="nil"/>
              <w:left w:val="nil"/>
              <w:bottom w:val="nil"/>
              <w:right w:val="nil"/>
            </w:tcBorders>
            <w:shd w:val="solid" w:color="FFFFFF" w:fill="auto"/>
          </w:tcPr>
          <w:p w14:paraId="3BDF794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7770000</w:t>
            </w:r>
          </w:p>
        </w:tc>
        <w:tc>
          <w:tcPr>
            <w:tcW w:w="1134" w:type="dxa"/>
            <w:tcBorders>
              <w:top w:val="nil"/>
              <w:left w:val="nil"/>
              <w:bottom w:val="nil"/>
              <w:right w:val="nil"/>
            </w:tcBorders>
            <w:shd w:val="solid" w:color="FFFFFF" w:fill="auto"/>
          </w:tcPr>
          <w:p w14:paraId="073C78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nil"/>
              <w:right w:val="nil"/>
            </w:tcBorders>
            <w:shd w:val="solid" w:color="FFFFFF" w:fill="auto"/>
          </w:tcPr>
          <w:p w14:paraId="35EC78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nil"/>
              <w:right w:val="nil"/>
            </w:tcBorders>
            <w:shd w:val="solid" w:color="FFFFFF" w:fill="auto"/>
          </w:tcPr>
          <w:p w14:paraId="4BCB3F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150001</w:t>
            </w:r>
          </w:p>
        </w:tc>
      </w:tr>
      <w:tr w:rsidR="00E64815" w:rsidRPr="00400364" w14:paraId="0670B426" w14:textId="77777777" w:rsidTr="00E64815">
        <w:trPr>
          <w:trHeight w:val="290"/>
        </w:trPr>
        <w:tc>
          <w:tcPr>
            <w:tcW w:w="1579" w:type="dxa"/>
            <w:tcBorders>
              <w:top w:val="nil"/>
              <w:left w:val="nil"/>
              <w:bottom w:val="single" w:sz="6" w:space="0" w:color="auto"/>
              <w:right w:val="nil"/>
            </w:tcBorders>
            <w:shd w:val="solid" w:color="FFFFFF" w:fill="auto"/>
          </w:tcPr>
          <w:p w14:paraId="4250607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2091F58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7" w:type="dxa"/>
            <w:tcBorders>
              <w:top w:val="nil"/>
              <w:left w:val="nil"/>
              <w:bottom w:val="single" w:sz="6" w:space="0" w:color="auto"/>
              <w:right w:val="nil"/>
            </w:tcBorders>
            <w:shd w:val="solid" w:color="FFFFFF" w:fill="auto"/>
          </w:tcPr>
          <w:p w14:paraId="1A83E6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7920001</w:t>
            </w:r>
          </w:p>
        </w:tc>
        <w:tc>
          <w:tcPr>
            <w:tcW w:w="1418" w:type="dxa"/>
            <w:tcBorders>
              <w:top w:val="nil"/>
              <w:left w:val="nil"/>
              <w:bottom w:val="single" w:sz="6" w:space="0" w:color="auto"/>
              <w:right w:val="nil"/>
            </w:tcBorders>
            <w:shd w:val="solid" w:color="FFFFFF" w:fill="auto"/>
          </w:tcPr>
          <w:p w14:paraId="512B9C8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8170000</w:t>
            </w:r>
          </w:p>
        </w:tc>
        <w:tc>
          <w:tcPr>
            <w:tcW w:w="1134" w:type="dxa"/>
            <w:tcBorders>
              <w:top w:val="nil"/>
              <w:left w:val="nil"/>
              <w:bottom w:val="single" w:sz="6" w:space="0" w:color="auto"/>
              <w:right w:val="nil"/>
            </w:tcBorders>
            <w:shd w:val="solid" w:color="FFFFFF" w:fill="auto"/>
          </w:tcPr>
          <w:p w14:paraId="11215C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47D863C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5379E5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5F34337" w14:textId="77777777" w:rsidTr="00E64815">
        <w:trPr>
          <w:trHeight w:val="290"/>
        </w:trPr>
        <w:tc>
          <w:tcPr>
            <w:tcW w:w="1579" w:type="dxa"/>
            <w:tcBorders>
              <w:top w:val="nil"/>
              <w:left w:val="nil"/>
              <w:bottom w:val="nil"/>
              <w:right w:val="nil"/>
            </w:tcBorders>
            <w:shd w:val="solid" w:color="FFFFFF" w:fill="auto"/>
          </w:tcPr>
          <w:p w14:paraId="2CBBD9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Chr18</w:t>
            </w:r>
          </w:p>
        </w:tc>
        <w:tc>
          <w:tcPr>
            <w:tcW w:w="1145" w:type="dxa"/>
            <w:tcBorders>
              <w:top w:val="nil"/>
              <w:left w:val="nil"/>
              <w:bottom w:val="nil"/>
              <w:right w:val="nil"/>
            </w:tcBorders>
            <w:shd w:val="solid" w:color="FFFFFF" w:fill="auto"/>
          </w:tcPr>
          <w:p w14:paraId="3D9E04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721ABE5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920001</w:t>
            </w:r>
          </w:p>
        </w:tc>
        <w:tc>
          <w:tcPr>
            <w:tcW w:w="1418" w:type="dxa"/>
            <w:tcBorders>
              <w:top w:val="nil"/>
              <w:left w:val="nil"/>
              <w:bottom w:val="nil"/>
              <w:right w:val="nil"/>
            </w:tcBorders>
            <w:shd w:val="solid" w:color="FFFFFF" w:fill="auto"/>
          </w:tcPr>
          <w:p w14:paraId="0705569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1210000</w:t>
            </w:r>
          </w:p>
        </w:tc>
        <w:tc>
          <w:tcPr>
            <w:tcW w:w="1134" w:type="dxa"/>
            <w:tcBorders>
              <w:top w:val="nil"/>
              <w:left w:val="nil"/>
              <w:bottom w:val="nil"/>
              <w:right w:val="nil"/>
            </w:tcBorders>
            <w:shd w:val="solid" w:color="FFFFFF" w:fill="auto"/>
          </w:tcPr>
          <w:p w14:paraId="72D8AFA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7" w:type="dxa"/>
            <w:tcBorders>
              <w:top w:val="nil"/>
              <w:left w:val="nil"/>
              <w:bottom w:val="nil"/>
              <w:right w:val="nil"/>
            </w:tcBorders>
            <w:shd w:val="solid" w:color="FFFFFF" w:fill="auto"/>
          </w:tcPr>
          <w:p w14:paraId="7DD7AC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276" w:type="dxa"/>
            <w:tcBorders>
              <w:top w:val="nil"/>
              <w:left w:val="nil"/>
              <w:bottom w:val="nil"/>
              <w:right w:val="nil"/>
            </w:tcBorders>
            <w:shd w:val="solid" w:color="FFFFFF" w:fill="auto"/>
          </w:tcPr>
          <w:p w14:paraId="55F1526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4230001</w:t>
            </w:r>
          </w:p>
        </w:tc>
      </w:tr>
      <w:tr w:rsidR="00E64815" w:rsidRPr="00400364" w14:paraId="74FB9663" w14:textId="77777777" w:rsidTr="00E64815">
        <w:trPr>
          <w:trHeight w:val="290"/>
        </w:trPr>
        <w:tc>
          <w:tcPr>
            <w:tcW w:w="1579" w:type="dxa"/>
            <w:tcBorders>
              <w:top w:val="nil"/>
              <w:left w:val="nil"/>
              <w:bottom w:val="single" w:sz="6" w:space="0" w:color="auto"/>
              <w:right w:val="nil"/>
            </w:tcBorders>
            <w:shd w:val="solid" w:color="FFFFFF" w:fill="auto"/>
          </w:tcPr>
          <w:p w14:paraId="006649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6F2D1F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3126ADA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5440001</w:t>
            </w:r>
          </w:p>
        </w:tc>
        <w:tc>
          <w:tcPr>
            <w:tcW w:w="1418" w:type="dxa"/>
            <w:tcBorders>
              <w:top w:val="nil"/>
              <w:left w:val="nil"/>
              <w:bottom w:val="single" w:sz="6" w:space="0" w:color="auto"/>
              <w:right w:val="nil"/>
            </w:tcBorders>
            <w:shd w:val="solid" w:color="FFFFFF" w:fill="auto"/>
          </w:tcPr>
          <w:p w14:paraId="33E1102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5650000</w:t>
            </w:r>
          </w:p>
        </w:tc>
        <w:tc>
          <w:tcPr>
            <w:tcW w:w="1134" w:type="dxa"/>
            <w:tcBorders>
              <w:top w:val="nil"/>
              <w:left w:val="nil"/>
              <w:bottom w:val="single" w:sz="6" w:space="0" w:color="auto"/>
              <w:right w:val="nil"/>
            </w:tcBorders>
            <w:shd w:val="solid" w:color="FFFFFF" w:fill="auto"/>
          </w:tcPr>
          <w:p w14:paraId="5C346C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6" w:space="0" w:color="auto"/>
              <w:right w:val="nil"/>
            </w:tcBorders>
            <w:shd w:val="solid" w:color="FFFFFF" w:fill="auto"/>
          </w:tcPr>
          <w:p w14:paraId="622F57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6" w:space="0" w:color="auto"/>
              <w:right w:val="nil"/>
            </w:tcBorders>
            <w:shd w:val="solid" w:color="FFFFFF" w:fill="auto"/>
          </w:tcPr>
          <w:p w14:paraId="4D3E958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79CE6C7" w14:textId="77777777" w:rsidTr="00E64815">
        <w:trPr>
          <w:trHeight w:val="290"/>
        </w:trPr>
        <w:tc>
          <w:tcPr>
            <w:tcW w:w="1579" w:type="dxa"/>
            <w:tcBorders>
              <w:top w:val="nil"/>
              <w:left w:val="nil"/>
              <w:bottom w:val="single" w:sz="6" w:space="0" w:color="auto"/>
              <w:right w:val="nil"/>
            </w:tcBorders>
            <w:shd w:val="solid" w:color="FFFFFF" w:fill="auto"/>
          </w:tcPr>
          <w:p w14:paraId="72C54A3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Chr19</w:t>
            </w:r>
          </w:p>
        </w:tc>
        <w:tc>
          <w:tcPr>
            <w:tcW w:w="1145" w:type="dxa"/>
            <w:tcBorders>
              <w:top w:val="nil"/>
              <w:left w:val="nil"/>
              <w:bottom w:val="single" w:sz="6" w:space="0" w:color="auto"/>
              <w:right w:val="nil"/>
            </w:tcBorders>
            <w:shd w:val="solid" w:color="FFFFFF" w:fill="auto"/>
          </w:tcPr>
          <w:p w14:paraId="15BC78A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7A6D1DF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360001</w:t>
            </w:r>
          </w:p>
        </w:tc>
        <w:tc>
          <w:tcPr>
            <w:tcW w:w="1418" w:type="dxa"/>
            <w:tcBorders>
              <w:top w:val="nil"/>
              <w:left w:val="nil"/>
              <w:bottom w:val="single" w:sz="6" w:space="0" w:color="auto"/>
              <w:right w:val="nil"/>
            </w:tcBorders>
            <w:shd w:val="solid" w:color="FFFFFF" w:fill="auto"/>
          </w:tcPr>
          <w:p w14:paraId="4724812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610000</w:t>
            </w:r>
          </w:p>
        </w:tc>
        <w:tc>
          <w:tcPr>
            <w:tcW w:w="1134" w:type="dxa"/>
            <w:tcBorders>
              <w:top w:val="nil"/>
              <w:left w:val="nil"/>
              <w:bottom w:val="single" w:sz="6" w:space="0" w:color="auto"/>
              <w:right w:val="nil"/>
            </w:tcBorders>
            <w:shd w:val="solid" w:color="FFFFFF" w:fill="auto"/>
          </w:tcPr>
          <w:p w14:paraId="5E7A792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1B8770F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36048CD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C22B036" w14:textId="77777777" w:rsidTr="00E64815">
        <w:trPr>
          <w:trHeight w:val="290"/>
        </w:trPr>
        <w:tc>
          <w:tcPr>
            <w:tcW w:w="1579" w:type="dxa"/>
            <w:tcBorders>
              <w:top w:val="nil"/>
              <w:left w:val="nil"/>
              <w:bottom w:val="single" w:sz="6" w:space="0" w:color="auto"/>
              <w:right w:val="nil"/>
            </w:tcBorders>
            <w:shd w:val="solid" w:color="FFFFFF" w:fill="auto"/>
          </w:tcPr>
          <w:p w14:paraId="094E611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Chr20</w:t>
            </w:r>
          </w:p>
        </w:tc>
        <w:tc>
          <w:tcPr>
            <w:tcW w:w="1145" w:type="dxa"/>
            <w:tcBorders>
              <w:top w:val="nil"/>
              <w:left w:val="nil"/>
              <w:bottom w:val="single" w:sz="6" w:space="0" w:color="auto"/>
              <w:right w:val="nil"/>
            </w:tcBorders>
            <w:shd w:val="solid" w:color="FFFFFF" w:fill="auto"/>
          </w:tcPr>
          <w:p w14:paraId="1EEFB8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single" w:sz="6" w:space="0" w:color="auto"/>
              <w:right w:val="nil"/>
            </w:tcBorders>
            <w:shd w:val="solid" w:color="FFFFFF" w:fill="auto"/>
          </w:tcPr>
          <w:p w14:paraId="6D9062B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2400001</w:t>
            </w:r>
          </w:p>
        </w:tc>
        <w:tc>
          <w:tcPr>
            <w:tcW w:w="1418" w:type="dxa"/>
            <w:tcBorders>
              <w:top w:val="nil"/>
              <w:left w:val="nil"/>
              <w:bottom w:val="single" w:sz="6" w:space="0" w:color="auto"/>
              <w:right w:val="nil"/>
            </w:tcBorders>
            <w:shd w:val="solid" w:color="FFFFFF" w:fill="auto"/>
          </w:tcPr>
          <w:p w14:paraId="5727D7B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2850000</w:t>
            </w:r>
          </w:p>
        </w:tc>
        <w:tc>
          <w:tcPr>
            <w:tcW w:w="1134" w:type="dxa"/>
            <w:tcBorders>
              <w:top w:val="nil"/>
              <w:left w:val="nil"/>
              <w:bottom w:val="single" w:sz="6" w:space="0" w:color="auto"/>
              <w:right w:val="nil"/>
            </w:tcBorders>
            <w:shd w:val="solid" w:color="FFFFFF" w:fill="auto"/>
          </w:tcPr>
          <w:p w14:paraId="2E8AEA5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449999</w:t>
            </w:r>
          </w:p>
        </w:tc>
        <w:tc>
          <w:tcPr>
            <w:tcW w:w="1417" w:type="dxa"/>
            <w:tcBorders>
              <w:top w:val="nil"/>
              <w:left w:val="nil"/>
              <w:bottom w:val="single" w:sz="6" w:space="0" w:color="auto"/>
              <w:right w:val="nil"/>
            </w:tcBorders>
            <w:shd w:val="solid" w:color="FFFFFF" w:fill="auto"/>
          </w:tcPr>
          <w:p w14:paraId="224CA5D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w:t>
            </w:r>
          </w:p>
        </w:tc>
        <w:tc>
          <w:tcPr>
            <w:tcW w:w="1276" w:type="dxa"/>
            <w:tcBorders>
              <w:top w:val="nil"/>
              <w:left w:val="nil"/>
              <w:bottom w:val="single" w:sz="6" w:space="0" w:color="auto"/>
              <w:right w:val="nil"/>
            </w:tcBorders>
            <w:shd w:val="solid" w:color="FFFFFF" w:fill="auto"/>
          </w:tcPr>
          <w:p w14:paraId="7182A5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4642E20" w14:textId="77777777" w:rsidTr="00E64815">
        <w:trPr>
          <w:trHeight w:val="290"/>
        </w:trPr>
        <w:tc>
          <w:tcPr>
            <w:tcW w:w="1579" w:type="dxa"/>
            <w:tcBorders>
              <w:top w:val="nil"/>
              <w:left w:val="nil"/>
              <w:bottom w:val="nil"/>
              <w:right w:val="nil"/>
            </w:tcBorders>
            <w:shd w:val="solid" w:color="FFFFFF" w:fill="auto"/>
          </w:tcPr>
          <w:p w14:paraId="19CECA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Chr23</w:t>
            </w:r>
          </w:p>
        </w:tc>
        <w:tc>
          <w:tcPr>
            <w:tcW w:w="1145" w:type="dxa"/>
            <w:tcBorders>
              <w:top w:val="nil"/>
              <w:left w:val="nil"/>
              <w:bottom w:val="nil"/>
              <w:right w:val="nil"/>
            </w:tcBorders>
            <w:shd w:val="solid" w:color="FFFFFF" w:fill="auto"/>
          </w:tcPr>
          <w:p w14:paraId="2D423E7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nil"/>
              <w:left w:val="nil"/>
              <w:bottom w:val="nil"/>
              <w:right w:val="nil"/>
            </w:tcBorders>
            <w:shd w:val="solid" w:color="FFFFFF" w:fill="auto"/>
          </w:tcPr>
          <w:p w14:paraId="616433F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1920001</w:t>
            </w:r>
          </w:p>
        </w:tc>
        <w:tc>
          <w:tcPr>
            <w:tcW w:w="1418" w:type="dxa"/>
            <w:tcBorders>
              <w:top w:val="nil"/>
              <w:left w:val="nil"/>
              <w:bottom w:val="nil"/>
              <w:right w:val="nil"/>
            </w:tcBorders>
            <w:shd w:val="solid" w:color="FFFFFF" w:fill="auto"/>
          </w:tcPr>
          <w:p w14:paraId="5C2ACD3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2130000</w:t>
            </w:r>
          </w:p>
        </w:tc>
        <w:tc>
          <w:tcPr>
            <w:tcW w:w="1134" w:type="dxa"/>
            <w:tcBorders>
              <w:top w:val="nil"/>
              <w:left w:val="nil"/>
              <w:bottom w:val="nil"/>
              <w:right w:val="nil"/>
            </w:tcBorders>
            <w:shd w:val="solid" w:color="FFFFFF" w:fill="auto"/>
          </w:tcPr>
          <w:p w14:paraId="7110B20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nil"/>
              <w:right w:val="nil"/>
            </w:tcBorders>
            <w:shd w:val="solid" w:color="FFFFFF" w:fill="auto"/>
          </w:tcPr>
          <w:p w14:paraId="288B26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nil"/>
              <w:right w:val="nil"/>
            </w:tcBorders>
            <w:shd w:val="solid" w:color="FFFFFF" w:fill="auto"/>
          </w:tcPr>
          <w:p w14:paraId="7D5AEDD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11110001</w:t>
            </w:r>
          </w:p>
        </w:tc>
      </w:tr>
      <w:tr w:rsidR="00E64815" w:rsidRPr="00400364" w14:paraId="7E1B4727" w14:textId="77777777" w:rsidTr="00E64815">
        <w:trPr>
          <w:trHeight w:val="290"/>
        </w:trPr>
        <w:tc>
          <w:tcPr>
            <w:tcW w:w="1579" w:type="dxa"/>
            <w:tcBorders>
              <w:top w:val="nil"/>
              <w:left w:val="nil"/>
              <w:bottom w:val="single" w:sz="6" w:space="0" w:color="auto"/>
              <w:right w:val="nil"/>
            </w:tcBorders>
            <w:shd w:val="solid" w:color="FFFFFF" w:fill="auto"/>
          </w:tcPr>
          <w:p w14:paraId="324A386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6" w:space="0" w:color="auto"/>
              <w:right w:val="nil"/>
            </w:tcBorders>
            <w:shd w:val="solid" w:color="FFFFFF" w:fill="auto"/>
          </w:tcPr>
          <w:p w14:paraId="646272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6" w:space="0" w:color="auto"/>
              <w:right w:val="nil"/>
            </w:tcBorders>
            <w:shd w:val="solid" w:color="FFFFFF" w:fill="auto"/>
          </w:tcPr>
          <w:p w14:paraId="2FCCA37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13240001</w:t>
            </w:r>
          </w:p>
        </w:tc>
        <w:tc>
          <w:tcPr>
            <w:tcW w:w="1418" w:type="dxa"/>
            <w:tcBorders>
              <w:top w:val="nil"/>
              <w:left w:val="nil"/>
              <w:bottom w:val="single" w:sz="6" w:space="0" w:color="auto"/>
              <w:right w:val="nil"/>
            </w:tcBorders>
            <w:shd w:val="solid" w:color="FFFFFF" w:fill="auto"/>
          </w:tcPr>
          <w:p w14:paraId="58A85E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13490000</w:t>
            </w:r>
          </w:p>
        </w:tc>
        <w:tc>
          <w:tcPr>
            <w:tcW w:w="1134" w:type="dxa"/>
            <w:tcBorders>
              <w:top w:val="nil"/>
              <w:left w:val="nil"/>
              <w:bottom w:val="single" w:sz="6" w:space="0" w:color="auto"/>
              <w:right w:val="nil"/>
            </w:tcBorders>
            <w:shd w:val="solid" w:color="FFFFFF" w:fill="auto"/>
          </w:tcPr>
          <w:p w14:paraId="4E2C232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7" w:type="dxa"/>
            <w:tcBorders>
              <w:top w:val="nil"/>
              <w:left w:val="nil"/>
              <w:bottom w:val="single" w:sz="6" w:space="0" w:color="auto"/>
              <w:right w:val="nil"/>
            </w:tcBorders>
            <w:shd w:val="solid" w:color="FFFFFF" w:fill="auto"/>
          </w:tcPr>
          <w:p w14:paraId="0E4DB5F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276" w:type="dxa"/>
            <w:tcBorders>
              <w:top w:val="nil"/>
              <w:left w:val="nil"/>
              <w:bottom w:val="single" w:sz="6" w:space="0" w:color="auto"/>
              <w:right w:val="nil"/>
            </w:tcBorders>
            <w:shd w:val="solid" w:color="FFFFFF" w:fill="auto"/>
          </w:tcPr>
          <w:p w14:paraId="564A5E9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02B95708" w14:textId="77777777" w:rsidTr="00E64815">
        <w:trPr>
          <w:trHeight w:val="290"/>
        </w:trPr>
        <w:tc>
          <w:tcPr>
            <w:tcW w:w="1579" w:type="dxa"/>
            <w:tcBorders>
              <w:top w:val="single" w:sz="6" w:space="0" w:color="auto"/>
              <w:left w:val="nil"/>
              <w:bottom w:val="nil"/>
              <w:right w:val="nil"/>
            </w:tcBorders>
            <w:shd w:val="solid" w:color="FFFFFF" w:fill="auto"/>
          </w:tcPr>
          <w:p w14:paraId="778598E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Chr24</w:t>
            </w:r>
          </w:p>
        </w:tc>
        <w:tc>
          <w:tcPr>
            <w:tcW w:w="1145" w:type="dxa"/>
            <w:tcBorders>
              <w:top w:val="single" w:sz="6" w:space="0" w:color="auto"/>
              <w:left w:val="nil"/>
              <w:bottom w:val="nil"/>
              <w:right w:val="nil"/>
            </w:tcBorders>
            <w:shd w:val="solid" w:color="FFFFFF" w:fill="auto"/>
          </w:tcPr>
          <w:p w14:paraId="5B46D75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7" w:type="dxa"/>
            <w:tcBorders>
              <w:top w:val="single" w:sz="6" w:space="0" w:color="auto"/>
              <w:left w:val="nil"/>
              <w:bottom w:val="nil"/>
              <w:right w:val="nil"/>
            </w:tcBorders>
            <w:shd w:val="solid" w:color="FFFFFF" w:fill="auto"/>
          </w:tcPr>
          <w:p w14:paraId="47C0EC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2160001</w:t>
            </w:r>
          </w:p>
        </w:tc>
        <w:tc>
          <w:tcPr>
            <w:tcW w:w="1418" w:type="dxa"/>
            <w:tcBorders>
              <w:top w:val="single" w:sz="6" w:space="0" w:color="auto"/>
              <w:left w:val="nil"/>
              <w:bottom w:val="nil"/>
              <w:right w:val="nil"/>
            </w:tcBorders>
            <w:shd w:val="solid" w:color="FFFFFF" w:fill="auto"/>
          </w:tcPr>
          <w:p w14:paraId="4F4611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2530000</w:t>
            </w:r>
          </w:p>
        </w:tc>
        <w:tc>
          <w:tcPr>
            <w:tcW w:w="1134" w:type="dxa"/>
            <w:tcBorders>
              <w:top w:val="single" w:sz="6" w:space="0" w:color="auto"/>
              <w:left w:val="nil"/>
              <w:bottom w:val="nil"/>
              <w:right w:val="nil"/>
            </w:tcBorders>
            <w:shd w:val="solid" w:color="FFFFFF" w:fill="auto"/>
          </w:tcPr>
          <w:p w14:paraId="4E26DAB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7" w:type="dxa"/>
            <w:tcBorders>
              <w:top w:val="single" w:sz="6" w:space="0" w:color="auto"/>
              <w:left w:val="nil"/>
              <w:bottom w:val="nil"/>
              <w:right w:val="nil"/>
            </w:tcBorders>
            <w:shd w:val="solid" w:color="FFFFFF" w:fill="auto"/>
          </w:tcPr>
          <w:p w14:paraId="43A088A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276" w:type="dxa"/>
            <w:tcBorders>
              <w:top w:val="single" w:sz="6" w:space="0" w:color="auto"/>
              <w:left w:val="nil"/>
              <w:bottom w:val="nil"/>
              <w:right w:val="nil"/>
            </w:tcBorders>
            <w:shd w:val="solid" w:color="FFFFFF" w:fill="auto"/>
          </w:tcPr>
          <w:p w14:paraId="00A631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9070001</w:t>
            </w:r>
          </w:p>
        </w:tc>
      </w:tr>
      <w:tr w:rsidR="00E64815" w:rsidRPr="00400364" w14:paraId="0A1CCF93" w14:textId="77777777" w:rsidTr="00E64815">
        <w:trPr>
          <w:trHeight w:val="305"/>
        </w:trPr>
        <w:tc>
          <w:tcPr>
            <w:tcW w:w="1579" w:type="dxa"/>
            <w:tcBorders>
              <w:top w:val="nil"/>
              <w:left w:val="nil"/>
              <w:bottom w:val="single" w:sz="12" w:space="0" w:color="auto"/>
              <w:right w:val="nil"/>
            </w:tcBorders>
            <w:shd w:val="solid" w:color="FFFFFF" w:fill="auto"/>
          </w:tcPr>
          <w:p w14:paraId="1B4C6C8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45" w:type="dxa"/>
            <w:tcBorders>
              <w:top w:val="nil"/>
              <w:left w:val="nil"/>
              <w:bottom w:val="single" w:sz="12" w:space="0" w:color="auto"/>
              <w:right w:val="nil"/>
            </w:tcBorders>
            <w:shd w:val="solid" w:color="FFFFFF" w:fill="auto"/>
          </w:tcPr>
          <w:p w14:paraId="5DED4D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7" w:type="dxa"/>
            <w:tcBorders>
              <w:top w:val="nil"/>
              <w:left w:val="nil"/>
              <w:bottom w:val="single" w:sz="12" w:space="0" w:color="auto"/>
              <w:right w:val="nil"/>
            </w:tcBorders>
            <w:shd w:val="solid" w:color="FFFFFF" w:fill="auto"/>
          </w:tcPr>
          <w:p w14:paraId="73CBA45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11600001</w:t>
            </w:r>
          </w:p>
        </w:tc>
        <w:tc>
          <w:tcPr>
            <w:tcW w:w="1418" w:type="dxa"/>
            <w:tcBorders>
              <w:top w:val="nil"/>
              <w:left w:val="nil"/>
              <w:bottom w:val="single" w:sz="12" w:space="0" w:color="auto"/>
              <w:right w:val="nil"/>
            </w:tcBorders>
            <w:shd w:val="solid" w:color="FFFFFF" w:fill="auto"/>
          </w:tcPr>
          <w:p w14:paraId="666D40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11810000</w:t>
            </w:r>
          </w:p>
        </w:tc>
        <w:tc>
          <w:tcPr>
            <w:tcW w:w="1134" w:type="dxa"/>
            <w:tcBorders>
              <w:top w:val="nil"/>
              <w:left w:val="nil"/>
              <w:bottom w:val="single" w:sz="12" w:space="0" w:color="auto"/>
              <w:right w:val="nil"/>
            </w:tcBorders>
            <w:shd w:val="solid" w:color="FFFFFF" w:fill="auto"/>
          </w:tcPr>
          <w:p w14:paraId="083E27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7" w:type="dxa"/>
            <w:tcBorders>
              <w:top w:val="nil"/>
              <w:left w:val="nil"/>
              <w:bottom w:val="single" w:sz="12" w:space="0" w:color="auto"/>
              <w:right w:val="nil"/>
            </w:tcBorders>
            <w:shd w:val="solid" w:color="FFFFFF" w:fill="auto"/>
          </w:tcPr>
          <w:p w14:paraId="538CCCB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276" w:type="dxa"/>
            <w:tcBorders>
              <w:top w:val="nil"/>
              <w:left w:val="nil"/>
              <w:bottom w:val="single" w:sz="12" w:space="0" w:color="auto"/>
              <w:right w:val="nil"/>
            </w:tcBorders>
            <w:shd w:val="solid" w:color="FFFFFF" w:fill="auto"/>
          </w:tcPr>
          <w:p w14:paraId="5B954FA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bl>
    <w:p w14:paraId="0E53E617" w14:textId="3650B71B" w:rsidR="00E64815" w:rsidRPr="00400364" w:rsidRDefault="00E64815" w:rsidP="00236C91">
      <w:pPr>
        <w:pStyle w:val="Caption"/>
        <w:keepNext/>
        <w:jc w:val="both"/>
        <w:rPr>
          <w:rFonts w:ascii="Times New Roman" w:hAnsi="Times New Roman" w:cs="Times New Roman"/>
          <w:i w:val="0"/>
          <w:iCs w:val="0"/>
          <w:color w:val="000000" w:themeColor="text1"/>
          <w:sz w:val="24"/>
          <w:szCs w:val="24"/>
        </w:rPr>
      </w:pPr>
      <w:r w:rsidRPr="00400364">
        <w:rPr>
          <w:rFonts w:ascii="Times New Roman" w:hAnsi="Times New Roman" w:cs="Times New Roman"/>
          <w:b/>
          <w:i w:val="0"/>
          <w:iCs w:val="0"/>
          <w:color w:val="000000" w:themeColor="text1"/>
          <w:sz w:val="24"/>
          <w:szCs w:val="24"/>
        </w:rPr>
        <w:lastRenderedPageBreak/>
        <w:t>Table S</w:t>
      </w:r>
      <w:r w:rsidR="0035377D" w:rsidRPr="00400364">
        <w:rPr>
          <w:rFonts w:ascii="Times New Roman" w:hAnsi="Times New Roman" w:cs="Times New Roman"/>
          <w:b/>
          <w:i w:val="0"/>
          <w:iCs w:val="0"/>
          <w:color w:val="000000" w:themeColor="text1"/>
          <w:sz w:val="24"/>
          <w:szCs w:val="24"/>
        </w:rPr>
        <w:t>20</w:t>
      </w:r>
      <w:r w:rsidRPr="00400364">
        <w:rPr>
          <w:rFonts w:ascii="Times New Roman" w:hAnsi="Times New Roman" w:cs="Times New Roman"/>
          <w:b/>
          <w:i w:val="0"/>
          <w:iCs w:val="0"/>
          <w:color w:val="000000" w:themeColor="text1"/>
          <w:sz w:val="24"/>
          <w:szCs w:val="24"/>
        </w:rPr>
        <w:t>:</w:t>
      </w:r>
      <w:r w:rsidRPr="00400364">
        <w:rPr>
          <w:rFonts w:ascii="Times New Roman" w:hAnsi="Times New Roman" w:cs="Times New Roman"/>
          <w:i w:val="0"/>
          <w:iCs w:val="0"/>
          <w:color w:val="000000" w:themeColor="text1"/>
          <w:sz w:val="24"/>
          <w:szCs w:val="24"/>
        </w:rPr>
        <w:t xml:space="preserve"> Summary of </w:t>
      </w:r>
      <w:r w:rsidRPr="00400364">
        <w:rPr>
          <w:rFonts w:ascii="Times New Roman" w:hAnsi="Times New Roman" w:cs="Times New Roman"/>
          <w:iCs w:val="0"/>
          <w:color w:val="000000" w:themeColor="text1"/>
          <w:sz w:val="24"/>
          <w:szCs w:val="24"/>
        </w:rPr>
        <w:t>Physcomitrella patens</w:t>
      </w:r>
      <w:r w:rsidRPr="00400364">
        <w:rPr>
          <w:rFonts w:ascii="Times New Roman" w:hAnsi="Times New Roman" w:cs="Times New Roman"/>
          <w:i w:val="0"/>
          <w:iCs w:val="0"/>
          <w:color w:val="000000" w:themeColor="text1"/>
          <w:sz w:val="24"/>
          <w:szCs w:val="24"/>
        </w:rPr>
        <w:t xml:space="preserve"> Kaskaskia SNP peaks as compared to Gransden. Chromosome column shows the chromosome number, peak number lists the number of each peak, peak start and end show the position on the chromosome in base pairs, peak width is the length of the region in base pairs, number of fragments lists the number of adjacent 50 kbp fragments that contain significantly more SNPs than the average across the whole chromosome (adjusted p &lt; 0.01, Fisher’s exact test), distance to next peak shows the distance to the next peak on the chromosome.</w:t>
      </w:r>
    </w:p>
    <w:p w14:paraId="43AEAFDC" w14:textId="77777777" w:rsidR="00E64815" w:rsidRPr="00400364" w:rsidRDefault="00E64815" w:rsidP="00236C91">
      <w:pPr>
        <w:pStyle w:val="ListParagraph"/>
        <w:spacing w:after="0" w:line="240" w:lineRule="auto"/>
        <w:ind w:left="0"/>
        <w:jc w:val="both"/>
        <w:rPr>
          <w:rFonts w:ascii="Times New Roman" w:hAnsi="Times New Roman" w:cs="Times New Roman"/>
          <w:sz w:val="24"/>
          <w:szCs w:val="24"/>
        </w:rPr>
      </w:pPr>
    </w:p>
    <w:tbl>
      <w:tblPr>
        <w:tblW w:w="0" w:type="auto"/>
        <w:tblInd w:w="-30" w:type="dxa"/>
        <w:tblLayout w:type="fixed"/>
        <w:tblLook w:val="0000" w:firstRow="0" w:lastRow="0" w:firstColumn="0" w:lastColumn="0" w:noHBand="0" w:noVBand="0"/>
      </w:tblPr>
      <w:tblGrid>
        <w:gridCol w:w="1579"/>
        <w:gridCol w:w="1003"/>
        <w:gridCol w:w="1134"/>
        <w:gridCol w:w="1199"/>
        <w:gridCol w:w="1352"/>
        <w:gridCol w:w="1418"/>
        <w:gridCol w:w="1701"/>
      </w:tblGrid>
      <w:tr w:rsidR="00E64815" w:rsidRPr="00400364" w14:paraId="3217D977" w14:textId="77777777" w:rsidTr="00E64815">
        <w:trPr>
          <w:trHeight w:val="929"/>
        </w:trPr>
        <w:tc>
          <w:tcPr>
            <w:tcW w:w="1579" w:type="dxa"/>
            <w:tcBorders>
              <w:top w:val="single" w:sz="12" w:space="0" w:color="auto"/>
              <w:left w:val="nil"/>
              <w:bottom w:val="single" w:sz="12" w:space="0" w:color="auto"/>
              <w:right w:val="nil"/>
            </w:tcBorders>
            <w:shd w:val="solid" w:color="FFFFFF" w:fill="auto"/>
          </w:tcPr>
          <w:p w14:paraId="1F9D6A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Chromosome</w:t>
            </w:r>
          </w:p>
        </w:tc>
        <w:tc>
          <w:tcPr>
            <w:tcW w:w="1003" w:type="dxa"/>
            <w:tcBorders>
              <w:top w:val="single" w:sz="12" w:space="0" w:color="auto"/>
              <w:left w:val="nil"/>
              <w:bottom w:val="single" w:sz="12" w:space="0" w:color="auto"/>
              <w:right w:val="nil"/>
            </w:tcBorders>
            <w:shd w:val="solid" w:color="FFFFFF" w:fill="auto"/>
          </w:tcPr>
          <w:p w14:paraId="751B13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number</w:t>
            </w:r>
          </w:p>
        </w:tc>
        <w:tc>
          <w:tcPr>
            <w:tcW w:w="1134" w:type="dxa"/>
            <w:tcBorders>
              <w:top w:val="single" w:sz="12" w:space="0" w:color="auto"/>
              <w:left w:val="nil"/>
              <w:bottom w:val="single" w:sz="12" w:space="0" w:color="auto"/>
              <w:right w:val="nil"/>
            </w:tcBorders>
            <w:shd w:val="solid" w:color="FFFFFF" w:fill="auto"/>
          </w:tcPr>
          <w:p w14:paraId="2AD78C0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start</w:t>
            </w:r>
          </w:p>
        </w:tc>
        <w:tc>
          <w:tcPr>
            <w:tcW w:w="1199" w:type="dxa"/>
            <w:tcBorders>
              <w:top w:val="single" w:sz="12" w:space="0" w:color="auto"/>
              <w:left w:val="nil"/>
              <w:bottom w:val="single" w:sz="12" w:space="0" w:color="auto"/>
              <w:right w:val="nil"/>
            </w:tcBorders>
            <w:shd w:val="solid" w:color="FFFFFF" w:fill="auto"/>
          </w:tcPr>
          <w:p w14:paraId="2A233C1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end</w:t>
            </w:r>
          </w:p>
        </w:tc>
        <w:tc>
          <w:tcPr>
            <w:tcW w:w="1352" w:type="dxa"/>
            <w:tcBorders>
              <w:top w:val="single" w:sz="12" w:space="0" w:color="auto"/>
              <w:left w:val="nil"/>
              <w:bottom w:val="single" w:sz="12" w:space="0" w:color="auto"/>
              <w:right w:val="nil"/>
            </w:tcBorders>
            <w:shd w:val="solid" w:color="FFFFFF" w:fill="auto"/>
          </w:tcPr>
          <w:p w14:paraId="24C5E3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width</w:t>
            </w:r>
          </w:p>
        </w:tc>
        <w:tc>
          <w:tcPr>
            <w:tcW w:w="1418" w:type="dxa"/>
            <w:tcBorders>
              <w:top w:val="single" w:sz="12" w:space="0" w:color="auto"/>
              <w:left w:val="nil"/>
              <w:bottom w:val="single" w:sz="12" w:space="0" w:color="auto"/>
              <w:right w:val="nil"/>
            </w:tcBorders>
            <w:shd w:val="solid" w:color="FFFFFF" w:fill="auto"/>
          </w:tcPr>
          <w:p w14:paraId="56A349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number of fragments (p &lt; 0.01)</w:t>
            </w:r>
          </w:p>
        </w:tc>
        <w:tc>
          <w:tcPr>
            <w:tcW w:w="1701" w:type="dxa"/>
            <w:tcBorders>
              <w:top w:val="single" w:sz="12" w:space="0" w:color="auto"/>
              <w:left w:val="nil"/>
              <w:bottom w:val="single" w:sz="12" w:space="0" w:color="auto"/>
              <w:right w:val="nil"/>
            </w:tcBorders>
            <w:shd w:val="solid" w:color="FFFFFF" w:fill="auto"/>
          </w:tcPr>
          <w:p w14:paraId="51512C2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distance to next peak</w:t>
            </w:r>
          </w:p>
        </w:tc>
      </w:tr>
      <w:tr w:rsidR="00E64815" w:rsidRPr="00400364" w14:paraId="5C5DFEB8" w14:textId="77777777" w:rsidTr="00E64815">
        <w:trPr>
          <w:trHeight w:val="290"/>
        </w:trPr>
        <w:tc>
          <w:tcPr>
            <w:tcW w:w="1579" w:type="dxa"/>
            <w:tcBorders>
              <w:top w:val="single" w:sz="12" w:space="0" w:color="auto"/>
              <w:left w:val="nil"/>
              <w:bottom w:val="single" w:sz="6" w:space="0" w:color="auto"/>
              <w:right w:val="nil"/>
            </w:tcBorders>
            <w:shd w:val="solid" w:color="FFFFFF" w:fill="auto"/>
          </w:tcPr>
          <w:p w14:paraId="57FE89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Chr01</w:t>
            </w:r>
          </w:p>
        </w:tc>
        <w:tc>
          <w:tcPr>
            <w:tcW w:w="1003" w:type="dxa"/>
            <w:tcBorders>
              <w:top w:val="single" w:sz="12" w:space="0" w:color="auto"/>
              <w:left w:val="nil"/>
              <w:bottom w:val="single" w:sz="6" w:space="0" w:color="auto"/>
              <w:right w:val="nil"/>
            </w:tcBorders>
            <w:shd w:val="solid" w:color="FFFFFF" w:fill="auto"/>
          </w:tcPr>
          <w:p w14:paraId="5AE98F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single" w:sz="12" w:space="0" w:color="auto"/>
              <w:left w:val="nil"/>
              <w:bottom w:val="single" w:sz="6" w:space="0" w:color="auto"/>
              <w:right w:val="nil"/>
            </w:tcBorders>
            <w:shd w:val="solid" w:color="FFFFFF" w:fill="auto"/>
          </w:tcPr>
          <w:p w14:paraId="4D20E73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21600001</w:t>
            </w:r>
          </w:p>
        </w:tc>
        <w:tc>
          <w:tcPr>
            <w:tcW w:w="1199" w:type="dxa"/>
            <w:tcBorders>
              <w:top w:val="single" w:sz="12" w:space="0" w:color="auto"/>
              <w:left w:val="nil"/>
              <w:bottom w:val="single" w:sz="6" w:space="0" w:color="auto"/>
              <w:right w:val="nil"/>
            </w:tcBorders>
            <w:shd w:val="solid" w:color="FFFFFF" w:fill="auto"/>
          </w:tcPr>
          <w:p w14:paraId="02541E5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21810000</w:t>
            </w:r>
          </w:p>
        </w:tc>
        <w:tc>
          <w:tcPr>
            <w:tcW w:w="1352" w:type="dxa"/>
            <w:tcBorders>
              <w:top w:val="single" w:sz="12" w:space="0" w:color="auto"/>
              <w:left w:val="nil"/>
              <w:bottom w:val="single" w:sz="6" w:space="0" w:color="auto"/>
              <w:right w:val="nil"/>
            </w:tcBorders>
            <w:shd w:val="solid" w:color="FFFFFF" w:fill="auto"/>
          </w:tcPr>
          <w:p w14:paraId="701D1A9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single" w:sz="12" w:space="0" w:color="auto"/>
              <w:left w:val="nil"/>
              <w:bottom w:val="single" w:sz="6" w:space="0" w:color="auto"/>
              <w:right w:val="nil"/>
            </w:tcBorders>
            <w:shd w:val="solid" w:color="FFFFFF" w:fill="auto"/>
          </w:tcPr>
          <w:p w14:paraId="2792000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single" w:sz="12" w:space="0" w:color="auto"/>
              <w:left w:val="nil"/>
              <w:bottom w:val="single" w:sz="6" w:space="0" w:color="auto"/>
              <w:right w:val="nil"/>
            </w:tcBorders>
            <w:shd w:val="solid" w:color="FFFFFF" w:fill="auto"/>
          </w:tcPr>
          <w:p w14:paraId="2717EFF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5303F61" w14:textId="77777777" w:rsidTr="00E64815">
        <w:trPr>
          <w:trHeight w:val="290"/>
        </w:trPr>
        <w:tc>
          <w:tcPr>
            <w:tcW w:w="1579" w:type="dxa"/>
            <w:tcBorders>
              <w:top w:val="nil"/>
              <w:left w:val="nil"/>
              <w:bottom w:val="single" w:sz="6" w:space="0" w:color="auto"/>
              <w:right w:val="nil"/>
            </w:tcBorders>
            <w:shd w:val="solid" w:color="FFFFFF" w:fill="auto"/>
          </w:tcPr>
          <w:p w14:paraId="1D01BB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Chr02</w:t>
            </w:r>
          </w:p>
        </w:tc>
        <w:tc>
          <w:tcPr>
            <w:tcW w:w="1003" w:type="dxa"/>
            <w:tcBorders>
              <w:top w:val="nil"/>
              <w:left w:val="nil"/>
              <w:bottom w:val="single" w:sz="6" w:space="0" w:color="auto"/>
              <w:right w:val="nil"/>
            </w:tcBorders>
            <w:shd w:val="solid" w:color="FFFFFF" w:fill="auto"/>
          </w:tcPr>
          <w:p w14:paraId="668F65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263481F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16840001</w:t>
            </w:r>
          </w:p>
        </w:tc>
        <w:tc>
          <w:tcPr>
            <w:tcW w:w="1199" w:type="dxa"/>
            <w:tcBorders>
              <w:top w:val="nil"/>
              <w:left w:val="nil"/>
              <w:bottom w:val="single" w:sz="6" w:space="0" w:color="auto"/>
              <w:right w:val="nil"/>
            </w:tcBorders>
            <w:shd w:val="solid" w:color="FFFFFF" w:fill="auto"/>
          </w:tcPr>
          <w:p w14:paraId="4769A9C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17250000</w:t>
            </w:r>
          </w:p>
        </w:tc>
        <w:tc>
          <w:tcPr>
            <w:tcW w:w="1352" w:type="dxa"/>
            <w:tcBorders>
              <w:top w:val="nil"/>
              <w:left w:val="nil"/>
              <w:bottom w:val="single" w:sz="6" w:space="0" w:color="auto"/>
              <w:right w:val="nil"/>
            </w:tcBorders>
            <w:shd w:val="solid" w:color="FFFFFF" w:fill="auto"/>
          </w:tcPr>
          <w:p w14:paraId="3BA23B9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409999</w:t>
            </w:r>
          </w:p>
        </w:tc>
        <w:tc>
          <w:tcPr>
            <w:tcW w:w="1418" w:type="dxa"/>
            <w:tcBorders>
              <w:top w:val="nil"/>
              <w:left w:val="nil"/>
              <w:bottom w:val="single" w:sz="6" w:space="0" w:color="auto"/>
              <w:right w:val="nil"/>
            </w:tcBorders>
            <w:shd w:val="solid" w:color="FFFFFF" w:fill="auto"/>
          </w:tcPr>
          <w:p w14:paraId="59D4C79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w:t>
            </w:r>
          </w:p>
        </w:tc>
        <w:tc>
          <w:tcPr>
            <w:tcW w:w="1701" w:type="dxa"/>
            <w:tcBorders>
              <w:top w:val="nil"/>
              <w:left w:val="nil"/>
              <w:bottom w:val="single" w:sz="6" w:space="0" w:color="auto"/>
              <w:right w:val="nil"/>
            </w:tcBorders>
            <w:shd w:val="solid" w:color="FFFFFF" w:fill="auto"/>
          </w:tcPr>
          <w:p w14:paraId="52FA3E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07E52F2" w14:textId="77777777" w:rsidTr="00E64815">
        <w:trPr>
          <w:trHeight w:val="290"/>
        </w:trPr>
        <w:tc>
          <w:tcPr>
            <w:tcW w:w="1579" w:type="dxa"/>
            <w:tcBorders>
              <w:top w:val="nil"/>
              <w:left w:val="nil"/>
              <w:bottom w:val="single" w:sz="6" w:space="0" w:color="auto"/>
              <w:right w:val="nil"/>
            </w:tcBorders>
            <w:shd w:val="solid" w:color="FFFFFF" w:fill="auto"/>
          </w:tcPr>
          <w:p w14:paraId="06FC4FD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Chr03</w:t>
            </w:r>
          </w:p>
        </w:tc>
        <w:tc>
          <w:tcPr>
            <w:tcW w:w="1003" w:type="dxa"/>
            <w:tcBorders>
              <w:top w:val="nil"/>
              <w:left w:val="nil"/>
              <w:bottom w:val="single" w:sz="6" w:space="0" w:color="auto"/>
              <w:right w:val="nil"/>
            </w:tcBorders>
            <w:shd w:val="solid" w:color="FFFFFF" w:fill="auto"/>
          </w:tcPr>
          <w:p w14:paraId="188EEE2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3E521C5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9240001</w:t>
            </w:r>
          </w:p>
        </w:tc>
        <w:tc>
          <w:tcPr>
            <w:tcW w:w="1199" w:type="dxa"/>
            <w:tcBorders>
              <w:top w:val="nil"/>
              <w:left w:val="nil"/>
              <w:bottom w:val="single" w:sz="6" w:space="0" w:color="auto"/>
              <w:right w:val="nil"/>
            </w:tcBorders>
            <w:shd w:val="solid" w:color="FFFFFF" w:fill="auto"/>
          </w:tcPr>
          <w:p w14:paraId="6F16F45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9450000</w:t>
            </w:r>
          </w:p>
        </w:tc>
        <w:tc>
          <w:tcPr>
            <w:tcW w:w="1352" w:type="dxa"/>
            <w:tcBorders>
              <w:top w:val="nil"/>
              <w:left w:val="nil"/>
              <w:bottom w:val="single" w:sz="6" w:space="0" w:color="auto"/>
              <w:right w:val="nil"/>
            </w:tcBorders>
            <w:shd w:val="solid" w:color="FFFFFF" w:fill="auto"/>
          </w:tcPr>
          <w:p w14:paraId="5EA8EEF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11E57F7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2C5694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C02924D" w14:textId="77777777" w:rsidTr="00E64815">
        <w:trPr>
          <w:trHeight w:val="290"/>
        </w:trPr>
        <w:tc>
          <w:tcPr>
            <w:tcW w:w="1579" w:type="dxa"/>
            <w:tcBorders>
              <w:top w:val="nil"/>
              <w:left w:val="nil"/>
              <w:bottom w:val="single" w:sz="6" w:space="0" w:color="auto"/>
              <w:right w:val="nil"/>
            </w:tcBorders>
            <w:shd w:val="solid" w:color="FFFFFF" w:fill="auto"/>
          </w:tcPr>
          <w:p w14:paraId="5940B8E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Chr04</w:t>
            </w:r>
          </w:p>
        </w:tc>
        <w:tc>
          <w:tcPr>
            <w:tcW w:w="1003" w:type="dxa"/>
            <w:tcBorders>
              <w:top w:val="nil"/>
              <w:left w:val="nil"/>
              <w:bottom w:val="single" w:sz="6" w:space="0" w:color="auto"/>
              <w:right w:val="nil"/>
            </w:tcBorders>
            <w:shd w:val="solid" w:color="FFFFFF" w:fill="auto"/>
          </w:tcPr>
          <w:p w14:paraId="2303199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48FA7AB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17440001</w:t>
            </w:r>
          </w:p>
        </w:tc>
        <w:tc>
          <w:tcPr>
            <w:tcW w:w="1199" w:type="dxa"/>
            <w:tcBorders>
              <w:top w:val="nil"/>
              <w:left w:val="nil"/>
              <w:bottom w:val="single" w:sz="6" w:space="0" w:color="auto"/>
              <w:right w:val="nil"/>
            </w:tcBorders>
            <w:shd w:val="solid" w:color="FFFFFF" w:fill="auto"/>
          </w:tcPr>
          <w:p w14:paraId="4C43BB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17650000</w:t>
            </w:r>
          </w:p>
        </w:tc>
        <w:tc>
          <w:tcPr>
            <w:tcW w:w="1352" w:type="dxa"/>
            <w:tcBorders>
              <w:top w:val="nil"/>
              <w:left w:val="nil"/>
              <w:bottom w:val="single" w:sz="6" w:space="0" w:color="auto"/>
              <w:right w:val="nil"/>
            </w:tcBorders>
            <w:shd w:val="solid" w:color="FFFFFF" w:fill="auto"/>
          </w:tcPr>
          <w:p w14:paraId="5D825C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6D28E62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5512598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76F8DDDC" w14:textId="77777777" w:rsidTr="00E64815">
        <w:trPr>
          <w:trHeight w:val="290"/>
        </w:trPr>
        <w:tc>
          <w:tcPr>
            <w:tcW w:w="1579" w:type="dxa"/>
            <w:tcBorders>
              <w:top w:val="nil"/>
              <w:left w:val="nil"/>
              <w:bottom w:val="nil"/>
              <w:right w:val="nil"/>
            </w:tcBorders>
            <w:shd w:val="solid" w:color="FFFFFF" w:fill="auto"/>
          </w:tcPr>
          <w:p w14:paraId="49B3552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Chr05</w:t>
            </w:r>
          </w:p>
        </w:tc>
        <w:tc>
          <w:tcPr>
            <w:tcW w:w="1003" w:type="dxa"/>
            <w:tcBorders>
              <w:top w:val="nil"/>
              <w:left w:val="nil"/>
              <w:bottom w:val="nil"/>
              <w:right w:val="nil"/>
            </w:tcBorders>
            <w:shd w:val="solid" w:color="FFFFFF" w:fill="auto"/>
          </w:tcPr>
          <w:p w14:paraId="7FD6E0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717A3F2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2240001</w:t>
            </w:r>
          </w:p>
        </w:tc>
        <w:tc>
          <w:tcPr>
            <w:tcW w:w="1199" w:type="dxa"/>
            <w:tcBorders>
              <w:top w:val="nil"/>
              <w:left w:val="nil"/>
              <w:bottom w:val="nil"/>
              <w:right w:val="nil"/>
            </w:tcBorders>
            <w:shd w:val="solid" w:color="FFFFFF" w:fill="auto"/>
          </w:tcPr>
          <w:p w14:paraId="79D5CDF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2450000</w:t>
            </w:r>
          </w:p>
        </w:tc>
        <w:tc>
          <w:tcPr>
            <w:tcW w:w="1352" w:type="dxa"/>
            <w:tcBorders>
              <w:top w:val="nil"/>
              <w:left w:val="nil"/>
              <w:bottom w:val="nil"/>
              <w:right w:val="nil"/>
            </w:tcBorders>
            <w:shd w:val="solid" w:color="FFFFFF" w:fill="auto"/>
          </w:tcPr>
          <w:p w14:paraId="1A4ADD3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451442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3540188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3110001</w:t>
            </w:r>
          </w:p>
        </w:tc>
      </w:tr>
      <w:tr w:rsidR="00E64815" w:rsidRPr="00400364" w14:paraId="0900AF5C" w14:textId="77777777" w:rsidTr="00E64815">
        <w:trPr>
          <w:trHeight w:val="290"/>
        </w:trPr>
        <w:tc>
          <w:tcPr>
            <w:tcW w:w="1579" w:type="dxa"/>
            <w:tcBorders>
              <w:top w:val="nil"/>
              <w:left w:val="nil"/>
              <w:bottom w:val="single" w:sz="6" w:space="0" w:color="auto"/>
              <w:right w:val="nil"/>
            </w:tcBorders>
            <w:shd w:val="solid" w:color="FFFFFF" w:fill="auto"/>
          </w:tcPr>
          <w:p w14:paraId="4464285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516BC5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single" w:sz="6" w:space="0" w:color="auto"/>
              <w:right w:val="nil"/>
            </w:tcBorders>
            <w:shd w:val="solid" w:color="FFFFFF" w:fill="auto"/>
          </w:tcPr>
          <w:p w14:paraId="2E7565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5560001</w:t>
            </w:r>
          </w:p>
        </w:tc>
        <w:tc>
          <w:tcPr>
            <w:tcW w:w="1199" w:type="dxa"/>
            <w:tcBorders>
              <w:top w:val="nil"/>
              <w:left w:val="nil"/>
              <w:bottom w:val="single" w:sz="6" w:space="0" w:color="auto"/>
              <w:right w:val="nil"/>
            </w:tcBorders>
            <w:shd w:val="solid" w:color="FFFFFF" w:fill="auto"/>
          </w:tcPr>
          <w:p w14:paraId="68B7CE1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5770000</w:t>
            </w:r>
          </w:p>
        </w:tc>
        <w:tc>
          <w:tcPr>
            <w:tcW w:w="1352" w:type="dxa"/>
            <w:tcBorders>
              <w:top w:val="nil"/>
              <w:left w:val="nil"/>
              <w:bottom w:val="single" w:sz="6" w:space="0" w:color="auto"/>
              <w:right w:val="nil"/>
            </w:tcBorders>
            <w:shd w:val="solid" w:color="FFFFFF" w:fill="auto"/>
          </w:tcPr>
          <w:p w14:paraId="6E6AE2A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15873D9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0052F15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79698B5D" w14:textId="77777777" w:rsidTr="00E64815">
        <w:trPr>
          <w:trHeight w:val="290"/>
        </w:trPr>
        <w:tc>
          <w:tcPr>
            <w:tcW w:w="1579" w:type="dxa"/>
            <w:tcBorders>
              <w:top w:val="nil"/>
              <w:left w:val="nil"/>
              <w:bottom w:val="nil"/>
              <w:right w:val="nil"/>
            </w:tcBorders>
            <w:shd w:val="solid" w:color="FFFFFF" w:fill="auto"/>
          </w:tcPr>
          <w:p w14:paraId="7A54045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Chr06</w:t>
            </w:r>
          </w:p>
        </w:tc>
        <w:tc>
          <w:tcPr>
            <w:tcW w:w="1003" w:type="dxa"/>
            <w:tcBorders>
              <w:top w:val="nil"/>
              <w:left w:val="nil"/>
              <w:bottom w:val="nil"/>
              <w:right w:val="nil"/>
            </w:tcBorders>
            <w:shd w:val="solid" w:color="FFFFFF" w:fill="auto"/>
          </w:tcPr>
          <w:p w14:paraId="04381E8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77F7AE9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2240001</w:t>
            </w:r>
          </w:p>
        </w:tc>
        <w:tc>
          <w:tcPr>
            <w:tcW w:w="1199" w:type="dxa"/>
            <w:tcBorders>
              <w:top w:val="nil"/>
              <w:left w:val="nil"/>
              <w:bottom w:val="nil"/>
              <w:right w:val="nil"/>
            </w:tcBorders>
            <w:shd w:val="solid" w:color="FFFFFF" w:fill="auto"/>
          </w:tcPr>
          <w:p w14:paraId="73F245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2490000</w:t>
            </w:r>
          </w:p>
        </w:tc>
        <w:tc>
          <w:tcPr>
            <w:tcW w:w="1352" w:type="dxa"/>
            <w:tcBorders>
              <w:top w:val="nil"/>
              <w:left w:val="nil"/>
              <w:bottom w:val="nil"/>
              <w:right w:val="nil"/>
            </w:tcBorders>
            <w:shd w:val="solid" w:color="FFFFFF" w:fill="auto"/>
          </w:tcPr>
          <w:p w14:paraId="305E4DA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2CD4C3A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701" w:type="dxa"/>
            <w:tcBorders>
              <w:top w:val="nil"/>
              <w:left w:val="nil"/>
              <w:bottom w:val="nil"/>
              <w:right w:val="nil"/>
            </w:tcBorders>
            <w:shd w:val="solid" w:color="FFFFFF" w:fill="auto"/>
          </w:tcPr>
          <w:p w14:paraId="7963816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630001</w:t>
            </w:r>
          </w:p>
        </w:tc>
      </w:tr>
      <w:tr w:rsidR="00E64815" w:rsidRPr="00400364" w14:paraId="4B6A0155" w14:textId="77777777" w:rsidTr="00E64815">
        <w:trPr>
          <w:trHeight w:val="290"/>
        </w:trPr>
        <w:tc>
          <w:tcPr>
            <w:tcW w:w="1579" w:type="dxa"/>
            <w:tcBorders>
              <w:top w:val="nil"/>
              <w:left w:val="nil"/>
              <w:bottom w:val="single" w:sz="6" w:space="0" w:color="auto"/>
              <w:right w:val="nil"/>
            </w:tcBorders>
            <w:shd w:val="solid" w:color="FFFFFF" w:fill="auto"/>
          </w:tcPr>
          <w:p w14:paraId="61145B5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6501938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single" w:sz="6" w:space="0" w:color="auto"/>
              <w:right w:val="nil"/>
            </w:tcBorders>
            <w:shd w:val="solid" w:color="FFFFFF" w:fill="auto"/>
          </w:tcPr>
          <w:p w14:paraId="0885FB0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3120001</w:t>
            </w:r>
          </w:p>
        </w:tc>
        <w:tc>
          <w:tcPr>
            <w:tcW w:w="1199" w:type="dxa"/>
            <w:tcBorders>
              <w:top w:val="nil"/>
              <w:left w:val="nil"/>
              <w:bottom w:val="single" w:sz="6" w:space="0" w:color="auto"/>
              <w:right w:val="nil"/>
            </w:tcBorders>
            <w:shd w:val="solid" w:color="FFFFFF" w:fill="auto"/>
          </w:tcPr>
          <w:p w14:paraId="16FC634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3330000</w:t>
            </w:r>
          </w:p>
        </w:tc>
        <w:tc>
          <w:tcPr>
            <w:tcW w:w="1352" w:type="dxa"/>
            <w:tcBorders>
              <w:top w:val="nil"/>
              <w:left w:val="nil"/>
              <w:bottom w:val="single" w:sz="6" w:space="0" w:color="auto"/>
              <w:right w:val="nil"/>
            </w:tcBorders>
            <w:shd w:val="solid" w:color="FFFFFF" w:fill="auto"/>
          </w:tcPr>
          <w:p w14:paraId="6B7A9B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59B6DF1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579A09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8BA4456" w14:textId="77777777" w:rsidTr="00E64815">
        <w:trPr>
          <w:trHeight w:val="290"/>
        </w:trPr>
        <w:tc>
          <w:tcPr>
            <w:tcW w:w="1579" w:type="dxa"/>
            <w:tcBorders>
              <w:top w:val="nil"/>
              <w:left w:val="nil"/>
              <w:bottom w:val="nil"/>
              <w:right w:val="nil"/>
            </w:tcBorders>
            <w:shd w:val="solid" w:color="FFFFFF" w:fill="auto"/>
          </w:tcPr>
          <w:p w14:paraId="3CC1F1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Chr07</w:t>
            </w:r>
          </w:p>
        </w:tc>
        <w:tc>
          <w:tcPr>
            <w:tcW w:w="1003" w:type="dxa"/>
            <w:tcBorders>
              <w:top w:val="nil"/>
              <w:left w:val="nil"/>
              <w:bottom w:val="nil"/>
              <w:right w:val="nil"/>
            </w:tcBorders>
            <w:shd w:val="solid" w:color="FFFFFF" w:fill="auto"/>
          </w:tcPr>
          <w:p w14:paraId="7753AFA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608683D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10000001</w:t>
            </w:r>
          </w:p>
        </w:tc>
        <w:tc>
          <w:tcPr>
            <w:tcW w:w="1199" w:type="dxa"/>
            <w:tcBorders>
              <w:top w:val="nil"/>
              <w:left w:val="nil"/>
              <w:bottom w:val="nil"/>
              <w:right w:val="nil"/>
            </w:tcBorders>
            <w:shd w:val="solid" w:color="FFFFFF" w:fill="auto"/>
          </w:tcPr>
          <w:p w14:paraId="237CB7C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10250000</w:t>
            </w:r>
          </w:p>
        </w:tc>
        <w:tc>
          <w:tcPr>
            <w:tcW w:w="1352" w:type="dxa"/>
            <w:tcBorders>
              <w:top w:val="nil"/>
              <w:left w:val="nil"/>
              <w:bottom w:val="nil"/>
              <w:right w:val="nil"/>
            </w:tcBorders>
            <w:shd w:val="solid" w:color="FFFFFF" w:fill="auto"/>
          </w:tcPr>
          <w:p w14:paraId="02A343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4C73C33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701" w:type="dxa"/>
            <w:tcBorders>
              <w:top w:val="nil"/>
              <w:left w:val="nil"/>
              <w:bottom w:val="nil"/>
              <w:right w:val="nil"/>
            </w:tcBorders>
            <w:shd w:val="solid" w:color="FFFFFF" w:fill="auto"/>
          </w:tcPr>
          <w:p w14:paraId="1015A07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550001</w:t>
            </w:r>
          </w:p>
        </w:tc>
      </w:tr>
      <w:tr w:rsidR="00E64815" w:rsidRPr="00400364" w14:paraId="76B527EA" w14:textId="77777777" w:rsidTr="00E64815">
        <w:trPr>
          <w:trHeight w:val="290"/>
        </w:trPr>
        <w:tc>
          <w:tcPr>
            <w:tcW w:w="1579" w:type="dxa"/>
            <w:tcBorders>
              <w:top w:val="nil"/>
              <w:left w:val="nil"/>
              <w:bottom w:val="nil"/>
              <w:right w:val="nil"/>
            </w:tcBorders>
            <w:shd w:val="solid" w:color="FFFFFF" w:fill="auto"/>
          </w:tcPr>
          <w:p w14:paraId="0CDC4CD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nil"/>
              <w:right w:val="nil"/>
            </w:tcBorders>
            <w:shd w:val="solid" w:color="FFFFFF" w:fill="auto"/>
          </w:tcPr>
          <w:p w14:paraId="7A7BC2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nil"/>
              <w:right w:val="nil"/>
            </w:tcBorders>
            <w:shd w:val="solid" w:color="FFFFFF" w:fill="auto"/>
          </w:tcPr>
          <w:p w14:paraId="78F0A44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10800001</w:t>
            </w:r>
          </w:p>
        </w:tc>
        <w:tc>
          <w:tcPr>
            <w:tcW w:w="1199" w:type="dxa"/>
            <w:tcBorders>
              <w:top w:val="nil"/>
              <w:left w:val="nil"/>
              <w:bottom w:val="nil"/>
              <w:right w:val="nil"/>
            </w:tcBorders>
            <w:shd w:val="solid" w:color="FFFFFF" w:fill="auto"/>
          </w:tcPr>
          <w:p w14:paraId="42DB36F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11010000</w:t>
            </w:r>
          </w:p>
        </w:tc>
        <w:tc>
          <w:tcPr>
            <w:tcW w:w="1352" w:type="dxa"/>
            <w:tcBorders>
              <w:top w:val="nil"/>
              <w:left w:val="nil"/>
              <w:bottom w:val="nil"/>
              <w:right w:val="nil"/>
            </w:tcBorders>
            <w:shd w:val="solid" w:color="FFFFFF" w:fill="auto"/>
          </w:tcPr>
          <w:p w14:paraId="6ED7C5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6B4DC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437B92A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2E307F60" w14:textId="77777777" w:rsidTr="00E64815">
        <w:trPr>
          <w:trHeight w:val="290"/>
        </w:trPr>
        <w:tc>
          <w:tcPr>
            <w:tcW w:w="1579" w:type="dxa"/>
            <w:tcBorders>
              <w:top w:val="nil"/>
              <w:left w:val="nil"/>
              <w:bottom w:val="single" w:sz="6" w:space="0" w:color="auto"/>
              <w:right w:val="nil"/>
            </w:tcBorders>
            <w:shd w:val="solid" w:color="FFFFFF" w:fill="auto"/>
          </w:tcPr>
          <w:p w14:paraId="1EC93E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297970F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134" w:type="dxa"/>
            <w:tcBorders>
              <w:top w:val="nil"/>
              <w:left w:val="nil"/>
              <w:bottom w:val="single" w:sz="6" w:space="0" w:color="auto"/>
              <w:right w:val="nil"/>
            </w:tcBorders>
            <w:shd w:val="solid" w:color="FFFFFF" w:fill="auto"/>
          </w:tcPr>
          <w:p w14:paraId="32EFA1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11040001</w:t>
            </w:r>
          </w:p>
        </w:tc>
        <w:tc>
          <w:tcPr>
            <w:tcW w:w="1199" w:type="dxa"/>
            <w:tcBorders>
              <w:top w:val="nil"/>
              <w:left w:val="nil"/>
              <w:bottom w:val="single" w:sz="6" w:space="0" w:color="auto"/>
              <w:right w:val="nil"/>
            </w:tcBorders>
            <w:shd w:val="solid" w:color="FFFFFF" w:fill="auto"/>
          </w:tcPr>
          <w:p w14:paraId="2E10A97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11250000</w:t>
            </w:r>
          </w:p>
        </w:tc>
        <w:tc>
          <w:tcPr>
            <w:tcW w:w="1352" w:type="dxa"/>
            <w:tcBorders>
              <w:top w:val="nil"/>
              <w:left w:val="nil"/>
              <w:bottom w:val="single" w:sz="6" w:space="0" w:color="auto"/>
              <w:right w:val="nil"/>
            </w:tcBorders>
            <w:shd w:val="solid" w:color="FFFFFF" w:fill="auto"/>
          </w:tcPr>
          <w:p w14:paraId="50411B8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6CCA152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1F9B91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CEC0E93" w14:textId="77777777" w:rsidTr="00E64815">
        <w:trPr>
          <w:trHeight w:val="290"/>
        </w:trPr>
        <w:tc>
          <w:tcPr>
            <w:tcW w:w="1579" w:type="dxa"/>
            <w:tcBorders>
              <w:top w:val="nil"/>
              <w:left w:val="nil"/>
              <w:bottom w:val="nil"/>
              <w:right w:val="nil"/>
            </w:tcBorders>
            <w:shd w:val="solid" w:color="FFFFFF" w:fill="auto"/>
          </w:tcPr>
          <w:p w14:paraId="1593647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Chr08</w:t>
            </w:r>
          </w:p>
        </w:tc>
        <w:tc>
          <w:tcPr>
            <w:tcW w:w="1003" w:type="dxa"/>
            <w:tcBorders>
              <w:top w:val="nil"/>
              <w:left w:val="nil"/>
              <w:bottom w:val="nil"/>
              <w:right w:val="nil"/>
            </w:tcBorders>
            <w:shd w:val="solid" w:color="FFFFFF" w:fill="auto"/>
          </w:tcPr>
          <w:p w14:paraId="5280D9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3411DDA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5560001</w:t>
            </w:r>
          </w:p>
        </w:tc>
        <w:tc>
          <w:tcPr>
            <w:tcW w:w="1199" w:type="dxa"/>
            <w:tcBorders>
              <w:top w:val="nil"/>
              <w:left w:val="nil"/>
              <w:bottom w:val="nil"/>
              <w:right w:val="nil"/>
            </w:tcBorders>
            <w:shd w:val="solid" w:color="FFFFFF" w:fill="auto"/>
          </w:tcPr>
          <w:p w14:paraId="2C71CEF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5770000</w:t>
            </w:r>
          </w:p>
        </w:tc>
        <w:tc>
          <w:tcPr>
            <w:tcW w:w="1352" w:type="dxa"/>
            <w:tcBorders>
              <w:top w:val="nil"/>
              <w:left w:val="nil"/>
              <w:bottom w:val="nil"/>
              <w:right w:val="nil"/>
            </w:tcBorders>
            <w:shd w:val="solid" w:color="FFFFFF" w:fill="auto"/>
          </w:tcPr>
          <w:p w14:paraId="251D145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7A26C8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5D2A5AD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10590001</w:t>
            </w:r>
          </w:p>
        </w:tc>
      </w:tr>
      <w:tr w:rsidR="00E64815" w:rsidRPr="00400364" w14:paraId="62353E41" w14:textId="77777777" w:rsidTr="00E64815">
        <w:trPr>
          <w:trHeight w:val="290"/>
        </w:trPr>
        <w:tc>
          <w:tcPr>
            <w:tcW w:w="1579" w:type="dxa"/>
            <w:tcBorders>
              <w:top w:val="nil"/>
              <w:left w:val="nil"/>
              <w:bottom w:val="single" w:sz="6" w:space="0" w:color="auto"/>
              <w:right w:val="nil"/>
            </w:tcBorders>
            <w:shd w:val="solid" w:color="FFFFFF" w:fill="auto"/>
          </w:tcPr>
          <w:p w14:paraId="46F7EB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301D0A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single" w:sz="6" w:space="0" w:color="auto"/>
              <w:right w:val="nil"/>
            </w:tcBorders>
            <w:shd w:val="solid" w:color="FFFFFF" w:fill="auto"/>
          </w:tcPr>
          <w:p w14:paraId="653B294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16360001</w:t>
            </w:r>
          </w:p>
        </w:tc>
        <w:tc>
          <w:tcPr>
            <w:tcW w:w="1199" w:type="dxa"/>
            <w:tcBorders>
              <w:top w:val="nil"/>
              <w:left w:val="nil"/>
              <w:bottom w:val="single" w:sz="6" w:space="0" w:color="auto"/>
              <w:right w:val="nil"/>
            </w:tcBorders>
            <w:shd w:val="solid" w:color="FFFFFF" w:fill="auto"/>
          </w:tcPr>
          <w:p w14:paraId="29AB90C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16570000</w:t>
            </w:r>
          </w:p>
        </w:tc>
        <w:tc>
          <w:tcPr>
            <w:tcW w:w="1352" w:type="dxa"/>
            <w:tcBorders>
              <w:top w:val="nil"/>
              <w:left w:val="nil"/>
              <w:bottom w:val="single" w:sz="6" w:space="0" w:color="auto"/>
              <w:right w:val="nil"/>
            </w:tcBorders>
            <w:shd w:val="solid" w:color="FFFFFF" w:fill="auto"/>
          </w:tcPr>
          <w:p w14:paraId="35DE62D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2F8364B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5EBBB5A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4C1E83E" w14:textId="77777777" w:rsidTr="00E64815">
        <w:trPr>
          <w:trHeight w:val="290"/>
        </w:trPr>
        <w:tc>
          <w:tcPr>
            <w:tcW w:w="1579" w:type="dxa"/>
            <w:tcBorders>
              <w:top w:val="nil"/>
              <w:left w:val="nil"/>
              <w:bottom w:val="single" w:sz="6" w:space="0" w:color="auto"/>
              <w:right w:val="nil"/>
            </w:tcBorders>
            <w:shd w:val="solid" w:color="FFFFFF" w:fill="auto"/>
          </w:tcPr>
          <w:p w14:paraId="2FA23B5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Chr10</w:t>
            </w:r>
          </w:p>
        </w:tc>
        <w:tc>
          <w:tcPr>
            <w:tcW w:w="1003" w:type="dxa"/>
            <w:tcBorders>
              <w:top w:val="nil"/>
              <w:left w:val="nil"/>
              <w:bottom w:val="single" w:sz="6" w:space="0" w:color="auto"/>
              <w:right w:val="nil"/>
            </w:tcBorders>
            <w:shd w:val="solid" w:color="FFFFFF" w:fill="auto"/>
          </w:tcPr>
          <w:p w14:paraId="7DCBA93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09275B5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15920001</w:t>
            </w:r>
          </w:p>
        </w:tc>
        <w:tc>
          <w:tcPr>
            <w:tcW w:w="1199" w:type="dxa"/>
            <w:tcBorders>
              <w:top w:val="nil"/>
              <w:left w:val="nil"/>
              <w:bottom w:val="single" w:sz="6" w:space="0" w:color="auto"/>
              <w:right w:val="nil"/>
            </w:tcBorders>
            <w:shd w:val="solid" w:color="FFFFFF" w:fill="auto"/>
          </w:tcPr>
          <w:p w14:paraId="45E76FC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16130000</w:t>
            </w:r>
          </w:p>
        </w:tc>
        <w:tc>
          <w:tcPr>
            <w:tcW w:w="1352" w:type="dxa"/>
            <w:tcBorders>
              <w:top w:val="nil"/>
              <w:left w:val="nil"/>
              <w:bottom w:val="single" w:sz="6" w:space="0" w:color="auto"/>
              <w:right w:val="nil"/>
            </w:tcBorders>
            <w:shd w:val="solid" w:color="FFFFFF" w:fill="auto"/>
          </w:tcPr>
          <w:p w14:paraId="5AB7B2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544CB1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1D31A63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E6DCB3E" w14:textId="77777777" w:rsidTr="00E64815">
        <w:trPr>
          <w:trHeight w:val="290"/>
        </w:trPr>
        <w:tc>
          <w:tcPr>
            <w:tcW w:w="1579" w:type="dxa"/>
            <w:tcBorders>
              <w:top w:val="nil"/>
              <w:left w:val="nil"/>
              <w:bottom w:val="single" w:sz="6" w:space="0" w:color="auto"/>
              <w:right w:val="nil"/>
            </w:tcBorders>
            <w:shd w:val="solid" w:color="FFFFFF" w:fill="auto"/>
          </w:tcPr>
          <w:p w14:paraId="6DF753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Chr11</w:t>
            </w:r>
          </w:p>
        </w:tc>
        <w:tc>
          <w:tcPr>
            <w:tcW w:w="1003" w:type="dxa"/>
            <w:tcBorders>
              <w:top w:val="nil"/>
              <w:left w:val="nil"/>
              <w:bottom w:val="single" w:sz="6" w:space="0" w:color="auto"/>
              <w:right w:val="nil"/>
            </w:tcBorders>
            <w:shd w:val="solid" w:color="FFFFFF" w:fill="auto"/>
          </w:tcPr>
          <w:p w14:paraId="445348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49FE34F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16440001</w:t>
            </w:r>
          </w:p>
        </w:tc>
        <w:tc>
          <w:tcPr>
            <w:tcW w:w="1199" w:type="dxa"/>
            <w:tcBorders>
              <w:top w:val="nil"/>
              <w:left w:val="nil"/>
              <w:bottom w:val="single" w:sz="6" w:space="0" w:color="auto"/>
              <w:right w:val="nil"/>
            </w:tcBorders>
            <w:shd w:val="solid" w:color="FFFFFF" w:fill="auto"/>
          </w:tcPr>
          <w:p w14:paraId="3841CE9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16650000</w:t>
            </w:r>
          </w:p>
        </w:tc>
        <w:tc>
          <w:tcPr>
            <w:tcW w:w="1352" w:type="dxa"/>
            <w:tcBorders>
              <w:top w:val="nil"/>
              <w:left w:val="nil"/>
              <w:bottom w:val="single" w:sz="6" w:space="0" w:color="auto"/>
              <w:right w:val="nil"/>
            </w:tcBorders>
            <w:shd w:val="solid" w:color="FFFFFF" w:fill="auto"/>
          </w:tcPr>
          <w:p w14:paraId="4F9ED31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1B15E71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324F11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BB72309" w14:textId="77777777" w:rsidTr="00E64815">
        <w:trPr>
          <w:trHeight w:val="290"/>
        </w:trPr>
        <w:tc>
          <w:tcPr>
            <w:tcW w:w="1579" w:type="dxa"/>
            <w:tcBorders>
              <w:top w:val="nil"/>
              <w:left w:val="nil"/>
              <w:bottom w:val="single" w:sz="6" w:space="0" w:color="auto"/>
              <w:right w:val="nil"/>
            </w:tcBorders>
            <w:shd w:val="solid" w:color="FFFFFF" w:fill="auto"/>
          </w:tcPr>
          <w:p w14:paraId="751ACF9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Chr14</w:t>
            </w:r>
          </w:p>
        </w:tc>
        <w:tc>
          <w:tcPr>
            <w:tcW w:w="1003" w:type="dxa"/>
            <w:tcBorders>
              <w:top w:val="nil"/>
              <w:left w:val="nil"/>
              <w:bottom w:val="single" w:sz="6" w:space="0" w:color="auto"/>
              <w:right w:val="nil"/>
            </w:tcBorders>
            <w:shd w:val="solid" w:color="FFFFFF" w:fill="auto"/>
          </w:tcPr>
          <w:p w14:paraId="209A5A9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5C9286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10800001</w:t>
            </w:r>
          </w:p>
        </w:tc>
        <w:tc>
          <w:tcPr>
            <w:tcW w:w="1199" w:type="dxa"/>
            <w:tcBorders>
              <w:top w:val="nil"/>
              <w:left w:val="nil"/>
              <w:bottom w:val="single" w:sz="6" w:space="0" w:color="auto"/>
              <w:right w:val="nil"/>
            </w:tcBorders>
            <w:shd w:val="solid" w:color="FFFFFF" w:fill="auto"/>
          </w:tcPr>
          <w:p w14:paraId="7C4E5EA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11010000</w:t>
            </w:r>
          </w:p>
        </w:tc>
        <w:tc>
          <w:tcPr>
            <w:tcW w:w="1352" w:type="dxa"/>
            <w:tcBorders>
              <w:top w:val="nil"/>
              <w:left w:val="nil"/>
              <w:bottom w:val="single" w:sz="6" w:space="0" w:color="auto"/>
              <w:right w:val="nil"/>
            </w:tcBorders>
            <w:shd w:val="solid" w:color="FFFFFF" w:fill="auto"/>
          </w:tcPr>
          <w:p w14:paraId="659112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09925F4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4F5E322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0E474A1" w14:textId="77777777" w:rsidTr="00E64815">
        <w:trPr>
          <w:trHeight w:val="290"/>
        </w:trPr>
        <w:tc>
          <w:tcPr>
            <w:tcW w:w="1579" w:type="dxa"/>
            <w:tcBorders>
              <w:top w:val="nil"/>
              <w:left w:val="nil"/>
              <w:bottom w:val="single" w:sz="6" w:space="0" w:color="auto"/>
              <w:right w:val="nil"/>
            </w:tcBorders>
            <w:shd w:val="solid" w:color="FFFFFF" w:fill="auto"/>
          </w:tcPr>
          <w:p w14:paraId="6BC80FC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Chr15</w:t>
            </w:r>
          </w:p>
        </w:tc>
        <w:tc>
          <w:tcPr>
            <w:tcW w:w="1003" w:type="dxa"/>
            <w:tcBorders>
              <w:top w:val="nil"/>
              <w:left w:val="nil"/>
              <w:bottom w:val="single" w:sz="6" w:space="0" w:color="auto"/>
              <w:right w:val="nil"/>
            </w:tcBorders>
            <w:shd w:val="solid" w:color="FFFFFF" w:fill="auto"/>
          </w:tcPr>
          <w:p w14:paraId="7512E4F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70E5D7A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16360001</w:t>
            </w:r>
          </w:p>
        </w:tc>
        <w:tc>
          <w:tcPr>
            <w:tcW w:w="1199" w:type="dxa"/>
            <w:tcBorders>
              <w:top w:val="nil"/>
              <w:left w:val="nil"/>
              <w:bottom w:val="single" w:sz="6" w:space="0" w:color="auto"/>
              <w:right w:val="nil"/>
            </w:tcBorders>
            <w:shd w:val="solid" w:color="FFFFFF" w:fill="auto"/>
          </w:tcPr>
          <w:p w14:paraId="3C8FF7D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16650000</w:t>
            </w:r>
          </w:p>
        </w:tc>
        <w:tc>
          <w:tcPr>
            <w:tcW w:w="1352" w:type="dxa"/>
            <w:tcBorders>
              <w:top w:val="nil"/>
              <w:left w:val="nil"/>
              <w:bottom w:val="single" w:sz="6" w:space="0" w:color="auto"/>
              <w:right w:val="nil"/>
            </w:tcBorders>
            <w:shd w:val="solid" w:color="FFFFFF" w:fill="auto"/>
          </w:tcPr>
          <w:p w14:paraId="7A24C8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single" w:sz="6" w:space="0" w:color="auto"/>
              <w:right w:val="nil"/>
            </w:tcBorders>
            <w:shd w:val="solid" w:color="FFFFFF" w:fill="auto"/>
          </w:tcPr>
          <w:p w14:paraId="7028FF9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701" w:type="dxa"/>
            <w:tcBorders>
              <w:top w:val="nil"/>
              <w:left w:val="nil"/>
              <w:bottom w:val="single" w:sz="6" w:space="0" w:color="auto"/>
              <w:right w:val="nil"/>
            </w:tcBorders>
            <w:shd w:val="solid" w:color="FFFFFF" w:fill="auto"/>
          </w:tcPr>
          <w:p w14:paraId="6FE14A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21378C1" w14:textId="77777777" w:rsidTr="00E64815">
        <w:trPr>
          <w:trHeight w:val="290"/>
        </w:trPr>
        <w:tc>
          <w:tcPr>
            <w:tcW w:w="1579" w:type="dxa"/>
            <w:tcBorders>
              <w:top w:val="nil"/>
              <w:left w:val="nil"/>
              <w:bottom w:val="nil"/>
              <w:right w:val="nil"/>
            </w:tcBorders>
            <w:shd w:val="solid" w:color="FFFFFF" w:fill="auto"/>
          </w:tcPr>
          <w:p w14:paraId="475B0C5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Chr16</w:t>
            </w:r>
          </w:p>
        </w:tc>
        <w:tc>
          <w:tcPr>
            <w:tcW w:w="1003" w:type="dxa"/>
            <w:tcBorders>
              <w:top w:val="nil"/>
              <w:left w:val="nil"/>
              <w:bottom w:val="nil"/>
              <w:right w:val="nil"/>
            </w:tcBorders>
            <w:shd w:val="solid" w:color="FFFFFF" w:fill="auto"/>
          </w:tcPr>
          <w:p w14:paraId="0AF56D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046C1B1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2600001</w:t>
            </w:r>
          </w:p>
        </w:tc>
        <w:tc>
          <w:tcPr>
            <w:tcW w:w="1199" w:type="dxa"/>
            <w:tcBorders>
              <w:top w:val="nil"/>
              <w:left w:val="nil"/>
              <w:bottom w:val="nil"/>
              <w:right w:val="nil"/>
            </w:tcBorders>
            <w:shd w:val="solid" w:color="FFFFFF" w:fill="auto"/>
          </w:tcPr>
          <w:p w14:paraId="4257429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2810000</w:t>
            </w:r>
          </w:p>
        </w:tc>
        <w:tc>
          <w:tcPr>
            <w:tcW w:w="1352" w:type="dxa"/>
            <w:tcBorders>
              <w:top w:val="nil"/>
              <w:left w:val="nil"/>
              <w:bottom w:val="nil"/>
              <w:right w:val="nil"/>
            </w:tcBorders>
            <w:shd w:val="solid" w:color="FFFFFF" w:fill="auto"/>
          </w:tcPr>
          <w:p w14:paraId="28A1F4B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835FF3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7A8D19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70001</w:t>
            </w:r>
          </w:p>
        </w:tc>
      </w:tr>
      <w:tr w:rsidR="00E64815" w:rsidRPr="00400364" w14:paraId="3FD23D2F" w14:textId="77777777" w:rsidTr="00E64815">
        <w:trPr>
          <w:trHeight w:val="290"/>
        </w:trPr>
        <w:tc>
          <w:tcPr>
            <w:tcW w:w="1579" w:type="dxa"/>
            <w:tcBorders>
              <w:top w:val="nil"/>
              <w:left w:val="nil"/>
              <w:bottom w:val="nil"/>
              <w:right w:val="nil"/>
            </w:tcBorders>
            <w:shd w:val="solid" w:color="FFFFFF" w:fill="auto"/>
          </w:tcPr>
          <w:p w14:paraId="100C47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nil"/>
              <w:right w:val="nil"/>
            </w:tcBorders>
            <w:shd w:val="solid" w:color="FFFFFF" w:fill="auto"/>
          </w:tcPr>
          <w:p w14:paraId="422A519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nil"/>
              <w:right w:val="nil"/>
            </w:tcBorders>
            <w:shd w:val="solid" w:color="FFFFFF" w:fill="auto"/>
          </w:tcPr>
          <w:p w14:paraId="6C8905D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2880001</w:t>
            </w:r>
          </w:p>
        </w:tc>
        <w:tc>
          <w:tcPr>
            <w:tcW w:w="1199" w:type="dxa"/>
            <w:tcBorders>
              <w:top w:val="nil"/>
              <w:left w:val="nil"/>
              <w:bottom w:val="nil"/>
              <w:right w:val="nil"/>
            </w:tcBorders>
            <w:shd w:val="solid" w:color="FFFFFF" w:fill="auto"/>
          </w:tcPr>
          <w:p w14:paraId="5FB0F55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3130000</w:t>
            </w:r>
          </w:p>
        </w:tc>
        <w:tc>
          <w:tcPr>
            <w:tcW w:w="1352" w:type="dxa"/>
            <w:tcBorders>
              <w:top w:val="nil"/>
              <w:left w:val="nil"/>
              <w:bottom w:val="nil"/>
              <w:right w:val="nil"/>
            </w:tcBorders>
            <w:shd w:val="solid" w:color="FFFFFF" w:fill="auto"/>
          </w:tcPr>
          <w:p w14:paraId="22C129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6768C39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701" w:type="dxa"/>
            <w:tcBorders>
              <w:top w:val="nil"/>
              <w:left w:val="nil"/>
              <w:bottom w:val="nil"/>
              <w:right w:val="nil"/>
            </w:tcBorders>
            <w:shd w:val="solid" w:color="FFFFFF" w:fill="auto"/>
          </w:tcPr>
          <w:p w14:paraId="3924475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9350001</w:t>
            </w:r>
          </w:p>
        </w:tc>
      </w:tr>
      <w:tr w:rsidR="00E64815" w:rsidRPr="00400364" w14:paraId="4BD234CC" w14:textId="77777777" w:rsidTr="00E64815">
        <w:trPr>
          <w:trHeight w:val="290"/>
        </w:trPr>
        <w:tc>
          <w:tcPr>
            <w:tcW w:w="1579" w:type="dxa"/>
            <w:tcBorders>
              <w:top w:val="nil"/>
              <w:left w:val="nil"/>
              <w:bottom w:val="nil"/>
              <w:right w:val="nil"/>
            </w:tcBorders>
            <w:shd w:val="solid" w:color="FFFFFF" w:fill="auto"/>
          </w:tcPr>
          <w:p w14:paraId="7F8206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nil"/>
              <w:right w:val="nil"/>
            </w:tcBorders>
            <w:shd w:val="solid" w:color="FFFFFF" w:fill="auto"/>
          </w:tcPr>
          <w:p w14:paraId="3A48A8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134" w:type="dxa"/>
            <w:tcBorders>
              <w:top w:val="nil"/>
              <w:left w:val="nil"/>
              <w:bottom w:val="nil"/>
              <w:right w:val="nil"/>
            </w:tcBorders>
            <w:shd w:val="solid" w:color="FFFFFF" w:fill="auto"/>
          </w:tcPr>
          <w:p w14:paraId="1065864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12480001</w:t>
            </w:r>
          </w:p>
        </w:tc>
        <w:tc>
          <w:tcPr>
            <w:tcW w:w="1199" w:type="dxa"/>
            <w:tcBorders>
              <w:top w:val="nil"/>
              <w:left w:val="nil"/>
              <w:bottom w:val="nil"/>
              <w:right w:val="nil"/>
            </w:tcBorders>
            <w:shd w:val="solid" w:color="FFFFFF" w:fill="auto"/>
          </w:tcPr>
          <w:p w14:paraId="21DBFD7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12690000</w:t>
            </w:r>
          </w:p>
        </w:tc>
        <w:tc>
          <w:tcPr>
            <w:tcW w:w="1352" w:type="dxa"/>
            <w:tcBorders>
              <w:top w:val="nil"/>
              <w:left w:val="nil"/>
              <w:bottom w:val="nil"/>
              <w:right w:val="nil"/>
            </w:tcBorders>
            <w:shd w:val="solid" w:color="FFFFFF" w:fill="auto"/>
          </w:tcPr>
          <w:p w14:paraId="0F96E11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2A4638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62E024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2710001</w:t>
            </w:r>
          </w:p>
        </w:tc>
      </w:tr>
      <w:tr w:rsidR="00E64815" w:rsidRPr="00400364" w14:paraId="1CC4AA8E" w14:textId="77777777" w:rsidTr="00E64815">
        <w:trPr>
          <w:trHeight w:val="290"/>
        </w:trPr>
        <w:tc>
          <w:tcPr>
            <w:tcW w:w="1579" w:type="dxa"/>
            <w:tcBorders>
              <w:top w:val="nil"/>
              <w:left w:val="nil"/>
              <w:bottom w:val="single" w:sz="6" w:space="0" w:color="auto"/>
              <w:right w:val="nil"/>
            </w:tcBorders>
            <w:shd w:val="solid" w:color="FFFFFF" w:fill="auto"/>
          </w:tcPr>
          <w:p w14:paraId="5A40484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6F22BC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134" w:type="dxa"/>
            <w:tcBorders>
              <w:top w:val="nil"/>
              <w:left w:val="nil"/>
              <w:bottom w:val="single" w:sz="6" w:space="0" w:color="auto"/>
              <w:right w:val="nil"/>
            </w:tcBorders>
            <w:shd w:val="solid" w:color="FFFFFF" w:fill="auto"/>
          </w:tcPr>
          <w:p w14:paraId="229888D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15400001</w:t>
            </w:r>
          </w:p>
        </w:tc>
        <w:tc>
          <w:tcPr>
            <w:tcW w:w="1199" w:type="dxa"/>
            <w:tcBorders>
              <w:top w:val="nil"/>
              <w:left w:val="nil"/>
              <w:bottom w:val="single" w:sz="6" w:space="0" w:color="auto"/>
              <w:right w:val="nil"/>
            </w:tcBorders>
            <w:shd w:val="solid" w:color="FFFFFF" w:fill="auto"/>
          </w:tcPr>
          <w:p w14:paraId="50C5AEB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15650000</w:t>
            </w:r>
          </w:p>
        </w:tc>
        <w:tc>
          <w:tcPr>
            <w:tcW w:w="1352" w:type="dxa"/>
            <w:tcBorders>
              <w:top w:val="nil"/>
              <w:left w:val="nil"/>
              <w:bottom w:val="single" w:sz="6" w:space="0" w:color="auto"/>
              <w:right w:val="nil"/>
            </w:tcBorders>
            <w:shd w:val="solid" w:color="FFFFFF" w:fill="auto"/>
          </w:tcPr>
          <w:p w14:paraId="4ACD695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454E2E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701" w:type="dxa"/>
            <w:tcBorders>
              <w:top w:val="nil"/>
              <w:left w:val="nil"/>
              <w:bottom w:val="single" w:sz="6" w:space="0" w:color="auto"/>
              <w:right w:val="nil"/>
            </w:tcBorders>
            <w:shd w:val="solid" w:color="FFFFFF" w:fill="auto"/>
          </w:tcPr>
          <w:p w14:paraId="6357076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71437B9" w14:textId="77777777" w:rsidTr="00E64815">
        <w:trPr>
          <w:trHeight w:val="290"/>
        </w:trPr>
        <w:tc>
          <w:tcPr>
            <w:tcW w:w="1579" w:type="dxa"/>
            <w:tcBorders>
              <w:top w:val="nil"/>
              <w:left w:val="nil"/>
              <w:bottom w:val="single" w:sz="6" w:space="0" w:color="auto"/>
              <w:right w:val="nil"/>
            </w:tcBorders>
            <w:shd w:val="solid" w:color="FFFFFF" w:fill="auto"/>
          </w:tcPr>
          <w:p w14:paraId="3FCFC7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Chr17</w:t>
            </w:r>
          </w:p>
        </w:tc>
        <w:tc>
          <w:tcPr>
            <w:tcW w:w="1003" w:type="dxa"/>
            <w:tcBorders>
              <w:top w:val="nil"/>
              <w:left w:val="nil"/>
              <w:bottom w:val="single" w:sz="6" w:space="0" w:color="auto"/>
              <w:right w:val="nil"/>
            </w:tcBorders>
            <w:shd w:val="solid" w:color="FFFFFF" w:fill="auto"/>
          </w:tcPr>
          <w:p w14:paraId="212FEDF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46C9F4C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8640001</w:t>
            </w:r>
          </w:p>
        </w:tc>
        <w:tc>
          <w:tcPr>
            <w:tcW w:w="1199" w:type="dxa"/>
            <w:tcBorders>
              <w:top w:val="nil"/>
              <w:left w:val="nil"/>
              <w:bottom w:val="single" w:sz="6" w:space="0" w:color="auto"/>
              <w:right w:val="nil"/>
            </w:tcBorders>
            <w:shd w:val="solid" w:color="FFFFFF" w:fill="auto"/>
          </w:tcPr>
          <w:p w14:paraId="4CC139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8850000</w:t>
            </w:r>
          </w:p>
        </w:tc>
        <w:tc>
          <w:tcPr>
            <w:tcW w:w="1352" w:type="dxa"/>
            <w:tcBorders>
              <w:top w:val="nil"/>
              <w:left w:val="nil"/>
              <w:bottom w:val="single" w:sz="6" w:space="0" w:color="auto"/>
              <w:right w:val="nil"/>
            </w:tcBorders>
            <w:shd w:val="solid" w:color="FFFFFF" w:fill="auto"/>
          </w:tcPr>
          <w:p w14:paraId="2BD7668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01851C7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6AA0D4E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1AF51FB" w14:textId="77777777" w:rsidTr="00E64815">
        <w:trPr>
          <w:trHeight w:val="290"/>
        </w:trPr>
        <w:tc>
          <w:tcPr>
            <w:tcW w:w="1579" w:type="dxa"/>
            <w:tcBorders>
              <w:top w:val="nil"/>
              <w:left w:val="nil"/>
              <w:bottom w:val="single" w:sz="6" w:space="0" w:color="auto"/>
              <w:right w:val="nil"/>
            </w:tcBorders>
            <w:shd w:val="solid" w:color="FFFFFF" w:fill="auto"/>
          </w:tcPr>
          <w:p w14:paraId="1DAA940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Chr18</w:t>
            </w:r>
          </w:p>
        </w:tc>
        <w:tc>
          <w:tcPr>
            <w:tcW w:w="1003" w:type="dxa"/>
            <w:tcBorders>
              <w:top w:val="nil"/>
              <w:left w:val="nil"/>
              <w:bottom w:val="single" w:sz="6" w:space="0" w:color="auto"/>
              <w:right w:val="nil"/>
            </w:tcBorders>
            <w:shd w:val="solid" w:color="FFFFFF" w:fill="auto"/>
          </w:tcPr>
          <w:p w14:paraId="33FE29B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389207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840001</w:t>
            </w:r>
          </w:p>
        </w:tc>
        <w:tc>
          <w:tcPr>
            <w:tcW w:w="1199" w:type="dxa"/>
            <w:tcBorders>
              <w:top w:val="nil"/>
              <w:left w:val="nil"/>
              <w:bottom w:val="single" w:sz="6" w:space="0" w:color="auto"/>
              <w:right w:val="nil"/>
            </w:tcBorders>
            <w:shd w:val="solid" w:color="FFFFFF" w:fill="auto"/>
          </w:tcPr>
          <w:p w14:paraId="553872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1210000</w:t>
            </w:r>
          </w:p>
        </w:tc>
        <w:tc>
          <w:tcPr>
            <w:tcW w:w="1352" w:type="dxa"/>
            <w:tcBorders>
              <w:top w:val="nil"/>
              <w:left w:val="nil"/>
              <w:bottom w:val="single" w:sz="6" w:space="0" w:color="auto"/>
              <w:right w:val="nil"/>
            </w:tcBorders>
            <w:shd w:val="solid" w:color="FFFFFF" w:fill="auto"/>
          </w:tcPr>
          <w:p w14:paraId="717C680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single" w:sz="6" w:space="0" w:color="auto"/>
              <w:right w:val="nil"/>
            </w:tcBorders>
            <w:shd w:val="solid" w:color="FFFFFF" w:fill="auto"/>
          </w:tcPr>
          <w:p w14:paraId="4CAF2E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701" w:type="dxa"/>
            <w:tcBorders>
              <w:top w:val="nil"/>
              <w:left w:val="nil"/>
              <w:bottom w:val="single" w:sz="6" w:space="0" w:color="auto"/>
              <w:right w:val="nil"/>
            </w:tcBorders>
            <w:shd w:val="solid" w:color="FFFFFF" w:fill="auto"/>
          </w:tcPr>
          <w:p w14:paraId="779CB3E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14088E3" w14:textId="77777777" w:rsidTr="00E64815">
        <w:trPr>
          <w:trHeight w:val="290"/>
        </w:trPr>
        <w:tc>
          <w:tcPr>
            <w:tcW w:w="1579" w:type="dxa"/>
            <w:tcBorders>
              <w:top w:val="nil"/>
              <w:left w:val="nil"/>
              <w:bottom w:val="single" w:sz="6" w:space="0" w:color="auto"/>
              <w:right w:val="nil"/>
            </w:tcBorders>
            <w:shd w:val="solid" w:color="FFFFFF" w:fill="auto"/>
          </w:tcPr>
          <w:p w14:paraId="4DE8DDB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Chr19</w:t>
            </w:r>
          </w:p>
        </w:tc>
        <w:tc>
          <w:tcPr>
            <w:tcW w:w="1003" w:type="dxa"/>
            <w:tcBorders>
              <w:top w:val="nil"/>
              <w:left w:val="nil"/>
              <w:bottom w:val="single" w:sz="6" w:space="0" w:color="auto"/>
              <w:right w:val="nil"/>
            </w:tcBorders>
            <w:shd w:val="solid" w:color="FFFFFF" w:fill="auto"/>
          </w:tcPr>
          <w:p w14:paraId="798F16B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016744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15040001</w:t>
            </w:r>
          </w:p>
        </w:tc>
        <w:tc>
          <w:tcPr>
            <w:tcW w:w="1199" w:type="dxa"/>
            <w:tcBorders>
              <w:top w:val="nil"/>
              <w:left w:val="nil"/>
              <w:bottom w:val="single" w:sz="6" w:space="0" w:color="auto"/>
              <w:right w:val="nil"/>
            </w:tcBorders>
            <w:shd w:val="solid" w:color="FFFFFF" w:fill="auto"/>
          </w:tcPr>
          <w:p w14:paraId="71C60EC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15450000</w:t>
            </w:r>
          </w:p>
        </w:tc>
        <w:tc>
          <w:tcPr>
            <w:tcW w:w="1352" w:type="dxa"/>
            <w:tcBorders>
              <w:top w:val="nil"/>
              <w:left w:val="nil"/>
              <w:bottom w:val="single" w:sz="6" w:space="0" w:color="auto"/>
              <w:right w:val="nil"/>
            </w:tcBorders>
            <w:shd w:val="solid" w:color="FFFFFF" w:fill="auto"/>
          </w:tcPr>
          <w:p w14:paraId="5631167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409999</w:t>
            </w:r>
          </w:p>
        </w:tc>
        <w:tc>
          <w:tcPr>
            <w:tcW w:w="1418" w:type="dxa"/>
            <w:tcBorders>
              <w:top w:val="nil"/>
              <w:left w:val="nil"/>
              <w:bottom w:val="single" w:sz="6" w:space="0" w:color="auto"/>
              <w:right w:val="nil"/>
            </w:tcBorders>
            <w:shd w:val="solid" w:color="FFFFFF" w:fill="auto"/>
          </w:tcPr>
          <w:p w14:paraId="3437F7D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w:t>
            </w:r>
          </w:p>
        </w:tc>
        <w:tc>
          <w:tcPr>
            <w:tcW w:w="1701" w:type="dxa"/>
            <w:tcBorders>
              <w:top w:val="nil"/>
              <w:left w:val="nil"/>
              <w:bottom w:val="single" w:sz="6" w:space="0" w:color="auto"/>
              <w:right w:val="nil"/>
            </w:tcBorders>
            <w:shd w:val="solid" w:color="FFFFFF" w:fill="auto"/>
          </w:tcPr>
          <w:p w14:paraId="622C1C2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39E595A" w14:textId="77777777" w:rsidTr="00E64815">
        <w:trPr>
          <w:trHeight w:val="290"/>
        </w:trPr>
        <w:tc>
          <w:tcPr>
            <w:tcW w:w="1579" w:type="dxa"/>
            <w:tcBorders>
              <w:top w:val="nil"/>
              <w:left w:val="nil"/>
              <w:bottom w:val="nil"/>
              <w:right w:val="nil"/>
            </w:tcBorders>
            <w:shd w:val="solid" w:color="FFFFFF" w:fill="auto"/>
          </w:tcPr>
          <w:p w14:paraId="33D0575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Chr20</w:t>
            </w:r>
          </w:p>
        </w:tc>
        <w:tc>
          <w:tcPr>
            <w:tcW w:w="1003" w:type="dxa"/>
            <w:tcBorders>
              <w:top w:val="nil"/>
              <w:left w:val="nil"/>
              <w:bottom w:val="nil"/>
              <w:right w:val="nil"/>
            </w:tcBorders>
            <w:shd w:val="solid" w:color="FFFFFF" w:fill="auto"/>
          </w:tcPr>
          <w:p w14:paraId="5AB272A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nil"/>
              <w:right w:val="nil"/>
            </w:tcBorders>
            <w:shd w:val="solid" w:color="FFFFFF" w:fill="auto"/>
          </w:tcPr>
          <w:p w14:paraId="0AE53B4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5920001</w:t>
            </w:r>
          </w:p>
        </w:tc>
        <w:tc>
          <w:tcPr>
            <w:tcW w:w="1199" w:type="dxa"/>
            <w:tcBorders>
              <w:top w:val="nil"/>
              <w:left w:val="nil"/>
              <w:bottom w:val="nil"/>
              <w:right w:val="nil"/>
            </w:tcBorders>
            <w:shd w:val="solid" w:color="FFFFFF" w:fill="auto"/>
          </w:tcPr>
          <w:p w14:paraId="1720A92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6130000</w:t>
            </w:r>
          </w:p>
        </w:tc>
        <w:tc>
          <w:tcPr>
            <w:tcW w:w="1352" w:type="dxa"/>
            <w:tcBorders>
              <w:top w:val="nil"/>
              <w:left w:val="nil"/>
              <w:bottom w:val="nil"/>
              <w:right w:val="nil"/>
            </w:tcBorders>
            <w:shd w:val="solid" w:color="FFFFFF" w:fill="auto"/>
          </w:tcPr>
          <w:p w14:paraId="5B060F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127FA6F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nil"/>
              <w:right w:val="nil"/>
            </w:tcBorders>
            <w:shd w:val="solid" w:color="FFFFFF" w:fill="auto"/>
          </w:tcPr>
          <w:p w14:paraId="4635A8E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2630001</w:t>
            </w:r>
          </w:p>
        </w:tc>
      </w:tr>
      <w:tr w:rsidR="00E64815" w:rsidRPr="00400364" w14:paraId="6E249253" w14:textId="77777777" w:rsidTr="00E64815">
        <w:trPr>
          <w:trHeight w:val="290"/>
        </w:trPr>
        <w:tc>
          <w:tcPr>
            <w:tcW w:w="1579" w:type="dxa"/>
            <w:tcBorders>
              <w:top w:val="nil"/>
              <w:left w:val="nil"/>
              <w:bottom w:val="nil"/>
              <w:right w:val="nil"/>
            </w:tcBorders>
            <w:shd w:val="solid" w:color="FFFFFF" w:fill="auto"/>
          </w:tcPr>
          <w:p w14:paraId="3CD68F9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nil"/>
              <w:right w:val="nil"/>
            </w:tcBorders>
            <w:shd w:val="solid" w:color="FFFFFF" w:fill="auto"/>
          </w:tcPr>
          <w:p w14:paraId="0E4F48A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134" w:type="dxa"/>
            <w:tcBorders>
              <w:top w:val="nil"/>
              <w:left w:val="nil"/>
              <w:bottom w:val="nil"/>
              <w:right w:val="nil"/>
            </w:tcBorders>
            <w:shd w:val="solid" w:color="FFFFFF" w:fill="auto"/>
          </w:tcPr>
          <w:p w14:paraId="12A417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8760001</w:t>
            </w:r>
          </w:p>
        </w:tc>
        <w:tc>
          <w:tcPr>
            <w:tcW w:w="1199" w:type="dxa"/>
            <w:tcBorders>
              <w:top w:val="nil"/>
              <w:left w:val="nil"/>
              <w:bottom w:val="nil"/>
              <w:right w:val="nil"/>
            </w:tcBorders>
            <w:shd w:val="solid" w:color="FFFFFF" w:fill="auto"/>
          </w:tcPr>
          <w:p w14:paraId="3C1BC1A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9130000</w:t>
            </w:r>
          </w:p>
        </w:tc>
        <w:tc>
          <w:tcPr>
            <w:tcW w:w="1352" w:type="dxa"/>
            <w:tcBorders>
              <w:top w:val="nil"/>
              <w:left w:val="nil"/>
              <w:bottom w:val="nil"/>
              <w:right w:val="nil"/>
            </w:tcBorders>
            <w:shd w:val="solid" w:color="FFFFFF" w:fill="auto"/>
          </w:tcPr>
          <w:p w14:paraId="0FE0ABE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nil"/>
              <w:right w:val="nil"/>
            </w:tcBorders>
            <w:shd w:val="solid" w:color="FFFFFF" w:fill="auto"/>
          </w:tcPr>
          <w:p w14:paraId="392FE2B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701" w:type="dxa"/>
            <w:tcBorders>
              <w:top w:val="nil"/>
              <w:left w:val="nil"/>
              <w:bottom w:val="nil"/>
              <w:right w:val="nil"/>
            </w:tcBorders>
            <w:shd w:val="solid" w:color="FFFFFF" w:fill="auto"/>
          </w:tcPr>
          <w:p w14:paraId="7D1A1F0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3550001</w:t>
            </w:r>
          </w:p>
        </w:tc>
      </w:tr>
      <w:tr w:rsidR="00E64815" w:rsidRPr="00400364" w14:paraId="39F93FB6" w14:textId="77777777" w:rsidTr="00E64815">
        <w:trPr>
          <w:trHeight w:val="290"/>
        </w:trPr>
        <w:tc>
          <w:tcPr>
            <w:tcW w:w="1579" w:type="dxa"/>
            <w:tcBorders>
              <w:top w:val="nil"/>
              <w:left w:val="nil"/>
              <w:bottom w:val="single" w:sz="6" w:space="0" w:color="auto"/>
              <w:right w:val="nil"/>
            </w:tcBorders>
            <w:shd w:val="solid" w:color="FFFFFF" w:fill="auto"/>
          </w:tcPr>
          <w:p w14:paraId="0C0E6B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003" w:type="dxa"/>
            <w:tcBorders>
              <w:top w:val="nil"/>
              <w:left w:val="nil"/>
              <w:bottom w:val="single" w:sz="6" w:space="0" w:color="auto"/>
              <w:right w:val="nil"/>
            </w:tcBorders>
            <w:shd w:val="solid" w:color="FFFFFF" w:fill="auto"/>
          </w:tcPr>
          <w:p w14:paraId="202E61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134" w:type="dxa"/>
            <w:tcBorders>
              <w:top w:val="nil"/>
              <w:left w:val="nil"/>
              <w:bottom w:val="single" w:sz="6" w:space="0" w:color="auto"/>
              <w:right w:val="nil"/>
            </w:tcBorders>
            <w:shd w:val="solid" w:color="FFFFFF" w:fill="auto"/>
          </w:tcPr>
          <w:p w14:paraId="2E534B8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12680001</w:t>
            </w:r>
          </w:p>
        </w:tc>
        <w:tc>
          <w:tcPr>
            <w:tcW w:w="1199" w:type="dxa"/>
            <w:tcBorders>
              <w:top w:val="nil"/>
              <w:left w:val="nil"/>
              <w:bottom w:val="single" w:sz="6" w:space="0" w:color="auto"/>
              <w:right w:val="nil"/>
            </w:tcBorders>
            <w:shd w:val="solid" w:color="FFFFFF" w:fill="auto"/>
          </w:tcPr>
          <w:p w14:paraId="4C8437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12930000</w:t>
            </w:r>
          </w:p>
        </w:tc>
        <w:tc>
          <w:tcPr>
            <w:tcW w:w="1352" w:type="dxa"/>
            <w:tcBorders>
              <w:top w:val="nil"/>
              <w:left w:val="nil"/>
              <w:bottom w:val="single" w:sz="6" w:space="0" w:color="auto"/>
              <w:right w:val="nil"/>
            </w:tcBorders>
            <w:shd w:val="solid" w:color="FFFFFF" w:fill="auto"/>
          </w:tcPr>
          <w:p w14:paraId="076180E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429B95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701" w:type="dxa"/>
            <w:tcBorders>
              <w:top w:val="nil"/>
              <w:left w:val="nil"/>
              <w:bottom w:val="single" w:sz="6" w:space="0" w:color="auto"/>
              <w:right w:val="nil"/>
            </w:tcBorders>
            <w:shd w:val="solid" w:color="FFFFFF" w:fill="auto"/>
          </w:tcPr>
          <w:p w14:paraId="65CB0E8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8A2A717" w14:textId="77777777" w:rsidTr="00E64815">
        <w:trPr>
          <w:trHeight w:val="290"/>
        </w:trPr>
        <w:tc>
          <w:tcPr>
            <w:tcW w:w="1579" w:type="dxa"/>
            <w:tcBorders>
              <w:top w:val="nil"/>
              <w:left w:val="nil"/>
              <w:bottom w:val="single" w:sz="6" w:space="0" w:color="auto"/>
              <w:right w:val="nil"/>
            </w:tcBorders>
            <w:shd w:val="solid" w:color="FFFFFF" w:fill="auto"/>
          </w:tcPr>
          <w:p w14:paraId="2A0E0DD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Chr24</w:t>
            </w:r>
          </w:p>
        </w:tc>
        <w:tc>
          <w:tcPr>
            <w:tcW w:w="1003" w:type="dxa"/>
            <w:tcBorders>
              <w:top w:val="nil"/>
              <w:left w:val="nil"/>
              <w:bottom w:val="single" w:sz="6" w:space="0" w:color="auto"/>
              <w:right w:val="nil"/>
            </w:tcBorders>
            <w:shd w:val="solid" w:color="FFFFFF" w:fill="auto"/>
          </w:tcPr>
          <w:p w14:paraId="78350FE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26B0BA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2240001</w:t>
            </w:r>
          </w:p>
        </w:tc>
        <w:tc>
          <w:tcPr>
            <w:tcW w:w="1199" w:type="dxa"/>
            <w:tcBorders>
              <w:top w:val="nil"/>
              <w:left w:val="nil"/>
              <w:bottom w:val="single" w:sz="6" w:space="0" w:color="auto"/>
              <w:right w:val="nil"/>
            </w:tcBorders>
            <w:shd w:val="solid" w:color="FFFFFF" w:fill="auto"/>
          </w:tcPr>
          <w:p w14:paraId="64EB1FE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2450000</w:t>
            </w:r>
          </w:p>
        </w:tc>
        <w:tc>
          <w:tcPr>
            <w:tcW w:w="1352" w:type="dxa"/>
            <w:tcBorders>
              <w:top w:val="nil"/>
              <w:left w:val="nil"/>
              <w:bottom w:val="single" w:sz="6" w:space="0" w:color="auto"/>
              <w:right w:val="nil"/>
            </w:tcBorders>
            <w:shd w:val="solid" w:color="FFFFFF" w:fill="auto"/>
          </w:tcPr>
          <w:p w14:paraId="2B3507F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2C7F570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701" w:type="dxa"/>
            <w:tcBorders>
              <w:top w:val="nil"/>
              <w:left w:val="nil"/>
              <w:bottom w:val="single" w:sz="6" w:space="0" w:color="auto"/>
              <w:right w:val="nil"/>
            </w:tcBorders>
            <w:shd w:val="solid" w:color="FFFFFF" w:fill="auto"/>
          </w:tcPr>
          <w:p w14:paraId="2C3AD8F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CE86949" w14:textId="77777777" w:rsidTr="00E64815">
        <w:trPr>
          <w:trHeight w:val="290"/>
        </w:trPr>
        <w:tc>
          <w:tcPr>
            <w:tcW w:w="1579" w:type="dxa"/>
            <w:tcBorders>
              <w:top w:val="nil"/>
              <w:left w:val="nil"/>
              <w:bottom w:val="single" w:sz="6" w:space="0" w:color="auto"/>
              <w:right w:val="nil"/>
            </w:tcBorders>
            <w:shd w:val="solid" w:color="FFFFFF" w:fill="auto"/>
          </w:tcPr>
          <w:p w14:paraId="42F107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Chr26</w:t>
            </w:r>
          </w:p>
        </w:tc>
        <w:tc>
          <w:tcPr>
            <w:tcW w:w="1003" w:type="dxa"/>
            <w:tcBorders>
              <w:top w:val="nil"/>
              <w:left w:val="nil"/>
              <w:bottom w:val="single" w:sz="6" w:space="0" w:color="auto"/>
              <w:right w:val="nil"/>
            </w:tcBorders>
            <w:shd w:val="solid" w:color="FFFFFF" w:fill="auto"/>
          </w:tcPr>
          <w:p w14:paraId="33A68F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nil"/>
              <w:left w:val="nil"/>
              <w:bottom w:val="single" w:sz="6" w:space="0" w:color="auto"/>
              <w:right w:val="nil"/>
            </w:tcBorders>
            <w:shd w:val="solid" w:color="FFFFFF" w:fill="auto"/>
          </w:tcPr>
          <w:p w14:paraId="17DDD4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6080001</w:t>
            </w:r>
          </w:p>
        </w:tc>
        <w:tc>
          <w:tcPr>
            <w:tcW w:w="1199" w:type="dxa"/>
            <w:tcBorders>
              <w:top w:val="nil"/>
              <w:left w:val="nil"/>
              <w:bottom w:val="single" w:sz="6" w:space="0" w:color="auto"/>
              <w:right w:val="nil"/>
            </w:tcBorders>
            <w:shd w:val="solid" w:color="FFFFFF" w:fill="auto"/>
          </w:tcPr>
          <w:p w14:paraId="341D3A5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6610000</w:t>
            </w:r>
          </w:p>
        </w:tc>
        <w:tc>
          <w:tcPr>
            <w:tcW w:w="1352" w:type="dxa"/>
            <w:tcBorders>
              <w:top w:val="nil"/>
              <w:left w:val="nil"/>
              <w:bottom w:val="single" w:sz="6" w:space="0" w:color="auto"/>
              <w:right w:val="nil"/>
            </w:tcBorders>
            <w:shd w:val="solid" w:color="FFFFFF" w:fill="auto"/>
          </w:tcPr>
          <w:p w14:paraId="6054BF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529999</w:t>
            </w:r>
          </w:p>
        </w:tc>
        <w:tc>
          <w:tcPr>
            <w:tcW w:w="1418" w:type="dxa"/>
            <w:tcBorders>
              <w:top w:val="nil"/>
              <w:left w:val="nil"/>
              <w:bottom w:val="single" w:sz="6" w:space="0" w:color="auto"/>
              <w:right w:val="nil"/>
            </w:tcBorders>
            <w:shd w:val="solid" w:color="FFFFFF" w:fill="auto"/>
          </w:tcPr>
          <w:p w14:paraId="2E3EAB8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w:t>
            </w:r>
          </w:p>
        </w:tc>
        <w:tc>
          <w:tcPr>
            <w:tcW w:w="1701" w:type="dxa"/>
            <w:tcBorders>
              <w:top w:val="nil"/>
              <w:left w:val="nil"/>
              <w:bottom w:val="single" w:sz="6" w:space="0" w:color="auto"/>
              <w:right w:val="nil"/>
            </w:tcBorders>
            <w:shd w:val="solid" w:color="FFFFFF" w:fill="auto"/>
          </w:tcPr>
          <w:p w14:paraId="35482CB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5ACB3C5" w14:textId="77777777" w:rsidTr="00E64815">
        <w:trPr>
          <w:trHeight w:val="305"/>
        </w:trPr>
        <w:tc>
          <w:tcPr>
            <w:tcW w:w="1579" w:type="dxa"/>
            <w:tcBorders>
              <w:top w:val="single" w:sz="6" w:space="0" w:color="auto"/>
              <w:left w:val="nil"/>
              <w:bottom w:val="single" w:sz="12" w:space="0" w:color="auto"/>
              <w:right w:val="nil"/>
            </w:tcBorders>
            <w:shd w:val="solid" w:color="FFFFFF" w:fill="auto"/>
          </w:tcPr>
          <w:p w14:paraId="6B1BD23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Chr27</w:t>
            </w:r>
          </w:p>
        </w:tc>
        <w:tc>
          <w:tcPr>
            <w:tcW w:w="1003" w:type="dxa"/>
            <w:tcBorders>
              <w:top w:val="single" w:sz="6" w:space="0" w:color="auto"/>
              <w:left w:val="nil"/>
              <w:bottom w:val="single" w:sz="12" w:space="0" w:color="auto"/>
              <w:right w:val="nil"/>
            </w:tcBorders>
            <w:shd w:val="solid" w:color="FFFFFF" w:fill="auto"/>
          </w:tcPr>
          <w:p w14:paraId="255C40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134" w:type="dxa"/>
            <w:tcBorders>
              <w:top w:val="single" w:sz="6" w:space="0" w:color="auto"/>
              <w:left w:val="nil"/>
              <w:bottom w:val="single" w:sz="12" w:space="0" w:color="auto"/>
              <w:right w:val="nil"/>
            </w:tcBorders>
            <w:shd w:val="solid" w:color="FFFFFF" w:fill="auto"/>
          </w:tcPr>
          <w:p w14:paraId="5F1F80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4640001</w:t>
            </w:r>
          </w:p>
        </w:tc>
        <w:tc>
          <w:tcPr>
            <w:tcW w:w="1199" w:type="dxa"/>
            <w:tcBorders>
              <w:top w:val="single" w:sz="6" w:space="0" w:color="auto"/>
              <w:left w:val="nil"/>
              <w:bottom w:val="single" w:sz="12" w:space="0" w:color="auto"/>
              <w:right w:val="nil"/>
            </w:tcBorders>
            <w:shd w:val="solid" w:color="FFFFFF" w:fill="auto"/>
          </w:tcPr>
          <w:p w14:paraId="5699C96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5130000</w:t>
            </w:r>
          </w:p>
        </w:tc>
        <w:tc>
          <w:tcPr>
            <w:tcW w:w="1352" w:type="dxa"/>
            <w:tcBorders>
              <w:top w:val="single" w:sz="6" w:space="0" w:color="auto"/>
              <w:left w:val="nil"/>
              <w:bottom w:val="single" w:sz="12" w:space="0" w:color="auto"/>
              <w:right w:val="nil"/>
            </w:tcBorders>
            <w:shd w:val="solid" w:color="FFFFFF" w:fill="auto"/>
          </w:tcPr>
          <w:p w14:paraId="64CFE42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489999</w:t>
            </w:r>
          </w:p>
        </w:tc>
        <w:tc>
          <w:tcPr>
            <w:tcW w:w="1418" w:type="dxa"/>
            <w:tcBorders>
              <w:top w:val="single" w:sz="6" w:space="0" w:color="auto"/>
              <w:left w:val="nil"/>
              <w:bottom w:val="single" w:sz="12" w:space="0" w:color="auto"/>
              <w:right w:val="nil"/>
            </w:tcBorders>
            <w:shd w:val="solid" w:color="FFFFFF" w:fill="auto"/>
          </w:tcPr>
          <w:p w14:paraId="1670C2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w:t>
            </w:r>
          </w:p>
        </w:tc>
        <w:tc>
          <w:tcPr>
            <w:tcW w:w="1701" w:type="dxa"/>
            <w:tcBorders>
              <w:top w:val="single" w:sz="6" w:space="0" w:color="auto"/>
              <w:left w:val="nil"/>
              <w:bottom w:val="single" w:sz="12" w:space="0" w:color="auto"/>
              <w:right w:val="nil"/>
            </w:tcBorders>
            <w:shd w:val="solid" w:color="FFFFFF" w:fill="auto"/>
          </w:tcPr>
          <w:p w14:paraId="7EED038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bl>
    <w:p w14:paraId="2D797E16" w14:textId="47D69989" w:rsidR="00E64815" w:rsidRPr="00400364" w:rsidRDefault="00E64815" w:rsidP="00236C91">
      <w:pPr>
        <w:pStyle w:val="Caption"/>
        <w:keepNext/>
        <w:jc w:val="both"/>
        <w:rPr>
          <w:rFonts w:ascii="Times New Roman" w:hAnsi="Times New Roman" w:cs="Times New Roman"/>
          <w:i w:val="0"/>
          <w:iCs w:val="0"/>
          <w:color w:val="000000" w:themeColor="text1"/>
          <w:sz w:val="24"/>
          <w:szCs w:val="24"/>
        </w:rPr>
      </w:pPr>
      <w:r w:rsidRPr="00400364">
        <w:rPr>
          <w:rFonts w:ascii="Times New Roman" w:hAnsi="Times New Roman" w:cs="Times New Roman"/>
          <w:b/>
          <w:i w:val="0"/>
          <w:iCs w:val="0"/>
          <w:color w:val="000000" w:themeColor="text1"/>
          <w:sz w:val="24"/>
          <w:szCs w:val="24"/>
        </w:rPr>
        <w:lastRenderedPageBreak/>
        <w:t>Table S</w:t>
      </w:r>
      <w:r w:rsidR="00681C86" w:rsidRPr="00400364">
        <w:rPr>
          <w:rFonts w:ascii="Times New Roman" w:hAnsi="Times New Roman" w:cs="Times New Roman"/>
          <w:b/>
          <w:i w:val="0"/>
          <w:iCs w:val="0"/>
          <w:color w:val="000000" w:themeColor="text1"/>
          <w:sz w:val="24"/>
          <w:szCs w:val="24"/>
        </w:rPr>
        <w:t>2</w:t>
      </w:r>
      <w:r w:rsidR="0035377D" w:rsidRPr="00400364">
        <w:rPr>
          <w:rFonts w:ascii="Times New Roman" w:hAnsi="Times New Roman" w:cs="Times New Roman"/>
          <w:b/>
          <w:i w:val="0"/>
          <w:iCs w:val="0"/>
          <w:color w:val="000000" w:themeColor="text1"/>
          <w:sz w:val="24"/>
          <w:szCs w:val="24"/>
        </w:rPr>
        <w:t>1</w:t>
      </w:r>
      <w:r w:rsidRPr="00400364">
        <w:rPr>
          <w:rFonts w:ascii="Times New Roman" w:hAnsi="Times New Roman" w:cs="Times New Roman"/>
          <w:b/>
          <w:i w:val="0"/>
          <w:iCs w:val="0"/>
          <w:color w:val="000000" w:themeColor="text1"/>
          <w:sz w:val="24"/>
          <w:szCs w:val="24"/>
        </w:rPr>
        <w:t>:</w:t>
      </w:r>
      <w:r w:rsidRPr="00400364">
        <w:rPr>
          <w:rFonts w:ascii="Times New Roman" w:hAnsi="Times New Roman" w:cs="Times New Roman"/>
          <w:i w:val="0"/>
          <w:iCs w:val="0"/>
          <w:color w:val="000000" w:themeColor="text1"/>
          <w:sz w:val="24"/>
          <w:szCs w:val="24"/>
        </w:rPr>
        <w:t xml:space="preserve"> Summary </w:t>
      </w:r>
      <w:r w:rsidRPr="00400364">
        <w:rPr>
          <w:rFonts w:ascii="Times New Roman" w:hAnsi="Times New Roman" w:cs="Times New Roman"/>
          <w:iCs w:val="0"/>
          <w:color w:val="000000" w:themeColor="text1"/>
          <w:sz w:val="24"/>
          <w:szCs w:val="24"/>
        </w:rPr>
        <w:t>Physcomitrella patens</w:t>
      </w:r>
      <w:r w:rsidRPr="00400364">
        <w:rPr>
          <w:rFonts w:ascii="Times New Roman" w:hAnsi="Times New Roman" w:cs="Times New Roman"/>
          <w:i w:val="0"/>
          <w:iCs w:val="0"/>
          <w:color w:val="000000" w:themeColor="text1"/>
          <w:sz w:val="24"/>
          <w:szCs w:val="24"/>
        </w:rPr>
        <w:t xml:space="preserve"> Villersexel SNP peaks (as compared to Gransden). </w:t>
      </w:r>
      <w:r w:rsidR="00681C86" w:rsidRPr="00400364">
        <w:rPr>
          <w:rFonts w:ascii="Times New Roman" w:hAnsi="Times New Roman" w:cs="Times New Roman"/>
          <w:i w:val="0"/>
          <w:iCs w:val="0"/>
          <w:color w:val="000000" w:themeColor="text1"/>
          <w:sz w:val="24"/>
          <w:szCs w:val="24"/>
        </w:rPr>
        <w:t>Columns as in Table S</w:t>
      </w:r>
      <w:r w:rsidR="0035377D" w:rsidRPr="00400364">
        <w:rPr>
          <w:rFonts w:ascii="Times New Roman" w:hAnsi="Times New Roman" w:cs="Times New Roman"/>
          <w:i w:val="0"/>
          <w:iCs w:val="0"/>
          <w:color w:val="000000" w:themeColor="text1"/>
          <w:sz w:val="24"/>
          <w:szCs w:val="24"/>
        </w:rPr>
        <w:t>20</w:t>
      </w:r>
      <w:r w:rsidRPr="00400364">
        <w:rPr>
          <w:rFonts w:ascii="Times New Roman" w:hAnsi="Times New Roman" w:cs="Times New Roman"/>
          <w:i w:val="0"/>
          <w:iCs w:val="0"/>
          <w:color w:val="000000" w:themeColor="text1"/>
          <w:sz w:val="24"/>
          <w:szCs w:val="24"/>
        </w:rPr>
        <w:t>.</w:t>
      </w:r>
    </w:p>
    <w:p w14:paraId="28E6CC96" w14:textId="77777777" w:rsidR="00E64815" w:rsidRPr="00400364" w:rsidRDefault="00E64815" w:rsidP="00236C91">
      <w:pPr>
        <w:spacing w:line="240" w:lineRule="auto"/>
        <w:rPr>
          <w:rFonts w:ascii="Times New Roman" w:hAnsi="Times New Roman" w:cs="Times New Roman"/>
          <w:i/>
          <w:iCs/>
        </w:rPr>
      </w:pPr>
    </w:p>
    <w:tbl>
      <w:tblPr>
        <w:tblW w:w="9926" w:type="dxa"/>
        <w:tblInd w:w="-30" w:type="dxa"/>
        <w:tblLayout w:type="fixed"/>
        <w:tblLook w:val="0000" w:firstRow="0" w:lastRow="0" w:firstColumn="0" w:lastColumn="0" w:noHBand="0" w:noVBand="0"/>
      </w:tblPr>
      <w:tblGrid>
        <w:gridCol w:w="1590"/>
        <w:gridCol w:w="1134"/>
        <w:gridCol w:w="1530"/>
        <w:gridCol w:w="1418"/>
        <w:gridCol w:w="1418"/>
        <w:gridCol w:w="1418"/>
        <w:gridCol w:w="1418"/>
      </w:tblGrid>
      <w:tr w:rsidR="00E64815" w:rsidRPr="00400364" w14:paraId="7A2926FC" w14:textId="77777777" w:rsidTr="00E64815">
        <w:trPr>
          <w:trHeight w:val="396"/>
        </w:trPr>
        <w:tc>
          <w:tcPr>
            <w:tcW w:w="1590" w:type="dxa"/>
            <w:tcBorders>
              <w:top w:val="single" w:sz="12" w:space="0" w:color="auto"/>
              <w:left w:val="nil"/>
              <w:bottom w:val="single" w:sz="12" w:space="0" w:color="auto"/>
              <w:right w:val="nil"/>
            </w:tcBorders>
            <w:shd w:val="solid" w:color="FFFFFF" w:fill="auto"/>
          </w:tcPr>
          <w:p w14:paraId="394371F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Chromosome</w:t>
            </w:r>
          </w:p>
        </w:tc>
        <w:tc>
          <w:tcPr>
            <w:tcW w:w="1134" w:type="dxa"/>
            <w:tcBorders>
              <w:top w:val="single" w:sz="12" w:space="0" w:color="auto"/>
              <w:left w:val="nil"/>
              <w:bottom w:val="single" w:sz="12" w:space="0" w:color="auto"/>
              <w:right w:val="nil"/>
            </w:tcBorders>
            <w:shd w:val="solid" w:color="FFFFFF" w:fill="auto"/>
          </w:tcPr>
          <w:p w14:paraId="6B787BB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number</w:t>
            </w:r>
          </w:p>
        </w:tc>
        <w:tc>
          <w:tcPr>
            <w:tcW w:w="1530" w:type="dxa"/>
            <w:tcBorders>
              <w:top w:val="single" w:sz="12" w:space="0" w:color="auto"/>
              <w:left w:val="nil"/>
              <w:bottom w:val="single" w:sz="12" w:space="0" w:color="auto"/>
              <w:right w:val="nil"/>
            </w:tcBorders>
            <w:shd w:val="solid" w:color="FFFFFF" w:fill="auto"/>
          </w:tcPr>
          <w:p w14:paraId="082E9A3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start</w:t>
            </w:r>
          </w:p>
        </w:tc>
        <w:tc>
          <w:tcPr>
            <w:tcW w:w="1418" w:type="dxa"/>
            <w:tcBorders>
              <w:top w:val="single" w:sz="12" w:space="0" w:color="auto"/>
              <w:left w:val="nil"/>
              <w:bottom w:val="single" w:sz="12" w:space="0" w:color="auto"/>
              <w:right w:val="nil"/>
            </w:tcBorders>
            <w:shd w:val="solid" w:color="FFFFFF" w:fill="auto"/>
          </w:tcPr>
          <w:p w14:paraId="7EDEB9C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end</w:t>
            </w:r>
          </w:p>
        </w:tc>
        <w:tc>
          <w:tcPr>
            <w:tcW w:w="1418" w:type="dxa"/>
            <w:tcBorders>
              <w:top w:val="single" w:sz="12" w:space="0" w:color="auto"/>
              <w:left w:val="nil"/>
              <w:bottom w:val="single" w:sz="12" w:space="0" w:color="auto"/>
              <w:right w:val="nil"/>
            </w:tcBorders>
            <w:shd w:val="solid" w:color="FFFFFF" w:fill="auto"/>
          </w:tcPr>
          <w:p w14:paraId="418A991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width</w:t>
            </w:r>
          </w:p>
        </w:tc>
        <w:tc>
          <w:tcPr>
            <w:tcW w:w="1418" w:type="dxa"/>
            <w:tcBorders>
              <w:top w:val="single" w:sz="12" w:space="0" w:color="auto"/>
              <w:left w:val="nil"/>
              <w:bottom w:val="single" w:sz="12" w:space="0" w:color="auto"/>
              <w:right w:val="nil"/>
            </w:tcBorders>
            <w:shd w:val="solid" w:color="FFFFFF" w:fill="auto"/>
          </w:tcPr>
          <w:p w14:paraId="7D1F89A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number of fragments (p &lt; 0.05)</w:t>
            </w:r>
          </w:p>
        </w:tc>
        <w:tc>
          <w:tcPr>
            <w:tcW w:w="1418" w:type="dxa"/>
            <w:tcBorders>
              <w:top w:val="single" w:sz="12" w:space="0" w:color="auto"/>
              <w:left w:val="nil"/>
              <w:bottom w:val="single" w:sz="12" w:space="0" w:color="auto"/>
              <w:right w:val="nil"/>
            </w:tcBorders>
            <w:shd w:val="solid" w:color="FFFFFF" w:fill="auto"/>
          </w:tcPr>
          <w:p w14:paraId="3DF1A3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distance to next peak</w:t>
            </w:r>
          </w:p>
        </w:tc>
      </w:tr>
      <w:tr w:rsidR="00E64815" w:rsidRPr="00400364" w14:paraId="31C65314" w14:textId="77777777" w:rsidTr="00E64815">
        <w:trPr>
          <w:trHeight w:val="113"/>
        </w:trPr>
        <w:tc>
          <w:tcPr>
            <w:tcW w:w="1590" w:type="dxa"/>
            <w:tcBorders>
              <w:top w:val="single" w:sz="12" w:space="0" w:color="auto"/>
              <w:left w:val="nil"/>
              <w:bottom w:val="nil"/>
              <w:right w:val="nil"/>
            </w:tcBorders>
            <w:shd w:val="solid" w:color="FFFFFF" w:fill="auto"/>
          </w:tcPr>
          <w:p w14:paraId="17C984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w:t>
            </w:r>
          </w:p>
        </w:tc>
        <w:tc>
          <w:tcPr>
            <w:tcW w:w="1134" w:type="dxa"/>
            <w:tcBorders>
              <w:top w:val="single" w:sz="12" w:space="0" w:color="auto"/>
              <w:left w:val="nil"/>
              <w:bottom w:val="nil"/>
              <w:right w:val="nil"/>
            </w:tcBorders>
            <w:shd w:val="solid" w:color="FFFFFF" w:fill="auto"/>
          </w:tcPr>
          <w:p w14:paraId="28EC7B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single" w:sz="12" w:space="0" w:color="auto"/>
              <w:left w:val="nil"/>
              <w:bottom w:val="nil"/>
              <w:right w:val="nil"/>
            </w:tcBorders>
            <w:shd w:val="solid" w:color="FFFFFF" w:fill="auto"/>
          </w:tcPr>
          <w:p w14:paraId="134945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3360001</w:t>
            </w:r>
          </w:p>
        </w:tc>
        <w:tc>
          <w:tcPr>
            <w:tcW w:w="1418" w:type="dxa"/>
            <w:tcBorders>
              <w:top w:val="single" w:sz="12" w:space="0" w:color="auto"/>
              <w:left w:val="nil"/>
              <w:bottom w:val="nil"/>
              <w:right w:val="nil"/>
            </w:tcBorders>
            <w:shd w:val="solid" w:color="FFFFFF" w:fill="auto"/>
          </w:tcPr>
          <w:p w14:paraId="7D0474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3730000</w:t>
            </w:r>
          </w:p>
        </w:tc>
        <w:tc>
          <w:tcPr>
            <w:tcW w:w="1418" w:type="dxa"/>
            <w:tcBorders>
              <w:top w:val="single" w:sz="12" w:space="0" w:color="auto"/>
              <w:left w:val="nil"/>
              <w:bottom w:val="nil"/>
              <w:right w:val="nil"/>
            </w:tcBorders>
            <w:shd w:val="solid" w:color="FFFFFF" w:fill="auto"/>
          </w:tcPr>
          <w:p w14:paraId="2EEC448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single" w:sz="12" w:space="0" w:color="auto"/>
              <w:left w:val="nil"/>
              <w:bottom w:val="nil"/>
              <w:right w:val="nil"/>
            </w:tcBorders>
            <w:shd w:val="solid" w:color="FFFFFF" w:fill="auto"/>
          </w:tcPr>
          <w:p w14:paraId="390E50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single" w:sz="12" w:space="0" w:color="auto"/>
              <w:left w:val="nil"/>
              <w:bottom w:val="nil"/>
              <w:right w:val="nil"/>
            </w:tcBorders>
            <w:shd w:val="solid" w:color="FFFFFF" w:fill="auto"/>
          </w:tcPr>
          <w:p w14:paraId="7521EE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14990001</w:t>
            </w:r>
          </w:p>
        </w:tc>
      </w:tr>
      <w:tr w:rsidR="00E64815" w:rsidRPr="00400364" w14:paraId="36101989" w14:textId="77777777" w:rsidTr="00E64815">
        <w:trPr>
          <w:trHeight w:val="113"/>
        </w:trPr>
        <w:tc>
          <w:tcPr>
            <w:tcW w:w="1590" w:type="dxa"/>
            <w:tcBorders>
              <w:top w:val="nil"/>
              <w:left w:val="nil"/>
              <w:bottom w:val="nil"/>
              <w:right w:val="nil"/>
            </w:tcBorders>
            <w:shd w:val="solid" w:color="FFFFFF" w:fill="auto"/>
          </w:tcPr>
          <w:p w14:paraId="206DE5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3318CAB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5926CB5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18720001</w:t>
            </w:r>
          </w:p>
        </w:tc>
        <w:tc>
          <w:tcPr>
            <w:tcW w:w="1418" w:type="dxa"/>
            <w:tcBorders>
              <w:top w:val="nil"/>
              <w:left w:val="nil"/>
              <w:bottom w:val="nil"/>
              <w:right w:val="nil"/>
            </w:tcBorders>
            <w:shd w:val="solid" w:color="FFFFFF" w:fill="auto"/>
          </w:tcPr>
          <w:p w14:paraId="4053AD2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18930000</w:t>
            </w:r>
          </w:p>
        </w:tc>
        <w:tc>
          <w:tcPr>
            <w:tcW w:w="1418" w:type="dxa"/>
            <w:tcBorders>
              <w:top w:val="nil"/>
              <w:left w:val="nil"/>
              <w:bottom w:val="nil"/>
              <w:right w:val="nil"/>
            </w:tcBorders>
            <w:shd w:val="solid" w:color="FFFFFF" w:fill="auto"/>
          </w:tcPr>
          <w:p w14:paraId="6526CE9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1CD068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024F44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670001</w:t>
            </w:r>
          </w:p>
        </w:tc>
      </w:tr>
      <w:tr w:rsidR="00E64815" w:rsidRPr="00400364" w14:paraId="53A5442E" w14:textId="77777777" w:rsidTr="00E64815">
        <w:trPr>
          <w:trHeight w:val="113"/>
        </w:trPr>
        <w:tc>
          <w:tcPr>
            <w:tcW w:w="1590" w:type="dxa"/>
            <w:tcBorders>
              <w:top w:val="nil"/>
              <w:left w:val="nil"/>
              <w:bottom w:val="nil"/>
              <w:right w:val="nil"/>
            </w:tcBorders>
            <w:shd w:val="solid" w:color="FFFFFF" w:fill="auto"/>
          </w:tcPr>
          <w:p w14:paraId="22B0702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65CBF2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nil"/>
              <w:right w:val="nil"/>
            </w:tcBorders>
            <w:shd w:val="solid" w:color="FFFFFF" w:fill="auto"/>
          </w:tcPr>
          <w:p w14:paraId="5C21BF0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19600001</w:t>
            </w:r>
          </w:p>
        </w:tc>
        <w:tc>
          <w:tcPr>
            <w:tcW w:w="1418" w:type="dxa"/>
            <w:tcBorders>
              <w:top w:val="nil"/>
              <w:left w:val="nil"/>
              <w:bottom w:val="nil"/>
              <w:right w:val="nil"/>
            </w:tcBorders>
            <w:shd w:val="solid" w:color="FFFFFF" w:fill="auto"/>
          </w:tcPr>
          <w:p w14:paraId="15AB77A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19890000</w:t>
            </w:r>
          </w:p>
        </w:tc>
        <w:tc>
          <w:tcPr>
            <w:tcW w:w="1418" w:type="dxa"/>
            <w:tcBorders>
              <w:top w:val="nil"/>
              <w:left w:val="nil"/>
              <w:bottom w:val="nil"/>
              <w:right w:val="nil"/>
            </w:tcBorders>
            <w:shd w:val="solid" w:color="FFFFFF" w:fill="auto"/>
          </w:tcPr>
          <w:p w14:paraId="6E19BC9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6C641F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58230C8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5750001</w:t>
            </w:r>
          </w:p>
        </w:tc>
      </w:tr>
      <w:tr w:rsidR="00E64815" w:rsidRPr="00400364" w14:paraId="4399D06F" w14:textId="77777777" w:rsidTr="00E64815">
        <w:trPr>
          <w:trHeight w:val="113"/>
        </w:trPr>
        <w:tc>
          <w:tcPr>
            <w:tcW w:w="1590" w:type="dxa"/>
            <w:tcBorders>
              <w:top w:val="nil"/>
              <w:left w:val="nil"/>
              <w:bottom w:val="single" w:sz="6" w:space="0" w:color="auto"/>
              <w:right w:val="nil"/>
            </w:tcBorders>
            <w:shd w:val="solid" w:color="FFFFFF" w:fill="auto"/>
          </w:tcPr>
          <w:p w14:paraId="0635731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4B8C7B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530" w:type="dxa"/>
            <w:tcBorders>
              <w:top w:val="nil"/>
              <w:left w:val="nil"/>
              <w:bottom w:val="single" w:sz="6" w:space="0" w:color="auto"/>
              <w:right w:val="nil"/>
            </w:tcBorders>
            <w:shd w:val="solid" w:color="FFFFFF" w:fill="auto"/>
          </w:tcPr>
          <w:p w14:paraId="677D7BD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25640001</w:t>
            </w:r>
          </w:p>
        </w:tc>
        <w:tc>
          <w:tcPr>
            <w:tcW w:w="1418" w:type="dxa"/>
            <w:tcBorders>
              <w:top w:val="nil"/>
              <w:left w:val="nil"/>
              <w:bottom w:val="single" w:sz="6" w:space="0" w:color="auto"/>
              <w:right w:val="nil"/>
            </w:tcBorders>
            <w:shd w:val="solid" w:color="FFFFFF" w:fill="auto"/>
          </w:tcPr>
          <w:p w14:paraId="5403D1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25850000</w:t>
            </w:r>
          </w:p>
        </w:tc>
        <w:tc>
          <w:tcPr>
            <w:tcW w:w="1418" w:type="dxa"/>
            <w:tcBorders>
              <w:top w:val="nil"/>
              <w:left w:val="nil"/>
              <w:bottom w:val="single" w:sz="6" w:space="0" w:color="auto"/>
              <w:right w:val="nil"/>
            </w:tcBorders>
            <w:shd w:val="solid" w:color="FFFFFF" w:fill="auto"/>
          </w:tcPr>
          <w:p w14:paraId="319372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009861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70F009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1469564" w14:textId="77777777" w:rsidTr="00E64815">
        <w:trPr>
          <w:trHeight w:val="113"/>
        </w:trPr>
        <w:tc>
          <w:tcPr>
            <w:tcW w:w="1590" w:type="dxa"/>
            <w:tcBorders>
              <w:top w:val="nil"/>
              <w:left w:val="nil"/>
              <w:bottom w:val="nil"/>
              <w:right w:val="nil"/>
            </w:tcBorders>
            <w:shd w:val="solid" w:color="FFFFFF" w:fill="auto"/>
          </w:tcPr>
          <w:p w14:paraId="7EDE1B4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w:t>
            </w:r>
          </w:p>
        </w:tc>
        <w:tc>
          <w:tcPr>
            <w:tcW w:w="1134" w:type="dxa"/>
            <w:tcBorders>
              <w:top w:val="nil"/>
              <w:left w:val="nil"/>
              <w:bottom w:val="nil"/>
              <w:right w:val="nil"/>
            </w:tcBorders>
            <w:shd w:val="solid" w:color="FFFFFF" w:fill="auto"/>
          </w:tcPr>
          <w:p w14:paraId="29CA1EC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nil"/>
              <w:right w:val="nil"/>
            </w:tcBorders>
            <w:shd w:val="solid" w:color="FFFFFF" w:fill="auto"/>
          </w:tcPr>
          <w:p w14:paraId="4A0CA9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440001</w:t>
            </w:r>
          </w:p>
        </w:tc>
        <w:tc>
          <w:tcPr>
            <w:tcW w:w="1418" w:type="dxa"/>
            <w:tcBorders>
              <w:top w:val="nil"/>
              <w:left w:val="nil"/>
              <w:bottom w:val="nil"/>
              <w:right w:val="nil"/>
            </w:tcBorders>
            <w:shd w:val="solid" w:color="FFFFFF" w:fill="auto"/>
          </w:tcPr>
          <w:p w14:paraId="62D9916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690000</w:t>
            </w:r>
          </w:p>
        </w:tc>
        <w:tc>
          <w:tcPr>
            <w:tcW w:w="1418" w:type="dxa"/>
            <w:tcBorders>
              <w:top w:val="nil"/>
              <w:left w:val="nil"/>
              <w:bottom w:val="nil"/>
              <w:right w:val="nil"/>
            </w:tcBorders>
            <w:shd w:val="solid" w:color="FFFFFF" w:fill="auto"/>
          </w:tcPr>
          <w:p w14:paraId="4FAB138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7118DA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6195F78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70001</w:t>
            </w:r>
          </w:p>
        </w:tc>
      </w:tr>
      <w:tr w:rsidR="00E64815" w:rsidRPr="00400364" w14:paraId="4F06386A" w14:textId="77777777" w:rsidTr="00E64815">
        <w:trPr>
          <w:trHeight w:val="113"/>
        </w:trPr>
        <w:tc>
          <w:tcPr>
            <w:tcW w:w="1590" w:type="dxa"/>
            <w:tcBorders>
              <w:top w:val="nil"/>
              <w:left w:val="nil"/>
              <w:bottom w:val="nil"/>
              <w:right w:val="nil"/>
            </w:tcBorders>
            <w:shd w:val="solid" w:color="FFFFFF" w:fill="auto"/>
          </w:tcPr>
          <w:p w14:paraId="1BDE0D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30C6F71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5C02B18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760001</w:t>
            </w:r>
          </w:p>
        </w:tc>
        <w:tc>
          <w:tcPr>
            <w:tcW w:w="1418" w:type="dxa"/>
            <w:tcBorders>
              <w:top w:val="nil"/>
              <w:left w:val="nil"/>
              <w:bottom w:val="nil"/>
              <w:right w:val="nil"/>
            </w:tcBorders>
            <w:shd w:val="solid" w:color="FFFFFF" w:fill="auto"/>
          </w:tcPr>
          <w:p w14:paraId="6E6094E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1090000</w:t>
            </w:r>
          </w:p>
        </w:tc>
        <w:tc>
          <w:tcPr>
            <w:tcW w:w="1418" w:type="dxa"/>
            <w:tcBorders>
              <w:top w:val="nil"/>
              <w:left w:val="nil"/>
              <w:bottom w:val="nil"/>
              <w:right w:val="nil"/>
            </w:tcBorders>
            <w:shd w:val="solid" w:color="FFFFFF" w:fill="auto"/>
          </w:tcPr>
          <w:p w14:paraId="0A3C4E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8" w:type="dxa"/>
            <w:tcBorders>
              <w:top w:val="nil"/>
              <w:left w:val="nil"/>
              <w:bottom w:val="nil"/>
              <w:right w:val="nil"/>
            </w:tcBorders>
            <w:shd w:val="solid" w:color="FFFFFF" w:fill="auto"/>
          </w:tcPr>
          <w:p w14:paraId="46A08C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418" w:type="dxa"/>
            <w:tcBorders>
              <w:top w:val="nil"/>
              <w:left w:val="nil"/>
              <w:bottom w:val="nil"/>
              <w:right w:val="nil"/>
            </w:tcBorders>
            <w:shd w:val="solid" w:color="FFFFFF" w:fill="auto"/>
          </w:tcPr>
          <w:p w14:paraId="183F49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5070001</w:t>
            </w:r>
          </w:p>
        </w:tc>
      </w:tr>
      <w:tr w:rsidR="00E64815" w:rsidRPr="00400364" w14:paraId="2B978F58" w14:textId="77777777" w:rsidTr="00E64815">
        <w:trPr>
          <w:trHeight w:val="113"/>
        </w:trPr>
        <w:tc>
          <w:tcPr>
            <w:tcW w:w="1590" w:type="dxa"/>
            <w:tcBorders>
              <w:top w:val="nil"/>
              <w:left w:val="nil"/>
              <w:bottom w:val="nil"/>
              <w:right w:val="nil"/>
            </w:tcBorders>
            <w:shd w:val="solid" w:color="FFFFFF" w:fill="auto"/>
          </w:tcPr>
          <w:p w14:paraId="3CAF1B9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24C33F7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nil"/>
              <w:right w:val="nil"/>
            </w:tcBorders>
            <w:shd w:val="solid" w:color="FFFFFF" w:fill="auto"/>
          </w:tcPr>
          <w:p w14:paraId="71665B2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6160001</w:t>
            </w:r>
          </w:p>
        </w:tc>
        <w:tc>
          <w:tcPr>
            <w:tcW w:w="1418" w:type="dxa"/>
            <w:tcBorders>
              <w:top w:val="nil"/>
              <w:left w:val="nil"/>
              <w:bottom w:val="nil"/>
              <w:right w:val="nil"/>
            </w:tcBorders>
            <w:shd w:val="solid" w:color="FFFFFF" w:fill="auto"/>
          </w:tcPr>
          <w:p w14:paraId="7EC38D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6490000</w:t>
            </w:r>
          </w:p>
        </w:tc>
        <w:tc>
          <w:tcPr>
            <w:tcW w:w="1418" w:type="dxa"/>
            <w:tcBorders>
              <w:top w:val="nil"/>
              <w:left w:val="nil"/>
              <w:bottom w:val="nil"/>
              <w:right w:val="nil"/>
            </w:tcBorders>
            <w:shd w:val="solid" w:color="FFFFFF" w:fill="auto"/>
          </w:tcPr>
          <w:p w14:paraId="2F0555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8" w:type="dxa"/>
            <w:tcBorders>
              <w:top w:val="nil"/>
              <w:left w:val="nil"/>
              <w:bottom w:val="nil"/>
              <w:right w:val="nil"/>
            </w:tcBorders>
            <w:shd w:val="solid" w:color="FFFFFF" w:fill="auto"/>
          </w:tcPr>
          <w:p w14:paraId="7AA3614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418" w:type="dxa"/>
            <w:tcBorders>
              <w:top w:val="nil"/>
              <w:left w:val="nil"/>
              <w:bottom w:val="nil"/>
              <w:right w:val="nil"/>
            </w:tcBorders>
            <w:shd w:val="solid" w:color="FFFFFF" w:fill="auto"/>
          </w:tcPr>
          <w:p w14:paraId="68D76D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3870001</w:t>
            </w:r>
          </w:p>
        </w:tc>
      </w:tr>
      <w:tr w:rsidR="00E64815" w:rsidRPr="00400364" w14:paraId="745B9C6F" w14:textId="77777777" w:rsidTr="00E64815">
        <w:trPr>
          <w:trHeight w:val="113"/>
        </w:trPr>
        <w:tc>
          <w:tcPr>
            <w:tcW w:w="1590" w:type="dxa"/>
            <w:tcBorders>
              <w:top w:val="nil"/>
              <w:left w:val="nil"/>
              <w:bottom w:val="nil"/>
              <w:right w:val="nil"/>
            </w:tcBorders>
            <w:shd w:val="solid" w:color="FFFFFF" w:fill="auto"/>
          </w:tcPr>
          <w:p w14:paraId="7062E25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1C92B08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530" w:type="dxa"/>
            <w:tcBorders>
              <w:top w:val="nil"/>
              <w:left w:val="nil"/>
              <w:bottom w:val="nil"/>
              <w:right w:val="nil"/>
            </w:tcBorders>
            <w:shd w:val="solid" w:color="FFFFFF" w:fill="auto"/>
          </w:tcPr>
          <w:p w14:paraId="428ADB1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10360001</w:t>
            </w:r>
          </w:p>
        </w:tc>
        <w:tc>
          <w:tcPr>
            <w:tcW w:w="1418" w:type="dxa"/>
            <w:tcBorders>
              <w:top w:val="nil"/>
              <w:left w:val="nil"/>
              <w:bottom w:val="nil"/>
              <w:right w:val="nil"/>
            </w:tcBorders>
            <w:shd w:val="solid" w:color="FFFFFF" w:fill="auto"/>
          </w:tcPr>
          <w:p w14:paraId="64032BE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10610000</w:t>
            </w:r>
          </w:p>
        </w:tc>
        <w:tc>
          <w:tcPr>
            <w:tcW w:w="1418" w:type="dxa"/>
            <w:tcBorders>
              <w:top w:val="nil"/>
              <w:left w:val="nil"/>
              <w:bottom w:val="nil"/>
              <w:right w:val="nil"/>
            </w:tcBorders>
            <w:shd w:val="solid" w:color="FFFFFF" w:fill="auto"/>
          </w:tcPr>
          <w:p w14:paraId="68B96D5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2CA412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2D74C94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1670001</w:t>
            </w:r>
          </w:p>
        </w:tc>
      </w:tr>
      <w:tr w:rsidR="00E64815" w:rsidRPr="00400364" w14:paraId="31C8AD01" w14:textId="77777777" w:rsidTr="00E64815">
        <w:trPr>
          <w:trHeight w:val="113"/>
        </w:trPr>
        <w:tc>
          <w:tcPr>
            <w:tcW w:w="1590" w:type="dxa"/>
            <w:tcBorders>
              <w:top w:val="nil"/>
              <w:left w:val="nil"/>
              <w:bottom w:val="nil"/>
              <w:right w:val="nil"/>
            </w:tcBorders>
            <w:shd w:val="solid" w:color="FFFFFF" w:fill="auto"/>
          </w:tcPr>
          <w:p w14:paraId="798D4C2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3CAE66E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530" w:type="dxa"/>
            <w:tcBorders>
              <w:top w:val="nil"/>
              <w:left w:val="nil"/>
              <w:bottom w:val="nil"/>
              <w:right w:val="nil"/>
            </w:tcBorders>
            <w:shd w:val="solid" w:color="FFFFFF" w:fill="auto"/>
          </w:tcPr>
          <w:p w14:paraId="09AF835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12280001</w:t>
            </w:r>
          </w:p>
        </w:tc>
        <w:tc>
          <w:tcPr>
            <w:tcW w:w="1418" w:type="dxa"/>
            <w:tcBorders>
              <w:top w:val="nil"/>
              <w:left w:val="nil"/>
              <w:bottom w:val="nil"/>
              <w:right w:val="nil"/>
            </w:tcBorders>
            <w:shd w:val="solid" w:color="FFFFFF" w:fill="auto"/>
          </w:tcPr>
          <w:p w14:paraId="2D4D7F8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12530000</w:t>
            </w:r>
          </w:p>
        </w:tc>
        <w:tc>
          <w:tcPr>
            <w:tcW w:w="1418" w:type="dxa"/>
            <w:tcBorders>
              <w:top w:val="nil"/>
              <w:left w:val="nil"/>
              <w:bottom w:val="nil"/>
              <w:right w:val="nil"/>
            </w:tcBorders>
            <w:shd w:val="solid" w:color="FFFFFF" w:fill="auto"/>
          </w:tcPr>
          <w:p w14:paraId="11218A3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4EBF96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26FF78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2310001</w:t>
            </w:r>
          </w:p>
        </w:tc>
      </w:tr>
      <w:tr w:rsidR="00E64815" w:rsidRPr="00400364" w14:paraId="68FEBF96" w14:textId="77777777" w:rsidTr="00E64815">
        <w:trPr>
          <w:trHeight w:val="113"/>
        </w:trPr>
        <w:tc>
          <w:tcPr>
            <w:tcW w:w="1590" w:type="dxa"/>
            <w:tcBorders>
              <w:top w:val="nil"/>
              <w:left w:val="nil"/>
              <w:bottom w:val="nil"/>
              <w:right w:val="nil"/>
            </w:tcBorders>
            <w:shd w:val="solid" w:color="FFFFFF" w:fill="auto"/>
          </w:tcPr>
          <w:p w14:paraId="7AA1C2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2ABDD8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530" w:type="dxa"/>
            <w:tcBorders>
              <w:top w:val="nil"/>
              <w:left w:val="nil"/>
              <w:bottom w:val="nil"/>
              <w:right w:val="nil"/>
            </w:tcBorders>
            <w:shd w:val="solid" w:color="FFFFFF" w:fill="auto"/>
          </w:tcPr>
          <w:p w14:paraId="5018374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14840001</w:t>
            </w:r>
          </w:p>
        </w:tc>
        <w:tc>
          <w:tcPr>
            <w:tcW w:w="1418" w:type="dxa"/>
            <w:tcBorders>
              <w:top w:val="nil"/>
              <w:left w:val="nil"/>
              <w:bottom w:val="nil"/>
              <w:right w:val="nil"/>
            </w:tcBorders>
            <w:shd w:val="solid" w:color="FFFFFF" w:fill="auto"/>
          </w:tcPr>
          <w:p w14:paraId="4C0DBD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15210000</w:t>
            </w:r>
          </w:p>
        </w:tc>
        <w:tc>
          <w:tcPr>
            <w:tcW w:w="1418" w:type="dxa"/>
            <w:tcBorders>
              <w:top w:val="nil"/>
              <w:left w:val="nil"/>
              <w:bottom w:val="nil"/>
              <w:right w:val="nil"/>
            </w:tcBorders>
            <w:shd w:val="solid" w:color="FFFFFF" w:fill="auto"/>
          </w:tcPr>
          <w:p w14:paraId="461FDA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nil"/>
              <w:right w:val="nil"/>
            </w:tcBorders>
            <w:shd w:val="solid" w:color="FFFFFF" w:fill="auto"/>
          </w:tcPr>
          <w:p w14:paraId="4F02580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nil"/>
              <w:left w:val="nil"/>
              <w:bottom w:val="nil"/>
              <w:right w:val="nil"/>
            </w:tcBorders>
            <w:shd w:val="solid" w:color="FFFFFF" w:fill="auto"/>
          </w:tcPr>
          <w:p w14:paraId="27F7D04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327BF127" w14:textId="77777777" w:rsidTr="00E64815">
        <w:trPr>
          <w:trHeight w:val="113"/>
        </w:trPr>
        <w:tc>
          <w:tcPr>
            <w:tcW w:w="1590" w:type="dxa"/>
            <w:tcBorders>
              <w:top w:val="nil"/>
              <w:left w:val="nil"/>
              <w:bottom w:val="single" w:sz="6" w:space="0" w:color="auto"/>
              <w:right w:val="nil"/>
            </w:tcBorders>
            <w:shd w:val="solid" w:color="FFFFFF" w:fill="auto"/>
          </w:tcPr>
          <w:p w14:paraId="1008BE6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3A7C3D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530" w:type="dxa"/>
            <w:tcBorders>
              <w:top w:val="nil"/>
              <w:left w:val="nil"/>
              <w:bottom w:val="single" w:sz="6" w:space="0" w:color="auto"/>
              <w:right w:val="nil"/>
            </w:tcBorders>
            <w:shd w:val="solid" w:color="FFFFFF" w:fill="auto"/>
          </w:tcPr>
          <w:p w14:paraId="4B4C215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15240001</w:t>
            </w:r>
          </w:p>
        </w:tc>
        <w:tc>
          <w:tcPr>
            <w:tcW w:w="1418" w:type="dxa"/>
            <w:tcBorders>
              <w:top w:val="nil"/>
              <w:left w:val="nil"/>
              <w:bottom w:val="single" w:sz="6" w:space="0" w:color="auto"/>
              <w:right w:val="nil"/>
            </w:tcBorders>
            <w:shd w:val="solid" w:color="FFFFFF" w:fill="auto"/>
          </w:tcPr>
          <w:p w14:paraId="42A7AB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15850000</w:t>
            </w:r>
          </w:p>
        </w:tc>
        <w:tc>
          <w:tcPr>
            <w:tcW w:w="1418" w:type="dxa"/>
            <w:tcBorders>
              <w:top w:val="nil"/>
              <w:left w:val="nil"/>
              <w:bottom w:val="single" w:sz="6" w:space="0" w:color="auto"/>
              <w:right w:val="nil"/>
            </w:tcBorders>
            <w:shd w:val="solid" w:color="FFFFFF" w:fill="auto"/>
          </w:tcPr>
          <w:p w14:paraId="356442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609999</w:t>
            </w:r>
          </w:p>
        </w:tc>
        <w:tc>
          <w:tcPr>
            <w:tcW w:w="1418" w:type="dxa"/>
            <w:tcBorders>
              <w:top w:val="nil"/>
              <w:left w:val="nil"/>
              <w:bottom w:val="single" w:sz="6" w:space="0" w:color="auto"/>
              <w:right w:val="nil"/>
            </w:tcBorders>
            <w:shd w:val="solid" w:color="FFFFFF" w:fill="auto"/>
          </w:tcPr>
          <w:p w14:paraId="6262ABE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w:t>
            </w:r>
          </w:p>
        </w:tc>
        <w:tc>
          <w:tcPr>
            <w:tcW w:w="1418" w:type="dxa"/>
            <w:tcBorders>
              <w:top w:val="nil"/>
              <w:left w:val="nil"/>
              <w:bottom w:val="single" w:sz="6" w:space="0" w:color="auto"/>
              <w:right w:val="nil"/>
            </w:tcBorders>
            <w:shd w:val="solid" w:color="FFFFFF" w:fill="auto"/>
          </w:tcPr>
          <w:p w14:paraId="7E698E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D8CDF91" w14:textId="77777777" w:rsidTr="00E64815">
        <w:trPr>
          <w:trHeight w:val="113"/>
        </w:trPr>
        <w:tc>
          <w:tcPr>
            <w:tcW w:w="1590" w:type="dxa"/>
            <w:tcBorders>
              <w:top w:val="nil"/>
              <w:left w:val="nil"/>
              <w:bottom w:val="nil"/>
              <w:right w:val="nil"/>
            </w:tcBorders>
            <w:shd w:val="solid" w:color="FFFFFF" w:fill="auto"/>
          </w:tcPr>
          <w:p w14:paraId="57DF2A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chr3</w:t>
            </w:r>
          </w:p>
        </w:tc>
        <w:tc>
          <w:tcPr>
            <w:tcW w:w="1134" w:type="dxa"/>
            <w:tcBorders>
              <w:top w:val="nil"/>
              <w:left w:val="nil"/>
              <w:bottom w:val="nil"/>
              <w:right w:val="nil"/>
            </w:tcBorders>
            <w:shd w:val="solid" w:color="FFFFFF" w:fill="auto"/>
          </w:tcPr>
          <w:p w14:paraId="275C25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nil"/>
              <w:right w:val="nil"/>
            </w:tcBorders>
            <w:shd w:val="solid" w:color="FFFFFF" w:fill="auto"/>
          </w:tcPr>
          <w:p w14:paraId="151BAE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320001</w:t>
            </w:r>
          </w:p>
        </w:tc>
        <w:tc>
          <w:tcPr>
            <w:tcW w:w="1418" w:type="dxa"/>
            <w:tcBorders>
              <w:top w:val="nil"/>
              <w:left w:val="nil"/>
              <w:bottom w:val="nil"/>
              <w:right w:val="nil"/>
            </w:tcBorders>
            <w:shd w:val="solid" w:color="FFFFFF" w:fill="auto"/>
          </w:tcPr>
          <w:p w14:paraId="61F14DD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970000</w:t>
            </w:r>
          </w:p>
        </w:tc>
        <w:tc>
          <w:tcPr>
            <w:tcW w:w="1418" w:type="dxa"/>
            <w:tcBorders>
              <w:top w:val="nil"/>
              <w:left w:val="nil"/>
              <w:bottom w:val="nil"/>
              <w:right w:val="nil"/>
            </w:tcBorders>
            <w:shd w:val="solid" w:color="FFFFFF" w:fill="auto"/>
          </w:tcPr>
          <w:p w14:paraId="0144FE0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649999</w:t>
            </w:r>
          </w:p>
        </w:tc>
        <w:tc>
          <w:tcPr>
            <w:tcW w:w="1418" w:type="dxa"/>
            <w:tcBorders>
              <w:top w:val="nil"/>
              <w:left w:val="nil"/>
              <w:bottom w:val="nil"/>
              <w:right w:val="nil"/>
            </w:tcBorders>
            <w:shd w:val="solid" w:color="FFFFFF" w:fill="auto"/>
          </w:tcPr>
          <w:p w14:paraId="4ED1940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w:t>
            </w:r>
          </w:p>
        </w:tc>
        <w:tc>
          <w:tcPr>
            <w:tcW w:w="1418" w:type="dxa"/>
            <w:tcBorders>
              <w:top w:val="nil"/>
              <w:left w:val="nil"/>
              <w:bottom w:val="nil"/>
              <w:right w:val="nil"/>
            </w:tcBorders>
            <w:shd w:val="solid" w:color="FFFFFF" w:fill="auto"/>
          </w:tcPr>
          <w:p w14:paraId="5929A4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7190001</w:t>
            </w:r>
          </w:p>
        </w:tc>
      </w:tr>
      <w:tr w:rsidR="00E64815" w:rsidRPr="00400364" w14:paraId="59E8069D" w14:textId="77777777" w:rsidTr="00E64815">
        <w:trPr>
          <w:trHeight w:val="113"/>
        </w:trPr>
        <w:tc>
          <w:tcPr>
            <w:tcW w:w="1590" w:type="dxa"/>
            <w:tcBorders>
              <w:top w:val="nil"/>
              <w:left w:val="nil"/>
              <w:bottom w:val="nil"/>
              <w:right w:val="nil"/>
            </w:tcBorders>
            <w:shd w:val="solid" w:color="FFFFFF" w:fill="auto"/>
          </w:tcPr>
          <w:p w14:paraId="1069898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3BCCECC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3FA59DF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8160001</w:t>
            </w:r>
          </w:p>
        </w:tc>
        <w:tc>
          <w:tcPr>
            <w:tcW w:w="1418" w:type="dxa"/>
            <w:tcBorders>
              <w:top w:val="nil"/>
              <w:left w:val="nil"/>
              <w:bottom w:val="nil"/>
              <w:right w:val="nil"/>
            </w:tcBorders>
            <w:shd w:val="solid" w:color="FFFFFF" w:fill="auto"/>
          </w:tcPr>
          <w:p w14:paraId="4FA9BB4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8370000</w:t>
            </w:r>
          </w:p>
        </w:tc>
        <w:tc>
          <w:tcPr>
            <w:tcW w:w="1418" w:type="dxa"/>
            <w:tcBorders>
              <w:top w:val="nil"/>
              <w:left w:val="nil"/>
              <w:bottom w:val="nil"/>
              <w:right w:val="nil"/>
            </w:tcBorders>
            <w:shd w:val="solid" w:color="FFFFFF" w:fill="auto"/>
          </w:tcPr>
          <w:p w14:paraId="3D81CB7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37674AB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10A9B74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2670001</w:t>
            </w:r>
          </w:p>
        </w:tc>
      </w:tr>
      <w:tr w:rsidR="00E64815" w:rsidRPr="00400364" w14:paraId="73FF67C0" w14:textId="77777777" w:rsidTr="00E64815">
        <w:trPr>
          <w:trHeight w:val="113"/>
        </w:trPr>
        <w:tc>
          <w:tcPr>
            <w:tcW w:w="1590" w:type="dxa"/>
            <w:tcBorders>
              <w:top w:val="nil"/>
              <w:left w:val="nil"/>
              <w:bottom w:val="nil"/>
              <w:right w:val="nil"/>
            </w:tcBorders>
            <w:shd w:val="solid" w:color="FFFFFF" w:fill="auto"/>
          </w:tcPr>
          <w:p w14:paraId="3552923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3BC153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nil"/>
              <w:right w:val="nil"/>
            </w:tcBorders>
            <w:shd w:val="solid" w:color="FFFFFF" w:fill="auto"/>
          </w:tcPr>
          <w:p w14:paraId="02A2B7D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11040001</w:t>
            </w:r>
          </w:p>
        </w:tc>
        <w:tc>
          <w:tcPr>
            <w:tcW w:w="1418" w:type="dxa"/>
            <w:tcBorders>
              <w:top w:val="nil"/>
              <w:left w:val="nil"/>
              <w:bottom w:val="nil"/>
              <w:right w:val="nil"/>
            </w:tcBorders>
            <w:shd w:val="solid" w:color="FFFFFF" w:fill="auto"/>
          </w:tcPr>
          <w:p w14:paraId="37731F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11330000</w:t>
            </w:r>
          </w:p>
        </w:tc>
        <w:tc>
          <w:tcPr>
            <w:tcW w:w="1418" w:type="dxa"/>
            <w:tcBorders>
              <w:top w:val="nil"/>
              <w:left w:val="nil"/>
              <w:bottom w:val="nil"/>
              <w:right w:val="nil"/>
            </w:tcBorders>
            <w:shd w:val="solid" w:color="FFFFFF" w:fill="auto"/>
          </w:tcPr>
          <w:p w14:paraId="567CEF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11F0942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55713B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5310001</w:t>
            </w:r>
          </w:p>
        </w:tc>
      </w:tr>
      <w:tr w:rsidR="00E64815" w:rsidRPr="00400364" w14:paraId="2049C00A" w14:textId="77777777" w:rsidTr="00E64815">
        <w:trPr>
          <w:trHeight w:val="113"/>
        </w:trPr>
        <w:tc>
          <w:tcPr>
            <w:tcW w:w="1590" w:type="dxa"/>
            <w:tcBorders>
              <w:top w:val="nil"/>
              <w:left w:val="nil"/>
              <w:bottom w:val="nil"/>
              <w:right w:val="nil"/>
            </w:tcBorders>
            <w:shd w:val="solid" w:color="FFFFFF" w:fill="auto"/>
          </w:tcPr>
          <w:p w14:paraId="283C327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28684FC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530" w:type="dxa"/>
            <w:tcBorders>
              <w:top w:val="nil"/>
              <w:left w:val="nil"/>
              <w:bottom w:val="nil"/>
              <w:right w:val="nil"/>
            </w:tcBorders>
            <w:shd w:val="solid" w:color="FFFFFF" w:fill="auto"/>
          </w:tcPr>
          <w:p w14:paraId="44CA46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16640001</w:t>
            </w:r>
          </w:p>
        </w:tc>
        <w:tc>
          <w:tcPr>
            <w:tcW w:w="1418" w:type="dxa"/>
            <w:tcBorders>
              <w:top w:val="nil"/>
              <w:left w:val="nil"/>
              <w:bottom w:val="nil"/>
              <w:right w:val="nil"/>
            </w:tcBorders>
            <w:shd w:val="solid" w:color="FFFFFF" w:fill="auto"/>
          </w:tcPr>
          <w:p w14:paraId="1EF17E5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16850000</w:t>
            </w:r>
          </w:p>
        </w:tc>
        <w:tc>
          <w:tcPr>
            <w:tcW w:w="1418" w:type="dxa"/>
            <w:tcBorders>
              <w:top w:val="nil"/>
              <w:left w:val="nil"/>
              <w:bottom w:val="nil"/>
              <w:right w:val="nil"/>
            </w:tcBorders>
            <w:shd w:val="solid" w:color="FFFFFF" w:fill="auto"/>
          </w:tcPr>
          <w:p w14:paraId="3187957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397E88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4643561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470001</w:t>
            </w:r>
          </w:p>
        </w:tc>
      </w:tr>
      <w:tr w:rsidR="00E64815" w:rsidRPr="00400364" w14:paraId="77DA0353" w14:textId="77777777" w:rsidTr="00E64815">
        <w:trPr>
          <w:trHeight w:val="113"/>
        </w:trPr>
        <w:tc>
          <w:tcPr>
            <w:tcW w:w="1590" w:type="dxa"/>
            <w:tcBorders>
              <w:top w:val="nil"/>
              <w:left w:val="nil"/>
              <w:bottom w:val="nil"/>
              <w:right w:val="nil"/>
            </w:tcBorders>
            <w:shd w:val="solid" w:color="FFFFFF" w:fill="auto"/>
          </w:tcPr>
          <w:p w14:paraId="48590EC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1B97FB2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530" w:type="dxa"/>
            <w:tcBorders>
              <w:top w:val="nil"/>
              <w:left w:val="nil"/>
              <w:bottom w:val="nil"/>
              <w:right w:val="nil"/>
            </w:tcBorders>
            <w:shd w:val="solid" w:color="FFFFFF" w:fill="auto"/>
          </w:tcPr>
          <w:p w14:paraId="3089BB8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17320001</w:t>
            </w:r>
          </w:p>
        </w:tc>
        <w:tc>
          <w:tcPr>
            <w:tcW w:w="1418" w:type="dxa"/>
            <w:tcBorders>
              <w:top w:val="nil"/>
              <w:left w:val="nil"/>
              <w:bottom w:val="nil"/>
              <w:right w:val="nil"/>
            </w:tcBorders>
            <w:shd w:val="solid" w:color="FFFFFF" w:fill="auto"/>
          </w:tcPr>
          <w:p w14:paraId="2EEB75F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17810000</w:t>
            </w:r>
          </w:p>
        </w:tc>
        <w:tc>
          <w:tcPr>
            <w:tcW w:w="1418" w:type="dxa"/>
            <w:tcBorders>
              <w:top w:val="nil"/>
              <w:left w:val="nil"/>
              <w:bottom w:val="nil"/>
              <w:right w:val="nil"/>
            </w:tcBorders>
            <w:shd w:val="solid" w:color="FFFFFF" w:fill="auto"/>
          </w:tcPr>
          <w:p w14:paraId="1A197BB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489999</w:t>
            </w:r>
          </w:p>
        </w:tc>
        <w:tc>
          <w:tcPr>
            <w:tcW w:w="1418" w:type="dxa"/>
            <w:tcBorders>
              <w:top w:val="nil"/>
              <w:left w:val="nil"/>
              <w:bottom w:val="nil"/>
              <w:right w:val="nil"/>
            </w:tcBorders>
            <w:shd w:val="solid" w:color="FFFFFF" w:fill="auto"/>
          </w:tcPr>
          <w:p w14:paraId="5EAC06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w:t>
            </w:r>
          </w:p>
        </w:tc>
        <w:tc>
          <w:tcPr>
            <w:tcW w:w="1418" w:type="dxa"/>
            <w:tcBorders>
              <w:top w:val="nil"/>
              <w:left w:val="nil"/>
              <w:bottom w:val="nil"/>
              <w:right w:val="nil"/>
            </w:tcBorders>
            <w:shd w:val="solid" w:color="FFFFFF" w:fill="auto"/>
          </w:tcPr>
          <w:p w14:paraId="087E7EF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310001</w:t>
            </w:r>
          </w:p>
        </w:tc>
      </w:tr>
      <w:tr w:rsidR="00E64815" w:rsidRPr="00400364" w14:paraId="3C449228" w14:textId="77777777" w:rsidTr="00E64815">
        <w:trPr>
          <w:trHeight w:val="113"/>
        </w:trPr>
        <w:tc>
          <w:tcPr>
            <w:tcW w:w="1590" w:type="dxa"/>
            <w:tcBorders>
              <w:top w:val="nil"/>
              <w:left w:val="nil"/>
              <w:bottom w:val="single" w:sz="6" w:space="0" w:color="auto"/>
              <w:right w:val="nil"/>
            </w:tcBorders>
            <w:shd w:val="solid" w:color="FFFFFF" w:fill="auto"/>
          </w:tcPr>
          <w:p w14:paraId="01BE847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04EB64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530" w:type="dxa"/>
            <w:tcBorders>
              <w:top w:val="nil"/>
              <w:left w:val="nil"/>
              <w:bottom w:val="single" w:sz="6" w:space="0" w:color="auto"/>
              <w:right w:val="nil"/>
            </w:tcBorders>
            <w:shd w:val="solid" w:color="FFFFFF" w:fill="auto"/>
          </w:tcPr>
          <w:p w14:paraId="5585E09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18120001</w:t>
            </w:r>
          </w:p>
        </w:tc>
        <w:tc>
          <w:tcPr>
            <w:tcW w:w="1418" w:type="dxa"/>
            <w:tcBorders>
              <w:top w:val="nil"/>
              <w:left w:val="nil"/>
              <w:bottom w:val="single" w:sz="6" w:space="0" w:color="auto"/>
              <w:right w:val="nil"/>
            </w:tcBorders>
            <w:shd w:val="solid" w:color="FFFFFF" w:fill="auto"/>
          </w:tcPr>
          <w:p w14:paraId="0C05D7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18610000</w:t>
            </w:r>
          </w:p>
        </w:tc>
        <w:tc>
          <w:tcPr>
            <w:tcW w:w="1418" w:type="dxa"/>
            <w:tcBorders>
              <w:top w:val="nil"/>
              <w:left w:val="nil"/>
              <w:bottom w:val="single" w:sz="6" w:space="0" w:color="auto"/>
              <w:right w:val="nil"/>
            </w:tcBorders>
            <w:shd w:val="solid" w:color="FFFFFF" w:fill="auto"/>
          </w:tcPr>
          <w:p w14:paraId="5727B9E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489999</w:t>
            </w:r>
          </w:p>
        </w:tc>
        <w:tc>
          <w:tcPr>
            <w:tcW w:w="1418" w:type="dxa"/>
            <w:tcBorders>
              <w:top w:val="nil"/>
              <w:left w:val="nil"/>
              <w:bottom w:val="single" w:sz="6" w:space="0" w:color="auto"/>
              <w:right w:val="nil"/>
            </w:tcBorders>
            <w:shd w:val="solid" w:color="FFFFFF" w:fill="auto"/>
          </w:tcPr>
          <w:p w14:paraId="2A1302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w:t>
            </w:r>
          </w:p>
        </w:tc>
        <w:tc>
          <w:tcPr>
            <w:tcW w:w="1418" w:type="dxa"/>
            <w:tcBorders>
              <w:top w:val="nil"/>
              <w:left w:val="nil"/>
              <w:bottom w:val="single" w:sz="6" w:space="0" w:color="auto"/>
              <w:right w:val="nil"/>
            </w:tcBorders>
            <w:shd w:val="solid" w:color="FFFFFF" w:fill="auto"/>
          </w:tcPr>
          <w:p w14:paraId="364626A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12AA16C" w14:textId="77777777" w:rsidTr="00E64815">
        <w:trPr>
          <w:trHeight w:val="113"/>
        </w:trPr>
        <w:tc>
          <w:tcPr>
            <w:tcW w:w="1590" w:type="dxa"/>
            <w:tcBorders>
              <w:top w:val="nil"/>
              <w:left w:val="nil"/>
              <w:bottom w:val="nil"/>
              <w:right w:val="nil"/>
            </w:tcBorders>
            <w:shd w:val="solid" w:color="FFFFFF" w:fill="auto"/>
          </w:tcPr>
          <w:p w14:paraId="2DA7CDB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chr4</w:t>
            </w:r>
          </w:p>
        </w:tc>
        <w:tc>
          <w:tcPr>
            <w:tcW w:w="1134" w:type="dxa"/>
            <w:tcBorders>
              <w:top w:val="nil"/>
              <w:left w:val="nil"/>
              <w:bottom w:val="nil"/>
              <w:right w:val="nil"/>
            </w:tcBorders>
            <w:shd w:val="solid" w:color="FFFFFF" w:fill="auto"/>
          </w:tcPr>
          <w:p w14:paraId="198ACBE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nil"/>
              <w:right w:val="nil"/>
            </w:tcBorders>
            <w:shd w:val="solid" w:color="FFFFFF" w:fill="auto"/>
          </w:tcPr>
          <w:p w14:paraId="7CBC42A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6120001</w:t>
            </w:r>
          </w:p>
        </w:tc>
        <w:tc>
          <w:tcPr>
            <w:tcW w:w="1418" w:type="dxa"/>
            <w:tcBorders>
              <w:top w:val="nil"/>
              <w:left w:val="nil"/>
              <w:bottom w:val="nil"/>
              <w:right w:val="nil"/>
            </w:tcBorders>
            <w:shd w:val="solid" w:color="FFFFFF" w:fill="auto"/>
          </w:tcPr>
          <w:p w14:paraId="5D55677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6930000</w:t>
            </w:r>
          </w:p>
        </w:tc>
        <w:tc>
          <w:tcPr>
            <w:tcW w:w="1418" w:type="dxa"/>
            <w:tcBorders>
              <w:top w:val="nil"/>
              <w:left w:val="nil"/>
              <w:bottom w:val="nil"/>
              <w:right w:val="nil"/>
            </w:tcBorders>
            <w:shd w:val="solid" w:color="FFFFFF" w:fill="auto"/>
          </w:tcPr>
          <w:p w14:paraId="3070256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809999</w:t>
            </w:r>
          </w:p>
        </w:tc>
        <w:tc>
          <w:tcPr>
            <w:tcW w:w="1418" w:type="dxa"/>
            <w:tcBorders>
              <w:top w:val="nil"/>
              <w:left w:val="nil"/>
              <w:bottom w:val="nil"/>
              <w:right w:val="nil"/>
            </w:tcBorders>
            <w:shd w:val="solid" w:color="FFFFFF" w:fill="auto"/>
          </w:tcPr>
          <w:p w14:paraId="595828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w:t>
            </w:r>
          </w:p>
        </w:tc>
        <w:tc>
          <w:tcPr>
            <w:tcW w:w="1418" w:type="dxa"/>
            <w:tcBorders>
              <w:top w:val="nil"/>
              <w:left w:val="nil"/>
              <w:bottom w:val="nil"/>
              <w:right w:val="nil"/>
            </w:tcBorders>
            <w:shd w:val="solid" w:color="FFFFFF" w:fill="auto"/>
          </w:tcPr>
          <w:p w14:paraId="262128E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1270001</w:t>
            </w:r>
          </w:p>
        </w:tc>
      </w:tr>
      <w:tr w:rsidR="00E64815" w:rsidRPr="00400364" w14:paraId="08AF181F" w14:textId="77777777" w:rsidTr="00E64815">
        <w:trPr>
          <w:trHeight w:val="113"/>
        </w:trPr>
        <w:tc>
          <w:tcPr>
            <w:tcW w:w="1590" w:type="dxa"/>
            <w:tcBorders>
              <w:top w:val="nil"/>
              <w:left w:val="nil"/>
              <w:bottom w:val="nil"/>
              <w:right w:val="nil"/>
            </w:tcBorders>
            <w:shd w:val="solid" w:color="FFFFFF" w:fill="auto"/>
          </w:tcPr>
          <w:p w14:paraId="3B7F89F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26DCD1D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006B5B1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8200001</w:t>
            </w:r>
          </w:p>
        </w:tc>
        <w:tc>
          <w:tcPr>
            <w:tcW w:w="1418" w:type="dxa"/>
            <w:tcBorders>
              <w:top w:val="nil"/>
              <w:left w:val="nil"/>
              <w:bottom w:val="nil"/>
              <w:right w:val="nil"/>
            </w:tcBorders>
            <w:shd w:val="solid" w:color="FFFFFF" w:fill="auto"/>
          </w:tcPr>
          <w:p w14:paraId="3192FC8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8490000</w:t>
            </w:r>
          </w:p>
        </w:tc>
        <w:tc>
          <w:tcPr>
            <w:tcW w:w="1418" w:type="dxa"/>
            <w:tcBorders>
              <w:top w:val="nil"/>
              <w:left w:val="nil"/>
              <w:bottom w:val="nil"/>
              <w:right w:val="nil"/>
            </w:tcBorders>
            <w:shd w:val="solid" w:color="FFFFFF" w:fill="auto"/>
          </w:tcPr>
          <w:p w14:paraId="6EEE28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4190AB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6605D45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10830001</w:t>
            </w:r>
          </w:p>
        </w:tc>
      </w:tr>
      <w:tr w:rsidR="00E64815" w:rsidRPr="00400364" w14:paraId="3501E6C7" w14:textId="77777777" w:rsidTr="00E64815">
        <w:trPr>
          <w:trHeight w:val="113"/>
        </w:trPr>
        <w:tc>
          <w:tcPr>
            <w:tcW w:w="1590" w:type="dxa"/>
            <w:tcBorders>
              <w:top w:val="nil"/>
              <w:left w:val="nil"/>
              <w:bottom w:val="nil"/>
              <w:right w:val="nil"/>
            </w:tcBorders>
            <w:shd w:val="solid" w:color="FFFFFF" w:fill="auto"/>
          </w:tcPr>
          <w:p w14:paraId="403D17E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02CBE7E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nil"/>
              <w:right w:val="nil"/>
            </w:tcBorders>
            <w:shd w:val="solid" w:color="FFFFFF" w:fill="auto"/>
          </w:tcPr>
          <w:p w14:paraId="638CEFC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19320001</w:t>
            </w:r>
          </w:p>
        </w:tc>
        <w:tc>
          <w:tcPr>
            <w:tcW w:w="1418" w:type="dxa"/>
            <w:tcBorders>
              <w:top w:val="nil"/>
              <w:left w:val="nil"/>
              <w:bottom w:val="nil"/>
              <w:right w:val="nil"/>
            </w:tcBorders>
            <w:shd w:val="solid" w:color="FFFFFF" w:fill="auto"/>
          </w:tcPr>
          <w:p w14:paraId="30D74A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19530000</w:t>
            </w:r>
          </w:p>
        </w:tc>
        <w:tc>
          <w:tcPr>
            <w:tcW w:w="1418" w:type="dxa"/>
            <w:tcBorders>
              <w:top w:val="nil"/>
              <w:left w:val="nil"/>
              <w:bottom w:val="nil"/>
              <w:right w:val="nil"/>
            </w:tcBorders>
            <w:shd w:val="solid" w:color="FFFFFF" w:fill="auto"/>
          </w:tcPr>
          <w:p w14:paraId="4E5BDE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3570CF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43CD45F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190001</w:t>
            </w:r>
          </w:p>
        </w:tc>
      </w:tr>
      <w:tr w:rsidR="00E64815" w:rsidRPr="00400364" w14:paraId="1E91A346" w14:textId="77777777" w:rsidTr="00E64815">
        <w:trPr>
          <w:trHeight w:val="113"/>
        </w:trPr>
        <w:tc>
          <w:tcPr>
            <w:tcW w:w="1590" w:type="dxa"/>
            <w:tcBorders>
              <w:top w:val="nil"/>
              <w:left w:val="nil"/>
              <w:bottom w:val="nil"/>
              <w:right w:val="nil"/>
            </w:tcBorders>
            <w:shd w:val="solid" w:color="FFFFFF" w:fill="auto"/>
          </w:tcPr>
          <w:p w14:paraId="24FF362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6DCDA2E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530" w:type="dxa"/>
            <w:tcBorders>
              <w:top w:val="nil"/>
              <w:left w:val="nil"/>
              <w:bottom w:val="nil"/>
              <w:right w:val="nil"/>
            </w:tcBorders>
            <w:shd w:val="solid" w:color="FFFFFF" w:fill="auto"/>
          </w:tcPr>
          <w:p w14:paraId="04EE5F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19720001</w:t>
            </w:r>
          </w:p>
        </w:tc>
        <w:tc>
          <w:tcPr>
            <w:tcW w:w="1418" w:type="dxa"/>
            <w:tcBorders>
              <w:top w:val="nil"/>
              <w:left w:val="nil"/>
              <w:bottom w:val="nil"/>
              <w:right w:val="nil"/>
            </w:tcBorders>
            <w:shd w:val="solid" w:color="FFFFFF" w:fill="auto"/>
          </w:tcPr>
          <w:p w14:paraId="47CD538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19970000</w:t>
            </w:r>
          </w:p>
        </w:tc>
        <w:tc>
          <w:tcPr>
            <w:tcW w:w="1418" w:type="dxa"/>
            <w:tcBorders>
              <w:top w:val="nil"/>
              <w:left w:val="nil"/>
              <w:bottom w:val="nil"/>
              <w:right w:val="nil"/>
            </w:tcBorders>
            <w:shd w:val="solid" w:color="FFFFFF" w:fill="auto"/>
          </w:tcPr>
          <w:p w14:paraId="2B09DB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3445E47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78598D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1830001</w:t>
            </w:r>
          </w:p>
        </w:tc>
      </w:tr>
      <w:tr w:rsidR="00E64815" w:rsidRPr="00400364" w14:paraId="202E6656" w14:textId="77777777" w:rsidTr="00E64815">
        <w:trPr>
          <w:trHeight w:val="113"/>
        </w:trPr>
        <w:tc>
          <w:tcPr>
            <w:tcW w:w="1590" w:type="dxa"/>
            <w:tcBorders>
              <w:top w:val="nil"/>
              <w:left w:val="nil"/>
              <w:bottom w:val="single" w:sz="6" w:space="0" w:color="auto"/>
              <w:right w:val="nil"/>
            </w:tcBorders>
            <w:shd w:val="solid" w:color="FFFFFF" w:fill="auto"/>
          </w:tcPr>
          <w:p w14:paraId="5431709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07B971F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530" w:type="dxa"/>
            <w:tcBorders>
              <w:top w:val="nil"/>
              <w:left w:val="nil"/>
              <w:bottom w:val="single" w:sz="6" w:space="0" w:color="auto"/>
              <w:right w:val="nil"/>
            </w:tcBorders>
            <w:shd w:val="solid" w:color="FFFFFF" w:fill="auto"/>
          </w:tcPr>
          <w:p w14:paraId="7055655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21800001</w:t>
            </w:r>
          </w:p>
        </w:tc>
        <w:tc>
          <w:tcPr>
            <w:tcW w:w="1418" w:type="dxa"/>
            <w:tcBorders>
              <w:top w:val="nil"/>
              <w:left w:val="nil"/>
              <w:bottom w:val="single" w:sz="6" w:space="0" w:color="auto"/>
              <w:right w:val="nil"/>
            </w:tcBorders>
            <w:shd w:val="solid" w:color="FFFFFF" w:fill="auto"/>
          </w:tcPr>
          <w:p w14:paraId="171DDAA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22330000</w:t>
            </w:r>
          </w:p>
        </w:tc>
        <w:tc>
          <w:tcPr>
            <w:tcW w:w="1418" w:type="dxa"/>
            <w:tcBorders>
              <w:top w:val="nil"/>
              <w:left w:val="nil"/>
              <w:bottom w:val="single" w:sz="6" w:space="0" w:color="auto"/>
              <w:right w:val="nil"/>
            </w:tcBorders>
            <w:shd w:val="solid" w:color="FFFFFF" w:fill="auto"/>
          </w:tcPr>
          <w:p w14:paraId="6F5A11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529999</w:t>
            </w:r>
          </w:p>
        </w:tc>
        <w:tc>
          <w:tcPr>
            <w:tcW w:w="1418" w:type="dxa"/>
            <w:tcBorders>
              <w:top w:val="nil"/>
              <w:left w:val="nil"/>
              <w:bottom w:val="single" w:sz="6" w:space="0" w:color="auto"/>
              <w:right w:val="nil"/>
            </w:tcBorders>
            <w:shd w:val="solid" w:color="FFFFFF" w:fill="auto"/>
          </w:tcPr>
          <w:p w14:paraId="6D6DD7E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w:t>
            </w:r>
          </w:p>
        </w:tc>
        <w:tc>
          <w:tcPr>
            <w:tcW w:w="1418" w:type="dxa"/>
            <w:tcBorders>
              <w:top w:val="nil"/>
              <w:left w:val="nil"/>
              <w:bottom w:val="single" w:sz="6" w:space="0" w:color="auto"/>
              <w:right w:val="nil"/>
            </w:tcBorders>
            <w:shd w:val="solid" w:color="FFFFFF" w:fill="auto"/>
          </w:tcPr>
          <w:p w14:paraId="2A01BFF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4942FA5A" w14:textId="77777777" w:rsidTr="00E64815">
        <w:trPr>
          <w:trHeight w:val="113"/>
        </w:trPr>
        <w:tc>
          <w:tcPr>
            <w:tcW w:w="1590" w:type="dxa"/>
            <w:tcBorders>
              <w:top w:val="nil"/>
              <w:left w:val="nil"/>
              <w:bottom w:val="single" w:sz="6" w:space="0" w:color="auto"/>
              <w:right w:val="nil"/>
            </w:tcBorders>
            <w:shd w:val="solid" w:color="FFFFFF" w:fill="auto"/>
          </w:tcPr>
          <w:p w14:paraId="2F18B18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chr5</w:t>
            </w:r>
          </w:p>
        </w:tc>
        <w:tc>
          <w:tcPr>
            <w:tcW w:w="1134" w:type="dxa"/>
            <w:tcBorders>
              <w:top w:val="nil"/>
              <w:left w:val="nil"/>
              <w:bottom w:val="single" w:sz="6" w:space="0" w:color="auto"/>
              <w:right w:val="nil"/>
            </w:tcBorders>
            <w:shd w:val="solid" w:color="FFFFFF" w:fill="auto"/>
          </w:tcPr>
          <w:p w14:paraId="615F826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single" w:sz="6" w:space="0" w:color="auto"/>
              <w:right w:val="nil"/>
            </w:tcBorders>
            <w:shd w:val="solid" w:color="FFFFFF" w:fill="auto"/>
          </w:tcPr>
          <w:p w14:paraId="281A74A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17280001</w:t>
            </w:r>
          </w:p>
        </w:tc>
        <w:tc>
          <w:tcPr>
            <w:tcW w:w="1418" w:type="dxa"/>
            <w:tcBorders>
              <w:top w:val="nil"/>
              <w:left w:val="nil"/>
              <w:bottom w:val="single" w:sz="6" w:space="0" w:color="auto"/>
              <w:right w:val="nil"/>
            </w:tcBorders>
            <w:shd w:val="solid" w:color="FFFFFF" w:fill="auto"/>
          </w:tcPr>
          <w:p w14:paraId="19F9C5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17530000</w:t>
            </w:r>
          </w:p>
        </w:tc>
        <w:tc>
          <w:tcPr>
            <w:tcW w:w="1418" w:type="dxa"/>
            <w:tcBorders>
              <w:top w:val="nil"/>
              <w:left w:val="nil"/>
              <w:bottom w:val="single" w:sz="6" w:space="0" w:color="auto"/>
              <w:right w:val="nil"/>
            </w:tcBorders>
            <w:shd w:val="solid" w:color="FFFFFF" w:fill="auto"/>
          </w:tcPr>
          <w:p w14:paraId="1E28AD0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1982445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3584F8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0C51BFE2" w14:textId="77777777" w:rsidTr="00E64815">
        <w:trPr>
          <w:trHeight w:val="113"/>
        </w:trPr>
        <w:tc>
          <w:tcPr>
            <w:tcW w:w="1590" w:type="dxa"/>
            <w:tcBorders>
              <w:top w:val="nil"/>
              <w:left w:val="nil"/>
              <w:bottom w:val="single" w:sz="6" w:space="0" w:color="auto"/>
              <w:right w:val="nil"/>
            </w:tcBorders>
            <w:shd w:val="solid" w:color="FFFFFF" w:fill="auto"/>
          </w:tcPr>
          <w:p w14:paraId="298B1B9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chr6</w:t>
            </w:r>
          </w:p>
        </w:tc>
        <w:tc>
          <w:tcPr>
            <w:tcW w:w="1134" w:type="dxa"/>
            <w:tcBorders>
              <w:top w:val="nil"/>
              <w:left w:val="nil"/>
              <w:bottom w:val="single" w:sz="6" w:space="0" w:color="auto"/>
              <w:right w:val="nil"/>
            </w:tcBorders>
            <w:shd w:val="solid" w:color="FFFFFF" w:fill="auto"/>
          </w:tcPr>
          <w:p w14:paraId="58AD97D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single" w:sz="6" w:space="0" w:color="auto"/>
              <w:right w:val="nil"/>
            </w:tcBorders>
            <w:shd w:val="solid" w:color="FFFFFF" w:fill="auto"/>
          </w:tcPr>
          <w:p w14:paraId="16A5F65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15600001</w:t>
            </w:r>
          </w:p>
        </w:tc>
        <w:tc>
          <w:tcPr>
            <w:tcW w:w="1418" w:type="dxa"/>
            <w:tcBorders>
              <w:top w:val="nil"/>
              <w:left w:val="nil"/>
              <w:bottom w:val="single" w:sz="6" w:space="0" w:color="auto"/>
              <w:right w:val="nil"/>
            </w:tcBorders>
            <w:shd w:val="solid" w:color="FFFFFF" w:fill="auto"/>
          </w:tcPr>
          <w:p w14:paraId="77E8DB3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15850000</w:t>
            </w:r>
          </w:p>
        </w:tc>
        <w:tc>
          <w:tcPr>
            <w:tcW w:w="1418" w:type="dxa"/>
            <w:tcBorders>
              <w:top w:val="nil"/>
              <w:left w:val="nil"/>
              <w:bottom w:val="single" w:sz="6" w:space="0" w:color="auto"/>
              <w:right w:val="nil"/>
            </w:tcBorders>
            <w:shd w:val="solid" w:color="FFFFFF" w:fill="auto"/>
          </w:tcPr>
          <w:p w14:paraId="3B2DFAB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6DF7E12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598632A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0247E16B" w14:textId="77777777" w:rsidTr="00E64815">
        <w:trPr>
          <w:trHeight w:val="113"/>
        </w:trPr>
        <w:tc>
          <w:tcPr>
            <w:tcW w:w="1590" w:type="dxa"/>
            <w:tcBorders>
              <w:top w:val="nil"/>
              <w:left w:val="nil"/>
              <w:bottom w:val="nil"/>
              <w:right w:val="nil"/>
            </w:tcBorders>
            <w:shd w:val="solid" w:color="FFFFFF" w:fill="auto"/>
          </w:tcPr>
          <w:p w14:paraId="373AEF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chr7</w:t>
            </w:r>
          </w:p>
        </w:tc>
        <w:tc>
          <w:tcPr>
            <w:tcW w:w="1134" w:type="dxa"/>
            <w:tcBorders>
              <w:top w:val="nil"/>
              <w:left w:val="nil"/>
              <w:bottom w:val="nil"/>
              <w:right w:val="nil"/>
            </w:tcBorders>
            <w:shd w:val="solid" w:color="FFFFFF" w:fill="auto"/>
          </w:tcPr>
          <w:p w14:paraId="6B0ACBD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nil"/>
              <w:right w:val="nil"/>
            </w:tcBorders>
            <w:shd w:val="solid" w:color="FFFFFF" w:fill="auto"/>
          </w:tcPr>
          <w:p w14:paraId="183AF63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1480001</w:t>
            </w:r>
          </w:p>
        </w:tc>
        <w:tc>
          <w:tcPr>
            <w:tcW w:w="1418" w:type="dxa"/>
            <w:tcBorders>
              <w:top w:val="nil"/>
              <w:left w:val="nil"/>
              <w:bottom w:val="nil"/>
              <w:right w:val="nil"/>
            </w:tcBorders>
            <w:shd w:val="solid" w:color="FFFFFF" w:fill="auto"/>
          </w:tcPr>
          <w:p w14:paraId="2903455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1770000</w:t>
            </w:r>
          </w:p>
        </w:tc>
        <w:tc>
          <w:tcPr>
            <w:tcW w:w="1418" w:type="dxa"/>
            <w:tcBorders>
              <w:top w:val="nil"/>
              <w:left w:val="nil"/>
              <w:bottom w:val="nil"/>
              <w:right w:val="nil"/>
            </w:tcBorders>
            <w:shd w:val="solid" w:color="FFFFFF" w:fill="auto"/>
          </w:tcPr>
          <w:p w14:paraId="7D86D88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392E15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37EC60B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1230001</w:t>
            </w:r>
          </w:p>
        </w:tc>
      </w:tr>
      <w:tr w:rsidR="00E64815" w:rsidRPr="00400364" w14:paraId="1A60CE88" w14:textId="77777777" w:rsidTr="00E64815">
        <w:trPr>
          <w:trHeight w:val="113"/>
        </w:trPr>
        <w:tc>
          <w:tcPr>
            <w:tcW w:w="1590" w:type="dxa"/>
            <w:tcBorders>
              <w:top w:val="nil"/>
              <w:left w:val="nil"/>
              <w:bottom w:val="nil"/>
              <w:right w:val="nil"/>
            </w:tcBorders>
            <w:shd w:val="solid" w:color="FFFFFF" w:fill="auto"/>
          </w:tcPr>
          <w:p w14:paraId="1A9F868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74F9063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10716C8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3000001</w:t>
            </w:r>
          </w:p>
        </w:tc>
        <w:tc>
          <w:tcPr>
            <w:tcW w:w="1418" w:type="dxa"/>
            <w:tcBorders>
              <w:top w:val="nil"/>
              <w:left w:val="nil"/>
              <w:bottom w:val="nil"/>
              <w:right w:val="nil"/>
            </w:tcBorders>
            <w:shd w:val="solid" w:color="FFFFFF" w:fill="auto"/>
          </w:tcPr>
          <w:p w14:paraId="6A5CBE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3210000</w:t>
            </w:r>
          </w:p>
        </w:tc>
        <w:tc>
          <w:tcPr>
            <w:tcW w:w="1418" w:type="dxa"/>
            <w:tcBorders>
              <w:top w:val="nil"/>
              <w:left w:val="nil"/>
              <w:bottom w:val="nil"/>
              <w:right w:val="nil"/>
            </w:tcBorders>
            <w:shd w:val="solid" w:color="FFFFFF" w:fill="auto"/>
          </w:tcPr>
          <w:p w14:paraId="02FE3CB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E6CD6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606193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2590001</w:t>
            </w:r>
          </w:p>
        </w:tc>
      </w:tr>
      <w:tr w:rsidR="00E64815" w:rsidRPr="00400364" w14:paraId="546A4475" w14:textId="77777777" w:rsidTr="00E64815">
        <w:trPr>
          <w:trHeight w:val="113"/>
        </w:trPr>
        <w:tc>
          <w:tcPr>
            <w:tcW w:w="1590" w:type="dxa"/>
            <w:tcBorders>
              <w:top w:val="nil"/>
              <w:left w:val="nil"/>
              <w:bottom w:val="single" w:sz="6" w:space="0" w:color="auto"/>
              <w:right w:val="nil"/>
            </w:tcBorders>
            <w:shd w:val="solid" w:color="FFFFFF" w:fill="auto"/>
          </w:tcPr>
          <w:p w14:paraId="0EDFF16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403CC68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single" w:sz="6" w:space="0" w:color="auto"/>
              <w:right w:val="nil"/>
            </w:tcBorders>
            <w:shd w:val="solid" w:color="FFFFFF" w:fill="auto"/>
          </w:tcPr>
          <w:p w14:paraId="7698CEC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5800001</w:t>
            </w:r>
          </w:p>
        </w:tc>
        <w:tc>
          <w:tcPr>
            <w:tcW w:w="1418" w:type="dxa"/>
            <w:tcBorders>
              <w:top w:val="nil"/>
              <w:left w:val="nil"/>
              <w:bottom w:val="single" w:sz="6" w:space="0" w:color="auto"/>
              <w:right w:val="nil"/>
            </w:tcBorders>
            <w:shd w:val="solid" w:color="FFFFFF" w:fill="auto"/>
          </w:tcPr>
          <w:p w14:paraId="5F42A3A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6090000</w:t>
            </w:r>
          </w:p>
        </w:tc>
        <w:tc>
          <w:tcPr>
            <w:tcW w:w="1418" w:type="dxa"/>
            <w:tcBorders>
              <w:top w:val="nil"/>
              <w:left w:val="nil"/>
              <w:bottom w:val="single" w:sz="6" w:space="0" w:color="auto"/>
              <w:right w:val="nil"/>
            </w:tcBorders>
            <w:shd w:val="solid" w:color="FFFFFF" w:fill="auto"/>
          </w:tcPr>
          <w:p w14:paraId="1A8D30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single" w:sz="6" w:space="0" w:color="auto"/>
              <w:right w:val="nil"/>
            </w:tcBorders>
            <w:shd w:val="solid" w:color="FFFFFF" w:fill="auto"/>
          </w:tcPr>
          <w:p w14:paraId="3585FCF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single" w:sz="6" w:space="0" w:color="auto"/>
              <w:right w:val="nil"/>
            </w:tcBorders>
            <w:shd w:val="solid" w:color="FFFFFF" w:fill="auto"/>
          </w:tcPr>
          <w:p w14:paraId="70464F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7830BFF" w14:textId="77777777" w:rsidTr="00E64815">
        <w:trPr>
          <w:trHeight w:val="113"/>
        </w:trPr>
        <w:tc>
          <w:tcPr>
            <w:tcW w:w="1590" w:type="dxa"/>
            <w:tcBorders>
              <w:top w:val="nil"/>
              <w:left w:val="nil"/>
              <w:bottom w:val="single" w:sz="6" w:space="0" w:color="auto"/>
              <w:right w:val="nil"/>
            </w:tcBorders>
            <w:shd w:val="solid" w:color="FFFFFF" w:fill="auto"/>
          </w:tcPr>
          <w:p w14:paraId="0BD11C5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chr8</w:t>
            </w:r>
          </w:p>
        </w:tc>
        <w:tc>
          <w:tcPr>
            <w:tcW w:w="1134" w:type="dxa"/>
            <w:tcBorders>
              <w:top w:val="nil"/>
              <w:left w:val="nil"/>
              <w:bottom w:val="single" w:sz="6" w:space="0" w:color="auto"/>
              <w:right w:val="nil"/>
            </w:tcBorders>
            <w:shd w:val="solid" w:color="FFFFFF" w:fill="auto"/>
          </w:tcPr>
          <w:p w14:paraId="7038F5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single" w:sz="6" w:space="0" w:color="auto"/>
              <w:right w:val="nil"/>
            </w:tcBorders>
            <w:shd w:val="solid" w:color="FFFFFF" w:fill="auto"/>
          </w:tcPr>
          <w:p w14:paraId="5427273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6200001</w:t>
            </w:r>
          </w:p>
        </w:tc>
        <w:tc>
          <w:tcPr>
            <w:tcW w:w="1418" w:type="dxa"/>
            <w:tcBorders>
              <w:top w:val="nil"/>
              <w:left w:val="nil"/>
              <w:bottom w:val="single" w:sz="6" w:space="0" w:color="auto"/>
              <w:right w:val="nil"/>
            </w:tcBorders>
            <w:shd w:val="solid" w:color="FFFFFF" w:fill="auto"/>
          </w:tcPr>
          <w:p w14:paraId="7D187B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7210000</w:t>
            </w:r>
          </w:p>
        </w:tc>
        <w:tc>
          <w:tcPr>
            <w:tcW w:w="1418" w:type="dxa"/>
            <w:tcBorders>
              <w:top w:val="nil"/>
              <w:left w:val="nil"/>
              <w:bottom w:val="single" w:sz="6" w:space="0" w:color="auto"/>
              <w:right w:val="nil"/>
            </w:tcBorders>
            <w:shd w:val="solid" w:color="FFFFFF" w:fill="auto"/>
          </w:tcPr>
          <w:p w14:paraId="2F4B21E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1009999</w:t>
            </w:r>
          </w:p>
        </w:tc>
        <w:tc>
          <w:tcPr>
            <w:tcW w:w="1418" w:type="dxa"/>
            <w:tcBorders>
              <w:top w:val="nil"/>
              <w:left w:val="nil"/>
              <w:bottom w:val="single" w:sz="6" w:space="0" w:color="auto"/>
              <w:right w:val="nil"/>
            </w:tcBorders>
            <w:shd w:val="solid" w:color="FFFFFF" w:fill="auto"/>
          </w:tcPr>
          <w:p w14:paraId="706196E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w:t>
            </w:r>
          </w:p>
        </w:tc>
        <w:tc>
          <w:tcPr>
            <w:tcW w:w="1418" w:type="dxa"/>
            <w:tcBorders>
              <w:top w:val="nil"/>
              <w:left w:val="nil"/>
              <w:bottom w:val="single" w:sz="6" w:space="0" w:color="auto"/>
              <w:right w:val="nil"/>
            </w:tcBorders>
            <w:shd w:val="solid" w:color="FFFFFF" w:fill="auto"/>
          </w:tcPr>
          <w:p w14:paraId="6AE613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F43DC13" w14:textId="77777777" w:rsidTr="00E64815">
        <w:trPr>
          <w:trHeight w:val="113"/>
        </w:trPr>
        <w:tc>
          <w:tcPr>
            <w:tcW w:w="1590" w:type="dxa"/>
            <w:tcBorders>
              <w:top w:val="single" w:sz="6" w:space="0" w:color="auto"/>
              <w:left w:val="nil"/>
              <w:bottom w:val="nil"/>
              <w:right w:val="nil"/>
            </w:tcBorders>
            <w:shd w:val="solid" w:color="FFFFFF" w:fill="auto"/>
          </w:tcPr>
          <w:p w14:paraId="196FE4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chr9</w:t>
            </w:r>
          </w:p>
        </w:tc>
        <w:tc>
          <w:tcPr>
            <w:tcW w:w="1134" w:type="dxa"/>
            <w:tcBorders>
              <w:top w:val="single" w:sz="6" w:space="0" w:color="auto"/>
              <w:left w:val="nil"/>
              <w:bottom w:val="nil"/>
              <w:right w:val="nil"/>
            </w:tcBorders>
            <w:shd w:val="solid" w:color="FFFFFF" w:fill="auto"/>
          </w:tcPr>
          <w:p w14:paraId="7496D77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single" w:sz="6" w:space="0" w:color="auto"/>
              <w:left w:val="nil"/>
              <w:bottom w:val="nil"/>
              <w:right w:val="nil"/>
            </w:tcBorders>
            <w:shd w:val="solid" w:color="FFFFFF" w:fill="auto"/>
          </w:tcPr>
          <w:p w14:paraId="59D584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2080001</w:t>
            </w:r>
          </w:p>
        </w:tc>
        <w:tc>
          <w:tcPr>
            <w:tcW w:w="1418" w:type="dxa"/>
            <w:tcBorders>
              <w:top w:val="single" w:sz="6" w:space="0" w:color="auto"/>
              <w:left w:val="nil"/>
              <w:bottom w:val="nil"/>
              <w:right w:val="nil"/>
            </w:tcBorders>
            <w:shd w:val="solid" w:color="FFFFFF" w:fill="auto"/>
          </w:tcPr>
          <w:p w14:paraId="6F4E644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2370000</w:t>
            </w:r>
          </w:p>
        </w:tc>
        <w:tc>
          <w:tcPr>
            <w:tcW w:w="1418" w:type="dxa"/>
            <w:tcBorders>
              <w:top w:val="single" w:sz="6" w:space="0" w:color="auto"/>
              <w:left w:val="nil"/>
              <w:bottom w:val="nil"/>
              <w:right w:val="nil"/>
            </w:tcBorders>
            <w:shd w:val="solid" w:color="FFFFFF" w:fill="auto"/>
          </w:tcPr>
          <w:p w14:paraId="2D6952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single" w:sz="6" w:space="0" w:color="auto"/>
              <w:left w:val="nil"/>
              <w:bottom w:val="nil"/>
              <w:right w:val="nil"/>
            </w:tcBorders>
            <w:shd w:val="solid" w:color="FFFFFF" w:fill="auto"/>
          </w:tcPr>
          <w:p w14:paraId="3C93C0B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single" w:sz="6" w:space="0" w:color="auto"/>
              <w:left w:val="nil"/>
              <w:bottom w:val="nil"/>
              <w:right w:val="nil"/>
            </w:tcBorders>
            <w:shd w:val="solid" w:color="FFFFFF" w:fill="auto"/>
          </w:tcPr>
          <w:p w14:paraId="0B55A26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3E9768F3" w14:textId="77777777" w:rsidTr="00E64815">
        <w:trPr>
          <w:trHeight w:val="113"/>
        </w:trPr>
        <w:tc>
          <w:tcPr>
            <w:tcW w:w="1590" w:type="dxa"/>
            <w:tcBorders>
              <w:top w:val="nil"/>
              <w:left w:val="nil"/>
              <w:bottom w:val="nil"/>
              <w:right w:val="nil"/>
            </w:tcBorders>
            <w:shd w:val="solid" w:color="FFFFFF" w:fill="auto"/>
          </w:tcPr>
          <w:p w14:paraId="195EA78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5F4D019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2841DB4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2400001</w:t>
            </w:r>
          </w:p>
        </w:tc>
        <w:tc>
          <w:tcPr>
            <w:tcW w:w="1418" w:type="dxa"/>
            <w:tcBorders>
              <w:top w:val="nil"/>
              <w:left w:val="nil"/>
              <w:bottom w:val="nil"/>
              <w:right w:val="nil"/>
            </w:tcBorders>
            <w:shd w:val="solid" w:color="FFFFFF" w:fill="auto"/>
          </w:tcPr>
          <w:p w14:paraId="01856D0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2610000</w:t>
            </w:r>
          </w:p>
        </w:tc>
        <w:tc>
          <w:tcPr>
            <w:tcW w:w="1418" w:type="dxa"/>
            <w:tcBorders>
              <w:top w:val="nil"/>
              <w:left w:val="nil"/>
              <w:bottom w:val="nil"/>
              <w:right w:val="nil"/>
            </w:tcBorders>
            <w:shd w:val="solid" w:color="FFFFFF" w:fill="auto"/>
          </w:tcPr>
          <w:p w14:paraId="76B4C7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106906F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283CC6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230001</w:t>
            </w:r>
          </w:p>
        </w:tc>
      </w:tr>
      <w:tr w:rsidR="00E64815" w:rsidRPr="00400364" w14:paraId="1BF33CA4" w14:textId="77777777" w:rsidTr="00E64815">
        <w:trPr>
          <w:trHeight w:val="113"/>
        </w:trPr>
        <w:tc>
          <w:tcPr>
            <w:tcW w:w="1590" w:type="dxa"/>
            <w:tcBorders>
              <w:top w:val="nil"/>
              <w:left w:val="nil"/>
              <w:bottom w:val="single" w:sz="6" w:space="0" w:color="auto"/>
              <w:right w:val="nil"/>
            </w:tcBorders>
            <w:shd w:val="solid" w:color="FFFFFF" w:fill="auto"/>
          </w:tcPr>
          <w:p w14:paraId="51A20D5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6" w:space="0" w:color="auto"/>
              <w:right w:val="nil"/>
            </w:tcBorders>
            <w:shd w:val="solid" w:color="FFFFFF" w:fill="auto"/>
          </w:tcPr>
          <w:p w14:paraId="50E5AA8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single" w:sz="6" w:space="0" w:color="auto"/>
              <w:right w:val="nil"/>
            </w:tcBorders>
            <w:shd w:val="solid" w:color="FFFFFF" w:fill="auto"/>
          </w:tcPr>
          <w:p w14:paraId="15CAD4A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2840001</w:t>
            </w:r>
          </w:p>
        </w:tc>
        <w:tc>
          <w:tcPr>
            <w:tcW w:w="1418" w:type="dxa"/>
            <w:tcBorders>
              <w:top w:val="nil"/>
              <w:left w:val="nil"/>
              <w:bottom w:val="single" w:sz="6" w:space="0" w:color="auto"/>
              <w:right w:val="nil"/>
            </w:tcBorders>
            <w:shd w:val="solid" w:color="FFFFFF" w:fill="auto"/>
          </w:tcPr>
          <w:p w14:paraId="214DEB6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3210000</w:t>
            </w:r>
          </w:p>
        </w:tc>
        <w:tc>
          <w:tcPr>
            <w:tcW w:w="1418" w:type="dxa"/>
            <w:tcBorders>
              <w:top w:val="nil"/>
              <w:left w:val="nil"/>
              <w:bottom w:val="single" w:sz="6" w:space="0" w:color="auto"/>
              <w:right w:val="nil"/>
            </w:tcBorders>
            <w:shd w:val="solid" w:color="FFFFFF" w:fill="auto"/>
          </w:tcPr>
          <w:p w14:paraId="454DBB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single" w:sz="6" w:space="0" w:color="auto"/>
              <w:right w:val="nil"/>
            </w:tcBorders>
            <w:shd w:val="solid" w:color="FFFFFF" w:fill="auto"/>
          </w:tcPr>
          <w:p w14:paraId="520F634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nil"/>
              <w:left w:val="nil"/>
              <w:bottom w:val="single" w:sz="6" w:space="0" w:color="auto"/>
              <w:right w:val="nil"/>
            </w:tcBorders>
            <w:shd w:val="solid" w:color="FFFFFF" w:fill="auto"/>
          </w:tcPr>
          <w:p w14:paraId="336099A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4A120AB4" w14:textId="77777777" w:rsidTr="00E64815">
        <w:trPr>
          <w:trHeight w:val="113"/>
        </w:trPr>
        <w:tc>
          <w:tcPr>
            <w:tcW w:w="1590" w:type="dxa"/>
            <w:tcBorders>
              <w:top w:val="nil"/>
              <w:left w:val="nil"/>
              <w:bottom w:val="single" w:sz="6" w:space="0" w:color="auto"/>
              <w:right w:val="nil"/>
            </w:tcBorders>
            <w:shd w:val="solid" w:color="FFFFFF" w:fill="auto"/>
          </w:tcPr>
          <w:p w14:paraId="5D6A10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chr10</w:t>
            </w:r>
          </w:p>
        </w:tc>
        <w:tc>
          <w:tcPr>
            <w:tcW w:w="1134" w:type="dxa"/>
            <w:tcBorders>
              <w:top w:val="nil"/>
              <w:left w:val="nil"/>
              <w:bottom w:val="single" w:sz="6" w:space="0" w:color="auto"/>
              <w:right w:val="nil"/>
            </w:tcBorders>
            <w:shd w:val="solid" w:color="FFFFFF" w:fill="auto"/>
          </w:tcPr>
          <w:p w14:paraId="48F6D6E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single" w:sz="6" w:space="0" w:color="auto"/>
              <w:right w:val="nil"/>
            </w:tcBorders>
            <w:shd w:val="solid" w:color="FFFFFF" w:fill="auto"/>
          </w:tcPr>
          <w:p w14:paraId="40A04D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12400001</w:t>
            </w:r>
          </w:p>
        </w:tc>
        <w:tc>
          <w:tcPr>
            <w:tcW w:w="1418" w:type="dxa"/>
            <w:tcBorders>
              <w:top w:val="nil"/>
              <w:left w:val="nil"/>
              <w:bottom w:val="single" w:sz="6" w:space="0" w:color="auto"/>
              <w:right w:val="nil"/>
            </w:tcBorders>
            <w:shd w:val="solid" w:color="FFFFFF" w:fill="auto"/>
          </w:tcPr>
          <w:p w14:paraId="60C002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13210000</w:t>
            </w:r>
          </w:p>
        </w:tc>
        <w:tc>
          <w:tcPr>
            <w:tcW w:w="1418" w:type="dxa"/>
            <w:tcBorders>
              <w:top w:val="nil"/>
              <w:left w:val="nil"/>
              <w:bottom w:val="single" w:sz="6" w:space="0" w:color="auto"/>
              <w:right w:val="nil"/>
            </w:tcBorders>
            <w:shd w:val="solid" w:color="FFFFFF" w:fill="auto"/>
          </w:tcPr>
          <w:p w14:paraId="4136D8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809999</w:t>
            </w:r>
          </w:p>
        </w:tc>
        <w:tc>
          <w:tcPr>
            <w:tcW w:w="1418" w:type="dxa"/>
            <w:tcBorders>
              <w:top w:val="nil"/>
              <w:left w:val="nil"/>
              <w:bottom w:val="single" w:sz="6" w:space="0" w:color="auto"/>
              <w:right w:val="nil"/>
            </w:tcBorders>
            <w:shd w:val="solid" w:color="FFFFFF" w:fill="auto"/>
          </w:tcPr>
          <w:p w14:paraId="70176C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w:t>
            </w:r>
          </w:p>
        </w:tc>
        <w:tc>
          <w:tcPr>
            <w:tcW w:w="1418" w:type="dxa"/>
            <w:tcBorders>
              <w:top w:val="nil"/>
              <w:left w:val="nil"/>
              <w:bottom w:val="single" w:sz="6" w:space="0" w:color="auto"/>
              <w:right w:val="nil"/>
            </w:tcBorders>
            <w:shd w:val="solid" w:color="FFFFFF" w:fill="auto"/>
          </w:tcPr>
          <w:p w14:paraId="4DB23E6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529E5F0" w14:textId="77777777" w:rsidTr="00E64815">
        <w:trPr>
          <w:trHeight w:val="113"/>
        </w:trPr>
        <w:tc>
          <w:tcPr>
            <w:tcW w:w="1590" w:type="dxa"/>
            <w:tcBorders>
              <w:top w:val="nil"/>
              <w:left w:val="nil"/>
              <w:bottom w:val="nil"/>
              <w:right w:val="nil"/>
            </w:tcBorders>
            <w:shd w:val="solid" w:color="FFFFFF" w:fill="auto"/>
          </w:tcPr>
          <w:p w14:paraId="3131883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chr11</w:t>
            </w:r>
          </w:p>
        </w:tc>
        <w:tc>
          <w:tcPr>
            <w:tcW w:w="1134" w:type="dxa"/>
            <w:tcBorders>
              <w:top w:val="nil"/>
              <w:left w:val="nil"/>
              <w:bottom w:val="nil"/>
              <w:right w:val="nil"/>
            </w:tcBorders>
            <w:shd w:val="solid" w:color="FFFFFF" w:fill="auto"/>
          </w:tcPr>
          <w:p w14:paraId="544269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530" w:type="dxa"/>
            <w:tcBorders>
              <w:top w:val="nil"/>
              <w:left w:val="nil"/>
              <w:bottom w:val="nil"/>
              <w:right w:val="nil"/>
            </w:tcBorders>
            <w:shd w:val="solid" w:color="FFFFFF" w:fill="auto"/>
          </w:tcPr>
          <w:p w14:paraId="12D1CD8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2480001</w:t>
            </w:r>
          </w:p>
        </w:tc>
        <w:tc>
          <w:tcPr>
            <w:tcW w:w="1418" w:type="dxa"/>
            <w:tcBorders>
              <w:top w:val="nil"/>
              <w:left w:val="nil"/>
              <w:bottom w:val="nil"/>
              <w:right w:val="nil"/>
            </w:tcBorders>
            <w:shd w:val="solid" w:color="FFFFFF" w:fill="auto"/>
          </w:tcPr>
          <w:p w14:paraId="15C6E1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2730000</w:t>
            </w:r>
          </w:p>
        </w:tc>
        <w:tc>
          <w:tcPr>
            <w:tcW w:w="1418" w:type="dxa"/>
            <w:tcBorders>
              <w:top w:val="nil"/>
              <w:left w:val="nil"/>
              <w:bottom w:val="nil"/>
              <w:right w:val="nil"/>
            </w:tcBorders>
            <w:shd w:val="solid" w:color="FFFFFF" w:fill="auto"/>
          </w:tcPr>
          <w:p w14:paraId="09B4993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7066EFF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3810521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1750001</w:t>
            </w:r>
          </w:p>
        </w:tc>
      </w:tr>
      <w:tr w:rsidR="00E64815" w:rsidRPr="00400364" w14:paraId="0BECD412" w14:textId="77777777" w:rsidTr="00E64815">
        <w:trPr>
          <w:trHeight w:val="113"/>
        </w:trPr>
        <w:tc>
          <w:tcPr>
            <w:tcW w:w="1590" w:type="dxa"/>
            <w:tcBorders>
              <w:top w:val="nil"/>
              <w:left w:val="nil"/>
              <w:bottom w:val="nil"/>
              <w:right w:val="nil"/>
            </w:tcBorders>
            <w:shd w:val="solid" w:color="FFFFFF" w:fill="auto"/>
          </w:tcPr>
          <w:p w14:paraId="1367212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766E828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530" w:type="dxa"/>
            <w:tcBorders>
              <w:top w:val="nil"/>
              <w:left w:val="nil"/>
              <w:bottom w:val="nil"/>
              <w:right w:val="nil"/>
            </w:tcBorders>
            <w:shd w:val="solid" w:color="FFFFFF" w:fill="auto"/>
          </w:tcPr>
          <w:p w14:paraId="0892F80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4480001</w:t>
            </w:r>
          </w:p>
        </w:tc>
        <w:tc>
          <w:tcPr>
            <w:tcW w:w="1418" w:type="dxa"/>
            <w:tcBorders>
              <w:top w:val="nil"/>
              <w:left w:val="nil"/>
              <w:bottom w:val="nil"/>
              <w:right w:val="nil"/>
            </w:tcBorders>
            <w:shd w:val="solid" w:color="FFFFFF" w:fill="auto"/>
          </w:tcPr>
          <w:p w14:paraId="0940C1E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4850000</w:t>
            </w:r>
          </w:p>
        </w:tc>
        <w:tc>
          <w:tcPr>
            <w:tcW w:w="1418" w:type="dxa"/>
            <w:tcBorders>
              <w:top w:val="nil"/>
              <w:left w:val="nil"/>
              <w:bottom w:val="nil"/>
              <w:right w:val="nil"/>
            </w:tcBorders>
            <w:shd w:val="solid" w:color="FFFFFF" w:fill="auto"/>
          </w:tcPr>
          <w:p w14:paraId="145AE9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nil"/>
              <w:right w:val="nil"/>
            </w:tcBorders>
            <w:shd w:val="solid" w:color="FFFFFF" w:fill="auto"/>
          </w:tcPr>
          <w:p w14:paraId="7EBE6FA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nil"/>
              <w:left w:val="nil"/>
              <w:bottom w:val="nil"/>
              <w:right w:val="nil"/>
            </w:tcBorders>
            <w:shd w:val="solid" w:color="FFFFFF" w:fill="auto"/>
          </w:tcPr>
          <w:p w14:paraId="6ACE6B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23BF345B" w14:textId="77777777" w:rsidTr="00E64815">
        <w:trPr>
          <w:trHeight w:val="120"/>
        </w:trPr>
        <w:tc>
          <w:tcPr>
            <w:tcW w:w="1590" w:type="dxa"/>
            <w:tcBorders>
              <w:top w:val="nil"/>
              <w:left w:val="nil"/>
              <w:bottom w:val="nil"/>
              <w:right w:val="nil"/>
            </w:tcBorders>
            <w:shd w:val="solid" w:color="FFFFFF" w:fill="auto"/>
          </w:tcPr>
          <w:p w14:paraId="179079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1C7ED34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530" w:type="dxa"/>
            <w:tcBorders>
              <w:top w:val="nil"/>
              <w:left w:val="nil"/>
              <w:bottom w:val="nil"/>
              <w:right w:val="nil"/>
            </w:tcBorders>
            <w:shd w:val="solid" w:color="FFFFFF" w:fill="auto"/>
          </w:tcPr>
          <w:p w14:paraId="487B78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4880001</w:t>
            </w:r>
          </w:p>
        </w:tc>
        <w:tc>
          <w:tcPr>
            <w:tcW w:w="1418" w:type="dxa"/>
            <w:tcBorders>
              <w:top w:val="nil"/>
              <w:left w:val="nil"/>
              <w:bottom w:val="nil"/>
              <w:right w:val="nil"/>
            </w:tcBorders>
            <w:shd w:val="solid" w:color="FFFFFF" w:fill="auto"/>
          </w:tcPr>
          <w:p w14:paraId="43BD16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5130000</w:t>
            </w:r>
          </w:p>
        </w:tc>
        <w:tc>
          <w:tcPr>
            <w:tcW w:w="1418" w:type="dxa"/>
            <w:tcBorders>
              <w:top w:val="nil"/>
              <w:left w:val="nil"/>
              <w:bottom w:val="nil"/>
              <w:right w:val="nil"/>
            </w:tcBorders>
            <w:shd w:val="solid" w:color="FFFFFF" w:fill="auto"/>
          </w:tcPr>
          <w:p w14:paraId="480AB9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5E854FF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3B5AC18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1350001</w:t>
            </w:r>
          </w:p>
        </w:tc>
      </w:tr>
      <w:tr w:rsidR="00E64815" w:rsidRPr="00400364" w14:paraId="13FE6298" w14:textId="77777777" w:rsidTr="00E64815">
        <w:trPr>
          <w:trHeight w:val="113"/>
        </w:trPr>
        <w:tc>
          <w:tcPr>
            <w:tcW w:w="1590" w:type="dxa"/>
            <w:tcBorders>
              <w:top w:val="nil"/>
              <w:left w:val="nil"/>
              <w:bottom w:val="nil"/>
              <w:right w:val="nil"/>
            </w:tcBorders>
            <w:shd w:val="solid" w:color="FFFFFF" w:fill="auto"/>
          </w:tcPr>
          <w:p w14:paraId="7948588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nil"/>
              <w:right w:val="nil"/>
            </w:tcBorders>
            <w:shd w:val="solid" w:color="FFFFFF" w:fill="auto"/>
          </w:tcPr>
          <w:p w14:paraId="677837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530" w:type="dxa"/>
            <w:tcBorders>
              <w:top w:val="nil"/>
              <w:left w:val="nil"/>
              <w:bottom w:val="nil"/>
              <w:right w:val="nil"/>
            </w:tcBorders>
            <w:shd w:val="solid" w:color="FFFFFF" w:fill="auto"/>
          </w:tcPr>
          <w:p w14:paraId="09FE1BD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6480001</w:t>
            </w:r>
          </w:p>
        </w:tc>
        <w:tc>
          <w:tcPr>
            <w:tcW w:w="1418" w:type="dxa"/>
            <w:tcBorders>
              <w:top w:val="nil"/>
              <w:left w:val="nil"/>
              <w:bottom w:val="nil"/>
              <w:right w:val="nil"/>
            </w:tcBorders>
            <w:shd w:val="solid" w:color="FFFFFF" w:fill="auto"/>
          </w:tcPr>
          <w:p w14:paraId="747F791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6690000</w:t>
            </w:r>
          </w:p>
        </w:tc>
        <w:tc>
          <w:tcPr>
            <w:tcW w:w="1418" w:type="dxa"/>
            <w:tcBorders>
              <w:top w:val="nil"/>
              <w:left w:val="nil"/>
              <w:bottom w:val="nil"/>
              <w:right w:val="nil"/>
            </w:tcBorders>
            <w:shd w:val="solid" w:color="FFFFFF" w:fill="auto"/>
          </w:tcPr>
          <w:p w14:paraId="59568EE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8B5ECE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264DDC0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3550001</w:t>
            </w:r>
          </w:p>
        </w:tc>
      </w:tr>
      <w:tr w:rsidR="00E64815" w:rsidRPr="00400364" w14:paraId="07795992" w14:textId="77777777" w:rsidTr="00E64815">
        <w:trPr>
          <w:trHeight w:val="120"/>
        </w:trPr>
        <w:tc>
          <w:tcPr>
            <w:tcW w:w="1590" w:type="dxa"/>
            <w:tcBorders>
              <w:top w:val="nil"/>
              <w:left w:val="nil"/>
              <w:bottom w:val="single" w:sz="12" w:space="0" w:color="auto"/>
              <w:right w:val="nil"/>
            </w:tcBorders>
            <w:shd w:val="solid" w:color="FFFFFF" w:fill="auto"/>
          </w:tcPr>
          <w:p w14:paraId="21190C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134" w:type="dxa"/>
            <w:tcBorders>
              <w:top w:val="nil"/>
              <w:left w:val="nil"/>
              <w:bottom w:val="single" w:sz="12" w:space="0" w:color="auto"/>
              <w:right w:val="nil"/>
            </w:tcBorders>
            <w:shd w:val="solid" w:color="FFFFFF" w:fill="auto"/>
          </w:tcPr>
          <w:p w14:paraId="58F6F0F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530" w:type="dxa"/>
            <w:tcBorders>
              <w:top w:val="nil"/>
              <w:left w:val="nil"/>
              <w:bottom w:val="single" w:sz="12" w:space="0" w:color="auto"/>
              <w:right w:val="nil"/>
            </w:tcBorders>
            <w:shd w:val="solid" w:color="FFFFFF" w:fill="auto"/>
          </w:tcPr>
          <w:p w14:paraId="148678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10240001</w:t>
            </w:r>
          </w:p>
        </w:tc>
        <w:tc>
          <w:tcPr>
            <w:tcW w:w="1418" w:type="dxa"/>
            <w:tcBorders>
              <w:top w:val="nil"/>
              <w:left w:val="nil"/>
              <w:bottom w:val="single" w:sz="12" w:space="0" w:color="auto"/>
              <w:right w:val="nil"/>
            </w:tcBorders>
            <w:shd w:val="solid" w:color="FFFFFF" w:fill="auto"/>
          </w:tcPr>
          <w:p w14:paraId="05DC4C2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10570000</w:t>
            </w:r>
          </w:p>
        </w:tc>
        <w:tc>
          <w:tcPr>
            <w:tcW w:w="1418" w:type="dxa"/>
            <w:tcBorders>
              <w:top w:val="nil"/>
              <w:left w:val="nil"/>
              <w:bottom w:val="single" w:sz="12" w:space="0" w:color="auto"/>
              <w:right w:val="nil"/>
            </w:tcBorders>
            <w:shd w:val="solid" w:color="FFFFFF" w:fill="auto"/>
          </w:tcPr>
          <w:p w14:paraId="6F62C1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8" w:type="dxa"/>
            <w:tcBorders>
              <w:top w:val="nil"/>
              <w:left w:val="nil"/>
              <w:bottom w:val="single" w:sz="12" w:space="0" w:color="auto"/>
              <w:right w:val="nil"/>
            </w:tcBorders>
            <w:shd w:val="solid" w:color="FFFFFF" w:fill="auto"/>
          </w:tcPr>
          <w:p w14:paraId="3A9F4D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418" w:type="dxa"/>
            <w:tcBorders>
              <w:top w:val="nil"/>
              <w:left w:val="nil"/>
              <w:bottom w:val="single" w:sz="12" w:space="0" w:color="auto"/>
              <w:right w:val="nil"/>
            </w:tcBorders>
            <w:shd w:val="solid" w:color="FFFFFF" w:fill="auto"/>
          </w:tcPr>
          <w:p w14:paraId="0C67DC4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bl>
    <w:p w14:paraId="76142E11" w14:textId="77777777" w:rsidR="00E64815" w:rsidRDefault="00E64815" w:rsidP="00236C91">
      <w:pPr>
        <w:pStyle w:val="ListParagraph"/>
        <w:spacing w:after="0" w:line="240" w:lineRule="auto"/>
        <w:ind w:left="0"/>
        <w:jc w:val="both"/>
        <w:rPr>
          <w:rFonts w:ascii="Times New Roman" w:hAnsi="Times New Roman" w:cs="Times New Roman"/>
          <w:iCs/>
          <w:color w:val="000000" w:themeColor="text1"/>
          <w:sz w:val="24"/>
          <w:szCs w:val="24"/>
        </w:rPr>
      </w:pPr>
    </w:p>
    <w:p w14:paraId="0C3F7DD9" w14:textId="77777777" w:rsidR="00553A07" w:rsidRDefault="00553A07" w:rsidP="00236C91">
      <w:pPr>
        <w:pStyle w:val="ListParagraph"/>
        <w:spacing w:after="0" w:line="240" w:lineRule="auto"/>
        <w:ind w:left="0"/>
        <w:jc w:val="both"/>
        <w:rPr>
          <w:rFonts w:ascii="Times New Roman" w:hAnsi="Times New Roman" w:cs="Times New Roman"/>
          <w:iCs/>
          <w:color w:val="000000" w:themeColor="text1"/>
          <w:sz w:val="24"/>
          <w:szCs w:val="24"/>
        </w:rPr>
      </w:pPr>
    </w:p>
    <w:p w14:paraId="7ACBB6BC" w14:textId="77777777" w:rsidR="00553A07" w:rsidRPr="00400364" w:rsidRDefault="00553A07" w:rsidP="00236C91">
      <w:pPr>
        <w:pStyle w:val="ListParagraph"/>
        <w:spacing w:after="0" w:line="240" w:lineRule="auto"/>
        <w:ind w:left="0"/>
        <w:jc w:val="both"/>
        <w:rPr>
          <w:rFonts w:ascii="Times New Roman" w:hAnsi="Times New Roman" w:cs="Times New Roman"/>
          <w:iCs/>
          <w:color w:val="000000" w:themeColor="text1"/>
          <w:sz w:val="24"/>
          <w:szCs w:val="24"/>
        </w:rPr>
      </w:pPr>
    </w:p>
    <w:tbl>
      <w:tblPr>
        <w:tblW w:w="9926" w:type="dxa"/>
        <w:tblInd w:w="-30" w:type="dxa"/>
        <w:tblLayout w:type="fixed"/>
        <w:tblLook w:val="0000" w:firstRow="0" w:lastRow="0" w:firstColumn="0" w:lastColumn="0" w:noHBand="0" w:noVBand="0"/>
      </w:tblPr>
      <w:tblGrid>
        <w:gridCol w:w="1590"/>
        <w:gridCol w:w="1246"/>
        <w:gridCol w:w="1418"/>
        <w:gridCol w:w="1418"/>
        <w:gridCol w:w="1418"/>
        <w:gridCol w:w="1418"/>
        <w:gridCol w:w="1418"/>
      </w:tblGrid>
      <w:tr w:rsidR="00E64815" w:rsidRPr="00400364" w14:paraId="687CFA0A" w14:textId="77777777" w:rsidTr="00E64815">
        <w:trPr>
          <w:trHeight w:val="396"/>
        </w:trPr>
        <w:tc>
          <w:tcPr>
            <w:tcW w:w="1590" w:type="dxa"/>
            <w:tcBorders>
              <w:top w:val="single" w:sz="12" w:space="0" w:color="auto"/>
              <w:left w:val="nil"/>
              <w:bottom w:val="single" w:sz="12" w:space="0" w:color="auto"/>
              <w:right w:val="nil"/>
            </w:tcBorders>
            <w:shd w:val="solid" w:color="FFFFFF" w:fill="auto"/>
          </w:tcPr>
          <w:p w14:paraId="7F384B8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lastRenderedPageBreak/>
              <w:t>Chromosome</w:t>
            </w:r>
          </w:p>
        </w:tc>
        <w:tc>
          <w:tcPr>
            <w:tcW w:w="1246" w:type="dxa"/>
            <w:tcBorders>
              <w:top w:val="single" w:sz="12" w:space="0" w:color="auto"/>
              <w:left w:val="nil"/>
              <w:bottom w:val="single" w:sz="12" w:space="0" w:color="auto"/>
              <w:right w:val="nil"/>
            </w:tcBorders>
            <w:shd w:val="solid" w:color="FFFFFF" w:fill="auto"/>
          </w:tcPr>
          <w:p w14:paraId="2DB6053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number</w:t>
            </w:r>
          </w:p>
        </w:tc>
        <w:tc>
          <w:tcPr>
            <w:tcW w:w="1418" w:type="dxa"/>
            <w:tcBorders>
              <w:top w:val="single" w:sz="12" w:space="0" w:color="auto"/>
              <w:left w:val="nil"/>
              <w:bottom w:val="single" w:sz="12" w:space="0" w:color="auto"/>
              <w:right w:val="nil"/>
            </w:tcBorders>
            <w:shd w:val="solid" w:color="FFFFFF" w:fill="auto"/>
          </w:tcPr>
          <w:p w14:paraId="3AF29E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start</w:t>
            </w:r>
          </w:p>
        </w:tc>
        <w:tc>
          <w:tcPr>
            <w:tcW w:w="1418" w:type="dxa"/>
            <w:tcBorders>
              <w:top w:val="single" w:sz="12" w:space="0" w:color="auto"/>
              <w:left w:val="nil"/>
              <w:bottom w:val="single" w:sz="12" w:space="0" w:color="auto"/>
              <w:right w:val="nil"/>
            </w:tcBorders>
            <w:shd w:val="solid" w:color="FFFFFF" w:fill="auto"/>
          </w:tcPr>
          <w:p w14:paraId="08BCD1F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end</w:t>
            </w:r>
          </w:p>
        </w:tc>
        <w:tc>
          <w:tcPr>
            <w:tcW w:w="1418" w:type="dxa"/>
            <w:tcBorders>
              <w:top w:val="single" w:sz="12" w:space="0" w:color="auto"/>
              <w:left w:val="nil"/>
              <w:bottom w:val="single" w:sz="12" w:space="0" w:color="auto"/>
              <w:right w:val="nil"/>
            </w:tcBorders>
            <w:shd w:val="solid" w:color="FFFFFF" w:fill="auto"/>
          </w:tcPr>
          <w:p w14:paraId="4ED0E40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peak width</w:t>
            </w:r>
          </w:p>
        </w:tc>
        <w:tc>
          <w:tcPr>
            <w:tcW w:w="1418" w:type="dxa"/>
            <w:tcBorders>
              <w:top w:val="single" w:sz="12" w:space="0" w:color="auto"/>
              <w:left w:val="nil"/>
              <w:bottom w:val="single" w:sz="12" w:space="0" w:color="auto"/>
              <w:right w:val="nil"/>
            </w:tcBorders>
            <w:shd w:val="solid" w:color="FFFFFF" w:fill="auto"/>
          </w:tcPr>
          <w:p w14:paraId="3EC7AEF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number of fragments (p &lt; 0.05)</w:t>
            </w:r>
          </w:p>
        </w:tc>
        <w:tc>
          <w:tcPr>
            <w:tcW w:w="1418" w:type="dxa"/>
            <w:tcBorders>
              <w:top w:val="single" w:sz="12" w:space="0" w:color="auto"/>
              <w:left w:val="nil"/>
              <w:bottom w:val="single" w:sz="12" w:space="0" w:color="auto"/>
              <w:right w:val="nil"/>
            </w:tcBorders>
            <w:shd w:val="solid" w:color="FFFFFF" w:fill="auto"/>
          </w:tcPr>
          <w:p w14:paraId="0D9000D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b/>
                <w:bCs/>
                <w:color w:val="000000"/>
                <w:sz w:val="24"/>
                <w:szCs w:val="24"/>
              </w:rPr>
            </w:pPr>
            <w:r w:rsidRPr="00400364">
              <w:rPr>
                <w:rFonts w:ascii="Times New Roman" w:hAnsi="Times New Roman" w:cs="Times New Roman"/>
                <w:b/>
                <w:bCs/>
                <w:color w:val="000000"/>
                <w:sz w:val="24"/>
                <w:szCs w:val="24"/>
              </w:rPr>
              <w:t>distance to next peak</w:t>
            </w:r>
          </w:p>
        </w:tc>
      </w:tr>
      <w:tr w:rsidR="00E64815" w:rsidRPr="00400364" w14:paraId="5B36E41C" w14:textId="77777777" w:rsidTr="00E64815">
        <w:trPr>
          <w:trHeight w:val="113"/>
        </w:trPr>
        <w:tc>
          <w:tcPr>
            <w:tcW w:w="1590" w:type="dxa"/>
            <w:tcBorders>
              <w:top w:val="single" w:sz="12" w:space="0" w:color="auto"/>
              <w:left w:val="nil"/>
              <w:bottom w:val="nil"/>
              <w:right w:val="nil"/>
            </w:tcBorders>
            <w:shd w:val="solid" w:color="FFFFFF" w:fill="auto"/>
          </w:tcPr>
          <w:p w14:paraId="1D914BD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chr12</w:t>
            </w:r>
          </w:p>
        </w:tc>
        <w:tc>
          <w:tcPr>
            <w:tcW w:w="1246" w:type="dxa"/>
            <w:tcBorders>
              <w:top w:val="single" w:sz="12" w:space="0" w:color="auto"/>
              <w:left w:val="nil"/>
              <w:bottom w:val="nil"/>
              <w:right w:val="nil"/>
            </w:tcBorders>
            <w:shd w:val="solid" w:color="FFFFFF" w:fill="auto"/>
          </w:tcPr>
          <w:p w14:paraId="6A175AC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single" w:sz="12" w:space="0" w:color="auto"/>
              <w:left w:val="nil"/>
              <w:bottom w:val="nil"/>
              <w:right w:val="nil"/>
            </w:tcBorders>
            <w:shd w:val="solid" w:color="FFFFFF" w:fill="auto"/>
          </w:tcPr>
          <w:p w14:paraId="1D01B4A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4680001</w:t>
            </w:r>
          </w:p>
        </w:tc>
        <w:tc>
          <w:tcPr>
            <w:tcW w:w="1418" w:type="dxa"/>
            <w:tcBorders>
              <w:top w:val="single" w:sz="12" w:space="0" w:color="auto"/>
              <w:left w:val="nil"/>
              <w:bottom w:val="nil"/>
              <w:right w:val="nil"/>
            </w:tcBorders>
            <w:shd w:val="solid" w:color="FFFFFF" w:fill="auto"/>
          </w:tcPr>
          <w:p w14:paraId="657BF48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5170000</w:t>
            </w:r>
          </w:p>
        </w:tc>
        <w:tc>
          <w:tcPr>
            <w:tcW w:w="1418" w:type="dxa"/>
            <w:tcBorders>
              <w:top w:val="single" w:sz="12" w:space="0" w:color="auto"/>
              <w:left w:val="nil"/>
              <w:bottom w:val="nil"/>
              <w:right w:val="nil"/>
            </w:tcBorders>
            <w:shd w:val="solid" w:color="FFFFFF" w:fill="auto"/>
          </w:tcPr>
          <w:p w14:paraId="5F61EAE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489999</w:t>
            </w:r>
          </w:p>
        </w:tc>
        <w:tc>
          <w:tcPr>
            <w:tcW w:w="1418" w:type="dxa"/>
            <w:tcBorders>
              <w:top w:val="single" w:sz="12" w:space="0" w:color="auto"/>
              <w:left w:val="nil"/>
              <w:bottom w:val="nil"/>
              <w:right w:val="nil"/>
            </w:tcBorders>
            <w:shd w:val="solid" w:color="FFFFFF" w:fill="auto"/>
          </w:tcPr>
          <w:p w14:paraId="4A7CF79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w:t>
            </w:r>
          </w:p>
        </w:tc>
        <w:tc>
          <w:tcPr>
            <w:tcW w:w="1418" w:type="dxa"/>
            <w:tcBorders>
              <w:top w:val="single" w:sz="12" w:space="0" w:color="auto"/>
              <w:left w:val="nil"/>
              <w:bottom w:val="nil"/>
              <w:right w:val="nil"/>
            </w:tcBorders>
            <w:shd w:val="solid" w:color="FFFFFF" w:fill="auto"/>
          </w:tcPr>
          <w:p w14:paraId="3733D9C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9670001</w:t>
            </w:r>
          </w:p>
        </w:tc>
      </w:tr>
      <w:tr w:rsidR="00E64815" w:rsidRPr="00400364" w14:paraId="027675BE" w14:textId="77777777" w:rsidTr="00E64815">
        <w:trPr>
          <w:trHeight w:val="113"/>
        </w:trPr>
        <w:tc>
          <w:tcPr>
            <w:tcW w:w="1590" w:type="dxa"/>
            <w:tcBorders>
              <w:top w:val="nil"/>
              <w:left w:val="nil"/>
              <w:bottom w:val="nil"/>
              <w:right w:val="nil"/>
            </w:tcBorders>
            <w:shd w:val="solid" w:color="FFFFFF" w:fill="auto"/>
          </w:tcPr>
          <w:p w14:paraId="63D9FC2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3CAC74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nil"/>
              <w:right w:val="nil"/>
            </w:tcBorders>
            <w:shd w:val="solid" w:color="FFFFFF" w:fill="auto"/>
          </w:tcPr>
          <w:p w14:paraId="3EF02D1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14840001</w:t>
            </w:r>
          </w:p>
        </w:tc>
        <w:tc>
          <w:tcPr>
            <w:tcW w:w="1418" w:type="dxa"/>
            <w:tcBorders>
              <w:top w:val="nil"/>
              <w:left w:val="nil"/>
              <w:bottom w:val="nil"/>
              <w:right w:val="nil"/>
            </w:tcBorders>
            <w:shd w:val="solid" w:color="FFFFFF" w:fill="auto"/>
          </w:tcPr>
          <w:p w14:paraId="1EFFBF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15130000</w:t>
            </w:r>
          </w:p>
        </w:tc>
        <w:tc>
          <w:tcPr>
            <w:tcW w:w="1418" w:type="dxa"/>
            <w:tcBorders>
              <w:top w:val="nil"/>
              <w:left w:val="nil"/>
              <w:bottom w:val="nil"/>
              <w:right w:val="nil"/>
            </w:tcBorders>
            <w:shd w:val="solid" w:color="FFFFFF" w:fill="auto"/>
          </w:tcPr>
          <w:p w14:paraId="5471B8E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29CED09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7E25929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590001</w:t>
            </w:r>
          </w:p>
        </w:tc>
      </w:tr>
      <w:tr w:rsidR="00E64815" w:rsidRPr="00400364" w14:paraId="4BD16043" w14:textId="77777777" w:rsidTr="00E64815">
        <w:trPr>
          <w:trHeight w:val="113"/>
        </w:trPr>
        <w:tc>
          <w:tcPr>
            <w:tcW w:w="1590" w:type="dxa"/>
            <w:tcBorders>
              <w:top w:val="nil"/>
              <w:left w:val="nil"/>
              <w:bottom w:val="single" w:sz="6" w:space="0" w:color="auto"/>
              <w:right w:val="nil"/>
            </w:tcBorders>
            <w:shd w:val="solid" w:color="FFFFFF" w:fill="auto"/>
          </w:tcPr>
          <w:p w14:paraId="158FB24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44B7D0E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8" w:type="dxa"/>
            <w:tcBorders>
              <w:top w:val="nil"/>
              <w:left w:val="nil"/>
              <w:bottom w:val="single" w:sz="6" w:space="0" w:color="auto"/>
              <w:right w:val="nil"/>
            </w:tcBorders>
            <w:shd w:val="solid" w:color="FFFFFF" w:fill="auto"/>
          </w:tcPr>
          <w:p w14:paraId="5AD5D66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15720001</w:t>
            </w:r>
          </w:p>
        </w:tc>
        <w:tc>
          <w:tcPr>
            <w:tcW w:w="1418" w:type="dxa"/>
            <w:tcBorders>
              <w:top w:val="nil"/>
              <w:left w:val="nil"/>
              <w:bottom w:val="single" w:sz="6" w:space="0" w:color="auto"/>
              <w:right w:val="nil"/>
            </w:tcBorders>
            <w:shd w:val="solid" w:color="FFFFFF" w:fill="auto"/>
          </w:tcPr>
          <w:p w14:paraId="588E245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15930000</w:t>
            </w:r>
          </w:p>
        </w:tc>
        <w:tc>
          <w:tcPr>
            <w:tcW w:w="1418" w:type="dxa"/>
            <w:tcBorders>
              <w:top w:val="nil"/>
              <w:left w:val="nil"/>
              <w:bottom w:val="single" w:sz="6" w:space="0" w:color="auto"/>
              <w:right w:val="nil"/>
            </w:tcBorders>
            <w:shd w:val="solid" w:color="FFFFFF" w:fill="auto"/>
          </w:tcPr>
          <w:p w14:paraId="6016483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51DE7CC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5F6549E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1177DF3" w14:textId="77777777" w:rsidTr="00E64815">
        <w:trPr>
          <w:trHeight w:val="113"/>
        </w:trPr>
        <w:tc>
          <w:tcPr>
            <w:tcW w:w="1590" w:type="dxa"/>
            <w:tcBorders>
              <w:top w:val="nil"/>
              <w:left w:val="nil"/>
              <w:bottom w:val="nil"/>
              <w:right w:val="nil"/>
            </w:tcBorders>
            <w:shd w:val="solid" w:color="FFFFFF" w:fill="auto"/>
          </w:tcPr>
          <w:p w14:paraId="3A66C46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chr13</w:t>
            </w:r>
          </w:p>
        </w:tc>
        <w:tc>
          <w:tcPr>
            <w:tcW w:w="1246" w:type="dxa"/>
            <w:tcBorders>
              <w:top w:val="nil"/>
              <w:left w:val="nil"/>
              <w:bottom w:val="nil"/>
              <w:right w:val="nil"/>
            </w:tcBorders>
            <w:shd w:val="solid" w:color="FFFFFF" w:fill="auto"/>
          </w:tcPr>
          <w:p w14:paraId="138989F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1E7FC8A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1480001</w:t>
            </w:r>
          </w:p>
        </w:tc>
        <w:tc>
          <w:tcPr>
            <w:tcW w:w="1418" w:type="dxa"/>
            <w:tcBorders>
              <w:top w:val="nil"/>
              <w:left w:val="nil"/>
              <w:bottom w:val="nil"/>
              <w:right w:val="nil"/>
            </w:tcBorders>
            <w:shd w:val="solid" w:color="FFFFFF" w:fill="auto"/>
          </w:tcPr>
          <w:p w14:paraId="2741F11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2250000</w:t>
            </w:r>
          </w:p>
        </w:tc>
        <w:tc>
          <w:tcPr>
            <w:tcW w:w="1418" w:type="dxa"/>
            <w:tcBorders>
              <w:top w:val="nil"/>
              <w:left w:val="nil"/>
              <w:bottom w:val="nil"/>
              <w:right w:val="nil"/>
            </w:tcBorders>
            <w:shd w:val="solid" w:color="FFFFFF" w:fill="auto"/>
          </w:tcPr>
          <w:p w14:paraId="27CB805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769999</w:t>
            </w:r>
          </w:p>
        </w:tc>
        <w:tc>
          <w:tcPr>
            <w:tcW w:w="1418" w:type="dxa"/>
            <w:tcBorders>
              <w:top w:val="nil"/>
              <w:left w:val="nil"/>
              <w:bottom w:val="nil"/>
              <w:right w:val="nil"/>
            </w:tcBorders>
            <w:shd w:val="solid" w:color="FFFFFF" w:fill="auto"/>
          </w:tcPr>
          <w:p w14:paraId="4508244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19</w:t>
            </w:r>
          </w:p>
        </w:tc>
        <w:tc>
          <w:tcPr>
            <w:tcW w:w="1418" w:type="dxa"/>
            <w:tcBorders>
              <w:top w:val="nil"/>
              <w:left w:val="nil"/>
              <w:bottom w:val="nil"/>
              <w:right w:val="nil"/>
            </w:tcBorders>
            <w:shd w:val="solid" w:color="FFFFFF" w:fill="auto"/>
          </w:tcPr>
          <w:p w14:paraId="6465D13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1590001</w:t>
            </w:r>
          </w:p>
        </w:tc>
      </w:tr>
      <w:tr w:rsidR="00E64815" w:rsidRPr="00400364" w14:paraId="2F13328D" w14:textId="77777777" w:rsidTr="00E64815">
        <w:trPr>
          <w:trHeight w:val="113"/>
        </w:trPr>
        <w:tc>
          <w:tcPr>
            <w:tcW w:w="1590" w:type="dxa"/>
            <w:tcBorders>
              <w:top w:val="nil"/>
              <w:left w:val="nil"/>
              <w:bottom w:val="nil"/>
              <w:right w:val="nil"/>
            </w:tcBorders>
            <w:shd w:val="solid" w:color="FFFFFF" w:fill="auto"/>
          </w:tcPr>
          <w:p w14:paraId="6D47A6B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70D4D48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nil"/>
              <w:right w:val="nil"/>
            </w:tcBorders>
            <w:shd w:val="solid" w:color="FFFFFF" w:fill="auto"/>
          </w:tcPr>
          <w:p w14:paraId="2FEB76C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3840001</w:t>
            </w:r>
          </w:p>
        </w:tc>
        <w:tc>
          <w:tcPr>
            <w:tcW w:w="1418" w:type="dxa"/>
            <w:tcBorders>
              <w:top w:val="nil"/>
              <w:left w:val="nil"/>
              <w:bottom w:val="nil"/>
              <w:right w:val="nil"/>
            </w:tcBorders>
            <w:shd w:val="solid" w:color="FFFFFF" w:fill="auto"/>
          </w:tcPr>
          <w:p w14:paraId="77394BE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4050000</w:t>
            </w:r>
          </w:p>
        </w:tc>
        <w:tc>
          <w:tcPr>
            <w:tcW w:w="1418" w:type="dxa"/>
            <w:tcBorders>
              <w:top w:val="nil"/>
              <w:left w:val="nil"/>
              <w:bottom w:val="nil"/>
              <w:right w:val="nil"/>
            </w:tcBorders>
            <w:shd w:val="solid" w:color="FFFFFF" w:fill="auto"/>
          </w:tcPr>
          <w:p w14:paraId="6C217D9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5BDBC4D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191AAAB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12230001</w:t>
            </w:r>
          </w:p>
        </w:tc>
      </w:tr>
      <w:tr w:rsidR="00E64815" w:rsidRPr="00400364" w14:paraId="467F0A29" w14:textId="77777777" w:rsidTr="00E64815">
        <w:trPr>
          <w:trHeight w:val="113"/>
        </w:trPr>
        <w:tc>
          <w:tcPr>
            <w:tcW w:w="1590" w:type="dxa"/>
            <w:tcBorders>
              <w:top w:val="nil"/>
              <w:left w:val="nil"/>
              <w:bottom w:val="single" w:sz="6" w:space="0" w:color="auto"/>
              <w:right w:val="nil"/>
            </w:tcBorders>
            <w:shd w:val="solid" w:color="FFFFFF" w:fill="auto"/>
          </w:tcPr>
          <w:p w14:paraId="0E87146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6F2785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8" w:type="dxa"/>
            <w:tcBorders>
              <w:top w:val="nil"/>
              <w:left w:val="nil"/>
              <w:bottom w:val="single" w:sz="6" w:space="0" w:color="auto"/>
              <w:right w:val="nil"/>
            </w:tcBorders>
            <w:shd w:val="solid" w:color="FFFFFF" w:fill="auto"/>
          </w:tcPr>
          <w:p w14:paraId="5A2DA2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16280001</w:t>
            </w:r>
          </w:p>
        </w:tc>
        <w:tc>
          <w:tcPr>
            <w:tcW w:w="1418" w:type="dxa"/>
            <w:tcBorders>
              <w:top w:val="nil"/>
              <w:left w:val="nil"/>
              <w:bottom w:val="single" w:sz="6" w:space="0" w:color="auto"/>
              <w:right w:val="nil"/>
            </w:tcBorders>
            <w:shd w:val="solid" w:color="FFFFFF" w:fill="auto"/>
          </w:tcPr>
          <w:p w14:paraId="23C7E7F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16490000</w:t>
            </w:r>
          </w:p>
        </w:tc>
        <w:tc>
          <w:tcPr>
            <w:tcW w:w="1418" w:type="dxa"/>
            <w:tcBorders>
              <w:top w:val="nil"/>
              <w:left w:val="nil"/>
              <w:bottom w:val="single" w:sz="6" w:space="0" w:color="auto"/>
              <w:right w:val="nil"/>
            </w:tcBorders>
            <w:shd w:val="solid" w:color="FFFFFF" w:fill="auto"/>
          </w:tcPr>
          <w:p w14:paraId="471B1C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7629697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2DC054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82BFDBF" w14:textId="77777777" w:rsidTr="00E64815">
        <w:trPr>
          <w:trHeight w:val="113"/>
        </w:trPr>
        <w:tc>
          <w:tcPr>
            <w:tcW w:w="1590" w:type="dxa"/>
            <w:tcBorders>
              <w:top w:val="nil"/>
              <w:left w:val="nil"/>
              <w:bottom w:val="single" w:sz="6" w:space="0" w:color="auto"/>
              <w:right w:val="nil"/>
            </w:tcBorders>
            <w:shd w:val="solid" w:color="FFFFFF" w:fill="auto"/>
          </w:tcPr>
          <w:p w14:paraId="12B58F4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chr14</w:t>
            </w:r>
          </w:p>
        </w:tc>
        <w:tc>
          <w:tcPr>
            <w:tcW w:w="1246" w:type="dxa"/>
            <w:tcBorders>
              <w:top w:val="nil"/>
              <w:left w:val="nil"/>
              <w:bottom w:val="single" w:sz="6" w:space="0" w:color="auto"/>
              <w:right w:val="nil"/>
            </w:tcBorders>
            <w:shd w:val="solid" w:color="FFFFFF" w:fill="auto"/>
          </w:tcPr>
          <w:p w14:paraId="5A465C1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single" w:sz="6" w:space="0" w:color="auto"/>
              <w:right w:val="nil"/>
            </w:tcBorders>
            <w:shd w:val="solid" w:color="FFFFFF" w:fill="auto"/>
          </w:tcPr>
          <w:p w14:paraId="58482BF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5920001</w:t>
            </w:r>
          </w:p>
        </w:tc>
        <w:tc>
          <w:tcPr>
            <w:tcW w:w="1418" w:type="dxa"/>
            <w:tcBorders>
              <w:top w:val="nil"/>
              <w:left w:val="nil"/>
              <w:bottom w:val="single" w:sz="6" w:space="0" w:color="auto"/>
              <w:right w:val="nil"/>
            </w:tcBorders>
            <w:shd w:val="solid" w:color="FFFFFF" w:fill="auto"/>
          </w:tcPr>
          <w:p w14:paraId="63CB400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6130000</w:t>
            </w:r>
          </w:p>
        </w:tc>
        <w:tc>
          <w:tcPr>
            <w:tcW w:w="1418" w:type="dxa"/>
            <w:tcBorders>
              <w:top w:val="nil"/>
              <w:left w:val="nil"/>
              <w:bottom w:val="single" w:sz="6" w:space="0" w:color="auto"/>
              <w:right w:val="nil"/>
            </w:tcBorders>
            <w:shd w:val="solid" w:color="FFFFFF" w:fill="auto"/>
          </w:tcPr>
          <w:p w14:paraId="0764273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2840EDD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5DF196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39D97C9" w14:textId="77777777" w:rsidTr="00E64815">
        <w:trPr>
          <w:trHeight w:val="113"/>
        </w:trPr>
        <w:tc>
          <w:tcPr>
            <w:tcW w:w="1590" w:type="dxa"/>
            <w:tcBorders>
              <w:top w:val="nil"/>
              <w:left w:val="nil"/>
              <w:bottom w:val="nil"/>
              <w:right w:val="nil"/>
            </w:tcBorders>
            <w:shd w:val="solid" w:color="FFFFFF" w:fill="auto"/>
          </w:tcPr>
          <w:p w14:paraId="6AB253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chr15</w:t>
            </w:r>
          </w:p>
        </w:tc>
        <w:tc>
          <w:tcPr>
            <w:tcW w:w="1246" w:type="dxa"/>
            <w:tcBorders>
              <w:top w:val="nil"/>
              <w:left w:val="nil"/>
              <w:bottom w:val="nil"/>
              <w:right w:val="nil"/>
            </w:tcBorders>
            <w:shd w:val="solid" w:color="FFFFFF" w:fill="auto"/>
          </w:tcPr>
          <w:p w14:paraId="564455B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1698A9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2760001</w:t>
            </w:r>
          </w:p>
        </w:tc>
        <w:tc>
          <w:tcPr>
            <w:tcW w:w="1418" w:type="dxa"/>
            <w:tcBorders>
              <w:top w:val="nil"/>
              <w:left w:val="nil"/>
              <w:bottom w:val="nil"/>
              <w:right w:val="nil"/>
            </w:tcBorders>
            <w:shd w:val="solid" w:color="FFFFFF" w:fill="auto"/>
          </w:tcPr>
          <w:p w14:paraId="79ABFF9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2970000</w:t>
            </w:r>
          </w:p>
        </w:tc>
        <w:tc>
          <w:tcPr>
            <w:tcW w:w="1418" w:type="dxa"/>
            <w:tcBorders>
              <w:top w:val="nil"/>
              <w:left w:val="nil"/>
              <w:bottom w:val="nil"/>
              <w:right w:val="nil"/>
            </w:tcBorders>
            <w:shd w:val="solid" w:color="FFFFFF" w:fill="auto"/>
          </w:tcPr>
          <w:p w14:paraId="567977D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0CF70BE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7C90A1D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3230001</w:t>
            </w:r>
          </w:p>
        </w:tc>
      </w:tr>
      <w:tr w:rsidR="00E64815" w:rsidRPr="00400364" w14:paraId="7AC173C2" w14:textId="77777777" w:rsidTr="00E64815">
        <w:trPr>
          <w:trHeight w:val="113"/>
        </w:trPr>
        <w:tc>
          <w:tcPr>
            <w:tcW w:w="1590" w:type="dxa"/>
            <w:tcBorders>
              <w:top w:val="nil"/>
              <w:left w:val="nil"/>
              <w:bottom w:val="nil"/>
              <w:right w:val="nil"/>
            </w:tcBorders>
            <w:shd w:val="solid" w:color="FFFFFF" w:fill="auto"/>
          </w:tcPr>
          <w:p w14:paraId="5FD4DC6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041821D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nil"/>
              <w:right w:val="nil"/>
            </w:tcBorders>
            <w:shd w:val="solid" w:color="FFFFFF" w:fill="auto"/>
          </w:tcPr>
          <w:p w14:paraId="2CD7782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6200001</w:t>
            </w:r>
          </w:p>
        </w:tc>
        <w:tc>
          <w:tcPr>
            <w:tcW w:w="1418" w:type="dxa"/>
            <w:tcBorders>
              <w:top w:val="nil"/>
              <w:left w:val="nil"/>
              <w:bottom w:val="nil"/>
              <w:right w:val="nil"/>
            </w:tcBorders>
            <w:shd w:val="solid" w:color="FFFFFF" w:fill="auto"/>
          </w:tcPr>
          <w:p w14:paraId="6128F60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6410000</w:t>
            </w:r>
          </w:p>
        </w:tc>
        <w:tc>
          <w:tcPr>
            <w:tcW w:w="1418" w:type="dxa"/>
            <w:tcBorders>
              <w:top w:val="nil"/>
              <w:left w:val="nil"/>
              <w:bottom w:val="nil"/>
              <w:right w:val="nil"/>
            </w:tcBorders>
            <w:shd w:val="solid" w:color="FFFFFF" w:fill="auto"/>
          </w:tcPr>
          <w:p w14:paraId="7B72B15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7A0B730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24480A5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1110001</w:t>
            </w:r>
          </w:p>
        </w:tc>
      </w:tr>
      <w:tr w:rsidR="00E64815" w:rsidRPr="00400364" w14:paraId="1D7F8925" w14:textId="77777777" w:rsidTr="00E64815">
        <w:trPr>
          <w:trHeight w:val="113"/>
        </w:trPr>
        <w:tc>
          <w:tcPr>
            <w:tcW w:w="1590" w:type="dxa"/>
            <w:tcBorders>
              <w:top w:val="nil"/>
              <w:left w:val="nil"/>
              <w:bottom w:val="nil"/>
              <w:right w:val="nil"/>
            </w:tcBorders>
            <w:shd w:val="solid" w:color="FFFFFF" w:fill="auto"/>
          </w:tcPr>
          <w:p w14:paraId="6A82D69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386FDF5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8" w:type="dxa"/>
            <w:tcBorders>
              <w:top w:val="nil"/>
              <w:left w:val="nil"/>
              <w:bottom w:val="nil"/>
              <w:right w:val="nil"/>
            </w:tcBorders>
            <w:shd w:val="solid" w:color="FFFFFF" w:fill="auto"/>
          </w:tcPr>
          <w:p w14:paraId="36D7B6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7520001</w:t>
            </w:r>
          </w:p>
        </w:tc>
        <w:tc>
          <w:tcPr>
            <w:tcW w:w="1418" w:type="dxa"/>
            <w:tcBorders>
              <w:top w:val="nil"/>
              <w:left w:val="nil"/>
              <w:bottom w:val="nil"/>
              <w:right w:val="nil"/>
            </w:tcBorders>
            <w:shd w:val="solid" w:color="FFFFFF" w:fill="auto"/>
          </w:tcPr>
          <w:p w14:paraId="0C89677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7730000</w:t>
            </w:r>
          </w:p>
        </w:tc>
        <w:tc>
          <w:tcPr>
            <w:tcW w:w="1418" w:type="dxa"/>
            <w:tcBorders>
              <w:top w:val="nil"/>
              <w:left w:val="nil"/>
              <w:bottom w:val="nil"/>
              <w:right w:val="nil"/>
            </w:tcBorders>
            <w:shd w:val="solid" w:color="FFFFFF" w:fill="auto"/>
          </w:tcPr>
          <w:p w14:paraId="0E532A0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27803AA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7D5769B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550001</w:t>
            </w:r>
          </w:p>
        </w:tc>
      </w:tr>
      <w:tr w:rsidR="00E64815" w:rsidRPr="00400364" w14:paraId="66B96374" w14:textId="77777777" w:rsidTr="00E64815">
        <w:trPr>
          <w:trHeight w:val="113"/>
        </w:trPr>
        <w:tc>
          <w:tcPr>
            <w:tcW w:w="1590" w:type="dxa"/>
            <w:tcBorders>
              <w:top w:val="nil"/>
              <w:left w:val="nil"/>
              <w:bottom w:val="nil"/>
              <w:right w:val="nil"/>
            </w:tcBorders>
            <w:shd w:val="solid" w:color="FFFFFF" w:fill="auto"/>
          </w:tcPr>
          <w:p w14:paraId="40BD07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2EC4DA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w:t>
            </w:r>
          </w:p>
        </w:tc>
        <w:tc>
          <w:tcPr>
            <w:tcW w:w="1418" w:type="dxa"/>
            <w:tcBorders>
              <w:top w:val="nil"/>
              <w:left w:val="nil"/>
              <w:bottom w:val="nil"/>
              <w:right w:val="nil"/>
            </w:tcBorders>
            <w:shd w:val="solid" w:color="FFFFFF" w:fill="auto"/>
          </w:tcPr>
          <w:p w14:paraId="51037EC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8280001</w:t>
            </w:r>
          </w:p>
        </w:tc>
        <w:tc>
          <w:tcPr>
            <w:tcW w:w="1418" w:type="dxa"/>
            <w:tcBorders>
              <w:top w:val="nil"/>
              <w:left w:val="nil"/>
              <w:bottom w:val="nil"/>
              <w:right w:val="nil"/>
            </w:tcBorders>
            <w:shd w:val="solid" w:color="FFFFFF" w:fill="auto"/>
          </w:tcPr>
          <w:p w14:paraId="0E240FB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8490000</w:t>
            </w:r>
          </w:p>
        </w:tc>
        <w:tc>
          <w:tcPr>
            <w:tcW w:w="1418" w:type="dxa"/>
            <w:tcBorders>
              <w:top w:val="nil"/>
              <w:left w:val="nil"/>
              <w:bottom w:val="nil"/>
              <w:right w:val="nil"/>
            </w:tcBorders>
            <w:shd w:val="solid" w:color="FFFFFF" w:fill="auto"/>
          </w:tcPr>
          <w:p w14:paraId="187B64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50BA23A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0FF5E0A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329C9727" w14:textId="77777777" w:rsidTr="00E64815">
        <w:trPr>
          <w:trHeight w:val="113"/>
        </w:trPr>
        <w:tc>
          <w:tcPr>
            <w:tcW w:w="1590" w:type="dxa"/>
            <w:tcBorders>
              <w:top w:val="nil"/>
              <w:left w:val="nil"/>
              <w:bottom w:val="nil"/>
              <w:right w:val="nil"/>
            </w:tcBorders>
            <w:shd w:val="solid" w:color="FFFFFF" w:fill="auto"/>
          </w:tcPr>
          <w:p w14:paraId="712936B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552552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13D6917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8520001</w:t>
            </w:r>
          </w:p>
        </w:tc>
        <w:tc>
          <w:tcPr>
            <w:tcW w:w="1418" w:type="dxa"/>
            <w:tcBorders>
              <w:top w:val="nil"/>
              <w:left w:val="nil"/>
              <w:bottom w:val="nil"/>
              <w:right w:val="nil"/>
            </w:tcBorders>
            <w:shd w:val="solid" w:color="FFFFFF" w:fill="auto"/>
          </w:tcPr>
          <w:p w14:paraId="2997FCA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8850000</w:t>
            </w:r>
          </w:p>
        </w:tc>
        <w:tc>
          <w:tcPr>
            <w:tcW w:w="1418" w:type="dxa"/>
            <w:tcBorders>
              <w:top w:val="nil"/>
              <w:left w:val="nil"/>
              <w:bottom w:val="nil"/>
              <w:right w:val="nil"/>
            </w:tcBorders>
            <w:shd w:val="solid" w:color="FFFFFF" w:fill="auto"/>
          </w:tcPr>
          <w:p w14:paraId="46C3FB1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8" w:type="dxa"/>
            <w:tcBorders>
              <w:top w:val="nil"/>
              <w:left w:val="nil"/>
              <w:bottom w:val="nil"/>
              <w:right w:val="nil"/>
            </w:tcBorders>
            <w:shd w:val="solid" w:color="FFFFFF" w:fill="auto"/>
          </w:tcPr>
          <w:p w14:paraId="67838CB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418" w:type="dxa"/>
            <w:tcBorders>
              <w:top w:val="nil"/>
              <w:left w:val="nil"/>
              <w:bottom w:val="nil"/>
              <w:right w:val="nil"/>
            </w:tcBorders>
            <w:shd w:val="solid" w:color="FFFFFF" w:fill="auto"/>
          </w:tcPr>
          <w:p w14:paraId="3CB97A7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110001</w:t>
            </w:r>
          </w:p>
        </w:tc>
      </w:tr>
      <w:tr w:rsidR="00E64815" w:rsidRPr="00400364" w14:paraId="7D7107AF" w14:textId="77777777" w:rsidTr="00E64815">
        <w:trPr>
          <w:trHeight w:val="113"/>
        </w:trPr>
        <w:tc>
          <w:tcPr>
            <w:tcW w:w="1590" w:type="dxa"/>
            <w:tcBorders>
              <w:top w:val="nil"/>
              <w:left w:val="nil"/>
              <w:bottom w:val="single" w:sz="6" w:space="0" w:color="auto"/>
              <w:right w:val="nil"/>
            </w:tcBorders>
            <w:shd w:val="solid" w:color="FFFFFF" w:fill="auto"/>
          </w:tcPr>
          <w:p w14:paraId="3C5F7E2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367831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3BFCD7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8960001</w:t>
            </w:r>
          </w:p>
        </w:tc>
        <w:tc>
          <w:tcPr>
            <w:tcW w:w="1418" w:type="dxa"/>
            <w:tcBorders>
              <w:top w:val="nil"/>
              <w:left w:val="nil"/>
              <w:bottom w:val="single" w:sz="6" w:space="0" w:color="auto"/>
              <w:right w:val="nil"/>
            </w:tcBorders>
            <w:shd w:val="solid" w:color="FFFFFF" w:fill="auto"/>
          </w:tcPr>
          <w:p w14:paraId="6DD4847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9210000</w:t>
            </w:r>
          </w:p>
        </w:tc>
        <w:tc>
          <w:tcPr>
            <w:tcW w:w="1418" w:type="dxa"/>
            <w:tcBorders>
              <w:top w:val="nil"/>
              <w:left w:val="nil"/>
              <w:bottom w:val="single" w:sz="6" w:space="0" w:color="auto"/>
              <w:right w:val="nil"/>
            </w:tcBorders>
            <w:shd w:val="solid" w:color="FFFFFF" w:fill="auto"/>
          </w:tcPr>
          <w:p w14:paraId="0CEBA84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47A3387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5BB9AEB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2CA2AEBF" w14:textId="77777777" w:rsidTr="00E64815">
        <w:trPr>
          <w:trHeight w:val="113"/>
        </w:trPr>
        <w:tc>
          <w:tcPr>
            <w:tcW w:w="1590" w:type="dxa"/>
            <w:tcBorders>
              <w:top w:val="nil"/>
              <w:left w:val="nil"/>
              <w:bottom w:val="nil"/>
              <w:right w:val="nil"/>
            </w:tcBorders>
            <w:shd w:val="solid" w:color="FFFFFF" w:fill="auto"/>
          </w:tcPr>
          <w:p w14:paraId="7440B6E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chr16</w:t>
            </w:r>
          </w:p>
        </w:tc>
        <w:tc>
          <w:tcPr>
            <w:tcW w:w="1246" w:type="dxa"/>
            <w:tcBorders>
              <w:top w:val="nil"/>
              <w:left w:val="nil"/>
              <w:bottom w:val="nil"/>
              <w:right w:val="nil"/>
            </w:tcBorders>
            <w:shd w:val="solid" w:color="FFFFFF" w:fill="auto"/>
          </w:tcPr>
          <w:p w14:paraId="71B6100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7092322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12320001</w:t>
            </w:r>
          </w:p>
        </w:tc>
        <w:tc>
          <w:tcPr>
            <w:tcW w:w="1418" w:type="dxa"/>
            <w:tcBorders>
              <w:top w:val="nil"/>
              <w:left w:val="nil"/>
              <w:bottom w:val="nil"/>
              <w:right w:val="nil"/>
            </w:tcBorders>
            <w:shd w:val="solid" w:color="FFFFFF" w:fill="auto"/>
          </w:tcPr>
          <w:p w14:paraId="339B49B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12690000</w:t>
            </w:r>
          </w:p>
        </w:tc>
        <w:tc>
          <w:tcPr>
            <w:tcW w:w="1418" w:type="dxa"/>
            <w:tcBorders>
              <w:top w:val="nil"/>
              <w:left w:val="nil"/>
              <w:bottom w:val="nil"/>
              <w:right w:val="nil"/>
            </w:tcBorders>
            <w:shd w:val="solid" w:color="FFFFFF" w:fill="auto"/>
          </w:tcPr>
          <w:p w14:paraId="67674D2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nil"/>
              <w:right w:val="nil"/>
            </w:tcBorders>
            <w:shd w:val="solid" w:color="FFFFFF" w:fill="auto"/>
          </w:tcPr>
          <w:p w14:paraId="0107344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nil"/>
              <w:left w:val="nil"/>
              <w:bottom w:val="nil"/>
              <w:right w:val="nil"/>
            </w:tcBorders>
            <w:shd w:val="solid" w:color="FFFFFF" w:fill="auto"/>
          </w:tcPr>
          <w:p w14:paraId="0C6C2A6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1710001</w:t>
            </w:r>
          </w:p>
        </w:tc>
      </w:tr>
      <w:tr w:rsidR="00E64815" w:rsidRPr="00400364" w14:paraId="387A9313" w14:textId="77777777" w:rsidTr="00E64815">
        <w:trPr>
          <w:trHeight w:val="113"/>
        </w:trPr>
        <w:tc>
          <w:tcPr>
            <w:tcW w:w="1590" w:type="dxa"/>
            <w:tcBorders>
              <w:top w:val="nil"/>
              <w:left w:val="nil"/>
              <w:bottom w:val="nil"/>
              <w:right w:val="nil"/>
            </w:tcBorders>
            <w:shd w:val="solid" w:color="FFFFFF" w:fill="auto"/>
          </w:tcPr>
          <w:p w14:paraId="78169CC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168885A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nil"/>
              <w:right w:val="nil"/>
            </w:tcBorders>
            <w:shd w:val="solid" w:color="FFFFFF" w:fill="auto"/>
          </w:tcPr>
          <w:p w14:paraId="0E7AFD6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14400001</w:t>
            </w:r>
          </w:p>
        </w:tc>
        <w:tc>
          <w:tcPr>
            <w:tcW w:w="1418" w:type="dxa"/>
            <w:tcBorders>
              <w:top w:val="nil"/>
              <w:left w:val="nil"/>
              <w:bottom w:val="nil"/>
              <w:right w:val="nil"/>
            </w:tcBorders>
            <w:shd w:val="solid" w:color="FFFFFF" w:fill="auto"/>
          </w:tcPr>
          <w:p w14:paraId="1F582DB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14610000</w:t>
            </w:r>
          </w:p>
        </w:tc>
        <w:tc>
          <w:tcPr>
            <w:tcW w:w="1418" w:type="dxa"/>
            <w:tcBorders>
              <w:top w:val="nil"/>
              <w:left w:val="nil"/>
              <w:bottom w:val="nil"/>
              <w:right w:val="nil"/>
            </w:tcBorders>
            <w:shd w:val="solid" w:color="FFFFFF" w:fill="auto"/>
          </w:tcPr>
          <w:p w14:paraId="14DD878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11A581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1560AA8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1070001</w:t>
            </w:r>
          </w:p>
        </w:tc>
      </w:tr>
      <w:tr w:rsidR="00E64815" w:rsidRPr="00400364" w14:paraId="115CD9EE" w14:textId="77777777" w:rsidTr="00E64815">
        <w:trPr>
          <w:trHeight w:val="113"/>
        </w:trPr>
        <w:tc>
          <w:tcPr>
            <w:tcW w:w="1590" w:type="dxa"/>
            <w:tcBorders>
              <w:top w:val="nil"/>
              <w:left w:val="nil"/>
              <w:bottom w:val="single" w:sz="6" w:space="0" w:color="auto"/>
              <w:right w:val="nil"/>
            </w:tcBorders>
            <w:shd w:val="solid" w:color="FFFFFF" w:fill="auto"/>
          </w:tcPr>
          <w:p w14:paraId="516902D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449DC74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8" w:type="dxa"/>
            <w:tcBorders>
              <w:top w:val="nil"/>
              <w:left w:val="nil"/>
              <w:bottom w:val="single" w:sz="6" w:space="0" w:color="auto"/>
              <w:right w:val="nil"/>
            </w:tcBorders>
            <w:shd w:val="solid" w:color="FFFFFF" w:fill="auto"/>
          </w:tcPr>
          <w:p w14:paraId="73F2768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15680001</w:t>
            </w:r>
          </w:p>
        </w:tc>
        <w:tc>
          <w:tcPr>
            <w:tcW w:w="1418" w:type="dxa"/>
            <w:tcBorders>
              <w:top w:val="nil"/>
              <w:left w:val="nil"/>
              <w:bottom w:val="single" w:sz="6" w:space="0" w:color="auto"/>
              <w:right w:val="nil"/>
            </w:tcBorders>
            <w:shd w:val="solid" w:color="FFFFFF" w:fill="auto"/>
          </w:tcPr>
          <w:p w14:paraId="37B94E4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15930000</w:t>
            </w:r>
          </w:p>
        </w:tc>
        <w:tc>
          <w:tcPr>
            <w:tcW w:w="1418" w:type="dxa"/>
            <w:tcBorders>
              <w:top w:val="nil"/>
              <w:left w:val="nil"/>
              <w:bottom w:val="single" w:sz="6" w:space="0" w:color="auto"/>
              <w:right w:val="nil"/>
            </w:tcBorders>
            <w:shd w:val="solid" w:color="FFFFFF" w:fill="auto"/>
          </w:tcPr>
          <w:p w14:paraId="5AFC560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1D7E184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097610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490F006" w14:textId="77777777" w:rsidTr="00E64815">
        <w:trPr>
          <w:trHeight w:val="113"/>
        </w:trPr>
        <w:tc>
          <w:tcPr>
            <w:tcW w:w="1590" w:type="dxa"/>
            <w:tcBorders>
              <w:top w:val="nil"/>
              <w:left w:val="nil"/>
              <w:bottom w:val="nil"/>
              <w:right w:val="nil"/>
            </w:tcBorders>
            <w:shd w:val="solid" w:color="FFFFFF" w:fill="auto"/>
          </w:tcPr>
          <w:p w14:paraId="322145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chr17</w:t>
            </w:r>
          </w:p>
        </w:tc>
        <w:tc>
          <w:tcPr>
            <w:tcW w:w="1246" w:type="dxa"/>
            <w:tcBorders>
              <w:top w:val="nil"/>
              <w:left w:val="nil"/>
              <w:bottom w:val="nil"/>
              <w:right w:val="nil"/>
            </w:tcBorders>
            <w:shd w:val="solid" w:color="FFFFFF" w:fill="auto"/>
          </w:tcPr>
          <w:p w14:paraId="4174D2C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39C7503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40001</w:t>
            </w:r>
          </w:p>
        </w:tc>
        <w:tc>
          <w:tcPr>
            <w:tcW w:w="1418" w:type="dxa"/>
            <w:tcBorders>
              <w:top w:val="nil"/>
              <w:left w:val="nil"/>
              <w:bottom w:val="nil"/>
              <w:right w:val="nil"/>
            </w:tcBorders>
            <w:shd w:val="solid" w:color="FFFFFF" w:fill="auto"/>
          </w:tcPr>
          <w:p w14:paraId="2E5C6C9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250000</w:t>
            </w:r>
          </w:p>
        </w:tc>
        <w:tc>
          <w:tcPr>
            <w:tcW w:w="1418" w:type="dxa"/>
            <w:tcBorders>
              <w:top w:val="nil"/>
              <w:left w:val="nil"/>
              <w:bottom w:val="nil"/>
              <w:right w:val="nil"/>
            </w:tcBorders>
            <w:shd w:val="solid" w:color="FFFFFF" w:fill="auto"/>
          </w:tcPr>
          <w:p w14:paraId="2ABE18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59B12D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7D3E27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2510001</w:t>
            </w:r>
          </w:p>
        </w:tc>
      </w:tr>
      <w:tr w:rsidR="00E64815" w:rsidRPr="00400364" w14:paraId="4C31E4FA" w14:textId="77777777" w:rsidTr="00E64815">
        <w:trPr>
          <w:trHeight w:val="113"/>
        </w:trPr>
        <w:tc>
          <w:tcPr>
            <w:tcW w:w="1590" w:type="dxa"/>
            <w:tcBorders>
              <w:top w:val="nil"/>
              <w:left w:val="nil"/>
              <w:bottom w:val="single" w:sz="6" w:space="0" w:color="auto"/>
              <w:right w:val="nil"/>
            </w:tcBorders>
            <w:shd w:val="solid" w:color="FFFFFF" w:fill="auto"/>
          </w:tcPr>
          <w:p w14:paraId="5754EB3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6FD0C9C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37D938C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2760001</w:t>
            </w:r>
          </w:p>
        </w:tc>
        <w:tc>
          <w:tcPr>
            <w:tcW w:w="1418" w:type="dxa"/>
            <w:tcBorders>
              <w:top w:val="nil"/>
              <w:left w:val="nil"/>
              <w:bottom w:val="single" w:sz="6" w:space="0" w:color="auto"/>
              <w:right w:val="nil"/>
            </w:tcBorders>
            <w:shd w:val="solid" w:color="FFFFFF" w:fill="auto"/>
          </w:tcPr>
          <w:p w14:paraId="2364C6C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3090000</w:t>
            </w:r>
          </w:p>
        </w:tc>
        <w:tc>
          <w:tcPr>
            <w:tcW w:w="1418" w:type="dxa"/>
            <w:tcBorders>
              <w:top w:val="nil"/>
              <w:left w:val="nil"/>
              <w:bottom w:val="single" w:sz="6" w:space="0" w:color="auto"/>
              <w:right w:val="nil"/>
            </w:tcBorders>
            <w:shd w:val="solid" w:color="FFFFFF" w:fill="auto"/>
          </w:tcPr>
          <w:p w14:paraId="6C2B4E0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329999</w:t>
            </w:r>
          </w:p>
        </w:tc>
        <w:tc>
          <w:tcPr>
            <w:tcW w:w="1418" w:type="dxa"/>
            <w:tcBorders>
              <w:top w:val="nil"/>
              <w:left w:val="nil"/>
              <w:bottom w:val="single" w:sz="6" w:space="0" w:color="auto"/>
              <w:right w:val="nil"/>
            </w:tcBorders>
            <w:shd w:val="solid" w:color="FFFFFF" w:fill="auto"/>
          </w:tcPr>
          <w:p w14:paraId="545D858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w:t>
            </w:r>
          </w:p>
        </w:tc>
        <w:tc>
          <w:tcPr>
            <w:tcW w:w="1418" w:type="dxa"/>
            <w:tcBorders>
              <w:top w:val="nil"/>
              <w:left w:val="nil"/>
              <w:bottom w:val="single" w:sz="6" w:space="0" w:color="auto"/>
              <w:right w:val="nil"/>
            </w:tcBorders>
            <w:shd w:val="solid" w:color="FFFFFF" w:fill="auto"/>
          </w:tcPr>
          <w:p w14:paraId="22D7CF2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77013780" w14:textId="77777777" w:rsidTr="00E64815">
        <w:trPr>
          <w:trHeight w:val="113"/>
        </w:trPr>
        <w:tc>
          <w:tcPr>
            <w:tcW w:w="1590" w:type="dxa"/>
            <w:tcBorders>
              <w:top w:val="nil"/>
              <w:left w:val="nil"/>
              <w:bottom w:val="nil"/>
              <w:right w:val="nil"/>
            </w:tcBorders>
            <w:shd w:val="solid" w:color="FFFFFF" w:fill="auto"/>
          </w:tcPr>
          <w:p w14:paraId="312A294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chr18</w:t>
            </w:r>
          </w:p>
        </w:tc>
        <w:tc>
          <w:tcPr>
            <w:tcW w:w="1246" w:type="dxa"/>
            <w:tcBorders>
              <w:top w:val="nil"/>
              <w:left w:val="nil"/>
              <w:bottom w:val="nil"/>
              <w:right w:val="nil"/>
            </w:tcBorders>
            <w:shd w:val="solid" w:color="FFFFFF" w:fill="auto"/>
          </w:tcPr>
          <w:p w14:paraId="397F710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6920BFC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11560001</w:t>
            </w:r>
          </w:p>
        </w:tc>
        <w:tc>
          <w:tcPr>
            <w:tcW w:w="1418" w:type="dxa"/>
            <w:tcBorders>
              <w:top w:val="nil"/>
              <w:left w:val="nil"/>
              <w:bottom w:val="nil"/>
              <w:right w:val="nil"/>
            </w:tcBorders>
            <w:shd w:val="solid" w:color="FFFFFF" w:fill="auto"/>
          </w:tcPr>
          <w:p w14:paraId="286A677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12170000</w:t>
            </w:r>
          </w:p>
        </w:tc>
        <w:tc>
          <w:tcPr>
            <w:tcW w:w="1418" w:type="dxa"/>
            <w:tcBorders>
              <w:top w:val="nil"/>
              <w:left w:val="nil"/>
              <w:bottom w:val="nil"/>
              <w:right w:val="nil"/>
            </w:tcBorders>
            <w:shd w:val="solid" w:color="FFFFFF" w:fill="auto"/>
          </w:tcPr>
          <w:p w14:paraId="151064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609999</w:t>
            </w:r>
          </w:p>
        </w:tc>
        <w:tc>
          <w:tcPr>
            <w:tcW w:w="1418" w:type="dxa"/>
            <w:tcBorders>
              <w:top w:val="nil"/>
              <w:left w:val="nil"/>
              <w:bottom w:val="nil"/>
              <w:right w:val="nil"/>
            </w:tcBorders>
            <w:shd w:val="solid" w:color="FFFFFF" w:fill="auto"/>
          </w:tcPr>
          <w:p w14:paraId="30EE35A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15</w:t>
            </w:r>
          </w:p>
        </w:tc>
        <w:tc>
          <w:tcPr>
            <w:tcW w:w="1418" w:type="dxa"/>
            <w:tcBorders>
              <w:top w:val="nil"/>
              <w:left w:val="nil"/>
              <w:bottom w:val="nil"/>
              <w:right w:val="nil"/>
            </w:tcBorders>
            <w:shd w:val="solid" w:color="FFFFFF" w:fill="auto"/>
          </w:tcPr>
          <w:p w14:paraId="3D8D765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30001*</w:t>
            </w:r>
          </w:p>
        </w:tc>
      </w:tr>
      <w:tr w:rsidR="00E64815" w:rsidRPr="00400364" w14:paraId="1703CB79" w14:textId="77777777" w:rsidTr="00E64815">
        <w:trPr>
          <w:trHeight w:val="113"/>
        </w:trPr>
        <w:tc>
          <w:tcPr>
            <w:tcW w:w="1590" w:type="dxa"/>
            <w:tcBorders>
              <w:top w:val="nil"/>
              <w:left w:val="nil"/>
              <w:bottom w:val="single" w:sz="6" w:space="0" w:color="auto"/>
              <w:right w:val="nil"/>
            </w:tcBorders>
            <w:shd w:val="solid" w:color="FFFFFF" w:fill="auto"/>
          </w:tcPr>
          <w:p w14:paraId="04BB122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17B518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19832D6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12200001</w:t>
            </w:r>
          </w:p>
        </w:tc>
        <w:tc>
          <w:tcPr>
            <w:tcW w:w="1418" w:type="dxa"/>
            <w:tcBorders>
              <w:top w:val="nil"/>
              <w:left w:val="nil"/>
              <w:bottom w:val="single" w:sz="6" w:space="0" w:color="auto"/>
              <w:right w:val="nil"/>
            </w:tcBorders>
            <w:shd w:val="solid" w:color="FFFFFF" w:fill="auto"/>
          </w:tcPr>
          <w:p w14:paraId="5871B65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12650000</w:t>
            </w:r>
          </w:p>
        </w:tc>
        <w:tc>
          <w:tcPr>
            <w:tcW w:w="1418" w:type="dxa"/>
            <w:tcBorders>
              <w:top w:val="nil"/>
              <w:left w:val="nil"/>
              <w:bottom w:val="single" w:sz="6" w:space="0" w:color="auto"/>
              <w:right w:val="nil"/>
            </w:tcBorders>
            <w:shd w:val="solid" w:color="FFFFFF" w:fill="auto"/>
          </w:tcPr>
          <w:p w14:paraId="1D6CECF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449999</w:t>
            </w:r>
          </w:p>
        </w:tc>
        <w:tc>
          <w:tcPr>
            <w:tcW w:w="1418" w:type="dxa"/>
            <w:tcBorders>
              <w:top w:val="nil"/>
              <w:left w:val="nil"/>
              <w:bottom w:val="single" w:sz="6" w:space="0" w:color="auto"/>
              <w:right w:val="nil"/>
            </w:tcBorders>
            <w:shd w:val="solid" w:color="FFFFFF" w:fill="auto"/>
          </w:tcPr>
          <w:p w14:paraId="76CC876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w:t>
            </w:r>
          </w:p>
        </w:tc>
        <w:tc>
          <w:tcPr>
            <w:tcW w:w="1418" w:type="dxa"/>
            <w:tcBorders>
              <w:top w:val="nil"/>
              <w:left w:val="nil"/>
              <w:bottom w:val="single" w:sz="6" w:space="0" w:color="auto"/>
              <w:right w:val="nil"/>
            </w:tcBorders>
            <w:shd w:val="solid" w:color="FFFFFF" w:fill="auto"/>
          </w:tcPr>
          <w:p w14:paraId="1F72ED3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F88B76A" w14:textId="77777777" w:rsidTr="00E64815">
        <w:trPr>
          <w:trHeight w:val="113"/>
        </w:trPr>
        <w:tc>
          <w:tcPr>
            <w:tcW w:w="1590" w:type="dxa"/>
            <w:tcBorders>
              <w:top w:val="nil"/>
              <w:left w:val="nil"/>
              <w:bottom w:val="nil"/>
              <w:right w:val="nil"/>
            </w:tcBorders>
            <w:shd w:val="solid" w:color="FFFFFF" w:fill="auto"/>
          </w:tcPr>
          <w:p w14:paraId="07A1AF0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chr19</w:t>
            </w:r>
          </w:p>
        </w:tc>
        <w:tc>
          <w:tcPr>
            <w:tcW w:w="1246" w:type="dxa"/>
            <w:tcBorders>
              <w:top w:val="nil"/>
              <w:left w:val="nil"/>
              <w:bottom w:val="nil"/>
              <w:right w:val="nil"/>
            </w:tcBorders>
            <w:shd w:val="solid" w:color="FFFFFF" w:fill="auto"/>
          </w:tcPr>
          <w:p w14:paraId="60C4AA1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73BDE23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360001</w:t>
            </w:r>
          </w:p>
        </w:tc>
        <w:tc>
          <w:tcPr>
            <w:tcW w:w="1418" w:type="dxa"/>
            <w:tcBorders>
              <w:top w:val="nil"/>
              <w:left w:val="nil"/>
              <w:bottom w:val="nil"/>
              <w:right w:val="nil"/>
            </w:tcBorders>
            <w:shd w:val="solid" w:color="FFFFFF" w:fill="auto"/>
          </w:tcPr>
          <w:p w14:paraId="569C11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730000</w:t>
            </w:r>
          </w:p>
        </w:tc>
        <w:tc>
          <w:tcPr>
            <w:tcW w:w="1418" w:type="dxa"/>
            <w:tcBorders>
              <w:top w:val="nil"/>
              <w:left w:val="nil"/>
              <w:bottom w:val="nil"/>
              <w:right w:val="nil"/>
            </w:tcBorders>
            <w:shd w:val="solid" w:color="FFFFFF" w:fill="auto"/>
          </w:tcPr>
          <w:p w14:paraId="3C61CE6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369999</w:t>
            </w:r>
          </w:p>
        </w:tc>
        <w:tc>
          <w:tcPr>
            <w:tcW w:w="1418" w:type="dxa"/>
            <w:tcBorders>
              <w:top w:val="nil"/>
              <w:left w:val="nil"/>
              <w:bottom w:val="nil"/>
              <w:right w:val="nil"/>
            </w:tcBorders>
            <w:shd w:val="solid" w:color="FFFFFF" w:fill="auto"/>
          </w:tcPr>
          <w:p w14:paraId="0F378B6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w:t>
            </w:r>
          </w:p>
        </w:tc>
        <w:tc>
          <w:tcPr>
            <w:tcW w:w="1418" w:type="dxa"/>
            <w:tcBorders>
              <w:top w:val="nil"/>
              <w:left w:val="nil"/>
              <w:bottom w:val="nil"/>
              <w:right w:val="nil"/>
            </w:tcBorders>
            <w:shd w:val="solid" w:color="FFFFFF" w:fill="auto"/>
          </w:tcPr>
          <w:p w14:paraId="60EC97C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5830001</w:t>
            </w:r>
          </w:p>
        </w:tc>
      </w:tr>
      <w:tr w:rsidR="00E64815" w:rsidRPr="00400364" w14:paraId="308836BE" w14:textId="77777777" w:rsidTr="00E64815">
        <w:trPr>
          <w:trHeight w:val="113"/>
        </w:trPr>
        <w:tc>
          <w:tcPr>
            <w:tcW w:w="1590" w:type="dxa"/>
            <w:tcBorders>
              <w:top w:val="nil"/>
              <w:left w:val="nil"/>
              <w:bottom w:val="single" w:sz="6" w:space="0" w:color="auto"/>
              <w:right w:val="nil"/>
            </w:tcBorders>
            <w:shd w:val="solid" w:color="FFFFFF" w:fill="auto"/>
          </w:tcPr>
          <w:p w14:paraId="6AF147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455D86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300296A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6560001</w:t>
            </w:r>
          </w:p>
        </w:tc>
        <w:tc>
          <w:tcPr>
            <w:tcW w:w="1418" w:type="dxa"/>
            <w:tcBorders>
              <w:top w:val="nil"/>
              <w:left w:val="nil"/>
              <w:bottom w:val="single" w:sz="6" w:space="0" w:color="auto"/>
              <w:right w:val="nil"/>
            </w:tcBorders>
            <w:shd w:val="solid" w:color="FFFFFF" w:fill="auto"/>
          </w:tcPr>
          <w:p w14:paraId="6E5A0EB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8290000</w:t>
            </w:r>
          </w:p>
        </w:tc>
        <w:tc>
          <w:tcPr>
            <w:tcW w:w="1418" w:type="dxa"/>
            <w:tcBorders>
              <w:top w:val="nil"/>
              <w:left w:val="nil"/>
              <w:bottom w:val="single" w:sz="6" w:space="0" w:color="auto"/>
              <w:right w:val="nil"/>
            </w:tcBorders>
            <w:shd w:val="solid" w:color="FFFFFF" w:fill="auto"/>
          </w:tcPr>
          <w:p w14:paraId="0FF31CA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1729999</w:t>
            </w:r>
          </w:p>
        </w:tc>
        <w:tc>
          <w:tcPr>
            <w:tcW w:w="1418" w:type="dxa"/>
            <w:tcBorders>
              <w:top w:val="nil"/>
              <w:left w:val="nil"/>
              <w:bottom w:val="single" w:sz="6" w:space="0" w:color="auto"/>
              <w:right w:val="nil"/>
            </w:tcBorders>
            <w:shd w:val="solid" w:color="FFFFFF" w:fill="auto"/>
          </w:tcPr>
          <w:p w14:paraId="7C9E357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43</w:t>
            </w:r>
          </w:p>
        </w:tc>
        <w:tc>
          <w:tcPr>
            <w:tcW w:w="1418" w:type="dxa"/>
            <w:tcBorders>
              <w:top w:val="nil"/>
              <w:left w:val="nil"/>
              <w:bottom w:val="single" w:sz="6" w:space="0" w:color="auto"/>
              <w:right w:val="nil"/>
            </w:tcBorders>
            <w:shd w:val="solid" w:color="FFFFFF" w:fill="auto"/>
          </w:tcPr>
          <w:p w14:paraId="5C75DC1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CAD3D84" w14:textId="77777777" w:rsidTr="00E64815">
        <w:trPr>
          <w:trHeight w:val="113"/>
        </w:trPr>
        <w:tc>
          <w:tcPr>
            <w:tcW w:w="1590" w:type="dxa"/>
            <w:tcBorders>
              <w:top w:val="nil"/>
              <w:left w:val="nil"/>
              <w:bottom w:val="nil"/>
              <w:right w:val="nil"/>
            </w:tcBorders>
            <w:shd w:val="solid" w:color="FFFFFF" w:fill="auto"/>
          </w:tcPr>
          <w:p w14:paraId="74A8E43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chr20</w:t>
            </w:r>
          </w:p>
        </w:tc>
        <w:tc>
          <w:tcPr>
            <w:tcW w:w="1246" w:type="dxa"/>
            <w:tcBorders>
              <w:top w:val="nil"/>
              <w:left w:val="nil"/>
              <w:bottom w:val="nil"/>
              <w:right w:val="nil"/>
            </w:tcBorders>
            <w:shd w:val="solid" w:color="FFFFFF" w:fill="auto"/>
          </w:tcPr>
          <w:p w14:paraId="0E4755D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61B3EBF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3960001</w:t>
            </w:r>
          </w:p>
        </w:tc>
        <w:tc>
          <w:tcPr>
            <w:tcW w:w="1418" w:type="dxa"/>
            <w:tcBorders>
              <w:top w:val="nil"/>
              <w:left w:val="nil"/>
              <w:bottom w:val="nil"/>
              <w:right w:val="nil"/>
            </w:tcBorders>
            <w:shd w:val="solid" w:color="FFFFFF" w:fill="auto"/>
          </w:tcPr>
          <w:p w14:paraId="4E6F85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4170000</w:t>
            </w:r>
          </w:p>
        </w:tc>
        <w:tc>
          <w:tcPr>
            <w:tcW w:w="1418" w:type="dxa"/>
            <w:tcBorders>
              <w:top w:val="nil"/>
              <w:left w:val="nil"/>
              <w:bottom w:val="nil"/>
              <w:right w:val="nil"/>
            </w:tcBorders>
            <w:shd w:val="solid" w:color="FFFFFF" w:fill="auto"/>
          </w:tcPr>
          <w:p w14:paraId="27621AA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79A5629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58C51B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2830001</w:t>
            </w:r>
          </w:p>
        </w:tc>
      </w:tr>
      <w:tr w:rsidR="00E64815" w:rsidRPr="00400364" w14:paraId="1E702E47" w14:textId="77777777" w:rsidTr="00E64815">
        <w:trPr>
          <w:trHeight w:val="113"/>
        </w:trPr>
        <w:tc>
          <w:tcPr>
            <w:tcW w:w="1590" w:type="dxa"/>
            <w:tcBorders>
              <w:top w:val="nil"/>
              <w:left w:val="nil"/>
              <w:bottom w:val="single" w:sz="6" w:space="0" w:color="auto"/>
              <w:right w:val="nil"/>
            </w:tcBorders>
            <w:shd w:val="solid" w:color="FFFFFF" w:fill="auto"/>
          </w:tcPr>
          <w:p w14:paraId="3D1DA39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351A430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4B8B507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7000001</w:t>
            </w:r>
          </w:p>
        </w:tc>
        <w:tc>
          <w:tcPr>
            <w:tcW w:w="1418" w:type="dxa"/>
            <w:tcBorders>
              <w:top w:val="nil"/>
              <w:left w:val="nil"/>
              <w:bottom w:val="single" w:sz="6" w:space="0" w:color="auto"/>
              <w:right w:val="nil"/>
            </w:tcBorders>
            <w:shd w:val="solid" w:color="FFFFFF" w:fill="auto"/>
          </w:tcPr>
          <w:p w14:paraId="3A99EF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7250000</w:t>
            </w:r>
          </w:p>
        </w:tc>
        <w:tc>
          <w:tcPr>
            <w:tcW w:w="1418" w:type="dxa"/>
            <w:tcBorders>
              <w:top w:val="nil"/>
              <w:left w:val="nil"/>
              <w:bottom w:val="single" w:sz="6" w:space="0" w:color="auto"/>
              <w:right w:val="nil"/>
            </w:tcBorders>
            <w:shd w:val="solid" w:color="FFFFFF" w:fill="auto"/>
          </w:tcPr>
          <w:p w14:paraId="3E868D7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single" w:sz="6" w:space="0" w:color="auto"/>
              <w:right w:val="nil"/>
            </w:tcBorders>
            <w:shd w:val="solid" w:color="FFFFFF" w:fill="auto"/>
          </w:tcPr>
          <w:p w14:paraId="4AED16D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single" w:sz="6" w:space="0" w:color="auto"/>
              <w:right w:val="nil"/>
            </w:tcBorders>
            <w:shd w:val="solid" w:color="FFFFFF" w:fill="auto"/>
          </w:tcPr>
          <w:p w14:paraId="049335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196F85D0" w14:textId="77777777" w:rsidTr="00E64815">
        <w:trPr>
          <w:trHeight w:val="113"/>
        </w:trPr>
        <w:tc>
          <w:tcPr>
            <w:tcW w:w="1590" w:type="dxa"/>
            <w:tcBorders>
              <w:top w:val="nil"/>
              <w:left w:val="nil"/>
              <w:bottom w:val="single" w:sz="6" w:space="0" w:color="auto"/>
              <w:right w:val="nil"/>
            </w:tcBorders>
            <w:shd w:val="solid" w:color="FFFFFF" w:fill="auto"/>
          </w:tcPr>
          <w:p w14:paraId="50AC1DD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chr21</w:t>
            </w:r>
          </w:p>
        </w:tc>
        <w:tc>
          <w:tcPr>
            <w:tcW w:w="1246" w:type="dxa"/>
            <w:tcBorders>
              <w:top w:val="nil"/>
              <w:left w:val="nil"/>
              <w:bottom w:val="single" w:sz="6" w:space="0" w:color="auto"/>
              <w:right w:val="nil"/>
            </w:tcBorders>
            <w:shd w:val="solid" w:color="FFFFFF" w:fill="auto"/>
          </w:tcPr>
          <w:p w14:paraId="7601252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single" w:sz="6" w:space="0" w:color="auto"/>
              <w:right w:val="nil"/>
            </w:tcBorders>
            <w:shd w:val="solid" w:color="FFFFFF" w:fill="auto"/>
          </w:tcPr>
          <w:p w14:paraId="24FB52E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10160001</w:t>
            </w:r>
          </w:p>
        </w:tc>
        <w:tc>
          <w:tcPr>
            <w:tcW w:w="1418" w:type="dxa"/>
            <w:tcBorders>
              <w:top w:val="nil"/>
              <w:left w:val="nil"/>
              <w:bottom w:val="single" w:sz="6" w:space="0" w:color="auto"/>
              <w:right w:val="nil"/>
            </w:tcBorders>
            <w:shd w:val="solid" w:color="FFFFFF" w:fill="auto"/>
          </w:tcPr>
          <w:p w14:paraId="58A7A2E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10370000</w:t>
            </w:r>
          </w:p>
        </w:tc>
        <w:tc>
          <w:tcPr>
            <w:tcW w:w="1418" w:type="dxa"/>
            <w:tcBorders>
              <w:top w:val="nil"/>
              <w:left w:val="nil"/>
              <w:bottom w:val="single" w:sz="6" w:space="0" w:color="auto"/>
              <w:right w:val="nil"/>
            </w:tcBorders>
            <w:shd w:val="solid" w:color="FFFFFF" w:fill="auto"/>
          </w:tcPr>
          <w:p w14:paraId="322193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4D1D7FF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7FC3E68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7B8447EB" w14:textId="77777777" w:rsidTr="00E64815">
        <w:trPr>
          <w:trHeight w:val="113"/>
        </w:trPr>
        <w:tc>
          <w:tcPr>
            <w:tcW w:w="1590" w:type="dxa"/>
            <w:tcBorders>
              <w:top w:val="nil"/>
              <w:left w:val="nil"/>
              <w:bottom w:val="single" w:sz="6" w:space="0" w:color="auto"/>
              <w:right w:val="nil"/>
            </w:tcBorders>
            <w:shd w:val="solid" w:color="FFFFFF" w:fill="auto"/>
          </w:tcPr>
          <w:p w14:paraId="666D3C0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chr22</w:t>
            </w:r>
          </w:p>
        </w:tc>
        <w:tc>
          <w:tcPr>
            <w:tcW w:w="1246" w:type="dxa"/>
            <w:tcBorders>
              <w:top w:val="nil"/>
              <w:left w:val="nil"/>
              <w:bottom w:val="single" w:sz="6" w:space="0" w:color="auto"/>
              <w:right w:val="nil"/>
            </w:tcBorders>
            <w:shd w:val="solid" w:color="FFFFFF" w:fill="auto"/>
          </w:tcPr>
          <w:p w14:paraId="07A4AC9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single" w:sz="6" w:space="0" w:color="auto"/>
              <w:right w:val="nil"/>
            </w:tcBorders>
            <w:shd w:val="solid" w:color="FFFFFF" w:fill="auto"/>
          </w:tcPr>
          <w:p w14:paraId="537ED53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8240001</w:t>
            </w:r>
          </w:p>
        </w:tc>
        <w:tc>
          <w:tcPr>
            <w:tcW w:w="1418" w:type="dxa"/>
            <w:tcBorders>
              <w:top w:val="nil"/>
              <w:left w:val="nil"/>
              <w:bottom w:val="single" w:sz="6" w:space="0" w:color="auto"/>
              <w:right w:val="nil"/>
            </w:tcBorders>
            <w:shd w:val="solid" w:color="FFFFFF" w:fill="auto"/>
          </w:tcPr>
          <w:p w14:paraId="43C71C3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8450000</w:t>
            </w:r>
          </w:p>
        </w:tc>
        <w:tc>
          <w:tcPr>
            <w:tcW w:w="1418" w:type="dxa"/>
            <w:tcBorders>
              <w:top w:val="nil"/>
              <w:left w:val="nil"/>
              <w:bottom w:val="single" w:sz="6" w:space="0" w:color="auto"/>
              <w:right w:val="nil"/>
            </w:tcBorders>
            <w:shd w:val="solid" w:color="FFFFFF" w:fill="auto"/>
          </w:tcPr>
          <w:p w14:paraId="489327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506E974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3DAEF1F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3D16C09F" w14:textId="77777777" w:rsidTr="00E64815">
        <w:trPr>
          <w:trHeight w:val="113"/>
        </w:trPr>
        <w:tc>
          <w:tcPr>
            <w:tcW w:w="1590" w:type="dxa"/>
            <w:tcBorders>
              <w:top w:val="nil"/>
              <w:left w:val="nil"/>
              <w:bottom w:val="nil"/>
              <w:right w:val="nil"/>
            </w:tcBorders>
            <w:shd w:val="solid" w:color="FFFFFF" w:fill="auto"/>
          </w:tcPr>
          <w:p w14:paraId="1CC80A5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chr23</w:t>
            </w:r>
          </w:p>
        </w:tc>
        <w:tc>
          <w:tcPr>
            <w:tcW w:w="1246" w:type="dxa"/>
            <w:tcBorders>
              <w:top w:val="nil"/>
              <w:left w:val="nil"/>
              <w:bottom w:val="nil"/>
              <w:right w:val="nil"/>
            </w:tcBorders>
            <w:shd w:val="solid" w:color="FFFFFF" w:fill="auto"/>
          </w:tcPr>
          <w:p w14:paraId="414285B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300FFDC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1120001</w:t>
            </w:r>
          </w:p>
        </w:tc>
        <w:tc>
          <w:tcPr>
            <w:tcW w:w="1418" w:type="dxa"/>
            <w:tcBorders>
              <w:top w:val="nil"/>
              <w:left w:val="nil"/>
              <w:bottom w:val="nil"/>
              <w:right w:val="nil"/>
            </w:tcBorders>
            <w:shd w:val="solid" w:color="FFFFFF" w:fill="auto"/>
          </w:tcPr>
          <w:p w14:paraId="70881F7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1370000</w:t>
            </w:r>
          </w:p>
        </w:tc>
        <w:tc>
          <w:tcPr>
            <w:tcW w:w="1418" w:type="dxa"/>
            <w:tcBorders>
              <w:top w:val="nil"/>
              <w:left w:val="nil"/>
              <w:bottom w:val="nil"/>
              <w:right w:val="nil"/>
            </w:tcBorders>
            <w:shd w:val="solid" w:color="FFFFFF" w:fill="auto"/>
          </w:tcPr>
          <w:p w14:paraId="312B5C4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678050B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40A60B9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10230001</w:t>
            </w:r>
          </w:p>
        </w:tc>
      </w:tr>
      <w:tr w:rsidR="00E64815" w:rsidRPr="00400364" w14:paraId="024EFB7A" w14:textId="77777777" w:rsidTr="00E64815">
        <w:trPr>
          <w:trHeight w:val="113"/>
        </w:trPr>
        <w:tc>
          <w:tcPr>
            <w:tcW w:w="1590" w:type="dxa"/>
            <w:tcBorders>
              <w:top w:val="nil"/>
              <w:left w:val="nil"/>
              <w:bottom w:val="single" w:sz="6" w:space="0" w:color="auto"/>
              <w:right w:val="nil"/>
            </w:tcBorders>
            <w:shd w:val="solid" w:color="FFFFFF" w:fill="auto"/>
          </w:tcPr>
          <w:p w14:paraId="2CE872C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6C87D5B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321DD73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11600001</w:t>
            </w:r>
          </w:p>
        </w:tc>
        <w:tc>
          <w:tcPr>
            <w:tcW w:w="1418" w:type="dxa"/>
            <w:tcBorders>
              <w:top w:val="nil"/>
              <w:left w:val="nil"/>
              <w:bottom w:val="single" w:sz="6" w:space="0" w:color="auto"/>
              <w:right w:val="nil"/>
            </w:tcBorders>
            <w:shd w:val="solid" w:color="FFFFFF" w:fill="auto"/>
          </w:tcPr>
          <w:p w14:paraId="3DD74DC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11810000</w:t>
            </w:r>
          </w:p>
        </w:tc>
        <w:tc>
          <w:tcPr>
            <w:tcW w:w="1418" w:type="dxa"/>
            <w:tcBorders>
              <w:top w:val="nil"/>
              <w:left w:val="nil"/>
              <w:bottom w:val="single" w:sz="6" w:space="0" w:color="auto"/>
              <w:right w:val="nil"/>
            </w:tcBorders>
            <w:shd w:val="solid" w:color="FFFFFF" w:fill="auto"/>
          </w:tcPr>
          <w:p w14:paraId="07CE8BA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19CF60E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43C5475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A18FE4E" w14:textId="77777777" w:rsidTr="00E64815">
        <w:trPr>
          <w:trHeight w:val="113"/>
        </w:trPr>
        <w:tc>
          <w:tcPr>
            <w:tcW w:w="1590" w:type="dxa"/>
            <w:tcBorders>
              <w:top w:val="nil"/>
              <w:left w:val="nil"/>
              <w:bottom w:val="nil"/>
              <w:right w:val="nil"/>
            </w:tcBorders>
            <w:shd w:val="solid" w:color="FFFFFF" w:fill="auto"/>
          </w:tcPr>
          <w:p w14:paraId="2B12182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chr24</w:t>
            </w:r>
          </w:p>
        </w:tc>
        <w:tc>
          <w:tcPr>
            <w:tcW w:w="1246" w:type="dxa"/>
            <w:tcBorders>
              <w:top w:val="nil"/>
              <w:left w:val="nil"/>
              <w:bottom w:val="nil"/>
              <w:right w:val="nil"/>
            </w:tcBorders>
            <w:shd w:val="solid" w:color="FFFFFF" w:fill="auto"/>
          </w:tcPr>
          <w:p w14:paraId="7034E5F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3867DB4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1120001</w:t>
            </w:r>
          </w:p>
        </w:tc>
        <w:tc>
          <w:tcPr>
            <w:tcW w:w="1418" w:type="dxa"/>
            <w:tcBorders>
              <w:top w:val="nil"/>
              <w:left w:val="nil"/>
              <w:bottom w:val="nil"/>
              <w:right w:val="nil"/>
            </w:tcBorders>
            <w:shd w:val="solid" w:color="FFFFFF" w:fill="auto"/>
          </w:tcPr>
          <w:p w14:paraId="0353E77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1370000</w:t>
            </w:r>
          </w:p>
        </w:tc>
        <w:tc>
          <w:tcPr>
            <w:tcW w:w="1418" w:type="dxa"/>
            <w:tcBorders>
              <w:top w:val="nil"/>
              <w:left w:val="nil"/>
              <w:bottom w:val="nil"/>
              <w:right w:val="nil"/>
            </w:tcBorders>
            <w:shd w:val="solid" w:color="FFFFFF" w:fill="auto"/>
          </w:tcPr>
          <w:p w14:paraId="44E3B4A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249999</w:t>
            </w:r>
          </w:p>
        </w:tc>
        <w:tc>
          <w:tcPr>
            <w:tcW w:w="1418" w:type="dxa"/>
            <w:tcBorders>
              <w:top w:val="nil"/>
              <w:left w:val="nil"/>
              <w:bottom w:val="nil"/>
              <w:right w:val="nil"/>
            </w:tcBorders>
            <w:shd w:val="solid" w:color="FFFFFF" w:fill="auto"/>
          </w:tcPr>
          <w:p w14:paraId="6E96E84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6</w:t>
            </w:r>
          </w:p>
        </w:tc>
        <w:tc>
          <w:tcPr>
            <w:tcW w:w="1418" w:type="dxa"/>
            <w:tcBorders>
              <w:top w:val="nil"/>
              <w:left w:val="nil"/>
              <w:bottom w:val="nil"/>
              <w:right w:val="nil"/>
            </w:tcBorders>
            <w:shd w:val="solid" w:color="FFFFFF" w:fill="auto"/>
          </w:tcPr>
          <w:p w14:paraId="2E5ABD3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10230001</w:t>
            </w:r>
          </w:p>
        </w:tc>
      </w:tr>
      <w:tr w:rsidR="00E64815" w:rsidRPr="00400364" w14:paraId="4BE5ED55" w14:textId="77777777" w:rsidTr="00E64815">
        <w:trPr>
          <w:trHeight w:val="113"/>
        </w:trPr>
        <w:tc>
          <w:tcPr>
            <w:tcW w:w="1590" w:type="dxa"/>
            <w:tcBorders>
              <w:top w:val="nil"/>
              <w:left w:val="nil"/>
              <w:bottom w:val="single" w:sz="6" w:space="0" w:color="auto"/>
              <w:right w:val="nil"/>
            </w:tcBorders>
            <w:shd w:val="solid" w:color="FFFFFF" w:fill="auto"/>
          </w:tcPr>
          <w:p w14:paraId="5BE0D9B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5C0C2F9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single" w:sz="6" w:space="0" w:color="auto"/>
              <w:right w:val="nil"/>
            </w:tcBorders>
            <w:shd w:val="solid" w:color="FFFFFF" w:fill="auto"/>
          </w:tcPr>
          <w:p w14:paraId="5A8AC152"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11600001</w:t>
            </w:r>
          </w:p>
        </w:tc>
        <w:tc>
          <w:tcPr>
            <w:tcW w:w="1418" w:type="dxa"/>
            <w:tcBorders>
              <w:top w:val="nil"/>
              <w:left w:val="nil"/>
              <w:bottom w:val="single" w:sz="6" w:space="0" w:color="auto"/>
              <w:right w:val="nil"/>
            </w:tcBorders>
            <w:shd w:val="solid" w:color="FFFFFF" w:fill="auto"/>
          </w:tcPr>
          <w:p w14:paraId="18273E3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11810000</w:t>
            </w:r>
          </w:p>
        </w:tc>
        <w:tc>
          <w:tcPr>
            <w:tcW w:w="1418" w:type="dxa"/>
            <w:tcBorders>
              <w:top w:val="nil"/>
              <w:left w:val="nil"/>
              <w:bottom w:val="single" w:sz="6" w:space="0" w:color="auto"/>
              <w:right w:val="nil"/>
            </w:tcBorders>
            <w:shd w:val="solid" w:color="FFFFFF" w:fill="auto"/>
          </w:tcPr>
          <w:p w14:paraId="348B364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5BAEEBC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6098404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54AB4158" w14:textId="77777777" w:rsidTr="00E64815">
        <w:trPr>
          <w:trHeight w:val="113"/>
        </w:trPr>
        <w:tc>
          <w:tcPr>
            <w:tcW w:w="1590" w:type="dxa"/>
            <w:tcBorders>
              <w:top w:val="nil"/>
              <w:left w:val="nil"/>
              <w:bottom w:val="single" w:sz="6" w:space="0" w:color="auto"/>
              <w:right w:val="nil"/>
            </w:tcBorders>
            <w:shd w:val="solid" w:color="FFFFFF" w:fill="auto"/>
          </w:tcPr>
          <w:p w14:paraId="4ECEA90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chr25</w:t>
            </w:r>
          </w:p>
        </w:tc>
        <w:tc>
          <w:tcPr>
            <w:tcW w:w="1246" w:type="dxa"/>
            <w:tcBorders>
              <w:top w:val="nil"/>
              <w:left w:val="nil"/>
              <w:bottom w:val="single" w:sz="6" w:space="0" w:color="auto"/>
              <w:right w:val="nil"/>
            </w:tcBorders>
            <w:shd w:val="solid" w:color="FFFFFF" w:fill="auto"/>
          </w:tcPr>
          <w:p w14:paraId="6938230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single" w:sz="6" w:space="0" w:color="auto"/>
              <w:right w:val="nil"/>
            </w:tcBorders>
            <w:shd w:val="solid" w:color="FFFFFF" w:fill="auto"/>
          </w:tcPr>
          <w:p w14:paraId="29A48C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4440001</w:t>
            </w:r>
          </w:p>
        </w:tc>
        <w:tc>
          <w:tcPr>
            <w:tcW w:w="1418" w:type="dxa"/>
            <w:tcBorders>
              <w:top w:val="nil"/>
              <w:left w:val="nil"/>
              <w:bottom w:val="single" w:sz="6" w:space="0" w:color="auto"/>
              <w:right w:val="nil"/>
            </w:tcBorders>
            <w:shd w:val="solid" w:color="FFFFFF" w:fill="auto"/>
          </w:tcPr>
          <w:p w14:paraId="289E882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4650000</w:t>
            </w:r>
          </w:p>
        </w:tc>
        <w:tc>
          <w:tcPr>
            <w:tcW w:w="1418" w:type="dxa"/>
            <w:tcBorders>
              <w:top w:val="nil"/>
              <w:left w:val="nil"/>
              <w:bottom w:val="single" w:sz="6" w:space="0" w:color="auto"/>
              <w:right w:val="nil"/>
            </w:tcBorders>
            <w:shd w:val="solid" w:color="FFFFFF" w:fill="auto"/>
          </w:tcPr>
          <w:p w14:paraId="64D9EC1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6" w:space="0" w:color="auto"/>
              <w:right w:val="nil"/>
            </w:tcBorders>
            <w:shd w:val="solid" w:color="FFFFFF" w:fill="auto"/>
          </w:tcPr>
          <w:p w14:paraId="17427FA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6" w:space="0" w:color="auto"/>
              <w:right w:val="nil"/>
            </w:tcBorders>
            <w:shd w:val="solid" w:color="FFFFFF" w:fill="auto"/>
          </w:tcPr>
          <w:p w14:paraId="6D28E37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F355113" w14:textId="77777777" w:rsidTr="00E64815">
        <w:trPr>
          <w:trHeight w:val="113"/>
        </w:trPr>
        <w:tc>
          <w:tcPr>
            <w:tcW w:w="1590" w:type="dxa"/>
            <w:tcBorders>
              <w:top w:val="nil"/>
              <w:left w:val="nil"/>
              <w:bottom w:val="nil"/>
              <w:right w:val="nil"/>
            </w:tcBorders>
            <w:shd w:val="solid" w:color="FFFFFF" w:fill="auto"/>
          </w:tcPr>
          <w:p w14:paraId="48F6A33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chr26</w:t>
            </w:r>
          </w:p>
        </w:tc>
        <w:tc>
          <w:tcPr>
            <w:tcW w:w="1246" w:type="dxa"/>
            <w:tcBorders>
              <w:top w:val="nil"/>
              <w:left w:val="nil"/>
              <w:bottom w:val="nil"/>
              <w:right w:val="nil"/>
            </w:tcBorders>
            <w:shd w:val="solid" w:color="FFFFFF" w:fill="auto"/>
          </w:tcPr>
          <w:p w14:paraId="38E02B1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nil"/>
              <w:right w:val="nil"/>
            </w:tcBorders>
            <w:shd w:val="solid" w:color="FFFFFF" w:fill="auto"/>
          </w:tcPr>
          <w:p w14:paraId="0AE17DA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200001</w:t>
            </w:r>
          </w:p>
        </w:tc>
        <w:tc>
          <w:tcPr>
            <w:tcW w:w="1418" w:type="dxa"/>
            <w:tcBorders>
              <w:top w:val="nil"/>
              <w:left w:val="nil"/>
              <w:bottom w:val="nil"/>
              <w:right w:val="nil"/>
            </w:tcBorders>
            <w:shd w:val="solid" w:color="FFFFFF" w:fill="auto"/>
          </w:tcPr>
          <w:p w14:paraId="079E2BE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410000</w:t>
            </w:r>
          </w:p>
        </w:tc>
        <w:tc>
          <w:tcPr>
            <w:tcW w:w="1418" w:type="dxa"/>
            <w:tcBorders>
              <w:top w:val="nil"/>
              <w:left w:val="nil"/>
              <w:bottom w:val="nil"/>
              <w:right w:val="nil"/>
            </w:tcBorders>
            <w:shd w:val="solid" w:color="FFFFFF" w:fill="auto"/>
          </w:tcPr>
          <w:p w14:paraId="5A0764FB"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nil"/>
              <w:right w:val="nil"/>
            </w:tcBorders>
            <w:shd w:val="solid" w:color="FFFFFF" w:fill="auto"/>
          </w:tcPr>
          <w:p w14:paraId="68B9DB2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nil"/>
              <w:right w:val="nil"/>
            </w:tcBorders>
            <w:shd w:val="solid" w:color="FFFFFF" w:fill="auto"/>
          </w:tcPr>
          <w:p w14:paraId="3D187B0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2790001</w:t>
            </w:r>
          </w:p>
        </w:tc>
      </w:tr>
      <w:tr w:rsidR="00E64815" w:rsidRPr="00400364" w14:paraId="31B905AE" w14:textId="77777777" w:rsidTr="00E64815">
        <w:trPr>
          <w:trHeight w:val="113"/>
        </w:trPr>
        <w:tc>
          <w:tcPr>
            <w:tcW w:w="1590" w:type="dxa"/>
            <w:tcBorders>
              <w:top w:val="nil"/>
              <w:left w:val="nil"/>
              <w:bottom w:val="nil"/>
              <w:right w:val="nil"/>
            </w:tcBorders>
            <w:shd w:val="solid" w:color="FFFFFF" w:fill="auto"/>
          </w:tcPr>
          <w:p w14:paraId="6B743E4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nil"/>
              <w:right w:val="nil"/>
            </w:tcBorders>
            <w:shd w:val="solid" w:color="FFFFFF" w:fill="auto"/>
          </w:tcPr>
          <w:p w14:paraId="6587590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w:t>
            </w:r>
          </w:p>
        </w:tc>
        <w:tc>
          <w:tcPr>
            <w:tcW w:w="1418" w:type="dxa"/>
            <w:tcBorders>
              <w:top w:val="nil"/>
              <w:left w:val="nil"/>
              <w:bottom w:val="nil"/>
              <w:right w:val="nil"/>
            </w:tcBorders>
            <w:shd w:val="solid" w:color="FFFFFF" w:fill="auto"/>
          </w:tcPr>
          <w:p w14:paraId="146E6265"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3200001</w:t>
            </w:r>
          </w:p>
        </w:tc>
        <w:tc>
          <w:tcPr>
            <w:tcW w:w="1418" w:type="dxa"/>
            <w:tcBorders>
              <w:top w:val="nil"/>
              <w:left w:val="nil"/>
              <w:bottom w:val="nil"/>
              <w:right w:val="nil"/>
            </w:tcBorders>
            <w:shd w:val="solid" w:color="FFFFFF" w:fill="auto"/>
          </w:tcPr>
          <w:p w14:paraId="69C166C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3490000</w:t>
            </w:r>
          </w:p>
        </w:tc>
        <w:tc>
          <w:tcPr>
            <w:tcW w:w="1418" w:type="dxa"/>
            <w:tcBorders>
              <w:top w:val="nil"/>
              <w:left w:val="nil"/>
              <w:bottom w:val="nil"/>
              <w:right w:val="nil"/>
            </w:tcBorders>
            <w:shd w:val="solid" w:color="FFFFFF" w:fill="auto"/>
          </w:tcPr>
          <w:p w14:paraId="3B91A376"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289999</w:t>
            </w:r>
          </w:p>
        </w:tc>
        <w:tc>
          <w:tcPr>
            <w:tcW w:w="1418" w:type="dxa"/>
            <w:tcBorders>
              <w:top w:val="nil"/>
              <w:left w:val="nil"/>
              <w:bottom w:val="nil"/>
              <w:right w:val="nil"/>
            </w:tcBorders>
            <w:shd w:val="solid" w:color="FFFFFF" w:fill="auto"/>
          </w:tcPr>
          <w:p w14:paraId="5D38A94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7</w:t>
            </w:r>
          </w:p>
        </w:tc>
        <w:tc>
          <w:tcPr>
            <w:tcW w:w="1418" w:type="dxa"/>
            <w:tcBorders>
              <w:top w:val="nil"/>
              <w:left w:val="nil"/>
              <w:bottom w:val="nil"/>
              <w:right w:val="nil"/>
            </w:tcBorders>
            <w:shd w:val="solid" w:color="FFFFFF" w:fill="auto"/>
          </w:tcPr>
          <w:p w14:paraId="61C3DB18"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5710001</w:t>
            </w:r>
          </w:p>
        </w:tc>
      </w:tr>
      <w:tr w:rsidR="00E64815" w:rsidRPr="00400364" w14:paraId="52A83021" w14:textId="77777777" w:rsidTr="00E64815">
        <w:trPr>
          <w:trHeight w:val="113"/>
        </w:trPr>
        <w:tc>
          <w:tcPr>
            <w:tcW w:w="1590" w:type="dxa"/>
            <w:tcBorders>
              <w:top w:val="nil"/>
              <w:left w:val="nil"/>
              <w:bottom w:val="single" w:sz="6" w:space="0" w:color="auto"/>
              <w:right w:val="nil"/>
            </w:tcBorders>
            <w:shd w:val="solid" w:color="FFFFFF" w:fill="auto"/>
          </w:tcPr>
          <w:p w14:paraId="221BB583"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c>
          <w:tcPr>
            <w:tcW w:w="1246" w:type="dxa"/>
            <w:tcBorders>
              <w:top w:val="nil"/>
              <w:left w:val="nil"/>
              <w:bottom w:val="single" w:sz="6" w:space="0" w:color="auto"/>
              <w:right w:val="nil"/>
            </w:tcBorders>
            <w:shd w:val="solid" w:color="FFFFFF" w:fill="auto"/>
          </w:tcPr>
          <w:p w14:paraId="1C0F1924"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3</w:t>
            </w:r>
          </w:p>
        </w:tc>
        <w:tc>
          <w:tcPr>
            <w:tcW w:w="1418" w:type="dxa"/>
            <w:tcBorders>
              <w:top w:val="nil"/>
              <w:left w:val="nil"/>
              <w:bottom w:val="single" w:sz="6" w:space="0" w:color="auto"/>
              <w:right w:val="nil"/>
            </w:tcBorders>
            <w:shd w:val="solid" w:color="FFFFFF" w:fill="auto"/>
          </w:tcPr>
          <w:p w14:paraId="0A44368D"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9200001</w:t>
            </w:r>
          </w:p>
        </w:tc>
        <w:tc>
          <w:tcPr>
            <w:tcW w:w="1418" w:type="dxa"/>
            <w:tcBorders>
              <w:top w:val="nil"/>
              <w:left w:val="nil"/>
              <w:bottom w:val="single" w:sz="6" w:space="0" w:color="auto"/>
              <w:right w:val="nil"/>
            </w:tcBorders>
            <w:shd w:val="solid" w:color="FFFFFF" w:fill="auto"/>
          </w:tcPr>
          <w:p w14:paraId="75ED62BC"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10125990</w:t>
            </w:r>
          </w:p>
        </w:tc>
        <w:tc>
          <w:tcPr>
            <w:tcW w:w="1418" w:type="dxa"/>
            <w:tcBorders>
              <w:top w:val="nil"/>
              <w:left w:val="nil"/>
              <w:bottom w:val="single" w:sz="6" w:space="0" w:color="auto"/>
              <w:right w:val="nil"/>
            </w:tcBorders>
            <w:shd w:val="solid" w:color="FFFFFF" w:fill="auto"/>
          </w:tcPr>
          <w:p w14:paraId="2EF1CA3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925989</w:t>
            </w:r>
          </w:p>
        </w:tc>
        <w:tc>
          <w:tcPr>
            <w:tcW w:w="1418" w:type="dxa"/>
            <w:tcBorders>
              <w:top w:val="nil"/>
              <w:left w:val="nil"/>
              <w:bottom w:val="single" w:sz="6" w:space="0" w:color="auto"/>
              <w:right w:val="nil"/>
            </w:tcBorders>
            <w:shd w:val="solid" w:color="FFFFFF" w:fill="auto"/>
          </w:tcPr>
          <w:p w14:paraId="0CE8A7C9"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23</w:t>
            </w:r>
          </w:p>
        </w:tc>
        <w:tc>
          <w:tcPr>
            <w:tcW w:w="1418" w:type="dxa"/>
            <w:tcBorders>
              <w:top w:val="nil"/>
              <w:left w:val="nil"/>
              <w:bottom w:val="single" w:sz="6" w:space="0" w:color="auto"/>
              <w:right w:val="nil"/>
            </w:tcBorders>
            <w:shd w:val="solid" w:color="FFFFFF" w:fill="auto"/>
          </w:tcPr>
          <w:p w14:paraId="547975C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r w:rsidR="00E64815" w:rsidRPr="00400364" w14:paraId="6D39D5B9" w14:textId="77777777" w:rsidTr="00E64815">
        <w:trPr>
          <w:trHeight w:val="120"/>
        </w:trPr>
        <w:tc>
          <w:tcPr>
            <w:tcW w:w="1590" w:type="dxa"/>
            <w:tcBorders>
              <w:top w:val="nil"/>
              <w:left w:val="nil"/>
              <w:bottom w:val="single" w:sz="12" w:space="0" w:color="auto"/>
              <w:right w:val="nil"/>
            </w:tcBorders>
            <w:shd w:val="solid" w:color="FFFFFF" w:fill="auto"/>
          </w:tcPr>
          <w:p w14:paraId="194B3DDA"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chr27</w:t>
            </w:r>
          </w:p>
        </w:tc>
        <w:tc>
          <w:tcPr>
            <w:tcW w:w="1246" w:type="dxa"/>
            <w:tcBorders>
              <w:top w:val="nil"/>
              <w:left w:val="nil"/>
              <w:bottom w:val="single" w:sz="12" w:space="0" w:color="auto"/>
              <w:right w:val="nil"/>
            </w:tcBorders>
            <w:shd w:val="solid" w:color="FFFFFF" w:fill="auto"/>
          </w:tcPr>
          <w:p w14:paraId="7690A231"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1</w:t>
            </w:r>
          </w:p>
        </w:tc>
        <w:tc>
          <w:tcPr>
            <w:tcW w:w="1418" w:type="dxa"/>
            <w:tcBorders>
              <w:top w:val="nil"/>
              <w:left w:val="nil"/>
              <w:bottom w:val="single" w:sz="12" w:space="0" w:color="auto"/>
              <w:right w:val="nil"/>
            </w:tcBorders>
            <w:shd w:val="solid" w:color="FFFFFF" w:fill="auto"/>
          </w:tcPr>
          <w:p w14:paraId="25AB3560"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2080001</w:t>
            </w:r>
          </w:p>
        </w:tc>
        <w:tc>
          <w:tcPr>
            <w:tcW w:w="1418" w:type="dxa"/>
            <w:tcBorders>
              <w:top w:val="nil"/>
              <w:left w:val="nil"/>
              <w:bottom w:val="single" w:sz="12" w:space="0" w:color="auto"/>
              <w:right w:val="nil"/>
            </w:tcBorders>
            <w:shd w:val="solid" w:color="FFFFFF" w:fill="auto"/>
          </w:tcPr>
          <w:p w14:paraId="342B7C37"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2290000</w:t>
            </w:r>
          </w:p>
        </w:tc>
        <w:tc>
          <w:tcPr>
            <w:tcW w:w="1418" w:type="dxa"/>
            <w:tcBorders>
              <w:top w:val="nil"/>
              <w:left w:val="nil"/>
              <w:bottom w:val="single" w:sz="12" w:space="0" w:color="auto"/>
              <w:right w:val="nil"/>
            </w:tcBorders>
            <w:shd w:val="solid" w:color="FFFFFF" w:fill="auto"/>
          </w:tcPr>
          <w:p w14:paraId="034929BE"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209999</w:t>
            </w:r>
          </w:p>
        </w:tc>
        <w:tc>
          <w:tcPr>
            <w:tcW w:w="1418" w:type="dxa"/>
            <w:tcBorders>
              <w:top w:val="nil"/>
              <w:left w:val="nil"/>
              <w:bottom w:val="single" w:sz="12" w:space="0" w:color="auto"/>
              <w:right w:val="nil"/>
            </w:tcBorders>
            <w:shd w:val="solid" w:color="FFFFFF" w:fill="auto"/>
          </w:tcPr>
          <w:p w14:paraId="28D316B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r w:rsidRPr="00400364">
              <w:rPr>
                <w:rFonts w:ascii="Times New Roman" w:hAnsi="Times New Roman" w:cs="Times New Roman"/>
                <w:color w:val="000000"/>
              </w:rPr>
              <w:t>5</w:t>
            </w:r>
          </w:p>
        </w:tc>
        <w:tc>
          <w:tcPr>
            <w:tcW w:w="1418" w:type="dxa"/>
            <w:tcBorders>
              <w:top w:val="nil"/>
              <w:left w:val="nil"/>
              <w:bottom w:val="single" w:sz="12" w:space="0" w:color="auto"/>
              <w:right w:val="nil"/>
            </w:tcBorders>
            <w:shd w:val="solid" w:color="FFFFFF" w:fill="auto"/>
          </w:tcPr>
          <w:p w14:paraId="451C641F" w14:textId="77777777" w:rsidR="00E64815" w:rsidRPr="00400364" w:rsidRDefault="00E64815" w:rsidP="00236C91">
            <w:pPr>
              <w:autoSpaceDE w:val="0"/>
              <w:autoSpaceDN w:val="0"/>
              <w:adjustRightInd w:val="0"/>
              <w:spacing w:after="0" w:line="240" w:lineRule="auto"/>
              <w:jc w:val="center"/>
              <w:rPr>
                <w:rFonts w:ascii="Times New Roman" w:hAnsi="Times New Roman" w:cs="Times New Roman"/>
                <w:color w:val="000000"/>
              </w:rPr>
            </w:pPr>
          </w:p>
        </w:tc>
      </w:tr>
    </w:tbl>
    <w:p w14:paraId="742E4062" w14:textId="77777777" w:rsidR="00553A07" w:rsidRPr="00400364" w:rsidRDefault="00553A07" w:rsidP="00553A07">
      <w:pPr>
        <w:pStyle w:val="ListParagraph"/>
        <w:spacing w:after="0" w:line="240" w:lineRule="auto"/>
        <w:ind w:left="0"/>
        <w:jc w:val="both"/>
        <w:rPr>
          <w:rFonts w:ascii="Times New Roman" w:hAnsi="Times New Roman" w:cs="Times New Roman"/>
          <w:iCs/>
          <w:color w:val="000000" w:themeColor="text1"/>
          <w:sz w:val="24"/>
          <w:szCs w:val="24"/>
        </w:rPr>
      </w:pPr>
      <w:r w:rsidRPr="00400364">
        <w:rPr>
          <w:rFonts w:ascii="Times New Roman" w:hAnsi="Times New Roman" w:cs="Times New Roman"/>
          <w:b/>
          <w:iCs/>
          <w:color w:val="000000" w:themeColor="text1"/>
          <w:sz w:val="24"/>
          <w:szCs w:val="24"/>
        </w:rPr>
        <w:t>Table S22:</w:t>
      </w:r>
      <w:r w:rsidRPr="00400364">
        <w:rPr>
          <w:rFonts w:ascii="Times New Roman" w:hAnsi="Times New Roman" w:cs="Times New Roman"/>
          <w:iCs/>
          <w:color w:val="000000" w:themeColor="text1"/>
          <w:sz w:val="24"/>
          <w:szCs w:val="24"/>
        </w:rPr>
        <w:t xml:space="preserve"> Summary of </w:t>
      </w:r>
      <w:r w:rsidRPr="00400364">
        <w:rPr>
          <w:rFonts w:ascii="Times New Roman" w:hAnsi="Times New Roman" w:cs="Times New Roman"/>
          <w:i/>
          <w:color w:val="000000" w:themeColor="text1"/>
          <w:sz w:val="24"/>
          <w:szCs w:val="24"/>
        </w:rPr>
        <w:t>Physcomitrella patens</w:t>
      </w:r>
      <w:r w:rsidRPr="00400364">
        <w:rPr>
          <w:rFonts w:ascii="Times New Roman" w:hAnsi="Times New Roman" w:cs="Times New Roman"/>
          <w:iCs/>
          <w:color w:val="000000" w:themeColor="text1"/>
          <w:sz w:val="24"/>
          <w:szCs w:val="24"/>
        </w:rPr>
        <w:t xml:space="preserve"> Reute SNP peaks (as compared to Gransden). Columns as in Table S20.</w:t>
      </w:r>
    </w:p>
    <w:p w14:paraId="5F1BF889" w14:textId="77777777" w:rsidR="00E64815" w:rsidRPr="00400364" w:rsidRDefault="00E64815" w:rsidP="00236C91">
      <w:pPr>
        <w:pStyle w:val="ListParagraph"/>
        <w:spacing w:after="0" w:line="240" w:lineRule="auto"/>
        <w:ind w:left="0"/>
        <w:jc w:val="both"/>
        <w:rPr>
          <w:rFonts w:ascii="Times New Roman" w:hAnsi="Times New Roman" w:cs="Times New Roman"/>
          <w:iCs/>
          <w:color w:val="000000" w:themeColor="text1"/>
          <w:sz w:val="24"/>
          <w:szCs w:val="24"/>
        </w:rPr>
      </w:pPr>
    </w:p>
    <w:p w14:paraId="135F35E7" w14:textId="77777777" w:rsidR="00553A07" w:rsidRDefault="00553A07" w:rsidP="00236C91">
      <w:pPr>
        <w:pStyle w:val="ListParagraph"/>
        <w:spacing w:after="0" w:line="240" w:lineRule="auto"/>
        <w:ind w:left="0"/>
        <w:jc w:val="center"/>
        <w:rPr>
          <w:rFonts w:ascii="Times New Roman" w:hAnsi="Times New Roman" w:cs="Times New Roman"/>
          <w:iCs/>
          <w:color w:val="000000" w:themeColor="text1"/>
          <w:sz w:val="24"/>
          <w:szCs w:val="24"/>
        </w:rPr>
      </w:pPr>
    </w:p>
    <w:p w14:paraId="46A392B1" w14:textId="77777777" w:rsidR="00553A07" w:rsidRDefault="00553A07" w:rsidP="00236C91">
      <w:pPr>
        <w:pStyle w:val="ListParagraph"/>
        <w:spacing w:after="0" w:line="240" w:lineRule="auto"/>
        <w:ind w:left="0"/>
        <w:jc w:val="center"/>
        <w:rPr>
          <w:rFonts w:ascii="Times New Roman" w:hAnsi="Times New Roman" w:cs="Times New Roman"/>
          <w:iCs/>
          <w:color w:val="000000" w:themeColor="text1"/>
          <w:sz w:val="24"/>
          <w:szCs w:val="24"/>
        </w:rPr>
      </w:pPr>
    </w:p>
    <w:p w14:paraId="4F1A8213" w14:textId="77777777" w:rsidR="00E64815" w:rsidRPr="00400364" w:rsidRDefault="00E64815" w:rsidP="00236C91">
      <w:pPr>
        <w:pStyle w:val="ListParagraph"/>
        <w:spacing w:after="0" w:line="240" w:lineRule="auto"/>
        <w:ind w:left="0"/>
        <w:jc w:val="center"/>
        <w:rPr>
          <w:rFonts w:ascii="Times New Roman" w:hAnsi="Times New Roman" w:cs="Times New Roman"/>
          <w:iCs/>
          <w:color w:val="000000" w:themeColor="text1"/>
          <w:sz w:val="24"/>
          <w:szCs w:val="24"/>
        </w:rPr>
      </w:pPr>
      <w:r w:rsidRPr="00400364">
        <w:rPr>
          <w:rFonts w:ascii="Times New Roman" w:hAnsi="Times New Roman" w:cs="Times New Roman"/>
          <w:noProof/>
          <w:lang w:val="de-DE" w:eastAsia="de-DE"/>
        </w:rPr>
        <w:lastRenderedPageBreak/>
        <w:drawing>
          <wp:inline distT="0" distB="0" distL="0" distR="0" wp14:anchorId="71DEF200" wp14:editId="6A815898">
            <wp:extent cx="2653048" cy="19072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58105" cy="1910910"/>
                    </a:xfrm>
                    <a:prstGeom prst="rect">
                      <a:avLst/>
                    </a:prstGeom>
                    <a:noFill/>
                    <a:ln>
                      <a:noFill/>
                    </a:ln>
                  </pic:spPr>
                </pic:pic>
              </a:graphicData>
            </a:graphic>
          </wp:inline>
        </w:drawing>
      </w:r>
    </w:p>
    <w:p w14:paraId="058A9B2C" w14:textId="4C46731A" w:rsidR="00E64815" w:rsidRPr="00400364" w:rsidRDefault="00E64815"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3</w:t>
      </w:r>
      <w:r w:rsidR="00FE5FBB" w:rsidRPr="00400364">
        <w:rPr>
          <w:rFonts w:ascii="Times New Roman" w:hAnsi="Times New Roman" w:cs="Times New Roman"/>
          <w:b/>
          <w:sz w:val="24"/>
          <w:szCs w:val="24"/>
        </w:rPr>
        <w:t>3</w:t>
      </w:r>
      <w:r w:rsidRPr="00400364">
        <w:rPr>
          <w:rFonts w:ascii="Times New Roman" w:hAnsi="Times New Roman" w:cs="Times New Roman"/>
          <w:b/>
          <w:sz w:val="24"/>
          <w:szCs w:val="24"/>
        </w:rPr>
        <w:t xml:space="preserve">: </w:t>
      </w:r>
      <w:r w:rsidRPr="00400364">
        <w:rPr>
          <w:rFonts w:ascii="Times New Roman" w:hAnsi="Times New Roman" w:cs="Times New Roman"/>
          <w:sz w:val="24"/>
          <w:szCs w:val="24"/>
        </w:rPr>
        <w:t>GO word cloud of the common SNP hotspot.</w:t>
      </w:r>
    </w:p>
    <w:p w14:paraId="46FCF8BB" w14:textId="2C3B498A" w:rsidR="00E64815" w:rsidRDefault="00E64815"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Over represented terms associated with the genes in the common SNP hotspot on chromosome 16 found in the Kaskaskia, Villersexel and Reute ecotype. Size of the font corresponds to the adjusted p-value.</w:t>
      </w:r>
    </w:p>
    <w:p w14:paraId="3191B44C" w14:textId="77777777" w:rsidR="00553A07" w:rsidRPr="00400364" w:rsidRDefault="00553A07" w:rsidP="00236C91">
      <w:pPr>
        <w:pStyle w:val="ListParagraph"/>
        <w:spacing w:after="0" w:line="240" w:lineRule="auto"/>
        <w:ind w:left="0"/>
        <w:jc w:val="both"/>
        <w:rPr>
          <w:rFonts w:ascii="Times New Roman" w:hAnsi="Times New Roman" w:cs="Times New Roman"/>
          <w:sz w:val="24"/>
          <w:szCs w:val="24"/>
        </w:rPr>
      </w:pPr>
    </w:p>
    <w:p w14:paraId="48F28CA5" w14:textId="26905717" w:rsidR="00BE6EA5" w:rsidRPr="00400364" w:rsidRDefault="00DB4CE6" w:rsidP="00236C91">
      <w:pPr>
        <w:pStyle w:val="ListParagraph"/>
        <w:numPr>
          <w:ilvl w:val="0"/>
          <w:numId w:val="5"/>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Normalized comparison of embryophyte chromosome structure</w:t>
      </w:r>
    </w:p>
    <w:p w14:paraId="47895934" w14:textId="77777777" w:rsidR="00335992" w:rsidRPr="00400364" w:rsidRDefault="00335992" w:rsidP="00236C91">
      <w:pPr>
        <w:pStyle w:val="ListParagraph"/>
        <w:spacing w:after="0" w:line="240" w:lineRule="auto"/>
        <w:ind w:left="0"/>
        <w:jc w:val="both"/>
        <w:rPr>
          <w:rFonts w:ascii="Times New Roman" w:hAnsi="Times New Roman" w:cs="Times New Roman"/>
          <w:b/>
          <w:i/>
          <w:sz w:val="24"/>
          <w:szCs w:val="24"/>
        </w:rPr>
      </w:pPr>
    </w:p>
    <w:p w14:paraId="255645F5" w14:textId="14CA034B" w:rsidR="00520B11"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For comparative analysis of genome structures, we selected 14 flowering plant genomes with chromosome-scale assemblies and annotation from Phytozome11 and downloaded chromosomal nucleotide sequences and GFF3 annotations, considering only “primary transcript” annotations</w:t>
      </w:r>
      <w:r w:rsidR="00925E5F" w:rsidRPr="00400364">
        <w:rPr>
          <w:rFonts w:ascii="Times New Roman" w:hAnsi="Times New Roman" w:cs="Times New Roman"/>
          <w:sz w:val="24"/>
          <w:szCs w:val="24"/>
        </w:rPr>
        <w:t xml:space="preserve"> (Table S23)</w:t>
      </w:r>
      <w:r w:rsidRPr="00400364">
        <w:rPr>
          <w:rFonts w:ascii="Times New Roman" w:hAnsi="Times New Roman" w:cs="Times New Roman"/>
          <w:sz w:val="24"/>
          <w:szCs w:val="24"/>
        </w:rPr>
        <w:t>.</w:t>
      </w:r>
      <w:r w:rsidR="008824E8">
        <w:rPr>
          <w:rFonts w:ascii="Times New Roman" w:hAnsi="Times New Roman" w:cs="Times New Roman"/>
          <w:sz w:val="24"/>
          <w:szCs w:val="24"/>
        </w:rPr>
        <w:t xml:space="preserve"> </w:t>
      </w:r>
      <w:r w:rsidR="00520B11" w:rsidRPr="00400364">
        <w:rPr>
          <w:rFonts w:ascii="Times New Roman" w:hAnsi="Times New Roman" w:cs="Times New Roman"/>
          <w:sz w:val="24"/>
          <w:szCs w:val="24"/>
        </w:rPr>
        <w:t>Ploidy, FCM genome size estimate and chromosome numbers were retrieved from the Plant DNA C-value Database. The second to last and last columns comprise the assembly size in Mbp and the percentage of the assembly that is covered by the intact LTRs determined in this study.</w:t>
      </w:r>
    </w:p>
    <w:p w14:paraId="76597AD5" w14:textId="69926700" w:rsidR="00520B11" w:rsidRPr="00400364" w:rsidRDefault="00F63A16"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object w:dxaOrig="9148" w:dyaOrig="4869" w14:anchorId="7F11F31C">
          <v:shape id="ole_rId15" o:spid="_x0000_i1025" style="width:456.95pt;height:248.65pt" coordsize="" o:spt="100" adj="0,,0" path="" stroked="f">
            <v:stroke joinstyle="miter"/>
            <v:imagedata r:id="rId74" o:title=""/>
            <v:formulas/>
            <v:path o:connecttype="segments"/>
          </v:shape>
          <o:OLEObject Type="Embed" ProgID="Excel.Sheet.12" ShapeID="ole_rId15" DrawAspect="Content" ObjectID="_1572698848" r:id="rId75"/>
        </w:object>
      </w:r>
      <w:r w:rsidR="002766F4" w:rsidRPr="00400364">
        <w:rPr>
          <w:rFonts w:ascii="Times New Roman" w:hAnsi="Times New Roman" w:cs="Times New Roman"/>
          <w:sz w:val="24"/>
          <w:szCs w:val="24"/>
        </w:rPr>
        <w:t xml:space="preserve"> </w:t>
      </w:r>
    </w:p>
    <w:p w14:paraId="28CBC6E4" w14:textId="77777777" w:rsidR="00520B11" w:rsidRPr="00400364" w:rsidRDefault="00520B11" w:rsidP="00236C91">
      <w:pPr>
        <w:spacing w:line="240" w:lineRule="auto"/>
        <w:jc w:val="both"/>
        <w:rPr>
          <w:rFonts w:ascii="Times New Roman" w:hAnsi="Times New Roman" w:cs="Times New Roman"/>
          <w:sz w:val="24"/>
          <w:szCs w:val="24"/>
        </w:rPr>
      </w:pPr>
      <w:r w:rsidRPr="00400364">
        <w:rPr>
          <w:rFonts w:ascii="Times New Roman" w:hAnsi="Times New Roman" w:cs="Times New Roman"/>
          <w:b/>
          <w:bCs/>
          <w:sz w:val="24"/>
          <w:szCs w:val="24"/>
        </w:rPr>
        <w:t>Table S23</w:t>
      </w:r>
      <w:r w:rsidRPr="00400364">
        <w:rPr>
          <w:rFonts w:ascii="Times New Roman" w:hAnsi="Times New Roman" w:cs="Times New Roman"/>
          <w:sz w:val="24"/>
          <w:szCs w:val="24"/>
        </w:rPr>
        <w:t>: Genomes used for comparison of genome structures.</w:t>
      </w:r>
    </w:p>
    <w:p w14:paraId="4DC3CBED" w14:textId="77777777" w:rsidR="002766F4" w:rsidRPr="00400364" w:rsidRDefault="002766F4" w:rsidP="00236C91">
      <w:pPr>
        <w:spacing w:line="240" w:lineRule="auto"/>
        <w:jc w:val="both"/>
        <w:rPr>
          <w:rFonts w:ascii="Times New Roman" w:hAnsi="Times New Roman" w:cs="Times New Roman"/>
          <w:i/>
        </w:rPr>
      </w:pPr>
      <w:r w:rsidRPr="00400364">
        <w:rPr>
          <w:rFonts w:ascii="Times New Roman" w:hAnsi="Times New Roman" w:cs="Times New Roman"/>
          <w:i/>
          <w:sz w:val="24"/>
          <w:szCs w:val="24"/>
        </w:rPr>
        <w:lastRenderedPageBreak/>
        <w:t>Annotation of intact LTR-retrotransposons in 15 embryophyte genomes</w:t>
      </w:r>
    </w:p>
    <w:p w14:paraId="6B732E51" w14:textId="5D5BA349" w:rsidR="002766F4" w:rsidRPr="00E242AC" w:rsidRDefault="002A32AA" w:rsidP="00236C91">
      <w:pPr>
        <w:spacing w:line="240" w:lineRule="auto"/>
        <w:jc w:val="both"/>
        <w:rPr>
          <w:rFonts w:ascii="Times New Roman" w:hAnsi="Times New Roman" w:cs="Times New Roman"/>
          <w:sz w:val="24"/>
          <w:szCs w:val="24"/>
        </w:rPr>
      </w:pPr>
      <w:r w:rsidRPr="00400364">
        <w:rPr>
          <w:rFonts w:ascii="Times New Roman" w:hAnsi="Times New Roman" w:cs="Times New Roman"/>
          <w:sz w:val="24"/>
          <w:szCs w:val="24"/>
        </w:rPr>
        <w:t>To ensure comparability of LTR</w:t>
      </w:r>
      <w:r w:rsidR="002766F4" w:rsidRPr="00400364">
        <w:rPr>
          <w:rFonts w:ascii="Times New Roman" w:hAnsi="Times New Roman" w:cs="Times New Roman"/>
          <w:sz w:val="24"/>
          <w:szCs w:val="24"/>
        </w:rPr>
        <w:t xml:space="preserve"> definitions, all genomes were annotated with the same procedure employing the LTR_harvest </w:t>
      </w:r>
      <w:r w:rsidR="00C3195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&lt;EndNote&gt;&lt;Cite&gt;&lt;Author&gt;Ellinghaus&lt;/Author&gt;&lt;Year&gt;2008&lt;/Year&gt;&lt;RecNum&gt;5399&lt;/RecNum&gt;&lt;DisplayText&gt;(Ellinghaus&lt;style face="italic"&gt; et al.&lt;/style&gt; 2008)&lt;/DisplayText&gt;&lt;record&gt;&lt;rec-number&gt;5399&lt;/rec-number&gt;&lt;foreign-keys&gt;&lt;key app="EN" db-id="wta0rr2e4ftzdze0exnxxvp1w2r9r5wt2x2r" timestamp="1479200510"&gt;5399&lt;/key&gt;&lt;/foreign-keys&gt;&lt;ref-type name="Journal Article"&gt;17&lt;/ref-type&gt;&lt;contributors&gt;&lt;authors&gt;&lt;author&gt;Ellinghaus, D.&lt;/author&gt;&lt;author&gt;Kurtz, S.&lt;/author&gt;&lt;author&gt;Willhoeft, U.&lt;/author&gt;&lt;/authors&gt;&lt;/contributors&gt;&lt;auth-address&gt;ZBH - Center for Bioinformatics, University of Hamburg, Bundesstrasse 43, 20146 Hamburg, Germany. dellinghaus@zbh.uni-hamburg.de&lt;/auth-address&gt;&lt;titles&gt;&lt;title&gt;LTRharvest, an efficient and flexible software for de novo detection of LTR retrotransposons&lt;/title&gt;&lt;secondary-title&gt;BMC Bioinformatics&lt;/secondary-title&gt;&lt;/titles&gt;&lt;periodical&gt;&lt;full-title&gt;BMC Bioinformatics&lt;/full-title&gt;&lt;/periodical&gt;&lt;pages&gt;18&lt;/pages&gt;&lt;volume&gt;9&lt;/volume&gt;&lt;keywords&gt;&lt;keyword&gt;*Algorithms&lt;/keyword&gt;&lt;keyword&gt;Base Sequence&lt;/keyword&gt;&lt;keyword&gt;Chromosome Mapping/*methods&lt;/keyword&gt;&lt;keyword&gt;Molecular Sequence Data&lt;/keyword&gt;&lt;keyword&gt;Programming Languages&lt;/keyword&gt;&lt;keyword&gt;Retroelements/*genetics&lt;/keyword&gt;&lt;keyword&gt;Sequence Alignment/*methods&lt;/keyword&gt;&lt;keyword&gt;Sequence Analysis, DNA/*methods&lt;/keyword&gt;&lt;keyword&gt;*Software&lt;/keyword&gt;&lt;/keywords&gt;&lt;dates&gt;&lt;year&gt;2008&lt;/year&gt;&lt;pub-dates&gt;&lt;date&gt;Jan 14&lt;/date&gt;&lt;/pub-dates&gt;&lt;/dates&gt;&lt;isbn&gt;1471-2105 (Electronic)&amp;#xD;1471-2105 (Linking)&lt;/isbn&gt;&lt;accession-num&gt;18194517&lt;/accession-num&gt;&lt;urls&gt;&lt;related-urls&gt;&lt;url&gt;https://www.ncbi.nlm.nih.gov/pubmed/18194517&lt;/url&gt;&lt;/related-urls&gt;&lt;/urls&gt;&lt;custom2&gt;PMC2253517&lt;/custom2&gt;&lt;electronic-resource-num&gt;10.1186/1471-2105-9-18&lt;/electronic-resource-num&gt;&lt;/record&gt;&lt;/Cite&gt;&lt;/EndNote&gt;</w:instrText>
      </w:r>
      <w:r w:rsidR="00C3195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(Ellinghaus</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2008)</w:t>
      </w:r>
      <w:r w:rsidR="00C31957" w:rsidRPr="00400364">
        <w:rPr>
          <w:rFonts w:ascii="Times New Roman" w:hAnsi="Times New Roman" w:cs="Times New Roman"/>
          <w:sz w:val="24"/>
          <w:szCs w:val="24"/>
        </w:rPr>
        <w:fldChar w:fldCharType="end"/>
      </w:r>
      <w:r w:rsidR="00C31957" w:rsidRPr="00400364">
        <w:rPr>
          <w:rFonts w:ascii="Times New Roman" w:hAnsi="Times New Roman" w:cs="Times New Roman"/>
          <w:sz w:val="24"/>
          <w:szCs w:val="24"/>
        </w:rPr>
        <w:t xml:space="preserve"> </w:t>
      </w:r>
      <w:r w:rsidR="002766F4" w:rsidRPr="00400364">
        <w:rPr>
          <w:rFonts w:ascii="Times New Roman" w:hAnsi="Times New Roman" w:cs="Times New Roman"/>
          <w:sz w:val="24"/>
          <w:szCs w:val="24"/>
        </w:rPr>
        <w:t xml:space="preserve">and LTR_digest </w:t>
      </w:r>
      <w:r w:rsidR="00C3195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&lt;EndNote&gt;&lt;Cite&gt;&lt;Author&gt;Steinbiss&lt;/Author&gt;&lt;Year&gt;2009&lt;/Year&gt;&lt;RecNum&gt;5400&lt;/RecNum&gt;&lt;DisplayText&gt;(Steinbiss&lt;style face="italic"&gt; et al.&lt;/style&gt; 2009)&lt;/DisplayText&gt;&lt;record&gt;&lt;rec-number&gt;5400&lt;/rec-number&gt;&lt;foreign-keys&gt;&lt;key app="EN" db-id="wta0rr2e4ftzdze0exnxxvp1w2r9r5wt2x2r" timestamp="1479200555"&gt;5400&lt;/key&gt;&lt;/foreign-keys&gt;&lt;ref-type name="Journal Article"&gt;17&lt;/ref-type&gt;&lt;contributors&gt;&lt;authors&gt;&lt;author&gt;Steinbiss, S.&lt;/author&gt;&lt;author&gt;Willhoeft, U.&lt;/author&gt;&lt;author&gt;Gremme, G.&lt;/author&gt;&lt;author&gt;Kurtz, S.&lt;/author&gt;&lt;/authors&gt;&lt;/contributors&gt;&lt;auth-address&gt;Center for Bioinformatics, University of Hamburg, Bundesstrasse 43, 20146 Hamburg, Germany. steinbiss@zbh.uni-hamburg.de&lt;/auth-address&gt;&lt;titles&gt;&lt;title&gt;Fine-grained annotation and classification of de novo predicted LTR retrotransposons&lt;/title&gt;&lt;secondary-title&gt;Nucleic Acids Res&lt;/secondary-title&gt;&lt;/titles&gt;&lt;periodical&gt;&lt;full-title&gt;Nucleic Acids Res&lt;/full-title&gt;&lt;/periodical&gt;&lt;pages&gt;7002-13&lt;/pages&gt;&lt;volume&gt;37&lt;/volume&gt;&lt;number&gt;21&lt;/number&gt;&lt;keywords&gt;&lt;keyword&gt;Animals&lt;/keyword&gt;&lt;keyword&gt;Chromosomes, Mammalian&lt;/keyword&gt;&lt;keyword&gt;Classification/methods&lt;/keyword&gt;&lt;keyword&gt;Drosophila melanogaster/genetics&lt;/keyword&gt;&lt;keyword&gt;Endogenous Retroviruses/genetics&lt;/keyword&gt;&lt;keyword&gt;Genome, Insect&lt;/keyword&gt;&lt;keyword&gt;Genomics&lt;/keyword&gt;&lt;keyword&gt;Mice&lt;/keyword&gt;&lt;keyword&gt;*Retroelements&lt;/keyword&gt;&lt;keyword&gt;*Software&lt;/keyword&gt;&lt;keyword&gt;*Terminal Repeat Sequences&lt;/keyword&gt;&lt;/keywords&gt;&lt;dates&gt;&lt;year&gt;2009&lt;/year&gt;&lt;pub-dates&gt;&lt;date&gt;Nov&lt;/date&gt;&lt;/pub-dates&gt;&lt;/dates&gt;&lt;isbn&gt;1362-4962 (Electronic)&amp;#xD;0305-1048 (Linking)&lt;/isbn&gt;&lt;accession-num&gt;19786494&lt;/accession-num&gt;&lt;urls&gt;&lt;related-urls&gt;&lt;url&gt;https://www.ncbi.nlm.nih.gov/pubmed/19786494&lt;/url&gt;&lt;/related-urls&gt;&lt;/urls&gt;&lt;custom2&gt;PMC2790888&lt;/custom2&gt;&lt;electronic-resource-num&gt;10.1093/nar/gkp759&lt;/electronic-resource-num&gt;&lt;/record&gt;&lt;/Cite&gt;&lt;/EndNote&gt;</w:instrText>
      </w:r>
      <w:r w:rsidR="00C3195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(Steinbiss</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00C31957" w:rsidRPr="00400364">
        <w:rPr>
          <w:rFonts w:ascii="Times New Roman" w:hAnsi="Times New Roman" w:cs="Times New Roman"/>
          <w:sz w:val="24"/>
          <w:szCs w:val="24"/>
        </w:rPr>
        <w:fldChar w:fldCharType="end"/>
      </w:r>
      <w:r w:rsidR="00C31957" w:rsidRPr="00400364">
        <w:rPr>
          <w:rFonts w:ascii="Times New Roman" w:hAnsi="Times New Roman" w:cs="Times New Roman"/>
          <w:sz w:val="24"/>
          <w:szCs w:val="24"/>
        </w:rPr>
        <w:t xml:space="preserve"> </w:t>
      </w:r>
      <w:r w:rsidR="002766F4" w:rsidRPr="00400364">
        <w:rPr>
          <w:rFonts w:ascii="Times New Roman" w:hAnsi="Times New Roman" w:cs="Times New Roman"/>
          <w:sz w:val="24"/>
          <w:szCs w:val="24"/>
        </w:rPr>
        <w:t xml:space="preserve">programs from the genome tools software package (http://genometools.org/) according to the protocol described at </w:t>
      </w:r>
      <w:hyperlink r:id="rId76">
        <w:r w:rsidR="002766F4" w:rsidRPr="00400364">
          <w:rPr>
            <w:rStyle w:val="Internetlink"/>
            <w:rFonts w:ascii="Times New Roman" w:hAnsi="Times New Roman" w:cs="Times New Roman"/>
            <w:sz w:val="24"/>
            <w:szCs w:val="24"/>
          </w:rPr>
          <w:t>http://weatherby.genetics.utah.edu/MAKER/wiki/index.php/Repeat_Library_Construction-Advanced</w:t>
        </w:r>
      </w:hyperlink>
      <w:r w:rsidR="002766F4" w:rsidRPr="00400364">
        <w:rPr>
          <w:rFonts w:ascii="Times New Roman" w:hAnsi="Times New Roman" w:cs="Times New Roman"/>
          <w:sz w:val="24"/>
          <w:szCs w:val="24"/>
        </w:rPr>
        <w:t xml:space="preserve">. Intact LTRs were defined by selecting elements with at least one protein domain annotation, two valid LTRs and two target site duplications. </w:t>
      </w:r>
      <w:r w:rsidR="00D00A4F" w:rsidRPr="00400364">
        <w:rPr>
          <w:rFonts w:ascii="Times New Roman" w:hAnsi="Times New Roman" w:cs="Times New Roman"/>
          <w:sz w:val="24"/>
          <w:szCs w:val="24"/>
        </w:rPr>
        <w:t xml:space="preserve">Annotations are provided as GFF3 </w:t>
      </w:r>
      <w:r w:rsidR="00D00A4F" w:rsidRPr="00E242AC">
        <w:rPr>
          <w:rFonts w:ascii="Times New Roman" w:hAnsi="Times New Roman" w:cs="Times New Roman"/>
          <w:sz w:val="24"/>
          <w:szCs w:val="24"/>
        </w:rPr>
        <w:t xml:space="preserve">files </w:t>
      </w:r>
      <w:r w:rsidR="00E242AC" w:rsidRPr="00E242AC">
        <w:rPr>
          <w:rFonts w:ascii="Times New Roman" w:hAnsi="Times New Roman" w:cs="Times New Roman"/>
          <w:sz w:val="24"/>
          <w:szCs w:val="24"/>
        </w:rPr>
        <w:t>(</w:t>
      </w:r>
      <w:hyperlink r:id="rId77" w:history="1">
        <w:r w:rsidR="00E242AC" w:rsidRPr="00E242AC">
          <w:rPr>
            <w:rStyle w:val="Hyperlink"/>
            <w:rFonts w:ascii="Times New Roman" w:hAnsi="Times New Roman" w:cs="Times New Roman"/>
            <w:sz w:val="24"/>
            <w:szCs w:val="24"/>
          </w:rPr>
          <w:t>http://plantco.de/supplement/fannotation_bed_gff.7z</w:t>
        </w:r>
      </w:hyperlink>
      <w:r w:rsidR="00E242AC" w:rsidRPr="00E242AC">
        <w:rPr>
          <w:rFonts w:ascii="Times New Roman" w:hAnsi="Times New Roman" w:cs="Times New Roman"/>
          <w:sz w:val="24"/>
          <w:szCs w:val="24"/>
        </w:rPr>
        <w:t>)</w:t>
      </w:r>
      <w:r w:rsidR="00D00A4F" w:rsidRPr="00E242AC">
        <w:rPr>
          <w:rFonts w:ascii="Times New Roman" w:hAnsi="Times New Roman" w:cs="Times New Roman"/>
          <w:sz w:val="24"/>
          <w:szCs w:val="24"/>
        </w:rPr>
        <w:t>.</w:t>
      </w:r>
    </w:p>
    <w:p w14:paraId="3CC4D6DB" w14:textId="77777777" w:rsidR="002766F4" w:rsidRPr="00400364" w:rsidRDefault="002766F4" w:rsidP="00236C91">
      <w:pPr>
        <w:spacing w:line="240" w:lineRule="auto"/>
        <w:jc w:val="both"/>
        <w:rPr>
          <w:rFonts w:ascii="Times New Roman" w:hAnsi="Times New Roman" w:cs="Times New Roman"/>
          <w:i/>
          <w:iCs/>
        </w:rPr>
      </w:pPr>
    </w:p>
    <w:p w14:paraId="66736C18" w14:textId="3688BEC2"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noProof/>
          <w:lang w:val="de-DE" w:eastAsia="de-DE"/>
        </w:rPr>
        <w:drawing>
          <wp:anchor distT="0" distB="0" distL="0" distR="0" simplePos="0" relativeHeight="251663360" behindDoc="0" locked="0" layoutInCell="1" allowOverlap="1" wp14:anchorId="0D7BE890" wp14:editId="6595A5AA">
            <wp:simplePos x="0" y="0"/>
            <wp:positionH relativeFrom="column">
              <wp:align>center</wp:align>
            </wp:positionH>
            <wp:positionV relativeFrom="paragraph">
              <wp:posOffset>635</wp:posOffset>
            </wp:positionV>
            <wp:extent cx="6120130" cy="3496945"/>
            <wp:effectExtent l="0" t="0" r="0" b="0"/>
            <wp:wrapSquare wrapText="largest"/>
            <wp:docPr id="35"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
                    <pic:cNvPicPr>
                      <a:picLocks noChangeAspect="1" noChangeArrowheads="1"/>
                    </pic:cNvPicPr>
                  </pic:nvPicPr>
                  <pic:blipFill>
                    <a:blip r:embed="rId78"/>
                    <a:stretch>
                      <a:fillRect/>
                    </a:stretch>
                  </pic:blipFill>
                  <pic:spPr bwMode="auto">
                    <a:xfrm>
                      <a:off x="0" y="0"/>
                      <a:ext cx="6120130" cy="3496945"/>
                    </a:xfrm>
                    <a:prstGeom prst="rect">
                      <a:avLst/>
                    </a:prstGeom>
                  </pic:spPr>
                </pic:pic>
              </a:graphicData>
            </a:graphic>
          </wp:anchor>
        </w:drawing>
      </w:r>
      <w:r w:rsidRPr="00400364">
        <w:rPr>
          <w:rFonts w:ascii="Times New Roman" w:hAnsi="Times New Roman" w:cs="Times New Roman"/>
          <w:b/>
          <w:bCs/>
          <w:sz w:val="24"/>
          <w:szCs w:val="24"/>
        </w:rPr>
        <w:t>Figure S</w:t>
      </w:r>
      <w:r w:rsidR="00962A63" w:rsidRPr="00400364">
        <w:rPr>
          <w:rFonts w:ascii="Times New Roman" w:hAnsi="Times New Roman" w:cs="Times New Roman"/>
          <w:b/>
          <w:bCs/>
          <w:sz w:val="24"/>
          <w:szCs w:val="24"/>
        </w:rPr>
        <w:t>3</w:t>
      </w:r>
      <w:r w:rsidR="00FE5FBB" w:rsidRPr="00400364">
        <w:rPr>
          <w:rFonts w:ascii="Times New Roman" w:hAnsi="Times New Roman" w:cs="Times New Roman"/>
          <w:b/>
          <w:bCs/>
          <w:sz w:val="24"/>
          <w:szCs w:val="24"/>
        </w:rPr>
        <w:t>4</w:t>
      </w:r>
      <w:r w:rsidRPr="00400364">
        <w:rPr>
          <w:rFonts w:ascii="Times New Roman" w:hAnsi="Times New Roman" w:cs="Times New Roman"/>
          <w:b/>
          <w:bCs/>
          <w:sz w:val="24"/>
          <w:szCs w:val="24"/>
        </w:rPr>
        <w:t>:</w:t>
      </w:r>
      <w:r w:rsidRPr="00400364">
        <w:rPr>
          <w:rFonts w:ascii="Times New Roman" w:hAnsi="Times New Roman" w:cs="Times New Roman"/>
          <w:sz w:val="24"/>
          <w:szCs w:val="24"/>
        </w:rPr>
        <w:t xml:space="preserve"> Comparative analysis of intact LTRs and protein-coding genes distributions. Plot of density curves inferred from relative chromosomal positions of </w:t>
      </w:r>
      <w:r w:rsidR="00592FF3" w:rsidRPr="00400364">
        <w:rPr>
          <w:rFonts w:ascii="Times New Roman" w:hAnsi="Times New Roman" w:cs="Times New Roman"/>
          <w:sz w:val="24"/>
          <w:szCs w:val="24"/>
        </w:rPr>
        <w:t>gene and TE</w:t>
      </w:r>
      <w:r w:rsidRPr="00400364">
        <w:rPr>
          <w:rFonts w:ascii="Times New Roman" w:hAnsi="Times New Roman" w:cs="Times New Roman"/>
          <w:sz w:val="24"/>
          <w:szCs w:val="24"/>
        </w:rPr>
        <w:t xml:space="preserve"> annotation classes of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chromosomes in comparison to 14 flowering plant genomes with chromosome-level annotations (Table S</w:t>
      </w:r>
      <w:r w:rsidR="00681C86" w:rsidRPr="00400364">
        <w:rPr>
          <w:rFonts w:ascii="Times New Roman" w:hAnsi="Times New Roman" w:cs="Times New Roman"/>
          <w:sz w:val="24"/>
          <w:szCs w:val="24"/>
        </w:rPr>
        <w:t>2</w:t>
      </w:r>
      <w:r w:rsidR="0035377D" w:rsidRPr="00400364">
        <w:rPr>
          <w:rFonts w:ascii="Times New Roman" w:hAnsi="Times New Roman" w:cs="Times New Roman"/>
          <w:sz w:val="24"/>
          <w:szCs w:val="24"/>
        </w:rPr>
        <w:t>3</w:t>
      </w:r>
      <w:r w:rsidRPr="00400364">
        <w:rPr>
          <w:rFonts w:ascii="Times New Roman" w:hAnsi="Times New Roman" w:cs="Times New Roman"/>
          <w:sz w:val="24"/>
          <w:szCs w:val="24"/>
        </w:rPr>
        <w:t>).</w:t>
      </w:r>
    </w:p>
    <w:p w14:paraId="7506BB11" w14:textId="77777777" w:rsidR="002766F4" w:rsidRPr="00400364" w:rsidRDefault="002766F4" w:rsidP="00236C91">
      <w:pPr>
        <w:spacing w:line="240" w:lineRule="auto"/>
        <w:jc w:val="both"/>
        <w:rPr>
          <w:rFonts w:ascii="Times New Roman" w:hAnsi="Times New Roman" w:cs="Times New Roman"/>
        </w:rPr>
      </w:pPr>
    </w:p>
    <w:p w14:paraId="298BB436" w14:textId="77777777" w:rsidR="00553A07" w:rsidRDefault="00553A07">
      <w:pPr>
        <w:rPr>
          <w:rFonts w:ascii="Times New Roman" w:hAnsi="Times New Roman" w:cs="Times New Roman"/>
          <w:i/>
          <w:sz w:val="24"/>
          <w:szCs w:val="24"/>
        </w:rPr>
      </w:pPr>
      <w:r>
        <w:rPr>
          <w:rFonts w:ascii="Times New Roman" w:hAnsi="Times New Roman" w:cs="Times New Roman"/>
          <w:i/>
          <w:sz w:val="24"/>
          <w:szCs w:val="24"/>
        </w:rPr>
        <w:br w:type="page"/>
      </w:r>
    </w:p>
    <w:p w14:paraId="1E438007" w14:textId="2D68D3A2" w:rsidR="002766F4" w:rsidRPr="00400364" w:rsidRDefault="002766F4" w:rsidP="00236C91">
      <w:pPr>
        <w:spacing w:line="240" w:lineRule="auto"/>
        <w:jc w:val="both"/>
        <w:rPr>
          <w:rFonts w:ascii="Times New Roman" w:hAnsi="Times New Roman" w:cs="Times New Roman"/>
          <w:i/>
        </w:rPr>
      </w:pPr>
      <w:r w:rsidRPr="00400364">
        <w:rPr>
          <w:rFonts w:ascii="Times New Roman" w:hAnsi="Times New Roman" w:cs="Times New Roman"/>
          <w:i/>
          <w:sz w:val="24"/>
          <w:szCs w:val="24"/>
        </w:rPr>
        <w:lastRenderedPageBreak/>
        <w:t xml:space="preserve">Distribution of genomic features based on 1,000 chromosomal windows in </w:t>
      </w:r>
      <w:r w:rsidRPr="00400364">
        <w:rPr>
          <w:rFonts w:ascii="Times New Roman" w:hAnsi="Times New Roman" w:cs="Times New Roman"/>
          <w:iCs/>
          <w:sz w:val="24"/>
          <w:szCs w:val="24"/>
        </w:rPr>
        <w:t>Arabidopsis</w:t>
      </w:r>
      <w:r w:rsidRPr="00400364">
        <w:rPr>
          <w:rFonts w:ascii="Times New Roman" w:hAnsi="Times New Roman" w:cs="Times New Roman"/>
          <w:i/>
          <w:sz w:val="24"/>
          <w:szCs w:val="24"/>
        </w:rPr>
        <w:t xml:space="preserve"> and </w:t>
      </w:r>
      <w:r w:rsidRPr="00400364">
        <w:rPr>
          <w:rFonts w:ascii="Times New Roman" w:hAnsi="Times New Roman" w:cs="Times New Roman"/>
          <w:iCs/>
          <w:sz w:val="24"/>
          <w:szCs w:val="24"/>
        </w:rPr>
        <w:t>Physcomitrella</w:t>
      </w:r>
      <w:r w:rsidRPr="00400364">
        <w:rPr>
          <w:rFonts w:ascii="Times New Roman" w:hAnsi="Times New Roman" w:cs="Times New Roman"/>
          <w:i/>
          <w:sz w:val="24"/>
          <w:szCs w:val="24"/>
        </w:rPr>
        <w:t xml:space="preserve"> </w:t>
      </w:r>
    </w:p>
    <w:p w14:paraId="1E9341F8" w14:textId="119D5CB1"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 xml:space="preserve">The </w:t>
      </w:r>
      <w:r w:rsidRPr="00400364">
        <w:rPr>
          <w:rFonts w:ascii="Times New Roman" w:hAnsi="Times New Roman" w:cs="Times New Roman"/>
          <w:i/>
          <w:iCs/>
          <w:sz w:val="24"/>
          <w:szCs w:val="24"/>
        </w:rPr>
        <w:t>A. thaliana</w:t>
      </w:r>
      <w:r w:rsidRPr="00400364">
        <w:rPr>
          <w:rFonts w:ascii="Times New Roman" w:hAnsi="Times New Roman" w:cs="Times New Roman"/>
          <w:sz w:val="24"/>
          <w:szCs w:val="24"/>
        </w:rPr>
        <w:t xml:space="preserve"> TAIR 10 and </w:t>
      </w:r>
      <w:r w:rsidRPr="00400364">
        <w:rPr>
          <w:rFonts w:ascii="Times New Roman" w:hAnsi="Times New Roman" w:cs="Times New Roman"/>
          <w:i/>
          <w:iCs/>
          <w:sz w:val="24"/>
          <w:szCs w:val="24"/>
        </w:rPr>
        <w:t xml:space="preserve">P. patens </w:t>
      </w:r>
      <w:r w:rsidRPr="00400364">
        <w:rPr>
          <w:rFonts w:ascii="Times New Roman" w:hAnsi="Times New Roman" w:cs="Times New Roman"/>
          <w:iCs/>
          <w:sz w:val="24"/>
          <w:szCs w:val="24"/>
        </w:rPr>
        <w:t xml:space="preserve">V3 </w:t>
      </w:r>
      <w:r w:rsidRPr="00400364">
        <w:rPr>
          <w:rFonts w:ascii="Times New Roman" w:hAnsi="Times New Roman" w:cs="Times New Roman"/>
          <w:sz w:val="24"/>
          <w:szCs w:val="24"/>
        </w:rPr>
        <w:t>chromosomes were</w:t>
      </w:r>
      <w:r w:rsidR="00B4154E" w:rsidRPr="00400364">
        <w:rPr>
          <w:rFonts w:ascii="Times New Roman" w:hAnsi="Times New Roman" w:cs="Times New Roman"/>
          <w:sz w:val="24"/>
          <w:szCs w:val="24"/>
        </w:rPr>
        <w:t xml:space="preserve"> each</w:t>
      </w:r>
      <w:r w:rsidRPr="00400364">
        <w:rPr>
          <w:rFonts w:ascii="Times New Roman" w:hAnsi="Times New Roman" w:cs="Times New Roman"/>
          <w:sz w:val="24"/>
          <w:szCs w:val="24"/>
        </w:rPr>
        <w:t xml:space="preserve"> broken into 1,000 unevenly sized</w:t>
      </w:r>
      <w:r w:rsidR="00B4154E" w:rsidRPr="00400364">
        <w:rPr>
          <w:rFonts w:ascii="Times New Roman" w:hAnsi="Times New Roman" w:cs="Times New Roman"/>
          <w:sz w:val="24"/>
          <w:szCs w:val="24"/>
        </w:rPr>
        <w:t>, non-overlapping</w:t>
      </w:r>
      <w:r w:rsidRPr="00400364">
        <w:rPr>
          <w:rFonts w:ascii="Times New Roman" w:hAnsi="Times New Roman" w:cs="Times New Roman"/>
          <w:sz w:val="24"/>
          <w:szCs w:val="24"/>
        </w:rPr>
        <w:t xml:space="preserve"> windows and stored as BED features using bedtools/makewindows. The resulting BED files were employed to calculate feature densities (bedtools/coverage: gene, LTR features and peak regions of histone modifications</w:t>
      </w:r>
      <w:r w:rsidR="00C31957" w:rsidRPr="00400364">
        <w:rPr>
          <w:rFonts w:ascii="Times New Roman" w:hAnsi="Times New Roman" w:cs="Times New Roman"/>
          <w:sz w:val="24"/>
          <w:szCs w:val="24"/>
        </w:rPr>
        <w:t xml:space="preserve"> </w:t>
      </w:r>
      <w:r w:rsidR="00C31957"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&lt;EndNote&gt;&lt;Cite&gt;&lt;Author&gt;Widiez&lt;/Author&gt;&lt;Year&gt;2014&lt;/Year&gt;&lt;RecNum&gt;4847&lt;/RecNum&gt;&lt;DisplayText&gt;(Widiez&lt;style face="italic"&gt; et al.&lt;/style&gt; 2014)&lt;/DisplayText&gt;&lt;record&gt;&lt;rec-number&gt;4847&lt;/rec-number&gt;&lt;foreign-keys&gt;&lt;key app="EN" db-id="wta0rr2e4ftzdze0exnxxvp1w2r9r5wt2x2r" timestamp="1415820273"&gt;4847&lt;/key&gt;&lt;/foreign-keys&gt;&lt;ref-type name="Journal Article"&gt;17&lt;/ref-type&gt;&lt;contributors&gt;&lt;authors&gt;&lt;author&gt;Widiez, T.&lt;/author&gt;&lt;author&gt;Symeonidi, A.&lt;/author&gt;&lt;author&gt;Luo, C.&lt;/author&gt;&lt;author&gt;Lam, E.&lt;/author&gt;&lt;author&gt;Lawton, M.&lt;/author&gt;&lt;author&gt;Rensing, S. A.&lt;/author&gt;&lt;/authors&gt;&lt;/contributors&gt;&lt;auth-address&gt;Department of Plant Biology &amp;amp; Pathology, Rutgers, the State University of New Jersey, New Brunswick, NJ, 08901, USA; Department of Plant Biology, Sciences III, University of Geneva, Geneva, CH-1211, Switzerland.&lt;/auth-address&gt;&lt;titles&gt;&lt;title&gt;&lt;style face="normal" font="default" size="100%"&gt;The chromatin landscape of the moss&lt;/style&gt;&lt;style face="italic" font="default" size="100%"&gt; Physcomitrella patens&lt;/style&gt;&lt;style face="normal" font="default" size="100%"&gt; and its dynamics during development and drought stress&lt;/style&gt;&lt;/title&gt;&lt;secondary-title&gt;Plant J&lt;/secondary-title&gt;&lt;alt-title&gt;Plant J&lt;/alt-title&gt;&lt;/titles&gt;&lt;periodical&gt;&lt;full-title&gt;Plant J&lt;/full-title&gt;&lt;/periodical&gt;&lt;alt-periodical&gt;&lt;full-title&gt;Plant J&lt;/full-title&gt;&lt;/alt-periodical&gt;&lt;pages&gt;67-81&lt;/pages&gt;&lt;volume&gt;79&lt;/volume&gt;&lt;number&gt;1&lt;/number&gt;&lt;edition&gt;2014/05/02&lt;/edition&gt;&lt;dates&gt;&lt;year&gt;2014&lt;/year&gt;&lt;pub-dates&gt;&lt;date&gt;Jul&lt;/date&gt;&lt;/pub-dates&gt;&lt;/dates&gt;&lt;isbn&gt;1365-313X (Electronic)&amp;#xD;0960-7412 (Linking)&lt;/isbn&gt;&lt;accession-num&gt;24779858&lt;/accession-num&gt;&lt;work-type&gt;Research Support, Non-U.S. Gov&amp;apos;t&lt;/work-type&gt;&lt;urls&gt;&lt;related-urls&gt;&lt;url&gt;http://www.ncbi.nlm.nih.gov/pubmed/24779858&lt;/url&gt;&lt;/related-urls&gt;&lt;/urls&gt;&lt;electronic-resource-num&gt;10.1111/tpj.12542&lt;/electronic-resource-num&gt;&lt;language&gt;eng&lt;/language&gt;&lt;/record&gt;&lt;/Cite&gt;&lt;/EndNote&gt;</w:instrText>
      </w:r>
      <w:r w:rsidR="00C31957"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(Widiez</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2014)</w:t>
      </w:r>
      <w:r w:rsidR="00C31957" w:rsidRPr="00400364">
        <w:rPr>
          <w:rFonts w:ascii="Times New Roman" w:hAnsi="Times New Roman" w:cs="Times New Roman"/>
          <w:sz w:val="24"/>
          <w:szCs w:val="24"/>
        </w:rPr>
        <w:fldChar w:fldCharType="end"/>
      </w:r>
      <w:r w:rsidRPr="00400364">
        <w:rPr>
          <w:rFonts w:ascii="Times New Roman" w:hAnsi="Times New Roman" w:cs="Times New Roman"/>
          <w:sz w:val="24"/>
          <w:szCs w:val="24"/>
        </w:rPr>
        <w:t>) and normalized averages (minmax normalized recombination rate)</w:t>
      </w:r>
      <w:r w:rsidR="00B4154E" w:rsidRPr="00400364">
        <w:rPr>
          <w:rFonts w:ascii="Times New Roman" w:hAnsi="Times New Roman" w:cs="Times New Roman"/>
          <w:sz w:val="24"/>
          <w:szCs w:val="24"/>
        </w:rPr>
        <w:t xml:space="preserve">. Using this kind of normalization the genome can be represented as a single plot that summarizes the topological information of all chromosomes. </w:t>
      </w:r>
      <w:r w:rsidRPr="00400364">
        <w:rPr>
          <w:rFonts w:ascii="Times New Roman" w:hAnsi="Times New Roman" w:cs="Times New Roman"/>
          <w:sz w:val="24"/>
          <w:szCs w:val="24"/>
        </w:rPr>
        <w:t xml:space="preserve">  </w:t>
      </w:r>
    </w:p>
    <w:p w14:paraId="4CF4187A" w14:textId="77777777" w:rsidR="00C31957" w:rsidRPr="00400364" w:rsidRDefault="00C31957" w:rsidP="00236C91">
      <w:pPr>
        <w:spacing w:line="240" w:lineRule="auto"/>
        <w:jc w:val="both"/>
        <w:rPr>
          <w:rFonts w:ascii="Times New Roman" w:hAnsi="Times New Roman" w:cs="Times New Roman"/>
          <w:sz w:val="24"/>
          <w:szCs w:val="24"/>
        </w:rPr>
      </w:pPr>
    </w:p>
    <w:p w14:paraId="1D9742F6" w14:textId="561EC944" w:rsidR="002766F4" w:rsidRPr="00400364" w:rsidRDefault="002766F4" w:rsidP="00236C91">
      <w:pPr>
        <w:spacing w:line="240" w:lineRule="auto"/>
        <w:jc w:val="both"/>
        <w:rPr>
          <w:rFonts w:ascii="Times New Roman" w:hAnsi="Times New Roman" w:cs="Times New Roman"/>
          <w:i/>
        </w:rPr>
      </w:pPr>
      <w:r w:rsidRPr="00400364">
        <w:rPr>
          <w:rFonts w:ascii="Times New Roman" w:hAnsi="Times New Roman" w:cs="Times New Roman"/>
          <w:i/>
          <w:sz w:val="24"/>
          <w:szCs w:val="24"/>
        </w:rPr>
        <w:t>Com</w:t>
      </w:r>
      <w:r w:rsidR="002A32AA" w:rsidRPr="00400364">
        <w:rPr>
          <w:rFonts w:ascii="Times New Roman" w:hAnsi="Times New Roman" w:cs="Times New Roman"/>
          <w:i/>
          <w:sz w:val="24"/>
          <w:szCs w:val="24"/>
        </w:rPr>
        <w:t>parative analysis of intact LTR</w:t>
      </w:r>
      <w:r w:rsidRPr="00400364">
        <w:rPr>
          <w:rFonts w:ascii="Times New Roman" w:hAnsi="Times New Roman" w:cs="Times New Roman"/>
          <w:i/>
          <w:sz w:val="24"/>
          <w:szCs w:val="24"/>
        </w:rPr>
        <w:t>s and protein-coding genes distributions</w:t>
      </w:r>
    </w:p>
    <w:p w14:paraId="7CC3755F" w14:textId="3693257F"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Densities of relative positions (start coordinate/chromosome size) of mRNA and transposable_element features were plotted using a custom R script (Fig</w:t>
      </w:r>
      <w:r w:rsidR="00962A63" w:rsidRPr="00400364">
        <w:rPr>
          <w:rFonts w:ascii="Times New Roman" w:hAnsi="Times New Roman" w:cs="Times New Roman"/>
          <w:sz w:val="24"/>
          <w:szCs w:val="24"/>
        </w:rPr>
        <w:t>.</w:t>
      </w:r>
      <w:r w:rsidRPr="00400364">
        <w:rPr>
          <w:rFonts w:ascii="Times New Roman" w:hAnsi="Times New Roman" w:cs="Times New Roman"/>
          <w:sz w:val="24"/>
          <w:szCs w:val="24"/>
        </w:rPr>
        <w:t xml:space="preserve"> S</w:t>
      </w:r>
      <w:r w:rsidR="00962A63" w:rsidRPr="00400364">
        <w:rPr>
          <w:rFonts w:ascii="Times New Roman" w:hAnsi="Times New Roman" w:cs="Times New Roman"/>
          <w:sz w:val="24"/>
          <w:szCs w:val="24"/>
        </w:rPr>
        <w:t>3</w:t>
      </w:r>
      <w:r w:rsidR="00FE5FBB" w:rsidRPr="00400364">
        <w:rPr>
          <w:rFonts w:ascii="Times New Roman" w:hAnsi="Times New Roman" w:cs="Times New Roman"/>
          <w:sz w:val="24"/>
          <w:szCs w:val="24"/>
        </w:rPr>
        <w:t>4</w:t>
      </w:r>
      <w:r w:rsidRPr="00400364">
        <w:rPr>
          <w:rFonts w:ascii="Times New Roman" w:hAnsi="Times New Roman" w:cs="Times New Roman"/>
          <w:sz w:val="24"/>
          <w:szCs w:val="24"/>
        </w:rPr>
        <w:t xml:space="preserve">). </w:t>
      </w:r>
    </w:p>
    <w:p w14:paraId="717AB133" w14:textId="299D8BDF"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All 14 flowering plant genomes display an inverse pericentrom</w:t>
      </w:r>
      <w:r w:rsidR="002A32AA" w:rsidRPr="00400364">
        <w:rPr>
          <w:rFonts w:ascii="Times New Roman" w:hAnsi="Times New Roman" w:cs="Times New Roman"/>
          <w:sz w:val="24"/>
          <w:szCs w:val="24"/>
        </w:rPr>
        <w:t>eric distribution of intact LTR</w:t>
      </w:r>
      <w:r w:rsidRPr="00400364">
        <w:rPr>
          <w:rFonts w:ascii="Times New Roman" w:hAnsi="Times New Roman" w:cs="Times New Roman"/>
          <w:sz w:val="24"/>
          <w:szCs w:val="24"/>
        </w:rPr>
        <w:t>s vs</w:t>
      </w:r>
      <w:r w:rsidR="002A32AA" w:rsidRPr="00400364">
        <w:rPr>
          <w:rFonts w:ascii="Times New Roman" w:hAnsi="Times New Roman" w:cs="Times New Roman"/>
          <w:sz w:val="24"/>
          <w:szCs w:val="24"/>
        </w:rPr>
        <w:t>.</w:t>
      </w:r>
      <w:r w:rsidRPr="00400364">
        <w:rPr>
          <w:rFonts w:ascii="Times New Roman" w:hAnsi="Times New Roman" w:cs="Times New Roman"/>
          <w:sz w:val="24"/>
          <w:szCs w:val="24"/>
        </w:rPr>
        <w:t xml:space="preserve"> protein-coding genes, revealing a reduction in gene density in the middle region as compared to the chromosomal arms. All flowering plants but </w:t>
      </w:r>
      <w:r w:rsidRPr="00400364">
        <w:rPr>
          <w:rFonts w:ascii="Times New Roman" w:hAnsi="Times New Roman" w:cs="Times New Roman"/>
          <w:i/>
          <w:iCs/>
          <w:sz w:val="24"/>
          <w:szCs w:val="24"/>
        </w:rPr>
        <w:t>Zea mays</w:t>
      </w:r>
      <w:r w:rsidRPr="00400364">
        <w:rPr>
          <w:rFonts w:ascii="Times New Roman" w:hAnsi="Times New Roman" w:cs="Times New Roman"/>
          <w:sz w:val="24"/>
          <w:szCs w:val="24"/>
        </w:rPr>
        <w:t xml:space="preserve"> </w:t>
      </w:r>
      <w:r w:rsidR="00180171">
        <w:rPr>
          <w:rFonts w:ascii="Times New Roman" w:hAnsi="Times New Roman" w:cs="Times New Roman"/>
          <w:sz w:val="24"/>
          <w:szCs w:val="24"/>
        </w:rPr>
        <w:t>harbour</w:t>
      </w:r>
      <w:r w:rsidRPr="00400364">
        <w:rPr>
          <w:rFonts w:ascii="Times New Roman" w:hAnsi="Times New Roman" w:cs="Times New Roman"/>
          <w:sz w:val="24"/>
          <w:szCs w:val="24"/>
        </w:rPr>
        <w:t xml:space="preserve"> a clear LTR</w:t>
      </w:r>
      <w:r w:rsidR="004553CB" w:rsidRPr="00400364">
        <w:rPr>
          <w:rFonts w:ascii="Times New Roman" w:hAnsi="Times New Roman" w:cs="Times New Roman"/>
          <w:sz w:val="24"/>
          <w:szCs w:val="24"/>
        </w:rPr>
        <w:t>-RT</w:t>
      </w:r>
      <w:r w:rsidRPr="00400364">
        <w:rPr>
          <w:rFonts w:ascii="Times New Roman" w:hAnsi="Times New Roman" w:cs="Times New Roman"/>
          <w:sz w:val="24"/>
          <w:szCs w:val="24"/>
        </w:rPr>
        <w:t xml:space="preserve"> peak in the pericentromeric regions. As demonstrated for </w:t>
      </w:r>
      <w:r w:rsidRPr="00400364">
        <w:rPr>
          <w:rFonts w:ascii="Times New Roman" w:hAnsi="Times New Roman" w:cs="Times New Roman"/>
          <w:i/>
          <w:iCs/>
          <w:sz w:val="24"/>
          <w:szCs w:val="24"/>
        </w:rPr>
        <w:t>A. thaliana</w:t>
      </w:r>
      <w:r w:rsidRPr="00400364">
        <w:rPr>
          <w:rFonts w:ascii="Times New Roman" w:hAnsi="Times New Roman" w:cs="Times New Roman"/>
          <w:sz w:val="24"/>
          <w:szCs w:val="24"/>
        </w:rPr>
        <w:t xml:space="preserve"> in Fig</w:t>
      </w:r>
      <w:r w:rsidR="00962A63" w:rsidRPr="00400364">
        <w:rPr>
          <w:rFonts w:ascii="Times New Roman" w:hAnsi="Times New Roman" w:cs="Times New Roman"/>
          <w:sz w:val="24"/>
          <w:szCs w:val="24"/>
        </w:rPr>
        <w:t>.</w:t>
      </w:r>
      <w:r w:rsidRPr="00400364">
        <w:rPr>
          <w:rFonts w:ascii="Times New Roman" w:hAnsi="Times New Roman" w:cs="Times New Roman"/>
          <w:sz w:val="24"/>
          <w:szCs w:val="24"/>
        </w:rPr>
        <w:t xml:space="preserve"> 2</w:t>
      </w:r>
      <w:r w:rsidR="00962A63" w:rsidRPr="00400364">
        <w:rPr>
          <w:rFonts w:ascii="Times New Roman" w:hAnsi="Times New Roman" w:cs="Times New Roman"/>
          <w:sz w:val="24"/>
          <w:szCs w:val="24"/>
        </w:rPr>
        <w:t>,</w:t>
      </w:r>
      <w:r w:rsidRPr="00400364">
        <w:rPr>
          <w:rFonts w:ascii="Times New Roman" w:hAnsi="Times New Roman" w:cs="Times New Roman"/>
          <w:sz w:val="24"/>
          <w:szCs w:val="24"/>
        </w:rPr>
        <w:t xml:space="preserve"> this inverse relationship is mirrored and possibly influenced by the recombination rate,   the distribution of eu- to heterochromatin which is expressed in the formation of large heterochromatic foci detectable in the microscope and e.g. by H3K9-mono- and di-methylation. This is unequivocally different in </w:t>
      </w:r>
      <w:r w:rsidRPr="00400364">
        <w:rPr>
          <w:rFonts w:ascii="Times New Roman" w:hAnsi="Times New Roman" w:cs="Times New Roman"/>
          <w:i/>
          <w:iCs/>
          <w:sz w:val="24"/>
          <w:szCs w:val="24"/>
        </w:rPr>
        <w:t>P. patens</w:t>
      </w:r>
      <w:r w:rsidR="002A32AA" w:rsidRPr="00400364">
        <w:rPr>
          <w:rFonts w:ascii="Times New Roman" w:hAnsi="Times New Roman" w:cs="Times New Roman"/>
          <w:sz w:val="24"/>
          <w:szCs w:val="24"/>
        </w:rPr>
        <w:t>, were LTR</w:t>
      </w:r>
      <w:r w:rsidRPr="00400364">
        <w:rPr>
          <w:rFonts w:ascii="Times New Roman" w:hAnsi="Times New Roman" w:cs="Times New Roman"/>
          <w:sz w:val="24"/>
          <w:szCs w:val="24"/>
        </w:rPr>
        <w:t>s and protein-coding genes display a random-to-uniform distribution pattern that is mirrored in the recombination rate and distribution of euchromatic to heterochromatic histone modifications resulting in a lack of heterochromatic foci in the microscope. This pattern</w:t>
      </w:r>
      <w:r w:rsidR="00D00A4F" w:rsidRPr="00400364">
        <w:rPr>
          <w:rFonts w:ascii="Times New Roman" w:hAnsi="Times New Roman" w:cs="Times New Roman"/>
          <w:sz w:val="24"/>
          <w:szCs w:val="24"/>
        </w:rPr>
        <w:t xml:space="preserve"> might be </w:t>
      </w:r>
      <w:r w:rsidRPr="00400364">
        <w:rPr>
          <w:rFonts w:ascii="Times New Roman" w:hAnsi="Times New Roman" w:cs="Times New Roman"/>
          <w:sz w:val="24"/>
          <w:szCs w:val="24"/>
        </w:rPr>
        <w:t xml:space="preserve">illustrated by the image of “gene islands in a sea of transposable elements”. </w:t>
      </w:r>
    </w:p>
    <w:p w14:paraId="3BDD88E4" w14:textId="482E50AE"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sz w:val="24"/>
          <w:szCs w:val="24"/>
        </w:rPr>
        <w:t>This pattern is confirmed by the comparative analysis of gene-to-gene, gene-to-LTR and LTR</w:t>
      </w:r>
      <w:r w:rsidR="002A32AA" w:rsidRPr="00400364">
        <w:rPr>
          <w:rFonts w:ascii="Times New Roman" w:hAnsi="Times New Roman" w:cs="Times New Roman"/>
          <w:sz w:val="24"/>
          <w:szCs w:val="24"/>
        </w:rPr>
        <w:t>-LTR</w:t>
      </w:r>
      <w:r w:rsidRPr="00400364">
        <w:rPr>
          <w:rFonts w:ascii="Times New Roman" w:hAnsi="Times New Roman" w:cs="Times New Roman"/>
          <w:sz w:val="24"/>
          <w:szCs w:val="24"/>
        </w:rPr>
        <w:t xml:space="preserve"> distances among the 15 land plants (Fig</w:t>
      </w:r>
      <w:r w:rsidR="00962A63" w:rsidRPr="00400364">
        <w:rPr>
          <w:rFonts w:ascii="Times New Roman" w:hAnsi="Times New Roman" w:cs="Times New Roman"/>
          <w:sz w:val="24"/>
          <w:szCs w:val="24"/>
        </w:rPr>
        <w:t>.</w:t>
      </w:r>
      <w:r w:rsidRPr="00400364">
        <w:rPr>
          <w:rFonts w:ascii="Times New Roman" w:hAnsi="Times New Roman" w:cs="Times New Roman"/>
          <w:sz w:val="24"/>
          <w:szCs w:val="24"/>
        </w:rPr>
        <w:t xml:space="preserve"> S</w:t>
      </w:r>
      <w:r w:rsidR="00962A63" w:rsidRPr="00400364">
        <w:rPr>
          <w:rFonts w:ascii="Times New Roman" w:hAnsi="Times New Roman" w:cs="Times New Roman"/>
          <w:sz w:val="24"/>
          <w:szCs w:val="24"/>
        </w:rPr>
        <w:t>3</w:t>
      </w:r>
      <w:r w:rsidR="00FE5FBB" w:rsidRPr="00400364">
        <w:rPr>
          <w:rFonts w:ascii="Times New Roman" w:hAnsi="Times New Roman" w:cs="Times New Roman"/>
          <w:sz w:val="24"/>
          <w:szCs w:val="24"/>
        </w:rPr>
        <w:t>5</w:t>
      </w:r>
      <w:r w:rsidRPr="00400364">
        <w:rPr>
          <w:rFonts w:ascii="Times New Roman" w:hAnsi="Times New Roman" w:cs="Times New Roman"/>
          <w:sz w:val="24"/>
          <w:szCs w:val="24"/>
        </w:rPr>
        <w:t xml:space="preserve">). Gene-to-gene distances in </w:t>
      </w:r>
      <w:r w:rsidRPr="00400364">
        <w:rPr>
          <w:rFonts w:ascii="Times New Roman" w:hAnsi="Times New Roman" w:cs="Times New Roman"/>
          <w:i/>
          <w:iCs/>
          <w:sz w:val="24"/>
          <w:szCs w:val="24"/>
        </w:rPr>
        <w:t>Physcomitrella</w:t>
      </w:r>
      <w:r w:rsidRPr="00400364">
        <w:rPr>
          <w:rFonts w:ascii="Times New Roman" w:hAnsi="Times New Roman" w:cs="Times New Roman"/>
          <w:sz w:val="24"/>
          <w:szCs w:val="24"/>
        </w:rPr>
        <w:t xml:space="preserve"> are significantly shorter (p&lt;&lt;1e-16, non-parametric ANOVA, nparcomp) than in the flowering plant genomes except for </w:t>
      </w:r>
      <w:r w:rsidRPr="00400364">
        <w:rPr>
          <w:rFonts w:ascii="Times New Roman" w:hAnsi="Times New Roman" w:cs="Times New Roman"/>
          <w:i/>
          <w:iCs/>
          <w:sz w:val="24"/>
          <w:szCs w:val="24"/>
        </w:rPr>
        <w:t>Arabidopsis thaliana</w:t>
      </w:r>
      <w:r w:rsidRPr="00400364">
        <w:rPr>
          <w:rFonts w:ascii="Times New Roman" w:hAnsi="Times New Roman" w:cs="Times New Roman"/>
          <w:sz w:val="24"/>
          <w:szCs w:val="24"/>
        </w:rPr>
        <w:t xml:space="preserve">, which has significantly shorter gene-to-gene distance. The latter observation is not surprising given </w:t>
      </w:r>
      <w:r w:rsidRPr="00400364">
        <w:rPr>
          <w:rFonts w:ascii="Times New Roman" w:hAnsi="Times New Roman" w:cs="Times New Roman"/>
          <w:i/>
          <w:iCs/>
          <w:sz w:val="24"/>
          <w:szCs w:val="24"/>
        </w:rPr>
        <w:t>Arabidopsis</w:t>
      </w:r>
      <w:r w:rsidRPr="00400364">
        <w:rPr>
          <w:rFonts w:ascii="Times New Roman" w:hAnsi="Times New Roman" w:cs="Times New Roman"/>
          <w:sz w:val="24"/>
          <w:szCs w:val="24"/>
        </w:rPr>
        <w:t xml:space="preserve">’ small genome size which putatively is the result of secondary reduction. Similarily, moss gene-to-LTR distances are also significantly shorter (p=0) than those in flowering plants with the exception of </w:t>
      </w:r>
      <w:r w:rsidRPr="00400364">
        <w:rPr>
          <w:rFonts w:ascii="Times New Roman" w:hAnsi="Times New Roman" w:cs="Times New Roman"/>
          <w:i/>
          <w:iCs/>
          <w:sz w:val="24"/>
          <w:szCs w:val="24"/>
        </w:rPr>
        <w:t>Zea mays</w:t>
      </w:r>
      <w:r w:rsidRPr="00400364">
        <w:rPr>
          <w:rFonts w:ascii="Times New Roman" w:hAnsi="Times New Roman" w:cs="Times New Roman"/>
          <w:sz w:val="24"/>
          <w:szCs w:val="24"/>
        </w:rPr>
        <w:t xml:space="preserve">, where genes and LTR are significantly closer (p=0) than in </w:t>
      </w:r>
      <w:r w:rsidRPr="00400364">
        <w:rPr>
          <w:rFonts w:ascii="Times New Roman" w:hAnsi="Times New Roman" w:cs="Times New Roman"/>
          <w:i/>
          <w:iCs/>
          <w:sz w:val="24"/>
          <w:szCs w:val="24"/>
        </w:rPr>
        <w:t>P. patens</w:t>
      </w:r>
      <w:r w:rsidRPr="00400364">
        <w:rPr>
          <w:rFonts w:ascii="Times New Roman" w:hAnsi="Times New Roman" w:cs="Times New Roman"/>
          <w:sz w:val="24"/>
          <w:szCs w:val="24"/>
        </w:rPr>
        <w:t xml:space="preserve">. A possible explanation for this similarity between the two organisms which differ profoundly in genome size and biology, could be that both underwent or are experiencing a genetic bottleneck accompanied by increased TE activity. </w:t>
      </w:r>
    </w:p>
    <w:p w14:paraId="3CD9762F" w14:textId="77777777" w:rsidR="002766F4" w:rsidRPr="00400364" w:rsidRDefault="002766F4" w:rsidP="00236C91">
      <w:pPr>
        <w:spacing w:line="240" w:lineRule="auto"/>
        <w:jc w:val="both"/>
        <w:rPr>
          <w:rFonts w:ascii="Times New Roman" w:hAnsi="Times New Roman" w:cs="Times New Roman"/>
          <w:i/>
        </w:rPr>
      </w:pPr>
      <w:r w:rsidRPr="00400364">
        <w:rPr>
          <w:rFonts w:ascii="Times New Roman" w:hAnsi="Times New Roman" w:cs="Times New Roman"/>
          <w:noProof/>
          <w:lang w:val="de-DE" w:eastAsia="de-DE"/>
        </w:rPr>
        <w:lastRenderedPageBreak/>
        <mc:AlternateContent>
          <mc:Choice Requires="wps">
            <w:drawing>
              <wp:anchor distT="0" distB="0" distL="0" distR="0" simplePos="0" relativeHeight="251665408" behindDoc="0" locked="0" layoutInCell="1" allowOverlap="1" wp14:anchorId="3901644B" wp14:editId="2AF77B9D">
                <wp:simplePos x="0" y="0"/>
                <wp:positionH relativeFrom="column">
                  <wp:align>center</wp:align>
                </wp:positionH>
                <wp:positionV relativeFrom="paragraph">
                  <wp:posOffset>635</wp:posOffset>
                </wp:positionV>
                <wp:extent cx="6074410" cy="4257675"/>
                <wp:effectExtent l="0" t="0" r="0" b="0"/>
                <wp:wrapSquare wrapText="largest"/>
                <wp:docPr id="16" name="Rahmen3"/>
                <wp:cNvGraphicFramePr/>
                <a:graphic xmlns:a="http://schemas.openxmlformats.org/drawingml/2006/main">
                  <a:graphicData uri="http://schemas.microsoft.com/office/word/2010/wordprocessingShape">
                    <wps:wsp>
                      <wps:cNvSpPr txBox="1"/>
                      <wps:spPr>
                        <a:xfrm>
                          <a:off x="0" y="0"/>
                          <a:ext cx="6074410" cy="4257893"/>
                        </a:xfrm>
                        <a:prstGeom prst="rect">
                          <a:avLst/>
                        </a:prstGeom>
                      </wps:spPr>
                      <wps:txbx>
                        <w:txbxContent>
                          <w:p w14:paraId="6EA88390" w14:textId="3F12E585" w:rsidR="00A90C72" w:rsidRPr="00B9742E" w:rsidRDefault="00A90C72" w:rsidP="002766F4">
                            <w:pPr>
                              <w:pStyle w:val="Caption"/>
                              <w:rPr>
                                <w:rFonts w:ascii="Times New Roman" w:hAnsi="Times New Roman" w:cs="Times New Roman"/>
                                <w:i w:val="0"/>
                                <w:color w:val="auto"/>
                                <w:sz w:val="24"/>
                                <w:szCs w:val="24"/>
                              </w:rPr>
                            </w:pPr>
                            <w:r w:rsidRPr="00836C4A">
                              <w:rPr>
                                <w:rFonts w:ascii="Arial" w:hAnsi="Arial"/>
                                <w:noProof/>
                                <w:lang w:val="de-DE" w:eastAsia="de-DE"/>
                              </w:rPr>
                              <w:drawing>
                                <wp:inline distT="0" distB="0" distL="0" distR="0" wp14:anchorId="1DC2DA54" wp14:editId="2382DFF3">
                                  <wp:extent cx="4907047" cy="3562559"/>
                                  <wp:effectExtent l="0" t="0" r="8255" b="0"/>
                                  <wp:docPr id="39" name="Bil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5"/>
                                          <pic:cNvPicPr>
                                            <a:picLocks noChangeAspect="1" noChangeArrowheads="1"/>
                                          </pic:cNvPicPr>
                                        </pic:nvPicPr>
                                        <pic:blipFill>
                                          <a:blip r:embed="rId79"/>
                                          <a:stretch>
                                            <a:fillRect/>
                                          </a:stretch>
                                        </pic:blipFill>
                                        <pic:spPr bwMode="auto">
                                          <a:xfrm>
                                            <a:off x="0" y="0"/>
                                            <a:ext cx="4911712" cy="3565946"/>
                                          </a:xfrm>
                                          <a:prstGeom prst="rect">
                                            <a:avLst/>
                                          </a:prstGeom>
                                        </pic:spPr>
                                      </pic:pic>
                                    </a:graphicData>
                                  </a:graphic>
                                </wp:inline>
                              </w:drawing>
                            </w:r>
                            <w:r w:rsidRPr="00836C4A">
                              <w:rPr>
                                <w:rFonts w:ascii="Arial" w:hAnsi="Arial"/>
                              </w:rPr>
                              <w:br/>
                            </w:r>
                            <w:r w:rsidRPr="00B9742E">
                              <w:rPr>
                                <w:rFonts w:ascii="Times New Roman" w:hAnsi="Times New Roman" w:cs="Times New Roman"/>
                                <w:b/>
                                <w:i w:val="0"/>
                                <w:color w:val="auto"/>
                                <w:sz w:val="24"/>
                                <w:szCs w:val="24"/>
                              </w:rPr>
                              <w:t>Figure S35:</w:t>
                            </w:r>
                            <w:r w:rsidRPr="00B9742E">
                              <w:rPr>
                                <w:rFonts w:ascii="Times New Roman" w:hAnsi="Times New Roman" w:cs="Times New Roman"/>
                                <w:i w:val="0"/>
                                <w:color w:val="auto"/>
                                <w:sz w:val="24"/>
                                <w:szCs w:val="24"/>
                              </w:rPr>
                              <w:t xml:space="preserve"> Co</w:t>
                            </w:r>
                            <w:r>
                              <w:rPr>
                                <w:rFonts w:ascii="Times New Roman" w:hAnsi="Times New Roman" w:cs="Times New Roman"/>
                                <w:i w:val="0"/>
                                <w:color w:val="auto"/>
                                <w:sz w:val="24"/>
                                <w:szCs w:val="24"/>
                              </w:rPr>
                              <w:t>mparative analysis of distances</w:t>
                            </w:r>
                            <w:r>
                              <w:rPr>
                                <w:rFonts w:ascii="Times New Roman" w:hAnsi="Times New Roman" w:cs="Times New Roman"/>
                                <w:i w:val="0"/>
                                <w:color w:val="auto"/>
                                <w:sz w:val="24"/>
                                <w:szCs w:val="24"/>
                              </w:rPr>
                              <w:br/>
                            </w:r>
                            <w:r w:rsidRPr="00B9742E">
                              <w:rPr>
                                <w:rFonts w:ascii="Times New Roman" w:hAnsi="Times New Roman" w:cs="Times New Roman"/>
                                <w:i w:val="0"/>
                                <w:color w:val="auto"/>
                                <w:sz w:val="24"/>
                                <w:szCs w:val="24"/>
                              </w:rPr>
                              <w:t xml:space="preserve">Box-whisker plots of distances between genes (left column, intact LTRs (middle column) and genes to intact LTRs (right column) in 14 flowering plants and P. patens (Table S23). </w:t>
                            </w:r>
                          </w:p>
                        </w:txbxContent>
                      </wps:txbx>
                      <wps:bodyPr lIns="0" tIns="0" rIns="0" bIns="0" anchor="t">
                        <a:noAutofit/>
                      </wps:bodyPr>
                    </wps:wsp>
                  </a:graphicData>
                </a:graphic>
                <wp14:sizeRelV relativeFrom="margin">
                  <wp14:pctHeight>0</wp14:pctHeight>
                </wp14:sizeRelV>
              </wp:anchor>
            </w:drawing>
          </mc:Choice>
          <mc:Fallback>
            <w:pict>
              <v:shape w14:anchorId="3901644B" id="Rahmen3" o:spid="_x0000_s1035" type="#_x0000_t202" style="position:absolute;left:0;text-align:left;margin-left:0;margin-top:.05pt;width:478.3pt;height:335.25pt;z-index:251665408;visibility:visible;mso-wrap-style:square;mso-height-percent:0;mso-wrap-distance-left:0;mso-wrap-distance-top:0;mso-wrap-distance-right:0;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" filled="f" stroked="f">
                <v:textbox inset="0,0,0,0">
                  <w:txbxContent>
                    <w:p w14:paraId="6EA88390" w14:textId="3F12E585" w:rsidR="00A90C72" w:rsidRPr="00B9742E" w:rsidRDefault="00A90C72" w:rsidP="002766F4">
                      <w:pPr>
                        <w:pStyle w:val="Caption"/>
                        <w:rPr>
                          <w:rFonts w:ascii="Times New Roman" w:hAnsi="Times New Roman" w:cs="Times New Roman"/>
                          <w:i w:val="0"/>
                          <w:color w:val="auto"/>
                          <w:sz w:val="24"/>
                          <w:szCs w:val="24"/>
                        </w:rPr>
                      </w:pPr>
                      <w:r w:rsidRPr="00836C4A">
                        <w:rPr>
                          <w:rFonts w:ascii="Arial" w:hAnsi="Arial"/>
                          <w:noProof/>
                          <w:lang w:val="de-DE" w:eastAsia="de-DE"/>
                        </w:rPr>
                        <w:drawing>
                          <wp:inline distT="0" distB="0" distL="0" distR="0" wp14:anchorId="1DC2DA54" wp14:editId="2382DFF3">
                            <wp:extent cx="4907047" cy="3562559"/>
                            <wp:effectExtent l="0" t="0" r="8255" b="0"/>
                            <wp:docPr id="39" name="Bil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5"/>
                                    <pic:cNvPicPr>
                                      <a:picLocks noChangeAspect="1" noChangeArrowheads="1"/>
                                    </pic:cNvPicPr>
                                  </pic:nvPicPr>
                                  <pic:blipFill>
                                    <a:blip r:embed="rId80"/>
                                    <a:stretch>
                                      <a:fillRect/>
                                    </a:stretch>
                                  </pic:blipFill>
                                  <pic:spPr bwMode="auto">
                                    <a:xfrm>
                                      <a:off x="0" y="0"/>
                                      <a:ext cx="4911712" cy="3565946"/>
                                    </a:xfrm>
                                    <a:prstGeom prst="rect">
                                      <a:avLst/>
                                    </a:prstGeom>
                                  </pic:spPr>
                                </pic:pic>
                              </a:graphicData>
                            </a:graphic>
                          </wp:inline>
                        </w:drawing>
                      </w:r>
                      <w:r w:rsidRPr="00836C4A">
                        <w:rPr>
                          <w:rFonts w:ascii="Arial" w:hAnsi="Arial"/>
                        </w:rPr>
                        <w:br/>
                      </w:r>
                      <w:r w:rsidRPr="00B9742E">
                        <w:rPr>
                          <w:rFonts w:ascii="Times New Roman" w:hAnsi="Times New Roman" w:cs="Times New Roman"/>
                          <w:b/>
                          <w:i w:val="0"/>
                          <w:color w:val="auto"/>
                          <w:sz w:val="24"/>
                          <w:szCs w:val="24"/>
                        </w:rPr>
                        <w:t>Figure S35:</w:t>
                      </w:r>
                      <w:r w:rsidRPr="00B9742E">
                        <w:rPr>
                          <w:rFonts w:ascii="Times New Roman" w:hAnsi="Times New Roman" w:cs="Times New Roman"/>
                          <w:i w:val="0"/>
                          <w:color w:val="auto"/>
                          <w:sz w:val="24"/>
                          <w:szCs w:val="24"/>
                        </w:rPr>
                        <w:t xml:space="preserve"> Co</w:t>
                      </w:r>
                      <w:r>
                        <w:rPr>
                          <w:rFonts w:ascii="Times New Roman" w:hAnsi="Times New Roman" w:cs="Times New Roman"/>
                          <w:i w:val="0"/>
                          <w:color w:val="auto"/>
                          <w:sz w:val="24"/>
                          <w:szCs w:val="24"/>
                        </w:rPr>
                        <w:t>mparative analysis of distances</w:t>
                      </w:r>
                      <w:r>
                        <w:rPr>
                          <w:rFonts w:ascii="Times New Roman" w:hAnsi="Times New Roman" w:cs="Times New Roman"/>
                          <w:i w:val="0"/>
                          <w:color w:val="auto"/>
                          <w:sz w:val="24"/>
                          <w:szCs w:val="24"/>
                        </w:rPr>
                        <w:br/>
                      </w:r>
                      <w:r w:rsidRPr="00B9742E">
                        <w:rPr>
                          <w:rFonts w:ascii="Times New Roman" w:hAnsi="Times New Roman" w:cs="Times New Roman"/>
                          <w:i w:val="0"/>
                          <w:color w:val="auto"/>
                          <w:sz w:val="24"/>
                          <w:szCs w:val="24"/>
                        </w:rPr>
                        <w:t xml:space="preserve">Box-whisker plots of distances between genes (left column, intact LTRs (middle column) and genes to intact LTRs (right column) in 14 flowering plants and P. patens (Table S23). </w:t>
                      </w:r>
                    </w:p>
                  </w:txbxContent>
                </v:textbox>
                <w10:wrap type="square" side="largest"/>
              </v:shape>
            </w:pict>
          </mc:Fallback>
        </mc:AlternateContent>
      </w:r>
    </w:p>
    <w:p w14:paraId="0539AB2B" w14:textId="77777777" w:rsidR="002766F4" w:rsidRPr="00400364" w:rsidRDefault="002766F4" w:rsidP="00236C91">
      <w:pPr>
        <w:spacing w:line="240" w:lineRule="auto"/>
        <w:jc w:val="both"/>
        <w:rPr>
          <w:rFonts w:ascii="Times New Roman" w:hAnsi="Times New Roman" w:cs="Times New Roman"/>
        </w:rPr>
      </w:pPr>
      <w:r w:rsidRPr="00400364">
        <w:rPr>
          <w:rFonts w:ascii="Times New Roman" w:hAnsi="Times New Roman" w:cs="Times New Roman"/>
          <w:noProof/>
          <w:lang w:val="de-DE" w:eastAsia="de-DE"/>
        </w:rPr>
        <w:drawing>
          <wp:anchor distT="0" distB="0" distL="0" distR="0" simplePos="0" relativeHeight="251664384" behindDoc="0" locked="0" layoutInCell="1" allowOverlap="1" wp14:anchorId="68F855C0" wp14:editId="19FEA05C">
            <wp:simplePos x="0" y="0"/>
            <wp:positionH relativeFrom="column">
              <wp:align>center</wp:align>
            </wp:positionH>
            <wp:positionV relativeFrom="paragraph">
              <wp:posOffset>635</wp:posOffset>
            </wp:positionV>
            <wp:extent cx="6120130" cy="1805940"/>
            <wp:effectExtent l="0" t="0" r="0" b="0"/>
            <wp:wrapSquare wrapText="largest"/>
            <wp:docPr id="37" name="B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
                    <pic:cNvPicPr>
                      <a:picLocks noChangeAspect="1" noChangeArrowheads="1"/>
                    </pic:cNvPicPr>
                  </pic:nvPicPr>
                  <pic:blipFill>
                    <a:blip r:embed="rId81"/>
                    <a:stretch>
                      <a:fillRect/>
                    </a:stretch>
                  </pic:blipFill>
                  <pic:spPr bwMode="auto">
                    <a:xfrm>
                      <a:off x="0" y="0"/>
                      <a:ext cx="6120130" cy="1805940"/>
                    </a:xfrm>
                    <a:prstGeom prst="rect">
                      <a:avLst/>
                    </a:prstGeom>
                  </pic:spPr>
                </pic:pic>
              </a:graphicData>
            </a:graphic>
          </wp:anchor>
        </w:drawing>
      </w:r>
    </w:p>
    <w:p w14:paraId="1068546F" w14:textId="06C60725" w:rsidR="002766F4" w:rsidRPr="00400364" w:rsidRDefault="002766F4" w:rsidP="00236C9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line="240" w:lineRule="auto"/>
        <w:jc w:val="both"/>
        <w:rPr>
          <w:rFonts w:ascii="Times New Roman" w:hAnsi="Times New Roman" w:cs="Times New Roman"/>
        </w:rPr>
      </w:pPr>
      <w:r w:rsidRPr="00400364">
        <w:rPr>
          <w:rFonts w:ascii="Times New Roman" w:hAnsi="Times New Roman" w:cs="Times New Roman"/>
          <w:b/>
        </w:rPr>
        <w:t>Figure S</w:t>
      </w:r>
      <w:r w:rsidR="00962A63" w:rsidRPr="00400364">
        <w:rPr>
          <w:rFonts w:ascii="Times New Roman" w:hAnsi="Times New Roman" w:cs="Times New Roman"/>
          <w:b/>
        </w:rPr>
        <w:t>3</w:t>
      </w:r>
      <w:r w:rsidR="00FE5FBB" w:rsidRPr="00400364">
        <w:rPr>
          <w:rFonts w:ascii="Times New Roman" w:hAnsi="Times New Roman" w:cs="Times New Roman"/>
          <w:b/>
        </w:rPr>
        <w:t>6</w:t>
      </w:r>
      <w:r w:rsidRPr="00400364">
        <w:rPr>
          <w:rFonts w:ascii="Times New Roman" w:hAnsi="Times New Roman" w:cs="Times New Roman"/>
          <w:b/>
          <w:sz w:val="24"/>
          <w:szCs w:val="24"/>
        </w:rPr>
        <w:t xml:space="preserve">: </w:t>
      </w:r>
      <w:r w:rsidRPr="00400364">
        <w:rPr>
          <w:rFonts w:ascii="Times New Roman" w:hAnsi="Times New Roman" w:cs="Times New Roman"/>
          <w:sz w:val="24"/>
          <w:szCs w:val="24"/>
        </w:rPr>
        <w:t xml:space="preserve">Bursts of TE insertions. Insertion ages of full length copies from the five groups of </w:t>
      </w:r>
      <w:r w:rsidR="00987F90" w:rsidRPr="00400364">
        <w:rPr>
          <w:rFonts w:ascii="Times New Roman" w:hAnsi="Times New Roman" w:cs="Times New Roman"/>
          <w:sz w:val="24"/>
          <w:szCs w:val="24"/>
        </w:rPr>
        <w:t>Gy</w:t>
      </w:r>
      <w:r w:rsidRPr="00400364">
        <w:rPr>
          <w:rFonts w:ascii="Times New Roman" w:hAnsi="Times New Roman" w:cs="Times New Roman"/>
          <w:sz w:val="24"/>
          <w:szCs w:val="24"/>
        </w:rPr>
        <w:t xml:space="preserve">spy-, </w:t>
      </w:r>
      <w:r w:rsidRPr="00400364">
        <w:rPr>
          <w:rFonts w:ascii="Times New Roman" w:hAnsi="Times New Roman" w:cs="Times New Roman"/>
          <w:sz w:val="24"/>
          <w:szCs w:val="24"/>
          <w:u w:val="single"/>
        </w:rPr>
        <w:t>C</w:t>
      </w:r>
      <w:r w:rsidRPr="00400364">
        <w:rPr>
          <w:rFonts w:ascii="Times New Roman" w:hAnsi="Times New Roman" w:cs="Times New Roman"/>
          <w:sz w:val="24"/>
          <w:szCs w:val="24"/>
        </w:rPr>
        <w:t xml:space="preserve">opia-like and </w:t>
      </w:r>
      <w:r w:rsidRPr="00400364">
        <w:rPr>
          <w:rFonts w:ascii="Times New Roman" w:hAnsi="Times New Roman" w:cs="Times New Roman"/>
          <w:sz w:val="24"/>
          <w:szCs w:val="24"/>
          <w:u w:val="single"/>
        </w:rPr>
        <w:t>u</w:t>
      </w:r>
      <w:r w:rsidRPr="00400364">
        <w:rPr>
          <w:rFonts w:ascii="Times New Roman" w:hAnsi="Times New Roman" w:cs="Times New Roman"/>
          <w:sz w:val="24"/>
          <w:szCs w:val="24"/>
        </w:rPr>
        <w:t>nknown LTR elements calculated on the basis of substitutions between pairs of LTRs. Inferred peak ages were grouped into common periods of activity via clustering (legend: median ages of periods).</w:t>
      </w:r>
    </w:p>
    <w:p w14:paraId="689EB95C" w14:textId="77777777" w:rsidR="00962A63" w:rsidRPr="00400364" w:rsidRDefault="00962A63" w:rsidP="00236C91">
      <w:pPr>
        <w:spacing w:after="0" w:line="240" w:lineRule="auto"/>
        <w:jc w:val="both"/>
        <w:rPr>
          <w:rFonts w:ascii="Times New Roman" w:hAnsi="Times New Roman" w:cs="Times New Roman"/>
          <w:b/>
          <w:sz w:val="24"/>
          <w:szCs w:val="24"/>
        </w:rPr>
      </w:pPr>
    </w:p>
    <w:p w14:paraId="2C39F615" w14:textId="77777777" w:rsidR="00962A63" w:rsidRPr="00400364" w:rsidRDefault="00962A63" w:rsidP="00236C91">
      <w:pPr>
        <w:spacing w:after="0" w:line="240" w:lineRule="auto"/>
        <w:jc w:val="both"/>
        <w:rPr>
          <w:rFonts w:ascii="Times New Roman" w:hAnsi="Times New Roman" w:cs="Times New Roman"/>
          <w:b/>
          <w:sz w:val="24"/>
          <w:szCs w:val="24"/>
        </w:rPr>
      </w:pPr>
    </w:p>
    <w:p w14:paraId="2E3BFD43" w14:textId="77777777" w:rsidR="003E50D1" w:rsidRPr="00400364" w:rsidRDefault="003E50D1" w:rsidP="00236C91">
      <w:pPr>
        <w:spacing w:line="240" w:lineRule="auto"/>
        <w:rPr>
          <w:rFonts w:ascii="Times New Roman" w:hAnsi="Times New Roman" w:cs="Times New Roman"/>
          <w:b/>
          <w:sz w:val="24"/>
          <w:szCs w:val="24"/>
        </w:rPr>
      </w:pPr>
      <w:r w:rsidRPr="00400364">
        <w:rPr>
          <w:rFonts w:ascii="Times New Roman" w:hAnsi="Times New Roman" w:cs="Times New Roman"/>
          <w:b/>
          <w:sz w:val="24"/>
          <w:szCs w:val="24"/>
        </w:rPr>
        <w:br w:type="page"/>
      </w:r>
    </w:p>
    <w:p w14:paraId="167984AD" w14:textId="14F8F782" w:rsidR="00F65699" w:rsidRPr="00400364" w:rsidRDefault="00F65699" w:rsidP="00236C91">
      <w:pPr>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IV. Genome evolution</w:t>
      </w:r>
    </w:p>
    <w:p w14:paraId="4EE38B55" w14:textId="77777777" w:rsidR="00F65699" w:rsidRPr="00400364" w:rsidRDefault="00F65699" w:rsidP="00236C91">
      <w:pPr>
        <w:spacing w:after="0" w:line="240" w:lineRule="auto"/>
        <w:jc w:val="both"/>
        <w:rPr>
          <w:rFonts w:ascii="Times New Roman" w:hAnsi="Times New Roman" w:cs="Times New Roman"/>
          <w:sz w:val="24"/>
          <w:szCs w:val="24"/>
        </w:rPr>
      </w:pPr>
    </w:p>
    <w:p w14:paraId="0A651559" w14:textId="77777777" w:rsidR="00282C57" w:rsidRPr="00400364" w:rsidRDefault="00282C57" w:rsidP="00236C91">
      <w:pPr>
        <w:pStyle w:val="ListParagraph"/>
        <w:numPr>
          <w:ilvl w:val="0"/>
          <w:numId w:val="6"/>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Ancestral genome reconstruction and associated karyotype evolutionary model.</w:t>
      </w:r>
    </w:p>
    <w:p w14:paraId="528DA642" w14:textId="77777777" w:rsidR="00282C57" w:rsidRPr="00400364" w:rsidRDefault="00282C57" w:rsidP="00236C91">
      <w:pPr>
        <w:pStyle w:val="ListParagraph"/>
        <w:spacing w:after="0" w:line="240" w:lineRule="auto"/>
        <w:ind w:left="0"/>
        <w:jc w:val="both"/>
        <w:rPr>
          <w:rFonts w:ascii="Times New Roman" w:hAnsi="Times New Roman" w:cs="Times New Roman"/>
          <w:sz w:val="24"/>
          <w:szCs w:val="24"/>
        </w:rPr>
      </w:pPr>
    </w:p>
    <w:p w14:paraId="1F30108A" w14:textId="77777777" w:rsidR="00282C57" w:rsidRPr="00400364" w:rsidRDefault="00282C57"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2A0D8B7C" wp14:editId="64ACD083">
            <wp:extent cx="5943600" cy="3011501"/>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3600" cy="3011501"/>
                    </a:xfrm>
                    <a:prstGeom prst="rect">
                      <a:avLst/>
                    </a:prstGeom>
                    <a:noFill/>
                    <a:ln>
                      <a:noFill/>
                    </a:ln>
                  </pic:spPr>
                </pic:pic>
              </a:graphicData>
            </a:graphic>
          </wp:inline>
        </w:drawing>
      </w:r>
    </w:p>
    <w:p w14:paraId="5C371CF1" w14:textId="495E3167" w:rsidR="00086A06" w:rsidRPr="00400364" w:rsidRDefault="00086A06" w:rsidP="00236C91">
      <w:pPr>
        <w:pStyle w:val="ListParagraph"/>
        <w:spacing w:after="0" w:line="240" w:lineRule="auto"/>
        <w:ind w:left="0"/>
        <w:jc w:val="both"/>
        <w:rPr>
          <w:rFonts w:ascii="Times New Roman" w:hAnsi="Times New Roman" w:cs="Times New Roman"/>
          <w:b/>
          <w:sz w:val="28"/>
          <w:szCs w:val="28"/>
        </w:rPr>
      </w:pPr>
      <w:r w:rsidRPr="00400364">
        <w:rPr>
          <w:rFonts w:ascii="Times New Roman" w:hAnsi="Times New Roman" w:cs="Times New Roman"/>
          <w:b/>
          <w:sz w:val="28"/>
          <w:szCs w:val="28"/>
        </w:rPr>
        <w:t>C</w:t>
      </w:r>
    </w:p>
    <w:p w14:paraId="6C1E7144" w14:textId="59593A4F" w:rsidR="00086A06" w:rsidRPr="00400364" w:rsidRDefault="00086A06"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lang w:val="de-DE" w:eastAsia="de-DE"/>
        </w:rPr>
        <w:drawing>
          <wp:inline distT="0" distB="0" distL="0" distR="0" wp14:anchorId="4F1EBFFD" wp14:editId="69B83E33">
            <wp:extent cx="5135844" cy="1967346"/>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68799" cy="1979970"/>
                    </a:xfrm>
                    <a:prstGeom prst="rect">
                      <a:avLst/>
                    </a:prstGeom>
                    <a:noFill/>
                    <a:ln>
                      <a:noFill/>
                    </a:ln>
                  </pic:spPr>
                </pic:pic>
              </a:graphicData>
            </a:graphic>
          </wp:inline>
        </w:drawing>
      </w:r>
    </w:p>
    <w:p w14:paraId="11F73A74" w14:textId="62E796D6" w:rsidR="00282C57" w:rsidRPr="00400364" w:rsidRDefault="008C5998"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962A63" w:rsidRPr="00400364">
        <w:rPr>
          <w:rFonts w:ascii="Times New Roman" w:hAnsi="Times New Roman" w:cs="Times New Roman"/>
          <w:b/>
          <w:sz w:val="24"/>
          <w:szCs w:val="24"/>
        </w:rPr>
        <w:t>3</w:t>
      </w:r>
      <w:r w:rsidR="00FE5FBB" w:rsidRPr="00400364">
        <w:rPr>
          <w:rFonts w:ascii="Times New Roman" w:hAnsi="Times New Roman" w:cs="Times New Roman"/>
          <w:b/>
          <w:sz w:val="24"/>
          <w:szCs w:val="24"/>
        </w:rPr>
        <w:t>7</w:t>
      </w:r>
      <w:r w:rsidR="00282C57" w:rsidRPr="00400364">
        <w:rPr>
          <w:rFonts w:ascii="Times New Roman" w:hAnsi="Times New Roman" w:cs="Times New Roman"/>
          <w:b/>
          <w:sz w:val="24"/>
          <w:szCs w:val="24"/>
        </w:rPr>
        <w:t>:</w:t>
      </w:r>
      <w:r w:rsidR="00282C57" w:rsidRPr="00400364">
        <w:rPr>
          <w:rFonts w:ascii="Times New Roman" w:hAnsi="Times New Roman" w:cs="Times New Roman"/>
          <w:sz w:val="24"/>
          <w:szCs w:val="24"/>
        </w:rPr>
        <w:t xml:space="preserve"> </w:t>
      </w:r>
      <w:r w:rsidR="00F35E8F" w:rsidRPr="00400364">
        <w:rPr>
          <w:rFonts w:ascii="Times New Roman" w:hAnsi="Times New Roman" w:cs="Times New Roman"/>
          <w:sz w:val="24"/>
          <w:szCs w:val="24"/>
        </w:rPr>
        <w:t xml:space="preserve">Duplicated genes mapped on the </w:t>
      </w:r>
      <w:r w:rsidR="00282C57" w:rsidRPr="00400364">
        <w:rPr>
          <w:rFonts w:ascii="Times New Roman" w:hAnsi="Times New Roman" w:cs="Times New Roman"/>
          <w:sz w:val="24"/>
          <w:szCs w:val="24"/>
        </w:rPr>
        <w:t xml:space="preserve">extant chromosomes defining </w:t>
      </w:r>
      <w:r w:rsidR="00FA6D22" w:rsidRPr="00400364">
        <w:rPr>
          <w:rFonts w:ascii="Times New Roman" w:hAnsi="Times New Roman" w:cs="Times New Roman"/>
          <w:sz w:val="24"/>
          <w:szCs w:val="24"/>
          <w:lang w:val="en-GB"/>
        </w:rPr>
        <w:t>C</w:t>
      </w:r>
      <w:r w:rsidR="00FA6D22" w:rsidRPr="00400364">
        <w:rPr>
          <w:rFonts w:ascii="Times New Roman" w:hAnsi="Times New Roman" w:cs="Times New Roman"/>
          <w:sz w:val="24"/>
          <w:szCs w:val="24"/>
        </w:rPr>
        <w:t>ontiguous Ancestral Regions (</w:t>
      </w:r>
      <w:r w:rsidR="00282C57" w:rsidRPr="00400364">
        <w:rPr>
          <w:rFonts w:ascii="Times New Roman" w:hAnsi="Times New Roman" w:cs="Times New Roman"/>
          <w:sz w:val="24"/>
          <w:szCs w:val="24"/>
        </w:rPr>
        <w:t>CARs</w:t>
      </w:r>
      <w:r w:rsidR="00FA6D22" w:rsidRPr="00400364">
        <w:rPr>
          <w:rFonts w:ascii="Times New Roman" w:hAnsi="Times New Roman" w:cs="Times New Roman"/>
          <w:sz w:val="24"/>
          <w:szCs w:val="24"/>
        </w:rPr>
        <w:t>)</w:t>
      </w:r>
      <w:r w:rsidR="00282C57" w:rsidRPr="00400364">
        <w:rPr>
          <w:rFonts w:ascii="Times New Roman" w:hAnsi="Times New Roman" w:cs="Times New Roman"/>
          <w:sz w:val="24"/>
          <w:szCs w:val="24"/>
        </w:rPr>
        <w:t>.</w:t>
      </w:r>
    </w:p>
    <w:p w14:paraId="548A3015" w14:textId="069F7F53" w:rsidR="00282C57" w:rsidRPr="00400364" w:rsidRDefault="00282C57" w:rsidP="00236C91">
      <w:pPr>
        <w:pStyle w:val="ListParagraph"/>
        <w:numPr>
          <w:ilvl w:val="0"/>
          <w:numId w:val="9"/>
        </w:numPr>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Quadruplicated genes inherited from WGD1 (</w:t>
      </w:r>
      <w:r w:rsidR="00FA6D22" w:rsidRPr="00400364">
        <w:rPr>
          <w:rFonts w:ascii="Times New Roman" w:hAnsi="Times New Roman" w:cs="Times New Roman"/>
          <w:sz w:val="24"/>
          <w:szCs w:val="24"/>
        </w:rPr>
        <w:t>older</w:t>
      </w:r>
      <w:r w:rsidRPr="00400364">
        <w:rPr>
          <w:rFonts w:ascii="Times New Roman" w:hAnsi="Times New Roman" w:cs="Times New Roman"/>
          <w:sz w:val="24"/>
          <w:szCs w:val="24"/>
        </w:rPr>
        <w:t>) and WGD2 (</w:t>
      </w:r>
      <w:r w:rsidR="00FA6D22" w:rsidRPr="00400364">
        <w:rPr>
          <w:rFonts w:ascii="Times New Roman" w:hAnsi="Times New Roman" w:cs="Times New Roman"/>
          <w:sz w:val="24"/>
          <w:szCs w:val="24"/>
        </w:rPr>
        <w:t xml:space="preserve">more </w:t>
      </w:r>
      <w:r w:rsidRPr="00400364">
        <w:rPr>
          <w:rFonts w:ascii="Times New Roman" w:hAnsi="Times New Roman" w:cs="Times New Roman"/>
          <w:sz w:val="24"/>
          <w:szCs w:val="24"/>
        </w:rPr>
        <w:t xml:space="preserve">recent) mapped on the 27 chromosomes of the </w:t>
      </w:r>
      <w:r w:rsidRPr="00400364">
        <w:rPr>
          <w:rFonts w:ascii="Times New Roman" w:hAnsi="Times New Roman" w:cs="Times New Roman"/>
          <w:i/>
          <w:sz w:val="24"/>
          <w:szCs w:val="24"/>
        </w:rPr>
        <w:t>P.</w:t>
      </w:r>
      <w:r w:rsidR="00FA6D22" w:rsidRPr="00400364">
        <w:rPr>
          <w:rFonts w:ascii="Times New Roman" w:hAnsi="Times New Roman" w:cs="Times New Roman"/>
          <w:i/>
          <w:sz w:val="24"/>
          <w:szCs w:val="24"/>
        </w:rPr>
        <w:t xml:space="preserve"> </w:t>
      </w:r>
      <w:r w:rsidRPr="00400364">
        <w:rPr>
          <w:rFonts w:ascii="Times New Roman" w:hAnsi="Times New Roman" w:cs="Times New Roman"/>
          <w:i/>
          <w:sz w:val="24"/>
          <w:szCs w:val="24"/>
        </w:rPr>
        <w:t>patens</w:t>
      </w:r>
      <w:r w:rsidRPr="00400364">
        <w:rPr>
          <w:rFonts w:ascii="Times New Roman" w:hAnsi="Times New Roman" w:cs="Times New Roman"/>
          <w:sz w:val="24"/>
          <w:szCs w:val="24"/>
        </w:rPr>
        <w:t xml:space="preserve"> genome are linked in the center of the circle and define 7 independent CAR’s (</w:t>
      </w:r>
      <w:r w:rsidR="00180171">
        <w:rPr>
          <w:rFonts w:ascii="Times New Roman" w:hAnsi="Times New Roman" w:cs="Times New Roman"/>
          <w:sz w:val="24"/>
          <w:szCs w:val="24"/>
        </w:rPr>
        <w:t>colour</w:t>
      </w:r>
      <w:r w:rsidRPr="00400364">
        <w:rPr>
          <w:rFonts w:ascii="Times New Roman" w:hAnsi="Times New Roman" w:cs="Times New Roman"/>
          <w:sz w:val="24"/>
          <w:szCs w:val="24"/>
        </w:rPr>
        <w:t xml:space="preserve">s). </w:t>
      </w:r>
    </w:p>
    <w:p w14:paraId="54637B75" w14:textId="77777777" w:rsidR="00282C57" w:rsidRPr="00400364" w:rsidRDefault="00282C57" w:rsidP="00236C91">
      <w:pPr>
        <w:pStyle w:val="ListParagraph"/>
        <w:numPr>
          <w:ilvl w:val="0"/>
          <w:numId w:val="9"/>
        </w:numPr>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 xml:space="preserve">WGD2 (recent) pairs mapped on the modern </w:t>
      </w:r>
      <w:r w:rsidRPr="00400364">
        <w:rPr>
          <w:rFonts w:ascii="Times New Roman" w:hAnsi="Times New Roman" w:cs="Times New Roman"/>
          <w:i/>
          <w:sz w:val="24"/>
          <w:szCs w:val="24"/>
        </w:rPr>
        <w:t>P.</w:t>
      </w:r>
      <w:r w:rsidR="00FA6D22" w:rsidRPr="00400364">
        <w:rPr>
          <w:rFonts w:ascii="Times New Roman" w:hAnsi="Times New Roman" w:cs="Times New Roman"/>
          <w:i/>
          <w:sz w:val="24"/>
          <w:szCs w:val="24"/>
        </w:rPr>
        <w:t xml:space="preserve"> </w:t>
      </w:r>
      <w:r w:rsidRPr="00400364">
        <w:rPr>
          <w:rFonts w:ascii="Times New Roman" w:hAnsi="Times New Roman" w:cs="Times New Roman"/>
          <w:i/>
          <w:sz w:val="24"/>
          <w:szCs w:val="24"/>
        </w:rPr>
        <w:t>patens</w:t>
      </w:r>
      <w:r w:rsidRPr="00400364">
        <w:rPr>
          <w:rFonts w:ascii="Times New Roman" w:hAnsi="Times New Roman" w:cs="Times New Roman"/>
          <w:sz w:val="24"/>
          <w:szCs w:val="24"/>
        </w:rPr>
        <w:t xml:space="preserve"> chromosomes are linked in the center of the circle </w:t>
      </w:r>
      <w:r w:rsidR="00FA6D22" w:rsidRPr="00400364">
        <w:rPr>
          <w:rFonts w:ascii="Times New Roman" w:hAnsi="Times New Roman" w:cs="Times New Roman"/>
          <w:sz w:val="24"/>
          <w:szCs w:val="24"/>
        </w:rPr>
        <w:t>and define 12 independent CARs</w:t>
      </w:r>
      <w:r w:rsidRPr="00400364">
        <w:rPr>
          <w:rFonts w:ascii="Times New Roman" w:hAnsi="Times New Roman" w:cs="Times New Roman"/>
          <w:sz w:val="24"/>
          <w:szCs w:val="24"/>
        </w:rPr>
        <w:t>.</w:t>
      </w:r>
    </w:p>
    <w:p w14:paraId="6BF3598E" w14:textId="211D9163" w:rsidR="00086A06" w:rsidRPr="00400364" w:rsidRDefault="00086A06" w:rsidP="00236C91">
      <w:pPr>
        <w:pStyle w:val="ListParagraph"/>
        <w:numPr>
          <w:ilvl w:val="0"/>
          <w:numId w:val="9"/>
        </w:numPr>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CARs mapped onto the length-sorted mode</w:t>
      </w:r>
      <w:r w:rsidR="00D17639" w:rsidRPr="00400364">
        <w:rPr>
          <w:rFonts w:ascii="Times New Roman" w:hAnsi="Times New Roman" w:cs="Times New Roman"/>
          <w:sz w:val="24"/>
          <w:szCs w:val="24"/>
        </w:rPr>
        <w:t>r</w:t>
      </w:r>
      <w:r w:rsidRPr="00400364">
        <w:rPr>
          <w:rFonts w:ascii="Times New Roman" w:hAnsi="Times New Roman" w:cs="Times New Roman"/>
          <w:sz w:val="24"/>
          <w:szCs w:val="24"/>
        </w:rPr>
        <w:t>n chromosomes.</w:t>
      </w:r>
    </w:p>
    <w:p w14:paraId="07840B94" w14:textId="77777777" w:rsidR="00282C57" w:rsidRPr="00400364" w:rsidRDefault="00282C57"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54C821D5" wp14:editId="1CC6C5F8">
            <wp:extent cx="5289847" cy="1989909"/>
            <wp:effectExtent l="0" t="0" r="635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84" cstate="print">
                      <a:extLst>
                        <a:ext uri="{28A0092B-C50C-407E-A947-70E740481C1C}">
                          <a14:useLocalDpi xmlns:a14="http://schemas.microsoft.com/office/drawing/2010/main" val="0"/>
                        </a:ext>
                      </a:extLst>
                    </a:blip>
                    <a:srcRect/>
                    <a:stretch/>
                  </pic:blipFill>
                  <pic:spPr>
                    <a:xfrm>
                      <a:off x="0" y="0"/>
                      <a:ext cx="5286047" cy="1988479"/>
                    </a:xfrm>
                    <a:prstGeom prst="rect">
                      <a:avLst/>
                    </a:prstGeom>
                  </pic:spPr>
                </pic:pic>
              </a:graphicData>
            </a:graphic>
          </wp:inline>
        </w:drawing>
      </w:r>
    </w:p>
    <w:p w14:paraId="6FBCD899" w14:textId="346ED9BA" w:rsidR="00282C57" w:rsidRPr="00400364" w:rsidRDefault="00282C57"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w:t>
      </w:r>
      <w:r w:rsidR="008C5998" w:rsidRPr="00400364">
        <w:rPr>
          <w:rFonts w:ascii="Times New Roman" w:hAnsi="Times New Roman" w:cs="Times New Roman"/>
          <w:b/>
          <w:sz w:val="24"/>
          <w:szCs w:val="24"/>
        </w:rPr>
        <w:t>ure</w:t>
      </w:r>
      <w:r w:rsidRPr="00400364">
        <w:rPr>
          <w:rFonts w:ascii="Times New Roman" w:hAnsi="Times New Roman" w:cs="Times New Roman"/>
          <w:b/>
          <w:sz w:val="24"/>
          <w:szCs w:val="24"/>
        </w:rPr>
        <w:t xml:space="preserve"> S</w:t>
      </w:r>
      <w:r w:rsidR="00962A63" w:rsidRPr="00400364">
        <w:rPr>
          <w:rFonts w:ascii="Times New Roman" w:hAnsi="Times New Roman" w:cs="Times New Roman"/>
          <w:b/>
          <w:sz w:val="24"/>
          <w:szCs w:val="24"/>
        </w:rPr>
        <w:t>3</w:t>
      </w:r>
      <w:r w:rsidR="00FE5FBB" w:rsidRPr="00400364">
        <w:rPr>
          <w:rFonts w:ascii="Times New Roman" w:hAnsi="Times New Roman" w:cs="Times New Roman"/>
          <w:b/>
          <w:sz w:val="24"/>
          <w:szCs w:val="24"/>
        </w:rPr>
        <w:t>8</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GO bias analysis of the genes that can be traced back to the pre-WGD1 karyotype (ancestor 7); biological process ontology.</w:t>
      </w:r>
    </w:p>
    <w:p w14:paraId="3ACE4963" w14:textId="77777777" w:rsidR="00AE5BDE" w:rsidRPr="00400364" w:rsidRDefault="00AE5BDE" w:rsidP="00236C91">
      <w:pPr>
        <w:pStyle w:val="ListParagraph"/>
        <w:spacing w:after="0" w:line="240" w:lineRule="auto"/>
        <w:ind w:left="0"/>
        <w:jc w:val="both"/>
        <w:rPr>
          <w:rFonts w:ascii="Times New Roman" w:hAnsi="Times New Roman" w:cs="Times New Roman"/>
          <w:sz w:val="24"/>
          <w:szCs w:val="24"/>
        </w:rPr>
      </w:pPr>
    </w:p>
    <w:p w14:paraId="16E232B5" w14:textId="77777777" w:rsidR="00796A9A" w:rsidRPr="00400364" w:rsidRDefault="004A335D" w:rsidP="00236C91">
      <w:pPr>
        <w:pStyle w:val="ListParagraph"/>
        <w:numPr>
          <w:ilvl w:val="0"/>
          <w:numId w:val="6"/>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Paranome-based modeling of WGDs</w:t>
      </w:r>
    </w:p>
    <w:p w14:paraId="7EC01820" w14:textId="77777777" w:rsidR="00796A9A" w:rsidRPr="00400364" w:rsidRDefault="00796A9A" w:rsidP="00236C91">
      <w:pPr>
        <w:pStyle w:val="ListParagraph"/>
        <w:spacing w:after="0" w:line="240" w:lineRule="auto"/>
        <w:ind w:left="0"/>
        <w:jc w:val="both"/>
        <w:rPr>
          <w:rFonts w:ascii="Times New Roman" w:hAnsi="Times New Roman" w:cs="Times New Roman"/>
          <w:b/>
          <w:i/>
          <w:sz w:val="24"/>
          <w:szCs w:val="24"/>
        </w:rPr>
      </w:pPr>
    </w:p>
    <w:p w14:paraId="2A6A83AE" w14:textId="77777777" w:rsidR="006A406F" w:rsidRPr="00400364" w:rsidRDefault="006A406F" w:rsidP="00236C91">
      <w:pPr>
        <w:pStyle w:val="ListParagraph"/>
        <w:spacing w:after="0" w:line="240" w:lineRule="auto"/>
        <w:ind w:left="0"/>
        <w:jc w:val="both"/>
        <w:rPr>
          <w:rFonts w:ascii="Times New Roman" w:hAnsi="Times New Roman" w:cs="Times New Roman"/>
          <w:i/>
          <w:sz w:val="24"/>
          <w:szCs w:val="24"/>
        </w:rPr>
      </w:pPr>
      <w:r w:rsidRPr="00400364">
        <w:rPr>
          <w:rFonts w:ascii="Times New Roman" w:hAnsi="Times New Roman" w:cs="Times New Roman"/>
          <w:i/>
          <w:sz w:val="24"/>
          <w:szCs w:val="24"/>
        </w:rPr>
        <w:t>Species samples and Ks distribution calculation</w:t>
      </w:r>
    </w:p>
    <w:p w14:paraId="534A6E05" w14:textId="3063966A" w:rsidR="0046482E" w:rsidRPr="00400364" w:rsidRDefault="0046482E"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 xml:space="preserve">To identify whole genome duplication </w:t>
      </w:r>
      <w:r w:rsidR="00AE5BDE" w:rsidRPr="00400364">
        <w:rPr>
          <w:rFonts w:ascii="Times New Roman" w:hAnsi="Times New Roman" w:cs="Times New Roman"/>
          <w:sz w:val="24"/>
          <w:szCs w:val="24"/>
        </w:rPr>
        <w:t xml:space="preserve">(WGD) </w:t>
      </w:r>
      <w:r w:rsidRPr="00400364">
        <w:rPr>
          <w:rFonts w:ascii="Times New Roman" w:hAnsi="Times New Roman" w:cs="Times New Roman"/>
          <w:sz w:val="24"/>
          <w:szCs w:val="24"/>
        </w:rPr>
        <w:t xml:space="preserve">events in a non-structural manner, we employed the KeyS software </w:t>
      </w:r>
      <w:r w:rsidR="007B1365"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&lt;EndNote&gt;&lt;Cite&gt;&lt;Author&gt;Rensing&lt;/Author&gt;&lt;Year&gt;2007&lt;/Year&gt;&lt;RecNum&gt;1232&lt;/RecNum&gt;&lt;DisplayText&gt;(Rensing&lt;style face="italic"&gt; et al.&lt;/style&gt; 2007)&lt;/DisplayText&gt;&lt;record&gt;&lt;rec-number&gt;1232&lt;/rec-number&gt;&lt;foreign-keys&gt;&lt;key app="EN" db-id="wta0rr2e4ftzdze0exnxxvp1w2r9r5wt2x2r" timestamp="0"&gt;1232&lt;/key&gt;&lt;/foreign-keys&gt;&lt;ref-type name="Journal Article"&gt;17&lt;/ref-type&gt;&lt;contributors&gt;&lt;authors&gt;&lt;author&gt;Rensing, S. A.&lt;/author&gt;&lt;author&gt;Ick, J.&lt;/author&gt;&lt;author&gt;Fawcett, J. A.&lt;/author&gt;&lt;author&gt;Lang, D.&lt;/author&gt;&lt;author&gt;Zimmer, A.&lt;/author&gt;&lt;author&gt;Van de Peer, Y.&lt;/author&gt;&lt;author&gt;Reski, R.&lt;/author&gt;&lt;/authors&gt;&lt;/contributors&gt;&lt;titles&gt;&lt;title&gt;&lt;style face="normal" font="default" size="100%"&gt;An ancient genome duplication contributed to the abundance of metabolic genes in the moss &lt;/style&gt;&lt;style face="italic" font="default" size="100%"&gt;Physcomitrella patens&lt;/style&gt;&lt;/title&gt;&lt;secondary-title&gt;BMC Evol Biol&lt;/secondary-title&gt;&lt;/titles&gt;&lt;periodical&gt;&lt;full-title&gt;BMC Evol Biol&lt;/full-title&gt;&lt;/periodical&gt;&lt;pages&gt;130&lt;/pages&gt;&lt;volume&gt;7&lt;/volume&gt;&lt;number&gt;1&lt;/number&gt;&lt;dates&gt;&lt;year&gt;2007&lt;/year&gt;&lt;/dates&gt;&lt;urls&gt;&lt;/urls&gt;&lt;/record&gt;&lt;/Cite&gt;&lt;/EndNote&gt;</w:instrText>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(Rensing</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2007)</w:t>
      </w:r>
      <w:r w:rsidR="007B1365"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to obtain Ks distributions of paralogous genes for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v3</w:t>
      </w:r>
      <w:r w:rsidR="00D6724D" w:rsidRPr="00400364">
        <w:rPr>
          <w:rFonts w:ascii="Times New Roman" w:hAnsi="Times New Roman" w:cs="Times New Roman"/>
          <w:sz w:val="24"/>
          <w:szCs w:val="24"/>
        </w:rPr>
        <w:t>.</w:t>
      </w:r>
      <w:r w:rsidRPr="00400364">
        <w:rPr>
          <w:rFonts w:ascii="Times New Roman" w:hAnsi="Times New Roman" w:cs="Times New Roman"/>
          <w:sz w:val="24"/>
          <w:szCs w:val="24"/>
        </w:rPr>
        <w:t>1 and on predicted coding sequences based on transcriptome assembly data from the onekp project (www.onekp.com) for hornworts (</w:t>
      </w:r>
      <w:r w:rsidRPr="00400364">
        <w:rPr>
          <w:rFonts w:ascii="Times New Roman" w:hAnsi="Times New Roman" w:cs="Times New Roman"/>
          <w:i/>
          <w:sz w:val="24"/>
          <w:szCs w:val="24"/>
        </w:rPr>
        <w:t>Anthoceros formosa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Leiosporoceus dussii</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Megaceros flagellaris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Nothoceros aenigmaticus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Nothoceros vincentianus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Paraphymatoceros hallii</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Phaeoceros carolinianus</w:t>
      </w:r>
      <w:r w:rsidRPr="00400364">
        <w:rPr>
          <w:rFonts w:ascii="Times New Roman" w:hAnsi="Times New Roman" w:cs="Times New Roman"/>
          <w:sz w:val="24"/>
          <w:szCs w:val="24"/>
        </w:rPr>
        <w:t>), liverworts (</w:t>
      </w:r>
      <w:r w:rsidRPr="00400364">
        <w:rPr>
          <w:rFonts w:ascii="Times New Roman" w:hAnsi="Times New Roman" w:cs="Times New Roman"/>
          <w:i/>
          <w:sz w:val="24"/>
          <w:szCs w:val="24"/>
        </w:rPr>
        <w:t>Barbilophozia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barbata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Bazzania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trilobata</w:t>
      </w:r>
      <w:r w:rsidRPr="00400364">
        <w:rPr>
          <w:rFonts w:ascii="Times New Roman" w:hAnsi="Times New Roman" w:cs="Times New Roman"/>
          <w:sz w:val="24"/>
          <w:szCs w:val="24"/>
        </w:rPr>
        <w:t xml:space="preserve">, Blasia sp., </w:t>
      </w:r>
      <w:r w:rsidRPr="00400364">
        <w:rPr>
          <w:rFonts w:ascii="Times New Roman" w:hAnsi="Times New Roman" w:cs="Times New Roman"/>
          <w:i/>
          <w:sz w:val="24"/>
          <w:szCs w:val="24"/>
        </w:rPr>
        <w:t>Calypogeia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fissa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Conocephalum</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conicum</w:t>
      </w:r>
      <w:r w:rsidRPr="00400364">
        <w:rPr>
          <w:rFonts w:ascii="Times New Roman" w:hAnsi="Times New Roman" w:cs="Times New Roman"/>
          <w:sz w:val="24"/>
          <w:szCs w:val="24"/>
        </w:rPr>
        <w:t xml:space="preserve">, Frullania sp., </w:t>
      </w:r>
      <w:r w:rsidRPr="00400364">
        <w:rPr>
          <w:rFonts w:ascii="Times New Roman" w:hAnsi="Times New Roman" w:cs="Times New Roman"/>
          <w:i/>
          <w:sz w:val="24"/>
          <w:szCs w:val="24"/>
        </w:rPr>
        <w:t>Lunularia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cruciata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Marchantia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emarginata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Marchantia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paleacea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Marchantia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polymorpha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Metzgeria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crassipilis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Monoclea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gottschei</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Odontoschisma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prostratum</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Pallavicinia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lyellii</w:t>
      </w:r>
      <w:r w:rsidRPr="00400364">
        <w:rPr>
          <w:rFonts w:ascii="Times New Roman" w:hAnsi="Times New Roman" w:cs="Times New Roman"/>
          <w:sz w:val="24"/>
          <w:szCs w:val="24"/>
        </w:rPr>
        <w:t xml:space="preserve">, Pellia sp., </w:t>
      </w:r>
      <w:r w:rsidRPr="00400364">
        <w:rPr>
          <w:rFonts w:ascii="Times New Roman" w:hAnsi="Times New Roman" w:cs="Times New Roman"/>
          <w:i/>
          <w:sz w:val="24"/>
          <w:szCs w:val="24"/>
        </w:rPr>
        <w:t>Pellia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neesiana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Porella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navicularis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Porella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pinnata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Ptilidium</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pulcherrimum</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Radula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lindenbergiana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Ricciocarpos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natans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Scapania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nemorosa</w:t>
      </w:r>
      <w:r w:rsidRPr="00400364">
        <w:rPr>
          <w:rFonts w:ascii="Times New Roman" w:hAnsi="Times New Roman" w:cs="Times New Roman"/>
          <w:sz w:val="24"/>
          <w:szCs w:val="24"/>
        </w:rPr>
        <w:t xml:space="preserve">, Schistochila sp., </w:t>
      </w:r>
      <w:r w:rsidRPr="00400364">
        <w:rPr>
          <w:rFonts w:ascii="Times New Roman" w:hAnsi="Times New Roman" w:cs="Times New Roman"/>
          <w:i/>
          <w:sz w:val="24"/>
          <w:szCs w:val="24"/>
        </w:rPr>
        <w:t>Sphaerocarpos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texanus</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Treubia</w:t>
      </w:r>
      <w:r w:rsidRPr="00400364">
        <w:rPr>
          <w:rFonts w:ascii="Times New Roman" w:hAnsi="Times New Roman" w:cs="Times New Roman"/>
          <w:sz w:val="24"/>
          <w:szCs w:val="24"/>
        </w:rPr>
        <w:t xml:space="preserve"> </w:t>
      </w:r>
      <w:r w:rsidRPr="00400364">
        <w:rPr>
          <w:rFonts w:ascii="Times New Roman" w:hAnsi="Times New Roman" w:cs="Times New Roman"/>
          <w:i/>
          <w:sz w:val="24"/>
          <w:szCs w:val="24"/>
        </w:rPr>
        <w:t>lacunosa</w:t>
      </w:r>
      <w:r w:rsidRPr="00400364">
        <w:rPr>
          <w:rFonts w:ascii="Times New Roman" w:hAnsi="Times New Roman" w:cs="Times New Roman"/>
          <w:sz w:val="24"/>
          <w:szCs w:val="24"/>
        </w:rPr>
        <w:t>) and mosses (</w:t>
      </w:r>
      <w:r w:rsidR="00582F6C" w:rsidRPr="00400364">
        <w:rPr>
          <w:rFonts w:ascii="Times New Roman" w:hAnsi="Times New Roman" w:cs="Times New Roman"/>
          <w:i/>
          <w:sz w:val="24"/>
          <w:szCs w:val="24"/>
        </w:rPr>
        <w:t>Andreaea rupestris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Anomodon attenuatus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Atrichum angustatum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Aulacomnium heterostichum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Bryum argenteum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Buxbaumia aphylla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Calliergon cordifolium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Ceratodon purpureus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Claopodium rostratum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Climacium dendroides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Dicranum scoparium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Diphyscium foliosum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Encalypta streptocarpa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Fontinalis antipyretica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Hedwigia ciliata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Leucobryum albidum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Leucobryum glaucum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Leucodon brachypus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Leucodon julaceus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Loeskeobryum brevirostre</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Neckera douglasii</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Orthotrichum lyellii</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Philonotis fontana</w:t>
      </w:r>
      <w:r w:rsidR="00582F6C" w:rsidRPr="00400364">
        <w:rPr>
          <w:rFonts w:ascii="Times New Roman" w:hAnsi="Times New Roman" w:cs="Times New Roman"/>
          <w:sz w:val="24"/>
          <w:szCs w:val="24"/>
        </w:rPr>
        <w:t xml:space="preserve">, Physcomitrium sp., </w:t>
      </w:r>
      <w:r w:rsidR="00582F6C" w:rsidRPr="00400364">
        <w:rPr>
          <w:rFonts w:ascii="Times New Roman" w:hAnsi="Times New Roman" w:cs="Times New Roman"/>
          <w:i/>
          <w:sz w:val="24"/>
          <w:szCs w:val="24"/>
        </w:rPr>
        <w:t>Plagiomnium insigne</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Polytrichum commune</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Pseudotaxiphyllum elegans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Racomitrium elongatum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Racomitrium varium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Rhynchostegium serrulatum</w:t>
      </w:r>
      <w:r w:rsidR="00582F6C" w:rsidRPr="00400364">
        <w:rPr>
          <w:rFonts w:ascii="Times New Roman" w:hAnsi="Times New Roman" w:cs="Times New Roman"/>
          <w:sz w:val="24"/>
          <w:szCs w:val="24"/>
        </w:rPr>
        <w:t xml:space="preserve">, Rosulabryum cf. capillare, </w:t>
      </w:r>
      <w:r w:rsidR="00582F6C" w:rsidRPr="00400364">
        <w:rPr>
          <w:rFonts w:ascii="Times New Roman" w:hAnsi="Times New Roman" w:cs="Times New Roman"/>
          <w:i/>
          <w:sz w:val="24"/>
          <w:szCs w:val="24"/>
        </w:rPr>
        <w:t>Scouleria aquatica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Sphagnum lescurii</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Sphagnum palustre</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Sphagnum recurvum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Stereodon subimponens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Syntrichia princeps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Takakia lepidozioides</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Tetraphis pellucida</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Thuidium delicatulum</w:t>
      </w:r>
      <w:r w:rsidR="00582F6C" w:rsidRPr="00400364">
        <w:rPr>
          <w:rFonts w:ascii="Times New Roman" w:hAnsi="Times New Roman" w:cs="Times New Roman"/>
          <w:sz w:val="24"/>
          <w:szCs w:val="24"/>
        </w:rPr>
        <w:t xml:space="preserve">, </w:t>
      </w:r>
      <w:r w:rsidR="00582F6C" w:rsidRPr="00400364">
        <w:rPr>
          <w:rFonts w:ascii="Times New Roman" w:hAnsi="Times New Roman" w:cs="Times New Roman"/>
          <w:i/>
          <w:sz w:val="24"/>
          <w:szCs w:val="24"/>
        </w:rPr>
        <w:t>Timmia austriaca</w:t>
      </w:r>
      <w:r w:rsidRPr="00400364">
        <w:rPr>
          <w:rFonts w:ascii="Times New Roman" w:hAnsi="Times New Roman" w:cs="Times New Roman"/>
          <w:sz w:val="24"/>
          <w:szCs w:val="24"/>
        </w:rPr>
        <w:t>). In brief, paralogous genes were defined by a self</w:t>
      </w:r>
      <w:r w:rsidR="00D6724D" w:rsidRPr="00400364">
        <w:rPr>
          <w:rFonts w:ascii="Times New Roman" w:hAnsi="Times New Roman" w:cs="Times New Roman"/>
          <w:sz w:val="24"/>
          <w:szCs w:val="24"/>
        </w:rPr>
        <w:t>-</w:t>
      </w:r>
      <w:r w:rsidRPr="00400364">
        <w:rPr>
          <w:rFonts w:ascii="Times New Roman" w:hAnsi="Times New Roman" w:cs="Times New Roman"/>
          <w:sz w:val="24"/>
          <w:szCs w:val="24"/>
        </w:rPr>
        <w:t xml:space="preserve">blast retaining only BLAST hits that showed at least 50% query and subject coverage and an alignment length according to the twilight zone </w:t>
      </w:r>
      <w:r w:rsidRPr="00400364">
        <w:rPr>
          <w:rFonts w:ascii="Times New Roman" w:hAnsi="Times New Roman" w:cs="Times New Roman"/>
          <w:i/>
          <w:sz w:val="24"/>
          <w:szCs w:val="24"/>
        </w:rPr>
        <w:t>sensu</w:t>
      </w:r>
      <w:r w:rsidR="00D6724D" w:rsidRPr="00400364">
        <w:rPr>
          <w:rFonts w:ascii="Times New Roman" w:hAnsi="Times New Roman" w:cs="Times New Roman"/>
          <w:i/>
          <w:sz w:val="24"/>
          <w:szCs w:val="24"/>
        </w:rPr>
        <w:t xml:space="preserve"> </w:t>
      </w:r>
      <w:r w:rsidR="007B1365"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&lt;EndNote&gt;&lt;Cite&gt;&lt;Author&gt;Rost&lt;/Author&gt;&lt;Year&gt;1999&lt;/Year&gt;&lt;RecNum&gt;75&lt;/RecNum&gt;&lt;DisplayText&gt;(Rost 1999)&lt;/DisplayText&gt;&lt;record&gt;&lt;rec-number&gt;75&lt;/rec-number&gt;&lt;foreign-keys&gt;&lt;key app="EN" db-id="wta0rr2e4ftzdze0exnxxvp1w2r9r5wt2x2r" timestamp="0"&gt;75&lt;/key&gt;&lt;/foreign-keys&gt;&lt;ref-type name="Journal Article"&gt;17&lt;/ref-type&gt;&lt;contributors&gt;&lt;authors&gt;&lt;author&gt;Rost, B.&lt;/author&gt;&lt;/authors&gt;&lt;/contributors&gt;&lt;titles&gt;&lt;title&gt;Twilight zone of protein sequence alignments&lt;/title&gt;&lt;secondary-title&gt;Protein Eng&lt;/secondary-title&gt;&lt;/titles&gt;&lt;periodical&gt;&lt;full-title&gt;Protein Eng&lt;/full-title&gt;&lt;/periodical&gt;&lt;pages&gt;85-94&lt;/pages&gt;&lt;volume&gt;12&lt;/volume&gt;&lt;number&gt;2&lt;/number&gt;&lt;keywords&gt;&lt;keyword&gt;Computer Simulation&lt;/keyword&gt;&lt;keyword&gt;Databases, Factual&lt;/keyword&gt;&lt;keyword&gt;False Positive Reactions&lt;/keyword&gt;&lt;keyword&gt;Models, Statistical&lt;/keyword&gt;&lt;keyword&gt;Sequence Alignment/*methods&lt;/keyword&gt;&lt;keyword&gt;*Sequence Homology, Amino Acid&lt;/keyword&gt;&lt;keyword&gt;Support, Non-U.S. Gov&amp;apos;t&lt;/keyword&gt;&lt;/keywords&gt;&lt;dates&gt;&lt;year&gt;1999&lt;/year&gt;&lt;/dates&gt;&lt;urls&gt;&lt;/urls&gt;&lt;/record&gt;&lt;/Cite&gt;&lt;/EndNote&gt;</w:instrText>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(Rost 1999)</w:t>
      </w:r>
      <w:r w:rsidR="007B1365"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Gene pairs with a BLAST identity of 98% or higher were further tested </w:t>
      </w:r>
      <w:r w:rsidR="00346B44" w:rsidRPr="00400364">
        <w:rPr>
          <w:rFonts w:ascii="Times New Roman" w:hAnsi="Times New Roman" w:cs="Times New Roman"/>
          <w:sz w:val="24"/>
          <w:szCs w:val="24"/>
        </w:rPr>
        <w:t>at the</w:t>
      </w:r>
      <w:r w:rsidRPr="00400364">
        <w:rPr>
          <w:rFonts w:ascii="Times New Roman" w:hAnsi="Times New Roman" w:cs="Times New Roman"/>
          <w:sz w:val="24"/>
          <w:szCs w:val="24"/>
        </w:rPr>
        <w:t xml:space="preserve"> nucleic acid level to remove nearly identical sequences using optimal global alignments and a threshold of 98% identity. For nearly identical gene pairs only the longer sequence was kept and all gene pairs containing the shorter sequence were discarded </w:t>
      </w:r>
      <w:r w:rsidR="007B1365"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&lt;EndNote&gt;&lt;Cite&gt;&lt;Author&gt;Rensing&lt;/Author&gt;&lt;Year&gt;2007&lt;/Year&gt;&lt;RecNum&gt;1232&lt;/RecNum&gt;&lt;DisplayText&gt;(Rensing&lt;style face="italic"&gt; et al.&lt;/style&gt; 2007)&lt;/DisplayText&gt;&lt;record&gt;&lt;rec-number&gt;1232&lt;/rec-number&gt;&lt;foreign-keys&gt;&lt;key app="EN" db-id="wta0rr2e4ftzdze0exnxxvp1w2r9r5wt2x2r" timestamp="0"&gt;1232&lt;/key&gt;&lt;/foreign-keys&gt;&lt;ref-type name="Journal Article"&gt;17&lt;/ref-type&gt;&lt;contributors&gt;&lt;authors&gt;&lt;author&gt;Rensing, S. A.&lt;/author&gt;&lt;author&gt;Ick, J.&lt;/author&gt;&lt;author&gt;Fawcett, J. A.&lt;/author&gt;&lt;author&gt;Lang, D.&lt;/author&gt;&lt;author&gt;Zimmer, A.&lt;/author&gt;&lt;author&gt;Van de Peer, Y.&lt;/author&gt;&lt;author&gt;Reski, R.&lt;/author&gt;&lt;/authors&gt;&lt;/contributors&gt;&lt;titles&gt;&lt;title&gt;&lt;style face="normal" font="default" size="100%"&gt;An ancient genome duplication contributed to the abundance of metabolic genes in the moss &lt;/style&gt;&lt;style face="italic" font="default" size="100%"&gt;Physcomitrella patens&lt;/style&gt;&lt;/title&gt;&lt;secondary-title&gt;BMC Evol Biol&lt;/secondary-title&gt;&lt;/titles&gt;&lt;periodical&gt;&lt;full-title&gt;BMC Evol Biol&lt;/full-title&gt;&lt;/periodical&gt;&lt;pages&gt;130&lt;/pages&gt;&lt;volume&gt;7&lt;/volume&gt;&lt;number&gt;1&lt;/number&gt;&lt;dates&gt;&lt;year&gt;2007&lt;/year&gt;&lt;/dates&gt;&lt;urls&gt;&lt;/urls&gt;&lt;/record&gt;&lt;/Cite&gt;&lt;/EndNote&gt;</w:instrText>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(Rensing</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2007)</w:t>
      </w:r>
      <w:r w:rsidR="007B1365"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The paralogous genes were further clustered using a minimal connectivity threshold of 50% (half linkage) and Ks values were calculated at the cluster nodes (representing </w:t>
      </w:r>
      <w:r w:rsidRPr="00400364">
        <w:rPr>
          <w:rFonts w:ascii="Times New Roman" w:hAnsi="Times New Roman" w:cs="Times New Roman"/>
          <w:sz w:val="24"/>
          <w:szCs w:val="24"/>
        </w:rPr>
        <w:lastRenderedPageBreak/>
        <w:t xml:space="preserve">duplication events rather than gene pairs) using the maximum likelihood method of CODEML implemented in PAML v4.7 </w:t>
      </w:r>
      <w:r w:rsidR="0085525A"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&lt;EndNote&gt;&lt;Cite&gt;&lt;Author&gt;Yang&lt;/Author&gt;&lt;Year&gt;1997&lt;/Year&gt;&lt;RecNum&gt;5262&lt;/RecNum&gt;&lt;DisplayText&gt;(Yang 1997)&lt;/DisplayText&gt;&lt;record&gt;&lt;rec-number&gt;5262&lt;/rec-number&gt;&lt;foreign-keys&gt;&lt;key app="EN" db-id="wta0rr2e4ftzdze0exnxxvp1w2r9r5wt2x2r" timestamp="1466082854"&gt;5262&lt;/key&gt;&lt;/foreign-keys&gt;&lt;ref-type name="Journal Article"&gt;17&lt;/ref-type&gt;&lt;contributors&gt;&lt;authors&gt;&lt;author&gt;Yang, Z.&lt;/author&gt;&lt;/authors&gt;&lt;/contributors&gt;&lt;auth-address&gt;Department of Integrative Biology, University of California, Berkeley 94720-3140, USA.&lt;/auth-address&gt;&lt;titles&gt;&lt;title&gt;PAML: a program package for phylogenetic analysis by maximum likelihood&lt;/title&gt;&lt;secondary-title&gt;Comput Appl Biosci&lt;/secondary-title&gt;&lt;/titles&gt;&lt;periodical&gt;&lt;full-title&gt;Comput Appl Biosci&lt;/full-title&gt;&lt;/periodical&gt;&lt;pages&gt;555-6&lt;/pages&gt;&lt;volume&gt;13&lt;/volume&gt;&lt;number&gt;5&lt;/number&gt;&lt;keywords&gt;&lt;keyword&gt;Amino Acid Sequence&lt;/keyword&gt;&lt;keyword&gt;Base Sequence&lt;/keyword&gt;&lt;keyword&gt;DNA/*analysis&lt;/keyword&gt;&lt;keyword&gt;*Likelihood Functions&lt;/keyword&gt;&lt;keyword&gt;*Mathematical Computing&lt;/keyword&gt;&lt;keyword&gt;*Phylogeny&lt;/keyword&gt;&lt;keyword&gt;*Software&lt;/keyword&gt;&lt;/keywords&gt;&lt;dates&gt;&lt;year&gt;1997&lt;/year&gt;&lt;pub-dates&gt;&lt;date&gt;Oct&lt;/date&gt;&lt;/pub-dates&gt;&lt;/dates&gt;&lt;isbn&gt;0266-7061 (Print)&amp;#xD;0266-7061 (Linking)&lt;/isbn&gt;&lt;accession-num&gt;9367129&lt;/accession-num&gt;&lt;urls&gt;&lt;related-urls&gt;&lt;url&gt;http://www.ncbi.nlm.nih.gov/pubmed/9367129&lt;/url&gt;&lt;/related-urls&gt;&lt;/urls&gt;&lt;/record&gt;&lt;/Cite&gt;&lt;/EndNote&gt;</w:instrText>
      </w:r>
      <w:r w:rsidR="0085525A"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(Yang 1997)</w:t>
      </w:r>
      <w:r w:rsidR="0085525A" w:rsidRPr="00400364">
        <w:rPr>
          <w:rFonts w:ascii="Times New Roman" w:hAnsi="Times New Roman" w:cs="Times New Roman"/>
          <w:sz w:val="24"/>
          <w:szCs w:val="24"/>
        </w:rPr>
        <w:fldChar w:fldCharType="end"/>
      </w:r>
      <w:r w:rsidRPr="00400364">
        <w:rPr>
          <w:rFonts w:ascii="Times New Roman" w:hAnsi="Times New Roman" w:cs="Times New Roman"/>
          <w:sz w:val="24"/>
          <w:szCs w:val="24"/>
        </w:rPr>
        <w:t>.</w:t>
      </w:r>
    </w:p>
    <w:p w14:paraId="11351448" w14:textId="77777777" w:rsidR="009B442C" w:rsidRPr="00400364" w:rsidRDefault="009B442C" w:rsidP="00236C91">
      <w:pPr>
        <w:pStyle w:val="ListParagraph"/>
        <w:spacing w:after="0" w:line="240" w:lineRule="auto"/>
        <w:ind w:left="0"/>
        <w:jc w:val="both"/>
        <w:rPr>
          <w:rFonts w:ascii="Times New Roman" w:hAnsi="Times New Roman" w:cs="Times New Roman"/>
          <w:sz w:val="24"/>
          <w:szCs w:val="24"/>
        </w:rPr>
      </w:pPr>
    </w:p>
    <w:p w14:paraId="3C57C933" w14:textId="26E099FB" w:rsidR="009B442C" w:rsidRPr="00400364" w:rsidRDefault="009B442C" w:rsidP="00236C91">
      <w:pPr>
        <w:pStyle w:val="ListParagraph"/>
        <w:spacing w:after="0" w:line="240" w:lineRule="auto"/>
        <w:ind w:left="0"/>
        <w:jc w:val="center"/>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0313C522" wp14:editId="1979572A">
            <wp:extent cx="4673600" cy="6902486"/>
            <wp:effectExtent l="0" t="0" r="0" b="0"/>
            <wp:docPr id="19" name="Picture 19" descr="Description: D:\own_projects\1KP\duplication_events\PHYPAV31\PHYPAv31_ks_01_5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D:\own_projects\1KP\duplication_events\PHYPAV31\PHYPAv31_ks_01_5V.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73784" cy="6902757"/>
                    </a:xfrm>
                    <a:prstGeom prst="rect">
                      <a:avLst/>
                    </a:prstGeom>
                    <a:noFill/>
                    <a:ln>
                      <a:noFill/>
                    </a:ln>
                  </pic:spPr>
                </pic:pic>
              </a:graphicData>
            </a:graphic>
          </wp:inline>
        </w:drawing>
      </w:r>
    </w:p>
    <w:p w14:paraId="256DDA1F" w14:textId="731D552F" w:rsidR="00727DFA" w:rsidRPr="00400364" w:rsidRDefault="009B442C"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FE5FBB" w:rsidRPr="00400364">
        <w:rPr>
          <w:rFonts w:ascii="Times New Roman" w:hAnsi="Times New Roman" w:cs="Times New Roman"/>
          <w:b/>
          <w:sz w:val="24"/>
          <w:szCs w:val="24"/>
        </w:rPr>
        <w:t>39</w:t>
      </w:r>
      <w:r w:rsidR="00B37760"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Paranome-based WGD signature prediction. (A) Ks frequency plot highlighting mixture model components mean and standard-deviation (top: #component, bottom: mean Ks) based on raw Ks value classification. (B) Ks frequency plot highlighting mixture model components mean and standard-deviation (top: #component, bottom: mean Ks) based on log-</w:t>
      </w:r>
      <w:r w:rsidRPr="00400364">
        <w:rPr>
          <w:rFonts w:ascii="Times New Roman" w:hAnsi="Times New Roman" w:cs="Times New Roman"/>
          <w:sz w:val="24"/>
          <w:szCs w:val="24"/>
        </w:rPr>
        <w:lastRenderedPageBreak/>
        <w:t>transformed Ks value classification. (C) Ks group assignment for raw Ks classification. (D) Ks group assignment for log-transformed Ks classification. (E) Significant zero crossing (SiZer) plots in the bandwidth range of 0.0094 to 0.188. (F) Significant convexity (SiCon) plots in the bandwidth range of 0.0094 to 0.188. (G-J) Significant features of kernel density estimates using indicated bandwidth</w:t>
      </w:r>
      <w:r w:rsidR="00727DFA" w:rsidRPr="00400364">
        <w:rPr>
          <w:rFonts w:ascii="Times New Roman" w:hAnsi="Times New Roman" w:cs="Times New Roman"/>
          <w:sz w:val="24"/>
          <w:szCs w:val="24"/>
        </w:rPr>
        <w:t>,</w:t>
      </w:r>
      <w:r w:rsidRPr="00400364">
        <w:rPr>
          <w:rFonts w:ascii="Times New Roman" w:hAnsi="Times New Roman" w:cs="Times New Roman"/>
          <w:sz w:val="24"/>
          <w:szCs w:val="24"/>
        </w:rPr>
        <w:t xml:space="preserve"> highlighting significant gradient regions in blue and significant curvature regions in green using a significance level of 0.05. Red vertical line</w:t>
      </w:r>
      <w:r w:rsidR="00727DFA" w:rsidRPr="00400364">
        <w:rPr>
          <w:rFonts w:ascii="Times New Roman" w:hAnsi="Times New Roman" w:cs="Times New Roman"/>
          <w:sz w:val="24"/>
          <w:szCs w:val="24"/>
        </w:rPr>
        <w:t>s</w:t>
      </w:r>
      <w:r w:rsidRPr="00400364">
        <w:rPr>
          <w:rFonts w:ascii="Times New Roman" w:hAnsi="Times New Roman" w:cs="Times New Roman"/>
          <w:sz w:val="24"/>
          <w:szCs w:val="24"/>
        </w:rPr>
        <w:t xml:space="preserve"> represent Ks value of 0.1 and 2.0, dotted red vertical line represent</w:t>
      </w:r>
      <w:r w:rsidR="00727DFA" w:rsidRPr="00400364">
        <w:rPr>
          <w:rFonts w:ascii="Times New Roman" w:hAnsi="Times New Roman" w:cs="Times New Roman"/>
          <w:sz w:val="24"/>
          <w:szCs w:val="24"/>
        </w:rPr>
        <w:t>s</w:t>
      </w:r>
      <w:r w:rsidRPr="00400364">
        <w:rPr>
          <w:rFonts w:ascii="Times New Roman" w:hAnsi="Times New Roman" w:cs="Times New Roman"/>
          <w:sz w:val="24"/>
          <w:szCs w:val="24"/>
        </w:rPr>
        <w:t xml:space="preserve"> Ks value of 0.235 corresponding to 12.5 MYA.</w:t>
      </w:r>
      <w:r w:rsidR="00727DFA" w:rsidRPr="00400364">
        <w:rPr>
          <w:rFonts w:ascii="Times New Roman" w:hAnsi="Times New Roman" w:cs="Times New Roman"/>
          <w:sz w:val="24"/>
          <w:szCs w:val="24"/>
        </w:rPr>
        <w:t xml:space="preserve"> </w:t>
      </w:r>
    </w:p>
    <w:p w14:paraId="1AB6EA8C" w14:textId="77777777" w:rsidR="006A406F" w:rsidRPr="00400364" w:rsidRDefault="006A406F" w:rsidP="00236C91">
      <w:pPr>
        <w:pStyle w:val="ListParagraph"/>
        <w:spacing w:after="0" w:line="240" w:lineRule="auto"/>
        <w:ind w:left="0"/>
        <w:jc w:val="both"/>
        <w:rPr>
          <w:rFonts w:ascii="Times New Roman" w:hAnsi="Times New Roman" w:cs="Times New Roman"/>
          <w:sz w:val="24"/>
          <w:szCs w:val="24"/>
        </w:rPr>
      </w:pPr>
    </w:p>
    <w:p w14:paraId="4C33B438" w14:textId="6880F528" w:rsidR="00727DFA" w:rsidRPr="00400364" w:rsidRDefault="00727DFA" w:rsidP="00236C91">
      <w:pPr>
        <w:pStyle w:val="ListParagraph"/>
        <w:spacing w:after="0" w:line="240" w:lineRule="auto"/>
        <w:ind w:left="0"/>
        <w:jc w:val="center"/>
        <w:rPr>
          <w:rFonts w:ascii="Times New Roman" w:hAnsi="Times New Roman" w:cs="Times New Roman"/>
          <w:sz w:val="24"/>
          <w:szCs w:val="24"/>
        </w:rPr>
      </w:pPr>
    </w:p>
    <w:p w14:paraId="7695A015" w14:textId="4E85F0BF" w:rsidR="00727DFA" w:rsidRPr="00400364" w:rsidRDefault="005C2BE3"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0371ACD4" wp14:editId="39939E3C">
            <wp:extent cx="3164885" cy="922142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ewton_2006_red_tree_duplication_events_mosses.png"/>
                    <pic:cNvPicPr/>
                  </pic:nvPicPr>
                  <pic:blipFill>
                    <a:blip r:embed="rId86">
                      <a:extLst>
                        <a:ext uri="{28A0092B-C50C-407E-A947-70E740481C1C}">
                          <a14:useLocalDpi xmlns:a14="http://schemas.microsoft.com/office/drawing/2010/main" val="0"/>
                        </a:ext>
                      </a:extLst>
                    </a:blip>
                    <a:stretch>
                      <a:fillRect/>
                    </a:stretch>
                  </pic:blipFill>
                  <pic:spPr>
                    <a:xfrm>
                      <a:off x="0" y="0"/>
                      <a:ext cx="3166199" cy="9225254"/>
                    </a:xfrm>
                    <a:prstGeom prst="rect">
                      <a:avLst/>
                    </a:prstGeom>
                  </pic:spPr>
                </pic:pic>
              </a:graphicData>
            </a:graphic>
          </wp:inline>
        </w:drawing>
      </w:r>
    </w:p>
    <w:p w14:paraId="74E5592C" w14:textId="5FF82F78" w:rsidR="005C2BE3" w:rsidRPr="00400364" w:rsidRDefault="00727DFA" w:rsidP="00236C91">
      <w:pPr>
        <w:pStyle w:val="HTMLPreformatted"/>
        <w:jc w:val="both"/>
        <w:rPr>
          <w:rFonts w:ascii="Times New Roman" w:hAnsi="Times New Roman" w:cs="Times New Roman"/>
          <w:sz w:val="24"/>
          <w:szCs w:val="24"/>
        </w:rPr>
      </w:pPr>
      <w:r w:rsidRPr="00400364">
        <w:rPr>
          <w:rFonts w:ascii="Times New Roman" w:hAnsi="Times New Roman" w:cs="Times New Roman"/>
          <w:b/>
          <w:sz w:val="24"/>
          <w:szCs w:val="24"/>
        </w:rPr>
        <w:lastRenderedPageBreak/>
        <w:t>Figure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0</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Paranome-based WGD signature prediction for mosses</w:t>
      </w:r>
      <w:r w:rsidR="005C2BE3" w:rsidRPr="00400364">
        <w:rPr>
          <w:rFonts w:ascii="Times New Roman" w:hAnsi="Times New Roman" w:cs="Times New Roman"/>
          <w:sz w:val="24"/>
          <w:szCs w:val="24"/>
        </w:rPr>
        <w:t>.</w:t>
      </w:r>
      <w:r w:rsidRPr="00400364">
        <w:rPr>
          <w:rFonts w:ascii="Times New Roman" w:hAnsi="Times New Roman" w:cs="Times New Roman"/>
          <w:sz w:val="24"/>
          <w:szCs w:val="24"/>
        </w:rPr>
        <w:t xml:space="preserve"> </w:t>
      </w:r>
    </w:p>
    <w:p w14:paraId="14B5989C" w14:textId="696DE839" w:rsidR="00B515D5" w:rsidRPr="00400364" w:rsidRDefault="005C2BE3" w:rsidP="00236C91">
      <w:pPr>
        <w:pStyle w:val="HTMLPreformatted"/>
        <w:jc w:val="both"/>
        <w:rPr>
          <w:rFonts w:ascii="Times New Roman" w:hAnsi="Times New Roman" w:cs="Times New Roman"/>
          <w:sz w:val="24"/>
          <w:szCs w:val="24"/>
        </w:rPr>
      </w:pPr>
      <w:r w:rsidRPr="00400364">
        <w:rPr>
          <w:rFonts w:ascii="Times New Roman" w:hAnsi="Times New Roman" w:cs="Times New Roman"/>
          <w:sz w:val="24"/>
          <w:szCs w:val="24"/>
        </w:rPr>
        <w:t>U</w:t>
      </w:r>
      <w:r w:rsidR="00727DFA" w:rsidRPr="00400364">
        <w:rPr>
          <w:rFonts w:ascii="Times New Roman" w:hAnsi="Times New Roman" w:cs="Times New Roman"/>
          <w:sz w:val="24"/>
          <w:szCs w:val="24"/>
        </w:rPr>
        <w:t xml:space="preserve">sing transcriptome-data from the onekp project and </w:t>
      </w:r>
      <w:r w:rsidR="00727DFA" w:rsidRPr="00400364">
        <w:rPr>
          <w:rFonts w:ascii="Times New Roman" w:hAnsi="Times New Roman" w:cs="Times New Roman"/>
          <w:i/>
          <w:sz w:val="24"/>
          <w:szCs w:val="24"/>
        </w:rPr>
        <w:t>P. patens</w:t>
      </w:r>
      <w:r w:rsidR="00727DFA" w:rsidRPr="00400364">
        <w:rPr>
          <w:rFonts w:ascii="Times New Roman" w:hAnsi="Times New Roman" w:cs="Times New Roman"/>
          <w:sz w:val="24"/>
          <w:szCs w:val="24"/>
        </w:rPr>
        <w:t xml:space="preserve"> v3.1 gene models. Log-transformed Ks values were used to predict mixture model components, and overlap with significant gradient change in the Ks distributions in the Ks range of 0.235 to 2.0 are highlighted. Purple </w:t>
      </w:r>
      <w:r w:rsidR="00180171">
        <w:rPr>
          <w:rFonts w:ascii="Times New Roman" w:hAnsi="Times New Roman" w:cs="Times New Roman"/>
          <w:sz w:val="24"/>
          <w:szCs w:val="24"/>
        </w:rPr>
        <w:t>colour</w:t>
      </w:r>
      <w:r w:rsidR="00727DFA" w:rsidRPr="00400364">
        <w:rPr>
          <w:rFonts w:ascii="Times New Roman" w:hAnsi="Times New Roman" w:cs="Times New Roman"/>
          <w:sz w:val="24"/>
          <w:szCs w:val="24"/>
        </w:rPr>
        <w:t xml:space="preserve"> denotes mixture model components supported by one bandwidth, blue </w:t>
      </w:r>
      <w:r w:rsidR="00180171">
        <w:rPr>
          <w:rFonts w:ascii="Times New Roman" w:hAnsi="Times New Roman" w:cs="Times New Roman"/>
          <w:sz w:val="24"/>
          <w:szCs w:val="24"/>
        </w:rPr>
        <w:t>colour</w:t>
      </w:r>
      <w:r w:rsidR="00727DFA" w:rsidRPr="00400364">
        <w:rPr>
          <w:rFonts w:ascii="Times New Roman" w:hAnsi="Times New Roman" w:cs="Times New Roman"/>
          <w:sz w:val="24"/>
          <w:szCs w:val="24"/>
        </w:rPr>
        <w:t xml:space="preserve"> denotes components supported by two bandwidths and orange </w:t>
      </w:r>
      <w:r w:rsidR="00180171">
        <w:rPr>
          <w:rFonts w:ascii="Times New Roman" w:hAnsi="Times New Roman" w:cs="Times New Roman"/>
          <w:sz w:val="24"/>
          <w:szCs w:val="24"/>
        </w:rPr>
        <w:t>colour</w:t>
      </w:r>
      <w:r w:rsidR="00727DFA" w:rsidRPr="00400364">
        <w:rPr>
          <w:rFonts w:ascii="Times New Roman" w:hAnsi="Times New Roman" w:cs="Times New Roman"/>
          <w:sz w:val="24"/>
          <w:szCs w:val="24"/>
        </w:rPr>
        <w:t xml:space="preserve"> denotes mixture model components supported by three bandwidths. </w:t>
      </w:r>
      <w:r w:rsidR="00346B44" w:rsidRPr="00400364">
        <w:rPr>
          <w:rFonts w:ascii="Times New Roman" w:hAnsi="Times New Roman" w:cs="Times New Roman"/>
          <w:sz w:val="24"/>
          <w:szCs w:val="24"/>
        </w:rPr>
        <w:t>The figure above</w:t>
      </w:r>
      <w:r w:rsidR="00727DFA" w:rsidRPr="00400364">
        <w:rPr>
          <w:rFonts w:ascii="Times New Roman" w:hAnsi="Times New Roman" w:cs="Times New Roman"/>
          <w:sz w:val="24"/>
          <w:szCs w:val="24"/>
        </w:rPr>
        <w:t xml:space="preserve"> horizontal bars represents the mixture model component number, </w:t>
      </w:r>
      <w:r w:rsidR="00346B44" w:rsidRPr="00400364">
        <w:rPr>
          <w:rFonts w:ascii="Times New Roman" w:hAnsi="Times New Roman" w:cs="Times New Roman"/>
          <w:sz w:val="24"/>
          <w:szCs w:val="24"/>
        </w:rPr>
        <w:t>that below</w:t>
      </w:r>
      <w:r w:rsidR="00727DFA" w:rsidRPr="00400364">
        <w:rPr>
          <w:rFonts w:ascii="Times New Roman" w:hAnsi="Times New Roman" w:cs="Times New Roman"/>
          <w:sz w:val="24"/>
          <w:szCs w:val="24"/>
        </w:rPr>
        <w:t xml:space="preserve"> represents mean Ks of the mixture model component and whiskers denote Ks standard-deviation of the mixture model component. Mean substitution rate (r) of 9.4 E 10-9 substitutions per synonymous site per year was used to project Ks values to an existing time tree </w:t>
      </w:r>
      <w:r w:rsidR="00727DFA"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&lt;EndNote&gt;&lt;Cite&gt;&lt;Author&gt;Newton&lt;/Author&gt;&lt;Year&gt;2006&lt;/Year&gt;&lt;RecNum&gt;1154&lt;/RecNum&gt;&lt;DisplayText&gt;(Newton&lt;style face="italic"&gt; et al.&lt;/style&gt; 2006)&lt;/DisplayText&gt;&lt;record&gt;&lt;rec-number&gt;1154&lt;/rec-number&gt;&lt;foreign-keys&gt;&lt;key app="EN" db-id="wta0rr2e4ftzdze0exnxxvp1w2r9r5wt2x2r" timestamp="0"&gt;1154&lt;/key&gt;&lt;/foreign-keys&gt;&lt;ref-type name="Book Section"&gt;5&lt;/ref-type&gt;&lt;contributors&gt;&lt;authors&gt;&lt;author&gt;Newton, A.E.&lt;/author&gt;&lt;author&gt;Wikström, N.&lt;/author&gt;&lt;author&gt;Bell, N.&lt;/author&gt;&lt;author&gt;Forrest, L.L.&lt;/author&gt;&lt;author&gt;Ignatov, M.S.&lt;/author&gt;&lt;/authors&gt;&lt;secondary-authors&gt;&lt;author&gt;Newton &amp;amp; Tangney&lt;/author&gt;&lt;/secondary-authors&gt;&lt;/contributors&gt;&lt;titles&gt;&lt;title&gt;Dating the diversification of the pleurocarpous mosses&lt;/title&gt;&lt;secondary-title&gt;Pleurocarpous mosses: Systematics and Evolution&lt;/secondary-title&gt;&lt;/titles&gt;&lt;volume&gt;Special Volume 71&lt;/volume&gt;&lt;dates&gt;&lt;year&gt;2006&lt;/year&gt;&lt;/dates&gt;&lt;pub-location&gt;CRC Press, Boca Raton&lt;/pub-location&gt;&lt;publisher&gt;Systematics Association&lt;/publisher&gt;&lt;urls&gt;&lt;/urls&gt;&lt;/record&gt;&lt;/Cite&gt;&lt;/EndNote&gt;</w:instrText>
      </w:r>
      <w:r w:rsidR="00727DFA"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(Newton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2006)</w:t>
      </w:r>
      <w:r w:rsidR="00727DFA" w:rsidRPr="00400364">
        <w:rPr>
          <w:rFonts w:ascii="Times New Roman" w:hAnsi="Times New Roman" w:cs="Times New Roman"/>
          <w:sz w:val="24"/>
          <w:szCs w:val="24"/>
        </w:rPr>
        <w:fldChar w:fldCharType="end"/>
      </w:r>
      <w:r w:rsidR="00727DFA" w:rsidRPr="00400364">
        <w:rPr>
          <w:rFonts w:ascii="Times New Roman" w:hAnsi="Times New Roman" w:cs="Times New Roman"/>
          <w:sz w:val="24"/>
          <w:szCs w:val="24"/>
        </w:rPr>
        <w:t xml:space="preserve">. </w:t>
      </w:r>
      <w:r w:rsidR="00B515D5" w:rsidRPr="00400364">
        <w:rPr>
          <w:rFonts w:ascii="Times New Roman" w:hAnsi="Times New Roman" w:cs="Times New Roman"/>
          <w:sz w:val="24"/>
          <w:szCs w:val="24"/>
        </w:rPr>
        <w:t>Black boxes indicate if species were mapped to the next closest species available in the chrono tree.</w:t>
      </w:r>
    </w:p>
    <w:p w14:paraId="652B3A5E" w14:textId="0D77F570" w:rsidR="00727DFA" w:rsidRPr="00400364" w:rsidRDefault="00727DFA" w:rsidP="00236C91">
      <w:pPr>
        <w:pStyle w:val="ListParagraph"/>
        <w:spacing w:after="0" w:line="240" w:lineRule="auto"/>
        <w:ind w:left="0"/>
        <w:jc w:val="both"/>
        <w:rPr>
          <w:rFonts w:ascii="Times New Roman" w:eastAsia="Times New Roman" w:hAnsi="Times New Roman" w:cs="Times New Roman"/>
          <w:sz w:val="24"/>
          <w:szCs w:val="24"/>
        </w:rPr>
      </w:pPr>
    </w:p>
    <w:p w14:paraId="0E0938A5" w14:textId="20F9F13C" w:rsidR="005C2BE3" w:rsidRPr="00400364" w:rsidRDefault="005C2BE3" w:rsidP="00236C91">
      <w:pPr>
        <w:pStyle w:val="ListParagraph"/>
        <w:spacing w:after="0" w:line="240" w:lineRule="auto"/>
        <w:ind w:left="0"/>
        <w:jc w:val="both"/>
        <w:rPr>
          <w:rFonts w:ascii="Times New Roman" w:eastAsia="Times New Roman" w:hAnsi="Times New Roman" w:cs="Times New Roman"/>
          <w:sz w:val="24"/>
          <w:szCs w:val="24"/>
        </w:rPr>
      </w:pPr>
      <w:r w:rsidRPr="00400364">
        <w:rPr>
          <w:rFonts w:ascii="Times New Roman" w:eastAsia="Times New Roman" w:hAnsi="Times New Roman" w:cs="Times New Roman"/>
          <w:noProof/>
          <w:sz w:val="24"/>
          <w:szCs w:val="24"/>
          <w:lang w:val="de-DE" w:eastAsia="de-DE"/>
        </w:rPr>
        <w:lastRenderedPageBreak/>
        <w:drawing>
          <wp:inline distT="0" distB="0" distL="0" distR="0" wp14:anchorId="2FA859B3" wp14:editId="07E9CD2F">
            <wp:extent cx="4878070" cy="822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ewton_2006_red_tree_duplication_events_liverworts.png"/>
                    <pic:cNvPicPr/>
                  </pic:nvPicPr>
                  <pic:blipFill>
                    <a:blip r:embed="rId87">
                      <a:extLst>
                        <a:ext uri="{28A0092B-C50C-407E-A947-70E740481C1C}">
                          <a14:useLocalDpi xmlns:a14="http://schemas.microsoft.com/office/drawing/2010/main" val="0"/>
                        </a:ext>
                      </a:extLst>
                    </a:blip>
                    <a:stretch>
                      <a:fillRect/>
                    </a:stretch>
                  </pic:blipFill>
                  <pic:spPr>
                    <a:xfrm>
                      <a:off x="0" y="0"/>
                      <a:ext cx="4878070" cy="8229600"/>
                    </a:xfrm>
                    <a:prstGeom prst="rect">
                      <a:avLst/>
                    </a:prstGeom>
                  </pic:spPr>
                </pic:pic>
              </a:graphicData>
            </a:graphic>
          </wp:inline>
        </w:drawing>
      </w:r>
    </w:p>
    <w:p w14:paraId="56146529" w14:textId="3116BE1F" w:rsidR="005C2BE3" w:rsidRPr="00400364" w:rsidRDefault="005C2BE3" w:rsidP="00236C91">
      <w:pPr>
        <w:pStyle w:val="HTMLPreformatted"/>
        <w:jc w:val="both"/>
        <w:rPr>
          <w:rFonts w:ascii="Times New Roman" w:hAnsi="Times New Roman" w:cs="Times New Roman"/>
          <w:sz w:val="24"/>
          <w:szCs w:val="24"/>
        </w:rPr>
      </w:pPr>
      <w:r w:rsidRPr="00400364">
        <w:rPr>
          <w:rFonts w:ascii="Times New Roman" w:hAnsi="Times New Roman" w:cs="Times New Roman"/>
          <w:b/>
          <w:sz w:val="24"/>
          <w:szCs w:val="24"/>
        </w:rPr>
        <w:lastRenderedPageBreak/>
        <w:t>Figure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1</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Paranome-based WGD signature prediction for liverworts. </w:t>
      </w:r>
    </w:p>
    <w:p w14:paraId="04D07300" w14:textId="2166DC9C" w:rsidR="00796A9A" w:rsidRPr="00400364" w:rsidRDefault="005C2BE3"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See caption to Figure S</w:t>
      </w:r>
      <w:r w:rsidR="00B37760" w:rsidRPr="00400364">
        <w:rPr>
          <w:rFonts w:ascii="Times New Roman" w:hAnsi="Times New Roman" w:cs="Times New Roman"/>
          <w:sz w:val="24"/>
          <w:szCs w:val="24"/>
        </w:rPr>
        <w:t>4</w:t>
      </w:r>
      <w:r w:rsidR="00FE5FBB" w:rsidRPr="00400364">
        <w:rPr>
          <w:rFonts w:ascii="Times New Roman" w:hAnsi="Times New Roman" w:cs="Times New Roman"/>
          <w:sz w:val="24"/>
          <w:szCs w:val="24"/>
        </w:rPr>
        <w:t>0</w:t>
      </w:r>
      <w:r w:rsidR="00B37760" w:rsidRPr="00400364">
        <w:rPr>
          <w:rFonts w:ascii="Times New Roman" w:hAnsi="Times New Roman" w:cs="Times New Roman"/>
          <w:sz w:val="24"/>
          <w:szCs w:val="24"/>
        </w:rPr>
        <w:t xml:space="preserve"> </w:t>
      </w:r>
      <w:r w:rsidRPr="00400364">
        <w:rPr>
          <w:rFonts w:ascii="Times New Roman" w:hAnsi="Times New Roman" w:cs="Times New Roman"/>
          <w:sz w:val="24"/>
          <w:szCs w:val="24"/>
        </w:rPr>
        <w:t>for details.</w:t>
      </w:r>
    </w:p>
    <w:p w14:paraId="2F71390D" w14:textId="77777777" w:rsidR="005C2BE3" w:rsidRPr="00400364" w:rsidRDefault="005C2BE3" w:rsidP="00236C91">
      <w:pPr>
        <w:pStyle w:val="ListParagraph"/>
        <w:spacing w:after="0" w:line="240" w:lineRule="auto"/>
        <w:ind w:left="0"/>
        <w:jc w:val="both"/>
        <w:rPr>
          <w:rFonts w:ascii="Times New Roman" w:hAnsi="Times New Roman" w:cs="Times New Roman"/>
          <w:b/>
          <w:i/>
          <w:sz w:val="24"/>
          <w:szCs w:val="24"/>
        </w:rPr>
      </w:pPr>
    </w:p>
    <w:p w14:paraId="5DCD3731" w14:textId="20E4081B" w:rsidR="005C2BE3" w:rsidRPr="00400364" w:rsidRDefault="005C2BE3" w:rsidP="00236C91">
      <w:pPr>
        <w:pStyle w:val="ListParagraph"/>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noProof/>
          <w:sz w:val="24"/>
          <w:szCs w:val="24"/>
          <w:lang w:val="de-DE" w:eastAsia="de-DE"/>
        </w:rPr>
        <w:drawing>
          <wp:inline distT="0" distB="0" distL="0" distR="0" wp14:anchorId="6717C16F" wp14:editId="2088DECB">
            <wp:extent cx="5943600" cy="43287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Newton_2006_red_tree_duplication_events_hornworts.png"/>
                    <pic:cNvPicPr/>
                  </pic:nvPicPr>
                  <pic:blipFill>
                    <a:blip r:embed="rId88">
                      <a:extLst>
                        <a:ext uri="{28A0092B-C50C-407E-A947-70E740481C1C}">
                          <a14:useLocalDpi xmlns:a14="http://schemas.microsoft.com/office/drawing/2010/main" val="0"/>
                        </a:ext>
                      </a:extLst>
                    </a:blip>
                    <a:stretch>
                      <a:fillRect/>
                    </a:stretch>
                  </pic:blipFill>
                  <pic:spPr>
                    <a:xfrm>
                      <a:off x="0" y="0"/>
                      <a:ext cx="5943600" cy="4328795"/>
                    </a:xfrm>
                    <a:prstGeom prst="rect">
                      <a:avLst/>
                    </a:prstGeom>
                  </pic:spPr>
                </pic:pic>
              </a:graphicData>
            </a:graphic>
          </wp:inline>
        </w:drawing>
      </w:r>
    </w:p>
    <w:p w14:paraId="4514F16A" w14:textId="22CA0728" w:rsidR="005C2BE3" w:rsidRPr="00400364" w:rsidRDefault="005C2BE3" w:rsidP="00236C91">
      <w:pPr>
        <w:pStyle w:val="HTMLPreformatted"/>
        <w:jc w:val="both"/>
        <w:rPr>
          <w:rFonts w:ascii="Times New Roman" w:hAnsi="Times New Roman" w:cs="Times New Roman"/>
          <w:sz w:val="24"/>
          <w:szCs w:val="24"/>
        </w:rPr>
      </w:pPr>
      <w:r w:rsidRPr="00400364">
        <w:rPr>
          <w:rFonts w:ascii="Times New Roman" w:hAnsi="Times New Roman" w:cs="Times New Roman"/>
          <w:b/>
          <w:sz w:val="24"/>
          <w:szCs w:val="24"/>
        </w:rPr>
        <w:t>Figure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2</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Paranome-based WGD signature prediction for hornworts. </w:t>
      </w:r>
    </w:p>
    <w:p w14:paraId="5DF6BD68" w14:textId="6AB79FC0" w:rsidR="005C2BE3" w:rsidRPr="00400364" w:rsidRDefault="005C2BE3"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See caption to Figure S</w:t>
      </w:r>
      <w:r w:rsidR="00046C0E" w:rsidRPr="00400364">
        <w:rPr>
          <w:rFonts w:ascii="Times New Roman" w:hAnsi="Times New Roman" w:cs="Times New Roman"/>
          <w:sz w:val="24"/>
          <w:szCs w:val="24"/>
        </w:rPr>
        <w:t>4</w:t>
      </w:r>
      <w:r w:rsidR="00FE5FBB" w:rsidRPr="00400364">
        <w:rPr>
          <w:rFonts w:ascii="Times New Roman" w:hAnsi="Times New Roman" w:cs="Times New Roman"/>
          <w:sz w:val="24"/>
          <w:szCs w:val="24"/>
        </w:rPr>
        <w:t>0</w:t>
      </w:r>
      <w:r w:rsidRPr="00400364">
        <w:rPr>
          <w:rFonts w:ascii="Times New Roman" w:hAnsi="Times New Roman" w:cs="Times New Roman"/>
          <w:sz w:val="24"/>
          <w:szCs w:val="24"/>
        </w:rPr>
        <w:t xml:space="preserve"> for details.</w:t>
      </w:r>
    </w:p>
    <w:p w14:paraId="6779C204" w14:textId="77777777" w:rsidR="005C2BE3" w:rsidRPr="00400364" w:rsidRDefault="005C2BE3" w:rsidP="00236C91">
      <w:pPr>
        <w:pStyle w:val="ListParagraph"/>
        <w:spacing w:after="0" w:line="240" w:lineRule="auto"/>
        <w:ind w:left="0"/>
        <w:jc w:val="both"/>
        <w:rPr>
          <w:rFonts w:ascii="Times New Roman" w:hAnsi="Times New Roman" w:cs="Times New Roman"/>
          <w:b/>
          <w:i/>
          <w:sz w:val="24"/>
          <w:szCs w:val="24"/>
        </w:rPr>
      </w:pPr>
    </w:p>
    <w:p w14:paraId="2C10C00A" w14:textId="77777777" w:rsidR="00727DFA" w:rsidRPr="00400364" w:rsidRDefault="00727DFA" w:rsidP="00236C91">
      <w:pPr>
        <w:pStyle w:val="ListParagraph"/>
        <w:spacing w:after="0" w:line="240" w:lineRule="auto"/>
        <w:ind w:left="0"/>
        <w:jc w:val="both"/>
        <w:rPr>
          <w:rFonts w:ascii="Times New Roman" w:hAnsi="Times New Roman" w:cs="Times New Roman"/>
          <w:b/>
          <w:i/>
          <w:sz w:val="24"/>
          <w:szCs w:val="24"/>
        </w:rPr>
      </w:pPr>
    </w:p>
    <w:p w14:paraId="4BD86725" w14:textId="77777777" w:rsidR="00796A9A" w:rsidRPr="00400364" w:rsidRDefault="00796A9A" w:rsidP="00236C91">
      <w:pPr>
        <w:pStyle w:val="ListParagraph"/>
        <w:numPr>
          <w:ilvl w:val="0"/>
          <w:numId w:val="6"/>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Colinearity analyses</w:t>
      </w:r>
    </w:p>
    <w:p w14:paraId="47F9CD5C" w14:textId="77777777" w:rsidR="004D0438" w:rsidRPr="00400364" w:rsidRDefault="004D0438" w:rsidP="00236C91">
      <w:pPr>
        <w:pStyle w:val="ListParagraph"/>
        <w:spacing w:after="0" w:line="240" w:lineRule="auto"/>
        <w:ind w:left="0"/>
        <w:jc w:val="both"/>
        <w:rPr>
          <w:rFonts w:ascii="Times New Roman" w:hAnsi="Times New Roman" w:cs="Times New Roman"/>
          <w:sz w:val="24"/>
          <w:szCs w:val="24"/>
        </w:rPr>
      </w:pPr>
    </w:p>
    <w:p w14:paraId="737E5518" w14:textId="1EEB4333" w:rsidR="00FD40EB" w:rsidRPr="00400364" w:rsidRDefault="00EF63ED" w:rsidP="00EF63ED">
      <w:pPr>
        <w:pStyle w:val="ListParagraph"/>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We were using</w:t>
      </w:r>
      <w:r w:rsidR="004D0438" w:rsidRPr="00400364">
        <w:rPr>
          <w:rFonts w:ascii="Times New Roman" w:hAnsi="Times New Roman" w:cs="Times New Roman"/>
          <w:sz w:val="24"/>
          <w:szCs w:val="24"/>
        </w:rPr>
        <w:t xml:space="preserve"> the </w:t>
      </w:r>
      <w:r w:rsidR="004D0438" w:rsidRPr="00400364">
        <w:rPr>
          <w:rFonts w:ascii="Times New Roman" w:hAnsi="Times New Roman" w:cs="Times New Roman"/>
          <w:i/>
          <w:sz w:val="24"/>
          <w:szCs w:val="24"/>
        </w:rPr>
        <w:t>P. patens</w:t>
      </w:r>
      <w:r w:rsidR="004D0438" w:rsidRPr="00400364">
        <w:rPr>
          <w:rFonts w:ascii="Times New Roman" w:hAnsi="Times New Roman" w:cs="Times New Roman"/>
          <w:sz w:val="24"/>
          <w:szCs w:val="24"/>
        </w:rPr>
        <w:t xml:space="preserve"> genome and 30 other plant genomes available in PLAZA 3.0 </w:t>
      </w:r>
      <w:r w:rsidR="009F3312" w:rsidRPr="00400364">
        <w:rPr>
          <w:rFonts w:ascii="Times New Roman" w:hAnsi="Times New Roman" w:cs="Times New Roman"/>
          <w:sz w:val="24"/>
          <w:szCs w:val="24"/>
        </w:rPr>
        <w:t xml:space="preserve"> </w:t>
      </w:r>
      <w:r w:rsidR="007B1365" w:rsidRPr="00400364">
        <w:rPr>
          <w:rFonts w:ascii="Times New Roman" w:hAnsi="Times New Roman" w:cs="Times New Roman"/>
          <w:sz w:val="24"/>
          <w:szCs w:val="24"/>
        </w:rPr>
        <w:fldChar w:fldCharType="begin">
          <w:fldData xml:space="preserve">PEVuZE5vdGU+PENpdGU+PEF1dGhvcj5Qcm9vc3Q8L0F1dGhvcj48WWVhcj4yMDE1PC9ZZWFyPjxS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=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PEVuZE5vdGU+PENpdGU+PEF1dGhvcj5Qcm9vc3Q8L0F1dGhvcj48WWVhcj4yMDE1PC9ZZWFyPjxS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=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007B1365" w:rsidRPr="00400364">
        <w:rPr>
          <w:rFonts w:ascii="Times New Roman" w:hAnsi="Times New Roman" w:cs="Times New Roman"/>
          <w:sz w:val="24"/>
          <w:szCs w:val="24"/>
        </w:rPr>
      </w:r>
      <w:r w:rsidR="007B1365"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(Proost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2015)</w:t>
      </w:r>
      <w:r w:rsidR="007B1365" w:rsidRPr="00400364">
        <w:rPr>
          <w:rFonts w:ascii="Times New Roman" w:hAnsi="Times New Roman" w:cs="Times New Roman"/>
          <w:sz w:val="24"/>
          <w:szCs w:val="24"/>
        </w:rPr>
        <w:fldChar w:fldCharType="end"/>
      </w:r>
      <w:r w:rsidR="009F3312" w:rsidRPr="00400364">
        <w:rPr>
          <w:rFonts w:ascii="Times New Roman" w:hAnsi="Times New Roman" w:cs="Times New Roman"/>
          <w:sz w:val="24"/>
          <w:szCs w:val="24"/>
        </w:rPr>
        <w:t xml:space="preserve"> </w:t>
      </w:r>
      <w:r w:rsidR="004D0438" w:rsidRPr="00400364">
        <w:rPr>
          <w:rFonts w:ascii="Times New Roman" w:hAnsi="Times New Roman" w:cs="Times New Roman"/>
          <w:sz w:val="24"/>
          <w:szCs w:val="24"/>
        </w:rPr>
        <w:t>(</w:t>
      </w:r>
      <w:r w:rsidR="004D0438" w:rsidRPr="00400364">
        <w:rPr>
          <w:rFonts w:ascii="Times New Roman" w:hAnsi="Times New Roman" w:cs="Times New Roman"/>
          <w:i/>
          <w:sz w:val="24"/>
          <w:szCs w:val="24"/>
        </w:rPr>
        <w:t xml:space="preserve">Arabidopsis thaliana, Arabidopsis lyrata, Capsella rubella, Brassica rapa, Thellungiella parvula, Carica papaya, Gossypium raimondii, Theobroma cacao, Citrus sinensis, Populus trichocarpa, Ricinus communis, Manihot esculenta, Lotus japonicas, Medicago truncatula, Glycine max, Prunus persica, Malus domestica, Fragaria vesca, Citrullus lanatus, Cucumis melo, Eucalyptus grandis, Vitis vinifera, Solanum lycopersicum, Solanum tuberosum, Oryza sativa ssp. Japonica, Zea mays, Chlamydomonas reinhardtii, Ostreococcus lucimarinus, Amborella trichopoda </w:t>
      </w:r>
      <w:r w:rsidR="004D0438" w:rsidRPr="00400364">
        <w:rPr>
          <w:rFonts w:ascii="Times New Roman" w:hAnsi="Times New Roman" w:cs="Times New Roman"/>
          <w:sz w:val="24"/>
          <w:szCs w:val="24"/>
        </w:rPr>
        <w:t>and</w:t>
      </w:r>
      <w:r w:rsidR="004D0438" w:rsidRPr="00400364">
        <w:rPr>
          <w:rFonts w:ascii="Times New Roman" w:hAnsi="Times New Roman" w:cs="Times New Roman"/>
          <w:i/>
          <w:sz w:val="24"/>
          <w:szCs w:val="24"/>
        </w:rPr>
        <w:t xml:space="preserve"> Beta vulgaris</w:t>
      </w:r>
      <w:r w:rsidR="004D0438" w:rsidRPr="00400364">
        <w:rPr>
          <w:rFonts w:ascii="Times New Roman" w:hAnsi="Times New Roman" w:cs="Times New Roman"/>
          <w:sz w:val="24"/>
          <w:szCs w:val="24"/>
        </w:rPr>
        <w:t xml:space="preserve">). </w:t>
      </w:r>
    </w:p>
    <w:p w14:paraId="50938216" w14:textId="77777777" w:rsidR="002D68DF" w:rsidRPr="00400364" w:rsidRDefault="002D68DF" w:rsidP="00236C91">
      <w:pPr>
        <w:pStyle w:val="ListParagraph"/>
        <w:spacing w:after="0" w:line="240" w:lineRule="auto"/>
        <w:ind w:left="0"/>
        <w:jc w:val="both"/>
        <w:rPr>
          <w:rFonts w:ascii="Times New Roman" w:hAnsi="Times New Roman" w:cs="Times New Roman"/>
          <w:sz w:val="24"/>
          <w:szCs w:val="24"/>
        </w:rPr>
      </w:pPr>
    </w:p>
    <w:p w14:paraId="45F2764F" w14:textId="77777777" w:rsidR="002D68DF" w:rsidRPr="00400364" w:rsidRDefault="00EF204F"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lastRenderedPageBreak/>
        <w:drawing>
          <wp:inline distT="0" distB="0" distL="0" distR="0" wp14:anchorId="10A5698D" wp14:editId="34CF1160">
            <wp:extent cx="4265295" cy="5215255"/>
            <wp:effectExtent l="0" t="0" r="190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265295" cy="5215255"/>
                    </a:xfrm>
                    <a:prstGeom prst="rect">
                      <a:avLst/>
                    </a:prstGeom>
                    <a:noFill/>
                    <a:ln>
                      <a:noFill/>
                    </a:ln>
                  </pic:spPr>
                </pic:pic>
              </a:graphicData>
            </a:graphic>
          </wp:inline>
        </w:drawing>
      </w:r>
    </w:p>
    <w:p w14:paraId="01B19942" w14:textId="77777777" w:rsidR="00F723CB" w:rsidRPr="00400364" w:rsidRDefault="00F723CB" w:rsidP="00236C91">
      <w:pPr>
        <w:pStyle w:val="ListParagraph"/>
        <w:spacing w:after="0" w:line="240" w:lineRule="auto"/>
        <w:ind w:left="0"/>
        <w:jc w:val="both"/>
        <w:rPr>
          <w:rFonts w:ascii="Times New Roman" w:hAnsi="Times New Roman" w:cs="Times New Roman"/>
          <w:b/>
          <w:i/>
          <w:sz w:val="24"/>
          <w:szCs w:val="24"/>
        </w:rPr>
      </w:pPr>
    </w:p>
    <w:p w14:paraId="15512350" w14:textId="07C352C4" w:rsidR="00E035BB" w:rsidRPr="00400364" w:rsidRDefault="00EB3EBB"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w:t>
      </w:r>
      <w:r w:rsidR="00E035BB" w:rsidRPr="00400364">
        <w:rPr>
          <w:rFonts w:ascii="Times New Roman" w:hAnsi="Times New Roman" w:cs="Times New Roman"/>
          <w:b/>
          <w:sz w:val="24"/>
          <w:szCs w:val="24"/>
        </w:rPr>
        <w:t xml:space="preserv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3</w:t>
      </w:r>
      <w:r w:rsidR="00E035BB" w:rsidRPr="00400364">
        <w:rPr>
          <w:rFonts w:ascii="Times New Roman" w:hAnsi="Times New Roman" w:cs="Times New Roman"/>
          <w:b/>
          <w:sz w:val="24"/>
          <w:szCs w:val="24"/>
        </w:rPr>
        <w:t>:</w:t>
      </w:r>
      <w:r w:rsidR="00E035BB" w:rsidRPr="00400364">
        <w:rPr>
          <w:rFonts w:ascii="Times New Roman" w:hAnsi="Times New Roman" w:cs="Times New Roman"/>
          <w:sz w:val="24"/>
          <w:szCs w:val="24"/>
        </w:rPr>
        <w:t xml:space="preserve"> Chromosomal location of genes detected in </w:t>
      </w:r>
      <w:r w:rsidR="00493537" w:rsidRPr="00400364">
        <w:rPr>
          <w:rFonts w:ascii="Times New Roman" w:hAnsi="Times New Roman" w:cs="Times New Roman"/>
          <w:sz w:val="24"/>
          <w:szCs w:val="24"/>
        </w:rPr>
        <w:t xml:space="preserve">ultra-conserved </w:t>
      </w:r>
      <w:r w:rsidR="00E035BB" w:rsidRPr="00400364">
        <w:rPr>
          <w:rFonts w:ascii="Times New Roman" w:hAnsi="Times New Roman" w:cs="Times New Roman"/>
          <w:sz w:val="24"/>
          <w:szCs w:val="24"/>
        </w:rPr>
        <w:t>colinear blocks with other plant genomes.</w:t>
      </w:r>
      <w:r w:rsidR="00EF204F" w:rsidRPr="00400364">
        <w:rPr>
          <w:rFonts w:ascii="Times New Roman" w:hAnsi="Times New Roman" w:cs="Times New Roman"/>
          <w:sz w:val="24"/>
          <w:szCs w:val="24"/>
        </w:rPr>
        <w:t xml:space="preserve"> </w:t>
      </w:r>
    </w:p>
    <w:p w14:paraId="64C47F97" w14:textId="77777777" w:rsidR="00EF204F" w:rsidRPr="00400364" w:rsidRDefault="00EF204F" w:rsidP="00236C91">
      <w:pPr>
        <w:pStyle w:val="ListParagraph"/>
        <w:spacing w:after="0" w:line="240" w:lineRule="auto"/>
        <w:ind w:left="0"/>
        <w:jc w:val="both"/>
        <w:rPr>
          <w:rFonts w:ascii="Times New Roman" w:hAnsi="Times New Roman" w:cs="Times New Roman"/>
          <w:b/>
          <w:i/>
          <w:sz w:val="24"/>
          <w:szCs w:val="24"/>
        </w:rPr>
      </w:pPr>
      <w:r w:rsidRPr="00400364">
        <w:rPr>
          <w:rFonts w:ascii="Times New Roman" w:hAnsi="Times New Roman" w:cs="Times New Roman"/>
          <w:sz w:val="24"/>
          <w:szCs w:val="24"/>
        </w:rPr>
        <w:t>Chromosomes marked in green contain more such genes than randomly expected, those marked in red less (q &lt; 0.05, Fisher’s exact test with BH fdr correction).</w:t>
      </w:r>
    </w:p>
    <w:p w14:paraId="615FB84B" w14:textId="77777777" w:rsidR="00F723CB" w:rsidRPr="00400364" w:rsidRDefault="00F723CB" w:rsidP="00236C91">
      <w:pPr>
        <w:pStyle w:val="ListParagraph"/>
        <w:spacing w:after="0" w:line="240" w:lineRule="auto"/>
        <w:ind w:left="0"/>
        <w:jc w:val="both"/>
        <w:rPr>
          <w:rFonts w:ascii="Times New Roman" w:hAnsi="Times New Roman" w:cs="Times New Roman"/>
          <w:b/>
          <w:i/>
          <w:sz w:val="24"/>
          <w:szCs w:val="24"/>
        </w:rPr>
      </w:pPr>
    </w:p>
    <w:p w14:paraId="302DF96D" w14:textId="77777777" w:rsidR="00F723CB" w:rsidRPr="00400364" w:rsidRDefault="00F723CB" w:rsidP="00236C91">
      <w:pPr>
        <w:pStyle w:val="ListParagraph"/>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noProof/>
          <w:sz w:val="24"/>
          <w:szCs w:val="24"/>
          <w:lang w:val="de-DE" w:eastAsia="de-DE"/>
        </w:rPr>
        <w:drawing>
          <wp:inline distT="0" distB="0" distL="0" distR="0" wp14:anchorId="06DA70D6" wp14:editId="052776DF">
            <wp:extent cx="5253059" cy="1877016"/>
            <wp:effectExtent l="0" t="0" r="508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53059" cy="1877016"/>
                    </a:xfrm>
                    <a:prstGeom prst="rect">
                      <a:avLst/>
                    </a:prstGeom>
                    <a:noFill/>
                    <a:ln>
                      <a:noFill/>
                    </a:ln>
                  </pic:spPr>
                </pic:pic>
              </a:graphicData>
            </a:graphic>
          </wp:inline>
        </w:drawing>
      </w:r>
    </w:p>
    <w:p w14:paraId="6EC69ED1" w14:textId="34EC2F42" w:rsidR="00F723CB" w:rsidRPr="00400364" w:rsidRDefault="00EB3EBB"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lastRenderedPageBreak/>
        <w:t>Figure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4</w:t>
      </w:r>
      <w:r w:rsidR="00B37760" w:rsidRPr="00400364">
        <w:rPr>
          <w:rFonts w:ascii="Times New Roman" w:hAnsi="Times New Roman" w:cs="Times New Roman"/>
          <w:b/>
          <w:sz w:val="24"/>
          <w:szCs w:val="24"/>
        </w:rPr>
        <w:t>:</w:t>
      </w:r>
      <w:r w:rsidR="00F723CB" w:rsidRPr="00400364">
        <w:rPr>
          <w:rFonts w:ascii="Times New Roman" w:hAnsi="Times New Roman" w:cs="Times New Roman"/>
          <w:sz w:val="24"/>
          <w:szCs w:val="24"/>
        </w:rPr>
        <w:t xml:space="preserve"> GO bias analysis of the genes encoded by chromosome 8, 89 of which are present in detectable ancient colinear blocks</w:t>
      </w:r>
      <w:r w:rsidR="00FD40EB" w:rsidRPr="00400364">
        <w:rPr>
          <w:rFonts w:ascii="Times New Roman" w:hAnsi="Times New Roman" w:cs="Times New Roman"/>
          <w:sz w:val="24"/>
          <w:szCs w:val="24"/>
        </w:rPr>
        <w:t>; biological process ontology.</w:t>
      </w:r>
    </w:p>
    <w:p w14:paraId="017D5274" w14:textId="77777777" w:rsidR="002D68DF" w:rsidRPr="00400364" w:rsidRDefault="002D68DF" w:rsidP="00236C91">
      <w:pPr>
        <w:pStyle w:val="ListParagraph"/>
        <w:spacing w:after="0" w:line="240" w:lineRule="auto"/>
        <w:ind w:left="0"/>
        <w:jc w:val="both"/>
        <w:rPr>
          <w:rFonts w:ascii="Times New Roman" w:hAnsi="Times New Roman" w:cs="Times New Roman"/>
          <w:b/>
          <w:i/>
          <w:sz w:val="24"/>
          <w:szCs w:val="24"/>
        </w:rPr>
      </w:pPr>
    </w:p>
    <w:p w14:paraId="3FD0EF5A" w14:textId="77777777" w:rsidR="00796A9A" w:rsidRPr="00400364" w:rsidRDefault="00796A9A" w:rsidP="00236C91">
      <w:pPr>
        <w:pStyle w:val="ListParagraph"/>
        <w:spacing w:after="0" w:line="240" w:lineRule="auto"/>
        <w:ind w:left="0"/>
        <w:jc w:val="both"/>
        <w:rPr>
          <w:rFonts w:ascii="Times New Roman" w:hAnsi="Times New Roman" w:cs="Times New Roman"/>
          <w:b/>
          <w:i/>
          <w:sz w:val="24"/>
          <w:szCs w:val="24"/>
        </w:rPr>
      </w:pPr>
    </w:p>
    <w:p w14:paraId="4D7B26EA" w14:textId="77777777" w:rsidR="00796A9A" w:rsidRPr="00400364" w:rsidRDefault="00796A9A"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a)</w:t>
      </w:r>
    </w:p>
    <w:p w14:paraId="0890AE6F" w14:textId="77777777" w:rsidR="00796A9A" w:rsidRPr="00400364" w:rsidRDefault="00796A9A"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5607F42B" wp14:editId="0A2F0771">
            <wp:extent cx="5238572" cy="1326993"/>
            <wp:effectExtent l="0" t="0" r="635" b="6985"/>
            <wp:docPr id="225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43884" cy="1328338"/>
                    </a:xfrm>
                    <a:prstGeom prst="rect">
                      <a:avLst/>
                    </a:prstGeom>
                    <a:noFill/>
                    <a:ln>
                      <a:noFill/>
                    </a:ln>
                    <a:extLst/>
                  </pic:spPr>
                </pic:pic>
              </a:graphicData>
            </a:graphic>
          </wp:inline>
        </w:drawing>
      </w:r>
    </w:p>
    <w:p w14:paraId="3180A07B" w14:textId="77777777" w:rsidR="00796A9A" w:rsidRPr="00400364" w:rsidRDefault="00796A9A"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b)</w:t>
      </w:r>
    </w:p>
    <w:p w14:paraId="2E996574" w14:textId="77777777" w:rsidR="00796A9A" w:rsidRPr="00400364" w:rsidRDefault="00796A9A" w:rsidP="00236C91">
      <w:pPr>
        <w:pStyle w:val="ListParagraph"/>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noProof/>
          <w:sz w:val="24"/>
          <w:szCs w:val="24"/>
          <w:lang w:val="de-DE" w:eastAsia="de-DE"/>
        </w:rPr>
        <w:drawing>
          <wp:inline distT="0" distB="0" distL="0" distR="0" wp14:anchorId="493D2A28" wp14:editId="4A870B89">
            <wp:extent cx="3585029" cy="1043335"/>
            <wp:effectExtent l="0" t="0" r="0" b="4445"/>
            <wp:docPr id="22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94661" cy="1046138"/>
                    </a:xfrm>
                    <a:prstGeom prst="rect">
                      <a:avLst/>
                    </a:prstGeom>
                    <a:noFill/>
                    <a:ln>
                      <a:noFill/>
                    </a:ln>
                    <a:extLst/>
                  </pic:spPr>
                </pic:pic>
              </a:graphicData>
            </a:graphic>
          </wp:inline>
        </w:drawing>
      </w:r>
    </w:p>
    <w:p w14:paraId="4DD5D3A7" w14:textId="77777777" w:rsidR="00796A9A" w:rsidRPr="00400364" w:rsidRDefault="00796A9A" w:rsidP="00236C91">
      <w:pPr>
        <w:pStyle w:val="ListParagraph"/>
        <w:spacing w:after="0" w:line="240" w:lineRule="auto"/>
        <w:ind w:left="0"/>
        <w:jc w:val="both"/>
        <w:rPr>
          <w:rFonts w:ascii="Times New Roman" w:hAnsi="Times New Roman" w:cs="Times New Roman"/>
          <w:b/>
          <w:i/>
          <w:sz w:val="24"/>
          <w:szCs w:val="24"/>
        </w:rPr>
      </w:pPr>
    </w:p>
    <w:p w14:paraId="1F259692" w14:textId="4FFCAF75" w:rsidR="00796A9A" w:rsidRPr="00400364" w:rsidRDefault="00796A9A"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w:t>
      </w:r>
      <w:r w:rsidR="00EB3EBB" w:rsidRPr="00400364">
        <w:rPr>
          <w:rFonts w:ascii="Times New Roman" w:hAnsi="Times New Roman" w:cs="Times New Roman"/>
          <w:b/>
          <w:sz w:val="24"/>
          <w:szCs w:val="24"/>
        </w:rPr>
        <w:t>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5</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GO bias analysis of t</w:t>
      </w:r>
      <w:r w:rsidR="00F723CB" w:rsidRPr="00400364">
        <w:rPr>
          <w:rFonts w:ascii="Times New Roman" w:hAnsi="Times New Roman" w:cs="Times New Roman"/>
          <w:sz w:val="24"/>
          <w:szCs w:val="24"/>
        </w:rPr>
        <w:t>he genes that are present in co</w:t>
      </w:r>
      <w:r w:rsidRPr="00400364">
        <w:rPr>
          <w:rFonts w:ascii="Times New Roman" w:hAnsi="Times New Roman" w:cs="Times New Roman"/>
          <w:sz w:val="24"/>
          <w:szCs w:val="24"/>
        </w:rPr>
        <w:t xml:space="preserve">linear blocks in </w:t>
      </w:r>
      <w:r w:rsidRPr="00400364">
        <w:rPr>
          <w:rFonts w:ascii="Times New Roman" w:hAnsi="Times New Roman" w:cs="Times New Roman"/>
          <w:i/>
          <w:sz w:val="24"/>
          <w:szCs w:val="24"/>
        </w:rPr>
        <w:t xml:space="preserve">P. patens </w:t>
      </w:r>
      <w:r w:rsidRPr="00400364">
        <w:rPr>
          <w:rFonts w:ascii="Times New Roman" w:hAnsi="Times New Roman" w:cs="Times New Roman"/>
          <w:sz w:val="24"/>
          <w:szCs w:val="24"/>
        </w:rPr>
        <w:t>and 14-20 other plant genomes.</w:t>
      </w:r>
    </w:p>
    <w:p w14:paraId="43FF6034" w14:textId="77777777" w:rsidR="00F11E2A" w:rsidRPr="00400364" w:rsidRDefault="00F11E2A" w:rsidP="00236C91">
      <w:pPr>
        <w:pStyle w:val="ListParagraph"/>
        <w:spacing w:after="0" w:line="240" w:lineRule="auto"/>
        <w:ind w:left="0"/>
        <w:jc w:val="both"/>
        <w:rPr>
          <w:rFonts w:ascii="Times New Roman" w:hAnsi="Times New Roman" w:cs="Times New Roman"/>
          <w:sz w:val="24"/>
          <w:szCs w:val="24"/>
        </w:rPr>
      </w:pPr>
    </w:p>
    <w:p w14:paraId="000E1DE8" w14:textId="77777777" w:rsidR="00796A9A" w:rsidRPr="00400364" w:rsidRDefault="00796A9A" w:rsidP="00236C91">
      <w:pPr>
        <w:pStyle w:val="ListParagraph"/>
        <w:numPr>
          <w:ilvl w:val="0"/>
          <w:numId w:val="7"/>
        </w:numPr>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Biological process ontology, b) cellular component ontology.</w:t>
      </w:r>
    </w:p>
    <w:p w14:paraId="389E0FF8" w14:textId="77777777" w:rsidR="004A335D" w:rsidRPr="00400364" w:rsidRDefault="004A335D" w:rsidP="00236C91">
      <w:pPr>
        <w:pStyle w:val="ListParagraph"/>
        <w:spacing w:after="0" w:line="240" w:lineRule="auto"/>
        <w:ind w:left="0"/>
        <w:jc w:val="both"/>
        <w:rPr>
          <w:rFonts w:ascii="Times New Roman" w:hAnsi="Times New Roman" w:cs="Times New Roman"/>
          <w:sz w:val="24"/>
          <w:szCs w:val="24"/>
        </w:rPr>
      </w:pPr>
    </w:p>
    <w:p w14:paraId="22D769E6" w14:textId="77777777" w:rsidR="00796A9A" w:rsidRPr="00400364" w:rsidRDefault="002D68DF"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noProof/>
          <w:sz w:val="24"/>
          <w:szCs w:val="24"/>
          <w:lang w:val="de-DE" w:eastAsia="de-DE"/>
        </w:rPr>
        <w:drawing>
          <wp:inline distT="0" distB="0" distL="0" distR="0" wp14:anchorId="39D259CA" wp14:editId="55CB7E1D">
            <wp:extent cx="5435600" cy="1500475"/>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07_BP_001.png"/>
                    <pic:cNvPicPr/>
                  </pic:nvPicPr>
                  <pic:blipFill rotWithShape="1">
                    <a:blip r:embed="rId93" cstate="print">
                      <a:extLst>
                        <a:ext uri="{28A0092B-C50C-407E-A947-70E740481C1C}">
                          <a14:useLocalDpi xmlns:a14="http://schemas.microsoft.com/office/drawing/2010/main" val="0"/>
                        </a:ext>
                      </a:extLst>
                    </a:blip>
                    <a:srcRect/>
                    <a:stretch/>
                  </pic:blipFill>
                  <pic:spPr bwMode="auto">
                    <a:xfrm>
                      <a:off x="0" y="0"/>
                      <a:ext cx="5437562" cy="1501017"/>
                    </a:xfrm>
                    <a:prstGeom prst="rect">
                      <a:avLst/>
                    </a:prstGeom>
                    <a:ln>
                      <a:noFill/>
                    </a:ln>
                    <a:extLst>
                      <a:ext uri="{53640926-AAD7-44D8-BBD7-CCE9431645EC}">
                        <a14:shadowObscured xmlns:a14="http://schemas.microsoft.com/office/drawing/2010/main"/>
                      </a:ext>
                    </a:extLst>
                  </pic:spPr>
                </pic:pic>
              </a:graphicData>
            </a:graphic>
          </wp:inline>
        </w:drawing>
      </w:r>
    </w:p>
    <w:p w14:paraId="3D0664A3" w14:textId="77777777" w:rsidR="002D68DF" w:rsidRPr="00400364" w:rsidRDefault="002D68DF" w:rsidP="00236C91">
      <w:pPr>
        <w:pStyle w:val="ListParagraph"/>
        <w:spacing w:after="0" w:line="240" w:lineRule="auto"/>
        <w:ind w:left="0"/>
        <w:jc w:val="both"/>
        <w:rPr>
          <w:rFonts w:ascii="Times New Roman" w:hAnsi="Times New Roman" w:cs="Times New Roman"/>
          <w:sz w:val="24"/>
          <w:szCs w:val="24"/>
        </w:rPr>
      </w:pPr>
    </w:p>
    <w:p w14:paraId="394F9104" w14:textId="66729E2B" w:rsidR="002D68DF" w:rsidRPr="00400364" w:rsidRDefault="00EB3EBB"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w:t>
      </w:r>
      <w:r w:rsidR="002D68DF" w:rsidRPr="00400364">
        <w:rPr>
          <w:rFonts w:ascii="Times New Roman" w:hAnsi="Times New Roman" w:cs="Times New Roman"/>
          <w:b/>
          <w:sz w:val="24"/>
          <w:szCs w:val="24"/>
        </w:rPr>
        <w:t xml:space="preserv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6</w:t>
      </w:r>
      <w:r w:rsidR="002D68DF" w:rsidRPr="00400364">
        <w:rPr>
          <w:rFonts w:ascii="Times New Roman" w:hAnsi="Times New Roman" w:cs="Times New Roman"/>
          <w:b/>
          <w:sz w:val="24"/>
          <w:szCs w:val="24"/>
        </w:rPr>
        <w:t>:</w:t>
      </w:r>
      <w:r w:rsidR="002D68DF" w:rsidRPr="00400364">
        <w:rPr>
          <w:rFonts w:ascii="Times New Roman" w:hAnsi="Times New Roman" w:cs="Times New Roman"/>
          <w:sz w:val="24"/>
          <w:szCs w:val="24"/>
        </w:rPr>
        <w:t xml:space="preserve"> GO bias analysis of chromosome 7, which harbours 10 genes that can be traced to chromosome 4 of ancestor 1</w:t>
      </w:r>
      <w:r w:rsidR="000109A1" w:rsidRPr="00400364">
        <w:rPr>
          <w:rFonts w:ascii="Times New Roman" w:hAnsi="Times New Roman" w:cs="Times New Roman"/>
          <w:sz w:val="24"/>
          <w:szCs w:val="24"/>
        </w:rPr>
        <w:t>2</w:t>
      </w:r>
      <w:r w:rsidR="002D68DF" w:rsidRPr="00400364">
        <w:rPr>
          <w:rFonts w:ascii="Times New Roman" w:hAnsi="Times New Roman" w:cs="Times New Roman"/>
          <w:sz w:val="24"/>
          <w:szCs w:val="24"/>
        </w:rPr>
        <w:t xml:space="preserve"> and chromosome 2 of ancestor 7; biological process ontology.</w:t>
      </w:r>
    </w:p>
    <w:p w14:paraId="3C7B0B17" w14:textId="77777777" w:rsidR="002D68DF" w:rsidRPr="00400364" w:rsidRDefault="002D68DF" w:rsidP="00236C91">
      <w:pPr>
        <w:pStyle w:val="ListParagraph"/>
        <w:spacing w:after="0" w:line="240" w:lineRule="auto"/>
        <w:ind w:left="0"/>
        <w:jc w:val="both"/>
        <w:rPr>
          <w:rFonts w:ascii="Times New Roman" w:hAnsi="Times New Roman" w:cs="Times New Roman"/>
          <w:sz w:val="24"/>
          <w:szCs w:val="24"/>
        </w:rPr>
      </w:pPr>
    </w:p>
    <w:p w14:paraId="57653384" w14:textId="77777777" w:rsidR="00E36C39" w:rsidRPr="00400364" w:rsidRDefault="00E36C39" w:rsidP="00236C91">
      <w:pPr>
        <w:pStyle w:val="ListParagraph"/>
        <w:numPr>
          <w:ilvl w:val="0"/>
          <w:numId w:val="6"/>
        </w:numPr>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sz w:val="24"/>
          <w:szCs w:val="24"/>
        </w:rPr>
        <w:t>Phylostratigraphy</w:t>
      </w:r>
    </w:p>
    <w:p w14:paraId="607637B4" w14:textId="77777777" w:rsidR="00493C44" w:rsidRPr="00400364" w:rsidRDefault="00493C44" w:rsidP="00236C91">
      <w:pPr>
        <w:pStyle w:val="ListParagraph"/>
        <w:spacing w:after="0" w:line="240" w:lineRule="auto"/>
        <w:ind w:left="0"/>
        <w:jc w:val="both"/>
        <w:rPr>
          <w:rFonts w:ascii="Times New Roman" w:hAnsi="Times New Roman" w:cs="Times New Roman"/>
          <w:b/>
          <w:i/>
          <w:sz w:val="24"/>
          <w:szCs w:val="24"/>
        </w:rPr>
      </w:pPr>
    </w:p>
    <w:p w14:paraId="5938E2D2" w14:textId="25F60D6F" w:rsidR="00EB3EBB" w:rsidRPr="00400364" w:rsidRDefault="00EB3EBB"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sz w:val="24"/>
          <w:szCs w:val="24"/>
        </w:rPr>
        <w:t xml:space="preserve">To obtain a phylostratigraphic map for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the approach introduced by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&lt;EndNote&gt;&lt;Cite&gt;&lt;Author&gt;Domazet-Loso&lt;/Author&gt;&lt;Year&gt;2010&lt;/Year&gt;&lt;RecNum&gt;2389&lt;/RecNum&gt;&lt;DisplayText&gt;(Domazet-Loso&lt;style face="italic"&gt; et al.&lt;/style&gt; 2010)&lt;/DisplayText&gt;&lt;record&gt;&lt;rec-number&gt;2389&lt;/rec-number&gt;&lt;foreign-keys&gt;&lt;key app="EN" db-id="wta0rr2e4ftzdze0exnxxvp1w2r9r5wt2x2r" timestamp="1331130930"&gt;2389&lt;/key&gt;&lt;/foreign-keys&gt;&lt;ref-type name="Journal Article"&gt;17&lt;/ref-type&gt;&lt;contributors&gt;&lt;authors&gt;&lt;author&gt;Domazet-Loso, T.&lt;/author&gt;&lt;author&gt;Tautz, D.&lt;/author&gt;&lt;/authors&gt;&lt;/contributors&gt;&lt;auth-address&gt;Max-Planck-Institut fur Evolutionsbiologie, August-Thienemannstrasse 2, 24306 Plon, Germany. tdomazet@irb.hr&lt;/auth-address&gt;&lt;titles&gt;&lt;title&gt;A phylogenetically based transcriptome age index mirrors ontogenetic divergence patterns&lt;/title&gt;&lt;secondary-title&gt;Nature&lt;/secondary-title&gt;&lt;/titles&gt;&lt;periodical&gt;&lt;full-title&gt;Nature&lt;/full-title&gt;&lt;/periodical&gt;&lt;pages&gt;815-8&lt;/pages&gt;&lt;volume&gt;468&lt;/volume&gt;&lt;number&gt;7325&lt;/number&gt;&lt;edition&gt;2010/12/15&lt;/edition&gt;&lt;keywords&gt;&lt;keyword&gt;Aging/ genetics&lt;/keyword&gt;&lt;keyword&gt;Animals&lt;/keyword&gt;&lt;keyword&gt;Conserved Sequence&lt;/keyword&gt;&lt;keyword&gt;Female&lt;/keyword&gt;&lt;keyword&gt;Gene Expression Profiling&lt;/keyword&gt;&lt;keyword&gt;Gene Expression Regulation, Developmental&lt;/keyword&gt;&lt;keyword&gt;Male&lt;/keyword&gt;&lt;keyword&gt;Models, Biological&lt;/keyword&gt;&lt;keyword&gt;Oligonucleotide Array Sequence Analysis&lt;/keyword&gt;&lt;keyword&gt;Phylogeny&lt;/keyword&gt;&lt;keyword&gt;Sex Characteristics&lt;/keyword&gt;&lt;keyword&gt;Zebrafish/classification/ embryology/ genetics/growth &amp;amp; development&lt;/keyword&gt;&lt;/keywords&gt;&lt;dates&gt;&lt;year&gt;2010&lt;/year&gt;&lt;pub-dates&gt;&lt;date&gt;Dec 9&lt;/date&gt;&lt;/pub-dates&gt;&lt;/dates&gt;&lt;isbn&gt;1476-4687 (Electronic)&amp;#xD;0028-0836 (Linking)&lt;/isbn&gt;&lt;accession-num&gt;21150997&lt;/accession-num&gt;&lt;urls&gt;&lt;/urls&gt;&lt;electronic-resource-num&gt;10.1038/nature09632&lt;/electronic-resource-num&gt;&lt;remote-database-provider&gt;NLM&lt;/remote-database-provider&gt;&lt;language&gt;eng&lt;/language&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(Domazet-Loso</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2010)</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was adapted to account for possible homolog over</w:t>
      </w:r>
      <w:r w:rsidR="00346B44" w:rsidRPr="00400364">
        <w:rPr>
          <w:rFonts w:ascii="Times New Roman" w:hAnsi="Times New Roman" w:cs="Times New Roman"/>
          <w:sz w:val="24"/>
          <w:szCs w:val="24"/>
        </w:rPr>
        <w:t>-</w:t>
      </w:r>
      <w:r w:rsidRPr="00400364">
        <w:rPr>
          <w:rFonts w:ascii="Times New Roman" w:hAnsi="Times New Roman" w:cs="Times New Roman"/>
          <w:sz w:val="24"/>
          <w:szCs w:val="24"/>
        </w:rPr>
        <w:t xml:space="preserve">prediction by extending the evalue based approach with additional homolog detection criteria. Annotated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proteins were used as queries with the BLASTP algorithm </w:t>
      </w:r>
      <w:r w:rsidR="00857863" w:rsidRPr="00400364">
        <w:rPr>
          <w:rFonts w:ascii="Times New Roman" w:hAnsi="Times New Roman" w:cs="Times New Roman"/>
          <w:sz w:val="24"/>
          <w:szCs w:val="24"/>
        </w:rPr>
        <w:t>[</w:t>
      </w:r>
      <w:r w:rsidRPr="00400364">
        <w:rPr>
          <w:rFonts w:ascii="Times New Roman" w:hAnsi="Times New Roman" w:cs="Times New Roman"/>
          <w:sz w:val="24"/>
          <w:szCs w:val="24"/>
        </w:rPr>
        <w:t xml:space="preserve">-eval 1e-5; max_target_seqs 999999999;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&lt;EndNote&gt;&lt;Cite&gt;&lt;Author&gt;Camacho&lt;/Author&gt;&lt;Year&gt;2009&lt;/Year&gt;&lt;RecNum&gt;5250&lt;/RecNum&gt;&lt;DisplayText&gt;(Camacho&lt;style face="italic"&gt; et al.&lt;/style&gt; 2009)&lt;/DisplayText&gt;&lt;record&gt;&lt;rec-number&gt;5250&lt;/rec-number&gt;&lt;foreign-keys&gt;&lt;key app="EN" db-id="wta0rr2e4ftzdze0exnxxvp1w2r9r5wt2x2r" timestamp="1466078677"&gt;5250&lt;/key&gt;&lt;/foreign-keys&gt;&lt;ref-type name="Journal Article"&gt;17&lt;/ref-type&gt;&lt;contributors&gt;&lt;authors&gt;&lt;author&gt;Camacho, C.&lt;/author&gt;&lt;author&gt;Coulouris, G.&lt;/author&gt;&lt;author&gt;Avagyan, V.&lt;/author&gt;&lt;author&gt;Ma, N.&lt;/author&gt;&lt;author&gt;Papadopoulos, J.&lt;/author&gt;&lt;author&gt;Bealer, K.&lt;/author&gt;&lt;author&gt;Madden, T. L.&lt;/author&gt;&lt;/authors&gt;&lt;/contributors&gt;&lt;auth-address&gt;National Center for Biotechnology Information, National Library of Medicine, National Institutes of Health, Building 38A, 8600 Rockville Pike, Bethesda, MD 20894, USA. camacho@ncbi.nlm.nih.gov&lt;/auth-address&gt;&lt;titles&gt;&lt;title&gt;BLAST+: architecture and applications&lt;/title&gt;&lt;secondary-title&gt;BMC Bioinformatics&lt;/secondary-title&gt;&lt;/titles&gt;&lt;periodical&gt;&lt;full-title&gt;BMC Bioinformatics&lt;/full-title&gt;&lt;/periodical&gt;&lt;pages&gt;421&lt;/pages&gt;&lt;volume&gt;10&lt;/volume&gt;&lt;keywords&gt;&lt;keyword&gt;Computational Biology/*methods&lt;/keyword&gt;&lt;keyword&gt;Databases, Genetic&lt;/keyword&gt;&lt;keyword&gt;Sequence Alignment&lt;/keyword&gt;&lt;keyword&gt;*Software&lt;/keyword&gt;&lt;/keywords&gt;&lt;dates&gt;&lt;year&gt;2009&lt;/year&gt;&lt;/dates&gt;&lt;isbn&gt;1471-2105 (Electronic)&amp;#xD;1471-2105 (Linking)&lt;/isbn&gt;&lt;accession-num&gt;20003500&lt;/accession-num&gt;&lt;urls&gt;&lt;related-urls&gt;&lt;url&gt;http://www.ncbi.nlm.nih.gov/pubmed/20003500&lt;/url&gt;&lt;/related-urls&gt;&lt;/urls&gt;&lt;custom2&gt;PMC2803857&lt;/custom2&gt;&lt;electronic-resource-num&gt;10.1186/1471-2105-10-421&lt;/electronic-resource-num&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(Camacho</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2009)</w:t>
      </w:r>
      <w:r w:rsidRPr="00400364">
        <w:rPr>
          <w:rFonts w:ascii="Times New Roman" w:hAnsi="Times New Roman" w:cs="Times New Roman"/>
          <w:sz w:val="24"/>
          <w:szCs w:val="24"/>
        </w:rPr>
        <w:fldChar w:fldCharType="end"/>
      </w:r>
      <w:r w:rsidR="00857863" w:rsidRPr="00400364">
        <w:rPr>
          <w:rFonts w:ascii="Times New Roman" w:hAnsi="Times New Roman" w:cs="Times New Roman"/>
          <w:sz w:val="24"/>
          <w:szCs w:val="24"/>
        </w:rPr>
        <w:t>]</w:t>
      </w:r>
      <w:r w:rsidRPr="00400364">
        <w:rPr>
          <w:rFonts w:ascii="Times New Roman" w:hAnsi="Times New Roman" w:cs="Times New Roman"/>
          <w:sz w:val="24"/>
          <w:szCs w:val="24"/>
        </w:rPr>
        <w:t xml:space="preserve"> and searched against a custom database containing </w:t>
      </w:r>
      <w:r w:rsidR="00857863" w:rsidRPr="00400364">
        <w:rPr>
          <w:rFonts w:ascii="Times New Roman" w:hAnsi="Times New Roman" w:cs="Times New Roman"/>
          <w:sz w:val="24"/>
          <w:szCs w:val="24"/>
        </w:rPr>
        <w:t xml:space="preserve"> a selection of plant, animal, fungal, bacterial and archaeal </w:t>
      </w:r>
      <w:r w:rsidRPr="00400364">
        <w:rPr>
          <w:rFonts w:ascii="Times New Roman" w:hAnsi="Times New Roman" w:cs="Times New Roman"/>
          <w:sz w:val="24"/>
          <w:szCs w:val="24"/>
        </w:rPr>
        <w:t xml:space="preserve">species </w:t>
      </w:r>
      <w:r w:rsidR="00857863" w:rsidRPr="00400364">
        <w:rPr>
          <w:rFonts w:ascii="Times New Roman" w:hAnsi="Times New Roman" w:cs="Times New Roman"/>
          <w:sz w:val="24"/>
          <w:szCs w:val="24"/>
        </w:rPr>
        <w:t xml:space="preserve">as well as </w:t>
      </w:r>
      <w:r w:rsidR="00031A3A" w:rsidRPr="00400364">
        <w:rPr>
          <w:rFonts w:ascii="Times New Roman" w:hAnsi="Times New Roman" w:cs="Times New Roman"/>
          <w:sz w:val="24"/>
          <w:szCs w:val="24"/>
        </w:rPr>
        <w:t xml:space="preserve">the above-mentioned </w:t>
      </w:r>
      <w:r w:rsidRPr="00400364">
        <w:rPr>
          <w:rFonts w:ascii="Times New Roman" w:hAnsi="Times New Roman" w:cs="Times New Roman"/>
          <w:sz w:val="24"/>
          <w:szCs w:val="24"/>
        </w:rPr>
        <w:t>transcriptome assembl</w:t>
      </w:r>
      <w:r w:rsidR="00857863" w:rsidRPr="00400364">
        <w:rPr>
          <w:rFonts w:ascii="Times New Roman" w:hAnsi="Times New Roman" w:cs="Times New Roman"/>
          <w:sz w:val="24"/>
          <w:szCs w:val="24"/>
        </w:rPr>
        <w:t>y</w:t>
      </w:r>
      <w:r w:rsidR="00346B44" w:rsidRPr="00400364">
        <w:rPr>
          <w:rFonts w:ascii="Times New Roman" w:hAnsi="Times New Roman" w:cs="Times New Roman"/>
          <w:sz w:val="24"/>
          <w:szCs w:val="24"/>
        </w:rPr>
        <w:t>-</w:t>
      </w:r>
      <w:r w:rsidRPr="00400364">
        <w:rPr>
          <w:rFonts w:ascii="Times New Roman" w:hAnsi="Times New Roman" w:cs="Times New Roman"/>
          <w:sz w:val="24"/>
          <w:szCs w:val="24"/>
        </w:rPr>
        <w:t xml:space="preserve">based </w:t>
      </w:r>
      <w:r w:rsidRPr="00400364">
        <w:rPr>
          <w:rFonts w:ascii="Times New Roman" w:hAnsi="Times New Roman" w:cs="Times New Roman"/>
          <w:sz w:val="24"/>
          <w:szCs w:val="24"/>
        </w:rPr>
        <w:lastRenderedPageBreak/>
        <w:t xml:space="preserve">protein predictions from the onekp.com project. BLAST hits were only retained if the protein identity exceeded 30% and the alignment length 80 amino acids, thus avoiding the twilight zone of protein alignments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&lt;EndNote&gt;&lt;Cite&gt;&lt;Author&gt;Rost&lt;/Author&gt;&lt;Year&gt;1999&lt;/Year&gt;&lt;RecNum&gt;75&lt;/RecNum&gt;&lt;DisplayText&gt;(Rost 1999)&lt;/DisplayText&gt;&lt;record&gt;&lt;rec-number&gt;75&lt;/rec-number&gt;&lt;foreign-keys&gt;&lt;key app="EN" db-id="wta0rr2e4ftzdze0exnxxvp1w2r9r5wt2x2r" timestamp="0"&gt;75&lt;/key&gt;&lt;/foreign-keys&gt;&lt;ref-type name="Journal Article"&gt;17&lt;/ref-type&gt;&lt;contributors&gt;&lt;authors&gt;&lt;author&gt;Rost, B.&lt;/author&gt;&lt;/authors&gt;&lt;/contributors&gt;&lt;titles&gt;&lt;title&gt;Twilight zone of protein sequence alignments&lt;/title&gt;&lt;secondary-title&gt;Protein Eng&lt;/secondary-title&gt;&lt;/titles&gt;&lt;periodical&gt;&lt;full-title&gt;Protein Eng&lt;/full-title&gt;&lt;/periodical&gt;&lt;pages&gt;85-94&lt;/pages&gt;&lt;volume&gt;12&lt;/volume&gt;&lt;number&gt;2&lt;/number&gt;&lt;keywords&gt;&lt;keyword&gt;Computer Simulation&lt;/keyword&gt;&lt;keyword&gt;Databases, Factual&lt;/keyword&gt;&lt;keyword&gt;False Positive Reactions&lt;/keyword&gt;&lt;keyword&gt;Models, Statistical&lt;/keyword&gt;&lt;keyword&gt;Sequence Alignment/*methods&lt;/keyword&gt;&lt;keyword&gt;*Sequence Homology, Amino Acid&lt;/keyword&gt;&lt;keyword&gt;Support, Non-U.S. Gov&amp;apos;t&lt;/keyword&gt;&lt;/keywords&gt;&lt;dates&gt;&lt;year&gt;1999&lt;/year&gt;&lt;/dates&gt;&lt;urls&gt;&lt;/urls&gt;&lt;/record&gt;&lt;/Cite&gt;&lt;/EndNote&gt;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(Rost 1999)</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Furthermore, BLAST hits were considered only if the query coverage (defined as the alignment length divided by the query length) exceeded 50% and were then considered as homologs. The evolutionary age of a query protein was assigned according to the most distant homolog based on an existing species tree </w:t>
      </w:r>
      <w:r w:rsidRPr="00400364">
        <w:rPr>
          <w:rFonts w:ascii="Times New Roman" w:hAnsi="Times New Roman" w:cs="Times New Roman"/>
          <w:sz w:val="24"/>
          <w:szCs w:val="24"/>
        </w:rPr>
        <w:fldChar w:fldCharType="begin">
          <w:fldData xml:space="preserve">PEVuZE5vdGU+PENpdGU+PEF1dGhvcj5XaWNrZXR0PC9BdXRob3I+PFllYXI+MjAxNDwvWWVhcj48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</w:fldData>
        </w:fldChar>
      </w:r>
      <w:r w:rsidR="007B0BBD">
        <w:rPr>
          <w:rFonts w:ascii="Times New Roman" w:hAnsi="Times New Roman" w:cs="Times New Roman"/>
          <w:sz w:val="24"/>
          <w:szCs w:val="24"/>
        </w:rPr>
        <w:instrText xml:space="preserve"> ADDIN EN.CITE </w:instrText>
      </w:r>
      <w:r w:rsidR="007B0BBD">
        <w:rPr>
          <w:rFonts w:ascii="Times New Roman" w:hAnsi="Times New Roman" w:cs="Times New Roman"/>
          <w:sz w:val="24"/>
          <w:szCs w:val="24"/>
        </w:rPr>
        <w:fldChar w:fldCharType="begin">
          <w:fldData xml:space="preserve">PEVuZE5vdGU+PENpdGU+PEF1dGhvcj5XaWNrZXR0PC9BdXRob3I+PFllYXI+MjAxNDwvWWVhcj48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</w:fldData>
        </w:fldChar>
      </w:r>
      <w:r w:rsidR="007B0BBD">
        <w:rPr>
          <w:rFonts w:ascii="Times New Roman" w:hAnsi="Times New Roman" w:cs="Times New Roman"/>
          <w:sz w:val="24"/>
          <w:szCs w:val="24"/>
        </w:rPr>
        <w:instrText xml:space="preserve"> ADDIN EN.CITE.DATA </w:instrText>
      </w:r>
      <w:r w:rsidR="007B0BBD">
        <w:rPr>
          <w:rFonts w:ascii="Times New Roman" w:hAnsi="Times New Roman" w:cs="Times New Roman"/>
          <w:sz w:val="24"/>
          <w:szCs w:val="24"/>
        </w:rPr>
      </w:r>
      <w:r w:rsidR="007B0BBD">
        <w:rPr>
          <w:rFonts w:ascii="Times New Roman" w:hAnsi="Times New Roman" w:cs="Times New Roman"/>
          <w:sz w:val="24"/>
          <w:szCs w:val="24"/>
        </w:rPr>
        <w:fldChar w:fldCharType="end"/>
      </w:r>
      <w:r w:rsidRPr="00400364">
        <w:rPr>
          <w:rFonts w:ascii="Times New Roman" w:hAnsi="Times New Roman" w:cs="Times New Roman"/>
          <w:sz w:val="24"/>
          <w:szCs w:val="24"/>
        </w:rPr>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(Wickett</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2014)</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and an existing chrono </w:t>
      </w:r>
      <w:r w:rsidR="00346B44" w:rsidRPr="00400364">
        <w:rPr>
          <w:rFonts w:ascii="Times New Roman" w:hAnsi="Times New Roman" w:cs="Times New Roman"/>
          <w:sz w:val="24"/>
          <w:szCs w:val="24"/>
        </w:rPr>
        <w:t xml:space="preserve">(molecular clock) </w:t>
      </w:r>
      <w:r w:rsidRPr="00400364">
        <w:rPr>
          <w:rFonts w:ascii="Times New Roman" w:hAnsi="Times New Roman" w:cs="Times New Roman"/>
          <w:sz w:val="24"/>
          <w:szCs w:val="24"/>
        </w:rPr>
        <w:t xml:space="preserve">tree </w:t>
      </w:r>
      <w:r w:rsidRPr="00400364">
        <w:rPr>
          <w:rFonts w:ascii="Times New Roman" w:hAnsi="Times New Roman" w:cs="Times New Roman"/>
          <w:sz w:val="24"/>
          <w:szCs w:val="24"/>
        </w:rPr>
        <w:fldChar w:fldCharType="begin"/>
      </w:r>
      <w:r w:rsidR="007B0BBD">
        <w:rPr>
          <w:rFonts w:ascii="Times New Roman" w:hAnsi="Times New Roman" w:cs="Times New Roman"/>
          <w:sz w:val="24"/>
          <w:szCs w:val="24"/>
        </w:rPr>
        <w:instrText xml:space="preserve"> ADDIN EN.CITE &lt;EndNote&gt;&lt;Cite&gt;&lt;Author&gt;Newton&lt;/Author&gt;&lt;Year&gt;2006&lt;/Year&gt;&lt;RecNum&gt;1154&lt;/RecNum&gt;&lt;DisplayText&gt;(Newton&lt;style face="italic"&gt; et al.&lt;/style&gt; 2006)&lt;/DisplayText&gt;&lt;record&gt;&lt;rec-number&gt;1154&lt;/rec-number&gt;&lt;foreign-keys&gt;&lt;key app="EN" db-id="wta0rr2e4ftzdze0exnxxvp1w2r9r5wt2x2r" timestamp="0"&gt;1154&lt;/key&gt;&lt;/foreign-keys&gt;&lt;ref-type name="Book Section"&gt;5&lt;/ref-type&gt;&lt;contributors&gt;&lt;authors&gt;&lt;author&gt;Newton, A.E.&lt;/author&gt;&lt;author&gt;Wikström, N.&lt;/author&gt;&lt;author&gt;Bell, N.&lt;/author&gt;&lt;author&gt;Forrest, L.L.&lt;/author&gt;&lt;author&gt;Ignatov, M.S.&lt;/author&gt;&lt;/authors&gt;&lt;secondary-authors&gt;&lt;author&gt;Newton &amp;amp; Tangney&lt;/author&gt;&lt;/secondary-authors&gt;&lt;/contributors&gt;&lt;titles&gt;&lt;title&gt;Dating the diversification of the pleurocarpous mosses&lt;/title&gt;&lt;secondary-title&gt;Pleurocarpous mosses: Systematics and Evolution&lt;/secondary-title&gt;&lt;/titles&gt;&lt;volume&gt;Special Volume 71&lt;/volume&gt;&lt;dates&gt;&lt;year&gt;2006&lt;/year&gt;&lt;/dates&gt;&lt;pub-location&gt;CRC Press, Boca Raton&lt;/pub-location&gt;&lt;publisher&gt;Systematics Association&lt;/publisher&gt;&lt;urls&gt;&lt;/urls&gt;&lt;/record&gt;&lt;/Cite&gt;&lt;/EndNote&gt;</w:instrText>
      </w:r>
      <w:r w:rsidRPr="00400364">
        <w:rPr>
          <w:rFonts w:ascii="Times New Roman" w:hAnsi="Times New Roman" w:cs="Times New Roman"/>
          <w:sz w:val="24"/>
          <w:szCs w:val="24"/>
        </w:rPr>
        <w:fldChar w:fldCharType="separate"/>
      </w:r>
      <w:r w:rsidR="007B0BBD">
        <w:rPr>
          <w:rFonts w:ascii="Times New Roman" w:hAnsi="Times New Roman" w:cs="Times New Roman"/>
          <w:noProof/>
          <w:sz w:val="24"/>
          <w:szCs w:val="24"/>
        </w:rPr>
        <w:t>(Newton</w:t>
      </w:r>
      <w:r w:rsidR="007B0BBD" w:rsidRPr="007B0BBD">
        <w:rPr>
          <w:rFonts w:ascii="Times New Roman" w:hAnsi="Times New Roman" w:cs="Times New Roman"/>
          <w:i/>
          <w:noProof/>
          <w:sz w:val="24"/>
          <w:szCs w:val="24"/>
        </w:rPr>
        <w:t xml:space="preserve"> et al.</w:t>
      </w:r>
      <w:r w:rsidR="007B0BBD">
        <w:rPr>
          <w:rFonts w:ascii="Times New Roman" w:hAnsi="Times New Roman" w:cs="Times New Roman"/>
          <w:noProof/>
          <w:sz w:val="24"/>
          <w:szCs w:val="24"/>
        </w:rPr>
        <w:t xml:space="preserve"> 2006)</w:t>
      </w:r>
      <w:r w:rsidRPr="00400364">
        <w:rPr>
          <w:rFonts w:ascii="Times New Roman" w:hAnsi="Times New Roman" w:cs="Times New Roman"/>
          <w:sz w:val="24"/>
          <w:szCs w:val="24"/>
        </w:rPr>
        <w:fldChar w:fldCharType="end"/>
      </w:r>
      <w:r w:rsidRPr="00400364">
        <w:rPr>
          <w:rFonts w:ascii="Times New Roman" w:hAnsi="Times New Roman" w:cs="Times New Roman"/>
          <w:sz w:val="24"/>
          <w:szCs w:val="24"/>
        </w:rPr>
        <w:t xml:space="preserve">, resulting in a phylostratigraphic map. The gene age distribution for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proteins ranges from the oldest phylostratum (PS) PS1 to the youngest PS14 which represents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specific genes (Fig. S</w:t>
      </w:r>
      <w:r w:rsidR="00046C0E" w:rsidRPr="00400364">
        <w:rPr>
          <w:rFonts w:ascii="Times New Roman" w:hAnsi="Times New Roman" w:cs="Times New Roman"/>
          <w:sz w:val="24"/>
          <w:szCs w:val="24"/>
        </w:rPr>
        <w:t>4</w:t>
      </w:r>
      <w:r w:rsidR="00FE5FBB" w:rsidRPr="00400364">
        <w:rPr>
          <w:rFonts w:ascii="Times New Roman" w:hAnsi="Times New Roman" w:cs="Times New Roman"/>
          <w:sz w:val="24"/>
          <w:szCs w:val="24"/>
        </w:rPr>
        <w:t>7</w:t>
      </w:r>
      <w:r w:rsidR="00601372" w:rsidRPr="00400364">
        <w:rPr>
          <w:rFonts w:ascii="Times New Roman" w:hAnsi="Times New Roman" w:cs="Times New Roman"/>
          <w:sz w:val="24"/>
          <w:szCs w:val="24"/>
        </w:rPr>
        <w:t>-S</w:t>
      </w:r>
      <w:r w:rsidR="00046C0E" w:rsidRPr="00400364">
        <w:rPr>
          <w:rFonts w:ascii="Times New Roman" w:hAnsi="Times New Roman" w:cs="Times New Roman"/>
          <w:sz w:val="24"/>
          <w:szCs w:val="24"/>
        </w:rPr>
        <w:t>5</w:t>
      </w:r>
      <w:r w:rsidR="00FE5FBB" w:rsidRPr="00400364">
        <w:rPr>
          <w:rFonts w:ascii="Times New Roman" w:hAnsi="Times New Roman" w:cs="Times New Roman"/>
          <w:sz w:val="24"/>
          <w:szCs w:val="24"/>
        </w:rPr>
        <w:t>0</w:t>
      </w:r>
      <w:r w:rsidRPr="00400364">
        <w:rPr>
          <w:rFonts w:ascii="Times New Roman" w:hAnsi="Times New Roman" w:cs="Times New Roman"/>
          <w:sz w:val="24"/>
          <w:szCs w:val="24"/>
        </w:rPr>
        <w:t>).</w:t>
      </w:r>
    </w:p>
    <w:p w14:paraId="76628168" w14:textId="77777777" w:rsidR="00EB3EBB" w:rsidRPr="00400364" w:rsidRDefault="00EB3EBB" w:rsidP="00236C91">
      <w:pPr>
        <w:pStyle w:val="ListParagraph"/>
        <w:spacing w:after="0" w:line="240" w:lineRule="auto"/>
        <w:ind w:left="0"/>
        <w:jc w:val="both"/>
        <w:rPr>
          <w:rFonts w:ascii="Times New Roman" w:hAnsi="Times New Roman" w:cs="Times New Roman"/>
          <w:b/>
          <w:i/>
          <w:sz w:val="24"/>
          <w:szCs w:val="24"/>
        </w:rPr>
      </w:pPr>
    </w:p>
    <w:p w14:paraId="21EC9810" w14:textId="77777777" w:rsidR="00601372" w:rsidRPr="00400364" w:rsidRDefault="00601372" w:rsidP="00236C91">
      <w:pPr>
        <w:pStyle w:val="ListParagraph"/>
        <w:spacing w:after="0" w:line="240" w:lineRule="auto"/>
        <w:ind w:left="0"/>
        <w:jc w:val="both"/>
        <w:rPr>
          <w:rFonts w:ascii="Times New Roman" w:hAnsi="Times New Roman" w:cs="Times New Roman"/>
          <w:b/>
          <w:i/>
          <w:sz w:val="24"/>
          <w:szCs w:val="24"/>
        </w:rPr>
      </w:pPr>
      <w:r w:rsidRPr="00400364">
        <w:rPr>
          <w:rFonts w:ascii="Times New Roman" w:hAnsi="Times New Roman" w:cs="Times New Roman"/>
          <w:b/>
          <w:i/>
          <w:noProof/>
          <w:sz w:val="24"/>
          <w:szCs w:val="24"/>
          <w:lang w:val="de-DE" w:eastAsia="de-DE"/>
        </w:rPr>
        <w:drawing>
          <wp:inline distT="0" distB="0" distL="0" distR="0" wp14:anchorId="21DA754C" wp14:editId="54D29E27">
            <wp:extent cx="5939790" cy="4675505"/>
            <wp:effectExtent l="19050" t="0" r="3810" b="0"/>
            <wp:docPr id="32" name="Bild 5" descr="D:\coming_papers\v3\FigS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oming_papers\v3\FigS28.png"/>
                    <pic:cNvPicPr>
                      <a:picLocks noChangeAspect="1" noChangeArrowheads="1"/>
                    </pic:cNvPicPr>
                  </pic:nvPicPr>
                  <pic:blipFill>
                    <a:blip r:embed="rId94"/>
                    <a:srcRect/>
                    <a:stretch>
                      <a:fillRect/>
                    </a:stretch>
                  </pic:blipFill>
                  <pic:spPr bwMode="auto">
                    <a:xfrm>
                      <a:off x="0" y="0"/>
                      <a:ext cx="5939790" cy="4675505"/>
                    </a:xfrm>
                    <a:prstGeom prst="rect">
                      <a:avLst/>
                    </a:prstGeom>
                    <a:noFill/>
                    <a:ln w="9525">
                      <a:noFill/>
                      <a:miter lim="800000"/>
                      <a:headEnd/>
                      <a:tailEnd/>
                    </a:ln>
                  </pic:spPr>
                </pic:pic>
              </a:graphicData>
            </a:graphic>
          </wp:inline>
        </w:drawing>
      </w:r>
    </w:p>
    <w:p w14:paraId="0C925EC7" w14:textId="3F9DF1F1"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046C0E"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7</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Phylostratigraphic map of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v3.1 gene models. Each phylostratum corresponds to a node in the phylogenetic tree of the species. Representative outgroups are named under each node and number of species per node are given in brackets. Numbers above each node represents the numbers of annotated v3.1 proteins assigned to the corresponding phylostratum at a blastp threshold of 1E-3 and a query coverage of 50% omitting all blast hits with an identity smaller than 30% and an alignment length smaller than 80 amino acids.</w:t>
      </w:r>
    </w:p>
    <w:p w14:paraId="664ABE46"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p>
    <w:p w14:paraId="5C72764B"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i/>
          <w:noProof/>
          <w:sz w:val="24"/>
          <w:szCs w:val="24"/>
          <w:lang w:val="de-DE" w:eastAsia="de-DE"/>
        </w:rPr>
        <w:lastRenderedPageBreak/>
        <w:drawing>
          <wp:inline distT="0" distB="0" distL="0" distR="0" wp14:anchorId="2F0A2B31" wp14:editId="3427B54B">
            <wp:extent cx="5939790" cy="5788660"/>
            <wp:effectExtent l="19050" t="0" r="3810" b="0"/>
            <wp:docPr id="34" name="Bild 6" descr="D:\coming_papers\v3\FigS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oming_papers\v3\FigS29.png"/>
                    <pic:cNvPicPr>
                      <a:picLocks noChangeAspect="1" noChangeArrowheads="1"/>
                    </pic:cNvPicPr>
                  </pic:nvPicPr>
                  <pic:blipFill>
                    <a:blip r:embed="rId95"/>
                    <a:srcRect/>
                    <a:stretch>
                      <a:fillRect/>
                    </a:stretch>
                  </pic:blipFill>
                  <pic:spPr bwMode="auto">
                    <a:xfrm>
                      <a:off x="0" y="0"/>
                      <a:ext cx="5939790" cy="5788660"/>
                    </a:xfrm>
                    <a:prstGeom prst="rect">
                      <a:avLst/>
                    </a:prstGeom>
                    <a:noFill/>
                    <a:ln w="9525">
                      <a:noFill/>
                      <a:miter lim="800000"/>
                      <a:headEnd/>
                      <a:tailEnd/>
                    </a:ln>
                  </pic:spPr>
                </pic:pic>
              </a:graphicData>
            </a:graphic>
          </wp:inline>
        </w:drawing>
      </w:r>
    </w:p>
    <w:p w14:paraId="2E31068B" w14:textId="1B009EB6"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B37760" w:rsidRPr="00400364">
        <w:rPr>
          <w:rFonts w:ascii="Times New Roman" w:hAnsi="Times New Roman" w:cs="Times New Roman"/>
          <w:b/>
          <w:sz w:val="24"/>
          <w:szCs w:val="24"/>
        </w:rPr>
        <w:t>4</w:t>
      </w:r>
      <w:r w:rsidR="00FE5FBB" w:rsidRPr="00400364">
        <w:rPr>
          <w:rFonts w:ascii="Times New Roman" w:hAnsi="Times New Roman" w:cs="Times New Roman"/>
          <w:b/>
          <w:sz w:val="24"/>
          <w:szCs w:val="24"/>
        </w:rPr>
        <w:t>8</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Distribution of phylogenetic age groups of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v3.1 gene models on the 27 </w:t>
      </w:r>
      <w:r w:rsidRPr="00400364">
        <w:rPr>
          <w:rFonts w:ascii="Times New Roman" w:hAnsi="Times New Roman" w:cs="Times New Roman"/>
          <w:i/>
          <w:sz w:val="24"/>
          <w:szCs w:val="24"/>
        </w:rPr>
        <w:t>P. patens</w:t>
      </w:r>
      <w:r w:rsidRPr="00400364">
        <w:rPr>
          <w:rFonts w:ascii="Times New Roman" w:hAnsi="Times New Roman" w:cs="Times New Roman"/>
          <w:sz w:val="24"/>
          <w:szCs w:val="24"/>
        </w:rPr>
        <w:t xml:space="preserve"> chromosomes.</w:t>
      </w:r>
    </w:p>
    <w:p w14:paraId="29D4E088"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p>
    <w:p w14:paraId="66B699AB"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i/>
          <w:noProof/>
          <w:sz w:val="24"/>
          <w:szCs w:val="24"/>
          <w:lang w:val="de-DE" w:eastAsia="de-DE"/>
        </w:rPr>
        <w:lastRenderedPageBreak/>
        <w:drawing>
          <wp:inline distT="0" distB="0" distL="0" distR="0" wp14:anchorId="7262C473" wp14:editId="5217778C">
            <wp:extent cx="5943600" cy="2628900"/>
            <wp:effectExtent l="19050" t="0" r="0" b="0"/>
            <wp:docPr id="36" name="Bild 7" descr="D:\coming_papers\v3\FigS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oming_papers\v3\FigS30.png"/>
                    <pic:cNvPicPr>
                      <a:picLocks noChangeAspect="1" noChangeArrowheads="1"/>
                    </pic:cNvPicPr>
                  </pic:nvPicPr>
                  <pic:blipFill>
                    <a:blip r:embed="rId96"/>
                    <a:srcRect/>
                    <a:stretch>
                      <a:fillRect/>
                    </a:stretch>
                  </pic:blipFill>
                  <pic:spPr bwMode="auto">
                    <a:xfrm>
                      <a:off x="0" y="0"/>
                      <a:ext cx="5943600" cy="2628900"/>
                    </a:xfrm>
                    <a:prstGeom prst="rect">
                      <a:avLst/>
                    </a:prstGeom>
                    <a:noFill/>
                    <a:ln w="9525">
                      <a:noFill/>
                      <a:miter lim="800000"/>
                      <a:headEnd/>
                      <a:tailEnd/>
                    </a:ln>
                  </pic:spPr>
                </pic:pic>
              </a:graphicData>
            </a:graphic>
          </wp:inline>
        </w:drawing>
      </w:r>
    </w:p>
    <w:p w14:paraId="06323447" w14:textId="7610DC6C"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FE5FBB" w:rsidRPr="00400364">
        <w:rPr>
          <w:rFonts w:ascii="Times New Roman" w:hAnsi="Times New Roman" w:cs="Times New Roman"/>
          <w:b/>
          <w:sz w:val="24"/>
          <w:szCs w:val="24"/>
        </w:rPr>
        <w:t>49</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Log10 amino acid length of different phylogenetic age groups. Yellow indicating proteins that could not be assigned because of threshold filtering, blue indicating old protein age groups and red indicating young protein age groups.</w:t>
      </w:r>
    </w:p>
    <w:p w14:paraId="4F0C44A2"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p>
    <w:p w14:paraId="24B1E793" w14:textId="77777777"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i/>
          <w:noProof/>
          <w:sz w:val="24"/>
          <w:szCs w:val="24"/>
          <w:lang w:val="de-DE" w:eastAsia="de-DE"/>
        </w:rPr>
        <w:drawing>
          <wp:inline distT="0" distB="0" distL="0" distR="0" wp14:anchorId="695214CB" wp14:editId="0CF48EE9">
            <wp:extent cx="5943600" cy="2886075"/>
            <wp:effectExtent l="19050" t="0" r="0" b="0"/>
            <wp:docPr id="38" name="Bild 8" descr="D:\coming_papers\v3\FigS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oming_papers\v3\FigS31.png"/>
                    <pic:cNvPicPr>
                      <a:picLocks noChangeAspect="1" noChangeArrowheads="1"/>
                    </pic:cNvPicPr>
                  </pic:nvPicPr>
                  <pic:blipFill>
                    <a:blip r:embed="rId97"/>
                    <a:srcRect/>
                    <a:stretch>
                      <a:fillRect/>
                    </a:stretch>
                  </pic:blipFill>
                  <pic:spPr bwMode="auto">
                    <a:xfrm>
                      <a:off x="0" y="0"/>
                      <a:ext cx="5943600" cy="2886075"/>
                    </a:xfrm>
                    <a:prstGeom prst="rect">
                      <a:avLst/>
                    </a:prstGeom>
                    <a:noFill/>
                    <a:ln w="9525">
                      <a:noFill/>
                      <a:miter lim="800000"/>
                      <a:headEnd/>
                      <a:tailEnd/>
                    </a:ln>
                  </pic:spPr>
                </pic:pic>
              </a:graphicData>
            </a:graphic>
          </wp:inline>
        </w:drawing>
      </w:r>
    </w:p>
    <w:p w14:paraId="580DBB62" w14:textId="10580C19" w:rsidR="00601372" w:rsidRPr="00400364" w:rsidRDefault="00601372" w:rsidP="00236C91">
      <w:pPr>
        <w:pStyle w:val="ListParagraph"/>
        <w:spacing w:after="0" w:line="240" w:lineRule="auto"/>
        <w:ind w:left="0"/>
        <w:jc w:val="both"/>
        <w:rPr>
          <w:rFonts w:ascii="Times New Roman" w:hAnsi="Times New Roman" w:cs="Times New Roman"/>
          <w:sz w:val="24"/>
          <w:szCs w:val="24"/>
        </w:rPr>
      </w:pPr>
      <w:r w:rsidRPr="00400364">
        <w:rPr>
          <w:rFonts w:ascii="Times New Roman" w:hAnsi="Times New Roman" w:cs="Times New Roman"/>
          <w:b/>
          <w:sz w:val="24"/>
          <w:szCs w:val="24"/>
        </w:rPr>
        <w:t>Figure S</w:t>
      </w:r>
      <w:r w:rsidR="00046C0E" w:rsidRPr="00400364">
        <w:rPr>
          <w:rFonts w:ascii="Times New Roman" w:hAnsi="Times New Roman" w:cs="Times New Roman"/>
          <w:b/>
          <w:sz w:val="24"/>
          <w:szCs w:val="24"/>
        </w:rPr>
        <w:t>5</w:t>
      </w:r>
      <w:r w:rsidR="00FE5FBB" w:rsidRPr="00400364">
        <w:rPr>
          <w:rFonts w:ascii="Times New Roman" w:hAnsi="Times New Roman" w:cs="Times New Roman"/>
          <w:b/>
          <w:sz w:val="24"/>
          <w:szCs w:val="24"/>
        </w:rPr>
        <w:t>0</w:t>
      </w:r>
      <w:r w:rsidRPr="00400364">
        <w:rPr>
          <w:rFonts w:ascii="Times New Roman" w:hAnsi="Times New Roman" w:cs="Times New Roman"/>
          <w:b/>
          <w:sz w:val="24"/>
          <w:szCs w:val="24"/>
        </w:rPr>
        <w:t>:</w:t>
      </w:r>
      <w:r w:rsidRPr="00400364">
        <w:rPr>
          <w:rFonts w:ascii="Times New Roman" w:hAnsi="Times New Roman" w:cs="Times New Roman"/>
          <w:sz w:val="24"/>
          <w:szCs w:val="24"/>
        </w:rPr>
        <w:t xml:space="preserve"> Effective number of Codons Index (ENC) of different phylogenetic age groups. Yellow indicating proteins that could not be assigned because of threshold filtering, blue indicating old protein age groups and red indicating young protein age groups.</w:t>
      </w:r>
    </w:p>
    <w:p w14:paraId="2960BCB3" w14:textId="77777777" w:rsidR="007B17CA" w:rsidRPr="00400364" w:rsidRDefault="007B17CA" w:rsidP="00236C91">
      <w:pPr>
        <w:pStyle w:val="ListParagraph"/>
        <w:spacing w:after="0" w:line="240" w:lineRule="auto"/>
        <w:ind w:left="0"/>
        <w:jc w:val="both"/>
        <w:rPr>
          <w:rFonts w:ascii="Times New Roman" w:hAnsi="Times New Roman" w:cs="Times New Roman"/>
          <w:sz w:val="24"/>
          <w:szCs w:val="24"/>
        </w:rPr>
      </w:pPr>
    </w:p>
    <w:p w14:paraId="7F33E708" w14:textId="77777777" w:rsidR="007B17CA" w:rsidRPr="00400364" w:rsidRDefault="007B17CA" w:rsidP="00236C91">
      <w:pPr>
        <w:pStyle w:val="ListParagraph"/>
        <w:spacing w:after="0" w:line="240" w:lineRule="auto"/>
        <w:ind w:left="0"/>
        <w:jc w:val="both"/>
        <w:rPr>
          <w:rFonts w:ascii="Times New Roman" w:hAnsi="Times New Roman" w:cs="Times New Roman"/>
          <w:sz w:val="24"/>
          <w:szCs w:val="24"/>
        </w:rPr>
      </w:pPr>
    </w:p>
    <w:p w14:paraId="148498E5" w14:textId="77777777" w:rsidR="00925E5F" w:rsidRPr="00400364" w:rsidRDefault="00925E5F" w:rsidP="00236C91">
      <w:pPr>
        <w:spacing w:line="240" w:lineRule="auto"/>
        <w:rPr>
          <w:rFonts w:ascii="Times New Roman" w:hAnsi="Times New Roman" w:cs="Times New Roman"/>
          <w:b/>
          <w:sz w:val="24"/>
          <w:szCs w:val="24"/>
        </w:rPr>
      </w:pPr>
      <w:r w:rsidRPr="00400364">
        <w:rPr>
          <w:rFonts w:ascii="Times New Roman" w:hAnsi="Times New Roman" w:cs="Times New Roman"/>
          <w:b/>
          <w:sz w:val="24"/>
          <w:szCs w:val="24"/>
        </w:rPr>
        <w:br w:type="page"/>
      </w:r>
    </w:p>
    <w:p w14:paraId="076D55EC" w14:textId="6B858D87" w:rsidR="00237914" w:rsidRPr="00400364" w:rsidRDefault="00237914" w:rsidP="00236C91">
      <w:pPr>
        <w:tabs>
          <w:tab w:val="left" w:pos="6951"/>
        </w:tabs>
        <w:spacing w:after="0" w:line="240" w:lineRule="auto"/>
        <w:jc w:val="both"/>
        <w:rPr>
          <w:rFonts w:ascii="Times New Roman" w:hAnsi="Times New Roman" w:cs="Times New Roman"/>
          <w:b/>
          <w:sz w:val="24"/>
          <w:szCs w:val="24"/>
        </w:rPr>
      </w:pPr>
      <w:r w:rsidRPr="00400364">
        <w:rPr>
          <w:rFonts w:ascii="Times New Roman" w:hAnsi="Times New Roman" w:cs="Times New Roman"/>
          <w:b/>
          <w:sz w:val="24"/>
          <w:szCs w:val="24"/>
        </w:rPr>
        <w:lastRenderedPageBreak/>
        <w:t>References</w:t>
      </w:r>
      <w:r w:rsidR="003E50D1" w:rsidRPr="00400364">
        <w:rPr>
          <w:rFonts w:ascii="Times New Roman" w:hAnsi="Times New Roman" w:cs="Times New Roman"/>
          <w:b/>
          <w:sz w:val="24"/>
          <w:szCs w:val="24"/>
        </w:rPr>
        <w:tab/>
      </w:r>
    </w:p>
    <w:p w14:paraId="0885FFAA" w14:textId="77777777" w:rsidR="00E96A8A" w:rsidRPr="00553A07" w:rsidRDefault="00E96A8A" w:rsidP="00553A07">
      <w:pPr>
        <w:spacing w:after="0" w:line="480" w:lineRule="auto"/>
        <w:jc w:val="both"/>
        <w:rPr>
          <w:rFonts w:ascii="Times New Roman" w:hAnsi="Times New Roman" w:cs="Times New Roman"/>
          <w:sz w:val="24"/>
          <w:szCs w:val="24"/>
        </w:rPr>
      </w:pPr>
    </w:p>
    <w:p w14:paraId="299C71FB" w14:textId="77777777" w:rsidR="0034368A" w:rsidRPr="00553A07" w:rsidRDefault="007B1365"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sz w:val="24"/>
          <w:szCs w:val="24"/>
        </w:rPr>
        <w:fldChar w:fldCharType="begin"/>
      </w:r>
      <w:r w:rsidR="00E96A8A" w:rsidRPr="00553A07">
        <w:rPr>
          <w:rFonts w:ascii="Times New Roman" w:hAnsi="Times New Roman" w:cs="Times New Roman"/>
          <w:sz w:val="24"/>
          <w:szCs w:val="24"/>
        </w:rPr>
        <w:instrText xml:space="preserve"> ADDIN EN.REFLIST </w:instrText>
      </w:r>
      <w:r w:rsidRPr="00553A07">
        <w:rPr>
          <w:rFonts w:ascii="Times New Roman" w:hAnsi="Times New Roman" w:cs="Times New Roman"/>
          <w:sz w:val="24"/>
          <w:szCs w:val="24"/>
        </w:rPr>
        <w:fldChar w:fldCharType="separate"/>
      </w:r>
      <w:r w:rsidR="0034368A" w:rsidRPr="00553A07">
        <w:rPr>
          <w:rFonts w:ascii="Times New Roman" w:hAnsi="Times New Roman" w:cs="Times New Roman"/>
          <w:b/>
          <w:sz w:val="24"/>
          <w:szCs w:val="24"/>
        </w:rPr>
        <w:t xml:space="preserve">Arif, M.A., Fattash, I., Ma, Z., Cho, S.H., Beike, A.K., Reski, R., Axtell, M.J. and Frank, W. </w:t>
      </w:r>
      <w:r w:rsidR="0034368A" w:rsidRPr="00553A07">
        <w:rPr>
          <w:rFonts w:ascii="Times New Roman" w:hAnsi="Times New Roman" w:cs="Times New Roman"/>
          <w:sz w:val="24"/>
          <w:szCs w:val="24"/>
        </w:rPr>
        <w:t xml:space="preserve">(2012) DICER-LIKE3 activity in Physcomitrella patens DICER-LIKE4 mutants causes severe developmental dysfunction and sterility. </w:t>
      </w:r>
      <w:r w:rsidR="0034368A" w:rsidRPr="00553A07">
        <w:rPr>
          <w:rFonts w:ascii="Times New Roman" w:hAnsi="Times New Roman" w:cs="Times New Roman"/>
          <w:i/>
          <w:sz w:val="24"/>
          <w:szCs w:val="24"/>
        </w:rPr>
        <w:t>Mol Plant</w:t>
      </w:r>
      <w:r w:rsidR="0034368A" w:rsidRPr="00553A07">
        <w:rPr>
          <w:rFonts w:ascii="Times New Roman" w:hAnsi="Times New Roman" w:cs="Times New Roman"/>
          <w:sz w:val="24"/>
          <w:szCs w:val="24"/>
        </w:rPr>
        <w:t xml:space="preserve">, </w:t>
      </w:r>
      <w:r w:rsidR="0034368A" w:rsidRPr="00553A07">
        <w:rPr>
          <w:rFonts w:ascii="Times New Roman" w:hAnsi="Times New Roman" w:cs="Times New Roman"/>
          <w:b/>
          <w:sz w:val="24"/>
          <w:szCs w:val="24"/>
        </w:rPr>
        <w:t>5</w:t>
      </w:r>
      <w:r w:rsidR="0034368A" w:rsidRPr="00553A07">
        <w:rPr>
          <w:rFonts w:ascii="Times New Roman" w:hAnsi="Times New Roman" w:cs="Times New Roman"/>
          <w:sz w:val="24"/>
          <w:szCs w:val="24"/>
        </w:rPr>
        <w:t>, 1281-1294.</w:t>
      </w:r>
    </w:p>
    <w:p w14:paraId="7FFE86A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Axtell, M.J. </w:t>
      </w:r>
      <w:r w:rsidRPr="00553A07">
        <w:rPr>
          <w:rFonts w:ascii="Times New Roman" w:hAnsi="Times New Roman" w:cs="Times New Roman"/>
          <w:sz w:val="24"/>
          <w:szCs w:val="24"/>
        </w:rPr>
        <w:t xml:space="preserve">(2013) ShortStack: comprehensive annotation and quantification of small RNA genes. </w:t>
      </w:r>
      <w:r w:rsidRPr="00553A07">
        <w:rPr>
          <w:rFonts w:ascii="Times New Roman" w:hAnsi="Times New Roman" w:cs="Times New Roman"/>
          <w:i/>
          <w:sz w:val="24"/>
          <w:szCs w:val="24"/>
        </w:rPr>
        <w:t>RNA</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19</w:t>
      </w:r>
      <w:r w:rsidRPr="00553A07">
        <w:rPr>
          <w:rFonts w:ascii="Times New Roman" w:hAnsi="Times New Roman" w:cs="Times New Roman"/>
          <w:sz w:val="24"/>
          <w:szCs w:val="24"/>
        </w:rPr>
        <w:t>, 740-751.</w:t>
      </w:r>
    </w:p>
    <w:p w14:paraId="4B712E9C"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Bierfreund, N.M., Reski, R. and Decker, E.L. </w:t>
      </w:r>
      <w:r w:rsidRPr="00553A07">
        <w:rPr>
          <w:rFonts w:ascii="Times New Roman" w:hAnsi="Times New Roman" w:cs="Times New Roman"/>
          <w:sz w:val="24"/>
          <w:szCs w:val="24"/>
        </w:rPr>
        <w:t xml:space="preserve">(2003) Use of an inducible reporter gene system for the analysis of auxin distribution in the moss </w:t>
      </w:r>
      <w:r w:rsidRPr="00553A07">
        <w:rPr>
          <w:rFonts w:ascii="Times New Roman" w:hAnsi="Times New Roman" w:cs="Times New Roman"/>
          <w:i/>
          <w:sz w:val="24"/>
          <w:szCs w:val="24"/>
        </w:rPr>
        <w:t>Physcomitrella patens</w:t>
      </w:r>
      <w:r w:rsidRPr="00553A07">
        <w:rPr>
          <w:rFonts w:ascii="Times New Roman" w:hAnsi="Times New Roman" w:cs="Times New Roman"/>
          <w:sz w:val="24"/>
          <w:szCs w:val="24"/>
        </w:rPr>
        <w:t xml:space="preserve">. </w:t>
      </w:r>
      <w:r w:rsidRPr="00553A07">
        <w:rPr>
          <w:rFonts w:ascii="Times New Roman" w:hAnsi="Times New Roman" w:cs="Times New Roman"/>
          <w:i/>
          <w:sz w:val="24"/>
          <w:szCs w:val="24"/>
        </w:rPr>
        <w:t>Plant Cell Rep</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21</w:t>
      </w:r>
      <w:r w:rsidRPr="00553A07">
        <w:rPr>
          <w:rFonts w:ascii="Times New Roman" w:hAnsi="Times New Roman" w:cs="Times New Roman"/>
          <w:sz w:val="24"/>
          <w:szCs w:val="24"/>
        </w:rPr>
        <w:t>, 1143-1152.</w:t>
      </w:r>
    </w:p>
    <w:p w14:paraId="72E6F836"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Camacho, C., Coulouris, G., Avagyan, V., Ma, N., Papadopoulos, J., Bealer, K. and Madden, T.L. </w:t>
      </w:r>
      <w:r w:rsidRPr="00553A07">
        <w:rPr>
          <w:rFonts w:ascii="Times New Roman" w:hAnsi="Times New Roman" w:cs="Times New Roman"/>
          <w:sz w:val="24"/>
          <w:szCs w:val="24"/>
        </w:rPr>
        <w:t xml:space="preserve">(2009) BLAST+: architecture and applications. </w:t>
      </w:r>
      <w:r w:rsidRPr="00553A07">
        <w:rPr>
          <w:rFonts w:ascii="Times New Roman" w:hAnsi="Times New Roman" w:cs="Times New Roman"/>
          <w:i/>
          <w:sz w:val="24"/>
          <w:szCs w:val="24"/>
        </w:rPr>
        <w:t>BMC 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10</w:t>
      </w:r>
      <w:r w:rsidRPr="00553A07">
        <w:rPr>
          <w:rFonts w:ascii="Times New Roman" w:hAnsi="Times New Roman" w:cs="Times New Roman"/>
          <w:sz w:val="24"/>
          <w:szCs w:val="24"/>
        </w:rPr>
        <w:t>, 421.</w:t>
      </w:r>
    </w:p>
    <w:p w14:paraId="3E1CF4BE"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Conesa, A., Gotz, S., Garcia-Gomez, J.M., Terol, J., Talon, M. and Robles, M. </w:t>
      </w:r>
      <w:r w:rsidRPr="00553A07">
        <w:rPr>
          <w:rFonts w:ascii="Times New Roman" w:hAnsi="Times New Roman" w:cs="Times New Roman"/>
          <w:sz w:val="24"/>
          <w:szCs w:val="24"/>
        </w:rPr>
        <w:t xml:space="preserve">(2005) Blast2GO: a universal tool for annotation, visualization and analysis in functional genomics research.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21</w:t>
      </w:r>
      <w:r w:rsidRPr="00553A07">
        <w:rPr>
          <w:rFonts w:ascii="Times New Roman" w:hAnsi="Times New Roman" w:cs="Times New Roman"/>
          <w:sz w:val="24"/>
          <w:szCs w:val="24"/>
        </w:rPr>
        <w:t>, 3674-3676.</w:t>
      </w:r>
    </w:p>
    <w:p w14:paraId="742ABEFA"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Coruh, C., Cho, S.H., Shahid, S., Liu, Q., Wierzbicki, A. and Axtell, M.J. </w:t>
      </w:r>
      <w:r w:rsidRPr="00553A07">
        <w:rPr>
          <w:rFonts w:ascii="Times New Roman" w:hAnsi="Times New Roman" w:cs="Times New Roman"/>
          <w:sz w:val="24"/>
          <w:szCs w:val="24"/>
        </w:rPr>
        <w:t xml:space="preserve">(2015) Comprehensive Annotation of Physcomitrella patens Small RNA Loci Reveals That the Heterochromatic Short Interfering RNA Pathway Is Largely Conserved in Land Plants. </w:t>
      </w:r>
      <w:r w:rsidRPr="00553A07">
        <w:rPr>
          <w:rFonts w:ascii="Times New Roman" w:hAnsi="Times New Roman" w:cs="Times New Roman"/>
          <w:i/>
          <w:sz w:val="24"/>
          <w:szCs w:val="24"/>
        </w:rPr>
        <w:t>Plant Cell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27</w:t>
      </w:r>
      <w:r w:rsidRPr="00553A07">
        <w:rPr>
          <w:rFonts w:ascii="Times New Roman" w:hAnsi="Times New Roman" w:cs="Times New Roman"/>
          <w:sz w:val="24"/>
          <w:szCs w:val="24"/>
        </w:rPr>
        <w:t>, 2148-2162.</w:t>
      </w:r>
    </w:p>
    <w:p w14:paraId="784E633C"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Dobin, A., Davis, C.A., Schlesinger, F., Drenkow, J., Zaleski, C., Jha, S., Batut, P., Chaisson, M. and Gingeras, T.R. </w:t>
      </w:r>
      <w:r w:rsidRPr="00553A07">
        <w:rPr>
          <w:rFonts w:ascii="Times New Roman" w:hAnsi="Times New Roman" w:cs="Times New Roman"/>
          <w:sz w:val="24"/>
          <w:szCs w:val="24"/>
        </w:rPr>
        <w:t xml:space="preserve">(2013) STAR: ultrafast universal RNA-seq aligner.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29</w:t>
      </w:r>
      <w:r w:rsidRPr="00553A07">
        <w:rPr>
          <w:rFonts w:ascii="Times New Roman" w:hAnsi="Times New Roman" w:cs="Times New Roman"/>
          <w:sz w:val="24"/>
          <w:szCs w:val="24"/>
        </w:rPr>
        <w:t>, 15-21.</w:t>
      </w:r>
    </w:p>
    <w:p w14:paraId="18B1D33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Domazet-Loso, T. and Tautz, D. </w:t>
      </w:r>
      <w:r w:rsidRPr="00553A07">
        <w:rPr>
          <w:rFonts w:ascii="Times New Roman" w:hAnsi="Times New Roman" w:cs="Times New Roman"/>
          <w:sz w:val="24"/>
          <w:szCs w:val="24"/>
        </w:rPr>
        <w:t xml:space="preserve">(2010) A phylogenetically based transcriptome age index mirrors ontogenetic divergence patterns. </w:t>
      </w:r>
      <w:r w:rsidRPr="00553A07">
        <w:rPr>
          <w:rFonts w:ascii="Times New Roman" w:hAnsi="Times New Roman" w:cs="Times New Roman"/>
          <w:i/>
          <w:sz w:val="24"/>
          <w:szCs w:val="24"/>
        </w:rPr>
        <w:t>Nature</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468</w:t>
      </w:r>
      <w:r w:rsidRPr="00553A07">
        <w:rPr>
          <w:rFonts w:ascii="Times New Roman" w:hAnsi="Times New Roman" w:cs="Times New Roman"/>
          <w:sz w:val="24"/>
          <w:szCs w:val="24"/>
        </w:rPr>
        <w:t>, 815-818.</w:t>
      </w:r>
    </w:p>
    <w:p w14:paraId="018FE03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Edgar, R.C. </w:t>
      </w:r>
      <w:r w:rsidRPr="00553A07">
        <w:rPr>
          <w:rFonts w:ascii="Times New Roman" w:hAnsi="Times New Roman" w:cs="Times New Roman"/>
          <w:sz w:val="24"/>
          <w:szCs w:val="24"/>
        </w:rPr>
        <w:t xml:space="preserve">(2004) MUSCLE: a multiple sequence alignment method with reduced time and space complexity. </w:t>
      </w:r>
      <w:r w:rsidRPr="00553A07">
        <w:rPr>
          <w:rFonts w:ascii="Times New Roman" w:hAnsi="Times New Roman" w:cs="Times New Roman"/>
          <w:i/>
          <w:sz w:val="24"/>
          <w:szCs w:val="24"/>
        </w:rPr>
        <w:t>BMC 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5</w:t>
      </w:r>
      <w:r w:rsidRPr="00553A07">
        <w:rPr>
          <w:rFonts w:ascii="Times New Roman" w:hAnsi="Times New Roman" w:cs="Times New Roman"/>
          <w:sz w:val="24"/>
          <w:szCs w:val="24"/>
        </w:rPr>
        <w:t>, 113.</w:t>
      </w:r>
    </w:p>
    <w:p w14:paraId="3F8108B3"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Eilbeck, K., Lewis, S.E., Mungall, C.J., Yandell, M., Stein, L., Durbin, R. and Ashburner, M. </w:t>
      </w:r>
      <w:r w:rsidRPr="00553A07">
        <w:rPr>
          <w:rFonts w:ascii="Times New Roman" w:hAnsi="Times New Roman" w:cs="Times New Roman"/>
          <w:sz w:val="24"/>
          <w:szCs w:val="24"/>
        </w:rPr>
        <w:t xml:space="preserve">(2005) The Sequence Ontology: a tool for the unification of genome annotations. </w:t>
      </w:r>
      <w:r w:rsidRPr="00553A07">
        <w:rPr>
          <w:rFonts w:ascii="Times New Roman" w:hAnsi="Times New Roman" w:cs="Times New Roman"/>
          <w:i/>
          <w:sz w:val="24"/>
          <w:szCs w:val="24"/>
        </w:rPr>
        <w:t>Genome Biol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6</w:t>
      </w:r>
      <w:r w:rsidRPr="00553A07">
        <w:rPr>
          <w:rFonts w:ascii="Times New Roman" w:hAnsi="Times New Roman" w:cs="Times New Roman"/>
          <w:sz w:val="24"/>
          <w:szCs w:val="24"/>
        </w:rPr>
        <w:t>, R44.</w:t>
      </w:r>
    </w:p>
    <w:p w14:paraId="2B01C98E"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Ellinghaus, D., Kurtz, S. and Willhoeft, U. </w:t>
      </w:r>
      <w:r w:rsidRPr="00553A07">
        <w:rPr>
          <w:rFonts w:ascii="Times New Roman" w:hAnsi="Times New Roman" w:cs="Times New Roman"/>
          <w:sz w:val="24"/>
          <w:szCs w:val="24"/>
        </w:rPr>
        <w:t xml:space="preserve">(2008) LTRharvest, an efficient and flexible software for de novo detection of LTR retrotransposons. </w:t>
      </w:r>
      <w:r w:rsidRPr="00553A07">
        <w:rPr>
          <w:rFonts w:ascii="Times New Roman" w:hAnsi="Times New Roman" w:cs="Times New Roman"/>
          <w:i/>
          <w:sz w:val="24"/>
          <w:szCs w:val="24"/>
        </w:rPr>
        <w:t>BMC 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9</w:t>
      </w:r>
      <w:r w:rsidRPr="00553A07">
        <w:rPr>
          <w:rFonts w:ascii="Times New Roman" w:hAnsi="Times New Roman" w:cs="Times New Roman"/>
          <w:sz w:val="24"/>
          <w:szCs w:val="24"/>
        </w:rPr>
        <w:t>, 18.</w:t>
      </w:r>
    </w:p>
    <w:p w14:paraId="5153C429"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Haas, B.J., Delcher, A.L., Mount, S.M., Wortman, J.R., Smith, R.K., Jr., Hannick, L.I., Maiti, R., Ronning, C.M., Rusch, D.B., Town, C.D., Salzberg, S.L. and White, O. </w:t>
      </w:r>
      <w:r w:rsidRPr="00553A07">
        <w:rPr>
          <w:rFonts w:ascii="Times New Roman" w:hAnsi="Times New Roman" w:cs="Times New Roman"/>
          <w:sz w:val="24"/>
          <w:szCs w:val="24"/>
        </w:rPr>
        <w:t xml:space="preserve">(2003) Improving the </w:t>
      </w:r>
      <w:r w:rsidRPr="00553A07">
        <w:rPr>
          <w:rFonts w:ascii="Times New Roman" w:hAnsi="Times New Roman" w:cs="Times New Roman"/>
          <w:i/>
          <w:sz w:val="24"/>
          <w:szCs w:val="24"/>
        </w:rPr>
        <w:t xml:space="preserve">Arabidopsis </w:t>
      </w:r>
      <w:r w:rsidRPr="00553A07">
        <w:rPr>
          <w:rFonts w:ascii="Times New Roman" w:hAnsi="Times New Roman" w:cs="Times New Roman"/>
          <w:sz w:val="24"/>
          <w:szCs w:val="24"/>
        </w:rPr>
        <w:t xml:space="preserve">genome annotation using maximal transcript alignment assemblies.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31</w:t>
      </w:r>
      <w:r w:rsidRPr="00553A07">
        <w:rPr>
          <w:rFonts w:ascii="Times New Roman" w:hAnsi="Times New Roman" w:cs="Times New Roman"/>
          <w:sz w:val="24"/>
          <w:szCs w:val="24"/>
        </w:rPr>
        <w:t>, 5654-5666.</w:t>
      </w:r>
    </w:p>
    <w:p w14:paraId="67AB0F0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Henaff, E., Zapata, L., Casacuberta, J.M. and Ossowski, S. </w:t>
      </w:r>
      <w:r w:rsidRPr="00553A07">
        <w:rPr>
          <w:rFonts w:ascii="Times New Roman" w:hAnsi="Times New Roman" w:cs="Times New Roman"/>
          <w:sz w:val="24"/>
          <w:szCs w:val="24"/>
        </w:rPr>
        <w:t xml:space="preserve">(2015) Jitterbug: somatic and germline transposon insertion detection at single-nucleotide resolution. </w:t>
      </w:r>
      <w:r w:rsidRPr="00553A07">
        <w:rPr>
          <w:rFonts w:ascii="Times New Roman" w:hAnsi="Times New Roman" w:cs="Times New Roman"/>
          <w:i/>
          <w:sz w:val="24"/>
          <w:szCs w:val="24"/>
        </w:rPr>
        <w:t>BMC Genomics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16</w:t>
      </w:r>
      <w:r w:rsidRPr="00553A07">
        <w:rPr>
          <w:rFonts w:ascii="Times New Roman" w:hAnsi="Times New Roman" w:cs="Times New Roman"/>
          <w:sz w:val="24"/>
          <w:szCs w:val="24"/>
        </w:rPr>
        <w:t>, 768.</w:t>
      </w:r>
    </w:p>
    <w:p w14:paraId="6A97D891"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Jin, Y., Tam, O.H., Paniagua, E. and Hammell, M. </w:t>
      </w:r>
      <w:r w:rsidRPr="00553A07">
        <w:rPr>
          <w:rFonts w:ascii="Times New Roman" w:hAnsi="Times New Roman" w:cs="Times New Roman"/>
          <w:sz w:val="24"/>
          <w:szCs w:val="24"/>
        </w:rPr>
        <w:t xml:space="preserve">(2015) TEtranscripts: a package for including transposable elements in differential expression analysis of RNA-seq datasets.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31</w:t>
      </w:r>
      <w:r w:rsidRPr="00553A07">
        <w:rPr>
          <w:rFonts w:ascii="Times New Roman" w:hAnsi="Times New Roman" w:cs="Times New Roman"/>
          <w:sz w:val="24"/>
          <w:szCs w:val="24"/>
        </w:rPr>
        <w:t>, 3593-3599.</w:t>
      </w:r>
    </w:p>
    <w:p w14:paraId="70B1705E"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Khraiwesh, B., Arif, M.A., Seumel, G.I., Ossowski, S., Weigel, D., Reski, R. and Frank, W. </w:t>
      </w:r>
      <w:r w:rsidRPr="00553A07">
        <w:rPr>
          <w:rFonts w:ascii="Times New Roman" w:hAnsi="Times New Roman" w:cs="Times New Roman"/>
          <w:sz w:val="24"/>
          <w:szCs w:val="24"/>
        </w:rPr>
        <w:t xml:space="preserve">(2010) Transcriptional control of gene expression by microRNAs. </w:t>
      </w:r>
      <w:r w:rsidRPr="00553A07">
        <w:rPr>
          <w:rFonts w:ascii="Times New Roman" w:hAnsi="Times New Roman" w:cs="Times New Roman"/>
          <w:i/>
          <w:sz w:val="24"/>
          <w:szCs w:val="24"/>
        </w:rPr>
        <w:t>Cell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140</w:t>
      </w:r>
      <w:r w:rsidRPr="00553A07">
        <w:rPr>
          <w:rFonts w:ascii="Times New Roman" w:hAnsi="Times New Roman" w:cs="Times New Roman"/>
          <w:sz w:val="24"/>
          <w:szCs w:val="24"/>
        </w:rPr>
        <w:t>, 111-122.</w:t>
      </w:r>
    </w:p>
    <w:p w14:paraId="7CF3117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Knight, C.D., Sehgal, A., Atwal, K., Wallace, J.C., Cove, D.J., Coates, D., Quatrano, R.S., Bahadur, S., Stockley, P.G. and Cuming, A.C. </w:t>
      </w:r>
      <w:r w:rsidRPr="00553A07">
        <w:rPr>
          <w:rFonts w:ascii="Times New Roman" w:hAnsi="Times New Roman" w:cs="Times New Roman"/>
          <w:sz w:val="24"/>
          <w:szCs w:val="24"/>
        </w:rPr>
        <w:t xml:space="preserve">(1995) Molecular Responses to Abscisic Acid and Stress Are Conserved between Moss and Cereals. </w:t>
      </w:r>
      <w:r w:rsidRPr="00553A07">
        <w:rPr>
          <w:rFonts w:ascii="Times New Roman" w:hAnsi="Times New Roman" w:cs="Times New Roman"/>
          <w:i/>
          <w:sz w:val="24"/>
          <w:szCs w:val="24"/>
        </w:rPr>
        <w:t>Plant Cell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7</w:t>
      </w:r>
      <w:r w:rsidRPr="00553A07">
        <w:rPr>
          <w:rFonts w:ascii="Times New Roman" w:hAnsi="Times New Roman" w:cs="Times New Roman"/>
          <w:sz w:val="24"/>
          <w:szCs w:val="24"/>
        </w:rPr>
        <w:t>, 499-506.</w:t>
      </w:r>
    </w:p>
    <w:p w14:paraId="51C61309"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Krumsiek, J., Arnold, R. and Rattei, T. </w:t>
      </w:r>
      <w:r w:rsidRPr="00553A07">
        <w:rPr>
          <w:rFonts w:ascii="Times New Roman" w:hAnsi="Times New Roman" w:cs="Times New Roman"/>
          <w:sz w:val="24"/>
          <w:szCs w:val="24"/>
        </w:rPr>
        <w:t xml:space="preserve">(2007) Gepard: a rapid and sensitive tool for creating dotplots on genome scale.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23</w:t>
      </w:r>
      <w:r w:rsidRPr="00553A07">
        <w:rPr>
          <w:rFonts w:ascii="Times New Roman" w:hAnsi="Times New Roman" w:cs="Times New Roman"/>
          <w:sz w:val="24"/>
          <w:szCs w:val="24"/>
        </w:rPr>
        <w:t>, 1026-1028.</w:t>
      </w:r>
    </w:p>
    <w:p w14:paraId="2A4B9F5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Lagesen, K., Hallin, P., Rodland, E.A., Staerfeldt, H.H., Rognes, T. and Ussery, D.W. </w:t>
      </w:r>
      <w:r w:rsidRPr="00553A07">
        <w:rPr>
          <w:rFonts w:ascii="Times New Roman" w:hAnsi="Times New Roman" w:cs="Times New Roman"/>
          <w:sz w:val="24"/>
          <w:szCs w:val="24"/>
        </w:rPr>
        <w:t xml:space="preserve">(2007) RNAmmer: consistent and rapid annotation of ribosomal RNA genes.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35</w:t>
      </w:r>
      <w:r w:rsidRPr="00553A07">
        <w:rPr>
          <w:rFonts w:ascii="Times New Roman" w:hAnsi="Times New Roman" w:cs="Times New Roman"/>
          <w:sz w:val="24"/>
          <w:szCs w:val="24"/>
        </w:rPr>
        <w:t>, 3100-3108.</w:t>
      </w:r>
    </w:p>
    <w:p w14:paraId="14A245C4"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Laslett, D. and Canback, B. </w:t>
      </w:r>
      <w:r w:rsidRPr="00553A07">
        <w:rPr>
          <w:rFonts w:ascii="Times New Roman" w:hAnsi="Times New Roman" w:cs="Times New Roman"/>
          <w:sz w:val="24"/>
          <w:szCs w:val="24"/>
        </w:rPr>
        <w:t xml:space="preserve">(2004) ARAGORN, a program to detect tRNA genes and tmRNA genes in nucleotide sequences.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32</w:t>
      </w:r>
      <w:r w:rsidRPr="00553A07">
        <w:rPr>
          <w:rFonts w:ascii="Times New Roman" w:hAnsi="Times New Roman" w:cs="Times New Roman"/>
          <w:sz w:val="24"/>
          <w:szCs w:val="24"/>
        </w:rPr>
        <w:t>, 11-16.</w:t>
      </w:r>
    </w:p>
    <w:p w14:paraId="3482CFBA"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Li, H. and Durbin, R. </w:t>
      </w:r>
      <w:r w:rsidRPr="00553A07">
        <w:rPr>
          <w:rFonts w:ascii="Times New Roman" w:hAnsi="Times New Roman" w:cs="Times New Roman"/>
          <w:sz w:val="24"/>
          <w:szCs w:val="24"/>
        </w:rPr>
        <w:t xml:space="preserve">(2010) Fast and accurate long-read alignment with Burrows-Wheeler transform.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26</w:t>
      </w:r>
      <w:r w:rsidRPr="00553A07">
        <w:rPr>
          <w:rFonts w:ascii="Times New Roman" w:hAnsi="Times New Roman" w:cs="Times New Roman"/>
          <w:sz w:val="24"/>
          <w:szCs w:val="24"/>
        </w:rPr>
        <w:t>, 589-595.</w:t>
      </w:r>
    </w:p>
    <w:p w14:paraId="51E6867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Li, H., Handsaker, B., Wysoker, A., Fennell, T., Ruan, J., Homer, N., Marth, G., Abecasis, G., Durbin, R. and Genome Project Data Processing, S. </w:t>
      </w:r>
      <w:r w:rsidRPr="00553A07">
        <w:rPr>
          <w:rFonts w:ascii="Times New Roman" w:hAnsi="Times New Roman" w:cs="Times New Roman"/>
          <w:sz w:val="24"/>
          <w:szCs w:val="24"/>
        </w:rPr>
        <w:t xml:space="preserve">(2009) The Sequence Alignment/Map format and SAMtools.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25</w:t>
      </w:r>
      <w:r w:rsidRPr="00553A07">
        <w:rPr>
          <w:rFonts w:ascii="Times New Roman" w:hAnsi="Times New Roman" w:cs="Times New Roman"/>
          <w:sz w:val="24"/>
          <w:szCs w:val="24"/>
        </w:rPr>
        <w:t>, 2078-2079.</w:t>
      </w:r>
    </w:p>
    <w:p w14:paraId="362E4B74"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Liao, Y., Smyth, G.K. and Shi, W. </w:t>
      </w:r>
      <w:r w:rsidRPr="00553A07">
        <w:rPr>
          <w:rFonts w:ascii="Times New Roman" w:hAnsi="Times New Roman" w:cs="Times New Roman"/>
          <w:sz w:val="24"/>
          <w:szCs w:val="24"/>
        </w:rPr>
        <w:t xml:space="preserve">(2014) featureCounts: an efficient general purpose program for assigning sequence reads to genomic features.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30</w:t>
      </w:r>
      <w:r w:rsidRPr="00553A07">
        <w:rPr>
          <w:rFonts w:ascii="Times New Roman" w:hAnsi="Times New Roman" w:cs="Times New Roman"/>
          <w:sz w:val="24"/>
          <w:szCs w:val="24"/>
        </w:rPr>
        <w:t>, 923-930.</w:t>
      </w:r>
    </w:p>
    <w:p w14:paraId="2B0DC5C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Lindner, A.C., Lang, D., Seifert, M., Podlesakova, K., Novak, O., Strnad, M., Reski, R. and von Schwartzenberg, K. </w:t>
      </w:r>
      <w:r w:rsidRPr="00553A07">
        <w:rPr>
          <w:rFonts w:ascii="Times New Roman" w:hAnsi="Times New Roman" w:cs="Times New Roman"/>
          <w:sz w:val="24"/>
          <w:szCs w:val="24"/>
        </w:rPr>
        <w:t xml:space="preserve">(2014) Isopentenyltransferase-1 (IPT1) knockout in Physcomitrella together with phylogenetic analyses of IPTs provide insights into evolution of plant cytokinin biosynthesis. </w:t>
      </w:r>
      <w:r w:rsidRPr="00553A07">
        <w:rPr>
          <w:rFonts w:ascii="Times New Roman" w:hAnsi="Times New Roman" w:cs="Times New Roman"/>
          <w:i/>
          <w:sz w:val="24"/>
          <w:szCs w:val="24"/>
        </w:rPr>
        <w:t>J Exp Bot</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65</w:t>
      </w:r>
      <w:r w:rsidRPr="00553A07">
        <w:rPr>
          <w:rFonts w:ascii="Times New Roman" w:hAnsi="Times New Roman" w:cs="Times New Roman"/>
          <w:sz w:val="24"/>
          <w:szCs w:val="24"/>
        </w:rPr>
        <w:t>, 2533-2543.</w:t>
      </w:r>
    </w:p>
    <w:p w14:paraId="35FF4F34"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Llorens, C., Futami, R., Covelli, L., Dominguez-Escriba, L., Viu, J.M., Tamarit, D., Aguilar-Rodriguez, J., Vicente-Ripolles, M., Fuster, G., Bernet, G.P., Maumus, F., Munoz-Pomer, A., Sempere, J.M., Latorre, A. and Moya, A. </w:t>
      </w:r>
      <w:r w:rsidRPr="00553A07">
        <w:rPr>
          <w:rFonts w:ascii="Times New Roman" w:hAnsi="Times New Roman" w:cs="Times New Roman"/>
          <w:sz w:val="24"/>
          <w:szCs w:val="24"/>
        </w:rPr>
        <w:t xml:space="preserve">(2011) The Gypsy Database (GyDB) of mobile genetic elements: release 2.0.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39</w:t>
      </w:r>
      <w:r w:rsidRPr="00553A07">
        <w:rPr>
          <w:rFonts w:ascii="Times New Roman" w:hAnsi="Times New Roman" w:cs="Times New Roman"/>
          <w:sz w:val="24"/>
          <w:szCs w:val="24"/>
        </w:rPr>
        <w:t>, D70-74.</w:t>
      </w:r>
    </w:p>
    <w:p w14:paraId="51BAC14B"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Lowe, T.M. and Eddy, S.R. </w:t>
      </w:r>
      <w:r w:rsidRPr="00553A07">
        <w:rPr>
          <w:rFonts w:ascii="Times New Roman" w:hAnsi="Times New Roman" w:cs="Times New Roman"/>
          <w:sz w:val="24"/>
          <w:szCs w:val="24"/>
        </w:rPr>
        <w:t xml:space="preserve">(1997) tRNAscan-SE: a program for improved detection of transfer RNA genes in genomic sequence.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25</w:t>
      </w:r>
      <w:r w:rsidRPr="00553A07">
        <w:rPr>
          <w:rFonts w:ascii="Times New Roman" w:hAnsi="Times New Roman" w:cs="Times New Roman"/>
          <w:sz w:val="24"/>
          <w:szCs w:val="24"/>
        </w:rPr>
        <w:t>, 955-964.</w:t>
      </w:r>
    </w:p>
    <w:p w14:paraId="5BE6772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Maumus, F., Epert, A., Nogue, F. and Blanc, G. </w:t>
      </w:r>
      <w:r w:rsidRPr="00553A07">
        <w:rPr>
          <w:rFonts w:ascii="Times New Roman" w:hAnsi="Times New Roman" w:cs="Times New Roman"/>
          <w:sz w:val="24"/>
          <w:szCs w:val="24"/>
        </w:rPr>
        <w:t xml:space="preserve">(2014) Plant genomes enclose footprints of past infections by giant virus relatives. </w:t>
      </w:r>
      <w:r w:rsidRPr="00553A07">
        <w:rPr>
          <w:rFonts w:ascii="Times New Roman" w:hAnsi="Times New Roman" w:cs="Times New Roman"/>
          <w:i/>
          <w:sz w:val="24"/>
          <w:szCs w:val="24"/>
        </w:rPr>
        <w:t>Nature Communications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5</w:t>
      </w:r>
      <w:r w:rsidRPr="00553A07">
        <w:rPr>
          <w:rFonts w:ascii="Times New Roman" w:hAnsi="Times New Roman" w:cs="Times New Roman"/>
          <w:sz w:val="24"/>
          <w:szCs w:val="24"/>
        </w:rPr>
        <w:t>, 4268.</w:t>
      </w:r>
    </w:p>
    <w:p w14:paraId="40153B81"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Melters, D.P., Bradnam, K.R., Young, H.A., Telis, N., May, M.R., Ruby, J.G., Sebra, R., Peluso, P., Eid, J., Rank, D., Garcia, J.F., DeRisi, J.L., Smith, T., Tobias, C., Ross-Ibarra, J., Korf, I. and Chan, S.W. </w:t>
      </w:r>
      <w:r w:rsidRPr="00553A07">
        <w:rPr>
          <w:rFonts w:ascii="Times New Roman" w:hAnsi="Times New Roman" w:cs="Times New Roman"/>
          <w:sz w:val="24"/>
          <w:szCs w:val="24"/>
        </w:rPr>
        <w:t xml:space="preserve">(2013) Comparative analysis of tandem repeats from hundreds of species reveals unique insights into centromere evolution. </w:t>
      </w:r>
      <w:r w:rsidRPr="00553A07">
        <w:rPr>
          <w:rFonts w:ascii="Times New Roman" w:hAnsi="Times New Roman" w:cs="Times New Roman"/>
          <w:i/>
          <w:sz w:val="24"/>
          <w:szCs w:val="24"/>
        </w:rPr>
        <w:t>Genome Biol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14</w:t>
      </w:r>
      <w:r w:rsidRPr="00553A07">
        <w:rPr>
          <w:rFonts w:ascii="Times New Roman" w:hAnsi="Times New Roman" w:cs="Times New Roman"/>
          <w:sz w:val="24"/>
          <w:szCs w:val="24"/>
        </w:rPr>
        <w:t>, R10.</w:t>
      </w:r>
    </w:p>
    <w:p w14:paraId="22A8C6D9"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Mueller, S.J., Lang, D., Hoernstein, S.N., Lang, E.G., Schuessele, C., Schmidt, A., Fluck, M., Leisibach, D., Niegl, C., Zimmer, A.D., Schlosser, A. and Reski, R. </w:t>
      </w:r>
      <w:r w:rsidRPr="00553A07">
        <w:rPr>
          <w:rFonts w:ascii="Times New Roman" w:hAnsi="Times New Roman" w:cs="Times New Roman"/>
          <w:sz w:val="24"/>
          <w:szCs w:val="24"/>
        </w:rPr>
        <w:t xml:space="preserve">(2014) Quantitative Analysis of the Mitochondrial and Plastid Proteomes of the Moss Physcomitrella patens Reveals Protein Macrocompartmentation and Microcompartmentation. </w:t>
      </w:r>
      <w:r w:rsidRPr="00553A07">
        <w:rPr>
          <w:rFonts w:ascii="Times New Roman" w:hAnsi="Times New Roman" w:cs="Times New Roman"/>
          <w:i/>
          <w:sz w:val="24"/>
          <w:szCs w:val="24"/>
        </w:rPr>
        <w:t>Plant Physiology</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164</w:t>
      </w:r>
      <w:r w:rsidRPr="00553A07">
        <w:rPr>
          <w:rFonts w:ascii="Times New Roman" w:hAnsi="Times New Roman" w:cs="Times New Roman"/>
          <w:sz w:val="24"/>
          <w:szCs w:val="24"/>
        </w:rPr>
        <w:t>, 2081-2095.</w:t>
      </w:r>
    </w:p>
    <w:p w14:paraId="3D227637"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Nawrocki, E.P., Burge, S.W., Bateman, A., Daub, J., Eberhardt, R.Y., Eddy, S.R., Floden, E.W., Gardner, P.P., Jones, T.A., Tate, J. and Finn, R.D. </w:t>
      </w:r>
      <w:r w:rsidRPr="00553A07">
        <w:rPr>
          <w:rFonts w:ascii="Times New Roman" w:hAnsi="Times New Roman" w:cs="Times New Roman"/>
          <w:sz w:val="24"/>
          <w:szCs w:val="24"/>
        </w:rPr>
        <w:t xml:space="preserve">(2015) Rfam 12.0: updates to the RNA families database.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43</w:t>
      </w:r>
      <w:r w:rsidRPr="00553A07">
        <w:rPr>
          <w:rFonts w:ascii="Times New Roman" w:hAnsi="Times New Roman" w:cs="Times New Roman"/>
          <w:sz w:val="24"/>
          <w:szCs w:val="24"/>
        </w:rPr>
        <w:t>, D130-137.</w:t>
      </w:r>
    </w:p>
    <w:p w14:paraId="0F9A1D63"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Nawrocki, E.P. and Eddy, S.R. </w:t>
      </w:r>
      <w:r w:rsidRPr="00553A07">
        <w:rPr>
          <w:rFonts w:ascii="Times New Roman" w:hAnsi="Times New Roman" w:cs="Times New Roman"/>
          <w:sz w:val="24"/>
          <w:szCs w:val="24"/>
        </w:rPr>
        <w:t xml:space="preserve">(2013) Infernal 1.1: 100-fold faster RNA homology searches.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29</w:t>
      </w:r>
      <w:r w:rsidRPr="00553A07">
        <w:rPr>
          <w:rFonts w:ascii="Times New Roman" w:hAnsi="Times New Roman" w:cs="Times New Roman"/>
          <w:sz w:val="24"/>
          <w:szCs w:val="24"/>
        </w:rPr>
        <w:t>, 2933-2935.</w:t>
      </w:r>
    </w:p>
    <w:p w14:paraId="0E303CC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Newton, A.E., Wikström, N., Bell, N., Forrest, L.L. and Ignatov, M.S. </w:t>
      </w:r>
      <w:r w:rsidRPr="00553A07">
        <w:rPr>
          <w:rFonts w:ascii="Times New Roman" w:hAnsi="Times New Roman" w:cs="Times New Roman"/>
          <w:sz w:val="24"/>
          <w:szCs w:val="24"/>
        </w:rPr>
        <w:t xml:space="preserve">(2006) Dating the diversification of the pleurocarpous mosses. In </w:t>
      </w:r>
      <w:r w:rsidRPr="00553A07">
        <w:rPr>
          <w:rFonts w:ascii="Times New Roman" w:hAnsi="Times New Roman" w:cs="Times New Roman"/>
          <w:i/>
          <w:sz w:val="24"/>
          <w:szCs w:val="24"/>
        </w:rPr>
        <w:t xml:space="preserve">Pleurocarpous mosses: Systematics and Evolution </w:t>
      </w:r>
      <w:r w:rsidRPr="00553A07">
        <w:rPr>
          <w:rFonts w:ascii="Times New Roman" w:hAnsi="Times New Roman" w:cs="Times New Roman"/>
          <w:sz w:val="24"/>
          <w:szCs w:val="24"/>
        </w:rPr>
        <w:t>(Tangney, N. ed. CRC Press, Boca Raton: Systematics Association.</w:t>
      </w:r>
    </w:p>
    <w:p w14:paraId="3E15558A"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Pall, G.S. and Hamilton, A.J. </w:t>
      </w:r>
      <w:r w:rsidRPr="00553A07">
        <w:rPr>
          <w:rFonts w:ascii="Times New Roman" w:hAnsi="Times New Roman" w:cs="Times New Roman"/>
          <w:sz w:val="24"/>
          <w:szCs w:val="24"/>
        </w:rPr>
        <w:t xml:space="preserve">(2008) Improved northern blot method for enhanced detection of small RNA. </w:t>
      </w:r>
      <w:r w:rsidRPr="00553A07">
        <w:rPr>
          <w:rFonts w:ascii="Times New Roman" w:hAnsi="Times New Roman" w:cs="Times New Roman"/>
          <w:i/>
          <w:sz w:val="24"/>
          <w:szCs w:val="24"/>
        </w:rPr>
        <w:t>Nat Protoc</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w:t>
      </w:r>
      <w:r w:rsidRPr="00553A07">
        <w:rPr>
          <w:rFonts w:ascii="Times New Roman" w:hAnsi="Times New Roman" w:cs="Times New Roman"/>
          <w:sz w:val="24"/>
          <w:szCs w:val="24"/>
        </w:rPr>
        <w:t>, 1077-1084.</w:t>
      </w:r>
    </w:p>
    <w:p w14:paraId="5AB700F2"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Proost, S., Van Bel, M., Vaneechoutte, D., Van de Peer, Y., Inze, D., Mueller-Roeber, B. and Vandepoele, K. </w:t>
      </w:r>
      <w:r w:rsidRPr="00553A07">
        <w:rPr>
          <w:rFonts w:ascii="Times New Roman" w:hAnsi="Times New Roman" w:cs="Times New Roman"/>
          <w:sz w:val="24"/>
          <w:szCs w:val="24"/>
        </w:rPr>
        <w:t xml:space="preserve">(2015) PLAZA 3.0: an access point for plant comparative genomics.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43</w:t>
      </w:r>
      <w:r w:rsidRPr="00553A07">
        <w:rPr>
          <w:rFonts w:ascii="Times New Roman" w:hAnsi="Times New Roman" w:cs="Times New Roman"/>
          <w:sz w:val="24"/>
          <w:szCs w:val="24"/>
        </w:rPr>
        <w:t>, D974-981.</w:t>
      </w:r>
    </w:p>
    <w:p w14:paraId="58D0EC2E"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Quast, C., Pruesse, E., Yilmaz, P., Gerken, J., Schweer, T., Yarza, P., Peplies, J. and Glockner, F.O. </w:t>
      </w:r>
      <w:r w:rsidRPr="00553A07">
        <w:rPr>
          <w:rFonts w:ascii="Times New Roman" w:hAnsi="Times New Roman" w:cs="Times New Roman"/>
          <w:sz w:val="24"/>
          <w:szCs w:val="24"/>
        </w:rPr>
        <w:t xml:space="preserve">(2013) The SILVA ribosomal RNA gene database project: improved data processing and web-based tools.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41</w:t>
      </w:r>
      <w:r w:rsidRPr="00553A07">
        <w:rPr>
          <w:rFonts w:ascii="Times New Roman" w:hAnsi="Times New Roman" w:cs="Times New Roman"/>
          <w:sz w:val="24"/>
          <w:szCs w:val="24"/>
        </w:rPr>
        <w:t>, D590-596.</w:t>
      </w:r>
    </w:p>
    <w:p w14:paraId="33A1965F"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Quinlan, A.R. </w:t>
      </w:r>
      <w:r w:rsidRPr="00553A07">
        <w:rPr>
          <w:rFonts w:ascii="Times New Roman" w:hAnsi="Times New Roman" w:cs="Times New Roman"/>
          <w:sz w:val="24"/>
          <w:szCs w:val="24"/>
        </w:rPr>
        <w:t xml:space="preserve">(2014) BEDTools: The Swiss-Army Tool for Genome Feature Analysis. </w:t>
      </w:r>
      <w:r w:rsidRPr="00553A07">
        <w:rPr>
          <w:rFonts w:ascii="Times New Roman" w:hAnsi="Times New Roman" w:cs="Times New Roman"/>
          <w:i/>
          <w:sz w:val="24"/>
          <w:szCs w:val="24"/>
        </w:rPr>
        <w:t>Curr Protoc 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47</w:t>
      </w:r>
      <w:r w:rsidRPr="00553A07">
        <w:rPr>
          <w:rFonts w:ascii="Times New Roman" w:hAnsi="Times New Roman" w:cs="Times New Roman"/>
          <w:sz w:val="24"/>
          <w:szCs w:val="24"/>
        </w:rPr>
        <w:t>, 11 12 11-34.</w:t>
      </w:r>
    </w:p>
    <w:p w14:paraId="2CE5CD4B"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Rensing, S.A., Ick, J., Fawcett, J.A., Lang, D., Zimmer, A., Van de Peer, Y. and Reski, R. </w:t>
      </w:r>
      <w:r w:rsidRPr="00553A07">
        <w:rPr>
          <w:rFonts w:ascii="Times New Roman" w:hAnsi="Times New Roman" w:cs="Times New Roman"/>
          <w:sz w:val="24"/>
          <w:szCs w:val="24"/>
        </w:rPr>
        <w:t xml:space="preserve">(2007) An ancient genome duplication contributed to the abundance of metabolic genes in the moss </w:t>
      </w:r>
      <w:r w:rsidRPr="00553A07">
        <w:rPr>
          <w:rFonts w:ascii="Times New Roman" w:hAnsi="Times New Roman" w:cs="Times New Roman"/>
          <w:i/>
          <w:sz w:val="24"/>
          <w:szCs w:val="24"/>
        </w:rPr>
        <w:t>Physcomitrella patens</w:t>
      </w:r>
      <w:r w:rsidRPr="00553A07">
        <w:rPr>
          <w:rFonts w:ascii="Times New Roman" w:hAnsi="Times New Roman" w:cs="Times New Roman"/>
          <w:sz w:val="24"/>
          <w:szCs w:val="24"/>
        </w:rPr>
        <w:t xml:space="preserve">. </w:t>
      </w:r>
      <w:r w:rsidRPr="00553A07">
        <w:rPr>
          <w:rFonts w:ascii="Times New Roman" w:hAnsi="Times New Roman" w:cs="Times New Roman"/>
          <w:i/>
          <w:sz w:val="24"/>
          <w:szCs w:val="24"/>
        </w:rPr>
        <w:t>BMC Evol Biol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7</w:t>
      </w:r>
      <w:r w:rsidRPr="00553A07">
        <w:rPr>
          <w:rFonts w:ascii="Times New Roman" w:hAnsi="Times New Roman" w:cs="Times New Roman"/>
          <w:sz w:val="24"/>
          <w:szCs w:val="24"/>
        </w:rPr>
        <w:t>, 130.</w:t>
      </w:r>
    </w:p>
    <w:p w14:paraId="60CDDB8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Robinson, M.D., McCarthy, D.J. and Smyth, G.K. </w:t>
      </w:r>
      <w:r w:rsidRPr="00553A07">
        <w:rPr>
          <w:rFonts w:ascii="Times New Roman" w:hAnsi="Times New Roman" w:cs="Times New Roman"/>
          <w:sz w:val="24"/>
          <w:szCs w:val="24"/>
        </w:rPr>
        <w:t xml:space="preserve">(2010) edgeR: a Bioconductor package for differential expression analysis of digital gene expression data.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26</w:t>
      </w:r>
      <w:r w:rsidRPr="00553A07">
        <w:rPr>
          <w:rFonts w:ascii="Times New Roman" w:hAnsi="Times New Roman" w:cs="Times New Roman"/>
          <w:sz w:val="24"/>
          <w:szCs w:val="24"/>
        </w:rPr>
        <w:t>, 139-140.</w:t>
      </w:r>
    </w:p>
    <w:p w14:paraId="5219C62D"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Rost, B. </w:t>
      </w:r>
      <w:r w:rsidRPr="00553A07">
        <w:rPr>
          <w:rFonts w:ascii="Times New Roman" w:hAnsi="Times New Roman" w:cs="Times New Roman"/>
          <w:sz w:val="24"/>
          <w:szCs w:val="24"/>
        </w:rPr>
        <w:t xml:space="preserve">(1999) Twilight zone of protein sequence alignments. </w:t>
      </w:r>
      <w:r w:rsidRPr="00553A07">
        <w:rPr>
          <w:rFonts w:ascii="Times New Roman" w:hAnsi="Times New Roman" w:cs="Times New Roman"/>
          <w:i/>
          <w:sz w:val="24"/>
          <w:szCs w:val="24"/>
        </w:rPr>
        <w:t>Protein Eng</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12</w:t>
      </w:r>
      <w:r w:rsidRPr="00553A07">
        <w:rPr>
          <w:rFonts w:ascii="Times New Roman" w:hAnsi="Times New Roman" w:cs="Times New Roman"/>
          <w:sz w:val="24"/>
          <w:szCs w:val="24"/>
        </w:rPr>
        <w:t>, 85-94.</w:t>
      </w:r>
    </w:p>
    <w:p w14:paraId="11CDA9DF"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Salamov, A.A. and Solovyev, V.V. </w:t>
      </w:r>
      <w:r w:rsidRPr="00553A07">
        <w:rPr>
          <w:rFonts w:ascii="Times New Roman" w:hAnsi="Times New Roman" w:cs="Times New Roman"/>
          <w:sz w:val="24"/>
          <w:szCs w:val="24"/>
        </w:rPr>
        <w:t xml:space="preserve">(2000) Ab initio gene finding in Drosophila genomic DNA. </w:t>
      </w:r>
      <w:r w:rsidRPr="00553A07">
        <w:rPr>
          <w:rFonts w:ascii="Times New Roman" w:hAnsi="Times New Roman" w:cs="Times New Roman"/>
          <w:i/>
          <w:sz w:val="24"/>
          <w:szCs w:val="24"/>
        </w:rPr>
        <w:t>Genome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10</w:t>
      </w:r>
      <w:r w:rsidRPr="00553A07">
        <w:rPr>
          <w:rFonts w:ascii="Times New Roman" w:hAnsi="Times New Roman" w:cs="Times New Roman"/>
          <w:sz w:val="24"/>
          <w:szCs w:val="24"/>
        </w:rPr>
        <w:t>, 516-522.</w:t>
      </w:r>
    </w:p>
    <w:p w14:paraId="3202488D"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Schaefer, D.G., Delacote, F., Charlot, F., Vrielynck, N., Guyon-Debast, A., Le Guin, S., Neuhaus, J.M., Doutriaux, M.P. and Nogue, F. </w:t>
      </w:r>
      <w:r w:rsidRPr="00553A07">
        <w:rPr>
          <w:rFonts w:ascii="Times New Roman" w:hAnsi="Times New Roman" w:cs="Times New Roman"/>
          <w:sz w:val="24"/>
          <w:szCs w:val="24"/>
        </w:rPr>
        <w:t xml:space="preserve">(2010) RAD51 loss of function abolishes gene targeting and de-represses illegitimate integration in the moss Physcomitrella patens. </w:t>
      </w:r>
      <w:r w:rsidRPr="00553A07">
        <w:rPr>
          <w:rFonts w:ascii="Times New Roman" w:hAnsi="Times New Roman" w:cs="Times New Roman"/>
          <w:i/>
          <w:sz w:val="24"/>
          <w:szCs w:val="24"/>
        </w:rPr>
        <w:t>DNA Repair (Amst)</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9</w:t>
      </w:r>
      <w:r w:rsidRPr="00553A07">
        <w:rPr>
          <w:rFonts w:ascii="Times New Roman" w:hAnsi="Times New Roman" w:cs="Times New Roman"/>
          <w:sz w:val="24"/>
          <w:szCs w:val="24"/>
        </w:rPr>
        <w:t>, 526-533.</w:t>
      </w:r>
    </w:p>
    <w:p w14:paraId="0935D30A" w14:textId="1A8696DA"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Smit, A.F.A., Hubley, R. and Green, P. </w:t>
      </w:r>
      <w:r w:rsidRPr="00553A07">
        <w:rPr>
          <w:rFonts w:ascii="Times New Roman" w:hAnsi="Times New Roman" w:cs="Times New Roman"/>
          <w:sz w:val="24"/>
          <w:szCs w:val="24"/>
        </w:rPr>
        <w:t xml:space="preserve">(1996) RepeatMasker Open-3.0. </w:t>
      </w:r>
      <w:r w:rsidRPr="00553A07">
        <w:rPr>
          <w:rFonts w:ascii="Times New Roman" w:hAnsi="Times New Roman" w:cs="Times New Roman"/>
          <w:i/>
          <w:sz w:val="24"/>
          <w:szCs w:val="24"/>
        </w:rPr>
        <w:t xml:space="preserve">URL </w:t>
      </w:r>
      <w:hyperlink r:id="rId98" w:history="1">
        <w:r w:rsidRPr="00553A07">
          <w:rPr>
            <w:rStyle w:val="Hyperlink"/>
            <w:rFonts w:ascii="Times New Roman" w:hAnsi="Times New Roman" w:cs="Times New Roman"/>
            <w:i/>
            <w:sz w:val="24"/>
            <w:szCs w:val="24"/>
          </w:rPr>
          <w:t>http://www</w:t>
        </w:r>
      </w:hyperlink>
      <w:r w:rsidRPr="00553A07">
        <w:rPr>
          <w:rFonts w:ascii="Times New Roman" w:hAnsi="Times New Roman" w:cs="Times New Roman"/>
          <w:i/>
          <w:sz w:val="24"/>
          <w:szCs w:val="24"/>
        </w:rPr>
        <w:t>. repeatmasker. org.(unpublished)</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2004</w:t>
      </w:r>
      <w:r w:rsidRPr="00553A07">
        <w:rPr>
          <w:rFonts w:ascii="Times New Roman" w:hAnsi="Times New Roman" w:cs="Times New Roman"/>
          <w:sz w:val="24"/>
          <w:szCs w:val="24"/>
        </w:rPr>
        <w:t>.</w:t>
      </w:r>
    </w:p>
    <w:p w14:paraId="27E95D05"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Steinbiss, S., Willhoeft, U., Gremme, G. and Kurtz, S. </w:t>
      </w:r>
      <w:r w:rsidRPr="00553A07">
        <w:rPr>
          <w:rFonts w:ascii="Times New Roman" w:hAnsi="Times New Roman" w:cs="Times New Roman"/>
          <w:sz w:val="24"/>
          <w:szCs w:val="24"/>
        </w:rPr>
        <w:t xml:space="preserve">(2009) Fine-grained annotation and classification of de novo predicted LTR retrotransposons.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37</w:t>
      </w:r>
      <w:r w:rsidRPr="00553A07">
        <w:rPr>
          <w:rFonts w:ascii="Times New Roman" w:hAnsi="Times New Roman" w:cs="Times New Roman"/>
          <w:sz w:val="24"/>
          <w:szCs w:val="24"/>
        </w:rPr>
        <w:t>, 7002-7013.</w:t>
      </w:r>
    </w:p>
    <w:p w14:paraId="4BE56345"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Sugiura, C., Kobayashi, Y., Aoki, S., Sugita, C. and Sugita, M. </w:t>
      </w:r>
      <w:r w:rsidRPr="00553A07">
        <w:rPr>
          <w:rFonts w:ascii="Times New Roman" w:hAnsi="Times New Roman" w:cs="Times New Roman"/>
          <w:sz w:val="24"/>
          <w:szCs w:val="24"/>
        </w:rPr>
        <w:t xml:space="preserve">(2003) Complete chloroplast DNA sequence of the moss </w:t>
      </w:r>
      <w:r w:rsidRPr="00553A07">
        <w:rPr>
          <w:rFonts w:ascii="Times New Roman" w:hAnsi="Times New Roman" w:cs="Times New Roman"/>
          <w:i/>
          <w:sz w:val="24"/>
          <w:szCs w:val="24"/>
        </w:rPr>
        <w:t>Physcomitrella patens</w:t>
      </w:r>
      <w:r w:rsidRPr="00553A07">
        <w:rPr>
          <w:rFonts w:ascii="Times New Roman" w:hAnsi="Times New Roman" w:cs="Times New Roman"/>
          <w:sz w:val="24"/>
          <w:szCs w:val="24"/>
        </w:rPr>
        <w:t xml:space="preserve">: evidence for the loss and relocation of rpoA from the chloroplast to the nucleus.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31</w:t>
      </w:r>
      <w:r w:rsidRPr="00553A07">
        <w:rPr>
          <w:rFonts w:ascii="Times New Roman" w:hAnsi="Times New Roman" w:cs="Times New Roman"/>
          <w:sz w:val="24"/>
          <w:szCs w:val="24"/>
        </w:rPr>
        <w:t>, 5324-5331.</w:t>
      </w:r>
    </w:p>
    <w:p w14:paraId="34DEDF12"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Tamura, K., Stecher, G., Peterson, D., Filipski, A. and Kumar, S. </w:t>
      </w:r>
      <w:r w:rsidRPr="00553A07">
        <w:rPr>
          <w:rFonts w:ascii="Times New Roman" w:hAnsi="Times New Roman" w:cs="Times New Roman"/>
          <w:sz w:val="24"/>
          <w:szCs w:val="24"/>
        </w:rPr>
        <w:t xml:space="preserve">(2013) MEGA6: Molecular Evolutionary Genetics Analysis version 6.0. </w:t>
      </w:r>
      <w:r w:rsidRPr="00553A07">
        <w:rPr>
          <w:rFonts w:ascii="Times New Roman" w:hAnsi="Times New Roman" w:cs="Times New Roman"/>
          <w:i/>
          <w:sz w:val="24"/>
          <w:szCs w:val="24"/>
        </w:rPr>
        <w:t>Mol Biol Evol</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30</w:t>
      </w:r>
      <w:r w:rsidRPr="00553A07">
        <w:rPr>
          <w:rFonts w:ascii="Times New Roman" w:hAnsi="Times New Roman" w:cs="Times New Roman"/>
          <w:sz w:val="24"/>
          <w:szCs w:val="24"/>
        </w:rPr>
        <w:t>, 2725-2729.</w:t>
      </w:r>
    </w:p>
    <w:p w14:paraId="2E9DA5C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Tillich, M., Lehwark, P., Pellizzer, T., Ulbricht-Jones, E.S., Fischer, A., Bock, R. and Greiner, S. </w:t>
      </w:r>
      <w:r w:rsidRPr="00553A07">
        <w:rPr>
          <w:rFonts w:ascii="Times New Roman" w:hAnsi="Times New Roman" w:cs="Times New Roman"/>
          <w:sz w:val="24"/>
          <w:szCs w:val="24"/>
        </w:rPr>
        <w:t xml:space="preserve">(2017) GeSeq - versatile and accurate annotation of organelle genomes. </w:t>
      </w:r>
      <w:r w:rsidRPr="00553A07">
        <w:rPr>
          <w:rFonts w:ascii="Times New Roman" w:hAnsi="Times New Roman" w:cs="Times New Roman"/>
          <w:i/>
          <w:sz w:val="24"/>
          <w:szCs w:val="24"/>
        </w:rPr>
        <w:t>Nucleic Acids Res</w:t>
      </w:r>
      <w:r w:rsidRPr="00553A07">
        <w:rPr>
          <w:rFonts w:ascii="Times New Roman" w:hAnsi="Times New Roman" w:cs="Times New Roman"/>
          <w:sz w:val="24"/>
          <w:szCs w:val="24"/>
        </w:rPr>
        <w:t>.</w:t>
      </w:r>
    </w:p>
    <w:p w14:paraId="64BE1F46"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Wickett, N.J., Mirarab, S., Nguyen, N., Warnow, T., Carpenter, E., Matasci, N., Ayyampalayam, S., Barker, M.S., Burleigh, J.G., Gitzendanner, M.A., Ruhfel, B.R., Wafula, E., Der, J.P., Graham, S.W., Mathews, S., Melkonian, M., Soltis, D.E., Soltis, P.S., Miles, N.W., Rothfels, C.J., Pokorny, L., Shaw, A.J., DeGironimo, L., Stevenson, D.W., Surek, B., Villarreal, J.C., Roure, B., Philippe, H., dePamphilis, C.W., Chen, T., Deyholos, M.K., Baucom, R.S., Kutchan, T.M., Augustin, M.M., Wang, J., Zhang, Y., Tian, Z., Yan, Z., Wu, X., Sun, X., Wong, G.K. and Leebens-Mack, J. </w:t>
      </w:r>
      <w:r w:rsidRPr="00553A07">
        <w:rPr>
          <w:rFonts w:ascii="Times New Roman" w:hAnsi="Times New Roman" w:cs="Times New Roman"/>
          <w:sz w:val="24"/>
          <w:szCs w:val="24"/>
        </w:rPr>
        <w:t xml:space="preserve">(2014) Phylotranscriptomic analysis of the origin and early diversification of land plants. </w:t>
      </w:r>
      <w:r w:rsidRPr="00553A07">
        <w:rPr>
          <w:rFonts w:ascii="Times New Roman" w:hAnsi="Times New Roman" w:cs="Times New Roman"/>
          <w:i/>
          <w:sz w:val="24"/>
          <w:szCs w:val="24"/>
        </w:rPr>
        <w:t>Proc Natl Acad Sci U S A</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111</w:t>
      </w:r>
      <w:r w:rsidRPr="00553A07">
        <w:rPr>
          <w:rFonts w:ascii="Times New Roman" w:hAnsi="Times New Roman" w:cs="Times New Roman"/>
          <w:sz w:val="24"/>
          <w:szCs w:val="24"/>
        </w:rPr>
        <w:t>, E4859-4868.</w:t>
      </w:r>
    </w:p>
    <w:p w14:paraId="46AA7668"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lastRenderedPageBreak/>
        <w:t xml:space="preserve">Widiez, T., Symeonidi, A., Luo, C., Lam, E., Lawton, M. and Rensing, S.A. </w:t>
      </w:r>
      <w:r w:rsidRPr="00553A07">
        <w:rPr>
          <w:rFonts w:ascii="Times New Roman" w:hAnsi="Times New Roman" w:cs="Times New Roman"/>
          <w:sz w:val="24"/>
          <w:szCs w:val="24"/>
        </w:rPr>
        <w:t>(2014) The chromatin landscape of the moss</w:t>
      </w:r>
      <w:r w:rsidRPr="00553A07">
        <w:rPr>
          <w:rFonts w:ascii="Times New Roman" w:hAnsi="Times New Roman" w:cs="Times New Roman"/>
          <w:i/>
          <w:sz w:val="24"/>
          <w:szCs w:val="24"/>
        </w:rPr>
        <w:t xml:space="preserve"> Physcomitrella patens</w:t>
      </w:r>
      <w:r w:rsidRPr="00553A07">
        <w:rPr>
          <w:rFonts w:ascii="Times New Roman" w:hAnsi="Times New Roman" w:cs="Times New Roman"/>
          <w:sz w:val="24"/>
          <w:szCs w:val="24"/>
        </w:rPr>
        <w:t xml:space="preserve"> and its dynamics during development and drought stress. </w:t>
      </w:r>
      <w:r w:rsidRPr="00553A07">
        <w:rPr>
          <w:rFonts w:ascii="Times New Roman" w:hAnsi="Times New Roman" w:cs="Times New Roman"/>
          <w:i/>
          <w:sz w:val="24"/>
          <w:szCs w:val="24"/>
        </w:rPr>
        <w:t>Plant J</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79</w:t>
      </w:r>
      <w:r w:rsidRPr="00553A07">
        <w:rPr>
          <w:rFonts w:ascii="Times New Roman" w:hAnsi="Times New Roman" w:cs="Times New Roman"/>
          <w:sz w:val="24"/>
          <w:szCs w:val="24"/>
        </w:rPr>
        <w:t>, 67-81.</w:t>
      </w:r>
    </w:p>
    <w:p w14:paraId="0B384653"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Yang, Z. </w:t>
      </w:r>
      <w:r w:rsidRPr="00553A07">
        <w:rPr>
          <w:rFonts w:ascii="Times New Roman" w:hAnsi="Times New Roman" w:cs="Times New Roman"/>
          <w:sz w:val="24"/>
          <w:szCs w:val="24"/>
        </w:rPr>
        <w:t xml:space="preserve">(1997) PAML: a program package for phylogenetic analysis by maximum likelihood. </w:t>
      </w:r>
      <w:r w:rsidRPr="00553A07">
        <w:rPr>
          <w:rFonts w:ascii="Times New Roman" w:hAnsi="Times New Roman" w:cs="Times New Roman"/>
          <w:i/>
          <w:sz w:val="24"/>
          <w:szCs w:val="24"/>
        </w:rPr>
        <w:t>Comput Appl Biosci</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13</w:t>
      </w:r>
      <w:r w:rsidRPr="00553A07">
        <w:rPr>
          <w:rFonts w:ascii="Times New Roman" w:hAnsi="Times New Roman" w:cs="Times New Roman"/>
          <w:sz w:val="24"/>
          <w:szCs w:val="24"/>
        </w:rPr>
        <w:t>, 555-556.</w:t>
      </w:r>
    </w:p>
    <w:p w14:paraId="18F85500"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Ye, K., Schulz, M.H., Long, Q., Apweiler, R. and Ning, Z. </w:t>
      </w:r>
      <w:r w:rsidRPr="00553A07">
        <w:rPr>
          <w:rFonts w:ascii="Times New Roman" w:hAnsi="Times New Roman" w:cs="Times New Roman"/>
          <w:sz w:val="24"/>
          <w:szCs w:val="24"/>
        </w:rPr>
        <w:t xml:space="preserve">(2009) Pindel: a pattern growth approach to detect break points of large deletions and medium sized insertions from paired-end short reads. </w:t>
      </w:r>
      <w:r w:rsidRPr="00553A07">
        <w:rPr>
          <w:rFonts w:ascii="Times New Roman" w:hAnsi="Times New Roman" w:cs="Times New Roman"/>
          <w:i/>
          <w:sz w:val="24"/>
          <w:szCs w:val="24"/>
        </w:rPr>
        <w:t>Bioinformatics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25</w:t>
      </w:r>
      <w:r w:rsidRPr="00553A07">
        <w:rPr>
          <w:rFonts w:ascii="Times New Roman" w:hAnsi="Times New Roman" w:cs="Times New Roman"/>
          <w:sz w:val="24"/>
          <w:szCs w:val="24"/>
        </w:rPr>
        <w:t>, 2865-2871.</w:t>
      </w:r>
    </w:p>
    <w:p w14:paraId="305A035A"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Yeh, R.F., Lim, L.P. and Burge, C.B. </w:t>
      </w:r>
      <w:r w:rsidRPr="00553A07">
        <w:rPr>
          <w:rFonts w:ascii="Times New Roman" w:hAnsi="Times New Roman" w:cs="Times New Roman"/>
          <w:sz w:val="24"/>
          <w:szCs w:val="24"/>
        </w:rPr>
        <w:t xml:space="preserve">(2001) Computational inference of homologous gene structures in the human genome. </w:t>
      </w:r>
      <w:r w:rsidRPr="00553A07">
        <w:rPr>
          <w:rFonts w:ascii="Times New Roman" w:hAnsi="Times New Roman" w:cs="Times New Roman"/>
          <w:i/>
          <w:sz w:val="24"/>
          <w:szCs w:val="24"/>
        </w:rPr>
        <w:t>Genome Res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11</w:t>
      </w:r>
      <w:r w:rsidRPr="00553A07">
        <w:rPr>
          <w:rFonts w:ascii="Times New Roman" w:hAnsi="Times New Roman" w:cs="Times New Roman"/>
          <w:sz w:val="24"/>
          <w:szCs w:val="24"/>
        </w:rPr>
        <w:t>, 803-816.</w:t>
      </w:r>
    </w:p>
    <w:p w14:paraId="05E8EA51"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Yutin, N. and Koonin, E.V. </w:t>
      </w:r>
      <w:r w:rsidRPr="00553A07">
        <w:rPr>
          <w:rFonts w:ascii="Times New Roman" w:hAnsi="Times New Roman" w:cs="Times New Roman"/>
          <w:sz w:val="24"/>
          <w:szCs w:val="24"/>
        </w:rPr>
        <w:t xml:space="preserve">(2012) Hidden evolutionary complexity of Nucleo-Cytoplasmic Large DNA viruses of eukaryotes. </w:t>
      </w:r>
      <w:r w:rsidRPr="00553A07">
        <w:rPr>
          <w:rFonts w:ascii="Times New Roman" w:hAnsi="Times New Roman" w:cs="Times New Roman"/>
          <w:i/>
          <w:sz w:val="24"/>
          <w:szCs w:val="24"/>
        </w:rPr>
        <w:t>Virol J</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9</w:t>
      </w:r>
      <w:r w:rsidRPr="00553A07">
        <w:rPr>
          <w:rFonts w:ascii="Times New Roman" w:hAnsi="Times New Roman" w:cs="Times New Roman"/>
          <w:sz w:val="24"/>
          <w:szCs w:val="24"/>
        </w:rPr>
        <w:t>, 161.</w:t>
      </w:r>
    </w:p>
    <w:p w14:paraId="73E02792"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Yutin, N., Wolf, Y.I., Raoult, D. and Koonin, E.V. </w:t>
      </w:r>
      <w:r w:rsidRPr="00553A07">
        <w:rPr>
          <w:rFonts w:ascii="Times New Roman" w:hAnsi="Times New Roman" w:cs="Times New Roman"/>
          <w:sz w:val="24"/>
          <w:szCs w:val="24"/>
        </w:rPr>
        <w:t xml:space="preserve">(2009) Eukaryotic large nucleo-cytoplasmic DNA viruses: clusters of orthologous genes and reconstruction of viral genome evolution. </w:t>
      </w:r>
      <w:r w:rsidRPr="00553A07">
        <w:rPr>
          <w:rFonts w:ascii="Times New Roman" w:hAnsi="Times New Roman" w:cs="Times New Roman"/>
          <w:i/>
          <w:sz w:val="24"/>
          <w:szCs w:val="24"/>
        </w:rPr>
        <w:t>Virol J</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6</w:t>
      </w:r>
      <w:r w:rsidRPr="00553A07">
        <w:rPr>
          <w:rFonts w:ascii="Times New Roman" w:hAnsi="Times New Roman" w:cs="Times New Roman"/>
          <w:sz w:val="24"/>
          <w:szCs w:val="24"/>
        </w:rPr>
        <w:t>, 223.</w:t>
      </w:r>
    </w:p>
    <w:p w14:paraId="3308CE42" w14:textId="77777777" w:rsidR="0034368A" w:rsidRPr="00553A07" w:rsidRDefault="0034368A" w:rsidP="00553A07">
      <w:pPr>
        <w:pStyle w:val="EndNoteBibliography"/>
        <w:spacing w:after="0"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Zemach, A., McDaniel, I.E., Silva, P. and Zilberman, D. </w:t>
      </w:r>
      <w:r w:rsidRPr="00553A07">
        <w:rPr>
          <w:rFonts w:ascii="Times New Roman" w:hAnsi="Times New Roman" w:cs="Times New Roman"/>
          <w:sz w:val="24"/>
          <w:szCs w:val="24"/>
        </w:rPr>
        <w:t xml:space="preserve">(2010) Genome-wide evolutionary analysis of eukaryotic DNA methylation. </w:t>
      </w:r>
      <w:r w:rsidRPr="00553A07">
        <w:rPr>
          <w:rFonts w:ascii="Times New Roman" w:hAnsi="Times New Roman" w:cs="Times New Roman"/>
          <w:i/>
          <w:sz w:val="24"/>
          <w:szCs w:val="24"/>
        </w:rPr>
        <w:t>Science</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328</w:t>
      </w:r>
      <w:r w:rsidRPr="00553A07">
        <w:rPr>
          <w:rFonts w:ascii="Times New Roman" w:hAnsi="Times New Roman" w:cs="Times New Roman"/>
          <w:sz w:val="24"/>
          <w:szCs w:val="24"/>
        </w:rPr>
        <w:t>, 916-919.</w:t>
      </w:r>
    </w:p>
    <w:p w14:paraId="40C8066A" w14:textId="2C0E878F" w:rsidR="00237914" w:rsidRPr="00400364" w:rsidRDefault="0034368A" w:rsidP="00553A07">
      <w:pPr>
        <w:pStyle w:val="EndNoteBibliography"/>
        <w:spacing w:line="480" w:lineRule="auto"/>
        <w:ind w:left="720" w:hanging="720"/>
        <w:rPr>
          <w:rFonts w:ascii="Times New Roman" w:hAnsi="Times New Roman" w:cs="Times New Roman"/>
          <w:sz w:val="24"/>
          <w:szCs w:val="24"/>
        </w:rPr>
      </w:pPr>
      <w:r w:rsidRPr="00553A07">
        <w:rPr>
          <w:rFonts w:ascii="Times New Roman" w:hAnsi="Times New Roman" w:cs="Times New Roman"/>
          <w:b/>
          <w:sz w:val="24"/>
          <w:szCs w:val="24"/>
        </w:rPr>
        <w:t xml:space="preserve">Zimmer, A.D., Lang, D., Buchta, K., Rombauts, S., Nishiyama, T., Hasebe, M., Van de Peer, Y., Rensing, S.A. and Reski, R. </w:t>
      </w:r>
      <w:r w:rsidRPr="00553A07">
        <w:rPr>
          <w:rFonts w:ascii="Times New Roman" w:hAnsi="Times New Roman" w:cs="Times New Roman"/>
          <w:sz w:val="24"/>
          <w:szCs w:val="24"/>
        </w:rPr>
        <w:t xml:space="preserve">(2013) Reannotation and extended community resources for the genome of the non-seed plant </w:t>
      </w:r>
      <w:r w:rsidRPr="00553A07">
        <w:rPr>
          <w:rFonts w:ascii="Times New Roman" w:hAnsi="Times New Roman" w:cs="Times New Roman"/>
          <w:i/>
          <w:sz w:val="24"/>
          <w:szCs w:val="24"/>
        </w:rPr>
        <w:t xml:space="preserve">Physcomitrella patens </w:t>
      </w:r>
      <w:r w:rsidRPr="00553A07">
        <w:rPr>
          <w:rFonts w:ascii="Times New Roman" w:hAnsi="Times New Roman" w:cs="Times New Roman"/>
          <w:sz w:val="24"/>
          <w:szCs w:val="24"/>
        </w:rPr>
        <w:t xml:space="preserve">provide insights into the evolution of plant gene structures and functions. </w:t>
      </w:r>
      <w:r w:rsidRPr="00553A07">
        <w:rPr>
          <w:rFonts w:ascii="Times New Roman" w:hAnsi="Times New Roman" w:cs="Times New Roman"/>
          <w:i/>
          <w:sz w:val="24"/>
          <w:szCs w:val="24"/>
        </w:rPr>
        <w:t>BMC Genomics</w:t>
      </w:r>
      <w:r w:rsidRPr="00553A07">
        <w:rPr>
          <w:rFonts w:ascii="Times New Roman" w:hAnsi="Times New Roman" w:cs="Times New Roman"/>
          <w:sz w:val="24"/>
          <w:szCs w:val="24"/>
        </w:rPr>
        <w:t xml:space="preserve">, </w:t>
      </w:r>
      <w:r w:rsidRPr="00553A07">
        <w:rPr>
          <w:rFonts w:ascii="Times New Roman" w:hAnsi="Times New Roman" w:cs="Times New Roman"/>
          <w:b/>
          <w:sz w:val="24"/>
          <w:szCs w:val="24"/>
        </w:rPr>
        <w:t>14</w:t>
      </w:r>
      <w:r w:rsidRPr="00553A07">
        <w:rPr>
          <w:rFonts w:ascii="Times New Roman" w:hAnsi="Times New Roman" w:cs="Times New Roman"/>
          <w:sz w:val="24"/>
          <w:szCs w:val="24"/>
        </w:rPr>
        <w:t>, 498.</w:t>
      </w:r>
      <w:r w:rsidR="007B1365" w:rsidRPr="00553A07">
        <w:rPr>
          <w:rFonts w:ascii="Times New Roman" w:hAnsi="Times New Roman" w:cs="Times New Roman"/>
          <w:sz w:val="24"/>
          <w:szCs w:val="24"/>
        </w:rPr>
        <w:fldChar w:fldCharType="end"/>
      </w:r>
      <w:bookmarkStart w:id="6" w:name="_GoBack"/>
      <w:bookmarkEnd w:id="6"/>
    </w:p>
    <w:sectPr w:rsidR="00237914" w:rsidRPr="00400364" w:rsidSect="00687153">
      <w:footerReference w:type="default" r:id="rId99"/>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A25480" w14:textId="77777777" w:rsidR="008176AC" w:rsidRDefault="008176AC" w:rsidP="00663BE8">
      <w:pPr>
        <w:spacing w:after="0" w:line="240" w:lineRule="auto"/>
      </w:pPr>
      <w:r>
        <w:separator/>
      </w:r>
    </w:p>
  </w:endnote>
  <w:endnote w:type="continuationSeparator" w:id="0">
    <w:p w14:paraId="0B5AE72C" w14:textId="77777777" w:rsidR="008176AC" w:rsidRDefault="008176AC" w:rsidP="00663B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WenQuanYi Zen Hei Sharp">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Droid Sans Fallback">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22133"/>
      <w:docPartObj>
        <w:docPartGallery w:val="Page Numbers (Bottom of Page)"/>
        <w:docPartUnique/>
      </w:docPartObj>
    </w:sdtPr>
    <w:sdtEndPr>
      <w:rPr>
        <w:noProof/>
      </w:rPr>
    </w:sdtEndPr>
    <w:sdtContent>
      <w:p w14:paraId="661F315F" w14:textId="79C89F2D" w:rsidR="00A90C72" w:rsidRDefault="00A90C72">
        <w:pPr>
          <w:pStyle w:val="Footer"/>
          <w:jc w:val="right"/>
        </w:pPr>
        <w:r>
          <w:fldChar w:fldCharType="begin"/>
        </w:r>
        <w:r>
          <w:instrText xml:space="preserve"> PAGE   \* MERGEFORMAT </w:instrText>
        </w:r>
        <w:r>
          <w:fldChar w:fldCharType="separate"/>
        </w:r>
        <w:r w:rsidR="00553A07">
          <w:rPr>
            <w:noProof/>
          </w:rPr>
          <w:t>79</w:t>
        </w:r>
        <w:r>
          <w:rPr>
            <w:noProof/>
          </w:rPr>
          <w:fldChar w:fldCharType="end"/>
        </w:r>
      </w:p>
    </w:sdtContent>
  </w:sdt>
  <w:p w14:paraId="3CC5DE90" w14:textId="77777777" w:rsidR="00A90C72" w:rsidRDefault="00A90C7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43B065" w14:textId="77777777" w:rsidR="008176AC" w:rsidRDefault="008176AC" w:rsidP="00663BE8">
      <w:pPr>
        <w:spacing w:after="0" w:line="240" w:lineRule="auto"/>
      </w:pPr>
      <w:r>
        <w:separator/>
      </w:r>
    </w:p>
  </w:footnote>
  <w:footnote w:type="continuationSeparator" w:id="0">
    <w:p w14:paraId="14EC1B92" w14:textId="77777777" w:rsidR="008176AC" w:rsidRDefault="008176AC" w:rsidP="00663B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555B04"/>
    <w:multiLevelType w:val="hybridMultilevel"/>
    <w:tmpl w:val="D18EA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12FA2BCF"/>
    <w:multiLevelType w:val="hybridMultilevel"/>
    <w:tmpl w:val="60E80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D24E6C"/>
    <w:multiLevelType w:val="hybridMultilevel"/>
    <w:tmpl w:val="3A785F70"/>
    <w:lvl w:ilvl="0" w:tplc="60CA96D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E8F0075"/>
    <w:multiLevelType w:val="hybridMultilevel"/>
    <w:tmpl w:val="56F0BE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2DF70C4"/>
    <w:multiLevelType w:val="hybridMultilevel"/>
    <w:tmpl w:val="9C1668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6E4726"/>
    <w:multiLevelType w:val="hybridMultilevel"/>
    <w:tmpl w:val="2ACAFCEA"/>
    <w:lvl w:ilvl="0" w:tplc="B09A8B00">
      <w:start w:val="1"/>
      <w:numFmt w:val="decimal"/>
      <w:lvlText w:val="%1."/>
      <w:lvlJc w:val="left"/>
      <w:pPr>
        <w:ind w:left="1080" w:hanging="360"/>
      </w:pPr>
      <w:rPr>
        <w:rFonts w:hint="default"/>
      </w:rPr>
    </w:lvl>
    <w:lvl w:ilvl="1" w:tplc="04070019">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6">
    <w:nsid w:val="3EDE1E25"/>
    <w:multiLevelType w:val="hybridMultilevel"/>
    <w:tmpl w:val="11880302"/>
    <w:lvl w:ilvl="0" w:tplc="77D0E72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59477F8"/>
    <w:multiLevelType w:val="hybridMultilevel"/>
    <w:tmpl w:val="60E80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BA16FAD"/>
    <w:multiLevelType w:val="hybridMultilevel"/>
    <w:tmpl w:val="56F0BE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20A4B20"/>
    <w:multiLevelType w:val="hybridMultilevel"/>
    <w:tmpl w:val="9B3A966A"/>
    <w:lvl w:ilvl="0" w:tplc="C494E5E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767248FB"/>
    <w:multiLevelType w:val="hybridMultilevel"/>
    <w:tmpl w:val="8A7E72CA"/>
    <w:lvl w:ilvl="0" w:tplc="A26CB956">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896944"/>
    <w:multiLevelType w:val="hybridMultilevel"/>
    <w:tmpl w:val="8A7E72CA"/>
    <w:lvl w:ilvl="0" w:tplc="A26CB956">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6"/>
  </w:num>
  <w:num w:numId="3">
    <w:abstractNumId w:val="11"/>
  </w:num>
  <w:num w:numId="4">
    <w:abstractNumId w:val="4"/>
  </w:num>
  <w:num w:numId="5">
    <w:abstractNumId w:val="1"/>
  </w:num>
  <w:num w:numId="6">
    <w:abstractNumId w:val="3"/>
  </w:num>
  <w:num w:numId="7">
    <w:abstractNumId w:val="2"/>
  </w:num>
  <w:num w:numId="8">
    <w:abstractNumId w:val="8"/>
  </w:num>
  <w:num w:numId="9">
    <w:abstractNumId w:val="9"/>
  </w:num>
  <w:num w:numId="10">
    <w:abstractNumId w:val="7"/>
  </w:num>
  <w:num w:numId="11">
    <w:abstractNumId w:val="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lant J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ta0rr2e4ftzdze0exnxxvp1w2r9r5wt2x2r&quot;&gt;Stefan&lt;record-ids&gt;&lt;item&gt;75&lt;/item&gt;&lt;item&gt;389&lt;/item&gt;&lt;item&gt;455&lt;/item&gt;&lt;item&gt;561&lt;/item&gt;&lt;item&gt;696&lt;/item&gt;&lt;item&gt;728&lt;/item&gt;&lt;item&gt;1082&lt;/item&gt;&lt;item&gt;1154&lt;/item&gt;&lt;item&gt;1232&lt;/item&gt;&lt;item&gt;1399&lt;/item&gt;&lt;item&gt;1955&lt;/item&gt;&lt;item&gt;2020&lt;/item&gt;&lt;item&gt;2389&lt;/item&gt;&lt;item&gt;4331&lt;/item&gt;&lt;item&gt;4399&lt;/item&gt;&lt;item&gt;4422&lt;/item&gt;&lt;item&gt;4437&lt;/item&gt;&lt;item&gt;4847&lt;/item&gt;&lt;item&gt;4852&lt;/item&gt;&lt;item&gt;4961&lt;/item&gt;&lt;item&gt;5131&lt;/item&gt;&lt;item&gt;5143&lt;/item&gt;&lt;item&gt;5188&lt;/item&gt;&lt;item&gt;5189&lt;/item&gt;&lt;item&gt;5250&lt;/item&gt;&lt;item&gt;5262&lt;/item&gt;&lt;item&gt;5277&lt;/item&gt;&lt;item&gt;5278&lt;/item&gt;&lt;item&gt;5279&lt;/item&gt;&lt;item&gt;5281&lt;/item&gt;&lt;item&gt;5282&lt;/item&gt;&lt;item&gt;5283&lt;/item&gt;&lt;item&gt;5284&lt;/item&gt;&lt;item&gt;5285&lt;/item&gt;&lt;item&gt;5378&lt;/item&gt;&lt;item&gt;5384&lt;/item&gt;&lt;item&gt;5385&lt;/item&gt;&lt;item&gt;5386&lt;/item&gt;&lt;item&gt;5387&lt;/item&gt;&lt;item&gt;5388&lt;/item&gt;&lt;item&gt;5389&lt;/item&gt;&lt;item&gt;5390&lt;/item&gt;&lt;item&gt;5391&lt;/item&gt;&lt;item&gt;5392&lt;/item&gt;&lt;item&gt;5393&lt;/item&gt;&lt;item&gt;5394&lt;/item&gt;&lt;item&gt;5395&lt;/item&gt;&lt;item&gt;5396&lt;/item&gt;&lt;item&gt;5397&lt;/item&gt;&lt;item&gt;5398&lt;/item&gt;&lt;item&gt;5399&lt;/item&gt;&lt;item&gt;5400&lt;/item&gt;&lt;item&gt;5401&lt;/item&gt;&lt;item&gt;5970&lt;/item&gt;&lt;/record-ids&gt;&lt;/item&gt;&lt;/Libraries&gt;"/>
  </w:docVars>
  <w:rsids>
    <w:rsidRoot w:val="004B4C0C"/>
    <w:rsid w:val="000013EE"/>
    <w:rsid w:val="00002BDA"/>
    <w:rsid w:val="0000477A"/>
    <w:rsid w:val="00007D3D"/>
    <w:rsid w:val="000109A1"/>
    <w:rsid w:val="00013C3A"/>
    <w:rsid w:val="000163CD"/>
    <w:rsid w:val="00020AC6"/>
    <w:rsid w:val="00031A3A"/>
    <w:rsid w:val="00034635"/>
    <w:rsid w:val="00036D4A"/>
    <w:rsid w:val="0004162A"/>
    <w:rsid w:val="00046C0E"/>
    <w:rsid w:val="00050EFD"/>
    <w:rsid w:val="00051C9D"/>
    <w:rsid w:val="0006437C"/>
    <w:rsid w:val="00072ADD"/>
    <w:rsid w:val="00080D42"/>
    <w:rsid w:val="00085A64"/>
    <w:rsid w:val="00086A06"/>
    <w:rsid w:val="00087B12"/>
    <w:rsid w:val="00087B68"/>
    <w:rsid w:val="0009175B"/>
    <w:rsid w:val="00091948"/>
    <w:rsid w:val="0009731D"/>
    <w:rsid w:val="000A75A7"/>
    <w:rsid w:val="000B1400"/>
    <w:rsid w:val="000B1EC6"/>
    <w:rsid w:val="000B538A"/>
    <w:rsid w:val="000B66B4"/>
    <w:rsid w:val="000B73CD"/>
    <w:rsid w:val="000B7F5D"/>
    <w:rsid w:val="000E7AE9"/>
    <w:rsid w:val="000F20B6"/>
    <w:rsid w:val="00100F36"/>
    <w:rsid w:val="00104AA0"/>
    <w:rsid w:val="001345F4"/>
    <w:rsid w:val="00135A12"/>
    <w:rsid w:val="001366A6"/>
    <w:rsid w:val="00136DE1"/>
    <w:rsid w:val="00137B6E"/>
    <w:rsid w:val="001447EE"/>
    <w:rsid w:val="00151679"/>
    <w:rsid w:val="00155091"/>
    <w:rsid w:val="00160328"/>
    <w:rsid w:val="00180171"/>
    <w:rsid w:val="00192F21"/>
    <w:rsid w:val="00196CA5"/>
    <w:rsid w:val="001A2BB1"/>
    <w:rsid w:val="001B141C"/>
    <w:rsid w:val="001B7B4F"/>
    <w:rsid w:val="001C2F7B"/>
    <w:rsid w:val="001C7EF8"/>
    <w:rsid w:val="001E4A0F"/>
    <w:rsid w:val="0020422B"/>
    <w:rsid w:val="00216900"/>
    <w:rsid w:val="00232634"/>
    <w:rsid w:val="00233DC0"/>
    <w:rsid w:val="00233EED"/>
    <w:rsid w:val="00236C91"/>
    <w:rsid w:val="00237914"/>
    <w:rsid w:val="0024436E"/>
    <w:rsid w:val="00246FE1"/>
    <w:rsid w:val="00247023"/>
    <w:rsid w:val="00257793"/>
    <w:rsid w:val="00264D22"/>
    <w:rsid w:val="00265316"/>
    <w:rsid w:val="00265B72"/>
    <w:rsid w:val="00271209"/>
    <w:rsid w:val="002757C0"/>
    <w:rsid w:val="002766F4"/>
    <w:rsid w:val="00282C57"/>
    <w:rsid w:val="00285EDA"/>
    <w:rsid w:val="002870A1"/>
    <w:rsid w:val="00287E97"/>
    <w:rsid w:val="00296198"/>
    <w:rsid w:val="002A32AA"/>
    <w:rsid w:val="002A34EF"/>
    <w:rsid w:val="002B0010"/>
    <w:rsid w:val="002B08CD"/>
    <w:rsid w:val="002B0C39"/>
    <w:rsid w:val="002B74D4"/>
    <w:rsid w:val="002C4A80"/>
    <w:rsid w:val="002C613B"/>
    <w:rsid w:val="002D68DF"/>
    <w:rsid w:val="002F4DA8"/>
    <w:rsid w:val="00300520"/>
    <w:rsid w:val="003034E4"/>
    <w:rsid w:val="00303F5D"/>
    <w:rsid w:val="0030448D"/>
    <w:rsid w:val="003177F3"/>
    <w:rsid w:val="003240E9"/>
    <w:rsid w:val="0032660C"/>
    <w:rsid w:val="00331694"/>
    <w:rsid w:val="00335992"/>
    <w:rsid w:val="00336029"/>
    <w:rsid w:val="0034368A"/>
    <w:rsid w:val="00346B44"/>
    <w:rsid w:val="0035377D"/>
    <w:rsid w:val="00357449"/>
    <w:rsid w:val="00360262"/>
    <w:rsid w:val="0037333D"/>
    <w:rsid w:val="00375D32"/>
    <w:rsid w:val="00386968"/>
    <w:rsid w:val="00387CE8"/>
    <w:rsid w:val="003A4732"/>
    <w:rsid w:val="003A4A30"/>
    <w:rsid w:val="003A6161"/>
    <w:rsid w:val="003B1488"/>
    <w:rsid w:val="003B1A20"/>
    <w:rsid w:val="003B4859"/>
    <w:rsid w:val="003B50EB"/>
    <w:rsid w:val="003D51C1"/>
    <w:rsid w:val="003D6E45"/>
    <w:rsid w:val="003E3366"/>
    <w:rsid w:val="003E50D1"/>
    <w:rsid w:val="003E5734"/>
    <w:rsid w:val="003E7294"/>
    <w:rsid w:val="003F0309"/>
    <w:rsid w:val="003F53DD"/>
    <w:rsid w:val="00400364"/>
    <w:rsid w:val="0040144E"/>
    <w:rsid w:val="004056DC"/>
    <w:rsid w:val="004148C6"/>
    <w:rsid w:val="00416384"/>
    <w:rsid w:val="00416910"/>
    <w:rsid w:val="00417944"/>
    <w:rsid w:val="00445378"/>
    <w:rsid w:val="00452E87"/>
    <w:rsid w:val="00453F5D"/>
    <w:rsid w:val="004553CB"/>
    <w:rsid w:val="004568D0"/>
    <w:rsid w:val="00460B91"/>
    <w:rsid w:val="004643A5"/>
    <w:rsid w:val="0046482E"/>
    <w:rsid w:val="00464B2D"/>
    <w:rsid w:val="00466C60"/>
    <w:rsid w:val="00482952"/>
    <w:rsid w:val="00490649"/>
    <w:rsid w:val="00493537"/>
    <w:rsid w:val="00493C44"/>
    <w:rsid w:val="004A2DCD"/>
    <w:rsid w:val="004A2FF4"/>
    <w:rsid w:val="004A335D"/>
    <w:rsid w:val="004A3CF6"/>
    <w:rsid w:val="004B2376"/>
    <w:rsid w:val="004B4C0C"/>
    <w:rsid w:val="004B5581"/>
    <w:rsid w:val="004B6146"/>
    <w:rsid w:val="004B6340"/>
    <w:rsid w:val="004D0438"/>
    <w:rsid w:val="004D09FB"/>
    <w:rsid w:val="004D23B7"/>
    <w:rsid w:val="004D2E29"/>
    <w:rsid w:val="004E5F92"/>
    <w:rsid w:val="004E6C50"/>
    <w:rsid w:val="004E7249"/>
    <w:rsid w:val="004F6322"/>
    <w:rsid w:val="00500D20"/>
    <w:rsid w:val="00520057"/>
    <w:rsid w:val="00520AB6"/>
    <w:rsid w:val="00520B11"/>
    <w:rsid w:val="00541AE6"/>
    <w:rsid w:val="00550C64"/>
    <w:rsid w:val="0055139A"/>
    <w:rsid w:val="00553A07"/>
    <w:rsid w:val="005611AF"/>
    <w:rsid w:val="00562157"/>
    <w:rsid w:val="00567BE6"/>
    <w:rsid w:val="005708A3"/>
    <w:rsid w:val="00577214"/>
    <w:rsid w:val="00577AFA"/>
    <w:rsid w:val="00581E31"/>
    <w:rsid w:val="00582F6C"/>
    <w:rsid w:val="00586806"/>
    <w:rsid w:val="005907BE"/>
    <w:rsid w:val="00591675"/>
    <w:rsid w:val="00592626"/>
    <w:rsid w:val="00592FF3"/>
    <w:rsid w:val="005A4C6B"/>
    <w:rsid w:val="005B1DAA"/>
    <w:rsid w:val="005B297D"/>
    <w:rsid w:val="005B70AA"/>
    <w:rsid w:val="005C2BE3"/>
    <w:rsid w:val="005C52DE"/>
    <w:rsid w:val="005D4E6C"/>
    <w:rsid w:val="005E1D50"/>
    <w:rsid w:val="005F25ED"/>
    <w:rsid w:val="005F3013"/>
    <w:rsid w:val="005F5234"/>
    <w:rsid w:val="005F58A4"/>
    <w:rsid w:val="00601026"/>
    <w:rsid w:val="006010D1"/>
    <w:rsid w:val="00601372"/>
    <w:rsid w:val="0060450F"/>
    <w:rsid w:val="00616A2E"/>
    <w:rsid w:val="00631E89"/>
    <w:rsid w:val="00633F25"/>
    <w:rsid w:val="00637745"/>
    <w:rsid w:val="00641490"/>
    <w:rsid w:val="00644D5B"/>
    <w:rsid w:val="006519A1"/>
    <w:rsid w:val="00662611"/>
    <w:rsid w:val="00663BE8"/>
    <w:rsid w:val="00664E4D"/>
    <w:rsid w:val="00667C07"/>
    <w:rsid w:val="00681C86"/>
    <w:rsid w:val="00687153"/>
    <w:rsid w:val="00690CDA"/>
    <w:rsid w:val="00692385"/>
    <w:rsid w:val="00693933"/>
    <w:rsid w:val="00693E5B"/>
    <w:rsid w:val="006A3233"/>
    <w:rsid w:val="006A406F"/>
    <w:rsid w:val="006A65AC"/>
    <w:rsid w:val="006C27D6"/>
    <w:rsid w:val="006C5A19"/>
    <w:rsid w:val="006D0966"/>
    <w:rsid w:val="006D528A"/>
    <w:rsid w:val="006E1D56"/>
    <w:rsid w:val="006E4A8E"/>
    <w:rsid w:val="006E50A3"/>
    <w:rsid w:val="006E7F1E"/>
    <w:rsid w:val="006F0DE0"/>
    <w:rsid w:val="006F24E6"/>
    <w:rsid w:val="006F3031"/>
    <w:rsid w:val="007018F8"/>
    <w:rsid w:val="007039C9"/>
    <w:rsid w:val="00707625"/>
    <w:rsid w:val="00711346"/>
    <w:rsid w:val="00711789"/>
    <w:rsid w:val="007154FC"/>
    <w:rsid w:val="00717E48"/>
    <w:rsid w:val="00724281"/>
    <w:rsid w:val="00725AB6"/>
    <w:rsid w:val="00726118"/>
    <w:rsid w:val="0072655D"/>
    <w:rsid w:val="00727DFA"/>
    <w:rsid w:val="00737A63"/>
    <w:rsid w:val="00741998"/>
    <w:rsid w:val="00744361"/>
    <w:rsid w:val="00753810"/>
    <w:rsid w:val="0076289A"/>
    <w:rsid w:val="00764158"/>
    <w:rsid w:val="007711D7"/>
    <w:rsid w:val="00773538"/>
    <w:rsid w:val="00775A4D"/>
    <w:rsid w:val="00795142"/>
    <w:rsid w:val="007960CC"/>
    <w:rsid w:val="00796A9A"/>
    <w:rsid w:val="0079747F"/>
    <w:rsid w:val="007A1355"/>
    <w:rsid w:val="007A1F82"/>
    <w:rsid w:val="007A47E5"/>
    <w:rsid w:val="007B0735"/>
    <w:rsid w:val="007B0BBD"/>
    <w:rsid w:val="007B1365"/>
    <w:rsid w:val="007B17CA"/>
    <w:rsid w:val="007B4D0F"/>
    <w:rsid w:val="007C03E0"/>
    <w:rsid w:val="007C2BF2"/>
    <w:rsid w:val="007C2F9A"/>
    <w:rsid w:val="007C74E5"/>
    <w:rsid w:val="007D2A47"/>
    <w:rsid w:val="007D3838"/>
    <w:rsid w:val="007D4002"/>
    <w:rsid w:val="007D544E"/>
    <w:rsid w:val="007E308A"/>
    <w:rsid w:val="007F7DBB"/>
    <w:rsid w:val="00801A00"/>
    <w:rsid w:val="00806E95"/>
    <w:rsid w:val="0081162B"/>
    <w:rsid w:val="008137FF"/>
    <w:rsid w:val="0081748E"/>
    <w:rsid w:val="008176AC"/>
    <w:rsid w:val="00820E2B"/>
    <w:rsid w:val="0082100F"/>
    <w:rsid w:val="008231B4"/>
    <w:rsid w:val="00824BBD"/>
    <w:rsid w:val="00834580"/>
    <w:rsid w:val="008369B3"/>
    <w:rsid w:val="0085525A"/>
    <w:rsid w:val="00855BDB"/>
    <w:rsid w:val="008569F8"/>
    <w:rsid w:val="00857863"/>
    <w:rsid w:val="0086614D"/>
    <w:rsid w:val="00867005"/>
    <w:rsid w:val="00876F18"/>
    <w:rsid w:val="0088128A"/>
    <w:rsid w:val="008824E8"/>
    <w:rsid w:val="00885F32"/>
    <w:rsid w:val="008A0528"/>
    <w:rsid w:val="008A53F6"/>
    <w:rsid w:val="008B0059"/>
    <w:rsid w:val="008C0F53"/>
    <w:rsid w:val="008C3412"/>
    <w:rsid w:val="008C5998"/>
    <w:rsid w:val="008C72B1"/>
    <w:rsid w:val="008D1435"/>
    <w:rsid w:val="008D1AA0"/>
    <w:rsid w:val="008E7C16"/>
    <w:rsid w:val="008F09CB"/>
    <w:rsid w:val="008F1842"/>
    <w:rsid w:val="008F3DEF"/>
    <w:rsid w:val="008F7FF3"/>
    <w:rsid w:val="00901677"/>
    <w:rsid w:val="0090366B"/>
    <w:rsid w:val="00904D0D"/>
    <w:rsid w:val="0090579A"/>
    <w:rsid w:val="00913576"/>
    <w:rsid w:val="0091539C"/>
    <w:rsid w:val="00917B2F"/>
    <w:rsid w:val="00925E5F"/>
    <w:rsid w:val="00930688"/>
    <w:rsid w:val="00932DB1"/>
    <w:rsid w:val="00934ED2"/>
    <w:rsid w:val="0093534D"/>
    <w:rsid w:val="00937074"/>
    <w:rsid w:val="00940C1D"/>
    <w:rsid w:val="00957CA1"/>
    <w:rsid w:val="009616D9"/>
    <w:rsid w:val="00962A63"/>
    <w:rsid w:val="009634DC"/>
    <w:rsid w:val="0097193C"/>
    <w:rsid w:val="00976E5F"/>
    <w:rsid w:val="009824E0"/>
    <w:rsid w:val="00983D88"/>
    <w:rsid w:val="00987F90"/>
    <w:rsid w:val="00995B7F"/>
    <w:rsid w:val="009B182D"/>
    <w:rsid w:val="009B442C"/>
    <w:rsid w:val="009B53DD"/>
    <w:rsid w:val="009D1197"/>
    <w:rsid w:val="009D2EF2"/>
    <w:rsid w:val="009D50CF"/>
    <w:rsid w:val="009E1C62"/>
    <w:rsid w:val="009E39B2"/>
    <w:rsid w:val="009E61DC"/>
    <w:rsid w:val="009E6579"/>
    <w:rsid w:val="009E7A48"/>
    <w:rsid w:val="009F0CE5"/>
    <w:rsid w:val="009F3312"/>
    <w:rsid w:val="009F3A59"/>
    <w:rsid w:val="009F5A89"/>
    <w:rsid w:val="009F6FB9"/>
    <w:rsid w:val="00A01613"/>
    <w:rsid w:val="00A04043"/>
    <w:rsid w:val="00A04245"/>
    <w:rsid w:val="00A04696"/>
    <w:rsid w:val="00A05322"/>
    <w:rsid w:val="00A055BA"/>
    <w:rsid w:val="00A1284F"/>
    <w:rsid w:val="00A22E28"/>
    <w:rsid w:val="00A2496F"/>
    <w:rsid w:val="00A565FF"/>
    <w:rsid w:val="00A71F2A"/>
    <w:rsid w:val="00A811D5"/>
    <w:rsid w:val="00A8121C"/>
    <w:rsid w:val="00A81A7D"/>
    <w:rsid w:val="00A90C72"/>
    <w:rsid w:val="00A91112"/>
    <w:rsid w:val="00AA0665"/>
    <w:rsid w:val="00AA0B24"/>
    <w:rsid w:val="00AA4BEA"/>
    <w:rsid w:val="00AB0680"/>
    <w:rsid w:val="00AB7ACE"/>
    <w:rsid w:val="00AC0710"/>
    <w:rsid w:val="00AC206B"/>
    <w:rsid w:val="00AC4AAE"/>
    <w:rsid w:val="00AD069A"/>
    <w:rsid w:val="00AD4942"/>
    <w:rsid w:val="00AD4D45"/>
    <w:rsid w:val="00AD4DE6"/>
    <w:rsid w:val="00AE1B7B"/>
    <w:rsid w:val="00AE41C4"/>
    <w:rsid w:val="00AE5BDE"/>
    <w:rsid w:val="00AF23BA"/>
    <w:rsid w:val="00B07704"/>
    <w:rsid w:val="00B179F0"/>
    <w:rsid w:val="00B21692"/>
    <w:rsid w:val="00B263B5"/>
    <w:rsid w:val="00B31199"/>
    <w:rsid w:val="00B366CA"/>
    <w:rsid w:val="00B37760"/>
    <w:rsid w:val="00B4154E"/>
    <w:rsid w:val="00B515D5"/>
    <w:rsid w:val="00B62637"/>
    <w:rsid w:val="00B62BF5"/>
    <w:rsid w:val="00B66991"/>
    <w:rsid w:val="00B72037"/>
    <w:rsid w:val="00B736C0"/>
    <w:rsid w:val="00B845EB"/>
    <w:rsid w:val="00B857DE"/>
    <w:rsid w:val="00B867B7"/>
    <w:rsid w:val="00B9399D"/>
    <w:rsid w:val="00B9742E"/>
    <w:rsid w:val="00B9760A"/>
    <w:rsid w:val="00BA0C87"/>
    <w:rsid w:val="00BA0D7A"/>
    <w:rsid w:val="00BA34BB"/>
    <w:rsid w:val="00BB4AD5"/>
    <w:rsid w:val="00BB610F"/>
    <w:rsid w:val="00BC011E"/>
    <w:rsid w:val="00BC478A"/>
    <w:rsid w:val="00BC611B"/>
    <w:rsid w:val="00BC6C19"/>
    <w:rsid w:val="00BE16E0"/>
    <w:rsid w:val="00BE6EA5"/>
    <w:rsid w:val="00BF58EB"/>
    <w:rsid w:val="00BF59E1"/>
    <w:rsid w:val="00BF6896"/>
    <w:rsid w:val="00BF69B8"/>
    <w:rsid w:val="00C03F24"/>
    <w:rsid w:val="00C101FB"/>
    <w:rsid w:val="00C1130A"/>
    <w:rsid w:val="00C13ACB"/>
    <w:rsid w:val="00C22FDC"/>
    <w:rsid w:val="00C24A9D"/>
    <w:rsid w:val="00C31957"/>
    <w:rsid w:val="00C36204"/>
    <w:rsid w:val="00C43E2B"/>
    <w:rsid w:val="00C47947"/>
    <w:rsid w:val="00C64130"/>
    <w:rsid w:val="00C653AF"/>
    <w:rsid w:val="00C70DE0"/>
    <w:rsid w:val="00C71278"/>
    <w:rsid w:val="00C74EEB"/>
    <w:rsid w:val="00C750DE"/>
    <w:rsid w:val="00C94875"/>
    <w:rsid w:val="00C97E29"/>
    <w:rsid w:val="00CA1300"/>
    <w:rsid w:val="00CA2242"/>
    <w:rsid w:val="00CA27FB"/>
    <w:rsid w:val="00CA3EA7"/>
    <w:rsid w:val="00CA51DE"/>
    <w:rsid w:val="00CA7786"/>
    <w:rsid w:val="00CB39FF"/>
    <w:rsid w:val="00CB5894"/>
    <w:rsid w:val="00CB6BCA"/>
    <w:rsid w:val="00CB77D4"/>
    <w:rsid w:val="00CC1D87"/>
    <w:rsid w:val="00CE25AE"/>
    <w:rsid w:val="00CE42AD"/>
    <w:rsid w:val="00CE4442"/>
    <w:rsid w:val="00CE6AA6"/>
    <w:rsid w:val="00CF7EE7"/>
    <w:rsid w:val="00D00A4F"/>
    <w:rsid w:val="00D01950"/>
    <w:rsid w:val="00D10F09"/>
    <w:rsid w:val="00D12544"/>
    <w:rsid w:val="00D17639"/>
    <w:rsid w:val="00D252E9"/>
    <w:rsid w:val="00D31486"/>
    <w:rsid w:val="00D3547D"/>
    <w:rsid w:val="00D427DD"/>
    <w:rsid w:val="00D43646"/>
    <w:rsid w:val="00D47692"/>
    <w:rsid w:val="00D5409B"/>
    <w:rsid w:val="00D62169"/>
    <w:rsid w:val="00D65106"/>
    <w:rsid w:val="00D654DC"/>
    <w:rsid w:val="00D65955"/>
    <w:rsid w:val="00D6724D"/>
    <w:rsid w:val="00D6734C"/>
    <w:rsid w:val="00D74FB9"/>
    <w:rsid w:val="00D81B4F"/>
    <w:rsid w:val="00D97AB6"/>
    <w:rsid w:val="00D97F5B"/>
    <w:rsid w:val="00DB4CE6"/>
    <w:rsid w:val="00DB6267"/>
    <w:rsid w:val="00DB6FAA"/>
    <w:rsid w:val="00DC299B"/>
    <w:rsid w:val="00DC3C5E"/>
    <w:rsid w:val="00DC3DF7"/>
    <w:rsid w:val="00DC6D21"/>
    <w:rsid w:val="00DC7F5F"/>
    <w:rsid w:val="00DD2100"/>
    <w:rsid w:val="00DD5AC4"/>
    <w:rsid w:val="00DD6796"/>
    <w:rsid w:val="00DE1D0B"/>
    <w:rsid w:val="00DE2FD5"/>
    <w:rsid w:val="00DE67F7"/>
    <w:rsid w:val="00DF6F98"/>
    <w:rsid w:val="00E0010B"/>
    <w:rsid w:val="00E02053"/>
    <w:rsid w:val="00E035BB"/>
    <w:rsid w:val="00E051B0"/>
    <w:rsid w:val="00E0730A"/>
    <w:rsid w:val="00E13F0C"/>
    <w:rsid w:val="00E21E7C"/>
    <w:rsid w:val="00E242AC"/>
    <w:rsid w:val="00E258E1"/>
    <w:rsid w:val="00E25CD3"/>
    <w:rsid w:val="00E36C39"/>
    <w:rsid w:val="00E40B8C"/>
    <w:rsid w:val="00E51568"/>
    <w:rsid w:val="00E64815"/>
    <w:rsid w:val="00E82950"/>
    <w:rsid w:val="00E871A4"/>
    <w:rsid w:val="00E87884"/>
    <w:rsid w:val="00E96A8A"/>
    <w:rsid w:val="00EA17E3"/>
    <w:rsid w:val="00EA27B2"/>
    <w:rsid w:val="00EB09D1"/>
    <w:rsid w:val="00EB3396"/>
    <w:rsid w:val="00EB3EBB"/>
    <w:rsid w:val="00EB7304"/>
    <w:rsid w:val="00EC7D81"/>
    <w:rsid w:val="00EC7E18"/>
    <w:rsid w:val="00ED2665"/>
    <w:rsid w:val="00ED4519"/>
    <w:rsid w:val="00EE6DD8"/>
    <w:rsid w:val="00EF204F"/>
    <w:rsid w:val="00EF26B0"/>
    <w:rsid w:val="00EF63ED"/>
    <w:rsid w:val="00EF6EFD"/>
    <w:rsid w:val="00F020B2"/>
    <w:rsid w:val="00F03A56"/>
    <w:rsid w:val="00F042E4"/>
    <w:rsid w:val="00F05B7F"/>
    <w:rsid w:val="00F11E2A"/>
    <w:rsid w:val="00F25BE0"/>
    <w:rsid w:val="00F35E8F"/>
    <w:rsid w:val="00F403B6"/>
    <w:rsid w:val="00F4112F"/>
    <w:rsid w:val="00F43181"/>
    <w:rsid w:val="00F62D80"/>
    <w:rsid w:val="00F63A16"/>
    <w:rsid w:val="00F65699"/>
    <w:rsid w:val="00F723CB"/>
    <w:rsid w:val="00F83357"/>
    <w:rsid w:val="00F85D13"/>
    <w:rsid w:val="00F9169E"/>
    <w:rsid w:val="00F922A5"/>
    <w:rsid w:val="00F95E25"/>
    <w:rsid w:val="00F97F2B"/>
    <w:rsid w:val="00FA33D1"/>
    <w:rsid w:val="00FA3FFC"/>
    <w:rsid w:val="00FA6D22"/>
    <w:rsid w:val="00FA6FB9"/>
    <w:rsid w:val="00FC025C"/>
    <w:rsid w:val="00FC0CD3"/>
    <w:rsid w:val="00FC1894"/>
    <w:rsid w:val="00FC792E"/>
    <w:rsid w:val="00FD0916"/>
    <w:rsid w:val="00FD277B"/>
    <w:rsid w:val="00FD40EB"/>
    <w:rsid w:val="00FD7408"/>
    <w:rsid w:val="00FE0542"/>
    <w:rsid w:val="00FE1B9B"/>
    <w:rsid w:val="00FE2179"/>
    <w:rsid w:val="00FE5FBB"/>
    <w:rsid w:val="00FF6FB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99D50A0"/>
  <w15:docId w15:val="{A7D361A3-1362-486B-9690-DB70FD7E7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148C6"/>
    <w:pPr>
      <w:spacing w:after="0" w:line="240" w:lineRule="auto"/>
    </w:pPr>
    <w:rPr>
      <w:rFonts w:ascii="Times New Roman" w:eastAsia="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4148C6"/>
    <w:rPr>
      <w:color w:val="0000FF" w:themeColor="hyperlink"/>
      <w:u w:val="single"/>
    </w:rPr>
  </w:style>
  <w:style w:type="paragraph" w:styleId="BalloonText">
    <w:name w:val="Balloon Text"/>
    <w:basedOn w:val="Normal"/>
    <w:link w:val="BalloonTextChar"/>
    <w:uiPriority w:val="99"/>
    <w:semiHidden/>
    <w:unhideWhenUsed/>
    <w:rsid w:val="004148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48C6"/>
    <w:rPr>
      <w:rFonts w:ascii="Tahoma" w:hAnsi="Tahoma" w:cs="Tahoma"/>
      <w:sz w:val="16"/>
      <w:szCs w:val="16"/>
    </w:rPr>
  </w:style>
  <w:style w:type="character" w:styleId="CommentReference">
    <w:name w:val="annotation reference"/>
    <w:basedOn w:val="DefaultParagraphFont"/>
    <w:uiPriority w:val="99"/>
    <w:semiHidden/>
    <w:unhideWhenUsed/>
    <w:rsid w:val="004148C6"/>
    <w:rPr>
      <w:sz w:val="16"/>
      <w:szCs w:val="16"/>
    </w:rPr>
  </w:style>
  <w:style w:type="paragraph" w:styleId="CommentText">
    <w:name w:val="annotation text"/>
    <w:basedOn w:val="Normal"/>
    <w:link w:val="CommentTextChar"/>
    <w:uiPriority w:val="99"/>
    <w:unhideWhenUsed/>
    <w:rsid w:val="004148C6"/>
    <w:pPr>
      <w:spacing w:line="240" w:lineRule="auto"/>
    </w:pPr>
    <w:rPr>
      <w:sz w:val="20"/>
      <w:szCs w:val="20"/>
    </w:rPr>
  </w:style>
  <w:style w:type="character" w:customStyle="1" w:styleId="CommentTextChar">
    <w:name w:val="Comment Text Char"/>
    <w:basedOn w:val="DefaultParagraphFont"/>
    <w:link w:val="CommentText"/>
    <w:uiPriority w:val="99"/>
    <w:rsid w:val="004148C6"/>
    <w:rPr>
      <w:sz w:val="20"/>
      <w:szCs w:val="20"/>
    </w:rPr>
  </w:style>
  <w:style w:type="paragraph" w:styleId="CommentSubject">
    <w:name w:val="annotation subject"/>
    <w:basedOn w:val="CommentText"/>
    <w:next w:val="CommentText"/>
    <w:link w:val="CommentSubjectChar"/>
    <w:uiPriority w:val="99"/>
    <w:semiHidden/>
    <w:unhideWhenUsed/>
    <w:rsid w:val="004148C6"/>
    <w:rPr>
      <w:b/>
      <w:bCs/>
    </w:rPr>
  </w:style>
  <w:style w:type="character" w:customStyle="1" w:styleId="CommentSubjectChar">
    <w:name w:val="Comment Subject Char"/>
    <w:basedOn w:val="CommentTextChar"/>
    <w:link w:val="CommentSubject"/>
    <w:uiPriority w:val="99"/>
    <w:semiHidden/>
    <w:rsid w:val="004148C6"/>
    <w:rPr>
      <w:b/>
      <w:bCs/>
      <w:sz w:val="20"/>
      <w:szCs w:val="20"/>
    </w:rPr>
  </w:style>
  <w:style w:type="paragraph" w:styleId="ListParagraph">
    <w:name w:val="List Paragraph"/>
    <w:basedOn w:val="Normal"/>
    <w:uiPriority w:val="34"/>
    <w:qFormat/>
    <w:rsid w:val="004148C6"/>
    <w:pPr>
      <w:ind w:left="720"/>
      <w:contextualSpacing/>
    </w:pPr>
  </w:style>
  <w:style w:type="paragraph" w:customStyle="1" w:styleId="EndNoteBibliographyTitle">
    <w:name w:val="EndNote Bibliography Title"/>
    <w:basedOn w:val="Normal"/>
    <w:link w:val="EndNoteBibliographyTitleChar"/>
    <w:rsid w:val="00E96A8A"/>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E96A8A"/>
    <w:rPr>
      <w:rFonts w:ascii="Calibri" w:hAnsi="Calibri" w:cs="Calibri"/>
      <w:noProof/>
    </w:rPr>
  </w:style>
  <w:style w:type="paragraph" w:customStyle="1" w:styleId="EndNoteBibliography">
    <w:name w:val="EndNote Bibliography"/>
    <w:basedOn w:val="Normal"/>
    <w:link w:val="EndNoteBibliographyChar"/>
    <w:rsid w:val="00E96A8A"/>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E96A8A"/>
    <w:rPr>
      <w:rFonts w:ascii="Calibri" w:hAnsi="Calibri" w:cs="Calibri"/>
      <w:noProof/>
    </w:rPr>
  </w:style>
  <w:style w:type="character" w:styleId="Emphasis">
    <w:name w:val="Emphasis"/>
    <w:uiPriority w:val="20"/>
    <w:qFormat/>
    <w:rsid w:val="00282C57"/>
    <w:rPr>
      <w:i/>
      <w:iCs/>
    </w:rPr>
  </w:style>
  <w:style w:type="character" w:customStyle="1" w:styleId="fm-citation-ids-label">
    <w:name w:val="fm-citation-ids-label"/>
    <w:basedOn w:val="DefaultParagraphFont"/>
    <w:rsid w:val="003D6E45"/>
  </w:style>
  <w:style w:type="character" w:customStyle="1" w:styleId="element-citation">
    <w:name w:val="element-citation"/>
    <w:basedOn w:val="DefaultParagraphFont"/>
    <w:rsid w:val="004A2DCD"/>
  </w:style>
  <w:style w:type="character" w:customStyle="1" w:styleId="ref-journal">
    <w:name w:val="ref-journal"/>
    <w:basedOn w:val="DefaultParagraphFont"/>
    <w:rsid w:val="004A2DCD"/>
  </w:style>
  <w:style w:type="character" w:customStyle="1" w:styleId="ref-vol">
    <w:name w:val="ref-vol"/>
    <w:basedOn w:val="DefaultParagraphFont"/>
    <w:rsid w:val="004A2DCD"/>
  </w:style>
  <w:style w:type="paragraph" w:styleId="HTMLPreformatted">
    <w:name w:val="HTML Preformatted"/>
    <w:basedOn w:val="Normal"/>
    <w:link w:val="HTMLPreformattedChar"/>
    <w:uiPriority w:val="99"/>
    <w:unhideWhenUsed/>
    <w:rsid w:val="003360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336029"/>
    <w:rPr>
      <w:rFonts w:ascii="Courier New" w:eastAsia="Times New Roman" w:hAnsi="Courier New" w:cs="Courier New"/>
      <w:sz w:val="20"/>
      <w:szCs w:val="20"/>
    </w:rPr>
  </w:style>
  <w:style w:type="paragraph" w:styleId="BodyText">
    <w:name w:val="Body Text"/>
    <w:basedOn w:val="Normal"/>
    <w:link w:val="BodyTextChar"/>
    <w:rsid w:val="008B0059"/>
    <w:pPr>
      <w:suppressAutoHyphens/>
      <w:spacing w:after="120"/>
    </w:pPr>
    <w:rPr>
      <w:rFonts w:ascii="Times New Roman" w:eastAsia="Times New Roman" w:hAnsi="Times New Roman" w:cs="Times New Roman"/>
      <w:sz w:val="20"/>
      <w:szCs w:val="20"/>
      <w:lang w:eastAsia="es-ES"/>
    </w:rPr>
  </w:style>
  <w:style w:type="character" w:customStyle="1" w:styleId="BodyTextChar">
    <w:name w:val="Body Text Char"/>
    <w:basedOn w:val="DefaultParagraphFont"/>
    <w:link w:val="BodyText"/>
    <w:rsid w:val="008B0059"/>
    <w:rPr>
      <w:rFonts w:ascii="Times New Roman" w:eastAsia="Times New Roman" w:hAnsi="Times New Roman" w:cs="Times New Roman"/>
      <w:sz w:val="20"/>
      <w:szCs w:val="20"/>
      <w:lang w:eastAsia="es-ES"/>
    </w:rPr>
  </w:style>
  <w:style w:type="paragraph" w:styleId="Caption">
    <w:name w:val="caption"/>
    <w:basedOn w:val="Normal"/>
    <w:next w:val="Normal"/>
    <w:unhideWhenUsed/>
    <w:qFormat/>
    <w:rsid w:val="00460B91"/>
    <w:pPr>
      <w:spacing w:line="240" w:lineRule="auto"/>
    </w:pPr>
    <w:rPr>
      <w:i/>
      <w:iCs/>
      <w:color w:val="1F497D" w:themeColor="text2"/>
      <w:sz w:val="18"/>
      <w:szCs w:val="18"/>
    </w:rPr>
  </w:style>
  <w:style w:type="paragraph" w:styleId="Header">
    <w:name w:val="header"/>
    <w:basedOn w:val="Normal"/>
    <w:link w:val="HeaderChar"/>
    <w:uiPriority w:val="99"/>
    <w:unhideWhenUsed/>
    <w:rsid w:val="00663BE8"/>
    <w:pPr>
      <w:tabs>
        <w:tab w:val="center" w:pos="4536"/>
        <w:tab w:val="right" w:pos="9072"/>
      </w:tabs>
      <w:spacing w:after="0" w:line="240" w:lineRule="auto"/>
    </w:pPr>
  </w:style>
  <w:style w:type="character" w:customStyle="1" w:styleId="HeaderChar">
    <w:name w:val="Header Char"/>
    <w:basedOn w:val="DefaultParagraphFont"/>
    <w:link w:val="Header"/>
    <w:uiPriority w:val="99"/>
    <w:rsid w:val="00663BE8"/>
  </w:style>
  <w:style w:type="paragraph" w:styleId="Footer">
    <w:name w:val="footer"/>
    <w:basedOn w:val="Normal"/>
    <w:link w:val="FooterChar"/>
    <w:uiPriority w:val="99"/>
    <w:unhideWhenUsed/>
    <w:rsid w:val="00663BE8"/>
    <w:pPr>
      <w:tabs>
        <w:tab w:val="center" w:pos="4536"/>
        <w:tab w:val="right" w:pos="9072"/>
      </w:tabs>
      <w:spacing w:after="0" w:line="240" w:lineRule="auto"/>
    </w:pPr>
  </w:style>
  <w:style w:type="character" w:customStyle="1" w:styleId="FooterChar">
    <w:name w:val="Footer Char"/>
    <w:basedOn w:val="DefaultParagraphFont"/>
    <w:link w:val="Footer"/>
    <w:uiPriority w:val="99"/>
    <w:rsid w:val="00663BE8"/>
  </w:style>
  <w:style w:type="paragraph" w:styleId="NormalWeb">
    <w:name w:val="Normal (Web)"/>
    <w:basedOn w:val="Normal"/>
    <w:uiPriority w:val="99"/>
    <w:semiHidden/>
    <w:unhideWhenUsed/>
    <w:rsid w:val="00AA4BEA"/>
    <w:pPr>
      <w:spacing w:before="100" w:beforeAutospacing="1" w:after="100" w:afterAutospacing="1" w:line="240" w:lineRule="auto"/>
    </w:pPr>
    <w:rPr>
      <w:rFonts w:ascii="Times New Roman" w:eastAsiaTheme="minorEastAsia" w:hAnsi="Times New Roman" w:cs="Times New Roman"/>
      <w:sz w:val="24"/>
      <w:szCs w:val="24"/>
      <w:lang w:val="de-DE" w:eastAsia="de-DE"/>
    </w:rPr>
  </w:style>
  <w:style w:type="character" w:customStyle="1" w:styleId="Internetlink">
    <w:name w:val="Internetlink"/>
    <w:rsid w:val="0009731D"/>
    <w:rPr>
      <w:color w:val="000080"/>
      <w:u w:val="single"/>
    </w:rPr>
  </w:style>
  <w:style w:type="paragraph" w:customStyle="1" w:styleId="Abbildung">
    <w:name w:val="Abbildung"/>
    <w:basedOn w:val="Caption"/>
    <w:qFormat/>
    <w:rsid w:val="00AE1B7B"/>
    <w:pPr>
      <w:widowControl w:val="0"/>
      <w:suppressLineNumbers/>
      <w:spacing w:before="120" w:after="120"/>
    </w:pPr>
    <w:rPr>
      <w:rFonts w:ascii="Liberation Serif" w:eastAsia="WenQuanYi Zen Hei Sharp" w:hAnsi="Liberation Serif" w:cs="Lohit Devanagari"/>
      <w:color w:val="auto"/>
      <w:sz w:val="24"/>
      <w:szCs w:val="24"/>
      <w:lang w:eastAsia="zh-CN" w:bidi="hi-IN"/>
    </w:rPr>
  </w:style>
  <w:style w:type="character" w:customStyle="1" w:styleId="apple-converted-space">
    <w:name w:val="apple-converted-space"/>
    <w:basedOn w:val="DefaultParagraphFont"/>
    <w:rsid w:val="005F52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62306">
      <w:bodyDiv w:val="1"/>
      <w:marLeft w:val="0"/>
      <w:marRight w:val="0"/>
      <w:marTop w:val="0"/>
      <w:marBottom w:val="0"/>
      <w:divBdr>
        <w:top w:val="none" w:sz="0" w:space="0" w:color="auto"/>
        <w:left w:val="none" w:sz="0" w:space="0" w:color="auto"/>
        <w:bottom w:val="none" w:sz="0" w:space="0" w:color="auto"/>
        <w:right w:val="none" w:sz="0" w:space="0" w:color="auto"/>
      </w:divBdr>
    </w:div>
    <w:div w:id="57244172">
      <w:bodyDiv w:val="1"/>
      <w:marLeft w:val="0"/>
      <w:marRight w:val="0"/>
      <w:marTop w:val="0"/>
      <w:marBottom w:val="0"/>
      <w:divBdr>
        <w:top w:val="none" w:sz="0" w:space="0" w:color="auto"/>
        <w:left w:val="none" w:sz="0" w:space="0" w:color="auto"/>
        <w:bottom w:val="none" w:sz="0" w:space="0" w:color="auto"/>
        <w:right w:val="none" w:sz="0" w:space="0" w:color="auto"/>
      </w:divBdr>
    </w:div>
    <w:div w:id="101804304">
      <w:bodyDiv w:val="1"/>
      <w:marLeft w:val="0"/>
      <w:marRight w:val="0"/>
      <w:marTop w:val="0"/>
      <w:marBottom w:val="0"/>
      <w:divBdr>
        <w:top w:val="none" w:sz="0" w:space="0" w:color="auto"/>
        <w:left w:val="none" w:sz="0" w:space="0" w:color="auto"/>
        <w:bottom w:val="none" w:sz="0" w:space="0" w:color="auto"/>
        <w:right w:val="none" w:sz="0" w:space="0" w:color="auto"/>
      </w:divBdr>
    </w:div>
    <w:div w:id="164056250">
      <w:bodyDiv w:val="1"/>
      <w:marLeft w:val="0"/>
      <w:marRight w:val="0"/>
      <w:marTop w:val="0"/>
      <w:marBottom w:val="0"/>
      <w:divBdr>
        <w:top w:val="none" w:sz="0" w:space="0" w:color="auto"/>
        <w:left w:val="none" w:sz="0" w:space="0" w:color="auto"/>
        <w:bottom w:val="none" w:sz="0" w:space="0" w:color="auto"/>
        <w:right w:val="none" w:sz="0" w:space="0" w:color="auto"/>
      </w:divBdr>
    </w:div>
    <w:div w:id="235096868">
      <w:bodyDiv w:val="1"/>
      <w:marLeft w:val="0"/>
      <w:marRight w:val="0"/>
      <w:marTop w:val="0"/>
      <w:marBottom w:val="0"/>
      <w:divBdr>
        <w:top w:val="none" w:sz="0" w:space="0" w:color="auto"/>
        <w:left w:val="none" w:sz="0" w:space="0" w:color="auto"/>
        <w:bottom w:val="none" w:sz="0" w:space="0" w:color="auto"/>
        <w:right w:val="none" w:sz="0" w:space="0" w:color="auto"/>
      </w:divBdr>
    </w:div>
    <w:div w:id="333534727">
      <w:bodyDiv w:val="1"/>
      <w:marLeft w:val="0"/>
      <w:marRight w:val="0"/>
      <w:marTop w:val="0"/>
      <w:marBottom w:val="0"/>
      <w:divBdr>
        <w:top w:val="none" w:sz="0" w:space="0" w:color="auto"/>
        <w:left w:val="none" w:sz="0" w:space="0" w:color="auto"/>
        <w:bottom w:val="none" w:sz="0" w:space="0" w:color="auto"/>
        <w:right w:val="none" w:sz="0" w:space="0" w:color="auto"/>
      </w:divBdr>
    </w:div>
    <w:div w:id="337852361">
      <w:bodyDiv w:val="1"/>
      <w:marLeft w:val="0"/>
      <w:marRight w:val="0"/>
      <w:marTop w:val="0"/>
      <w:marBottom w:val="0"/>
      <w:divBdr>
        <w:top w:val="none" w:sz="0" w:space="0" w:color="auto"/>
        <w:left w:val="none" w:sz="0" w:space="0" w:color="auto"/>
        <w:bottom w:val="none" w:sz="0" w:space="0" w:color="auto"/>
        <w:right w:val="none" w:sz="0" w:space="0" w:color="auto"/>
      </w:divBdr>
    </w:div>
    <w:div w:id="375815011">
      <w:bodyDiv w:val="1"/>
      <w:marLeft w:val="0"/>
      <w:marRight w:val="0"/>
      <w:marTop w:val="0"/>
      <w:marBottom w:val="0"/>
      <w:divBdr>
        <w:top w:val="none" w:sz="0" w:space="0" w:color="auto"/>
        <w:left w:val="none" w:sz="0" w:space="0" w:color="auto"/>
        <w:bottom w:val="none" w:sz="0" w:space="0" w:color="auto"/>
        <w:right w:val="none" w:sz="0" w:space="0" w:color="auto"/>
      </w:divBdr>
    </w:div>
    <w:div w:id="435098943">
      <w:bodyDiv w:val="1"/>
      <w:marLeft w:val="0"/>
      <w:marRight w:val="0"/>
      <w:marTop w:val="0"/>
      <w:marBottom w:val="0"/>
      <w:divBdr>
        <w:top w:val="none" w:sz="0" w:space="0" w:color="auto"/>
        <w:left w:val="none" w:sz="0" w:space="0" w:color="auto"/>
        <w:bottom w:val="none" w:sz="0" w:space="0" w:color="auto"/>
        <w:right w:val="none" w:sz="0" w:space="0" w:color="auto"/>
      </w:divBdr>
    </w:div>
    <w:div w:id="482746097">
      <w:bodyDiv w:val="1"/>
      <w:marLeft w:val="0"/>
      <w:marRight w:val="0"/>
      <w:marTop w:val="0"/>
      <w:marBottom w:val="0"/>
      <w:divBdr>
        <w:top w:val="none" w:sz="0" w:space="0" w:color="auto"/>
        <w:left w:val="none" w:sz="0" w:space="0" w:color="auto"/>
        <w:bottom w:val="none" w:sz="0" w:space="0" w:color="auto"/>
        <w:right w:val="none" w:sz="0" w:space="0" w:color="auto"/>
      </w:divBdr>
    </w:div>
    <w:div w:id="529680657">
      <w:bodyDiv w:val="1"/>
      <w:marLeft w:val="0"/>
      <w:marRight w:val="0"/>
      <w:marTop w:val="0"/>
      <w:marBottom w:val="0"/>
      <w:divBdr>
        <w:top w:val="none" w:sz="0" w:space="0" w:color="auto"/>
        <w:left w:val="none" w:sz="0" w:space="0" w:color="auto"/>
        <w:bottom w:val="none" w:sz="0" w:space="0" w:color="auto"/>
        <w:right w:val="none" w:sz="0" w:space="0" w:color="auto"/>
      </w:divBdr>
    </w:div>
    <w:div w:id="657464238">
      <w:bodyDiv w:val="1"/>
      <w:marLeft w:val="0"/>
      <w:marRight w:val="0"/>
      <w:marTop w:val="0"/>
      <w:marBottom w:val="0"/>
      <w:divBdr>
        <w:top w:val="none" w:sz="0" w:space="0" w:color="auto"/>
        <w:left w:val="none" w:sz="0" w:space="0" w:color="auto"/>
        <w:bottom w:val="none" w:sz="0" w:space="0" w:color="auto"/>
        <w:right w:val="none" w:sz="0" w:space="0" w:color="auto"/>
      </w:divBdr>
    </w:div>
    <w:div w:id="668796443">
      <w:bodyDiv w:val="1"/>
      <w:marLeft w:val="0"/>
      <w:marRight w:val="0"/>
      <w:marTop w:val="0"/>
      <w:marBottom w:val="0"/>
      <w:divBdr>
        <w:top w:val="none" w:sz="0" w:space="0" w:color="auto"/>
        <w:left w:val="none" w:sz="0" w:space="0" w:color="auto"/>
        <w:bottom w:val="none" w:sz="0" w:space="0" w:color="auto"/>
        <w:right w:val="none" w:sz="0" w:space="0" w:color="auto"/>
      </w:divBdr>
    </w:div>
    <w:div w:id="671109729">
      <w:bodyDiv w:val="1"/>
      <w:marLeft w:val="0"/>
      <w:marRight w:val="0"/>
      <w:marTop w:val="0"/>
      <w:marBottom w:val="0"/>
      <w:divBdr>
        <w:top w:val="none" w:sz="0" w:space="0" w:color="auto"/>
        <w:left w:val="none" w:sz="0" w:space="0" w:color="auto"/>
        <w:bottom w:val="none" w:sz="0" w:space="0" w:color="auto"/>
        <w:right w:val="none" w:sz="0" w:space="0" w:color="auto"/>
      </w:divBdr>
    </w:div>
    <w:div w:id="761223636">
      <w:bodyDiv w:val="1"/>
      <w:marLeft w:val="0"/>
      <w:marRight w:val="0"/>
      <w:marTop w:val="0"/>
      <w:marBottom w:val="0"/>
      <w:divBdr>
        <w:top w:val="none" w:sz="0" w:space="0" w:color="auto"/>
        <w:left w:val="none" w:sz="0" w:space="0" w:color="auto"/>
        <w:bottom w:val="none" w:sz="0" w:space="0" w:color="auto"/>
        <w:right w:val="none" w:sz="0" w:space="0" w:color="auto"/>
      </w:divBdr>
    </w:div>
    <w:div w:id="764114532">
      <w:bodyDiv w:val="1"/>
      <w:marLeft w:val="0"/>
      <w:marRight w:val="0"/>
      <w:marTop w:val="0"/>
      <w:marBottom w:val="0"/>
      <w:divBdr>
        <w:top w:val="none" w:sz="0" w:space="0" w:color="auto"/>
        <w:left w:val="none" w:sz="0" w:space="0" w:color="auto"/>
        <w:bottom w:val="none" w:sz="0" w:space="0" w:color="auto"/>
        <w:right w:val="none" w:sz="0" w:space="0" w:color="auto"/>
      </w:divBdr>
    </w:div>
    <w:div w:id="830676958">
      <w:bodyDiv w:val="1"/>
      <w:marLeft w:val="0"/>
      <w:marRight w:val="0"/>
      <w:marTop w:val="0"/>
      <w:marBottom w:val="0"/>
      <w:divBdr>
        <w:top w:val="none" w:sz="0" w:space="0" w:color="auto"/>
        <w:left w:val="none" w:sz="0" w:space="0" w:color="auto"/>
        <w:bottom w:val="none" w:sz="0" w:space="0" w:color="auto"/>
        <w:right w:val="none" w:sz="0" w:space="0" w:color="auto"/>
      </w:divBdr>
    </w:div>
    <w:div w:id="872498161">
      <w:bodyDiv w:val="1"/>
      <w:marLeft w:val="0"/>
      <w:marRight w:val="0"/>
      <w:marTop w:val="0"/>
      <w:marBottom w:val="0"/>
      <w:divBdr>
        <w:top w:val="none" w:sz="0" w:space="0" w:color="auto"/>
        <w:left w:val="none" w:sz="0" w:space="0" w:color="auto"/>
        <w:bottom w:val="none" w:sz="0" w:space="0" w:color="auto"/>
        <w:right w:val="none" w:sz="0" w:space="0" w:color="auto"/>
      </w:divBdr>
    </w:div>
    <w:div w:id="930622497">
      <w:bodyDiv w:val="1"/>
      <w:marLeft w:val="0"/>
      <w:marRight w:val="0"/>
      <w:marTop w:val="0"/>
      <w:marBottom w:val="0"/>
      <w:divBdr>
        <w:top w:val="none" w:sz="0" w:space="0" w:color="auto"/>
        <w:left w:val="none" w:sz="0" w:space="0" w:color="auto"/>
        <w:bottom w:val="none" w:sz="0" w:space="0" w:color="auto"/>
        <w:right w:val="none" w:sz="0" w:space="0" w:color="auto"/>
      </w:divBdr>
    </w:div>
    <w:div w:id="944731527">
      <w:bodyDiv w:val="1"/>
      <w:marLeft w:val="0"/>
      <w:marRight w:val="0"/>
      <w:marTop w:val="0"/>
      <w:marBottom w:val="0"/>
      <w:divBdr>
        <w:top w:val="none" w:sz="0" w:space="0" w:color="auto"/>
        <w:left w:val="none" w:sz="0" w:space="0" w:color="auto"/>
        <w:bottom w:val="none" w:sz="0" w:space="0" w:color="auto"/>
        <w:right w:val="none" w:sz="0" w:space="0" w:color="auto"/>
      </w:divBdr>
    </w:div>
    <w:div w:id="1072122791">
      <w:bodyDiv w:val="1"/>
      <w:marLeft w:val="0"/>
      <w:marRight w:val="0"/>
      <w:marTop w:val="0"/>
      <w:marBottom w:val="0"/>
      <w:divBdr>
        <w:top w:val="none" w:sz="0" w:space="0" w:color="auto"/>
        <w:left w:val="none" w:sz="0" w:space="0" w:color="auto"/>
        <w:bottom w:val="none" w:sz="0" w:space="0" w:color="auto"/>
        <w:right w:val="none" w:sz="0" w:space="0" w:color="auto"/>
      </w:divBdr>
    </w:div>
    <w:div w:id="1075517882">
      <w:bodyDiv w:val="1"/>
      <w:marLeft w:val="0"/>
      <w:marRight w:val="0"/>
      <w:marTop w:val="0"/>
      <w:marBottom w:val="0"/>
      <w:divBdr>
        <w:top w:val="none" w:sz="0" w:space="0" w:color="auto"/>
        <w:left w:val="none" w:sz="0" w:space="0" w:color="auto"/>
        <w:bottom w:val="none" w:sz="0" w:space="0" w:color="auto"/>
        <w:right w:val="none" w:sz="0" w:space="0" w:color="auto"/>
      </w:divBdr>
    </w:div>
    <w:div w:id="1112945251">
      <w:bodyDiv w:val="1"/>
      <w:marLeft w:val="0"/>
      <w:marRight w:val="0"/>
      <w:marTop w:val="0"/>
      <w:marBottom w:val="0"/>
      <w:divBdr>
        <w:top w:val="none" w:sz="0" w:space="0" w:color="auto"/>
        <w:left w:val="none" w:sz="0" w:space="0" w:color="auto"/>
        <w:bottom w:val="none" w:sz="0" w:space="0" w:color="auto"/>
        <w:right w:val="none" w:sz="0" w:space="0" w:color="auto"/>
      </w:divBdr>
    </w:div>
    <w:div w:id="1177310802">
      <w:bodyDiv w:val="1"/>
      <w:marLeft w:val="0"/>
      <w:marRight w:val="0"/>
      <w:marTop w:val="0"/>
      <w:marBottom w:val="0"/>
      <w:divBdr>
        <w:top w:val="none" w:sz="0" w:space="0" w:color="auto"/>
        <w:left w:val="none" w:sz="0" w:space="0" w:color="auto"/>
        <w:bottom w:val="none" w:sz="0" w:space="0" w:color="auto"/>
        <w:right w:val="none" w:sz="0" w:space="0" w:color="auto"/>
      </w:divBdr>
    </w:div>
    <w:div w:id="1191794809">
      <w:bodyDiv w:val="1"/>
      <w:marLeft w:val="0"/>
      <w:marRight w:val="0"/>
      <w:marTop w:val="0"/>
      <w:marBottom w:val="0"/>
      <w:divBdr>
        <w:top w:val="none" w:sz="0" w:space="0" w:color="auto"/>
        <w:left w:val="none" w:sz="0" w:space="0" w:color="auto"/>
        <w:bottom w:val="none" w:sz="0" w:space="0" w:color="auto"/>
        <w:right w:val="none" w:sz="0" w:space="0" w:color="auto"/>
      </w:divBdr>
    </w:div>
    <w:div w:id="1205874611">
      <w:bodyDiv w:val="1"/>
      <w:marLeft w:val="0"/>
      <w:marRight w:val="0"/>
      <w:marTop w:val="0"/>
      <w:marBottom w:val="0"/>
      <w:divBdr>
        <w:top w:val="none" w:sz="0" w:space="0" w:color="auto"/>
        <w:left w:val="none" w:sz="0" w:space="0" w:color="auto"/>
        <w:bottom w:val="none" w:sz="0" w:space="0" w:color="auto"/>
        <w:right w:val="none" w:sz="0" w:space="0" w:color="auto"/>
      </w:divBdr>
    </w:div>
    <w:div w:id="1251045190">
      <w:bodyDiv w:val="1"/>
      <w:marLeft w:val="0"/>
      <w:marRight w:val="0"/>
      <w:marTop w:val="0"/>
      <w:marBottom w:val="0"/>
      <w:divBdr>
        <w:top w:val="none" w:sz="0" w:space="0" w:color="auto"/>
        <w:left w:val="none" w:sz="0" w:space="0" w:color="auto"/>
        <w:bottom w:val="none" w:sz="0" w:space="0" w:color="auto"/>
        <w:right w:val="none" w:sz="0" w:space="0" w:color="auto"/>
      </w:divBdr>
    </w:div>
    <w:div w:id="1293708949">
      <w:bodyDiv w:val="1"/>
      <w:marLeft w:val="0"/>
      <w:marRight w:val="0"/>
      <w:marTop w:val="0"/>
      <w:marBottom w:val="0"/>
      <w:divBdr>
        <w:top w:val="none" w:sz="0" w:space="0" w:color="auto"/>
        <w:left w:val="none" w:sz="0" w:space="0" w:color="auto"/>
        <w:bottom w:val="none" w:sz="0" w:space="0" w:color="auto"/>
        <w:right w:val="none" w:sz="0" w:space="0" w:color="auto"/>
      </w:divBdr>
      <w:divsChild>
        <w:div w:id="1893077402">
          <w:marLeft w:val="0"/>
          <w:marRight w:val="0"/>
          <w:marTop w:val="0"/>
          <w:marBottom w:val="0"/>
          <w:divBdr>
            <w:top w:val="none" w:sz="0" w:space="0" w:color="auto"/>
            <w:left w:val="none" w:sz="0" w:space="0" w:color="auto"/>
            <w:bottom w:val="none" w:sz="0" w:space="0" w:color="auto"/>
            <w:right w:val="none" w:sz="0" w:space="0" w:color="auto"/>
          </w:divBdr>
          <w:divsChild>
            <w:div w:id="1456025359">
              <w:marLeft w:val="0"/>
              <w:marRight w:val="0"/>
              <w:marTop w:val="0"/>
              <w:marBottom w:val="0"/>
              <w:divBdr>
                <w:top w:val="none" w:sz="0" w:space="0" w:color="auto"/>
                <w:left w:val="none" w:sz="0" w:space="0" w:color="auto"/>
                <w:bottom w:val="none" w:sz="0" w:space="0" w:color="auto"/>
                <w:right w:val="none" w:sz="0" w:space="0" w:color="auto"/>
              </w:divBdr>
              <w:divsChild>
                <w:div w:id="36826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79612">
      <w:bodyDiv w:val="1"/>
      <w:marLeft w:val="0"/>
      <w:marRight w:val="0"/>
      <w:marTop w:val="0"/>
      <w:marBottom w:val="0"/>
      <w:divBdr>
        <w:top w:val="none" w:sz="0" w:space="0" w:color="auto"/>
        <w:left w:val="none" w:sz="0" w:space="0" w:color="auto"/>
        <w:bottom w:val="none" w:sz="0" w:space="0" w:color="auto"/>
        <w:right w:val="none" w:sz="0" w:space="0" w:color="auto"/>
      </w:divBdr>
    </w:div>
    <w:div w:id="1383822268">
      <w:bodyDiv w:val="1"/>
      <w:marLeft w:val="0"/>
      <w:marRight w:val="0"/>
      <w:marTop w:val="0"/>
      <w:marBottom w:val="0"/>
      <w:divBdr>
        <w:top w:val="none" w:sz="0" w:space="0" w:color="auto"/>
        <w:left w:val="none" w:sz="0" w:space="0" w:color="auto"/>
        <w:bottom w:val="none" w:sz="0" w:space="0" w:color="auto"/>
        <w:right w:val="none" w:sz="0" w:space="0" w:color="auto"/>
      </w:divBdr>
      <w:divsChild>
        <w:div w:id="451558286">
          <w:marLeft w:val="0"/>
          <w:marRight w:val="0"/>
          <w:marTop w:val="0"/>
          <w:marBottom w:val="0"/>
          <w:divBdr>
            <w:top w:val="none" w:sz="0" w:space="0" w:color="auto"/>
            <w:left w:val="none" w:sz="0" w:space="0" w:color="auto"/>
            <w:bottom w:val="none" w:sz="0" w:space="0" w:color="auto"/>
            <w:right w:val="none" w:sz="0" w:space="0" w:color="auto"/>
          </w:divBdr>
          <w:divsChild>
            <w:div w:id="1928493409">
              <w:marLeft w:val="0"/>
              <w:marRight w:val="0"/>
              <w:marTop w:val="0"/>
              <w:marBottom w:val="0"/>
              <w:divBdr>
                <w:top w:val="none" w:sz="0" w:space="0" w:color="auto"/>
                <w:left w:val="none" w:sz="0" w:space="0" w:color="auto"/>
                <w:bottom w:val="none" w:sz="0" w:space="0" w:color="auto"/>
                <w:right w:val="none" w:sz="0" w:space="0" w:color="auto"/>
              </w:divBdr>
              <w:divsChild>
                <w:div w:id="180800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375785">
      <w:bodyDiv w:val="1"/>
      <w:marLeft w:val="0"/>
      <w:marRight w:val="0"/>
      <w:marTop w:val="0"/>
      <w:marBottom w:val="0"/>
      <w:divBdr>
        <w:top w:val="none" w:sz="0" w:space="0" w:color="auto"/>
        <w:left w:val="none" w:sz="0" w:space="0" w:color="auto"/>
        <w:bottom w:val="none" w:sz="0" w:space="0" w:color="auto"/>
        <w:right w:val="none" w:sz="0" w:space="0" w:color="auto"/>
      </w:divBdr>
    </w:div>
    <w:div w:id="1433546308">
      <w:bodyDiv w:val="1"/>
      <w:marLeft w:val="0"/>
      <w:marRight w:val="0"/>
      <w:marTop w:val="0"/>
      <w:marBottom w:val="0"/>
      <w:divBdr>
        <w:top w:val="none" w:sz="0" w:space="0" w:color="auto"/>
        <w:left w:val="none" w:sz="0" w:space="0" w:color="auto"/>
        <w:bottom w:val="none" w:sz="0" w:space="0" w:color="auto"/>
        <w:right w:val="none" w:sz="0" w:space="0" w:color="auto"/>
      </w:divBdr>
    </w:div>
    <w:div w:id="1442915449">
      <w:bodyDiv w:val="1"/>
      <w:marLeft w:val="0"/>
      <w:marRight w:val="0"/>
      <w:marTop w:val="0"/>
      <w:marBottom w:val="0"/>
      <w:divBdr>
        <w:top w:val="none" w:sz="0" w:space="0" w:color="auto"/>
        <w:left w:val="none" w:sz="0" w:space="0" w:color="auto"/>
        <w:bottom w:val="none" w:sz="0" w:space="0" w:color="auto"/>
        <w:right w:val="none" w:sz="0" w:space="0" w:color="auto"/>
      </w:divBdr>
    </w:div>
    <w:div w:id="1517040586">
      <w:bodyDiv w:val="1"/>
      <w:marLeft w:val="0"/>
      <w:marRight w:val="0"/>
      <w:marTop w:val="0"/>
      <w:marBottom w:val="0"/>
      <w:divBdr>
        <w:top w:val="none" w:sz="0" w:space="0" w:color="auto"/>
        <w:left w:val="none" w:sz="0" w:space="0" w:color="auto"/>
        <w:bottom w:val="none" w:sz="0" w:space="0" w:color="auto"/>
        <w:right w:val="none" w:sz="0" w:space="0" w:color="auto"/>
      </w:divBdr>
    </w:div>
    <w:div w:id="1564560632">
      <w:bodyDiv w:val="1"/>
      <w:marLeft w:val="0"/>
      <w:marRight w:val="0"/>
      <w:marTop w:val="0"/>
      <w:marBottom w:val="0"/>
      <w:divBdr>
        <w:top w:val="none" w:sz="0" w:space="0" w:color="auto"/>
        <w:left w:val="none" w:sz="0" w:space="0" w:color="auto"/>
        <w:bottom w:val="none" w:sz="0" w:space="0" w:color="auto"/>
        <w:right w:val="none" w:sz="0" w:space="0" w:color="auto"/>
      </w:divBdr>
    </w:div>
    <w:div w:id="1612054614">
      <w:bodyDiv w:val="1"/>
      <w:marLeft w:val="0"/>
      <w:marRight w:val="0"/>
      <w:marTop w:val="0"/>
      <w:marBottom w:val="0"/>
      <w:divBdr>
        <w:top w:val="none" w:sz="0" w:space="0" w:color="auto"/>
        <w:left w:val="none" w:sz="0" w:space="0" w:color="auto"/>
        <w:bottom w:val="none" w:sz="0" w:space="0" w:color="auto"/>
        <w:right w:val="none" w:sz="0" w:space="0" w:color="auto"/>
      </w:divBdr>
    </w:div>
    <w:div w:id="1646616878">
      <w:bodyDiv w:val="1"/>
      <w:marLeft w:val="0"/>
      <w:marRight w:val="0"/>
      <w:marTop w:val="0"/>
      <w:marBottom w:val="0"/>
      <w:divBdr>
        <w:top w:val="none" w:sz="0" w:space="0" w:color="auto"/>
        <w:left w:val="none" w:sz="0" w:space="0" w:color="auto"/>
        <w:bottom w:val="none" w:sz="0" w:space="0" w:color="auto"/>
        <w:right w:val="none" w:sz="0" w:space="0" w:color="auto"/>
      </w:divBdr>
    </w:div>
    <w:div w:id="1662350373">
      <w:bodyDiv w:val="1"/>
      <w:marLeft w:val="0"/>
      <w:marRight w:val="0"/>
      <w:marTop w:val="0"/>
      <w:marBottom w:val="0"/>
      <w:divBdr>
        <w:top w:val="none" w:sz="0" w:space="0" w:color="auto"/>
        <w:left w:val="none" w:sz="0" w:space="0" w:color="auto"/>
        <w:bottom w:val="none" w:sz="0" w:space="0" w:color="auto"/>
        <w:right w:val="none" w:sz="0" w:space="0" w:color="auto"/>
      </w:divBdr>
    </w:div>
    <w:div w:id="1722711513">
      <w:bodyDiv w:val="1"/>
      <w:marLeft w:val="0"/>
      <w:marRight w:val="0"/>
      <w:marTop w:val="0"/>
      <w:marBottom w:val="0"/>
      <w:divBdr>
        <w:top w:val="none" w:sz="0" w:space="0" w:color="auto"/>
        <w:left w:val="none" w:sz="0" w:space="0" w:color="auto"/>
        <w:bottom w:val="none" w:sz="0" w:space="0" w:color="auto"/>
        <w:right w:val="none" w:sz="0" w:space="0" w:color="auto"/>
      </w:divBdr>
    </w:div>
    <w:div w:id="1767113537">
      <w:bodyDiv w:val="1"/>
      <w:marLeft w:val="0"/>
      <w:marRight w:val="0"/>
      <w:marTop w:val="0"/>
      <w:marBottom w:val="0"/>
      <w:divBdr>
        <w:top w:val="none" w:sz="0" w:space="0" w:color="auto"/>
        <w:left w:val="none" w:sz="0" w:space="0" w:color="auto"/>
        <w:bottom w:val="none" w:sz="0" w:space="0" w:color="auto"/>
        <w:right w:val="none" w:sz="0" w:space="0" w:color="auto"/>
      </w:divBdr>
    </w:div>
    <w:div w:id="1833375511">
      <w:bodyDiv w:val="1"/>
      <w:marLeft w:val="0"/>
      <w:marRight w:val="0"/>
      <w:marTop w:val="0"/>
      <w:marBottom w:val="0"/>
      <w:divBdr>
        <w:top w:val="none" w:sz="0" w:space="0" w:color="auto"/>
        <w:left w:val="none" w:sz="0" w:space="0" w:color="auto"/>
        <w:bottom w:val="none" w:sz="0" w:space="0" w:color="auto"/>
        <w:right w:val="none" w:sz="0" w:space="0" w:color="auto"/>
      </w:divBdr>
    </w:div>
    <w:div w:id="1864049472">
      <w:bodyDiv w:val="1"/>
      <w:marLeft w:val="0"/>
      <w:marRight w:val="0"/>
      <w:marTop w:val="0"/>
      <w:marBottom w:val="0"/>
      <w:divBdr>
        <w:top w:val="none" w:sz="0" w:space="0" w:color="auto"/>
        <w:left w:val="none" w:sz="0" w:space="0" w:color="auto"/>
        <w:bottom w:val="none" w:sz="0" w:space="0" w:color="auto"/>
        <w:right w:val="none" w:sz="0" w:space="0" w:color="auto"/>
      </w:divBdr>
    </w:div>
    <w:div w:id="1903639888">
      <w:bodyDiv w:val="1"/>
      <w:marLeft w:val="0"/>
      <w:marRight w:val="0"/>
      <w:marTop w:val="0"/>
      <w:marBottom w:val="0"/>
      <w:divBdr>
        <w:top w:val="none" w:sz="0" w:space="0" w:color="auto"/>
        <w:left w:val="none" w:sz="0" w:space="0" w:color="auto"/>
        <w:bottom w:val="none" w:sz="0" w:space="0" w:color="auto"/>
        <w:right w:val="none" w:sz="0" w:space="0" w:color="auto"/>
      </w:divBdr>
    </w:div>
    <w:div w:id="1904443088">
      <w:bodyDiv w:val="1"/>
      <w:marLeft w:val="0"/>
      <w:marRight w:val="0"/>
      <w:marTop w:val="0"/>
      <w:marBottom w:val="0"/>
      <w:divBdr>
        <w:top w:val="none" w:sz="0" w:space="0" w:color="auto"/>
        <w:left w:val="none" w:sz="0" w:space="0" w:color="auto"/>
        <w:bottom w:val="none" w:sz="0" w:space="0" w:color="auto"/>
        <w:right w:val="none" w:sz="0" w:space="0" w:color="auto"/>
      </w:divBdr>
    </w:div>
    <w:div w:id="1908607930">
      <w:bodyDiv w:val="1"/>
      <w:marLeft w:val="0"/>
      <w:marRight w:val="0"/>
      <w:marTop w:val="0"/>
      <w:marBottom w:val="0"/>
      <w:divBdr>
        <w:top w:val="none" w:sz="0" w:space="0" w:color="auto"/>
        <w:left w:val="none" w:sz="0" w:space="0" w:color="auto"/>
        <w:bottom w:val="none" w:sz="0" w:space="0" w:color="auto"/>
        <w:right w:val="none" w:sz="0" w:space="0" w:color="auto"/>
      </w:divBdr>
    </w:div>
    <w:div w:id="1921594023">
      <w:bodyDiv w:val="1"/>
      <w:marLeft w:val="0"/>
      <w:marRight w:val="0"/>
      <w:marTop w:val="0"/>
      <w:marBottom w:val="0"/>
      <w:divBdr>
        <w:top w:val="none" w:sz="0" w:space="0" w:color="auto"/>
        <w:left w:val="none" w:sz="0" w:space="0" w:color="auto"/>
        <w:bottom w:val="none" w:sz="0" w:space="0" w:color="auto"/>
        <w:right w:val="none" w:sz="0" w:space="0" w:color="auto"/>
      </w:divBdr>
    </w:div>
    <w:div w:id="2037651468">
      <w:bodyDiv w:val="1"/>
      <w:marLeft w:val="0"/>
      <w:marRight w:val="0"/>
      <w:marTop w:val="0"/>
      <w:marBottom w:val="0"/>
      <w:divBdr>
        <w:top w:val="none" w:sz="0" w:space="0" w:color="auto"/>
        <w:left w:val="none" w:sz="0" w:space="0" w:color="auto"/>
        <w:bottom w:val="none" w:sz="0" w:space="0" w:color="auto"/>
        <w:right w:val="none" w:sz="0" w:space="0" w:color="auto"/>
      </w:divBdr>
    </w:div>
    <w:div w:id="2051831310">
      <w:bodyDiv w:val="1"/>
      <w:marLeft w:val="0"/>
      <w:marRight w:val="0"/>
      <w:marTop w:val="0"/>
      <w:marBottom w:val="0"/>
      <w:divBdr>
        <w:top w:val="none" w:sz="0" w:space="0" w:color="auto"/>
        <w:left w:val="none" w:sz="0" w:space="0" w:color="auto"/>
        <w:bottom w:val="none" w:sz="0" w:space="0" w:color="auto"/>
        <w:right w:val="none" w:sz="0" w:space="0" w:color="auto"/>
      </w:divBdr>
    </w:div>
    <w:div w:id="2090274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cosmoss.org/physcome_project/wiki/Genome_Annotation/V3.1" TargetMode="External"/><Relationship Id="rId42" Type="http://schemas.openxmlformats.org/officeDocument/2006/relationships/image" Target="media/image20.jpeg"/><Relationship Id="rId47" Type="http://schemas.openxmlformats.org/officeDocument/2006/relationships/image" Target="media/image220.jpeg"/><Relationship Id="rId63" Type="http://schemas.openxmlformats.org/officeDocument/2006/relationships/image" Target="media/image33.emf"/><Relationship Id="rId68" Type="http://schemas.openxmlformats.org/officeDocument/2006/relationships/image" Target="media/image38.png"/><Relationship Id="rId84" Type="http://schemas.openxmlformats.org/officeDocument/2006/relationships/image" Target="media/image51.png"/><Relationship Id="rId89" Type="http://schemas.openxmlformats.org/officeDocument/2006/relationships/image" Target="media/image56.emf"/><Relationship Id="rId16" Type="http://schemas.openxmlformats.org/officeDocument/2006/relationships/hyperlink" Target="https://www.ncbi.nlm.nih.gov/sra/?term=SRP092233" TargetMode="External"/><Relationship Id="rId11" Type="http://schemas.openxmlformats.org/officeDocument/2006/relationships/hyperlink" Target="https://chlorobox.mpimp-golm.mpg.de/geseq.html" TargetMode="External"/><Relationship Id="rId32" Type="http://schemas.openxmlformats.org/officeDocument/2006/relationships/image" Target="media/image13.png"/><Relationship Id="rId37" Type="http://schemas.openxmlformats.org/officeDocument/2006/relationships/image" Target="media/image17.emf"/><Relationship Id="rId53" Type="http://schemas.openxmlformats.org/officeDocument/2006/relationships/image" Target="media/image25.jpeg"/><Relationship Id="rId58" Type="http://schemas.openxmlformats.org/officeDocument/2006/relationships/image" Target="media/image28.png"/><Relationship Id="rId74" Type="http://schemas.openxmlformats.org/officeDocument/2006/relationships/image" Target="media/image45.emf"/><Relationship Id="rId79" Type="http://schemas.openxmlformats.org/officeDocument/2006/relationships/image" Target="media/image47.jpeg"/><Relationship Id="rId5" Type="http://schemas.openxmlformats.org/officeDocument/2006/relationships/webSettings" Target="webSettings.xml"/><Relationship Id="rId90" Type="http://schemas.openxmlformats.org/officeDocument/2006/relationships/image" Target="media/image57.emf"/><Relationship Id="rId95" Type="http://schemas.openxmlformats.org/officeDocument/2006/relationships/image" Target="media/image62.png"/><Relationship Id="rId22" Type="http://schemas.openxmlformats.org/officeDocument/2006/relationships/hyperlink" Target="https://www.cosmoss.org/physcome_project/wiki/Genome_Annotation/V3.1" TargetMode="External"/><Relationship Id="rId27" Type="http://schemas.openxmlformats.org/officeDocument/2006/relationships/hyperlink" Target="https://github.com/jts/sga" TargetMode="External"/><Relationship Id="rId43" Type="http://schemas.openxmlformats.org/officeDocument/2006/relationships/image" Target="media/image200.jpeg"/><Relationship Id="rId48" Type="http://schemas.openxmlformats.org/officeDocument/2006/relationships/hyperlink" Target="http://plantco.de/supplement/fannotation_bed_gff.7z" TargetMode="External"/><Relationship Id="rId64" Type="http://schemas.openxmlformats.org/officeDocument/2006/relationships/image" Target="media/image34.png"/><Relationship Id="rId69" Type="http://schemas.openxmlformats.org/officeDocument/2006/relationships/image" Target="media/image39.png"/><Relationship Id="rId80" Type="http://schemas.openxmlformats.org/officeDocument/2006/relationships/image" Target="media/image440.jpeg"/><Relationship Id="rId85" Type="http://schemas.openxmlformats.org/officeDocument/2006/relationships/image" Target="media/image52.png"/><Relationship Id="rId12" Type="http://schemas.openxmlformats.org/officeDocument/2006/relationships/image" Target="media/image4.emf"/><Relationship Id="rId17" Type="http://schemas.openxmlformats.org/officeDocument/2006/relationships/hyperlink" Target="https://www.ncbi.nlm.nih.gov/sra/?term=SRP092233"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8.emf"/><Relationship Id="rId46" Type="http://schemas.openxmlformats.org/officeDocument/2006/relationships/image" Target="media/image22.jpe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s://www.cosmoss.org/physcome_project/" TargetMode="External"/><Relationship Id="rId41" Type="http://schemas.openxmlformats.org/officeDocument/2006/relationships/image" Target="media/image190.jpeg"/><Relationship Id="rId54" Type="http://schemas.openxmlformats.org/officeDocument/2006/relationships/image" Target="media/image250.jpeg"/><Relationship Id="rId62" Type="http://schemas.openxmlformats.org/officeDocument/2006/relationships/image" Target="media/image32.emf"/><Relationship Id="rId70" Type="http://schemas.openxmlformats.org/officeDocument/2006/relationships/image" Target="media/image40.emf"/><Relationship Id="rId75" Type="http://schemas.openxmlformats.org/officeDocument/2006/relationships/package" Target="embeddings/Microsoft_Excel_Worksheet3.xlsx"/><Relationship Id="rId83" Type="http://schemas.openxmlformats.org/officeDocument/2006/relationships/image" Target="media/image50.emf"/><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2.xlsx"/><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hyperlink" Target="https://genome.ucsc.edu/goldenpath/help/bigWig.html" TargetMode="External"/><Relationship Id="rId49" Type="http://schemas.openxmlformats.org/officeDocument/2006/relationships/image" Target="media/image23.jpeg"/><Relationship Id="rId57" Type="http://schemas.openxmlformats.org/officeDocument/2006/relationships/image" Target="media/image270.jpeg"/><Relationship Id="rId10" Type="http://schemas.openxmlformats.org/officeDocument/2006/relationships/image" Target="media/image3.png"/><Relationship Id="rId31" Type="http://schemas.openxmlformats.org/officeDocument/2006/relationships/image" Target="media/image12.png"/><Relationship Id="rId44" Type="http://schemas.openxmlformats.org/officeDocument/2006/relationships/image" Target="media/image21.jpeg"/><Relationship Id="rId52" Type="http://schemas.openxmlformats.org/officeDocument/2006/relationships/image" Target="media/image240.jpe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4.emf"/><Relationship Id="rId78" Type="http://schemas.openxmlformats.org/officeDocument/2006/relationships/image" Target="media/image46.jpeg"/><Relationship Id="rId81" Type="http://schemas.openxmlformats.org/officeDocument/2006/relationships/image" Target="media/image48.jpe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Excel_Worksheet1.xlsx"/><Relationship Id="rId18" Type="http://schemas.openxmlformats.org/officeDocument/2006/relationships/hyperlink" Target="https://www.ncbi.nlm.nih.gov/sra/?term=SRP092161" TargetMode="External"/><Relationship Id="rId39" Type="http://schemas.openxmlformats.org/officeDocument/2006/relationships/hyperlink" Target="https://sourceforge.net/projects/bbmap/" TargetMode="External"/><Relationship Id="rId34" Type="http://schemas.openxmlformats.org/officeDocument/2006/relationships/image" Target="media/image15.png"/><Relationship Id="rId50" Type="http://schemas.openxmlformats.org/officeDocument/2006/relationships/image" Target="media/image230.jpeg"/><Relationship Id="rId55" Type="http://schemas.openxmlformats.org/officeDocument/2006/relationships/image" Target="media/image26.jpeg"/><Relationship Id="rId76" Type="http://schemas.openxmlformats.org/officeDocument/2006/relationships/hyperlink" Target="http://weatherby.genetics.utah.edu/MAKER/wiki/index.php/Repeat_Library_Construction-Advanced" TargetMode="External"/><Relationship Id="rId97"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42.emf"/><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6.jpeg"/><Relationship Id="rId40" Type="http://schemas.openxmlformats.org/officeDocument/2006/relationships/image" Target="media/image19.jpeg"/><Relationship Id="rId45" Type="http://schemas.openxmlformats.org/officeDocument/2006/relationships/image" Target="media/image210.jpeg"/><Relationship Id="rId66" Type="http://schemas.openxmlformats.org/officeDocument/2006/relationships/image" Target="media/image36.png"/><Relationship Id="rId87" Type="http://schemas.openxmlformats.org/officeDocument/2006/relationships/image" Target="media/image54.png"/><Relationship Id="rId61" Type="http://schemas.openxmlformats.org/officeDocument/2006/relationships/image" Target="media/image31.emf"/><Relationship Id="rId82" Type="http://schemas.openxmlformats.org/officeDocument/2006/relationships/image" Target="media/image49.emf"/><Relationship Id="rId19" Type="http://schemas.openxmlformats.org/officeDocument/2006/relationships/hyperlink" Target="http://plantco.de/supplement/fannotation_bed_gff.7z" TargetMode="External"/><Relationship Id="rId14" Type="http://schemas.openxmlformats.org/officeDocument/2006/relationships/image" Target="media/image41.emf"/><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27.jpeg"/><Relationship Id="rId77" Type="http://schemas.openxmlformats.org/officeDocument/2006/relationships/hyperlink" Target="http://plantco.de/supplement/fannotation_bed_gff.7z" TargetMode="External"/><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3.png"/><Relationship Id="rId93" Type="http://schemas.openxmlformats.org/officeDocument/2006/relationships/image" Target="media/image60.png"/><Relationship Id="rId98" Type="http://schemas.openxmlformats.org/officeDocument/2006/relationships/hyperlink" Target="http://www"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3E32D5-53A6-4EF3-8693-D535F3EA5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24098</Words>
  <Characters>151821</Characters>
  <Application>Microsoft Office Word</Application>
  <DocSecurity>0</DocSecurity>
  <Lines>1265</Lines>
  <Paragraphs>351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Philipps-Universität Marburg</Company>
  <LinksUpToDate>false</LinksUpToDate>
  <CharactersWithSpaces>175568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Stefan Rensing</dc:creator>
  <cp:lastModifiedBy>Rensing</cp:lastModifiedBy>
  <cp:revision>2</cp:revision>
  <cp:lastPrinted>2017-10-11T10:43:00Z</cp:lastPrinted>
  <dcterms:created xsi:type="dcterms:W3CDTF">2017-11-20T15:01:00Z</dcterms:created>
  <dcterms:modified xsi:type="dcterms:W3CDTF">2017-11-20T15:01:00Z</dcterms:modified>
</cp:coreProperties>
</file>