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378" w:rsidRDefault="00181A83" w:rsidP="00796378">
      <w:pPr>
        <w:rPr>
          <w:rFonts w:ascii="Times New Roman" w:hAnsi="Times New Roman" w:cs="Times New Roman"/>
          <w:b/>
          <w:lang w:val="en-US"/>
        </w:rPr>
      </w:pPr>
      <w:bookmarkStart w:id="0" w:name="_Toc449101724"/>
      <w:r>
        <w:rPr>
          <w:rFonts w:ascii="Times New Roman" w:hAnsi="Times New Roman" w:cs="Times New Roman"/>
          <w:b/>
        </w:rPr>
        <w:t>Supplemental Table</w:t>
      </w:r>
      <w:r w:rsidR="008522EC">
        <w:rPr>
          <w:rFonts w:ascii="Times New Roman" w:hAnsi="Times New Roman" w:cs="Times New Roman"/>
          <w:b/>
        </w:rPr>
        <w:t>1</w:t>
      </w:r>
      <w:bookmarkStart w:id="1" w:name="_GoBack"/>
      <w:bookmarkEnd w:id="1"/>
      <w:r w:rsidR="00796378">
        <w:rPr>
          <w:rFonts w:ascii="Times New Roman" w:hAnsi="Times New Roman" w:cs="Times New Roman"/>
          <w:b/>
        </w:rPr>
        <w:t>. Description of other measurements assessed in the observational studies participating in ENPADASI.</w:t>
      </w:r>
      <w:bookmarkEnd w:id="0"/>
    </w:p>
    <w:tbl>
      <w:tblPr>
        <w:tblStyle w:val="TabellemithellemGitternetz1"/>
        <w:tblW w:w="5100" w:type="pct"/>
        <w:tblLook w:val="04A0" w:firstRow="1" w:lastRow="0" w:firstColumn="1" w:lastColumn="0" w:noHBand="0" w:noVBand="1"/>
      </w:tblPr>
      <w:tblGrid>
        <w:gridCol w:w="1527"/>
        <w:gridCol w:w="961"/>
        <w:gridCol w:w="1207"/>
        <w:gridCol w:w="1207"/>
        <w:gridCol w:w="372"/>
        <w:gridCol w:w="405"/>
        <w:gridCol w:w="997"/>
        <w:gridCol w:w="774"/>
        <w:gridCol w:w="652"/>
        <w:gridCol w:w="537"/>
        <w:gridCol w:w="736"/>
      </w:tblGrid>
      <w:tr w:rsidR="00796378" w:rsidTr="001B14A1">
        <w:trPr>
          <w:trHeight w:val="179"/>
        </w:trPr>
        <w:tc>
          <w:tcPr>
            <w:tcW w:w="797" w:type="pct"/>
            <w:vMerge w:val="restart"/>
            <w:hideMark/>
          </w:tcPr>
          <w:p w:rsidR="00796378" w:rsidRPr="001B14A1" w:rsidRDefault="00796378" w:rsidP="001B14A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</w:pPr>
            <w:r w:rsidRPr="001B1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  <w:t>Name of Study</w:t>
            </w:r>
          </w:p>
        </w:tc>
        <w:tc>
          <w:tcPr>
            <w:tcW w:w="521" w:type="pct"/>
            <w:vMerge w:val="restart"/>
            <w:hideMark/>
          </w:tcPr>
          <w:p w:rsidR="00796378" w:rsidRPr="001B14A1" w:rsidRDefault="00796378" w:rsidP="001B14A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</w:pPr>
            <w:r w:rsidRPr="001B1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  <w:t>Country</w:t>
            </w:r>
          </w:p>
        </w:tc>
        <w:tc>
          <w:tcPr>
            <w:tcW w:w="670" w:type="pct"/>
            <w:vMerge w:val="restart"/>
            <w:hideMark/>
          </w:tcPr>
          <w:p w:rsidR="00796378" w:rsidRPr="001B14A1" w:rsidRDefault="00796378" w:rsidP="001B14A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</w:pPr>
            <w:r w:rsidRPr="001B1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  <w:t>Alcohol consumption</w:t>
            </w:r>
          </w:p>
        </w:tc>
        <w:tc>
          <w:tcPr>
            <w:tcW w:w="675" w:type="pct"/>
            <w:vMerge w:val="restart"/>
            <w:hideMark/>
          </w:tcPr>
          <w:p w:rsidR="00796378" w:rsidRPr="001B14A1" w:rsidRDefault="00796378" w:rsidP="001B14A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</w:pPr>
            <w:r w:rsidRPr="001B1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  <w:t>Tobacco consumption</w:t>
            </w:r>
          </w:p>
        </w:tc>
        <w:tc>
          <w:tcPr>
            <w:tcW w:w="403" w:type="pct"/>
            <w:gridSpan w:val="2"/>
            <w:hideMark/>
          </w:tcPr>
          <w:p w:rsidR="00796378" w:rsidRPr="001B14A1" w:rsidRDefault="00796378" w:rsidP="001B14A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</w:pPr>
            <w:r w:rsidRPr="001B1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  <w:t>PA</w:t>
            </w:r>
          </w:p>
        </w:tc>
        <w:tc>
          <w:tcPr>
            <w:tcW w:w="549" w:type="pct"/>
            <w:vMerge w:val="restart"/>
            <w:hideMark/>
          </w:tcPr>
          <w:p w:rsidR="00796378" w:rsidRPr="001B14A1" w:rsidRDefault="00796378" w:rsidP="001B14A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</w:pPr>
            <w:r w:rsidRPr="001B1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  <w:t>Sedentary behaviour</w:t>
            </w:r>
          </w:p>
        </w:tc>
        <w:tc>
          <w:tcPr>
            <w:tcW w:w="538" w:type="pct"/>
            <w:gridSpan w:val="2"/>
            <w:hideMark/>
          </w:tcPr>
          <w:p w:rsidR="00796378" w:rsidRPr="001B14A1" w:rsidRDefault="00796378" w:rsidP="001B14A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</w:pPr>
            <w:r w:rsidRPr="001B1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  <w:t>Anthropometry</w:t>
            </w:r>
          </w:p>
        </w:tc>
        <w:tc>
          <w:tcPr>
            <w:tcW w:w="384" w:type="pct"/>
            <w:vMerge w:val="restart"/>
            <w:hideMark/>
          </w:tcPr>
          <w:p w:rsidR="00796378" w:rsidRPr="001B14A1" w:rsidRDefault="00796378" w:rsidP="001B14A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</w:pPr>
            <w:r w:rsidRPr="001B1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  <w:t>SES</w:t>
            </w:r>
          </w:p>
        </w:tc>
        <w:tc>
          <w:tcPr>
            <w:tcW w:w="462" w:type="pct"/>
            <w:vMerge w:val="restart"/>
            <w:hideMark/>
          </w:tcPr>
          <w:p w:rsidR="00796378" w:rsidRPr="001B14A1" w:rsidRDefault="00796378" w:rsidP="001B14A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</w:pPr>
            <w:r w:rsidRPr="001B1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de-DE"/>
              </w:rPr>
              <w:t>Health status</w:t>
            </w:r>
          </w:p>
        </w:tc>
      </w:tr>
      <w:tr w:rsidR="00796378" w:rsidTr="001B14A1">
        <w:trPr>
          <w:trHeight w:val="178"/>
        </w:trPr>
        <w:tc>
          <w:tcPr>
            <w:tcW w:w="0" w:type="auto"/>
            <w:vMerge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de-DE"/>
              </w:rPr>
            </w:pPr>
          </w:p>
        </w:tc>
        <w:tc>
          <w:tcPr>
            <w:tcW w:w="0" w:type="auto"/>
            <w:vMerge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de-DE"/>
              </w:rPr>
            </w:pPr>
          </w:p>
        </w:tc>
        <w:tc>
          <w:tcPr>
            <w:tcW w:w="0" w:type="auto"/>
            <w:vMerge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de-DE"/>
              </w:rPr>
            </w:pPr>
          </w:p>
        </w:tc>
        <w:tc>
          <w:tcPr>
            <w:tcW w:w="0" w:type="auto"/>
            <w:vMerge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de-DE"/>
              </w:rPr>
            </w:pPr>
          </w:p>
        </w:tc>
        <w:tc>
          <w:tcPr>
            <w:tcW w:w="192" w:type="pct"/>
            <w:hideMark/>
          </w:tcPr>
          <w:p w:rsidR="00796378" w:rsidRPr="001B14A1" w:rsidRDefault="00796378" w:rsidP="001B14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 w:rsidRPr="001B14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Q</w:t>
            </w:r>
          </w:p>
        </w:tc>
        <w:tc>
          <w:tcPr>
            <w:tcW w:w="211" w:type="pct"/>
            <w:hideMark/>
          </w:tcPr>
          <w:p w:rsidR="00796378" w:rsidRPr="001B14A1" w:rsidRDefault="00796378" w:rsidP="001B14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 w:rsidRPr="001B14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0" w:type="auto"/>
            <w:vMerge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de-DE"/>
              </w:rPr>
            </w:pPr>
          </w:p>
        </w:tc>
        <w:tc>
          <w:tcPr>
            <w:tcW w:w="292" w:type="pct"/>
            <w:hideMark/>
          </w:tcPr>
          <w:p w:rsidR="00796378" w:rsidRPr="001B14A1" w:rsidRDefault="00796378" w:rsidP="001B14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 w:rsidRPr="001B14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Q</w:t>
            </w:r>
          </w:p>
        </w:tc>
        <w:tc>
          <w:tcPr>
            <w:tcW w:w="246" w:type="pct"/>
            <w:hideMark/>
          </w:tcPr>
          <w:p w:rsidR="00796378" w:rsidRPr="001B14A1" w:rsidRDefault="00796378" w:rsidP="001B14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 w:rsidRPr="001B14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0" w:type="auto"/>
            <w:vMerge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de-DE"/>
              </w:rPr>
            </w:pPr>
          </w:p>
        </w:tc>
        <w:tc>
          <w:tcPr>
            <w:tcW w:w="0" w:type="auto"/>
            <w:vMerge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de-DE"/>
              </w:rPr>
            </w:pPr>
          </w:p>
        </w:tc>
      </w:tr>
      <w:tr w:rsidR="00796378" w:rsidTr="001B14A1">
        <w:trPr>
          <w:trHeight w:val="907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Food Consumption Survey  2014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Belgium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549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510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Health Interview Survey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Belgium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46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397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INOGMA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Belgium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397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NESCaV</w:t>
            </w:r>
            <w:proofErr w:type="spellEnd"/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Belgium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340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de-D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  <w:t xml:space="preserve">Equilibre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  <w:t>aliment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>aire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>ou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>équilibre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>aliment-terre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  <w:t>?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Belgium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796378" w:rsidTr="001B14A1">
        <w:trPr>
          <w:trHeight w:val="737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Baltic Nutrition and Health Survey 1997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Estonia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510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National Dietary Survey 2014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Estonia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340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NAKO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Germany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83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ActivE</w:t>
            </w:r>
            <w:proofErr w:type="spellEnd"/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Germany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549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83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BVS II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Germany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454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 xml:space="preserve">NVS II 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Germany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340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 xml:space="preserve">DONALD 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Germany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83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 xml:space="preserve">HCHS 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Germany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83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GINIplus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LISAplus</w:t>
            </w:r>
            <w:proofErr w:type="spellEnd"/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Germany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549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83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 xml:space="preserve">EPIC-Potsdam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substudy</w:t>
            </w:r>
            <w:proofErr w:type="spellEnd"/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Germany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549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83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 xml:space="preserve">TUDA 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Ireland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454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NANS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Ireland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549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83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NU-AGE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Italy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549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83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PRED-CC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Italy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83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INGI-FVG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Italy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27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INGI-CARL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Italy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27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SR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Italy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46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27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Diet4MicroGut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Italy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83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 xml:space="preserve">di@bet.es 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Spain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83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Pizarra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Spain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  <w:tr w:rsidR="00796378" w:rsidTr="001B14A1">
        <w:trPr>
          <w:trHeight w:val="283"/>
        </w:trPr>
        <w:tc>
          <w:tcPr>
            <w:tcW w:w="797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de-DE"/>
              </w:rPr>
              <w:t>METBANC</w:t>
            </w:r>
          </w:p>
        </w:tc>
        <w:tc>
          <w:tcPr>
            <w:tcW w:w="521" w:type="pct"/>
            <w:hideMark/>
          </w:tcPr>
          <w:p w:rsidR="00796378" w:rsidRDefault="00796378" w:rsidP="001B14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Spain</w:t>
            </w:r>
          </w:p>
        </w:tc>
        <w:tc>
          <w:tcPr>
            <w:tcW w:w="670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675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19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211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49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2" w:type="pct"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46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384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  <w:tc>
          <w:tcPr>
            <w:tcW w:w="462" w:type="pct"/>
            <w:hideMark/>
          </w:tcPr>
          <w:p w:rsidR="00796378" w:rsidRDefault="00796378" w:rsidP="001B14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  <w:t>√</w:t>
            </w:r>
          </w:p>
        </w:tc>
      </w:tr>
    </w:tbl>
    <w:p w:rsidR="00796378" w:rsidRDefault="00796378" w:rsidP="00796378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PA: physical activity; Q: questionnaire-based; M: measured (objective measurement); SES: socioeconomic status.</w:t>
      </w:r>
    </w:p>
    <w:p w:rsidR="003352E5" w:rsidRPr="00796378" w:rsidRDefault="003352E5">
      <w:pPr>
        <w:rPr>
          <w:lang w:val="en-US"/>
        </w:rPr>
      </w:pPr>
    </w:p>
    <w:sectPr w:rsidR="003352E5" w:rsidRPr="0079637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292" w:rsidRDefault="001A1292" w:rsidP="00796378">
      <w:pPr>
        <w:spacing w:after="0" w:line="240" w:lineRule="auto"/>
      </w:pPr>
      <w:r>
        <w:separator/>
      </w:r>
    </w:p>
  </w:endnote>
  <w:endnote w:type="continuationSeparator" w:id="0">
    <w:p w:rsidR="001A1292" w:rsidRDefault="001A1292" w:rsidP="00796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292" w:rsidRDefault="001A1292" w:rsidP="00796378">
      <w:pPr>
        <w:spacing w:after="0" w:line="240" w:lineRule="auto"/>
      </w:pPr>
      <w:r>
        <w:separator/>
      </w:r>
    </w:p>
  </w:footnote>
  <w:footnote w:type="continuationSeparator" w:id="0">
    <w:p w:rsidR="001A1292" w:rsidRDefault="001A1292" w:rsidP="00796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378" w:rsidRPr="00796378" w:rsidRDefault="00796378" w:rsidP="00796378">
    <w:pPr>
      <w:pStyle w:val="Kopfzeile"/>
      <w:jc w:val="center"/>
      <w:rPr>
        <w:rFonts w:ascii="Times New Roman" w:hAnsi="Times New Roman" w:cs="Times New Roman"/>
        <w:b/>
      </w:rPr>
    </w:pPr>
    <w:r w:rsidRPr="006E4B8E">
      <w:rPr>
        <w:rFonts w:ascii="Times New Roman" w:hAnsi="Times New Roman" w:cs="Times New Roman"/>
        <w:b/>
      </w:rPr>
      <w:t>Online Supporting Material</w:t>
    </w:r>
  </w:p>
  <w:p w:rsidR="00796378" w:rsidRDefault="0079637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378"/>
    <w:rsid w:val="00181A83"/>
    <w:rsid w:val="001A1292"/>
    <w:rsid w:val="003352E5"/>
    <w:rsid w:val="00796378"/>
    <w:rsid w:val="0085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AD8ED3-8F06-4BDB-8747-2B0EE79A5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96378"/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mithellemGitternetz1">
    <w:name w:val="Tabelle mit hellem Gitternetz1"/>
    <w:basedOn w:val="NormaleTabelle"/>
    <w:uiPriority w:val="40"/>
    <w:rsid w:val="0079637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96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6378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796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637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Pinart Gilberga, Mariona</dc:creator>
  <cp:keywords/>
  <dc:description/>
  <cp:lastModifiedBy>Pinart Gilberga, Mariona</cp:lastModifiedBy>
  <cp:revision>3</cp:revision>
  <dcterms:created xsi:type="dcterms:W3CDTF">2017-09-28T11:56:00Z</dcterms:created>
  <dcterms:modified xsi:type="dcterms:W3CDTF">2017-10-05T12:24:00Z</dcterms:modified>
</cp:coreProperties>
</file>