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0B8" w:rsidRPr="008B4049" w:rsidRDefault="007D2478" w:rsidP="00EB50B8">
      <w:pPr>
        <w:pStyle w:val="berschrift1"/>
        <w:spacing w:after="120"/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bookmarkStart w:id="0" w:name="_Toc486584444"/>
      <w:r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Supplemental </w:t>
      </w:r>
      <w:bookmarkStart w:id="1" w:name="_Toc486584445"/>
      <w:bookmarkEnd w:id="0"/>
      <w:r w:rsidR="00EB50B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Table </w:t>
      </w:r>
      <w:r w:rsidR="009A5A7F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4</w:t>
      </w:r>
      <w:bookmarkStart w:id="2" w:name="_GoBack"/>
      <w:bookmarkEnd w:id="2"/>
      <w:r w:rsidR="00EB50B8" w:rsidRPr="008B404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. Inflammatory markers measured</w:t>
      </w:r>
      <w:r w:rsidR="00EB50B8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in plasma and serum</w:t>
      </w:r>
      <w:r w:rsidR="00EB50B8" w:rsidRPr="008B404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in the observational studies participating in ENPADASI</w:t>
      </w:r>
      <w:bookmarkEnd w:id="1"/>
      <w:r w:rsidR="00EB50B8" w:rsidRPr="008B4049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</w:t>
      </w:r>
    </w:p>
    <w:tbl>
      <w:tblPr>
        <w:tblStyle w:val="TabellemithellemGitternetz"/>
        <w:tblW w:w="4956" w:type="pct"/>
        <w:tblLook w:val="04A0" w:firstRow="1" w:lastRow="0" w:firstColumn="1" w:lastColumn="0" w:noHBand="0" w:noVBand="1"/>
      </w:tblPr>
      <w:tblGrid>
        <w:gridCol w:w="1573"/>
        <w:gridCol w:w="1036"/>
        <w:gridCol w:w="1096"/>
        <w:gridCol w:w="988"/>
        <w:gridCol w:w="986"/>
        <w:gridCol w:w="1019"/>
        <w:gridCol w:w="1019"/>
        <w:gridCol w:w="1265"/>
      </w:tblGrid>
      <w:tr w:rsidR="00EB50B8" w:rsidRPr="007F4709" w:rsidTr="00BD0E17">
        <w:trPr>
          <w:trHeight w:val="340"/>
        </w:trPr>
        <w:tc>
          <w:tcPr>
            <w:tcW w:w="876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b/>
                <w:lang w:eastAsia="de-DE"/>
              </w:rPr>
              <w:t>Name of Study</w:t>
            </w:r>
          </w:p>
        </w:tc>
        <w:tc>
          <w:tcPr>
            <w:tcW w:w="577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b/>
                <w:lang w:eastAsia="de-DE"/>
              </w:rPr>
              <w:t>Country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b/>
                <w:lang w:eastAsia="de-DE"/>
              </w:rPr>
              <w:t>CRP</w:t>
            </w: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b/>
                <w:lang w:eastAsia="de-DE"/>
              </w:rPr>
              <w:t>TNF-α</w:t>
            </w: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b/>
                <w:lang w:eastAsia="de-DE"/>
              </w:rPr>
              <w:t>IL-6</w:t>
            </w: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b/>
                <w:lang w:eastAsia="de-DE"/>
              </w:rPr>
              <w:t>ICAM-1</w:t>
            </w: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b/>
                <w:lang w:eastAsia="de-DE"/>
              </w:rPr>
              <w:t>E-Selectin</w:t>
            </w: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b/>
                <w:lang w:eastAsia="de-DE"/>
              </w:rPr>
              <w:t>Other</w:t>
            </w:r>
          </w:p>
        </w:tc>
      </w:tr>
      <w:tr w:rsidR="00EB50B8" w:rsidRPr="007F4709" w:rsidTr="00BD0E17">
        <w:trPr>
          <w:trHeight w:val="510"/>
        </w:trPr>
        <w:tc>
          <w:tcPr>
            <w:tcW w:w="876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Food Consumption Survey 2004/2014</w:t>
            </w:r>
          </w:p>
        </w:tc>
        <w:tc>
          <w:tcPr>
            <w:tcW w:w="577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EB50B8" w:rsidRPr="007F4709" w:rsidTr="00BD0E17">
        <w:trPr>
          <w:trHeight w:val="500"/>
        </w:trPr>
        <w:tc>
          <w:tcPr>
            <w:tcW w:w="876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Health Interview Survey</w:t>
            </w:r>
          </w:p>
        </w:tc>
        <w:tc>
          <w:tcPr>
            <w:tcW w:w="577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EB50B8" w:rsidRPr="007F4709" w:rsidTr="00BD0E17">
        <w:trPr>
          <w:trHeight w:val="422"/>
        </w:trPr>
        <w:tc>
          <w:tcPr>
            <w:tcW w:w="876" w:type="pct"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INOGMA</w:t>
            </w:r>
          </w:p>
        </w:tc>
        <w:tc>
          <w:tcPr>
            <w:tcW w:w="577" w:type="pct"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proofErr w:type="spellStart"/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hepcidine</w:t>
            </w:r>
            <w:proofErr w:type="spellEnd"/>
          </w:p>
        </w:tc>
      </w:tr>
      <w:tr w:rsidR="00EB50B8" w:rsidRPr="007F4709" w:rsidTr="00BD0E17">
        <w:trPr>
          <w:trHeight w:val="422"/>
        </w:trPr>
        <w:tc>
          <w:tcPr>
            <w:tcW w:w="876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proofErr w:type="spellStart"/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NESCaV</w:t>
            </w:r>
            <w:proofErr w:type="spellEnd"/>
          </w:p>
        </w:tc>
        <w:tc>
          <w:tcPr>
            <w:tcW w:w="577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EB50B8" w:rsidRPr="007F4709" w:rsidTr="00BD0E17">
        <w:trPr>
          <w:trHeight w:val="418"/>
        </w:trPr>
        <w:tc>
          <w:tcPr>
            <w:tcW w:w="876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val="es-ES"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val="es-ES" w:eastAsia="de-DE"/>
              </w:rPr>
              <w:t xml:space="preserve">Equilibre </w:t>
            </w:r>
            <w:proofErr w:type="spellStart"/>
            <w:r w:rsidRPr="007F4709">
              <w:rPr>
                <w:rFonts w:ascii="Times New Roman" w:eastAsia="Times New Roman" w:hAnsi="Times New Roman" w:cs="Times New Roman"/>
                <w:lang w:val="es-ES" w:eastAsia="de-DE"/>
              </w:rPr>
              <w:t>alimentaire</w:t>
            </w:r>
            <w:proofErr w:type="spellEnd"/>
            <w:r w:rsidRPr="007F4709">
              <w:rPr>
                <w:rFonts w:ascii="Times New Roman" w:eastAsia="Times New Roman" w:hAnsi="Times New Roman" w:cs="Times New Roman"/>
                <w:lang w:val="es-ES" w:eastAsia="de-DE"/>
              </w:rPr>
              <w:t xml:space="preserve"> </w:t>
            </w:r>
            <w:proofErr w:type="spellStart"/>
            <w:r w:rsidRPr="007F4709">
              <w:rPr>
                <w:rFonts w:ascii="Times New Roman" w:eastAsia="Times New Roman" w:hAnsi="Times New Roman" w:cs="Times New Roman"/>
                <w:lang w:val="es-ES" w:eastAsia="de-DE"/>
              </w:rPr>
              <w:t>ou</w:t>
            </w:r>
            <w:proofErr w:type="spellEnd"/>
            <w:r w:rsidRPr="007F4709">
              <w:rPr>
                <w:rFonts w:ascii="Times New Roman" w:eastAsia="Times New Roman" w:hAnsi="Times New Roman" w:cs="Times New Roman"/>
                <w:lang w:val="es-ES" w:eastAsia="de-DE"/>
              </w:rPr>
              <w:t xml:space="preserve"> </w:t>
            </w:r>
            <w:proofErr w:type="spellStart"/>
            <w:r w:rsidRPr="007F4709">
              <w:rPr>
                <w:rFonts w:ascii="Times New Roman" w:eastAsia="Times New Roman" w:hAnsi="Times New Roman" w:cs="Times New Roman"/>
                <w:lang w:val="es-ES" w:eastAsia="de-DE"/>
              </w:rPr>
              <w:t>équilibre</w:t>
            </w:r>
            <w:proofErr w:type="spellEnd"/>
            <w:r w:rsidRPr="007F4709">
              <w:rPr>
                <w:rFonts w:ascii="Times New Roman" w:eastAsia="Times New Roman" w:hAnsi="Times New Roman" w:cs="Times New Roman"/>
                <w:lang w:val="es-ES" w:eastAsia="de-DE"/>
              </w:rPr>
              <w:t xml:space="preserve"> </w:t>
            </w:r>
            <w:proofErr w:type="spellStart"/>
            <w:r w:rsidRPr="007F4709">
              <w:rPr>
                <w:rFonts w:ascii="Times New Roman" w:eastAsia="Times New Roman" w:hAnsi="Times New Roman" w:cs="Times New Roman"/>
                <w:lang w:val="es-ES" w:eastAsia="de-DE"/>
              </w:rPr>
              <w:t>aliment-terre</w:t>
            </w:r>
            <w:proofErr w:type="spellEnd"/>
            <w:r w:rsidRPr="007F4709">
              <w:rPr>
                <w:rFonts w:ascii="Times New Roman" w:eastAsia="Times New Roman" w:hAnsi="Times New Roman" w:cs="Times New Roman"/>
                <w:lang w:val="es-ES" w:eastAsia="de-DE"/>
              </w:rPr>
              <w:t>?</w:t>
            </w:r>
          </w:p>
        </w:tc>
        <w:tc>
          <w:tcPr>
            <w:tcW w:w="577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Belgium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EB50B8" w:rsidRPr="007F4709" w:rsidTr="00BD0E17">
        <w:trPr>
          <w:trHeight w:val="510"/>
        </w:trPr>
        <w:tc>
          <w:tcPr>
            <w:tcW w:w="876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Baltic Nutrition and Health Survey 1997</w:t>
            </w:r>
          </w:p>
        </w:tc>
        <w:tc>
          <w:tcPr>
            <w:tcW w:w="577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Estonia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EB50B8" w:rsidRPr="007F4709" w:rsidTr="00BD0E17">
        <w:trPr>
          <w:trHeight w:val="510"/>
        </w:trPr>
        <w:tc>
          <w:tcPr>
            <w:tcW w:w="876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National Dietary Survey 2014</w:t>
            </w:r>
          </w:p>
        </w:tc>
        <w:tc>
          <w:tcPr>
            <w:tcW w:w="577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Estonia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EB50B8" w:rsidRPr="007F4709" w:rsidTr="00BD0E17">
        <w:trPr>
          <w:trHeight w:val="340"/>
        </w:trPr>
        <w:tc>
          <w:tcPr>
            <w:tcW w:w="876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NAKO</w:t>
            </w:r>
          </w:p>
        </w:tc>
        <w:tc>
          <w:tcPr>
            <w:tcW w:w="577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EB50B8" w:rsidRPr="007F4709" w:rsidTr="00BD0E17">
        <w:trPr>
          <w:trHeight w:val="397"/>
        </w:trPr>
        <w:tc>
          <w:tcPr>
            <w:tcW w:w="876" w:type="pct"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proofErr w:type="spellStart"/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ActivE</w:t>
            </w:r>
            <w:proofErr w:type="spellEnd"/>
          </w:p>
        </w:tc>
        <w:tc>
          <w:tcPr>
            <w:tcW w:w="577" w:type="pct"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EB50B8" w:rsidRPr="007F4709" w:rsidTr="00BD0E17">
        <w:trPr>
          <w:trHeight w:val="397"/>
        </w:trPr>
        <w:tc>
          <w:tcPr>
            <w:tcW w:w="876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 xml:space="preserve">BVS II </w:t>
            </w:r>
          </w:p>
        </w:tc>
        <w:tc>
          <w:tcPr>
            <w:tcW w:w="577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EB50B8" w:rsidRPr="007F4709" w:rsidTr="00BD0E17">
        <w:trPr>
          <w:trHeight w:val="340"/>
        </w:trPr>
        <w:tc>
          <w:tcPr>
            <w:tcW w:w="876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 xml:space="preserve">NVS II </w:t>
            </w:r>
          </w:p>
        </w:tc>
        <w:tc>
          <w:tcPr>
            <w:tcW w:w="577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EB50B8" w:rsidRPr="007F4709" w:rsidTr="00BD0E17">
        <w:trPr>
          <w:trHeight w:val="340"/>
        </w:trPr>
        <w:tc>
          <w:tcPr>
            <w:tcW w:w="876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DONALD</w:t>
            </w:r>
          </w:p>
        </w:tc>
        <w:tc>
          <w:tcPr>
            <w:tcW w:w="577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IL-18</w:t>
            </w:r>
          </w:p>
        </w:tc>
      </w:tr>
      <w:tr w:rsidR="00EB50B8" w:rsidRPr="007F4709" w:rsidTr="00BD0E17">
        <w:trPr>
          <w:trHeight w:val="454"/>
        </w:trPr>
        <w:tc>
          <w:tcPr>
            <w:tcW w:w="876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HCHS</w:t>
            </w:r>
          </w:p>
        </w:tc>
        <w:tc>
          <w:tcPr>
            <w:tcW w:w="577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EB50B8" w:rsidRPr="007F4709" w:rsidTr="00BD0E17">
        <w:trPr>
          <w:trHeight w:val="454"/>
        </w:trPr>
        <w:tc>
          <w:tcPr>
            <w:tcW w:w="876" w:type="pct"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proofErr w:type="spellStart"/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GINIplus</w:t>
            </w:r>
            <w:proofErr w:type="spellEnd"/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 xml:space="preserve"> &amp; </w:t>
            </w:r>
            <w:proofErr w:type="spellStart"/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LISAplus</w:t>
            </w:r>
            <w:proofErr w:type="spellEnd"/>
          </w:p>
        </w:tc>
        <w:tc>
          <w:tcPr>
            <w:tcW w:w="577" w:type="pct"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proofErr w:type="spellStart"/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IgE</w:t>
            </w:r>
            <w:proofErr w:type="spellEnd"/>
          </w:p>
        </w:tc>
      </w:tr>
      <w:tr w:rsidR="00EB50B8" w:rsidRPr="007F4709" w:rsidTr="00BD0E17">
        <w:trPr>
          <w:trHeight w:val="454"/>
        </w:trPr>
        <w:tc>
          <w:tcPr>
            <w:tcW w:w="876" w:type="pct"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 xml:space="preserve">EPIC-Potsdam </w:t>
            </w:r>
            <w:proofErr w:type="spellStart"/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substudy</w:t>
            </w:r>
            <w:proofErr w:type="spellEnd"/>
          </w:p>
        </w:tc>
        <w:tc>
          <w:tcPr>
            <w:tcW w:w="577" w:type="pct"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Germany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EB50B8" w:rsidRPr="007F4709" w:rsidTr="00BD0E17">
        <w:trPr>
          <w:trHeight w:val="397"/>
        </w:trPr>
        <w:tc>
          <w:tcPr>
            <w:tcW w:w="876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 xml:space="preserve">TUDA </w:t>
            </w:r>
          </w:p>
        </w:tc>
        <w:tc>
          <w:tcPr>
            <w:tcW w:w="577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Ireland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IL-10</w:t>
            </w:r>
          </w:p>
        </w:tc>
      </w:tr>
      <w:tr w:rsidR="00EB50B8" w:rsidRPr="007F4709" w:rsidTr="00BD0E17">
        <w:trPr>
          <w:trHeight w:val="416"/>
        </w:trPr>
        <w:tc>
          <w:tcPr>
            <w:tcW w:w="876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NANS</w:t>
            </w:r>
          </w:p>
        </w:tc>
        <w:tc>
          <w:tcPr>
            <w:tcW w:w="577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Ireland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EB50B8" w:rsidRPr="007F4709" w:rsidTr="00BD0E17">
        <w:trPr>
          <w:trHeight w:val="340"/>
        </w:trPr>
        <w:tc>
          <w:tcPr>
            <w:tcW w:w="876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NU-AGE</w:t>
            </w:r>
          </w:p>
        </w:tc>
        <w:tc>
          <w:tcPr>
            <w:tcW w:w="577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EB50B8" w:rsidRPr="007F4709" w:rsidRDefault="00EB50B8" w:rsidP="00BD0E17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 xml:space="preserve">IL-17 </w:t>
            </w:r>
          </w:p>
        </w:tc>
      </w:tr>
      <w:tr w:rsidR="00BD0E17" w:rsidRPr="007F4709" w:rsidTr="00BD0E17">
        <w:trPr>
          <w:trHeight w:val="340"/>
        </w:trPr>
        <w:tc>
          <w:tcPr>
            <w:tcW w:w="876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77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61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BD0E17" w:rsidRPr="007F4709" w:rsidRDefault="00BD0E17" w:rsidP="00BD0E17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IL-1β</w:t>
            </w:r>
          </w:p>
        </w:tc>
      </w:tr>
      <w:tr w:rsidR="00BD0E17" w:rsidRPr="007F4709" w:rsidTr="00BD0E17">
        <w:trPr>
          <w:trHeight w:val="340"/>
        </w:trPr>
        <w:tc>
          <w:tcPr>
            <w:tcW w:w="876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77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61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BD0E17" w:rsidRPr="007F4709" w:rsidRDefault="00BD0E17" w:rsidP="00BD0E17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IL-1ra</w:t>
            </w:r>
          </w:p>
        </w:tc>
      </w:tr>
      <w:tr w:rsidR="00BD0E17" w:rsidRPr="007F4709" w:rsidTr="00BD0E17">
        <w:trPr>
          <w:trHeight w:val="340"/>
        </w:trPr>
        <w:tc>
          <w:tcPr>
            <w:tcW w:w="876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77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61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BD0E17" w:rsidRPr="007F4709" w:rsidRDefault="00BD0E17" w:rsidP="00BD0E17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IL-2</w:t>
            </w:r>
          </w:p>
        </w:tc>
      </w:tr>
      <w:tr w:rsidR="00BD0E17" w:rsidRPr="007F4709" w:rsidTr="00BD0E17">
        <w:trPr>
          <w:trHeight w:val="340"/>
        </w:trPr>
        <w:tc>
          <w:tcPr>
            <w:tcW w:w="876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77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61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BD0E17" w:rsidRPr="007F4709" w:rsidRDefault="00BD0E17" w:rsidP="00BD0E17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IL-4</w:t>
            </w:r>
          </w:p>
        </w:tc>
      </w:tr>
      <w:tr w:rsidR="00BD0E17" w:rsidRPr="007F4709" w:rsidTr="00BD0E17">
        <w:trPr>
          <w:trHeight w:val="340"/>
        </w:trPr>
        <w:tc>
          <w:tcPr>
            <w:tcW w:w="876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77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61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BD0E17" w:rsidRPr="007F4709" w:rsidRDefault="00BD0E17" w:rsidP="00BD0E17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IL-5</w:t>
            </w:r>
          </w:p>
        </w:tc>
      </w:tr>
      <w:tr w:rsidR="00BD0E17" w:rsidRPr="007F4709" w:rsidTr="00BD0E17">
        <w:trPr>
          <w:trHeight w:val="340"/>
        </w:trPr>
        <w:tc>
          <w:tcPr>
            <w:tcW w:w="876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77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61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BD0E17" w:rsidRPr="007F4709" w:rsidRDefault="00BD0E17" w:rsidP="00BD0E17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IL-7</w:t>
            </w:r>
          </w:p>
        </w:tc>
      </w:tr>
      <w:tr w:rsidR="00BD0E17" w:rsidRPr="007F4709" w:rsidTr="00BD0E17">
        <w:trPr>
          <w:trHeight w:val="340"/>
        </w:trPr>
        <w:tc>
          <w:tcPr>
            <w:tcW w:w="876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77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61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BD0E17" w:rsidRPr="007F4709" w:rsidRDefault="00BD0E17" w:rsidP="00BD0E17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IL-8</w:t>
            </w:r>
          </w:p>
        </w:tc>
      </w:tr>
      <w:tr w:rsidR="00BD0E17" w:rsidRPr="007F4709" w:rsidTr="00BD0E17">
        <w:trPr>
          <w:trHeight w:val="340"/>
        </w:trPr>
        <w:tc>
          <w:tcPr>
            <w:tcW w:w="876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77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61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BD0E17" w:rsidRPr="007F4709" w:rsidRDefault="00BD0E17" w:rsidP="00BD0E17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IL-10</w:t>
            </w:r>
          </w:p>
        </w:tc>
      </w:tr>
      <w:tr w:rsidR="00BD0E17" w:rsidRPr="007F4709" w:rsidTr="00BD0E17">
        <w:trPr>
          <w:trHeight w:val="340"/>
        </w:trPr>
        <w:tc>
          <w:tcPr>
            <w:tcW w:w="876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77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61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BD0E17" w:rsidRPr="007F4709" w:rsidRDefault="00BD0E17" w:rsidP="00BD0E17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IL12 (p70)</w:t>
            </w:r>
          </w:p>
        </w:tc>
      </w:tr>
      <w:tr w:rsidR="00BD0E17" w:rsidRPr="007F4709" w:rsidTr="00BD0E17">
        <w:trPr>
          <w:trHeight w:val="340"/>
        </w:trPr>
        <w:tc>
          <w:tcPr>
            <w:tcW w:w="876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77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61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BD0E17" w:rsidRPr="007F4709" w:rsidRDefault="00BD0E17" w:rsidP="00BD0E17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IL-13</w:t>
            </w:r>
          </w:p>
        </w:tc>
      </w:tr>
      <w:tr w:rsidR="00BD0E17" w:rsidRPr="007F4709" w:rsidTr="00BD0E17">
        <w:trPr>
          <w:trHeight w:val="340"/>
        </w:trPr>
        <w:tc>
          <w:tcPr>
            <w:tcW w:w="876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77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61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BD0E17" w:rsidRPr="007F4709" w:rsidRDefault="00BD0E17" w:rsidP="00BD0E17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IL-18</w:t>
            </w:r>
          </w:p>
        </w:tc>
      </w:tr>
      <w:tr w:rsidR="00BD0E17" w:rsidRPr="007F4709" w:rsidTr="00BD0E17">
        <w:trPr>
          <w:trHeight w:val="340"/>
        </w:trPr>
        <w:tc>
          <w:tcPr>
            <w:tcW w:w="876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77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61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BD0E17" w:rsidRPr="007F4709" w:rsidRDefault="00BD0E17" w:rsidP="00BD0E17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G-CSF</w:t>
            </w:r>
          </w:p>
        </w:tc>
      </w:tr>
      <w:tr w:rsidR="00BD0E17" w:rsidRPr="007F4709" w:rsidTr="00BD0E17">
        <w:trPr>
          <w:trHeight w:val="340"/>
        </w:trPr>
        <w:tc>
          <w:tcPr>
            <w:tcW w:w="876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77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61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BD0E17" w:rsidRPr="007F4709" w:rsidRDefault="00BD0E17" w:rsidP="00BD0E17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GM-CSF</w:t>
            </w:r>
          </w:p>
        </w:tc>
      </w:tr>
      <w:tr w:rsidR="00BD0E17" w:rsidRPr="007F4709" w:rsidTr="00BD0E17">
        <w:trPr>
          <w:trHeight w:val="340"/>
        </w:trPr>
        <w:tc>
          <w:tcPr>
            <w:tcW w:w="876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77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61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BD0E17" w:rsidRPr="007F4709" w:rsidRDefault="00BD0E17" w:rsidP="00BD0E17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IFN-γ</w:t>
            </w:r>
          </w:p>
        </w:tc>
      </w:tr>
      <w:tr w:rsidR="00BD0E17" w:rsidRPr="007F4709" w:rsidTr="00BD0E17">
        <w:trPr>
          <w:trHeight w:val="340"/>
        </w:trPr>
        <w:tc>
          <w:tcPr>
            <w:tcW w:w="876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77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61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BD0E17" w:rsidRPr="007F4709" w:rsidRDefault="00BD0E17" w:rsidP="00BD0E17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MCP-1</w:t>
            </w:r>
          </w:p>
        </w:tc>
      </w:tr>
      <w:tr w:rsidR="00BD0E17" w:rsidRPr="007F4709" w:rsidTr="00BD0E17">
        <w:trPr>
          <w:trHeight w:val="340"/>
        </w:trPr>
        <w:tc>
          <w:tcPr>
            <w:tcW w:w="876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77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61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BD0E17" w:rsidRPr="007F4709" w:rsidRDefault="00BD0E17" w:rsidP="00BD0E17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MIP-1β</w:t>
            </w:r>
          </w:p>
        </w:tc>
      </w:tr>
      <w:tr w:rsidR="00BD0E17" w:rsidRPr="007F4709" w:rsidTr="00BD0E17">
        <w:trPr>
          <w:trHeight w:val="340"/>
        </w:trPr>
        <w:tc>
          <w:tcPr>
            <w:tcW w:w="876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77" w:type="pct"/>
          </w:tcPr>
          <w:p w:rsidR="00BD0E17" w:rsidRPr="007F4709" w:rsidRDefault="00BD0E17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61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BD0E17" w:rsidRPr="007F4709" w:rsidRDefault="00BD0E17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BD0E17" w:rsidRPr="007F4709" w:rsidRDefault="00BD0E17" w:rsidP="00BD0E17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TGF-β</w:t>
            </w:r>
          </w:p>
        </w:tc>
      </w:tr>
      <w:tr w:rsidR="00EB50B8" w:rsidRPr="007F4709" w:rsidTr="00BD0E17">
        <w:trPr>
          <w:trHeight w:val="340"/>
        </w:trPr>
        <w:tc>
          <w:tcPr>
            <w:tcW w:w="876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hAnsi="Times New Roman" w:cs="Times New Roman"/>
              </w:rPr>
              <w:t>PRED-CC</w:t>
            </w:r>
          </w:p>
        </w:tc>
        <w:tc>
          <w:tcPr>
            <w:tcW w:w="577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EB50B8" w:rsidRPr="007F4709" w:rsidTr="00BD0E17">
        <w:trPr>
          <w:trHeight w:val="397"/>
        </w:trPr>
        <w:tc>
          <w:tcPr>
            <w:tcW w:w="876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INGI-FVG</w:t>
            </w:r>
          </w:p>
        </w:tc>
        <w:tc>
          <w:tcPr>
            <w:tcW w:w="577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EB50B8" w:rsidRPr="007F4709" w:rsidTr="00BD0E17">
        <w:trPr>
          <w:trHeight w:val="340"/>
        </w:trPr>
        <w:tc>
          <w:tcPr>
            <w:tcW w:w="876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INGI-CARL</w:t>
            </w:r>
          </w:p>
        </w:tc>
        <w:tc>
          <w:tcPr>
            <w:tcW w:w="577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EB50B8" w:rsidRPr="007F4709" w:rsidTr="00BD0E17">
        <w:trPr>
          <w:trHeight w:val="340"/>
        </w:trPr>
        <w:tc>
          <w:tcPr>
            <w:tcW w:w="876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SR</w:t>
            </w:r>
          </w:p>
        </w:tc>
        <w:tc>
          <w:tcPr>
            <w:tcW w:w="577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EB50B8" w:rsidRPr="007F4709" w:rsidTr="00BD0E17">
        <w:trPr>
          <w:trHeight w:val="283"/>
        </w:trPr>
        <w:tc>
          <w:tcPr>
            <w:tcW w:w="876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Diet4MicroGut</w:t>
            </w:r>
          </w:p>
        </w:tc>
        <w:tc>
          <w:tcPr>
            <w:tcW w:w="577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Italy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EB50B8" w:rsidRPr="007F4709" w:rsidTr="00BD0E17">
        <w:trPr>
          <w:trHeight w:val="397"/>
        </w:trPr>
        <w:tc>
          <w:tcPr>
            <w:tcW w:w="876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 xml:space="preserve">di@bet.es </w:t>
            </w:r>
          </w:p>
        </w:tc>
        <w:tc>
          <w:tcPr>
            <w:tcW w:w="577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Spain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EB50B8" w:rsidRPr="007F4709" w:rsidTr="00BD0E17">
        <w:trPr>
          <w:trHeight w:val="340"/>
        </w:trPr>
        <w:tc>
          <w:tcPr>
            <w:tcW w:w="876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proofErr w:type="spellStart"/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Pizarra</w:t>
            </w:r>
            <w:proofErr w:type="spellEnd"/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 xml:space="preserve"> </w:t>
            </w:r>
          </w:p>
        </w:tc>
        <w:tc>
          <w:tcPr>
            <w:tcW w:w="577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Spain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  <w:tc>
          <w:tcPr>
            <w:tcW w:w="705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  <w:tr w:rsidR="00EB50B8" w:rsidRPr="00CD07AC" w:rsidTr="00BD0E17">
        <w:trPr>
          <w:trHeight w:val="397"/>
        </w:trPr>
        <w:tc>
          <w:tcPr>
            <w:tcW w:w="876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b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METBANC</w:t>
            </w:r>
          </w:p>
        </w:tc>
        <w:tc>
          <w:tcPr>
            <w:tcW w:w="577" w:type="pct"/>
            <w:hideMark/>
          </w:tcPr>
          <w:p w:rsidR="00EB50B8" w:rsidRPr="007F4709" w:rsidRDefault="00EB50B8" w:rsidP="00115CDF">
            <w:pPr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Spain</w:t>
            </w:r>
          </w:p>
        </w:tc>
        <w:tc>
          <w:tcPr>
            <w:tcW w:w="61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50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49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67" w:type="pct"/>
          </w:tcPr>
          <w:p w:rsidR="00EB50B8" w:rsidRPr="007F4709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567" w:type="pct"/>
          </w:tcPr>
          <w:p w:rsidR="00EB50B8" w:rsidRPr="00CD07AC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  <w:r w:rsidRPr="007F4709">
              <w:rPr>
                <w:rFonts w:ascii="Times New Roman" w:eastAsia="Times New Roman" w:hAnsi="Times New Roman" w:cs="Times New Roman"/>
                <w:lang w:eastAsia="de-DE"/>
              </w:rPr>
              <w:t>√</w:t>
            </w:r>
          </w:p>
        </w:tc>
        <w:tc>
          <w:tcPr>
            <w:tcW w:w="705" w:type="pct"/>
          </w:tcPr>
          <w:p w:rsidR="00EB50B8" w:rsidRPr="00CD07AC" w:rsidRDefault="00EB50B8" w:rsidP="00115CDF">
            <w:pPr>
              <w:jc w:val="center"/>
              <w:rPr>
                <w:rFonts w:ascii="Times New Roman" w:eastAsia="Times New Roman" w:hAnsi="Times New Roman" w:cs="Times New Roman"/>
                <w:lang w:eastAsia="de-DE"/>
              </w:rPr>
            </w:pPr>
          </w:p>
        </w:tc>
      </w:tr>
    </w:tbl>
    <w:p w:rsidR="003352E5" w:rsidRPr="0060228A" w:rsidRDefault="00EB50B8" w:rsidP="0060228A">
      <w:pPr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de-DE"/>
        </w:rPr>
        <w:t xml:space="preserve">CPR: C reactive protein; </w:t>
      </w:r>
      <w:proofErr w:type="spellStart"/>
      <w:r>
        <w:rPr>
          <w:rFonts w:ascii="Times New Roman" w:eastAsia="Times New Roman" w:hAnsi="Times New Roman" w:cs="Times New Roman"/>
          <w:lang w:eastAsia="de-DE"/>
        </w:rPr>
        <w:t>IgE</w:t>
      </w:r>
      <w:proofErr w:type="spellEnd"/>
      <w:r>
        <w:rPr>
          <w:rFonts w:ascii="Times New Roman" w:eastAsia="Times New Roman" w:hAnsi="Times New Roman" w:cs="Times New Roman"/>
          <w:lang w:eastAsia="de-DE"/>
        </w:rPr>
        <w:t>: immunoglobulin E; IL: interleukin; G-CSF: g</w:t>
      </w:r>
      <w:r w:rsidRPr="00FC66B2">
        <w:rPr>
          <w:rFonts w:ascii="Times New Roman" w:eastAsia="Times New Roman" w:hAnsi="Times New Roman" w:cs="Times New Roman"/>
          <w:lang w:eastAsia="de-DE"/>
        </w:rPr>
        <w:t>ranulocyte-colony stimulating factor</w:t>
      </w:r>
      <w:r>
        <w:rPr>
          <w:rFonts w:ascii="Times New Roman" w:eastAsia="Times New Roman" w:hAnsi="Times New Roman" w:cs="Times New Roman"/>
          <w:lang w:eastAsia="de-DE"/>
        </w:rPr>
        <w:t>;</w:t>
      </w:r>
      <w:r w:rsidRPr="00FC66B2">
        <w:rPr>
          <w:rFonts w:ascii="Times New Roman" w:eastAsia="Times New Roman" w:hAnsi="Times New Roman" w:cs="Times New Roman"/>
          <w:lang w:eastAsia="de-DE"/>
        </w:rPr>
        <w:t xml:space="preserve"> </w:t>
      </w:r>
      <w:r>
        <w:rPr>
          <w:rFonts w:ascii="Times New Roman" w:eastAsia="Times New Roman" w:hAnsi="Times New Roman" w:cs="Times New Roman"/>
          <w:lang w:eastAsia="de-DE"/>
        </w:rPr>
        <w:t>GM-CSF: g</w:t>
      </w:r>
      <w:r w:rsidRPr="00FC66B2">
        <w:rPr>
          <w:rFonts w:ascii="Times New Roman" w:eastAsia="Times New Roman" w:hAnsi="Times New Roman" w:cs="Times New Roman"/>
          <w:lang w:eastAsia="de-DE"/>
        </w:rPr>
        <w:t>ranulocyte-</w:t>
      </w:r>
      <w:r>
        <w:rPr>
          <w:rFonts w:ascii="Times New Roman" w:eastAsia="Times New Roman" w:hAnsi="Times New Roman" w:cs="Times New Roman"/>
          <w:lang w:eastAsia="de-DE"/>
        </w:rPr>
        <w:t xml:space="preserve">macrophage </w:t>
      </w:r>
      <w:r w:rsidRPr="00FC66B2">
        <w:rPr>
          <w:rFonts w:ascii="Times New Roman" w:eastAsia="Times New Roman" w:hAnsi="Times New Roman" w:cs="Times New Roman"/>
          <w:lang w:eastAsia="de-DE"/>
        </w:rPr>
        <w:t>colony stimulating factor</w:t>
      </w:r>
      <w:r>
        <w:rPr>
          <w:rFonts w:ascii="Times New Roman" w:eastAsia="Times New Roman" w:hAnsi="Times New Roman" w:cs="Times New Roman"/>
          <w:lang w:eastAsia="de-DE"/>
        </w:rPr>
        <w:t xml:space="preserve">, </w:t>
      </w:r>
      <w:r w:rsidRPr="00AC7E8C">
        <w:rPr>
          <w:rFonts w:ascii="Times New Roman" w:eastAsia="Times New Roman" w:hAnsi="Times New Roman" w:cs="Times New Roman"/>
          <w:lang w:eastAsia="de-DE"/>
        </w:rPr>
        <w:t>ICAM-1</w:t>
      </w:r>
      <w:r>
        <w:rPr>
          <w:rFonts w:ascii="Times New Roman" w:eastAsia="Times New Roman" w:hAnsi="Times New Roman" w:cs="Times New Roman"/>
          <w:lang w:eastAsia="de-DE"/>
        </w:rPr>
        <w:t>:</w:t>
      </w:r>
      <w:r>
        <w:t xml:space="preserve"> </w:t>
      </w:r>
      <w:r>
        <w:rPr>
          <w:rFonts w:ascii="Times New Roman" w:eastAsia="Times New Roman" w:hAnsi="Times New Roman" w:cs="Times New Roman"/>
          <w:lang w:eastAsia="de-DE"/>
        </w:rPr>
        <w:t>i</w:t>
      </w:r>
      <w:r w:rsidRPr="00AC7E8C">
        <w:rPr>
          <w:rFonts w:ascii="Times New Roman" w:eastAsia="Times New Roman" w:hAnsi="Times New Roman" w:cs="Times New Roman"/>
          <w:lang w:eastAsia="de-DE"/>
        </w:rPr>
        <w:t>ntercellular Adhesion Molecule 1</w:t>
      </w:r>
      <w:r>
        <w:rPr>
          <w:rFonts w:ascii="Times New Roman" w:eastAsia="Times New Roman" w:hAnsi="Times New Roman" w:cs="Times New Roman"/>
          <w:lang w:eastAsia="de-DE"/>
        </w:rPr>
        <w:t xml:space="preserve">; IFN-γ: interferon gamma; MCP-1: </w:t>
      </w:r>
      <w:r w:rsidRPr="00CB2BE2">
        <w:rPr>
          <w:rFonts w:ascii="Times New Roman" w:eastAsia="Times New Roman" w:hAnsi="Times New Roman" w:cs="Times New Roman"/>
          <w:lang w:eastAsia="de-DE"/>
        </w:rPr>
        <w:t>M</w:t>
      </w:r>
      <w:r>
        <w:rPr>
          <w:rFonts w:ascii="Times New Roman" w:eastAsia="Times New Roman" w:hAnsi="Times New Roman" w:cs="Times New Roman"/>
          <w:lang w:eastAsia="de-DE"/>
        </w:rPr>
        <w:t xml:space="preserve">acrophage chemotactic protein 1; MIP-1β: </w:t>
      </w:r>
      <w:r w:rsidRPr="00CB2BE2">
        <w:rPr>
          <w:rFonts w:ascii="Times New Roman" w:eastAsia="Times New Roman" w:hAnsi="Times New Roman" w:cs="Times New Roman"/>
          <w:lang w:eastAsia="de-DE"/>
        </w:rPr>
        <w:t xml:space="preserve">Macrophage Inflammatory Protein </w:t>
      </w:r>
      <w:r>
        <w:rPr>
          <w:rFonts w:ascii="Times New Roman" w:eastAsia="Times New Roman" w:hAnsi="Times New Roman" w:cs="Times New Roman"/>
          <w:lang w:eastAsia="de-DE"/>
        </w:rPr>
        <w:t>1 beta;</w:t>
      </w:r>
      <w:r w:rsidRPr="00ED4D56">
        <w:rPr>
          <w:rFonts w:ascii="Times New Roman" w:eastAsia="Times New Roman" w:hAnsi="Times New Roman" w:cs="Times New Roman"/>
          <w:lang w:eastAsia="de-DE"/>
        </w:rPr>
        <w:t xml:space="preserve"> TGF-β</w:t>
      </w:r>
      <w:r>
        <w:rPr>
          <w:rFonts w:ascii="Times New Roman" w:eastAsia="Times New Roman" w:hAnsi="Times New Roman" w:cs="Times New Roman"/>
          <w:lang w:eastAsia="de-DE"/>
        </w:rPr>
        <w:t>: transforming growth factor beta; TNF-α: tumour necrosis factor alpha.</w:t>
      </w:r>
    </w:p>
    <w:sectPr w:rsidR="003352E5" w:rsidRPr="006022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478" w:rsidRDefault="007D2478" w:rsidP="007D2478">
      <w:pPr>
        <w:spacing w:after="0" w:line="240" w:lineRule="auto"/>
      </w:pPr>
      <w:r>
        <w:separator/>
      </w:r>
    </w:p>
  </w:endnote>
  <w:endnote w:type="continuationSeparator" w:id="0">
    <w:p w:rsidR="007D2478" w:rsidRDefault="007D2478" w:rsidP="007D2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E63" w:rsidRDefault="00614E63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E63" w:rsidRDefault="00614E63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E63" w:rsidRDefault="00614E63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478" w:rsidRDefault="007D2478" w:rsidP="007D2478">
      <w:pPr>
        <w:spacing w:after="0" w:line="240" w:lineRule="auto"/>
      </w:pPr>
      <w:r>
        <w:separator/>
      </w:r>
    </w:p>
  </w:footnote>
  <w:footnote w:type="continuationSeparator" w:id="0">
    <w:p w:rsidR="007D2478" w:rsidRDefault="007D2478" w:rsidP="007D24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E63" w:rsidRDefault="00614E63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478" w:rsidRPr="00614E63" w:rsidRDefault="00614E63" w:rsidP="00614E63">
    <w:pPr>
      <w:pStyle w:val="Kopfzeile"/>
      <w:jc w:val="center"/>
      <w:rPr>
        <w:rFonts w:ascii="Times New Roman" w:hAnsi="Times New Roman" w:cs="Times New Roman"/>
        <w:b/>
      </w:rPr>
    </w:pPr>
    <w:r w:rsidRPr="006E4B8E">
      <w:rPr>
        <w:rFonts w:ascii="Times New Roman" w:hAnsi="Times New Roman" w:cs="Times New Roman"/>
        <w:b/>
      </w:rPr>
      <w:t>Online Supporting Material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E63" w:rsidRDefault="00614E63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478"/>
    <w:rsid w:val="00001087"/>
    <w:rsid w:val="003352E5"/>
    <w:rsid w:val="0060228A"/>
    <w:rsid w:val="00614E63"/>
    <w:rsid w:val="007C0168"/>
    <w:rsid w:val="007D2478"/>
    <w:rsid w:val="007F4709"/>
    <w:rsid w:val="009A5A7F"/>
    <w:rsid w:val="00BD0E17"/>
    <w:rsid w:val="00C4515D"/>
    <w:rsid w:val="00EB50B8"/>
    <w:rsid w:val="00F3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DF3452-2785-4EE6-8C13-0A1E51720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B50B8"/>
    <w:rPr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7D24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D247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table" w:customStyle="1" w:styleId="Listentabelle21">
    <w:name w:val="Listentabelle 21"/>
    <w:basedOn w:val="NormaleTabelle"/>
    <w:uiPriority w:val="47"/>
    <w:rsid w:val="007D247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Kopfzeile">
    <w:name w:val="header"/>
    <w:basedOn w:val="Standard"/>
    <w:link w:val="KopfzeileZchn"/>
    <w:uiPriority w:val="99"/>
    <w:unhideWhenUsed/>
    <w:rsid w:val="007D2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D2478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7D24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D2478"/>
    <w:rPr>
      <w:lang w:val="en-GB"/>
    </w:rPr>
  </w:style>
  <w:style w:type="table" w:styleId="TabellemithellemGitternetz">
    <w:name w:val="Grid Table Light"/>
    <w:basedOn w:val="NormaleTabelle"/>
    <w:uiPriority w:val="40"/>
    <w:rsid w:val="00F359A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Online Supporting Material</vt:lpstr>
    </vt:vector>
  </TitlesOfParts>
  <Company/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Online Supporting Material</dc:title>
  <dc:subject/>
  <dc:creator>Pinart Gilberga, Mariona</dc:creator>
  <cp:keywords/>
  <dc:description/>
  <cp:lastModifiedBy>Pinart Gilberga, Mariona</cp:lastModifiedBy>
  <cp:revision>7</cp:revision>
  <dcterms:created xsi:type="dcterms:W3CDTF">2017-09-22T08:51:00Z</dcterms:created>
  <dcterms:modified xsi:type="dcterms:W3CDTF">2017-10-05T12:26:00Z</dcterms:modified>
</cp:coreProperties>
</file>