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7858" w14:textId="666DFC7C" w:rsidR="001F4CAA" w:rsidRPr="00456AFB" w:rsidRDefault="001F4CAA" w:rsidP="001F4CAA">
      <w:pPr>
        <w:jc w:val="center"/>
        <w:rPr>
          <w:rFonts w:ascii="Times New Roman" w:hAnsi="Times New Roman" w:cs="Times New Roman"/>
          <w:b/>
          <w:bCs/>
          <w:i/>
          <w:iCs/>
          <w:lang w:val="en-GB"/>
        </w:rPr>
      </w:pPr>
      <w:bookmarkStart w:id="0" w:name="_GoBack"/>
      <w:bookmarkEnd w:id="0"/>
      <w:r w:rsidRPr="00456AFB">
        <w:rPr>
          <w:rFonts w:ascii="Times New Roman" w:hAnsi="Times New Roman" w:cs="Times New Roman"/>
          <w:b/>
          <w:bCs/>
          <w:i/>
          <w:iCs/>
          <w:lang w:val="en-GB"/>
        </w:rPr>
        <w:t>Does “Big Data” exist in medicinal chemistry and, if so, how can</w:t>
      </w:r>
      <w:r w:rsidR="004F4785" w:rsidRPr="00456AFB">
        <w:rPr>
          <w:rFonts w:ascii="Times New Roman" w:hAnsi="Times New Roman" w:cs="Times New Roman"/>
          <w:b/>
          <w:bCs/>
          <w:i/>
          <w:iCs/>
          <w:lang w:val="en-GB"/>
        </w:rPr>
        <w:t xml:space="preserve"> it be harnessed?</w:t>
      </w:r>
    </w:p>
    <w:p w14:paraId="3C7D8616" w14:textId="77777777" w:rsidR="001F4CAA" w:rsidRPr="00456AFB" w:rsidRDefault="001F4CAA" w:rsidP="001F4CAA">
      <w:pPr>
        <w:jc w:val="center"/>
        <w:rPr>
          <w:rFonts w:ascii="Times New Roman" w:hAnsi="Times New Roman" w:cs="Times New Roman"/>
          <w:b/>
          <w:bCs/>
          <w:i/>
          <w:iCs/>
          <w:lang w:val="en-GB"/>
        </w:rPr>
      </w:pPr>
    </w:p>
    <w:p w14:paraId="368DC3B9" w14:textId="77777777" w:rsidR="001F4CAA" w:rsidRPr="00456AFB" w:rsidRDefault="001F4CAA" w:rsidP="001F4CAA">
      <w:pPr>
        <w:jc w:val="center"/>
        <w:rPr>
          <w:rFonts w:ascii="Times New Roman" w:hAnsi="Times New Roman" w:cs="Times New Roman"/>
          <w:vertAlign w:val="superscript"/>
          <w:lang w:val="en-GB"/>
        </w:rPr>
      </w:pPr>
      <w:r w:rsidRPr="00456AFB">
        <w:rPr>
          <w:rFonts w:ascii="Times New Roman" w:hAnsi="Times New Roman" w:cs="Times New Roman"/>
          <w:lang w:val="en-GB"/>
        </w:rPr>
        <w:t>Igor V. Tetko*,</w:t>
      </w:r>
      <w:r w:rsidRPr="00456AFB">
        <w:rPr>
          <w:rFonts w:ascii="Times New Roman" w:hAnsi="Times New Roman" w:cs="Times New Roman"/>
          <w:vertAlign w:val="superscript"/>
          <w:lang w:val="en-GB"/>
        </w:rPr>
        <w:t>1,2</w:t>
      </w:r>
      <w:r w:rsidRPr="00456AFB">
        <w:rPr>
          <w:rFonts w:ascii="Times New Roman" w:hAnsi="Times New Roman" w:cs="Times New Roman"/>
          <w:lang w:val="en-GB"/>
        </w:rPr>
        <w:t xml:space="preserve"> Ola Engkvist,</w:t>
      </w:r>
      <w:r w:rsidRPr="00456AFB">
        <w:rPr>
          <w:rFonts w:ascii="Times New Roman" w:hAnsi="Times New Roman" w:cs="Times New Roman"/>
          <w:vertAlign w:val="superscript"/>
          <w:lang w:val="en-GB"/>
        </w:rPr>
        <w:t>3</w:t>
      </w:r>
      <w:r w:rsidRPr="00456AFB">
        <w:rPr>
          <w:rFonts w:ascii="Times New Roman" w:hAnsi="Times New Roman" w:cs="Times New Roman"/>
          <w:lang w:val="en-GB"/>
        </w:rPr>
        <w:t xml:space="preserve"> Hongming Chen</w:t>
      </w:r>
      <w:r w:rsidRPr="00456AFB">
        <w:rPr>
          <w:rFonts w:ascii="Times New Roman" w:hAnsi="Times New Roman" w:cs="Times New Roman"/>
          <w:vertAlign w:val="superscript"/>
          <w:lang w:val="en-GB"/>
        </w:rPr>
        <w:t>3</w:t>
      </w:r>
    </w:p>
    <w:p w14:paraId="779A5FDA" w14:textId="77777777" w:rsidR="001F4CAA" w:rsidRPr="00456AFB" w:rsidRDefault="001F4CAA" w:rsidP="001F4CAA">
      <w:pPr>
        <w:rPr>
          <w:rFonts w:ascii="Times New Roman" w:hAnsi="Times New Roman" w:cs="Times New Roman"/>
          <w:lang w:val="en-GB"/>
        </w:rPr>
      </w:pPr>
    </w:p>
    <w:p w14:paraId="785C319E" w14:textId="77777777" w:rsidR="001F4CAA" w:rsidRPr="00456AFB" w:rsidRDefault="001F4CAA" w:rsidP="001F4CAA">
      <w:pPr>
        <w:jc w:val="center"/>
        <w:rPr>
          <w:rFonts w:ascii="Times New Roman" w:hAnsi="Times New Roman" w:cs="Times New Roman"/>
          <w:lang w:val="en-GB"/>
        </w:rPr>
      </w:pPr>
    </w:p>
    <w:p w14:paraId="03E86B52" w14:textId="77777777" w:rsidR="001F4CAA" w:rsidRPr="00456AFB" w:rsidRDefault="001F4CAA" w:rsidP="001F4CAA">
      <w:pPr>
        <w:jc w:val="center"/>
        <w:rPr>
          <w:rFonts w:ascii="Times New Roman" w:hAnsi="Times New Roman" w:cs="Times New Roman"/>
          <w:lang w:val="en-GB"/>
        </w:rPr>
      </w:pPr>
    </w:p>
    <w:p w14:paraId="0669D214" w14:textId="7EE6B5AF" w:rsidR="001F4CAA" w:rsidRPr="00456AFB" w:rsidRDefault="001F4CAA" w:rsidP="001F4CAA">
      <w:pPr>
        <w:rPr>
          <w:rFonts w:ascii="Times New Roman" w:hAnsi="Times New Roman" w:cs="Times New Roman"/>
          <w:lang w:val="en-GB"/>
        </w:rPr>
      </w:pPr>
      <w:r w:rsidRPr="00456AFB">
        <w:rPr>
          <w:rFonts w:ascii="Times New Roman" w:hAnsi="Times New Roman" w:cs="Times New Roman"/>
          <w:vertAlign w:val="superscript"/>
          <w:lang w:val="en-GB"/>
        </w:rPr>
        <w:t>1</w:t>
      </w:r>
      <w:r w:rsidRPr="00456AFB">
        <w:rPr>
          <w:rFonts w:ascii="Times New Roman" w:hAnsi="Times New Roman" w:cs="Times New Roman"/>
          <w:lang w:val="en-GB"/>
        </w:rPr>
        <w:t>Helmholtz Zentrum München - German Research Center for Environmental Health (GmbH), Institute of Structural Biology, Ingolstädter Landstraße 1, D-85764 Neuherberg, Germany</w:t>
      </w:r>
    </w:p>
    <w:p w14:paraId="24ACFFF7" w14:textId="77777777" w:rsidR="001F4CAA" w:rsidRPr="00456AFB" w:rsidRDefault="001F4CAA" w:rsidP="001F4CAA">
      <w:pPr>
        <w:rPr>
          <w:rFonts w:ascii="Times New Roman" w:hAnsi="Times New Roman" w:cs="Times New Roman"/>
          <w:lang w:val="en-GB"/>
        </w:rPr>
      </w:pPr>
    </w:p>
    <w:p w14:paraId="1BE47123" w14:textId="77777777" w:rsidR="001F4CAA" w:rsidRPr="00456AFB" w:rsidRDefault="001F4CAA" w:rsidP="001F4CAA">
      <w:pPr>
        <w:rPr>
          <w:rFonts w:ascii="Times New Roman" w:hAnsi="Times New Roman" w:cs="Times New Roman"/>
          <w:lang w:val="en-GB"/>
        </w:rPr>
      </w:pPr>
      <w:r w:rsidRPr="00456AFB">
        <w:rPr>
          <w:rFonts w:ascii="Times New Roman" w:hAnsi="Times New Roman" w:cs="Times New Roman"/>
          <w:vertAlign w:val="superscript"/>
          <w:lang w:val="en-GB"/>
        </w:rPr>
        <w:t>2</w:t>
      </w:r>
      <w:r w:rsidRPr="00456AFB">
        <w:rPr>
          <w:rFonts w:ascii="Times New Roman" w:hAnsi="Times New Roman" w:cs="Times New Roman"/>
          <w:lang w:val="en-GB"/>
        </w:rPr>
        <w:t>BIGCHEM GmbH, Ingolstädter Landstraße 1, b. 60w, D-85764 Neuherberg, Germany</w:t>
      </w:r>
    </w:p>
    <w:p w14:paraId="25D50D5B" w14:textId="77777777" w:rsidR="001F4CAA" w:rsidRPr="00456AFB" w:rsidRDefault="001F4CAA" w:rsidP="001F4CAA">
      <w:pPr>
        <w:jc w:val="center"/>
        <w:rPr>
          <w:rFonts w:ascii="Times New Roman" w:hAnsi="Times New Roman" w:cs="Times New Roman"/>
          <w:lang w:val="en-GB"/>
        </w:rPr>
      </w:pPr>
    </w:p>
    <w:p w14:paraId="796E1407" w14:textId="77777777" w:rsidR="001F4CAA" w:rsidRPr="00456AFB" w:rsidRDefault="001F4CAA" w:rsidP="001F4CAA">
      <w:pPr>
        <w:rPr>
          <w:rFonts w:ascii="Times New Roman" w:hAnsi="Times New Roman" w:cs="Times New Roman"/>
          <w:lang w:val="en-GB"/>
        </w:rPr>
      </w:pPr>
      <w:r w:rsidRPr="00456AFB">
        <w:rPr>
          <w:rFonts w:ascii="Times New Roman" w:hAnsi="Times New Roman" w:cs="Times New Roman"/>
          <w:vertAlign w:val="superscript"/>
          <w:lang w:val="en-GB"/>
        </w:rPr>
        <w:t>3</w:t>
      </w:r>
      <w:r w:rsidRPr="00456AFB">
        <w:rPr>
          <w:rFonts w:ascii="Times New Roman" w:hAnsi="Times New Roman" w:cs="Times New Roman"/>
          <w:lang w:val="en-GB"/>
        </w:rPr>
        <w:t>Discovery Sciences, AstraZeneca R&amp;D Gothenburg, Pepparedsleden 1, Mölndal, SE-43183, Sweden</w:t>
      </w:r>
    </w:p>
    <w:p w14:paraId="0F0344AF" w14:textId="77777777" w:rsidR="001F4CAA" w:rsidRPr="00456AFB" w:rsidRDefault="001F4CAA" w:rsidP="001F4CAA">
      <w:pPr>
        <w:jc w:val="center"/>
        <w:rPr>
          <w:rFonts w:ascii="Times New Roman" w:hAnsi="Times New Roman" w:cs="Times New Roman"/>
          <w:lang w:val="en-GB"/>
        </w:rPr>
      </w:pPr>
    </w:p>
    <w:p w14:paraId="0B6EB609" w14:textId="77777777" w:rsidR="001F4CAA" w:rsidRPr="00456AFB" w:rsidRDefault="001F4CAA" w:rsidP="001F4CAA">
      <w:pPr>
        <w:rPr>
          <w:rFonts w:ascii="Times New Roman" w:hAnsi="Times New Roman" w:cs="Times New Roman"/>
          <w:lang w:val="en-GB"/>
        </w:rPr>
      </w:pPr>
    </w:p>
    <w:p w14:paraId="314A1D2F" w14:textId="77777777" w:rsidR="001F4CAA" w:rsidRPr="00456AFB" w:rsidRDefault="001F4CAA" w:rsidP="001F4CAA">
      <w:pPr>
        <w:rPr>
          <w:rFonts w:ascii="Times New Roman" w:hAnsi="Times New Roman" w:cs="Times New Roman"/>
          <w:lang w:val="en-GB"/>
        </w:rPr>
      </w:pPr>
    </w:p>
    <w:p w14:paraId="034E6A78" w14:textId="77777777" w:rsidR="001F4CAA" w:rsidRPr="00456AFB" w:rsidRDefault="001F4CAA" w:rsidP="001F4CAA">
      <w:pPr>
        <w:pStyle w:val="Textkrper"/>
        <w:spacing w:after="0"/>
        <w:rPr>
          <w:sz w:val="24"/>
          <w:szCs w:val="24"/>
          <w:lang w:val="en-GB"/>
        </w:rPr>
      </w:pPr>
      <w:r w:rsidRPr="00456AFB">
        <w:rPr>
          <w:sz w:val="24"/>
          <w:szCs w:val="24"/>
          <w:lang w:val="en-GB"/>
        </w:rPr>
        <w:t>* Address for correspondence</w:t>
      </w:r>
    </w:p>
    <w:p w14:paraId="725741A0" w14:textId="77777777" w:rsidR="001F4CAA" w:rsidRPr="00456AFB" w:rsidRDefault="001F4CAA" w:rsidP="001F4CAA">
      <w:pPr>
        <w:pStyle w:val="Textkrper"/>
        <w:spacing w:after="0"/>
        <w:rPr>
          <w:sz w:val="24"/>
          <w:szCs w:val="24"/>
          <w:lang w:val="en-GB"/>
        </w:rPr>
      </w:pPr>
      <w:r w:rsidRPr="00456AFB">
        <w:rPr>
          <w:sz w:val="24"/>
          <w:szCs w:val="24"/>
          <w:lang w:val="en-GB"/>
        </w:rPr>
        <w:t>Dr. Igor V. Tetko,</w:t>
      </w:r>
    </w:p>
    <w:p w14:paraId="187D94A3" w14:textId="77777777" w:rsidR="001F4CAA" w:rsidRPr="00456AFB" w:rsidRDefault="001F4CAA" w:rsidP="001F4CAA">
      <w:pPr>
        <w:pStyle w:val="Textkrper"/>
        <w:spacing w:after="0"/>
        <w:rPr>
          <w:sz w:val="24"/>
          <w:szCs w:val="24"/>
          <w:lang w:val="en-GB"/>
        </w:rPr>
      </w:pPr>
      <w:r w:rsidRPr="00456AFB">
        <w:rPr>
          <w:sz w:val="24"/>
          <w:szCs w:val="24"/>
          <w:lang w:val="en-GB"/>
        </w:rPr>
        <w:t>Institute of Structural Biology, Helmholtz Zentrum München - German Research Center for Environmental Health (GmbH), Institute of Structural Biology, Ingolstädter Landstraße 1, D-85764 Neuherberg, Germany</w:t>
      </w:r>
    </w:p>
    <w:p w14:paraId="24BBDED9" w14:textId="77777777" w:rsidR="001F4CAA" w:rsidRPr="00456AFB" w:rsidRDefault="00FD64D6" w:rsidP="001F4CAA">
      <w:pPr>
        <w:pStyle w:val="Textkrper"/>
        <w:spacing w:after="0"/>
        <w:rPr>
          <w:sz w:val="24"/>
          <w:szCs w:val="24"/>
          <w:lang w:val="en-GB"/>
        </w:rPr>
      </w:pPr>
      <w:hyperlink r:id="rId9" w:history="1">
        <w:r w:rsidR="001F4CAA" w:rsidRPr="00456AFB">
          <w:rPr>
            <w:rStyle w:val="Hyperlink"/>
            <w:sz w:val="24"/>
            <w:szCs w:val="24"/>
            <w:lang w:val="en-GB"/>
          </w:rPr>
          <w:t>itetko@vcclab.org</w:t>
        </w:r>
      </w:hyperlink>
    </w:p>
    <w:p w14:paraId="5660F60F" w14:textId="77777777" w:rsidR="001F4CAA" w:rsidRPr="00456AFB" w:rsidRDefault="001F4CAA" w:rsidP="001F4CAA">
      <w:pPr>
        <w:pStyle w:val="Textkrper"/>
        <w:spacing w:after="0"/>
        <w:rPr>
          <w:sz w:val="24"/>
          <w:szCs w:val="24"/>
          <w:lang w:val="en-GB"/>
        </w:rPr>
      </w:pPr>
      <w:r w:rsidRPr="00456AFB">
        <w:rPr>
          <w:sz w:val="24"/>
          <w:szCs w:val="24"/>
          <w:lang w:val="en-GB"/>
        </w:rPr>
        <w:t>Tel.: +49-89-3187-3575</w:t>
      </w:r>
    </w:p>
    <w:p w14:paraId="60CC8560" w14:textId="77777777" w:rsidR="001F4CAA" w:rsidRPr="00456AFB" w:rsidRDefault="001F4CAA" w:rsidP="001F4CAA">
      <w:pPr>
        <w:pStyle w:val="Textkrper"/>
        <w:spacing w:after="0"/>
        <w:rPr>
          <w:sz w:val="24"/>
          <w:szCs w:val="24"/>
          <w:lang w:val="en-GB"/>
        </w:rPr>
      </w:pPr>
      <w:r w:rsidRPr="00456AFB">
        <w:rPr>
          <w:sz w:val="24"/>
          <w:szCs w:val="24"/>
          <w:lang w:val="en-GB"/>
        </w:rPr>
        <w:t>Fax: +49-89-3187-3585</w:t>
      </w:r>
    </w:p>
    <w:p w14:paraId="21258B3E" w14:textId="77777777" w:rsidR="001F4CAA" w:rsidRPr="00456AFB" w:rsidRDefault="001F4CAA" w:rsidP="001F4CAA">
      <w:pPr>
        <w:jc w:val="center"/>
        <w:rPr>
          <w:rFonts w:ascii="Times New Roman" w:hAnsi="Times New Roman" w:cs="Times New Roman"/>
          <w:b/>
          <w:bCs/>
          <w:i/>
          <w:iCs/>
          <w:lang w:val="en-GB"/>
        </w:rPr>
      </w:pPr>
    </w:p>
    <w:p w14:paraId="385B9B6C" w14:textId="77777777" w:rsidR="001F4CAA" w:rsidRPr="00456AFB" w:rsidRDefault="001F4CAA" w:rsidP="001F4CAA">
      <w:pPr>
        <w:jc w:val="center"/>
        <w:rPr>
          <w:rFonts w:ascii="Times New Roman" w:hAnsi="Times New Roman" w:cs="Times New Roman"/>
          <w:b/>
          <w:bCs/>
          <w:i/>
          <w:iCs/>
          <w:lang w:val="en-GB"/>
        </w:rPr>
      </w:pPr>
    </w:p>
    <w:p w14:paraId="2D66462B" w14:textId="77777777" w:rsidR="001F4CAA" w:rsidRPr="00456AFB" w:rsidRDefault="001F4CAA" w:rsidP="001F4CAA">
      <w:pPr>
        <w:jc w:val="center"/>
        <w:rPr>
          <w:rFonts w:ascii="Times New Roman" w:hAnsi="Times New Roman" w:cs="Times New Roman"/>
          <w:b/>
          <w:bCs/>
          <w:i/>
          <w:iCs/>
          <w:lang w:val="en-GB"/>
        </w:rPr>
      </w:pPr>
    </w:p>
    <w:p w14:paraId="479EA17C" w14:textId="77777777" w:rsidR="001F4CAA" w:rsidRPr="00456AFB" w:rsidRDefault="001F4CAA" w:rsidP="001F4CAA">
      <w:pPr>
        <w:jc w:val="center"/>
        <w:rPr>
          <w:rFonts w:ascii="Times New Roman" w:hAnsi="Times New Roman" w:cs="Times New Roman"/>
          <w:b/>
          <w:bCs/>
          <w:i/>
          <w:iCs/>
          <w:lang w:val="en-GB"/>
        </w:rPr>
      </w:pPr>
    </w:p>
    <w:p w14:paraId="2BA5DEED" w14:textId="77777777" w:rsidR="001F4CAA" w:rsidRPr="00456AFB" w:rsidRDefault="001F4CAA" w:rsidP="001F4CAA">
      <w:pPr>
        <w:jc w:val="center"/>
        <w:rPr>
          <w:rFonts w:ascii="Times New Roman" w:hAnsi="Times New Roman" w:cs="Times New Roman"/>
          <w:b/>
          <w:bCs/>
          <w:i/>
          <w:iCs/>
          <w:lang w:val="en-GB"/>
        </w:rPr>
      </w:pPr>
    </w:p>
    <w:p w14:paraId="1565EB83" w14:textId="77777777" w:rsidR="001F4CAA" w:rsidRPr="00456AFB" w:rsidRDefault="001F4CAA" w:rsidP="001F4CAA">
      <w:pPr>
        <w:rPr>
          <w:rFonts w:ascii="Times New Roman" w:hAnsi="Times New Roman" w:cs="Times New Roman"/>
          <w:lang w:val="en-GB"/>
        </w:rPr>
      </w:pPr>
      <w:r w:rsidRPr="00456AFB">
        <w:rPr>
          <w:rFonts w:ascii="Times New Roman" w:hAnsi="Times New Roman" w:cs="Times New Roman"/>
          <w:lang w:val="en-GB"/>
        </w:rPr>
        <w:br w:type="page"/>
      </w:r>
    </w:p>
    <w:p w14:paraId="0208CA06" w14:textId="2212E1FF" w:rsidR="001F4CAA" w:rsidRPr="00456AFB" w:rsidRDefault="001F4CAA" w:rsidP="001F4CAA">
      <w:pPr>
        <w:spacing w:line="360" w:lineRule="auto"/>
        <w:jc w:val="both"/>
        <w:rPr>
          <w:rFonts w:ascii="Times New Roman" w:hAnsi="Times New Roman" w:cs="Times New Roman"/>
          <w:lang w:val="en-GB"/>
        </w:rPr>
      </w:pPr>
      <w:r w:rsidRPr="00456AFB">
        <w:rPr>
          <w:rFonts w:ascii="Times New Roman" w:hAnsi="Times New Roman" w:cs="Times New Roman"/>
          <w:lang w:val="en-GB"/>
        </w:rPr>
        <w:lastRenderedPageBreak/>
        <w:t xml:space="preserve">The term “Big Data” has gained increasing popularity within the chemistry field and across science broadly in recent years </w:t>
      </w:r>
      <w:r w:rsidR="00C07497" w:rsidRPr="00456AFB">
        <w:rPr>
          <w:rFonts w:ascii="Times New Roman" w:hAnsi="Times New Roman" w:cs="Times New Roman"/>
          <w:lang w:val="en-GB"/>
        </w:rPr>
        <w:fldChar w:fldCharType="begin"/>
      </w:r>
      <w:r w:rsidR="001007BF" w:rsidRPr="00456AFB">
        <w:rPr>
          <w:rFonts w:ascii="Times New Roman" w:hAnsi="Times New Roman" w:cs="Times New Roman"/>
          <w:lang w:val="en-GB"/>
        </w:rPr>
        <w:instrText xml:space="preserve"> ADDIN EN.CITE &lt;EndNote&gt;&lt;Cite&gt;&lt;Author&gt;Tetko&lt;/Author&gt;&lt;Year&gt;2016&lt;/Year&gt;&lt;RecNum&gt;3631&lt;/RecNum&gt;&lt;DisplayText&gt;[1]&lt;/DisplayText&gt;&lt;record&gt;&lt;rec-number&gt;3631&lt;/rec-number&gt;&lt;foreign-keys&gt;&lt;key app="EN" db-id="vee5f90249905ee95tb59seg59dr9a0wdtvs" timestamp="1465197489"&gt;3631&lt;/key&gt;&lt;/foreign-keys&gt;&lt;ref-type name="Journal Article"&gt;17&lt;/ref-type&gt;&lt;contributors&gt;&lt;authors&gt;&lt;author&gt;Tetko, I. V.&lt;/author&gt;&lt;author&gt;Engkvist, O.&lt;/author&gt;&lt;author&gt;Koch, U.&lt;/author&gt;&lt;author&gt;Reymond, J. L.&lt;/author&gt;&lt;author&gt;Chen, H.&lt;/author&gt;&lt;/authors&gt;&lt;/contributors&gt;&lt;auth-address&gt;Helmholtz Zentrum Munchen - German Research Center for Environmental Health (GmbH), Institute of Structural Biology, Ingolstadter Landstrasse 1, b. 60w, D-85764, Neuherberg, Germany. itetko@vcclab.org.&amp;#xD;BIGCHEM GmbH, Ingolstadter Landstrasse 1, b. 60w, D-85764, Neuherberg, Germany. itetko@vcclab.org.&amp;#xD;Discovery Sciences, AstraZeneca R&amp;amp;D Gothenburg, Pepparedsleden 1, Molndal, SE-43183, Sweden.&amp;#xD;Lead Discovery Center GmbH, Otto-Hahn Strasse 15, Dortmund, 44227, Germany.&amp;#xD;Department of Chemistry and Biochemistry, University of Bern, Freiestrasse 3, 3012, Bern, Switzerland.&lt;/auth-address&gt;&lt;titles&gt;&lt;title&gt;BIGCHEM: Challenges and Opportunities for Big Data Analysis in Chemistry&lt;/title&gt;&lt;secondary-title&gt;Mol Inform&lt;/secondary-title&gt;&lt;/titles&gt;&lt;periodical&gt;&lt;full-title&gt;Mol Inform&lt;/full-title&gt;&lt;abbr-1&gt;Mol. Inform.&lt;/abbr-1&gt;&lt;/periodical&gt;&lt;dates&gt;&lt;year&gt;2016&lt;/year&gt;&lt;pub-dates&gt;&lt;date&gt;Jul 28&lt;/date&gt;&lt;/pub-dates&gt;&lt;/dates&gt;&lt;isbn&gt;1868-1751 (Electronic)&amp;#xD;1868-1743 (Linking)&lt;/isbn&gt;&lt;accession-num&gt;27464907&lt;/accession-num&gt;&lt;urls&gt;&lt;related-urls&gt;&lt;url&gt;http://www.ncbi.nlm.nih.gov/pubmed/27464907&lt;/url&gt;&lt;/related-urls&gt;&lt;/urls&gt;&lt;custom2&gt;27464907&lt;/custom2&gt;&lt;electronic-resource-num&gt;10.1002/minf.201600073&lt;/electronic-resource-num&gt;&lt;/record&gt;&lt;/Cite&gt;&lt;/EndNote&gt;</w:instrText>
      </w:r>
      <w:r w:rsidR="00C07497" w:rsidRPr="00456AFB">
        <w:rPr>
          <w:rFonts w:ascii="Times New Roman" w:hAnsi="Times New Roman" w:cs="Times New Roman"/>
          <w:lang w:val="en-GB"/>
        </w:rPr>
        <w:fldChar w:fldCharType="separate"/>
      </w:r>
      <w:r w:rsidR="000E1CCF" w:rsidRPr="00456AFB">
        <w:rPr>
          <w:rFonts w:ascii="Times New Roman" w:hAnsi="Times New Roman" w:cs="Times New Roman"/>
          <w:lang w:val="en-GB"/>
        </w:rPr>
        <w:t>[1]</w:t>
      </w:r>
      <w:r w:rsidR="00C07497" w:rsidRPr="00456AFB">
        <w:rPr>
          <w:rFonts w:ascii="Times New Roman" w:hAnsi="Times New Roman" w:cs="Times New Roman"/>
          <w:lang w:val="en-GB"/>
        </w:rPr>
        <w:fldChar w:fldCharType="end"/>
      </w:r>
      <w:r w:rsidRPr="00456AFB">
        <w:rPr>
          <w:rFonts w:ascii="Times New Roman" w:hAnsi="Times New Roman" w:cs="Times New Roman"/>
          <w:lang w:val="en-GB"/>
        </w:rPr>
        <w:t xml:space="preserve">. Chemical databases have seen a dramatic growth over the past decade, with, e.g., </w:t>
      </w:r>
      <w:r w:rsidR="00D240AD" w:rsidRPr="00456AFB">
        <w:rPr>
          <w:rFonts w:ascii="Times New Roman" w:hAnsi="Times New Roman" w:cs="Times New Roman"/>
          <w:lang w:val="en-GB"/>
        </w:rPr>
        <w:t xml:space="preserve">ChEMBL, </w:t>
      </w:r>
      <w:r w:rsidRPr="00456AFB">
        <w:rPr>
          <w:rFonts w:ascii="Times New Roman" w:hAnsi="Times New Roman" w:cs="Times New Roman"/>
          <w:lang w:val="en-GB"/>
        </w:rPr>
        <w:t xml:space="preserve">REAXYS and PubChem providing hundreds of millions experimental facts for tens of millions of compounds </w:t>
      </w:r>
      <w:r w:rsidR="00C07497" w:rsidRPr="00456AFB">
        <w:rPr>
          <w:rFonts w:ascii="Times New Roman" w:hAnsi="Times New Roman" w:cs="Times New Roman"/>
          <w:lang w:val="en-GB"/>
        </w:rPr>
        <w:fldChar w:fldCharType="begin"/>
      </w:r>
      <w:r w:rsidR="001007BF" w:rsidRPr="00456AFB">
        <w:rPr>
          <w:rFonts w:ascii="Times New Roman" w:hAnsi="Times New Roman" w:cs="Times New Roman"/>
          <w:lang w:val="en-GB"/>
        </w:rPr>
        <w:instrText xml:space="preserve"> ADDIN EN.CITE &lt;EndNote&gt;&lt;Cite&gt;&lt;Author&gt;Tetko&lt;/Author&gt;&lt;Year&gt;2016&lt;/Year&gt;&lt;RecNum&gt;3631&lt;/RecNum&gt;&lt;DisplayText&gt;[1]&lt;/DisplayText&gt;&lt;record&gt;&lt;rec-number&gt;3631&lt;/rec-number&gt;&lt;foreign-keys&gt;&lt;key app="EN" db-id="vee5f90249905ee95tb59seg59dr9a0wdtvs" timestamp="1465197489"&gt;3631&lt;/key&gt;&lt;/foreign-keys&gt;&lt;ref-type name="Journal Article"&gt;17&lt;/ref-type&gt;&lt;contributors&gt;&lt;authors&gt;&lt;author&gt;Tetko, I. V.&lt;/author&gt;&lt;author&gt;Engkvist, O.&lt;/author&gt;&lt;author&gt;Koch, U.&lt;/author&gt;&lt;author&gt;Reymond, J. L.&lt;/author&gt;&lt;author&gt;Chen, H.&lt;/author&gt;&lt;/authors&gt;&lt;/contributors&gt;&lt;auth-address&gt;Helmholtz Zentrum Munchen - German Research Center for Environmental Health (GmbH), Institute of Structural Biology, Ingolstadter Landstrasse 1, b. 60w, D-85764, Neuherberg, Germany. itetko@vcclab.org.&amp;#xD;BIGCHEM GmbH, Ingolstadter Landstrasse 1, b. 60w, D-85764, Neuherberg, Germany. itetko@vcclab.org.&amp;#xD;Discovery Sciences, AstraZeneca R&amp;amp;D Gothenburg, Pepparedsleden 1, Molndal, SE-43183, Sweden.&amp;#xD;Lead Discovery Center GmbH, Otto-Hahn Strasse 15, Dortmund, 44227, Germany.&amp;#xD;Department of Chemistry and Biochemistry, University of Bern, Freiestrasse 3, 3012, Bern, Switzerland.&lt;/auth-address&gt;&lt;titles&gt;&lt;title&gt;BIGCHEM: Challenges and Opportunities for Big Data Analysis in Chemistry&lt;/title&gt;&lt;secondary-title&gt;Mol Inform&lt;/secondary-title&gt;&lt;/titles&gt;&lt;periodical&gt;&lt;full-title&gt;Mol Inform&lt;/full-title&gt;&lt;abbr-1&gt;Mol. Inform.&lt;/abbr-1&gt;&lt;/periodical&gt;&lt;dates&gt;&lt;year&gt;2016&lt;/year&gt;&lt;pub-dates&gt;&lt;date&gt;Jul 28&lt;/date&gt;&lt;/pub-dates&gt;&lt;/dates&gt;&lt;isbn&gt;1868-1751 (Electronic)&amp;#xD;1868-1743 (Linking)&lt;/isbn&gt;&lt;accession-num&gt;27464907&lt;/accession-num&gt;&lt;urls&gt;&lt;related-urls&gt;&lt;url&gt;http://www.ncbi.nlm.nih.gov/pubmed/27464907&lt;/url&gt;&lt;/related-urls&gt;&lt;/urls&gt;&lt;custom2&gt;27464907&lt;/custom2&gt;&lt;electronic-resource-num&gt;10.1002/minf.201600073&lt;/electronic-resource-num&gt;&lt;/record&gt;&lt;/Cite&gt;&lt;/EndNote&gt;</w:instrText>
      </w:r>
      <w:r w:rsidR="00C07497" w:rsidRPr="00456AFB">
        <w:rPr>
          <w:rFonts w:ascii="Times New Roman" w:hAnsi="Times New Roman" w:cs="Times New Roman"/>
          <w:lang w:val="en-GB"/>
        </w:rPr>
        <w:fldChar w:fldCharType="separate"/>
      </w:r>
      <w:r w:rsidR="000E1CCF" w:rsidRPr="00456AFB">
        <w:rPr>
          <w:rFonts w:ascii="Times New Roman" w:hAnsi="Times New Roman" w:cs="Times New Roman"/>
          <w:lang w:val="en-GB"/>
        </w:rPr>
        <w:t>[1]</w:t>
      </w:r>
      <w:r w:rsidR="00C07497" w:rsidRPr="00456AFB">
        <w:rPr>
          <w:rFonts w:ascii="Times New Roman" w:hAnsi="Times New Roman" w:cs="Times New Roman"/>
          <w:lang w:val="en-GB"/>
        </w:rPr>
        <w:fldChar w:fldCharType="end"/>
      </w:r>
      <w:r w:rsidRPr="00456AFB">
        <w:rPr>
          <w:rFonts w:ascii="Times New Roman" w:hAnsi="Times New Roman" w:cs="Times New Roman"/>
          <w:lang w:val="en-GB"/>
        </w:rPr>
        <w:t xml:space="preserve">. Moreover, even larger datasets of experimental measurements are held within </w:t>
      </w:r>
      <w:r w:rsidRPr="00456AFB">
        <w:rPr>
          <w:rFonts w:ascii="Times New Roman" w:hAnsi="Times New Roman" w:cs="Times New Roman"/>
          <w:i/>
          <w:lang w:val="en-GB"/>
        </w:rPr>
        <w:t xml:space="preserve">in-house </w:t>
      </w:r>
      <w:r w:rsidRPr="00456AFB">
        <w:rPr>
          <w:rFonts w:ascii="Times New Roman" w:hAnsi="Times New Roman" w:cs="Times New Roman"/>
          <w:lang w:val="en-GB"/>
        </w:rPr>
        <w:t xml:space="preserve">data collections at pharma companies </w:t>
      </w:r>
      <w:r w:rsidR="00C07497" w:rsidRPr="00456AFB">
        <w:rPr>
          <w:rFonts w:ascii="Times New Roman" w:hAnsi="Times New Roman" w:cs="Times New Roman"/>
          <w:lang w:val="en-GB"/>
        </w:rPr>
        <w:fldChar w:fldCharType="begin"/>
      </w:r>
      <w:r w:rsidR="000E1CCF" w:rsidRPr="00456AFB">
        <w:rPr>
          <w:rFonts w:ascii="Times New Roman" w:hAnsi="Times New Roman" w:cs="Times New Roman"/>
          <w:lang w:val="en-GB"/>
        </w:rPr>
        <w:instrText xml:space="preserve"> ADDIN EN.CITE &lt;EndNote&gt;&lt;Cite&gt;&lt;Author&gt;Muresan&lt;/Author&gt;&lt;Year&gt;2011&lt;/Year&gt;&lt;RecNum&gt;3553&lt;/RecNum&gt;&lt;DisplayText&gt;[2]&lt;/DisplayText&gt;&lt;record&gt;&lt;rec-number&gt;3553&lt;/rec-number&gt;&lt;foreign-keys&gt;&lt;key app="EN" db-id="vee5f90249905ee95tb59seg59dr9a0wdtvs" timestamp="1462134478"&gt;3553&lt;/key&gt;&lt;/foreign-keys&gt;&lt;ref-type name="Journal Article"&gt;17&lt;/ref-type&gt;&lt;contributors&gt;&lt;authors&gt;&lt;author&gt;Muresan, S.&lt;/author&gt;&lt;author&gt;Petrov, P.&lt;/author&gt;&lt;author&gt;Southan, C.&lt;/author&gt;&lt;author&gt;Kjellberg, M. J.&lt;/author&gt;&lt;author&gt;Kogej, T.&lt;/author&gt;&lt;author&gt;Tyrchan, C.&lt;/author&gt;&lt;author&gt;Varkonyi, P.&lt;/author&gt;&lt;author&gt;Xie, P. H.&lt;/author&gt;&lt;/authors&gt;&lt;/contributors&gt;&lt;auth-address&gt;DECS Computational Sciences, AstraZeneca R&amp;amp;D Molndal, S-431 83 Molndal, Sweden. sorel.muresan@astrazeneca.com&lt;/auth-address&gt;&lt;titles&gt;&lt;title&gt;Making every SAR point count: the development of Chemistry Connect for the large-scale integration of structure and bioactivity data&lt;/title&gt;&lt;secondary-title&gt;Drug Discov Today&lt;/secondary-title&gt;&lt;/titles&gt;&lt;periodical&gt;&lt;full-title&gt;Drug Discov Today&lt;/full-title&gt;&lt;abbr-1&gt;Drug Discov. Today&lt;/abbr-1&gt;&lt;/periodical&gt;&lt;pages&gt;1019-30&lt;/pages&gt;&lt;volume&gt;16&lt;/volume&gt;&lt;number&gt;23-24&lt;/number&gt;&lt;keywords&gt;&lt;keyword&gt;Computational Biology/methods&lt;/keyword&gt;&lt;keyword&gt;*Databases, Factual&lt;/keyword&gt;&lt;keyword&gt;Drug Discovery/*methods&lt;/keyword&gt;&lt;keyword&gt;Humans&lt;/keyword&gt;&lt;keyword&gt;Pharmaceutical Preparations/*chemistry&lt;/keyword&gt;&lt;keyword&gt;*Pharmacology&lt;/keyword&gt;&lt;keyword&gt;Structure-Activity Relationship&lt;/keyword&gt;&lt;/keywords&gt;&lt;dates&gt;&lt;year&gt;2011&lt;/year&gt;&lt;pub-dates&gt;&lt;date&gt;Dec&lt;/date&gt;&lt;/pub-dates&gt;&lt;/dates&gt;&lt;isbn&gt;1878-5832 (Electronic)&amp;#xD;1359-6446 (Linking)&lt;/isbn&gt;&lt;accession-num&gt;22024215&lt;/accession-num&gt;&lt;urls&gt;&lt;related-urls&gt;&lt;url&gt;http://www.ncbi.nlm.nih.gov/pubmed/22024215&lt;/url&gt;&lt;url&gt;http://www.sciencedirect.com/science/article/pii/S1359644611003448&lt;/url&gt;&lt;/related-urls&gt;&lt;/urls&gt;&lt;electronic-resource-num&gt;10.1016/j.drudis.2011.10.005&lt;/electronic-resource-num&gt;&lt;/record&gt;&lt;/Cite&gt;&lt;/EndNote&gt;</w:instrText>
      </w:r>
      <w:r w:rsidR="00C07497" w:rsidRPr="00456AFB">
        <w:rPr>
          <w:rFonts w:ascii="Times New Roman" w:hAnsi="Times New Roman" w:cs="Times New Roman"/>
          <w:lang w:val="en-GB"/>
        </w:rPr>
        <w:fldChar w:fldCharType="separate"/>
      </w:r>
      <w:r w:rsidR="000E1CCF" w:rsidRPr="00456AFB">
        <w:rPr>
          <w:rFonts w:ascii="Times New Roman" w:hAnsi="Times New Roman" w:cs="Times New Roman"/>
          <w:lang w:val="en-GB"/>
        </w:rPr>
        <w:t>[2]</w:t>
      </w:r>
      <w:r w:rsidR="00C07497" w:rsidRPr="00456AFB">
        <w:rPr>
          <w:rFonts w:ascii="Times New Roman" w:hAnsi="Times New Roman" w:cs="Times New Roman"/>
          <w:lang w:val="en-GB"/>
        </w:rPr>
        <w:fldChar w:fldCharType="end"/>
      </w:r>
      <w:r w:rsidRPr="00456AFB">
        <w:rPr>
          <w:rFonts w:ascii="Times New Roman" w:hAnsi="Times New Roman" w:cs="Times New Roman"/>
          <w:lang w:val="en-GB"/>
        </w:rPr>
        <w:t>. Overall, the total number of entries across these databases is in the range of a billion, 10</w:t>
      </w:r>
      <w:r w:rsidRPr="00456AFB">
        <w:rPr>
          <w:rFonts w:ascii="Times New Roman" w:hAnsi="Times New Roman" w:cs="Times New Roman"/>
          <w:vertAlign w:val="superscript"/>
          <w:lang w:val="en-GB"/>
        </w:rPr>
        <w:t>9</w:t>
      </w:r>
      <w:r w:rsidRPr="00456AFB">
        <w:rPr>
          <w:rFonts w:ascii="Times New Roman" w:hAnsi="Times New Roman" w:cs="Times New Roman"/>
          <w:lang w:val="en-GB"/>
        </w:rPr>
        <w:t xml:space="preserve">; however, although this number may seem impressive, it </w:t>
      </w:r>
      <w:r w:rsidR="00C01A2C" w:rsidRPr="00456AFB">
        <w:rPr>
          <w:rFonts w:ascii="Times New Roman" w:hAnsi="Times New Roman" w:cs="Times New Roman"/>
          <w:lang w:val="en-GB"/>
        </w:rPr>
        <w:t xml:space="preserve">pales into comparison relative to other fields </w:t>
      </w:r>
      <w:r w:rsidR="00C07497" w:rsidRPr="00456AFB">
        <w:rPr>
          <w:rFonts w:ascii="Times New Roman" w:hAnsi="Times New Roman" w:cs="Times New Roman"/>
          <w:lang w:val="en-GB"/>
        </w:rPr>
        <w:fldChar w:fldCharType="begin"/>
      </w:r>
      <w:r w:rsidR="006F5E8F" w:rsidRPr="00456AFB">
        <w:rPr>
          <w:rFonts w:ascii="Times New Roman" w:hAnsi="Times New Roman" w:cs="Times New Roman"/>
          <w:lang w:val="en-GB"/>
        </w:rPr>
        <w:instrText xml:space="preserve"> ADDIN EN.CITE &lt;EndNote&gt;&lt;Cite&gt;&lt;Author&gt;Mondal&lt;/Author&gt;&lt;Year&gt;2016&lt;/Year&gt;&lt;RecNum&gt;3651&lt;/RecNum&gt;&lt;DisplayText&gt;[3]&lt;/DisplayText&gt;&lt;record&gt;&lt;rec-number&gt;3651&lt;/rec-number&gt;&lt;foreign-keys&gt;&lt;key app="EN" db-id="vee5f90249905ee95tb59seg59dr9a0wdtvs" timestamp="1468850560"&gt;3651&lt;/key&gt;&lt;/foreign-keys&gt;&lt;ref-type name="Serial"&gt;57&lt;/ref-type&gt;&lt;contributors&gt;&lt;authors&gt;&lt;author&gt;Mondal, K.&lt;/author&gt;&lt;/authors&gt;&lt;/contributors&gt;&lt;auth-address&gt;Indian Institute of Technology, Indore, India&lt;/auth-address&gt;&lt;titles&gt;&lt;title&gt;Design issues of big data parallelisms&lt;/title&gt;&lt;secondary-title&gt;Advances in Intelligent Systems and Computing&lt;/secondary-title&gt;&lt;/titles&gt;&lt;pages&gt;209-217&lt;/pages&gt;&lt;volume&gt;434&lt;/volume&gt;&lt;keywords&gt;&lt;keyword&gt;Big Data&lt;/keyword&gt;&lt;keyword&gt;Data intensive computing&lt;/keyword&gt;&lt;keyword&gt;Data science&lt;/keyword&gt;&lt;keyword&gt;High dimensional data&lt;/keyword&gt;&lt;keyword&gt;Machine learning&lt;/keyword&gt;&lt;keyword&gt;Scalable framework&lt;/keyword&gt;&lt;keyword&gt;Semi-stochastic&lt;/keyword&gt;&lt;keyword&gt;X-informatics&lt;/keyword&gt;&lt;/keywords&gt;&lt;dates&gt;&lt;year&gt;2016&lt;/year&gt;&lt;/dates&gt;&lt;work-type&gt;Conference Paper&lt;/work-type&gt;&lt;urls&gt;&lt;related-urls&gt;&lt;url&gt;http://link.springer.com/chapter/10.1007%2F978-81-322-2752-6_20&lt;/url&gt;&lt;/related-urls&gt;&lt;/urls&gt;&lt;electronic-resource-num&gt;10.1007/978-81-322-2752-6_20&lt;/electronic-resource-num&gt;&lt;remote-database-name&gt;Scopus&lt;/remote-database-name&gt;&lt;/record&gt;&lt;/Cite&gt;&lt;/EndNote&gt;</w:instrText>
      </w:r>
      <w:r w:rsidR="00C07497" w:rsidRPr="00456AFB">
        <w:rPr>
          <w:rFonts w:ascii="Times New Roman" w:hAnsi="Times New Roman" w:cs="Times New Roman"/>
          <w:lang w:val="en-GB"/>
        </w:rPr>
        <w:fldChar w:fldCharType="separate"/>
      </w:r>
      <w:r w:rsidR="000E1CCF" w:rsidRPr="00456AFB">
        <w:rPr>
          <w:rFonts w:ascii="Times New Roman" w:hAnsi="Times New Roman" w:cs="Times New Roman"/>
          <w:lang w:val="en-GB"/>
        </w:rPr>
        <w:t>[3]</w:t>
      </w:r>
      <w:r w:rsidR="00C07497" w:rsidRPr="00456AFB">
        <w:rPr>
          <w:rFonts w:ascii="Times New Roman" w:hAnsi="Times New Roman" w:cs="Times New Roman"/>
          <w:lang w:val="en-GB"/>
        </w:rPr>
        <w:fldChar w:fldCharType="end"/>
      </w:r>
      <w:r w:rsidRPr="00456AFB">
        <w:rPr>
          <w:rFonts w:ascii="Times New Roman" w:hAnsi="Times New Roman" w:cs="Times New Roman"/>
          <w:lang w:val="en-GB"/>
        </w:rPr>
        <w:t>, where the amount of data is frequently measured in exabytes, 10</w:t>
      </w:r>
      <w:r w:rsidRPr="00456AFB">
        <w:rPr>
          <w:rFonts w:ascii="Times New Roman" w:hAnsi="Times New Roman" w:cs="Times New Roman"/>
          <w:vertAlign w:val="superscript"/>
          <w:lang w:val="en-GB"/>
        </w:rPr>
        <w:t>18</w:t>
      </w:r>
      <w:r w:rsidRPr="00456AFB">
        <w:rPr>
          <w:rFonts w:ascii="Times New Roman" w:hAnsi="Times New Roman" w:cs="Times New Roman"/>
          <w:lang w:val="en-GB"/>
        </w:rPr>
        <w:t>. Thus, do</w:t>
      </w:r>
      <w:r w:rsidR="00C01A2C" w:rsidRPr="00456AFB">
        <w:rPr>
          <w:rFonts w:ascii="Times New Roman" w:hAnsi="Times New Roman" w:cs="Times New Roman"/>
          <w:lang w:val="en-GB"/>
        </w:rPr>
        <w:t xml:space="preserve">es </w:t>
      </w:r>
      <w:r w:rsidRPr="00456AFB">
        <w:rPr>
          <w:rFonts w:ascii="Times New Roman" w:hAnsi="Times New Roman" w:cs="Times New Roman"/>
          <w:lang w:val="en-GB"/>
        </w:rPr>
        <w:t xml:space="preserve">“Big Data” </w:t>
      </w:r>
      <w:r w:rsidR="00C01A2C" w:rsidRPr="00456AFB">
        <w:rPr>
          <w:rFonts w:ascii="Times New Roman" w:hAnsi="Times New Roman" w:cs="Times New Roman"/>
          <w:lang w:val="en-GB"/>
        </w:rPr>
        <w:t>really exist within the chemistry field</w:t>
      </w:r>
      <w:r w:rsidRPr="00456AFB">
        <w:rPr>
          <w:rFonts w:ascii="Times New Roman" w:hAnsi="Times New Roman" w:cs="Times New Roman"/>
          <w:lang w:val="en-GB"/>
        </w:rPr>
        <w:t>? What are such data within medicinal chemistry specifically and where do the challenges lie in analysis of these data? “Big Data” refer to data out of the scale of traditional applications, which require efforts beyond the traditional analysis</w:t>
      </w:r>
      <w:r w:rsidR="00357FE9" w:rsidRPr="00456AFB">
        <w:rPr>
          <w:rFonts w:ascii="Times New Roman" w:hAnsi="Times New Roman" w:cs="Times New Roman"/>
          <w:lang w:val="en-GB"/>
        </w:rPr>
        <w:t xml:space="preserve"> </w:t>
      </w:r>
      <w:r w:rsidR="00357FE9" w:rsidRPr="00456AFB">
        <w:rPr>
          <w:rFonts w:ascii="Times New Roman" w:hAnsi="Times New Roman" w:cs="Times New Roman"/>
          <w:lang w:val="en-GB"/>
        </w:rPr>
        <w:fldChar w:fldCharType="begin"/>
      </w:r>
      <w:r w:rsidR="00357FE9" w:rsidRPr="00456AFB">
        <w:rPr>
          <w:rFonts w:ascii="Times New Roman" w:hAnsi="Times New Roman" w:cs="Times New Roman"/>
          <w:lang w:val="en-GB"/>
        </w:rPr>
        <w:instrText xml:space="preserve"> ADDIN EN.CITE &lt;EndNote&gt;&lt;Cite&gt;&lt;Author&gt;Tetko&lt;/Author&gt;&lt;Year&gt;2016&lt;/Year&gt;&lt;RecNum&gt;3631&lt;/RecNum&gt;&lt;DisplayText&gt;[1]&lt;/DisplayText&gt;&lt;record&gt;&lt;rec-number&gt;3631&lt;/rec-number&gt;&lt;foreign-keys&gt;&lt;key app="EN" db-id="vee5f90249905ee95tb59seg59dr9a0wdtvs" timestamp="1465197489"&gt;3631&lt;/key&gt;&lt;/foreign-keys&gt;&lt;ref-type name="Journal Article"&gt;17&lt;/ref-type&gt;&lt;contributors&gt;&lt;authors&gt;&lt;author&gt;Tetko, I. V.&lt;/author&gt;&lt;author&gt;Engkvist, O.&lt;/author&gt;&lt;author&gt;Koch, U.&lt;/author&gt;&lt;author&gt;Reymond, J. L.&lt;/author&gt;&lt;author&gt;Chen, H.&lt;/author&gt;&lt;/authors&gt;&lt;/contributors&gt;&lt;auth-address&gt;Helmholtz Zentrum Munchen - German Research Center for Environmental Health (GmbH), Institute of Structural Biology, Ingolstadter Landstrasse 1, b. 60w, D-85764, Neuherberg, Germany. itetko@vcclab.org.&amp;#xD;BIGCHEM GmbH, Ingolstadter Landstrasse 1, b. 60w, D-85764, Neuherberg, Germany. itetko@vcclab.org.&amp;#xD;Discovery Sciences, AstraZeneca R&amp;amp;D Gothenburg, Pepparedsleden 1, Molndal, SE-43183, Sweden.&amp;#xD;Lead Discovery Center GmbH, Otto-Hahn Strasse 15, Dortmund, 44227, Germany.&amp;#xD;Department of Chemistry and Biochemistry, University of Bern, Freiestrasse 3, 3012, Bern, Switzerland.&lt;/auth-address&gt;&lt;titles&gt;&lt;title&gt;BIGCHEM: Challenges and Opportunities for Big Data Analysis in Chemistry&lt;/title&gt;&lt;secondary-title&gt;Mol Inform&lt;/secondary-title&gt;&lt;/titles&gt;&lt;periodical&gt;&lt;full-title&gt;Mol Inform&lt;/full-title&gt;&lt;abbr-1&gt;Mol. Inform.&lt;/abbr-1&gt;&lt;/periodical&gt;&lt;dates&gt;&lt;year&gt;2016&lt;/year&gt;&lt;pub-dates&gt;&lt;date&gt;Jul 28&lt;/date&gt;&lt;/pub-dates&gt;&lt;/dates&gt;&lt;isbn&gt;1868-1751 (Electronic)&amp;#xD;1868-1743 (Linking)&lt;/isbn&gt;&lt;accession-num&gt;27464907&lt;/accession-num&gt;&lt;urls&gt;&lt;related-urls&gt;&lt;url&gt;http://www.ncbi.nlm.nih.gov/pubmed/27464907&lt;/url&gt;&lt;/related-urls&gt;&lt;/urls&gt;&lt;custom2&gt;27464907&lt;/custom2&gt;&lt;electronic-resource-num&gt;10.1002/minf.201600073&lt;/electronic-resource-num&gt;&lt;/record&gt;&lt;/Cite&gt;&lt;/EndNote&gt;</w:instrText>
      </w:r>
      <w:r w:rsidR="00357FE9" w:rsidRPr="00456AFB">
        <w:rPr>
          <w:rFonts w:ascii="Times New Roman" w:hAnsi="Times New Roman" w:cs="Times New Roman"/>
          <w:lang w:val="en-GB"/>
        </w:rPr>
        <w:fldChar w:fldCharType="separate"/>
      </w:r>
      <w:r w:rsidR="00357FE9" w:rsidRPr="00456AFB">
        <w:rPr>
          <w:rFonts w:ascii="Times New Roman" w:hAnsi="Times New Roman" w:cs="Times New Roman"/>
          <w:lang w:val="en-GB"/>
        </w:rPr>
        <w:t>[1]</w:t>
      </w:r>
      <w:r w:rsidR="00357FE9" w:rsidRPr="00456AFB">
        <w:rPr>
          <w:rFonts w:ascii="Times New Roman" w:hAnsi="Times New Roman" w:cs="Times New Roman"/>
          <w:lang w:val="en-GB"/>
        </w:rPr>
        <w:fldChar w:fldCharType="end"/>
      </w:r>
      <w:r w:rsidRPr="00456AFB">
        <w:rPr>
          <w:rFonts w:ascii="Times New Roman" w:hAnsi="Times New Roman" w:cs="Times New Roman"/>
          <w:lang w:val="en-GB"/>
        </w:rPr>
        <w:t xml:space="preserve">. In this article, we will be discussing how </w:t>
      </w:r>
      <w:r w:rsidR="006B3343" w:rsidRPr="00456AFB">
        <w:rPr>
          <w:rFonts w:ascii="Times New Roman" w:hAnsi="Times New Roman" w:cs="Times New Roman"/>
          <w:lang w:val="en-GB"/>
        </w:rPr>
        <w:t>it</w:t>
      </w:r>
      <w:r w:rsidRPr="00456AFB">
        <w:rPr>
          <w:rFonts w:ascii="Times New Roman" w:hAnsi="Times New Roman" w:cs="Times New Roman"/>
          <w:lang w:val="en-GB"/>
        </w:rPr>
        <w:t xml:space="preserve"> applies to medicinal chemistry, as well as providing an overview of </w:t>
      </w:r>
      <w:r w:rsidR="008126F4" w:rsidRPr="00456AFB">
        <w:rPr>
          <w:rFonts w:ascii="Times New Roman" w:hAnsi="Times New Roman" w:cs="Times New Roman"/>
          <w:lang w:val="en-GB"/>
        </w:rPr>
        <w:t xml:space="preserve">some of </w:t>
      </w:r>
      <w:r w:rsidRPr="00456AFB">
        <w:rPr>
          <w:rFonts w:ascii="Times New Roman" w:hAnsi="Times New Roman" w:cs="Times New Roman"/>
          <w:lang w:val="en-GB"/>
        </w:rPr>
        <w:t xml:space="preserve">the most important trends in the </w:t>
      </w:r>
      <w:r w:rsidR="008126F4" w:rsidRPr="00456AFB">
        <w:rPr>
          <w:rFonts w:ascii="Times New Roman" w:hAnsi="Times New Roman" w:cs="Times New Roman"/>
          <w:lang w:val="en-GB"/>
        </w:rPr>
        <w:t>medicinal chemistry-</w:t>
      </w:r>
      <w:r w:rsidR="00C01A2C" w:rsidRPr="00456AFB">
        <w:rPr>
          <w:rFonts w:ascii="Times New Roman" w:hAnsi="Times New Roman" w:cs="Times New Roman"/>
          <w:lang w:val="en-GB"/>
        </w:rPr>
        <w:t>b</w:t>
      </w:r>
      <w:r w:rsidR="008126F4" w:rsidRPr="00456AFB">
        <w:rPr>
          <w:rFonts w:ascii="Times New Roman" w:hAnsi="Times New Roman" w:cs="Times New Roman"/>
          <w:lang w:val="en-GB"/>
        </w:rPr>
        <w:t xml:space="preserve">ig data </w:t>
      </w:r>
      <w:r w:rsidRPr="00456AFB">
        <w:rPr>
          <w:rFonts w:ascii="Times New Roman" w:hAnsi="Times New Roman" w:cs="Times New Roman"/>
          <w:lang w:val="en-GB"/>
        </w:rPr>
        <w:t>field</w:t>
      </w:r>
      <w:r w:rsidR="009D3C86" w:rsidRPr="00456AFB">
        <w:rPr>
          <w:rFonts w:ascii="Times New Roman" w:hAnsi="Times New Roman" w:cs="Times New Roman"/>
          <w:lang w:val="en-GB"/>
        </w:rPr>
        <w:t>.</w:t>
      </w:r>
      <w:r w:rsidRPr="00456AFB" w:rsidDel="00123613">
        <w:rPr>
          <w:rFonts w:ascii="Times New Roman" w:hAnsi="Times New Roman" w:cs="Times New Roman"/>
          <w:lang w:val="en-GB"/>
        </w:rPr>
        <w:t xml:space="preserve"> </w:t>
      </w:r>
    </w:p>
    <w:p w14:paraId="263AFBF5" w14:textId="77777777" w:rsidR="001F4CAA" w:rsidRPr="00456AFB" w:rsidRDefault="001F4CAA" w:rsidP="001F4CAA">
      <w:pPr>
        <w:spacing w:line="360" w:lineRule="auto"/>
        <w:jc w:val="both"/>
        <w:rPr>
          <w:rFonts w:ascii="Times New Roman" w:hAnsi="Times New Roman" w:cs="Times New Roman"/>
          <w:lang w:val="en-GB"/>
        </w:rPr>
      </w:pPr>
    </w:p>
    <w:p w14:paraId="3FE0AD30" w14:textId="77777777" w:rsidR="00A230CB" w:rsidRPr="00456AFB" w:rsidRDefault="001F4CAA" w:rsidP="001F4CAA">
      <w:pPr>
        <w:spacing w:line="360" w:lineRule="auto"/>
        <w:jc w:val="both"/>
        <w:rPr>
          <w:rFonts w:ascii="Times New Roman" w:hAnsi="Times New Roman" w:cs="Times New Roman"/>
          <w:b/>
          <w:lang w:val="en-GB"/>
        </w:rPr>
      </w:pPr>
      <w:r w:rsidRPr="00456AFB">
        <w:rPr>
          <w:rFonts w:ascii="Times New Roman" w:hAnsi="Times New Roman" w:cs="Times New Roman"/>
          <w:b/>
          <w:lang w:val="en-GB"/>
        </w:rPr>
        <w:t xml:space="preserve">Does </w:t>
      </w:r>
      <w:r w:rsidR="005647F4" w:rsidRPr="00456AFB">
        <w:rPr>
          <w:rFonts w:ascii="Times New Roman" w:hAnsi="Times New Roman" w:cs="Times New Roman"/>
          <w:b/>
          <w:lang w:val="en-GB"/>
        </w:rPr>
        <w:t>“</w:t>
      </w:r>
      <w:r w:rsidRPr="00456AFB">
        <w:rPr>
          <w:rFonts w:ascii="Times New Roman" w:hAnsi="Times New Roman" w:cs="Times New Roman"/>
          <w:b/>
          <w:lang w:val="en-GB"/>
        </w:rPr>
        <w:t>Big</w:t>
      </w:r>
      <w:r w:rsidR="005647F4" w:rsidRPr="00456AFB">
        <w:rPr>
          <w:rFonts w:ascii="Times New Roman" w:hAnsi="Times New Roman" w:cs="Times New Roman"/>
          <w:b/>
          <w:lang w:val="en-GB"/>
        </w:rPr>
        <w:t xml:space="preserve"> </w:t>
      </w:r>
      <w:r w:rsidRPr="00456AFB">
        <w:rPr>
          <w:rFonts w:ascii="Times New Roman" w:hAnsi="Times New Roman" w:cs="Times New Roman"/>
          <w:b/>
          <w:lang w:val="en-GB"/>
        </w:rPr>
        <w:t>Data</w:t>
      </w:r>
      <w:r w:rsidR="005647F4" w:rsidRPr="00456AFB">
        <w:rPr>
          <w:rFonts w:ascii="Times New Roman" w:hAnsi="Times New Roman" w:cs="Times New Roman"/>
          <w:b/>
          <w:lang w:val="en-GB"/>
        </w:rPr>
        <w:t>”</w:t>
      </w:r>
      <w:r w:rsidRPr="00456AFB">
        <w:rPr>
          <w:rFonts w:ascii="Times New Roman" w:hAnsi="Times New Roman" w:cs="Times New Roman"/>
          <w:b/>
          <w:lang w:val="en-GB"/>
        </w:rPr>
        <w:t xml:space="preserve"> exist in medicinal chemistry?</w:t>
      </w:r>
    </w:p>
    <w:p w14:paraId="2960EA59" w14:textId="787ABA82"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lang w:val="en-GB"/>
        </w:rPr>
        <w:t xml:space="preserve">A data set </w:t>
      </w:r>
      <w:r w:rsidR="000E1CCF" w:rsidRPr="00456AFB">
        <w:rPr>
          <w:rFonts w:ascii="Times New Roman" w:hAnsi="Times New Roman" w:cs="Times New Roman"/>
          <w:lang w:val="en-GB"/>
        </w:rPr>
        <w:t xml:space="preserve">could be classified as ‘big’ if </w:t>
      </w:r>
      <w:r w:rsidR="000E1CCF" w:rsidRPr="00456AFB">
        <w:rPr>
          <w:rFonts w:ascii="Times New Roman" w:hAnsi="Times New Roman" w:cs="Times New Roman"/>
          <w:bCs/>
          <w:lang w:val="en-GB"/>
        </w:rPr>
        <w:t>t</w:t>
      </w:r>
      <w:r w:rsidRPr="00456AFB">
        <w:rPr>
          <w:rFonts w:ascii="Times New Roman" w:hAnsi="Times New Roman" w:cs="Times New Roman"/>
          <w:bCs/>
          <w:lang w:val="en-GB"/>
        </w:rPr>
        <w:t xml:space="preserve">echnical resources </w:t>
      </w:r>
      <w:r w:rsidRPr="00456AFB">
        <w:rPr>
          <w:rFonts w:ascii="Times New Roman" w:hAnsi="Times New Roman" w:cs="Times New Roman"/>
          <w:lang w:val="en-GB"/>
        </w:rPr>
        <w:t xml:space="preserve">(speed, memory) are not capable of </w:t>
      </w:r>
      <w:r w:rsidR="00AD6DA2" w:rsidRPr="00456AFB">
        <w:rPr>
          <w:rFonts w:ascii="Times New Roman" w:hAnsi="Times New Roman" w:cs="Times New Roman"/>
          <w:lang w:val="en-GB"/>
        </w:rPr>
        <w:t>analysing</w:t>
      </w:r>
      <w:r w:rsidRPr="00456AFB">
        <w:rPr>
          <w:rFonts w:ascii="Times New Roman" w:hAnsi="Times New Roman" w:cs="Times New Roman"/>
          <w:lang w:val="en-GB"/>
        </w:rPr>
        <w:t xml:space="preserve"> the data, using existing methods. </w:t>
      </w:r>
      <w:r w:rsidRPr="00456AFB">
        <w:rPr>
          <w:rFonts w:ascii="Times New Roman" w:hAnsi="Times New Roman" w:cs="Times New Roman"/>
          <w:bCs/>
          <w:lang w:val="en-GB"/>
        </w:rPr>
        <w:t xml:space="preserve">“Big Data” in </w:t>
      </w:r>
      <w:r w:rsidR="008126F4" w:rsidRPr="00456AFB">
        <w:rPr>
          <w:rFonts w:ascii="Times New Roman" w:hAnsi="Times New Roman" w:cs="Times New Roman"/>
          <w:bCs/>
          <w:lang w:val="en-GB"/>
        </w:rPr>
        <w:t xml:space="preserve">a </w:t>
      </w:r>
      <w:r w:rsidRPr="00456AFB">
        <w:rPr>
          <w:rFonts w:ascii="Times New Roman" w:hAnsi="Times New Roman" w:cs="Times New Roman"/>
          <w:bCs/>
          <w:lang w:val="en-GB"/>
        </w:rPr>
        <w:t xml:space="preserve">field like analysis of particle collision at CERN </w:t>
      </w:r>
      <w:r w:rsidR="00C07497" w:rsidRPr="00456AFB">
        <w:rPr>
          <w:rFonts w:ascii="Times New Roman" w:hAnsi="Times New Roman" w:cs="Times New Roman"/>
          <w:bCs/>
          <w:lang w:val="en-GB"/>
        </w:rPr>
        <w:fldChar w:fldCharType="begin"/>
      </w:r>
      <w:r w:rsidR="006F5E8F" w:rsidRPr="00456AFB">
        <w:rPr>
          <w:rFonts w:ascii="Times New Roman" w:hAnsi="Times New Roman" w:cs="Times New Roman"/>
          <w:bCs/>
          <w:lang w:val="en-GB"/>
        </w:rPr>
        <w:instrText xml:space="preserve"> ADDIN EN.CITE &lt;EndNote&gt;&lt;Cite&gt;&lt;Author&gt;Mondal&lt;/Author&gt;&lt;Year&gt;2016&lt;/Year&gt;&lt;RecNum&gt;3651&lt;/RecNum&gt;&lt;DisplayText&gt;[3]&lt;/DisplayText&gt;&lt;record&gt;&lt;rec-number&gt;3651&lt;/rec-number&gt;&lt;foreign-keys&gt;&lt;key app="EN" db-id="vee5f90249905ee95tb59seg59dr9a0wdtvs" timestamp="1468850560"&gt;3651&lt;/key&gt;&lt;/foreign-keys&gt;&lt;ref-type name="Serial"&gt;57&lt;/ref-type&gt;&lt;contributors&gt;&lt;authors&gt;&lt;author&gt;Mondal, K.&lt;/author&gt;&lt;/authors&gt;&lt;/contributors&gt;&lt;auth-address&gt;Indian Institute of Technology, Indore, India&lt;/auth-address&gt;&lt;titles&gt;&lt;title&gt;Design issues of big data parallelisms&lt;/title&gt;&lt;secondary-title&gt;Advances in Intelligent Systems and Computing&lt;/secondary-title&gt;&lt;/titles&gt;&lt;pages&gt;209-217&lt;/pages&gt;&lt;volume&gt;434&lt;/volume&gt;&lt;keywords&gt;&lt;keyword&gt;Big Data&lt;/keyword&gt;&lt;keyword&gt;Data intensive computing&lt;/keyword&gt;&lt;keyword&gt;Data science&lt;/keyword&gt;&lt;keyword&gt;High dimensional data&lt;/keyword&gt;&lt;keyword&gt;Machine learning&lt;/keyword&gt;&lt;keyword&gt;Scalable framework&lt;/keyword&gt;&lt;keyword&gt;Semi-stochastic&lt;/keyword&gt;&lt;keyword&gt;X-informatics&lt;/keyword&gt;&lt;/keywords&gt;&lt;dates&gt;&lt;year&gt;2016&lt;/year&gt;&lt;/dates&gt;&lt;work-type&gt;Conference Paper&lt;/work-type&gt;&lt;urls&gt;&lt;related-urls&gt;&lt;url&gt;http://link.springer.com/chapter/10.1007%2F978-81-322-2752-6_20&lt;/url&gt;&lt;/related-urls&gt;&lt;/urls&gt;&lt;electronic-resource-num&gt;10.1007/978-81-322-2752-6_20&lt;/electronic-resource-num&gt;&lt;remote-database-name&gt;Scopus&lt;/remote-database-name&gt;&lt;/record&gt;&lt;/Cite&gt;&lt;/EndNote&gt;</w:instrText>
      </w:r>
      <w:r w:rsidR="00C07497" w:rsidRPr="00456AFB">
        <w:rPr>
          <w:rFonts w:ascii="Times New Roman" w:hAnsi="Times New Roman" w:cs="Times New Roman"/>
          <w:bCs/>
          <w:lang w:val="en-GB"/>
        </w:rPr>
        <w:fldChar w:fldCharType="separate"/>
      </w:r>
      <w:r w:rsidR="000E1CCF" w:rsidRPr="00456AFB">
        <w:rPr>
          <w:rFonts w:ascii="Times New Roman" w:hAnsi="Times New Roman" w:cs="Times New Roman"/>
          <w:bCs/>
          <w:lang w:val="en-GB"/>
        </w:rPr>
        <w:t>[3]</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w:t>
      </w:r>
      <w:r w:rsidR="008126F4" w:rsidRPr="00456AFB">
        <w:rPr>
          <w:rFonts w:ascii="Times New Roman" w:hAnsi="Times New Roman" w:cs="Times New Roman"/>
          <w:bCs/>
          <w:lang w:val="en-GB"/>
        </w:rPr>
        <w:t>is</w:t>
      </w:r>
      <w:r w:rsidRPr="00456AFB">
        <w:rPr>
          <w:rFonts w:ascii="Times New Roman" w:hAnsi="Times New Roman" w:cs="Times New Roman"/>
          <w:bCs/>
          <w:lang w:val="en-GB"/>
        </w:rPr>
        <w:t xml:space="preserve"> driven by physical challenges (hardware, computer speed and physical computer memory required to store and </w:t>
      </w:r>
      <w:r w:rsidR="00AD6DA2" w:rsidRPr="00456AFB">
        <w:rPr>
          <w:rFonts w:ascii="Times New Roman" w:hAnsi="Times New Roman" w:cs="Times New Roman"/>
          <w:bCs/>
          <w:lang w:val="en-GB"/>
        </w:rPr>
        <w:t>analyse</w:t>
      </w:r>
      <w:r w:rsidRPr="00456AFB">
        <w:rPr>
          <w:rFonts w:ascii="Times New Roman" w:hAnsi="Times New Roman" w:cs="Times New Roman"/>
          <w:bCs/>
          <w:lang w:val="en-GB"/>
        </w:rPr>
        <w:t xml:space="preserve"> such data), which may be addressed by the development </w:t>
      </w:r>
      <w:r w:rsidR="00C01A2C" w:rsidRPr="00456AFB">
        <w:rPr>
          <w:rFonts w:ascii="Times New Roman" w:hAnsi="Times New Roman" w:cs="Times New Roman"/>
          <w:bCs/>
          <w:lang w:val="en-GB"/>
        </w:rPr>
        <w:t xml:space="preserve">of </w:t>
      </w:r>
      <w:r w:rsidRPr="00456AFB">
        <w:rPr>
          <w:rFonts w:ascii="Times New Roman" w:hAnsi="Times New Roman" w:cs="Times New Roman"/>
          <w:bCs/>
          <w:lang w:val="en-GB"/>
        </w:rPr>
        <w:t xml:space="preserve">new and more advanced software. </w:t>
      </w:r>
    </w:p>
    <w:p w14:paraId="060B1EFE" w14:textId="4E7FEB67"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Medicinal chemistry related data are </w:t>
      </w:r>
      <w:r w:rsidR="009952DA" w:rsidRPr="00456AFB">
        <w:rPr>
          <w:rFonts w:ascii="Times New Roman" w:hAnsi="Times New Roman" w:cs="Times New Roman"/>
          <w:bCs/>
          <w:lang w:val="en-GB"/>
        </w:rPr>
        <w:t xml:space="preserve">created and </w:t>
      </w:r>
      <w:r w:rsidRPr="00456AFB">
        <w:rPr>
          <w:rFonts w:ascii="Times New Roman" w:hAnsi="Times New Roman" w:cs="Times New Roman"/>
          <w:bCs/>
          <w:lang w:val="en-GB"/>
        </w:rPr>
        <w:t>curated in pharma</w:t>
      </w:r>
      <w:r w:rsidR="008126F4" w:rsidRPr="00456AFB">
        <w:rPr>
          <w:rFonts w:ascii="Times New Roman" w:hAnsi="Times New Roman" w:cs="Times New Roman"/>
          <w:bCs/>
          <w:lang w:val="en-GB"/>
        </w:rPr>
        <w:t>ceutical</w:t>
      </w:r>
      <w:r w:rsidRPr="00456AFB">
        <w:rPr>
          <w:rFonts w:ascii="Times New Roman" w:hAnsi="Times New Roman" w:cs="Times New Roman"/>
          <w:bCs/>
          <w:lang w:val="en-GB"/>
        </w:rPr>
        <w:t xml:space="preserve"> industry via HTS (High throughput screening) and drug discovery campaigns and </w:t>
      </w:r>
      <w:r w:rsidR="009952DA" w:rsidRPr="00456AFB">
        <w:rPr>
          <w:rFonts w:ascii="Times New Roman" w:hAnsi="Times New Roman" w:cs="Times New Roman"/>
          <w:bCs/>
          <w:lang w:val="en-GB"/>
        </w:rPr>
        <w:t xml:space="preserve">additionally </w:t>
      </w:r>
      <w:r w:rsidRPr="00456AFB">
        <w:rPr>
          <w:rFonts w:ascii="Times New Roman" w:hAnsi="Times New Roman" w:cs="Times New Roman"/>
          <w:bCs/>
          <w:lang w:val="en-GB"/>
        </w:rPr>
        <w:t>also</w:t>
      </w:r>
      <w:r w:rsidR="009952DA" w:rsidRPr="00456AFB">
        <w:rPr>
          <w:rFonts w:ascii="Times New Roman" w:hAnsi="Times New Roman" w:cs="Times New Roman"/>
          <w:bCs/>
          <w:lang w:val="en-GB"/>
        </w:rPr>
        <w:t xml:space="preserve"> available </w:t>
      </w:r>
      <w:r w:rsidRPr="00456AFB">
        <w:rPr>
          <w:rFonts w:ascii="Times New Roman" w:hAnsi="Times New Roman" w:cs="Times New Roman"/>
          <w:bCs/>
          <w:lang w:val="en-GB"/>
        </w:rPr>
        <w:t xml:space="preserve">in databases sourced from </w:t>
      </w:r>
      <w:r w:rsidR="009952DA" w:rsidRPr="00456AFB">
        <w:rPr>
          <w:rFonts w:ascii="Times New Roman" w:hAnsi="Times New Roman" w:cs="Times New Roman"/>
          <w:bCs/>
          <w:lang w:val="en-GB"/>
        </w:rPr>
        <w:t>scientific journals</w:t>
      </w:r>
      <w:r w:rsidRPr="00456AFB">
        <w:rPr>
          <w:rFonts w:ascii="Times New Roman" w:hAnsi="Times New Roman" w:cs="Times New Roman"/>
          <w:bCs/>
          <w:lang w:val="en-GB"/>
        </w:rPr>
        <w:t xml:space="preserve">, patents etc. For example, AstraZeneca </w:t>
      </w:r>
      <w:r w:rsidRPr="00456AFB">
        <w:rPr>
          <w:rFonts w:ascii="Times New Roman" w:hAnsi="Times New Roman" w:cs="Times New Roman"/>
          <w:bCs/>
          <w:i/>
          <w:lang w:val="en-GB"/>
        </w:rPr>
        <w:t>in-house</w:t>
      </w:r>
      <w:r w:rsidRPr="00456AFB">
        <w:rPr>
          <w:rFonts w:ascii="Times New Roman" w:hAnsi="Times New Roman" w:cs="Times New Roman"/>
          <w:bCs/>
          <w:lang w:val="en-GB"/>
        </w:rPr>
        <w:t xml:space="preserve"> screening database contains over 150 million structure activity relationship (SAR) data point</w:t>
      </w:r>
      <w:r w:rsidR="001007BF"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0E1CCF" w:rsidRPr="00456AFB">
        <w:rPr>
          <w:rFonts w:ascii="Times New Roman" w:hAnsi="Times New Roman" w:cs="Times New Roman"/>
          <w:bCs/>
          <w:lang w:val="en-GB"/>
        </w:rPr>
        <w:instrText xml:space="preserve"> ADDIN EN.CITE &lt;EndNote&gt;&lt;Cite&gt;&lt;Author&gt;Muresan&lt;/Author&gt;&lt;Year&gt;2011&lt;/Year&gt;&lt;RecNum&gt;3553&lt;/RecNum&gt;&lt;DisplayText&gt;[2]&lt;/DisplayText&gt;&lt;record&gt;&lt;rec-number&gt;3553&lt;/rec-number&gt;&lt;foreign-keys&gt;&lt;key app="EN" db-id="vee5f90249905ee95tb59seg59dr9a0wdtvs" timestamp="1462134478"&gt;3553&lt;/key&gt;&lt;/foreign-keys&gt;&lt;ref-type name="Journal Article"&gt;17&lt;/ref-type&gt;&lt;contributors&gt;&lt;authors&gt;&lt;author&gt;Muresan, S.&lt;/author&gt;&lt;author&gt;Petrov, P.&lt;/author&gt;&lt;author&gt;Southan, C.&lt;/author&gt;&lt;author&gt;Kjellberg, M. J.&lt;/author&gt;&lt;author&gt;Kogej, T.&lt;/author&gt;&lt;author&gt;Tyrchan, C.&lt;/author&gt;&lt;author&gt;Varkonyi, P.&lt;/author&gt;&lt;author&gt;Xie, P. H.&lt;/author&gt;&lt;/authors&gt;&lt;/contributors&gt;&lt;auth-address&gt;DECS Computational Sciences, AstraZeneca R&amp;amp;D Molndal, S-431 83 Molndal, Sweden. sorel.muresan@astrazeneca.com&lt;/auth-address&gt;&lt;titles&gt;&lt;title&gt;Making every SAR point count: the development of Chemistry Connect for the large-scale integration of structure and bioactivity data&lt;/title&gt;&lt;secondary-title&gt;Drug Discov Today&lt;/secondary-title&gt;&lt;/titles&gt;&lt;periodical&gt;&lt;full-title&gt;Drug Discov Today&lt;/full-title&gt;&lt;abbr-1&gt;Drug Discov. Today&lt;/abbr-1&gt;&lt;/periodical&gt;&lt;pages&gt;1019-30&lt;/pages&gt;&lt;volume&gt;16&lt;/volume&gt;&lt;number&gt;23-24&lt;/number&gt;&lt;keywords&gt;&lt;keyword&gt;Computational Biology/methods&lt;/keyword&gt;&lt;keyword&gt;*Databases, Factual&lt;/keyword&gt;&lt;keyword&gt;Drug Discovery/*methods&lt;/keyword&gt;&lt;keyword&gt;Humans&lt;/keyword&gt;&lt;keyword&gt;Pharmaceutical Preparations/*chemistry&lt;/keyword&gt;&lt;keyword&gt;*Pharmacology&lt;/keyword&gt;&lt;keyword&gt;Structure-Activity Relationship&lt;/keyword&gt;&lt;/keywords&gt;&lt;dates&gt;&lt;year&gt;2011&lt;/year&gt;&lt;pub-dates&gt;&lt;date&gt;Dec&lt;/date&gt;&lt;/pub-dates&gt;&lt;/dates&gt;&lt;isbn&gt;1878-5832 (Electronic)&amp;#xD;1359-6446 (Linking)&lt;/isbn&gt;&lt;accession-num&gt;22024215&lt;/accession-num&gt;&lt;urls&gt;&lt;related-urls&gt;&lt;url&gt;http://www.ncbi.nlm.nih.gov/pubmed/22024215&lt;/url&gt;&lt;url&gt;http://www.sciencedirect.com/science/article/pii/S1359644611003448&lt;/url&gt;&lt;/related-urls&gt;&lt;/urls&gt;&lt;electronic-resource-num&gt;10.1016/j.drudis.2011.10.005&lt;/electronic-resource-num&gt;&lt;/record&gt;&lt;/Cite&gt;&lt;/EndNote&gt;</w:instrText>
      </w:r>
      <w:r w:rsidR="00C07497" w:rsidRPr="00456AFB">
        <w:rPr>
          <w:rFonts w:ascii="Times New Roman" w:hAnsi="Times New Roman" w:cs="Times New Roman"/>
          <w:bCs/>
          <w:lang w:val="en-GB"/>
        </w:rPr>
        <w:fldChar w:fldCharType="separate"/>
      </w:r>
      <w:r w:rsidR="000E1CCF" w:rsidRPr="00456AFB">
        <w:rPr>
          <w:rFonts w:ascii="Times New Roman" w:hAnsi="Times New Roman" w:cs="Times New Roman"/>
          <w:bCs/>
          <w:lang w:val="en-GB"/>
        </w:rPr>
        <w:t>[2]</w:t>
      </w:r>
      <w:r w:rsidR="00C07497" w:rsidRPr="00456AFB">
        <w:rPr>
          <w:rFonts w:ascii="Times New Roman" w:hAnsi="Times New Roman" w:cs="Times New Roman"/>
          <w:bCs/>
          <w:lang w:val="en-GB"/>
        </w:rPr>
        <w:fldChar w:fldCharType="end"/>
      </w:r>
      <w:r w:rsidR="001007BF" w:rsidRPr="00456AFB">
        <w:rPr>
          <w:rFonts w:ascii="Times New Roman" w:hAnsi="Times New Roman" w:cs="Times New Roman"/>
          <w:bCs/>
          <w:lang w:val="en-GB"/>
        </w:rPr>
        <w:t>.</w:t>
      </w:r>
      <w:r w:rsidRPr="00456AFB">
        <w:rPr>
          <w:rFonts w:ascii="Times New Roman" w:hAnsi="Times New Roman" w:cs="Times New Roman"/>
          <w:bCs/>
          <w:lang w:val="en-GB"/>
        </w:rPr>
        <w:t xml:space="preserve"> The HTS data from pharma companies are usually very sparse and for each screened target there </w:t>
      </w:r>
      <w:r w:rsidR="004F31DE" w:rsidRPr="00456AFB">
        <w:rPr>
          <w:rFonts w:ascii="Times New Roman" w:hAnsi="Times New Roman" w:cs="Times New Roman"/>
          <w:bCs/>
          <w:lang w:val="en-GB"/>
        </w:rPr>
        <w:t xml:space="preserve">is </w:t>
      </w:r>
      <w:r w:rsidRPr="00456AFB">
        <w:rPr>
          <w:rFonts w:ascii="Times New Roman" w:hAnsi="Times New Roman" w:cs="Times New Roman"/>
          <w:bCs/>
          <w:lang w:val="en-GB"/>
        </w:rPr>
        <w:t>only a small number of active hits</w:t>
      </w:r>
      <w:r w:rsidR="00FE17D5" w:rsidRPr="00456AFB">
        <w:rPr>
          <w:rFonts w:ascii="Times New Roman" w:hAnsi="Times New Roman" w:cs="Times New Roman"/>
          <w:bCs/>
          <w:lang w:val="en-GB"/>
        </w:rPr>
        <w:t>.</w:t>
      </w:r>
      <w:r w:rsidRPr="00456AFB">
        <w:rPr>
          <w:rFonts w:ascii="Times New Roman" w:hAnsi="Times New Roman" w:cs="Times New Roman"/>
          <w:bCs/>
          <w:lang w:val="en-GB"/>
        </w:rPr>
        <w:t xml:space="preserve"> </w:t>
      </w:r>
      <w:r w:rsidR="00FE17D5" w:rsidRPr="00456AFB">
        <w:rPr>
          <w:rFonts w:ascii="Times New Roman" w:hAnsi="Times New Roman" w:cs="Times New Roman"/>
          <w:bCs/>
          <w:lang w:val="en-GB"/>
        </w:rPr>
        <w:t>F</w:t>
      </w:r>
      <w:r w:rsidRPr="00456AFB">
        <w:rPr>
          <w:rFonts w:ascii="Times New Roman" w:hAnsi="Times New Roman" w:cs="Times New Roman"/>
          <w:bCs/>
          <w:lang w:val="en-GB"/>
        </w:rPr>
        <w:t xml:space="preserve">urther developments are done with a relatively small series of compounds, usually varying from hundreds to thousands of compounds for those series. </w:t>
      </w:r>
      <w:r w:rsidR="00FE17D5" w:rsidRPr="00456AFB">
        <w:rPr>
          <w:rFonts w:ascii="Times New Roman" w:hAnsi="Times New Roman" w:cs="Times New Roman"/>
          <w:bCs/>
          <w:lang w:val="en-GB"/>
        </w:rPr>
        <w:t>S</w:t>
      </w:r>
      <w:r w:rsidRPr="00456AFB">
        <w:rPr>
          <w:rFonts w:ascii="Times New Roman" w:hAnsi="Times New Roman" w:cs="Times New Roman"/>
          <w:bCs/>
          <w:lang w:val="en-GB"/>
        </w:rPr>
        <w:t>pecialist</w:t>
      </w:r>
      <w:r w:rsidR="00FE17D5" w:rsidRPr="00456AFB">
        <w:rPr>
          <w:rFonts w:ascii="Times New Roman" w:hAnsi="Times New Roman" w:cs="Times New Roman"/>
          <w:bCs/>
          <w:lang w:val="en-GB"/>
        </w:rPr>
        <w:t>s</w:t>
      </w:r>
      <w:r w:rsidRPr="00456AFB">
        <w:rPr>
          <w:rFonts w:ascii="Times New Roman" w:hAnsi="Times New Roman" w:cs="Times New Roman"/>
          <w:bCs/>
          <w:lang w:val="en-GB"/>
        </w:rPr>
        <w:t xml:space="preserve"> who wor</w:t>
      </w:r>
      <w:r w:rsidR="00FE17D5" w:rsidRPr="00456AFB">
        <w:rPr>
          <w:rFonts w:ascii="Times New Roman" w:hAnsi="Times New Roman" w:cs="Times New Roman"/>
          <w:bCs/>
          <w:lang w:val="en-GB"/>
        </w:rPr>
        <w:t>k on these target specific data</w:t>
      </w:r>
      <w:r w:rsidRPr="00456AFB">
        <w:rPr>
          <w:rFonts w:ascii="Times New Roman" w:hAnsi="Times New Roman" w:cs="Times New Roman"/>
          <w:bCs/>
          <w:lang w:val="en-GB"/>
        </w:rPr>
        <w:t xml:space="preserve"> don’t have </w:t>
      </w:r>
      <w:r w:rsidR="00FE17D5" w:rsidRPr="00456AFB">
        <w:rPr>
          <w:rFonts w:ascii="Times New Roman" w:hAnsi="Times New Roman" w:cs="Times New Roman"/>
          <w:bCs/>
          <w:lang w:val="en-GB"/>
        </w:rPr>
        <w:t>“</w:t>
      </w:r>
      <w:r w:rsidRPr="00456AFB">
        <w:rPr>
          <w:rFonts w:ascii="Times New Roman" w:hAnsi="Times New Roman" w:cs="Times New Roman"/>
          <w:bCs/>
          <w:lang w:val="en-GB"/>
        </w:rPr>
        <w:t>Big</w:t>
      </w:r>
      <w:r w:rsidR="00FE17D5" w:rsidRPr="00456AFB">
        <w:rPr>
          <w:rFonts w:ascii="Times New Roman" w:hAnsi="Times New Roman" w:cs="Times New Roman"/>
          <w:bCs/>
          <w:lang w:val="en-GB"/>
        </w:rPr>
        <w:t xml:space="preserve"> </w:t>
      </w:r>
      <w:r w:rsidRPr="00456AFB">
        <w:rPr>
          <w:rFonts w:ascii="Times New Roman" w:hAnsi="Times New Roman" w:cs="Times New Roman"/>
          <w:bCs/>
          <w:lang w:val="en-GB"/>
        </w:rPr>
        <w:t>Data</w:t>
      </w:r>
      <w:r w:rsidR="00FE17D5" w:rsidRPr="00456AFB">
        <w:rPr>
          <w:rFonts w:ascii="Times New Roman" w:hAnsi="Times New Roman" w:cs="Times New Roman"/>
          <w:bCs/>
          <w:lang w:val="en-GB"/>
        </w:rPr>
        <w:t>” in</w:t>
      </w:r>
      <w:r w:rsidRPr="00456AFB">
        <w:rPr>
          <w:rFonts w:ascii="Times New Roman" w:hAnsi="Times New Roman" w:cs="Times New Roman"/>
          <w:bCs/>
          <w:lang w:val="en-GB"/>
        </w:rPr>
        <w:t xml:space="preserve"> their daily </w:t>
      </w:r>
      <w:r w:rsidR="00AD6DA2" w:rsidRPr="00456AFB">
        <w:rPr>
          <w:rFonts w:ascii="Times New Roman" w:hAnsi="Times New Roman" w:cs="Times New Roman"/>
          <w:bCs/>
          <w:lang w:val="en-GB"/>
        </w:rPr>
        <w:t>work;</w:t>
      </w:r>
      <w:r w:rsidRPr="00456AFB">
        <w:rPr>
          <w:rFonts w:ascii="Times New Roman" w:hAnsi="Times New Roman" w:cs="Times New Roman"/>
          <w:bCs/>
          <w:lang w:val="en-GB"/>
        </w:rPr>
        <w:t xml:space="preserve"> traditional </w:t>
      </w:r>
      <w:r w:rsidR="00AD6DA2" w:rsidRPr="00456AFB">
        <w:rPr>
          <w:rFonts w:ascii="Times New Roman" w:hAnsi="Times New Roman" w:cs="Times New Roman"/>
          <w:bCs/>
          <w:lang w:val="en-GB"/>
        </w:rPr>
        <w:t>modelling</w:t>
      </w:r>
      <w:r w:rsidRPr="00456AFB">
        <w:rPr>
          <w:rFonts w:ascii="Times New Roman" w:hAnsi="Times New Roman" w:cs="Times New Roman"/>
          <w:bCs/>
          <w:lang w:val="en-GB"/>
        </w:rPr>
        <w:t xml:space="preserve"> algorithm is well enough to handle their data set</w:t>
      </w:r>
      <w:r w:rsidR="009952DA" w:rsidRPr="00456AFB">
        <w:rPr>
          <w:rFonts w:ascii="Times New Roman" w:hAnsi="Times New Roman" w:cs="Times New Roman"/>
          <w:bCs/>
          <w:lang w:val="en-GB"/>
        </w:rPr>
        <w:t>s</w:t>
      </w:r>
      <w:r w:rsidRPr="00456AFB">
        <w:rPr>
          <w:rFonts w:ascii="Times New Roman" w:hAnsi="Times New Roman" w:cs="Times New Roman"/>
          <w:bCs/>
          <w:lang w:val="en-GB"/>
        </w:rPr>
        <w:t xml:space="preserve">. </w:t>
      </w:r>
    </w:p>
    <w:p w14:paraId="73B0B4C3" w14:textId="5D851475"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lastRenderedPageBreak/>
        <w:t>When the focus is on chemogenomics data, the situation is different. The biggest medicinal chemistry data reservoir, PubChem, currently comprise 91 million chemical structures and 230 million bioactivity data points corresponding to over 10K protein targets. The total data size is around 60GBs</w:t>
      </w:r>
      <w:r w:rsidR="001007BF"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&lt;EndNote&gt;&lt;Cite&gt;&lt;Author&gt;PubChem&lt;/Author&gt;&lt;Year&gt;2016&lt;/Year&gt;&lt;RecNum&gt;3303&lt;/RecNum&gt;&lt;DisplayText&gt;[4]&lt;/DisplayText&gt;&lt;record&gt;&lt;rec-number&gt;3303&lt;/rec-number&gt;&lt;foreign-keys&gt;&lt;key app="EN" db-id="vee5f90249905ee95tb59seg59dr9a0wdtvs" timestamp="1426507078"&gt;3303&lt;/key&gt;&lt;/foreign-keys&gt;&lt;ref-type name="Web Page"&gt;12&lt;/ref-type&gt;&lt;contributors&gt;&lt;authors&gt;&lt;author&gt;PubChem&lt;/author&gt;&lt;/authors&gt;&lt;/contributors&gt;&lt;titles&gt;&lt;title&gt;PubChem BioAssay Database&lt;/title&gt;&lt;/titles&gt;&lt;number&gt;4 August 2016&lt;/number&gt;&lt;dates&gt;&lt;year&gt;2016&lt;/year&gt;&lt;/dates&gt;&lt;urls&gt;&lt;related-urls&gt;&lt;url&gt;http://pubchem.ncbi.nlm.nih.gov&lt;/url&gt;&lt;/related-urls&gt;&lt;/urls&gt;&lt;/record&gt;&lt;/Cite&gt;&lt;/EndNote&gt;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[4]</w:t>
      </w:r>
      <w:r w:rsidR="00C07497" w:rsidRPr="00456AFB">
        <w:rPr>
          <w:rFonts w:ascii="Times New Roman" w:hAnsi="Times New Roman" w:cs="Times New Roman"/>
          <w:bCs/>
          <w:lang w:val="en-GB"/>
        </w:rPr>
        <w:fldChar w:fldCharType="end"/>
      </w:r>
      <w:r w:rsidR="002A0BB2" w:rsidRPr="00456AFB">
        <w:rPr>
          <w:rFonts w:ascii="Times New Roman" w:hAnsi="Times New Roman" w:cs="Times New Roman"/>
          <w:bCs/>
          <w:lang w:val="en-GB"/>
        </w:rPr>
        <w:t>,</w:t>
      </w:r>
      <w:r w:rsidR="001007BF" w:rsidRPr="00456AFB">
        <w:rPr>
          <w:rFonts w:ascii="Times New Roman" w:hAnsi="Times New Roman" w:cs="Times New Roman"/>
          <w:bCs/>
          <w:lang w:val="en-GB"/>
        </w:rPr>
        <w:t xml:space="preserve"> </w:t>
      </w:r>
      <w:r w:rsidRPr="00456AFB">
        <w:rPr>
          <w:rFonts w:ascii="Times New Roman" w:hAnsi="Times New Roman" w:cs="Times New Roman"/>
          <w:bCs/>
          <w:lang w:val="en-GB"/>
        </w:rPr>
        <w:t xml:space="preserve">which is </w:t>
      </w:r>
      <w:r w:rsidR="002A0BB2" w:rsidRPr="00456AFB">
        <w:rPr>
          <w:rFonts w:ascii="Times New Roman" w:hAnsi="Times New Roman" w:cs="Times New Roman"/>
          <w:bCs/>
          <w:lang w:val="en-GB"/>
        </w:rPr>
        <w:t>considered ‘</w:t>
      </w:r>
      <w:r w:rsidRPr="00456AFB">
        <w:rPr>
          <w:rFonts w:ascii="Times New Roman" w:hAnsi="Times New Roman" w:cs="Times New Roman"/>
          <w:bCs/>
          <w:lang w:val="en-GB"/>
        </w:rPr>
        <w:t>big</w:t>
      </w:r>
      <w:r w:rsidR="002A0BB2" w:rsidRPr="00456AFB">
        <w:rPr>
          <w:rFonts w:ascii="Times New Roman" w:hAnsi="Times New Roman" w:cs="Times New Roman"/>
          <w:bCs/>
          <w:lang w:val="en-GB"/>
        </w:rPr>
        <w:t>’</w:t>
      </w:r>
      <w:r w:rsidRPr="00456AFB">
        <w:rPr>
          <w:rFonts w:ascii="Times New Roman" w:hAnsi="Times New Roman" w:cs="Times New Roman"/>
          <w:bCs/>
          <w:lang w:val="en-GB"/>
        </w:rPr>
        <w:t xml:space="preserve"> in medicinal chemistry </w:t>
      </w:r>
      <w:r w:rsidR="002A0BB2" w:rsidRPr="00456AFB">
        <w:rPr>
          <w:rFonts w:ascii="Times New Roman" w:hAnsi="Times New Roman" w:cs="Times New Roman"/>
          <w:bCs/>
          <w:lang w:val="en-GB"/>
        </w:rPr>
        <w:t xml:space="preserve">terms, </w:t>
      </w:r>
      <w:r w:rsidRPr="00456AFB">
        <w:rPr>
          <w:rFonts w:ascii="Times New Roman" w:hAnsi="Times New Roman" w:cs="Times New Roman"/>
          <w:bCs/>
          <w:lang w:val="en-GB"/>
        </w:rPr>
        <w:t>but is</w:t>
      </w:r>
      <w:r w:rsidR="002A0BB2" w:rsidRPr="00456AFB">
        <w:rPr>
          <w:rFonts w:ascii="Times New Roman" w:hAnsi="Times New Roman" w:cs="Times New Roman"/>
          <w:bCs/>
          <w:lang w:val="en-GB"/>
        </w:rPr>
        <w:t xml:space="preserve"> in fact</w:t>
      </w:r>
      <w:r w:rsidRPr="00456AFB">
        <w:rPr>
          <w:rFonts w:ascii="Times New Roman" w:hAnsi="Times New Roman" w:cs="Times New Roman"/>
          <w:bCs/>
          <w:lang w:val="en-GB"/>
        </w:rPr>
        <w:t xml:space="preserve"> still well below the terabyte or even petabyte data </w:t>
      </w:r>
      <w:r w:rsidR="002A0BB2" w:rsidRPr="00456AFB">
        <w:rPr>
          <w:rFonts w:ascii="Times New Roman" w:hAnsi="Times New Roman" w:cs="Times New Roman"/>
          <w:bCs/>
          <w:lang w:val="en-GB"/>
        </w:rPr>
        <w:t xml:space="preserve">comprised by databases such as </w:t>
      </w:r>
      <w:r w:rsidRPr="00456AFB">
        <w:rPr>
          <w:rFonts w:ascii="Times New Roman" w:hAnsi="Times New Roman" w:cs="Times New Roman"/>
          <w:bCs/>
          <w:lang w:val="en-GB"/>
        </w:rPr>
        <w:t>eBay</w:t>
      </w:r>
      <w:r w:rsidR="009D3C86"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&lt;EndNote&gt;&lt;Cite&gt;&lt;Author&gt;Tay&lt;/Author&gt;&lt;RecNum&gt;3683&lt;/RecNum&gt;&lt;DisplayText&gt;[5]&lt;/DisplayText&gt;&lt;record&gt;&lt;rec-number&gt;3683&lt;/rec-number&gt;&lt;foreign-keys&gt;&lt;key app="EN" db-id="vee5f90249905ee95tb59seg59dr9a0wdtvs" timestamp="1470657204"&gt;3683&lt;/key&gt;&lt;/foreign-keys&gt;&lt;ref-type name="Web Page"&gt;12&lt;/ref-type&gt;&lt;contributors&gt;&lt;authors&gt;&lt;author&gt;Tay, Liz&lt;/author&gt;&lt;/authors&gt;&lt;/contributors&gt;&lt;titles&gt;&lt;title&gt;Inside eBay&amp;apos;s 90PB data warehouse&lt;/title&gt;&lt;/titles&gt;&lt;dates&gt;&lt;/dates&gt;&lt;urls&gt;&lt;related-urls&gt;&lt;url&gt;http://www.itnews.com.au/news/inside-ebay8217s-90pb-data-warehouse-342615&lt;/url&gt;&lt;/related-urls&gt;&lt;/urls&gt;&lt;/record&gt;&lt;/Cite&gt;&lt;/EndNote&gt;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[5]</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and Amazon</w:t>
      </w:r>
      <w:r w:rsidR="009D3C86"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&lt;EndNote&gt;&lt;Cite&gt;&lt;Author&gt;Layton&lt;/Author&gt;&lt;RecNum&gt;3684&lt;/RecNum&gt;&lt;DisplayText&gt;[6]&lt;/DisplayText&gt;&lt;record&gt;&lt;rec-number&gt;3684&lt;/rec-number&gt;&lt;foreign-keys&gt;&lt;key app="EN" db-id="vee5f90249905ee95tb59seg59dr9a0wdtvs" timestamp="1470657288"&gt;3684&lt;/key&gt;&lt;/foreign-keys&gt;&lt;ref-type name="Web Page"&gt;12&lt;/ref-type&gt;&lt;contributors&gt;&lt;authors&gt;&lt;author&gt;Layton, Julia&lt;/author&gt;&lt;/authors&gt;&lt;/contributors&gt;&lt;titles&gt;&lt;title&gt;How Amazon Works&lt;/title&gt;&lt;/titles&gt;&lt;dates&gt;&lt;/dates&gt;&lt;urls&gt;&lt;related-urls&gt;&lt;url&gt;http://money.howstuffworks.com/amazon1.htm&lt;/url&gt;&lt;/related-urls&gt;&lt;/urls&gt;&lt;/record&gt;&lt;/Cite&gt;&lt;/EndNote&gt;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[6]</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However, if chemical descriptors (such as structural fingerprints) of compounds are generated for this level of data set, the total data size </w:t>
      </w:r>
      <w:r w:rsidR="002A0BB2" w:rsidRPr="00456AFB">
        <w:rPr>
          <w:rFonts w:ascii="Times New Roman" w:hAnsi="Times New Roman" w:cs="Times New Roman"/>
          <w:bCs/>
          <w:lang w:val="en-GB"/>
        </w:rPr>
        <w:t>will probably be in the realms of the</w:t>
      </w:r>
      <w:r w:rsidRPr="00456AFB">
        <w:rPr>
          <w:rFonts w:ascii="Times New Roman" w:hAnsi="Times New Roman" w:cs="Times New Roman"/>
          <w:bCs/>
          <w:lang w:val="en-GB"/>
        </w:rPr>
        <w:t xml:space="preserve"> conventional “Big</w:t>
      </w:r>
      <w:r w:rsidR="00A37756" w:rsidRPr="00456AFB">
        <w:rPr>
          <w:rFonts w:ascii="Times New Roman" w:hAnsi="Times New Roman" w:cs="Times New Roman"/>
          <w:bCs/>
          <w:lang w:val="en-GB"/>
        </w:rPr>
        <w:t xml:space="preserve"> </w:t>
      </w:r>
      <w:r w:rsidRPr="00456AFB">
        <w:rPr>
          <w:rFonts w:ascii="Times New Roman" w:hAnsi="Times New Roman" w:cs="Times New Roman"/>
          <w:bCs/>
          <w:lang w:val="en-GB"/>
        </w:rPr>
        <w:t>Data” size. For each specific protein target, the available SAR data will be much less and it would be in the range of hundreds of thousand</w:t>
      </w:r>
      <w:r w:rsidR="002A0BB2" w:rsidRPr="00456AFB">
        <w:rPr>
          <w:rFonts w:ascii="Times New Roman" w:hAnsi="Times New Roman" w:cs="Times New Roman"/>
          <w:bCs/>
          <w:lang w:val="en-GB"/>
        </w:rPr>
        <w:t>s of</w:t>
      </w:r>
      <w:r w:rsidRPr="00456AFB">
        <w:rPr>
          <w:rFonts w:ascii="Times New Roman" w:hAnsi="Times New Roman" w:cs="Times New Roman"/>
          <w:bCs/>
          <w:lang w:val="en-GB"/>
        </w:rPr>
        <w:t xml:space="preserve"> data points</w:t>
      </w:r>
      <w:r w:rsidR="002A0BB2" w:rsidRPr="00456AFB">
        <w:rPr>
          <w:rFonts w:ascii="Times New Roman" w:hAnsi="Times New Roman" w:cs="Times New Roman"/>
          <w:bCs/>
          <w:lang w:val="en-GB"/>
        </w:rPr>
        <w:t>, or</w:t>
      </w:r>
      <w:r w:rsidR="009952DA" w:rsidRPr="00456AFB">
        <w:rPr>
          <w:rFonts w:ascii="Times New Roman" w:hAnsi="Times New Roman" w:cs="Times New Roman"/>
          <w:bCs/>
          <w:lang w:val="en-GB"/>
        </w:rPr>
        <w:t xml:space="preserve"> up to a few million data points if </w:t>
      </w:r>
      <w:r w:rsidR="00AD6DA2" w:rsidRPr="00456AFB">
        <w:rPr>
          <w:rFonts w:ascii="Times New Roman" w:hAnsi="Times New Roman" w:cs="Times New Roman"/>
          <w:bCs/>
          <w:lang w:val="en-GB"/>
        </w:rPr>
        <w:t>inactive compounds from an HTS were</w:t>
      </w:r>
      <w:r w:rsidR="009952DA" w:rsidRPr="00456AFB">
        <w:rPr>
          <w:rFonts w:ascii="Times New Roman" w:hAnsi="Times New Roman" w:cs="Times New Roman"/>
          <w:bCs/>
          <w:lang w:val="en-GB"/>
        </w:rPr>
        <w:t xml:space="preserve"> taken into account</w:t>
      </w:r>
      <w:r w:rsidRPr="00456AFB">
        <w:rPr>
          <w:rFonts w:ascii="Times New Roman" w:hAnsi="Times New Roman" w:cs="Times New Roman"/>
          <w:bCs/>
          <w:lang w:val="en-GB"/>
        </w:rPr>
        <w:t xml:space="preserve">. For building single target QSAR model, the traditional machine learning algorithms will still be capable </w:t>
      </w:r>
      <w:r w:rsidR="004B6884" w:rsidRPr="00456AFB">
        <w:rPr>
          <w:rFonts w:ascii="Times New Roman" w:hAnsi="Times New Roman" w:cs="Times New Roman"/>
          <w:bCs/>
          <w:lang w:val="en-GB"/>
        </w:rPr>
        <w:t>of</w:t>
      </w:r>
      <w:r w:rsidRPr="00456AFB">
        <w:rPr>
          <w:rFonts w:ascii="Times New Roman" w:hAnsi="Times New Roman" w:cs="Times New Roman"/>
          <w:bCs/>
          <w:lang w:val="en-GB"/>
        </w:rPr>
        <w:t xml:space="preserve"> handl</w:t>
      </w:r>
      <w:r w:rsidR="004B6884" w:rsidRPr="00456AFB">
        <w:rPr>
          <w:rFonts w:ascii="Times New Roman" w:hAnsi="Times New Roman" w:cs="Times New Roman"/>
          <w:bCs/>
          <w:lang w:val="en-GB"/>
        </w:rPr>
        <w:t>ing</w:t>
      </w:r>
      <w:r w:rsidRPr="00456AFB">
        <w:rPr>
          <w:rFonts w:ascii="Times New Roman" w:hAnsi="Times New Roman" w:cs="Times New Roman"/>
          <w:bCs/>
          <w:lang w:val="en-GB"/>
        </w:rPr>
        <w:t xml:space="preserve"> this </w:t>
      </w:r>
      <w:r w:rsidR="004B6884" w:rsidRPr="00456AFB">
        <w:rPr>
          <w:rFonts w:ascii="Times New Roman" w:hAnsi="Times New Roman" w:cs="Times New Roman"/>
          <w:bCs/>
          <w:lang w:val="en-GB"/>
        </w:rPr>
        <w:t xml:space="preserve">magnitude </w:t>
      </w:r>
      <w:r w:rsidRPr="00456AFB">
        <w:rPr>
          <w:rFonts w:ascii="Times New Roman" w:hAnsi="Times New Roman" w:cs="Times New Roman"/>
          <w:bCs/>
          <w:lang w:val="en-GB"/>
        </w:rPr>
        <w:t xml:space="preserve">of data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&lt;EndNote&gt;&lt;Cite&gt;&lt;Author&gt;Mervin&lt;/Author&gt;&lt;Year&gt;2015&lt;/Year&gt;&lt;RecNum&gt;3554&lt;/RecNum&gt;&lt;DisplayText&gt;[7]&lt;/DisplayText&gt;&lt;record&gt;&lt;rec-number&gt;3554&lt;/rec-number&gt;&lt;foreign-keys&gt;&lt;key app="EN" db-id="vee5f90249905ee95tb59seg59dr9a0wdtvs" timestamp="1462134528"&gt;3554&lt;/key&gt;&lt;/foreign-keys&gt;&lt;ref-type name="Journal Article"&gt;17&lt;/ref-type&gt;&lt;contributors&gt;&lt;authors&gt;&lt;author&gt;Mervin, L. H.&lt;/author&gt;&lt;author&gt;Afzal, A. M.&lt;/author&gt;&lt;author&gt;Drakakis, G.&lt;/author&gt;&lt;author&gt;Lewis, R.&lt;/author&gt;&lt;author&gt;Engkvist, O.&lt;/author&gt;&lt;author&gt;Bender, A.&lt;/author&gt;&lt;/authors&gt;&lt;/contributors&gt;&lt;auth-address&gt;Department of Chemistry, Centre for Molecular Informatics, University of Cambridge, Lensfield Road, Cambridge, CB2 1EW UK.&amp;#xD;Discovery Sciences, Chemistry Innovation Centre, AstraZeneca R&amp;amp;D, 43183 Molndal, Sweden.&lt;/auth-address&gt;&lt;titles&gt;&lt;title&gt;Target prediction utilising negative bioactivity data covering large chemical space&lt;/title&gt;&lt;secondary-title&gt;J Cheminform&lt;/secondary-title&gt;&lt;/titles&gt;&lt;periodical&gt;&lt;full-title&gt;J Cheminform&lt;/full-title&gt;&lt;abbr-1&gt;J. Cheminform.&lt;/abbr-1&gt;&lt;/periodical&gt;&lt;pages&gt;51&lt;/pages&gt;&lt;volume&gt;7&lt;/volume&gt;&lt;keywords&gt;&lt;keyword&gt;Bedroc&lt;/keyword&gt;&lt;keyword&gt;Cheminformatics&lt;/keyword&gt;&lt;keyword&gt;Data mining&lt;/keyword&gt;&lt;keyword&gt;Qsar&lt;/keyword&gt;&lt;keyword&gt;Similarity search&lt;/keyword&gt;&lt;/keywords&gt;&lt;dates&gt;&lt;year&gt;2015&lt;/year&gt;&lt;/dates&gt;&lt;isbn&gt;1758-2946 (Electronic)&amp;#xD;1758-2946 (Linking)&lt;/isbn&gt;&lt;accession-num&gt;26500705&lt;/accession-num&gt;&lt;urls&gt;&lt;related-urls&gt;&lt;url&gt;http://www.ncbi.nlm.nih.gov/pubmed/26500705&lt;/url&gt;&lt;/related-urls&gt;&lt;/urls&gt;&lt;custom2&gt;PMC4619454&lt;/custom2&gt;&lt;electronic-resource-num&gt;10.1186/s13321-015-0098-y&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[7]</w:t>
      </w:r>
      <w:r w:rsidR="00C07497" w:rsidRPr="00456AFB">
        <w:rPr>
          <w:rFonts w:ascii="Times New Roman" w:hAnsi="Times New Roman" w:cs="Times New Roman"/>
          <w:bCs/>
          <w:lang w:val="en-GB"/>
        </w:rPr>
        <w:fldChar w:fldCharType="end"/>
      </w:r>
      <w:r w:rsidR="001007BF" w:rsidRPr="00456AFB">
        <w:rPr>
          <w:rFonts w:ascii="Times New Roman" w:hAnsi="Times New Roman" w:cs="Times New Roman"/>
          <w:bCs/>
          <w:lang w:val="en-GB"/>
        </w:rPr>
        <w:t>.</w:t>
      </w:r>
      <w:r w:rsidRPr="00456AFB">
        <w:rPr>
          <w:rFonts w:ascii="Times New Roman" w:hAnsi="Times New Roman" w:cs="Times New Roman"/>
          <w:bCs/>
          <w:lang w:val="en-GB"/>
        </w:rPr>
        <w:t xml:space="preserve"> But, if one want to </w:t>
      </w:r>
      <w:r w:rsidRPr="00456AFB">
        <w:rPr>
          <w:rFonts w:ascii="Times New Roman" w:hAnsi="Times New Roman"/>
          <w:lang w:val="en-GB"/>
        </w:rPr>
        <w:t xml:space="preserve">use all available chemogenomics data (in databases like PubChem, ChEMBL etc.) to pursue multi-task learning </w:t>
      </w:r>
      <w:r w:rsidR="007C6147" w:rsidRPr="00456AFB">
        <w:rPr>
          <w:rFonts w:ascii="Times New Roman" w:hAnsi="Times New Roman"/>
          <w:lang w:val="en-GB"/>
        </w:rPr>
        <w:t xml:space="preserve">(see below) </w:t>
      </w:r>
      <w:r w:rsidRPr="00456AFB">
        <w:rPr>
          <w:rFonts w:ascii="Times New Roman" w:hAnsi="Times New Roman"/>
          <w:lang w:val="en-GB"/>
        </w:rPr>
        <w:t xml:space="preserve">and build one multi-label model to predict multiple target activity simultaneously, </w:t>
      </w:r>
      <w:r w:rsidRPr="00456AFB">
        <w:rPr>
          <w:rFonts w:ascii="Times New Roman" w:hAnsi="Times New Roman" w:cs="Times New Roman"/>
          <w:bCs/>
          <w:lang w:val="en-GB"/>
        </w:rPr>
        <w:t>traditional algorithms used in chem</w:t>
      </w:r>
      <w:r w:rsidR="001007BF" w:rsidRPr="00456AFB">
        <w:rPr>
          <w:rFonts w:ascii="Times New Roman" w:hAnsi="Times New Roman" w:cs="Times New Roman"/>
          <w:bCs/>
          <w:lang w:val="en-GB"/>
        </w:rPr>
        <w:t>o</w:t>
      </w:r>
      <w:r w:rsidRPr="00456AFB">
        <w:rPr>
          <w:rFonts w:ascii="Times New Roman" w:hAnsi="Times New Roman" w:cs="Times New Roman"/>
          <w:bCs/>
          <w:lang w:val="en-GB"/>
        </w:rPr>
        <w:t xml:space="preserve">informatics </w:t>
      </w:r>
      <w:r w:rsidR="004B6884" w:rsidRPr="00456AFB">
        <w:rPr>
          <w:rFonts w:ascii="Times New Roman" w:hAnsi="Times New Roman" w:cs="Times New Roman"/>
          <w:bCs/>
          <w:lang w:val="en-GB"/>
        </w:rPr>
        <w:t xml:space="preserve">are </w:t>
      </w:r>
      <w:r w:rsidRPr="00456AFB">
        <w:rPr>
          <w:rFonts w:ascii="Times New Roman" w:hAnsi="Times New Roman" w:cs="Times New Roman"/>
          <w:bCs/>
          <w:lang w:val="en-GB"/>
        </w:rPr>
        <w:t>unlikely to work</w:t>
      </w:r>
      <w:r w:rsidR="004B6884" w:rsidRPr="00456AFB">
        <w:rPr>
          <w:rFonts w:ascii="Times New Roman" w:hAnsi="Times New Roman" w:cs="Times New Roman"/>
          <w:bCs/>
          <w:lang w:val="en-GB"/>
        </w:rPr>
        <w:t>,</w:t>
      </w:r>
      <w:r w:rsidRPr="00456AFB">
        <w:rPr>
          <w:rFonts w:ascii="Times New Roman" w:hAnsi="Times New Roman" w:cs="Times New Roman"/>
          <w:bCs/>
          <w:lang w:val="en-GB"/>
        </w:rPr>
        <w:t xml:space="preserve"> and </w:t>
      </w:r>
      <w:r w:rsidRPr="00456AFB">
        <w:rPr>
          <w:rFonts w:ascii="Times New Roman" w:hAnsi="Times New Roman"/>
          <w:lang w:val="en-GB"/>
        </w:rPr>
        <w:t xml:space="preserve">it would require huge computer power and </w:t>
      </w:r>
      <w:r w:rsidR="004B6884" w:rsidRPr="00456AFB">
        <w:rPr>
          <w:rFonts w:ascii="Times New Roman" w:hAnsi="Times New Roman"/>
          <w:lang w:val="en-GB"/>
        </w:rPr>
        <w:t xml:space="preserve">a </w:t>
      </w:r>
      <w:r w:rsidRPr="00456AFB">
        <w:rPr>
          <w:rFonts w:ascii="Times New Roman" w:hAnsi="Times New Roman"/>
          <w:lang w:val="en-GB"/>
        </w:rPr>
        <w:t>dedicated parallel programming model to solve the problem.</w:t>
      </w:r>
      <w:r w:rsidRPr="00456AFB">
        <w:rPr>
          <w:rFonts w:ascii="Times New Roman" w:hAnsi="Times New Roman" w:cs="Times New Roman"/>
          <w:bCs/>
          <w:lang w:val="en-GB"/>
        </w:rPr>
        <w:t xml:space="preserve"> </w:t>
      </w:r>
    </w:p>
    <w:p w14:paraId="5D138969" w14:textId="2FEAC4E1" w:rsidR="001F4CAA" w:rsidRPr="00456AFB" w:rsidRDefault="00944F7B" w:rsidP="00944F7B">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Another big challenge in medicinal chemistry, where Big Data can have an impact, is related to the question of which molecule to synthesize next in a drug discovery project. To identify the optimal candidate for synthesis, large virtual chemical spaces needs to be explored, which clearly is a Big Data related problem.</w:t>
      </w:r>
      <w:r w:rsidR="001F4CAA" w:rsidRPr="00456AFB">
        <w:rPr>
          <w:rFonts w:ascii="Times New Roman" w:hAnsi="Times New Roman" w:cs="Times New Roman"/>
          <w:bCs/>
          <w:lang w:val="en-GB"/>
        </w:rPr>
        <w:t xml:space="preserve"> So return to our initial question, </w:t>
      </w:r>
      <w:r w:rsidR="004B6884" w:rsidRPr="00456AFB">
        <w:rPr>
          <w:rFonts w:ascii="Times New Roman" w:hAnsi="Times New Roman" w:cs="Times New Roman"/>
          <w:bCs/>
          <w:lang w:val="en-GB"/>
        </w:rPr>
        <w:t xml:space="preserve">we can conclude that Big Data does exist in medicinal chemistry, and there are a number of challenges associated with this, depending on which aspect of the field is under focus. </w:t>
      </w:r>
      <w:r w:rsidR="001F4CAA" w:rsidRPr="00456AFB">
        <w:rPr>
          <w:rFonts w:ascii="Times New Roman" w:hAnsi="Times New Roman" w:cs="Times New Roman"/>
          <w:bCs/>
          <w:lang w:val="en-GB"/>
        </w:rPr>
        <w:t xml:space="preserve"> </w:t>
      </w:r>
    </w:p>
    <w:p w14:paraId="518B62A0" w14:textId="77777777" w:rsidR="000E1CCF" w:rsidRPr="00456AFB" w:rsidRDefault="000E1CCF" w:rsidP="001F4CAA">
      <w:pPr>
        <w:spacing w:line="360" w:lineRule="auto"/>
        <w:jc w:val="both"/>
        <w:rPr>
          <w:rFonts w:ascii="Times New Roman" w:hAnsi="Times New Roman" w:cs="Times New Roman"/>
          <w:bCs/>
          <w:lang w:val="en-GB"/>
        </w:rPr>
      </w:pPr>
    </w:p>
    <w:p w14:paraId="6B537A06" w14:textId="77777777" w:rsidR="001F4CAA" w:rsidRPr="00456AFB" w:rsidRDefault="001F4CAA" w:rsidP="001F4CAA">
      <w:pPr>
        <w:spacing w:line="360" w:lineRule="auto"/>
        <w:jc w:val="both"/>
        <w:rPr>
          <w:rFonts w:ascii="Times New Roman" w:hAnsi="Times New Roman" w:cs="Times New Roman"/>
          <w:b/>
          <w:bCs/>
          <w:lang w:val="en-GB"/>
        </w:rPr>
      </w:pPr>
      <w:r w:rsidRPr="00456AFB">
        <w:rPr>
          <w:rFonts w:ascii="Times New Roman" w:hAnsi="Times New Roman" w:cs="Times New Roman"/>
          <w:b/>
          <w:bCs/>
          <w:lang w:val="en-GB"/>
        </w:rPr>
        <w:t>Is Big Data really useful for prediction?</w:t>
      </w:r>
    </w:p>
    <w:p w14:paraId="7C7D3994" w14:textId="6BC8C779"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Let us now consider an example of how data size can make </w:t>
      </w:r>
      <w:r w:rsidR="009F1D0F" w:rsidRPr="00456AFB">
        <w:rPr>
          <w:rFonts w:ascii="Times New Roman" w:hAnsi="Times New Roman" w:cs="Times New Roman"/>
          <w:bCs/>
          <w:lang w:val="en-GB"/>
        </w:rPr>
        <w:t xml:space="preserve">a </w:t>
      </w:r>
      <w:r w:rsidRPr="00456AFB">
        <w:rPr>
          <w:rFonts w:ascii="Times New Roman" w:hAnsi="Times New Roman" w:cs="Times New Roman"/>
          <w:bCs/>
          <w:lang w:val="en-GB"/>
        </w:rPr>
        <w:t>difference in property prediction</w:t>
      </w:r>
      <w:r w:rsidR="009F1D0F" w:rsidRPr="00456AFB">
        <w:rPr>
          <w:rFonts w:ascii="Times New Roman" w:hAnsi="Times New Roman" w:cs="Times New Roman"/>
          <w:bCs/>
          <w:lang w:val="en-GB"/>
        </w:rPr>
        <w:t>s</w:t>
      </w:r>
      <w:r w:rsidRPr="00456AFB">
        <w:rPr>
          <w:rFonts w:ascii="Times New Roman" w:hAnsi="Times New Roman" w:cs="Times New Roman"/>
          <w:bCs/>
          <w:lang w:val="en-GB"/>
        </w:rPr>
        <w:t xml:space="preserve">. In 2014 </w:t>
      </w:r>
      <w:r w:rsidR="00F05415" w:rsidRPr="00456AFB">
        <w:rPr>
          <w:rFonts w:ascii="Times New Roman" w:hAnsi="Times New Roman" w:cs="Times New Roman"/>
          <w:bCs/>
          <w:lang w:val="en-GB"/>
        </w:rPr>
        <w:t xml:space="preserve">IVT </w:t>
      </w:r>
      <w:r w:rsidRPr="00456AFB">
        <w:rPr>
          <w:rFonts w:ascii="Times New Roman" w:hAnsi="Times New Roman" w:cs="Times New Roman"/>
          <w:bCs/>
          <w:lang w:val="en-GB"/>
        </w:rPr>
        <w:t xml:space="preserve">published a melting point (MP) model based on ~50k compounds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&lt;EndNote&gt;&lt;Cite&gt;&lt;Author&gt;Tetko&lt;/Author&gt;&lt;Year&gt;2014&lt;/Year&gt;&lt;RecNum&gt;3292&lt;/RecNum&gt;&lt;DisplayText&gt;[8]&lt;/DisplayText&gt;&lt;record&gt;&lt;rec-number&gt;3292&lt;/rec-number&gt;&lt;foreign-keys&gt;&lt;key app="EN" db-id="vee5f90249905ee95tb59seg59dr9a0wdtvs" timestamp="1418232333"&gt;3292&lt;/key&gt;&lt;/foreign-keys&gt;&lt;ref-type name="Journal Article"&gt;17&lt;/ref-type&gt;&lt;contributors&gt;&lt;authors&gt;&lt;author&gt;Tetko, I. V.&lt;/author&gt;&lt;author&gt;Sushko, Y.&lt;/author&gt;&lt;author&gt;Novotarskyi, S.&lt;/author&gt;&lt;author&gt;Patiny, L.&lt;/author&gt;&lt;author&gt;Kondratov, I.&lt;/author&gt;&lt;author&gt;Petrenko, A. E.&lt;/author&gt;&lt;author&gt;Charochkina, L.&lt;/author&gt;&lt;author&gt;Asiri, A. M.&lt;/author&gt;&lt;/authors&gt;&lt;/contributors&gt;&lt;auth-address&gt;Helmholtz-Zentrum Munchen - German Research Centre for Environmental Health (GmbH), Institute of Structural Biology , Munich 85764, Germany.&lt;/auth-address&gt;&lt;titles&gt;&lt;title&gt;How Accurately Can We Predict the Melting Points of Drug-like Compounds?&lt;/title&gt;&lt;secondary-title&gt;J Chem Inf Model&lt;/secondary-title&gt;&lt;alt-title&gt;Journal of chemical information and modeling&lt;/alt-title&gt;&lt;/titles&gt;&lt;periodical&gt;&lt;full-title&gt;J Chem Inf Model&lt;/full-title&gt;&lt;abbr-1&gt;J. Chem. Inf. Model.&lt;/abbr-1&gt;&lt;/periodical&gt;&lt;alt-periodical&gt;&lt;full-title&gt;Journal of Chemical Information and Modeling&lt;/full-title&gt;&lt;abbr-1&gt;J. Chem. Inf. Model.&lt;/abbr-1&gt;&lt;/alt-periodical&gt;&lt;pages&gt;3320-9&lt;/pages&gt;&lt;volume&gt;54&lt;/volume&gt;&lt;number&gt;12&lt;/number&gt;&lt;dates&gt;&lt;year&gt;2014&lt;/year&gt;&lt;pub-dates&gt;&lt;date&gt;Dec 22&lt;/date&gt;&lt;/pub-dates&gt;&lt;/dates&gt;&lt;isbn&gt;1549-960X (Electronic)&amp;#xD;1549-9596 (Linking)&lt;/isbn&gt;&lt;accession-num&gt;25489863&lt;/accession-num&gt;&lt;urls&gt;&lt;related-urls&gt;&lt;url&gt;http://www.ncbi.nlm.nih.gov/pubmed/25489863&lt;/url&gt;&lt;url&gt;http://pubs.acs.org/doi/pdfplus/10.1021/ci5005288&lt;/url&gt;&lt;/related-urls&gt;&lt;/urls&gt;&lt;electronic-resource-num&gt;10.1021/ci5005288&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[8]</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which was succeeded by</w:t>
      </w:r>
      <w:r w:rsidR="004B6884" w:rsidRPr="00456AFB">
        <w:rPr>
          <w:rFonts w:ascii="Times New Roman" w:hAnsi="Times New Roman" w:cs="Times New Roman"/>
          <w:bCs/>
          <w:lang w:val="en-GB"/>
        </w:rPr>
        <w:t xml:space="preserve"> a</w:t>
      </w:r>
      <w:r w:rsidRPr="00456AFB">
        <w:rPr>
          <w:rFonts w:ascii="Times New Roman" w:hAnsi="Times New Roman" w:cs="Times New Roman"/>
          <w:bCs/>
          <w:lang w:val="en-GB"/>
        </w:rPr>
        <w:t xml:space="preserve"> ~275k compounds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&lt;EndNote&gt;&lt;Cite&gt;&lt;Author&gt;Tetko&lt;/Author&gt;&lt;Year&gt;2016&lt;/Year&gt;&lt;RecNum&gt;3462&lt;/RecNum&gt;&lt;DisplayText&gt;[9]&lt;/DisplayText&gt;&lt;record&gt;&lt;rec-number&gt;3462&lt;/rec-number&gt;&lt;foreign-keys&gt;&lt;key app="EN" db-id="vee5f90249905ee95tb59seg59dr9a0wdtvs" timestamp="1453806630"&gt;3462&lt;/key&gt;&lt;/foreign-keys&gt;&lt;ref-type name="Journal Article"&gt;17&lt;/ref-type&gt;&lt;contributors&gt;&lt;authors&gt;&lt;author&gt;Tetko, I. V.&lt;/author&gt;&lt;author&gt;Lowe, D.&lt;/author&gt;&lt;author&gt;Williams, A. J.&lt;/author&gt;&lt;/authors&gt;&lt;/contributors&gt;&lt;auth-address&gt;Institute of Structural Biology, Helmholtz Zentrum Munchen fur Gesundheit und Umwelt (HMGU), Ingolstadter Landstrasse 1, b. 60w, 85764 Neuherberg, Germany ; BigChem GmbH, 85764 Neuherberg, Germany.&amp;#xD;NextMove Software Limited, Innovation Centre (Unit 23), Cambridge Science Park, Cambridge, CB4 0EY UK.&amp;#xD;ChemConnector Inc., 904 Tamaras Circle, Wake Forest, NC 27587 USA.&lt;/auth-address&gt;&lt;titles&gt;&lt;title&gt;The development of models to predict melting and pyrolysis point data associated with several hundred thousand compounds mined from PATENTS&lt;/title&gt;&lt;secondary-title&gt;J Cheminform&lt;/secondary-title&gt;&lt;/titles&gt;&lt;periodical&gt;&lt;full-title&gt;J Cheminform&lt;/full-title&gt;&lt;abbr-1&gt;J. Cheminform.&lt;/abbr-1&gt;&lt;/periodical&gt;&lt;pages&gt;2&lt;/pages&gt;&lt;volume&gt;8&lt;/volume&gt;&lt;dates&gt;&lt;year&gt;2016&lt;/year&gt;&lt;/dates&gt;&lt;isbn&gt;1758-2946 (Electronic)&amp;#xD;1758-2946 (Linking)&lt;/isbn&gt;&lt;accession-num&gt;26807157&lt;/accession-num&gt;&lt;urls&gt;&lt;related-urls&gt;&lt;url&gt;http://www.ncbi.nlm.nih.gov/pubmed/26807157&lt;/url&gt;&lt;/related-urls&gt;&lt;/urls&gt;&lt;electronic-resource-num&gt;10.1186/s13321-016-0113-y&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[9]</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model in 2016. The “large” set of 50k compounds was processed by On-line Chemical Database and </w:t>
      </w:r>
      <w:r w:rsidR="00AD6DA2" w:rsidRPr="00456AFB">
        <w:rPr>
          <w:rFonts w:ascii="Times New Roman" w:hAnsi="Times New Roman" w:cs="Times New Roman"/>
          <w:bCs/>
          <w:lang w:val="en-GB"/>
        </w:rPr>
        <w:t>Modelling</w:t>
      </w:r>
      <w:r w:rsidRPr="00456AFB">
        <w:rPr>
          <w:rFonts w:ascii="Times New Roman" w:hAnsi="Times New Roman" w:cs="Times New Roman"/>
          <w:bCs/>
          <w:lang w:val="en-GB"/>
        </w:rPr>
        <w:t xml:space="preserve"> Environment (OCHEM, </w:t>
      </w:r>
      <w:hyperlink r:id="rId10" w:history="1">
        <w:r w:rsidRPr="00456AFB">
          <w:rPr>
            <w:rStyle w:val="Hyperlink"/>
            <w:rFonts w:ascii="Times New Roman" w:hAnsi="Times New Roman" w:cs="Times New Roman"/>
            <w:bCs/>
            <w:lang w:val="en-GB"/>
          </w:rPr>
          <w:t>http://ochem.eu</w:t>
        </w:r>
      </w:hyperlink>
      <w:r w:rsidRPr="00456AFB">
        <w:rPr>
          <w:rFonts w:ascii="Times New Roman" w:hAnsi="Times New Roman" w:cs="Times New Roman"/>
          <w:bCs/>
          <w:lang w:val="en-GB"/>
        </w:rPr>
        <w:t>)</w:t>
      </w:r>
      <w:r w:rsidR="009D3C86"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fldData xml:space="preserve">PEVuZE5vdGU+PENpdGU+PEF1dGhvcj5TdXNoa288L0F1dGhvcj48WWVhcj4yMDExPC9ZZWFyPjxS
ZWNOdW0+MjUyMDwvUmVjTnVtPjxEaXNwbGF5VGV4dD5bMTBdPC9EaXNwbGF5VGV4dD48cmVjb3Jk
PjxyZWMtbnVtYmVyPjI1MjA8L3JlYy1udW1iZXI+PGZvcmVpZ24ta2V5cz48a2V5IGFwcD0iRU4i
IGRiLWlkPSJ2ZWU1ZjkwMjQ5OTA1ZWU5NXRiNTlzZWc1OWRyOWEwd2R0dnMiIHRpbWVzdGFtcD0i
MTQxMTE0NTcwNyI+MjUyMDwva2V5PjwvZm9yZWlnbi1rZXlzPjxyZWYtdHlwZSBuYW1lPSJKb3Vy
bmFsIEFydGljbGUiPjE3PC9yZWYtdHlwZT48Y29udHJpYnV0b3JzPjxhdXRob3JzPjxhdXRob3I+
U3VzaGtvLCBJLjwvYXV0aG9yPjxhdXRob3I+Tm92b3RhcnNreWksIFMuPC9hdXRob3I+PGF1dGhv
cj5Lb3JuZXIsIFIuPC9hdXRob3I+PGF1dGhvcj5QYW5kZXksIEEuIEsuPC9hdXRob3I+PGF1dGhv
cj5SdXBwLCBNLjwvYXV0aG9yPjxhdXRob3I+VGVldHosIFcuPC9hdXRob3I+PGF1dGhvcj5CcmFu
ZG1haWVyLCBTLjwvYXV0aG9yPjxhdXRob3I+QWJkZWxheml6LCBBLjwvYXV0aG9yPjxhdXRob3I+
UHJva29wZW5rbywgVi4gVi48L2F1dGhvcj48YXV0aG9yPlRhbmNodWssIFYuIFkuPC9hdXRob3I+
PGF1dGhvcj5Ub2Rlc2NoaW5pLCBSLjwvYXV0aG9yPjxhdXRob3I+VmFybmVrLCBBLjwvYXV0aG9y
PjxhdXRob3I+TWFyY291LCBHLjwvYXV0aG9yPjxhdXRob3I+RXJ0bCwgUC48L2F1dGhvcj48YXV0
aG9yPlBvdGVta2luLCBWLjwvYXV0aG9yPjxhdXRob3I+R3Jpc2hpbmEsIE0uPC9hdXRob3I+PGF1
dGhvcj5HYXN0ZWlnZXIsIEouPC9hdXRob3I+PGF1dGhvcj5TY2h3YWIsIEMuPC9hdXRob3I+PGF1
dGhvcj5CYXNraW4sIEkuSS48L2F1dGhvcj48YXV0aG9yPlBhbHl1bGluLCBWLiBBLjwvYXV0aG9y
PjxhdXRob3I+UmFkY2hlbmtvLCBFLiBWLjwvYXV0aG9yPjxhdXRob3I+V2Vsc2gsIFcuIEouPC9h
dXRob3I+PGF1dGhvcj5LaG9sb2RvdnljaCwgVi48L2F1dGhvcj48YXV0aG9yPkNoZWttYXJldiwg
RC48L2F1dGhvcj48YXV0aG9yPkNoZXJrYXNvdiwgQS48L2F1dGhvcj48YXV0aG9yPkFpcmVzLWRl
LVNvdXNhLCBKLjwvYXV0aG9yPjxhdXRob3I+WmhhbmcsIFEuIFkuPC9hdXRob3I+PGF1dGhvcj5C
ZW5kZXIsIEEuPC9hdXRob3I+PGF1dGhvcj5OaWdzY2gsIEYuPC9hdXRob3I+PGF1dGhvcj5QYXRp
bnksIEwuPC9hdXRob3I+PGF1dGhvcj5XaWxsaWFtcywgQS48L2F1dGhvcj48YXV0aG9yPlRrYWNo
ZW5rbywgVi48L2F1dGhvcj48YXV0aG9yPlRldGtvLCBJLiBWLjwvYXV0aG9yPjwvYXV0aG9ycz48
L2NvbnRyaWJ1dG9ycz48YXV0aC1hZGRyZXNzPmVBRE1FVCBHbWJILCBJbmdvbHN0YWR0ZXIgTGFu
ZHN0cmFzc2UgMSwgODU3NjQsIE5ldWhlcmJlcmcsIEdlcm1hbnkuPC9hdXRoLWFkZHJlc3M+PHRp
dGxlcz48dGl0bGU+T25saW5lIGNoZW1pY2FsIG1vZGVsaW5nIGVudmlyb25tZW50IChPQ0hFTSk6
IHdlYiBwbGF0Zm9ybSBmb3IgZGF0YSBzdG9yYWdlLCBtb2RlbCBkZXZlbG9wbWVudCBhbmQgcHVi
bGlzaGluZyBvZiBjaGVtaWNhbCBpbmZvcm1hdGlvbjwvdGl0bGU+PHNlY29uZGFyeS10aXRsZT5K
b3VybmFsIG9mIENvbXB1dGVyLUFpZGVkIE1vbGVjdWxhciBEZXNpZ248L3NlY29uZGFyeS10aXRs
ZT48YWx0LXRpdGxlPkouIENvbXB1dC4tQWlkZWQgTW9sLiBEZXMuPC9hbHQtdGl0bGU+PC90aXRs
ZXM+PHBlcmlvZGljYWw+PGZ1bGwtdGl0bGU+Sm91cm5hbCBvZiBDb21wdXRlci1BaWRlZCBNb2xl
Y3VsYXIgRGVzaWduPC9mdWxsLXRpdGxlPjxhYmJyLTE+Si4gQ29tcHV0LiBBaWRlZC4gTW9sLiBE
ZXMuPC9hYmJyLTE+PC9wZXJpb2RpY2FsPjxhbHQtcGVyaW9kaWNhbD48ZnVsbC10aXRsZT5KLiBD
b21wdXQuLUFpZGVkIE1vbC4gRGVzLjwvZnVsbC10aXRsZT48YWJici0xPkouIENvbXB1dC4tQWlk
ZWQgTW9sLiBEZXMuPC9hYmJyLTE+PC9hbHQtcGVyaW9kaWNhbD48cGFnZXM+NTMzLTU0PC9wYWdl
cz48dm9sdW1lPjI1PC92b2x1bWU+PG51bWJlcj42PC9udW1iZXI+PGVkaXRpb24+MjAxMS8wNi8x
MTwvZWRpdGlvbj48a2V5d29yZHM+PGtleXdvcmQ+KkRhdGFiYXNlcywgRmFjdHVhbDwva2V5d29y
ZD48a2V5d29yZD5JbmZvcm1hdGlvbiBEaXNzZW1pbmF0aW9uPC9rZXl3b3JkPjxrZXl3b3JkPklu
Zm9ybWF0aW9uIE1hbmFnZW1lbnQ8L2tleXdvcmQ+PGtleXdvcmQ+KkludGVybmV0PC9rZXl3b3Jk
PjxrZXl3b3JkPipNb2RlbHMsIENoZW1pY2FsPC9rZXl3b3JkPjxrZXl3b3JkPlF1YW50aXRhdGl2
ZSBTdHJ1Y3R1cmUtQWN0aXZpdHkgUmVsYXRpb25zaGlwPC9rZXl3b3JkPjxrZXl3b3JkPlVzZXIt
Q29tcHV0ZXIgSW50ZXJmYWNlPC9rZXl3b3JkPjwva2V5d29yZHM+PGRhdGVzPjx5ZWFyPjIwMTE8
L3llYXI+PHB1Yi1kYXRlcz48ZGF0ZT5KdW48L2RhdGU+PC9wdWItZGF0ZXM+PC9kYXRlcz48aXNi
bj4xNTczLTQ5NTEgKEVsZWN0cm9uaWMpJiN4RDswOTIwLTY1NFggKExpbmtpbmcpPC9pc2JuPjxh
Y2Nlc3Npb24tbnVtPjIxNjYwNTE1PC9hY2Nlc3Npb24tbnVtPjx3b3JrLXR5cGU+UmVzZWFyY2gg
U3VwcG9ydCwgTm9uLVUuUy4gR292JmFwb3M7dDwvd29yay10eXBlPjx1cmxzPjxyZWxhdGVkLXVy
bHM+PHVybD5odHRwOi8vd3d3Lm5jYmkubmxtLm5paC5nb3YvcHVibWVkLzIxNjYwNTE1PC91cmw+
PC9yZWxhdGVkLXVybHM+PC91cmxzPjxjdXN0b20yPjMxMzE1MTA8L2N1c3RvbTI+PGVsZWN0cm9u
aWMtcmVzb3VyY2UtbnVtPjEwLjEwMDcvczEwODIyLTAxMS05NDQwLTI8L2VsZWN0cm9uaWMtcmVz
b3VyY2UtbnVtPjxsYW5ndWFnZT5lbmc8L2xhbmd1YWdlPjwvcmVjb3JkPjwvQ2l0ZT48L0VuZE5v
dGU+AG==
</w:fldData>
        </w:fldChar>
      </w:r>
      <w:r w:rsidR="00357FE9" w:rsidRPr="00456AFB">
        <w:rPr>
          <w:rFonts w:ascii="Times New Roman" w:hAnsi="Times New Roman" w:cs="Times New Roman"/>
          <w:bCs/>
          <w:lang w:val="en-GB"/>
        </w:rPr>
        <w:instrText xml:space="preserve"> ADDIN EN.CITE </w:instrText>
      </w:r>
      <w:r w:rsidR="00357FE9" w:rsidRPr="00456AFB">
        <w:rPr>
          <w:rFonts w:ascii="Times New Roman" w:hAnsi="Times New Roman" w:cs="Times New Roman"/>
          <w:bCs/>
          <w:lang w:val="en-GB"/>
        </w:rPr>
        <w:fldChar w:fldCharType="begin">
          <w:fldData xml:space="preserve">PEVuZE5vdGU+PENpdGU+PEF1dGhvcj5TdXNoa288L0F1dGhvcj48WWVhcj4yMDExPC9ZZWFyPjxS
ZWNOdW0+MjUyMDwvUmVjTnVtPjxEaXNwbGF5VGV4dD5bMTBdPC9EaXNwbGF5VGV4dD48cmVjb3Jk
PjxyZWMtbnVtYmVyPjI1MjA8L3JlYy1udW1iZXI+PGZvcmVpZ24ta2V5cz48a2V5IGFwcD0iRU4i
IGRiLWlkPSJ2ZWU1ZjkwMjQ5OTA1ZWU5NXRiNTlzZWc1OWRyOWEwd2R0dnMiIHRpbWVzdGFtcD0i
MTQxMTE0NTcwNyI+MjUyMDwva2V5PjwvZm9yZWlnbi1rZXlzPjxyZWYtdHlwZSBuYW1lPSJKb3Vy
bmFsIEFydGljbGUiPjE3PC9yZWYtdHlwZT48Y29udHJpYnV0b3JzPjxhdXRob3JzPjxhdXRob3I+
U3VzaGtvLCBJLjwvYXV0aG9yPjxhdXRob3I+Tm92b3RhcnNreWksIFMuPC9hdXRob3I+PGF1dGhv
cj5Lb3JuZXIsIFIuPC9hdXRob3I+PGF1dGhvcj5QYW5kZXksIEEuIEsuPC9hdXRob3I+PGF1dGhv
cj5SdXBwLCBNLjwvYXV0aG9yPjxhdXRob3I+VGVldHosIFcuPC9hdXRob3I+PGF1dGhvcj5CcmFu
ZG1haWVyLCBTLjwvYXV0aG9yPjxhdXRob3I+QWJkZWxheml6LCBBLjwvYXV0aG9yPjxhdXRob3I+
UHJva29wZW5rbywgVi4gVi48L2F1dGhvcj48YXV0aG9yPlRhbmNodWssIFYuIFkuPC9hdXRob3I+
PGF1dGhvcj5Ub2Rlc2NoaW5pLCBSLjwvYXV0aG9yPjxhdXRob3I+VmFybmVrLCBBLjwvYXV0aG9y
PjxhdXRob3I+TWFyY291LCBHLjwvYXV0aG9yPjxhdXRob3I+RXJ0bCwgUC48L2F1dGhvcj48YXV0
aG9yPlBvdGVta2luLCBWLjwvYXV0aG9yPjxhdXRob3I+R3Jpc2hpbmEsIE0uPC9hdXRob3I+PGF1
dGhvcj5HYXN0ZWlnZXIsIEouPC9hdXRob3I+PGF1dGhvcj5TY2h3YWIsIEMuPC9hdXRob3I+PGF1
dGhvcj5CYXNraW4sIEkuSS48L2F1dGhvcj48YXV0aG9yPlBhbHl1bGluLCBWLiBBLjwvYXV0aG9y
PjxhdXRob3I+UmFkY2hlbmtvLCBFLiBWLjwvYXV0aG9yPjxhdXRob3I+V2Vsc2gsIFcuIEouPC9h
dXRob3I+PGF1dGhvcj5LaG9sb2RvdnljaCwgVi48L2F1dGhvcj48YXV0aG9yPkNoZWttYXJldiwg
RC48L2F1dGhvcj48YXV0aG9yPkNoZXJrYXNvdiwgQS48L2F1dGhvcj48YXV0aG9yPkFpcmVzLWRl
LVNvdXNhLCBKLjwvYXV0aG9yPjxhdXRob3I+WmhhbmcsIFEuIFkuPC9hdXRob3I+PGF1dGhvcj5C
ZW5kZXIsIEEuPC9hdXRob3I+PGF1dGhvcj5OaWdzY2gsIEYuPC9hdXRob3I+PGF1dGhvcj5QYXRp
bnksIEwuPC9hdXRob3I+PGF1dGhvcj5XaWxsaWFtcywgQS48L2F1dGhvcj48YXV0aG9yPlRrYWNo
ZW5rbywgVi48L2F1dGhvcj48YXV0aG9yPlRldGtvLCBJLiBWLjwvYXV0aG9yPjwvYXV0aG9ycz48
L2NvbnRyaWJ1dG9ycz48YXV0aC1hZGRyZXNzPmVBRE1FVCBHbWJILCBJbmdvbHN0YWR0ZXIgTGFu
ZHN0cmFzc2UgMSwgODU3NjQsIE5ldWhlcmJlcmcsIEdlcm1hbnkuPC9hdXRoLWFkZHJlc3M+PHRp
dGxlcz48dGl0bGU+T25saW5lIGNoZW1pY2FsIG1vZGVsaW5nIGVudmlyb25tZW50IChPQ0hFTSk6
IHdlYiBwbGF0Zm9ybSBmb3IgZGF0YSBzdG9yYWdlLCBtb2RlbCBkZXZlbG9wbWVudCBhbmQgcHVi
bGlzaGluZyBvZiBjaGVtaWNhbCBpbmZvcm1hdGlvbjwvdGl0bGU+PHNlY29uZGFyeS10aXRsZT5K
b3VybmFsIG9mIENvbXB1dGVyLUFpZGVkIE1vbGVjdWxhciBEZXNpZ248L3NlY29uZGFyeS10aXRs
ZT48YWx0LXRpdGxlPkouIENvbXB1dC4tQWlkZWQgTW9sLiBEZXMuPC9hbHQtdGl0bGU+PC90aXRs
ZXM+PHBlcmlvZGljYWw+PGZ1bGwtdGl0bGU+Sm91cm5hbCBvZiBDb21wdXRlci1BaWRlZCBNb2xl
Y3VsYXIgRGVzaWduPC9mdWxsLXRpdGxlPjxhYmJyLTE+Si4gQ29tcHV0LiBBaWRlZC4gTW9sLiBE
ZXMuPC9hYmJyLTE+PC9wZXJpb2RpY2FsPjxhbHQtcGVyaW9kaWNhbD48ZnVsbC10aXRsZT5KLiBD
b21wdXQuLUFpZGVkIE1vbC4gRGVzLjwvZnVsbC10aXRsZT48YWJici0xPkouIENvbXB1dC4tQWlk
ZWQgTW9sLiBEZXMuPC9hYmJyLTE+PC9hbHQtcGVyaW9kaWNhbD48cGFnZXM+NTMzLTU0PC9wYWdl
cz48dm9sdW1lPjI1PC92b2x1bWU+PG51bWJlcj42PC9udW1iZXI+PGVkaXRpb24+MjAxMS8wNi8x
MTwvZWRpdGlvbj48a2V5d29yZHM+PGtleXdvcmQ+KkRhdGFiYXNlcywgRmFjdHVhbDwva2V5d29y
ZD48a2V5d29yZD5JbmZvcm1hdGlvbiBEaXNzZW1pbmF0aW9uPC9rZXl3b3JkPjxrZXl3b3JkPklu
Zm9ybWF0aW9uIE1hbmFnZW1lbnQ8L2tleXdvcmQ+PGtleXdvcmQ+KkludGVybmV0PC9rZXl3b3Jk
PjxrZXl3b3JkPipNb2RlbHMsIENoZW1pY2FsPC9rZXl3b3JkPjxrZXl3b3JkPlF1YW50aXRhdGl2
ZSBTdHJ1Y3R1cmUtQWN0aXZpdHkgUmVsYXRpb25zaGlwPC9rZXl3b3JkPjxrZXl3b3JkPlVzZXIt
Q29tcHV0ZXIgSW50ZXJmYWNlPC9rZXl3b3JkPjwva2V5d29yZHM+PGRhdGVzPjx5ZWFyPjIwMTE8
L3llYXI+PHB1Yi1kYXRlcz48ZGF0ZT5KdW48L2RhdGU+PC9wdWItZGF0ZXM+PC9kYXRlcz48aXNi
bj4xNTczLTQ5NTEgKEVsZWN0cm9uaWMpJiN4RDswOTIwLTY1NFggKExpbmtpbmcpPC9pc2JuPjxh
Y2Nlc3Npb24tbnVtPjIxNjYwNTE1PC9hY2Nlc3Npb24tbnVtPjx3b3JrLXR5cGU+UmVzZWFyY2gg
U3VwcG9ydCwgTm9uLVUuUy4gR292JmFwb3M7dDwvd29yay10eXBlPjx1cmxzPjxyZWxhdGVkLXVy
bHM+PHVybD5odHRwOi8vd3d3Lm5jYmkubmxtLm5paC5nb3YvcHVibWVkLzIxNjYwNTE1PC91cmw+
PC9yZWxhdGVkLXVybHM+PC91cmxzPjxjdXN0b20yPjMxMzE1MTA8L2N1c3RvbTI+PGVsZWN0cm9u
aWMtcmVzb3VyY2UtbnVtPjEwLjEwMDcvczEwODIyLTAxMS05NDQwLTI8L2VsZWN0cm9uaWMtcmVz
b3VyY2UtbnVtPjxsYW5ndWFnZT5lbmc8L2xhbmd1YWdlPjwvcmVjb3JkPjwvQ2l0ZT48L0VuZE5v
dGU+AG==
</w:fldData>
        </w:fldChar>
      </w:r>
      <w:r w:rsidR="00357FE9" w:rsidRPr="00456AFB">
        <w:rPr>
          <w:rFonts w:ascii="Times New Roman" w:hAnsi="Times New Roman" w:cs="Times New Roman"/>
          <w:bCs/>
          <w:lang w:val="en-GB"/>
        </w:rPr>
        <w:instrText xml:space="preserve"> ADDIN EN.CITE.DATA </w:instrText>
      </w:r>
      <w:r w:rsidR="00357FE9" w:rsidRPr="00456AFB">
        <w:rPr>
          <w:rFonts w:ascii="Times New Roman" w:hAnsi="Times New Roman" w:cs="Times New Roman"/>
          <w:bCs/>
          <w:lang w:val="en-GB"/>
        </w:rPr>
      </w:r>
      <w:r w:rsidR="00357FE9" w:rsidRPr="00456AFB">
        <w:rPr>
          <w:rFonts w:ascii="Times New Roman" w:hAnsi="Times New Roman" w:cs="Times New Roman"/>
          <w:bCs/>
          <w:lang w:val="en-GB"/>
        </w:rPr>
        <w:fldChar w:fldCharType="end"/>
      </w:r>
      <w:r w:rsidR="00C07497" w:rsidRPr="00456AFB">
        <w:rPr>
          <w:rFonts w:ascii="Times New Roman" w:hAnsi="Times New Roman" w:cs="Times New Roman"/>
          <w:bCs/>
          <w:lang w:val="en-GB"/>
        </w:rPr>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[10]</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using the same approaches applied in multiple previous studies. The latter set was</w:t>
      </w:r>
      <w:r w:rsidR="00925898" w:rsidRPr="00456AFB">
        <w:rPr>
          <w:rFonts w:ascii="Times New Roman" w:hAnsi="Times New Roman" w:cs="Times New Roman"/>
          <w:bCs/>
          <w:lang w:val="en-GB"/>
        </w:rPr>
        <w:t xml:space="preserve"> considered</w:t>
      </w:r>
      <w:r w:rsidRPr="00456AFB">
        <w:rPr>
          <w:rFonts w:ascii="Times New Roman" w:hAnsi="Times New Roman" w:cs="Times New Roman"/>
          <w:bCs/>
          <w:lang w:val="en-GB"/>
        </w:rPr>
        <w:t xml:space="preserve"> “big </w:t>
      </w:r>
      <w:r w:rsidR="009F1D0F" w:rsidRPr="00456AFB">
        <w:rPr>
          <w:rFonts w:ascii="Times New Roman" w:hAnsi="Times New Roman" w:cs="Times New Roman"/>
          <w:bCs/>
          <w:lang w:val="en-GB"/>
        </w:rPr>
        <w:t>data</w:t>
      </w:r>
      <w:r w:rsidRPr="00456AFB">
        <w:rPr>
          <w:rFonts w:ascii="Times New Roman" w:hAnsi="Times New Roman" w:cs="Times New Roman"/>
          <w:bCs/>
          <w:lang w:val="en-GB"/>
        </w:rPr>
        <w:t>” since we could not use the previous tools without changes. Among other</w:t>
      </w:r>
      <w:r w:rsidR="009F1D0F" w:rsidRPr="00456AFB">
        <w:rPr>
          <w:rFonts w:ascii="Times New Roman" w:hAnsi="Times New Roman" w:cs="Times New Roman"/>
          <w:bCs/>
          <w:lang w:val="en-GB"/>
        </w:rPr>
        <w:t xml:space="preserve"> thing</w:t>
      </w:r>
      <w:r w:rsidRPr="00456AFB">
        <w:rPr>
          <w:rFonts w:ascii="Times New Roman" w:hAnsi="Times New Roman" w:cs="Times New Roman"/>
          <w:bCs/>
          <w:lang w:val="en-GB"/>
        </w:rPr>
        <w:t xml:space="preserve">s, we had to </w:t>
      </w:r>
      <w:r w:rsidRPr="00456AFB">
        <w:rPr>
          <w:rFonts w:ascii="Times New Roman" w:hAnsi="Times New Roman" w:cs="Times New Roman"/>
          <w:bCs/>
          <w:lang w:val="en-GB"/>
        </w:rPr>
        <w:lastRenderedPageBreak/>
        <w:t xml:space="preserve">implement parallel calculations using a Support Vector Machines (SVM) method, solve problems of storage of very large data matrices using sparse format (including calculations with matrices incorporating &gt; 0.2 trillion entries), as well as account for several other technical challenges. Were the results worth </w:t>
      </w:r>
      <w:r w:rsidR="00925898" w:rsidRPr="00456AFB">
        <w:rPr>
          <w:rFonts w:ascii="Times New Roman" w:hAnsi="Times New Roman" w:cs="Times New Roman"/>
          <w:bCs/>
          <w:lang w:val="en-GB"/>
        </w:rPr>
        <w:t xml:space="preserve">our </w:t>
      </w:r>
      <w:r w:rsidRPr="00456AFB">
        <w:rPr>
          <w:rFonts w:ascii="Times New Roman" w:hAnsi="Times New Roman" w:cs="Times New Roman"/>
          <w:bCs/>
          <w:lang w:val="en-GB"/>
        </w:rPr>
        <w:t xml:space="preserve">efforts? Yes. The model developed with “Big Data” was more accurate and calculated, for example, the lowest published error for Bergström set of drugs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&lt;EndNote&gt;&lt;Cite&gt;&lt;Author&gt;Bergstrom&lt;/Author&gt;&lt;Year&gt;2003&lt;/Year&gt;&lt;RecNum&gt;1984&lt;/RecNum&gt;&lt;DisplayText&gt;[11]&lt;/DisplayText&gt;&lt;record&gt;&lt;rec-number&gt;1984&lt;/rec-number&gt;&lt;foreign-keys&gt;&lt;key app="EN" db-id="vee5f90249905ee95tb59seg59dr9a0wdtvs" timestamp="1382456167"&gt;1984&lt;/key&gt;&lt;/foreign-keys&gt;&lt;ref-type name="Journal Article"&gt;17&lt;/ref-type&gt;&lt;contributors&gt;&lt;authors&gt;&lt;author&gt;Bergstrom, C. A.&lt;/author&gt;&lt;author&gt;Norinder, U.&lt;/author&gt;&lt;author&gt;Luthman, K.&lt;/author&gt;&lt;author&gt;Artursson, P.&lt;/author&gt;&lt;/authors&gt;&lt;/contributors&gt;&lt;auth-address&gt;Center of Pharmaceutical Informatics, Department of Pharmacy, Uppsala University, Uppsala Biomedical Center, P.O. Box 580, SE-751 23 Uppsala, Sweden.&lt;/auth-address&gt;&lt;titles&gt;&lt;title&gt;Molecular descriptors influencing melting point and their role in classification of solid drugs&lt;/title&gt;&lt;secondary-title&gt;J Chem Inf Comput Sci&lt;/secondary-title&gt;&lt;alt-title&gt;Journal of chemical information and computer sciences&lt;/alt-title&gt;&lt;/titles&gt;&lt;periodical&gt;&lt;full-title&gt;J Chem Inf Comput Sci&lt;/full-title&gt;&lt;abbr-1&gt;J. Chem. Inf. Comput. Sci.&lt;/abbr-1&gt;&lt;/periodical&gt;&lt;alt-periodical&gt;&lt;full-title&gt;Journal Of Chemical Information And Computer Sciences&lt;/full-title&gt;&lt;abbr-1&gt;J. Chem. Inf. Comput. Sci.&lt;/abbr-1&gt;&lt;/alt-periodical&gt;&lt;pages&gt;1177-85&lt;/pages&gt;&lt;volume&gt;43&lt;/volume&gt;&lt;number&gt;4&lt;/number&gt;&lt;keywords&gt;&lt;keyword&gt;Chemistry, Physical/methods&lt;/keyword&gt;&lt;keyword&gt;*Models, Chemical&lt;/keyword&gt;&lt;keyword&gt;Models, Molecular&lt;/keyword&gt;&lt;keyword&gt;Pharmaceutical Preparations/*chemistry&lt;/keyword&gt;&lt;keyword&gt;Structure-Activity Relationship&lt;/keyword&gt;&lt;/keywords&gt;&lt;dates&gt;&lt;year&gt;2003&lt;/year&gt;&lt;pub-dates&gt;&lt;date&gt;Jul-Aug&lt;/date&gt;&lt;/pub-dates&gt;&lt;/dates&gt;&lt;isbn&gt;0095-2338 (Print)&amp;#xD;0095-2338 (Linking)&lt;/isbn&gt;&lt;accession-num&gt;12870909&lt;/accession-num&gt;&lt;urls&gt;&lt;related-urls&gt;&lt;url&gt;http://www.ncbi.nlm.nih.gov/pubmed/12870909&lt;/url&gt;&lt;/related-urls&gt;&lt;/urls&gt;&lt;electronic-resource-num&gt;10.1021/ci020280x&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[11]</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Moreover, prediction of water solubility using Yalkowsky’s General Solubility Equation (GSE), which is based on MP and octanol/water partition coefficient (logP)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&lt;EndNote&gt;&lt;Cite&gt;&lt;Author&gt;Ran&lt;/Author&gt;&lt;Year&gt;2001&lt;/Year&gt;&lt;RecNum&gt;132&lt;/RecNum&gt;&lt;DisplayText&gt;[12]&lt;/DisplayText&gt;&lt;record&gt;&lt;rec-number&gt;132&lt;/rec-number&gt;&lt;foreign-keys&gt;&lt;key app="EN" db-id="vee5f90249905ee95tb59seg59dr9a0wdtvs" timestamp="0"&gt;132&lt;/key&gt;&lt;/foreign-keys&gt;&lt;ref-type name="Journal Article"&gt;17&lt;/ref-type&gt;&lt;contributors&gt;&lt;authors&gt;&lt;author&gt;Ran, Y.&lt;/author&gt;&lt;author&gt;Yalkowsky, S. H.&lt;/author&gt;&lt;/authors&gt;&lt;/contributors&gt;&lt;auth-address&gt;Department of Pharmaceutical Sciences, College of Pharmacy, The University of Arizona, 1703 E. Mabel Street, Tucson, Arizona 85721, USA. ran@pharmacy.arizona.edu&lt;/auth-address&gt;&lt;titles&gt;&lt;title&gt;Prediction of drug solubility by the general solubility equation (GSE)&lt;/title&gt;&lt;secondary-title&gt;J Chem Inf Comput Sci&lt;/secondary-title&gt;&lt;/titles&gt;&lt;periodical&gt;&lt;full-title&gt;J Chem Inf Comput Sci&lt;/full-title&gt;&lt;abbr-1&gt;J. Chem. Inf. Comput. Sci.&lt;/abbr-1&gt;&lt;/periodical&gt;&lt;pages&gt;354-357&lt;/pages&gt;&lt;volume&gt;41&lt;/volume&gt;&lt;number&gt;2&lt;/number&gt;&lt;keywords&gt;&lt;keyword&gt;Pharmaceutical Preparations/*chemistry&lt;/keyword&gt;&lt;keyword&gt;Solubility&lt;/keyword&gt;&lt;/keywords&gt;&lt;dates&gt;&lt;year&gt;2001&lt;/year&gt;&lt;pub-dates&gt;&lt;date&gt;Mar-Apr&lt;/date&gt;&lt;/pub-dates&gt;&lt;/dates&gt;&lt;accession-num&gt;11277722&lt;/accession-num&gt;&lt;urls&gt;&lt;related-urls&gt;&lt;url&gt;&lt;style face="underline" font="default" size="100%"&gt;http://www.ncbi.nlm.nih.gov/entrez/query.fcgi?cmd=Retrieve&amp;amp;db=PubMed&amp;amp;dopt=Citation&amp;amp;list_uids=11277722 &lt;/style&gt;&lt;/url&gt;&lt;/related-urls&gt;&lt;/urls&gt;&lt;/record&gt;&lt;/Cite&gt;&lt;/EndNote&gt;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[12]</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was also significantly improved compared to using the model developed with 50k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&lt;EndNote&gt;&lt;Cite&gt;&lt;Author&gt;Tetko&lt;/Author&gt;&lt;Year&gt;2016&lt;/Year&gt;&lt;RecNum&gt;3462&lt;/RecNum&gt;&lt;DisplayText&gt;[9]&lt;/DisplayText&gt;&lt;record&gt;&lt;rec-number&gt;3462&lt;/rec-number&gt;&lt;foreign-keys&gt;&lt;key app="EN" db-id="vee5f90249905ee95tb59seg59dr9a0wdtvs" timestamp="1453806630"&gt;3462&lt;/key&gt;&lt;/foreign-keys&gt;&lt;ref-type name="Journal Article"&gt;17&lt;/ref-type&gt;&lt;contributors&gt;&lt;authors&gt;&lt;author&gt;Tetko, I. V.&lt;/author&gt;&lt;author&gt;Lowe, D.&lt;/author&gt;&lt;author&gt;Williams, A. J.&lt;/author&gt;&lt;/authors&gt;&lt;/contributors&gt;&lt;auth-address&gt;Institute of Structural Biology, Helmholtz Zentrum Munchen fur Gesundheit und Umwelt (HMGU), Ingolstadter Landstrasse 1, b. 60w, 85764 Neuherberg, Germany ; BigChem GmbH, 85764 Neuherberg, Germany.&amp;#xD;NextMove Software Limited, Innovation Centre (Unit 23), Cambridge Science Park, Cambridge, CB4 0EY UK.&amp;#xD;ChemConnector Inc., 904 Tamaras Circle, Wake Forest, NC 27587 USA.&lt;/auth-address&gt;&lt;titles&gt;&lt;title&gt;The development of models to predict melting and pyrolysis point data associated with several hundred thousand compounds mined from PATENTS&lt;/title&gt;&lt;secondary-title&gt;J Cheminform&lt;/secondary-title&gt;&lt;/titles&gt;&lt;periodical&gt;&lt;full-title&gt;J Cheminform&lt;/full-title&gt;&lt;abbr-1&gt;J. Cheminform.&lt;/abbr-1&gt;&lt;/periodical&gt;&lt;pages&gt;2&lt;/pages&gt;&lt;volume&gt;8&lt;/volume&gt;&lt;dates&gt;&lt;year&gt;2016&lt;/year&gt;&lt;/dates&gt;&lt;isbn&gt;1758-2946 (Electronic)&amp;#xD;1758-2946 (Linking)&lt;/isbn&gt;&lt;accession-num&gt;26807157&lt;/accession-num&gt;&lt;urls&gt;&lt;related-urls&gt;&lt;url&gt;http://www.ncbi.nlm.nih.gov/pubmed/26807157&lt;/url&gt;&lt;/related-urls&gt;&lt;/urls&gt;&lt;electronic-resource-num&gt;10.1186/s13321-016-0113-y&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[9]</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Considering that the “big</w:t>
      </w:r>
      <w:r w:rsidR="009F1D0F" w:rsidRPr="00456AFB">
        <w:rPr>
          <w:rFonts w:ascii="Times New Roman" w:hAnsi="Times New Roman" w:cs="Times New Roman"/>
          <w:bCs/>
          <w:lang w:val="en-GB"/>
        </w:rPr>
        <w:t xml:space="preserve"> data</w:t>
      </w:r>
      <w:r w:rsidRPr="00456AFB">
        <w:rPr>
          <w:rFonts w:ascii="Times New Roman" w:hAnsi="Times New Roman" w:cs="Times New Roman"/>
          <w:bCs/>
          <w:lang w:val="en-GB"/>
        </w:rPr>
        <w:t xml:space="preserve">” set mainly contained data automatically mined from patent literature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&lt;EndNote&gt;&lt;Cite&gt;&lt;Author&gt;Tetko&lt;/Author&gt;&lt;Year&gt;2016&lt;/Year&gt;&lt;RecNum&gt;3462&lt;/RecNum&gt;&lt;DisplayText&gt;[9]&lt;/DisplayText&gt;&lt;record&gt;&lt;rec-number&gt;3462&lt;/rec-number&gt;&lt;foreign-keys&gt;&lt;key app="EN" db-id="vee5f90249905ee95tb59seg59dr9a0wdtvs" timestamp="1453806630"&gt;3462&lt;/key&gt;&lt;/foreign-keys&gt;&lt;ref-type name="Journal Article"&gt;17&lt;/ref-type&gt;&lt;contributors&gt;&lt;authors&gt;&lt;author&gt;Tetko, I. V.&lt;/author&gt;&lt;author&gt;Lowe, D.&lt;/author&gt;&lt;author&gt;Williams, A. J.&lt;/author&gt;&lt;/authors&gt;&lt;/contributors&gt;&lt;auth-address&gt;Institute of Structural Biology, Helmholtz Zentrum Munchen fur Gesundheit und Umwelt (HMGU), Ingolstadter Landstrasse 1, b. 60w, 85764 Neuherberg, Germany ; BigChem GmbH, 85764 Neuherberg, Germany.&amp;#xD;NextMove Software Limited, Innovation Centre (Unit 23), Cambridge Science Park, Cambridge, CB4 0EY UK.&amp;#xD;ChemConnector Inc., 904 Tamaras Circle, Wake Forest, NC 27587 USA.&lt;/auth-address&gt;&lt;titles&gt;&lt;title&gt;The development of models to predict melting and pyrolysis point data associated with several hundred thousand compounds mined from PATENTS&lt;/title&gt;&lt;secondary-title&gt;J Cheminform&lt;/secondary-title&gt;&lt;/titles&gt;&lt;periodical&gt;&lt;full-title&gt;J Cheminform&lt;/full-title&gt;&lt;abbr-1&gt;J. Cheminform.&lt;/abbr-1&gt;&lt;/periodical&gt;&lt;pages&gt;2&lt;/pages&gt;&lt;volume&gt;8&lt;/volume&gt;&lt;dates&gt;&lt;year&gt;2016&lt;/year&gt;&lt;/dates&gt;&lt;isbn&gt;1758-2946 (Electronic)&amp;#xD;1758-2946 (Linking)&lt;/isbn&gt;&lt;accession-num&gt;26807157&lt;/accession-num&gt;&lt;urls&gt;&lt;related-urls&gt;&lt;url&gt;http://www.ncbi.nlm.nih.gov/pubmed/26807157&lt;/url&gt;&lt;/related-urls&gt;&lt;/urls&gt;&lt;electronic-resource-num&gt;10.1186/s13321-016-0113-y&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[9]</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it also proved feasibility and success of </w:t>
      </w:r>
      <w:r w:rsidR="009F1D0F" w:rsidRPr="00456AFB">
        <w:rPr>
          <w:rFonts w:ascii="Times New Roman" w:hAnsi="Times New Roman" w:cs="Times New Roman"/>
          <w:bCs/>
          <w:lang w:val="en-GB"/>
        </w:rPr>
        <w:t>a</w:t>
      </w:r>
      <w:r w:rsidRPr="00456AFB">
        <w:rPr>
          <w:rFonts w:ascii="Times New Roman" w:hAnsi="Times New Roman" w:cs="Times New Roman"/>
          <w:bCs/>
          <w:lang w:val="en-GB"/>
        </w:rPr>
        <w:t xml:space="preserve"> developed fully automatic data extraction technology. </w:t>
      </w:r>
    </w:p>
    <w:p w14:paraId="6B16D747" w14:textId="77777777" w:rsidR="001F4CAA" w:rsidRPr="00456AFB" w:rsidRDefault="001F4CAA" w:rsidP="001F4CAA">
      <w:pPr>
        <w:spacing w:line="360" w:lineRule="auto"/>
        <w:jc w:val="both"/>
        <w:rPr>
          <w:rFonts w:ascii="Times New Roman" w:hAnsi="Times New Roman" w:cs="Times New Roman"/>
          <w:bCs/>
          <w:lang w:val="en-GB"/>
        </w:rPr>
      </w:pPr>
    </w:p>
    <w:p w14:paraId="664DAA03" w14:textId="28A8E971" w:rsidR="001F4CAA" w:rsidRPr="00456AFB" w:rsidRDefault="00AD6DA2" w:rsidP="001F4CAA">
      <w:pPr>
        <w:spacing w:line="360" w:lineRule="auto"/>
        <w:jc w:val="both"/>
        <w:rPr>
          <w:rFonts w:ascii="Times New Roman" w:hAnsi="Times New Roman" w:cs="Times New Roman"/>
          <w:b/>
          <w:bCs/>
          <w:lang w:val="en-GB"/>
        </w:rPr>
      </w:pPr>
      <w:r w:rsidRPr="00456AFB">
        <w:rPr>
          <w:rFonts w:ascii="Times New Roman" w:hAnsi="Times New Roman" w:cs="Times New Roman"/>
          <w:b/>
          <w:bCs/>
          <w:lang w:val="en-GB"/>
        </w:rPr>
        <w:t>Multitask</w:t>
      </w:r>
      <w:r w:rsidR="001F4CAA" w:rsidRPr="00456AFB">
        <w:rPr>
          <w:rFonts w:ascii="Times New Roman" w:hAnsi="Times New Roman" w:cs="Times New Roman"/>
          <w:b/>
          <w:bCs/>
          <w:lang w:val="en-GB"/>
        </w:rPr>
        <w:t xml:space="preserve"> learning and deep learning for “Big Data”</w:t>
      </w:r>
    </w:p>
    <w:p w14:paraId="4C803298" w14:textId="100BB6DF"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Data collection is always a challenging task. The measurements of even some simple properties, such as solubility in water, can be difficult, time consuming and error prone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&lt;EndNote&gt;&lt;Cite&gt;&lt;Author&gt;Balakin&lt;/Author&gt;&lt;Year&gt;2006&lt;/Year&gt;&lt;RecNum&gt;2580&lt;/RecNum&gt;&lt;DisplayText&gt;[13]&lt;/DisplayText&gt;&lt;record&gt;&lt;rec-number&gt;2580&lt;/rec-number&gt;&lt;foreign-keys&gt;&lt;key app="EN" db-id="vee5f90249905ee95tb59seg59dr9a0wdtvs" timestamp="1411145707"&gt;2580&lt;/key&gt;&lt;/foreign-keys&gt;&lt;ref-type name="Journal Article"&gt;17&lt;/ref-type&gt;&lt;contributors&gt;&lt;authors&gt;&lt;author&gt;Balakin, K. V.&lt;/author&gt;&lt;author&gt;Savchuk, N. P.&lt;/author&gt;&lt;author&gt;Tetko, I. V.&lt;/author&gt;&lt;/authors&gt;&lt;/contributors&gt;&lt;auth-address&gt;Biomedical Department, Institute of Bioorganic &amp;amp; Petrochemistry, Murmanskaya 1, 02094 Kyiv, Ukraine.&lt;/auth-address&gt;&lt;titles&gt;&lt;title&gt;In silico approaches to prediction of aqueous and DMSO solubility of drug-like compounds: trends, problems and solutions&lt;/title&gt;&lt;secondary-title&gt;Curr Med Chem&lt;/secondary-title&gt;&lt;/titles&gt;&lt;periodical&gt;&lt;full-title&gt;Curr Med Chem&lt;/full-title&gt;&lt;abbr-1&gt;Curr. Med. Chem.&lt;/abbr-1&gt;&lt;/periodical&gt;&lt;pages&gt;223-241&lt;/pages&gt;&lt;volume&gt;13&lt;/volume&gt;&lt;number&gt;2&lt;/number&gt;&lt;dates&gt;&lt;year&gt;2006&lt;/year&gt;&lt;/dates&gt;&lt;accession-num&gt;16472214&lt;/accession-num&gt;&lt;urls&gt;&lt;related-urls&gt;&lt;url&gt;&lt;style face="underline" font="default" size="100%"&gt;http://www.ncbi.nlm.nih.gov/entrez/query.fcgi?cmd=Retrieve&amp;amp;db=PubMed&amp;amp;dopt=Citation&amp;amp;list_uids=16472214 &lt;/style&gt;&lt;/url&gt;&lt;/related-urls&gt;&lt;pdf-urls&gt;&lt;url&gt;http://www.vcclab.org/articles/16472214.zip&lt;/url&gt;&lt;/pdf-urls&gt;&lt;/urls&gt;&lt;/record&gt;&lt;/Cite&gt;&lt;/EndNote&gt;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[13]</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However, many physicochemical and biological properties are strongly interrelated, e.g. the water solubility depends on logP and MP as shown by the GSE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&lt;EndNote&gt;&lt;Cite&gt;&lt;Author&gt;Ran&lt;/Author&gt;&lt;Year&gt;2001&lt;/Year&gt;&lt;RecNum&gt;132&lt;/RecNum&gt;&lt;DisplayText&gt;[12]&lt;/DisplayText&gt;&lt;record&gt;&lt;rec-number&gt;132&lt;/rec-number&gt;&lt;foreign-keys&gt;&lt;key app="EN" db-id="vee5f90249905ee95tb59seg59dr9a0wdtvs" timestamp="0"&gt;132&lt;/key&gt;&lt;/foreign-keys&gt;&lt;ref-type name="Journal Article"&gt;17&lt;/ref-type&gt;&lt;contributors&gt;&lt;authors&gt;&lt;author&gt;Ran, Y.&lt;/author&gt;&lt;author&gt;Yalkowsky, S. H.&lt;/author&gt;&lt;/authors&gt;&lt;/contributors&gt;&lt;auth-address&gt;Department of Pharmaceutical Sciences, College of Pharmacy, The University of Arizona, 1703 E. Mabel Street, Tucson, Arizona 85721, USA. ran@pharmacy.arizona.edu&lt;/auth-address&gt;&lt;titles&gt;&lt;title&gt;Prediction of drug solubility by the general solubility equation (GSE)&lt;/title&gt;&lt;secondary-title&gt;J Chem Inf Comput Sci&lt;/secondary-title&gt;&lt;/titles&gt;&lt;periodical&gt;&lt;full-title&gt;J Chem Inf Comput Sci&lt;/full-title&gt;&lt;abbr-1&gt;J. Chem. Inf. Comput. Sci.&lt;/abbr-1&gt;&lt;/periodical&gt;&lt;pages&gt;354-357&lt;/pages&gt;&lt;volume&gt;41&lt;/volume&gt;&lt;number&gt;2&lt;/number&gt;&lt;keywords&gt;&lt;keyword&gt;Pharmaceutical Preparations/*chemistry&lt;/keyword&gt;&lt;keyword&gt;Solubility&lt;/keyword&gt;&lt;/keywords&gt;&lt;dates&gt;&lt;year&gt;2001&lt;/year&gt;&lt;pub-dates&gt;&lt;date&gt;Mar-Apr&lt;/date&gt;&lt;/pub-dates&gt;&lt;/dates&gt;&lt;accession-num&gt;11277722&lt;/accession-num&gt;&lt;urls&gt;&lt;related-urls&gt;&lt;url&gt;&lt;style face="underline" font="default" size="100%"&gt;http://www.ncbi.nlm.nih.gov/entrez/query.fcgi?cmd=Retrieve&amp;amp;db=PubMed&amp;amp;dopt=Citation&amp;amp;list_uids=11277722 &lt;/style&gt;&lt;/url&gt;&lt;/related-urls&gt;&lt;/urls&gt;&lt;/record&gt;&lt;/Cite&gt;&lt;/EndNote&gt;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[12]</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One strategy could be to explore these relationships by developing models for several properties simultaneously </w:t>
      </w:r>
      <w:r w:rsidR="00C07497" w:rsidRPr="00456AFB">
        <w:rPr>
          <w:rFonts w:ascii="Times New Roman" w:hAnsi="Times New Roman" w:cs="Times New Roman"/>
          <w:bCs/>
          <w:lang w:val="en-GB"/>
        </w:rPr>
        <w:fldChar w:fldCharType="begin">
          <w:fldData xml:space="preserve">PEVuZE5vdGU+PENpdGU+PEF1dGhvcj5WYXJuZWs8L0F1dGhvcj48WWVhcj4yMDA5PC9ZZWFyPjxS
ZWNOdW0+MjUyNzwvUmVjTnVtPjxEaXNwbGF5VGV4dD5bMTRdPC9EaXNwbGF5VGV4dD48cmVjb3Jk
PjxyZWMtbnVtYmVyPjI1Mjc8L3JlYy1udW1iZXI+PGZvcmVpZ24ta2V5cz48a2V5IGFwcD0iRU4i
IGRiLWlkPSJ2ZWU1ZjkwMjQ5OTA1ZWU5NXRiNTlzZWc1OWRyOWEwd2R0dnMiIHRpbWVzdGFtcD0i
MTQxMTE0NTcwNyI+MjUyNzwva2V5PjwvZm9yZWlnbi1rZXlzPjxyZWYtdHlwZSBuYW1lPSJKb3Vy
bmFsIEFydGljbGUiPjE3PC9yZWYtdHlwZT48Y29udHJpYnV0b3JzPjxhdXRob3JzPjxhdXRob3I+
VmFybmVrLCBBLjwvYXV0aG9yPjxhdXRob3I+R2F1ZGluLCBDLjwvYXV0aG9yPjxhdXRob3I+TWFy
Y291LCBHLjwvYXV0aG9yPjxhdXRob3I+QmFza2luLCBJLjwvYXV0aG9yPjxhdXRob3I+UGFuZGV5
LCBBLiBLLjwvYXV0aG9yPjxhdXRob3I+VGV0a28sIEkuIFYuPC9hdXRob3I+PC9hdXRob3JzPjwv
Y29udHJpYnV0b3JzPjxhdXRoLWFkZHJlc3M+TGFib3JhdG9pcmUgZCZhcG9zO0luZm9jaGltaWUs
IFVNUiA3MTc3IENOUlMsIFVuaXZlcnNpdGUgTG91aXMgUGFzdGV1ciwgNCwgcnVlIEIuIFBhc2Nh
bCwgU3RyYXNib3VyZyA2NzAwMCwgRnJhbmNlLiB2YXJuZWtAY2hpbWllLnUtc3RyYXNiZy5mcjwv
YXV0aC1hZGRyZXNzPjx0aXRsZXM+PHRpdGxlPkluZHVjdGl2ZSB0cmFuc2ZlciBvZiBrbm93bGVk
Z2U6IGFwcGxpY2F0aW9uIG9mIG11bHRpLXRhc2sgbGVhcm5pbmcgYW5kIGZlYXR1cmUgbmV0IGFw
cHJvYWNoZXMgdG8gbW9kZWwgdGlzc3VlLWFpciBwYXJ0aXRpb24gY29lZmZpY2llbnRzPC90aXRs
ZT48c2Vjb25kYXJ5LXRpdGxlPkogQ2hlbSBJbmYgTW9kZWw8L3NlY29uZGFyeS10aXRsZT48L3Rp
dGxlcz48cGVyaW9kaWNhbD48ZnVsbC10aXRsZT5KIENoZW0gSW5mIE1vZGVsPC9mdWxsLXRpdGxl
PjxhYmJyLTE+Si4gQ2hlbS4gSW5mLiBNb2RlbC48L2FiYnItMT48L3BlcmlvZGljYWw+PHBhZ2Vz
PjEzMy00NDwvcGFnZXM+PHZvbHVtZT40OTwvdm9sdW1lPjxudW1iZXI+MTwvbnVtYmVyPjxlZGl0
aW9uPjIwMDkvMDEvMDg8L2VkaXRpb24+PGtleXdvcmRzPjxrZXl3b3JkPkFpcjwva2V5d29yZD48
a2V5d29yZD5BbmltYWxzPC9rZXl3b3JkPjxrZXl3b3JkPipBcnRpZmljaWFsIEludGVsbGlnZW5j
ZTwva2V5d29yZD48a2V5d29yZD5EYXRhYmFzZXMsIEZhY3R1YWw8L2tleXdvcmQ+PGtleXdvcmQ+
SHVtYW5zPC9rZXl3b3JkPjxrZXl3b3JkPkluZm9ybWF0aWNzPC9rZXl3b3JkPjxrZXl3b3JkPkxl
YXN0LVNxdWFyZXMgQW5hbHlzaXM8L2tleXdvcmQ+PGtleXdvcmQ+TGluZWFyIE1vZGVsczwva2V5
d29yZD48a2V5d29yZD4qTW9kZWxzLCBCaW9sb2dpY2FsPC9rZXl3b3JkPjxrZXl3b3JkPk5ldXJh
bCBOZXR3b3JrcyAoQ29tcHV0ZXIpPC9rZXl3b3JkPjxrZXl3b3JkPk9yZ2FuaWMgQ2hlbWljYWxz
L2NoZW1pc3RyeS9waGFybWFjb2tpbmV0aWNzPC9rZXl3b3JkPjxrZXl3b3JkPlF1YW50aXRhdGl2
ZSBTdHJ1Y3R1cmUtQWN0aXZpdHkgUmVsYXRpb25zaGlwPC9rZXl3b3JkPjxrZXl3b3JkPlJhdHM8
L2tleXdvcmQ+PGtleXdvcmQ+VGlzc3VlIERpc3RyaWJ1dGlvbjwva2V5d29yZD48L2tleXdvcmRz
PjxkYXRlcz48eWVhcj4yMDA5PC95ZWFyPjxwdWItZGF0ZXM+PGRhdGU+SmFuPC9kYXRlPjwvcHVi
LWRhdGVzPjwvZGF0ZXM+PGlzYm4+MTU0OS05NTk2IChQcmludCk8L2lzYm4+PGFjY2Vzc2lvbi1u
dW0+MTkxMjU2Mjg8L2FjY2Vzc2lvbi1udW0+PHVybHM+PHJlbGF0ZWQtdXJscz48dXJsPmh0dHA6
Ly93d3cubmNiaS5ubG0ubmloLmdvdi9lbnRyZXovcXVlcnkuZmNnaT9jbWQ9UmV0cmlldmUmYW1w
O2RiPVB1Yk1lZCZhbXA7ZG9wdD1DaXRhdGlvbiZhbXA7bGlzdF91aWRzPTE5MTI1NjI4PC91cmw+
PHVybD5odHRwOi8vcHVicy5hY3Mub3JnL2RvaS9wZGZwbHVzLzEwLjEwMjEvY2k4MDAyOTE0PC91
cmw+PC9yZWxhdGVkLXVybHM+PC91cmxzPjxlbGVjdHJvbmljLXJlc291cmNlLW51bT4xMC4xMDIx
L2NpODAwMjkxNCYjeEQ7MTAuMTAyMS9jaTgwMDI5MTQgW3BpaV08L2VsZWN0cm9uaWMtcmVzb3Vy
Y2UtbnVtPjxsYW5ndWFnZT5lbmc8L2xhbmd1YWdlPjwvcmVjb3JkPjwvQ2l0ZT48L0VuZE5vdGU+
</w:fldData>
        </w:fldChar>
      </w:r>
      <w:r w:rsidR="00357FE9" w:rsidRPr="00456AFB">
        <w:rPr>
          <w:rFonts w:ascii="Times New Roman" w:hAnsi="Times New Roman" w:cs="Times New Roman"/>
          <w:bCs/>
          <w:lang w:val="en-GB"/>
        </w:rPr>
        <w:instrText xml:space="preserve"> ADDIN EN.CITE </w:instrText>
      </w:r>
      <w:r w:rsidR="00357FE9" w:rsidRPr="00456AFB">
        <w:rPr>
          <w:rFonts w:ascii="Times New Roman" w:hAnsi="Times New Roman" w:cs="Times New Roman"/>
          <w:bCs/>
          <w:lang w:val="en-GB"/>
        </w:rPr>
        <w:fldChar w:fldCharType="begin">
          <w:fldData xml:space="preserve">PEVuZE5vdGU+PENpdGU+PEF1dGhvcj5WYXJuZWs8L0F1dGhvcj48WWVhcj4yMDA5PC9ZZWFyPjxS
ZWNOdW0+MjUyNzwvUmVjTnVtPjxEaXNwbGF5VGV4dD5bMTRdPC9EaXNwbGF5VGV4dD48cmVjb3Jk
PjxyZWMtbnVtYmVyPjI1Mjc8L3JlYy1udW1iZXI+PGZvcmVpZ24ta2V5cz48a2V5IGFwcD0iRU4i
IGRiLWlkPSJ2ZWU1ZjkwMjQ5OTA1ZWU5NXRiNTlzZWc1OWRyOWEwd2R0dnMiIHRpbWVzdGFtcD0i
MTQxMTE0NTcwNyI+MjUyNzwva2V5PjwvZm9yZWlnbi1rZXlzPjxyZWYtdHlwZSBuYW1lPSJKb3Vy
bmFsIEFydGljbGUiPjE3PC9yZWYtdHlwZT48Y29udHJpYnV0b3JzPjxhdXRob3JzPjxhdXRob3I+
VmFybmVrLCBBLjwvYXV0aG9yPjxhdXRob3I+R2F1ZGluLCBDLjwvYXV0aG9yPjxhdXRob3I+TWFy
Y291LCBHLjwvYXV0aG9yPjxhdXRob3I+QmFza2luLCBJLjwvYXV0aG9yPjxhdXRob3I+UGFuZGV5
LCBBLiBLLjwvYXV0aG9yPjxhdXRob3I+VGV0a28sIEkuIFYuPC9hdXRob3I+PC9hdXRob3JzPjwv
Y29udHJpYnV0b3JzPjxhdXRoLWFkZHJlc3M+TGFib3JhdG9pcmUgZCZhcG9zO0luZm9jaGltaWUs
IFVNUiA3MTc3IENOUlMsIFVuaXZlcnNpdGUgTG91aXMgUGFzdGV1ciwgNCwgcnVlIEIuIFBhc2Nh
bCwgU3RyYXNib3VyZyA2NzAwMCwgRnJhbmNlLiB2YXJuZWtAY2hpbWllLnUtc3RyYXNiZy5mcjwv
YXV0aC1hZGRyZXNzPjx0aXRsZXM+PHRpdGxlPkluZHVjdGl2ZSB0cmFuc2ZlciBvZiBrbm93bGVk
Z2U6IGFwcGxpY2F0aW9uIG9mIG11bHRpLXRhc2sgbGVhcm5pbmcgYW5kIGZlYXR1cmUgbmV0IGFw
cHJvYWNoZXMgdG8gbW9kZWwgdGlzc3VlLWFpciBwYXJ0aXRpb24gY29lZmZpY2llbnRzPC90aXRs
ZT48c2Vjb25kYXJ5LXRpdGxlPkogQ2hlbSBJbmYgTW9kZWw8L3NlY29uZGFyeS10aXRsZT48L3Rp
dGxlcz48cGVyaW9kaWNhbD48ZnVsbC10aXRsZT5KIENoZW0gSW5mIE1vZGVsPC9mdWxsLXRpdGxl
PjxhYmJyLTE+Si4gQ2hlbS4gSW5mLiBNb2RlbC48L2FiYnItMT48L3BlcmlvZGljYWw+PHBhZ2Vz
PjEzMy00NDwvcGFnZXM+PHZvbHVtZT40OTwvdm9sdW1lPjxudW1iZXI+MTwvbnVtYmVyPjxlZGl0
aW9uPjIwMDkvMDEvMDg8L2VkaXRpb24+PGtleXdvcmRzPjxrZXl3b3JkPkFpcjwva2V5d29yZD48
a2V5d29yZD5BbmltYWxzPC9rZXl3b3JkPjxrZXl3b3JkPipBcnRpZmljaWFsIEludGVsbGlnZW5j
ZTwva2V5d29yZD48a2V5d29yZD5EYXRhYmFzZXMsIEZhY3R1YWw8L2tleXdvcmQ+PGtleXdvcmQ+
SHVtYW5zPC9rZXl3b3JkPjxrZXl3b3JkPkluZm9ybWF0aWNzPC9rZXl3b3JkPjxrZXl3b3JkPkxl
YXN0LVNxdWFyZXMgQW5hbHlzaXM8L2tleXdvcmQ+PGtleXdvcmQ+TGluZWFyIE1vZGVsczwva2V5
d29yZD48a2V5d29yZD4qTW9kZWxzLCBCaW9sb2dpY2FsPC9rZXl3b3JkPjxrZXl3b3JkPk5ldXJh
bCBOZXR3b3JrcyAoQ29tcHV0ZXIpPC9rZXl3b3JkPjxrZXl3b3JkPk9yZ2FuaWMgQ2hlbWljYWxz
L2NoZW1pc3RyeS9waGFybWFjb2tpbmV0aWNzPC9rZXl3b3JkPjxrZXl3b3JkPlF1YW50aXRhdGl2
ZSBTdHJ1Y3R1cmUtQWN0aXZpdHkgUmVsYXRpb25zaGlwPC9rZXl3b3JkPjxrZXl3b3JkPlJhdHM8
L2tleXdvcmQ+PGtleXdvcmQ+VGlzc3VlIERpc3RyaWJ1dGlvbjwva2V5d29yZD48L2tleXdvcmRz
PjxkYXRlcz48eWVhcj4yMDA5PC95ZWFyPjxwdWItZGF0ZXM+PGRhdGU+SmFuPC9kYXRlPjwvcHVi
LWRhdGVzPjwvZGF0ZXM+PGlzYm4+MTU0OS05NTk2IChQcmludCk8L2lzYm4+PGFjY2Vzc2lvbi1u
dW0+MTkxMjU2Mjg8L2FjY2Vzc2lvbi1udW0+PHVybHM+PHJlbGF0ZWQtdXJscz48dXJsPmh0dHA6
Ly93d3cubmNiaS5ubG0ubmloLmdvdi9lbnRyZXovcXVlcnkuZmNnaT9jbWQ9UmV0cmlldmUmYW1w
O2RiPVB1Yk1lZCZhbXA7ZG9wdD1DaXRhdGlvbiZhbXA7bGlzdF91aWRzPTE5MTI1NjI4PC91cmw+
PHVybD5odHRwOi8vcHVicy5hY3Mub3JnL2RvaS9wZGZwbHVzLzEwLjEwMjEvY2k4MDAyOTE0PC91
cmw+PC9yZWxhdGVkLXVybHM+PC91cmxzPjxlbGVjdHJvbmljLXJlc291cmNlLW51bT4xMC4xMDIx
L2NpODAwMjkxNCYjeEQ7MTAuMTAyMS9jaTgwMDI5MTQgW3BpaV08L2VsZWN0cm9uaWMtcmVzb3Vy
Y2UtbnVtPjxsYW5ndWFnZT5lbmc8L2xhbmd1YWdlPjwvcmVjb3JkPjwvQ2l0ZT48L0VuZE5vdGU+
</w:fldData>
        </w:fldChar>
      </w:r>
      <w:r w:rsidR="00357FE9" w:rsidRPr="00456AFB">
        <w:rPr>
          <w:rFonts w:ascii="Times New Roman" w:hAnsi="Times New Roman" w:cs="Times New Roman"/>
          <w:bCs/>
          <w:lang w:val="en-GB"/>
        </w:rPr>
        <w:instrText xml:space="preserve"> ADDIN EN.CITE.DATA </w:instrText>
      </w:r>
      <w:r w:rsidR="00357FE9" w:rsidRPr="00456AFB">
        <w:rPr>
          <w:rFonts w:ascii="Times New Roman" w:hAnsi="Times New Roman" w:cs="Times New Roman"/>
          <w:bCs/>
          <w:lang w:val="en-GB"/>
        </w:rPr>
      </w:r>
      <w:r w:rsidR="00357FE9" w:rsidRPr="00456AFB">
        <w:rPr>
          <w:rFonts w:ascii="Times New Roman" w:hAnsi="Times New Roman" w:cs="Times New Roman"/>
          <w:bCs/>
          <w:lang w:val="en-GB"/>
        </w:rPr>
        <w:fldChar w:fldCharType="end"/>
      </w:r>
      <w:r w:rsidR="00C07497" w:rsidRPr="00456AFB">
        <w:rPr>
          <w:rFonts w:ascii="Times New Roman" w:hAnsi="Times New Roman" w:cs="Times New Roman"/>
          <w:bCs/>
          <w:lang w:val="en-GB"/>
        </w:rPr>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[14]</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This multitask learning concept is especially </w:t>
      </w:r>
      <w:r w:rsidR="003C4DC2" w:rsidRPr="00456AFB">
        <w:rPr>
          <w:rFonts w:ascii="Times New Roman" w:hAnsi="Times New Roman" w:cs="Times New Roman"/>
          <w:bCs/>
          <w:lang w:val="en-GB"/>
        </w:rPr>
        <w:t>attractive</w:t>
      </w:r>
      <w:r w:rsidRPr="00456AFB">
        <w:rPr>
          <w:rFonts w:ascii="Times New Roman" w:hAnsi="Times New Roman" w:cs="Times New Roman"/>
          <w:bCs/>
          <w:lang w:val="en-GB"/>
        </w:rPr>
        <w:t xml:space="preserve"> for building polypharmacology prediction model</w:t>
      </w:r>
      <w:r w:rsidR="003C4DC2" w:rsidRPr="00456AFB">
        <w:rPr>
          <w:rFonts w:ascii="Times New Roman" w:hAnsi="Times New Roman" w:cs="Times New Roman"/>
          <w:bCs/>
          <w:lang w:val="en-GB"/>
        </w:rPr>
        <w:t>s</w:t>
      </w:r>
      <w:r w:rsidRPr="00456AFB">
        <w:rPr>
          <w:rFonts w:ascii="Times New Roman" w:hAnsi="Times New Roman" w:cs="Times New Roman"/>
          <w:bCs/>
          <w:lang w:val="en-GB"/>
        </w:rPr>
        <w:t>, since many protein targets are interrelated due to the intrinsic similarity in sequence or interaction pattern of binding pockets. One</w:t>
      </w:r>
      <w:r w:rsidRPr="00456AFB">
        <w:rPr>
          <w:rFonts w:ascii="Times New Roman" w:hAnsi="Times New Roman"/>
          <w:lang w:val="en-GB"/>
        </w:rPr>
        <w:t xml:space="preserve"> recent study shows that massive multitask networks obtain predictive accuracies significantly better than single-task methods</w:t>
      </w:r>
      <w:r w:rsidR="007C6147" w:rsidRPr="00456AFB">
        <w:rPr>
          <w:rFonts w:ascii="Times New Roman" w:hAnsi="Times New Roman"/>
          <w:lang w:val="en-GB"/>
        </w:rPr>
        <w:t xml:space="preserve"> when the different outcomes are related to each other</w:t>
      </w:r>
      <w:r w:rsidR="004F31DE" w:rsidRPr="00456AFB">
        <w:rPr>
          <w:rFonts w:ascii="Times New Roman" w:hAnsi="Times New Roman"/>
          <w:lang w:val="en-GB"/>
        </w:rPr>
        <w:t xml:space="preserve"> </w:t>
      </w:r>
      <w:r w:rsidR="00C07497" w:rsidRPr="00456AFB">
        <w:rPr>
          <w:rFonts w:ascii="Times New Roman" w:hAnsi="Times New Roman"/>
          <w:lang w:val="en-GB"/>
        </w:rPr>
        <w:fldChar w:fldCharType="begin"/>
      </w:r>
      <w:r w:rsidR="00357FE9" w:rsidRPr="00456AFB">
        <w:rPr>
          <w:rFonts w:ascii="Times New Roman" w:hAnsi="Times New Roman"/>
          <w:lang w:val="en-GB"/>
        </w:rPr>
        <w:instrText xml:space="preserve"> ADDIN EN.CITE &lt;EndNote&gt;&lt;Cite&gt;&lt;Author&gt;Ramsundar&lt;/Author&gt;&lt;Year&gt;2015&lt;/Year&gt;&lt;RecNum&gt;3571&lt;/RecNum&gt;&lt;DisplayText&gt;[15]&lt;/DisplayText&gt;&lt;record&gt;&lt;rec-number&gt;3571&lt;/rec-number&gt;&lt;foreign-keys&gt;&lt;key app="EN" db-id="vee5f90249905ee95tb59seg59dr9a0wdtvs" timestamp="1462651835"&gt;3571&lt;/key&gt;&lt;/foreign-keys&gt;&lt;ref-type name="Journal Article"&gt;17&lt;/ref-type&gt;&lt;contributors&gt;&lt;authors&gt;&lt;author&gt;Ramsundar, B.&lt;/author&gt;&lt;author&gt;Kearnes, S.&lt;/author&gt;&lt;author&gt;Riley, P.&lt;/author&gt;&lt;author&gt;Webster, D.&lt;/author&gt;&lt;author&gt;Konerding, D.&lt;/author&gt;&lt;author&gt;Pande, V.&lt;/author&gt;&lt;/authors&gt;&lt;/contributors&gt;&lt;titles&gt;&lt;title&gt;Massively Multitask Networks for Drug Discovery&lt;/title&gt;&lt;secondary-title&gt;ArXiv e-prints&lt;/secondary-title&gt;&lt;/titles&gt;&lt;periodical&gt;&lt;full-title&gt;ArXiv e-prints&lt;/full-title&gt;&lt;/periodical&gt;&lt;pages&gt;1502.02072&lt;/pages&gt;&lt;dates&gt;&lt;year&gt;2015&lt;/year&gt;&lt;/dates&gt;&lt;urls&gt;&lt;related-urls&gt;&lt;url&gt;http://adsabs.harvard.edu/abs/2015arXiv150202072R&lt;/url&gt;&lt;/related-urls&gt;&lt;/urls&gt;&lt;/record&gt;&lt;/Cite&gt;&lt;/EndNote&gt;</w:instrText>
      </w:r>
      <w:r w:rsidR="00C07497" w:rsidRPr="00456AFB">
        <w:rPr>
          <w:rFonts w:ascii="Times New Roman" w:hAnsi="Times New Roman"/>
          <w:lang w:val="en-GB"/>
        </w:rPr>
        <w:fldChar w:fldCharType="separate"/>
      </w:r>
      <w:r w:rsidR="00357FE9" w:rsidRPr="00456AFB">
        <w:rPr>
          <w:rFonts w:ascii="Times New Roman" w:hAnsi="Times New Roman"/>
          <w:lang w:val="en-GB"/>
        </w:rPr>
        <w:t>[15]</w:t>
      </w:r>
      <w:r w:rsidR="00C07497" w:rsidRPr="00456AFB">
        <w:rPr>
          <w:rFonts w:ascii="Times New Roman" w:hAnsi="Times New Roman"/>
          <w:lang w:val="en-GB"/>
        </w:rPr>
        <w:fldChar w:fldCharType="end"/>
      </w:r>
      <w:r w:rsidR="004F31DE" w:rsidRPr="00456AFB">
        <w:rPr>
          <w:rFonts w:ascii="Times New Roman" w:hAnsi="Times New Roman"/>
          <w:lang w:val="en-GB"/>
        </w:rPr>
        <w:t>.</w:t>
      </w:r>
      <w:r w:rsidRPr="00456AFB">
        <w:rPr>
          <w:rFonts w:ascii="Times New Roman" w:hAnsi="Times New Roman" w:cs="Times New Roman"/>
          <w:bCs/>
          <w:lang w:val="en-GB"/>
        </w:rPr>
        <w:t xml:space="preserve"> Deep learning methods are also thought to help in addressing this issue</w:t>
      </w:r>
      <w:r w:rsidR="00A37756" w:rsidRPr="00456AFB">
        <w:rPr>
          <w:rFonts w:ascii="Times New Roman" w:hAnsi="Times New Roman" w:cs="Times New Roman"/>
          <w:bCs/>
          <w:lang w:val="en-GB"/>
        </w:rPr>
        <w:t xml:space="preserve"> (see </w:t>
      </w:r>
      <w:r w:rsidR="00C07497" w:rsidRPr="00456AFB">
        <w:rPr>
          <w:rFonts w:ascii="Times New Roman" w:hAnsi="Times New Roman" w:cs="Times New Roman"/>
          <w:bCs/>
          <w:lang w:val="en-GB"/>
        </w:rPr>
        <w:fldChar w:fldCharType="begin">
          <w:fldData xml:space="preserve">PEVuZE5vdGU+PENpdGU+PEF1dGhvcj5CYXNraW48L0F1dGhvcj48WWVhcj4yMDE2PC9ZZWFyPjxS
ZWNOdW0+MzQ5OTwvUmVjTnVtPjxEaXNwbGF5VGV4dD5bMTYsIDE3XTwvRGlzcGxheVRleHQ+PHJl
Y29yZD48cmVjLW51bWJlcj4zNDk5PC9yZWMtbnVtYmVyPjxmb3JlaWduLWtleXM+PGtleSBhcHA9
IkVOIiBkYi1pZD0idmVlNWY5MDI0OTkwNWVlOTV0YjU5c2VnNTlkcjlhMHdkdHZzIiB0aW1lc3Rh
bXA9IjE0NTk0MTc4ODYiPjM0OTk8L2tleT48L2ZvcmVpZ24ta2V5cz48cmVmLXR5cGUgbmFtZT0i
Sm91cm5hbCBBcnRpY2xlIj4xNzwvcmVmLXR5cGU+PGNvbnRyaWJ1dG9ycz48YXV0aG9ycz48YXV0
aG9yPkJhc2tpbiwgSUk8L2F1dGhvcj48YXV0aG9yPldpbmtsZXIsIEQuPC9hdXRob3I+PGF1dGhv
cj5UZXRrbywgSS4gVi48L2F1dGhvcj48L2F1dGhvcnM+PC9jb250cmlidXRvcnM+PGF1dGgtYWRk
cmVzcz5hIEZhY3VsdHkgb2YgUGh5c2ljcyAsIE0uVi4gTG9tb25vc292IE1vc2NvdyBTdGF0ZSBV
bml2ZXJzaXR5ICwgTW9zY293ICwgUnVzc2lhLiYjeEQ7YiBBLk0uIEJ1dGxlcm92IEluc3RpdHV0
ZSBvZiBDaGVtaXN0cnkgLCBLYXphbiBGZWRlcmFsIFVuaXZlcnNpdHkgLCBLYXphbiAsIFJ1c3Np
YS4mI3hEO2MgQ1NJUk8gTWFudWZhY3R1cmluZyAsIENsYXl0b24gLCBWSUMgLCBBdXN0cmFsaWEu
JiN4RDtkIE1vbmFzaCBJbnN0aXR1dGUgZm9yIFBoYXJtYWNldXRpY2FsIFNjaWVuY2VzICwgTW9u
YXNoIFVuaXZlcnNpdHkgLCBQYXJrdmlsbGUgLCBWSUMgLCBBdXN0cmFsaWEuJiN4RDtlIExhdHJv
YmUgSW5zdGl0dXRlIGZvciBNb2xlY3VsYXIgU2NpZW5jZSAsIEJ1bmRvb3JhICwgVklDICwgQXVz
dHJhbGlhLiYjeEQ7ZiBTY2hvb2wgb2YgQ2hlbWljYWwgYW5kIFBoeXNpY2FsIFNjaWVuY2VzICwg
RmxpbmRlcnMgVW5pdmVyc2l0eSAsIEJlZGZvcmQgUGFyayAsIFNBICwgQXVzdHJhbGlhLiYjeEQ7
ZyBIZWxtaG9sdHogWmVudHJ1bSBNdW5jaGVuIC0gR2VybWFuIFJlc2VhcmNoIENlbnRlciBmb3Ig
RW52aXJvbm1lbnRhbCBIZWFsdGggKEdtYkgpICwgSW5zdGl0dXRlIG9mIFN0cnVjdHVyYWwgQmlv
bG9neSAsIE5ldWhlcmJlcmcgLCBHZXJtYW55LiYjeEQ7aCBCaWdDaGVtIEdtYkggLCBOZXVoZXJi
ZXJnICwgR2VybWFueS48L2F1dGgtYWRkcmVzcz48dGl0bGVzPjx0aXRsZT5BIHJlbmFpc3NhbmNl
IG9mIG5ldXJhbCBuZXR3b3JrcyBpbiBkcnVnIGRpc2NvdmVyeTwvdGl0bGU+PHNlY29uZGFyeS10
aXRsZT5FeHBlcnQgT3BpbiBEcnVnIERpc2Nvdjwvc2Vjb25kYXJ5LXRpdGxlPjwvdGl0bGVzPjxw
ZXJpb2RpY2FsPjxmdWxsLXRpdGxlPkV4cGVydCBPcGluIERydWcgRGlzY292PC9mdWxsLXRpdGxl
PjxhYmJyLTE+RXhwZXJ0IE9waW4uIERydWcgRGlzY292LjwvYWJici0xPjwvcGVyaW9kaWNhbD48
cGFnZXM+Nzg1LTc5NTwvcGFnZXM+PHZvbHVtZT4xMTwvdm9sdW1lPjxudW1iZXI+ODwvbnVtYmVy
PjxrZXl3b3Jkcz48a2V5d29yZD5EZWVwIGxlYXJuaW5nPC9rZXl3b3JkPjxrZXl3b3JkPm5ldXJh
bCBuZXR3b3JrIGVuc2VtYmxlczwva2V5d29yZD48a2V5d29yZD5uZXVyYWwgbmV0d29ya3M8L2tl
eXdvcmQ+PGtleXdvcmQ+b3ZlcmZpdHRpbmc8L2tleXdvcmQ+PGtleXdvcmQ+c3RydWN0dXJlLWFj
dGl2aXR5IHJlbGF0aW9uc2hpcHM8L2tleXdvcmQ+PC9rZXl3b3Jkcz48ZGF0ZXM+PHllYXI+MjAx
NjwveWVhcj48cHViLWRhdGVzPjxkYXRlPkF1ZzwvZGF0ZT48L3B1Yi1kYXRlcz48L2RhdGVzPjxp
c2JuPjE3NDYtMDQ1WCAoRWxlY3Ryb25pYykmI3hEOzE3NDYtMDQ0MSAoTGlua2luZyk8L2lzYm4+
PGFjY2Vzc2lvbi1udW0+MjcyOTU1NDg8L2FjY2Vzc2lvbi1udW0+PHVybHM+PHJlbGF0ZWQtdXJs
cz48dXJsPmh0dHA6Ly93d3cubmNiaS5ubG0ubmloLmdvdi9wdWJtZWQvMjcyOTU1NDg8L3VybD48
L3JlbGF0ZWQtdXJscz48L3VybHM+PGVsZWN0cm9uaWMtcmVzb3VyY2UtbnVtPjEwLjEwODAvMTc0
NjA0NDEuMjAxNi4xMjAxMjYyPC9lbGVjdHJvbmljLXJlc291cmNlLW51bT48L3JlY29yZD48L0Np
dGU+PENpdGU+PEF1dGhvcj5HYXdlaG48L0F1dGhvcj48WWVhcj4yMDE2PC9ZZWFyPjxSZWNOdW0+
MzUxMjwvUmVjTnVtPjxyZWNvcmQ+PHJlYy1udW1iZXI+MzUxMjwvcmVjLW51bWJlcj48Zm9yZWln
bi1rZXlzPjxrZXkgYXBwPSJFTiIgZGItaWQ9InZlZTVmOTAyNDk5MDVlZTk1dGI1OXNlZzU5ZHI5
YTB3ZHR2cyIgdGltZXN0YW1wPSIxNDYxNTc5MTEyIj4zNTEyPC9rZXk+PC9mb3JlaWduLWtleXM+
PHJlZi10eXBlIG5hbWU9IkpvdXJuYWwgQXJ0aWNsZSI+MTc8L3JlZi10eXBlPjxjb250cmlidXRv
cnM+PGF1dGhvcnM+PGF1dGhvcj5HYXdlaG4sIEVyaWs8L2F1dGhvcj48YXV0aG9yPkhpc3MsIEph
biBBLjwvYXV0aG9yPjxhdXRob3I+U2NobmVpZGVyLCBHaXNiZXJ0PC9hdXRob3I+PC9hdXRob3Jz
PjwvY29udHJpYnV0b3JzPjx0aXRsZXM+PHRpdGxlPkRlZXAgTGVhcm5pbmcgaW4gRHJ1ZyBEaXNj
b3Zlcnk8L3RpdGxlPjxzZWNvbmRhcnktdGl0bGU+TW9sZWN1bGFyIEluZm9ybWF0aWNzPC9zZWNv
bmRhcnktdGl0bGU+PC90aXRsZXM+PHBlcmlvZGljYWw+PGZ1bGwtdGl0bGU+TW9sZWN1bGFyIElu
Zm9ybWF0aWNzPC9mdWxsLXRpdGxlPjxhYmJyLTE+TW9sLiBJbmYuPC9hYmJyLTE+PC9wZXJpb2Rp
Y2FsPjxwYWdlcz4zLTE0PC9wYWdlcz48dm9sdW1lPjM1PC92b2x1bWU+PG51bWJlcj4xPC9udW1i
ZXI+PGtleXdvcmRzPjxrZXl3b3JkPmJpb2luZm9ybWF0aWNzPC9rZXl3b3JkPjxrZXl3b3JkPmNo
ZW1pbmZvcm1hdGljczwva2V5d29yZD48a2V5d29yZD5kcnVnIGRlc2lnbjwva2V5d29yZD48a2V5
d29yZD5tYWNoaW5lLWxlYXJuaW5nPC9rZXl3b3JkPjxrZXl3b3JkPm5ldXJhbCBuZXR3b3JrPC9r
ZXl3b3JkPjxrZXl3b3JkPnZpcnR1YWwgc2NyZWVuaW5nPC9rZXl3b3JkPjwva2V5d29yZHM+PGRh
dGVzPjx5ZWFyPjIwMTY8L3llYXI+PC9kYXRlcz48cHVibGlzaGVyPldJTEVZLVZDSCBWZXJsYWc8
L3B1Ymxpc2hlcj48aXNibj4xODY4LTE3NTE8L2lzYm4+PHVybHM+PHJlbGF0ZWQtdXJscz48dXJs
Pmh0dHA6Ly9keC5kb2kub3JnLzEwLjEwMDIvbWluZi4yMDE1MDEwMDg8L3VybD48dXJsPmh0dHA6
Ly9vbmxpbmVsaWJyYXJ5LndpbGV5LmNvbS9zdG9yZS8xMC4xMDAyL21pbmYuMjAxNTAxMDA4L2Fz
c2V0LzNfZnRwLnBkZj92PTEmYW1wO3Q9aW5mdWg2MDQmYW1wO3M9ZDdkZGQ3YTU5MjRhZDQzZTM1
M2RhODIwNjQwNjFhMDFhZWFiZGQwYTwvdXJsPjwvcmVsYXRlZC11cmxzPjwvdXJscz48ZWxlY3Ry
b25pYy1yZXNvdXJjZS1udW0+MTAuMTAwMi9taW5mLjIwMTUwMTAwODwvZWxlY3Ryb25pYy1yZXNv
dXJjZS1udW0+PC9yZWNvcmQ+PC9DaXRlPjwvRW5kTm90ZT5=
</w:fldData>
        </w:fldChar>
      </w:r>
      <w:r w:rsidR="00357FE9" w:rsidRPr="00456AFB">
        <w:rPr>
          <w:rFonts w:ascii="Times New Roman" w:hAnsi="Times New Roman" w:cs="Times New Roman"/>
          <w:bCs/>
          <w:lang w:val="en-GB"/>
        </w:rPr>
        <w:instrText xml:space="preserve"> ADDIN EN.CITE </w:instrText>
      </w:r>
      <w:r w:rsidR="00357FE9" w:rsidRPr="00456AFB">
        <w:rPr>
          <w:rFonts w:ascii="Times New Roman" w:hAnsi="Times New Roman" w:cs="Times New Roman"/>
          <w:bCs/>
          <w:lang w:val="en-GB"/>
        </w:rPr>
        <w:fldChar w:fldCharType="begin">
          <w:fldData xml:space="preserve">PEVuZE5vdGU+PENpdGU+PEF1dGhvcj5CYXNraW48L0F1dGhvcj48WWVhcj4yMDE2PC9ZZWFyPjxS
ZWNOdW0+MzQ5OTwvUmVjTnVtPjxEaXNwbGF5VGV4dD5bMTYsIDE3XTwvRGlzcGxheVRleHQ+PHJl
Y29yZD48cmVjLW51bWJlcj4zNDk5PC9yZWMtbnVtYmVyPjxmb3JlaWduLWtleXM+PGtleSBhcHA9
IkVOIiBkYi1pZD0idmVlNWY5MDI0OTkwNWVlOTV0YjU5c2VnNTlkcjlhMHdkdHZzIiB0aW1lc3Rh
bXA9IjE0NTk0MTc4ODYiPjM0OTk8L2tleT48L2ZvcmVpZ24ta2V5cz48cmVmLXR5cGUgbmFtZT0i
Sm91cm5hbCBBcnRpY2xlIj4xNzwvcmVmLXR5cGU+PGNvbnRyaWJ1dG9ycz48YXV0aG9ycz48YXV0
aG9yPkJhc2tpbiwgSUk8L2F1dGhvcj48YXV0aG9yPldpbmtsZXIsIEQuPC9hdXRob3I+PGF1dGhv
cj5UZXRrbywgSS4gVi48L2F1dGhvcj48L2F1dGhvcnM+PC9jb250cmlidXRvcnM+PGF1dGgtYWRk
cmVzcz5hIEZhY3VsdHkgb2YgUGh5c2ljcyAsIE0uVi4gTG9tb25vc292IE1vc2NvdyBTdGF0ZSBV
bml2ZXJzaXR5ICwgTW9zY293ICwgUnVzc2lhLiYjeEQ7YiBBLk0uIEJ1dGxlcm92IEluc3RpdHV0
ZSBvZiBDaGVtaXN0cnkgLCBLYXphbiBGZWRlcmFsIFVuaXZlcnNpdHkgLCBLYXphbiAsIFJ1c3Np
YS4mI3hEO2MgQ1NJUk8gTWFudWZhY3R1cmluZyAsIENsYXl0b24gLCBWSUMgLCBBdXN0cmFsaWEu
JiN4RDtkIE1vbmFzaCBJbnN0aXR1dGUgZm9yIFBoYXJtYWNldXRpY2FsIFNjaWVuY2VzICwgTW9u
YXNoIFVuaXZlcnNpdHkgLCBQYXJrdmlsbGUgLCBWSUMgLCBBdXN0cmFsaWEuJiN4RDtlIExhdHJv
YmUgSW5zdGl0dXRlIGZvciBNb2xlY3VsYXIgU2NpZW5jZSAsIEJ1bmRvb3JhICwgVklDICwgQXVz
dHJhbGlhLiYjeEQ7ZiBTY2hvb2wgb2YgQ2hlbWljYWwgYW5kIFBoeXNpY2FsIFNjaWVuY2VzICwg
RmxpbmRlcnMgVW5pdmVyc2l0eSAsIEJlZGZvcmQgUGFyayAsIFNBICwgQXVzdHJhbGlhLiYjeEQ7
ZyBIZWxtaG9sdHogWmVudHJ1bSBNdW5jaGVuIC0gR2VybWFuIFJlc2VhcmNoIENlbnRlciBmb3Ig
RW52aXJvbm1lbnRhbCBIZWFsdGggKEdtYkgpICwgSW5zdGl0dXRlIG9mIFN0cnVjdHVyYWwgQmlv
bG9neSAsIE5ldWhlcmJlcmcgLCBHZXJtYW55LiYjeEQ7aCBCaWdDaGVtIEdtYkggLCBOZXVoZXJi
ZXJnICwgR2VybWFueS48L2F1dGgtYWRkcmVzcz48dGl0bGVzPjx0aXRsZT5BIHJlbmFpc3NhbmNl
IG9mIG5ldXJhbCBuZXR3b3JrcyBpbiBkcnVnIGRpc2NvdmVyeTwvdGl0bGU+PHNlY29uZGFyeS10
aXRsZT5FeHBlcnQgT3BpbiBEcnVnIERpc2Nvdjwvc2Vjb25kYXJ5LXRpdGxlPjwvdGl0bGVzPjxw
ZXJpb2RpY2FsPjxmdWxsLXRpdGxlPkV4cGVydCBPcGluIERydWcgRGlzY292PC9mdWxsLXRpdGxl
PjxhYmJyLTE+RXhwZXJ0IE9waW4uIERydWcgRGlzY292LjwvYWJici0xPjwvcGVyaW9kaWNhbD48
cGFnZXM+Nzg1LTc5NTwvcGFnZXM+PHZvbHVtZT4xMTwvdm9sdW1lPjxudW1iZXI+ODwvbnVtYmVy
PjxrZXl3b3Jkcz48a2V5d29yZD5EZWVwIGxlYXJuaW5nPC9rZXl3b3JkPjxrZXl3b3JkPm5ldXJh
bCBuZXR3b3JrIGVuc2VtYmxlczwva2V5d29yZD48a2V5d29yZD5uZXVyYWwgbmV0d29ya3M8L2tl
eXdvcmQ+PGtleXdvcmQ+b3ZlcmZpdHRpbmc8L2tleXdvcmQ+PGtleXdvcmQ+c3RydWN0dXJlLWFj
dGl2aXR5IHJlbGF0aW9uc2hpcHM8L2tleXdvcmQ+PC9rZXl3b3Jkcz48ZGF0ZXM+PHllYXI+MjAx
NjwveWVhcj48cHViLWRhdGVzPjxkYXRlPkF1ZzwvZGF0ZT48L3B1Yi1kYXRlcz48L2RhdGVzPjxp
c2JuPjE3NDYtMDQ1WCAoRWxlY3Ryb25pYykmI3hEOzE3NDYtMDQ0MSAoTGlua2luZyk8L2lzYm4+
PGFjY2Vzc2lvbi1udW0+MjcyOTU1NDg8L2FjY2Vzc2lvbi1udW0+PHVybHM+PHJlbGF0ZWQtdXJs
cz48dXJsPmh0dHA6Ly93d3cubmNiaS5ubG0ubmloLmdvdi9wdWJtZWQvMjcyOTU1NDg8L3VybD48
L3JlbGF0ZWQtdXJscz48L3VybHM+PGVsZWN0cm9uaWMtcmVzb3VyY2UtbnVtPjEwLjEwODAvMTc0
NjA0NDEuMjAxNi4xMjAxMjYyPC9lbGVjdHJvbmljLXJlc291cmNlLW51bT48L3JlY29yZD48L0Np
dGU+PENpdGU+PEF1dGhvcj5HYXdlaG48L0F1dGhvcj48WWVhcj4yMDE2PC9ZZWFyPjxSZWNOdW0+
MzUxMjwvUmVjTnVtPjxyZWNvcmQ+PHJlYy1udW1iZXI+MzUxMjwvcmVjLW51bWJlcj48Zm9yZWln
bi1rZXlzPjxrZXkgYXBwPSJFTiIgZGItaWQ9InZlZTVmOTAyNDk5MDVlZTk1dGI1OXNlZzU5ZHI5
YTB3ZHR2cyIgdGltZXN0YW1wPSIxNDYxNTc5MTEyIj4zNTEyPC9rZXk+PC9mb3JlaWduLWtleXM+
PHJlZi10eXBlIG5hbWU9IkpvdXJuYWwgQXJ0aWNsZSI+MTc8L3JlZi10eXBlPjxjb250cmlidXRv
cnM+PGF1dGhvcnM+PGF1dGhvcj5HYXdlaG4sIEVyaWs8L2F1dGhvcj48YXV0aG9yPkhpc3MsIEph
biBBLjwvYXV0aG9yPjxhdXRob3I+U2NobmVpZGVyLCBHaXNiZXJ0PC9hdXRob3I+PC9hdXRob3Jz
PjwvY29udHJpYnV0b3JzPjx0aXRsZXM+PHRpdGxlPkRlZXAgTGVhcm5pbmcgaW4gRHJ1ZyBEaXNj
b3Zlcnk8L3RpdGxlPjxzZWNvbmRhcnktdGl0bGU+TW9sZWN1bGFyIEluZm9ybWF0aWNzPC9zZWNv
bmRhcnktdGl0bGU+PC90aXRsZXM+PHBlcmlvZGljYWw+PGZ1bGwtdGl0bGU+TW9sZWN1bGFyIElu
Zm9ybWF0aWNzPC9mdWxsLXRpdGxlPjxhYmJyLTE+TW9sLiBJbmYuPC9hYmJyLTE+PC9wZXJpb2Rp
Y2FsPjxwYWdlcz4zLTE0PC9wYWdlcz48dm9sdW1lPjM1PC92b2x1bWU+PG51bWJlcj4xPC9udW1i
ZXI+PGtleXdvcmRzPjxrZXl3b3JkPmJpb2luZm9ybWF0aWNzPC9rZXl3b3JkPjxrZXl3b3JkPmNo
ZW1pbmZvcm1hdGljczwva2V5d29yZD48a2V5d29yZD5kcnVnIGRlc2lnbjwva2V5d29yZD48a2V5
d29yZD5tYWNoaW5lLWxlYXJuaW5nPC9rZXl3b3JkPjxrZXl3b3JkPm5ldXJhbCBuZXR3b3JrPC9r
ZXl3b3JkPjxrZXl3b3JkPnZpcnR1YWwgc2NyZWVuaW5nPC9rZXl3b3JkPjwva2V5d29yZHM+PGRh
dGVzPjx5ZWFyPjIwMTY8L3llYXI+PC9kYXRlcz48cHVibGlzaGVyPldJTEVZLVZDSCBWZXJsYWc8
L3B1Ymxpc2hlcj48aXNibj4xODY4LTE3NTE8L2lzYm4+PHVybHM+PHJlbGF0ZWQtdXJscz48dXJs
Pmh0dHA6Ly9keC5kb2kub3JnLzEwLjEwMDIvbWluZi4yMDE1MDEwMDg8L3VybD48dXJsPmh0dHA6
Ly9vbmxpbmVsaWJyYXJ5LndpbGV5LmNvbS9zdG9yZS8xMC4xMDAyL21pbmYuMjAxNTAxMDA4L2Fz
c2V0LzNfZnRwLnBkZj92PTEmYW1wO3Q9aW5mdWg2MDQmYW1wO3M9ZDdkZGQ3YTU5MjRhZDQzZTM1
M2RhODIwNjQwNjFhMDFhZWFiZGQwYTwvdXJsPjwvcmVsYXRlZC11cmxzPjwvdXJscz48ZWxlY3Ry
b25pYy1yZXNvdXJjZS1udW0+MTAuMTAwMi9taW5mLjIwMTUwMTAwODwvZWxlY3Ryb25pYy1yZXNv
dXJjZS1udW0+PC9yZWNvcmQ+PC9DaXRlPjwvRW5kTm90ZT5=
</w:fldData>
        </w:fldChar>
      </w:r>
      <w:r w:rsidR="00357FE9" w:rsidRPr="00456AFB">
        <w:rPr>
          <w:rFonts w:ascii="Times New Roman" w:hAnsi="Times New Roman" w:cs="Times New Roman"/>
          <w:bCs/>
          <w:lang w:val="en-GB"/>
        </w:rPr>
        <w:instrText xml:space="preserve"> ADDIN EN.CITE.DATA </w:instrText>
      </w:r>
      <w:r w:rsidR="00357FE9" w:rsidRPr="00456AFB">
        <w:rPr>
          <w:rFonts w:ascii="Times New Roman" w:hAnsi="Times New Roman" w:cs="Times New Roman"/>
          <w:bCs/>
          <w:lang w:val="en-GB"/>
        </w:rPr>
      </w:r>
      <w:r w:rsidR="00357FE9" w:rsidRPr="00456AFB">
        <w:rPr>
          <w:rFonts w:ascii="Times New Roman" w:hAnsi="Times New Roman" w:cs="Times New Roman"/>
          <w:bCs/>
          <w:lang w:val="en-GB"/>
        </w:rPr>
        <w:fldChar w:fldCharType="end"/>
      </w:r>
      <w:r w:rsidR="00C07497" w:rsidRPr="00456AFB">
        <w:rPr>
          <w:rFonts w:ascii="Times New Roman" w:hAnsi="Times New Roman" w:cs="Times New Roman"/>
          <w:bCs/>
          <w:lang w:val="en-GB"/>
        </w:rPr>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[16, 17]</w:t>
      </w:r>
      <w:r w:rsidR="00C07497" w:rsidRPr="00456AFB">
        <w:rPr>
          <w:rFonts w:ascii="Times New Roman" w:hAnsi="Times New Roman" w:cs="Times New Roman"/>
          <w:bCs/>
          <w:lang w:val="en-GB"/>
        </w:rPr>
        <w:fldChar w:fldCharType="end"/>
      </w:r>
      <w:r w:rsidR="002A5856" w:rsidRPr="00456AFB">
        <w:rPr>
          <w:rFonts w:ascii="Times New Roman" w:hAnsi="Times New Roman" w:cs="Times New Roman"/>
          <w:bCs/>
          <w:lang w:val="en-GB"/>
        </w:rPr>
        <w:t xml:space="preserve"> for a review of these approaches in drug discovery</w:t>
      </w:r>
      <w:r w:rsidR="00A37756" w:rsidRPr="00456AFB">
        <w:rPr>
          <w:rFonts w:ascii="Times New Roman" w:hAnsi="Times New Roman" w:cs="Times New Roman"/>
          <w:bCs/>
          <w:lang w:val="en-GB"/>
        </w:rPr>
        <w:t>)</w:t>
      </w:r>
      <w:r w:rsidRPr="00456AFB">
        <w:rPr>
          <w:rFonts w:ascii="Times New Roman" w:hAnsi="Times New Roman" w:cs="Times New Roman"/>
          <w:bCs/>
          <w:lang w:val="en-GB"/>
        </w:rPr>
        <w:t xml:space="preserve">. These new and promising approaches have already been used to achieve superhuman accuracy in recognizing Chinese characters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&lt;EndNote&gt;&lt;Cite&gt;&lt;Author&gt;phys.org&lt;/Author&gt;&lt;Year&gt;2015&lt;/Year&gt;&lt;RecNum&gt;3633&lt;/RecNum&gt;&lt;DisplayText&gt;[18]&lt;/DisplayText&gt;&lt;record&gt;&lt;rec-number&gt;3633&lt;/rec-number&gt;&lt;foreign-keys&gt;&lt;key app="EN" db-id="vee5f90249905ee95tb59seg59dr9a0wdtvs" timestamp="1465223814"&gt;3633&lt;/key&gt;&lt;/foreign-keys&gt;&lt;ref-type name="Web Page"&gt;12&lt;/ref-type&gt;&lt;contributors&gt;&lt;authors&gt;&lt;author&gt;phys.org&lt;/author&gt;&lt;/authors&gt;&lt;/contributors&gt;&lt;titles&gt;&lt;title&gt;96.7% recognition rate for handwritten Chinese characters using AI that mimics the human brain&lt;/title&gt;&lt;/titles&gt;&lt;number&gt;10 June 2016&lt;/number&gt;&lt;dates&gt;&lt;year&gt;2015&lt;/year&gt;&lt;/dates&gt;&lt;urls&gt;&lt;related-urls&gt;&lt;url&gt;http://phys.org/news/2015-09-recognition-handwritten-chinese-characters-ai.html&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[18]</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and to develop a computer program (AlphaGo)</w:t>
      </w:r>
      <w:r w:rsidR="00925898" w:rsidRPr="00456AFB">
        <w:rPr>
          <w:rFonts w:ascii="Times New Roman" w:hAnsi="Times New Roman" w:cs="Times New Roman"/>
          <w:bCs/>
          <w:lang w:val="en-GB"/>
        </w:rPr>
        <w:t>, which was</w:t>
      </w:r>
      <w:r w:rsidRPr="00456AFB">
        <w:rPr>
          <w:rFonts w:ascii="Times New Roman" w:hAnsi="Times New Roman" w:cs="Times New Roman"/>
          <w:bCs/>
          <w:lang w:val="en-GB"/>
        </w:rPr>
        <w:t xml:space="preserve"> capable of beating 18-time world champion Lee Sedol at the ancient and complicated game, Go</w:t>
      </w:r>
      <w:r w:rsidR="00DE66FB"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&lt;EndNote&gt;&lt;Cite&gt;&lt;Author&gt;theguardian&lt;/Author&gt;&lt;Year&gt;2016&lt;/Year&gt;&lt;RecNum&gt;3635&lt;/RecNum&gt;&lt;DisplayText&gt;[19]&lt;/DisplayText&gt;&lt;record&gt;&lt;rec-number&gt;3635&lt;/rec-number&gt;&lt;foreign-keys&gt;&lt;key app="EN" db-id="vee5f90249905ee95tb59seg59dr9a0wdtvs" timestamp="1465224067"&gt;3635&lt;/key&gt;&lt;/foreign-keys&gt;&lt;ref-type name="Web Page"&gt;12&lt;/ref-type&gt;&lt;contributors&gt;&lt;authors&gt;&lt;author&gt;theguardian&lt;/author&gt;&lt;/authors&gt;&lt;/contributors&gt;&lt;titles&gt;&lt;title&gt;AlphaGo seals 4-1 victory over Go grandmaster Lee Sedol&lt;/title&gt;&lt;/titles&gt;&lt;number&gt;10 June 2016&lt;/number&gt;&lt;dates&gt;&lt;year&gt;2016&lt;/year&gt;&lt;/dates&gt;&lt;urls&gt;&lt;related-urls&gt;&lt;url&gt;https://www.theguardian.com/technology/2016/mar/15/googles-alphago-seals-4-1-victory-over-grandmaster-lee-sedol&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[19]</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An important milestone for deep learning and multitask learning was their performance in the TOX21 challenge, where the combination of them provided overall best accuracy using the Area Under the Curve (AUC) performance measure</w:t>
      </w:r>
      <w:r w:rsidR="001F73C8"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&lt;EndNote&gt;&lt;Cite&gt;&lt;Author&gt;Mayr&lt;/Author&gt;&lt;Year&gt;2016&lt;/Year&gt;&lt;RecNum&gt;3583&lt;/RecNum&gt;&lt;DisplayText&gt;[20]&lt;/DisplayText&gt;&lt;record&gt;&lt;rec-number&gt;3583&lt;/rec-number&gt;&lt;foreign-keys&gt;&lt;key app="EN" db-id="vee5f90249905ee95tb59seg59dr9a0wdtvs" timestamp="1462659512"&gt;3583&lt;/key&gt;&lt;/foreign-keys&gt;&lt;ref-type name="Journal Article"&gt;17&lt;/ref-type&gt;&lt;contributors&gt;&lt;authors&gt;&lt;author&gt;Mayr, Andreas&lt;/author&gt;&lt;author&gt;Klambauer, Günter&lt;/author&gt;&lt;author&gt;Unterthiner, Thomas&lt;/author&gt;&lt;author&gt;Hochreiter, Sepp&lt;/author&gt;&lt;/authors&gt;&lt;/contributors&gt;&lt;titles&gt;&lt;title&gt;DeepTox: Toxicity Prediction using Deep Learning&lt;/title&gt;&lt;secondary-title&gt;Frontiers in Environmental Science&lt;/secondary-title&gt;&lt;/titles&gt;&lt;periodical&gt;&lt;full-title&gt;Frontiers in Environmental Science&lt;/full-title&gt;&lt;abbr-1&gt;Frontiers Environ. Sci.&lt;/abbr-1&gt;&lt;/periodical&gt;&lt;pages&gt;80&lt;/pages&gt;&lt;volume&gt;3&lt;/volume&gt;&lt;dates&gt;&lt;year&gt;2016&lt;/year&gt;&lt;/dates&gt;&lt;isbn&gt;2296-665X&lt;/isbn&gt;&lt;work-type&gt;10.3389/fenvs.2015.00080&lt;/work-type&gt;&lt;urls&gt;&lt;related-urls&gt;&lt;url&gt;http://www.frontiersin.org/Journal/Abstract.aspx?s=1479&amp;amp;name=environmental_informatics&amp;amp;ART_DOI=10.3389/fenvs.2015.00080&lt;/url&gt;&lt;url&gt;http://journal.frontiersin.org/article/10.3389/fenvs.2015.00080/full&lt;/url&gt;&lt;/related-urls&gt;&lt;/urls&gt;&lt;electronic-resource-num&gt;10.3389/fenvs.2015.00080&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[20]</w:t>
      </w:r>
      <w:r w:rsidR="00C07497" w:rsidRPr="00456AFB">
        <w:rPr>
          <w:rFonts w:ascii="Times New Roman" w:hAnsi="Times New Roman" w:cs="Times New Roman"/>
          <w:bCs/>
          <w:lang w:val="en-GB"/>
        </w:rPr>
        <w:fldChar w:fldCharType="end"/>
      </w:r>
      <w:r w:rsidR="001F73C8" w:rsidRPr="00456AFB">
        <w:rPr>
          <w:rFonts w:ascii="Times New Roman" w:hAnsi="Times New Roman" w:cs="Times New Roman"/>
          <w:bCs/>
          <w:lang w:val="en-GB"/>
        </w:rPr>
        <w:t>.</w:t>
      </w:r>
      <w:r w:rsidRPr="00456AFB">
        <w:rPr>
          <w:rFonts w:ascii="Times New Roman" w:hAnsi="Times New Roman" w:cs="Times New Roman"/>
          <w:bCs/>
          <w:lang w:val="en-GB"/>
        </w:rPr>
        <w:t xml:space="preserve"> Interestingly, the best balanced accuracy was calculated using Associative Neural Networks</w:t>
      </w:r>
      <w:r w:rsidR="005725D6" w:rsidRPr="00456AFB">
        <w:rPr>
          <w:rFonts w:ascii="Times New Roman" w:hAnsi="Times New Roman" w:cs="Times New Roman"/>
          <w:bCs/>
          <w:lang w:val="en-GB"/>
        </w:rPr>
        <w:t xml:space="preserve"> </w:t>
      </w:r>
      <w:r w:rsidR="005725D6"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&lt;EndNote&gt;&lt;Cite&gt;&lt;Author&gt;Tetko&lt;/Author&gt;&lt;Year&gt;2008&lt;/Year&gt;&lt;RecNum&gt;2547&lt;/RecNum&gt;&lt;DisplayText&gt;[21]&lt;/DisplayText&gt;&lt;record&gt;&lt;rec-number&gt;2547&lt;/rec-number&gt;&lt;foreign-keys&gt;&lt;key app="EN" db-id="vee5f90249905ee95tb59seg59dr9a0wdtvs" timestamp="1411145707"&gt;2547&lt;/key&gt;&lt;/foreign-keys&gt;&lt;ref-type name="Journal Article"&gt;17&lt;/ref-type&gt;&lt;contributors&gt;&lt;authors&gt;&lt;author&gt;Tetko, I. V.&lt;/author&gt;&lt;/authors&gt;&lt;/contributors&gt;&lt;auth-address&gt;GSF--Institute for Bioinformatics, Neuherberg, Germany.&lt;/auth-address&gt;&lt;titles&gt;&lt;title&gt;Associative neural network&lt;/title&gt;&lt;secondary-title&gt;Methods Mol Biol&lt;/secondary-title&gt;&lt;/titles&gt;&lt;periodical&gt;&lt;full-title&gt;Methods Mol Biol&lt;/full-title&gt;&lt;abbr-1&gt;Methods Mol. Biol.&lt;/abbr-1&gt;&lt;/periodical&gt;&lt;pages&gt;185-202&lt;/pages&gt;&lt;volume&gt;458&lt;/volume&gt;&lt;edition&gt;2008/12/11&lt;/edition&gt;&lt;keywords&gt;&lt;keyword&gt;Algorithms&lt;/keyword&gt;&lt;keyword&gt;Animals&lt;/keyword&gt;&lt;keyword&gt;Brain/*anatomy &amp;amp; histology/pathology&lt;/keyword&gt;&lt;keyword&gt;Chemistry, Pharmaceutical/*methods&lt;/keyword&gt;&lt;keyword&gt;Drug Design&lt;/keyword&gt;&lt;keyword&gt;Humans&lt;/keyword&gt;&lt;keyword&gt;*Memory, Short-Term&lt;/keyword&gt;&lt;keyword&gt;Models, Neurological&lt;/keyword&gt;&lt;keyword&gt;Models, Statistical&lt;/keyword&gt;&lt;keyword&gt;Models, Theoretical&lt;/keyword&gt;&lt;keyword&gt;Nerve Net&lt;/keyword&gt;&lt;keyword&gt;*Neural Networks (Computer)&lt;/keyword&gt;&lt;keyword&gt;Quantitative Structure-Activity Relationship&lt;/keyword&gt;&lt;keyword&gt;Software&lt;/keyword&gt;&lt;/keywords&gt;&lt;dates&gt;&lt;year&gt;2008&lt;/year&gt;&lt;/dates&gt;&lt;isbn&gt;1064-3745 (Print)&lt;/isbn&gt;&lt;accession-num&gt;19065811&lt;/accession-num&gt;&lt;urls&gt;&lt;related-urls&gt;&lt;url&gt;http://www.ncbi.nlm.nih.gov/entrez/query.fcgi?cmd=Retrieve&amp;amp;db=PubMed&amp;amp;dopt=Citation&amp;amp;list_uids=19065811&lt;/url&gt;&lt;url&gt;http://download.springer.com/static/pdf/948/chp%253A10.1007%252F978-1-60327-101-1_10.pdf?auth66=1412924883_33ae0dc01706a275ce09819278593304&amp;amp;ext=.pdf&lt;/url&gt;&lt;/related-urls&gt;&lt;/urls&gt;&lt;electronic-resource-num&gt;10.1007/978-1-60327-101-1_10&lt;/electronic-resource-num&gt;&lt;language&gt;eng&lt;/language&gt;&lt;/record&gt;&lt;/Cite&gt;&lt;/EndNote&gt;</w:instrText>
      </w:r>
      <w:r w:rsidR="005725D6"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[21]</w:t>
      </w:r>
      <w:r w:rsidR="005725D6"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which were developed using </w:t>
      </w:r>
      <w:r w:rsidRPr="00456AFB">
        <w:rPr>
          <w:rFonts w:ascii="Times New Roman" w:hAnsi="Times New Roman" w:cs="Times New Roman"/>
          <w:bCs/>
          <w:lang w:val="en-GB"/>
        </w:rPr>
        <w:lastRenderedPageBreak/>
        <w:t>traditional “shallow” neural networks</w:t>
      </w:r>
      <w:r w:rsidR="001F73C8" w:rsidRPr="00456AFB">
        <w:rPr>
          <w:rFonts w:ascii="Times New Roman" w:hAnsi="Times New Roman" w:cs="Times New Roman"/>
          <w:bCs/>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&lt;EndNote&gt;&lt;Cite&gt;&lt;Author&gt;Abdelaziz&lt;/Author&gt;&lt;Year&gt;2016&lt;/Year&gt;&lt;RecNum&gt;3469&lt;/RecNum&gt;&lt;DisplayText&gt;[22]&lt;/DisplayText&gt;&lt;record&gt;&lt;rec-number&gt;3469&lt;/rec-number&gt;&lt;foreign-keys&gt;&lt;key app="EN" db-id="vee5f90249905ee95tb59seg59dr9a0wdtvs" timestamp="1454609175"&gt;3469&lt;/key&gt;&lt;/foreign-keys&gt;&lt;ref-type name="Journal Article"&gt;17&lt;/ref-type&gt;&lt;contributors&gt;&lt;authors&gt;&lt;author&gt;Abdelaziz, Ahmed&lt;/author&gt;&lt;author&gt;Spahn-Langguth, Hilde&lt;/author&gt;&lt;author&gt;Werner-Schramm, Karl&lt;/author&gt;&lt;author&gt;Tetko, Igor V.&lt;/author&gt;&lt;/authors&gt;&lt;/contributors&gt;&lt;titles&gt;&lt;title&gt;Consensus Modeling for HTS Assays Using In silico Descriptors Calculates the Best Balanced Accuracy in Tox21 Challenge&lt;/title&gt;&lt;secondary-title&gt;Frontiers in Environmental Science&lt;/secondary-title&gt;&lt;/titles&gt;&lt;periodical&gt;&lt;full-title&gt;Frontiers in Environmental Science&lt;/full-title&gt;&lt;abbr-1&gt;Frontiers Environ. Sci.&lt;/abbr-1&gt;&lt;/periodical&gt;&lt;pages&gt;2&lt;/pages&gt;&lt;volume&gt;4&lt;/volume&gt;&lt;section&gt;2&lt;/section&gt;&lt;dates&gt;&lt;year&gt;2016&lt;/year&gt;&lt;/dates&gt;&lt;isbn&gt;2296-665X&lt;/isbn&gt;&lt;urls&gt;&lt;related-urls&gt;&lt;url&gt;http://journal.frontiersin.org/article/10.3389/fenvs.2016.00002/full&lt;/url&gt;&lt;/related-urls&gt;&lt;/urls&gt;&lt;custom7&gt;2&lt;/custom7&gt;&lt;electronic-resource-num&gt;10.3389/fenvs.2016.00002&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[22]</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w:t>
      </w:r>
      <w:r w:rsidR="004F31DE" w:rsidRPr="00456AFB">
        <w:rPr>
          <w:rFonts w:ascii="Times New Roman" w:hAnsi="Times New Roman" w:cs="Times New Roman"/>
          <w:bCs/>
          <w:lang w:val="en-GB"/>
        </w:rPr>
        <w:t xml:space="preserve">This method also contributed </w:t>
      </w:r>
      <w:r w:rsidR="00A37756" w:rsidRPr="00456AFB">
        <w:rPr>
          <w:rFonts w:ascii="Times New Roman" w:hAnsi="Times New Roman" w:cs="Times New Roman"/>
          <w:bCs/>
          <w:lang w:val="en-GB"/>
        </w:rPr>
        <w:t>the</w:t>
      </w:r>
      <w:r w:rsidR="004F31DE" w:rsidRPr="00456AFB">
        <w:rPr>
          <w:rFonts w:ascii="Times New Roman" w:hAnsi="Times New Roman" w:cs="Times New Roman"/>
          <w:bCs/>
          <w:lang w:val="en-GB"/>
        </w:rPr>
        <w:t xml:space="preserve"> top-ranked model for the ToxCast challenge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&lt;EndNote&gt;&lt;Cite&gt;&lt;Author&gt;Novotarskyi&lt;/Author&gt;&lt;Year&gt;2016&lt;/Year&gt;&lt;RecNum&gt;3552&lt;/RecNum&gt;&lt;DisplayText&gt;[23]&lt;/DisplayText&gt;&lt;record&gt;&lt;rec-number&gt;3552&lt;/rec-number&gt;&lt;foreign-keys&gt;&lt;key app="EN" db-id="vee5f90249905ee95tb59seg59dr9a0wdtvs" timestamp="1461925505"&gt;3552&lt;/key&gt;&lt;/foreign-keys&gt;&lt;ref-type name="Journal Article"&gt;17&lt;/ref-type&gt;&lt;contributors&gt;&lt;authors&gt;&lt;author&gt;Novotarskyi, S.&lt;/author&gt;&lt;author&gt;Abdelaziz, A.&lt;/author&gt;&lt;author&gt;Sushko, Y.&lt;/author&gt;&lt;author&gt;Korner, R.&lt;/author&gt;&lt;author&gt;Vogt, J.&lt;/author&gt;&lt;author&gt;Tetko, I. V.&lt;/author&gt;&lt;/authors&gt;&lt;/contributors&gt;&lt;auth-address&gt;eADMET GmbH , Lichtenbergstrasse 8, D-85748 Garching, Munich, Germany.&amp;#xD;Rosettastein Consulting (UG) , D-85354 Freising, Germany.&amp;#xD;Wissenschaftszentrum Weihenstephan fur Ernahrung, Landnutzung und Umwelt, TUM-Technische Universitat Munchen , Freising, Germany.&amp;#xD;Helmholtz Zentrum Munchen - Research Center for Environmental Health (GmbH), Institute of Structural Biology , Ingolstadter Landstrasse 1 b. 60w, D-85764 Neuherberg, Germany.&amp;#xD;BigChem GmbH , Ingolstadter Landstrasse 1 b. 60w, D-85764 Neuherberg, Germany.&lt;/auth-address&gt;&lt;titles&gt;&lt;title&gt;ToxCast EPA in Vitro to in Vivo Challenge: Insight into the Rank-I Model&lt;/title&gt;&lt;secondary-title&gt;Chem Res Toxicol&lt;/secondary-title&gt;&lt;/titles&gt;&lt;periodical&gt;&lt;full-title&gt;Chem Res Toxicol&lt;/full-title&gt;&lt;abbr-1&gt;Chem. Res. Toxicol.&lt;/abbr-1&gt;&lt;abbr-3&gt;Chemical research in toxicology&lt;/abbr-3&gt;&lt;/periodical&gt;&lt;pages&gt;768-75&lt;/pages&gt;&lt;volume&gt;29&lt;/volume&gt;&lt;number&gt;5&lt;/number&gt;&lt;dates&gt;&lt;year&gt;2016&lt;/year&gt;&lt;pub-dates&gt;&lt;date&gt;May 16&lt;/date&gt;&lt;/pub-dates&gt;&lt;/dates&gt;&lt;isbn&gt;1520-5010 (Electronic)&amp;#xD;0893-228X (Linking)&lt;/isbn&gt;&lt;accession-num&gt;27120770&lt;/accession-num&gt;&lt;urls&gt;&lt;related-urls&gt;&lt;url&gt;http://www.ncbi.nlm.nih.gov/pubmed/27120770&lt;/url&gt;&lt;/related-urls&gt;&lt;/urls&gt;&lt;electronic-resource-num&gt;10.1021/acs.chemrestox.5b00481&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[23]</w:t>
      </w:r>
      <w:r w:rsidR="00C07497" w:rsidRPr="00456AFB">
        <w:rPr>
          <w:rFonts w:ascii="Times New Roman" w:hAnsi="Times New Roman" w:cs="Times New Roman"/>
          <w:bCs/>
          <w:lang w:val="en-GB"/>
        </w:rPr>
        <w:fldChar w:fldCharType="end"/>
      </w:r>
      <w:r w:rsidR="004F31DE" w:rsidRPr="00456AFB">
        <w:rPr>
          <w:rFonts w:ascii="Times New Roman" w:hAnsi="Times New Roman" w:cs="Times New Roman"/>
          <w:bCs/>
          <w:lang w:val="en-GB"/>
        </w:rPr>
        <w:t xml:space="preserve">. </w:t>
      </w:r>
      <w:r w:rsidRPr="00456AFB">
        <w:rPr>
          <w:rFonts w:ascii="Times New Roman" w:hAnsi="Times New Roman" w:cs="Times New Roman"/>
          <w:bCs/>
          <w:lang w:val="en-GB"/>
        </w:rPr>
        <w:t xml:space="preserve">Probably, their combination, aka “deep Associative Neural Networks”, can contribute even better models. Deep learning has already demonstrated advantages in combining tasks and data by simultaneous analysis of 259 datasets </w:t>
      </w:r>
      <w:r w:rsidR="00AD6DA2" w:rsidRPr="00456AFB">
        <w:rPr>
          <w:rFonts w:ascii="Times New Roman" w:hAnsi="Times New Roman" w:cs="Times New Roman"/>
          <w:bCs/>
          <w:lang w:val="en-GB"/>
        </w:rPr>
        <w:t>totalling</w:t>
      </w:r>
      <w:r w:rsidRPr="00456AFB">
        <w:rPr>
          <w:rFonts w:ascii="Times New Roman" w:hAnsi="Times New Roman" w:cs="Times New Roman"/>
          <w:bCs/>
          <w:lang w:val="en-GB"/>
        </w:rPr>
        <w:t xml:space="preserve"> &gt;40M data points from public databases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&lt;EndNote&gt;&lt;Cite&gt;&lt;Author&gt;Ramsundar&lt;/Author&gt;&lt;Year&gt;2015&lt;/Year&gt;&lt;RecNum&gt;3571&lt;/RecNum&gt;&lt;DisplayText&gt;[15]&lt;/DisplayText&gt;&lt;record&gt;&lt;rec-number&gt;3571&lt;/rec-number&gt;&lt;foreign-keys&gt;&lt;key app="EN" db-id="vee5f90249905ee95tb59seg59dr9a0wdtvs" timestamp="1462651835"&gt;3571&lt;/key&gt;&lt;/foreign-keys&gt;&lt;ref-type name="Journal Article"&gt;17&lt;/ref-type&gt;&lt;contributors&gt;&lt;authors&gt;&lt;author&gt;Ramsundar, B.&lt;/author&gt;&lt;author&gt;Kearnes, S.&lt;/author&gt;&lt;author&gt;Riley, P.&lt;/author&gt;&lt;author&gt;Webster, D.&lt;/author&gt;&lt;author&gt;Konerding, D.&lt;/author&gt;&lt;author&gt;Pande, V.&lt;/author&gt;&lt;/authors&gt;&lt;/contributors&gt;&lt;titles&gt;&lt;title&gt;Massively Multitask Networks for Drug Discovery&lt;/title&gt;&lt;secondary-title&gt;ArXiv e-prints&lt;/secondary-title&gt;&lt;/titles&gt;&lt;periodical&gt;&lt;full-title&gt;ArXiv e-prints&lt;/full-title&gt;&lt;/periodical&gt;&lt;pages&gt;1502.02072&lt;/pages&gt;&lt;dates&gt;&lt;year&gt;2015&lt;/year&gt;&lt;/dates&gt;&lt;urls&gt;&lt;related-urls&gt;&lt;url&gt;http://adsabs.harvard.edu/abs/2015arXiv150202072R&lt;/url&gt;&lt;/related-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[15]</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w:t>
      </w:r>
      <w:r w:rsidR="00A40986" w:rsidRPr="00456AFB">
        <w:rPr>
          <w:rFonts w:ascii="Times New Roman" w:hAnsi="Times New Roman" w:cs="Times New Roman"/>
          <w:bCs/>
          <w:lang w:val="en-GB"/>
        </w:rPr>
        <w:t>Large scale chemogenomics modelling is</w:t>
      </w:r>
      <w:r w:rsidR="000124A8" w:rsidRPr="00456AFB">
        <w:rPr>
          <w:rFonts w:ascii="Times New Roman" w:hAnsi="Times New Roman" w:cs="Times New Roman"/>
          <w:bCs/>
          <w:lang w:val="en-GB"/>
        </w:rPr>
        <w:t xml:space="preserve"> currently an active research field with several </w:t>
      </w:r>
      <w:r w:rsidR="00E15F5E" w:rsidRPr="00456AFB">
        <w:rPr>
          <w:rFonts w:ascii="Times New Roman" w:hAnsi="Times New Roman" w:cs="Times New Roman"/>
          <w:bCs/>
          <w:lang w:val="en-GB"/>
        </w:rPr>
        <w:t xml:space="preserve">important </w:t>
      </w:r>
      <w:r w:rsidR="000124A8" w:rsidRPr="00456AFB">
        <w:rPr>
          <w:rFonts w:ascii="Times New Roman" w:hAnsi="Times New Roman" w:cs="Times New Roman"/>
          <w:bCs/>
          <w:lang w:val="en-GB"/>
        </w:rPr>
        <w:t>publications recently from Jansen Pharmaceuticals</w:t>
      </w:r>
      <w:r w:rsidR="00133FB4" w:rsidRPr="00456AFB">
        <w:rPr>
          <w:rFonts w:ascii="Times New Roman" w:hAnsi="Times New Roman" w:cs="Times New Roman"/>
          <w:bCs/>
          <w:lang w:val="en-GB"/>
        </w:rPr>
        <w:t xml:space="preserve"> </w:t>
      </w:r>
      <w:r w:rsidR="00133FB4" w:rsidRPr="00456AFB">
        <w:rPr>
          <w:rFonts w:ascii="Times New Roman" w:hAnsi="Times New Roman" w:cs="Times New Roman"/>
          <w:bCs/>
          <w:lang w:val="en-GB"/>
        </w:rPr>
        <w:fldChar w:fldCharType="begin">
          <w:fldData xml:space="preserve">PEVuZE5vdGU+PENpdGU+PEF1dGhvcj5TaW1tPC9BdXRob3I+PFllYXI+MjAxNTwvWWVhcj48UmVj
TnVtPjM1ODU8L1JlY051bT48RGlzcGxheVRleHQ+WzI0LTI3XTwvRGlzcGxheVRleHQ+PHJlY29y
ZD48cmVjLW51bWJlcj4zNTg1PC9yZWMtbnVtYmVyPjxmb3JlaWduLWtleXM+PGtleSBhcHA9IkVO
IiBkYi1pZD0idmVlNWY5MDI0OTkwNWVlOTV0YjU5c2VnNTlkcjlhMHdkdHZzIiB0aW1lc3RhbXA9
IjE0NjI4OTE5NjAiPjM1ODU8L2tleT48L2ZvcmVpZ24ta2V5cz48cmVmLXR5cGUgbmFtZT0iSm91
cm5hbCBBcnRpY2xlIj4xNzwvcmVmLXR5cGU+PGNvbnRyaWJ1dG9ycz48YXV0aG9ycz48YXV0aG9y
PlNpbW0sIEouPC9hdXRob3I+PGF1dGhvcj5BcmFueSwgQS48L2F1dGhvcj48YXV0aG9yPlpha2Vy
aSwgUC48L2F1dGhvcj48YXV0aG9yPkhhYmVyLCBULjwvYXV0aG9yPjxhdXRob3I+V2VnbmVyLCBK
LiBLLjwvYXV0aG9yPjxhdXRob3I+Q2h1cGFraGluLCBWLjwvYXV0aG9yPjxhdXRob3I+Q2V1bGVt
YW5zLCBILjwvYXV0aG9yPjxhdXRob3I+TW9yZWF1LCBZLjwvYXV0aG9yPjwvYXV0aG9ycz48L2Nv
bnRyaWJ1dG9ycz48dGl0bGVzPjx0aXRsZT4gTWFjYXU6IFNjYWxhYmxlIEJheWVzaWFuIE11bHRp
LXJlbGF0aW9uYWwgRmFjdG9yaXphdGlvbiB3aXRoIFNpZGUgSW5mb3JtYXRpb24gdXNpbmcgTUNN
QzwvdGl0bGU+PHNlY29uZGFyeS10aXRsZT5BclhpdiBlLXByaW50czwvc2Vjb25kYXJ5LXRpdGxl
PjwvdGl0bGVzPjxwZXJpb2RpY2FsPjxmdWxsLXRpdGxlPkFyWGl2IGUtcHJpbnRzPC9mdWxsLXRp
dGxlPjwvcGVyaW9kaWNhbD48cGFnZXM+MTUwOS4wNDYxMDwvcGFnZXM+PGRhdGVzPjx5ZWFyPjIw
MTU8L3llYXI+PC9kYXRlcz48dXJscz48cmVsYXRlZC11cmxzPjx1cmw+aHR0cDovL2FyeGl2Lm9y
Zy9hYnMvMTUwOS4wNDYxMDwvdXJsPjwvcmVsYXRlZC11cmxzPjwvdXJscz48L3JlY29yZD48L0Np
dGU+PENpdGU+PEF1dGhvcj5aYXdiYWE8L0F1dGhvcj48WWVhcj4yMDE2PC9ZZWFyPjxSZWNOdW0+
MzY1OTwvUmVjTnVtPjxyZWNvcmQ+PHJlYy1udW1iZXI+MzY1OTwvcmVjLW51bWJlcj48Zm9yZWln
bi1rZXlzPjxrZXkgYXBwPSJFTiIgZGItaWQ9InZlZTVmOTAyNDk5MDVlZTk1dGI1OXNlZzU5ZHI5
YTB3ZHR2cyIgdGltZXN0YW1wPSIxNDY5NDY1Nzk3Ij4zNjU5PC9rZXk+PC9mb3JlaWduLWtleXM+
PHJlZi10eXBlIG5hbWU9IkpvdXJuYWwgQXJ0aWNsZSI+MTc8L3JlZi10eXBlPjxjb250cmlidXRv
cnM+PGF1dGhvcnM+PGF1dGhvcj5aYXdiYWEsIEguIE0uPC9hdXRob3I+PGF1dGhvcj5Temxlaywg
Si48L2F1dGhvcj48YXV0aG9yPkdyb3NhbiwgQy48L2F1dGhvcj48YXV0aG9yPkphY2hvd2ljeiwg
Ui48L2F1dGhvcj48YXV0aG9yPk1lbmR5aywgQS48L2F1dGhvcj48L2F1dGhvcnM+PC9jb250cmli
dXRvcnM+PGF1dGgtYWRkcmVzcz5GYWN1bHR5IG9mIE1hdGhlbWF0aWNzIGFuZCBDb21wdXRlciBT
Y2llbmNlLCBCYWJlcy1Cb2x5YWkgVW5pdmVyc2l0eSwgQ2x1ai1OYXBvY2EsIFJvbWFuaWEuJiN4
RDtGYWN1bHR5IG9mIENvbXB1dGVycyBhbmQgSW5mb3JtYXRpb24sIEJlbmktU3VlZiBVbml2ZXJz
aXR5LCBCZW5pLVN1ZWYsIEVneXB0LiYjeEQ7RGVwYXJ0bWVudCBvZiBQaGFybWFjZXV0aWNhbCBU
ZWNobm9sb2d5IGFuZCBCaW9waGFybWFjZXV0aWNzLCBKYWdpZWxsb25pYW4gVW5pdmVyc2l0eSBN
ZWRpY2FsIENvbGxlZ2UsIEtyYWtvdywgUG9sYW5kLiYjeEQ7Q29sbGVnZSBvZiBFbmdpbmVlcmlu
ZywgRGVzaWduIGFuZCBQaHlzaWNhbCBTY2llbmNlcywgQnJ1bmVsIFVuaXZlcnNpdHksIExvbmRv
biwgVW5pdGVkIEtpbmdkb20uPC9hdXRoLWFkZHJlc3M+PHRpdGxlcz48dGl0bGU+Q29tcHV0YXRp
b25hbCBJbnRlbGxpZ2VuY2UgTW9kZWxpbmcgb2YgdGhlIE1hY3JvbW9sZWN1bGVzIFJlbGVhc2Ug
ZnJvbSBQTEdBIE1pY3Jvc3BoZXJlcy1Gb2N1cyBvbiBGZWF0dXJlIFNlbGVjdGlvbjwvdGl0bGU+
PHNlY29uZGFyeS10aXRsZT5QTG9TIE9uZTwvc2Vjb25kYXJ5LXRpdGxlPjwvdGl0bGVzPjxwZXJp
b2RpY2FsPjxmdWxsLXRpdGxlPlBMb1MgT25lPC9mdWxsLXRpdGxlPjxhYmJyLTE+UGxvUyBvbmU8
L2FiYnItMT48L3BlcmlvZGljYWw+PHBhZ2VzPmUwMTU3NjEwPC9wYWdlcz48dm9sdW1lPjExPC92
b2x1bWU+PG51bWJlcj42PC9udW1iZXI+PGRhdGVzPjx5ZWFyPjIwMTY8L3llYXI+PC9kYXRlcz48
aXNibj4xOTMyLTYyMDMgKEVsZWN0cm9uaWMpJiN4RDsxOTMyLTYyMDMgKExpbmtpbmcpPC9pc2Ju
PjxhY2Nlc3Npb24tbnVtPjI3MzE1MjA1PC9hY2Nlc3Npb24tbnVtPjx1cmxzPjxyZWxhdGVkLXVy
bHM+PHVybD5odHRwOi8vd3d3Lm5jYmkubmxtLm5paC5nb3YvcHVibWVkLzI3MzE1MjA1PC91cmw+
PHVybD5odHRwOi8vd3d3Lm5jYmkubmxtLm5paC5nb3YvcG1jL2FydGljbGVzL1BNQzQ5MTIwOTYv
cGRmL3BvbmUuMDE1NzYxMC5wZGY8L3VybD48L3JlbGF0ZWQtdXJscz48L3VybHM+PGN1c3RvbTI+
UE1DNDkxMjA5NjwvY3VzdG9tMj48ZWxlY3Ryb25pYy1yZXNvdXJjZS1udW0+MTAuMTM3MS9qb3Vy
bmFsLnBvbmUuMDE1NzYxMDwvZWxlY3Ryb25pYy1yZXNvdXJjZS1udW0+PC9yZWNvcmQ+PC9DaXRl
PjxDaXRlPjxBdXRob3I+QXJhbnk8L0F1dGhvcj48WWVhcj4yMDE1PC9ZZWFyPjxSZWNOdW0+MzY4
OTwvUmVjTnVtPjxyZWNvcmQ+PHJlYy1udW1iZXI+MzY4OTwvcmVjLW51bWJlcj48Zm9yZWlnbi1r
ZXlzPjxrZXkgYXBwPSJFTiIgZGItaWQ9InZlZTVmOTAyNDk5MDVlZTk1dGI1OXNlZzU5ZHI5YTB3
ZHR2cyIgdGltZXN0YW1wPSIxNDcwNzI3MzEyIj4zNjg5PC9rZXk+PC9mb3JlaWduLWtleXM+PHJl
Zi10eXBlIG5hbWU9IkpvdXJuYWwgQXJ0aWNsZSI+MTc8L3JlZi10eXBlPjxjb250cmlidXRvcnM+
PGF1dGhvcnM+PGF1dGhvcj5BcmFueSwgQS48L2F1dGhvcj48YXV0aG9yPlNpbW0sIEouPC9hdXRo
b3I+PGF1dGhvcj5aYWtlcmksIFAuPC9hdXRob3I+PGF1dGhvcj5IYWJlciwgVC48L2F1dGhvcj48
YXV0aG9yPldlZ25lciwgSi4gSy48L2F1dGhvcj48YXV0aG9yPkNodXBha2hpbiwgVi48L2F1dGhv
cj48YXV0aG9yPkNldWxlbWFucywgSC48L2F1dGhvcj48YXV0aG9yPk1vcmVhdSwgWS48L2F1dGhv
cj48L2F1dGhvcnM+PC9jb250cmlidXRvcnM+PHRpdGxlcz48dGl0bGU+IEhpZ2hseSBTY2FsYWJs
ZSBUZW5zb3IgRmFjdG9yaXphdGlvbiBmb3IgUHJlZGljdGlvbiBvZiBEcnVnLVByb3RlaW4gSW50
ZXJhY3Rpb24gVHlwZTwvdGl0bGU+PHNlY29uZGFyeS10aXRsZT5BclhpdiBlLXByaW50czwvc2Vj
b25kYXJ5LXRpdGxlPjwvdGl0bGVzPjxwZXJpb2RpY2FsPjxmdWxsLXRpdGxlPkFyWGl2IGUtcHJp
bnRzPC9mdWxsLXRpdGxlPjwvcGVyaW9kaWNhbD48cGFnZXM+MTUxMi4wMDMxNTwvcGFnZXM+PGRh
dGVzPjx5ZWFyPjIwMTU8L3llYXI+PC9kYXRlcz48dXJscz48cmVsYXRlZC11cmxzPjx1cmw+aHR0
cDovL2FyeGl2Lm9yZy9hYnMvMTUxMi4wMDMxNTwvdXJsPjwvcmVsYXRlZC11cmxzPjwvdXJscz48
L3JlY29yZD48L0NpdGU+PENpdGU+PEF1dGhvcj5VbnRlcnRoaW5lcjwvQXV0aG9yPjxZZWFyPjIw
MTU8L1llYXI+PFJlY051bT4zNjkwPC9SZWNOdW0+PHJlY29yZD48cmVjLW51bWJlcj4zNjkwPC9y
ZWMtbnVtYmVyPjxmb3JlaWduLWtleXM+PGtleSBhcHA9IkVOIiBkYi1pZD0idmVlNWY5MDI0OTkw
NWVlOTV0YjU5c2VnNTlkcjlhMHdkdHZzIiB0aW1lc3RhbXA9IjE0NzA3Mjc1NjgiPjM2OTA8L2tl
eT48L2ZvcmVpZ24ta2V5cz48cmVmLXR5cGUgbmFtZT0iQ29uZmVyZW5jZSBQYXBlciI+NDc8L3Jl
Zi10eXBlPjxjb250cmlidXRvcnM+PGF1dGhvcnM+PGF1dGhvcj5VbnRlcnRoaW5lciwgIFQuPC9h
dXRob3I+PGF1dGhvcj5NYXlyLCAgQS48L2F1dGhvcj48YXV0aG9yPktsYW1iYXVlciwgIEcuPC9h
dXRob3I+PGF1dGhvcj5TdGVpamFlcnQsICBNLjwvYXV0aG9yPjxhdXRob3I+V2VnbmVyLCBKLiBL
LjwvYXV0aG9yPjxhdXRob3I+Q2V1bGVtYW5zLCBILjwvYXV0aG9yPjxhdXRob3I+SG9jaHJlaXRl
ciwgUy4gPC9hdXRob3I+PC9hdXRob3JzPjwvY29udHJpYnV0b3JzPjx0aXRsZXM+PHRpdGxlPkRl
ZXAgbGVhcm5pbmcgYXMgYW4gb3Bwb3J0dW5pdHkgaW4gdmlydHVhbCBzY3JlZW5pbmcuPC90aXRs
ZT48c2Vjb25kYXJ5LXRpdGxlPkRlZXAgTGVhcm5pbmcgYW5kIFJlcHJlc2VudGF0aW9uIExlYXJu
aW5nIFdvcmtzaG9wLCBOSVBTIDIwMTQ8L3NlY29uZGFyeS10aXRsZT48L3RpdGxlcz48ZGF0ZXM+
PHllYXI+MjAxNTwveWVhcj48L2RhdGVzPjx1cmxzPjwvdXJscz48Y3VzdG9tMT5Nb250cmVhbCwg
Q2FuYWRhPC9jdXN0b20xPjwvcmVjb3JkPjwvQ2l0ZT48L0VuZE5vdGU+
</w:fldData>
        </w:fldChar>
      </w:r>
      <w:r w:rsidR="00357FE9" w:rsidRPr="00456AFB">
        <w:rPr>
          <w:rFonts w:ascii="Times New Roman" w:hAnsi="Times New Roman" w:cs="Times New Roman"/>
          <w:bCs/>
          <w:lang w:val="en-GB"/>
        </w:rPr>
        <w:instrText xml:space="preserve"> ADDIN EN.CITE </w:instrText>
      </w:r>
      <w:r w:rsidR="00357FE9" w:rsidRPr="00456AFB">
        <w:rPr>
          <w:rFonts w:ascii="Times New Roman" w:hAnsi="Times New Roman" w:cs="Times New Roman"/>
          <w:bCs/>
          <w:lang w:val="en-GB"/>
        </w:rPr>
        <w:fldChar w:fldCharType="begin">
          <w:fldData xml:space="preserve">PEVuZE5vdGU+PENpdGU+PEF1dGhvcj5TaW1tPC9BdXRob3I+PFllYXI+MjAxNTwvWWVhcj48UmVj
TnVtPjM1ODU8L1JlY051bT48RGlzcGxheVRleHQ+WzI0LTI3XTwvRGlzcGxheVRleHQ+PHJlY29y
ZD48cmVjLW51bWJlcj4zNTg1PC9yZWMtbnVtYmVyPjxmb3JlaWduLWtleXM+PGtleSBhcHA9IkVO
IiBkYi1pZD0idmVlNWY5MDI0OTkwNWVlOTV0YjU5c2VnNTlkcjlhMHdkdHZzIiB0aW1lc3RhbXA9
IjE0NjI4OTE5NjAiPjM1ODU8L2tleT48L2ZvcmVpZ24ta2V5cz48cmVmLXR5cGUgbmFtZT0iSm91
cm5hbCBBcnRpY2xlIj4xNzwvcmVmLXR5cGU+PGNvbnRyaWJ1dG9ycz48YXV0aG9ycz48YXV0aG9y
PlNpbW0sIEouPC9hdXRob3I+PGF1dGhvcj5BcmFueSwgQS48L2F1dGhvcj48YXV0aG9yPlpha2Vy
aSwgUC48L2F1dGhvcj48YXV0aG9yPkhhYmVyLCBULjwvYXV0aG9yPjxhdXRob3I+V2VnbmVyLCBK
LiBLLjwvYXV0aG9yPjxhdXRob3I+Q2h1cGFraGluLCBWLjwvYXV0aG9yPjxhdXRob3I+Q2V1bGVt
YW5zLCBILjwvYXV0aG9yPjxhdXRob3I+TW9yZWF1LCBZLjwvYXV0aG9yPjwvYXV0aG9ycz48L2Nv
bnRyaWJ1dG9ycz48dGl0bGVzPjx0aXRsZT4gTWFjYXU6IFNjYWxhYmxlIEJheWVzaWFuIE11bHRp
LXJlbGF0aW9uYWwgRmFjdG9yaXphdGlvbiB3aXRoIFNpZGUgSW5mb3JtYXRpb24gdXNpbmcgTUNN
QzwvdGl0bGU+PHNlY29uZGFyeS10aXRsZT5BclhpdiBlLXByaW50czwvc2Vjb25kYXJ5LXRpdGxl
PjwvdGl0bGVzPjxwZXJpb2RpY2FsPjxmdWxsLXRpdGxlPkFyWGl2IGUtcHJpbnRzPC9mdWxsLXRp
dGxlPjwvcGVyaW9kaWNhbD48cGFnZXM+MTUwOS4wNDYxMDwvcGFnZXM+PGRhdGVzPjx5ZWFyPjIw
MTU8L3llYXI+PC9kYXRlcz48dXJscz48cmVsYXRlZC11cmxzPjx1cmw+aHR0cDovL2FyeGl2Lm9y
Zy9hYnMvMTUwOS4wNDYxMDwvdXJsPjwvcmVsYXRlZC11cmxzPjwvdXJscz48L3JlY29yZD48L0Np
dGU+PENpdGU+PEF1dGhvcj5aYXdiYWE8L0F1dGhvcj48WWVhcj4yMDE2PC9ZZWFyPjxSZWNOdW0+
MzY1OTwvUmVjTnVtPjxyZWNvcmQ+PHJlYy1udW1iZXI+MzY1OTwvcmVjLW51bWJlcj48Zm9yZWln
bi1rZXlzPjxrZXkgYXBwPSJFTiIgZGItaWQ9InZlZTVmOTAyNDk5MDVlZTk1dGI1OXNlZzU5ZHI5
YTB3ZHR2cyIgdGltZXN0YW1wPSIxNDY5NDY1Nzk3Ij4zNjU5PC9rZXk+PC9mb3JlaWduLWtleXM+
PHJlZi10eXBlIG5hbWU9IkpvdXJuYWwgQXJ0aWNsZSI+MTc8L3JlZi10eXBlPjxjb250cmlidXRv
cnM+PGF1dGhvcnM+PGF1dGhvcj5aYXdiYWEsIEguIE0uPC9hdXRob3I+PGF1dGhvcj5Temxlaywg
Si48L2F1dGhvcj48YXV0aG9yPkdyb3NhbiwgQy48L2F1dGhvcj48YXV0aG9yPkphY2hvd2ljeiwg
Ui48L2F1dGhvcj48YXV0aG9yPk1lbmR5aywgQS48L2F1dGhvcj48L2F1dGhvcnM+PC9jb250cmli
dXRvcnM+PGF1dGgtYWRkcmVzcz5GYWN1bHR5IG9mIE1hdGhlbWF0aWNzIGFuZCBDb21wdXRlciBT
Y2llbmNlLCBCYWJlcy1Cb2x5YWkgVW5pdmVyc2l0eSwgQ2x1ai1OYXBvY2EsIFJvbWFuaWEuJiN4
RDtGYWN1bHR5IG9mIENvbXB1dGVycyBhbmQgSW5mb3JtYXRpb24sIEJlbmktU3VlZiBVbml2ZXJz
aXR5LCBCZW5pLVN1ZWYsIEVneXB0LiYjeEQ7RGVwYXJ0bWVudCBvZiBQaGFybWFjZXV0aWNhbCBU
ZWNobm9sb2d5IGFuZCBCaW9waGFybWFjZXV0aWNzLCBKYWdpZWxsb25pYW4gVW5pdmVyc2l0eSBN
ZWRpY2FsIENvbGxlZ2UsIEtyYWtvdywgUG9sYW5kLiYjeEQ7Q29sbGVnZSBvZiBFbmdpbmVlcmlu
ZywgRGVzaWduIGFuZCBQaHlzaWNhbCBTY2llbmNlcywgQnJ1bmVsIFVuaXZlcnNpdHksIExvbmRv
biwgVW5pdGVkIEtpbmdkb20uPC9hdXRoLWFkZHJlc3M+PHRpdGxlcz48dGl0bGU+Q29tcHV0YXRp
b25hbCBJbnRlbGxpZ2VuY2UgTW9kZWxpbmcgb2YgdGhlIE1hY3JvbW9sZWN1bGVzIFJlbGVhc2Ug
ZnJvbSBQTEdBIE1pY3Jvc3BoZXJlcy1Gb2N1cyBvbiBGZWF0dXJlIFNlbGVjdGlvbjwvdGl0bGU+
PHNlY29uZGFyeS10aXRsZT5QTG9TIE9uZTwvc2Vjb25kYXJ5LXRpdGxlPjwvdGl0bGVzPjxwZXJp
b2RpY2FsPjxmdWxsLXRpdGxlPlBMb1MgT25lPC9mdWxsLXRpdGxlPjxhYmJyLTE+UGxvUyBvbmU8
L2FiYnItMT48L3BlcmlvZGljYWw+PHBhZ2VzPmUwMTU3NjEwPC9wYWdlcz48dm9sdW1lPjExPC92
b2x1bWU+PG51bWJlcj42PC9udW1iZXI+PGRhdGVzPjx5ZWFyPjIwMTY8L3llYXI+PC9kYXRlcz48
aXNibj4xOTMyLTYyMDMgKEVsZWN0cm9uaWMpJiN4RDsxOTMyLTYyMDMgKExpbmtpbmcpPC9pc2Ju
PjxhY2Nlc3Npb24tbnVtPjI3MzE1MjA1PC9hY2Nlc3Npb24tbnVtPjx1cmxzPjxyZWxhdGVkLXVy
bHM+PHVybD5odHRwOi8vd3d3Lm5jYmkubmxtLm5paC5nb3YvcHVibWVkLzI3MzE1MjA1PC91cmw+
PHVybD5odHRwOi8vd3d3Lm5jYmkubmxtLm5paC5nb3YvcG1jL2FydGljbGVzL1BNQzQ5MTIwOTYv
cGRmL3BvbmUuMDE1NzYxMC5wZGY8L3VybD48L3JlbGF0ZWQtdXJscz48L3VybHM+PGN1c3RvbTI+
UE1DNDkxMjA5NjwvY3VzdG9tMj48ZWxlY3Ryb25pYy1yZXNvdXJjZS1udW0+MTAuMTM3MS9qb3Vy
bmFsLnBvbmUuMDE1NzYxMDwvZWxlY3Ryb25pYy1yZXNvdXJjZS1udW0+PC9yZWNvcmQ+PC9DaXRl
PjxDaXRlPjxBdXRob3I+QXJhbnk8L0F1dGhvcj48WWVhcj4yMDE1PC9ZZWFyPjxSZWNOdW0+MzY4
OTwvUmVjTnVtPjxyZWNvcmQ+PHJlYy1udW1iZXI+MzY4OTwvcmVjLW51bWJlcj48Zm9yZWlnbi1r
ZXlzPjxrZXkgYXBwPSJFTiIgZGItaWQ9InZlZTVmOTAyNDk5MDVlZTk1dGI1OXNlZzU5ZHI5YTB3
ZHR2cyIgdGltZXN0YW1wPSIxNDcwNzI3MzEyIj4zNjg5PC9rZXk+PC9mb3JlaWduLWtleXM+PHJl
Zi10eXBlIG5hbWU9IkpvdXJuYWwgQXJ0aWNsZSI+MTc8L3JlZi10eXBlPjxjb250cmlidXRvcnM+
PGF1dGhvcnM+PGF1dGhvcj5BcmFueSwgQS48L2F1dGhvcj48YXV0aG9yPlNpbW0sIEouPC9hdXRo
b3I+PGF1dGhvcj5aYWtlcmksIFAuPC9hdXRob3I+PGF1dGhvcj5IYWJlciwgVC48L2F1dGhvcj48
YXV0aG9yPldlZ25lciwgSi4gSy48L2F1dGhvcj48YXV0aG9yPkNodXBha2hpbiwgVi48L2F1dGhv
cj48YXV0aG9yPkNldWxlbWFucywgSC48L2F1dGhvcj48YXV0aG9yPk1vcmVhdSwgWS48L2F1dGhv
cj48L2F1dGhvcnM+PC9jb250cmlidXRvcnM+PHRpdGxlcz48dGl0bGU+IEhpZ2hseSBTY2FsYWJs
ZSBUZW5zb3IgRmFjdG9yaXphdGlvbiBmb3IgUHJlZGljdGlvbiBvZiBEcnVnLVByb3RlaW4gSW50
ZXJhY3Rpb24gVHlwZTwvdGl0bGU+PHNlY29uZGFyeS10aXRsZT5BclhpdiBlLXByaW50czwvc2Vj
b25kYXJ5LXRpdGxlPjwvdGl0bGVzPjxwZXJpb2RpY2FsPjxmdWxsLXRpdGxlPkFyWGl2IGUtcHJp
bnRzPC9mdWxsLXRpdGxlPjwvcGVyaW9kaWNhbD48cGFnZXM+MTUxMi4wMDMxNTwvcGFnZXM+PGRh
dGVzPjx5ZWFyPjIwMTU8L3llYXI+PC9kYXRlcz48dXJscz48cmVsYXRlZC11cmxzPjx1cmw+aHR0
cDovL2FyeGl2Lm9yZy9hYnMvMTUxMi4wMDMxNTwvdXJsPjwvcmVsYXRlZC11cmxzPjwvdXJscz48
L3JlY29yZD48L0NpdGU+PENpdGU+PEF1dGhvcj5VbnRlcnRoaW5lcjwvQXV0aG9yPjxZZWFyPjIw
MTU8L1llYXI+PFJlY051bT4zNjkwPC9SZWNOdW0+PHJlY29yZD48cmVjLW51bWJlcj4zNjkwPC9y
ZWMtbnVtYmVyPjxmb3JlaWduLWtleXM+PGtleSBhcHA9IkVOIiBkYi1pZD0idmVlNWY5MDI0OTkw
NWVlOTV0YjU5c2VnNTlkcjlhMHdkdHZzIiB0aW1lc3RhbXA9IjE0NzA3Mjc1NjgiPjM2OTA8L2tl
eT48L2ZvcmVpZ24ta2V5cz48cmVmLXR5cGUgbmFtZT0iQ29uZmVyZW5jZSBQYXBlciI+NDc8L3Jl
Zi10eXBlPjxjb250cmlidXRvcnM+PGF1dGhvcnM+PGF1dGhvcj5VbnRlcnRoaW5lciwgIFQuPC9h
dXRob3I+PGF1dGhvcj5NYXlyLCAgQS48L2F1dGhvcj48YXV0aG9yPktsYW1iYXVlciwgIEcuPC9h
dXRob3I+PGF1dGhvcj5TdGVpamFlcnQsICBNLjwvYXV0aG9yPjxhdXRob3I+V2VnbmVyLCBKLiBL
LjwvYXV0aG9yPjxhdXRob3I+Q2V1bGVtYW5zLCBILjwvYXV0aG9yPjxhdXRob3I+SG9jaHJlaXRl
ciwgUy4gPC9hdXRob3I+PC9hdXRob3JzPjwvY29udHJpYnV0b3JzPjx0aXRsZXM+PHRpdGxlPkRl
ZXAgbGVhcm5pbmcgYXMgYW4gb3Bwb3J0dW5pdHkgaW4gdmlydHVhbCBzY3JlZW5pbmcuPC90aXRs
ZT48c2Vjb25kYXJ5LXRpdGxlPkRlZXAgTGVhcm5pbmcgYW5kIFJlcHJlc2VudGF0aW9uIExlYXJu
aW5nIFdvcmtzaG9wLCBOSVBTIDIwMTQ8L3NlY29uZGFyeS10aXRsZT48L3RpdGxlcz48ZGF0ZXM+
PHllYXI+MjAxNTwveWVhcj48L2RhdGVzPjx1cmxzPjwvdXJscz48Y3VzdG9tMT5Nb250cmVhbCwg
Q2FuYWRhPC9jdXN0b20xPjwvcmVjb3JkPjwvQ2l0ZT48L0VuZE5vdGU+
</w:fldData>
        </w:fldChar>
      </w:r>
      <w:r w:rsidR="00357FE9" w:rsidRPr="00456AFB">
        <w:rPr>
          <w:rFonts w:ascii="Times New Roman" w:hAnsi="Times New Roman" w:cs="Times New Roman"/>
          <w:bCs/>
          <w:lang w:val="en-GB"/>
        </w:rPr>
        <w:instrText xml:space="preserve"> ADDIN EN.CITE.DATA </w:instrText>
      </w:r>
      <w:r w:rsidR="00357FE9" w:rsidRPr="00456AFB">
        <w:rPr>
          <w:rFonts w:ascii="Times New Roman" w:hAnsi="Times New Roman" w:cs="Times New Roman"/>
          <w:bCs/>
          <w:lang w:val="en-GB"/>
        </w:rPr>
      </w:r>
      <w:r w:rsidR="00357FE9" w:rsidRPr="00456AFB">
        <w:rPr>
          <w:rFonts w:ascii="Times New Roman" w:hAnsi="Times New Roman" w:cs="Times New Roman"/>
          <w:bCs/>
          <w:lang w:val="en-GB"/>
        </w:rPr>
        <w:fldChar w:fldCharType="end"/>
      </w:r>
      <w:r w:rsidR="00133FB4" w:rsidRPr="00456AFB">
        <w:rPr>
          <w:rFonts w:ascii="Times New Roman" w:hAnsi="Times New Roman" w:cs="Times New Roman"/>
          <w:bCs/>
          <w:lang w:val="en-GB"/>
        </w:rPr>
      </w:r>
      <w:r w:rsidR="00133FB4"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[24-27]</w:t>
      </w:r>
      <w:r w:rsidR="00133FB4" w:rsidRPr="00456AFB">
        <w:rPr>
          <w:rFonts w:ascii="Times New Roman" w:hAnsi="Times New Roman" w:cs="Times New Roman"/>
          <w:bCs/>
          <w:lang w:val="en-GB"/>
        </w:rPr>
        <w:fldChar w:fldCharType="end"/>
      </w:r>
      <w:r w:rsidR="00133FB4" w:rsidRPr="00456AFB">
        <w:rPr>
          <w:rFonts w:ascii="Times New Roman" w:hAnsi="Times New Roman" w:cs="Times New Roman"/>
          <w:bCs/>
          <w:lang w:val="en-GB"/>
        </w:rPr>
        <w:t>.</w:t>
      </w:r>
      <w:r w:rsidR="00A40986" w:rsidRPr="00456AFB">
        <w:rPr>
          <w:rFonts w:ascii="Times New Roman" w:hAnsi="Times New Roman" w:cs="Times New Roman"/>
          <w:bCs/>
          <w:lang w:val="en-GB"/>
        </w:rPr>
        <w:t xml:space="preserve"> </w:t>
      </w:r>
      <w:r w:rsidRPr="00456AFB">
        <w:rPr>
          <w:rFonts w:ascii="Times New Roman" w:hAnsi="Times New Roman" w:cs="Times New Roman"/>
          <w:bCs/>
          <w:lang w:val="en-GB"/>
        </w:rPr>
        <w:t xml:space="preserve">The approaches may still need to be optimized to learn imbalanced datasets, data weighted by measurements accuracies, to identify methods for optimal combination of qualitative and quantitative data as well as use of unsupervised data </w:t>
      </w:r>
      <w:r w:rsidR="00C07497" w:rsidRPr="00456AFB">
        <w:rPr>
          <w:rFonts w:ascii="Times New Roman" w:hAnsi="Times New Roman" w:cs="Times New Roman"/>
          <w:bCs/>
          <w:lang w:val="en-GB"/>
        </w:rPr>
        <w:fldChar w:fldCharType="begin">
          <w:fldData xml:space="preserve">PEVuZE5vdGU+PENpdGU+PEF1dGhvcj5CYXNraW48L0F1dGhvcj48WWVhcj4yMDE2PC9ZZWFyPjxS
ZWNOdW0+MzQ5OTwvUmVjTnVtPjxEaXNwbGF5VGV4dD5bMTZdPC9EaXNwbGF5VGV4dD48cmVjb3Jk
PjxyZWMtbnVtYmVyPjM0OTk8L3JlYy1udW1iZXI+PGZvcmVpZ24ta2V5cz48a2V5IGFwcD0iRU4i
IGRiLWlkPSJ2ZWU1ZjkwMjQ5OTA1ZWU5NXRiNTlzZWc1OWRyOWEwd2R0dnMiIHRpbWVzdGFtcD0i
MTQ1OTQxNzg4NiI+MzQ5OTwva2V5PjwvZm9yZWlnbi1rZXlzPjxyZWYtdHlwZSBuYW1lPSJKb3Vy
bmFsIEFydGljbGUiPjE3PC9yZWYtdHlwZT48Y29udHJpYnV0b3JzPjxhdXRob3JzPjxhdXRob3I+
QmFza2luLCBJSTwvYXV0aG9yPjxhdXRob3I+V2lua2xlciwgRC48L2F1dGhvcj48YXV0aG9yPlRl
dGtvLCBJLiBWLjwvYXV0aG9yPjwvYXV0aG9ycz48L2NvbnRyaWJ1dG9ycz48YXV0aC1hZGRyZXNz
PmEgRmFjdWx0eSBvZiBQaHlzaWNzICwgTS5WLiBMb21vbm9zb3YgTW9zY293IFN0YXRlIFVuaXZl
cnNpdHkgLCBNb3Njb3cgLCBSdXNzaWEuJiN4RDtiIEEuTS4gQnV0bGVyb3YgSW5zdGl0dXRlIG9m
IENoZW1pc3RyeSAsIEthemFuIEZlZGVyYWwgVW5pdmVyc2l0eSAsIEthemFuICwgUnVzc2lhLiYj
eEQ7YyBDU0lSTyBNYW51ZmFjdHVyaW5nICwgQ2xheXRvbiAsIFZJQyAsIEF1c3RyYWxpYS4mI3hE
O2QgTW9uYXNoIEluc3RpdHV0ZSBmb3IgUGhhcm1hY2V1dGljYWwgU2NpZW5jZXMgLCBNb25hc2gg
VW5pdmVyc2l0eSAsIFBhcmt2aWxsZSAsIFZJQyAsIEF1c3RyYWxpYS4mI3hEO2UgTGF0cm9iZSBJ
bnN0aXR1dGUgZm9yIE1vbGVjdWxhciBTY2llbmNlICwgQnVuZG9vcmEgLCBWSUMgLCBBdXN0cmFs
aWEuJiN4RDtmIFNjaG9vbCBvZiBDaGVtaWNhbCBhbmQgUGh5c2ljYWwgU2NpZW5jZXMgLCBGbGlu
ZGVycyBVbml2ZXJzaXR5ICwgQmVkZm9yZCBQYXJrICwgU0EgLCBBdXN0cmFsaWEuJiN4RDtnIEhl
bG1ob2x0eiBaZW50cnVtIE11bmNoZW4gLSBHZXJtYW4gUmVzZWFyY2ggQ2VudGVyIGZvciBFbnZp
cm9ubWVudGFsIEhlYWx0aCAoR21iSCkgLCBJbnN0aXR1dGUgb2YgU3RydWN0dXJhbCBCaW9sb2d5
ICwgTmV1aGVyYmVyZyAsIEdlcm1hbnkuJiN4RDtoIEJpZ0NoZW0gR21iSCAsIE5ldWhlcmJlcmcg
LCBHZXJtYW55LjwvYXV0aC1hZGRyZXNzPjx0aXRsZXM+PHRpdGxlPkEgcmVuYWlzc2FuY2Ugb2Yg
bmV1cmFsIG5ldHdvcmtzIGluIGRydWcgZGlzY292ZXJ5PC90aXRsZT48c2Vjb25kYXJ5LXRpdGxl
PkV4cGVydCBPcGluIERydWcgRGlzY292PC9zZWNvbmRhcnktdGl0bGU+PC90aXRsZXM+PHBlcmlv
ZGljYWw+PGZ1bGwtdGl0bGU+RXhwZXJ0IE9waW4gRHJ1ZyBEaXNjb3Y8L2Z1bGwtdGl0bGU+PGFi
YnItMT5FeHBlcnQgT3Bpbi4gRHJ1ZyBEaXNjb3YuPC9hYmJyLTE+PC9wZXJpb2RpY2FsPjxwYWdl
cz43ODUtNzk1PC9wYWdlcz48dm9sdW1lPjExPC92b2x1bWU+PG51bWJlcj44PC9udW1iZXI+PGtl
eXdvcmRzPjxrZXl3b3JkPkRlZXAgbGVhcm5pbmc8L2tleXdvcmQ+PGtleXdvcmQ+bmV1cmFsIG5l
dHdvcmsgZW5zZW1ibGVzPC9rZXl3b3JkPjxrZXl3b3JkPm5ldXJhbCBuZXR3b3Jrczwva2V5d29y
ZD48a2V5d29yZD5vdmVyZml0dGluZzwva2V5d29yZD48a2V5d29yZD5zdHJ1Y3R1cmUtYWN0aXZp
dHkgcmVsYXRpb25zaGlwczwva2V5d29yZD48L2tleXdvcmRzPjxkYXRlcz48eWVhcj4yMDE2PC95
ZWFyPjxwdWItZGF0ZXM+PGRhdGU+QXVnPC9kYXRlPjwvcHViLWRhdGVzPjwvZGF0ZXM+PGlzYm4+
MTc0Ni0wNDVYIChFbGVjdHJvbmljKSYjeEQ7MTc0Ni0wNDQxIChMaW5raW5nKTwvaXNibj48YWNj
ZXNzaW9uLW51bT4yNzI5NTU0ODwvYWNjZXNzaW9uLW51bT48dXJscz48cmVsYXRlZC11cmxzPjx1
cmw+aHR0cDovL3d3dy5uY2JpLm5sbS5uaWguZ292L3B1Ym1lZC8yNzI5NTU0ODwvdXJsPjwvcmVs
YXRlZC11cmxzPjwvdXJscz48ZWxlY3Ryb25pYy1yZXNvdXJjZS1udW0+MTAuMTA4MC8xNzQ2MDQ0
MS4yMDE2LjEyMDEyNjI8L2VsZWN0cm9uaWMtcmVzb3VyY2UtbnVtPjwvcmVjb3JkPjwvQ2l0ZT48
L0VuZE5vdGU+AG==
</w:fldData>
        </w:fldChar>
      </w:r>
      <w:r w:rsidR="00357FE9" w:rsidRPr="00456AFB">
        <w:rPr>
          <w:rFonts w:ascii="Times New Roman" w:hAnsi="Times New Roman" w:cs="Times New Roman"/>
          <w:bCs/>
          <w:lang w:val="en-GB"/>
        </w:rPr>
        <w:instrText xml:space="preserve"> ADDIN EN.CITE </w:instrText>
      </w:r>
      <w:r w:rsidR="00357FE9" w:rsidRPr="00456AFB">
        <w:rPr>
          <w:rFonts w:ascii="Times New Roman" w:hAnsi="Times New Roman" w:cs="Times New Roman"/>
          <w:bCs/>
          <w:lang w:val="en-GB"/>
        </w:rPr>
        <w:fldChar w:fldCharType="begin">
          <w:fldData xml:space="preserve">PEVuZE5vdGU+PENpdGU+PEF1dGhvcj5CYXNraW48L0F1dGhvcj48WWVhcj4yMDE2PC9ZZWFyPjxS
ZWNOdW0+MzQ5OTwvUmVjTnVtPjxEaXNwbGF5VGV4dD5bMTZdPC9EaXNwbGF5VGV4dD48cmVjb3Jk
PjxyZWMtbnVtYmVyPjM0OTk8L3JlYy1udW1iZXI+PGZvcmVpZ24ta2V5cz48a2V5IGFwcD0iRU4i
IGRiLWlkPSJ2ZWU1ZjkwMjQ5OTA1ZWU5NXRiNTlzZWc1OWRyOWEwd2R0dnMiIHRpbWVzdGFtcD0i
MTQ1OTQxNzg4NiI+MzQ5OTwva2V5PjwvZm9yZWlnbi1rZXlzPjxyZWYtdHlwZSBuYW1lPSJKb3Vy
bmFsIEFydGljbGUiPjE3PC9yZWYtdHlwZT48Y29udHJpYnV0b3JzPjxhdXRob3JzPjxhdXRob3I+
QmFza2luLCBJSTwvYXV0aG9yPjxhdXRob3I+V2lua2xlciwgRC48L2F1dGhvcj48YXV0aG9yPlRl
dGtvLCBJLiBWLjwvYXV0aG9yPjwvYXV0aG9ycz48L2NvbnRyaWJ1dG9ycz48YXV0aC1hZGRyZXNz
PmEgRmFjdWx0eSBvZiBQaHlzaWNzICwgTS5WLiBMb21vbm9zb3YgTW9zY293IFN0YXRlIFVuaXZl
cnNpdHkgLCBNb3Njb3cgLCBSdXNzaWEuJiN4RDtiIEEuTS4gQnV0bGVyb3YgSW5zdGl0dXRlIG9m
IENoZW1pc3RyeSAsIEthemFuIEZlZGVyYWwgVW5pdmVyc2l0eSAsIEthemFuICwgUnVzc2lhLiYj
eEQ7YyBDU0lSTyBNYW51ZmFjdHVyaW5nICwgQ2xheXRvbiAsIFZJQyAsIEF1c3RyYWxpYS4mI3hE
O2QgTW9uYXNoIEluc3RpdHV0ZSBmb3IgUGhhcm1hY2V1dGljYWwgU2NpZW5jZXMgLCBNb25hc2gg
VW5pdmVyc2l0eSAsIFBhcmt2aWxsZSAsIFZJQyAsIEF1c3RyYWxpYS4mI3hEO2UgTGF0cm9iZSBJ
bnN0aXR1dGUgZm9yIE1vbGVjdWxhciBTY2llbmNlICwgQnVuZG9vcmEgLCBWSUMgLCBBdXN0cmFs
aWEuJiN4RDtmIFNjaG9vbCBvZiBDaGVtaWNhbCBhbmQgUGh5c2ljYWwgU2NpZW5jZXMgLCBGbGlu
ZGVycyBVbml2ZXJzaXR5ICwgQmVkZm9yZCBQYXJrICwgU0EgLCBBdXN0cmFsaWEuJiN4RDtnIEhl
bG1ob2x0eiBaZW50cnVtIE11bmNoZW4gLSBHZXJtYW4gUmVzZWFyY2ggQ2VudGVyIGZvciBFbnZp
cm9ubWVudGFsIEhlYWx0aCAoR21iSCkgLCBJbnN0aXR1dGUgb2YgU3RydWN0dXJhbCBCaW9sb2d5
ICwgTmV1aGVyYmVyZyAsIEdlcm1hbnkuJiN4RDtoIEJpZ0NoZW0gR21iSCAsIE5ldWhlcmJlcmcg
LCBHZXJtYW55LjwvYXV0aC1hZGRyZXNzPjx0aXRsZXM+PHRpdGxlPkEgcmVuYWlzc2FuY2Ugb2Yg
bmV1cmFsIG5ldHdvcmtzIGluIGRydWcgZGlzY292ZXJ5PC90aXRsZT48c2Vjb25kYXJ5LXRpdGxl
PkV4cGVydCBPcGluIERydWcgRGlzY292PC9zZWNvbmRhcnktdGl0bGU+PC90aXRsZXM+PHBlcmlv
ZGljYWw+PGZ1bGwtdGl0bGU+RXhwZXJ0IE9waW4gRHJ1ZyBEaXNjb3Y8L2Z1bGwtdGl0bGU+PGFi
YnItMT5FeHBlcnQgT3Bpbi4gRHJ1ZyBEaXNjb3YuPC9hYmJyLTE+PC9wZXJpb2RpY2FsPjxwYWdl
cz43ODUtNzk1PC9wYWdlcz48dm9sdW1lPjExPC92b2x1bWU+PG51bWJlcj44PC9udW1iZXI+PGtl
eXdvcmRzPjxrZXl3b3JkPkRlZXAgbGVhcm5pbmc8L2tleXdvcmQ+PGtleXdvcmQ+bmV1cmFsIG5l
dHdvcmsgZW5zZW1ibGVzPC9rZXl3b3JkPjxrZXl3b3JkPm5ldXJhbCBuZXR3b3Jrczwva2V5d29y
ZD48a2V5d29yZD5vdmVyZml0dGluZzwva2V5d29yZD48a2V5d29yZD5zdHJ1Y3R1cmUtYWN0aXZp
dHkgcmVsYXRpb25zaGlwczwva2V5d29yZD48L2tleXdvcmRzPjxkYXRlcz48eWVhcj4yMDE2PC95
ZWFyPjxwdWItZGF0ZXM+PGRhdGU+QXVnPC9kYXRlPjwvcHViLWRhdGVzPjwvZGF0ZXM+PGlzYm4+
MTc0Ni0wNDVYIChFbGVjdHJvbmljKSYjeEQ7MTc0Ni0wNDQxIChMaW5raW5nKTwvaXNibj48YWNj
ZXNzaW9uLW51bT4yNzI5NTU0ODwvYWNjZXNzaW9uLW51bT48dXJscz48cmVsYXRlZC11cmxzPjx1
cmw+aHR0cDovL3d3dy5uY2JpLm5sbS5uaWguZ292L3B1Ym1lZC8yNzI5NTU0ODwvdXJsPjwvcmVs
YXRlZC11cmxzPjwvdXJscz48ZWxlY3Ryb25pYy1yZXNvdXJjZS1udW0+MTAuMTA4MC8xNzQ2MDQ0
MS4yMDE2LjEyMDEyNjI8L2VsZWN0cm9uaWMtcmVzb3VyY2UtbnVtPjwvcmVjb3JkPjwvQ2l0ZT48
L0VuZE5vdGU+AG==
</w:fldData>
        </w:fldChar>
      </w:r>
      <w:r w:rsidR="00357FE9" w:rsidRPr="00456AFB">
        <w:rPr>
          <w:rFonts w:ascii="Times New Roman" w:hAnsi="Times New Roman" w:cs="Times New Roman"/>
          <w:bCs/>
          <w:lang w:val="en-GB"/>
        </w:rPr>
        <w:instrText xml:space="preserve"> ADDIN EN.CITE.DATA </w:instrText>
      </w:r>
      <w:r w:rsidR="00357FE9" w:rsidRPr="00456AFB">
        <w:rPr>
          <w:rFonts w:ascii="Times New Roman" w:hAnsi="Times New Roman" w:cs="Times New Roman"/>
          <w:bCs/>
          <w:lang w:val="en-GB"/>
        </w:rPr>
      </w:r>
      <w:r w:rsidR="00357FE9" w:rsidRPr="00456AFB">
        <w:rPr>
          <w:rFonts w:ascii="Times New Roman" w:hAnsi="Times New Roman" w:cs="Times New Roman"/>
          <w:bCs/>
          <w:lang w:val="en-GB"/>
        </w:rPr>
        <w:fldChar w:fldCharType="end"/>
      </w:r>
      <w:r w:rsidR="00C07497" w:rsidRPr="00456AFB">
        <w:rPr>
          <w:rFonts w:ascii="Times New Roman" w:hAnsi="Times New Roman" w:cs="Times New Roman"/>
          <w:bCs/>
          <w:lang w:val="en-GB"/>
        </w:rPr>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[16]</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Thus, instead of filtering data by removing low quality records coming from less reliable experiments, one may develop better global models by using all data. </w:t>
      </w:r>
      <w:r w:rsidR="00E15F5E" w:rsidRPr="00456AFB">
        <w:rPr>
          <w:rFonts w:ascii="Times New Roman" w:hAnsi="Times New Roman" w:cs="Times New Roman"/>
          <w:bCs/>
          <w:lang w:val="en-GB"/>
        </w:rPr>
        <w:t>A</w:t>
      </w:r>
      <w:r w:rsidR="00A40986" w:rsidRPr="00456AFB">
        <w:rPr>
          <w:rFonts w:ascii="Times New Roman" w:hAnsi="Times New Roman" w:cs="Times New Roman"/>
          <w:bCs/>
          <w:lang w:val="en-GB"/>
        </w:rPr>
        <w:t xml:space="preserve"> Horizon2020 funded research project </w:t>
      </w:r>
      <w:r w:rsidR="00E15F5E" w:rsidRPr="00456AFB">
        <w:rPr>
          <w:rFonts w:ascii="Times New Roman" w:hAnsi="Times New Roman" w:cs="Times New Roman"/>
          <w:bCs/>
          <w:lang w:val="en-GB"/>
        </w:rPr>
        <w:t>is currently working on addressing the current limitations of</w:t>
      </w:r>
      <w:r w:rsidR="00A40986" w:rsidRPr="00456AFB">
        <w:rPr>
          <w:rFonts w:ascii="Times New Roman" w:hAnsi="Times New Roman" w:cs="Times New Roman"/>
          <w:bCs/>
          <w:lang w:val="en-GB"/>
        </w:rPr>
        <w:t xml:space="preserve"> large scale chemogenomics </w:t>
      </w:r>
      <w:r w:rsidR="00AD6DA2" w:rsidRPr="00456AFB">
        <w:rPr>
          <w:rFonts w:ascii="Times New Roman" w:hAnsi="Times New Roman" w:cs="Times New Roman"/>
          <w:bCs/>
          <w:lang w:val="en-GB"/>
        </w:rPr>
        <w:t>modelling</w:t>
      </w:r>
      <w:r w:rsidR="00133FB4" w:rsidRPr="00456AFB">
        <w:rPr>
          <w:rFonts w:ascii="Times New Roman" w:hAnsi="Times New Roman" w:cs="Times New Roman"/>
          <w:bCs/>
          <w:lang w:val="en-GB"/>
        </w:rPr>
        <w:t xml:space="preserve"> </w:t>
      </w:r>
      <w:r w:rsidR="00133FB4"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&lt;EndNote&gt;&lt;Cite&gt;&lt;Year&gt;2016&lt;/Year&gt;&lt;RecNum&gt;3691&lt;/RecNum&gt;&lt;DisplayText&gt;[28]&lt;/DisplayText&gt;&lt;record&gt;&lt;rec-number&gt;3691&lt;/rec-number&gt;&lt;foreign-keys&gt;&lt;key app="EN" db-id="vee5f90249905ee95tb59seg59dr9a0wdtvs" timestamp="1470727774"&gt;3691&lt;/key&gt;&lt;/foreign-keys&gt;&lt;ref-type name="Web Page"&gt;12&lt;/ref-type&gt;&lt;contributors&gt;&lt;/contributors&gt;&lt;titles&gt;&lt;title&gt;Exascalable Compound Activity Prediction Engines&lt;/title&gt;&lt;/titles&gt;&lt;dates&gt;&lt;year&gt;2016&lt;/year&gt;&lt;/dates&gt;&lt;urls&gt;&lt;related-urls&gt;&lt;url&gt;http://www.excape-h2020.eu&lt;/url&gt;&lt;/related-urls&gt;&lt;/urls&gt;&lt;/record&gt;&lt;/Cite&gt;&lt;/EndNote&gt;</w:instrText>
      </w:r>
      <w:r w:rsidR="00133FB4"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[28]</w:t>
      </w:r>
      <w:r w:rsidR="00133FB4" w:rsidRPr="00456AFB">
        <w:rPr>
          <w:rFonts w:ascii="Times New Roman" w:hAnsi="Times New Roman" w:cs="Times New Roman"/>
          <w:bCs/>
          <w:lang w:val="en-GB"/>
        </w:rPr>
        <w:fldChar w:fldCharType="end"/>
      </w:r>
      <w:r w:rsidR="00133FB4" w:rsidRPr="00456AFB">
        <w:rPr>
          <w:rFonts w:ascii="Times New Roman" w:hAnsi="Times New Roman" w:cs="Times New Roman"/>
          <w:bCs/>
          <w:lang w:val="en-GB"/>
        </w:rPr>
        <w:t>.</w:t>
      </w:r>
      <w:r w:rsidR="00A40986" w:rsidRPr="00456AFB">
        <w:rPr>
          <w:rFonts w:ascii="Times New Roman" w:hAnsi="Times New Roman" w:cs="Times New Roman"/>
          <w:bCs/>
          <w:lang w:val="en-GB"/>
        </w:rPr>
        <w:t xml:space="preserve"> </w:t>
      </w:r>
      <w:r w:rsidRPr="00456AFB">
        <w:rPr>
          <w:rFonts w:ascii="Times New Roman" w:hAnsi="Times New Roman" w:cs="Times New Roman"/>
          <w:bCs/>
          <w:lang w:val="en-GB"/>
        </w:rPr>
        <w:t xml:space="preserve">The data of different quality could be weighted by their experimental or estimated accuracies. In the future the machine learning methods may also be merged with systems biology approaches to predict PK/PD and/or to better use </w:t>
      </w:r>
      <w:r w:rsidRPr="00456AFB">
        <w:rPr>
          <w:rFonts w:ascii="Times New Roman" w:hAnsi="Times New Roman" w:cs="Times New Roman"/>
          <w:bCs/>
          <w:i/>
          <w:lang w:val="en-GB"/>
        </w:rPr>
        <w:t>in vitro</w:t>
      </w:r>
      <w:r w:rsidRPr="00456AFB">
        <w:rPr>
          <w:rFonts w:ascii="Times New Roman" w:hAnsi="Times New Roman" w:cs="Times New Roman"/>
          <w:bCs/>
          <w:lang w:val="en-GB"/>
        </w:rPr>
        <w:t xml:space="preserve"> measurements to estimate </w:t>
      </w:r>
      <w:r w:rsidRPr="00456AFB">
        <w:rPr>
          <w:rFonts w:ascii="Times New Roman" w:hAnsi="Times New Roman" w:cs="Times New Roman"/>
          <w:bCs/>
          <w:i/>
          <w:lang w:val="en-GB"/>
        </w:rPr>
        <w:t>in vivo</w:t>
      </w:r>
      <w:r w:rsidRPr="00456AFB">
        <w:rPr>
          <w:rFonts w:ascii="Times New Roman" w:hAnsi="Times New Roman" w:cs="Times New Roman"/>
          <w:bCs/>
          <w:lang w:val="en-GB"/>
        </w:rPr>
        <w:t xml:space="preserve"> toxicity, which remains a challenge for traditional methods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&lt;EndNote&gt;&lt;Cite&gt;&lt;Author&gt;Novotarskyi&lt;/Author&gt;&lt;Year&gt;2016&lt;/Year&gt;&lt;RecNum&gt;3552&lt;/RecNum&gt;&lt;DisplayText&gt;[23]&lt;/DisplayText&gt;&lt;record&gt;&lt;rec-number&gt;3552&lt;/rec-number&gt;&lt;foreign-keys&gt;&lt;key app="EN" db-id="vee5f90249905ee95tb59seg59dr9a0wdtvs" timestamp="1461925505"&gt;3552&lt;/key&gt;&lt;/foreign-keys&gt;&lt;ref-type name="Journal Article"&gt;17&lt;/ref-type&gt;&lt;contributors&gt;&lt;authors&gt;&lt;author&gt;Novotarskyi, S.&lt;/author&gt;&lt;author&gt;Abdelaziz, A.&lt;/author&gt;&lt;author&gt;Sushko, Y.&lt;/author&gt;&lt;author&gt;Korner, R.&lt;/author&gt;&lt;author&gt;Vogt, J.&lt;/author&gt;&lt;author&gt;Tetko, I. V.&lt;/author&gt;&lt;/authors&gt;&lt;/contributors&gt;&lt;auth-address&gt;eADMET GmbH , Lichtenbergstrasse 8, D-85748 Garching, Munich, Germany.&amp;#xD;Rosettastein Consulting (UG) , D-85354 Freising, Germany.&amp;#xD;Wissenschaftszentrum Weihenstephan fur Ernahrung, Landnutzung und Umwelt, TUM-Technische Universitat Munchen , Freising, Germany.&amp;#xD;Helmholtz Zentrum Munchen - Research Center for Environmental Health (GmbH), Institute of Structural Biology , Ingolstadter Landstrasse 1 b. 60w, D-85764 Neuherberg, Germany.&amp;#xD;BigChem GmbH , Ingolstadter Landstrasse 1 b. 60w, D-85764 Neuherberg, Germany.&lt;/auth-address&gt;&lt;titles&gt;&lt;title&gt;ToxCast EPA in Vitro to in Vivo Challenge: Insight into the Rank-I Model&lt;/title&gt;&lt;secondary-title&gt;Chem Res Toxicol&lt;/secondary-title&gt;&lt;/titles&gt;&lt;periodical&gt;&lt;full-title&gt;Chem Res Toxicol&lt;/full-title&gt;&lt;abbr-1&gt;Chem. Res. Toxicol.&lt;/abbr-1&gt;&lt;abbr-3&gt;Chemical research in toxicology&lt;/abbr-3&gt;&lt;/periodical&gt;&lt;pages&gt;768-75&lt;/pages&gt;&lt;volume&gt;29&lt;/volume&gt;&lt;number&gt;5&lt;/number&gt;&lt;dates&gt;&lt;year&gt;2016&lt;/year&gt;&lt;pub-dates&gt;&lt;date&gt;May 16&lt;/date&gt;&lt;/pub-dates&gt;&lt;/dates&gt;&lt;isbn&gt;1520-5010 (Electronic)&amp;#xD;0893-228X (Linking)&lt;/isbn&gt;&lt;accession-num&gt;27120770&lt;/accession-num&gt;&lt;urls&gt;&lt;related-urls&gt;&lt;url&gt;http://www.ncbi.nlm.nih.gov/pubmed/27120770&lt;/url&gt;&lt;/related-urls&gt;&lt;/urls&gt;&lt;electronic-resource-num&gt;10.1021/acs.chemrestox.5b00481&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[23]</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Another important direction is the optimal use of global models to create highly accurate local models based on additional data</w:t>
      </w:r>
      <w:r w:rsidR="00B86438" w:rsidRPr="00456AFB">
        <w:rPr>
          <w:rFonts w:ascii="Times New Roman" w:hAnsi="Times New Roman" w:cs="Times New Roman"/>
          <w:bCs/>
          <w:lang w:val="en-GB"/>
        </w:rPr>
        <w:t>,</w:t>
      </w:r>
      <w:r w:rsidR="000B7F85">
        <w:rPr>
          <w:rFonts w:ascii="Times New Roman" w:hAnsi="Times New Roman" w:cs="Times New Roman"/>
          <w:bCs/>
          <w:lang w:val="en-GB"/>
        </w:rPr>
        <w:t xml:space="preserve"> as was demonstrated in our</w:t>
      </w:r>
      <w:r w:rsidRPr="00456AFB">
        <w:rPr>
          <w:rFonts w:ascii="Times New Roman" w:hAnsi="Times New Roman" w:cs="Times New Roman"/>
          <w:bCs/>
          <w:lang w:val="en-GB"/>
        </w:rPr>
        <w:t xml:space="preserve"> study</w:t>
      </w:r>
      <w:r w:rsidR="00B86438" w:rsidRPr="00456AFB">
        <w:rPr>
          <w:rFonts w:ascii="Times New Roman" w:hAnsi="Times New Roman" w:cs="Times New Roman"/>
          <w:bCs/>
          <w:lang w:val="en-GB"/>
        </w:rPr>
        <w:t xml:space="preserve"> that</w:t>
      </w:r>
      <w:r w:rsidRPr="00456AFB">
        <w:rPr>
          <w:rFonts w:ascii="Times New Roman" w:hAnsi="Times New Roman" w:cs="Times New Roman"/>
          <w:bCs/>
          <w:lang w:val="en-GB"/>
        </w:rPr>
        <w:t xml:space="preserve"> looked at predicting the logP of Pt complexes using </w:t>
      </w:r>
      <w:r w:rsidRPr="00456AFB">
        <w:rPr>
          <w:rFonts w:ascii="Times New Roman" w:hAnsi="Times New Roman" w:cs="Times New Roman"/>
          <w:color w:val="000000"/>
          <w:shd w:val="clear" w:color="auto" w:fill="FFFFFF"/>
          <w:lang w:val="en-GB"/>
        </w:rPr>
        <w:t>computational methods</w:t>
      </w:r>
      <w:r w:rsidRPr="00456AFB">
        <w:rPr>
          <w:rStyle w:val="apple-converted-space"/>
          <w:rFonts w:ascii="Times New Roman" w:hAnsi="Times New Roman" w:cs="Times New Roman"/>
          <w:color w:val="000000"/>
          <w:shd w:val="clear" w:color="auto" w:fill="FFFFFF"/>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&lt;EndNote&gt;&lt;Cite&gt;&lt;Author&gt;Tetko&lt;/Author&gt;&lt;Year&gt;2008&lt;/Year&gt;&lt;RecNum&gt;2542&lt;/RecNum&gt;&lt;DisplayText&gt;[29]&lt;/DisplayText&gt;&lt;record&gt;&lt;rec-number&gt;2542&lt;/rec-number&gt;&lt;foreign-keys&gt;&lt;key app="EN" db-id="vee5f90249905ee95tb59seg59dr9a0wdtvs" timestamp="1411145707"&gt;2542&lt;/key&gt;&lt;/foreign-keys&gt;&lt;ref-type name="Journal Article"&gt;17&lt;/ref-type&gt;&lt;contributors&gt;&lt;authors&gt;&lt;author&gt;Tetko, I. V.&lt;/author&gt;&lt;author&gt;Jaroszewicz, I.&lt;/author&gt;&lt;author&gt;Platts, J. A.&lt;/author&gt;&lt;author&gt;Kuduk-Jaworska, J.&lt;/author&gt;&lt;/authors&gt;&lt;/contributors&gt;&lt;auth-address&gt;Helmholtz Zentrum Munchen - German Research Center for Environmental Health (GmbH), Institute of Bioinformatics and Systems Biology, Ingolstadter Landstrasse 1, 85764 Neuherberg, Germany; Institute of Bioorganic Chemistry and Petrochemistry, 1 Murmanska Street, Kyiv-94, 02660, Ukraine.&lt;/auth-address&gt;&lt;titles&gt;&lt;title&gt;Calculation of lipophilicity for Pt(II) complexes: Experimental comparison of several methods&lt;/title&gt;&lt;secondary-title&gt;J Inorg Biochem&lt;/secondary-title&gt;&lt;/titles&gt;&lt;periodical&gt;&lt;full-title&gt;J Inorg Biochem&lt;/full-title&gt;&lt;abbr-1&gt;J. Inorg. Biochem.&lt;/abbr-1&gt;&lt;/periodical&gt;&lt;pages&gt;1424-1437&lt;/pages&gt;&lt;volume&gt;102&lt;/volume&gt;&lt;number&gt;7&lt;/number&gt;&lt;edition&gt;2008/02/22&lt;/edition&gt;&lt;dates&gt;&lt;year&gt;2008&lt;/year&gt;&lt;pub-dates&gt;&lt;date&gt;Jul&lt;/date&gt;&lt;/pub-dates&gt;&lt;/dates&gt;&lt;isbn&gt;0162-0134 (Print)&lt;/isbn&gt;&lt;accession-num&gt;18289687&lt;/accession-num&gt;&lt;urls&gt;&lt;related-urls&gt;&lt;url&gt;http://www.ncbi.nlm.nih.gov/entrez/query.fcgi?cmd=Retrieve&amp;amp;db=PubMed&amp;amp;dopt=Citation&amp;amp;list_uids=18289687&lt;/url&gt;&lt;url&gt;http://ac.els-cdn.com/S0162013408000159/1-s2.0-S0162013408000159-main.pdf?_tid=2d9b2d20-4af0-11e4-ae6e-00000aacb360&amp;amp;acdnat=1412335794_a5a1f769a02e2f7a6059896270a70c50&lt;/url&gt;&lt;/related-urls&gt;&lt;/urls&gt;&lt;electronic-resource-num&gt;S0162-0134(08)00015-9 [pii]&amp;#xD;10.1016/j.jinorgbio.2007.12.029&lt;/electronic-resource-num&gt;&lt;language&gt;Eng&lt;/language&gt;&lt;/record&gt;&lt;/Cite&gt;&lt;/EndNote&gt;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[29]</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The development of such approaches is important to improve global models for new compound series using few high accuracy measurements. These tasks are typical among the medicinal chemistry field and this is one of the application areas where the use of “Big Data” is highly required.</w:t>
      </w:r>
    </w:p>
    <w:p w14:paraId="6D21D492" w14:textId="77777777" w:rsidR="001F4CAA" w:rsidRPr="00456AFB" w:rsidRDefault="001F4CAA" w:rsidP="001F4CAA">
      <w:pPr>
        <w:spacing w:line="360" w:lineRule="auto"/>
        <w:jc w:val="both"/>
        <w:rPr>
          <w:rFonts w:ascii="Times New Roman" w:hAnsi="Times New Roman" w:cs="Times New Roman"/>
          <w:bCs/>
          <w:lang w:val="en-GB"/>
        </w:rPr>
      </w:pPr>
    </w:p>
    <w:p w14:paraId="45E4DFB2" w14:textId="77777777" w:rsidR="001F4CAA" w:rsidRPr="00456AFB" w:rsidRDefault="001F4CAA" w:rsidP="001F4CAA">
      <w:pPr>
        <w:spacing w:line="360" w:lineRule="auto"/>
        <w:jc w:val="both"/>
        <w:rPr>
          <w:rFonts w:ascii="Times New Roman" w:hAnsi="Times New Roman" w:cs="Times New Roman"/>
          <w:b/>
          <w:bCs/>
          <w:lang w:val="en-GB"/>
        </w:rPr>
      </w:pPr>
      <w:r w:rsidRPr="00456AFB">
        <w:rPr>
          <w:rFonts w:ascii="Times New Roman" w:hAnsi="Times New Roman" w:cs="Times New Roman"/>
          <w:b/>
          <w:bCs/>
          <w:lang w:val="en-GB"/>
        </w:rPr>
        <w:t>Challenges of Exploring Virtual Chemical spaces</w:t>
      </w:r>
    </w:p>
    <w:p w14:paraId="786696D6" w14:textId="5D04FE03" w:rsidR="000E1CCF"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The global models developed with technologies described in the previous section can be particularly useful for searching virtual chemical spaces, which is basically a “Big Data” problem. In a drug discovery project, the constantly posted question by medicinal chemist is which molecule to synthesize next.  Due to the vastness of the chemical space even to enumerate the chemical space around the existing prioritized compounds and to score the compounds for synthetic feasibility, ADME and on-target as well as off-target potency is a true big data problem. If all available information is taking into account with the latest machine learning algorithms like multi-task </w:t>
      </w:r>
      <w:r w:rsidRPr="00456AFB">
        <w:rPr>
          <w:rFonts w:ascii="Times New Roman" w:hAnsi="Times New Roman" w:cs="Times New Roman"/>
          <w:bCs/>
          <w:lang w:val="en-GB"/>
        </w:rPr>
        <w:lastRenderedPageBreak/>
        <w:t xml:space="preserve">learning where all models are trained simultaneously much larger computing resources are needed in comparison to standard single QSAR models. Additionally </w:t>
      </w:r>
      <w:r w:rsidR="003C4DC2" w:rsidRPr="00456AFB">
        <w:rPr>
          <w:rFonts w:ascii="Times New Roman" w:hAnsi="Times New Roman" w:cs="Times New Roman"/>
          <w:bCs/>
          <w:lang w:val="en-GB"/>
        </w:rPr>
        <w:t xml:space="preserve">it is desirable that </w:t>
      </w:r>
      <w:r w:rsidRPr="00456AFB">
        <w:rPr>
          <w:rFonts w:ascii="Times New Roman" w:hAnsi="Times New Roman" w:cs="Times New Roman"/>
          <w:bCs/>
          <w:lang w:val="en-GB"/>
        </w:rPr>
        <w:t xml:space="preserve">all models </w:t>
      </w:r>
      <w:r w:rsidR="003C4DC2" w:rsidRPr="00456AFB">
        <w:rPr>
          <w:rFonts w:ascii="Times New Roman" w:hAnsi="Times New Roman" w:cs="Times New Roman"/>
          <w:bCs/>
          <w:lang w:val="en-GB"/>
        </w:rPr>
        <w:t>can</w:t>
      </w:r>
      <w:r w:rsidRPr="00456AFB">
        <w:rPr>
          <w:rFonts w:ascii="Times New Roman" w:hAnsi="Times New Roman" w:cs="Times New Roman"/>
          <w:bCs/>
          <w:lang w:val="en-GB"/>
        </w:rPr>
        <w:t xml:space="preserve"> be automatically updated every time new experimental data is uploaded. A specific example would be to build models to predict off-targets for each molecule proposed for synthesis. To train multitask models for the whole genome would be several thousand models with up to more than one million data points per model if HTS data is used for training the models. Thus the enumeration of chemical space, as well as </w:t>
      </w:r>
      <w:r w:rsidR="00B86438" w:rsidRPr="00456AFB">
        <w:rPr>
          <w:rFonts w:ascii="Times New Roman" w:hAnsi="Times New Roman" w:cs="Times New Roman"/>
          <w:bCs/>
          <w:lang w:val="en-GB"/>
        </w:rPr>
        <w:t xml:space="preserve">the </w:t>
      </w:r>
      <w:r w:rsidRPr="00456AFB">
        <w:rPr>
          <w:rFonts w:ascii="Times New Roman" w:hAnsi="Times New Roman" w:cs="Times New Roman"/>
          <w:bCs/>
          <w:lang w:val="en-GB"/>
        </w:rPr>
        <w:t>building and updating</w:t>
      </w:r>
      <w:r w:rsidR="00B86438" w:rsidRPr="00456AFB">
        <w:rPr>
          <w:rFonts w:ascii="Times New Roman" w:hAnsi="Times New Roman" w:cs="Times New Roman"/>
          <w:bCs/>
          <w:lang w:val="en-GB"/>
        </w:rPr>
        <w:t xml:space="preserve"> of</w:t>
      </w:r>
      <w:r w:rsidRPr="00456AFB">
        <w:rPr>
          <w:rFonts w:ascii="Times New Roman" w:hAnsi="Times New Roman" w:cs="Times New Roman"/>
          <w:bCs/>
          <w:lang w:val="en-GB"/>
        </w:rPr>
        <w:t xml:space="preserve"> models</w:t>
      </w:r>
      <w:r w:rsidR="00B87721" w:rsidRPr="00456AFB">
        <w:rPr>
          <w:rFonts w:ascii="Times New Roman" w:hAnsi="Times New Roman" w:cs="Times New Roman"/>
          <w:bCs/>
          <w:lang w:val="en-GB"/>
        </w:rPr>
        <w:t>,</w:t>
      </w:r>
      <w:r w:rsidRPr="00456AFB">
        <w:rPr>
          <w:rFonts w:ascii="Times New Roman" w:hAnsi="Times New Roman" w:cs="Times New Roman"/>
          <w:bCs/>
          <w:lang w:val="en-GB"/>
        </w:rPr>
        <w:t xml:space="preserve"> are all big data problems</w:t>
      </w:r>
      <w:r w:rsidR="00B86438" w:rsidRPr="00456AFB">
        <w:rPr>
          <w:rFonts w:ascii="Times New Roman" w:hAnsi="Times New Roman" w:cs="Times New Roman"/>
          <w:bCs/>
          <w:lang w:val="en-GB"/>
        </w:rPr>
        <w:t xml:space="preserve"> that are</w:t>
      </w:r>
      <w:r w:rsidRPr="00456AFB">
        <w:rPr>
          <w:rFonts w:ascii="Times New Roman" w:hAnsi="Times New Roman" w:cs="Times New Roman"/>
          <w:bCs/>
          <w:lang w:val="en-GB"/>
        </w:rPr>
        <w:t xml:space="preserve"> highly relevant for medicinal chemistry. </w:t>
      </w:r>
    </w:p>
    <w:p w14:paraId="12B59485" w14:textId="77777777" w:rsidR="00521283" w:rsidRPr="00456AFB" w:rsidRDefault="00521283" w:rsidP="001F4CAA">
      <w:pPr>
        <w:spacing w:line="360" w:lineRule="auto"/>
        <w:jc w:val="both"/>
        <w:rPr>
          <w:rFonts w:ascii="Times New Roman" w:hAnsi="Times New Roman" w:cs="Times New Roman"/>
          <w:bCs/>
          <w:lang w:val="en-GB"/>
        </w:rPr>
      </w:pPr>
    </w:p>
    <w:p w14:paraId="5B0F60B2" w14:textId="11D0EDAE" w:rsidR="001F4CAA" w:rsidRPr="00456AFB" w:rsidRDefault="004417DD"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As </w:t>
      </w:r>
      <w:r w:rsidR="001F4CAA" w:rsidRPr="00456AFB">
        <w:rPr>
          <w:rFonts w:ascii="Times New Roman" w:hAnsi="Times New Roman" w:cs="Times New Roman"/>
          <w:bCs/>
          <w:lang w:val="en-GB"/>
        </w:rPr>
        <w:t>an example</w:t>
      </w:r>
      <w:r w:rsidRPr="00456AFB">
        <w:rPr>
          <w:rFonts w:ascii="Times New Roman" w:hAnsi="Times New Roman" w:cs="Times New Roman"/>
          <w:bCs/>
          <w:lang w:val="en-GB"/>
        </w:rPr>
        <w:t>,</w:t>
      </w:r>
      <w:r w:rsidR="001F4CAA" w:rsidRPr="00456AFB">
        <w:rPr>
          <w:rFonts w:ascii="Times New Roman" w:hAnsi="Times New Roman" w:cs="Times New Roman"/>
          <w:bCs/>
          <w:lang w:val="en-GB"/>
        </w:rPr>
        <w:t xml:space="preserve"> </w:t>
      </w:r>
      <w:r w:rsidRPr="00456AFB">
        <w:rPr>
          <w:rFonts w:ascii="Times New Roman" w:hAnsi="Times New Roman" w:cs="Times New Roman"/>
          <w:bCs/>
          <w:lang w:val="en-GB"/>
        </w:rPr>
        <w:t>t</w:t>
      </w:r>
      <w:r w:rsidR="001F4CAA" w:rsidRPr="00456AFB">
        <w:rPr>
          <w:rFonts w:ascii="Times New Roman" w:hAnsi="Times New Roman" w:cs="Times New Roman"/>
          <w:bCs/>
          <w:lang w:val="en-GB"/>
        </w:rPr>
        <w:t xml:space="preserve">he </w:t>
      </w:r>
      <w:r w:rsidR="004F31DE" w:rsidRPr="00456AFB">
        <w:rPr>
          <w:rFonts w:ascii="Times New Roman" w:hAnsi="Times New Roman" w:cs="Times New Roman"/>
          <w:bCs/>
          <w:lang w:val="en-GB"/>
        </w:rPr>
        <w:t xml:space="preserve">chemical universe database </w:t>
      </w:r>
      <w:r w:rsidR="001F4CAA" w:rsidRPr="00456AFB">
        <w:rPr>
          <w:rFonts w:ascii="Times New Roman" w:hAnsi="Times New Roman" w:cs="Times New Roman"/>
          <w:bCs/>
          <w:lang w:val="en-GB"/>
        </w:rPr>
        <w:t xml:space="preserve">GDB17 enumerated &gt;166 billion compounds containing </w:t>
      </w:r>
      <w:r w:rsidRPr="00456AFB">
        <w:rPr>
          <w:rFonts w:ascii="Times New Roman" w:hAnsi="Times New Roman" w:cs="Times New Roman"/>
          <w:bCs/>
          <w:lang w:val="en-GB"/>
        </w:rPr>
        <w:t>up to</w:t>
      </w:r>
      <w:r w:rsidR="001F4CAA" w:rsidRPr="00456AFB">
        <w:rPr>
          <w:rFonts w:ascii="Times New Roman" w:hAnsi="Times New Roman" w:cs="Times New Roman"/>
          <w:bCs/>
          <w:lang w:val="en-GB"/>
        </w:rPr>
        <w:t xml:space="preserve"> 17 atoms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&lt;EndNote&gt;&lt;Cite&gt;&lt;Author&gt;Ruddigkeit&lt;/Author&gt;&lt;Year&gt;2012&lt;/Year&gt;&lt;RecNum&gt;1999&lt;/RecNum&gt;&lt;DisplayText&gt;[30]&lt;/DisplayText&gt;&lt;record&gt;&lt;rec-number&gt;1999&lt;/rec-number&gt;&lt;foreign-keys&gt;&lt;key app="EN" db-id="vee5f90249905ee95tb59seg59dr9a0wdtvs" timestamp="1396978927"&gt;1999&lt;/key&gt;&lt;/foreign-keys&gt;&lt;ref-type name="Journal Article"&gt;17&lt;/ref-type&gt;&lt;contributors&gt;&lt;authors&gt;&lt;author&gt;Ruddigkeit, L.&lt;/author&gt;&lt;author&gt;van Deursen, R.&lt;/author&gt;&lt;author&gt;Blum, L. C.&lt;/author&gt;&lt;author&gt;Reymond, J. L.&lt;/author&gt;&lt;/authors&gt;&lt;/contributors&gt;&lt;auth-address&gt;Department of Chemistry and Biochemistry, NCCR TransCure, University of Berne, Freiestrasse 3, 3012 Berne, Switzerland.&lt;/auth-address&gt;&lt;titles&gt;&lt;title&gt;Enumeration of 166 billion organic small molecules in the chemical universe database GDB-17&lt;/title&gt;&lt;secondary-title&gt;J Chem Inf Model&lt;/secondary-title&gt;&lt;alt-title&gt;Journal of chemical information and modeling&lt;/alt-title&gt;&lt;/titles&gt;&lt;periodical&gt;&lt;full-title&gt;J Chem Inf Model&lt;/full-title&gt;&lt;abbr-1&gt;J. Chem. Inf. Model.&lt;/abbr-1&gt;&lt;/periodical&gt;&lt;alt-periodical&gt;&lt;full-title&gt;Journal of Chemical Information and Modeling&lt;/full-title&gt;&lt;abbr-1&gt;J. Chem. Inf. Model.&lt;/abbr-1&gt;&lt;/alt-periodical&gt;&lt;pages&gt;2864-75&lt;/pages&gt;&lt;volume&gt;52&lt;/volume&gt;&lt;number&gt;11&lt;/number&gt;&lt;keywords&gt;&lt;keyword&gt;Computer Simulation&lt;/keyword&gt;&lt;keyword&gt;Databases, Chemical&lt;/keyword&gt;&lt;keyword&gt;Databases, Pharmaceutical&lt;/keyword&gt;&lt;keyword&gt;*Drug Design&lt;/keyword&gt;&lt;keyword&gt;*Models, Chemical&lt;/keyword&gt;&lt;keyword&gt;Molecular Structure&lt;/keyword&gt;&lt;keyword&gt;Prescription Drugs/*chemistry&lt;/keyword&gt;&lt;keyword&gt;Stereoisomerism&lt;/keyword&gt;&lt;keyword&gt;Structure-Activity Relationship&lt;/keyword&gt;&lt;/keywords&gt;&lt;dates&gt;&lt;year&gt;2012&lt;/year&gt;&lt;pub-dates&gt;&lt;date&gt;Nov 26&lt;/date&gt;&lt;/pub-dates&gt;&lt;/dates&gt;&lt;isbn&gt;1549-960X (Electronic)&amp;#xD;1549-9596 (Linking)&lt;/isbn&gt;&lt;accession-num&gt;23088335&lt;/accession-num&gt;&lt;urls&gt;&lt;related-urls&gt;&lt;url&gt;http://www.ncbi.nlm.nih.gov/pubmed/23088335&lt;/url&gt;&lt;url&gt;http://pubs.acs.org/doi/pdfplus/10.1021/ci300415d&lt;/url&gt;&lt;/related-urls&gt;&lt;/urls&gt;&lt;electronic-resource-num&gt;10.1021/ci300415d&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[30]</w:t>
      </w:r>
      <w:r w:rsidR="00C07497" w:rsidRPr="00456AFB">
        <w:rPr>
          <w:rFonts w:ascii="Times New Roman" w:hAnsi="Times New Roman" w:cs="Times New Roman"/>
          <w:bCs/>
          <w:lang w:val="en-GB"/>
        </w:rPr>
        <w:fldChar w:fldCharType="end"/>
      </w:r>
      <w:r w:rsidR="001F4CAA" w:rsidRPr="00456AFB">
        <w:rPr>
          <w:rFonts w:ascii="Times New Roman" w:hAnsi="Times New Roman" w:cs="Times New Roman"/>
          <w:bCs/>
          <w:lang w:val="en-GB"/>
        </w:rPr>
        <w:t xml:space="preserve"> while the total space of drug</w:t>
      </w:r>
      <w:r w:rsidR="00B86438" w:rsidRPr="00456AFB">
        <w:rPr>
          <w:rFonts w:ascii="Times New Roman" w:hAnsi="Times New Roman" w:cs="Times New Roman"/>
          <w:bCs/>
          <w:lang w:val="en-GB"/>
        </w:rPr>
        <w:t>-</w:t>
      </w:r>
      <w:r w:rsidR="001F4CAA" w:rsidRPr="00456AFB">
        <w:rPr>
          <w:rFonts w:ascii="Times New Roman" w:hAnsi="Times New Roman" w:cs="Times New Roman"/>
          <w:bCs/>
          <w:lang w:val="en-GB"/>
        </w:rPr>
        <w:t>like molecules is estimated to be about 10</w:t>
      </w:r>
      <w:r w:rsidR="001F4CAA" w:rsidRPr="00456AFB">
        <w:rPr>
          <w:rFonts w:ascii="Times New Roman" w:hAnsi="Times New Roman" w:cs="Times New Roman"/>
          <w:bCs/>
          <w:vertAlign w:val="superscript"/>
          <w:lang w:val="en-GB"/>
        </w:rPr>
        <w:t>60</w:t>
      </w:r>
      <w:r w:rsidR="001F4CAA" w:rsidRPr="00456AFB">
        <w:rPr>
          <w:rFonts w:ascii="Times New Roman" w:hAnsi="Times New Roman" w:cs="Times New Roman"/>
          <w:bCs/>
          <w:lang w:val="en-GB"/>
        </w:rPr>
        <w:t xml:space="preserve">. For medicinal chemists these virtual spaces can be used to identify new drug-like molecules with </w:t>
      </w:r>
      <w:r w:rsidR="00AD6DA2" w:rsidRPr="00456AFB">
        <w:rPr>
          <w:rFonts w:ascii="Times New Roman" w:hAnsi="Times New Roman" w:cs="Times New Roman"/>
          <w:bCs/>
          <w:lang w:val="en-GB"/>
        </w:rPr>
        <w:t>favourable</w:t>
      </w:r>
      <w:r w:rsidR="001F4CAA" w:rsidRPr="00456AFB">
        <w:rPr>
          <w:rFonts w:ascii="Times New Roman" w:hAnsi="Times New Roman" w:cs="Times New Roman"/>
          <w:bCs/>
          <w:lang w:val="en-GB"/>
        </w:rPr>
        <w:t xml:space="preserve"> properties, e.g. promising ADME/T properties that are conducive towards drug development. This is a highly challenging task. Even an annotation of GDB17 using a fast</w:t>
      </w:r>
      <w:r w:rsidRPr="00456AFB">
        <w:rPr>
          <w:rFonts w:ascii="Times New Roman" w:hAnsi="Times New Roman" w:cs="Times New Roman"/>
          <w:bCs/>
          <w:lang w:val="en-GB"/>
        </w:rPr>
        <w:t xml:space="preserve"> prediction</w:t>
      </w:r>
      <w:r w:rsidR="001F4CAA" w:rsidRPr="00456AFB">
        <w:rPr>
          <w:rFonts w:ascii="Times New Roman" w:hAnsi="Times New Roman" w:cs="Times New Roman"/>
          <w:bCs/>
          <w:lang w:val="en-GB"/>
        </w:rPr>
        <w:t xml:space="preserve"> model, which </w:t>
      </w:r>
      <w:r w:rsidRPr="00456AFB">
        <w:rPr>
          <w:rFonts w:ascii="Times New Roman" w:hAnsi="Times New Roman" w:cs="Times New Roman"/>
          <w:bCs/>
          <w:lang w:val="en-GB"/>
        </w:rPr>
        <w:t xml:space="preserve">would </w:t>
      </w:r>
      <w:r w:rsidR="001F4CAA" w:rsidRPr="00456AFB">
        <w:rPr>
          <w:rFonts w:ascii="Times New Roman" w:hAnsi="Times New Roman" w:cs="Times New Roman"/>
          <w:bCs/>
          <w:lang w:val="en-GB"/>
        </w:rPr>
        <w:t xml:space="preserve">calculate 100,000 molecules per minute, would require more than three years of computing time on </w:t>
      </w:r>
      <w:r w:rsidR="007E6741" w:rsidRPr="00456AFB">
        <w:rPr>
          <w:rFonts w:ascii="Times New Roman" w:hAnsi="Times New Roman" w:cs="Times New Roman"/>
          <w:bCs/>
          <w:lang w:val="en-GB"/>
        </w:rPr>
        <w:t>a single</w:t>
      </w:r>
      <w:r w:rsidR="001F4CAA" w:rsidRPr="00456AFB">
        <w:rPr>
          <w:rFonts w:ascii="Times New Roman" w:hAnsi="Times New Roman" w:cs="Times New Roman"/>
          <w:bCs/>
          <w:lang w:val="en-GB"/>
        </w:rPr>
        <w:t xml:space="preserve"> processor </w:t>
      </w:r>
      <w:r w:rsidR="00C07497" w:rsidRPr="00456AFB">
        <w:rPr>
          <w:rFonts w:ascii="Times New Roman" w:hAnsi="Times New Roman" w:cs="Times New Roman"/>
          <w:bCs/>
          <w:lang w:val="en-GB"/>
        </w:rPr>
        <w:fldChar w:fldCharType="begin"/>
      </w:r>
      <w:r w:rsidR="001007BF" w:rsidRPr="00456AFB">
        <w:rPr>
          <w:rFonts w:ascii="Times New Roman" w:hAnsi="Times New Roman" w:cs="Times New Roman"/>
          <w:bCs/>
          <w:lang w:val="en-GB"/>
        </w:rPr>
        <w:instrText xml:space="preserve"> ADDIN EN.CITE &lt;EndNote&gt;&lt;Cite&gt;&lt;Author&gt;Tetko&lt;/Author&gt;&lt;Year&gt;2016&lt;/Year&gt;&lt;RecNum&gt;3631&lt;/RecNum&gt;&lt;DisplayText&gt;[1]&lt;/DisplayText&gt;&lt;record&gt;&lt;rec-number&gt;3631&lt;/rec-number&gt;&lt;foreign-keys&gt;&lt;key app="EN" db-id="vee5f90249905ee95tb59seg59dr9a0wdtvs" timestamp="1465197489"&gt;3631&lt;/key&gt;&lt;/foreign-keys&gt;&lt;ref-type name="Journal Article"&gt;17&lt;/ref-type&gt;&lt;contributors&gt;&lt;authors&gt;&lt;author&gt;Tetko, I. V.&lt;/author&gt;&lt;author&gt;Engkvist, O.&lt;/author&gt;&lt;author&gt;Koch, U.&lt;/author&gt;&lt;author&gt;Reymond, J. L.&lt;/author&gt;&lt;author&gt;Chen, H.&lt;/author&gt;&lt;/authors&gt;&lt;/contributors&gt;&lt;auth-address&gt;Helmholtz Zentrum Munchen - German Research Center for Environmental Health (GmbH), Institute of Structural Biology, Ingolstadter Landstrasse 1, b. 60w, D-85764, Neuherberg, Germany. itetko@vcclab.org.&amp;#xD;BIGCHEM GmbH, Ingolstadter Landstrasse 1, b. 60w, D-85764, Neuherberg, Germany. itetko@vcclab.org.&amp;#xD;Discovery Sciences, AstraZeneca R&amp;amp;D Gothenburg, Pepparedsleden 1, Molndal, SE-43183, Sweden.&amp;#xD;Lead Discovery Center GmbH, Otto-Hahn Strasse 15, Dortmund, 44227, Germany.&amp;#xD;Department of Chemistry and Biochemistry, University of Bern, Freiestrasse 3, 3012, Bern, Switzerland.&lt;/auth-address&gt;&lt;titles&gt;&lt;title&gt;BIGCHEM: Challenges and Opportunities for Big Data Analysis in Chemistry&lt;/title&gt;&lt;secondary-title&gt;Mol Inform&lt;/secondary-title&gt;&lt;/titles&gt;&lt;periodical&gt;&lt;full-title&gt;Mol Inform&lt;/full-title&gt;&lt;abbr-1&gt;Mol. Inform.&lt;/abbr-1&gt;&lt;/periodical&gt;&lt;dates&gt;&lt;year&gt;2016&lt;/year&gt;&lt;pub-dates&gt;&lt;date&gt;Jul 28&lt;/date&gt;&lt;/pub-dates&gt;&lt;/dates&gt;&lt;isbn&gt;1868-1751 (Electronic)&amp;#xD;1868-1743 (Linking)&lt;/isbn&gt;&lt;accession-num&gt;27464907&lt;/accession-num&gt;&lt;urls&gt;&lt;related-urls&gt;&lt;url&gt;http://www.ncbi.nlm.nih.gov/pubmed/27464907&lt;/url&gt;&lt;/related-urls&gt;&lt;/urls&gt;&lt;custom2&gt;27464907&lt;/custom2&gt;&lt;electronic-resource-num&gt;10.1002/minf.201600073&lt;/electronic-resource-num&gt;&lt;/record&gt;&lt;/Cite&gt;&lt;/EndNote&gt;</w:instrText>
      </w:r>
      <w:r w:rsidR="00C07497" w:rsidRPr="00456AFB">
        <w:rPr>
          <w:rFonts w:ascii="Times New Roman" w:hAnsi="Times New Roman" w:cs="Times New Roman"/>
          <w:bCs/>
          <w:lang w:val="en-GB"/>
        </w:rPr>
        <w:fldChar w:fldCharType="separate"/>
      </w:r>
      <w:r w:rsidR="000E1CCF" w:rsidRPr="00456AFB">
        <w:rPr>
          <w:rFonts w:ascii="Times New Roman" w:hAnsi="Times New Roman" w:cs="Times New Roman"/>
          <w:bCs/>
          <w:lang w:val="en-GB"/>
        </w:rPr>
        <w:t>[1]</w:t>
      </w:r>
      <w:r w:rsidR="00C07497" w:rsidRPr="00456AFB">
        <w:rPr>
          <w:rFonts w:ascii="Times New Roman" w:hAnsi="Times New Roman" w:cs="Times New Roman"/>
          <w:bCs/>
          <w:lang w:val="en-GB"/>
        </w:rPr>
        <w:fldChar w:fldCharType="end"/>
      </w:r>
      <w:r w:rsidR="001F4CAA" w:rsidRPr="00456AFB">
        <w:rPr>
          <w:rFonts w:ascii="Times New Roman" w:hAnsi="Times New Roman" w:cs="Times New Roman"/>
          <w:bCs/>
          <w:lang w:val="en-GB"/>
        </w:rPr>
        <w:t xml:space="preserve">. Moreover, the straightforward prediction of all these compounds can be of a limited value. The numbers of existing experimental measured data points vary from hundreds (complex biological properties such as oral bioavailability) to hundreds of thousands of measurements (simple physicochemical properties, such as MP). The use of multi-learning of several properties can help to enlarge experimental space, but </w:t>
      </w:r>
      <w:r w:rsidR="00E955CB" w:rsidRPr="00456AFB">
        <w:rPr>
          <w:rFonts w:ascii="Times New Roman" w:hAnsi="Times New Roman" w:cs="Times New Roman"/>
          <w:bCs/>
          <w:lang w:val="en-GB"/>
        </w:rPr>
        <w:t xml:space="preserve">even in this case </w:t>
      </w:r>
      <w:r w:rsidR="001F4CAA" w:rsidRPr="00456AFB">
        <w:rPr>
          <w:rFonts w:ascii="Times New Roman" w:hAnsi="Times New Roman" w:cs="Times New Roman"/>
          <w:bCs/>
          <w:lang w:val="en-GB"/>
        </w:rPr>
        <w:t xml:space="preserve">the developed models would </w:t>
      </w:r>
      <w:r w:rsidR="004F31DE" w:rsidRPr="00456AFB">
        <w:rPr>
          <w:rFonts w:ascii="Times New Roman" w:hAnsi="Times New Roman" w:cs="Times New Roman"/>
          <w:bCs/>
          <w:lang w:val="en-GB"/>
        </w:rPr>
        <w:t xml:space="preserve">still </w:t>
      </w:r>
      <w:r w:rsidR="001F4CAA" w:rsidRPr="00456AFB">
        <w:rPr>
          <w:rFonts w:ascii="Times New Roman" w:hAnsi="Times New Roman" w:cs="Times New Roman"/>
          <w:bCs/>
          <w:lang w:val="en-GB"/>
        </w:rPr>
        <w:t xml:space="preserve">need to extrapolate from one experimental measurement to hundreds of thousands or even hundreds of millions of compounds for prediction of GDB17. The extrapolations, of course, cannot be reliable for all compounds. The applicability domain (AD) methods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&lt;EndNote&gt;&lt;Cite&gt;&lt;Author&gt;Tetko&lt;/Author&gt;&lt;Year&gt;2006&lt;/Year&gt;&lt;RecNum&gt;2574&lt;/RecNum&gt;&lt;DisplayText&gt;[31]&lt;/DisplayText&gt;&lt;record&gt;&lt;rec-number&gt;2574&lt;/rec-number&gt;&lt;foreign-keys&gt;&lt;key app="EN" db-id="vee5f90249905ee95tb59seg59dr9a0wdtvs" timestamp="1411145707"&gt;2574&lt;/key&gt;&lt;/foreign-keys&gt;&lt;ref-type name="Journal Article"&gt;17&lt;/ref-type&gt;&lt;contributors&gt;&lt;authors&gt;&lt;author&gt;Tetko, I. V.&lt;/author&gt;&lt;author&gt;Bruneau, P.&lt;/author&gt;&lt;author&gt;Mewes, H. W.&lt;/author&gt;&lt;author&gt;Rohrer, D. C.&lt;/author&gt;&lt;author&gt;Poda, G. I.&lt;/author&gt;&lt;/authors&gt;&lt;/contributors&gt;&lt;auth-address&gt;Institute for Bioinformatics, GSF - National Research Centre for Environment and Health, Neuherberg, D-85764, Germany.&lt;/auth-address&gt;&lt;titles&gt;&lt;title&gt;Can we estimate the accuracy of ADME-Tox predictions?&lt;/title&gt;&lt;secondary-title&gt;Drug Discov Today&lt;/secondary-title&gt;&lt;/titles&gt;&lt;periodical&gt;&lt;full-title&gt;Drug Discov Today&lt;/full-title&gt;&lt;abbr-1&gt;Drug Discov. Today&lt;/abbr-1&gt;&lt;/periodical&gt;&lt;pages&gt;700-707&lt;/pages&gt;&lt;volume&gt;11&lt;/volume&gt;&lt;number&gt;15-16&lt;/number&gt;&lt;dates&gt;&lt;year&gt;2006&lt;/year&gt;&lt;pub-dates&gt;&lt;date&gt;Aug&lt;/date&gt;&lt;/pub-dates&gt;&lt;/dates&gt;&lt;accession-num&gt;16846797&lt;/accession-num&gt;&lt;urls&gt;&lt;related-urls&gt;&lt;url&gt;&lt;style face="underline" font="default" size="100%"&gt;http://dx.doi.org/10.1016/j.drudis.2006.06.013&lt;/style&gt;&lt;/url&gt;&lt;/related-urls&gt;&lt;pdf-urls&gt;&lt;url&gt;http://www.vcclab.org/~itetko/DDT.pdf&lt;/url&gt;&lt;/pdf-urls&gt;&lt;/urls&gt;&lt;/record&gt;&lt;/Cite&gt;&lt;/EndNote&gt;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[31]</w:t>
      </w:r>
      <w:r w:rsidR="00C07497" w:rsidRPr="00456AFB">
        <w:rPr>
          <w:rFonts w:ascii="Times New Roman" w:hAnsi="Times New Roman" w:cs="Times New Roman"/>
          <w:bCs/>
          <w:lang w:val="en-GB"/>
        </w:rPr>
        <w:fldChar w:fldCharType="end"/>
      </w:r>
      <w:r w:rsidR="001F4CAA" w:rsidRPr="00456AFB">
        <w:rPr>
          <w:rFonts w:ascii="Times New Roman" w:hAnsi="Times New Roman" w:cs="Times New Roman"/>
          <w:bCs/>
          <w:lang w:val="en-GB"/>
        </w:rPr>
        <w:t xml:space="preserve"> can help to identify subsets of molecules in the twilight drug-like zone, i.e., molecules with reliable predictions but also with properties </w:t>
      </w:r>
      <w:r w:rsidR="00AD6DA2" w:rsidRPr="00456AFB">
        <w:rPr>
          <w:rFonts w:ascii="Times New Roman" w:hAnsi="Times New Roman" w:cs="Times New Roman"/>
          <w:bCs/>
          <w:lang w:val="en-GB"/>
        </w:rPr>
        <w:t>favourable</w:t>
      </w:r>
      <w:r w:rsidR="001F4CAA" w:rsidRPr="00456AFB">
        <w:rPr>
          <w:rFonts w:ascii="Times New Roman" w:hAnsi="Times New Roman" w:cs="Times New Roman"/>
          <w:bCs/>
          <w:lang w:val="en-GB"/>
        </w:rPr>
        <w:t xml:space="preserve"> for drug development (high solubility, low toxicity, etc.). Although many AD methods exist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&lt;EndNote&gt;&lt;Cite&gt;&lt;Author&gt;Tetko&lt;/Author&gt;&lt;Year&gt;2006&lt;/Year&gt;&lt;RecNum&gt;2574&lt;/RecNum&gt;&lt;DisplayText&gt;[31]&lt;/DisplayText&gt;&lt;record&gt;&lt;rec-number&gt;2574&lt;/rec-number&gt;&lt;foreign-keys&gt;&lt;key app="EN" db-id="vee5f90249905ee95tb59seg59dr9a0wdtvs" timestamp="1411145707"&gt;2574&lt;/key&gt;&lt;/foreign-keys&gt;&lt;ref-type name="Journal Article"&gt;17&lt;/ref-type&gt;&lt;contributors&gt;&lt;authors&gt;&lt;author&gt;Tetko, I. V.&lt;/author&gt;&lt;author&gt;Bruneau, P.&lt;/author&gt;&lt;author&gt;Mewes, H. W.&lt;/author&gt;&lt;author&gt;Rohrer, D. C.&lt;/author&gt;&lt;author&gt;Poda, G. I.&lt;/author&gt;&lt;/authors&gt;&lt;/contributors&gt;&lt;auth-address&gt;Institute for Bioinformatics, GSF - National Research Centre for Environment and Health, Neuherberg, D-85764, Germany.&lt;/auth-address&gt;&lt;titles&gt;&lt;title&gt;Can we estimate the accuracy of ADME-Tox predictions?&lt;/title&gt;&lt;secondary-title&gt;Drug Discov Today&lt;/secondary-title&gt;&lt;/titles&gt;&lt;periodical&gt;&lt;full-title&gt;Drug Discov Today&lt;/full-title&gt;&lt;abbr-1&gt;Drug Discov. Today&lt;/abbr-1&gt;&lt;/periodical&gt;&lt;pages&gt;700-707&lt;/pages&gt;&lt;volume&gt;11&lt;/volume&gt;&lt;number&gt;15-16&lt;/number&gt;&lt;dates&gt;&lt;year&gt;2006&lt;/year&gt;&lt;pub-dates&gt;&lt;date&gt;Aug&lt;/date&gt;&lt;/pub-dates&gt;&lt;/dates&gt;&lt;accession-num&gt;16846797&lt;/accession-num&gt;&lt;urls&gt;&lt;related-urls&gt;&lt;url&gt;&lt;style face="underline" font="default" size="100%"&gt;http://dx.doi.org/10.1016/j.drudis.2006.06.013&lt;/style&gt;&lt;/url&gt;&lt;/related-urls&gt;&lt;pdf-urls&gt;&lt;url&gt;http://www.vcclab.org/~itetko/DDT.pdf&lt;/url&gt;&lt;/pdf-urls&gt;&lt;/urls&gt;&lt;/record&gt;&lt;/Cite&gt;&lt;/EndNote&gt;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[31]</w:t>
      </w:r>
      <w:r w:rsidR="00C07497" w:rsidRPr="00456AFB">
        <w:rPr>
          <w:rFonts w:ascii="Times New Roman" w:hAnsi="Times New Roman" w:cs="Times New Roman"/>
          <w:bCs/>
          <w:lang w:val="en-GB"/>
        </w:rPr>
        <w:fldChar w:fldCharType="end"/>
      </w:r>
      <w:r w:rsidR="001F4CAA" w:rsidRPr="00456AFB">
        <w:rPr>
          <w:rFonts w:ascii="Times New Roman" w:hAnsi="Times New Roman" w:cs="Times New Roman"/>
          <w:bCs/>
          <w:lang w:val="en-GB"/>
        </w:rPr>
        <w:t xml:space="preserve">, a model based on compounds that are solid at a room temperature failed to identify compounds, which have MP below 0°C, using a state-of-the art method for AD definition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&lt;EndNote&gt;&lt;Cite&gt;&lt;Author&gt;Tetko&lt;/Author&gt;&lt;Year&gt;2014&lt;/Year&gt;&lt;RecNum&gt;3292&lt;/RecNum&gt;&lt;DisplayText&gt;[8]&lt;/DisplayText&gt;&lt;record&gt;&lt;rec-number&gt;3292&lt;/rec-number&gt;&lt;foreign-keys&gt;&lt;key app="EN" db-id="vee5f90249905ee95tb59seg59dr9a0wdtvs" timestamp="1418232333"&gt;3292&lt;/key&gt;&lt;/foreign-keys&gt;&lt;ref-type name="Journal Article"&gt;17&lt;/ref-type&gt;&lt;contributors&gt;&lt;authors&gt;&lt;author&gt;Tetko, I. V.&lt;/author&gt;&lt;author&gt;Sushko, Y.&lt;/author&gt;&lt;author&gt;Novotarskyi, S.&lt;/author&gt;&lt;author&gt;Patiny, L.&lt;/author&gt;&lt;author&gt;Kondratov, I.&lt;/author&gt;&lt;author&gt;Petrenko, A. E.&lt;/author&gt;&lt;author&gt;Charochkina, L.&lt;/author&gt;&lt;author&gt;Asiri, A. M.&lt;/author&gt;&lt;/authors&gt;&lt;/contributors&gt;&lt;auth-address&gt;Helmholtz-Zentrum Munchen - German Research Centre for Environmental Health (GmbH), Institute of Structural Biology , Munich 85764, Germany.&lt;/auth-address&gt;&lt;titles&gt;&lt;title&gt;How Accurately Can We Predict the Melting Points of Drug-like Compounds?&lt;/title&gt;&lt;secondary-title&gt;J Chem Inf Model&lt;/secondary-title&gt;&lt;alt-title&gt;Journal of chemical information and modeling&lt;/alt-title&gt;&lt;/titles&gt;&lt;periodical&gt;&lt;full-title&gt;J Chem Inf Model&lt;/full-title&gt;&lt;abbr-1&gt;J. Chem. Inf. Model.&lt;/abbr-1&gt;&lt;/periodical&gt;&lt;alt-periodical&gt;&lt;full-title&gt;Journal of Chemical Information and Modeling&lt;/full-title&gt;&lt;abbr-1&gt;J. Chem. Inf. Model.&lt;/abbr-1&gt;&lt;/alt-periodical&gt;&lt;pages&gt;3320-9&lt;/pages&gt;&lt;volume&gt;54&lt;/volume&gt;&lt;number&gt;12&lt;/number&gt;&lt;dates&gt;&lt;year&gt;2014&lt;/year&gt;&lt;pub-dates&gt;&lt;date&gt;Dec 22&lt;/date&gt;&lt;/pub-dates&gt;&lt;/dates&gt;&lt;isbn&gt;1549-960X (Electronic)&amp;#xD;1549-9596 (Linking)&lt;/isbn&gt;&lt;accession-num&gt;25489863&lt;/accession-num&gt;&lt;urls&gt;&lt;related-urls&gt;&lt;url&gt;http://www.ncbi.nlm.nih.gov/pubmed/25489863&lt;/url&gt;&lt;url&gt;http://pubs.acs.org/doi/pdfplus/10.1021/ci5005288&lt;/url&gt;&lt;/related-urls&gt;&lt;/urls&gt;&lt;electronic-resource-num&gt;10.1021/ci5005288&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[8]</w:t>
      </w:r>
      <w:r w:rsidR="00C07497" w:rsidRPr="00456AFB">
        <w:rPr>
          <w:rFonts w:ascii="Times New Roman" w:hAnsi="Times New Roman" w:cs="Times New Roman"/>
          <w:bCs/>
          <w:lang w:val="en-GB"/>
        </w:rPr>
        <w:fldChar w:fldCharType="end"/>
      </w:r>
      <w:r w:rsidR="001F4CAA" w:rsidRPr="00456AFB">
        <w:rPr>
          <w:rFonts w:ascii="Times New Roman" w:hAnsi="Times New Roman" w:cs="Times New Roman"/>
          <w:bCs/>
          <w:lang w:val="en-GB"/>
        </w:rPr>
        <w:t>. This result indicates that the AD methods need further development to be reliably used for analysis of large virtual chemical spaces.</w:t>
      </w:r>
      <w:r w:rsidR="007E6741" w:rsidRPr="00456AFB">
        <w:rPr>
          <w:rFonts w:ascii="Times New Roman" w:hAnsi="Times New Roman" w:cs="Times New Roman"/>
          <w:bCs/>
          <w:lang w:val="en-GB"/>
        </w:rPr>
        <w:t xml:space="preserve"> </w:t>
      </w:r>
      <w:r w:rsidR="00A40986" w:rsidRPr="00456AFB">
        <w:rPr>
          <w:rFonts w:ascii="Times New Roman" w:hAnsi="Times New Roman" w:cs="Times New Roman"/>
          <w:bCs/>
          <w:lang w:val="en-GB"/>
        </w:rPr>
        <w:t xml:space="preserve">To better estimate </w:t>
      </w:r>
      <w:r w:rsidR="004F23F1" w:rsidRPr="00456AFB">
        <w:rPr>
          <w:rFonts w:ascii="Times New Roman" w:hAnsi="Times New Roman" w:cs="Times New Roman"/>
          <w:bCs/>
          <w:lang w:val="en-GB"/>
        </w:rPr>
        <w:t>the AD and according</w:t>
      </w:r>
      <w:r w:rsidR="00E15F5E" w:rsidRPr="00456AFB">
        <w:rPr>
          <w:rFonts w:ascii="Times New Roman" w:hAnsi="Times New Roman" w:cs="Times New Roman"/>
          <w:bCs/>
          <w:lang w:val="en-GB"/>
        </w:rPr>
        <w:t>ly</w:t>
      </w:r>
      <w:r w:rsidR="004F23F1" w:rsidRPr="00456AFB">
        <w:rPr>
          <w:rFonts w:ascii="Times New Roman" w:hAnsi="Times New Roman" w:cs="Times New Roman"/>
          <w:bCs/>
          <w:lang w:val="en-GB"/>
        </w:rPr>
        <w:t xml:space="preserve"> the </w:t>
      </w:r>
      <w:r w:rsidR="004F23F1" w:rsidRPr="00456AFB">
        <w:rPr>
          <w:rFonts w:ascii="Times New Roman" w:hAnsi="Times New Roman" w:cs="Times New Roman"/>
          <w:bCs/>
          <w:lang w:val="en-GB"/>
        </w:rPr>
        <w:lastRenderedPageBreak/>
        <w:t>confidence in prediction</w:t>
      </w:r>
      <w:r w:rsidR="00E15F5E" w:rsidRPr="00456AFB">
        <w:rPr>
          <w:rFonts w:ascii="Times New Roman" w:hAnsi="Times New Roman" w:cs="Times New Roman"/>
          <w:bCs/>
          <w:lang w:val="en-GB"/>
        </w:rPr>
        <w:t>s</w:t>
      </w:r>
      <w:r w:rsidR="004F23F1" w:rsidRPr="00456AFB">
        <w:rPr>
          <w:rFonts w:ascii="Times New Roman" w:hAnsi="Times New Roman" w:cs="Times New Roman"/>
          <w:bCs/>
          <w:lang w:val="en-GB"/>
        </w:rPr>
        <w:t>, the method of conformal prediction has been pioneered in the drug discovery field by AstraZeneca and collaborators</w:t>
      </w:r>
      <w:r w:rsidR="00133FB4" w:rsidRPr="00456AFB">
        <w:rPr>
          <w:rFonts w:ascii="Times New Roman" w:hAnsi="Times New Roman" w:cs="Times New Roman"/>
          <w:bCs/>
          <w:lang w:val="en-GB"/>
        </w:rPr>
        <w:t xml:space="preserve"> </w:t>
      </w:r>
      <w:r w:rsidR="00133FB4"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&lt;EndNote&gt;&lt;Cite&gt;&lt;Author&gt;Norinder&lt;/Author&gt;&lt;Year&gt;2014&lt;/Year&gt;&lt;RecNum&gt;2007&lt;/RecNum&gt;&lt;DisplayText&gt;[32]&lt;/DisplayText&gt;&lt;record&gt;&lt;rec-number&gt;2007&lt;/rec-number&gt;&lt;foreign-keys&gt;&lt;key app="EN" db-id="vee5f90249905ee95tb59seg59dr9a0wdtvs" timestamp="1401450780"&gt;2007&lt;/key&gt;&lt;/foreign-keys&gt;&lt;ref-type name="Journal Article"&gt;17&lt;/ref-type&gt;&lt;contributors&gt;&lt;authors&gt;&lt;author&gt;Norinder, U.&lt;/author&gt;&lt;author&gt;Carlsson, L.&lt;/author&gt;&lt;author&gt;Boyer, S.&lt;/author&gt;&lt;author&gt;Eklund, M.&lt;/author&gt;&lt;/authors&gt;&lt;/contributors&gt;&lt;auth-address&gt;H. Lundbeck A/S, Ottiliavej 9, 2500 Valby, Denmark.&lt;/auth-address&gt;&lt;titles&gt;&lt;title&gt;Introducing conformal prediction in predictive modeling. A transparent and flexible alternative to applicability domain determination&lt;/title&gt;&lt;secondary-title&gt;J Chem Inf Model&lt;/secondary-title&gt;&lt;alt-title&gt;Journal of chemical information and modeling&lt;/alt-title&gt;&lt;/titles&gt;&lt;periodical&gt;&lt;full-title&gt;J Chem Inf Model&lt;/full-title&gt;&lt;abbr-1&gt;J. Chem. Inf. Model.&lt;/abbr-1&gt;&lt;/periodical&gt;&lt;alt-periodical&gt;&lt;full-title&gt;Journal of Chemical Information and Modeling&lt;/full-title&gt;&lt;abbr-1&gt;J. Chem. Inf. Model.&lt;/abbr-1&gt;&lt;/alt-periodical&gt;&lt;pages&gt;1596-603&lt;/pages&gt;&lt;volume&gt;54&lt;/volume&gt;&lt;number&gt;6&lt;/number&gt;&lt;keywords&gt;&lt;keyword&gt;*Computer Simulation&lt;/keyword&gt;&lt;keyword&gt;*Models, Chemical&lt;/keyword&gt;&lt;keyword&gt;Molecular Conformation&lt;/keyword&gt;&lt;keyword&gt;*Quantitative Structure-Activity Relationship&lt;/keyword&gt;&lt;keyword&gt;Regression Analysis&lt;/keyword&gt;&lt;/keywords&gt;&lt;dates&gt;&lt;year&gt;2014&lt;/year&gt;&lt;pub-dates&gt;&lt;date&gt;Jun 23&lt;/date&gt;&lt;/pub-dates&gt;&lt;/dates&gt;&lt;isbn&gt;1549-960X (Electronic)&amp;#xD;1549-9596 (Linking)&lt;/isbn&gt;&lt;accession-num&gt;24797111&lt;/accession-num&gt;&lt;urls&gt;&lt;related-urls&gt;&lt;url&gt;http://www.ncbi.nlm.nih.gov/pubmed/24797111&lt;/url&gt;&lt;/related-urls&gt;&lt;/urls&gt;&lt;electronic-resource-num&gt;10.1021/ci5001168&lt;/electronic-resource-num&gt;&lt;/record&gt;&lt;/Cite&gt;&lt;/EndNote&gt;</w:instrText>
      </w:r>
      <w:r w:rsidR="00133FB4"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[32]</w:t>
      </w:r>
      <w:r w:rsidR="00133FB4" w:rsidRPr="00456AFB">
        <w:rPr>
          <w:rFonts w:ascii="Times New Roman" w:hAnsi="Times New Roman" w:cs="Times New Roman"/>
          <w:bCs/>
          <w:lang w:val="en-GB"/>
        </w:rPr>
        <w:fldChar w:fldCharType="end"/>
      </w:r>
      <w:r w:rsidR="004F23F1" w:rsidRPr="00456AFB">
        <w:rPr>
          <w:rFonts w:ascii="Times New Roman" w:hAnsi="Times New Roman" w:cs="Times New Roman"/>
          <w:bCs/>
          <w:lang w:val="en-GB"/>
        </w:rPr>
        <w:t xml:space="preserve">. Conformal predictors were originally developed at </w:t>
      </w:r>
      <w:r w:rsidR="00B86438" w:rsidRPr="00456AFB">
        <w:rPr>
          <w:rFonts w:ascii="Times New Roman" w:hAnsi="Times New Roman" w:cs="Times New Roman"/>
          <w:bCs/>
          <w:lang w:val="en-GB"/>
        </w:rPr>
        <w:t>Royal Holloway, University of London (UK)</w:t>
      </w:r>
      <w:r w:rsidR="00AD6DA2" w:rsidRPr="00456AFB">
        <w:rPr>
          <w:rFonts w:ascii="Times New Roman" w:hAnsi="Times New Roman" w:cs="Times New Roman"/>
          <w:bCs/>
          <w:lang w:val="en-GB"/>
        </w:rPr>
        <w:t>.</w:t>
      </w:r>
    </w:p>
    <w:p w14:paraId="77FD7736" w14:textId="77777777" w:rsidR="00521283" w:rsidRPr="00456AFB" w:rsidRDefault="00521283" w:rsidP="001F4CAA">
      <w:pPr>
        <w:spacing w:line="360" w:lineRule="auto"/>
        <w:jc w:val="both"/>
        <w:rPr>
          <w:rFonts w:ascii="Times New Roman" w:hAnsi="Times New Roman" w:cs="Times New Roman"/>
          <w:bCs/>
          <w:lang w:val="en-GB"/>
        </w:rPr>
      </w:pPr>
    </w:p>
    <w:p w14:paraId="51D337B2" w14:textId="0EBC0DBC" w:rsidR="006D0268" w:rsidRPr="00456AFB" w:rsidRDefault="00521283" w:rsidP="006F5E8F">
      <w:pPr>
        <w:autoSpaceDE w:val="0"/>
        <w:autoSpaceDN w:val="0"/>
        <w:adjustRightInd w:val="0"/>
        <w:spacing w:line="360" w:lineRule="auto"/>
        <w:jc w:val="both"/>
        <w:rPr>
          <w:rFonts w:ascii="Times New Roman" w:eastAsiaTheme="minorHAnsi" w:hAnsi="Times New Roman" w:cs="Times New Roman"/>
          <w:lang w:val="en-GB"/>
        </w:rPr>
      </w:pPr>
      <w:r w:rsidRPr="00456AFB">
        <w:rPr>
          <w:rFonts w:ascii="Times New Roman" w:hAnsi="Times New Roman" w:cs="Times New Roman"/>
          <w:bCs/>
          <w:lang w:val="en-GB"/>
        </w:rPr>
        <w:t>A</w:t>
      </w:r>
      <w:r w:rsidR="004D03BD" w:rsidRPr="00456AFB">
        <w:rPr>
          <w:rFonts w:ascii="Times New Roman" w:hAnsi="Times New Roman" w:cs="Times New Roman"/>
          <w:bCs/>
          <w:lang w:val="en-GB"/>
        </w:rPr>
        <w:t xml:space="preserve"> prominent</w:t>
      </w:r>
      <w:r w:rsidRPr="00456AFB">
        <w:rPr>
          <w:rFonts w:ascii="Times New Roman" w:hAnsi="Times New Roman" w:cs="Times New Roman"/>
          <w:bCs/>
          <w:lang w:val="en-GB"/>
        </w:rPr>
        <w:t xml:space="preserve"> </w:t>
      </w:r>
      <w:r w:rsidR="00A15035" w:rsidRPr="00456AFB">
        <w:rPr>
          <w:rFonts w:ascii="Times New Roman" w:hAnsi="Times New Roman" w:cs="Times New Roman"/>
          <w:bCs/>
          <w:lang w:val="en-GB"/>
        </w:rPr>
        <w:t xml:space="preserve">example of </w:t>
      </w:r>
      <w:r w:rsidR="007E6741" w:rsidRPr="00456AFB">
        <w:rPr>
          <w:rFonts w:ascii="Times New Roman" w:hAnsi="Times New Roman" w:cs="Times New Roman"/>
          <w:bCs/>
          <w:lang w:val="en-GB"/>
        </w:rPr>
        <w:t>medicinal chemistry</w:t>
      </w:r>
      <w:r w:rsidR="00B86438" w:rsidRPr="00456AFB">
        <w:rPr>
          <w:rFonts w:ascii="Times New Roman" w:hAnsi="Times New Roman" w:cs="Times New Roman"/>
          <w:bCs/>
          <w:lang w:val="en-GB"/>
        </w:rPr>
        <w:t>-</w:t>
      </w:r>
      <w:r w:rsidR="00A15035" w:rsidRPr="00456AFB">
        <w:rPr>
          <w:rFonts w:ascii="Times New Roman" w:hAnsi="Times New Roman" w:cs="Times New Roman"/>
          <w:bCs/>
          <w:lang w:val="en-GB"/>
        </w:rPr>
        <w:t xml:space="preserve">related application of Big Data in pharmaceutical industry is </w:t>
      </w:r>
      <w:r w:rsidR="00B86438" w:rsidRPr="00456AFB">
        <w:rPr>
          <w:rFonts w:ascii="Times New Roman" w:hAnsi="Times New Roman" w:cs="Times New Roman"/>
          <w:bCs/>
          <w:lang w:val="en-GB"/>
        </w:rPr>
        <w:t xml:space="preserve">the </w:t>
      </w:r>
      <w:r w:rsidR="00A15035" w:rsidRPr="00456AFB">
        <w:rPr>
          <w:rFonts w:ascii="Times New Roman" w:hAnsi="Times New Roman" w:cs="Times New Roman"/>
          <w:bCs/>
          <w:lang w:val="en-GB"/>
        </w:rPr>
        <w:t xml:space="preserve">design and utilization of </w:t>
      </w:r>
      <w:r w:rsidR="00DA3730" w:rsidRPr="00456AFB">
        <w:rPr>
          <w:rFonts w:ascii="Times New Roman" w:hAnsi="Times New Roman" w:cs="Times New Roman"/>
          <w:bCs/>
          <w:lang w:val="en-GB"/>
        </w:rPr>
        <w:t xml:space="preserve">the </w:t>
      </w:r>
      <w:r w:rsidR="00AD6DA2" w:rsidRPr="00456AFB">
        <w:rPr>
          <w:rFonts w:ascii="Times New Roman" w:hAnsi="Times New Roman" w:cs="Times New Roman"/>
          <w:bCs/>
          <w:lang w:val="en-GB"/>
        </w:rPr>
        <w:t>so-called</w:t>
      </w:r>
      <w:r w:rsidR="00A15035" w:rsidRPr="00456AFB">
        <w:rPr>
          <w:rFonts w:ascii="Times New Roman" w:hAnsi="Times New Roman" w:cs="Times New Roman"/>
          <w:bCs/>
          <w:lang w:val="en-GB"/>
        </w:rPr>
        <w:t xml:space="preserve"> virtual library</w:t>
      </w:r>
      <w:r w:rsidRPr="00456AFB">
        <w:rPr>
          <w:rFonts w:ascii="Times New Roman" w:hAnsi="Times New Roman" w:cs="Times New Roman"/>
          <w:bCs/>
          <w:lang w:val="en-GB"/>
        </w:rPr>
        <w:t>,</w:t>
      </w:r>
      <w:r w:rsidR="00A15035" w:rsidRPr="00456AFB">
        <w:rPr>
          <w:rFonts w:ascii="Times New Roman" w:hAnsi="Times New Roman" w:cs="Times New Roman"/>
          <w:bCs/>
          <w:lang w:val="en-GB"/>
        </w:rPr>
        <w:t xml:space="preserve"> which</w:t>
      </w:r>
      <w:r w:rsidR="00740812" w:rsidRPr="00456AFB">
        <w:rPr>
          <w:rFonts w:ascii="Times New Roman" w:hAnsi="Times New Roman" w:cs="Times New Roman"/>
          <w:bCs/>
          <w:lang w:val="en-GB"/>
        </w:rPr>
        <w:t xml:space="preserve"> is constructed on compiled </w:t>
      </w:r>
      <w:r w:rsidR="00A15035" w:rsidRPr="00456AFB">
        <w:rPr>
          <w:rFonts w:ascii="Times New Roman" w:hAnsi="Times New Roman" w:cs="Times New Roman"/>
          <w:bCs/>
          <w:lang w:val="en-GB"/>
        </w:rPr>
        <w:t>large number of organic chemical reactions</w:t>
      </w:r>
      <w:r w:rsidR="00CC29DC" w:rsidRPr="00456AFB">
        <w:rPr>
          <w:rFonts w:ascii="Times New Roman" w:hAnsi="Times New Roman" w:cs="Times New Roman"/>
          <w:bCs/>
          <w:lang w:val="en-GB"/>
        </w:rPr>
        <w:t xml:space="preserve"> and available chemical</w:t>
      </w:r>
      <w:r w:rsidR="00740812" w:rsidRPr="00456AFB">
        <w:rPr>
          <w:rFonts w:ascii="Times New Roman" w:hAnsi="Times New Roman" w:cs="Times New Roman"/>
          <w:bCs/>
          <w:lang w:val="en-GB"/>
        </w:rPr>
        <w:t xml:space="preserve"> reagents. In AstraZeneca, </w:t>
      </w:r>
      <w:r w:rsidR="00740812" w:rsidRPr="00456AFB">
        <w:rPr>
          <w:rFonts w:ascii="Times New Roman" w:eastAsiaTheme="minorHAnsi" w:hAnsi="Times New Roman" w:cs="Times New Roman"/>
          <w:lang w:val="en-GB"/>
        </w:rPr>
        <w:t>such a virtual library was constructed using syntheti</w:t>
      </w:r>
      <w:r w:rsidR="00066E14" w:rsidRPr="00456AFB">
        <w:rPr>
          <w:rFonts w:ascii="Times New Roman" w:eastAsiaTheme="minorHAnsi" w:hAnsi="Times New Roman" w:cs="Times New Roman"/>
          <w:lang w:val="en-GB"/>
        </w:rPr>
        <w:t>c protocols extracted from</w:t>
      </w:r>
      <w:r w:rsidR="00740812" w:rsidRPr="00456AFB">
        <w:rPr>
          <w:rFonts w:ascii="Times New Roman" w:eastAsiaTheme="minorHAnsi" w:hAnsi="Times New Roman" w:cs="Times New Roman"/>
          <w:lang w:val="en-GB"/>
        </w:rPr>
        <w:t xml:space="preserve"> </w:t>
      </w:r>
      <w:r w:rsidR="00740812" w:rsidRPr="00456AFB">
        <w:rPr>
          <w:rFonts w:ascii="Times New Roman" w:eastAsiaTheme="minorHAnsi" w:hAnsi="Times New Roman" w:cs="Times New Roman"/>
          <w:i/>
          <w:lang w:val="en-GB"/>
        </w:rPr>
        <w:t>in-house</w:t>
      </w:r>
      <w:r w:rsidR="00740812" w:rsidRPr="00456AFB">
        <w:rPr>
          <w:rFonts w:ascii="Times New Roman" w:eastAsiaTheme="minorHAnsi" w:hAnsi="Times New Roman" w:cs="Times New Roman"/>
          <w:lang w:val="en-GB"/>
        </w:rPr>
        <w:t xml:space="preserve"> corporate electronic laboratory notebook </w:t>
      </w:r>
      <w:r w:rsidR="00010D04" w:rsidRPr="00456AFB">
        <w:rPr>
          <w:rFonts w:ascii="Times New Roman" w:eastAsiaTheme="minorHAnsi" w:hAnsi="Times New Roman" w:cs="Times New Roman"/>
          <w:lang w:val="en-GB"/>
        </w:rPr>
        <w:t>t</w:t>
      </w:r>
      <w:r w:rsidR="00740812" w:rsidRPr="00456AFB">
        <w:rPr>
          <w:rFonts w:ascii="Times New Roman" w:eastAsiaTheme="minorHAnsi" w:hAnsi="Times New Roman" w:cs="Times New Roman"/>
          <w:lang w:val="en-GB"/>
        </w:rPr>
        <w:t xml:space="preserve">o enable virtual </w:t>
      </w:r>
      <w:r w:rsidR="00010D04" w:rsidRPr="00456AFB">
        <w:rPr>
          <w:rFonts w:ascii="Times New Roman" w:eastAsiaTheme="minorHAnsi" w:hAnsi="Times New Roman" w:cs="Times New Roman"/>
          <w:lang w:val="en-GB"/>
        </w:rPr>
        <w:t>screening</w:t>
      </w:r>
      <w:r w:rsidR="00066E14" w:rsidRPr="00456AFB">
        <w:rPr>
          <w:rFonts w:ascii="Times New Roman" w:eastAsiaTheme="minorHAnsi" w:hAnsi="Times New Roman" w:cs="Times New Roman"/>
          <w:lang w:val="en-GB"/>
        </w:rPr>
        <w:t xml:space="preserve"> in</w:t>
      </w:r>
      <w:r w:rsidR="00740812" w:rsidRPr="00456AFB">
        <w:rPr>
          <w:rFonts w:ascii="Times New Roman" w:eastAsiaTheme="minorHAnsi" w:hAnsi="Times New Roman" w:cs="Times New Roman"/>
          <w:lang w:val="en-GB"/>
        </w:rPr>
        <w:t xml:space="preserve"> this huge chemical space</w:t>
      </w:r>
      <w:r w:rsidR="00BB63DD" w:rsidRPr="00456AFB">
        <w:rPr>
          <w:rFonts w:ascii="Times New Roman" w:eastAsiaTheme="minorHAnsi" w:hAnsi="Times New Roman" w:cs="Times New Roman"/>
          <w:lang w:val="en-GB"/>
        </w:rPr>
        <w:t xml:space="preserve"> (can reach </w:t>
      </w:r>
      <m:oMath>
        <m:sSup>
          <m:sSupPr>
            <m:ctrlPr>
              <w:rPr>
                <w:rFonts w:ascii="Cambria Math" w:eastAsiaTheme="minorHAnsi" w:hAnsi="Times New Roman" w:cs="Times New Roman"/>
                <w:i/>
                <w:lang w:val="en-GB"/>
              </w:rPr>
            </m:ctrlPr>
          </m:sSupPr>
          <m:e>
            <m:r>
              <w:rPr>
                <w:rFonts w:ascii="Cambria Math" w:eastAsiaTheme="minorHAnsi" w:hAnsi="Times New Roman" w:cs="Times New Roman"/>
                <w:lang w:val="en-GB"/>
              </w:rPr>
              <m:t>10</m:t>
            </m:r>
          </m:e>
          <m:sup>
            <m:r>
              <w:rPr>
                <w:rFonts w:ascii="Cambria Math" w:eastAsiaTheme="minorHAnsi" w:hAnsi="Times New Roman" w:cs="Times New Roman"/>
                <w:lang w:val="en-GB"/>
              </w:rPr>
              <m:t>15</m:t>
            </m:r>
          </m:sup>
        </m:sSup>
        <m:r>
          <w:rPr>
            <w:rFonts w:ascii="Cambria Math" w:eastAsiaTheme="minorHAnsi" w:hAnsi="Times New Roman" w:cs="Times New Roman"/>
            <w:lang w:val="en-GB"/>
          </w:rPr>
          <m:t xml:space="preserve"> </m:t>
        </m:r>
      </m:oMath>
      <w:r w:rsidR="00F57207" w:rsidRPr="00456AFB">
        <w:rPr>
          <w:rFonts w:ascii="Times New Roman" w:hAnsi="Times New Roman" w:cs="Times New Roman"/>
          <w:lang w:val="en-GB"/>
        </w:rPr>
        <w:t>products</w:t>
      </w:r>
      <w:r w:rsidR="00BB63DD" w:rsidRPr="00456AFB">
        <w:rPr>
          <w:rFonts w:ascii="Times New Roman" w:hAnsi="Times New Roman" w:cs="Times New Roman"/>
          <w:lang w:val="en-GB"/>
        </w:rPr>
        <w:t xml:space="preserve"> in theory) </w:t>
      </w:r>
      <w:r w:rsidR="00BB63DD" w:rsidRPr="00456AFB">
        <w:rPr>
          <w:rFonts w:ascii="Times New Roman" w:eastAsiaTheme="minorHAnsi" w:hAnsi="Times New Roman" w:cs="Times New Roman"/>
          <w:lang w:val="en-GB"/>
        </w:rPr>
        <w:t>via 2D structural fingerprint</w:t>
      </w:r>
      <w:r w:rsidR="0058682B" w:rsidRPr="00456AFB">
        <w:rPr>
          <w:rFonts w:ascii="Times New Roman" w:eastAsiaTheme="minorHAnsi" w:hAnsi="Times New Roman" w:cs="Times New Roman"/>
          <w:lang w:val="en-GB"/>
        </w:rPr>
        <w:t xml:space="preserve"> </w:t>
      </w:r>
      <w:r w:rsidR="00C07497" w:rsidRPr="00456AFB">
        <w:rPr>
          <w:rFonts w:ascii="Times New Roman" w:hAnsi="Times New Roman" w:cs="Times New Roman"/>
          <w:bCs/>
          <w:lang w:val="en-GB"/>
        </w:rPr>
        <w:fldChar w:fldCharType="begin"/>
      </w:r>
      <w:r w:rsidR="00357FE9" w:rsidRPr="00456AFB">
        <w:rPr>
          <w:rFonts w:ascii="Times New Roman" w:hAnsi="Times New Roman" w:cs="Times New Roman"/>
          <w:bCs/>
          <w:lang w:val="en-GB"/>
        </w:rPr>
        <w:instrText xml:space="preserve"> ADDIN EN.CITE &lt;EndNote&gt;&lt;Cite&gt;&lt;Author&gt;Vainio&lt;/Author&gt;&lt;Year&gt;2012&lt;/Year&gt;&lt;RecNum&gt;3671&lt;/RecNum&gt;&lt;DisplayText&gt;[33]&lt;/DisplayText&gt;&lt;record&gt;&lt;rec-number&gt;3671&lt;/rec-number&gt;&lt;foreign-keys&gt;&lt;key app="EN" db-id="vee5f90249905ee95tb59seg59dr9a0wdtvs" timestamp="1470381549"&gt;3671&lt;/key&gt;&lt;/foreign-keys&gt;&lt;ref-type name="Journal Article"&gt;17&lt;/ref-type&gt;&lt;contributors&gt;&lt;authors&gt;&lt;author&gt;Vainio, M. J.&lt;/author&gt;&lt;author&gt;Kogej, T.&lt;/author&gt;&lt;author&gt;Raubacher, F.&lt;/author&gt;&lt;/authors&gt;&lt;/contributors&gt;&lt;auth-address&gt;Discovery Sciences Computational Sciences, AstraZeneca R&amp;amp;D, Pepparedsleden 1, S-43183 Molndal, Sweden.&lt;/auth-address&gt;&lt;titles&gt;&lt;title&gt;Automated recycling of chemistry for virtual screening and library design&lt;/title&gt;&lt;secondary-title&gt;J Chem Inf Model&lt;/secondary-title&gt;&lt;/titles&gt;&lt;periodical&gt;&lt;full-title&gt;J Chem Inf Model&lt;/full-title&gt;&lt;abbr-1&gt;J. Chem. Inf. Model.&lt;/abbr-1&gt;&lt;/periodical&gt;&lt;pages&gt;1777-86&lt;/pages&gt;&lt;volume&gt;52&lt;/volume&gt;&lt;number&gt;7&lt;/number&gt;&lt;keywords&gt;&lt;keyword&gt;*Drug Design&lt;/keyword&gt;&lt;keyword&gt;Models, Molecular&lt;/keyword&gt;&lt;keyword&gt;*Small Molecule Libraries/chemistry&lt;/keyword&gt;&lt;keyword&gt;*User-Computer Interface&lt;/keyword&gt;&lt;/keywords&gt;&lt;dates&gt;&lt;year&gt;2012&lt;/year&gt;&lt;pub-dates&gt;&lt;date&gt;Jul 23&lt;/date&gt;&lt;/pub-dates&gt;&lt;/dates&gt;&lt;isbn&gt;1549-960X (Electronic)&amp;#xD;1549-9596 (Linking)&lt;/isbn&gt;&lt;accession-num&gt;22657574&lt;/accession-num&gt;&lt;urls&gt;&lt;related-urls&gt;&lt;url&gt;http://www.ncbi.nlm.nih.gov/pubmed/22657574&lt;/url&gt;&lt;url&gt;http://pubs.acs.org/doi/pdfplus/10.1021/ci300157m&lt;/url&gt;&lt;/related-urls&gt;&lt;/urls&gt;&lt;electronic-resource-num&gt;10.1021/ci300157m&lt;/electronic-resource-num&gt;&lt;/record&gt;&lt;/Cite&gt;&lt;/EndNote&gt;</w:instrText>
      </w:r>
      <w:r w:rsidR="00C07497" w:rsidRPr="00456AFB">
        <w:rPr>
          <w:rFonts w:ascii="Times New Roman" w:hAnsi="Times New Roman" w:cs="Times New Roman"/>
          <w:bCs/>
          <w:lang w:val="en-GB"/>
        </w:rPr>
        <w:fldChar w:fldCharType="separate"/>
      </w:r>
      <w:r w:rsidR="00357FE9" w:rsidRPr="00456AFB">
        <w:rPr>
          <w:rFonts w:ascii="Times New Roman" w:hAnsi="Times New Roman" w:cs="Times New Roman"/>
          <w:bCs/>
          <w:lang w:val="en-GB"/>
        </w:rPr>
        <w:t>[33]</w:t>
      </w:r>
      <w:r w:rsidR="00C07497" w:rsidRPr="00456AFB">
        <w:rPr>
          <w:rFonts w:ascii="Times New Roman" w:hAnsi="Times New Roman" w:cs="Times New Roman"/>
          <w:bCs/>
          <w:lang w:val="en-GB"/>
        </w:rPr>
        <w:fldChar w:fldCharType="end"/>
      </w:r>
      <w:r w:rsidR="0058682B" w:rsidRPr="00456AFB">
        <w:rPr>
          <w:rFonts w:ascii="Times New Roman" w:hAnsi="Times New Roman" w:cs="Times New Roman"/>
          <w:bCs/>
          <w:lang w:val="en-GB"/>
        </w:rPr>
        <w:t>.</w:t>
      </w:r>
      <w:r w:rsidR="00740812" w:rsidRPr="00456AFB">
        <w:rPr>
          <w:rFonts w:ascii="Times New Roman" w:eastAsiaTheme="minorHAnsi" w:hAnsi="Times New Roman" w:cs="Times New Roman"/>
          <w:lang w:val="en-GB"/>
        </w:rPr>
        <w:t xml:space="preserve"> Similar systems have been </w:t>
      </w:r>
      <w:r w:rsidR="007E6741" w:rsidRPr="00456AFB">
        <w:rPr>
          <w:rFonts w:ascii="Times New Roman" w:eastAsiaTheme="minorHAnsi" w:hAnsi="Times New Roman" w:cs="Times New Roman"/>
          <w:lang w:val="en-GB"/>
        </w:rPr>
        <w:t>develop</w:t>
      </w:r>
      <w:r w:rsidR="00BB63DD" w:rsidRPr="00456AFB">
        <w:rPr>
          <w:rFonts w:ascii="Times New Roman" w:eastAsiaTheme="minorHAnsi" w:hAnsi="Times New Roman" w:cs="Times New Roman"/>
          <w:lang w:val="en-GB"/>
        </w:rPr>
        <w:t>ed in other pharma</w:t>
      </w:r>
      <w:r w:rsidR="007E6741" w:rsidRPr="00456AFB">
        <w:rPr>
          <w:rFonts w:ascii="Times New Roman" w:eastAsiaTheme="minorHAnsi" w:hAnsi="Times New Roman" w:cs="Times New Roman"/>
          <w:lang w:val="en-GB"/>
        </w:rPr>
        <w:t>ceutical</w:t>
      </w:r>
      <w:r w:rsidR="00BB63DD" w:rsidRPr="00456AFB">
        <w:rPr>
          <w:rFonts w:ascii="Times New Roman" w:eastAsiaTheme="minorHAnsi" w:hAnsi="Times New Roman" w:cs="Times New Roman"/>
          <w:lang w:val="en-GB"/>
        </w:rPr>
        <w:t xml:space="preserve"> companies</w:t>
      </w:r>
      <w:r w:rsidR="00B05735" w:rsidRPr="00456AFB">
        <w:rPr>
          <w:rFonts w:ascii="Times New Roman" w:eastAsiaTheme="minorHAnsi" w:hAnsi="Times New Roman" w:cs="Times New Roman"/>
          <w:lang w:val="en-GB"/>
        </w:rPr>
        <w:t>.</w:t>
      </w:r>
      <w:r w:rsidR="00BB63DD" w:rsidRPr="00456AFB">
        <w:rPr>
          <w:rFonts w:ascii="Times New Roman" w:eastAsiaTheme="minorHAnsi" w:hAnsi="Times New Roman" w:cs="Times New Roman"/>
          <w:lang w:val="en-GB"/>
        </w:rPr>
        <w:t xml:space="preserve"> BI-Claim from</w:t>
      </w:r>
      <w:r w:rsidR="00740812" w:rsidRPr="00456AFB">
        <w:rPr>
          <w:rFonts w:ascii="Times New Roman" w:eastAsiaTheme="minorHAnsi" w:hAnsi="Times New Roman" w:cs="Times New Roman"/>
          <w:lang w:val="en-GB"/>
        </w:rPr>
        <w:t xml:space="preserve"> </w:t>
      </w:r>
      <w:r w:rsidR="00B05735" w:rsidRPr="00456AFB">
        <w:rPr>
          <w:rFonts w:ascii="Times New Roman" w:eastAsiaTheme="minorHAnsi" w:hAnsi="Times New Roman" w:cs="Times New Roman"/>
          <w:lang w:val="en-GB"/>
        </w:rPr>
        <w:t>Boehringer Ingelheim</w:t>
      </w:r>
      <w:r w:rsidR="00010D04" w:rsidRPr="00456AFB">
        <w:rPr>
          <w:rFonts w:ascii="Times New Roman" w:eastAsiaTheme="minorHAnsi" w:hAnsi="Times New Roman" w:cs="Times New Roman"/>
          <w:lang w:val="en-GB"/>
        </w:rPr>
        <w:t xml:space="preserve"> uses </w:t>
      </w:r>
      <w:r w:rsidR="00010D04" w:rsidRPr="00456AFB">
        <w:rPr>
          <w:rFonts w:ascii="Times New Roman" w:eastAsiaTheme="minorHAnsi" w:hAnsi="Times New Roman" w:cs="Times New Roman"/>
          <w:i/>
          <w:lang w:val="en-GB"/>
        </w:rPr>
        <w:t>in-house</w:t>
      </w:r>
      <w:r w:rsidR="00BB63D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 xml:space="preserve">combinatorial library generation protocols </w:t>
      </w:r>
      <w:r w:rsidR="00B05735" w:rsidRPr="00456AFB">
        <w:rPr>
          <w:rFonts w:ascii="Times New Roman" w:eastAsiaTheme="minorHAnsi" w:hAnsi="Times New Roman" w:cs="Times New Roman"/>
          <w:lang w:val="en-GB"/>
        </w:rPr>
        <w:t>and commercial reagents to generate virtual libraries</w:t>
      </w:r>
      <w:r w:rsidR="009D3C86" w:rsidRPr="00456AFB">
        <w:rPr>
          <w:rFonts w:ascii="Times New Roman" w:eastAsiaTheme="minorHAnsi" w:hAnsi="Times New Roman" w:cs="Times New Roman"/>
          <w:lang w:val="en-GB"/>
        </w:rPr>
        <w:t xml:space="preserve"> </w:t>
      </w:r>
      <w:r w:rsidR="00C07497" w:rsidRPr="00456AFB">
        <w:rPr>
          <w:rFonts w:ascii="Times New Roman" w:eastAsiaTheme="minorHAnsi" w:hAnsi="Times New Roman" w:cs="Times New Roman"/>
          <w:lang w:val="en-GB"/>
        </w:rPr>
        <w:fldChar w:fldCharType="begin"/>
      </w:r>
      <w:r w:rsidR="00357FE9" w:rsidRPr="00456AFB">
        <w:rPr>
          <w:rFonts w:ascii="Times New Roman" w:eastAsiaTheme="minorHAnsi" w:hAnsi="Times New Roman" w:cs="Times New Roman"/>
          <w:lang w:val="en-GB"/>
        </w:rPr>
        <w:instrText xml:space="preserve"> ADDIN EN.CITE &lt;EndNote&gt;&lt;Cite&gt;&lt;Author&gt;Lessel&lt;/Author&gt;&lt;Year&gt;2009&lt;/Year&gt;&lt;RecNum&gt;3681&lt;/RecNum&gt;&lt;DisplayText&gt;[34]&lt;/DisplayText&gt;&lt;record&gt;&lt;rec-number&gt;3681&lt;/rec-number&gt;&lt;foreign-keys&gt;&lt;key app="EN" db-id="vee5f90249905ee95tb59seg59dr9a0wdtvs" timestamp="1470654457"&gt;3681&lt;/key&gt;&lt;/foreign-keys&gt;&lt;ref-type name="Journal Article"&gt;17&lt;/ref-type&gt;&lt;contributors&gt;&lt;authors&gt;&lt;author&gt;Lessel, U.&lt;/author&gt;&lt;author&gt;Wellenzohn, B.&lt;/author&gt;&lt;author&gt;Lilienthal, M.&lt;/author&gt;&lt;author&gt;Claussen, H.&lt;/author&gt;&lt;/authors&gt;&lt;/contributors&gt;&lt;auth-address&gt;Department of Lead Discovery, Boehringer Ingelheim Pharma GmbH &amp;amp; Co. KG, Birkendorfer Strasse 65, 88397 Biberach an der Riss, Germany. Uta.Lessel@boehringer-ingelheim.com&lt;/auth-address&gt;&lt;titles&gt;&lt;title&gt;Searching Fragment Spaces with feature trees&lt;/title&gt;&lt;secondary-title&gt;J Chem Inf Model&lt;/secondary-title&gt;&lt;/titles&gt;&lt;periodical&gt;&lt;full-title&gt;J Chem Inf Model&lt;/full-title&gt;&lt;abbr-1&gt;J. Chem. Inf. Model.&lt;/abbr-1&gt;&lt;/periodical&gt;&lt;pages&gt;270-9&lt;/pages&gt;&lt;volume&gt;49&lt;/volume&gt;&lt;number&gt;2&lt;/number&gt;&lt;keywords&gt;&lt;keyword&gt;*Combinatorial Chemistry Techniques&lt;/keyword&gt;&lt;keyword&gt;*Information Storage and Retrieval&lt;/keyword&gt;&lt;/keywords&gt;&lt;dates&gt;&lt;year&gt;2009&lt;/year&gt;&lt;pub-dates&gt;&lt;date&gt;Feb&lt;/date&gt;&lt;/pub-dates&gt;&lt;/dates&gt;&lt;isbn&gt;1549-9596 (Print)&amp;#xD;1549-9596 (Linking)&lt;/isbn&gt;&lt;accession-num&gt;19434829&lt;/accession-num&gt;&lt;urls&gt;&lt;related-urls&gt;&lt;url&gt;http://www.ncbi.nlm.nih.gov/pubmed/19434829&lt;/url&gt;&lt;url&gt;http://pubs.acs.org/doi/pdfplus/10.1021/ci800272a&lt;/url&gt;&lt;/related-urls&gt;&lt;/urls&gt;&lt;electronic-resource-num&gt;10.1021/ci800272a&lt;/electronic-resource-num&gt;&lt;/record&gt;&lt;/Cite&gt;&lt;/EndNote&gt;</w:instrText>
      </w:r>
      <w:r w:rsidR="00C07497"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[34]</w:t>
      </w:r>
      <w:r w:rsidR="00C07497" w:rsidRPr="00456AFB">
        <w:rPr>
          <w:rFonts w:ascii="Times New Roman" w:eastAsiaTheme="minorHAnsi" w:hAnsi="Times New Roman" w:cs="Times New Roman"/>
          <w:lang w:val="en-GB"/>
        </w:rPr>
        <w:fldChar w:fldCharType="end"/>
      </w:r>
      <w:r w:rsidR="009D3C86" w:rsidRPr="00456AFB">
        <w:rPr>
          <w:rFonts w:ascii="Times New Roman" w:eastAsiaTheme="minorHAnsi" w:hAnsi="Times New Roman" w:cs="Times New Roman"/>
          <w:lang w:val="en-GB"/>
        </w:rPr>
        <w:t>.</w:t>
      </w:r>
      <w:r w:rsidR="00BB63D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The system could</w:t>
      </w:r>
      <w:r w:rsidR="00B05735"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 xml:space="preserve">theoretically enumerate </w:t>
      </w:r>
      <m:oMath>
        <m:r>
          <w:rPr>
            <w:rFonts w:ascii="Cambria Math" w:eastAsiaTheme="minorHAnsi" w:hAnsi="Times New Roman" w:cs="Times New Roman"/>
            <w:lang w:val="en-GB"/>
          </w:rPr>
          <m:t>5</m:t>
        </m:r>
        <m:r>
          <w:rPr>
            <w:rFonts w:ascii="Times New Roman" w:eastAsiaTheme="minorHAnsi" w:hAnsi="Times New Roman" w:cs="Times New Roman"/>
            <w:lang w:val="en-GB"/>
          </w:rPr>
          <m:t>×</m:t>
        </m:r>
        <m:sSup>
          <m:sSupPr>
            <m:ctrlPr>
              <w:rPr>
                <w:rFonts w:ascii="Cambria Math" w:eastAsiaTheme="minorHAnsi" w:hAnsi="Times New Roman" w:cs="Times New Roman"/>
                <w:i/>
                <w:lang w:val="en-GB"/>
              </w:rPr>
            </m:ctrlPr>
          </m:sSupPr>
          <m:e>
            <m:r>
              <w:rPr>
                <w:rFonts w:ascii="Cambria Math" w:eastAsiaTheme="minorHAnsi" w:hAnsi="Times New Roman" w:cs="Times New Roman"/>
                <w:lang w:val="en-GB"/>
              </w:rPr>
              <m:t>10</m:t>
            </m:r>
          </m:e>
          <m:sup>
            <m:r>
              <w:rPr>
                <w:rFonts w:ascii="Cambria Math" w:eastAsiaTheme="minorHAnsi" w:hAnsi="Times New Roman" w:cs="Times New Roman"/>
                <w:lang w:val="en-GB"/>
              </w:rPr>
              <m:t>11</m:t>
            </m:r>
          </m:sup>
        </m:sSup>
        <m:r>
          <w:rPr>
            <w:rFonts w:ascii="Cambria Math" w:eastAsiaTheme="minorHAnsi" w:hAnsi="Times New Roman" w:cs="Times New Roman"/>
            <w:lang w:val="en-GB"/>
          </w:rPr>
          <m:t xml:space="preserve"> </m:t>
        </m:r>
      </m:oMath>
      <w:r w:rsidR="00B05735" w:rsidRPr="00456AFB">
        <w:rPr>
          <w:rFonts w:ascii="Times New Roman" w:hAnsi="Times New Roman" w:cs="Times New Roman"/>
          <w:lang w:val="en-GB"/>
        </w:rPr>
        <w:t xml:space="preserve">virtual </w:t>
      </w:r>
      <w:r w:rsidR="00010D04" w:rsidRPr="00456AFB">
        <w:rPr>
          <w:rFonts w:ascii="Times New Roman" w:eastAsiaTheme="minorHAnsi" w:hAnsi="Times New Roman" w:cs="Times New Roman"/>
          <w:lang w:val="en-GB"/>
        </w:rPr>
        <w:t xml:space="preserve">chemical structures </w:t>
      </w:r>
      <w:r w:rsidR="00B05735" w:rsidRPr="00456AFB">
        <w:rPr>
          <w:rFonts w:ascii="Times New Roman" w:eastAsiaTheme="minorHAnsi" w:hAnsi="Times New Roman" w:cs="Times New Roman"/>
          <w:lang w:val="en-GB"/>
        </w:rPr>
        <w:t xml:space="preserve">and the similarity searching can be carried out </w:t>
      </w:r>
      <w:r w:rsidR="00010D04" w:rsidRPr="00456AFB">
        <w:rPr>
          <w:rFonts w:ascii="Times New Roman" w:eastAsiaTheme="minorHAnsi" w:hAnsi="Times New Roman" w:cs="Times New Roman"/>
          <w:lang w:val="en-GB"/>
        </w:rPr>
        <w:t>via Ftrees-Fragment Spaces (Ftrees-FS)</w:t>
      </w:r>
      <w:r w:rsidR="00B05735" w:rsidRPr="00456AFB">
        <w:rPr>
          <w:rFonts w:ascii="Times New Roman" w:eastAsiaTheme="minorHAnsi" w:hAnsi="Times New Roman" w:cs="Times New Roman"/>
          <w:lang w:val="en-GB"/>
        </w:rPr>
        <w:t>. One application of this platform on drug discovery project has been reported</w:t>
      </w:r>
      <w:r w:rsidR="009D3C86" w:rsidRPr="00456AFB">
        <w:rPr>
          <w:rFonts w:ascii="Times New Roman" w:eastAsiaTheme="minorHAnsi" w:hAnsi="Times New Roman" w:cs="Times New Roman"/>
          <w:lang w:val="en-GB"/>
        </w:rPr>
        <w:t xml:space="preserve"> </w:t>
      </w:r>
      <w:r w:rsidR="00C07497" w:rsidRPr="00456AFB">
        <w:rPr>
          <w:rFonts w:ascii="Times New Roman" w:eastAsiaTheme="minorHAnsi" w:hAnsi="Times New Roman" w:cs="Times New Roman"/>
          <w:lang w:val="en-GB"/>
        </w:rPr>
        <w:fldChar w:fldCharType="begin">
          <w:fldData xml:space="preserve">PEVuZE5vdGU+PENpdGU+PEF1dGhvcj5XZWxsZW56b2huPC9BdXRob3I+PFllYXI+MjAxMjwvWWVh
cj48UmVjTnVtPjM2ODA8L1JlY051bT48RGlzcGxheVRleHQ+WzM1XTwvRGlzcGxheVRleHQ+PHJl
Y29yZD48cmVjLW51bWJlcj4zNjgwPC9yZWMtbnVtYmVyPjxmb3JlaWduLWtleXM+PGtleSBhcHA9
IkVOIiBkYi1pZD0idmVlNWY5MDI0OTkwNWVlOTV0YjU5c2VnNTlkcjlhMHdkdHZzIiB0aW1lc3Rh
bXA9IjE0NzA2NTQ0NTciPjM2ODA8L2tleT48L2ZvcmVpZ24ta2V5cz48cmVmLXR5cGUgbmFtZT0i
Sm91cm5hbCBBcnRpY2xlIj4xNzwvcmVmLXR5cGU+PGNvbnRyaWJ1dG9ycz48YXV0aG9ycz48YXV0
aG9yPldlbGxlbnpvaG4sIEIuPC9hdXRob3I+PGF1dGhvcj5MZXNzZWwsIFUuPC9hdXRob3I+PGF1
dGhvcj5CZWxsZXIsIEEuPC9hdXRob3I+PGF1dGhvcj5Jc2FtYmVydCwgVC48L2F1dGhvcj48YXV0
aG9yPkhvZW5rZSwgQy48L2F1dGhvcj48YXV0aG9yPk5vc3NlLCBCLjwvYXV0aG9yPjwvYXV0aG9y
cz48L2NvbnRyaWJ1dG9ycz48YXV0aC1hZGRyZXNzPlJlc2VhcmNoIEdlcm1hbnkvTGVhZCBJZGVu
dGlmaWNhdGlvbiBhbmQgT3B0aW1pemF0aW9uIFN1cHBvcnQsIEJvZWhyaW5nZXIgSW5nZWxoZWlt
IFBoYXJtYSBHbWJIICZhbXA7IENvLiBLRywgQmlya2VuZG9yZmVyIFN0cmFzc2UgNjUsIDg4Mzk3
IEJpYmVyYWNoIGFuIGRlciBSaXNzLCBHZXJtYW55LjwvYXV0aC1hZGRyZXNzPjx0aXRsZXM+PHRp
dGxlPklkZW50aWZpY2F0aW9uIG9mIG5ldyBwb3RlbnQgR1BSMTE5IGFnb25pc3RzIGJ5IGNvbWJp
bmluZyB2aXJ0dWFsIHNjcmVlbmluZyBhbmQgY29tYmluYXRvcmlhbCBjaGVtaXN0cnk8L3RpdGxl
PjxzZWNvbmRhcnktdGl0bGU+SiBNZWQgQ2hlbTwvc2Vjb25kYXJ5LXRpdGxlPjwvdGl0bGVzPjxw
ZXJpb2RpY2FsPjxmdWxsLXRpdGxlPkogTWVkIENoZW08L2Z1bGwtdGl0bGU+PGFiYnItMT5KLiBN
ZWQuIENoZW0uPC9hYmJyLTE+PC9wZXJpb2RpY2FsPjxwYWdlcz4xMTAzMS00MTwvcGFnZXM+PHZv
bHVtZT41NTwvdm9sdW1lPjxudW1iZXI+MjQ8L251bWJlcj48a2V5d29yZHM+PGtleXdvcmQ+Q2Vs
bCBMaW5lPC9rZXl3b3JkPjxrZXl3b3JkPkNvbWJpbmF0b3JpYWwgQ2hlbWlzdHJ5IFRlY2huaXF1
ZXM8L2tleXdvcmQ+PGtleXdvcmQ+KkRhdGFiYXNlcywgRmFjdHVhbDwva2V5d29yZD48a2V5d29y
ZD5IaWdoLVRocm91Z2hwdXQgU2NyZWVuaW5nIEFzc2F5czwva2V5d29yZD48a2V5d29yZD5IdW1h
bnM8L2tleXdvcmQ+PGtleXdvcmQ+SXNveGF6b2xlcy9jaGVtaWNhbCBzeW50aGVzaXMvY2hlbWlz
dHJ5L3BoYXJtYWNvbG9neTwva2V5d29yZD48a2V5d29yZD4qTW9kZWxzLCBNb2xlY3VsYXI8L2tl
eXdvcmQ+PGtleXdvcmQ+T3hhZGlhem9sZXMvY2hlbWljYWwgc3ludGhlc2lzL2NoZW1pc3RyeS9w
aGFybWFjb2xvZ3k8L2tleXdvcmQ+PGtleXdvcmQ+UmVjZXB0b3JzLCBHLVByb3RlaW4tQ291cGxl
ZC8qYWdvbmlzdHMvY2hlbWlzdHJ5PC9rZXl3b3JkPjxrZXl3b3JkPlNwaXJvIENvbXBvdW5kcy9j
aGVtaWNhbCBzeW50aGVzaXMvY2hlbWlzdHJ5L3BoYXJtYWNvbG9neTwva2V5d29yZD48a2V5d29y
ZD5TdHJ1Y3R1cmUtQWN0aXZpdHkgUmVsYXRpb25zaGlwPC9rZXl3b3JkPjxrZXl3b3JkPlVyZWEv
YW5hbG9ncyAmYW1wOyBkZXJpdmF0aXZlcy9jaGVtaWNhbCBzeW50aGVzaXMvY2hlbWlzdHJ5L3Bo
YXJtYWNvbG9neTwva2V5d29yZD48L2tleXdvcmRzPjxkYXRlcz48eWVhcj4yMDEyPC95ZWFyPjxw
dWItZGF0ZXM+PGRhdGU+RGVjIDI3PC9kYXRlPjwvcHViLWRhdGVzPjwvZGF0ZXM+PGlzYm4+MTUy
MC00ODA0IChFbGVjdHJvbmljKSYjeEQ7MDAyMi0yNjIzIChMaW5raW5nKTwvaXNibj48YWNjZXNz
aW9uLW51bT4yMzIxMTA5OTwvYWNjZXNzaW9uLW51bT48dXJscz48cmVsYXRlZC11cmxzPjx1cmw+
aHR0cDovL3d3dy5uY2JpLm5sbS5uaWguZ292L3B1Ym1lZC8yMzIxMTA5OTwvdXJsPjx1cmw+aHR0
cDovL3B1YnMuYWNzLm9yZy9kb2kvcGRmcGx1cy8xMC4xMDIxL2ptMzAxNTQ5YTwvdXJsPjwvcmVs
YXRlZC11cmxzPjwvdXJscz48ZWxlY3Ryb25pYy1yZXNvdXJjZS1udW0+MTAuMTAyMS9qbTMwMTU0
OWE8L2VsZWN0cm9uaWMtcmVzb3VyY2UtbnVtPjwvcmVjb3JkPjwvQ2l0ZT48L0VuZE5vdGU+AG==
</w:fldData>
        </w:fldChar>
      </w:r>
      <w:r w:rsidR="00357FE9" w:rsidRPr="00456AFB">
        <w:rPr>
          <w:rFonts w:ascii="Times New Roman" w:eastAsiaTheme="minorHAnsi" w:hAnsi="Times New Roman" w:cs="Times New Roman"/>
          <w:lang w:val="en-GB"/>
        </w:rPr>
        <w:instrText xml:space="preserve"> ADDIN EN.CITE </w:instrText>
      </w:r>
      <w:r w:rsidR="00357FE9" w:rsidRPr="00456AFB">
        <w:rPr>
          <w:rFonts w:ascii="Times New Roman" w:eastAsiaTheme="minorHAnsi" w:hAnsi="Times New Roman" w:cs="Times New Roman"/>
          <w:lang w:val="en-GB"/>
        </w:rPr>
        <w:fldChar w:fldCharType="begin">
          <w:fldData xml:space="preserve">PEVuZE5vdGU+PENpdGU+PEF1dGhvcj5XZWxsZW56b2huPC9BdXRob3I+PFllYXI+MjAxMjwvWWVh
cj48UmVjTnVtPjM2ODA8L1JlY051bT48RGlzcGxheVRleHQ+WzM1XTwvRGlzcGxheVRleHQ+PHJl
Y29yZD48cmVjLW51bWJlcj4zNjgwPC9yZWMtbnVtYmVyPjxmb3JlaWduLWtleXM+PGtleSBhcHA9
IkVOIiBkYi1pZD0idmVlNWY5MDI0OTkwNWVlOTV0YjU5c2VnNTlkcjlhMHdkdHZzIiB0aW1lc3Rh
bXA9IjE0NzA2NTQ0NTciPjM2ODA8L2tleT48L2ZvcmVpZ24ta2V5cz48cmVmLXR5cGUgbmFtZT0i
Sm91cm5hbCBBcnRpY2xlIj4xNzwvcmVmLXR5cGU+PGNvbnRyaWJ1dG9ycz48YXV0aG9ycz48YXV0
aG9yPldlbGxlbnpvaG4sIEIuPC9hdXRob3I+PGF1dGhvcj5MZXNzZWwsIFUuPC9hdXRob3I+PGF1
dGhvcj5CZWxsZXIsIEEuPC9hdXRob3I+PGF1dGhvcj5Jc2FtYmVydCwgVC48L2F1dGhvcj48YXV0
aG9yPkhvZW5rZSwgQy48L2F1dGhvcj48YXV0aG9yPk5vc3NlLCBCLjwvYXV0aG9yPjwvYXV0aG9y
cz48L2NvbnRyaWJ1dG9ycz48YXV0aC1hZGRyZXNzPlJlc2VhcmNoIEdlcm1hbnkvTGVhZCBJZGVu
dGlmaWNhdGlvbiBhbmQgT3B0aW1pemF0aW9uIFN1cHBvcnQsIEJvZWhyaW5nZXIgSW5nZWxoZWlt
IFBoYXJtYSBHbWJIICZhbXA7IENvLiBLRywgQmlya2VuZG9yZmVyIFN0cmFzc2UgNjUsIDg4Mzk3
IEJpYmVyYWNoIGFuIGRlciBSaXNzLCBHZXJtYW55LjwvYXV0aC1hZGRyZXNzPjx0aXRsZXM+PHRp
dGxlPklkZW50aWZpY2F0aW9uIG9mIG5ldyBwb3RlbnQgR1BSMTE5IGFnb25pc3RzIGJ5IGNvbWJp
bmluZyB2aXJ0dWFsIHNjcmVlbmluZyBhbmQgY29tYmluYXRvcmlhbCBjaGVtaXN0cnk8L3RpdGxl
PjxzZWNvbmRhcnktdGl0bGU+SiBNZWQgQ2hlbTwvc2Vjb25kYXJ5LXRpdGxlPjwvdGl0bGVzPjxw
ZXJpb2RpY2FsPjxmdWxsLXRpdGxlPkogTWVkIENoZW08L2Z1bGwtdGl0bGU+PGFiYnItMT5KLiBN
ZWQuIENoZW0uPC9hYmJyLTE+PC9wZXJpb2RpY2FsPjxwYWdlcz4xMTAzMS00MTwvcGFnZXM+PHZv
bHVtZT41NTwvdm9sdW1lPjxudW1iZXI+MjQ8L251bWJlcj48a2V5d29yZHM+PGtleXdvcmQ+Q2Vs
bCBMaW5lPC9rZXl3b3JkPjxrZXl3b3JkPkNvbWJpbmF0b3JpYWwgQ2hlbWlzdHJ5IFRlY2huaXF1
ZXM8L2tleXdvcmQ+PGtleXdvcmQ+KkRhdGFiYXNlcywgRmFjdHVhbDwva2V5d29yZD48a2V5d29y
ZD5IaWdoLVRocm91Z2hwdXQgU2NyZWVuaW5nIEFzc2F5czwva2V5d29yZD48a2V5d29yZD5IdW1h
bnM8L2tleXdvcmQ+PGtleXdvcmQ+SXNveGF6b2xlcy9jaGVtaWNhbCBzeW50aGVzaXMvY2hlbWlz
dHJ5L3BoYXJtYWNvbG9neTwva2V5d29yZD48a2V5d29yZD4qTW9kZWxzLCBNb2xlY3VsYXI8L2tl
eXdvcmQ+PGtleXdvcmQ+T3hhZGlhem9sZXMvY2hlbWljYWwgc3ludGhlc2lzL2NoZW1pc3RyeS9w
aGFybWFjb2xvZ3k8L2tleXdvcmQ+PGtleXdvcmQ+UmVjZXB0b3JzLCBHLVByb3RlaW4tQ291cGxl
ZC8qYWdvbmlzdHMvY2hlbWlzdHJ5PC9rZXl3b3JkPjxrZXl3b3JkPlNwaXJvIENvbXBvdW5kcy9j
aGVtaWNhbCBzeW50aGVzaXMvY2hlbWlzdHJ5L3BoYXJtYWNvbG9neTwva2V5d29yZD48a2V5d29y
ZD5TdHJ1Y3R1cmUtQWN0aXZpdHkgUmVsYXRpb25zaGlwPC9rZXl3b3JkPjxrZXl3b3JkPlVyZWEv
YW5hbG9ncyAmYW1wOyBkZXJpdmF0aXZlcy9jaGVtaWNhbCBzeW50aGVzaXMvY2hlbWlzdHJ5L3Bo
YXJtYWNvbG9neTwva2V5d29yZD48L2tleXdvcmRzPjxkYXRlcz48eWVhcj4yMDEyPC95ZWFyPjxw
dWItZGF0ZXM+PGRhdGU+RGVjIDI3PC9kYXRlPjwvcHViLWRhdGVzPjwvZGF0ZXM+PGlzYm4+MTUy
MC00ODA0IChFbGVjdHJvbmljKSYjeEQ7MDAyMi0yNjIzIChMaW5raW5nKTwvaXNibj48YWNjZXNz
aW9uLW51bT4yMzIxMTA5OTwvYWNjZXNzaW9uLW51bT48dXJscz48cmVsYXRlZC11cmxzPjx1cmw+
aHR0cDovL3d3dy5uY2JpLm5sbS5uaWguZ292L3B1Ym1lZC8yMzIxMTA5OTwvdXJsPjx1cmw+aHR0
cDovL3B1YnMuYWNzLm9yZy9kb2kvcGRmcGx1cy8xMC4xMDIxL2ptMzAxNTQ5YTwvdXJsPjwvcmVs
YXRlZC11cmxzPjwvdXJscz48ZWxlY3Ryb25pYy1yZXNvdXJjZS1udW0+MTAuMTAyMS9qbTMwMTU0
OWE8L2VsZWN0cm9uaWMtcmVzb3VyY2UtbnVtPjwvcmVjb3JkPjwvQ2l0ZT48L0VuZE5vdGU+AG==
</w:fldData>
        </w:fldChar>
      </w:r>
      <w:r w:rsidR="00357FE9" w:rsidRPr="00456AFB">
        <w:rPr>
          <w:rFonts w:ascii="Times New Roman" w:eastAsiaTheme="minorHAnsi" w:hAnsi="Times New Roman" w:cs="Times New Roman"/>
          <w:lang w:val="en-GB"/>
        </w:rPr>
        <w:instrText xml:space="preserve"> ADDIN EN.CITE.DATA </w:instrText>
      </w:r>
      <w:r w:rsidR="00357FE9" w:rsidRPr="00456AFB">
        <w:rPr>
          <w:rFonts w:ascii="Times New Roman" w:eastAsiaTheme="minorHAnsi" w:hAnsi="Times New Roman" w:cs="Times New Roman"/>
          <w:lang w:val="en-GB"/>
        </w:rPr>
      </w:r>
      <w:r w:rsidR="00357FE9" w:rsidRPr="00456AFB">
        <w:rPr>
          <w:rFonts w:ascii="Times New Roman" w:eastAsiaTheme="minorHAnsi" w:hAnsi="Times New Roman" w:cs="Times New Roman"/>
          <w:lang w:val="en-GB"/>
        </w:rPr>
        <w:fldChar w:fldCharType="end"/>
      </w:r>
      <w:r w:rsidR="00C07497" w:rsidRPr="00456AFB">
        <w:rPr>
          <w:rFonts w:ascii="Times New Roman" w:eastAsiaTheme="minorHAnsi" w:hAnsi="Times New Roman" w:cs="Times New Roman"/>
          <w:lang w:val="en-GB"/>
        </w:rPr>
      </w:r>
      <w:r w:rsidR="00C07497"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[35]</w:t>
      </w:r>
      <w:r w:rsidR="00C07497" w:rsidRPr="00456AFB">
        <w:rPr>
          <w:rFonts w:ascii="Times New Roman" w:eastAsiaTheme="minorHAnsi" w:hAnsi="Times New Roman" w:cs="Times New Roman"/>
          <w:lang w:val="en-GB"/>
        </w:rPr>
        <w:fldChar w:fldCharType="end"/>
      </w:r>
      <w:r w:rsidR="00A42632" w:rsidRPr="00456AFB">
        <w:rPr>
          <w:rFonts w:ascii="Times New Roman" w:eastAsiaTheme="minorHAnsi" w:hAnsi="Times New Roman" w:cs="Times New Roman"/>
          <w:lang w:val="en-GB"/>
        </w:rPr>
        <w:t xml:space="preserve"> that v</w:t>
      </w:r>
      <w:r w:rsidR="00B05735" w:rsidRPr="00456AFB">
        <w:rPr>
          <w:rFonts w:ascii="Times New Roman" w:eastAsiaTheme="minorHAnsi" w:hAnsi="Times New Roman" w:cs="Times New Roman"/>
          <w:lang w:val="en-GB"/>
        </w:rPr>
        <w:t xml:space="preserve">irtual screening on the combinatorial libraries </w:t>
      </w:r>
      <w:r w:rsidR="00813B9D" w:rsidRPr="00456AFB">
        <w:rPr>
          <w:rFonts w:ascii="Times New Roman" w:eastAsiaTheme="minorHAnsi" w:hAnsi="Times New Roman" w:cs="Times New Roman"/>
          <w:lang w:val="en-GB"/>
        </w:rPr>
        <w:t>via Ftrees-FS</w:t>
      </w:r>
      <w:r w:rsidR="00A42632" w:rsidRPr="00456AFB">
        <w:rPr>
          <w:rFonts w:ascii="Times New Roman" w:eastAsiaTheme="minorHAnsi" w:hAnsi="Times New Roman" w:cs="Times New Roman"/>
          <w:lang w:val="en-GB"/>
        </w:rPr>
        <w:t xml:space="preserve"> </w:t>
      </w:r>
      <w:r w:rsidR="00B05735" w:rsidRPr="00456AFB">
        <w:rPr>
          <w:rFonts w:ascii="Times New Roman" w:eastAsiaTheme="minorHAnsi" w:hAnsi="Times New Roman" w:cs="Times New Roman"/>
          <w:lang w:val="en-GB"/>
        </w:rPr>
        <w:t xml:space="preserve">led to the identification of two new structural classes of GPR119 agonists with submicromolar </w:t>
      </w:r>
      <w:r w:rsidR="00B05735" w:rsidRPr="00456AFB">
        <w:rPr>
          <w:rFonts w:ascii="Times New Roman" w:eastAsiaTheme="minorHAnsi" w:hAnsi="Times New Roman" w:cs="Times New Roman"/>
          <w:i/>
          <w:lang w:val="en-GB"/>
        </w:rPr>
        <w:t>in vitro</w:t>
      </w:r>
      <w:r w:rsidR="00B05735" w:rsidRPr="00456AFB">
        <w:rPr>
          <w:rFonts w:ascii="Times New Roman" w:eastAsiaTheme="minorHAnsi" w:hAnsi="Times New Roman" w:cs="Times New Roman"/>
          <w:lang w:val="en-GB"/>
        </w:rPr>
        <w:t xml:space="preserve"> potencies.</w:t>
      </w:r>
      <w:r w:rsidR="00813B9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Researchers from Pfizer reported on the Pfizer Global Virtual</w:t>
      </w:r>
      <w:r w:rsidR="00813B9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Library (PGVL) of synthetically feasible compounds</w:t>
      </w:r>
      <w:r w:rsidR="00813B9D" w:rsidRPr="00456AFB">
        <w:rPr>
          <w:rFonts w:ascii="Times New Roman" w:eastAsiaTheme="minorHAnsi" w:hAnsi="Times New Roman" w:cs="Times New Roman"/>
          <w:lang w:val="en-GB"/>
        </w:rPr>
        <w:t xml:space="preserve">, which </w:t>
      </w:r>
      <w:r w:rsidR="00010D04" w:rsidRPr="00456AFB">
        <w:rPr>
          <w:rFonts w:ascii="Times New Roman" w:eastAsiaTheme="minorHAnsi" w:hAnsi="Times New Roman" w:cs="Times New Roman"/>
          <w:lang w:val="en-GB"/>
        </w:rPr>
        <w:t>makes use of over 1200</w:t>
      </w:r>
      <w:r w:rsidR="00813B9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combinatorial reactions and can theoretically enumerate</w:t>
      </w:r>
      <w:r w:rsidR="00813B9D" w:rsidRPr="00456AFB">
        <w:rPr>
          <w:rFonts w:ascii="Times New Roman" w:eastAsiaTheme="minorHAnsi" w:hAnsi="Times New Roman" w:cs="Times New Roman"/>
          <w:lang w:val="en-GB"/>
        </w:rPr>
        <w:t xml:space="preserve"> </w:t>
      </w:r>
      <m:oMath>
        <m:sSup>
          <m:sSupPr>
            <m:ctrlPr>
              <w:rPr>
                <w:rFonts w:ascii="Cambria Math" w:eastAsiaTheme="minorHAnsi" w:hAnsi="Times New Roman" w:cs="Times New Roman"/>
                <w:i/>
                <w:lang w:val="en-GB"/>
              </w:rPr>
            </m:ctrlPr>
          </m:sSupPr>
          <m:e>
            <m:r>
              <w:rPr>
                <w:rFonts w:ascii="Cambria Math" w:eastAsiaTheme="minorHAnsi" w:hAnsi="Times New Roman" w:cs="Times New Roman"/>
                <w:lang w:val="en-GB"/>
              </w:rPr>
              <m:t>10</m:t>
            </m:r>
          </m:e>
          <m:sup>
            <m:r>
              <w:rPr>
                <w:rFonts w:ascii="Cambria Math" w:eastAsiaTheme="minorHAnsi" w:hAnsi="Times New Roman" w:cs="Times New Roman"/>
                <w:lang w:val="en-GB"/>
              </w:rPr>
              <m:t>14</m:t>
            </m:r>
          </m:sup>
        </m:sSup>
      </m:oMath>
      <w:r w:rsidR="00010D04" w:rsidRPr="00456AFB">
        <w:rPr>
          <w:rFonts w:ascii="Times New Roman" w:eastAsiaTheme="minorHAnsi" w:hAnsi="Times New Roman" w:cs="Times New Roman"/>
          <w:lang w:val="en-GB"/>
        </w:rPr>
        <w:t>−</w:t>
      </w:r>
      <m:oMath>
        <m:sSup>
          <m:sSupPr>
            <m:ctrlPr>
              <w:rPr>
                <w:rFonts w:ascii="Cambria Math" w:eastAsiaTheme="minorHAnsi" w:hAnsi="Times New Roman" w:cs="Times New Roman"/>
                <w:i/>
                <w:lang w:val="en-GB"/>
              </w:rPr>
            </m:ctrlPr>
          </m:sSupPr>
          <m:e>
            <m:r>
              <w:rPr>
                <w:rFonts w:ascii="Cambria Math" w:eastAsiaTheme="minorHAnsi" w:hAnsi="Times New Roman" w:cs="Times New Roman"/>
                <w:lang w:val="en-GB"/>
              </w:rPr>
              <m:t>10</m:t>
            </m:r>
          </m:e>
          <m:sup>
            <m:r>
              <w:rPr>
                <w:rFonts w:ascii="Cambria Math" w:eastAsiaTheme="minorHAnsi" w:hAnsi="Times New Roman" w:cs="Times New Roman"/>
                <w:lang w:val="en-GB"/>
              </w:rPr>
              <m:t>18</m:t>
            </m:r>
          </m:sup>
        </m:sSup>
      </m:oMath>
      <w:r w:rsidR="00010D04" w:rsidRPr="00456AFB">
        <w:rPr>
          <w:rFonts w:ascii="Times New Roman" w:eastAsiaTheme="minorHAnsi" w:hAnsi="Times New Roman" w:cs="Times New Roman"/>
          <w:lang w:val="en-GB"/>
        </w:rPr>
        <w:t xml:space="preserve"> virtual compounds</w:t>
      </w:r>
      <w:r w:rsidR="009D3C86" w:rsidRPr="00456AFB">
        <w:rPr>
          <w:rFonts w:ascii="Times New Roman" w:eastAsiaTheme="minorHAnsi" w:hAnsi="Times New Roman" w:cs="Times New Roman"/>
          <w:lang w:val="en-GB"/>
        </w:rPr>
        <w:t xml:space="preserve"> </w:t>
      </w:r>
      <w:r w:rsidR="00C07497" w:rsidRPr="00456AFB">
        <w:rPr>
          <w:rFonts w:ascii="Times New Roman" w:eastAsiaTheme="minorHAnsi" w:hAnsi="Times New Roman" w:cs="Times New Roman"/>
          <w:lang w:val="en-GB"/>
        </w:rPr>
        <w:fldChar w:fldCharType="begin"/>
      </w:r>
      <w:r w:rsidR="00357FE9" w:rsidRPr="00456AFB">
        <w:rPr>
          <w:rFonts w:ascii="Times New Roman" w:eastAsiaTheme="minorHAnsi" w:hAnsi="Times New Roman" w:cs="Times New Roman"/>
          <w:lang w:val="en-GB"/>
        </w:rPr>
        <w:instrText xml:space="preserve"> ADDIN EN.CITE &lt;EndNote&gt;&lt;Cite&gt;&lt;Author&gt;Peng&lt;/Author&gt;&lt;Year&gt;2013&lt;/Year&gt;&lt;RecNum&gt;3679&lt;/RecNum&gt;&lt;DisplayText&gt;[36]&lt;/DisplayText&gt;&lt;record&gt;&lt;rec-number&gt;3679&lt;/rec-number&gt;&lt;foreign-keys&gt;&lt;key app="EN" db-id="vee5f90249905ee95tb59seg59dr9a0wdtvs" timestamp="1470654457"&gt;3679&lt;/key&gt;&lt;/foreign-keys&gt;&lt;ref-type name="Journal Article"&gt;17&lt;/ref-type&gt;&lt;contributors&gt;&lt;authors&gt;&lt;author&gt;Peng, Z.&lt;/author&gt;&lt;/authors&gt;&lt;/contributors&gt;&lt;titles&gt;&lt;title&gt;Very large virtual compound spaces: construction, storage and utility in drug discovery&lt;/title&gt;&lt;secondary-title&gt;Drug Discov Today Technol&lt;/secondary-title&gt;&lt;/titles&gt;&lt;periodical&gt;&lt;full-title&gt;Drug Discov Today Technol&lt;/full-title&gt;&lt;abbr-1&gt;Drug Discov. Today Technol.&lt;/abbr-1&gt;&lt;/periodical&gt;&lt;pages&gt;e387-94&lt;/pages&gt;&lt;volume&gt;10&lt;/volume&gt;&lt;number&gt;3&lt;/number&gt;&lt;keywords&gt;&lt;keyword&gt;Combinatorial Chemistry Techniques&lt;/keyword&gt;&lt;keyword&gt;*Drug Discovery&lt;/keyword&gt;&lt;keyword&gt;*Small Molecule Libraries&lt;/keyword&gt;&lt;/keywords&gt;&lt;dates&gt;&lt;year&gt;2013&lt;/year&gt;&lt;pub-dates&gt;&lt;date&gt;Sep&lt;/date&gt;&lt;/pub-dates&gt;&lt;/dates&gt;&lt;isbn&gt;1740-6749 (Electronic)&amp;#xD;1740-6749 (Linking)&lt;/isbn&gt;&lt;accession-num&gt;24050135&lt;/accession-num&gt;&lt;urls&gt;&lt;related-urls&gt;&lt;url&gt;http://www.ncbi.nlm.nih.gov/pubmed/24050135&lt;/url&gt;&lt;/related-urls&gt;&lt;/urls&gt;&lt;electronic-resource-num&gt;10.1016/j.ddtec.2013.01.004&lt;/electronic-resource-num&gt;&lt;/record&gt;&lt;/Cite&gt;&lt;/EndNote&gt;</w:instrText>
      </w:r>
      <w:r w:rsidR="00C07497"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[36]</w:t>
      </w:r>
      <w:r w:rsidR="00C07497" w:rsidRPr="00456AFB">
        <w:rPr>
          <w:rFonts w:ascii="Times New Roman" w:eastAsiaTheme="minorHAnsi" w:hAnsi="Times New Roman" w:cs="Times New Roman"/>
          <w:lang w:val="en-GB"/>
        </w:rPr>
        <w:fldChar w:fldCharType="end"/>
      </w:r>
      <w:r w:rsidR="009D3C86" w:rsidRPr="00456AFB">
        <w:rPr>
          <w:rFonts w:ascii="Times New Roman" w:eastAsiaTheme="minorHAnsi" w:hAnsi="Times New Roman" w:cs="Times New Roman"/>
          <w:lang w:val="en-GB"/>
        </w:rPr>
        <w:t>.</w:t>
      </w:r>
      <w:r w:rsidR="00813B9D" w:rsidRPr="00456AFB">
        <w:rPr>
          <w:rFonts w:ascii="Times New Roman" w:eastAsiaTheme="minorHAnsi" w:hAnsi="Times New Roman" w:cs="Times New Roman"/>
          <w:lang w:val="en-GB"/>
        </w:rPr>
        <w:t xml:space="preserve"> A</w:t>
      </w:r>
      <w:r w:rsidR="00010D04" w:rsidRPr="00456AFB">
        <w:rPr>
          <w:rFonts w:ascii="Times New Roman" w:eastAsiaTheme="minorHAnsi" w:hAnsi="Times New Roman" w:cs="Times New Roman"/>
          <w:lang w:val="en-GB"/>
        </w:rPr>
        <w:t xml:space="preserve"> </w:t>
      </w:r>
      <w:r w:rsidR="00813B9D" w:rsidRPr="00456AFB">
        <w:rPr>
          <w:rFonts w:ascii="Times New Roman" w:eastAsiaTheme="minorHAnsi" w:hAnsi="Times New Roman" w:cs="Times New Roman"/>
          <w:lang w:val="en-GB"/>
        </w:rPr>
        <w:t>custom desktop software package,</w:t>
      </w:r>
      <w:r w:rsidR="00010D04" w:rsidRPr="00456AFB">
        <w:rPr>
          <w:rFonts w:ascii="Times New Roman" w:eastAsiaTheme="minorHAnsi" w:hAnsi="Times New Roman" w:cs="Times New Roman"/>
          <w:lang w:val="en-GB"/>
        </w:rPr>
        <w:t xml:space="preserve"> PGVL-Hub, has been</w:t>
      </w:r>
      <w:r w:rsidR="00813B9D" w:rsidRPr="00456AFB">
        <w:rPr>
          <w:rFonts w:ascii="Times New Roman" w:eastAsiaTheme="minorHAnsi" w:hAnsi="Times New Roman" w:cs="Times New Roman"/>
          <w:lang w:val="en-GB"/>
        </w:rPr>
        <w:t xml:space="preserve"> </w:t>
      </w:r>
      <w:r w:rsidR="00010D04" w:rsidRPr="00456AFB">
        <w:rPr>
          <w:rFonts w:ascii="Times New Roman" w:eastAsiaTheme="minorHAnsi" w:hAnsi="Times New Roman" w:cs="Times New Roman"/>
          <w:lang w:val="en-GB"/>
        </w:rPr>
        <w:t xml:space="preserve">developed to </w:t>
      </w:r>
      <w:r w:rsidR="00140DA8" w:rsidRPr="00456AFB">
        <w:rPr>
          <w:rFonts w:ascii="Times New Roman" w:eastAsiaTheme="minorHAnsi" w:hAnsi="Times New Roman" w:cs="Times New Roman"/>
          <w:lang w:val="en-GB"/>
        </w:rPr>
        <w:t>enable the similarity search on interested queries</w:t>
      </w:r>
      <w:r w:rsidR="004D03BD" w:rsidRPr="00456AFB">
        <w:rPr>
          <w:rFonts w:ascii="Times New Roman" w:eastAsiaTheme="minorHAnsi" w:hAnsi="Times New Roman" w:cs="Times New Roman"/>
          <w:lang w:val="en-GB"/>
        </w:rPr>
        <w:t xml:space="preserve"> and design focused libraries</w:t>
      </w:r>
      <w:r w:rsidR="009D3C86" w:rsidRPr="00456AFB">
        <w:rPr>
          <w:rFonts w:ascii="Times New Roman" w:eastAsiaTheme="minorHAnsi" w:hAnsi="Times New Roman" w:cs="Times New Roman"/>
          <w:lang w:val="en-GB"/>
        </w:rPr>
        <w:t xml:space="preserve"> </w:t>
      </w:r>
      <w:r w:rsidR="00C07497" w:rsidRPr="00456AFB">
        <w:rPr>
          <w:rFonts w:ascii="Times New Roman" w:eastAsiaTheme="minorHAnsi" w:hAnsi="Times New Roman" w:cs="Times New Roman"/>
          <w:lang w:val="en-GB"/>
        </w:rPr>
        <w:fldChar w:fldCharType="begin"/>
      </w:r>
      <w:r w:rsidR="00357FE9" w:rsidRPr="00456AFB">
        <w:rPr>
          <w:rFonts w:ascii="Times New Roman" w:eastAsiaTheme="minorHAnsi" w:hAnsi="Times New Roman" w:cs="Times New Roman"/>
          <w:lang w:val="en-GB"/>
        </w:rPr>
        <w:instrText xml:space="preserve"> ADDIN EN.CITE &lt;EndNote&gt;&lt;Cite&gt;&lt;Author&gt;Peng&lt;/Author&gt;&lt;Year&gt;2011&lt;/Year&gt;&lt;RecNum&gt;3677&lt;/RecNum&gt;&lt;DisplayText&gt;[37]&lt;/DisplayText&gt;&lt;record&gt;&lt;rec-number&gt;3677&lt;/rec-number&gt;&lt;foreign-keys&gt;&lt;key app="EN" db-id="vee5f90249905ee95tb59seg59dr9a0wdtvs" timestamp="1470654393"&gt;3677&lt;/key&gt;&lt;/foreign-keys&gt;&lt;ref-type name="Journal Article"&gt;17&lt;/ref-type&gt;&lt;contributors&gt;&lt;authors&gt;&lt;author&gt;Peng, Z.&lt;/author&gt;&lt;author&gt;Yang, B.&lt;/author&gt;&lt;author&gt;Mattaparti, S.&lt;/author&gt;&lt;author&gt;Shulok, T.&lt;/author&gt;&lt;author&gt;Thacher, T.&lt;/author&gt;&lt;author&gt;Kong, J.&lt;/author&gt;&lt;author&gt;Kostrowicki, J.&lt;/author&gt;&lt;author&gt;Hu, Q.&lt;/author&gt;&lt;author&gt;Na, J.&lt;/author&gt;&lt;author&gt;Zhou, J. Z.&lt;/author&gt;&lt;author&gt;Klatte, D.&lt;/author&gt;&lt;author&gt;Chao, B.&lt;/author&gt;&lt;author&gt;Ito, S.&lt;/author&gt;&lt;author&gt;Clark, J.&lt;/author&gt;&lt;author&gt;Sciammetta, N.&lt;/author&gt;&lt;author&gt;Coner, B.&lt;/author&gt;&lt;author&gt;Waller, C.&lt;/author&gt;&lt;author&gt;Kuki, A.&lt;/author&gt;&lt;/authors&gt;&lt;/contributors&gt;&lt;auth-address&gt;Pfizer Global Research and Development, La Jolla Laboratories, San Diego, CA, USA.&lt;/auth-address&gt;&lt;titles&gt;&lt;title&gt;PGVL Hub: An integrated desktop tool for medicinal chemists to streamline design and synthesis of chemical libraries and singleton compounds&lt;/title&gt;&lt;secondary-title&gt;Methods in molecular biology (Clifton, N.J.)&lt;/secondary-title&gt;&lt;/titles&gt;&lt;periodical&gt;&lt;full-title&gt;Methods in molecular biology (Clifton, N.J.)&lt;/full-title&gt;&lt;abbr-1&gt;Methods Mol. Biol.&lt;/abbr-1&gt;&lt;/periodical&gt;&lt;pages&gt;295-320&lt;/pages&gt;&lt;volume&gt;685&lt;/volume&gt;&lt;dates&gt;&lt;year&gt;2011&lt;/year&gt;&lt;/dates&gt;&lt;work-type&gt;Article&lt;/work-type&gt;&lt;urls&gt;&lt;related-urls&gt;&lt;url&gt;https://www.scopus.com/inward/record.uri?eid=2-s2.0-79952197815&amp;amp;partnerID=40&amp;amp;md5=7fbfac8d33864e724a70e0f2be4f5663&lt;/url&gt;&lt;/related-urls&gt;&lt;/urls&gt;&lt;remote-database-name&gt;Scopus&lt;/remote-database-name&gt;&lt;/record&gt;&lt;/Cite&gt;&lt;/EndNote&gt;</w:instrText>
      </w:r>
      <w:r w:rsidR="00C07497"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[37]</w:t>
      </w:r>
      <w:r w:rsidR="00C07497" w:rsidRPr="00456AFB">
        <w:rPr>
          <w:rFonts w:ascii="Times New Roman" w:eastAsiaTheme="minorHAnsi" w:hAnsi="Times New Roman" w:cs="Times New Roman"/>
          <w:lang w:val="en-GB"/>
        </w:rPr>
        <w:fldChar w:fldCharType="end"/>
      </w:r>
      <w:r w:rsidR="009D3C86" w:rsidRPr="00456AFB">
        <w:rPr>
          <w:rFonts w:ascii="Times New Roman" w:eastAsiaTheme="minorHAnsi" w:hAnsi="Times New Roman" w:cs="Times New Roman"/>
          <w:lang w:val="en-GB"/>
        </w:rPr>
        <w:t>.</w:t>
      </w:r>
      <w:r w:rsidR="00A855DC" w:rsidRPr="00456AFB">
        <w:rPr>
          <w:rFonts w:ascii="Times New Roman" w:eastAsiaTheme="minorHAnsi" w:hAnsi="Times New Roman" w:cs="Times New Roman"/>
          <w:lang w:val="en-GB"/>
        </w:rPr>
        <w:t xml:space="preserve"> The impact of PGVL-Hub has been </w:t>
      </w:r>
      <w:r w:rsidR="00596353" w:rsidRPr="00456AFB">
        <w:rPr>
          <w:rFonts w:ascii="Times New Roman" w:eastAsiaTheme="minorHAnsi" w:hAnsi="Times New Roman" w:cs="Times New Roman"/>
          <w:lang w:val="en-GB"/>
        </w:rPr>
        <w:t xml:space="preserve">applied </w:t>
      </w:r>
      <w:r w:rsidR="00642939" w:rsidRPr="00456AFB">
        <w:rPr>
          <w:rFonts w:ascii="Times New Roman" w:eastAsiaTheme="minorHAnsi" w:hAnsi="Times New Roman" w:cs="Times New Roman"/>
          <w:lang w:val="en-GB"/>
        </w:rPr>
        <w:fldChar w:fldCharType="begin">
          <w:fldData xml:space="preserve">PEVuZE5vdGU+PENpdGU+PEF1dGhvcj5UZW5nPC9BdXRob3I+PFllYXI+MjAwNzwvWWVhcj48UmVj
TnVtPjM2ODc8L1JlY051bT48RGlzcGxheVRleHQ+WzM4XTwvRGlzcGxheVRleHQ+PHJlY29yZD48
cmVjLW51bWJlcj4zNjg3PC9yZWMtbnVtYmVyPjxmb3JlaWduLWtleXM+PGtleSBhcHA9IkVOIiBk
Yi1pZD0idmVlNWY5MDI0OTkwNWVlOTV0YjU5c2VnNTlkcjlhMHdkdHZzIiB0aW1lc3RhbXA9IjE0
NzA2NzEyMDAiPjM2ODc8L2tleT48L2ZvcmVpZ24ta2V5cz48cmVmLXR5cGUgbmFtZT0iSm91cm5h
bCBBcnRpY2xlIj4xNzwvcmVmLXR5cGU+PGNvbnRyaWJ1dG9ycz48YXV0aG9ycz48YXV0aG9yPlRl
bmcsIE0uPC9hdXRob3I+PGF1dGhvcj5aaHUsIEouPC9hdXRob3I+PGF1dGhvcj5Kb2huc29uLCBN
LiBELjwvYXV0aG9yPjxhdXRob3I+Q2hlbiwgUC48L2F1dGhvcj48YXV0aG9yPktvcm5tYW5uLCBK
LjwvYXV0aG9yPjxhdXRob3I+Q2hlbiwgRS48L2F1dGhvcj48YXV0aG9yPkJsYXNpbmEsIEEuPC9h
dXRob3I+PGF1dGhvcj5SZWdpc3RlciwgSi48L2F1dGhvcj48YXV0aG9yPkFuZGVyZXMsIEsuPC9h
dXRob3I+PGF1dGhvcj5Sb2dlcnMsIEMuPC9hdXRob3I+PGF1dGhvcj5EZW5nLCBZLjwvYXV0aG9y
PjxhdXRob3I+Tmlua292aWMsIFMuPC9hdXRob3I+PGF1dGhvcj5HcmFudCwgUy48L2F1dGhvcj48
YXV0aG9yPkh1LCBRLjwvYXV0aG9yPjxhdXRob3I+THVuZGdyZW4sIEsuPC9hdXRob3I+PGF1dGhv
cj5QZW5nLCBaLjwvYXV0aG9yPjxhdXRob3I+S2FuaWEsIFIuIFMuPC9hdXRob3I+PC9hdXRob3Jz
PjwvY29udHJpYnV0b3JzPjxhdXRoLWFkZHJlc3M+RGVwYXJ0bWVudCBvZiBNZWRpY2luYWwgQ2hl
bWlzdHJ5LCBQZml6ZXIgR2xvYmFsIFJlc2VhcmNoIGFuZCBEZXZlbG9wbWVudCwgTGEgSm9sbGEs
IEluYy4sIDEwNzcwIFNjaWVuY2UgQ2VudGVyIERyaXZlLCBTYW4gRGllZ28sIENhbGlmb3JuaWEg
OTIxMjEtMTE5NCwgVVNBLiBtaW4udGVuZ0BiaW9nZW5pZGVjLmNvbTwvYXV0aC1hZGRyZXNzPjx0
aXRsZXM+PHRpdGxlPlN0cnVjdHVyZS1iYXNlZCBkZXNpZ24gYW5kIHN5bnRoZXNpcyBvZiAoNS1h
cnlsYW1pbm8tMkgtcHlyYXpvbC0zLXlsKS1iaXBoZW55bC0yJmFwb3M7LDQmYXBvczstZGlvbHMg
YXMgbm92ZWwgYW5kIHBvdGVudCBodW1hbiBDSEsxIGluaGliaXRvcnM8L3RpdGxlPjxzZWNvbmRh
cnktdGl0bGU+SiBNZWQgQ2hlbTwvc2Vjb25kYXJ5LXRpdGxlPjwvdGl0bGVzPjxwZXJpb2RpY2Fs
PjxmdWxsLXRpdGxlPkogTWVkIENoZW08L2Z1bGwtdGl0bGU+PGFiYnItMT5KLiBNZWQuIENoZW0u
PC9hYmJyLTE+PC9wZXJpb2RpY2FsPjxwYWdlcz41MjUzLTY8L3BhZ2VzPjx2b2x1bWU+NTA8L3Zv
bHVtZT48bnVtYmVyPjIyPC9udW1iZXI+PGtleXdvcmRzPjxrZXl3b3JkPkFudGluZW9wbGFzdGlj
IEFnZW50cy8qY2hlbWljYWwgc3ludGhlc2lzL2NoZW1pc3RyeS9waGFybWFjb2xvZ3k8L2tleXdv
cmQ+PGtleXdvcmQ+QmlwaGVueWwgQ29tcG91bmRzLypjaGVtaWNhbCBzeW50aGVzaXMvY2hlbWlz
dHJ5L3BoYXJtYWNvbG9neTwva2V5d29yZD48a2V5d29yZD5CcmVhc3QgTmVvcGxhc21zPC9rZXl3
b3JkPjxrZXl3b3JkPkNlbGwgTGluZSwgVHVtb3I8L2tleXdvcmQ+PGtleXdvcmQ+Q3J5c3RhbGxv
Z3JhcGh5LCBYLVJheTwva2V5d29yZD48a2V5d29yZD5EZW94eWN5dGlkaW5lL2FuYWxvZ3MgJmFt
cDsgZGVyaXZhdGl2ZXMvcGhhcm1hY29sb2d5PC9rZXl3b3JkPjxrZXl3b3JkPkRydWcgRGVzaWdu
PC9rZXl3b3JkPjxrZXl3b3JkPkRydWcgU2NyZWVuaW5nIEFzc2F5cywgQW50aXR1bW9yPC9rZXl3
b3JkPjxrZXl3b3JkPkRydWcgU3luZXJnaXNtPC9rZXl3b3JkPjxrZXl3b3JkPkZlbWFsZTwva2V5
d29yZD48a2V5d29yZD5IdW1hbnM8L2tleXdvcmQ+PGtleXdvcmQ+SW5kYXpvbGVzL2NoZW1pc3Ry
eTwva2V5d29yZD48a2V5d29yZD5NYWxlPC9rZXl3b3JkPjxrZXl3b3JkPk1vZGVscywgTW9sZWN1
bGFyPC9rZXl3b3JkPjxrZXl3b3JkPk1vbGVjdWxhciBTdHJ1Y3R1cmU8L2tleXdvcmQ+PGtleXdv
cmQ+UHJvc3RhdGljIE5lb3BsYXNtczwva2V5d29yZD48a2V5d29yZD5Qcm90ZWluIEtpbmFzZSBJ
bmhpYml0b3JzLypjaGVtaWNhbCBzeW50aGVzaXMvY2hlbWlzdHJ5L3BoYXJtYWNvbG9neTwva2V5
d29yZD48a2V5d29yZD5Qcm90ZWluIEtpbmFzZXMvY2hlbWlzdHJ5LyptZXRhYm9saXNtPC9rZXl3
b3JkPjxrZXl3b3JkPlB5cmF6b2xlcy8qY2hlbWljYWwgc3ludGhlc2lzL2NoZW1pc3RyeS9waGFy
bWFjb2xvZ3k8L2tleXdvcmQ+PGtleXdvcmQ+U3RydWN0dXJlLUFjdGl2aXR5IFJlbGF0aW9uc2hp
cDwva2V5d29yZD48L2tleXdvcmRzPjxkYXRlcz48eWVhcj4yMDA3PC95ZWFyPjxwdWItZGF0ZXM+
PGRhdGU+Tm92IDE8L2RhdGU+PC9wdWItZGF0ZXM+PC9kYXRlcz48aXNibj4wMDIyLTI2MjMgKFBy
aW50KSYjeEQ7MDAyMi0yNjIzIChMaW5raW5nKTwvaXNibj48YWNjZXNzaW9uLW51bT4xNzg4NzY2
MzwvYWNjZXNzaW9uLW51bT48dXJscz48cmVsYXRlZC11cmxzPjx1cmw+aHR0cDovL3d3dy5uY2Jp
Lm5sbS5uaWguZ292L3B1Ym1lZC8xNzg4NzY2MzwvdXJsPjx1cmw+aHR0cDovL3B1YnMuYWNzLm9y
Zy9kb2kvcGRmcGx1cy8xMC4xMDIxL2ptMDcwNDYwNDwvdXJsPjwvcmVsYXRlZC11cmxzPjwvdXJs
cz48ZWxlY3Ryb25pYy1yZXNvdXJjZS1udW0+MTAuMTAyMS9qbTA3MDQ2MDQ8L2VsZWN0cm9uaWMt
cmVzb3VyY2UtbnVtPjwvcmVjb3JkPjwvQ2l0ZT48L0VuZE5vdGU+AG==
</w:fldData>
        </w:fldChar>
      </w:r>
      <w:r w:rsidR="00357FE9" w:rsidRPr="00456AFB">
        <w:rPr>
          <w:rFonts w:ascii="Times New Roman" w:eastAsiaTheme="minorHAnsi" w:hAnsi="Times New Roman" w:cs="Times New Roman"/>
          <w:lang w:val="en-GB"/>
        </w:rPr>
        <w:instrText xml:space="preserve"> ADDIN EN.CITE </w:instrText>
      </w:r>
      <w:r w:rsidR="00357FE9" w:rsidRPr="00456AFB">
        <w:rPr>
          <w:rFonts w:ascii="Times New Roman" w:eastAsiaTheme="minorHAnsi" w:hAnsi="Times New Roman" w:cs="Times New Roman"/>
          <w:lang w:val="en-GB"/>
        </w:rPr>
        <w:fldChar w:fldCharType="begin">
          <w:fldData xml:space="preserve">PEVuZE5vdGU+PENpdGU+PEF1dGhvcj5UZW5nPC9BdXRob3I+PFllYXI+MjAwNzwvWWVhcj48UmVj
TnVtPjM2ODc8L1JlY051bT48RGlzcGxheVRleHQ+WzM4XTwvRGlzcGxheVRleHQ+PHJlY29yZD48
cmVjLW51bWJlcj4zNjg3PC9yZWMtbnVtYmVyPjxmb3JlaWduLWtleXM+PGtleSBhcHA9IkVOIiBk
Yi1pZD0idmVlNWY5MDI0OTkwNWVlOTV0YjU5c2VnNTlkcjlhMHdkdHZzIiB0aW1lc3RhbXA9IjE0
NzA2NzEyMDAiPjM2ODc8L2tleT48L2ZvcmVpZ24ta2V5cz48cmVmLXR5cGUgbmFtZT0iSm91cm5h
bCBBcnRpY2xlIj4xNzwvcmVmLXR5cGU+PGNvbnRyaWJ1dG9ycz48YXV0aG9ycz48YXV0aG9yPlRl
bmcsIE0uPC9hdXRob3I+PGF1dGhvcj5aaHUsIEouPC9hdXRob3I+PGF1dGhvcj5Kb2huc29uLCBN
LiBELjwvYXV0aG9yPjxhdXRob3I+Q2hlbiwgUC48L2F1dGhvcj48YXV0aG9yPktvcm5tYW5uLCBK
LjwvYXV0aG9yPjxhdXRob3I+Q2hlbiwgRS48L2F1dGhvcj48YXV0aG9yPkJsYXNpbmEsIEEuPC9h
dXRob3I+PGF1dGhvcj5SZWdpc3RlciwgSi48L2F1dGhvcj48YXV0aG9yPkFuZGVyZXMsIEsuPC9h
dXRob3I+PGF1dGhvcj5Sb2dlcnMsIEMuPC9hdXRob3I+PGF1dGhvcj5EZW5nLCBZLjwvYXV0aG9y
PjxhdXRob3I+Tmlua292aWMsIFMuPC9hdXRob3I+PGF1dGhvcj5HcmFudCwgUy48L2F1dGhvcj48
YXV0aG9yPkh1LCBRLjwvYXV0aG9yPjxhdXRob3I+THVuZGdyZW4sIEsuPC9hdXRob3I+PGF1dGhv
cj5QZW5nLCBaLjwvYXV0aG9yPjxhdXRob3I+S2FuaWEsIFIuIFMuPC9hdXRob3I+PC9hdXRob3Jz
PjwvY29udHJpYnV0b3JzPjxhdXRoLWFkZHJlc3M+RGVwYXJ0bWVudCBvZiBNZWRpY2luYWwgQ2hl
bWlzdHJ5LCBQZml6ZXIgR2xvYmFsIFJlc2VhcmNoIGFuZCBEZXZlbG9wbWVudCwgTGEgSm9sbGEs
IEluYy4sIDEwNzcwIFNjaWVuY2UgQ2VudGVyIERyaXZlLCBTYW4gRGllZ28sIENhbGlmb3JuaWEg
OTIxMjEtMTE5NCwgVVNBLiBtaW4udGVuZ0BiaW9nZW5pZGVjLmNvbTwvYXV0aC1hZGRyZXNzPjx0
aXRsZXM+PHRpdGxlPlN0cnVjdHVyZS1iYXNlZCBkZXNpZ24gYW5kIHN5bnRoZXNpcyBvZiAoNS1h
cnlsYW1pbm8tMkgtcHlyYXpvbC0zLXlsKS1iaXBoZW55bC0yJmFwb3M7LDQmYXBvczstZGlvbHMg
YXMgbm92ZWwgYW5kIHBvdGVudCBodW1hbiBDSEsxIGluaGliaXRvcnM8L3RpdGxlPjxzZWNvbmRh
cnktdGl0bGU+SiBNZWQgQ2hlbTwvc2Vjb25kYXJ5LXRpdGxlPjwvdGl0bGVzPjxwZXJpb2RpY2Fs
PjxmdWxsLXRpdGxlPkogTWVkIENoZW08L2Z1bGwtdGl0bGU+PGFiYnItMT5KLiBNZWQuIENoZW0u
PC9hYmJyLTE+PC9wZXJpb2RpY2FsPjxwYWdlcz41MjUzLTY8L3BhZ2VzPjx2b2x1bWU+NTA8L3Zv
bHVtZT48bnVtYmVyPjIyPC9udW1iZXI+PGtleXdvcmRzPjxrZXl3b3JkPkFudGluZW9wbGFzdGlj
IEFnZW50cy8qY2hlbWljYWwgc3ludGhlc2lzL2NoZW1pc3RyeS9waGFybWFjb2xvZ3k8L2tleXdv
cmQ+PGtleXdvcmQ+QmlwaGVueWwgQ29tcG91bmRzLypjaGVtaWNhbCBzeW50aGVzaXMvY2hlbWlz
dHJ5L3BoYXJtYWNvbG9neTwva2V5d29yZD48a2V5d29yZD5CcmVhc3QgTmVvcGxhc21zPC9rZXl3
b3JkPjxrZXl3b3JkPkNlbGwgTGluZSwgVHVtb3I8L2tleXdvcmQ+PGtleXdvcmQ+Q3J5c3RhbGxv
Z3JhcGh5LCBYLVJheTwva2V5d29yZD48a2V5d29yZD5EZW94eWN5dGlkaW5lL2FuYWxvZ3MgJmFt
cDsgZGVyaXZhdGl2ZXMvcGhhcm1hY29sb2d5PC9rZXl3b3JkPjxrZXl3b3JkPkRydWcgRGVzaWdu
PC9rZXl3b3JkPjxrZXl3b3JkPkRydWcgU2NyZWVuaW5nIEFzc2F5cywgQW50aXR1bW9yPC9rZXl3
b3JkPjxrZXl3b3JkPkRydWcgU3luZXJnaXNtPC9rZXl3b3JkPjxrZXl3b3JkPkZlbWFsZTwva2V5
d29yZD48a2V5d29yZD5IdW1hbnM8L2tleXdvcmQ+PGtleXdvcmQ+SW5kYXpvbGVzL2NoZW1pc3Ry
eTwva2V5d29yZD48a2V5d29yZD5NYWxlPC9rZXl3b3JkPjxrZXl3b3JkPk1vZGVscywgTW9sZWN1
bGFyPC9rZXl3b3JkPjxrZXl3b3JkPk1vbGVjdWxhciBTdHJ1Y3R1cmU8L2tleXdvcmQ+PGtleXdv
cmQ+UHJvc3RhdGljIE5lb3BsYXNtczwva2V5d29yZD48a2V5d29yZD5Qcm90ZWluIEtpbmFzZSBJ
bmhpYml0b3JzLypjaGVtaWNhbCBzeW50aGVzaXMvY2hlbWlzdHJ5L3BoYXJtYWNvbG9neTwva2V5
d29yZD48a2V5d29yZD5Qcm90ZWluIEtpbmFzZXMvY2hlbWlzdHJ5LyptZXRhYm9saXNtPC9rZXl3
b3JkPjxrZXl3b3JkPlB5cmF6b2xlcy8qY2hlbWljYWwgc3ludGhlc2lzL2NoZW1pc3RyeS9waGFy
bWFjb2xvZ3k8L2tleXdvcmQ+PGtleXdvcmQ+U3RydWN0dXJlLUFjdGl2aXR5IFJlbGF0aW9uc2hp
cDwva2V5d29yZD48L2tleXdvcmRzPjxkYXRlcz48eWVhcj4yMDA3PC95ZWFyPjxwdWItZGF0ZXM+
PGRhdGU+Tm92IDE8L2RhdGU+PC9wdWItZGF0ZXM+PC9kYXRlcz48aXNibj4wMDIyLTI2MjMgKFBy
aW50KSYjeEQ7MDAyMi0yNjIzIChMaW5raW5nKTwvaXNibj48YWNjZXNzaW9uLW51bT4xNzg4NzY2
MzwvYWNjZXNzaW9uLW51bT48dXJscz48cmVsYXRlZC11cmxzPjx1cmw+aHR0cDovL3d3dy5uY2Jp
Lm5sbS5uaWguZ292L3B1Ym1lZC8xNzg4NzY2MzwvdXJsPjx1cmw+aHR0cDovL3B1YnMuYWNzLm9y
Zy9kb2kvcGRmcGx1cy8xMC4xMDIxL2ptMDcwNDYwNDwvdXJsPjwvcmVsYXRlZC11cmxzPjwvdXJs
cz48ZWxlY3Ryb25pYy1yZXNvdXJjZS1udW0+MTAuMTAyMS9qbTA3MDQ2MDQ8L2VsZWN0cm9uaWMt
cmVzb3VyY2UtbnVtPjwvcmVjb3JkPjwvQ2l0ZT48L0VuZE5vdGU+AG==
</w:fldData>
        </w:fldChar>
      </w:r>
      <w:r w:rsidR="00357FE9" w:rsidRPr="00456AFB">
        <w:rPr>
          <w:rFonts w:ascii="Times New Roman" w:eastAsiaTheme="minorHAnsi" w:hAnsi="Times New Roman" w:cs="Times New Roman"/>
          <w:lang w:val="en-GB"/>
        </w:rPr>
        <w:instrText xml:space="preserve"> ADDIN EN.CITE.DATA </w:instrText>
      </w:r>
      <w:r w:rsidR="00357FE9" w:rsidRPr="00456AFB">
        <w:rPr>
          <w:rFonts w:ascii="Times New Roman" w:eastAsiaTheme="minorHAnsi" w:hAnsi="Times New Roman" w:cs="Times New Roman"/>
          <w:lang w:val="en-GB"/>
        </w:rPr>
      </w:r>
      <w:r w:rsidR="00357FE9" w:rsidRPr="00456AFB">
        <w:rPr>
          <w:rFonts w:ascii="Times New Roman" w:eastAsiaTheme="minorHAnsi" w:hAnsi="Times New Roman" w:cs="Times New Roman"/>
          <w:lang w:val="en-GB"/>
        </w:rPr>
        <w:fldChar w:fldCharType="end"/>
      </w:r>
      <w:r w:rsidR="00642939" w:rsidRPr="00456AFB">
        <w:rPr>
          <w:rFonts w:ascii="Times New Roman" w:eastAsiaTheme="minorHAnsi" w:hAnsi="Times New Roman" w:cs="Times New Roman"/>
          <w:lang w:val="en-GB"/>
        </w:rPr>
      </w:r>
      <w:r w:rsidR="00642939"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[38]</w:t>
      </w:r>
      <w:r w:rsidR="00642939" w:rsidRPr="00456AFB">
        <w:rPr>
          <w:rFonts w:ascii="Times New Roman" w:eastAsiaTheme="minorHAnsi" w:hAnsi="Times New Roman" w:cs="Times New Roman"/>
          <w:lang w:val="en-GB"/>
        </w:rPr>
        <w:fldChar w:fldCharType="end"/>
      </w:r>
      <w:r w:rsidR="00A855DC" w:rsidRPr="00456AFB">
        <w:rPr>
          <w:rFonts w:ascii="Times New Roman" w:eastAsiaTheme="minorHAnsi" w:hAnsi="Times New Roman" w:cs="Times New Roman"/>
          <w:lang w:val="en-GB"/>
        </w:rPr>
        <w:t xml:space="preserve"> </w:t>
      </w:r>
      <w:r w:rsidR="00596353" w:rsidRPr="00456AFB">
        <w:rPr>
          <w:rFonts w:ascii="Times New Roman" w:eastAsiaTheme="minorHAnsi" w:hAnsi="Times New Roman" w:cs="Times New Roman"/>
          <w:lang w:val="en-GB"/>
        </w:rPr>
        <w:t>in the</w:t>
      </w:r>
      <w:r w:rsidR="00A855DC" w:rsidRPr="00456AFB">
        <w:rPr>
          <w:rFonts w:ascii="Times New Roman" w:eastAsiaTheme="minorHAnsi" w:hAnsi="Times New Roman" w:cs="Times New Roman"/>
          <w:lang w:val="en-GB"/>
        </w:rPr>
        <w:t xml:space="preserve"> discovery of novel Chk1 inhibitors, where two </w:t>
      </w:r>
      <w:r w:rsidR="00782BE5" w:rsidRPr="00456AFB">
        <w:rPr>
          <w:rFonts w:ascii="Times New Roman" w:eastAsiaTheme="minorHAnsi" w:hAnsi="Times New Roman" w:cs="Times New Roman"/>
          <w:lang w:val="en-GB"/>
        </w:rPr>
        <w:t>lead compounds were obtained through two rounds of focused library design using PGVL</w:t>
      </w:r>
      <w:r w:rsidR="004D03BD" w:rsidRPr="00456AFB">
        <w:rPr>
          <w:rFonts w:ascii="Times New Roman" w:eastAsiaTheme="minorHAnsi" w:hAnsi="Times New Roman" w:cs="Times New Roman"/>
          <w:lang w:val="en-GB"/>
        </w:rPr>
        <w:t>-Hub</w:t>
      </w:r>
      <w:r w:rsidR="00782BE5" w:rsidRPr="00456AFB">
        <w:rPr>
          <w:rFonts w:ascii="Times New Roman" w:eastAsiaTheme="minorHAnsi" w:hAnsi="Times New Roman" w:cs="Times New Roman"/>
          <w:lang w:val="en-GB"/>
        </w:rPr>
        <w:t xml:space="preserve"> based on one </w:t>
      </w:r>
      <w:r w:rsidR="004D03BD" w:rsidRPr="00456AFB">
        <w:rPr>
          <w:rFonts w:ascii="Times New Roman" w:eastAsiaTheme="minorHAnsi" w:hAnsi="Times New Roman" w:cs="Times New Roman"/>
          <w:lang w:val="en-GB"/>
        </w:rPr>
        <w:t xml:space="preserve">initial </w:t>
      </w:r>
      <w:r w:rsidR="00782BE5" w:rsidRPr="00456AFB">
        <w:rPr>
          <w:rFonts w:ascii="Times New Roman" w:eastAsiaTheme="minorHAnsi" w:hAnsi="Times New Roman" w:cs="Times New Roman"/>
          <w:lang w:val="en-GB"/>
        </w:rPr>
        <w:t xml:space="preserve">HTS hit. </w:t>
      </w:r>
      <w:r w:rsidR="00FE3607" w:rsidRPr="00456AFB">
        <w:rPr>
          <w:rFonts w:ascii="Times New Roman" w:eastAsiaTheme="minorHAnsi" w:hAnsi="Times New Roman" w:cs="Times New Roman"/>
          <w:lang w:val="en-GB"/>
        </w:rPr>
        <w:t xml:space="preserve">Recently </w:t>
      </w:r>
      <w:r w:rsidR="00327414" w:rsidRPr="00456AFB">
        <w:rPr>
          <w:rFonts w:ascii="Times New Roman" w:eastAsiaTheme="minorHAnsi" w:hAnsi="Times New Roman" w:cs="Times New Roman"/>
          <w:lang w:val="en-GB"/>
        </w:rPr>
        <w:t xml:space="preserve">researchers of </w:t>
      </w:r>
      <w:r w:rsidR="00FE3607" w:rsidRPr="00456AFB">
        <w:rPr>
          <w:rFonts w:ascii="Times New Roman" w:eastAsiaTheme="minorHAnsi" w:hAnsi="Times New Roman" w:cs="Times New Roman"/>
          <w:lang w:val="en-GB"/>
        </w:rPr>
        <w:t xml:space="preserve">Lilly reported </w:t>
      </w:r>
      <w:r w:rsidR="001F34B8" w:rsidRPr="00456AFB">
        <w:rPr>
          <w:rFonts w:ascii="Times New Roman" w:eastAsiaTheme="minorHAnsi" w:hAnsi="Times New Roman" w:cs="Times New Roman"/>
          <w:lang w:val="en-GB"/>
        </w:rPr>
        <w:t xml:space="preserve">using </w:t>
      </w:r>
      <w:r w:rsidR="00FE3607" w:rsidRPr="00456AFB">
        <w:rPr>
          <w:rFonts w:ascii="Times New Roman" w:eastAsiaTheme="minorHAnsi" w:hAnsi="Times New Roman" w:cs="Times New Roman"/>
          <w:lang w:val="en-GB"/>
        </w:rPr>
        <w:t xml:space="preserve">their own virtual library platform, Proximal Lilly Collection (PLC), to carry out near </w:t>
      </w:r>
      <w:r w:rsidR="00AD6DA2" w:rsidRPr="00456AFB">
        <w:rPr>
          <w:rFonts w:ascii="Times New Roman" w:eastAsiaTheme="minorHAnsi" w:hAnsi="Times New Roman" w:cs="Times New Roman"/>
          <w:lang w:val="en-GB"/>
        </w:rPr>
        <w:t>neighbour</w:t>
      </w:r>
      <w:r w:rsidR="00FE3607" w:rsidRPr="00456AFB">
        <w:rPr>
          <w:rFonts w:ascii="Times New Roman" w:eastAsiaTheme="minorHAnsi" w:hAnsi="Times New Roman" w:cs="Times New Roman"/>
          <w:lang w:val="en-GB"/>
        </w:rPr>
        <w:t xml:space="preserve"> search, focused library design and</w:t>
      </w:r>
      <w:r w:rsidR="00327414" w:rsidRPr="00456AFB">
        <w:rPr>
          <w:rFonts w:ascii="Times New Roman" w:eastAsiaTheme="minorHAnsi" w:hAnsi="Times New Roman" w:cs="Times New Roman"/>
          <w:lang w:val="en-GB"/>
        </w:rPr>
        <w:t xml:space="preserve"> </w:t>
      </w:r>
      <w:r w:rsidR="001F34B8" w:rsidRPr="00456AFB">
        <w:rPr>
          <w:rFonts w:ascii="Times New Roman" w:eastAsiaTheme="minorHAnsi" w:hAnsi="Times New Roman" w:cs="Times New Roman"/>
          <w:lang w:val="en-GB"/>
        </w:rPr>
        <w:t xml:space="preserve">virtual screening. </w:t>
      </w:r>
      <w:r w:rsidR="00327414" w:rsidRPr="00456AFB">
        <w:rPr>
          <w:rFonts w:ascii="Times New Roman" w:eastAsiaTheme="minorHAnsi" w:hAnsi="Times New Roman" w:cs="Times New Roman"/>
          <w:lang w:val="en-GB"/>
        </w:rPr>
        <w:t>To develop selective hRIO2 Kinase Inhibitors, an similarity search on PLC based on an old anti-inflammatory drug</w:t>
      </w:r>
      <w:r w:rsidR="00FE3607" w:rsidRPr="00456AFB">
        <w:rPr>
          <w:rFonts w:ascii="Times New Roman" w:eastAsiaTheme="minorHAnsi" w:hAnsi="Times New Roman" w:cs="Times New Roman"/>
          <w:lang w:val="en-GB"/>
        </w:rPr>
        <w:t xml:space="preserve"> </w:t>
      </w:r>
      <w:r w:rsidR="00327414" w:rsidRPr="00456AFB">
        <w:rPr>
          <w:rFonts w:ascii="Times New Roman" w:eastAsiaTheme="minorHAnsi" w:hAnsi="Times New Roman" w:cs="Times New Roman"/>
          <w:lang w:val="en-GB"/>
        </w:rPr>
        <w:t xml:space="preserve">Diphenpyramide was done and led to the identification of one </w:t>
      </w:r>
      <w:r w:rsidR="004D03BD" w:rsidRPr="00456AFB">
        <w:rPr>
          <w:rFonts w:ascii="Times New Roman" w:eastAsiaTheme="minorHAnsi" w:hAnsi="Times New Roman" w:cs="Times New Roman"/>
          <w:lang w:val="en-GB"/>
        </w:rPr>
        <w:t xml:space="preserve">follow-up </w:t>
      </w:r>
      <w:r w:rsidR="00327414" w:rsidRPr="00456AFB">
        <w:rPr>
          <w:rFonts w:ascii="Times New Roman" w:eastAsiaTheme="minorHAnsi" w:hAnsi="Times New Roman" w:cs="Times New Roman"/>
          <w:lang w:val="en-GB"/>
        </w:rPr>
        <w:t>compound with 10 fold increment on its potency</w:t>
      </w:r>
      <w:r w:rsidR="009D3C86" w:rsidRPr="00456AFB">
        <w:rPr>
          <w:rFonts w:ascii="Times New Roman" w:eastAsiaTheme="minorHAnsi" w:hAnsi="Times New Roman" w:cs="Times New Roman"/>
          <w:lang w:val="en-GB"/>
        </w:rPr>
        <w:t xml:space="preserve"> </w:t>
      </w:r>
      <w:r w:rsidR="00C07497" w:rsidRPr="00456AFB">
        <w:rPr>
          <w:rFonts w:ascii="Times New Roman" w:eastAsiaTheme="minorHAnsi" w:hAnsi="Times New Roman" w:cs="Times New Roman"/>
          <w:lang w:val="en-GB"/>
        </w:rPr>
        <w:fldChar w:fldCharType="begin"/>
      </w:r>
      <w:r w:rsidR="00357FE9" w:rsidRPr="00456AFB">
        <w:rPr>
          <w:rFonts w:ascii="Times New Roman" w:eastAsiaTheme="minorHAnsi" w:hAnsi="Times New Roman" w:cs="Times New Roman"/>
          <w:lang w:val="en-GB"/>
        </w:rPr>
        <w:instrText xml:space="preserve"> ADDIN EN.CITE &lt;EndNote&gt;&lt;Cite&gt;&lt;Author&gt;Nicolaou&lt;/Author&gt;&lt;Year&gt;2016&lt;/Year&gt;&lt;RecNum&gt;3678&lt;/RecNum&gt;&lt;DisplayText&gt;[39]&lt;/DisplayText&gt;&lt;record&gt;&lt;rec-number&gt;3678&lt;/rec-number&gt;&lt;foreign-keys&gt;&lt;key app="EN" db-id="vee5f90249905ee95tb59seg59dr9a0wdtvs" timestamp="1470654457"&gt;3678&lt;/key&gt;&lt;/foreign-keys&gt;&lt;ref-type name="Journal Article"&gt;17&lt;/ref-type&gt;&lt;contributors&gt;&lt;authors&gt;&lt;author&gt;Nicolaou, C. A.&lt;/author&gt;&lt;author&gt;Watson, I. A.&lt;/author&gt;&lt;author&gt;Hu, H.&lt;/author&gt;&lt;author&gt;Wang, J.&lt;/author&gt;&lt;/authors&gt;&lt;/contributors&gt;&lt;auth-address&gt;Discovery Chemistry, Lilly Research Laboratories, Eli Lilly and Company , Indianapolis, Indiana 46285, United States.&lt;/auth-address&gt;&lt;titles&gt;&lt;title&gt;The Proximal Lilly Collection: Mapping, Exploring and Exploiting Feasible Chemical Space&lt;/title&gt;&lt;secondary-title&gt;J Chem Inf Model&lt;/secondary-title&gt;&lt;/titles&gt;&lt;periodical&gt;&lt;full-title&gt;J Chem Inf Model&lt;/full-title&gt;&lt;abbr-1&gt;J. Chem. Inf. Model.&lt;/abbr-1&gt;&lt;/periodical&gt;&lt;pages&gt;1253-66&lt;/pages&gt;&lt;volume&gt;56&lt;/volume&gt;&lt;number&gt;7&lt;/number&gt;&lt;dates&gt;&lt;year&gt;2016&lt;/year&gt;&lt;pub-dates&gt;&lt;date&gt;Jul 25&lt;/date&gt;&lt;/pub-dates&gt;&lt;/dates&gt;&lt;isbn&gt;1549-960X (Electronic)&amp;#xD;1549-9596 (Linking)&lt;/isbn&gt;&lt;accession-num&gt;27286472&lt;/accession-num&gt;&lt;urls&gt;&lt;related-urls&gt;&lt;url&gt;http://www.ncbi.nlm.nih.gov/pubmed/27286472&lt;/url&gt;&lt;url&gt;http://pubs.acs.org/doi/pdfplus/10.1021/acs.jcim.6b00173&lt;/url&gt;&lt;/related-urls&gt;&lt;/urls&gt;&lt;electronic-resource-num&gt;10.1021/acs.jcim.6b00173&lt;/electronic-resource-num&gt;&lt;/record&gt;&lt;/Cite&gt;&lt;/EndNote&gt;</w:instrText>
      </w:r>
      <w:r w:rsidR="00C07497" w:rsidRPr="00456AFB">
        <w:rPr>
          <w:rFonts w:ascii="Times New Roman" w:eastAsiaTheme="minorHAnsi" w:hAnsi="Times New Roman" w:cs="Times New Roman"/>
          <w:lang w:val="en-GB"/>
        </w:rPr>
        <w:fldChar w:fldCharType="separate"/>
      </w:r>
      <w:r w:rsidR="00357FE9" w:rsidRPr="00456AFB">
        <w:rPr>
          <w:rFonts w:ascii="Times New Roman" w:eastAsiaTheme="minorHAnsi" w:hAnsi="Times New Roman" w:cs="Times New Roman"/>
          <w:lang w:val="en-GB"/>
        </w:rPr>
        <w:t>[39]</w:t>
      </w:r>
      <w:r w:rsidR="00C07497" w:rsidRPr="00456AFB">
        <w:rPr>
          <w:rFonts w:ascii="Times New Roman" w:eastAsiaTheme="minorHAnsi" w:hAnsi="Times New Roman" w:cs="Times New Roman"/>
          <w:lang w:val="en-GB"/>
        </w:rPr>
        <w:fldChar w:fldCharType="end"/>
      </w:r>
      <w:r w:rsidR="009D3C86" w:rsidRPr="00456AFB">
        <w:rPr>
          <w:rFonts w:ascii="Times New Roman" w:eastAsiaTheme="minorHAnsi" w:hAnsi="Times New Roman" w:cs="Times New Roman"/>
          <w:lang w:val="en-GB"/>
        </w:rPr>
        <w:t>.</w:t>
      </w:r>
      <w:r w:rsidR="00327414" w:rsidRPr="00456AFB">
        <w:rPr>
          <w:rFonts w:ascii="Times New Roman" w:eastAsiaTheme="minorHAnsi" w:hAnsi="Times New Roman" w:cs="Times New Roman"/>
          <w:lang w:val="en-GB"/>
        </w:rPr>
        <w:t xml:space="preserve"> </w:t>
      </w:r>
    </w:p>
    <w:p w14:paraId="2F0C82DA" w14:textId="77777777" w:rsidR="001F4CAA" w:rsidRPr="00456AFB" w:rsidRDefault="001F4CAA" w:rsidP="001F4CAA">
      <w:pPr>
        <w:spacing w:line="360" w:lineRule="auto"/>
        <w:jc w:val="both"/>
        <w:rPr>
          <w:rFonts w:ascii="Times New Roman" w:hAnsi="Times New Roman" w:cs="Times New Roman"/>
          <w:bCs/>
          <w:lang w:val="en-GB"/>
        </w:rPr>
      </w:pPr>
    </w:p>
    <w:p w14:paraId="0E04C136" w14:textId="77777777" w:rsidR="001F4CAA" w:rsidRPr="00456AFB" w:rsidRDefault="001F4CAA" w:rsidP="001F4CAA">
      <w:pPr>
        <w:spacing w:line="360" w:lineRule="auto"/>
        <w:jc w:val="both"/>
        <w:rPr>
          <w:rFonts w:ascii="Times New Roman" w:hAnsi="Times New Roman" w:cs="Times New Roman"/>
          <w:b/>
          <w:bCs/>
          <w:lang w:val="en-GB"/>
        </w:rPr>
      </w:pPr>
      <w:r w:rsidRPr="00456AFB">
        <w:rPr>
          <w:rFonts w:ascii="Times New Roman" w:hAnsi="Times New Roman" w:cs="Times New Roman"/>
          <w:b/>
          <w:bCs/>
          <w:lang w:val="en-GB"/>
        </w:rPr>
        <w:lastRenderedPageBreak/>
        <w:t>Training in “Big Data” analytics</w:t>
      </w:r>
    </w:p>
    <w:p w14:paraId="6774EA30" w14:textId="373F9E7D"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The development and use of methods to advance analysis of “Big Data” requires adequately trained specialists </w:t>
      </w:r>
      <w:r w:rsidR="00C07497" w:rsidRPr="00456AFB">
        <w:rPr>
          <w:rFonts w:ascii="Times New Roman" w:hAnsi="Times New Roman" w:cs="Times New Roman"/>
          <w:bCs/>
          <w:lang w:val="en-GB"/>
        </w:rPr>
        <w:fldChar w:fldCharType="begin"/>
      </w:r>
      <w:r w:rsidR="001007BF" w:rsidRPr="00456AFB">
        <w:rPr>
          <w:rFonts w:ascii="Times New Roman" w:hAnsi="Times New Roman" w:cs="Times New Roman"/>
          <w:bCs/>
          <w:lang w:val="en-GB"/>
        </w:rPr>
        <w:instrText xml:space="preserve"> ADDIN EN.CITE &lt;EndNote&gt;&lt;Cite&gt;&lt;Author&gt;Tetko&lt;/Author&gt;&lt;Year&gt;2016&lt;/Year&gt;&lt;RecNum&gt;3631&lt;/RecNum&gt;&lt;DisplayText&gt;[1]&lt;/DisplayText&gt;&lt;record&gt;&lt;rec-number&gt;3631&lt;/rec-number&gt;&lt;foreign-keys&gt;&lt;key app="EN" db-id="vee5f90249905ee95tb59seg59dr9a0wdtvs" timestamp="1465197489"&gt;3631&lt;/key&gt;&lt;/foreign-keys&gt;&lt;ref-type name="Journal Article"&gt;17&lt;/ref-type&gt;&lt;contributors&gt;&lt;authors&gt;&lt;author&gt;Tetko, I. V.&lt;/author&gt;&lt;author&gt;Engkvist, O.&lt;/author&gt;&lt;author&gt;Koch, U.&lt;/author&gt;&lt;author&gt;Reymond, J. L.&lt;/author&gt;&lt;author&gt;Chen, H.&lt;/author&gt;&lt;/authors&gt;&lt;/contributors&gt;&lt;auth-address&gt;Helmholtz Zentrum Munchen - German Research Center for Environmental Health (GmbH), Institute of Structural Biology, Ingolstadter Landstrasse 1, b. 60w, D-85764, Neuherberg, Germany. itetko@vcclab.org.&amp;#xD;BIGCHEM GmbH, Ingolstadter Landstrasse 1, b. 60w, D-85764, Neuherberg, Germany. itetko@vcclab.org.&amp;#xD;Discovery Sciences, AstraZeneca R&amp;amp;D Gothenburg, Pepparedsleden 1, Molndal, SE-43183, Sweden.&amp;#xD;Lead Discovery Center GmbH, Otto-Hahn Strasse 15, Dortmund, 44227, Germany.&amp;#xD;Department of Chemistry and Biochemistry, University of Bern, Freiestrasse 3, 3012, Bern, Switzerland.&lt;/auth-address&gt;&lt;titles&gt;&lt;title&gt;BIGCHEM: Challenges and Opportunities for Big Data Analysis in Chemistry&lt;/title&gt;&lt;secondary-title&gt;Mol Inform&lt;/secondary-title&gt;&lt;/titles&gt;&lt;periodical&gt;&lt;full-title&gt;Mol Inform&lt;/full-title&gt;&lt;abbr-1&gt;Mol. Inform.&lt;/abbr-1&gt;&lt;/periodical&gt;&lt;dates&gt;&lt;year&gt;2016&lt;/year&gt;&lt;pub-dates&gt;&lt;date&gt;Jul 28&lt;/date&gt;&lt;/pub-dates&gt;&lt;/dates&gt;&lt;isbn&gt;1868-1751 (Electronic)&amp;#xD;1868-1743 (Linking)&lt;/isbn&gt;&lt;accession-num&gt;27464907&lt;/accession-num&gt;&lt;urls&gt;&lt;related-urls&gt;&lt;url&gt;http://www.ncbi.nlm.nih.gov/pubmed/27464907&lt;/url&gt;&lt;/related-urls&gt;&lt;/urls&gt;&lt;custom2&gt;27464907&lt;/custom2&gt;&lt;electronic-resource-num&gt;10.1002/minf.201600073&lt;/electronic-resource-num&gt;&lt;/record&gt;&lt;/Cite&gt;&lt;/EndNote&gt;</w:instrText>
      </w:r>
      <w:r w:rsidR="00C07497" w:rsidRPr="00456AFB">
        <w:rPr>
          <w:rFonts w:ascii="Times New Roman" w:hAnsi="Times New Roman" w:cs="Times New Roman"/>
          <w:bCs/>
          <w:lang w:val="en-GB"/>
        </w:rPr>
        <w:fldChar w:fldCharType="separate"/>
      </w:r>
      <w:r w:rsidR="000E1CCF" w:rsidRPr="00456AFB">
        <w:rPr>
          <w:rFonts w:ascii="Times New Roman" w:hAnsi="Times New Roman" w:cs="Times New Roman"/>
          <w:bCs/>
          <w:lang w:val="en-GB"/>
        </w:rPr>
        <w:t>[1]</w:t>
      </w:r>
      <w:r w:rsidR="00C07497" w:rsidRPr="00456AFB">
        <w:rPr>
          <w:rFonts w:ascii="Times New Roman" w:hAnsi="Times New Roman" w:cs="Times New Roman"/>
          <w:bCs/>
          <w:lang w:val="en-GB"/>
        </w:rPr>
        <w:fldChar w:fldCharType="end"/>
      </w:r>
      <w:r w:rsidRPr="00456AFB">
        <w:rPr>
          <w:rFonts w:ascii="Times New Roman" w:hAnsi="Times New Roman" w:cs="Times New Roman"/>
          <w:bCs/>
          <w:lang w:val="en-GB"/>
        </w:rPr>
        <w:t xml:space="preserve">. In this respect chemoinformatics specialists, who receive education both in chemistry and in informatics, will play a leading role in the further development of this field. Funding provided by the EU commission to educational programs, such as Marie Skłodowska-Curie </w:t>
      </w:r>
      <w:r w:rsidR="00B051D7">
        <w:rPr>
          <w:rFonts w:ascii="Times New Roman" w:hAnsi="Times New Roman" w:cs="Times New Roman"/>
          <w:bCs/>
          <w:lang w:val="en-GB"/>
        </w:rPr>
        <w:t>Innovative</w:t>
      </w:r>
      <w:r w:rsidRPr="00456AFB">
        <w:rPr>
          <w:rFonts w:ascii="Times New Roman" w:hAnsi="Times New Roman" w:cs="Times New Roman"/>
          <w:bCs/>
          <w:lang w:val="en-GB"/>
        </w:rPr>
        <w:t xml:space="preserve"> Training Network European Doctorate “Big Data in Chemistry” (</w:t>
      </w:r>
      <w:hyperlink r:id="rId11" w:history="1">
        <w:r w:rsidRPr="00456AFB">
          <w:rPr>
            <w:rStyle w:val="Hyperlink"/>
            <w:rFonts w:ascii="Times New Roman" w:hAnsi="Times New Roman" w:cs="Times New Roman"/>
            <w:bCs/>
            <w:lang w:val="en-GB"/>
          </w:rPr>
          <w:t>http://bigchem.eu</w:t>
        </w:r>
      </w:hyperlink>
      <w:r w:rsidRPr="00456AFB">
        <w:rPr>
          <w:rFonts w:ascii="Times New Roman" w:hAnsi="Times New Roman" w:cs="Times New Roman"/>
          <w:bCs/>
          <w:lang w:val="en-GB"/>
        </w:rPr>
        <w:t xml:space="preserve">), is also important in developing specialized training programs that closely match the requirements of industry with proposed theoretical and practical training. </w:t>
      </w:r>
    </w:p>
    <w:p w14:paraId="0B492EC6" w14:textId="77777777" w:rsidR="001F4CAA" w:rsidRPr="00456AFB" w:rsidRDefault="001F4CAA" w:rsidP="001F4CAA">
      <w:pPr>
        <w:spacing w:line="360" w:lineRule="auto"/>
        <w:jc w:val="both"/>
        <w:rPr>
          <w:rFonts w:ascii="Times New Roman" w:hAnsi="Times New Roman" w:cs="Times New Roman"/>
          <w:bCs/>
          <w:lang w:val="en-GB"/>
        </w:rPr>
      </w:pPr>
    </w:p>
    <w:p w14:paraId="119414A9" w14:textId="77777777" w:rsidR="001F4CAA" w:rsidRPr="00456AFB" w:rsidRDefault="001F4CAA" w:rsidP="001F4CAA">
      <w:pPr>
        <w:spacing w:line="360" w:lineRule="auto"/>
        <w:jc w:val="both"/>
        <w:rPr>
          <w:rFonts w:ascii="Times New Roman" w:hAnsi="Times New Roman" w:cs="Times New Roman"/>
          <w:b/>
          <w:bCs/>
          <w:lang w:val="en-GB"/>
        </w:rPr>
      </w:pPr>
      <w:r w:rsidRPr="00456AFB">
        <w:rPr>
          <w:rFonts w:ascii="Times New Roman" w:hAnsi="Times New Roman" w:cs="Times New Roman"/>
          <w:b/>
          <w:bCs/>
          <w:lang w:val="en-GB"/>
        </w:rPr>
        <w:t>Conclusions</w:t>
      </w:r>
    </w:p>
    <w:p w14:paraId="78E949BE" w14:textId="06EEC312" w:rsidR="001F4CAA" w:rsidRPr="00456AFB" w:rsidRDefault="001F4CAA" w:rsidP="001F4CAA">
      <w:pPr>
        <w:spacing w:line="360" w:lineRule="auto"/>
        <w:jc w:val="both"/>
        <w:rPr>
          <w:rFonts w:ascii="Times New Roman" w:hAnsi="Times New Roman" w:cs="Times New Roman"/>
          <w:bCs/>
          <w:lang w:val="en-GB"/>
        </w:rPr>
      </w:pPr>
      <w:r w:rsidRPr="00456AFB">
        <w:rPr>
          <w:rFonts w:ascii="Times New Roman" w:hAnsi="Times New Roman" w:cs="Times New Roman"/>
          <w:bCs/>
          <w:lang w:val="en-GB"/>
        </w:rPr>
        <w:t xml:space="preserve">While one may question if “Big Data” accurately describes the datasets handled within the medicinal chemistry field, there is no denying that there is a demand for “Big Data” approaches that are capable of </w:t>
      </w:r>
      <w:r w:rsidR="00AD6DA2" w:rsidRPr="00456AFB">
        <w:rPr>
          <w:rFonts w:ascii="Times New Roman" w:hAnsi="Times New Roman" w:cs="Times New Roman"/>
          <w:bCs/>
          <w:lang w:val="en-GB"/>
        </w:rPr>
        <w:t>analysing</w:t>
      </w:r>
      <w:r w:rsidRPr="00456AFB">
        <w:rPr>
          <w:rFonts w:ascii="Times New Roman" w:hAnsi="Times New Roman" w:cs="Times New Roman"/>
          <w:bCs/>
          <w:lang w:val="en-GB"/>
        </w:rPr>
        <w:t xml:space="preserve"> the increasing volumes of data in this field. Techniques and methods </w:t>
      </w:r>
      <w:r w:rsidR="00596353" w:rsidRPr="00456AFB">
        <w:rPr>
          <w:rFonts w:ascii="Times New Roman" w:hAnsi="Times New Roman" w:cs="Times New Roman"/>
          <w:bCs/>
          <w:lang w:val="en-GB"/>
        </w:rPr>
        <w:t xml:space="preserve">that </w:t>
      </w:r>
      <w:r w:rsidR="003C4DC2" w:rsidRPr="00456AFB">
        <w:rPr>
          <w:rFonts w:ascii="Times New Roman" w:hAnsi="Times New Roman" w:cs="Times New Roman"/>
          <w:bCs/>
          <w:lang w:val="en-GB"/>
        </w:rPr>
        <w:t xml:space="preserve">enable </w:t>
      </w:r>
      <w:r w:rsidR="00596353" w:rsidRPr="00456AFB">
        <w:rPr>
          <w:rFonts w:ascii="Times New Roman" w:hAnsi="Times New Roman" w:cs="Times New Roman"/>
          <w:bCs/>
          <w:lang w:val="en-GB"/>
        </w:rPr>
        <w:t>the exploration of</w:t>
      </w:r>
      <w:r w:rsidR="003C4DC2" w:rsidRPr="00456AFB">
        <w:rPr>
          <w:rFonts w:ascii="Times New Roman" w:hAnsi="Times New Roman" w:cs="Times New Roman"/>
          <w:bCs/>
          <w:lang w:val="en-GB"/>
        </w:rPr>
        <w:t xml:space="preserve"> </w:t>
      </w:r>
      <w:r w:rsidRPr="00456AFB">
        <w:rPr>
          <w:rFonts w:ascii="Times New Roman" w:hAnsi="Times New Roman" w:cs="Times New Roman"/>
          <w:bCs/>
          <w:lang w:val="en-GB"/>
        </w:rPr>
        <w:t>virtual chemical spaces</w:t>
      </w:r>
      <w:r w:rsidR="00596353" w:rsidRPr="00456AFB">
        <w:rPr>
          <w:rFonts w:ascii="Times New Roman" w:hAnsi="Times New Roman" w:cs="Times New Roman"/>
          <w:bCs/>
          <w:lang w:val="en-GB"/>
        </w:rPr>
        <w:t xml:space="preserve"> </w:t>
      </w:r>
      <w:r w:rsidR="00AD6DA2" w:rsidRPr="00456AFB">
        <w:rPr>
          <w:rFonts w:ascii="Times New Roman" w:hAnsi="Times New Roman" w:cs="Times New Roman"/>
          <w:bCs/>
          <w:lang w:val="en-GB"/>
        </w:rPr>
        <w:t>and (</w:t>
      </w:r>
      <w:r w:rsidRPr="00456AFB">
        <w:rPr>
          <w:rFonts w:ascii="Times New Roman" w:hAnsi="Times New Roman" w:cs="Times New Roman"/>
          <w:bCs/>
          <w:lang w:val="en-GB"/>
        </w:rPr>
        <w:t xml:space="preserve">deep) learning of several properties simultaneously are expected to </w:t>
      </w:r>
      <w:r w:rsidR="00596353" w:rsidRPr="00456AFB">
        <w:rPr>
          <w:rFonts w:ascii="Times New Roman" w:hAnsi="Times New Roman" w:cs="Times New Roman"/>
          <w:bCs/>
          <w:lang w:val="en-GB"/>
        </w:rPr>
        <w:t xml:space="preserve">allow </w:t>
      </w:r>
      <w:r w:rsidRPr="00456AFB">
        <w:rPr>
          <w:rFonts w:ascii="Times New Roman" w:hAnsi="Times New Roman" w:cs="Times New Roman"/>
          <w:bCs/>
          <w:lang w:val="en-GB"/>
        </w:rPr>
        <w:t xml:space="preserve">medicinal chemists to </w:t>
      </w:r>
      <w:r w:rsidR="00E17DD0" w:rsidRPr="00456AFB">
        <w:rPr>
          <w:rFonts w:ascii="Times New Roman" w:hAnsi="Times New Roman" w:cs="Times New Roman"/>
          <w:bCs/>
          <w:lang w:val="en-GB"/>
        </w:rPr>
        <w:t>efficiently</w:t>
      </w:r>
      <w:r w:rsidRPr="00456AFB">
        <w:rPr>
          <w:rFonts w:ascii="Times New Roman" w:hAnsi="Times New Roman" w:cs="Times New Roman"/>
          <w:bCs/>
          <w:lang w:val="en-GB"/>
        </w:rPr>
        <w:t xml:space="preserve"> exploit big data. Last but not least, further progress will also critically depend on training programs and advances in chemoinformatics, a discipline bridging chemistry and informatics.</w:t>
      </w:r>
    </w:p>
    <w:p w14:paraId="28BF00A0" w14:textId="77777777" w:rsidR="001F4CAA" w:rsidRPr="00456AFB" w:rsidRDefault="001F4CAA" w:rsidP="001F4CAA">
      <w:pPr>
        <w:spacing w:line="360" w:lineRule="auto"/>
        <w:jc w:val="both"/>
        <w:rPr>
          <w:rFonts w:ascii="Times New Roman" w:hAnsi="Times New Roman" w:cs="Times New Roman"/>
          <w:bCs/>
          <w:lang w:val="en-GB"/>
        </w:rPr>
      </w:pPr>
    </w:p>
    <w:p w14:paraId="4287C4AE" w14:textId="77777777" w:rsidR="001F4CAA" w:rsidRPr="00456AFB" w:rsidRDefault="001F4CAA" w:rsidP="001F4CAA">
      <w:pPr>
        <w:spacing w:line="360" w:lineRule="auto"/>
        <w:rPr>
          <w:rFonts w:ascii="Times New Roman" w:hAnsi="Times New Roman" w:cs="Times New Roman"/>
          <w:b/>
          <w:lang w:val="en-GB"/>
        </w:rPr>
      </w:pPr>
      <w:r w:rsidRPr="00456AFB">
        <w:rPr>
          <w:rFonts w:ascii="Times New Roman" w:hAnsi="Times New Roman" w:cs="Times New Roman"/>
          <w:b/>
          <w:lang w:val="en-GB"/>
        </w:rPr>
        <w:t>Acknowledgement</w:t>
      </w:r>
    </w:p>
    <w:p w14:paraId="6D9116C8" w14:textId="77777777" w:rsidR="000E1CCF" w:rsidRPr="00456AFB" w:rsidRDefault="001F4CAA" w:rsidP="001F4CAA">
      <w:pPr>
        <w:spacing w:line="360" w:lineRule="auto"/>
        <w:jc w:val="both"/>
        <w:rPr>
          <w:rFonts w:ascii="Times New Roman" w:hAnsi="Times New Roman" w:cs="Times New Roman"/>
          <w:lang w:val="en-GB"/>
        </w:rPr>
      </w:pPr>
      <w:r w:rsidRPr="00456AFB">
        <w:rPr>
          <w:rFonts w:ascii="Times New Roman" w:hAnsi="Times New Roman" w:cs="Times New Roman"/>
          <w:lang w:val="en-GB"/>
        </w:rPr>
        <w:t xml:space="preserve">The project leading to this article has received funding from the European Union’s Horizon 2020 research and innovation program under the Marie Skłodowska-Curie grant agreement No 676434, “Big Data in Chemistry” (“BIGCHEM”, </w:t>
      </w:r>
      <w:hyperlink r:id="rId12" w:history="1">
        <w:r w:rsidRPr="00456AFB">
          <w:rPr>
            <w:rStyle w:val="Hyperlink"/>
            <w:rFonts w:ascii="Times New Roman" w:hAnsi="Times New Roman" w:cs="Times New Roman"/>
            <w:lang w:val="en-GB"/>
          </w:rPr>
          <w:t>http://bigchem.eu</w:t>
        </w:r>
      </w:hyperlink>
      <w:r w:rsidRPr="00456AFB">
        <w:rPr>
          <w:rFonts w:ascii="Times New Roman" w:hAnsi="Times New Roman" w:cs="Times New Roman"/>
          <w:lang w:val="en-GB"/>
        </w:rPr>
        <w:t xml:space="preserve">). The article reflects only the authors’ view and neither the European Commission nor the </w:t>
      </w:r>
      <w:r w:rsidRPr="00456AFB">
        <w:rPr>
          <w:rFonts w:ascii="Times New Roman" w:hAnsi="Times New Roman" w:cs="Times New Roman"/>
          <w:bCs/>
          <w:lang w:val="en-GB"/>
        </w:rPr>
        <w:t xml:space="preserve">Research Executive Agency </w:t>
      </w:r>
      <w:r w:rsidRPr="00456AFB">
        <w:rPr>
          <w:rFonts w:ascii="Times New Roman" w:hAnsi="Times New Roman" w:cs="Times New Roman"/>
          <w:lang w:val="en-GB"/>
        </w:rPr>
        <w:t xml:space="preserve">are responsible for any use that may be made of the information it contains. The authors thank BIGCHEM partners for their comments and suggestions, which were important to improve this manuscript. </w:t>
      </w:r>
    </w:p>
    <w:p w14:paraId="7223F31C" w14:textId="77777777" w:rsidR="000E1CCF" w:rsidRPr="00456AFB" w:rsidRDefault="000E1CCF" w:rsidP="001F4CAA">
      <w:pPr>
        <w:spacing w:line="360" w:lineRule="auto"/>
        <w:jc w:val="both"/>
        <w:rPr>
          <w:rFonts w:ascii="Times New Roman" w:hAnsi="Times New Roman" w:cs="Times New Roman"/>
          <w:lang w:val="en-GB"/>
        </w:rPr>
      </w:pPr>
    </w:p>
    <w:p w14:paraId="68326E22" w14:textId="77777777" w:rsidR="000E1CCF" w:rsidRPr="00456AFB" w:rsidRDefault="000E1CCF" w:rsidP="001F4CAA">
      <w:pPr>
        <w:spacing w:line="360" w:lineRule="auto"/>
        <w:jc w:val="both"/>
        <w:rPr>
          <w:rFonts w:ascii="Times New Roman" w:hAnsi="Times New Roman" w:cs="Times New Roman"/>
          <w:b/>
          <w:lang w:val="en-GB"/>
        </w:rPr>
      </w:pPr>
      <w:r w:rsidRPr="00456AFB">
        <w:rPr>
          <w:rFonts w:ascii="Times New Roman" w:hAnsi="Times New Roman" w:cs="Times New Roman"/>
          <w:b/>
          <w:lang w:val="en-GB"/>
        </w:rPr>
        <w:t>Conflict of interests</w:t>
      </w:r>
    </w:p>
    <w:p w14:paraId="71B7FD05" w14:textId="3363BB38" w:rsidR="001F4CAA" w:rsidRPr="00456AFB" w:rsidRDefault="001F4CAA" w:rsidP="001F4CAA">
      <w:pPr>
        <w:spacing w:line="360" w:lineRule="auto"/>
        <w:jc w:val="both"/>
        <w:rPr>
          <w:rFonts w:ascii="Times New Roman" w:hAnsi="Times New Roman" w:cs="Times New Roman"/>
          <w:lang w:val="en-GB"/>
        </w:rPr>
      </w:pPr>
      <w:r w:rsidRPr="00456AFB">
        <w:rPr>
          <w:rFonts w:ascii="Times New Roman" w:hAnsi="Times New Roman" w:cs="Times New Roman"/>
          <w:lang w:val="en-GB"/>
        </w:rPr>
        <w:t xml:space="preserve">IVT is CEO and founder of BigChem GmbH, which licenses the OCHEM </w:t>
      </w:r>
      <w:r w:rsidR="00C07497" w:rsidRPr="00456AFB">
        <w:rPr>
          <w:rFonts w:ascii="Times New Roman" w:hAnsi="Times New Roman" w:cs="Times New Roman"/>
          <w:lang w:val="en-GB"/>
        </w:rPr>
        <w:fldChar w:fldCharType="begin">
          <w:fldData xml:space="preserve">PEVuZE5vdGU+PENpdGU+PEF1dGhvcj5TdXNoa288L0F1dGhvcj48WWVhcj4yMDExPC9ZZWFyPjxS
ZWNOdW0+MjUyMDwvUmVjTnVtPjxEaXNwbGF5VGV4dD5bMTBdPC9EaXNwbGF5VGV4dD48cmVjb3Jk
PjxyZWMtbnVtYmVyPjI1MjA8L3JlYy1udW1iZXI+PGZvcmVpZ24ta2V5cz48a2V5IGFwcD0iRU4i
IGRiLWlkPSJ2ZWU1ZjkwMjQ5OTA1ZWU5NXRiNTlzZWc1OWRyOWEwd2R0dnMiIHRpbWVzdGFtcD0i
MTQxMTE0NTcwNyI+MjUyMDwva2V5PjwvZm9yZWlnbi1rZXlzPjxyZWYtdHlwZSBuYW1lPSJKb3Vy
bmFsIEFydGljbGUiPjE3PC9yZWYtdHlwZT48Y29udHJpYnV0b3JzPjxhdXRob3JzPjxhdXRob3I+
U3VzaGtvLCBJLjwvYXV0aG9yPjxhdXRob3I+Tm92b3RhcnNreWksIFMuPC9hdXRob3I+PGF1dGhv
cj5Lb3JuZXIsIFIuPC9hdXRob3I+PGF1dGhvcj5QYW5kZXksIEEuIEsuPC9hdXRob3I+PGF1dGhv
cj5SdXBwLCBNLjwvYXV0aG9yPjxhdXRob3I+VGVldHosIFcuPC9hdXRob3I+PGF1dGhvcj5CcmFu
ZG1haWVyLCBTLjwvYXV0aG9yPjxhdXRob3I+QWJkZWxheml6LCBBLjwvYXV0aG9yPjxhdXRob3I+
UHJva29wZW5rbywgVi4gVi48L2F1dGhvcj48YXV0aG9yPlRhbmNodWssIFYuIFkuPC9hdXRob3I+
PGF1dGhvcj5Ub2Rlc2NoaW5pLCBSLjwvYXV0aG9yPjxhdXRob3I+VmFybmVrLCBBLjwvYXV0aG9y
PjxhdXRob3I+TWFyY291LCBHLjwvYXV0aG9yPjxhdXRob3I+RXJ0bCwgUC48L2F1dGhvcj48YXV0
aG9yPlBvdGVta2luLCBWLjwvYXV0aG9yPjxhdXRob3I+R3Jpc2hpbmEsIE0uPC9hdXRob3I+PGF1
dGhvcj5HYXN0ZWlnZXIsIEouPC9hdXRob3I+PGF1dGhvcj5TY2h3YWIsIEMuPC9hdXRob3I+PGF1
dGhvcj5CYXNraW4sIEkuSS48L2F1dGhvcj48YXV0aG9yPlBhbHl1bGluLCBWLiBBLjwvYXV0aG9y
PjxhdXRob3I+UmFkY2hlbmtvLCBFLiBWLjwvYXV0aG9yPjxhdXRob3I+V2Vsc2gsIFcuIEouPC9h
dXRob3I+PGF1dGhvcj5LaG9sb2RvdnljaCwgVi48L2F1dGhvcj48YXV0aG9yPkNoZWttYXJldiwg
RC48L2F1dGhvcj48YXV0aG9yPkNoZXJrYXNvdiwgQS48L2F1dGhvcj48YXV0aG9yPkFpcmVzLWRl
LVNvdXNhLCBKLjwvYXV0aG9yPjxhdXRob3I+WmhhbmcsIFEuIFkuPC9hdXRob3I+PGF1dGhvcj5C
ZW5kZXIsIEEuPC9hdXRob3I+PGF1dGhvcj5OaWdzY2gsIEYuPC9hdXRob3I+PGF1dGhvcj5QYXRp
bnksIEwuPC9hdXRob3I+PGF1dGhvcj5XaWxsaWFtcywgQS48L2F1dGhvcj48YXV0aG9yPlRrYWNo
ZW5rbywgVi48L2F1dGhvcj48YXV0aG9yPlRldGtvLCBJLiBWLjwvYXV0aG9yPjwvYXV0aG9ycz48
L2NvbnRyaWJ1dG9ycz48YXV0aC1hZGRyZXNzPmVBRE1FVCBHbWJILCBJbmdvbHN0YWR0ZXIgTGFu
ZHN0cmFzc2UgMSwgODU3NjQsIE5ldWhlcmJlcmcsIEdlcm1hbnkuPC9hdXRoLWFkZHJlc3M+PHRp
dGxlcz48dGl0bGU+T25saW5lIGNoZW1pY2FsIG1vZGVsaW5nIGVudmlyb25tZW50IChPQ0hFTSk6
IHdlYiBwbGF0Zm9ybSBmb3IgZGF0YSBzdG9yYWdlLCBtb2RlbCBkZXZlbG9wbWVudCBhbmQgcHVi
bGlzaGluZyBvZiBjaGVtaWNhbCBpbmZvcm1hdGlvbjwvdGl0bGU+PHNlY29uZGFyeS10aXRsZT5K
b3VybmFsIG9mIENvbXB1dGVyLUFpZGVkIE1vbGVjdWxhciBEZXNpZ248L3NlY29uZGFyeS10aXRs
ZT48YWx0LXRpdGxlPkouIENvbXB1dC4tQWlkZWQgTW9sLiBEZXMuPC9hbHQtdGl0bGU+PC90aXRs
ZXM+PHBlcmlvZGljYWw+PGZ1bGwtdGl0bGU+Sm91cm5hbCBvZiBDb21wdXRlci1BaWRlZCBNb2xl
Y3VsYXIgRGVzaWduPC9mdWxsLXRpdGxlPjxhYmJyLTE+Si4gQ29tcHV0LiBBaWRlZC4gTW9sLiBE
ZXMuPC9hYmJyLTE+PC9wZXJpb2RpY2FsPjxhbHQtcGVyaW9kaWNhbD48ZnVsbC10aXRsZT5KLiBD
b21wdXQuLUFpZGVkIE1vbC4gRGVzLjwvZnVsbC10aXRsZT48YWJici0xPkouIENvbXB1dC4tQWlk
ZWQgTW9sLiBEZXMuPC9hYmJyLTE+PC9hbHQtcGVyaW9kaWNhbD48cGFnZXM+NTMzLTU0PC9wYWdl
cz48dm9sdW1lPjI1PC92b2x1bWU+PG51bWJlcj42PC9udW1iZXI+PGVkaXRpb24+MjAxMS8wNi8x
MTwvZWRpdGlvbj48a2V5d29yZHM+PGtleXdvcmQ+KkRhdGFiYXNlcywgRmFjdHVhbDwva2V5d29y
ZD48a2V5d29yZD5JbmZvcm1hdGlvbiBEaXNzZW1pbmF0aW9uPC9rZXl3b3JkPjxrZXl3b3JkPklu
Zm9ybWF0aW9uIE1hbmFnZW1lbnQ8L2tleXdvcmQ+PGtleXdvcmQ+KkludGVybmV0PC9rZXl3b3Jk
PjxrZXl3b3JkPipNb2RlbHMsIENoZW1pY2FsPC9rZXl3b3JkPjxrZXl3b3JkPlF1YW50aXRhdGl2
ZSBTdHJ1Y3R1cmUtQWN0aXZpdHkgUmVsYXRpb25zaGlwPC9rZXl3b3JkPjxrZXl3b3JkPlVzZXIt
Q29tcHV0ZXIgSW50ZXJmYWNlPC9rZXl3b3JkPjwva2V5d29yZHM+PGRhdGVzPjx5ZWFyPjIwMTE8
L3llYXI+PHB1Yi1kYXRlcz48ZGF0ZT5KdW48L2RhdGU+PC9wdWItZGF0ZXM+PC9kYXRlcz48aXNi
bj4xNTczLTQ5NTEgKEVsZWN0cm9uaWMpJiN4RDswOTIwLTY1NFggKExpbmtpbmcpPC9pc2JuPjxh
Y2Nlc3Npb24tbnVtPjIxNjYwNTE1PC9hY2Nlc3Npb24tbnVtPjx3b3JrLXR5cGU+UmVzZWFyY2gg
U3VwcG9ydCwgTm9uLVUuUy4gR292JmFwb3M7dDwvd29yay10eXBlPjx1cmxzPjxyZWxhdGVkLXVy
bHM+PHVybD5odHRwOi8vd3d3Lm5jYmkubmxtLm5paC5nb3YvcHVibWVkLzIxNjYwNTE1PC91cmw+
PC9yZWxhdGVkLXVybHM+PC91cmxzPjxjdXN0b20yPjMxMzE1MTA8L2N1c3RvbTI+PGVsZWN0cm9u
aWMtcmVzb3VyY2UtbnVtPjEwLjEwMDcvczEwODIyLTAxMS05NDQwLTI8L2VsZWN0cm9uaWMtcmVz
b3VyY2UtbnVtPjxsYW5ndWFnZT5lbmc8L2xhbmd1YWdlPjwvcmVjb3JkPjwvQ2l0ZT48L0VuZE5v
dGU+AG==
</w:fldData>
        </w:fldChar>
      </w:r>
      <w:r w:rsidR="00357FE9" w:rsidRPr="00456AFB">
        <w:rPr>
          <w:rFonts w:ascii="Times New Roman" w:hAnsi="Times New Roman" w:cs="Times New Roman"/>
          <w:lang w:val="en-GB"/>
        </w:rPr>
        <w:instrText xml:space="preserve"> ADDIN EN.CITE </w:instrText>
      </w:r>
      <w:r w:rsidR="00357FE9" w:rsidRPr="00456AFB">
        <w:rPr>
          <w:rFonts w:ascii="Times New Roman" w:hAnsi="Times New Roman" w:cs="Times New Roman"/>
          <w:lang w:val="en-GB"/>
        </w:rPr>
        <w:fldChar w:fldCharType="begin">
          <w:fldData xml:space="preserve">PEVuZE5vdGU+PENpdGU+PEF1dGhvcj5TdXNoa288L0F1dGhvcj48WWVhcj4yMDExPC9ZZWFyPjxS
ZWNOdW0+MjUyMDwvUmVjTnVtPjxEaXNwbGF5VGV4dD5bMTBdPC9EaXNwbGF5VGV4dD48cmVjb3Jk
PjxyZWMtbnVtYmVyPjI1MjA8L3JlYy1udW1iZXI+PGZvcmVpZ24ta2V5cz48a2V5IGFwcD0iRU4i
IGRiLWlkPSJ2ZWU1ZjkwMjQ5OTA1ZWU5NXRiNTlzZWc1OWRyOWEwd2R0dnMiIHRpbWVzdGFtcD0i
MTQxMTE0NTcwNyI+MjUyMDwva2V5PjwvZm9yZWlnbi1rZXlzPjxyZWYtdHlwZSBuYW1lPSJKb3Vy
bmFsIEFydGljbGUiPjE3PC9yZWYtdHlwZT48Y29udHJpYnV0b3JzPjxhdXRob3JzPjxhdXRob3I+
U3VzaGtvLCBJLjwvYXV0aG9yPjxhdXRob3I+Tm92b3RhcnNreWksIFMuPC9hdXRob3I+PGF1dGhv
cj5Lb3JuZXIsIFIuPC9hdXRob3I+PGF1dGhvcj5QYW5kZXksIEEuIEsuPC9hdXRob3I+PGF1dGhv
cj5SdXBwLCBNLjwvYXV0aG9yPjxhdXRob3I+VGVldHosIFcuPC9hdXRob3I+PGF1dGhvcj5CcmFu
ZG1haWVyLCBTLjwvYXV0aG9yPjxhdXRob3I+QWJkZWxheml6LCBBLjwvYXV0aG9yPjxhdXRob3I+
UHJva29wZW5rbywgVi4gVi48L2F1dGhvcj48YXV0aG9yPlRhbmNodWssIFYuIFkuPC9hdXRob3I+
PGF1dGhvcj5Ub2Rlc2NoaW5pLCBSLjwvYXV0aG9yPjxhdXRob3I+VmFybmVrLCBBLjwvYXV0aG9y
PjxhdXRob3I+TWFyY291LCBHLjwvYXV0aG9yPjxhdXRob3I+RXJ0bCwgUC48L2F1dGhvcj48YXV0
aG9yPlBvdGVta2luLCBWLjwvYXV0aG9yPjxhdXRob3I+R3Jpc2hpbmEsIE0uPC9hdXRob3I+PGF1
dGhvcj5HYXN0ZWlnZXIsIEouPC9hdXRob3I+PGF1dGhvcj5TY2h3YWIsIEMuPC9hdXRob3I+PGF1
dGhvcj5CYXNraW4sIEkuSS48L2F1dGhvcj48YXV0aG9yPlBhbHl1bGluLCBWLiBBLjwvYXV0aG9y
PjxhdXRob3I+UmFkY2hlbmtvLCBFLiBWLjwvYXV0aG9yPjxhdXRob3I+V2Vsc2gsIFcuIEouPC9h
dXRob3I+PGF1dGhvcj5LaG9sb2RvdnljaCwgVi48L2F1dGhvcj48YXV0aG9yPkNoZWttYXJldiwg
RC48L2F1dGhvcj48YXV0aG9yPkNoZXJrYXNvdiwgQS48L2F1dGhvcj48YXV0aG9yPkFpcmVzLWRl
LVNvdXNhLCBKLjwvYXV0aG9yPjxhdXRob3I+WmhhbmcsIFEuIFkuPC9hdXRob3I+PGF1dGhvcj5C
ZW5kZXIsIEEuPC9hdXRob3I+PGF1dGhvcj5OaWdzY2gsIEYuPC9hdXRob3I+PGF1dGhvcj5QYXRp
bnksIEwuPC9hdXRob3I+PGF1dGhvcj5XaWxsaWFtcywgQS48L2F1dGhvcj48YXV0aG9yPlRrYWNo
ZW5rbywgVi48L2F1dGhvcj48YXV0aG9yPlRldGtvLCBJLiBWLjwvYXV0aG9yPjwvYXV0aG9ycz48
L2NvbnRyaWJ1dG9ycz48YXV0aC1hZGRyZXNzPmVBRE1FVCBHbWJILCBJbmdvbHN0YWR0ZXIgTGFu
ZHN0cmFzc2UgMSwgODU3NjQsIE5ldWhlcmJlcmcsIEdlcm1hbnkuPC9hdXRoLWFkZHJlc3M+PHRp
dGxlcz48dGl0bGU+T25saW5lIGNoZW1pY2FsIG1vZGVsaW5nIGVudmlyb25tZW50IChPQ0hFTSk6
IHdlYiBwbGF0Zm9ybSBmb3IgZGF0YSBzdG9yYWdlLCBtb2RlbCBkZXZlbG9wbWVudCBhbmQgcHVi
bGlzaGluZyBvZiBjaGVtaWNhbCBpbmZvcm1hdGlvbjwvdGl0bGU+PHNlY29uZGFyeS10aXRsZT5K
b3VybmFsIG9mIENvbXB1dGVyLUFpZGVkIE1vbGVjdWxhciBEZXNpZ248L3NlY29uZGFyeS10aXRs
ZT48YWx0LXRpdGxlPkouIENvbXB1dC4tQWlkZWQgTW9sLiBEZXMuPC9hbHQtdGl0bGU+PC90aXRs
ZXM+PHBlcmlvZGljYWw+PGZ1bGwtdGl0bGU+Sm91cm5hbCBvZiBDb21wdXRlci1BaWRlZCBNb2xl
Y3VsYXIgRGVzaWduPC9mdWxsLXRpdGxlPjxhYmJyLTE+Si4gQ29tcHV0LiBBaWRlZC4gTW9sLiBE
ZXMuPC9hYmJyLTE+PC9wZXJpb2RpY2FsPjxhbHQtcGVyaW9kaWNhbD48ZnVsbC10aXRsZT5KLiBD
b21wdXQuLUFpZGVkIE1vbC4gRGVzLjwvZnVsbC10aXRsZT48YWJici0xPkouIENvbXB1dC4tQWlk
ZWQgTW9sLiBEZXMuPC9hYmJyLTE+PC9hbHQtcGVyaW9kaWNhbD48cGFnZXM+NTMzLTU0PC9wYWdl
cz48dm9sdW1lPjI1PC92b2x1bWU+PG51bWJlcj42PC9udW1iZXI+PGVkaXRpb24+MjAxMS8wNi8x
MTwvZWRpdGlvbj48a2V5d29yZHM+PGtleXdvcmQ+KkRhdGFiYXNlcywgRmFjdHVhbDwva2V5d29y
ZD48a2V5d29yZD5JbmZvcm1hdGlvbiBEaXNzZW1pbmF0aW9uPC9rZXl3b3JkPjxrZXl3b3JkPklu
Zm9ybWF0aW9uIE1hbmFnZW1lbnQ8L2tleXdvcmQ+PGtleXdvcmQ+KkludGVybmV0PC9rZXl3b3Jk
PjxrZXl3b3JkPipNb2RlbHMsIENoZW1pY2FsPC9rZXl3b3JkPjxrZXl3b3JkPlF1YW50aXRhdGl2
ZSBTdHJ1Y3R1cmUtQWN0aXZpdHkgUmVsYXRpb25zaGlwPC9rZXl3b3JkPjxrZXl3b3JkPlVzZXIt
Q29tcHV0ZXIgSW50ZXJmYWNlPC9rZXl3b3JkPjwva2V5d29yZHM+PGRhdGVzPjx5ZWFyPjIwMTE8
L3llYXI+PHB1Yi1kYXRlcz48ZGF0ZT5KdW48L2RhdGU+PC9wdWItZGF0ZXM+PC9kYXRlcz48aXNi
bj4xNTczLTQ5NTEgKEVsZWN0cm9uaWMpJiN4RDswOTIwLTY1NFggKExpbmtpbmcpPC9pc2JuPjxh
Y2Nlc3Npb24tbnVtPjIxNjYwNTE1PC9hY2Nlc3Npb24tbnVtPjx3b3JrLXR5cGU+UmVzZWFyY2gg
U3VwcG9ydCwgTm9uLVUuUy4gR292JmFwb3M7dDwvd29yay10eXBlPjx1cmxzPjxyZWxhdGVkLXVy
bHM+PHVybD5odHRwOi8vd3d3Lm5jYmkubmxtLm5paC5nb3YvcHVibWVkLzIxNjYwNTE1PC91cmw+
PC9yZWxhdGVkLXVybHM+PC91cmxzPjxjdXN0b20yPjMxMzE1MTA8L2N1c3RvbTI+PGVsZWN0cm9u
aWMtcmVzb3VyY2UtbnVtPjEwLjEwMDcvczEwODIyLTAxMS05NDQwLTI8L2VsZWN0cm9uaWMtcmVz
b3VyY2UtbnVtPjxsYW5ndWFnZT5lbmc8L2xhbmd1YWdlPjwvcmVjb3JkPjwvQ2l0ZT48L0VuZE5v
dGU+AG==
</w:fldData>
        </w:fldChar>
      </w:r>
      <w:r w:rsidR="00357FE9" w:rsidRPr="00456AFB">
        <w:rPr>
          <w:rFonts w:ascii="Times New Roman" w:hAnsi="Times New Roman" w:cs="Times New Roman"/>
          <w:lang w:val="en-GB"/>
        </w:rPr>
        <w:instrText xml:space="preserve"> ADDIN EN.CITE.DATA </w:instrText>
      </w:r>
      <w:r w:rsidR="00357FE9" w:rsidRPr="00456AFB">
        <w:rPr>
          <w:rFonts w:ascii="Times New Roman" w:hAnsi="Times New Roman" w:cs="Times New Roman"/>
          <w:lang w:val="en-GB"/>
        </w:rPr>
      </w:r>
      <w:r w:rsidR="00357FE9" w:rsidRPr="00456AFB">
        <w:rPr>
          <w:rFonts w:ascii="Times New Roman" w:hAnsi="Times New Roman" w:cs="Times New Roman"/>
          <w:lang w:val="en-GB"/>
        </w:rPr>
        <w:fldChar w:fldCharType="end"/>
      </w:r>
      <w:r w:rsidR="00C07497" w:rsidRPr="00456AFB">
        <w:rPr>
          <w:rFonts w:ascii="Times New Roman" w:hAnsi="Times New Roman" w:cs="Times New Roman"/>
          <w:lang w:val="en-GB"/>
        </w:rPr>
      </w:r>
      <w:r w:rsidR="00C07497" w:rsidRPr="00456AFB">
        <w:rPr>
          <w:rFonts w:ascii="Times New Roman" w:hAnsi="Times New Roman" w:cs="Times New Roman"/>
          <w:lang w:val="en-GB"/>
        </w:rPr>
        <w:fldChar w:fldCharType="separate"/>
      </w:r>
      <w:r w:rsidR="00357FE9" w:rsidRPr="00456AFB">
        <w:rPr>
          <w:rFonts w:ascii="Times New Roman" w:hAnsi="Times New Roman" w:cs="Times New Roman"/>
          <w:lang w:val="en-GB"/>
        </w:rPr>
        <w:t>[10]</w:t>
      </w:r>
      <w:r w:rsidR="00C07497" w:rsidRPr="00456AFB">
        <w:rPr>
          <w:rFonts w:ascii="Times New Roman" w:hAnsi="Times New Roman" w:cs="Times New Roman"/>
          <w:lang w:val="en-GB"/>
        </w:rPr>
        <w:fldChar w:fldCharType="end"/>
      </w:r>
      <w:r w:rsidRPr="00456AFB">
        <w:rPr>
          <w:rFonts w:ascii="Times New Roman" w:hAnsi="Times New Roman" w:cs="Times New Roman"/>
          <w:lang w:val="en-GB"/>
        </w:rPr>
        <w:t>. The other authors declared that they have no actual or po</w:t>
      </w:r>
      <w:r w:rsidR="000E1CCF" w:rsidRPr="00456AFB">
        <w:rPr>
          <w:rFonts w:ascii="Times New Roman" w:hAnsi="Times New Roman" w:cs="Times New Roman"/>
          <w:lang w:val="en-GB"/>
        </w:rPr>
        <w:t>tential conflicts of interests.</w:t>
      </w:r>
    </w:p>
    <w:p w14:paraId="3A728D85" w14:textId="77777777" w:rsidR="001F4CAA" w:rsidRPr="00456AFB" w:rsidRDefault="001F4CAA" w:rsidP="001F4CAA">
      <w:pPr>
        <w:jc w:val="both"/>
        <w:rPr>
          <w:rFonts w:ascii="Times New Roman" w:hAnsi="Times New Roman" w:cs="Times New Roman"/>
          <w:b/>
          <w:lang w:val="en-GB"/>
        </w:rPr>
      </w:pPr>
    </w:p>
    <w:p w14:paraId="57AC05F3" w14:textId="77777777" w:rsidR="001F4CAA" w:rsidRPr="00456AFB" w:rsidRDefault="001F4CAA" w:rsidP="001F4CAA">
      <w:pPr>
        <w:jc w:val="both"/>
        <w:rPr>
          <w:rFonts w:ascii="Times New Roman" w:hAnsi="Times New Roman" w:cs="Times New Roman"/>
          <w:b/>
          <w:lang w:val="en-GB"/>
        </w:rPr>
      </w:pPr>
    </w:p>
    <w:p w14:paraId="7D6D24EC" w14:textId="77777777" w:rsidR="001F4CAA" w:rsidRPr="00456AFB" w:rsidRDefault="001F4CAA" w:rsidP="001F4CAA">
      <w:pPr>
        <w:jc w:val="both"/>
        <w:rPr>
          <w:rFonts w:ascii="Times New Roman" w:hAnsi="Times New Roman" w:cs="Times New Roman"/>
          <w:b/>
          <w:lang w:val="en-GB"/>
        </w:rPr>
      </w:pPr>
      <w:r w:rsidRPr="00456AFB">
        <w:rPr>
          <w:rFonts w:ascii="Times New Roman" w:hAnsi="Times New Roman" w:cs="Times New Roman"/>
          <w:b/>
          <w:lang w:val="en-GB"/>
        </w:rPr>
        <w:t>References</w:t>
      </w:r>
    </w:p>
    <w:p w14:paraId="5F2E7648" w14:textId="77777777" w:rsidR="001F4CAA" w:rsidRPr="00456AFB" w:rsidRDefault="001F4CAA" w:rsidP="001F4CAA">
      <w:pPr>
        <w:jc w:val="both"/>
        <w:rPr>
          <w:rFonts w:ascii="Times New Roman" w:hAnsi="Times New Roman" w:cs="Times New Roman"/>
          <w:lang w:val="en-GB"/>
        </w:rPr>
      </w:pPr>
    </w:p>
    <w:p w14:paraId="3E697D2E" w14:textId="77777777" w:rsidR="00357FE9" w:rsidRPr="00456AFB" w:rsidRDefault="00C07497" w:rsidP="00357FE9">
      <w:pPr>
        <w:pStyle w:val="EndNoteBibliography"/>
        <w:ind w:left="720" w:hanging="720"/>
        <w:rPr>
          <w:lang w:val="en-GB"/>
        </w:rPr>
      </w:pPr>
      <w:r w:rsidRPr="00456AFB">
        <w:rPr>
          <w:rFonts w:ascii="Times New Roman" w:hAnsi="Times New Roman" w:cs="Times New Roman"/>
          <w:lang w:val="en-GB"/>
        </w:rPr>
        <w:fldChar w:fldCharType="begin"/>
      </w:r>
      <w:r w:rsidR="001F4CAA" w:rsidRPr="00456AFB">
        <w:rPr>
          <w:rFonts w:ascii="Times New Roman" w:hAnsi="Times New Roman" w:cs="Times New Roman"/>
          <w:lang w:val="en-GB"/>
        </w:rPr>
        <w:instrText xml:space="preserve"> ADDIN EN.REFLIST </w:instrText>
      </w:r>
      <w:r w:rsidRPr="00456AFB">
        <w:rPr>
          <w:rFonts w:ascii="Times New Roman" w:hAnsi="Times New Roman" w:cs="Times New Roman"/>
          <w:lang w:val="en-GB"/>
        </w:rPr>
        <w:fldChar w:fldCharType="separate"/>
      </w:r>
      <w:r w:rsidR="00357FE9" w:rsidRPr="00456AFB">
        <w:rPr>
          <w:lang w:val="en-GB"/>
        </w:rPr>
        <w:t>1.</w:t>
      </w:r>
      <w:r w:rsidR="00357FE9" w:rsidRPr="00456AFB">
        <w:rPr>
          <w:lang w:val="en-GB"/>
        </w:rPr>
        <w:tab/>
        <w:t>Tetko IV, Engkvist O, Koch U, Reymond JL, Chen H. BIGCHEM: Challenges and Opportunities for Big Data Analysis in Chemistry</w:t>
      </w:r>
      <w:r w:rsidR="00357FE9" w:rsidRPr="00456AFB">
        <w:rPr>
          <w:i/>
          <w:lang w:val="en-GB"/>
        </w:rPr>
        <w:t>.</w:t>
      </w:r>
      <w:r w:rsidR="00357FE9" w:rsidRPr="00456AFB">
        <w:rPr>
          <w:lang w:val="en-GB"/>
        </w:rPr>
        <w:t xml:space="preserve"> </w:t>
      </w:r>
      <w:r w:rsidR="00357FE9" w:rsidRPr="00456AFB">
        <w:rPr>
          <w:i/>
          <w:lang w:val="en-GB"/>
        </w:rPr>
        <w:t xml:space="preserve">Mol. Inform. </w:t>
      </w:r>
      <w:r w:rsidR="00357FE9" w:rsidRPr="00456AFB">
        <w:rPr>
          <w:lang w:val="en-GB"/>
        </w:rPr>
        <w:t>doi:10.1002/minf.201600073 (2016).</w:t>
      </w:r>
    </w:p>
    <w:p w14:paraId="468342BE" w14:textId="77777777" w:rsidR="00357FE9" w:rsidRPr="00456AFB" w:rsidRDefault="00357FE9" w:rsidP="00357FE9">
      <w:pPr>
        <w:pStyle w:val="EndNoteBibliography"/>
        <w:ind w:left="720" w:hanging="720"/>
        <w:rPr>
          <w:lang w:val="en-GB"/>
        </w:rPr>
      </w:pPr>
      <w:r w:rsidRPr="00456AFB">
        <w:rPr>
          <w:lang w:val="en-GB"/>
        </w:rPr>
        <w:t>2.</w:t>
      </w:r>
      <w:r w:rsidRPr="00456AFB">
        <w:rPr>
          <w:lang w:val="en-GB"/>
        </w:rPr>
        <w:tab/>
        <w:t>Muresan S, Petrov P, Southan C</w:t>
      </w:r>
      <w:r w:rsidRPr="00456AFB">
        <w:rPr>
          <w:i/>
          <w:lang w:val="en-GB"/>
        </w:rPr>
        <w:t xml:space="preserve"> et al</w:t>
      </w:r>
      <w:r w:rsidRPr="00456AFB">
        <w:rPr>
          <w:lang w:val="en-GB"/>
        </w:rPr>
        <w:t>. Making every SAR point count: the development of Chemistry Connect for the large-scale integration of structure and bioactivity data</w:t>
      </w:r>
      <w:r w:rsidRPr="00456AFB">
        <w:rPr>
          <w:i/>
          <w:lang w:val="en-GB"/>
        </w:rPr>
        <w:t>.</w:t>
      </w:r>
      <w:r w:rsidRPr="00456AFB">
        <w:rPr>
          <w:lang w:val="en-GB"/>
        </w:rPr>
        <w:t xml:space="preserve"> </w:t>
      </w:r>
      <w:r w:rsidRPr="00456AFB">
        <w:rPr>
          <w:i/>
          <w:lang w:val="en-GB"/>
        </w:rPr>
        <w:t xml:space="preserve">Drug Discov. Today </w:t>
      </w:r>
      <w:r w:rsidRPr="00456AFB">
        <w:rPr>
          <w:lang w:val="en-GB"/>
        </w:rPr>
        <w:t>16(23-24), 1019-1030 (2011).</w:t>
      </w:r>
    </w:p>
    <w:p w14:paraId="6EADA58E" w14:textId="77777777" w:rsidR="00357FE9" w:rsidRPr="00456AFB" w:rsidRDefault="00357FE9" w:rsidP="00357FE9">
      <w:pPr>
        <w:pStyle w:val="EndNoteBibliography"/>
        <w:ind w:left="720" w:hanging="720"/>
        <w:rPr>
          <w:lang w:val="en-GB"/>
        </w:rPr>
      </w:pPr>
      <w:r w:rsidRPr="00456AFB">
        <w:rPr>
          <w:lang w:val="en-GB"/>
        </w:rPr>
        <w:t>3.</w:t>
      </w:r>
      <w:r w:rsidRPr="00456AFB">
        <w:rPr>
          <w:lang w:val="en-GB"/>
        </w:rPr>
        <w:tab/>
        <w:t>Mondal K. Design issues of big data parallelisms</w:t>
      </w:r>
      <w:r w:rsidRPr="00456AFB">
        <w:rPr>
          <w:i/>
          <w:lang w:val="en-GB"/>
        </w:rPr>
        <w:t>.</w:t>
      </w:r>
      <w:r w:rsidRPr="00456AFB">
        <w:rPr>
          <w:lang w:val="en-GB"/>
        </w:rPr>
        <w:t xml:space="preserve"> </w:t>
      </w:r>
      <w:r w:rsidRPr="00456AFB">
        <w:rPr>
          <w:i/>
          <w:lang w:val="en-GB"/>
        </w:rPr>
        <w:t xml:space="preserve">Advances in Intelligent Systems and Computing </w:t>
      </w:r>
      <w:r w:rsidRPr="00456AFB">
        <w:rPr>
          <w:lang w:val="en-GB"/>
        </w:rPr>
        <w:t>434 209-217 (2016).</w:t>
      </w:r>
    </w:p>
    <w:p w14:paraId="3EAA0DA7" w14:textId="37C95908" w:rsidR="00357FE9" w:rsidRPr="00456AFB" w:rsidRDefault="00357FE9" w:rsidP="00357FE9">
      <w:pPr>
        <w:pStyle w:val="EndNoteBibliography"/>
        <w:ind w:left="720" w:hanging="720"/>
        <w:rPr>
          <w:lang w:val="en-GB"/>
        </w:rPr>
      </w:pPr>
      <w:r w:rsidRPr="00456AFB">
        <w:rPr>
          <w:lang w:val="en-GB"/>
        </w:rPr>
        <w:t>4.</w:t>
      </w:r>
      <w:r w:rsidRPr="00456AFB">
        <w:rPr>
          <w:lang w:val="en-GB"/>
        </w:rPr>
        <w:tab/>
        <w:t xml:space="preserve">PubChem BioAssay Database: </w:t>
      </w:r>
      <w:hyperlink r:id="rId13" w:history="1">
        <w:r w:rsidRPr="00456AFB">
          <w:rPr>
            <w:rStyle w:val="Hyperlink"/>
            <w:rFonts w:asciiTheme="minorHAnsi" w:hAnsiTheme="minorHAnsi"/>
            <w:lang w:val="en-GB"/>
          </w:rPr>
          <w:t>http://pubchem.ncbi.nlm.nih.gov</w:t>
        </w:r>
      </w:hyperlink>
    </w:p>
    <w:p w14:paraId="067FA196" w14:textId="5D2F65C1" w:rsidR="00357FE9" w:rsidRPr="00456AFB" w:rsidRDefault="00357FE9" w:rsidP="00357FE9">
      <w:pPr>
        <w:pStyle w:val="EndNoteBibliography"/>
        <w:ind w:left="720" w:hanging="720"/>
        <w:rPr>
          <w:lang w:val="en-GB"/>
        </w:rPr>
      </w:pPr>
      <w:r w:rsidRPr="00456AFB">
        <w:rPr>
          <w:lang w:val="en-GB"/>
        </w:rPr>
        <w:t>5.</w:t>
      </w:r>
      <w:r w:rsidRPr="00456AFB">
        <w:rPr>
          <w:lang w:val="en-GB"/>
        </w:rPr>
        <w:tab/>
        <w:t xml:space="preserve">Inside eBay's 90PB data warehouse: </w:t>
      </w:r>
      <w:hyperlink r:id="rId14" w:history="1">
        <w:r w:rsidRPr="00456AFB">
          <w:rPr>
            <w:rStyle w:val="Hyperlink"/>
            <w:rFonts w:asciiTheme="minorHAnsi" w:hAnsiTheme="minorHAnsi"/>
            <w:lang w:val="en-GB"/>
          </w:rPr>
          <w:t>http://www.itnews.com.au/news/inside-ebay8217s-90pb-data-warehouse-342615</w:t>
        </w:r>
      </w:hyperlink>
    </w:p>
    <w:p w14:paraId="247D0977" w14:textId="4FA46896" w:rsidR="00357FE9" w:rsidRPr="00456AFB" w:rsidRDefault="00357FE9" w:rsidP="00357FE9">
      <w:pPr>
        <w:pStyle w:val="EndNoteBibliography"/>
        <w:ind w:left="720" w:hanging="720"/>
        <w:rPr>
          <w:lang w:val="en-GB"/>
        </w:rPr>
      </w:pPr>
      <w:r w:rsidRPr="00456AFB">
        <w:rPr>
          <w:lang w:val="en-GB"/>
        </w:rPr>
        <w:t>6.</w:t>
      </w:r>
      <w:r w:rsidRPr="00456AFB">
        <w:rPr>
          <w:lang w:val="en-GB"/>
        </w:rPr>
        <w:tab/>
        <w:t xml:space="preserve">How Amazon Works: </w:t>
      </w:r>
      <w:hyperlink r:id="rId15" w:history="1">
        <w:r w:rsidRPr="00456AFB">
          <w:rPr>
            <w:rStyle w:val="Hyperlink"/>
            <w:rFonts w:asciiTheme="minorHAnsi" w:hAnsiTheme="minorHAnsi"/>
            <w:lang w:val="en-GB"/>
          </w:rPr>
          <w:t>http://money.howstuffworks.com/amazon1.htm</w:t>
        </w:r>
      </w:hyperlink>
    </w:p>
    <w:p w14:paraId="2793C02D" w14:textId="77777777" w:rsidR="00357FE9" w:rsidRPr="00456AFB" w:rsidRDefault="00357FE9" w:rsidP="00357FE9">
      <w:pPr>
        <w:pStyle w:val="EndNoteBibliography"/>
        <w:ind w:left="720" w:hanging="720"/>
        <w:rPr>
          <w:lang w:val="en-GB"/>
        </w:rPr>
      </w:pPr>
      <w:r w:rsidRPr="00456AFB">
        <w:rPr>
          <w:lang w:val="en-GB"/>
        </w:rPr>
        <w:t>7.</w:t>
      </w:r>
      <w:r w:rsidRPr="00456AFB">
        <w:rPr>
          <w:lang w:val="en-GB"/>
        </w:rPr>
        <w:tab/>
        <w:t>Mervin LH, Afzal AM, Drakakis G, Lewis R, Engkvist O, Bender A. Target prediction utilising negative bioactivity data covering large chemical space</w:t>
      </w:r>
      <w:r w:rsidRPr="00456AFB">
        <w:rPr>
          <w:i/>
          <w:lang w:val="en-GB"/>
        </w:rPr>
        <w:t>.</w:t>
      </w:r>
      <w:r w:rsidRPr="00456AFB">
        <w:rPr>
          <w:lang w:val="en-GB"/>
        </w:rPr>
        <w:t xml:space="preserve"> </w:t>
      </w:r>
      <w:r w:rsidRPr="00456AFB">
        <w:rPr>
          <w:i/>
          <w:lang w:val="en-GB"/>
        </w:rPr>
        <w:t xml:space="preserve">J. Cheminform. </w:t>
      </w:r>
      <w:r w:rsidRPr="00456AFB">
        <w:rPr>
          <w:lang w:val="en-GB"/>
        </w:rPr>
        <w:t>7 51 (2015).</w:t>
      </w:r>
    </w:p>
    <w:p w14:paraId="6E0818E1" w14:textId="77777777" w:rsidR="00357FE9" w:rsidRPr="00456AFB" w:rsidRDefault="00357FE9" w:rsidP="00357FE9">
      <w:pPr>
        <w:pStyle w:val="EndNoteBibliography"/>
        <w:ind w:left="720" w:hanging="720"/>
        <w:rPr>
          <w:lang w:val="en-GB"/>
        </w:rPr>
      </w:pPr>
      <w:r w:rsidRPr="00456AFB">
        <w:rPr>
          <w:lang w:val="en-GB"/>
        </w:rPr>
        <w:t>8.</w:t>
      </w:r>
      <w:r w:rsidRPr="00456AFB">
        <w:rPr>
          <w:lang w:val="en-GB"/>
        </w:rPr>
        <w:tab/>
        <w:t>Tetko IV, Sushko Y, Novotarskyi S</w:t>
      </w:r>
      <w:r w:rsidRPr="00456AFB">
        <w:rPr>
          <w:i/>
          <w:lang w:val="en-GB"/>
        </w:rPr>
        <w:t xml:space="preserve"> et al</w:t>
      </w:r>
      <w:r w:rsidRPr="00456AFB">
        <w:rPr>
          <w:lang w:val="en-GB"/>
        </w:rPr>
        <w:t xml:space="preserve">. How Accurately Can We Predict the Melting Points of Drug-like Compounds? </w:t>
      </w:r>
      <w:r w:rsidRPr="00456AFB">
        <w:rPr>
          <w:i/>
          <w:lang w:val="en-GB"/>
        </w:rPr>
        <w:t xml:space="preserve">J. Chem. Inf. Model. </w:t>
      </w:r>
      <w:r w:rsidRPr="00456AFB">
        <w:rPr>
          <w:lang w:val="en-GB"/>
        </w:rPr>
        <w:t>54(12), 3320-3329 (2014).</w:t>
      </w:r>
    </w:p>
    <w:p w14:paraId="5CDE088B" w14:textId="77777777" w:rsidR="00357FE9" w:rsidRPr="00456AFB" w:rsidRDefault="00357FE9" w:rsidP="00357FE9">
      <w:pPr>
        <w:pStyle w:val="EndNoteBibliography"/>
        <w:ind w:left="720" w:hanging="720"/>
        <w:rPr>
          <w:lang w:val="en-GB"/>
        </w:rPr>
      </w:pPr>
      <w:r w:rsidRPr="00456AFB">
        <w:rPr>
          <w:lang w:val="en-GB"/>
        </w:rPr>
        <w:t>9.</w:t>
      </w:r>
      <w:r w:rsidRPr="00456AFB">
        <w:rPr>
          <w:lang w:val="en-GB"/>
        </w:rPr>
        <w:tab/>
        <w:t>Tetko IV, Lowe D, Williams AJ. The development of models to predict melting and pyrolysis point data associated with several hundred thousand compounds mined from PATENTS</w:t>
      </w:r>
      <w:r w:rsidRPr="00456AFB">
        <w:rPr>
          <w:i/>
          <w:lang w:val="en-GB"/>
        </w:rPr>
        <w:t>.</w:t>
      </w:r>
      <w:r w:rsidRPr="00456AFB">
        <w:rPr>
          <w:lang w:val="en-GB"/>
        </w:rPr>
        <w:t xml:space="preserve"> </w:t>
      </w:r>
      <w:r w:rsidRPr="00456AFB">
        <w:rPr>
          <w:i/>
          <w:lang w:val="en-GB"/>
        </w:rPr>
        <w:t xml:space="preserve">J. Cheminform. </w:t>
      </w:r>
      <w:r w:rsidRPr="00456AFB">
        <w:rPr>
          <w:lang w:val="en-GB"/>
        </w:rPr>
        <w:t>8 2 (2016).</w:t>
      </w:r>
    </w:p>
    <w:p w14:paraId="643F1457" w14:textId="77777777" w:rsidR="00357FE9" w:rsidRPr="00456AFB" w:rsidRDefault="00357FE9" w:rsidP="00357FE9">
      <w:pPr>
        <w:pStyle w:val="EndNoteBibliography"/>
        <w:ind w:left="720" w:hanging="720"/>
        <w:rPr>
          <w:lang w:val="en-GB"/>
        </w:rPr>
      </w:pPr>
      <w:r w:rsidRPr="00456AFB">
        <w:rPr>
          <w:lang w:val="en-GB"/>
        </w:rPr>
        <w:t>10.</w:t>
      </w:r>
      <w:r w:rsidRPr="00456AFB">
        <w:rPr>
          <w:lang w:val="en-GB"/>
        </w:rPr>
        <w:tab/>
        <w:t>Sushko I, Novotarskyi S, Korner R</w:t>
      </w:r>
      <w:r w:rsidRPr="00456AFB">
        <w:rPr>
          <w:i/>
          <w:lang w:val="en-GB"/>
        </w:rPr>
        <w:t xml:space="preserve"> et al</w:t>
      </w:r>
      <w:r w:rsidRPr="00456AFB">
        <w:rPr>
          <w:lang w:val="en-GB"/>
        </w:rPr>
        <w:t>. Online chemical modeling environment (OCHEM): web platform for data storage, model development and publishing of chemical information</w:t>
      </w:r>
      <w:r w:rsidRPr="00456AFB">
        <w:rPr>
          <w:i/>
          <w:lang w:val="en-GB"/>
        </w:rPr>
        <w:t>.</w:t>
      </w:r>
      <w:r w:rsidRPr="00456AFB">
        <w:rPr>
          <w:lang w:val="en-GB"/>
        </w:rPr>
        <w:t xml:space="preserve"> </w:t>
      </w:r>
      <w:r w:rsidRPr="00456AFB">
        <w:rPr>
          <w:i/>
          <w:lang w:val="en-GB"/>
        </w:rPr>
        <w:t xml:space="preserve">J. Comput. Aided. Mol. Des. </w:t>
      </w:r>
      <w:r w:rsidRPr="00456AFB">
        <w:rPr>
          <w:lang w:val="en-GB"/>
        </w:rPr>
        <w:t>25(6), 533-554 (2011).</w:t>
      </w:r>
    </w:p>
    <w:p w14:paraId="035EBA18" w14:textId="77777777" w:rsidR="00357FE9" w:rsidRPr="00456AFB" w:rsidRDefault="00357FE9" w:rsidP="00357FE9">
      <w:pPr>
        <w:pStyle w:val="EndNoteBibliography"/>
        <w:ind w:left="720" w:hanging="720"/>
        <w:rPr>
          <w:lang w:val="en-GB"/>
        </w:rPr>
      </w:pPr>
      <w:r w:rsidRPr="00456AFB">
        <w:rPr>
          <w:lang w:val="en-GB"/>
        </w:rPr>
        <w:t>11.</w:t>
      </w:r>
      <w:r w:rsidRPr="00456AFB">
        <w:rPr>
          <w:lang w:val="en-GB"/>
        </w:rPr>
        <w:tab/>
        <w:t>Bergstrom CA, Norinder U, Luthman K, Artursson P. Molecular descriptors influencing melting point and their role in classification of solid drugs</w:t>
      </w:r>
      <w:r w:rsidRPr="00456AFB">
        <w:rPr>
          <w:i/>
          <w:lang w:val="en-GB"/>
        </w:rPr>
        <w:t>.</w:t>
      </w:r>
      <w:r w:rsidRPr="00456AFB">
        <w:rPr>
          <w:lang w:val="en-GB"/>
        </w:rPr>
        <w:t xml:space="preserve"> </w:t>
      </w:r>
      <w:r w:rsidRPr="00456AFB">
        <w:rPr>
          <w:i/>
          <w:lang w:val="en-GB"/>
        </w:rPr>
        <w:t xml:space="preserve">J. Chem. Inf. Comput. Sci. </w:t>
      </w:r>
      <w:r w:rsidRPr="00456AFB">
        <w:rPr>
          <w:lang w:val="en-GB"/>
        </w:rPr>
        <w:t>43(4), 1177-1185 (2003).</w:t>
      </w:r>
    </w:p>
    <w:p w14:paraId="715BA78A" w14:textId="77777777" w:rsidR="00357FE9" w:rsidRPr="00456AFB" w:rsidRDefault="00357FE9" w:rsidP="00357FE9">
      <w:pPr>
        <w:pStyle w:val="EndNoteBibliography"/>
        <w:ind w:left="720" w:hanging="720"/>
        <w:rPr>
          <w:lang w:val="en-GB"/>
        </w:rPr>
      </w:pPr>
      <w:r w:rsidRPr="00456AFB">
        <w:rPr>
          <w:lang w:val="en-GB"/>
        </w:rPr>
        <w:t>12.</w:t>
      </w:r>
      <w:r w:rsidRPr="00456AFB">
        <w:rPr>
          <w:lang w:val="en-GB"/>
        </w:rPr>
        <w:tab/>
        <w:t>Ran Y, Yalkowsky SH. Prediction of drug solubility by the general solubility equation (GSE)</w:t>
      </w:r>
      <w:r w:rsidRPr="00456AFB">
        <w:rPr>
          <w:i/>
          <w:lang w:val="en-GB"/>
        </w:rPr>
        <w:t>.</w:t>
      </w:r>
      <w:r w:rsidRPr="00456AFB">
        <w:rPr>
          <w:lang w:val="en-GB"/>
        </w:rPr>
        <w:t xml:space="preserve"> </w:t>
      </w:r>
      <w:r w:rsidRPr="00456AFB">
        <w:rPr>
          <w:i/>
          <w:lang w:val="en-GB"/>
        </w:rPr>
        <w:t xml:space="preserve">J. Chem. Inf. Comput. Sci. </w:t>
      </w:r>
      <w:r w:rsidRPr="00456AFB">
        <w:rPr>
          <w:lang w:val="en-GB"/>
        </w:rPr>
        <w:t>41(2), 354-357 (2001).</w:t>
      </w:r>
    </w:p>
    <w:p w14:paraId="3951F355" w14:textId="77777777" w:rsidR="00357FE9" w:rsidRPr="00456AFB" w:rsidRDefault="00357FE9" w:rsidP="00357FE9">
      <w:pPr>
        <w:pStyle w:val="EndNoteBibliography"/>
        <w:ind w:left="720" w:hanging="720"/>
        <w:rPr>
          <w:lang w:val="en-GB"/>
        </w:rPr>
      </w:pPr>
      <w:r w:rsidRPr="00456AFB">
        <w:rPr>
          <w:lang w:val="en-GB"/>
        </w:rPr>
        <w:t>13.</w:t>
      </w:r>
      <w:r w:rsidRPr="00456AFB">
        <w:rPr>
          <w:lang w:val="en-GB"/>
        </w:rPr>
        <w:tab/>
        <w:t>Balakin KV, Savchuk NP, Tetko IV. In silico approaches to prediction of aqueous and DMSO solubility of drug-like compounds: trends, problems and solutions</w:t>
      </w:r>
      <w:r w:rsidRPr="00456AFB">
        <w:rPr>
          <w:i/>
          <w:lang w:val="en-GB"/>
        </w:rPr>
        <w:t>.</w:t>
      </w:r>
      <w:r w:rsidRPr="00456AFB">
        <w:rPr>
          <w:lang w:val="en-GB"/>
        </w:rPr>
        <w:t xml:space="preserve"> </w:t>
      </w:r>
      <w:r w:rsidRPr="00456AFB">
        <w:rPr>
          <w:i/>
          <w:lang w:val="en-GB"/>
        </w:rPr>
        <w:t xml:space="preserve">Curr. Med. Chem. </w:t>
      </w:r>
      <w:r w:rsidRPr="00456AFB">
        <w:rPr>
          <w:lang w:val="en-GB"/>
        </w:rPr>
        <w:t>13(2), 223-241 (2006).</w:t>
      </w:r>
    </w:p>
    <w:p w14:paraId="0DAB11A0" w14:textId="77777777" w:rsidR="00357FE9" w:rsidRPr="00456AFB" w:rsidRDefault="00357FE9" w:rsidP="00357FE9">
      <w:pPr>
        <w:pStyle w:val="EndNoteBibliography"/>
        <w:ind w:left="720" w:hanging="720"/>
        <w:rPr>
          <w:lang w:val="en-GB"/>
        </w:rPr>
      </w:pPr>
      <w:r w:rsidRPr="00456AFB">
        <w:rPr>
          <w:lang w:val="en-GB"/>
        </w:rPr>
        <w:t>14.</w:t>
      </w:r>
      <w:r w:rsidRPr="00456AFB">
        <w:rPr>
          <w:lang w:val="en-GB"/>
        </w:rPr>
        <w:tab/>
        <w:t>Varnek A, Gaudin C, Marcou G, Baskin I, Pandey AK, Tetko IV. Inductive transfer of knowledge: application of multi-task learning and feature net approaches to model tissue-air partition coefficients</w:t>
      </w:r>
      <w:r w:rsidRPr="00456AFB">
        <w:rPr>
          <w:i/>
          <w:lang w:val="en-GB"/>
        </w:rPr>
        <w:t>.</w:t>
      </w:r>
      <w:r w:rsidRPr="00456AFB">
        <w:rPr>
          <w:lang w:val="en-GB"/>
        </w:rPr>
        <w:t xml:space="preserve"> </w:t>
      </w:r>
      <w:r w:rsidRPr="00456AFB">
        <w:rPr>
          <w:i/>
          <w:lang w:val="en-GB"/>
        </w:rPr>
        <w:t xml:space="preserve">J. Chem. Inf. Model. </w:t>
      </w:r>
      <w:r w:rsidRPr="00456AFB">
        <w:rPr>
          <w:lang w:val="en-GB"/>
        </w:rPr>
        <w:t>49(1), 133-144 (2009).</w:t>
      </w:r>
    </w:p>
    <w:p w14:paraId="21551CD9" w14:textId="77777777" w:rsidR="00357FE9" w:rsidRPr="00456AFB" w:rsidRDefault="00357FE9" w:rsidP="00357FE9">
      <w:pPr>
        <w:pStyle w:val="EndNoteBibliography"/>
        <w:ind w:left="720" w:hanging="720"/>
        <w:rPr>
          <w:lang w:val="en-GB"/>
        </w:rPr>
      </w:pPr>
      <w:r w:rsidRPr="00456AFB">
        <w:rPr>
          <w:lang w:val="en-GB"/>
        </w:rPr>
        <w:t>15.</w:t>
      </w:r>
      <w:r w:rsidRPr="00456AFB">
        <w:rPr>
          <w:lang w:val="en-GB"/>
        </w:rPr>
        <w:tab/>
        <w:t>Ramsundar B, Kearnes S, Riley P, Webster D, Konerding D, Pande V. Massively Multitask Networks for Drug Discovery</w:t>
      </w:r>
      <w:r w:rsidRPr="00456AFB">
        <w:rPr>
          <w:i/>
          <w:lang w:val="en-GB"/>
        </w:rPr>
        <w:t>.</w:t>
      </w:r>
      <w:r w:rsidRPr="00456AFB">
        <w:rPr>
          <w:lang w:val="en-GB"/>
        </w:rPr>
        <w:t xml:space="preserve"> </w:t>
      </w:r>
      <w:r w:rsidRPr="00456AFB">
        <w:rPr>
          <w:i/>
          <w:lang w:val="en-GB"/>
        </w:rPr>
        <w:t xml:space="preserve">ArXiv e-prints </w:t>
      </w:r>
      <w:r w:rsidRPr="00456AFB">
        <w:rPr>
          <w:lang w:val="en-GB"/>
        </w:rPr>
        <w:t xml:space="preserve"> 1502.02072 (2015).</w:t>
      </w:r>
    </w:p>
    <w:p w14:paraId="1B8E4BB3" w14:textId="77777777" w:rsidR="00357FE9" w:rsidRPr="00456AFB" w:rsidRDefault="00357FE9" w:rsidP="00357FE9">
      <w:pPr>
        <w:pStyle w:val="EndNoteBibliography"/>
        <w:ind w:left="720" w:hanging="720"/>
        <w:rPr>
          <w:lang w:val="en-GB"/>
        </w:rPr>
      </w:pPr>
      <w:r w:rsidRPr="00456AFB">
        <w:rPr>
          <w:lang w:val="en-GB"/>
        </w:rPr>
        <w:t>16.</w:t>
      </w:r>
      <w:r w:rsidRPr="00456AFB">
        <w:rPr>
          <w:lang w:val="en-GB"/>
        </w:rPr>
        <w:tab/>
        <w:t>Baskin I, Winkler D, Tetko IV. A renaissance of neural networks in drug discovery</w:t>
      </w:r>
      <w:r w:rsidRPr="00456AFB">
        <w:rPr>
          <w:i/>
          <w:lang w:val="en-GB"/>
        </w:rPr>
        <w:t>.</w:t>
      </w:r>
      <w:r w:rsidRPr="00456AFB">
        <w:rPr>
          <w:lang w:val="en-GB"/>
        </w:rPr>
        <w:t xml:space="preserve"> </w:t>
      </w:r>
      <w:r w:rsidRPr="00456AFB">
        <w:rPr>
          <w:i/>
          <w:lang w:val="en-GB"/>
        </w:rPr>
        <w:t xml:space="preserve">Expert Opin. Drug Discov. </w:t>
      </w:r>
      <w:r w:rsidRPr="00456AFB">
        <w:rPr>
          <w:lang w:val="en-GB"/>
        </w:rPr>
        <w:t>11(8), 785-795 (2016).</w:t>
      </w:r>
    </w:p>
    <w:p w14:paraId="7E26B89F" w14:textId="77777777" w:rsidR="00357FE9" w:rsidRPr="00456AFB" w:rsidRDefault="00357FE9" w:rsidP="00357FE9">
      <w:pPr>
        <w:pStyle w:val="EndNoteBibliography"/>
        <w:ind w:left="720" w:hanging="720"/>
        <w:rPr>
          <w:lang w:val="en-GB"/>
        </w:rPr>
      </w:pPr>
      <w:r w:rsidRPr="00456AFB">
        <w:rPr>
          <w:lang w:val="en-GB"/>
        </w:rPr>
        <w:t>17.</w:t>
      </w:r>
      <w:r w:rsidRPr="00456AFB">
        <w:rPr>
          <w:lang w:val="en-GB"/>
        </w:rPr>
        <w:tab/>
        <w:t>Gawehn E, Hiss JA, Schneider G. Deep Learning in Drug Discovery</w:t>
      </w:r>
      <w:r w:rsidRPr="00456AFB">
        <w:rPr>
          <w:i/>
          <w:lang w:val="en-GB"/>
        </w:rPr>
        <w:t>.</w:t>
      </w:r>
      <w:r w:rsidRPr="00456AFB">
        <w:rPr>
          <w:lang w:val="en-GB"/>
        </w:rPr>
        <w:t xml:space="preserve"> </w:t>
      </w:r>
      <w:r w:rsidRPr="00456AFB">
        <w:rPr>
          <w:i/>
          <w:lang w:val="en-GB"/>
        </w:rPr>
        <w:t xml:space="preserve">Mol. Inf. </w:t>
      </w:r>
      <w:r w:rsidRPr="00456AFB">
        <w:rPr>
          <w:lang w:val="en-GB"/>
        </w:rPr>
        <w:t>35(1), 3-14 (2016).</w:t>
      </w:r>
    </w:p>
    <w:p w14:paraId="074F8535" w14:textId="2C47865A" w:rsidR="00357FE9" w:rsidRPr="00456AFB" w:rsidRDefault="00357FE9" w:rsidP="00357FE9">
      <w:pPr>
        <w:pStyle w:val="EndNoteBibliography"/>
        <w:ind w:left="720" w:hanging="720"/>
        <w:rPr>
          <w:lang w:val="en-GB"/>
        </w:rPr>
      </w:pPr>
      <w:r w:rsidRPr="00456AFB">
        <w:rPr>
          <w:lang w:val="en-GB"/>
        </w:rPr>
        <w:lastRenderedPageBreak/>
        <w:t>18.</w:t>
      </w:r>
      <w:r w:rsidRPr="00456AFB">
        <w:rPr>
          <w:lang w:val="en-GB"/>
        </w:rPr>
        <w:tab/>
        <w:t xml:space="preserve">96.7% recognition rate for handwritten Chinese characters using AI that mimics the human brain: </w:t>
      </w:r>
      <w:hyperlink r:id="rId16" w:history="1">
        <w:r w:rsidRPr="00456AFB">
          <w:rPr>
            <w:rStyle w:val="Hyperlink"/>
            <w:rFonts w:asciiTheme="minorHAnsi" w:hAnsiTheme="minorHAnsi"/>
            <w:lang w:val="en-GB"/>
          </w:rPr>
          <w:t>http://phys.org/news/2015-09-recognition-handwritten-chinese-characters-ai.html</w:t>
        </w:r>
      </w:hyperlink>
    </w:p>
    <w:p w14:paraId="3A97A09C" w14:textId="58806211" w:rsidR="00357FE9" w:rsidRPr="00456AFB" w:rsidRDefault="00357FE9" w:rsidP="00357FE9">
      <w:pPr>
        <w:pStyle w:val="EndNoteBibliography"/>
        <w:ind w:left="720" w:hanging="720"/>
        <w:rPr>
          <w:lang w:val="en-GB"/>
        </w:rPr>
      </w:pPr>
      <w:r w:rsidRPr="00456AFB">
        <w:rPr>
          <w:lang w:val="en-GB"/>
        </w:rPr>
        <w:t>19.</w:t>
      </w:r>
      <w:r w:rsidRPr="00456AFB">
        <w:rPr>
          <w:lang w:val="en-GB"/>
        </w:rPr>
        <w:tab/>
        <w:t xml:space="preserve">AlphaGo seals 4-1 victory over Go grandmaster Lee Sedol: </w:t>
      </w:r>
      <w:hyperlink r:id="rId17" w:history="1">
        <w:r w:rsidRPr="00456AFB">
          <w:rPr>
            <w:rStyle w:val="Hyperlink"/>
            <w:rFonts w:asciiTheme="minorHAnsi" w:hAnsiTheme="minorHAnsi"/>
            <w:lang w:val="en-GB"/>
          </w:rPr>
          <w:t>https://www.theguardian.com/technology/2016/mar/15/googles-alphago-seals-4-1-victory-over-grandmaster-lee-sedol</w:t>
        </w:r>
      </w:hyperlink>
    </w:p>
    <w:p w14:paraId="2A54424A" w14:textId="77777777" w:rsidR="00357FE9" w:rsidRPr="00456AFB" w:rsidRDefault="00357FE9" w:rsidP="00357FE9">
      <w:pPr>
        <w:pStyle w:val="EndNoteBibliography"/>
        <w:ind w:left="720" w:hanging="720"/>
        <w:rPr>
          <w:lang w:val="en-GB"/>
        </w:rPr>
      </w:pPr>
      <w:r w:rsidRPr="00456AFB">
        <w:rPr>
          <w:lang w:val="en-GB"/>
        </w:rPr>
        <w:t>20.</w:t>
      </w:r>
      <w:r w:rsidRPr="00456AFB">
        <w:rPr>
          <w:lang w:val="en-GB"/>
        </w:rPr>
        <w:tab/>
        <w:t>Mayr A, Klambauer G, Unterthiner T, Hochreiter S. DeepTox: Toxicity Prediction using Deep Learning</w:t>
      </w:r>
      <w:r w:rsidRPr="00456AFB">
        <w:rPr>
          <w:i/>
          <w:lang w:val="en-GB"/>
        </w:rPr>
        <w:t>.</w:t>
      </w:r>
      <w:r w:rsidRPr="00456AFB">
        <w:rPr>
          <w:lang w:val="en-GB"/>
        </w:rPr>
        <w:t xml:space="preserve"> </w:t>
      </w:r>
      <w:r w:rsidRPr="00456AFB">
        <w:rPr>
          <w:i/>
          <w:lang w:val="en-GB"/>
        </w:rPr>
        <w:t xml:space="preserve">Frontiers Environ. Sci. </w:t>
      </w:r>
      <w:r w:rsidRPr="00456AFB">
        <w:rPr>
          <w:lang w:val="en-GB"/>
        </w:rPr>
        <w:t>3 80 (2016).</w:t>
      </w:r>
    </w:p>
    <w:p w14:paraId="2C968CD3" w14:textId="77777777" w:rsidR="00357FE9" w:rsidRPr="00456AFB" w:rsidRDefault="00357FE9" w:rsidP="00357FE9">
      <w:pPr>
        <w:pStyle w:val="EndNoteBibliography"/>
        <w:ind w:left="720" w:hanging="720"/>
        <w:rPr>
          <w:lang w:val="en-GB"/>
        </w:rPr>
      </w:pPr>
      <w:r w:rsidRPr="00456AFB">
        <w:rPr>
          <w:lang w:val="en-GB"/>
        </w:rPr>
        <w:t>21.</w:t>
      </w:r>
      <w:r w:rsidRPr="00456AFB">
        <w:rPr>
          <w:lang w:val="en-GB"/>
        </w:rPr>
        <w:tab/>
        <w:t>Tetko IV. Associative neural network</w:t>
      </w:r>
      <w:r w:rsidRPr="00456AFB">
        <w:rPr>
          <w:i/>
          <w:lang w:val="en-GB"/>
        </w:rPr>
        <w:t>.</w:t>
      </w:r>
      <w:r w:rsidRPr="00456AFB">
        <w:rPr>
          <w:lang w:val="en-GB"/>
        </w:rPr>
        <w:t xml:space="preserve"> </w:t>
      </w:r>
      <w:r w:rsidRPr="00456AFB">
        <w:rPr>
          <w:i/>
          <w:lang w:val="en-GB"/>
        </w:rPr>
        <w:t xml:space="preserve">Methods Mol. Biol. </w:t>
      </w:r>
      <w:r w:rsidRPr="00456AFB">
        <w:rPr>
          <w:lang w:val="en-GB"/>
        </w:rPr>
        <w:t>458 185-202 (2008).</w:t>
      </w:r>
    </w:p>
    <w:p w14:paraId="21E9FC7C" w14:textId="77777777" w:rsidR="00357FE9" w:rsidRPr="00456AFB" w:rsidRDefault="00357FE9" w:rsidP="00357FE9">
      <w:pPr>
        <w:pStyle w:val="EndNoteBibliography"/>
        <w:ind w:left="720" w:hanging="720"/>
        <w:rPr>
          <w:lang w:val="en-GB"/>
        </w:rPr>
      </w:pPr>
      <w:r w:rsidRPr="00456AFB">
        <w:rPr>
          <w:lang w:val="en-GB"/>
        </w:rPr>
        <w:t>22.</w:t>
      </w:r>
      <w:r w:rsidRPr="00456AFB">
        <w:rPr>
          <w:lang w:val="en-GB"/>
        </w:rPr>
        <w:tab/>
        <w:t>Abdelaziz A, Spahn-Langguth H, Werner-Schramm K, Tetko IV. Consensus Modeling for HTS Assays Using In silico Descriptors Calculates the Best Balanced Accuracy in Tox21 Challenge</w:t>
      </w:r>
      <w:r w:rsidRPr="00456AFB">
        <w:rPr>
          <w:i/>
          <w:lang w:val="en-GB"/>
        </w:rPr>
        <w:t>.</w:t>
      </w:r>
      <w:r w:rsidRPr="00456AFB">
        <w:rPr>
          <w:lang w:val="en-GB"/>
        </w:rPr>
        <w:t xml:space="preserve"> </w:t>
      </w:r>
      <w:r w:rsidRPr="00456AFB">
        <w:rPr>
          <w:i/>
          <w:lang w:val="en-GB"/>
        </w:rPr>
        <w:t xml:space="preserve">Frontiers Environ. Sci. </w:t>
      </w:r>
      <w:r w:rsidRPr="00456AFB">
        <w:rPr>
          <w:lang w:val="en-GB"/>
        </w:rPr>
        <w:t>4 2 (2016).</w:t>
      </w:r>
    </w:p>
    <w:p w14:paraId="78A3F07A" w14:textId="77777777" w:rsidR="00357FE9" w:rsidRPr="00456AFB" w:rsidRDefault="00357FE9" w:rsidP="00357FE9">
      <w:pPr>
        <w:pStyle w:val="EndNoteBibliography"/>
        <w:ind w:left="720" w:hanging="720"/>
        <w:rPr>
          <w:lang w:val="en-GB"/>
        </w:rPr>
      </w:pPr>
      <w:r w:rsidRPr="00456AFB">
        <w:rPr>
          <w:lang w:val="en-GB"/>
        </w:rPr>
        <w:t>23.</w:t>
      </w:r>
      <w:r w:rsidRPr="00456AFB">
        <w:rPr>
          <w:lang w:val="en-GB"/>
        </w:rPr>
        <w:tab/>
        <w:t>Novotarskyi S, Abdelaziz A, Sushko Y, Korner R, Vogt J, Tetko IV. ToxCast EPA in Vitro to in Vivo Challenge: Insight into the Rank-I Model</w:t>
      </w:r>
      <w:r w:rsidRPr="00456AFB">
        <w:rPr>
          <w:i/>
          <w:lang w:val="en-GB"/>
        </w:rPr>
        <w:t>.</w:t>
      </w:r>
      <w:r w:rsidRPr="00456AFB">
        <w:rPr>
          <w:lang w:val="en-GB"/>
        </w:rPr>
        <w:t xml:space="preserve"> </w:t>
      </w:r>
      <w:r w:rsidRPr="00456AFB">
        <w:rPr>
          <w:i/>
          <w:lang w:val="en-GB"/>
        </w:rPr>
        <w:t xml:space="preserve">Chem. Res. Toxicol. </w:t>
      </w:r>
      <w:r w:rsidRPr="00456AFB">
        <w:rPr>
          <w:lang w:val="en-GB"/>
        </w:rPr>
        <w:t>29(5), 768-775 (2016).</w:t>
      </w:r>
    </w:p>
    <w:p w14:paraId="0121E4A7" w14:textId="77777777" w:rsidR="00357FE9" w:rsidRPr="00456AFB" w:rsidRDefault="00357FE9" w:rsidP="00357FE9">
      <w:pPr>
        <w:pStyle w:val="EndNoteBibliography"/>
        <w:ind w:left="720" w:hanging="720"/>
        <w:rPr>
          <w:lang w:val="en-GB"/>
        </w:rPr>
      </w:pPr>
      <w:r w:rsidRPr="00456AFB">
        <w:rPr>
          <w:lang w:val="en-GB"/>
        </w:rPr>
        <w:t>24.</w:t>
      </w:r>
      <w:r w:rsidRPr="00456AFB">
        <w:rPr>
          <w:lang w:val="en-GB"/>
        </w:rPr>
        <w:tab/>
        <w:t>Simm J, Arany A, Zakeri P</w:t>
      </w:r>
      <w:r w:rsidRPr="00456AFB">
        <w:rPr>
          <w:i/>
          <w:lang w:val="en-GB"/>
        </w:rPr>
        <w:t xml:space="preserve"> et al</w:t>
      </w:r>
      <w:r w:rsidRPr="00456AFB">
        <w:rPr>
          <w:lang w:val="en-GB"/>
        </w:rPr>
        <w:t>. Macau: Scalable Bayesian Multi-relational Factorization with Side Information using MCMC</w:t>
      </w:r>
      <w:r w:rsidRPr="00456AFB">
        <w:rPr>
          <w:i/>
          <w:lang w:val="en-GB"/>
        </w:rPr>
        <w:t>.</w:t>
      </w:r>
      <w:r w:rsidRPr="00456AFB">
        <w:rPr>
          <w:lang w:val="en-GB"/>
        </w:rPr>
        <w:t xml:space="preserve"> </w:t>
      </w:r>
      <w:r w:rsidRPr="00456AFB">
        <w:rPr>
          <w:i/>
          <w:lang w:val="en-GB"/>
        </w:rPr>
        <w:t xml:space="preserve">ArXiv e-prints </w:t>
      </w:r>
      <w:r w:rsidRPr="00456AFB">
        <w:rPr>
          <w:lang w:val="en-GB"/>
        </w:rPr>
        <w:t xml:space="preserve"> 1509.04610 (2015).</w:t>
      </w:r>
    </w:p>
    <w:p w14:paraId="161975B4" w14:textId="77777777" w:rsidR="00357FE9" w:rsidRPr="00456AFB" w:rsidRDefault="00357FE9" w:rsidP="00357FE9">
      <w:pPr>
        <w:pStyle w:val="EndNoteBibliography"/>
        <w:ind w:left="720" w:hanging="720"/>
        <w:rPr>
          <w:lang w:val="en-GB"/>
        </w:rPr>
      </w:pPr>
      <w:r w:rsidRPr="00456AFB">
        <w:rPr>
          <w:lang w:val="en-GB"/>
        </w:rPr>
        <w:t>25.</w:t>
      </w:r>
      <w:r w:rsidRPr="00456AFB">
        <w:rPr>
          <w:lang w:val="en-GB"/>
        </w:rPr>
        <w:tab/>
        <w:t>Zawbaa HM, Szlek J, Grosan C, Jachowicz R, Mendyk A. Computational Intelligence Modeling of the Macromolecules Release from PLGA Microspheres-Focus on Feature Selection</w:t>
      </w:r>
      <w:r w:rsidRPr="00456AFB">
        <w:rPr>
          <w:i/>
          <w:lang w:val="en-GB"/>
        </w:rPr>
        <w:t>.</w:t>
      </w:r>
      <w:r w:rsidRPr="00456AFB">
        <w:rPr>
          <w:lang w:val="en-GB"/>
        </w:rPr>
        <w:t xml:space="preserve"> </w:t>
      </w:r>
      <w:r w:rsidRPr="00456AFB">
        <w:rPr>
          <w:i/>
          <w:lang w:val="en-GB"/>
        </w:rPr>
        <w:t xml:space="preserve">PloS one </w:t>
      </w:r>
      <w:r w:rsidRPr="00456AFB">
        <w:rPr>
          <w:lang w:val="en-GB"/>
        </w:rPr>
        <w:t>11(6), e0157610 (2016).</w:t>
      </w:r>
    </w:p>
    <w:p w14:paraId="499DE8B4" w14:textId="77777777" w:rsidR="00357FE9" w:rsidRPr="00456AFB" w:rsidRDefault="00357FE9" w:rsidP="00357FE9">
      <w:pPr>
        <w:pStyle w:val="EndNoteBibliography"/>
        <w:ind w:left="720" w:hanging="720"/>
        <w:rPr>
          <w:lang w:val="en-GB"/>
        </w:rPr>
      </w:pPr>
      <w:r w:rsidRPr="00456AFB">
        <w:rPr>
          <w:lang w:val="en-GB"/>
        </w:rPr>
        <w:t>26.</w:t>
      </w:r>
      <w:r w:rsidRPr="00456AFB">
        <w:rPr>
          <w:lang w:val="en-GB"/>
        </w:rPr>
        <w:tab/>
        <w:t>Arany A, Simm J, Zakeri P</w:t>
      </w:r>
      <w:r w:rsidRPr="00456AFB">
        <w:rPr>
          <w:i/>
          <w:lang w:val="en-GB"/>
        </w:rPr>
        <w:t xml:space="preserve"> et al</w:t>
      </w:r>
      <w:r w:rsidRPr="00456AFB">
        <w:rPr>
          <w:lang w:val="en-GB"/>
        </w:rPr>
        <w:t>. Highly Scalable Tensor Factorization for Prediction of Drug-Protein Interaction Type</w:t>
      </w:r>
      <w:r w:rsidRPr="00456AFB">
        <w:rPr>
          <w:i/>
          <w:lang w:val="en-GB"/>
        </w:rPr>
        <w:t>.</w:t>
      </w:r>
      <w:r w:rsidRPr="00456AFB">
        <w:rPr>
          <w:lang w:val="en-GB"/>
        </w:rPr>
        <w:t xml:space="preserve"> </w:t>
      </w:r>
      <w:r w:rsidRPr="00456AFB">
        <w:rPr>
          <w:i/>
          <w:lang w:val="en-GB"/>
        </w:rPr>
        <w:t xml:space="preserve">ArXiv e-prints </w:t>
      </w:r>
      <w:r w:rsidRPr="00456AFB">
        <w:rPr>
          <w:lang w:val="en-GB"/>
        </w:rPr>
        <w:t xml:space="preserve"> 1512.00315 (2015).</w:t>
      </w:r>
    </w:p>
    <w:p w14:paraId="151BB505" w14:textId="77777777" w:rsidR="00357FE9" w:rsidRPr="00456AFB" w:rsidRDefault="00357FE9" w:rsidP="00357FE9">
      <w:pPr>
        <w:pStyle w:val="EndNoteBibliography"/>
        <w:ind w:left="720" w:hanging="720"/>
        <w:rPr>
          <w:lang w:val="en-GB"/>
        </w:rPr>
      </w:pPr>
      <w:r w:rsidRPr="00456AFB">
        <w:rPr>
          <w:lang w:val="en-GB"/>
        </w:rPr>
        <w:t>27.</w:t>
      </w:r>
      <w:r w:rsidRPr="00456AFB">
        <w:rPr>
          <w:lang w:val="en-GB"/>
        </w:rPr>
        <w:tab/>
        <w:t>Unterthiner T, Mayr A, Klambauer G</w:t>
      </w:r>
      <w:r w:rsidRPr="00456AFB">
        <w:rPr>
          <w:i/>
          <w:lang w:val="en-GB"/>
        </w:rPr>
        <w:t xml:space="preserve"> et al</w:t>
      </w:r>
      <w:r w:rsidRPr="00456AFB">
        <w:rPr>
          <w:lang w:val="en-GB"/>
        </w:rPr>
        <w:t xml:space="preserve">. Deep learning as an opportunity in virtual screening. </w:t>
      </w:r>
      <w:r w:rsidRPr="00456AFB">
        <w:rPr>
          <w:i/>
          <w:lang w:val="en-GB"/>
        </w:rPr>
        <w:t xml:space="preserve">Deep Learning and Representation Learning Workshop, NIPS 2014 </w:t>
      </w:r>
      <w:r w:rsidRPr="00456AFB">
        <w:rPr>
          <w:lang w:val="en-GB"/>
        </w:rPr>
        <w:t xml:space="preserve"> (2015).</w:t>
      </w:r>
    </w:p>
    <w:p w14:paraId="0140C97B" w14:textId="18C2FFBB" w:rsidR="00357FE9" w:rsidRPr="00456AFB" w:rsidRDefault="00357FE9" w:rsidP="00357FE9">
      <w:pPr>
        <w:pStyle w:val="EndNoteBibliography"/>
        <w:ind w:left="720" w:hanging="720"/>
        <w:rPr>
          <w:lang w:val="en-GB"/>
        </w:rPr>
      </w:pPr>
      <w:r w:rsidRPr="00456AFB">
        <w:rPr>
          <w:lang w:val="en-GB"/>
        </w:rPr>
        <w:t>28.</w:t>
      </w:r>
      <w:r w:rsidRPr="00456AFB">
        <w:rPr>
          <w:lang w:val="en-GB"/>
        </w:rPr>
        <w:tab/>
        <w:t xml:space="preserve">Exascalable Compound Activity Prediction Engines: </w:t>
      </w:r>
      <w:hyperlink r:id="rId18" w:history="1">
        <w:r w:rsidRPr="00456AFB">
          <w:rPr>
            <w:rStyle w:val="Hyperlink"/>
            <w:rFonts w:asciiTheme="minorHAnsi" w:hAnsiTheme="minorHAnsi"/>
            <w:lang w:val="en-GB"/>
          </w:rPr>
          <w:t>http://www.excape-h2020.eu</w:t>
        </w:r>
      </w:hyperlink>
    </w:p>
    <w:p w14:paraId="0402A25F" w14:textId="77777777" w:rsidR="00357FE9" w:rsidRPr="00456AFB" w:rsidRDefault="00357FE9" w:rsidP="00357FE9">
      <w:pPr>
        <w:pStyle w:val="EndNoteBibliography"/>
        <w:ind w:left="720" w:hanging="720"/>
        <w:rPr>
          <w:lang w:val="en-GB"/>
        </w:rPr>
      </w:pPr>
      <w:r w:rsidRPr="00456AFB">
        <w:rPr>
          <w:lang w:val="en-GB"/>
        </w:rPr>
        <w:t>29.</w:t>
      </w:r>
      <w:r w:rsidRPr="00456AFB">
        <w:rPr>
          <w:lang w:val="en-GB"/>
        </w:rPr>
        <w:tab/>
        <w:t>Tetko IV, Jaroszewicz I, Platts JA, Kuduk-Jaworska J. Calculation of lipophilicity for Pt(II) complexes: Experimental comparison of several methods</w:t>
      </w:r>
      <w:r w:rsidRPr="00456AFB">
        <w:rPr>
          <w:i/>
          <w:lang w:val="en-GB"/>
        </w:rPr>
        <w:t>.</w:t>
      </w:r>
      <w:r w:rsidRPr="00456AFB">
        <w:rPr>
          <w:lang w:val="en-GB"/>
        </w:rPr>
        <w:t xml:space="preserve"> </w:t>
      </w:r>
      <w:r w:rsidRPr="00456AFB">
        <w:rPr>
          <w:i/>
          <w:lang w:val="en-GB"/>
        </w:rPr>
        <w:t xml:space="preserve">J. Inorg. Biochem. </w:t>
      </w:r>
      <w:r w:rsidRPr="00456AFB">
        <w:rPr>
          <w:lang w:val="en-GB"/>
        </w:rPr>
        <w:t>102(7), 1424-1437 (2008).</w:t>
      </w:r>
    </w:p>
    <w:p w14:paraId="5FDACE33" w14:textId="77777777" w:rsidR="00357FE9" w:rsidRPr="00456AFB" w:rsidRDefault="00357FE9" w:rsidP="00357FE9">
      <w:pPr>
        <w:pStyle w:val="EndNoteBibliography"/>
        <w:ind w:left="720" w:hanging="720"/>
        <w:rPr>
          <w:lang w:val="en-GB"/>
        </w:rPr>
      </w:pPr>
      <w:r w:rsidRPr="00456AFB">
        <w:rPr>
          <w:lang w:val="en-GB"/>
        </w:rPr>
        <w:t>30.</w:t>
      </w:r>
      <w:r w:rsidRPr="00456AFB">
        <w:rPr>
          <w:lang w:val="en-GB"/>
        </w:rPr>
        <w:tab/>
        <w:t>Ruddigkeit L, Van Deursen R, Blum LC, Reymond JL. Enumeration of 166 billion organic small molecules in the chemical universe database GDB-17</w:t>
      </w:r>
      <w:r w:rsidRPr="00456AFB">
        <w:rPr>
          <w:i/>
          <w:lang w:val="en-GB"/>
        </w:rPr>
        <w:t>.</w:t>
      </w:r>
      <w:r w:rsidRPr="00456AFB">
        <w:rPr>
          <w:lang w:val="en-GB"/>
        </w:rPr>
        <w:t xml:space="preserve"> </w:t>
      </w:r>
      <w:r w:rsidRPr="00456AFB">
        <w:rPr>
          <w:i/>
          <w:lang w:val="en-GB"/>
        </w:rPr>
        <w:t xml:space="preserve">J. Chem. Inf. Model. </w:t>
      </w:r>
      <w:r w:rsidRPr="00456AFB">
        <w:rPr>
          <w:lang w:val="en-GB"/>
        </w:rPr>
        <w:t>52(11), 2864-2875 (2012).</w:t>
      </w:r>
    </w:p>
    <w:p w14:paraId="7ABDD058" w14:textId="77777777" w:rsidR="00357FE9" w:rsidRPr="00456AFB" w:rsidRDefault="00357FE9" w:rsidP="00357FE9">
      <w:pPr>
        <w:pStyle w:val="EndNoteBibliography"/>
        <w:ind w:left="720" w:hanging="720"/>
        <w:rPr>
          <w:lang w:val="en-GB"/>
        </w:rPr>
      </w:pPr>
      <w:r w:rsidRPr="00456AFB">
        <w:rPr>
          <w:lang w:val="en-GB"/>
        </w:rPr>
        <w:t>31.</w:t>
      </w:r>
      <w:r w:rsidRPr="00456AFB">
        <w:rPr>
          <w:lang w:val="en-GB"/>
        </w:rPr>
        <w:tab/>
        <w:t xml:space="preserve">Tetko IV, Bruneau P, Mewes HW, Rohrer DC, Poda GI. Can we estimate the accuracy of ADME-Tox predictions? </w:t>
      </w:r>
      <w:r w:rsidRPr="00456AFB">
        <w:rPr>
          <w:i/>
          <w:lang w:val="en-GB"/>
        </w:rPr>
        <w:t xml:space="preserve">Drug Discov. Today </w:t>
      </w:r>
      <w:r w:rsidRPr="00456AFB">
        <w:rPr>
          <w:lang w:val="en-GB"/>
        </w:rPr>
        <w:t>11(15-16), 700-707 (2006).</w:t>
      </w:r>
    </w:p>
    <w:p w14:paraId="4E884F44" w14:textId="77777777" w:rsidR="00357FE9" w:rsidRPr="00456AFB" w:rsidRDefault="00357FE9" w:rsidP="00357FE9">
      <w:pPr>
        <w:pStyle w:val="EndNoteBibliography"/>
        <w:ind w:left="720" w:hanging="720"/>
        <w:rPr>
          <w:lang w:val="en-GB"/>
        </w:rPr>
      </w:pPr>
      <w:r w:rsidRPr="00456AFB">
        <w:rPr>
          <w:lang w:val="en-GB"/>
        </w:rPr>
        <w:t>32.</w:t>
      </w:r>
      <w:r w:rsidRPr="00456AFB">
        <w:rPr>
          <w:lang w:val="en-GB"/>
        </w:rPr>
        <w:tab/>
        <w:t>Norinder U, Carlsson L, Boyer S, Eklund M. Introducing conformal prediction in predictive modeling. A transparent and flexible alternative to applicability domain determination</w:t>
      </w:r>
      <w:r w:rsidRPr="00456AFB">
        <w:rPr>
          <w:i/>
          <w:lang w:val="en-GB"/>
        </w:rPr>
        <w:t>.</w:t>
      </w:r>
      <w:r w:rsidRPr="00456AFB">
        <w:rPr>
          <w:lang w:val="en-GB"/>
        </w:rPr>
        <w:t xml:space="preserve"> </w:t>
      </w:r>
      <w:r w:rsidRPr="00456AFB">
        <w:rPr>
          <w:i/>
          <w:lang w:val="en-GB"/>
        </w:rPr>
        <w:t xml:space="preserve">J. Chem. Inf. Model. </w:t>
      </w:r>
      <w:r w:rsidRPr="00456AFB">
        <w:rPr>
          <w:lang w:val="en-GB"/>
        </w:rPr>
        <w:t>54(6), 1596-1603 (2014).</w:t>
      </w:r>
    </w:p>
    <w:p w14:paraId="7126258B" w14:textId="77777777" w:rsidR="00357FE9" w:rsidRPr="00456AFB" w:rsidRDefault="00357FE9" w:rsidP="00357FE9">
      <w:pPr>
        <w:pStyle w:val="EndNoteBibliography"/>
        <w:ind w:left="720" w:hanging="720"/>
        <w:rPr>
          <w:lang w:val="en-GB"/>
        </w:rPr>
      </w:pPr>
      <w:r w:rsidRPr="00456AFB">
        <w:rPr>
          <w:lang w:val="en-GB"/>
        </w:rPr>
        <w:t>33.</w:t>
      </w:r>
      <w:r w:rsidRPr="00456AFB">
        <w:rPr>
          <w:lang w:val="en-GB"/>
        </w:rPr>
        <w:tab/>
        <w:t>Vainio MJ, Kogej T, Raubacher F. Automated recycling of chemistry for virtual screening and library design</w:t>
      </w:r>
      <w:r w:rsidRPr="00456AFB">
        <w:rPr>
          <w:i/>
          <w:lang w:val="en-GB"/>
        </w:rPr>
        <w:t>.</w:t>
      </w:r>
      <w:r w:rsidRPr="00456AFB">
        <w:rPr>
          <w:lang w:val="en-GB"/>
        </w:rPr>
        <w:t xml:space="preserve"> </w:t>
      </w:r>
      <w:r w:rsidRPr="00456AFB">
        <w:rPr>
          <w:i/>
          <w:lang w:val="en-GB"/>
        </w:rPr>
        <w:t xml:space="preserve">J. Chem. Inf. Model. </w:t>
      </w:r>
      <w:r w:rsidRPr="00456AFB">
        <w:rPr>
          <w:lang w:val="en-GB"/>
        </w:rPr>
        <w:t>52(7), 1777-1786 (2012).</w:t>
      </w:r>
    </w:p>
    <w:p w14:paraId="1616E266" w14:textId="77777777" w:rsidR="00357FE9" w:rsidRPr="00456AFB" w:rsidRDefault="00357FE9" w:rsidP="00357FE9">
      <w:pPr>
        <w:pStyle w:val="EndNoteBibliography"/>
        <w:ind w:left="720" w:hanging="720"/>
        <w:rPr>
          <w:lang w:val="en-GB"/>
        </w:rPr>
      </w:pPr>
      <w:r w:rsidRPr="00456AFB">
        <w:rPr>
          <w:lang w:val="en-GB"/>
        </w:rPr>
        <w:t>34.</w:t>
      </w:r>
      <w:r w:rsidRPr="00456AFB">
        <w:rPr>
          <w:lang w:val="en-GB"/>
        </w:rPr>
        <w:tab/>
        <w:t>Lessel U, Wellenzohn B, Lilienthal M, Claussen H. Searching Fragment Spaces with feature trees</w:t>
      </w:r>
      <w:r w:rsidRPr="00456AFB">
        <w:rPr>
          <w:i/>
          <w:lang w:val="en-GB"/>
        </w:rPr>
        <w:t>.</w:t>
      </w:r>
      <w:r w:rsidRPr="00456AFB">
        <w:rPr>
          <w:lang w:val="en-GB"/>
        </w:rPr>
        <w:t xml:space="preserve"> </w:t>
      </w:r>
      <w:r w:rsidRPr="00456AFB">
        <w:rPr>
          <w:i/>
          <w:lang w:val="en-GB"/>
        </w:rPr>
        <w:t xml:space="preserve">J. Chem. Inf. Model. </w:t>
      </w:r>
      <w:r w:rsidRPr="00456AFB">
        <w:rPr>
          <w:lang w:val="en-GB"/>
        </w:rPr>
        <w:t>49(2), 270-279 (2009).</w:t>
      </w:r>
    </w:p>
    <w:p w14:paraId="088A4074" w14:textId="77777777" w:rsidR="00357FE9" w:rsidRPr="00456AFB" w:rsidRDefault="00357FE9" w:rsidP="00357FE9">
      <w:pPr>
        <w:pStyle w:val="EndNoteBibliography"/>
        <w:ind w:left="720" w:hanging="720"/>
        <w:rPr>
          <w:lang w:val="en-GB"/>
        </w:rPr>
      </w:pPr>
      <w:r w:rsidRPr="00456AFB">
        <w:rPr>
          <w:lang w:val="en-GB"/>
        </w:rPr>
        <w:lastRenderedPageBreak/>
        <w:t>35.</w:t>
      </w:r>
      <w:r w:rsidRPr="00456AFB">
        <w:rPr>
          <w:lang w:val="en-GB"/>
        </w:rPr>
        <w:tab/>
        <w:t>Wellenzohn B, Lessel U, Beller A, Isambert T, Hoenke C, Nosse B. Identification of new potent GPR119 agonists by combining virtual screening and combinatorial chemistry</w:t>
      </w:r>
      <w:r w:rsidRPr="00456AFB">
        <w:rPr>
          <w:i/>
          <w:lang w:val="en-GB"/>
        </w:rPr>
        <w:t>.</w:t>
      </w:r>
      <w:r w:rsidRPr="00456AFB">
        <w:rPr>
          <w:lang w:val="en-GB"/>
        </w:rPr>
        <w:t xml:space="preserve"> </w:t>
      </w:r>
      <w:r w:rsidRPr="00456AFB">
        <w:rPr>
          <w:i/>
          <w:lang w:val="en-GB"/>
        </w:rPr>
        <w:t xml:space="preserve">J. Med. Chem. </w:t>
      </w:r>
      <w:r w:rsidRPr="00456AFB">
        <w:rPr>
          <w:lang w:val="en-GB"/>
        </w:rPr>
        <w:t>55(24), 11031-11041 (2012).</w:t>
      </w:r>
    </w:p>
    <w:p w14:paraId="43481CDC" w14:textId="77777777" w:rsidR="00357FE9" w:rsidRPr="00456AFB" w:rsidRDefault="00357FE9" w:rsidP="00357FE9">
      <w:pPr>
        <w:pStyle w:val="EndNoteBibliography"/>
        <w:ind w:left="720" w:hanging="720"/>
        <w:rPr>
          <w:lang w:val="en-GB"/>
        </w:rPr>
      </w:pPr>
      <w:r w:rsidRPr="00456AFB">
        <w:rPr>
          <w:lang w:val="en-GB"/>
        </w:rPr>
        <w:t>36.</w:t>
      </w:r>
      <w:r w:rsidRPr="00456AFB">
        <w:rPr>
          <w:lang w:val="en-GB"/>
        </w:rPr>
        <w:tab/>
        <w:t>Peng Z. Very large virtual compound spaces: construction, storage and utility in drug discovery</w:t>
      </w:r>
      <w:r w:rsidRPr="00456AFB">
        <w:rPr>
          <w:i/>
          <w:lang w:val="en-GB"/>
        </w:rPr>
        <w:t>.</w:t>
      </w:r>
      <w:r w:rsidRPr="00456AFB">
        <w:rPr>
          <w:lang w:val="en-GB"/>
        </w:rPr>
        <w:t xml:space="preserve"> </w:t>
      </w:r>
      <w:r w:rsidRPr="00456AFB">
        <w:rPr>
          <w:i/>
          <w:lang w:val="en-GB"/>
        </w:rPr>
        <w:t xml:space="preserve">Drug Discov. Today Technol. </w:t>
      </w:r>
      <w:r w:rsidRPr="00456AFB">
        <w:rPr>
          <w:lang w:val="en-GB"/>
        </w:rPr>
        <w:t>10(3), e387-394 (2013).</w:t>
      </w:r>
    </w:p>
    <w:p w14:paraId="3C2D1380" w14:textId="77777777" w:rsidR="00357FE9" w:rsidRPr="00456AFB" w:rsidRDefault="00357FE9" w:rsidP="00357FE9">
      <w:pPr>
        <w:pStyle w:val="EndNoteBibliography"/>
        <w:ind w:left="720" w:hanging="720"/>
        <w:rPr>
          <w:lang w:val="en-GB"/>
        </w:rPr>
      </w:pPr>
      <w:r w:rsidRPr="00456AFB">
        <w:rPr>
          <w:lang w:val="en-GB"/>
        </w:rPr>
        <w:t>37.</w:t>
      </w:r>
      <w:r w:rsidRPr="00456AFB">
        <w:rPr>
          <w:lang w:val="en-GB"/>
        </w:rPr>
        <w:tab/>
        <w:t>Peng Z, Yang B, Mattaparti S</w:t>
      </w:r>
      <w:r w:rsidRPr="00456AFB">
        <w:rPr>
          <w:i/>
          <w:lang w:val="en-GB"/>
        </w:rPr>
        <w:t xml:space="preserve"> et al</w:t>
      </w:r>
      <w:r w:rsidRPr="00456AFB">
        <w:rPr>
          <w:lang w:val="en-GB"/>
        </w:rPr>
        <w:t>. PGVL Hub: An integrated desktop tool for medicinal chemists to streamline design and synthesis of chemical libraries and singleton compounds</w:t>
      </w:r>
      <w:r w:rsidRPr="00456AFB">
        <w:rPr>
          <w:i/>
          <w:lang w:val="en-GB"/>
        </w:rPr>
        <w:t>.</w:t>
      </w:r>
      <w:r w:rsidRPr="00456AFB">
        <w:rPr>
          <w:lang w:val="en-GB"/>
        </w:rPr>
        <w:t xml:space="preserve"> </w:t>
      </w:r>
      <w:r w:rsidRPr="00456AFB">
        <w:rPr>
          <w:i/>
          <w:lang w:val="en-GB"/>
        </w:rPr>
        <w:t xml:space="preserve">Methods Mol. Biol. </w:t>
      </w:r>
      <w:r w:rsidRPr="00456AFB">
        <w:rPr>
          <w:lang w:val="en-GB"/>
        </w:rPr>
        <w:t>685 295-320 (2011).</w:t>
      </w:r>
    </w:p>
    <w:p w14:paraId="6AB0CA44" w14:textId="77777777" w:rsidR="00357FE9" w:rsidRPr="00456AFB" w:rsidRDefault="00357FE9" w:rsidP="00357FE9">
      <w:pPr>
        <w:pStyle w:val="EndNoteBibliography"/>
        <w:ind w:left="720" w:hanging="720"/>
        <w:rPr>
          <w:lang w:val="en-GB"/>
        </w:rPr>
      </w:pPr>
      <w:r w:rsidRPr="00456AFB">
        <w:rPr>
          <w:lang w:val="en-GB"/>
        </w:rPr>
        <w:t>38.</w:t>
      </w:r>
      <w:r w:rsidRPr="00456AFB">
        <w:rPr>
          <w:lang w:val="en-GB"/>
        </w:rPr>
        <w:tab/>
        <w:t>Teng M, Zhu J, Johnson MD</w:t>
      </w:r>
      <w:r w:rsidRPr="00456AFB">
        <w:rPr>
          <w:i/>
          <w:lang w:val="en-GB"/>
        </w:rPr>
        <w:t xml:space="preserve"> et al</w:t>
      </w:r>
      <w:r w:rsidRPr="00456AFB">
        <w:rPr>
          <w:lang w:val="en-GB"/>
        </w:rPr>
        <w:t>. Structure-based design and synthesis of (5-arylamino-2H-pyrazol-3-yl)-biphenyl-2',4'-diols as novel and potent human CHK1 inhibitors</w:t>
      </w:r>
      <w:r w:rsidRPr="00456AFB">
        <w:rPr>
          <w:i/>
          <w:lang w:val="en-GB"/>
        </w:rPr>
        <w:t>.</w:t>
      </w:r>
      <w:r w:rsidRPr="00456AFB">
        <w:rPr>
          <w:lang w:val="en-GB"/>
        </w:rPr>
        <w:t xml:space="preserve"> </w:t>
      </w:r>
      <w:r w:rsidRPr="00456AFB">
        <w:rPr>
          <w:i/>
          <w:lang w:val="en-GB"/>
        </w:rPr>
        <w:t xml:space="preserve">J. Med. Chem. </w:t>
      </w:r>
      <w:r w:rsidRPr="00456AFB">
        <w:rPr>
          <w:lang w:val="en-GB"/>
        </w:rPr>
        <w:t>50(22), 5253-5256 (2007).</w:t>
      </w:r>
    </w:p>
    <w:p w14:paraId="0E5ECA2B" w14:textId="77777777" w:rsidR="00357FE9" w:rsidRPr="00456AFB" w:rsidRDefault="00357FE9" w:rsidP="00357FE9">
      <w:pPr>
        <w:pStyle w:val="EndNoteBibliography"/>
        <w:ind w:left="720" w:hanging="720"/>
        <w:rPr>
          <w:lang w:val="en-GB"/>
        </w:rPr>
      </w:pPr>
      <w:r w:rsidRPr="00456AFB">
        <w:rPr>
          <w:lang w:val="en-GB"/>
        </w:rPr>
        <w:t>39.</w:t>
      </w:r>
      <w:r w:rsidRPr="00456AFB">
        <w:rPr>
          <w:lang w:val="en-GB"/>
        </w:rPr>
        <w:tab/>
        <w:t>Nicolaou CA, Watson IA, Hu H, Wang J. The Proximal Lilly Collection: Mapping, Exploring and Exploiting Feasible Chemical Space</w:t>
      </w:r>
      <w:r w:rsidRPr="00456AFB">
        <w:rPr>
          <w:i/>
          <w:lang w:val="en-GB"/>
        </w:rPr>
        <w:t>.</w:t>
      </w:r>
      <w:r w:rsidRPr="00456AFB">
        <w:rPr>
          <w:lang w:val="en-GB"/>
        </w:rPr>
        <w:t xml:space="preserve"> </w:t>
      </w:r>
      <w:r w:rsidRPr="00456AFB">
        <w:rPr>
          <w:i/>
          <w:lang w:val="en-GB"/>
        </w:rPr>
        <w:t xml:space="preserve">J. Chem. Inf. Model. </w:t>
      </w:r>
      <w:r w:rsidRPr="00456AFB">
        <w:rPr>
          <w:lang w:val="en-GB"/>
        </w:rPr>
        <w:t>56(7), 1253-1266 (2016).</w:t>
      </w:r>
    </w:p>
    <w:p w14:paraId="51FB6320" w14:textId="61B59695" w:rsidR="001F4CAA" w:rsidRPr="00456AFB" w:rsidRDefault="00C07497" w:rsidP="001F4CAA">
      <w:pPr>
        <w:jc w:val="both"/>
        <w:rPr>
          <w:rFonts w:ascii="Times New Roman" w:hAnsi="Times New Roman" w:cs="Times New Roman"/>
          <w:lang w:val="en-GB"/>
        </w:rPr>
      </w:pPr>
      <w:r w:rsidRPr="00456AFB">
        <w:rPr>
          <w:rFonts w:ascii="Times New Roman" w:hAnsi="Times New Roman" w:cs="Times New Roman"/>
          <w:lang w:val="en-GB"/>
        </w:rPr>
        <w:fldChar w:fldCharType="end"/>
      </w:r>
    </w:p>
    <w:p w14:paraId="3416ADC6" w14:textId="754BB571" w:rsidR="0098450C" w:rsidRPr="00456AFB" w:rsidRDefault="0098450C">
      <w:pPr>
        <w:rPr>
          <w:lang w:val="en-GB"/>
        </w:rPr>
      </w:pPr>
    </w:p>
    <w:sectPr w:rsidR="0098450C" w:rsidRPr="00456AFB" w:rsidSect="00B635F1">
      <w:footerReference w:type="even" r:id="rId19"/>
      <w:footerReference w:type="default" r:id="rId20"/>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8B7C5C" w15:done="0"/>
  <w15:commentEx w15:paraId="2C36889B" w15:done="0"/>
  <w15:commentEx w15:paraId="41541F14" w15:done="0"/>
  <w15:commentEx w15:paraId="02393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ADEC8" w14:textId="77777777" w:rsidR="004172E9" w:rsidRDefault="004172E9">
      <w:r>
        <w:separator/>
      </w:r>
    </w:p>
  </w:endnote>
  <w:endnote w:type="continuationSeparator" w:id="0">
    <w:p w14:paraId="1ECD17C3" w14:textId="77777777" w:rsidR="004172E9" w:rsidRDefault="0041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07D39" w14:textId="77777777" w:rsidR="00772788" w:rsidRDefault="00772788" w:rsidP="00B635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650A2C4" w14:textId="77777777" w:rsidR="00772788" w:rsidRDefault="00772788" w:rsidP="00B635F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333B" w14:textId="7CD447B7" w:rsidR="00772788" w:rsidRDefault="00772788" w:rsidP="00B635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D64D6">
      <w:rPr>
        <w:rStyle w:val="Seitenzahl"/>
        <w:noProof/>
      </w:rPr>
      <w:t>1</w:t>
    </w:r>
    <w:r>
      <w:rPr>
        <w:rStyle w:val="Seitenzahl"/>
      </w:rPr>
      <w:fldChar w:fldCharType="end"/>
    </w:r>
  </w:p>
  <w:p w14:paraId="08F633DB" w14:textId="77777777" w:rsidR="00772788" w:rsidRDefault="00772788" w:rsidP="00B635F1">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3AE4" w14:textId="77777777" w:rsidR="004172E9" w:rsidRDefault="004172E9">
      <w:r>
        <w:separator/>
      </w:r>
    </w:p>
  </w:footnote>
  <w:footnote w:type="continuationSeparator" w:id="0">
    <w:p w14:paraId="66D2DC8A" w14:textId="77777777" w:rsidR="004172E9" w:rsidRDefault="00417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F8E"/>
    <w:multiLevelType w:val="hybridMultilevel"/>
    <w:tmpl w:val="F4FE380A"/>
    <w:lvl w:ilvl="0" w:tplc="65A4A246">
      <w:start w:val="1"/>
      <w:numFmt w:val="bullet"/>
      <w:lvlText w:val="•"/>
      <w:lvlJc w:val="left"/>
      <w:pPr>
        <w:tabs>
          <w:tab w:val="num" w:pos="720"/>
        </w:tabs>
        <w:ind w:left="720" w:hanging="360"/>
      </w:pPr>
      <w:rPr>
        <w:rFonts w:ascii="Arial" w:hAnsi="Arial" w:hint="default"/>
      </w:rPr>
    </w:lvl>
    <w:lvl w:ilvl="1" w:tplc="F3021F0A" w:tentative="1">
      <w:start w:val="1"/>
      <w:numFmt w:val="bullet"/>
      <w:lvlText w:val="•"/>
      <w:lvlJc w:val="left"/>
      <w:pPr>
        <w:tabs>
          <w:tab w:val="num" w:pos="1440"/>
        </w:tabs>
        <w:ind w:left="1440" w:hanging="360"/>
      </w:pPr>
      <w:rPr>
        <w:rFonts w:ascii="Arial" w:hAnsi="Arial" w:hint="default"/>
      </w:rPr>
    </w:lvl>
    <w:lvl w:ilvl="2" w:tplc="44E67C02" w:tentative="1">
      <w:start w:val="1"/>
      <w:numFmt w:val="bullet"/>
      <w:lvlText w:val="•"/>
      <w:lvlJc w:val="left"/>
      <w:pPr>
        <w:tabs>
          <w:tab w:val="num" w:pos="2160"/>
        </w:tabs>
        <w:ind w:left="2160" w:hanging="360"/>
      </w:pPr>
      <w:rPr>
        <w:rFonts w:ascii="Arial" w:hAnsi="Arial" w:hint="default"/>
      </w:rPr>
    </w:lvl>
    <w:lvl w:ilvl="3" w:tplc="F1EA3236" w:tentative="1">
      <w:start w:val="1"/>
      <w:numFmt w:val="bullet"/>
      <w:lvlText w:val="•"/>
      <w:lvlJc w:val="left"/>
      <w:pPr>
        <w:tabs>
          <w:tab w:val="num" w:pos="2880"/>
        </w:tabs>
        <w:ind w:left="2880" w:hanging="360"/>
      </w:pPr>
      <w:rPr>
        <w:rFonts w:ascii="Arial" w:hAnsi="Arial" w:hint="default"/>
      </w:rPr>
    </w:lvl>
    <w:lvl w:ilvl="4" w:tplc="9A0AD5EC" w:tentative="1">
      <w:start w:val="1"/>
      <w:numFmt w:val="bullet"/>
      <w:lvlText w:val="•"/>
      <w:lvlJc w:val="left"/>
      <w:pPr>
        <w:tabs>
          <w:tab w:val="num" w:pos="3600"/>
        </w:tabs>
        <w:ind w:left="3600" w:hanging="360"/>
      </w:pPr>
      <w:rPr>
        <w:rFonts w:ascii="Arial" w:hAnsi="Arial" w:hint="default"/>
      </w:rPr>
    </w:lvl>
    <w:lvl w:ilvl="5" w:tplc="7D1CFE60" w:tentative="1">
      <w:start w:val="1"/>
      <w:numFmt w:val="bullet"/>
      <w:lvlText w:val="•"/>
      <w:lvlJc w:val="left"/>
      <w:pPr>
        <w:tabs>
          <w:tab w:val="num" w:pos="4320"/>
        </w:tabs>
        <w:ind w:left="4320" w:hanging="360"/>
      </w:pPr>
      <w:rPr>
        <w:rFonts w:ascii="Arial" w:hAnsi="Arial" w:hint="default"/>
      </w:rPr>
    </w:lvl>
    <w:lvl w:ilvl="6" w:tplc="43A467D2" w:tentative="1">
      <w:start w:val="1"/>
      <w:numFmt w:val="bullet"/>
      <w:lvlText w:val="•"/>
      <w:lvlJc w:val="left"/>
      <w:pPr>
        <w:tabs>
          <w:tab w:val="num" w:pos="5040"/>
        </w:tabs>
        <w:ind w:left="5040" w:hanging="360"/>
      </w:pPr>
      <w:rPr>
        <w:rFonts w:ascii="Arial" w:hAnsi="Arial" w:hint="default"/>
      </w:rPr>
    </w:lvl>
    <w:lvl w:ilvl="7" w:tplc="615682EA" w:tentative="1">
      <w:start w:val="1"/>
      <w:numFmt w:val="bullet"/>
      <w:lvlText w:val="•"/>
      <w:lvlJc w:val="left"/>
      <w:pPr>
        <w:tabs>
          <w:tab w:val="num" w:pos="5760"/>
        </w:tabs>
        <w:ind w:left="5760" w:hanging="360"/>
      </w:pPr>
      <w:rPr>
        <w:rFonts w:ascii="Arial" w:hAnsi="Arial" w:hint="default"/>
      </w:rPr>
    </w:lvl>
    <w:lvl w:ilvl="8" w:tplc="D138E7E8" w:tentative="1">
      <w:start w:val="1"/>
      <w:numFmt w:val="bullet"/>
      <w:lvlText w:val="•"/>
      <w:lvlJc w:val="left"/>
      <w:pPr>
        <w:tabs>
          <w:tab w:val="num" w:pos="6480"/>
        </w:tabs>
        <w:ind w:left="6480" w:hanging="360"/>
      </w:pPr>
      <w:rPr>
        <w:rFonts w:ascii="Arial" w:hAnsi="Arial" w:hint="default"/>
      </w:rPr>
    </w:lvl>
  </w:abstractNum>
  <w:abstractNum w:abstractNumId="1">
    <w:nsid w:val="17DF7600"/>
    <w:multiLevelType w:val="hybridMultilevel"/>
    <w:tmpl w:val="8460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164BF"/>
    <w:multiLevelType w:val="hybridMultilevel"/>
    <w:tmpl w:val="E5B00DB2"/>
    <w:lvl w:ilvl="0" w:tplc="5010FDD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3A54CA"/>
    <w:multiLevelType w:val="hybridMultilevel"/>
    <w:tmpl w:val="426CBC2E"/>
    <w:lvl w:ilvl="0" w:tplc="E47AA38E">
      <w:start w:val="1"/>
      <w:numFmt w:val="bullet"/>
      <w:lvlText w:val="•"/>
      <w:lvlJc w:val="left"/>
      <w:pPr>
        <w:tabs>
          <w:tab w:val="num" w:pos="720"/>
        </w:tabs>
        <w:ind w:left="720" w:hanging="360"/>
      </w:pPr>
      <w:rPr>
        <w:rFonts w:ascii="Arial" w:hAnsi="Arial" w:hint="default"/>
      </w:rPr>
    </w:lvl>
    <w:lvl w:ilvl="1" w:tplc="F05EF3DC" w:tentative="1">
      <w:start w:val="1"/>
      <w:numFmt w:val="bullet"/>
      <w:lvlText w:val="•"/>
      <w:lvlJc w:val="left"/>
      <w:pPr>
        <w:tabs>
          <w:tab w:val="num" w:pos="1440"/>
        </w:tabs>
        <w:ind w:left="1440" w:hanging="360"/>
      </w:pPr>
      <w:rPr>
        <w:rFonts w:ascii="Arial" w:hAnsi="Arial" w:hint="default"/>
      </w:rPr>
    </w:lvl>
    <w:lvl w:ilvl="2" w:tplc="D848D96C" w:tentative="1">
      <w:start w:val="1"/>
      <w:numFmt w:val="bullet"/>
      <w:lvlText w:val="•"/>
      <w:lvlJc w:val="left"/>
      <w:pPr>
        <w:tabs>
          <w:tab w:val="num" w:pos="2160"/>
        </w:tabs>
        <w:ind w:left="2160" w:hanging="360"/>
      </w:pPr>
      <w:rPr>
        <w:rFonts w:ascii="Arial" w:hAnsi="Arial" w:hint="default"/>
      </w:rPr>
    </w:lvl>
    <w:lvl w:ilvl="3" w:tplc="B970845A" w:tentative="1">
      <w:start w:val="1"/>
      <w:numFmt w:val="bullet"/>
      <w:lvlText w:val="•"/>
      <w:lvlJc w:val="left"/>
      <w:pPr>
        <w:tabs>
          <w:tab w:val="num" w:pos="2880"/>
        </w:tabs>
        <w:ind w:left="2880" w:hanging="360"/>
      </w:pPr>
      <w:rPr>
        <w:rFonts w:ascii="Arial" w:hAnsi="Arial" w:hint="default"/>
      </w:rPr>
    </w:lvl>
    <w:lvl w:ilvl="4" w:tplc="D384231C" w:tentative="1">
      <w:start w:val="1"/>
      <w:numFmt w:val="bullet"/>
      <w:lvlText w:val="•"/>
      <w:lvlJc w:val="left"/>
      <w:pPr>
        <w:tabs>
          <w:tab w:val="num" w:pos="3600"/>
        </w:tabs>
        <w:ind w:left="3600" w:hanging="360"/>
      </w:pPr>
      <w:rPr>
        <w:rFonts w:ascii="Arial" w:hAnsi="Arial" w:hint="default"/>
      </w:rPr>
    </w:lvl>
    <w:lvl w:ilvl="5" w:tplc="36ACB96C" w:tentative="1">
      <w:start w:val="1"/>
      <w:numFmt w:val="bullet"/>
      <w:lvlText w:val="•"/>
      <w:lvlJc w:val="left"/>
      <w:pPr>
        <w:tabs>
          <w:tab w:val="num" w:pos="4320"/>
        </w:tabs>
        <w:ind w:left="4320" w:hanging="360"/>
      </w:pPr>
      <w:rPr>
        <w:rFonts w:ascii="Arial" w:hAnsi="Arial" w:hint="default"/>
      </w:rPr>
    </w:lvl>
    <w:lvl w:ilvl="6" w:tplc="08AAC7FC" w:tentative="1">
      <w:start w:val="1"/>
      <w:numFmt w:val="bullet"/>
      <w:lvlText w:val="•"/>
      <w:lvlJc w:val="left"/>
      <w:pPr>
        <w:tabs>
          <w:tab w:val="num" w:pos="5040"/>
        </w:tabs>
        <w:ind w:left="5040" w:hanging="360"/>
      </w:pPr>
      <w:rPr>
        <w:rFonts w:ascii="Arial" w:hAnsi="Arial" w:hint="default"/>
      </w:rPr>
    </w:lvl>
    <w:lvl w:ilvl="7" w:tplc="C32C0F60" w:tentative="1">
      <w:start w:val="1"/>
      <w:numFmt w:val="bullet"/>
      <w:lvlText w:val="•"/>
      <w:lvlJc w:val="left"/>
      <w:pPr>
        <w:tabs>
          <w:tab w:val="num" w:pos="5760"/>
        </w:tabs>
        <w:ind w:left="5760" w:hanging="360"/>
      </w:pPr>
      <w:rPr>
        <w:rFonts w:ascii="Arial" w:hAnsi="Arial" w:hint="default"/>
      </w:rPr>
    </w:lvl>
    <w:lvl w:ilvl="8" w:tplc="13DA0352" w:tentative="1">
      <w:start w:val="1"/>
      <w:numFmt w:val="bullet"/>
      <w:lvlText w:val="•"/>
      <w:lvlJc w:val="left"/>
      <w:pPr>
        <w:tabs>
          <w:tab w:val="num" w:pos="6480"/>
        </w:tabs>
        <w:ind w:left="6480" w:hanging="360"/>
      </w:pPr>
      <w:rPr>
        <w:rFonts w:ascii="Arial" w:hAnsi="Arial" w:hint="default"/>
      </w:rPr>
    </w:lvl>
  </w:abstractNum>
  <w:abstractNum w:abstractNumId="4">
    <w:nsid w:val="4A8E7171"/>
    <w:multiLevelType w:val="hybridMultilevel"/>
    <w:tmpl w:val="8546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643FF"/>
    <w:multiLevelType w:val="hybridMultilevel"/>
    <w:tmpl w:val="9A8ECE74"/>
    <w:lvl w:ilvl="0" w:tplc="B7B8C180">
      <w:start w:val="1"/>
      <w:numFmt w:val="bullet"/>
      <w:lvlText w:val="•"/>
      <w:lvlJc w:val="left"/>
      <w:pPr>
        <w:tabs>
          <w:tab w:val="num" w:pos="720"/>
        </w:tabs>
        <w:ind w:left="720" w:hanging="360"/>
      </w:pPr>
      <w:rPr>
        <w:rFonts w:ascii="Arial" w:hAnsi="Arial" w:hint="default"/>
      </w:rPr>
    </w:lvl>
    <w:lvl w:ilvl="1" w:tplc="EF1A5C28" w:tentative="1">
      <w:start w:val="1"/>
      <w:numFmt w:val="bullet"/>
      <w:lvlText w:val="•"/>
      <w:lvlJc w:val="left"/>
      <w:pPr>
        <w:tabs>
          <w:tab w:val="num" w:pos="1440"/>
        </w:tabs>
        <w:ind w:left="1440" w:hanging="360"/>
      </w:pPr>
      <w:rPr>
        <w:rFonts w:ascii="Arial" w:hAnsi="Arial" w:hint="default"/>
      </w:rPr>
    </w:lvl>
    <w:lvl w:ilvl="2" w:tplc="EB2CB130" w:tentative="1">
      <w:start w:val="1"/>
      <w:numFmt w:val="bullet"/>
      <w:lvlText w:val="•"/>
      <w:lvlJc w:val="left"/>
      <w:pPr>
        <w:tabs>
          <w:tab w:val="num" w:pos="2160"/>
        </w:tabs>
        <w:ind w:left="2160" w:hanging="360"/>
      </w:pPr>
      <w:rPr>
        <w:rFonts w:ascii="Arial" w:hAnsi="Arial" w:hint="default"/>
      </w:rPr>
    </w:lvl>
    <w:lvl w:ilvl="3" w:tplc="FB1887A2" w:tentative="1">
      <w:start w:val="1"/>
      <w:numFmt w:val="bullet"/>
      <w:lvlText w:val="•"/>
      <w:lvlJc w:val="left"/>
      <w:pPr>
        <w:tabs>
          <w:tab w:val="num" w:pos="2880"/>
        </w:tabs>
        <w:ind w:left="2880" w:hanging="360"/>
      </w:pPr>
      <w:rPr>
        <w:rFonts w:ascii="Arial" w:hAnsi="Arial" w:hint="default"/>
      </w:rPr>
    </w:lvl>
    <w:lvl w:ilvl="4" w:tplc="B210A48E" w:tentative="1">
      <w:start w:val="1"/>
      <w:numFmt w:val="bullet"/>
      <w:lvlText w:val="•"/>
      <w:lvlJc w:val="left"/>
      <w:pPr>
        <w:tabs>
          <w:tab w:val="num" w:pos="3600"/>
        </w:tabs>
        <w:ind w:left="3600" w:hanging="360"/>
      </w:pPr>
      <w:rPr>
        <w:rFonts w:ascii="Arial" w:hAnsi="Arial" w:hint="default"/>
      </w:rPr>
    </w:lvl>
    <w:lvl w:ilvl="5" w:tplc="7AB627D2" w:tentative="1">
      <w:start w:val="1"/>
      <w:numFmt w:val="bullet"/>
      <w:lvlText w:val="•"/>
      <w:lvlJc w:val="left"/>
      <w:pPr>
        <w:tabs>
          <w:tab w:val="num" w:pos="4320"/>
        </w:tabs>
        <w:ind w:left="4320" w:hanging="360"/>
      </w:pPr>
      <w:rPr>
        <w:rFonts w:ascii="Arial" w:hAnsi="Arial" w:hint="default"/>
      </w:rPr>
    </w:lvl>
    <w:lvl w:ilvl="6" w:tplc="162A8D32" w:tentative="1">
      <w:start w:val="1"/>
      <w:numFmt w:val="bullet"/>
      <w:lvlText w:val="•"/>
      <w:lvlJc w:val="left"/>
      <w:pPr>
        <w:tabs>
          <w:tab w:val="num" w:pos="5040"/>
        </w:tabs>
        <w:ind w:left="5040" w:hanging="360"/>
      </w:pPr>
      <w:rPr>
        <w:rFonts w:ascii="Arial" w:hAnsi="Arial" w:hint="default"/>
      </w:rPr>
    </w:lvl>
    <w:lvl w:ilvl="7" w:tplc="4FC48478" w:tentative="1">
      <w:start w:val="1"/>
      <w:numFmt w:val="bullet"/>
      <w:lvlText w:val="•"/>
      <w:lvlJc w:val="left"/>
      <w:pPr>
        <w:tabs>
          <w:tab w:val="num" w:pos="5760"/>
        </w:tabs>
        <w:ind w:left="5760" w:hanging="360"/>
      </w:pPr>
      <w:rPr>
        <w:rFonts w:ascii="Arial" w:hAnsi="Arial" w:hint="default"/>
      </w:rPr>
    </w:lvl>
    <w:lvl w:ilvl="8" w:tplc="7EB8BC9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h Coaker">
    <w15:presenceInfo w15:providerId="Windows Live" w15:userId="117c373aec1f0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uture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e5f90249905ee95tb59seg59dr9a0wdtvs&quot;&gt;chemoinformatics&lt;record-ids&gt;&lt;item&gt;132&lt;/item&gt;&lt;item&gt;1984&lt;/item&gt;&lt;item&gt;1999&lt;/item&gt;&lt;item&gt;2007&lt;/item&gt;&lt;item&gt;2520&lt;/item&gt;&lt;item&gt;2527&lt;/item&gt;&lt;item&gt;2542&lt;/item&gt;&lt;item&gt;2547&lt;/item&gt;&lt;item&gt;2574&lt;/item&gt;&lt;item&gt;2580&lt;/item&gt;&lt;item&gt;3292&lt;/item&gt;&lt;item&gt;3303&lt;/item&gt;&lt;item&gt;3462&lt;/item&gt;&lt;item&gt;3469&lt;/item&gt;&lt;item&gt;3499&lt;/item&gt;&lt;item&gt;3512&lt;/item&gt;&lt;item&gt;3552&lt;/item&gt;&lt;item&gt;3553&lt;/item&gt;&lt;item&gt;3554&lt;/item&gt;&lt;item&gt;3571&lt;/item&gt;&lt;item&gt;3583&lt;/item&gt;&lt;item&gt;3585&lt;/item&gt;&lt;item&gt;3631&lt;/item&gt;&lt;item&gt;3633&lt;/item&gt;&lt;item&gt;3635&lt;/item&gt;&lt;item&gt;3651&lt;/item&gt;&lt;item&gt;3659&lt;/item&gt;&lt;item&gt;3671&lt;/item&gt;&lt;item&gt;3677&lt;/item&gt;&lt;item&gt;3678&lt;/item&gt;&lt;item&gt;3679&lt;/item&gt;&lt;item&gt;3680&lt;/item&gt;&lt;item&gt;3681&lt;/item&gt;&lt;item&gt;3683&lt;/item&gt;&lt;item&gt;3684&lt;/item&gt;&lt;item&gt;3687&lt;/item&gt;&lt;item&gt;3689&lt;/item&gt;&lt;item&gt;3690&lt;/item&gt;&lt;item&gt;3691&lt;/item&gt;&lt;/record-ids&gt;&lt;/item&gt;&lt;/Libraries&gt;"/>
  </w:docVars>
  <w:rsids>
    <w:rsidRoot w:val="001F4CAA"/>
    <w:rsid w:val="00010D04"/>
    <w:rsid w:val="000124A8"/>
    <w:rsid w:val="00040584"/>
    <w:rsid w:val="00066E14"/>
    <w:rsid w:val="00067EBC"/>
    <w:rsid w:val="00077479"/>
    <w:rsid w:val="000B7F85"/>
    <w:rsid w:val="000E1CCF"/>
    <w:rsid w:val="001007BF"/>
    <w:rsid w:val="00133FB4"/>
    <w:rsid w:val="00140DA8"/>
    <w:rsid w:val="00186F91"/>
    <w:rsid w:val="001B14C2"/>
    <w:rsid w:val="001F34B8"/>
    <w:rsid w:val="001F4CAA"/>
    <w:rsid w:val="001F73C8"/>
    <w:rsid w:val="002173B8"/>
    <w:rsid w:val="00274E12"/>
    <w:rsid w:val="002A0BB2"/>
    <w:rsid w:val="002A5856"/>
    <w:rsid w:val="00327414"/>
    <w:rsid w:val="00357FE9"/>
    <w:rsid w:val="003B270A"/>
    <w:rsid w:val="003C4DC2"/>
    <w:rsid w:val="00403606"/>
    <w:rsid w:val="004172E9"/>
    <w:rsid w:val="004417DD"/>
    <w:rsid w:val="00456AFB"/>
    <w:rsid w:val="004927FB"/>
    <w:rsid w:val="004B6884"/>
    <w:rsid w:val="004D03BD"/>
    <w:rsid w:val="004D12A4"/>
    <w:rsid w:val="004F23F1"/>
    <w:rsid w:val="004F31DE"/>
    <w:rsid w:val="004F4785"/>
    <w:rsid w:val="00521283"/>
    <w:rsid w:val="005647F4"/>
    <w:rsid w:val="005725D6"/>
    <w:rsid w:val="0058682B"/>
    <w:rsid w:val="00596353"/>
    <w:rsid w:val="00642939"/>
    <w:rsid w:val="0064651D"/>
    <w:rsid w:val="006B3343"/>
    <w:rsid w:val="006D0268"/>
    <w:rsid w:val="006F533F"/>
    <w:rsid w:val="006F5E8F"/>
    <w:rsid w:val="00740812"/>
    <w:rsid w:val="00772788"/>
    <w:rsid w:val="00782BE5"/>
    <w:rsid w:val="007909CC"/>
    <w:rsid w:val="007A29CB"/>
    <w:rsid w:val="007C6147"/>
    <w:rsid w:val="007E6741"/>
    <w:rsid w:val="008126F4"/>
    <w:rsid w:val="00813B9D"/>
    <w:rsid w:val="00866137"/>
    <w:rsid w:val="00872EEB"/>
    <w:rsid w:val="008C434D"/>
    <w:rsid w:val="009071D3"/>
    <w:rsid w:val="00925898"/>
    <w:rsid w:val="00944F7B"/>
    <w:rsid w:val="0098450C"/>
    <w:rsid w:val="009952DA"/>
    <w:rsid w:val="009D3C86"/>
    <w:rsid w:val="009F1D0F"/>
    <w:rsid w:val="00A15035"/>
    <w:rsid w:val="00A230CB"/>
    <w:rsid w:val="00A37756"/>
    <w:rsid w:val="00A40986"/>
    <w:rsid w:val="00A42632"/>
    <w:rsid w:val="00A75969"/>
    <w:rsid w:val="00A855DC"/>
    <w:rsid w:val="00AA21A2"/>
    <w:rsid w:val="00AA78DE"/>
    <w:rsid w:val="00AD6DA2"/>
    <w:rsid w:val="00AE4E34"/>
    <w:rsid w:val="00B01192"/>
    <w:rsid w:val="00B051D7"/>
    <w:rsid w:val="00B05735"/>
    <w:rsid w:val="00B55445"/>
    <w:rsid w:val="00B635F1"/>
    <w:rsid w:val="00B86438"/>
    <w:rsid w:val="00B87721"/>
    <w:rsid w:val="00BB63DD"/>
    <w:rsid w:val="00BC33EA"/>
    <w:rsid w:val="00C01A2C"/>
    <w:rsid w:val="00C06BD9"/>
    <w:rsid w:val="00C07497"/>
    <w:rsid w:val="00C35476"/>
    <w:rsid w:val="00C579AF"/>
    <w:rsid w:val="00C77E90"/>
    <w:rsid w:val="00CB5E65"/>
    <w:rsid w:val="00CC29DC"/>
    <w:rsid w:val="00CD3523"/>
    <w:rsid w:val="00D240AD"/>
    <w:rsid w:val="00D6374D"/>
    <w:rsid w:val="00D75113"/>
    <w:rsid w:val="00DA3730"/>
    <w:rsid w:val="00DA5830"/>
    <w:rsid w:val="00DC37A3"/>
    <w:rsid w:val="00DD6A0F"/>
    <w:rsid w:val="00DE66FB"/>
    <w:rsid w:val="00E13C09"/>
    <w:rsid w:val="00E15F5E"/>
    <w:rsid w:val="00E17DD0"/>
    <w:rsid w:val="00E8112B"/>
    <w:rsid w:val="00E955CB"/>
    <w:rsid w:val="00F05415"/>
    <w:rsid w:val="00F263FB"/>
    <w:rsid w:val="00F5626F"/>
    <w:rsid w:val="00F57207"/>
    <w:rsid w:val="00F717A4"/>
    <w:rsid w:val="00FD64D6"/>
    <w:rsid w:val="00FE17D5"/>
    <w:rsid w:val="00FE36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A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4CAA"/>
    <w:pPr>
      <w:spacing w:line="240" w:lineRule="auto"/>
    </w:pPr>
    <w:rPr>
      <w:rFonts w:eastAsiaTheme="minorEastAsia"/>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F4CAA"/>
    <w:rPr>
      <w:color w:val="0000FF"/>
      <w:u w:val="single"/>
    </w:rPr>
  </w:style>
  <w:style w:type="paragraph" w:styleId="Textkrper">
    <w:name w:val="Body Text"/>
    <w:basedOn w:val="Standard"/>
    <w:link w:val="TextkrperZchn"/>
    <w:rsid w:val="001F4CAA"/>
    <w:pPr>
      <w:widowControl w:val="0"/>
      <w:suppressAutoHyphens/>
      <w:spacing w:after="120"/>
    </w:pPr>
    <w:rPr>
      <w:rFonts w:ascii="Times New Roman" w:eastAsia="Times New Roman" w:hAnsi="Times New Roman" w:cs="Times New Roman"/>
      <w:sz w:val="20"/>
      <w:szCs w:val="20"/>
    </w:rPr>
  </w:style>
  <w:style w:type="character" w:customStyle="1" w:styleId="TextkrperZchn">
    <w:name w:val="Textkörper Zchn"/>
    <w:basedOn w:val="Absatz-Standardschriftart"/>
    <w:link w:val="Textkrper"/>
    <w:rsid w:val="001F4CAA"/>
    <w:rPr>
      <w:rFonts w:ascii="Times New Roman" w:eastAsia="Times New Roman" w:hAnsi="Times New Roman" w:cs="Times New Roman"/>
      <w:sz w:val="20"/>
      <w:szCs w:val="20"/>
      <w:lang w:val="en-US"/>
    </w:rPr>
  </w:style>
  <w:style w:type="paragraph" w:styleId="Listenabsatz">
    <w:name w:val="List Paragraph"/>
    <w:basedOn w:val="Standard"/>
    <w:uiPriority w:val="34"/>
    <w:qFormat/>
    <w:rsid w:val="001F4CAA"/>
    <w:pPr>
      <w:ind w:left="720"/>
      <w:contextualSpacing/>
    </w:pPr>
  </w:style>
  <w:style w:type="paragraph" w:styleId="Fuzeile">
    <w:name w:val="footer"/>
    <w:basedOn w:val="Standard"/>
    <w:link w:val="FuzeileZchn"/>
    <w:uiPriority w:val="99"/>
    <w:unhideWhenUsed/>
    <w:rsid w:val="001F4CAA"/>
    <w:pPr>
      <w:tabs>
        <w:tab w:val="center" w:pos="4320"/>
        <w:tab w:val="right" w:pos="8640"/>
      </w:tabs>
    </w:pPr>
  </w:style>
  <w:style w:type="character" w:customStyle="1" w:styleId="FuzeileZchn">
    <w:name w:val="Fußzeile Zchn"/>
    <w:basedOn w:val="Absatz-Standardschriftart"/>
    <w:link w:val="Fuzeile"/>
    <w:uiPriority w:val="99"/>
    <w:rsid w:val="001F4CAA"/>
    <w:rPr>
      <w:rFonts w:eastAsiaTheme="minorEastAsia"/>
      <w:sz w:val="24"/>
      <w:szCs w:val="24"/>
      <w:lang w:val="en-US"/>
    </w:rPr>
  </w:style>
  <w:style w:type="character" w:styleId="Seitenzahl">
    <w:name w:val="page number"/>
    <w:basedOn w:val="Absatz-Standardschriftart"/>
    <w:uiPriority w:val="99"/>
    <w:semiHidden/>
    <w:unhideWhenUsed/>
    <w:rsid w:val="001F4CAA"/>
  </w:style>
  <w:style w:type="paragraph" w:customStyle="1" w:styleId="EndNoteBibliographyTitle">
    <w:name w:val="EndNote Bibliography Title"/>
    <w:basedOn w:val="Standard"/>
    <w:rsid w:val="001F4CAA"/>
    <w:pPr>
      <w:jc w:val="center"/>
    </w:pPr>
    <w:rPr>
      <w:rFonts w:ascii="Cambria" w:hAnsi="Cambria"/>
    </w:rPr>
  </w:style>
  <w:style w:type="paragraph" w:customStyle="1" w:styleId="EndNoteBibliography">
    <w:name w:val="EndNote Bibliography"/>
    <w:basedOn w:val="Standard"/>
    <w:rsid w:val="001F4CAA"/>
    <w:rPr>
      <w:rFonts w:ascii="Cambria" w:hAnsi="Cambria"/>
    </w:rPr>
  </w:style>
  <w:style w:type="paragraph" w:styleId="Sprechblasentext">
    <w:name w:val="Balloon Text"/>
    <w:basedOn w:val="Standard"/>
    <w:link w:val="SprechblasentextZchn"/>
    <w:uiPriority w:val="99"/>
    <w:semiHidden/>
    <w:unhideWhenUsed/>
    <w:rsid w:val="001F4C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4CAA"/>
    <w:rPr>
      <w:rFonts w:ascii="Tahoma" w:eastAsiaTheme="minorEastAsia" w:hAnsi="Tahoma" w:cs="Tahoma"/>
      <w:sz w:val="16"/>
      <w:szCs w:val="16"/>
      <w:lang w:val="en-US"/>
    </w:rPr>
  </w:style>
  <w:style w:type="character" w:styleId="Kommentarzeichen">
    <w:name w:val="annotation reference"/>
    <w:basedOn w:val="Absatz-Standardschriftart"/>
    <w:uiPriority w:val="99"/>
    <w:semiHidden/>
    <w:unhideWhenUsed/>
    <w:rsid w:val="001F4CAA"/>
    <w:rPr>
      <w:sz w:val="16"/>
      <w:szCs w:val="16"/>
    </w:rPr>
  </w:style>
  <w:style w:type="paragraph" w:styleId="Kommentartext">
    <w:name w:val="annotation text"/>
    <w:basedOn w:val="Standard"/>
    <w:link w:val="KommentartextZchn"/>
    <w:uiPriority w:val="99"/>
    <w:semiHidden/>
    <w:unhideWhenUsed/>
    <w:rsid w:val="001F4CAA"/>
    <w:rPr>
      <w:sz w:val="20"/>
      <w:szCs w:val="20"/>
    </w:rPr>
  </w:style>
  <w:style w:type="character" w:customStyle="1" w:styleId="KommentartextZchn">
    <w:name w:val="Kommentartext Zchn"/>
    <w:basedOn w:val="Absatz-Standardschriftart"/>
    <w:link w:val="Kommentartext"/>
    <w:uiPriority w:val="99"/>
    <w:semiHidden/>
    <w:rsid w:val="001F4CAA"/>
    <w:rPr>
      <w:rFonts w:eastAsiaTheme="minorEastAsia"/>
      <w:sz w:val="20"/>
      <w:szCs w:val="20"/>
      <w:lang w:val="en-US"/>
    </w:rPr>
  </w:style>
  <w:style w:type="paragraph" w:styleId="Kommentarthema">
    <w:name w:val="annotation subject"/>
    <w:basedOn w:val="Kommentartext"/>
    <w:next w:val="Kommentartext"/>
    <w:link w:val="KommentarthemaZchn"/>
    <w:uiPriority w:val="99"/>
    <w:semiHidden/>
    <w:unhideWhenUsed/>
    <w:rsid w:val="001F4CAA"/>
    <w:rPr>
      <w:b/>
      <w:bCs/>
    </w:rPr>
  </w:style>
  <w:style w:type="character" w:customStyle="1" w:styleId="KommentarthemaZchn">
    <w:name w:val="Kommentarthema Zchn"/>
    <w:basedOn w:val="KommentartextZchn"/>
    <w:link w:val="Kommentarthema"/>
    <w:uiPriority w:val="99"/>
    <w:semiHidden/>
    <w:rsid w:val="001F4CAA"/>
    <w:rPr>
      <w:rFonts w:eastAsiaTheme="minorEastAsia"/>
      <w:b/>
      <w:bCs/>
      <w:sz w:val="20"/>
      <w:szCs w:val="20"/>
      <w:lang w:val="en-US"/>
    </w:rPr>
  </w:style>
  <w:style w:type="character" w:customStyle="1" w:styleId="apple-converted-space">
    <w:name w:val="apple-converted-space"/>
    <w:basedOn w:val="Absatz-Standardschriftart"/>
    <w:rsid w:val="001F4CAA"/>
  </w:style>
  <w:style w:type="character" w:customStyle="1" w:styleId="reference-text">
    <w:name w:val="reference-text"/>
    <w:basedOn w:val="Absatz-Standardschriftart"/>
    <w:rsid w:val="001F4CAA"/>
  </w:style>
  <w:style w:type="character" w:styleId="Platzhaltertext">
    <w:name w:val="Placeholder Text"/>
    <w:basedOn w:val="Absatz-Standardschriftart"/>
    <w:uiPriority w:val="99"/>
    <w:semiHidden/>
    <w:rsid w:val="001F4CAA"/>
    <w:rPr>
      <w:color w:val="808080"/>
    </w:rPr>
  </w:style>
  <w:style w:type="character" w:styleId="HTMLZitat">
    <w:name w:val="HTML Cite"/>
    <w:basedOn w:val="Absatz-Standardschriftart"/>
    <w:uiPriority w:val="99"/>
    <w:semiHidden/>
    <w:unhideWhenUsed/>
    <w:rsid w:val="003C4DC2"/>
    <w:rPr>
      <w:i/>
      <w:iCs/>
    </w:rPr>
  </w:style>
  <w:style w:type="character" w:styleId="Fett">
    <w:name w:val="Strong"/>
    <w:basedOn w:val="Absatz-Standardschriftart"/>
    <w:uiPriority w:val="22"/>
    <w:qFormat/>
    <w:rsid w:val="00813B9D"/>
    <w:rPr>
      <w:b/>
      <w:bCs/>
    </w:rPr>
  </w:style>
  <w:style w:type="paragraph" w:styleId="berarbeitung">
    <w:name w:val="Revision"/>
    <w:hidden/>
    <w:uiPriority w:val="99"/>
    <w:semiHidden/>
    <w:rsid w:val="00CC29DC"/>
    <w:pPr>
      <w:spacing w:line="240" w:lineRule="auto"/>
    </w:pPr>
    <w:rPr>
      <w:rFonts w:eastAsiaTheme="minorEastAsia"/>
      <w:sz w:val="24"/>
      <w:szCs w:val="24"/>
      <w:lang w:val="en-US"/>
    </w:rPr>
  </w:style>
  <w:style w:type="character" w:styleId="BesuchterHyperlink">
    <w:name w:val="FollowedHyperlink"/>
    <w:basedOn w:val="Absatz-Standardschriftart"/>
    <w:uiPriority w:val="99"/>
    <w:semiHidden/>
    <w:unhideWhenUsed/>
    <w:rsid w:val="006F5E8F"/>
    <w:rPr>
      <w:color w:val="800080" w:themeColor="followedHyperlink"/>
      <w:u w:val="single"/>
    </w:rPr>
  </w:style>
  <w:style w:type="paragraph" w:styleId="Kopfzeile">
    <w:name w:val="header"/>
    <w:basedOn w:val="Standard"/>
    <w:link w:val="KopfzeileZchn"/>
    <w:uiPriority w:val="99"/>
    <w:unhideWhenUsed/>
    <w:rsid w:val="00772788"/>
    <w:pPr>
      <w:tabs>
        <w:tab w:val="center" w:pos="4320"/>
        <w:tab w:val="right" w:pos="8640"/>
      </w:tabs>
    </w:pPr>
  </w:style>
  <w:style w:type="character" w:customStyle="1" w:styleId="KopfzeileZchn">
    <w:name w:val="Kopfzeile Zchn"/>
    <w:basedOn w:val="Absatz-Standardschriftart"/>
    <w:link w:val="Kopfzeile"/>
    <w:uiPriority w:val="99"/>
    <w:rsid w:val="00772788"/>
    <w:rPr>
      <w:rFonts w:eastAsiaTheme="minorEastAs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4CAA"/>
    <w:pPr>
      <w:spacing w:line="240" w:lineRule="auto"/>
    </w:pPr>
    <w:rPr>
      <w:rFonts w:eastAsiaTheme="minorEastAsia"/>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F4CAA"/>
    <w:rPr>
      <w:color w:val="0000FF"/>
      <w:u w:val="single"/>
    </w:rPr>
  </w:style>
  <w:style w:type="paragraph" w:styleId="Textkrper">
    <w:name w:val="Body Text"/>
    <w:basedOn w:val="Standard"/>
    <w:link w:val="TextkrperZchn"/>
    <w:rsid w:val="001F4CAA"/>
    <w:pPr>
      <w:widowControl w:val="0"/>
      <w:suppressAutoHyphens/>
      <w:spacing w:after="120"/>
    </w:pPr>
    <w:rPr>
      <w:rFonts w:ascii="Times New Roman" w:eastAsia="Times New Roman" w:hAnsi="Times New Roman" w:cs="Times New Roman"/>
      <w:sz w:val="20"/>
      <w:szCs w:val="20"/>
    </w:rPr>
  </w:style>
  <w:style w:type="character" w:customStyle="1" w:styleId="TextkrperZchn">
    <w:name w:val="Textkörper Zchn"/>
    <w:basedOn w:val="Absatz-Standardschriftart"/>
    <w:link w:val="Textkrper"/>
    <w:rsid w:val="001F4CAA"/>
    <w:rPr>
      <w:rFonts w:ascii="Times New Roman" w:eastAsia="Times New Roman" w:hAnsi="Times New Roman" w:cs="Times New Roman"/>
      <w:sz w:val="20"/>
      <w:szCs w:val="20"/>
      <w:lang w:val="en-US"/>
    </w:rPr>
  </w:style>
  <w:style w:type="paragraph" w:styleId="Listenabsatz">
    <w:name w:val="List Paragraph"/>
    <w:basedOn w:val="Standard"/>
    <w:uiPriority w:val="34"/>
    <w:qFormat/>
    <w:rsid w:val="001F4CAA"/>
    <w:pPr>
      <w:ind w:left="720"/>
      <w:contextualSpacing/>
    </w:pPr>
  </w:style>
  <w:style w:type="paragraph" w:styleId="Fuzeile">
    <w:name w:val="footer"/>
    <w:basedOn w:val="Standard"/>
    <w:link w:val="FuzeileZchn"/>
    <w:uiPriority w:val="99"/>
    <w:unhideWhenUsed/>
    <w:rsid w:val="001F4CAA"/>
    <w:pPr>
      <w:tabs>
        <w:tab w:val="center" w:pos="4320"/>
        <w:tab w:val="right" w:pos="8640"/>
      </w:tabs>
    </w:pPr>
  </w:style>
  <w:style w:type="character" w:customStyle="1" w:styleId="FuzeileZchn">
    <w:name w:val="Fußzeile Zchn"/>
    <w:basedOn w:val="Absatz-Standardschriftart"/>
    <w:link w:val="Fuzeile"/>
    <w:uiPriority w:val="99"/>
    <w:rsid w:val="001F4CAA"/>
    <w:rPr>
      <w:rFonts w:eastAsiaTheme="minorEastAsia"/>
      <w:sz w:val="24"/>
      <w:szCs w:val="24"/>
      <w:lang w:val="en-US"/>
    </w:rPr>
  </w:style>
  <w:style w:type="character" w:styleId="Seitenzahl">
    <w:name w:val="page number"/>
    <w:basedOn w:val="Absatz-Standardschriftart"/>
    <w:uiPriority w:val="99"/>
    <w:semiHidden/>
    <w:unhideWhenUsed/>
    <w:rsid w:val="001F4CAA"/>
  </w:style>
  <w:style w:type="paragraph" w:customStyle="1" w:styleId="EndNoteBibliographyTitle">
    <w:name w:val="EndNote Bibliography Title"/>
    <w:basedOn w:val="Standard"/>
    <w:rsid w:val="001F4CAA"/>
    <w:pPr>
      <w:jc w:val="center"/>
    </w:pPr>
    <w:rPr>
      <w:rFonts w:ascii="Cambria" w:hAnsi="Cambria"/>
    </w:rPr>
  </w:style>
  <w:style w:type="paragraph" w:customStyle="1" w:styleId="EndNoteBibliography">
    <w:name w:val="EndNote Bibliography"/>
    <w:basedOn w:val="Standard"/>
    <w:rsid w:val="001F4CAA"/>
    <w:rPr>
      <w:rFonts w:ascii="Cambria" w:hAnsi="Cambria"/>
    </w:rPr>
  </w:style>
  <w:style w:type="paragraph" w:styleId="Sprechblasentext">
    <w:name w:val="Balloon Text"/>
    <w:basedOn w:val="Standard"/>
    <w:link w:val="SprechblasentextZchn"/>
    <w:uiPriority w:val="99"/>
    <w:semiHidden/>
    <w:unhideWhenUsed/>
    <w:rsid w:val="001F4C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4CAA"/>
    <w:rPr>
      <w:rFonts w:ascii="Tahoma" w:eastAsiaTheme="minorEastAsia" w:hAnsi="Tahoma" w:cs="Tahoma"/>
      <w:sz w:val="16"/>
      <w:szCs w:val="16"/>
      <w:lang w:val="en-US"/>
    </w:rPr>
  </w:style>
  <w:style w:type="character" w:styleId="Kommentarzeichen">
    <w:name w:val="annotation reference"/>
    <w:basedOn w:val="Absatz-Standardschriftart"/>
    <w:uiPriority w:val="99"/>
    <w:semiHidden/>
    <w:unhideWhenUsed/>
    <w:rsid w:val="001F4CAA"/>
    <w:rPr>
      <w:sz w:val="16"/>
      <w:szCs w:val="16"/>
    </w:rPr>
  </w:style>
  <w:style w:type="paragraph" w:styleId="Kommentartext">
    <w:name w:val="annotation text"/>
    <w:basedOn w:val="Standard"/>
    <w:link w:val="KommentartextZchn"/>
    <w:uiPriority w:val="99"/>
    <w:semiHidden/>
    <w:unhideWhenUsed/>
    <w:rsid w:val="001F4CAA"/>
    <w:rPr>
      <w:sz w:val="20"/>
      <w:szCs w:val="20"/>
    </w:rPr>
  </w:style>
  <w:style w:type="character" w:customStyle="1" w:styleId="KommentartextZchn">
    <w:name w:val="Kommentartext Zchn"/>
    <w:basedOn w:val="Absatz-Standardschriftart"/>
    <w:link w:val="Kommentartext"/>
    <w:uiPriority w:val="99"/>
    <w:semiHidden/>
    <w:rsid w:val="001F4CAA"/>
    <w:rPr>
      <w:rFonts w:eastAsiaTheme="minorEastAsia"/>
      <w:sz w:val="20"/>
      <w:szCs w:val="20"/>
      <w:lang w:val="en-US"/>
    </w:rPr>
  </w:style>
  <w:style w:type="paragraph" w:styleId="Kommentarthema">
    <w:name w:val="annotation subject"/>
    <w:basedOn w:val="Kommentartext"/>
    <w:next w:val="Kommentartext"/>
    <w:link w:val="KommentarthemaZchn"/>
    <w:uiPriority w:val="99"/>
    <w:semiHidden/>
    <w:unhideWhenUsed/>
    <w:rsid w:val="001F4CAA"/>
    <w:rPr>
      <w:b/>
      <w:bCs/>
    </w:rPr>
  </w:style>
  <w:style w:type="character" w:customStyle="1" w:styleId="KommentarthemaZchn">
    <w:name w:val="Kommentarthema Zchn"/>
    <w:basedOn w:val="KommentartextZchn"/>
    <w:link w:val="Kommentarthema"/>
    <w:uiPriority w:val="99"/>
    <w:semiHidden/>
    <w:rsid w:val="001F4CAA"/>
    <w:rPr>
      <w:rFonts w:eastAsiaTheme="minorEastAsia"/>
      <w:b/>
      <w:bCs/>
      <w:sz w:val="20"/>
      <w:szCs w:val="20"/>
      <w:lang w:val="en-US"/>
    </w:rPr>
  </w:style>
  <w:style w:type="character" w:customStyle="1" w:styleId="apple-converted-space">
    <w:name w:val="apple-converted-space"/>
    <w:basedOn w:val="Absatz-Standardschriftart"/>
    <w:rsid w:val="001F4CAA"/>
  </w:style>
  <w:style w:type="character" w:customStyle="1" w:styleId="reference-text">
    <w:name w:val="reference-text"/>
    <w:basedOn w:val="Absatz-Standardschriftart"/>
    <w:rsid w:val="001F4CAA"/>
  </w:style>
  <w:style w:type="character" w:styleId="Platzhaltertext">
    <w:name w:val="Placeholder Text"/>
    <w:basedOn w:val="Absatz-Standardschriftart"/>
    <w:uiPriority w:val="99"/>
    <w:semiHidden/>
    <w:rsid w:val="001F4CAA"/>
    <w:rPr>
      <w:color w:val="808080"/>
    </w:rPr>
  </w:style>
  <w:style w:type="character" w:styleId="HTMLZitat">
    <w:name w:val="HTML Cite"/>
    <w:basedOn w:val="Absatz-Standardschriftart"/>
    <w:uiPriority w:val="99"/>
    <w:semiHidden/>
    <w:unhideWhenUsed/>
    <w:rsid w:val="003C4DC2"/>
    <w:rPr>
      <w:i/>
      <w:iCs/>
    </w:rPr>
  </w:style>
  <w:style w:type="character" w:styleId="Fett">
    <w:name w:val="Strong"/>
    <w:basedOn w:val="Absatz-Standardschriftart"/>
    <w:uiPriority w:val="22"/>
    <w:qFormat/>
    <w:rsid w:val="00813B9D"/>
    <w:rPr>
      <w:b/>
      <w:bCs/>
    </w:rPr>
  </w:style>
  <w:style w:type="paragraph" w:styleId="berarbeitung">
    <w:name w:val="Revision"/>
    <w:hidden/>
    <w:uiPriority w:val="99"/>
    <w:semiHidden/>
    <w:rsid w:val="00CC29DC"/>
    <w:pPr>
      <w:spacing w:line="240" w:lineRule="auto"/>
    </w:pPr>
    <w:rPr>
      <w:rFonts w:eastAsiaTheme="minorEastAsia"/>
      <w:sz w:val="24"/>
      <w:szCs w:val="24"/>
      <w:lang w:val="en-US"/>
    </w:rPr>
  </w:style>
  <w:style w:type="character" w:styleId="BesuchterHyperlink">
    <w:name w:val="FollowedHyperlink"/>
    <w:basedOn w:val="Absatz-Standardschriftart"/>
    <w:uiPriority w:val="99"/>
    <w:semiHidden/>
    <w:unhideWhenUsed/>
    <w:rsid w:val="006F5E8F"/>
    <w:rPr>
      <w:color w:val="800080" w:themeColor="followedHyperlink"/>
      <w:u w:val="single"/>
    </w:rPr>
  </w:style>
  <w:style w:type="paragraph" w:styleId="Kopfzeile">
    <w:name w:val="header"/>
    <w:basedOn w:val="Standard"/>
    <w:link w:val="KopfzeileZchn"/>
    <w:uiPriority w:val="99"/>
    <w:unhideWhenUsed/>
    <w:rsid w:val="00772788"/>
    <w:pPr>
      <w:tabs>
        <w:tab w:val="center" w:pos="4320"/>
        <w:tab w:val="right" w:pos="8640"/>
      </w:tabs>
    </w:pPr>
  </w:style>
  <w:style w:type="character" w:customStyle="1" w:styleId="KopfzeileZchn">
    <w:name w:val="Kopfzeile Zchn"/>
    <w:basedOn w:val="Absatz-Standardschriftart"/>
    <w:link w:val="Kopfzeile"/>
    <w:uiPriority w:val="99"/>
    <w:rsid w:val="00772788"/>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7465">
      <w:bodyDiv w:val="1"/>
      <w:marLeft w:val="0"/>
      <w:marRight w:val="0"/>
      <w:marTop w:val="0"/>
      <w:marBottom w:val="0"/>
      <w:divBdr>
        <w:top w:val="none" w:sz="0" w:space="0" w:color="auto"/>
        <w:left w:val="none" w:sz="0" w:space="0" w:color="auto"/>
        <w:bottom w:val="none" w:sz="0" w:space="0" w:color="auto"/>
        <w:right w:val="none" w:sz="0" w:space="0" w:color="auto"/>
      </w:divBdr>
      <w:divsChild>
        <w:div w:id="2121760574">
          <w:marLeft w:val="0"/>
          <w:marRight w:val="1"/>
          <w:marTop w:val="0"/>
          <w:marBottom w:val="0"/>
          <w:divBdr>
            <w:top w:val="none" w:sz="0" w:space="0" w:color="auto"/>
            <w:left w:val="none" w:sz="0" w:space="0" w:color="auto"/>
            <w:bottom w:val="none" w:sz="0" w:space="0" w:color="auto"/>
            <w:right w:val="none" w:sz="0" w:space="0" w:color="auto"/>
          </w:divBdr>
          <w:divsChild>
            <w:div w:id="2098357795">
              <w:marLeft w:val="0"/>
              <w:marRight w:val="0"/>
              <w:marTop w:val="0"/>
              <w:marBottom w:val="0"/>
              <w:divBdr>
                <w:top w:val="none" w:sz="0" w:space="0" w:color="auto"/>
                <w:left w:val="none" w:sz="0" w:space="0" w:color="auto"/>
                <w:bottom w:val="none" w:sz="0" w:space="0" w:color="auto"/>
                <w:right w:val="none" w:sz="0" w:space="0" w:color="auto"/>
              </w:divBdr>
              <w:divsChild>
                <w:div w:id="1631133177">
                  <w:marLeft w:val="0"/>
                  <w:marRight w:val="1"/>
                  <w:marTop w:val="0"/>
                  <w:marBottom w:val="0"/>
                  <w:divBdr>
                    <w:top w:val="none" w:sz="0" w:space="0" w:color="auto"/>
                    <w:left w:val="none" w:sz="0" w:space="0" w:color="auto"/>
                    <w:bottom w:val="none" w:sz="0" w:space="0" w:color="auto"/>
                    <w:right w:val="none" w:sz="0" w:space="0" w:color="auto"/>
                  </w:divBdr>
                  <w:divsChild>
                    <w:div w:id="1901286612">
                      <w:marLeft w:val="0"/>
                      <w:marRight w:val="0"/>
                      <w:marTop w:val="0"/>
                      <w:marBottom w:val="0"/>
                      <w:divBdr>
                        <w:top w:val="none" w:sz="0" w:space="0" w:color="auto"/>
                        <w:left w:val="none" w:sz="0" w:space="0" w:color="auto"/>
                        <w:bottom w:val="none" w:sz="0" w:space="0" w:color="auto"/>
                        <w:right w:val="none" w:sz="0" w:space="0" w:color="auto"/>
                      </w:divBdr>
                      <w:divsChild>
                        <w:div w:id="204761662">
                          <w:marLeft w:val="0"/>
                          <w:marRight w:val="0"/>
                          <w:marTop w:val="0"/>
                          <w:marBottom w:val="0"/>
                          <w:divBdr>
                            <w:top w:val="none" w:sz="0" w:space="0" w:color="auto"/>
                            <w:left w:val="none" w:sz="0" w:space="0" w:color="auto"/>
                            <w:bottom w:val="none" w:sz="0" w:space="0" w:color="auto"/>
                            <w:right w:val="none" w:sz="0" w:space="0" w:color="auto"/>
                          </w:divBdr>
                          <w:divsChild>
                            <w:div w:id="1741245522">
                              <w:marLeft w:val="0"/>
                              <w:marRight w:val="0"/>
                              <w:marTop w:val="120"/>
                              <w:marBottom w:val="360"/>
                              <w:divBdr>
                                <w:top w:val="none" w:sz="0" w:space="0" w:color="auto"/>
                                <w:left w:val="none" w:sz="0" w:space="0" w:color="auto"/>
                                <w:bottom w:val="none" w:sz="0" w:space="0" w:color="auto"/>
                                <w:right w:val="none" w:sz="0" w:space="0" w:color="auto"/>
                              </w:divBdr>
                              <w:divsChild>
                                <w:div w:id="2109963359">
                                  <w:marLeft w:val="0"/>
                                  <w:marRight w:val="0"/>
                                  <w:marTop w:val="0"/>
                                  <w:marBottom w:val="0"/>
                                  <w:divBdr>
                                    <w:top w:val="none" w:sz="0" w:space="0" w:color="auto"/>
                                    <w:left w:val="none" w:sz="0" w:space="0" w:color="auto"/>
                                    <w:bottom w:val="none" w:sz="0" w:space="0" w:color="auto"/>
                                    <w:right w:val="none" w:sz="0" w:space="0" w:color="auto"/>
                                  </w:divBdr>
                                  <w:divsChild>
                                    <w:div w:id="12749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13592">
      <w:bodyDiv w:val="1"/>
      <w:marLeft w:val="0"/>
      <w:marRight w:val="0"/>
      <w:marTop w:val="0"/>
      <w:marBottom w:val="0"/>
      <w:divBdr>
        <w:top w:val="none" w:sz="0" w:space="0" w:color="auto"/>
        <w:left w:val="none" w:sz="0" w:space="0" w:color="auto"/>
        <w:bottom w:val="none" w:sz="0" w:space="0" w:color="auto"/>
        <w:right w:val="none" w:sz="0" w:space="0" w:color="auto"/>
      </w:divBdr>
      <w:divsChild>
        <w:div w:id="547258036">
          <w:marLeft w:val="0"/>
          <w:marRight w:val="0"/>
          <w:marTop w:val="0"/>
          <w:marBottom w:val="0"/>
          <w:divBdr>
            <w:top w:val="none" w:sz="0" w:space="0" w:color="auto"/>
            <w:left w:val="none" w:sz="0" w:space="0" w:color="auto"/>
            <w:bottom w:val="none" w:sz="0" w:space="0" w:color="auto"/>
            <w:right w:val="none" w:sz="0" w:space="0" w:color="auto"/>
          </w:divBdr>
          <w:divsChild>
            <w:div w:id="2078672724">
              <w:marLeft w:val="0"/>
              <w:marRight w:val="0"/>
              <w:marTop w:val="0"/>
              <w:marBottom w:val="0"/>
              <w:divBdr>
                <w:top w:val="none" w:sz="0" w:space="0" w:color="auto"/>
                <w:left w:val="none" w:sz="0" w:space="0" w:color="auto"/>
                <w:bottom w:val="none" w:sz="0" w:space="0" w:color="auto"/>
                <w:right w:val="none" w:sz="0" w:space="0" w:color="auto"/>
              </w:divBdr>
              <w:divsChild>
                <w:div w:id="1486627469">
                  <w:marLeft w:val="0"/>
                  <w:marRight w:val="0"/>
                  <w:marTop w:val="0"/>
                  <w:marBottom w:val="0"/>
                  <w:divBdr>
                    <w:top w:val="none" w:sz="0" w:space="0" w:color="auto"/>
                    <w:left w:val="none" w:sz="0" w:space="0" w:color="auto"/>
                    <w:bottom w:val="none" w:sz="0" w:space="0" w:color="auto"/>
                    <w:right w:val="none" w:sz="0" w:space="0" w:color="auto"/>
                  </w:divBdr>
                  <w:divsChild>
                    <w:div w:id="745036265">
                      <w:marLeft w:val="0"/>
                      <w:marRight w:val="0"/>
                      <w:marTop w:val="45"/>
                      <w:marBottom w:val="0"/>
                      <w:divBdr>
                        <w:top w:val="none" w:sz="0" w:space="0" w:color="auto"/>
                        <w:left w:val="none" w:sz="0" w:space="0" w:color="auto"/>
                        <w:bottom w:val="none" w:sz="0" w:space="0" w:color="auto"/>
                        <w:right w:val="none" w:sz="0" w:space="0" w:color="auto"/>
                      </w:divBdr>
                      <w:divsChild>
                        <w:div w:id="318925893">
                          <w:marLeft w:val="0"/>
                          <w:marRight w:val="0"/>
                          <w:marTop w:val="0"/>
                          <w:marBottom w:val="0"/>
                          <w:divBdr>
                            <w:top w:val="none" w:sz="0" w:space="0" w:color="auto"/>
                            <w:left w:val="none" w:sz="0" w:space="0" w:color="auto"/>
                            <w:bottom w:val="none" w:sz="0" w:space="0" w:color="auto"/>
                            <w:right w:val="none" w:sz="0" w:space="0" w:color="auto"/>
                          </w:divBdr>
                          <w:divsChild>
                            <w:div w:id="9647729">
                              <w:marLeft w:val="2070"/>
                              <w:marRight w:val="3810"/>
                              <w:marTop w:val="0"/>
                              <w:marBottom w:val="0"/>
                              <w:divBdr>
                                <w:top w:val="none" w:sz="0" w:space="0" w:color="auto"/>
                                <w:left w:val="none" w:sz="0" w:space="0" w:color="auto"/>
                                <w:bottom w:val="none" w:sz="0" w:space="0" w:color="auto"/>
                                <w:right w:val="none" w:sz="0" w:space="0" w:color="auto"/>
                              </w:divBdr>
                              <w:divsChild>
                                <w:div w:id="2117015143">
                                  <w:marLeft w:val="0"/>
                                  <w:marRight w:val="0"/>
                                  <w:marTop w:val="0"/>
                                  <w:marBottom w:val="0"/>
                                  <w:divBdr>
                                    <w:top w:val="none" w:sz="0" w:space="0" w:color="auto"/>
                                    <w:left w:val="none" w:sz="0" w:space="0" w:color="auto"/>
                                    <w:bottom w:val="none" w:sz="0" w:space="0" w:color="auto"/>
                                    <w:right w:val="none" w:sz="0" w:space="0" w:color="auto"/>
                                  </w:divBdr>
                                  <w:divsChild>
                                    <w:div w:id="187262156">
                                      <w:marLeft w:val="0"/>
                                      <w:marRight w:val="0"/>
                                      <w:marTop w:val="0"/>
                                      <w:marBottom w:val="0"/>
                                      <w:divBdr>
                                        <w:top w:val="none" w:sz="0" w:space="0" w:color="auto"/>
                                        <w:left w:val="none" w:sz="0" w:space="0" w:color="auto"/>
                                        <w:bottom w:val="none" w:sz="0" w:space="0" w:color="auto"/>
                                        <w:right w:val="none" w:sz="0" w:space="0" w:color="auto"/>
                                      </w:divBdr>
                                      <w:divsChild>
                                        <w:div w:id="533230420">
                                          <w:marLeft w:val="0"/>
                                          <w:marRight w:val="0"/>
                                          <w:marTop w:val="0"/>
                                          <w:marBottom w:val="0"/>
                                          <w:divBdr>
                                            <w:top w:val="none" w:sz="0" w:space="0" w:color="auto"/>
                                            <w:left w:val="none" w:sz="0" w:space="0" w:color="auto"/>
                                            <w:bottom w:val="none" w:sz="0" w:space="0" w:color="auto"/>
                                            <w:right w:val="none" w:sz="0" w:space="0" w:color="auto"/>
                                          </w:divBdr>
                                          <w:divsChild>
                                            <w:div w:id="144442626">
                                              <w:marLeft w:val="0"/>
                                              <w:marRight w:val="0"/>
                                              <w:marTop w:val="0"/>
                                              <w:marBottom w:val="0"/>
                                              <w:divBdr>
                                                <w:top w:val="none" w:sz="0" w:space="0" w:color="auto"/>
                                                <w:left w:val="none" w:sz="0" w:space="0" w:color="auto"/>
                                                <w:bottom w:val="none" w:sz="0" w:space="0" w:color="auto"/>
                                                <w:right w:val="none" w:sz="0" w:space="0" w:color="auto"/>
                                              </w:divBdr>
                                              <w:divsChild>
                                                <w:div w:id="1864172000">
                                                  <w:marLeft w:val="0"/>
                                                  <w:marRight w:val="0"/>
                                                  <w:marTop w:val="0"/>
                                                  <w:marBottom w:val="0"/>
                                                  <w:divBdr>
                                                    <w:top w:val="none" w:sz="0" w:space="0" w:color="auto"/>
                                                    <w:left w:val="none" w:sz="0" w:space="0" w:color="auto"/>
                                                    <w:bottom w:val="none" w:sz="0" w:space="0" w:color="auto"/>
                                                    <w:right w:val="none" w:sz="0" w:space="0" w:color="auto"/>
                                                  </w:divBdr>
                                                  <w:divsChild>
                                                    <w:div w:id="746808940">
                                                      <w:marLeft w:val="0"/>
                                                      <w:marRight w:val="0"/>
                                                      <w:marTop w:val="0"/>
                                                      <w:marBottom w:val="0"/>
                                                      <w:divBdr>
                                                        <w:top w:val="none" w:sz="0" w:space="0" w:color="auto"/>
                                                        <w:left w:val="none" w:sz="0" w:space="0" w:color="auto"/>
                                                        <w:bottom w:val="none" w:sz="0" w:space="0" w:color="auto"/>
                                                        <w:right w:val="none" w:sz="0" w:space="0" w:color="auto"/>
                                                      </w:divBdr>
                                                      <w:divsChild>
                                                        <w:div w:id="1032657085">
                                                          <w:marLeft w:val="0"/>
                                                          <w:marRight w:val="0"/>
                                                          <w:marTop w:val="0"/>
                                                          <w:marBottom w:val="0"/>
                                                          <w:divBdr>
                                                            <w:top w:val="none" w:sz="0" w:space="0" w:color="auto"/>
                                                            <w:left w:val="none" w:sz="0" w:space="0" w:color="auto"/>
                                                            <w:bottom w:val="none" w:sz="0" w:space="0" w:color="auto"/>
                                                            <w:right w:val="none" w:sz="0" w:space="0" w:color="auto"/>
                                                          </w:divBdr>
                                                          <w:divsChild>
                                                            <w:div w:id="416824950">
                                                              <w:marLeft w:val="0"/>
                                                              <w:marRight w:val="0"/>
                                                              <w:marTop w:val="0"/>
                                                              <w:marBottom w:val="345"/>
                                                              <w:divBdr>
                                                                <w:top w:val="none" w:sz="0" w:space="0" w:color="auto"/>
                                                                <w:left w:val="none" w:sz="0" w:space="0" w:color="auto"/>
                                                                <w:bottom w:val="none" w:sz="0" w:space="0" w:color="auto"/>
                                                                <w:right w:val="none" w:sz="0" w:space="0" w:color="auto"/>
                                                              </w:divBdr>
                                                              <w:divsChild>
                                                                <w:div w:id="352801612">
                                                                  <w:marLeft w:val="0"/>
                                                                  <w:marRight w:val="0"/>
                                                                  <w:marTop w:val="0"/>
                                                                  <w:marBottom w:val="0"/>
                                                                  <w:divBdr>
                                                                    <w:top w:val="none" w:sz="0" w:space="0" w:color="auto"/>
                                                                    <w:left w:val="none" w:sz="0" w:space="0" w:color="auto"/>
                                                                    <w:bottom w:val="none" w:sz="0" w:space="0" w:color="auto"/>
                                                                    <w:right w:val="none" w:sz="0" w:space="0" w:color="auto"/>
                                                                  </w:divBdr>
                                                                  <w:divsChild>
                                                                    <w:div w:id="1302153512">
                                                                      <w:marLeft w:val="0"/>
                                                                      <w:marRight w:val="0"/>
                                                                      <w:marTop w:val="0"/>
                                                                      <w:marBottom w:val="0"/>
                                                                      <w:divBdr>
                                                                        <w:top w:val="none" w:sz="0" w:space="0" w:color="auto"/>
                                                                        <w:left w:val="none" w:sz="0" w:space="0" w:color="auto"/>
                                                                        <w:bottom w:val="none" w:sz="0" w:space="0" w:color="auto"/>
                                                                        <w:right w:val="none" w:sz="0" w:space="0" w:color="auto"/>
                                                                      </w:divBdr>
                                                                      <w:divsChild>
                                                                        <w:div w:id="1214461337">
                                                                          <w:marLeft w:val="0"/>
                                                                          <w:marRight w:val="0"/>
                                                                          <w:marTop w:val="0"/>
                                                                          <w:marBottom w:val="0"/>
                                                                          <w:divBdr>
                                                                            <w:top w:val="none" w:sz="0" w:space="0" w:color="auto"/>
                                                                            <w:left w:val="none" w:sz="0" w:space="0" w:color="auto"/>
                                                                            <w:bottom w:val="none" w:sz="0" w:space="0" w:color="auto"/>
                                                                            <w:right w:val="none" w:sz="0" w:space="0" w:color="auto"/>
                                                                          </w:divBdr>
                                                                          <w:divsChild>
                                                                            <w:div w:id="16662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chem.ncbi.nlm.nih.gov" TargetMode="External"/><Relationship Id="rId18" Type="http://schemas.openxmlformats.org/officeDocument/2006/relationships/hyperlink" Target="http://www.excape-h2020.eu"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gchem.eu" TargetMode="External"/><Relationship Id="rId17" Type="http://schemas.openxmlformats.org/officeDocument/2006/relationships/hyperlink" Target="https://www.theguardian.com/technology/2016/mar/15/googles-alphago-seals-4-1-victory-over-grandmaster-lee-sedo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phys.org/news/2015-09-recognition-handwritten-chinese-characters-ai.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gchem.eu" TargetMode="External"/><Relationship Id="rId5" Type="http://schemas.openxmlformats.org/officeDocument/2006/relationships/settings" Target="settings.xml"/><Relationship Id="rId15" Type="http://schemas.openxmlformats.org/officeDocument/2006/relationships/hyperlink" Target="http://money.howstuffworks.com/amazon1.htm" TargetMode="External"/><Relationship Id="rId10" Type="http://schemas.openxmlformats.org/officeDocument/2006/relationships/hyperlink" Target="http://ochem.e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tetko@vcclab.org" TargetMode="External"/><Relationship Id="rId14" Type="http://schemas.openxmlformats.org/officeDocument/2006/relationships/hyperlink" Target="http://www.itnews.com.au/news/inside-ebay8217s-90pb-data-warehouse-3426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F935-68BB-4A7B-9B31-1379E638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11831</Words>
  <Characters>74541</Characters>
  <Application>Microsoft Office Word</Application>
  <DocSecurity>0</DocSecurity>
  <Lines>621</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AstraZeneca</Company>
  <LinksUpToDate>false</LinksUpToDate>
  <CharactersWithSpaces>86200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hongming chen</dc:creator>
  <cp:lastModifiedBy>Katrin.rauner</cp:lastModifiedBy>
  <cp:revision>2</cp:revision>
  <dcterms:created xsi:type="dcterms:W3CDTF">2018-04-17T10:01:00Z</dcterms:created>
  <dcterms:modified xsi:type="dcterms:W3CDTF">2018-04-17T10:01:00Z</dcterms:modified>
</cp:coreProperties>
</file>