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59" w:rsidRDefault="00F60C59" w:rsidP="00F60C59">
      <w:pPr>
        <w:autoSpaceDE w:val="0"/>
        <w:autoSpaceDN w:val="0"/>
        <w:adjustRightInd w:val="0"/>
        <w:spacing w:line="360" w:lineRule="auto"/>
        <w:jc w:val="center"/>
        <w:outlineLvl w:val="0"/>
        <w:rPr>
          <w:b/>
          <w:bCs/>
          <w:sz w:val="32"/>
        </w:rPr>
      </w:pPr>
      <w:bookmarkStart w:id="0" w:name="_GoBack"/>
      <w:bookmarkEnd w:id="0"/>
      <w:r>
        <w:rPr>
          <w:b/>
          <w:bCs/>
          <w:sz w:val="32"/>
        </w:rPr>
        <w:t>A p</w:t>
      </w:r>
      <w:r w:rsidR="00A2118A" w:rsidRPr="00385419">
        <w:rPr>
          <w:b/>
          <w:bCs/>
          <w:sz w:val="32"/>
        </w:rPr>
        <w:t>atient</w:t>
      </w:r>
      <w:r>
        <w:rPr>
          <w:b/>
          <w:bCs/>
          <w:sz w:val="32"/>
        </w:rPr>
        <w:t>-centric approach to quality control and dosimetry</w:t>
      </w:r>
    </w:p>
    <w:p w:rsidR="00E214F7" w:rsidRPr="00651672" w:rsidRDefault="00F60C59" w:rsidP="00F60C59">
      <w:pPr>
        <w:autoSpaceDE w:val="0"/>
        <w:autoSpaceDN w:val="0"/>
        <w:adjustRightInd w:val="0"/>
        <w:spacing w:line="360" w:lineRule="auto"/>
        <w:jc w:val="center"/>
        <w:outlineLvl w:val="0"/>
        <w:rPr>
          <w:b/>
          <w:bCs/>
          <w:sz w:val="32"/>
        </w:rPr>
      </w:pPr>
      <w:proofErr w:type="gramStart"/>
      <w:r w:rsidRPr="00651672">
        <w:rPr>
          <w:b/>
          <w:bCs/>
          <w:sz w:val="32"/>
        </w:rPr>
        <w:t>in</w:t>
      </w:r>
      <w:proofErr w:type="gramEnd"/>
      <w:r w:rsidRPr="00651672">
        <w:rPr>
          <w:b/>
          <w:bCs/>
          <w:sz w:val="32"/>
        </w:rPr>
        <w:t xml:space="preserve"> CT </w:t>
      </w:r>
      <w:r w:rsidR="00455504">
        <w:rPr>
          <w:b/>
          <w:bCs/>
          <w:sz w:val="32"/>
        </w:rPr>
        <w:t>including</w:t>
      </w:r>
      <w:r w:rsidRPr="00651672">
        <w:rPr>
          <w:b/>
          <w:bCs/>
          <w:sz w:val="32"/>
        </w:rPr>
        <w:t xml:space="preserve"> CBCT</w:t>
      </w:r>
    </w:p>
    <w:p w:rsidR="00736A6B" w:rsidRPr="00651672" w:rsidRDefault="00736A6B" w:rsidP="00B75130">
      <w:pPr>
        <w:autoSpaceDE w:val="0"/>
        <w:autoSpaceDN w:val="0"/>
        <w:adjustRightInd w:val="0"/>
        <w:spacing w:line="360" w:lineRule="auto"/>
        <w:jc w:val="center"/>
        <w:outlineLvl w:val="0"/>
        <w:rPr>
          <w:b/>
          <w:bCs/>
          <w:sz w:val="32"/>
        </w:rPr>
      </w:pPr>
    </w:p>
    <w:p w:rsidR="00EC4516" w:rsidRPr="00651672" w:rsidRDefault="00A2118A" w:rsidP="00B75130">
      <w:pPr>
        <w:autoSpaceDE w:val="0"/>
        <w:autoSpaceDN w:val="0"/>
        <w:adjustRightInd w:val="0"/>
        <w:spacing w:line="360" w:lineRule="auto"/>
        <w:outlineLvl w:val="0"/>
        <w:rPr>
          <w:bCs/>
        </w:rPr>
      </w:pPr>
      <w:r w:rsidRPr="00651672">
        <w:rPr>
          <w:bCs/>
        </w:rPr>
        <w:t>H. de las Heras</w:t>
      </w:r>
      <w:r w:rsidR="00F11F48" w:rsidRPr="00651672">
        <w:rPr>
          <w:bCs/>
          <w:vertAlign w:val="superscript"/>
        </w:rPr>
        <w:t>1,2</w:t>
      </w:r>
      <w:r w:rsidRPr="00651672">
        <w:rPr>
          <w:bCs/>
        </w:rPr>
        <w:t>,</w:t>
      </w:r>
      <w:r w:rsidR="00EC4516" w:rsidRPr="00651672">
        <w:rPr>
          <w:bCs/>
        </w:rPr>
        <w:t xml:space="preserve"> F. Schöfer</w:t>
      </w:r>
      <w:r w:rsidR="00F11F48" w:rsidRPr="00651672">
        <w:rPr>
          <w:bCs/>
          <w:vertAlign w:val="superscript"/>
        </w:rPr>
        <w:t>1</w:t>
      </w:r>
      <w:r w:rsidR="00C64ACE" w:rsidRPr="00651672">
        <w:rPr>
          <w:bCs/>
        </w:rPr>
        <w:t>, H. Schöfer</w:t>
      </w:r>
      <w:r w:rsidR="00F11F48" w:rsidRPr="00651672">
        <w:rPr>
          <w:bCs/>
          <w:vertAlign w:val="superscript"/>
        </w:rPr>
        <w:t>1</w:t>
      </w:r>
      <w:r w:rsidR="00C64ACE" w:rsidRPr="00651672">
        <w:rPr>
          <w:bCs/>
        </w:rPr>
        <w:t xml:space="preserve">, </w:t>
      </w:r>
      <w:r w:rsidR="00D063EF" w:rsidRPr="00651672">
        <w:rPr>
          <w:bCs/>
        </w:rPr>
        <w:t>R. M. Sánchez</w:t>
      </w:r>
      <w:r w:rsidR="00F11F48" w:rsidRPr="00651672">
        <w:rPr>
          <w:bCs/>
          <w:vertAlign w:val="superscript"/>
        </w:rPr>
        <w:t>3</w:t>
      </w:r>
      <w:r w:rsidR="00D063EF" w:rsidRPr="00651672">
        <w:rPr>
          <w:bCs/>
        </w:rPr>
        <w:t xml:space="preserve">, </w:t>
      </w:r>
      <w:r w:rsidR="00BD10AC" w:rsidRPr="00651672">
        <w:rPr>
          <w:bCs/>
        </w:rPr>
        <w:t>C. Zervides</w:t>
      </w:r>
      <w:r w:rsidR="00F11F48" w:rsidRPr="00651672">
        <w:rPr>
          <w:bCs/>
          <w:vertAlign w:val="superscript"/>
        </w:rPr>
        <w:t>4,5</w:t>
      </w:r>
      <w:r w:rsidR="00C64ACE" w:rsidRPr="00651672">
        <w:rPr>
          <w:bCs/>
        </w:rPr>
        <w:t xml:space="preserve">, </w:t>
      </w:r>
      <w:r w:rsidR="00F31958" w:rsidRPr="00651672">
        <w:rPr>
          <w:bCs/>
        </w:rPr>
        <w:t>K. Mair</w:t>
      </w:r>
      <w:r w:rsidR="00F11F48" w:rsidRPr="00651672">
        <w:rPr>
          <w:bCs/>
          <w:vertAlign w:val="superscript"/>
        </w:rPr>
        <w:t>6</w:t>
      </w:r>
      <w:r w:rsidR="00F31958" w:rsidRPr="00651672">
        <w:rPr>
          <w:bCs/>
        </w:rPr>
        <w:t>,</w:t>
      </w:r>
      <w:r w:rsidR="002A0683" w:rsidRPr="00651672">
        <w:rPr>
          <w:bCs/>
        </w:rPr>
        <w:t xml:space="preserve"> </w:t>
      </w:r>
      <w:r w:rsidR="007D311C" w:rsidRPr="00651672">
        <w:rPr>
          <w:bCs/>
        </w:rPr>
        <w:t>Q.</w:t>
      </w:r>
      <w:r w:rsidR="002D6727" w:rsidRPr="00651672">
        <w:rPr>
          <w:bCs/>
        </w:rPr>
        <w:t xml:space="preserve"> Al-Zoubi</w:t>
      </w:r>
      <w:r w:rsidR="00F11F48" w:rsidRPr="00651672">
        <w:rPr>
          <w:bCs/>
          <w:vertAlign w:val="superscript"/>
        </w:rPr>
        <w:t>7</w:t>
      </w:r>
      <w:r w:rsidR="002D6727" w:rsidRPr="00651672">
        <w:rPr>
          <w:bCs/>
        </w:rPr>
        <w:t xml:space="preserve">, </w:t>
      </w:r>
      <w:r w:rsidR="00D063EF" w:rsidRPr="00651672">
        <w:rPr>
          <w:bCs/>
        </w:rPr>
        <w:t>B. Renger</w:t>
      </w:r>
      <w:r w:rsidR="00F11F48" w:rsidRPr="00651672">
        <w:rPr>
          <w:bCs/>
          <w:vertAlign w:val="superscript"/>
        </w:rPr>
        <w:t>8</w:t>
      </w:r>
      <w:r w:rsidR="004E25CF" w:rsidRPr="00651672">
        <w:rPr>
          <w:bCs/>
        </w:rPr>
        <w:t>,</w:t>
      </w:r>
      <w:r w:rsidR="00C64ACE" w:rsidRPr="00651672">
        <w:rPr>
          <w:bCs/>
        </w:rPr>
        <w:t xml:space="preserve"> </w:t>
      </w:r>
      <w:r w:rsidR="00E7349C">
        <w:rPr>
          <w:bCs/>
        </w:rPr>
        <w:t>T. de las Heras Gala</w:t>
      </w:r>
      <w:r w:rsidR="00E7349C" w:rsidRPr="00651672">
        <w:rPr>
          <w:bCs/>
          <w:vertAlign w:val="superscript"/>
        </w:rPr>
        <w:t>1</w:t>
      </w:r>
      <w:r w:rsidR="00E7349C">
        <w:rPr>
          <w:bCs/>
        </w:rPr>
        <w:t xml:space="preserve">, </w:t>
      </w:r>
      <w:r w:rsidR="00385419" w:rsidRPr="00651672">
        <w:rPr>
          <w:bCs/>
        </w:rPr>
        <w:t>H. Schlattl</w:t>
      </w:r>
      <w:r w:rsidR="00F11F48" w:rsidRPr="00651672">
        <w:rPr>
          <w:bCs/>
          <w:vertAlign w:val="superscript"/>
        </w:rPr>
        <w:t>2</w:t>
      </w:r>
    </w:p>
    <w:p w:rsidR="005D44CF" w:rsidRPr="00651672" w:rsidRDefault="005D44CF" w:rsidP="00B75130">
      <w:pPr>
        <w:autoSpaceDE w:val="0"/>
        <w:autoSpaceDN w:val="0"/>
        <w:adjustRightInd w:val="0"/>
        <w:spacing w:line="360" w:lineRule="auto"/>
        <w:outlineLvl w:val="0"/>
        <w:rPr>
          <w:b/>
          <w:bCs/>
        </w:rPr>
      </w:pPr>
    </w:p>
    <w:p w:rsidR="00F11F48" w:rsidRPr="00F11F48" w:rsidRDefault="00F11F48" w:rsidP="00B75130">
      <w:pPr>
        <w:autoSpaceDE w:val="0"/>
        <w:autoSpaceDN w:val="0"/>
        <w:adjustRightInd w:val="0"/>
        <w:spacing w:line="360" w:lineRule="auto"/>
        <w:outlineLvl w:val="0"/>
        <w:rPr>
          <w:b/>
          <w:bCs/>
        </w:rPr>
      </w:pPr>
      <w:r w:rsidRPr="00F11F48">
        <w:rPr>
          <w:b/>
          <w:bCs/>
        </w:rPr>
        <w:t>Author affiliations</w:t>
      </w:r>
    </w:p>
    <w:p w:rsidR="00F11F48" w:rsidRPr="00F11F48" w:rsidRDefault="00F11F48" w:rsidP="00B75130">
      <w:pPr>
        <w:autoSpaceDE w:val="0"/>
        <w:autoSpaceDN w:val="0"/>
        <w:adjustRightInd w:val="0"/>
        <w:spacing w:line="360" w:lineRule="auto"/>
        <w:outlineLvl w:val="0"/>
        <w:rPr>
          <w:bCs/>
        </w:rPr>
      </w:pPr>
      <w:r w:rsidRPr="00F11F48">
        <w:rPr>
          <w:bCs/>
        </w:rPr>
        <w:t xml:space="preserve">1 Quality Assurance in Radiological Technologies (QUART) GmbH, </w:t>
      </w:r>
      <w:proofErr w:type="spellStart"/>
      <w:r w:rsidRPr="00F11F48">
        <w:rPr>
          <w:bCs/>
        </w:rPr>
        <w:t>Kirchenweg</w:t>
      </w:r>
      <w:proofErr w:type="spellEnd"/>
      <w:r w:rsidRPr="00F11F48">
        <w:rPr>
          <w:bCs/>
        </w:rPr>
        <w:t xml:space="preserve"> 7, 85604</w:t>
      </w:r>
      <w:r>
        <w:rPr>
          <w:bCs/>
        </w:rPr>
        <w:t xml:space="preserve"> </w:t>
      </w:r>
      <w:proofErr w:type="spellStart"/>
      <w:r w:rsidRPr="00F11F48">
        <w:rPr>
          <w:bCs/>
        </w:rPr>
        <w:t>Zorneding</w:t>
      </w:r>
      <w:proofErr w:type="spellEnd"/>
      <w:r w:rsidRPr="00F11F48">
        <w:rPr>
          <w:bCs/>
        </w:rPr>
        <w:t>, Germany</w:t>
      </w:r>
    </w:p>
    <w:p w:rsidR="00F11F48" w:rsidRPr="00020FAF" w:rsidRDefault="00F11F48" w:rsidP="00B75130">
      <w:pPr>
        <w:autoSpaceDE w:val="0"/>
        <w:autoSpaceDN w:val="0"/>
        <w:adjustRightInd w:val="0"/>
        <w:spacing w:line="360" w:lineRule="auto"/>
        <w:outlineLvl w:val="0"/>
        <w:rPr>
          <w:bCs/>
          <w:lang w:val="es-ES_tradnl"/>
        </w:rPr>
      </w:pPr>
      <w:r w:rsidRPr="00F11F48">
        <w:rPr>
          <w:bCs/>
          <w:lang w:val="de-DE"/>
        </w:rPr>
        <w:t xml:space="preserve">2 Helmholtz Zentrum München, Ingolstädter Landstr. </w:t>
      </w:r>
      <w:r w:rsidRPr="00020FAF">
        <w:rPr>
          <w:bCs/>
          <w:lang w:val="es-ES_tradnl"/>
        </w:rPr>
        <w:t>1, 85764 Neuherberg, Germany</w:t>
      </w:r>
    </w:p>
    <w:p w:rsidR="00F11F48" w:rsidRPr="00020FAF" w:rsidRDefault="00F11F48" w:rsidP="00B75130">
      <w:pPr>
        <w:autoSpaceDE w:val="0"/>
        <w:autoSpaceDN w:val="0"/>
        <w:adjustRightInd w:val="0"/>
        <w:spacing w:line="360" w:lineRule="auto"/>
        <w:outlineLvl w:val="0"/>
        <w:rPr>
          <w:bCs/>
        </w:rPr>
      </w:pPr>
      <w:r w:rsidRPr="00F11F48">
        <w:rPr>
          <w:bCs/>
          <w:lang w:val="es-ES_tradnl"/>
        </w:rPr>
        <w:t>3 Instituto de Investigación Sanitaria del Hospital Clínico San Carlos (IdISSC)</w:t>
      </w:r>
      <w:r>
        <w:rPr>
          <w:bCs/>
          <w:lang w:val="es-ES_tradnl"/>
        </w:rPr>
        <w:t xml:space="preserve">. </w:t>
      </w:r>
      <w:r w:rsidRPr="00020FAF">
        <w:rPr>
          <w:bCs/>
        </w:rPr>
        <w:t xml:space="preserve">C/ </w:t>
      </w:r>
      <w:proofErr w:type="spellStart"/>
      <w:r w:rsidRPr="00020FAF">
        <w:rPr>
          <w:bCs/>
        </w:rPr>
        <w:t>Profesor</w:t>
      </w:r>
      <w:proofErr w:type="spellEnd"/>
      <w:r w:rsidRPr="00020FAF">
        <w:rPr>
          <w:bCs/>
        </w:rPr>
        <w:t xml:space="preserve"> Martín Lagos s/n, 28040 Madrid, Spain</w:t>
      </w:r>
    </w:p>
    <w:p w:rsidR="00F11F48" w:rsidRPr="00F11F48" w:rsidRDefault="00F11F48" w:rsidP="00F11F48">
      <w:pPr>
        <w:autoSpaceDE w:val="0"/>
        <w:autoSpaceDN w:val="0"/>
        <w:adjustRightInd w:val="0"/>
        <w:spacing w:line="360" w:lineRule="auto"/>
        <w:outlineLvl w:val="0"/>
        <w:rPr>
          <w:bCs/>
        </w:rPr>
      </w:pPr>
      <w:r w:rsidRPr="00F11F48">
        <w:rPr>
          <w:bCs/>
        </w:rPr>
        <w:t xml:space="preserve">4 Zervides Radiation Protection Services, 5A </w:t>
      </w:r>
      <w:proofErr w:type="spellStart"/>
      <w:r w:rsidRPr="00F11F48">
        <w:rPr>
          <w:bCs/>
        </w:rPr>
        <w:t>Onisilou</w:t>
      </w:r>
      <w:proofErr w:type="spellEnd"/>
      <w:r w:rsidRPr="00F11F48">
        <w:rPr>
          <w:bCs/>
        </w:rPr>
        <w:t xml:space="preserve"> Street</w:t>
      </w:r>
      <w:r>
        <w:rPr>
          <w:bCs/>
        </w:rPr>
        <w:t>,</w:t>
      </w:r>
      <w:r w:rsidRPr="00F11F48">
        <w:rPr>
          <w:bCs/>
        </w:rPr>
        <w:t xml:space="preserve"> 3075</w:t>
      </w:r>
      <w:r>
        <w:rPr>
          <w:bCs/>
        </w:rPr>
        <w:t xml:space="preserve"> </w:t>
      </w:r>
      <w:r w:rsidRPr="00F11F48">
        <w:rPr>
          <w:bCs/>
        </w:rPr>
        <w:t>Limassol, Cyprus</w:t>
      </w:r>
    </w:p>
    <w:p w:rsidR="00F11F48" w:rsidRPr="00F11F48" w:rsidRDefault="00F11F48" w:rsidP="00F11F48">
      <w:pPr>
        <w:autoSpaceDE w:val="0"/>
        <w:autoSpaceDN w:val="0"/>
        <w:adjustRightInd w:val="0"/>
        <w:spacing w:line="360" w:lineRule="auto"/>
        <w:outlineLvl w:val="0"/>
        <w:rPr>
          <w:bCs/>
        </w:rPr>
      </w:pPr>
      <w:r w:rsidRPr="00F11F48">
        <w:rPr>
          <w:bCs/>
        </w:rPr>
        <w:t>5 Unive</w:t>
      </w:r>
      <w:r>
        <w:rPr>
          <w:bCs/>
        </w:rPr>
        <w:t>rsity of Nicosia</w:t>
      </w:r>
      <w:r w:rsidRPr="00F11F48">
        <w:rPr>
          <w:bCs/>
        </w:rPr>
        <w:t xml:space="preserve"> Medical School, 93 </w:t>
      </w:r>
      <w:proofErr w:type="spellStart"/>
      <w:r w:rsidRPr="00F11F48">
        <w:rPr>
          <w:bCs/>
        </w:rPr>
        <w:t>Agiou</w:t>
      </w:r>
      <w:proofErr w:type="spellEnd"/>
      <w:r w:rsidRPr="00F11F48">
        <w:rPr>
          <w:bCs/>
        </w:rPr>
        <w:t xml:space="preserve"> Nikolaou Street, </w:t>
      </w:r>
      <w:proofErr w:type="spellStart"/>
      <w:r w:rsidRPr="00F11F48">
        <w:rPr>
          <w:bCs/>
        </w:rPr>
        <w:t>Engomi</w:t>
      </w:r>
      <w:proofErr w:type="spellEnd"/>
      <w:r w:rsidRPr="00F11F48">
        <w:rPr>
          <w:bCs/>
        </w:rPr>
        <w:t>, 2408 Nicosia, Cyprus</w:t>
      </w:r>
    </w:p>
    <w:p w:rsidR="00F11F48" w:rsidRPr="00F11F48" w:rsidRDefault="00F11F48" w:rsidP="00F11F48">
      <w:pPr>
        <w:autoSpaceDE w:val="0"/>
        <w:autoSpaceDN w:val="0"/>
        <w:adjustRightInd w:val="0"/>
        <w:spacing w:line="360" w:lineRule="auto"/>
        <w:outlineLvl w:val="0"/>
        <w:rPr>
          <w:bCs/>
          <w:lang w:val="de-DE"/>
        </w:rPr>
      </w:pPr>
      <w:r w:rsidRPr="00F11F48">
        <w:rPr>
          <w:bCs/>
          <w:lang w:val="de-DE"/>
        </w:rPr>
        <w:t>6 Strahlentheraptie Süd, Robert-Weixler-Straße 50, 87439 Kempten, Germany</w:t>
      </w:r>
    </w:p>
    <w:p w:rsidR="00F11F48" w:rsidRPr="00F11F48" w:rsidRDefault="00F11F48" w:rsidP="00B75130">
      <w:pPr>
        <w:autoSpaceDE w:val="0"/>
        <w:autoSpaceDN w:val="0"/>
        <w:adjustRightInd w:val="0"/>
        <w:spacing w:line="360" w:lineRule="auto"/>
        <w:outlineLvl w:val="0"/>
        <w:rPr>
          <w:bCs/>
        </w:rPr>
      </w:pPr>
      <w:r w:rsidRPr="00F11F48">
        <w:rPr>
          <w:bCs/>
        </w:rPr>
        <w:t xml:space="preserve">7 </w:t>
      </w:r>
      <w:proofErr w:type="spellStart"/>
      <w:r w:rsidRPr="00F11F48">
        <w:rPr>
          <w:bCs/>
        </w:rPr>
        <w:t>AIKAmed</w:t>
      </w:r>
      <w:proofErr w:type="spellEnd"/>
      <w:r w:rsidRPr="00F11F48">
        <w:rPr>
          <w:bCs/>
        </w:rPr>
        <w:t xml:space="preserve">, </w:t>
      </w:r>
      <w:proofErr w:type="spellStart"/>
      <w:r w:rsidRPr="00F11F48">
        <w:rPr>
          <w:bCs/>
        </w:rPr>
        <w:t>Wasfi</w:t>
      </w:r>
      <w:proofErr w:type="spellEnd"/>
      <w:r w:rsidRPr="00F11F48">
        <w:rPr>
          <w:bCs/>
        </w:rPr>
        <w:t xml:space="preserve"> Al-Tal St. 217, 11953 Amman, Jordan</w:t>
      </w:r>
    </w:p>
    <w:p w:rsidR="00F11F48" w:rsidRPr="00F60C59" w:rsidRDefault="00F11F48" w:rsidP="00B75130">
      <w:pPr>
        <w:autoSpaceDE w:val="0"/>
        <w:autoSpaceDN w:val="0"/>
        <w:adjustRightInd w:val="0"/>
        <w:spacing w:line="360" w:lineRule="auto"/>
        <w:outlineLvl w:val="0"/>
        <w:rPr>
          <w:bCs/>
        </w:rPr>
      </w:pPr>
      <w:r w:rsidRPr="00F60C59">
        <w:rPr>
          <w:bCs/>
        </w:rPr>
        <w:t xml:space="preserve">8 University </w:t>
      </w:r>
      <w:r w:rsidR="00E52269" w:rsidRPr="00F60C59">
        <w:rPr>
          <w:bCs/>
        </w:rPr>
        <w:t>Hospital</w:t>
      </w:r>
      <w:r w:rsidRPr="00F60C59">
        <w:rPr>
          <w:bCs/>
        </w:rPr>
        <w:t xml:space="preserve"> </w:t>
      </w:r>
      <w:proofErr w:type="spellStart"/>
      <w:r w:rsidRPr="00F60C59">
        <w:rPr>
          <w:bCs/>
        </w:rPr>
        <w:t>Rechts</w:t>
      </w:r>
      <w:proofErr w:type="spellEnd"/>
      <w:r w:rsidRPr="00F60C59">
        <w:rPr>
          <w:bCs/>
        </w:rPr>
        <w:t xml:space="preserve"> der </w:t>
      </w:r>
      <w:proofErr w:type="spellStart"/>
      <w:r w:rsidRPr="00F60C59">
        <w:rPr>
          <w:bCs/>
        </w:rPr>
        <w:t>Isar</w:t>
      </w:r>
      <w:proofErr w:type="spellEnd"/>
      <w:r w:rsidRPr="00F60C59">
        <w:rPr>
          <w:bCs/>
        </w:rPr>
        <w:t xml:space="preserve">, </w:t>
      </w:r>
      <w:proofErr w:type="spellStart"/>
      <w:r w:rsidRPr="00F60C59">
        <w:rPr>
          <w:bCs/>
        </w:rPr>
        <w:t>Ismaninger</w:t>
      </w:r>
      <w:proofErr w:type="spellEnd"/>
      <w:r w:rsidRPr="00F60C59">
        <w:rPr>
          <w:bCs/>
        </w:rPr>
        <w:t xml:space="preserve"> Str. 22, 81675 Munich, Germany</w:t>
      </w:r>
    </w:p>
    <w:p w:rsidR="00A267F2" w:rsidRPr="00F60C59" w:rsidRDefault="00A267F2">
      <w:pPr>
        <w:rPr>
          <w:b/>
          <w:bCs/>
        </w:rPr>
      </w:pPr>
    </w:p>
    <w:p w:rsidR="00F11F48" w:rsidRPr="00F60C59" w:rsidRDefault="00F11F48" w:rsidP="00B75130">
      <w:pPr>
        <w:autoSpaceDE w:val="0"/>
        <w:autoSpaceDN w:val="0"/>
        <w:adjustRightInd w:val="0"/>
        <w:spacing w:line="360" w:lineRule="auto"/>
        <w:outlineLvl w:val="0"/>
        <w:rPr>
          <w:b/>
          <w:bCs/>
        </w:rPr>
      </w:pPr>
    </w:p>
    <w:p w:rsidR="00F11F48" w:rsidRPr="00F60C59" w:rsidRDefault="00F11F48">
      <w:pPr>
        <w:rPr>
          <w:b/>
          <w:bCs/>
        </w:rPr>
      </w:pPr>
      <w:r w:rsidRPr="00F60C59">
        <w:rPr>
          <w:b/>
          <w:bCs/>
        </w:rPr>
        <w:br w:type="page"/>
      </w:r>
    </w:p>
    <w:p w:rsidR="00F60C59" w:rsidRPr="00F60C59" w:rsidRDefault="00F60C59" w:rsidP="00F60C59">
      <w:pPr>
        <w:autoSpaceDE w:val="0"/>
        <w:autoSpaceDN w:val="0"/>
        <w:adjustRightInd w:val="0"/>
        <w:spacing w:line="360" w:lineRule="auto"/>
        <w:jc w:val="center"/>
        <w:outlineLvl w:val="0"/>
        <w:rPr>
          <w:b/>
          <w:bCs/>
          <w:sz w:val="32"/>
        </w:rPr>
      </w:pPr>
      <w:r w:rsidRPr="00F60C59">
        <w:rPr>
          <w:b/>
          <w:bCs/>
          <w:sz w:val="32"/>
        </w:rPr>
        <w:lastRenderedPageBreak/>
        <w:t>A patient-centric approach to quality control and dosimetry</w:t>
      </w:r>
    </w:p>
    <w:p w:rsidR="00F11F48" w:rsidRDefault="00F60C59" w:rsidP="00F60C59">
      <w:pPr>
        <w:autoSpaceDE w:val="0"/>
        <w:autoSpaceDN w:val="0"/>
        <w:adjustRightInd w:val="0"/>
        <w:spacing w:line="360" w:lineRule="auto"/>
        <w:jc w:val="center"/>
        <w:outlineLvl w:val="0"/>
        <w:rPr>
          <w:b/>
          <w:bCs/>
        </w:rPr>
      </w:pPr>
      <w:proofErr w:type="gramStart"/>
      <w:r w:rsidRPr="00F60C59">
        <w:rPr>
          <w:b/>
          <w:bCs/>
          <w:sz w:val="32"/>
        </w:rPr>
        <w:t>in</w:t>
      </w:r>
      <w:proofErr w:type="gramEnd"/>
      <w:r w:rsidRPr="00F60C59">
        <w:rPr>
          <w:b/>
          <w:bCs/>
          <w:sz w:val="32"/>
        </w:rPr>
        <w:t xml:space="preserve"> CT </w:t>
      </w:r>
      <w:r w:rsidR="00275870">
        <w:rPr>
          <w:b/>
          <w:bCs/>
          <w:sz w:val="32"/>
        </w:rPr>
        <w:t>including</w:t>
      </w:r>
      <w:r w:rsidRPr="00F60C59">
        <w:rPr>
          <w:b/>
          <w:bCs/>
          <w:sz w:val="32"/>
        </w:rPr>
        <w:t xml:space="preserve"> CBCT</w:t>
      </w:r>
    </w:p>
    <w:p w:rsidR="00F11F48" w:rsidRPr="00F11F48" w:rsidRDefault="00F11F48" w:rsidP="00B75130">
      <w:pPr>
        <w:autoSpaceDE w:val="0"/>
        <w:autoSpaceDN w:val="0"/>
        <w:adjustRightInd w:val="0"/>
        <w:spacing w:line="360" w:lineRule="auto"/>
        <w:outlineLvl w:val="0"/>
        <w:rPr>
          <w:b/>
          <w:bCs/>
        </w:rPr>
      </w:pPr>
    </w:p>
    <w:p w:rsidR="007752DC" w:rsidRDefault="007752DC" w:rsidP="00B75130">
      <w:pPr>
        <w:autoSpaceDE w:val="0"/>
        <w:autoSpaceDN w:val="0"/>
        <w:adjustRightInd w:val="0"/>
        <w:spacing w:line="360" w:lineRule="auto"/>
        <w:outlineLvl w:val="0"/>
        <w:rPr>
          <w:b/>
          <w:bCs/>
        </w:rPr>
      </w:pPr>
      <w:r w:rsidRPr="00045F74">
        <w:rPr>
          <w:b/>
          <w:bCs/>
        </w:rPr>
        <w:t>Abstract</w:t>
      </w:r>
    </w:p>
    <w:p w:rsidR="00045F74" w:rsidRPr="00045F74" w:rsidRDefault="00045F74" w:rsidP="00B75130">
      <w:pPr>
        <w:autoSpaceDE w:val="0"/>
        <w:autoSpaceDN w:val="0"/>
        <w:adjustRightInd w:val="0"/>
        <w:spacing w:line="360" w:lineRule="auto"/>
        <w:outlineLvl w:val="0"/>
        <w:rPr>
          <w:b/>
          <w:bCs/>
        </w:rPr>
      </w:pPr>
    </w:p>
    <w:p w:rsidR="00045F74" w:rsidRDefault="00520F9F" w:rsidP="00B75130">
      <w:pPr>
        <w:autoSpaceDE w:val="0"/>
        <w:autoSpaceDN w:val="0"/>
        <w:adjustRightInd w:val="0"/>
        <w:spacing w:line="360" w:lineRule="auto"/>
      </w:pPr>
      <w:r>
        <w:rPr>
          <w:bCs/>
        </w:rPr>
        <w:t>One measurement and an algebraic formula</w:t>
      </w:r>
      <w:r w:rsidR="00045F74" w:rsidRPr="00B75130">
        <w:rPr>
          <w:bCs/>
        </w:rPr>
        <w:t xml:space="preserve"> </w:t>
      </w:r>
      <w:r>
        <w:rPr>
          <w:bCs/>
        </w:rPr>
        <w:t xml:space="preserve">are used </w:t>
      </w:r>
      <w:r w:rsidR="00045F74" w:rsidRPr="00B75130">
        <w:rPr>
          <w:bCs/>
        </w:rPr>
        <w:t xml:space="preserve">to calculate the incident air </w:t>
      </w:r>
      <w:proofErr w:type="spellStart"/>
      <w:r w:rsidR="00045F74" w:rsidRPr="00B75130">
        <w:rPr>
          <w:bCs/>
        </w:rPr>
        <w:t>kerma</w:t>
      </w:r>
      <w:proofErr w:type="spellEnd"/>
      <w:r w:rsidR="00045F74" w:rsidRPr="00B75130">
        <w:rPr>
          <w:bCs/>
        </w:rPr>
        <w:t xml:space="preserve"> (</w:t>
      </w:r>
      <w:proofErr w:type="spellStart"/>
      <w:r w:rsidR="00045F74" w:rsidRPr="00D02745">
        <w:rPr>
          <w:i/>
        </w:rPr>
        <w:t>K</w:t>
      </w:r>
      <w:r w:rsidR="00045F74" w:rsidRPr="00B75130">
        <w:rPr>
          <w:vertAlign w:val="subscript"/>
        </w:rPr>
        <w:t>a</w:t>
      </w:r>
      <w:proofErr w:type="gramStart"/>
      <w:r w:rsidR="00045F74" w:rsidRPr="00B75130">
        <w:rPr>
          <w:vertAlign w:val="subscript"/>
        </w:rPr>
        <w:t>,i</w:t>
      </w:r>
      <w:proofErr w:type="spellEnd"/>
      <w:proofErr w:type="gramEnd"/>
      <w:r w:rsidR="00045F74" w:rsidRPr="00B75130">
        <w:t xml:space="preserve">) </w:t>
      </w:r>
      <w:r w:rsidR="00045F74" w:rsidRPr="00B75130">
        <w:rPr>
          <w:bCs/>
        </w:rPr>
        <w:t>at the skin</w:t>
      </w:r>
      <w:r w:rsidR="00634932">
        <w:rPr>
          <w:bCs/>
        </w:rPr>
        <w:t xml:space="preserve"> after</w:t>
      </w:r>
      <w:r w:rsidR="00275870">
        <w:rPr>
          <w:bCs/>
        </w:rPr>
        <w:t xml:space="preserve"> any CT examination, including cone-beam CT</w:t>
      </w:r>
      <w:r w:rsidR="00045F74" w:rsidRPr="00B75130">
        <w:rPr>
          <w:bCs/>
        </w:rPr>
        <w:t xml:space="preserve"> (</w:t>
      </w:r>
      <w:r w:rsidR="007C1C41">
        <w:rPr>
          <w:bCs/>
        </w:rPr>
        <w:t>CBCT) and multi-slice CT (MSCT)</w:t>
      </w:r>
      <w:r>
        <w:rPr>
          <w:bCs/>
        </w:rPr>
        <w:t>.</w:t>
      </w:r>
      <w:r w:rsidR="00045F74" w:rsidRPr="00B75130">
        <w:t xml:space="preserve"> </w:t>
      </w:r>
    </w:p>
    <w:p w:rsidR="00123FFA" w:rsidRPr="00B75130" w:rsidRDefault="00123FFA" w:rsidP="00B75130">
      <w:pPr>
        <w:autoSpaceDE w:val="0"/>
        <w:autoSpaceDN w:val="0"/>
        <w:adjustRightInd w:val="0"/>
        <w:spacing w:line="360" w:lineRule="auto"/>
      </w:pPr>
    </w:p>
    <w:p w:rsidR="00045F74" w:rsidRDefault="00045F74" w:rsidP="00B75130">
      <w:pPr>
        <w:autoSpaceDE w:val="0"/>
        <w:autoSpaceDN w:val="0"/>
        <w:adjustRightInd w:val="0"/>
        <w:spacing w:line="360" w:lineRule="auto"/>
      </w:pPr>
      <w:r w:rsidRPr="00B75130">
        <w:t xml:space="preserve">Empty scans were performed </w:t>
      </w:r>
      <w:r w:rsidR="00500D6B">
        <w:t xml:space="preserve">with </w:t>
      </w:r>
      <w:r w:rsidR="00634932">
        <w:t xml:space="preserve">x-ray </w:t>
      </w:r>
      <w:r w:rsidRPr="00B75130">
        <w:t xml:space="preserve">CBCT </w:t>
      </w:r>
      <w:r w:rsidR="00500D6B">
        <w:t>systems</w:t>
      </w:r>
      <w:r w:rsidR="00B75130" w:rsidRPr="00B75130">
        <w:t xml:space="preserve"> </w:t>
      </w:r>
      <w:r w:rsidR="00634932">
        <w:t>(</w:t>
      </w:r>
      <w:r w:rsidR="00F2118F">
        <w:t xml:space="preserve">dental, C-arm and </w:t>
      </w:r>
      <w:proofErr w:type="spellStart"/>
      <w:r w:rsidRPr="00B75130">
        <w:t>linac</w:t>
      </w:r>
      <w:proofErr w:type="spellEnd"/>
      <w:r w:rsidR="00F2118F">
        <w:t xml:space="preserve"> guidance scanners</w:t>
      </w:r>
      <w:r w:rsidR="00634932">
        <w:t>)</w:t>
      </w:r>
      <w:r w:rsidR="007C1C41">
        <w:t xml:space="preserve"> as well as two MSCT scanners</w:t>
      </w:r>
      <w:r w:rsidRPr="00B75130">
        <w:t xml:space="preserve">. The accumulated </w:t>
      </w:r>
      <w:proofErr w:type="spellStart"/>
      <w:r w:rsidRPr="00D02745">
        <w:rPr>
          <w:i/>
        </w:rPr>
        <w:t>K</w:t>
      </w:r>
      <w:r w:rsidRPr="00B75130">
        <w:rPr>
          <w:vertAlign w:val="subscript"/>
        </w:rPr>
        <w:t>a</w:t>
      </w:r>
      <w:proofErr w:type="gramStart"/>
      <w:r w:rsidRPr="00B75130">
        <w:rPr>
          <w:vertAlign w:val="subscript"/>
        </w:rPr>
        <w:t>,</w:t>
      </w:r>
      <w:r w:rsidR="00520F9F">
        <w:rPr>
          <w:vertAlign w:val="subscript"/>
        </w:rPr>
        <w:t>i</w:t>
      </w:r>
      <w:proofErr w:type="spellEnd"/>
      <w:proofErr w:type="gramEnd"/>
      <w:r w:rsidR="00520F9F">
        <w:t xml:space="preserve"> </w:t>
      </w:r>
      <w:r w:rsidRPr="00B75130">
        <w:t xml:space="preserve">at the flat panel </w:t>
      </w:r>
      <w:r w:rsidR="00634932">
        <w:t>(</w:t>
      </w:r>
      <w:r w:rsidR="00520F9F">
        <w:t xml:space="preserve">in </w:t>
      </w:r>
      <w:r w:rsidR="00634932">
        <w:t xml:space="preserve">CBCT) </w:t>
      </w:r>
      <w:r w:rsidR="007C1C41">
        <w:t xml:space="preserve">or the maximum incident air </w:t>
      </w:r>
      <w:proofErr w:type="spellStart"/>
      <w:r w:rsidR="007C1C41">
        <w:t>kerma</w:t>
      </w:r>
      <w:proofErr w:type="spellEnd"/>
      <w:r w:rsidR="007C1C41">
        <w:t xml:space="preserve"> at the </w:t>
      </w:r>
      <w:proofErr w:type="spellStart"/>
      <w:r w:rsidR="007C1C41">
        <w:t>isocentre</w:t>
      </w:r>
      <w:proofErr w:type="spellEnd"/>
      <w:r w:rsidR="007C1C41">
        <w:t xml:space="preserve"> </w:t>
      </w:r>
      <w:r w:rsidR="00634932">
        <w:t>(</w:t>
      </w:r>
      <w:r w:rsidR="00520F9F">
        <w:t xml:space="preserve">in </w:t>
      </w:r>
      <w:r w:rsidR="00634932">
        <w:t xml:space="preserve">MSCT) </w:t>
      </w:r>
      <w:r w:rsidR="007C1C41">
        <w:t>were measured</w:t>
      </w:r>
      <w:r w:rsidRPr="00B75130">
        <w:t xml:space="preserve"> using a solid-state probe</w:t>
      </w:r>
      <w:r w:rsidR="007C1C41">
        <w:t>.</w:t>
      </w:r>
      <w:r w:rsidRPr="00B75130">
        <w:t xml:space="preserve"> The average </w:t>
      </w:r>
      <w:proofErr w:type="spellStart"/>
      <w:r w:rsidRPr="00D02745">
        <w:rPr>
          <w:i/>
        </w:rPr>
        <w:t>K</w:t>
      </w:r>
      <w:r w:rsidRPr="00B75130">
        <w:rPr>
          <w:vertAlign w:val="subscript"/>
        </w:rPr>
        <w:t>a</w:t>
      </w:r>
      <w:proofErr w:type="gramStart"/>
      <w:r w:rsidRPr="00B75130">
        <w:rPr>
          <w:vertAlign w:val="subscript"/>
        </w:rPr>
        <w:t>,i</w:t>
      </w:r>
      <w:proofErr w:type="spellEnd"/>
      <w:proofErr w:type="gramEnd"/>
      <w:r w:rsidR="00AB00BB">
        <w:t>(skin)</w:t>
      </w:r>
      <w:r w:rsidR="00520F9F">
        <w:t>,</w:t>
      </w:r>
      <w:r w:rsidR="00AB00BB">
        <w:t xml:space="preserve"> </w:t>
      </w:r>
      <w:r w:rsidRPr="00B75130">
        <w:t>at the skin of a hypothetical patient</w:t>
      </w:r>
      <w:r w:rsidR="00520F9F">
        <w:t>,</w:t>
      </w:r>
      <w:r w:rsidRPr="00B75130">
        <w:t xml:space="preserve"> </w:t>
      </w:r>
      <w:r w:rsidR="00B75130" w:rsidRPr="00B75130">
        <w:t>was</w:t>
      </w:r>
      <w:r w:rsidRPr="00B75130">
        <w:t xml:space="preserve"> calculated using </w:t>
      </w:r>
      <w:r w:rsidR="00520F9F">
        <w:t>the proposed</w:t>
      </w:r>
      <w:r w:rsidRPr="00B75130">
        <w:t xml:space="preserve"> formula</w:t>
      </w:r>
      <w:r w:rsidR="00123FFA">
        <w:t>.</w:t>
      </w:r>
      <w:r w:rsidRPr="00B75130">
        <w:t xml:space="preserve"> </w:t>
      </w:r>
      <w:r w:rsidR="00445831">
        <w:t>Additional m</w:t>
      </w:r>
      <w:r w:rsidR="00123FFA">
        <w:t>easurements of</w:t>
      </w:r>
      <w:r w:rsidR="00123FFA" w:rsidRPr="00B75130">
        <w:t xml:space="preserve"> </w:t>
      </w:r>
      <w:r w:rsidRPr="00B75130">
        <w:t xml:space="preserve">dose at the </w:t>
      </w:r>
      <w:proofErr w:type="spellStart"/>
      <w:r w:rsidRPr="00B75130">
        <w:t>isocentre</w:t>
      </w:r>
      <w:proofErr w:type="spellEnd"/>
      <w:r w:rsidR="006355EE">
        <w:t xml:space="preserve"> (D</w:t>
      </w:r>
      <w:r w:rsidR="006355EE" w:rsidRPr="006355EE">
        <w:rPr>
          <w:vertAlign w:val="subscript"/>
        </w:rPr>
        <w:t>FOV</w:t>
      </w:r>
      <w:r w:rsidR="006355EE">
        <w:t>)</w:t>
      </w:r>
      <w:r w:rsidR="006355EE" w:rsidRPr="00B75130">
        <w:t xml:space="preserve"> </w:t>
      </w:r>
      <w:r w:rsidR="00F02C78" w:rsidRPr="00B75130">
        <w:t>and</w:t>
      </w:r>
      <w:r w:rsidRPr="00B75130">
        <w:t xml:space="preserve"> </w:t>
      </w:r>
      <w:proofErr w:type="spellStart"/>
      <w:r w:rsidR="00123FFA">
        <w:t>kerma</w:t>
      </w:r>
      <w:proofErr w:type="spellEnd"/>
      <w:r w:rsidR="00123FFA">
        <w:t>-area product (KAP)</w:t>
      </w:r>
      <w:r w:rsidR="00F02C78" w:rsidRPr="00B75130">
        <w:t xml:space="preserve">, as well as </w:t>
      </w:r>
      <w:proofErr w:type="spellStart"/>
      <w:r w:rsidR="00123FFA" w:rsidRPr="00D02745">
        <w:rPr>
          <w:i/>
        </w:rPr>
        <w:t>K</w:t>
      </w:r>
      <w:r w:rsidR="00123FFA" w:rsidRPr="00B75130">
        <w:rPr>
          <w:vertAlign w:val="subscript"/>
        </w:rPr>
        <w:t>a</w:t>
      </w:r>
      <w:proofErr w:type="gramStart"/>
      <w:r w:rsidR="00123FFA" w:rsidRPr="00B75130">
        <w:rPr>
          <w:vertAlign w:val="subscript"/>
        </w:rPr>
        <w:t>,i</w:t>
      </w:r>
      <w:proofErr w:type="spellEnd"/>
      <w:proofErr w:type="gramEnd"/>
      <w:r w:rsidR="00123FFA">
        <w:t xml:space="preserve">(skin) </w:t>
      </w:r>
      <w:r w:rsidR="00445831">
        <w:t xml:space="preserve">from </w:t>
      </w:r>
      <w:proofErr w:type="spellStart"/>
      <w:r w:rsidR="00123FFA">
        <w:t>thermoluminiscence</w:t>
      </w:r>
      <w:proofErr w:type="spellEnd"/>
      <w:r w:rsidR="00123FFA">
        <w:t xml:space="preserve"> dosimeters</w:t>
      </w:r>
      <w:r w:rsidR="005B67A5">
        <w:t xml:space="preserve"> (TLDs)</w:t>
      </w:r>
      <w:r w:rsidR="00123FFA">
        <w:t xml:space="preserve"> </w:t>
      </w:r>
      <w:r w:rsidR="00445831">
        <w:t xml:space="preserve">and size-specific dose estimates are presented </w:t>
      </w:r>
      <w:r w:rsidRPr="00B75130">
        <w:t xml:space="preserve">for comparison. </w:t>
      </w:r>
    </w:p>
    <w:p w:rsidR="00123FFA" w:rsidRPr="00B75130" w:rsidRDefault="00123FFA" w:rsidP="00B75130">
      <w:pPr>
        <w:autoSpaceDE w:val="0"/>
        <w:autoSpaceDN w:val="0"/>
        <w:adjustRightInd w:val="0"/>
        <w:spacing w:line="360" w:lineRule="auto"/>
      </w:pPr>
    </w:p>
    <w:p w:rsidR="00045F74" w:rsidRDefault="00045F74" w:rsidP="008B3D70">
      <w:pPr>
        <w:autoSpaceDE w:val="0"/>
        <w:autoSpaceDN w:val="0"/>
        <w:adjustRightInd w:val="0"/>
        <w:spacing w:line="360" w:lineRule="auto"/>
      </w:pPr>
      <w:r w:rsidRPr="00500D6B">
        <w:t xml:space="preserve">The </w:t>
      </w:r>
      <w:proofErr w:type="spellStart"/>
      <w:r w:rsidRPr="00D02745">
        <w:rPr>
          <w:i/>
        </w:rPr>
        <w:t>K</w:t>
      </w:r>
      <w:r w:rsidRPr="00500D6B">
        <w:rPr>
          <w:vertAlign w:val="subscript"/>
        </w:rPr>
        <w:t>a</w:t>
      </w:r>
      <w:proofErr w:type="gramStart"/>
      <w:r w:rsidRPr="00500D6B">
        <w:rPr>
          <w:vertAlign w:val="subscript"/>
        </w:rPr>
        <w:t>,i</w:t>
      </w:r>
      <w:proofErr w:type="spellEnd"/>
      <w:proofErr w:type="gramEnd"/>
      <w:r w:rsidRPr="00500D6B">
        <w:t>(skin)</w:t>
      </w:r>
      <w:r w:rsidR="00B75130" w:rsidRPr="00500D6B">
        <w:t xml:space="preserve"> </w:t>
      </w:r>
      <w:r w:rsidR="00520F9F">
        <w:t xml:space="preserve">for the standard head size </w:t>
      </w:r>
      <w:r w:rsidR="00B75130" w:rsidRPr="00500D6B">
        <w:t xml:space="preserve">in the </w:t>
      </w:r>
      <w:r w:rsidR="00520F9F">
        <w:t xml:space="preserve">dental scanner, the C-arm (high dose head protocol) and the </w:t>
      </w:r>
      <w:proofErr w:type="spellStart"/>
      <w:r w:rsidR="00520F9F">
        <w:t>linac</w:t>
      </w:r>
      <w:proofErr w:type="spellEnd"/>
      <w:r w:rsidR="00520F9F">
        <w:t xml:space="preserve"> (head protocol) were respectively </w:t>
      </w:r>
      <w:r w:rsidRPr="00500D6B">
        <w:t>3.33±0.19 mGy</w:t>
      </w:r>
      <w:r w:rsidR="00520F9F">
        <w:t>,</w:t>
      </w:r>
      <w:r w:rsidRPr="00500D6B">
        <w:t xml:space="preserve"> 15.15±0.76 mGy</w:t>
      </w:r>
      <w:r w:rsidR="00123FFA">
        <w:t xml:space="preserve"> </w:t>
      </w:r>
      <w:r w:rsidRPr="00500D6B">
        <w:t xml:space="preserve">and </w:t>
      </w:r>
      <w:r w:rsidRPr="00500D6B">
        <w:rPr>
          <w:rFonts w:eastAsia="Times New Roman"/>
          <w:color w:val="000000"/>
          <w:lang w:eastAsia="zh-CN"/>
        </w:rPr>
        <w:t>3.23</w:t>
      </w:r>
      <w:r w:rsidRPr="00500D6B">
        <w:t>±</w:t>
      </w:r>
      <w:r w:rsidRPr="00500D6B">
        <w:rPr>
          <w:rFonts w:eastAsia="Times New Roman"/>
          <w:color w:val="000000"/>
          <w:lang w:eastAsia="zh-CN"/>
        </w:rPr>
        <w:t>0.16</w:t>
      </w:r>
      <w:r w:rsidRPr="00500D6B">
        <w:t xml:space="preserve"> mGy. </w:t>
      </w:r>
      <w:r w:rsidR="005B67A5">
        <w:t>For the first MSCT, t</w:t>
      </w:r>
      <w:r w:rsidR="00A27952" w:rsidRPr="00500D6B">
        <w:t xml:space="preserve">he </w:t>
      </w:r>
      <w:r w:rsidR="00123FFA">
        <w:t>calculated</w:t>
      </w:r>
      <w:r w:rsidR="00A27952" w:rsidRPr="00500D6B">
        <w:t xml:space="preserve"> </w:t>
      </w:r>
      <w:proofErr w:type="spellStart"/>
      <w:r w:rsidR="00A27952" w:rsidRPr="00D02745">
        <w:rPr>
          <w:i/>
        </w:rPr>
        <w:t>K</w:t>
      </w:r>
      <w:r w:rsidR="00A27952" w:rsidRPr="00500D6B">
        <w:rPr>
          <w:vertAlign w:val="subscript"/>
        </w:rPr>
        <w:t>a</w:t>
      </w:r>
      <w:proofErr w:type="gramStart"/>
      <w:r w:rsidR="00A27952" w:rsidRPr="00500D6B">
        <w:rPr>
          <w:vertAlign w:val="subscript"/>
        </w:rPr>
        <w:t>,i</w:t>
      </w:r>
      <w:proofErr w:type="spellEnd"/>
      <w:proofErr w:type="gramEnd"/>
      <w:r w:rsidR="00A27952" w:rsidRPr="00500D6B">
        <w:t xml:space="preserve">(skin) </w:t>
      </w:r>
      <w:r w:rsidR="00123FFA">
        <w:t xml:space="preserve">was </w:t>
      </w:r>
      <w:r w:rsidR="00123FFA">
        <w:rPr>
          <w:rFonts w:eastAsia="Times New Roman"/>
          <w:color w:val="000000"/>
          <w:lang w:eastAsia="zh-CN"/>
        </w:rPr>
        <w:t>13.</w:t>
      </w:r>
      <w:r w:rsidR="00FA7C18">
        <w:rPr>
          <w:rFonts w:eastAsia="Times New Roman"/>
          <w:color w:val="000000"/>
          <w:lang w:eastAsia="zh-CN"/>
        </w:rPr>
        <w:t>1</w:t>
      </w:r>
      <w:r w:rsidR="00A27952" w:rsidRPr="00500D6B">
        <w:t>±</w:t>
      </w:r>
      <w:r w:rsidR="00123FFA">
        <w:rPr>
          <w:rFonts w:eastAsia="Times New Roman"/>
          <w:color w:val="000000"/>
          <w:lang w:eastAsia="zh-CN"/>
        </w:rPr>
        <w:t>0.7</w:t>
      </w:r>
      <w:r w:rsidR="00A27952" w:rsidRPr="00500D6B">
        <w:rPr>
          <w:rFonts w:eastAsia="Times New Roman"/>
          <w:color w:val="000000"/>
          <w:lang w:eastAsia="zh-CN"/>
        </w:rPr>
        <w:t xml:space="preserve"> </w:t>
      </w:r>
      <w:proofErr w:type="spellStart"/>
      <w:r w:rsidR="00A27952" w:rsidRPr="00500D6B">
        <w:rPr>
          <w:rFonts w:eastAsia="Times New Roman"/>
          <w:color w:val="000000"/>
          <w:lang w:eastAsia="zh-CN"/>
        </w:rPr>
        <w:t>mGy</w:t>
      </w:r>
      <w:proofErr w:type="spellEnd"/>
      <w:r w:rsidR="00A27952" w:rsidRPr="00500D6B">
        <w:rPr>
          <w:rFonts w:eastAsia="Times New Roman"/>
          <w:color w:val="000000"/>
          <w:lang w:eastAsia="zh-CN"/>
        </w:rPr>
        <w:t xml:space="preserve"> </w:t>
      </w:r>
      <w:r w:rsidR="005B67A5">
        <w:rPr>
          <w:rFonts w:eastAsia="Times New Roman"/>
          <w:color w:val="000000"/>
          <w:lang w:eastAsia="zh-CN"/>
        </w:rPr>
        <w:t xml:space="preserve">and </w:t>
      </w:r>
      <w:r w:rsidR="00123FFA">
        <w:rPr>
          <w:rFonts w:eastAsia="Times New Roman"/>
          <w:color w:val="000000"/>
          <w:lang w:eastAsia="zh-CN"/>
        </w:rPr>
        <w:t xml:space="preserve">the </w:t>
      </w:r>
      <w:r w:rsidR="00A27952" w:rsidRPr="00500D6B">
        <w:rPr>
          <w:rFonts w:eastAsia="Times New Roman"/>
          <w:color w:val="000000"/>
          <w:lang w:eastAsia="zh-CN"/>
        </w:rPr>
        <w:t>TLDs</w:t>
      </w:r>
      <w:r w:rsidR="00A27952" w:rsidRPr="00B75130">
        <w:rPr>
          <w:rFonts w:eastAsia="Times New Roman"/>
          <w:color w:val="000000"/>
          <w:lang w:eastAsia="zh-CN"/>
        </w:rPr>
        <w:t xml:space="preserve"> provide</w:t>
      </w:r>
      <w:r w:rsidR="00445831">
        <w:rPr>
          <w:rFonts w:eastAsia="Times New Roman"/>
          <w:color w:val="000000"/>
          <w:lang w:eastAsia="zh-CN"/>
        </w:rPr>
        <w:t>d</w:t>
      </w:r>
      <w:r w:rsidR="00A27952" w:rsidRPr="00B75130">
        <w:rPr>
          <w:rFonts w:eastAsia="Times New Roman"/>
          <w:color w:val="000000"/>
          <w:lang w:eastAsia="zh-CN"/>
        </w:rPr>
        <w:t xml:space="preserve"> a </w:t>
      </w:r>
      <w:proofErr w:type="spellStart"/>
      <w:r w:rsidR="00A27952" w:rsidRPr="00D02745">
        <w:rPr>
          <w:i/>
        </w:rPr>
        <w:t>K</w:t>
      </w:r>
      <w:r w:rsidR="00A27952" w:rsidRPr="00B75130">
        <w:rPr>
          <w:vertAlign w:val="subscript"/>
        </w:rPr>
        <w:t>a,i</w:t>
      </w:r>
      <w:proofErr w:type="spellEnd"/>
      <w:r w:rsidR="00A27952" w:rsidRPr="00B75130">
        <w:t xml:space="preserve">(skin) between </w:t>
      </w:r>
      <w:r w:rsidR="00123FFA">
        <w:rPr>
          <w:rFonts w:eastAsia="Times New Roman"/>
          <w:color w:val="000000"/>
          <w:lang w:eastAsia="zh-CN"/>
        </w:rPr>
        <w:t>10.3</w:t>
      </w:r>
      <w:r w:rsidR="00A27952" w:rsidRPr="00B75130">
        <w:t>±</w:t>
      </w:r>
      <w:r w:rsidR="00123FFA">
        <w:rPr>
          <w:rFonts w:eastAsia="Times New Roman"/>
          <w:color w:val="000000"/>
          <w:lang w:eastAsia="zh-CN"/>
        </w:rPr>
        <w:t>1.1</w:t>
      </w:r>
      <w:r w:rsidR="00A27952" w:rsidRPr="00B75130">
        <w:t xml:space="preserve"> </w:t>
      </w:r>
      <w:proofErr w:type="spellStart"/>
      <w:r w:rsidR="00A27952" w:rsidRPr="00B75130">
        <w:t>mGy</w:t>
      </w:r>
      <w:proofErr w:type="spellEnd"/>
      <w:r w:rsidR="00A27952" w:rsidRPr="00B75130">
        <w:t xml:space="preserve"> </w:t>
      </w:r>
      <w:r w:rsidR="00123FFA">
        <w:rPr>
          <w:rFonts w:eastAsia="Times New Roman"/>
          <w:color w:val="000000"/>
          <w:lang w:eastAsia="zh-CN"/>
        </w:rPr>
        <w:t>and 13.8</w:t>
      </w:r>
      <w:r w:rsidR="00A27952" w:rsidRPr="00B75130">
        <w:t>±</w:t>
      </w:r>
      <w:r w:rsidR="00123FFA">
        <w:rPr>
          <w:rFonts w:eastAsia="Times New Roman"/>
          <w:color w:val="000000"/>
          <w:lang w:eastAsia="zh-CN"/>
        </w:rPr>
        <w:t>1.4</w:t>
      </w:r>
      <w:r w:rsidR="00A27952" w:rsidRPr="00B75130">
        <w:t xml:space="preserve"> mGy</w:t>
      </w:r>
      <w:r w:rsidR="00633926">
        <w:t>.</w:t>
      </w:r>
      <w:r w:rsidR="00B75130" w:rsidRPr="00B75130">
        <w:t xml:space="preserve"> </w:t>
      </w:r>
    </w:p>
    <w:p w:rsidR="00123FFA" w:rsidRPr="00B75130" w:rsidRDefault="00123FFA" w:rsidP="008B3D70">
      <w:pPr>
        <w:autoSpaceDE w:val="0"/>
        <w:autoSpaceDN w:val="0"/>
        <w:adjustRightInd w:val="0"/>
        <w:spacing w:line="360" w:lineRule="auto"/>
        <w:rPr>
          <w:lang w:eastAsia="de-DE"/>
        </w:rPr>
      </w:pPr>
    </w:p>
    <w:p w:rsidR="00B75130" w:rsidRDefault="00123FFA" w:rsidP="00B75130">
      <w:pPr>
        <w:spacing w:line="360" w:lineRule="auto"/>
      </w:pPr>
      <w:r>
        <w:t>Estimation</w:t>
      </w:r>
      <w:r w:rsidR="00B75130" w:rsidRPr="00B75130">
        <w:t xml:space="preserve"> of patient air </w:t>
      </w:r>
      <w:proofErr w:type="spellStart"/>
      <w:r w:rsidR="00B75130" w:rsidRPr="00B75130">
        <w:t>kerma</w:t>
      </w:r>
      <w:proofErr w:type="spellEnd"/>
      <w:r w:rsidR="00B75130" w:rsidRPr="00B75130">
        <w:t xml:space="preserve"> in tomography with an uncertainty below 7 % </w:t>
      </w:r>
      <w:r>
        <w:t>is thus</w:t>
      </w:r>
      <w:r w:rsidR="00B75130" w:rsidRPr="00B75130">
        <w:t xml:space="preserve"> feasible </w:t>
      </w:r>
      <w:r>
        <w:t>using an empty scan and conventional measurement tools.</w:t>
      </w:r>
      <w:r w:rsidR="00B75130" w:rsidRPr="00B75130">
        <w:t xml:space="preserve"> The </w:t>
      </w:r>
      <w:r>
        <w:t>provided equations</w:t>
      </w:r>
      <w:r w:rsidRPr="00B75130">
        <w:t xml:space="preserve"> </w:t>
      </w:r>
      <w:r w:rsidR="00E7349C">
        <w:t xml:space="preserve">and website </w:t>
      </w:r>
      <w:r w:rsidR="00B75130" w:rsidRPr="00B75130">
        <w:t xml:space="preserve">can be applied to a standard size for the sake of quality control or to several sizes for the definition of </w:t>
      </w:r>
      <w:r w:rsidR="00B75130">
        <w:t>d</w:t>
      </w:r>
      <w:r w:rsidR="00E7349C">
        <w:t>iagnostic</w:t>
      </w:r>
      <w:r w:rsidR="00B75130">
        <w:t xml:space="preserve"> reference levels (DRLs)</w:t>
      </w:r>
      <w:r w:rsidR="00B75130" w:rsidRPr="00B75130">
        <w:t>. Th</w:t>
      </w:r>
      <w:r w:rsidR="00B75130">
        <w:t>e</w:t>
      </w:r>
      <w:r w:rsidR="00B75130" w:rsidRPr="00B75130">
        <w:t xml:space="preserve"> obtained incident air </w:t>
      </w:r>
      <w:proofErr w:type="spellStart"/>
      <w:r w:rsidR="00B75130" w:rsidRPr="00B75130">
        <w:t>kerma</w:t>
      </w:r>
      <w:proofErr w:type="spellEnd"/>
      <w:r w:rsidR="00B75130" w:rsidRPr="00B75130">
        <w:t xml:space="preserve"> can be directly compared to the </w:t>
      </w:r>
      <w:proofErr w:type="spellStart"/>
      <w:r w:rsidR="00B75130" w:rsidRPr="00B75130">
        <w:rPr>
          <w:i/>
        </w:rPr>
        <w:t>K</w:t>
      </w:r>
      <w:r w:rsidR="00B75130" w:rsidRPr="00B75130">
        <w:rPr>
          <w:vertAlign w:val="subscript"/>
        </w:rPr>
        <w:t>a</w:t>
      </w:r>
      <w:proofErr w:type="gramStart"/>
      <w:r w:rsidR="00B75130" w:rsidRPr="00B75130">
        <w:rPr>
          <w:vertAlign w:val="subscript"/>
        </w:rPr>
        <w:t>,i</w:t>
      </w:r>
      <w:proofErr w:type="spellEnd"/>
      <w:proofErr w:type="gramEnd"/>
      <w:r w:rsidR="00B75130" w:rsidRPr="00B75130">
        <w:t xml:space="preserve"> from other x-ray modalities</w:t>
      </w:r>
      <w:r w:rsidR="00F2118F">
        <w:t xml:space="preserve"> as recommended by ICRU and IAEA</w:t>
      </w:r>
      <w:r w:rsidR="00B75130" w:rsidRPr="00B75130">
        <w:t>.</w:t>
      </w:r>
      <w:r w:rsidR="00F2118F" w:rsidRPr="00B75130">
        <w:t xml:space="preserve"> </w:t>
      </w:r>
    </w:p>
    <w:p w:rsidR="00D40B63" w:rsidRDefault="00D40B63" w:rsidP="00B75130">
      <w:pPr>
        <w:spacing w:line="360" w:lineRule="auto"/>
      </w:pPr>
    </w:p>
    <w:p w:rsidR="00D40B63" w:rsidRPr="00B75130" w:rsidRDefault="00D40B63" w:rsidP="00B75130">
      <w:pPr>
        <w:spacing w:line="360" w:lineRule="auto"/>
      </w:pPr>
      <w:r>
        <w:t xml:space="preserve">Keywords: CT, CBCT, quality control, patient dosimetry, air </w:t>
      </w:r>
      <w:proofErr w:type="spellStart"/>
      <w:r>
        <w:t>kerma</w:t>
      </w:r>
      <w:proofErr w:type="spellEnd"/>
      <w:r>
        <w:t>, DRLs, radiation monitoring systems</w:t>
      </w:r>
    </w:p>
    <w:p w:rsidR="00045F74" w:rsidRPr="00B75130" w:rsidRDefault="00045F74" w:rsidP="00B75130">
      <w:pPr>
        <w:autoSpaceDE w:val="0"/>
        <w:autoSpaceDN w:val="0"/>
        <w:adjustRightInd w:val="0"/>
        <w:spacing w:line="360" w:lineRule="auto"/>
      </w:pPr>
    </w:p>
    <w:p w:rsidR="00C51B81" w:rsidRDefault="00C51B81">
      <w:pPr>
        <w:rPr>
          <w:b/>
          <w:bCs/>
          <w:lang w:val="en-GB"/>
        </w:rPr>
      </w:pPr>
      <w:r>
        <w:rPr>
          <w:b/>
          <w:bCs/>
          <w:lang w:val="en-GB"/>
        </w:rPr>
        <w:br w:type="page"/>
      </w:r>
    </w:p>
    <w:p w:rsidR="005D44CF" w:rsidRPr="005916E2" w:rsidRDefault="005D44CF" w:rsidP="002D6727">
      <w:pPr>
        <w:pStyle w:val="berschrift1"/>
        <w:rPr>
          <w:lang w:val="en-US"/>
        </w:rPr>
      </w:pPr>
      <w:r w:rsidRPr="00E50595">
        <w:lastRenderedPageBreak/>
        <w:t>Introduction</w:t>
      </w:r>
    </w:p>
    <w:p w:rsidR="00726A9F" w:rsidRPr="00B30603" w:rsidRDefault="00726A9F" w:rsidP="00B75130">
      <w:pPr>
        <w:autoSpaceDE w:val="0"/>
        <w:autoSpaceDN w:val="0"/>
        <w:adjustRightInd w:val="0"/>
        <w:spacing w:line="360" w:lineRule="auto"/>
        <w:outlineLvl w:val="0"/>
        <w:rPr>
          <w:b/>
          <w:bCs/>
        </w:rPr>
      </w:pPr>
    </w:p>
    <w:p w:rsidR="00A2118A" w:rsidRDefault="00BC24D1" w:rsidP="00E42B78">
      <w:pPr>
        <w:autoSpaceDE w:val="0"/>
        <w:autoSpaceDN w:val="0"/>
        <w:adjustRightInd w:val="0"/>
        <w:spacing w:line="360" w:lineRule="auto"/>
        <w:outlineLvl w:val="0"/>
        <w:rPr>
          <w:bCs/>
        </w:rPr>
      </w:pPr>
      <w:r>
        <w:rPr>
          <w:bCs/>
        </w:rPr>
        <w:t>The</w:t>
      </w:r>
      <w:r w:rsidR="00B30603">
        <w:rPr>
          <w:bCs/>
        </w:rPr>
        <w:t xml:space="preserve">re is currently </w:t>
      </w:r>
      <w:r w:rsidR="00110E18">
        <w:rPr>
          <w:bCs/>
        </w:rPr>
        <w:t>a large</w:t>
      </w:r>
      <w:r w:rsidR="00B30603">
        <w:rPr>
          <w:bCs/>
        </w:rPr>
        <w:t xml:space="preserve"> amount of dosimetry quantities that have been developed </w:t>
      </w:r>
      <w:r w:rsidR="00110E18">
        <w:rPr>
          <w:bCs/>
        </w:rPr>
        <w:t xml:space="preserve">to account for the peculiarities of different </w:t>
      </w:r>
      <w:r w:rsidR="00B30603">
        <w:rPr>
          <w:bCs/>
        </w:rPr>
        <w:t>imaging modalit</w:t>
      </w:r>
      <w:r w:rsidR="00110E18">
        <w:rPr>
          <w:bCs/>
        </w:rPr>
        <w:t>ies</w:t>
      </w:r>
      <w:bookmarkStart w:id="1" w:name="_Ref436143115"/>
      <w:bookmarkStart w:id="2" w:name="_Ref440272665"/>
      <w:bookmarkStart w:id="3" w:name="_Ref444518598"/>
      <w:r w:rsidR="00B30603" w:rsidRPr="00651EE6">
        <w:rPr>
          <w:rStyle w:val="Endnotenzeichen"/>
          <w:bCs/>
        </w:rPr>
        <w:endnoteReference w:id="2"/>
      </w:r>
      <w:bookmarkEnd w:id="1"/>
      <w:bookmarkEnd w:id="2"/>
      <w:bookmarkEnd w:id="3"/>
      <w:r w:rsidR="00B30603">
        <w:rPr>
          <w:bCs/>
        </w:rPr>
        <w:t xml:space="preserve">. </w:t>
      </w:r>
      <w:r w:rsidR="00AA6BD4">
        <w:rPr>
          <w:bCs/>
        </w:rPr>
        <w:t xml:space="preserve">However, </w:t>
      </w:r>
      <w:r w:rsidR="00651EE6">
        <w:rPr>
          <w:bCs/>
        </w:rPr>
        <w:t>the International Atomic Energy Agency (</w:t>
      </w:r>
      <w:r w:rsidR="00680CCB">
        <w:rPr>
          <w:bCs/>
        </w:rPr>
        <w:t>IAEA</w:t>
      </w:r>
      <w:r w:rsidR="00651EE6">
        <w:rPr>
          <w:bCs/>
        </w:rPr>
        <w:t>)</w:t>
      </w:r>
      <w:r w:rsidR="00680CCB">
        <w:rPr>
          <w:bCs/>
        </w:rPr>
        <w:t xml:space="preserve"> agrees that </w:t>
      </w:r>
      <w:r w:rsidR="00702F32">
        <w:rPr>
          <w:bCs/>
        </w:rPr>
        <w:t>incident</w:t>
      </w:r>
      <w:r w:rsidR="00E67092">
        <w:rPr>
          <w:bCs/>
        </w:rPr>
        <w:t xml:space="preserve"> air </w:t>
      </w:r>
      <w:proofErr w:type="spellStart"/>
      <w:r w:rsidR="00E67092">
        <w:rPr>
          <w:bCs/>
        </w:rPr>
        <w:t>kerma</w:t>
      </w:r>
      <w:proofErr w:type="spellEnd"/>
      <w:r w:rsidR="00E67092">
        <w:rPr>
          <w:bCs/>
        </w:rPr>
        <w:t xml:space="preserve"> </w:t>
      </w:r>
      <w:r w:rsidR="00C706D3">
        <w:rPr>
          <w:bCs/>
        </w:rPr>
        <w:t>(</w:t>
      </w:r>
      <w:r w:rsidR="00191E41">
        <w:rPr>
          <w:bCs/>
        </w:rPr>
        <w:t xml:space="preserve">IAK or </w:t>
      </w:r>
      <w:r w:rsidR="00101F6B">
        <w:rPr>
          <w:bCs/>
        </w:rPr>
        <w:t>“</w:t>
      </w:r>
      <w:proofErr w:type="spellStart"/>
      <w:r w:rsidR="0089517F" w:rsidRPr="00245CC4">
        <w:rPr>
          <w:bCs/>
          <w:i/>
        </w:rPr>
        <w:t>K</w:t>
      </w:r>
      <w:r w:rsidR="0089517F" w:rsidRPr="0089517F">
        <w:rPr>
          <w:bCs/>
          <w:vertAlign w:val="subscript"/>
        </w:rPr>
        <w:t>a</w:t>
      </w:r>
      <w:proofErr w:type="gramStart"/>
      <w:r w:rsidR="0089517F" w:rsidRPr="0089517F">
        <w:rPr>
          <w:bCs/>
          <w:vertAlign w:val="subscript"/>
        </w:rPr>
        <w:t>,i</w:t>
      </w:r>
      <w:bookmarkStart w:id="4" w:name="_Ref439769408"/>
      <w:proofErr w:type="spellEnd"/>
      <w:proofErr w:type="gramEnd"/>
      <w:r w:rsidR="00101F6B">
        <w:rPr>
          <w:bCs/>
        </w:rPr>
        <w:t>”</w:t>
      </w:r>
      <w:r w:rsidR="00101F6B">
        <w:rPr>
          <w:bCs/>
          <w:vertAlign w:val="subscript"/>
        </w:rPr>
        <w:t xml:space="preserve"> </w:t>
      </w:r>
      <w:r w:rsidR="00101F6B">
        <w:rPr>
          <w:bCs/>
        </w:rPr>
        <w:t xml:space="preserve"> as recommended by </w:t>
      </w:r>
      <w:r w:rsidR="006355EE">
        <w:rPr>
          <w:bCs/>
        </w:rPr>
        <w:t>the International Commission on Radiation Units and Measurements</w:t>
      </w:r>
      <w:r w:rsidR="0089517F">
        <w:rPr>
          <w:rStyle w:val="Endnotenzeichen"/>
          <w:bCs/>
        </w:rPr>
        <w:endnoteReference w:id="3"/>
      </w:r>
      <w:bookmarkEnd w:id="4"/>
      <w:r w:rsidR="006355EE">
        <w:rPr>
          <w:bCs/>
        </w:rPr>
        <w:t>, ICRU</w:t>
      </w:r>
      <w:r w:rsidR="00101F6B">
        <w:rPr>
          <w:bCs/>
          <w:vertAlign w:val="subscript"/>
        </w:rPr>
        <w:t xml:space="preserve"> </w:t>
      </w:r>
      <w:r w:rsidR="00C706D3">
        <w:rPr>
          <w:bCs/>
        </w:rPr>
        <w:t>)</w:t>
      </w:r>
      <w:r>
        <w:rPr>
          <w:bCs/>
        </w:rPr>
        <w:t xml:space="preserve"> </w:t>
      </w:r>
      <w:r w:rsidR="005D44CF">
        <w:rPr>
          <w:bCs/>
        </w:rPr>
        <w:t xml:space="preserve">is the </w:t>
      </w:r>
      <w:r w:rsidR="00C706D3">
        <w:rPr>
          <w:bCs/>
        </w:rPr>
        <w:t xml:space="preserve">simplest quantity to measure </w:t>
      </w:r>
      <w:r w:rsidR="00AA6BD4">
        <w:rPr>
          <w:bCs/>
        </w:rPr>
        <w:t xml:space="preserve">exposure </w:t>
      </w:r>
      <w:r w:rsidR="005D44CF">
        <w:rPr>
          <w:bCs/>
        </w:rPr>
        <w:t xml:space="preserve">for </w:t>
      </w:r>
      <w:r w:rsidR="00E67092">
        <w:rPr>
          <w:bCs/>
        </w:rPr>
        <w:t>projection modalities</w:t>
      </w:r>
      <w:r w:rsidR="00C706D3">
        <w:rPr>
          <w:bCs/>
        </w:rPr>
        <w:t xml:space="preserve"> in</w:t>
      </w:r>
      <w:r w:rsidR="00E67092">
        <w:rPr>
          <w:bCs/>
        </w:rPr>
        <w:t xml:space="preserve"> x-ray radiology</w:t>
      </w:r>
      <w:r w:rsidR="00A2118A">
        <w:rPr>
          <w:bCs/>
        </w:rPr>
        <w:t xml:space="preserve"> (Ref</w:t>
      </w:r>
      <w:r w:rsidR="00651EE6">
        <w:rPr>
          <w:bCs/>
        </w:rPr>
        <w:t xml:space="preserve">erence </w:t>
      </w:r>
      <w:r w:rsidR="00A2118A" w:rsidRPr="0023775F">
        <w:rPr>
          <w:rStyle w:val="Endnotenzeichen"/>
          <w:vertAlign w:val="baseline"/>
        </w:rPr>
        <w:t>1</w:t>
      </w:r>
      <w:r w:rsidR="00651EE6">
        <w:rPr>
          <w:bCs/>
        </w:rPr>
        <w:t>,</w:t>
      </w:r>
      <w:r w:rsidR="00A2118A">
        <w:rPr>
          <w:bCs/>
        </w:rPr>
        <w:t xml:space="preserve"> Section 22.2.1)</w:t>
      </w:r>
      <w:r w:rsidR="00C706D3">
        <w:rPr>
          <w:bCs/>
        </w:rPr>
        <w:t xml:space="preserve">. </w:t>
      </w:r>
      <w:r w:rsidR="00A2118A">
        <w:rPr>
          <w:bCs/>
        </w:rPr>
        <w:t xml:space="preserve">The </w:t>
      </w:r>
      <w:r w:rsidR="00A2118A" w:rsidRPr="00A2118A">
        <w:rPr>
          <w:bCs/>
        </w:rPr>
        <w:t>I</w:t>
      </w:r>
      <w:r w:rsidR="00A2118A">
        <w:rPr>
          <w:bCs/>
        </w:rPr>
        <w:t>CRU recommends “i</w:t>
      </w:r>
      <w:r w:rsidR="00A2118A" w:rsidRPr="00A2118A">
        <w:rPr>
          <w:bCs/>
        </w:rPr>
        <w:t xml:space="preserve">ncident air </w:t>
      </w:r>
      <w:proofErr w:type="spellStart"/>
      <w:r w:rsidR="00A2118A" w:rsidRPr="00A2118A">
        <w:rPr>
          <w:bCs/>
        </w:rPr>
        <w:t>kerma</w:t>
      </w:r>
      <w:proofErr w:type="spellEnd"/>
      <w:r w:rsidR="00A2118A" w:rsidRPr="00A2118A">
        <w:rPr>
          <w:bCs/>
        </w:rPr>
        <w:t xml:space="preserve"> and entrance surface air</w:t>
      </w:r>
      <w:r w:rsidR="00A2118A">
        <w:rPr>
          <w:bCs/>
        </w:rPr>
        <w:t xml:space="preserve"> </w:t>
      </w:r>
      <w:proofErr w:type="spellStart"/>
      <w:r w:rsidR="00A2118A">
        <w:rPr>
          <w:bCs/>
        </w:rPr>
        <w:t>kerma</w:t>
      </w:r>
      <w:proofErr w:type="spellEnd"/>
      <w:r w:rsidR="00A2118A">
        <w:rPr>
          <w:bCs/>
        </w:rPr>
        <w:t xml:space="preserve"> (</w:t>
      </w:r>
      <w:proofErr w:type="spellStart"/>
      <w:r w:rsidR="00AA6BD4" w:rsidRPr="00AA6BD4">
        <w:rPr>
          <w:bCs/>
          <w:i/>
        </w:rPr>
        <w:t>K</w:t>
      </w:r>
      <w:r w:rsidR="0089517F" w:rsidRPr="0089517F">
        <w:rPr>
          <w:bCs/>
          <w:vertAlign w:val="subscript"/>
        </w:rPr>
        <w:t>a</w:t>
      </w:r>
      <w:proofErr w:type="gramStart"/>
      <w:r w:rsidR="0089517F" w:rsidRPr="0089517F">
        <w:rPr>
          <w:bCs/>
          <w:vertAlign w:val="subscript"/>
        </w:rPr>
        <w:t>,i</w:t>
      </w:r>
      <w:proofErr w:type="spellEnd"/>
      <w:proofErr w:type="gramEnd"/>
      <w:r w:rsidR="00A2118A" w:rsidRPr="00A2118A">
        <w:rPr>
          <w:bCs/>
        </w:rPr>
        <w:t xml:space="preserve"> and </w:t>
      </w:r>
      <w:proofErr w:type="spellStart"/>
      <w:r w:rsidR="00AA6BD4" w:rsidRPr="00AA6BD4">
        <w:rPr>
          <w:bCs/>
          <w:i/>
        </w:rPr>
        <w:t>K</w:t>
      </w:r>
      <w:r w:rsidR="00A2118A" w:rsidRPr="009F3B29">
        <w:rPr>
          <w:bCs/>
          <w:vertAlign w:val="subscript"/>
        </w:rPr>
        <w:t>a,e</w:t>
      </w:r>
      <w:proofErr w:type="spellEnd"/>
      <w:r w:rsidR="00A2118A">
        <w:rPr>
          <w:bCs/>
        </w:rPr>
        <w:t>)</w:t>
      </w:r>
      <w:r w:rsidR="00A2118A" w:rsidRPr="00A2118A">
        <w:rPr>
          <w:bCs/>
        </w:rPr>
        <w:t xml:space="preserve"> for a specified series of patients</w:t>
      </w:r>
      <w:r w:rsidR="00A2118A">
        <w:rPr>
          <w:bCs/>
        </w:rPr>
        <w:t xml:space="preserve"> </w:t>
      </w:r>
      <w:r w:rsidR="00A2118A" w:rsidRPr="00A2118A">
        <w:rPr>
          <w:bCs/>
        </w:rPr>
        <w:t xml:space="preserve">or a specified phantom for the establishment and use of </w:t>
      </w:r>
      <w:r w:rsidR="00651EE6">
        <w:rPr>
          <w:bCs/>
        </w:rPr>
        <w:t>diagnostic reference levels (</w:t>
      </w:r>
      <w:r w:rsidR="00A2118A" w:rsidRPr="00A2118A">
        <w:rPr>
          <w:bCs/>
        </w:rPr>
        <w:t>DRLs</w:t>
      </w:r>
      <w:r w:rsidR="00651EE6">
        <w:rPr>
          <w:bCs/>
        </w:rPr>
        <w:t>)</w:t>
      </w:r>
      <w:r w:rsidR="00A2118A" w:rsidRPr="00A2118A">
        <w:rPr>
          <w:bCs/>
        </w:rPr>
        <w:t xml:space="preserve"> in medical</w:t>
      </w:r>
      <w:r w:rsidR="00A2118A">
        <w:rPr>
          <w:bCs/>
        </w:rPr>
        <w:t xml:space="preserve"> </w:t>
      </w:r>
      <w:r w:rsidR="00A2118A" w:rsidRPr="00A2118A">
        <w:rPr>
          <w:bCs/>
        </w:rPr>
        <w:t>x-ray imaging for simple examinations</w:t>
      </w:r>
      <w:r w:rsidR="00A2118A">
        <w:rPr>
          <w:bCs/>
        </w:rPr>
        <w:t>”</w:t>
      </w:r>
      <w:r w:rsidR="0089517F" w:rsidRPr="0089517F">
        <w:rPr>
          <w:rStyle w:val="Endnotenzeichen"/>
        </w:rPr>
        <w:t>2</w:t>
      </w:r>
      <w:r w:rsidR="00A2118A">
        <w:rPr>
          <w:bCs/>
        </w:rPr>
        <w:t xml:space="preserve">. </w:t>
      </w:r>
      <w:r w:rsidR="00651EE6">
        <w:rPr>
          <w:bCs/>
        </w:rPr>
        <w:t>The International Commission on Radiological Protection (</w:t>
      </w:r>
      <w:r w:rsidR="00A2118A">
        <w:rPr>
          <w:bCs/>
        </w:rPr>
        <w:t>ICRP</w:t>
      </w:r>
      <w:r w:rsidR="00651EE6">
        <w:rPr>
          <w:bCs/>
        </w:rPr>
        <w:t>)</w:t>
      </w:r>
      <w:r w:rsidR="00A2118A">
        <w:rPr>
          <w:bCs/>
        </w:rPr>
        <w:t xml:space="preserve"> recognize</w:t>
      </w:r>
      <w:r w:rsidR="005B47E4">
        <w:rPr>
          <w:bCs/>
        </w:rPr>
        <w:t>s</w:t>
      </w:r>
      <w:r w:rsidR="00A2118A">
        <w:rPr>
          <w:bCs/>
        </w:rPr>
        <w:t xml:space="preserve"> the crucial role of </w:t>
      </w:r>
      <w:proofErr w:type="spellStart"/>
      <w:r w:rsidR="00AA6BD4" w:rsidRPr="00AA6BD4">
        <w:rPr>
          <w:bCs/>
          <w:i/>
        </w:rPr>
        <w:t>K</w:t>
      </w:r>
      <w:r w:rsidR="0089517F" w:rsidRPr="0089517F">
        <w:rPr>
          <w:bCs/>
          <w:vertAlign w:val="subscript"/>
        </w:rPr>
        <w:t>a</w:t>
      </w:r>
      <w:proofErr w:type="gramStart"/>
      <w:r w:rsidR="0089517F" w:rsidRPr="0089517F">
        <w:rPr>
          <w:bCs/>
          <w:vertAlign w:val="subscript"/>
        </w:rPr>
        <w:t>,i</w:t>
      </w:r>
      <w:proofErr w:type="spellEnd"/>
      <w:proofErr w:type="gramEnd"/>
      <w:r w:rsidR="00A2118A">
        <w:rPr>
          <w:bCs/>
        </w:rPr>
        <w:t xml:space="preserve"> to assess the peak skin dose </w:t>
      </w:r>
      <w:r w:rsidR="004C3A3A">
        <w:rPr>
          <w:bCs/>
        </w:rPr>
        <w:t>during</w:t>
      </w:r>
      <w:r w:rsidR="00A2118A">
        <w:rPr>
          <w:bCs/>
        </w:rPr>
        <w:t xml:space="preserve"> interventional procedures</w:t>
      </w:r>
      <w:r w:rsidR="00651EE6" w:rsidRPr="00031D9B">
        <w:rPr>
          <w:rStyle w:val="Endnotenzeichen"/>
          <w:bCs/>
        </w:rPr>
        <w:endnoteReference w:id="4"/>
      </w:r>
      <w:r w:rsidR="00651EE6" w:rsidRPr="00031D9B">
        <w:rPr>
          <w:bCs/>
          <w:vertAlign w:val="superscript"/>
        </w:rPr>
        <w:t>,</w:t>
      </w:r>
      <w:r w:rsidR="00651EE6" w:rsidRPr="00031D9B">
        <w:rPr>
          <w:rStyle w:val="Endnotenzeichen"/>
          <w:bCs/>
        </w:rPr>
        <w:endnoteReference w:id="5"/>
      </w:r>
      <w:r w:rsidR="00A2118A">
        <w:rPr>
          <w:bCs/>
        </w:rPr>
        <w:t xml:space="preserve">. </w:t>
      </w:r>
      <w:r w:rsidR="00AA6BD4">
        <w:rPr>
          <w:bCs/>
        </w:rPr>
        <w:t xml:space="preserve"> </w:t>
      </w:r>
    </w:p>
    <w:p w:rsidR="00FA7C18" w:rsidRDefault="00FA7C18" w:rsidP="00B75130">
      <w:pPr>
        <w:autoSpaceDE w:val="0"/>
        <w:autoSpaceDN w:val="0"/>
        <w:adjustRightInd w:val="0"/>
        <w:spacing w:line="360" w:lineRule="auto"/>
        <w:outlineLvl w:val="0"/>
        <w:rPr>
          <w:bCs/>
        </w:rPr>
      </w:pPr>
    </w:p>
    <w:p w:rsidR="00AA6BD4" w:rsidRDefault="00AA6BD4" w:rsidP="00B75130">
      <w:pPr>
        <w:autoSpaceDE w:val="0"/>
        <w:autoSpaceDN w:val="0"/>
        <w:adjustRightInd w:val="0"/>
        <w:spacing w:line="360" w:lineRule="auto"/>
        <w:outlineLvl w:val="0"/>
        <w:rPr>
          <w:bCs/>
        </w:rPr>
      </w:pPr>
      <w:r>
        <w:rPr>
          <w:bCs/>
        </w:rPr>
        <w:t xml:space="preserve">One practical solution to </w:t>
      </w:r>
      <w:r w:rsidR="00E42B78">
        <w:rPr>
          <w:bCs/>
        </w:rPr>
        <w:t>achieve</w:t>
      </w:r>
      <w:r w:rsidR="00FA7C18" w:rsidRPr="00FA7C18">
        <w:rPr>
          <w:bCs/>
        </w:rPr>
        <w:t xml:space="preserve"> </w:t>
      </w:r>
      <w:r w:rsidR="00FA7C18">
        <w:rPr>
          <w:bCs/>
        </w:rPr>
        <w:t>a</w:t>
      </w:r>
      <w:r w:rsidR="00FA7C18" w:rsidDel="00FA7C18">
        <w:rPr>
          <w:bCs/>
        </w:rPr>
        <w:t xml:space="preserve"> </w:t>
      </w:r>
      <w:r w:rsidR="00651EE6">
        <w:rPr>
          <w:bCs/>
        </w:rPr>
        <w:t>“</w:t>
      </w:r>
      <w:r>
        <w:rPr>
          <w:bCs/>
        </w:rPr>
        <w:t>patient-centric approach</w:t>
      </w:r>
      <w:r w:rsidR="00651EE6">
        <w:rPr>
          <w:bCs/>
        </w:rPr>
        <w:t xml:space="preserve">” </w:t>
      </w:r>
      <w:r w:rsidR="00FA7C18">
        <w:rPr>
          <w:bCs/>
        </w:rPr>
        <w:t>and</w:t>
      </w:r>
      <w:r w:rsidR="00E42B78">
        <w:rPr>
          <w:bCs/>
        </w:rPr>
        <w:t xml:space="preserve"> satisfy the above needs </w:t>
      </w:r>
      <w:r w:rsidR="00F2118F">
        <w:rPr>
          <w:bCs/>
        </w:rPr>
        <w:t xml:space="preserve">is </w:t>
      </w:r>
      <w:r>
        <w:rPr>
          <w:bCs/>
        </w:rPr>
        <w:t xml:space="preserve">to use the </w:t>
      </w:r>
      <w:proofErr w:type="spellStart"/>
      <w:r w:rsidRPr="00031D9B">
        <w:rPr>
          <w:bCs/>
          <w:i/>
        </w:rPr>
        <w:t>K</w:t>
      </w:r>
      <w:r w:rsidR="00651EE6" w:rsidRPr="00031D9B">
        <w:rPr>
          <w:bCs/>
          <w:i/>
          <w:vertAlign w:val="subscript"/>
        </w:rPr>
        <w:t>a,i</w:t>
      </w:r>
      <w:proofErr w:type="spellEnd"/>
      <w:r>
        <w:rPr>
          <w:bCs/>
        </w:rPr>
        <w:t xml:space="preserve"> at the skin in all x-ray modalities</w:t>
      </w:r>
      <w:r w:rsidR="00F2118F">
        <w:rPr>
          <w:bCs/>
        </w:rPr>
        <w:t>,</w:t>
      </w:r>
      <w:r w:rsidR="00651EE6">
        <w:rPr>
          <w:bCs/>
        </w:rPr>
        <w:t xml:space="preserve"> </w:t>
      </w:r>
      <w:r w:rsidR="00F2118F">
        <w:rPr>
          <w:bCs/>
        </w:rPr>
        <w:t>n</w:t>
      </w:r>
      <w:r w:rsidR="00651EE6">
        <w:rPr>
          <w:bCs/>
        </w:rPr>
        <w:t xml:space="preserve">ot only </w:t>
      </w:r>
      <w:r>
        <w:rPr>
          <w:bCs/>
        </w:rPr>
        <w:t>for quality control (</w:t>
      </w:r>
      <w:r w:rsidR="00633926">
        <w:rPr>
          <w:bCs/>
        </w:rPr>
        <w:t>considering</w:t>
      </w:r>
      <w:r>
        <w:rPr>
          <w:bCs/>
        </w:rPr>
        <w:t xml:space="preserve"> a standard patient size) </w:t>
      </w:r>
      <w:r w:rsidR="00651EE6">
        <w:rPr>
          <w:bCs/>
        </w:rPr>
        <w:t xml:space="preserve">but also </w:t>
      </w:r>
      <w:r>
        <w:rPr>
          <w:bCs/>
        </w:rPr>
        <w:t xml:space="preserve">for </w:t>
      </w:r>
      <w:r w:rsidR="00B75130">
        <w:rPr>
          <w:bCs/>
        </w:rPr>
        <w:t xml:space="preserve">radiation dose monitoring </w:t>
      </w:r>
      <w:r>
        <w:rPr>
          <w:bCs/>
        </w:rPr>
        <w:t>(depending on patient size)</w:t>
      </w:r>
      <w:r w:rsidR="00B75130">
        <w:rPr>
          <w:bCs/>
        </w:rPr>
        <w:t xml:space="preserve"> </w:t>
      </w:r>
      <w:r>
        <w:rPr>
          <w:bCs/>
        </w:rPr>
        <w:t>and for defining DRLs</w:t>
      </w:r>
      <w:r w:rsidR="00B75130">
        <w:rPr>
          <w:bCs/>
        </w:rPr>
        <w:t xml:space="preserve"> (</w:t>
      </w:r>
      <w:r w:rsidR="00031D9B">
        <w:rPr>
          <w:bCs/>
        </w:rPr>
        <w:t>for a specified series of patients or a specified phantom)</w:t>
      </w:r>
      <w:r>
        <w:rPr>
          <w:bCs/>
        </w:rPr>
        <w:t xml:space="preserve">. </w:t>
      </w:r>
      <w:r w:rsidR="00F2118F">
        <w:rPr>
          <w:bCs/>
        </w:rPr>
        <w:t>Although</w:t>
      </w:r>
      <w:r>
        <w:rPr>
          <w:bCs/>
        </w:rPr>
        <w:t xml:space="preserve"> </w:t>
      </w:r>
      <w:r w:rsidR="001A0BFA">
        <w:rPr>
          <w:bCs/>
        </w:rPr>
        <w:t xml:space="preserve">this </w:t>
      </w:r>
      <w:r>
        <w:rPr>
          <w:bCs/>
        </w:rPr>
        <w:t>is common for projection (2D) modalities</w:t>
      </w:r>
      <w:r>
        <w:rPr>
          <w:rStyle w:val="Endnotenzeichen"/>
          <w:bCs/>
        </w:rPr>
        <w:endnoteReference w:id="6"/>
      </w:r>
      <w:r w:rsidRPr="00AA6BD4">
        <w:rPr>
          <w:bCs/>
          <w:vertAlign w:val="superscript"/>
        </w:rPr>
        <w:t>,</w:t>
      </w:r>
      <w:r>
        <w:rPr>
          <w:rStyle w:val="Endnotenzeichen"/>
          <w:bCs/>
        </w:rPr>
        <w:endnoteReference w:id="7"/>
      </w:r>
      <w:r>
        <w:rPr>
          <w:bCs/>
        </w:rPr>
        <w:t xml:space="preserve"> it requires a standard methodology for tomography applications, including multi-slice computed tomography (MSCT) and cone-beam CT (CBCT). </w:t>
      </w:r>
    </w:p>
    <w:p w:rsidR="00FA7C18" w:rsidRDefault="00FA7C18" w:rsidP="00FA7C18">
      <w:pPr>
        <w:autoSpaceDE w:val="0"/>
        <w:autoSpaceDN w:val="0"/>
        <w:adjustRightInd w:val="0"/>
        <w:spacing w:line="360" w:lineRule="auto"/>
        <w:outlineLvl w:val="0"/>
        <w:rPr>
          <w:bCs/>
        </w:rPr>
      </w:pPr>
    </w:p>
    <w:p w:rsidR="00FA7C18" w:rsidRDefault="00FA7C18" w:rsidP="00FA7C18">
      <w:pPr>
        <w:autoSpaceDE w:val="0"/>
        <w:autoSpaceDN w:val="0"/>
        <w:adjustRightInd w:val="0"/>
        <w:spacing w:line="360" w:lineRule="auto"/>
        <w:outlineLvl w:val="0"/>
        <w:rPr>
          <w:bCs/>
        </w:rPr>
      </w:pPr>
      <w:r>
        <w:rPr>
          <w:bCs/>
        </w:rPr>
        <w:t xml:space="preserve">Up to now, methods to measure or estimate </w:t>
      </w:r>
      <w:proofErr w:type="spellStart"/>
      <w:r w:rsidRPr="00AA6BD4">
        <w:rPr>
          <w:bCs/>
          <w:i/>
        </w:rPr>
        <w:t>K</w:t>
      </w:r>
      <w:r w:rsidRPr="0089517F">
        <w:rPr>
          <w:bCs/>
          <w:vertAlign w:val="subscript"/>
        </w:rPr>
        <w:t>a,i</w:t>
      </w:r>
      <w:proofErr w:type="spellEnd"/>
      <w:r>
        <w:rPr>
          <w:bCs/>
        </w:rPr>
        <w:t xml:space="preserve"> in x-ray tomography either require many measurements and heavy phantoms</w:t>
      </w:r>
      <w:r>
        <w:rPr>
          <w:rStyle w:val="Endnotenzeichen"/>
          <w:bCs/>
        </w:rPr>
        <w:endnoteReference w:id="8"/>
      </w:r>
      <w:r w:rsidRPr="00CE398D">
        <w:rPr>
          <w:bCs/>
          <w:vertAlign w:val="superscript"/>
        </w:rPr>
        <w:t>,</w:t>
      </w:r>
      <w:r>
        <w:rPr>
          <w:rStyle w:val="Endnotenzeichen"/>
          <w:bCs/>
        </w:rPr>
        <w:endnoteReference w:id="9"/>
      </w:r>
      <w:r>
        <w:rPr>
          <w:bCs/>
        </w:rPr>
        <w:t xml:space="preserve"> (using film, TLD or OSL dosimeters) or are based on Monte Carlo simulations</w:t>
      </w:r>
      <w:r>
        <w:rPr>
          <w:rStyle w:val="Endnotenzeichen"/>
          <w:bCs/>
        </w:rPr>
        <w:endnoteReference w:id="10"/>
      </w:r>
      <w:r w:rsidRPr="00CE398D">
        <w:rPr>
          <w:bCs/>
          <w:vertAlign w:val="superscript"/>
        </w:rPr>
        <w:t>,</w:t>
      </w:r>
      <w:r>
        <w:rPr>
          <w:rStyle w:val="Endnotenzeichen"/>
          <w:bCs/>
        </w:rPr>
        <w:endnoteReference w:id="11"/>
      </w:r>
      <w:r>
        <w:rPr>
          <w:bCs/>
        </w:rPr>
        <w:t>. None of these are practical to strengthen motivation for radiation protection, enable frequent tests or improve standardization. Instead, the CT dose index (CTDI) has been established for the technical characterization of MSCT devices. However, the CTDI does not represent an actual patient exposure</w:t>
      </w:r>
      <w:r>
        <w:rPr>
          <w:rStyle w:val="Endnotenzeichen"/>
          <w:bCs/>
        </w:rPr>
        <w:endnoteReference w:id="12"/>
      </w:r>
      <w:r>
        <w:rPr>
          <w:bCs/>
        </w:rPr>
        <w:t xml:space="preserve"> (thus it is not patient-centric) and it has turned impractical for large cone-beam angles like the ones used in CBCT scanners</w:t>
      </w:r>
      <w:r>
        <w:rPr>
          <w:rStyle w:val="Endnotenzeichen"/>
          <w:bCs/>
        </w:rPr>
        <w:endnoteReference w:id="13"/>
      </w:r>
      <w:r>
        <w:rPr>
          <w:bCs/>
        </w:rPr>
        <w:t>.</w:t>
      </w:r>
    </w:p>
    <w:p w:rsidR="00FA7C18" w:rsidRDefault="00FA7C18" w:rsidP="00FA7C18">
      <w:pPr>
        <w:autoSpaceDE w:val="0"/>
        <w:autoSpaceDN w:val="0"/>
        <w:adjustRightInd w:val="0"/>
        <w:spacing w:line="360" w:lineRule="auto"/>
        <w:outlineLvl w:val="0"/>
        <w:rPr>
          <w:bCs/>
        </w:rPr>
      </w:pPr>
    </w:p>
    <w:p w:rsidR="003139F4" w:rsidRDefault="00AA6BD4" w:rsidP="00B75130">
      <w:pPr>
        <w:autoSpaceDE w:val="0"/>
        <w:autoSpaceDN w:val="0"/>
        <w:adjustRightInd w:val="0"/>
        <w:spacing w:line="360" w:lineRule="auto"/>
        <w:outlineLvl w:val="0"/>
        <w:rPr>
          <w:bCs/>
        </w:rPr>
      </w:pPr>
      <w:r>
        <w:rPr>
          <w:bCs/>
        </w:rPr>
        <w:t xml:space="preserve">The purpose of this work is to demonstrate a methodology to calculate personalized air </w:t>
      </w:r>
      <w:proofErr w:type="spellStart"/>
      <w:r>
        <w:rPr>
          <w:bCs/>
        </w:rPr>
        <w:t>kerma</w:t>
      </w:r>
      <w:proofErr w:type="spellEnd"/>
      <w:r>
        <w:rPr>
          <w:bCs/>
        </w:rPr>
        <w:t xml:space="preserve"> in tomography (PAKT) using one solid-state dosimeter and a simple algebraic formula.</w:t>
      </w:r>
      <w:r w:rsidR="00E50595">
        <w:rPr>
          <w:bCs/>
        </w:rPr>
        <w:t xml:space="preserve"> </w:t>
      </w:r>
      <w:r w:rsidR="00E7349C">
        <w:rPr>
          <w:bCs/>
        </w:rPr>
        <w:t>The formula has been additionally implemented in a website for ease of application (</w:t>
      </w:r>
      <w:hyperlink r:id="rId9" w:history="1">
        <w:r w:rsidR="00E17DAE" w:rsidRPr="00517524">
          <w:rPr>
            <w:rStyle w:val="Hyperlink"/>
            <w:bCs/>
          </w:rPr>
          <w:t>https://quart.shinyapps.io/PAKT/</w:t>
        </w:r>
      </w:hyperlink>
      <w:r w:rsidR="00E7349C">
        <w:rPr>
          <w:bCs/>
        </w:rPr>
        <w:t xml:space="preserve">). </w:t>
      </w:r>
      <w:r w:rsidR="00B85548">
        <w:rPr>
          <w:bCs/>
        </w:rPr>
        <w:t xml:space="preserve">This PAKT methodology </w:t>
      </w:r>
      <w:r w:rsidR="00AB00BB">
        <w:rPr>
          <w:bCs/>
        </w:rPr>
        <w:t>is indeed a pact</w:t>
      </w:r>
      <w:r w:rsidR="00B85548">
        <w:rPr>
          <w:bCs/>
        </w:rPr>
        <w:t xml:space="preserve"> among radiation protection officers, regulators, scientists</w:t>
      </w:r>
      <w:r w:rsidR="00500D6B">
        <w:rPr>
          <w:bCs/>
        </w:rPr>
        <w:t>, industry</w:t>
      </w:r>
      <w:r w:rsidR="00B85548">
        <w:rPr>
          <w:bCs/>
        </w:rPr>
        <w:t xml:space="preserve"> and general public </w:t>
      </w:r>
      <w:r w:rsidR="00B75130">
        <w:rPr>
          <w:bCs/>
        </w:rPr>
        <w:t xml:space="preserve">within our group </w:t>
      </w:r>
      <w:r w:rsidR="00B85548">
        <w:rPr>
          <w:bCs/>
        </w:rPr>
        <w:t xml:space="preserve">to agree on at least one quantity that can serve for </w:t>
      </w:r>
      <w:r w:rsidR="00031D9B">
        <w:rPr>
          <w:bCs/>
        </w:rPr>
        <w:t xml:space="preserve">direct </w:t>
      </w:r>
      <w:r w:rsidR="00B85548">
        <w:rPr>
          <w:bCs/>
        </w:rPr>
        <w:t xml:space="preserve">comparisons and discussions in rigorous terms. </w:t>
      </w:r>
      <w:r w:rsidR="00E50595">
        <w:rPr>
          <w:bCs/>
        </w:rPr>
        <w:t>For comparison</w:t>
      </w:r>
      <w:r w:rsidR="00B85548">
        <w:rPr>
          <w:bCs/>
        </w:rPr>
        <w:t xml:space="preserve"> to this methodology</w:t>
      </w:r>
      <w:r w:rsidR="00633926">
        <w:rPr>
          <w:bCs/>
        </w:rPr>
        <w:t xml:space="preserve"> </w:t>
      </w:r>
      <w:r w:rsidR="00B85548">
        <w:rPr>
          <w:bCs/>
        </w:rPr>
        <w:t xml:space="preserve">we also present </w:t>
      </w:r>
      <w:r w:rsidR="00E50595">
        <w:rPr>
          <w:bCs/>
        </w:rPr>
        <w:t xml:space="preserve">measurements of the </w:t>
      </w:r>
      <w:proofErr w:type="spellStart"/>
      <w:r w:rsidR="00E50595">
        <w:rPr>
          <w:bCs/>
        </w:rPr>
        <w:t>kerma</w:t>
      </w:r>
      <w:proofErr w:type="spellEnd"/>
      <w:r w:rsidR="00E50595">
        <w:rPr>
          <w:bCs/>
        </w:rPr>
        <w:t>-area product (KAP)</w:t>
      </w:r>
      <w:r w:rsidR="00B85548">
        <w:rPr>
          <w:bCs/>
        </w:rPr>
        <w:t xml:space="preserve"> and dose at the isocentre</w:t>
      </w:r>
      <w:r w:rsidR="00500D6B">
        <w:rPr>
          <w:bCs/>
        </w:rPr>
        <w:t xml:space="preserve"> (D</w:t>
      </w:r>
      <w:r w:rsidR="00500D6B" w:rsidRPr="00500D6B">
        <w:rPr>
          <w:bCs/>
          <w:vertAlign w:val="subscript"/>
        </w:rPr>
        <w:t>FOV</w:t>
      </w:r>
      <w:r w:rsidR="00500D6B">
        <w:rPr>
          <w:bCs/>
        </w:rPr>
        <w:t>)</w:t>
      </w:r>
      <w:r w:rsidR="00B85548">
        <w:rPr>
          <w:bCs/>
        </w:rPr>
        <w:t>,</w:t>
      </w:r>
      <w:r w:rsidR="00E50595">
        <w:rPr>
          <w:bCs/>
        </w:rPr>
        <w:t xml:space="preserve"> </w:t>
      </w:r>
      <w:r w:rsidR="00B85548">
        <w:rPr>
          <w:bCs/>
        </w:rPr>
        <w:t xml:space="preserve">respectively </w:t>
      </w:r>
      <w:r w:rsidR="00031D9B">
        <w:rPr>
          <w:bCs/>
        </w:rPr>
        <w:t xml:space="preserve">recommended </w:t>
      </w:r>
      <w:r w:rsidR="00B85548">
        <w:rPr>
          <w:bCs/>
        </w:rPr>
        <w:t>by the British</w:t>
      </w:r>
      <w:bookmarkStart w:id="5" w:name="_Ref467490285"/>
      <w:r w:rsidR="00500D6B">
        <w:rPr>
          <w:rStyle w:val="Endnotenzeichen"/>
          <w:bCs/>
        </w:rPr>
        <w:endnoteReference w:id="14"/>
      </w:r>
      <w:bookmarkEnd w:id="5"/>
      <w:r w:rsidR="00500D6B">
        <w:rPr>
          <w:bCs/>
        </w:rPr>
        <w:t xml:space="preserve"> a</w:t>
      </w:r>
      <w:r w:rsidR="00B85548">
        <w:rPr>
          <w:bCs/>
        </w:rPr>
        <w:t>nd German</w:t>
      </w:r>
      <w:bookmarkStart w:id="6" w:name="_Ref467490263"/>
      <w:r w:rsidR="00500D6B">
        <w:rPr>
          <w:rStyle w:val="Endnotenzeichen"/>
          <w:bCs/>
        </w:rPr>
        <w:endnoteReference w:id="15"/>
      </w:r>
      <w:bookmarkEnd w:id="6"/>
      <w:r w:rsidR="00B85548">
        <w:rPr>
          <w:bCs/>
        </w:rPr>
        <w:t xml:space="preserve"> </w:t>
      </w:r>
      <w:r w:rsidR="00031D9B">
        <w:rPr>
          <w:bCs/>
        </w:rPr>
        <w:t xml:space="preserve">guidelines for dental </w:t>
      </w:r>
      <w:r w:rsidR="00B85548">
        <w:rPr>
          <w:bCs/>
        </w:rPr>
        <w:t>CBCT</w:t>
      </w:r>
      <w:r w:rsidR="00031D9B">
        <w:rPr>
          <w:bCs/>
        </w:rPr>
        <w:t>.</w:t>
      </w:r>
      <w:r w:rsidR="00B85548">
        <w:rPr>
          <w:bCs/>
        </w:rPr>
        <w:t xml:space="preserve"> </w:t>
      </w:r>
      <w:r w:rsidR="00031D9B">
        <w:rPr>
          <w:bCs/>
        </w:rPr>
        <w:t>These two measures have also been adopted by</w:t>
      </w:r>
      <w:r w:rsidR="00B85548">
        <w:rPr>
          <w:bCs/>
        </w:rPr>
        <w:t xml:space="preserve"> the recent </w:t>
      </w:r>
      <w:r w:rsidR="00031D9B">
        <w:rPr>
          <w:bCs/>
        </w:rPr>
        <w:t xml:space="preserve">guidelines </w:t>
      </w:r>
      <w:r w:rsidR="00B85548">
        <w:rPr>
          <w:bCs/>
        </w:rPr>
        <w:t xml:space="preserve">for quality control in </w:t>
      </w:r>
      <w:r w:rsidR="00031D9B">
        <w:rPr>
          <w:bCs/>
        </w:rPr>
        <w:t xml:space="preserve">all kinds of </w:t>
      </w:r>
      <w:r w:rsidR="00B85548">
        <w:rPr>
          <w:bCs/>
        </w:rPr>
        <w:t>CBCT</w:t>
      </w:r>
      <w:r w:rsidR="00031D9B">
        <w:rPr>
          <w:bCs/>
        </w:rPr>
        <w:t xml:space="preserve">, written in collaboration by </w:t>
      </w:r>
      <w:r w:rsidR="006033D3">
        <w:rPr>
          <w:bCs/>
        </w:rPr>
        <w:t xml:space="preserve">the European Federation of </w:t>
      </w:r>
      <w:proofErr w:type="spellStart"/>
      <w:r w:rsidR="006033D3">
        <w:rPr>
          <w:bCs/>
        </w:rPr>
        <w:t>Organisations</w:t>
      </w:r>
      <w:proofErr w:type="spellEnd"/>
      <w:r w:rsidR="006033D3">
        <w:rPr>
          <w:bCs/>
        </w:rPr>
        <w:t xml:space="preserve"> of Medical Physics (</w:t>
      </w:r>
      <w:r w:rsidR="00633926">
        <w:rPr>
          <w:bCs/>
        </w:rPr>
        <w:t>EFOMP</w:t>
      </w:r>
      <w:r w:rsidR="006033D3">
        <w:rPr>
          <w:bCs/>
        </w:rPr>
        <w:t>)</w:t>
      </w:r>
      <w:r w:rsidR="00633926">
        <w:rPr>
          <w:bCs/>
        </w:rPr>
        <w:t>,</w:t>
      </w:r>
      <w:r w:rsidR="006033D3">
        <w:rPr>
          <w:bCs/>
        </w:rPr>
        <w:t xml:space="preserve"> the</w:t>
      </w:r>
      <w:r w:rsidR="00633926">
        <w:rPr>
          <w:bCs/>
        </w:rPr>
        <w:t xml:space="preserve"> IAEA and </w:t>
      </w:r>
      <w:r w:rsidR="006033D3">
        <w:rPr>
          <w:bCs/>
        </w:rPr>
        <w:t xml:space="preserve">the </w:t>
      </w:r>
      <w:r w:rsidR="006033D3" w:rsidRPr="006033D3">
        <w:rPr>
          <w:bCs/>
        </w:rPr>
        <w:t>European Society for Therapeutic Radiology and Oncology</w:t>
      </w:r>
      <w:r w:rsidR="006033D3">
        <w:rPr>
          <w:bCs/>
        </w:rPr>
        <w:t xml:space="preserve"> (</w:t>
      </w:r>
      <w:r w:rsidR="00031D9B">
        <w:rPr>
          <w:bCs/>
        </w:rPr>
        <w:t>E</w:t>
      </w:r>
      <w:r w:rsidR="00633926">
        <w:rPr>
          <w:bCs/>
        </w:rPr>
        <w:t>STRO</w:t>
      </w:r>
      <w:bookmarkStart w:id="7" w:name="_Ref482187629"/>
      <w:r w:rsidR="006033D3">
        <w:rPr>
          <w:bCs/>
        </w:rPr>
        <w:t>)</w:t>
      </w:r>
      <w:r w:rsidR="00304C85">
        <w:rPr>
          <w:rStyle w:val="Endnotenzeichen"/>
          <w:bCs/>
        </w:rPr>
        <w:endnoteReference w:id="16"/>
      </w:r>
      <w:bookmarkEnd w:id="7"/>
      <w:r w:rsidR="00B85548">
        <w:rPr>
          <w:bCs/>
        </w:rPr>
        <w:t xml:space="preserve">. In the case of </w:t>
      </w:r>
      <w:r w:rsidR="00455504">
        <w:rPr>
          <w:bCs/>
        </w:rPr>
        <w:t>MSCT</w:t>
      </w:r>
      <w:r w:rsidR="00B85548">
        <w:rPr>
          <w:bCs/>
        </w:rPr>
        <w:t>, we present</w:t>
      </w:r>
      <w:r w:rsidR="00031D9B">
        <w:rPr>
          <w:bCs/>
        </w:rPr>
        <w:t xml:space="preserve"> comparative</w:t>
      </w:r>
      <w:r w:rsidR="00B85548">
        <w:rPr>
          <w:bCs/>
        </w:rPr>
        <w:t xml:space="preserve"> measurements of absorbed dose by </w:t>
      </w:r>
      <w:proofErr w:type="spellStart"/>
      <w:r w:rsidR="00031D9B">
        <w:rPr>
          <w:bCs/>
        </w:rPr>
        <w:t>thermoluminiscence</w:t>
      </w:r>
      <w:proofErr w:type="spellEnd"/>
      <w:r w:rsidR="00031D9B">
        <w:rPr>
          <w:bCs/>
        </w:rPr>
        <w:t xml:space="preserve"> dosimeters (</w:t>
      </w:r>
      <w:r w:rsidR="00B85548">
        <w:rPr>
          <w:bCs/>
        </w:rPr>
        <w:t>TLDs</w:t>
      </w:r>
      <w:r w:rsidR="00031D9B">
        <w:rPr>
          <w:bCs/>
        </w:rPr>
        <w:t>)</w:t>
      </w:r>
      <w:r w:rsidR="00304C85">
        <w:rPr>
          <w:bCs/>
        </w:rPr>
        <w:t xml:space="preserve"> and we discuss the equivalence </w:t>
      </w:r>
      <w:r w:rsidR="00275870">
        <w:rPr>
          <w:bCs/>
        </w:rPr>
        <w:t xml:space="preserve">of the PAKT </w:t>
      </w:r>
      <w:r w:rsidR="00304C85">
        <w:rPr>
          <w:bCs/>
        </w:rPr>
        <w:t>to size-specific dose estimates (SSDE)</w:t>
      </w:r>
      <w:r w:rsidR="00304C85">
        <w:rPr>
          <w:bCs/>
        </w:rPr>
        <w:fldChar w:fldCharType="begin"/>
      </w:r>
      <w:r w:rsidR="00304C85">
        <w:rPr>
          <w:bCs/>
        </w:rPr>
        <w:instrText xml:space="preserve"> NOTEREF _Ref482187406 \f \h </w:instrText>
      </w:r>
      <w:r w:rsidR="00304C85">
        <w:rPr>
          <w:bCs/>
        </w:rPr>
      </w:r>
      <w:r w:rsidR="00304C85">
        <w:rPr>
          <w:bCs/>
        </w:rPr>
        <w:fldChar w:fldCharType="separate"/>
      </w:r>
      <w:r w:rsidR="00D319E5" w:rsidRPr="00D319E5">
        <w:rPr>
          <w:rStyle w:val="Endnotenzeichen"/>
        </w:rPr>
        <w:t>20</w:t>
      </w:r>
      <w:r w:rsidR="00304C85">
        <w:rPr>
          <w:bCs/>
        </w:rPr>
        <w:fldChar w:fldCharType="end"/>
      </w:r>
      <w:r w:rsidR="00E50595">
        <w:rPr>
          <w:bCs/>
        </w:rPr>
        <w:t xml:space="preserve">. </w:t>
      </w:r>
    </w:p>
    <w:p w:rsidR="008B3D70" w:rsidRDefault="008B3D70">
      <w:pPr>
        <w:rPr>
          <w:bCs/>
        </w:rPr>
      </w:pPr>
      <w:r>
        <w:rPr>
          <w:bCs/>
        </w:rPr>
        <w:br w:type="page"/>
      </w:r>
    </w:p>
    <w:p w:rsidR="00E50595" w:rsidRPr="00E50595" w:rsidRDefault="005916E2" w:rsidP="00B75130">
      <w:pPr>
        <w:pStyle w:val="berschrift1"/>
        <w:spacing w:line="360" w:lineRule="auto"/>
        <w:rPr>
          <w:lang w:val="en-US"/>
        </w:rPr>
      </w:pPr>
      <w:r w:rsidRPr="00E50595">
        <w:t>Materials</w:t>
      </w:r>
      <w:r>
        <w:rPr>
          <w:lang w:val="en-US"/>
        </w:rPr>
        <w:t xml:space="preserve"> and methods</w:t>
      </w:r>
    </w:p>
    <w:p w:rsidR="00B75130" w:rsidRDefault="00B75130" w:rsidP="00B75130">
      <w:r>
        <w:t xml:space="preserve">In the following we present the formulas for the calculation of </w:t>
      </w:r>
      <w:proofErr w:type="spellStart"/>
      <w:r w:rsidRPr="00500D6B">
        <w:rPr>
          <w:i/>
        </w:rPr>
        <w:t>K</w:t>
      </w:r>
      <w:r w:rsidRPr="00500D6B">
        <w:rPr>
          <w:i/>
          <w:vertAlign w:val="subscript"/>
        </w:rPr>
        <w:t>a</w:t>
      </w:r>
      <w:proofErr w:type="gramStart"/>
      <w:r w:rsidRPr="00500D6B">
        <w:rPr>
          <w:i/>
          <w:vertAlign w:val="subscript"/>
        </w:rPr>
        <w:t>,i</w:t>
      </w:r>
      <w:proofErr w:type="spellEnd"/>
      <w:proofErr w:type="gramEnd"/>
      <w:r>
        <w:t xml:space="preserve"> following the PAKT methodology. The details of the calculations for each modality can be found in the appendix. </w:t>
      </w:r>
    </w:p>
    <w:p w:rsidR="00B75130" w:rsidRDefault="00B75130" w:rsidP="00B75130"/>
    <w:p w:rsidR="00E50595" w:rsidRPr="00B75130" w:rsidRDefault="00E50595" w:rsidP="00B75130">
      <w:pPr>
        <w:pStyle w:val="berschrift2"/>
        <w:spacing w:line="360" w:lineRule="auto"/>
        <w:rPr>
          <w:lang w:val="en-US"/>
        </w:rPr>
      </w:pPr>
      <w:r w:rsidRPr="00B75130">
        <w:rPr>
          <w:lang w:val="en-US"/>
        </w:rPr>
        <w:t xml:space="preserve">The PAKT </w:t>
      </w:r>
      <w:r w:rsidR="0089446E" w:rsidRPr="00B75130">
        <w:rPr>
          <w:lang w:val="en-US"/>
        </w:rPr>
        <w:t>formula</w:t>
      </w:r>
    </w:p>
    <w:p w:rsidR="00E50595" w:rsidRPr="00B75130" w:rsidRDefault="00E50595" w:rsidP="00B75130">
      <w:pPr>
        <w:spacing w:line="360" w:lineRule="auto"/>
        <w:rPr>
          <w:lang w:eastAsia="de-DE"/>
        </w:rPr>
      </w:pPr>
    </w:p>
    <w:p w:rsidR="005916E2" w:rsidRPr="00E50595" w:rsidRDefault="005916E2" w:rsidP="00B75130">
      <w:pPr>
        <w:spacing w:line="360" w:lineRule="auto"/>
      </w:pPr>
      <w:r w:rsidRPr="00E50595">
        <w:t xml:space="preserve">The main idea </w:t>
      </w:r>
      <w:r w:rsidR="0089517F" w:rsidRPr="00E50595">
        <w:t xml:space="preserve">of the PAKT method </w:t>
      </w:r>
      <w:r w:rsidRPr="00E50595">
        <w:t>is to obtain the</w:t>
      </w:r>
      <w:r w:rsidR="00B75130">
        <w:t xml:space="preserve"> accumulated</w:t>
      </w:r>
      <w:r w:rsidRPr="00E50595">
        <w:t xml:space="preserve"> </w:t>
      </w:r>
      <w:proofErr w:type="spellStart"/>
      <w:r w:rsidRPr="00E50595">
        <w:t>kerma</w:t>
      </w:r>
      <w:proofErr w:type="spellEnd"/>
      <w:r w:rsidRPr="00E50595">
        <w:t xml:space="preserve"> area product</w:t>
      </w:r>
      <w:r w:rsidR="00E30C05">
        <w:t xml:space="preserve"> of the beam portion that traverses the patient</w:t>
      </w:r>
      <w:r w:rsidRPr="00E50595">
        <w:t xml:space="preserve"> (</w:t>
      </w:r>
      <w:proofErr w:type="spellStart"/>
      <w:r w:rsidRPr="00E30C05">
        <w:rPr>
          <w:i/>
        </w:rPr>
        <w:t>KAP</w:t>
      </w:r>
      <w:r w:rsidR="00E30C05" w:rsidRPr="00E30C05">
        <w:rPr>
          <w:i/>
          <w:vertAlign w:val="subscript"/>
        </w:rPr>
        <w:t>patient</w:t>
      </w:r>
      <w:proofErr w:type="spellEnd"/>
      <w:r w:rsidRPr="00E50595">
        <w:t xml:space="preserve">) </w:t>
      </w:r>
      <w:r w:rsidR="00B75130">
        <w:t xml:space="preserve">during the scan </w:t>
      </w:r>
      <w:r w:rsidRPr="00E50595">
        <w:t xml:space="preserve">and derive </w:t>
      </w:r>
      <w:r w:rsidR="00500D6B">
        <w:t xml:space="preserve">the </w:t>
      </w:r>
      <w:proofErr w:type="spellStart"/>
      <w:r w:rsidR="00AA6BD4" w:rsidRPr="00E30C05">
        <w:rPr>
          <w:i/>
        </w:rPr>
        <w:t>K</w:t>
      </w:r>
      <w:r w:rsidR="0089517F" w:rsidRPr="00E30C05">
        <w:rPr>
          <w:i/>
          <w:vertAlign w:val="subscript"/>
        </w:rPr>
        <w:t>a,i</w:t>
      </w:r>
      <w:proofErr w:type="spellEnd"/>
      <w:r w:rsidRPr="00E50595">
        <w:t xml:space="preserve"> </w:t>
      </w:r>
      <w:r w:rsidR="00500D6B">
        <w:t xml:space="preserve">at the surface of the </w:t>
      </w:r>
      <w:r w:rsidR="00590955" w:rsidRPr="00E50595">
        <w:t xml:space="preserve">patient or phantom </w:t>
      </w:r>
      <w:r w:rsidRPr="00E50595">
        <w:t>as</w:t>
      </w:r>
    </w:p>
    <w:p w:rsidR="005916E2" w:rsidRPr="00D02745" w:rsidRDefault="00D319E5" w:rsidP="00B75130">
      <w:pPr>
        <w:spacing w:line="360" w:lineRule="auto"/>
        <w:rPr>
          <w:bCs/>
        </w:rPr>
      </w:pPr>
      <m:oMathPara>
        <m:oMath>
          <m:sSub>
            <m:sSubPr>
              <m:ctrlPr>
                <w:rPr>
                  <w:rFonts w:ascii="Cambria Math" w:hAnsi="Cambria Math"/>
                  <w:bCs/>
                  <w:vertAlign w:val="subscript"/>
                </w:rPr>
              </m:ctrlPr>
            </m:sSubPr>
            <m:e>
              <m:r>
                <w:rPr>
                  <w:rFonts w:ascii="Cambria Math" w:hAnsi="Cambria Math"/>
                  <w:vertAlign w:val="subscript"/>
                </w:rPr>
                <m:t>K</m:t>
              </m:r>
            </m:e>
            <m:sub>
              <m:r>
                <w:rPr>
                  <w:rFonts w:ascii="Cambria Math" w:hAnsi="Cambria Math"/>
                  <w:vertAlign w:val="subscript"/>
                </w:rPr>
                <m:t>a,i</m:t>
              </m:r>
            </m:sub>
          </m:sSub>
          <m:r>
            <m:rPr>
              <m:sty m:val="p"/>
            </m:rPr>
            <w:rPr>
              <w:rFonts w:ascii="Cambria Math" w:hAnsi="Cambria Math"/>
            </w:rPr>
            <m:t xml:space="preserve">(skin) </m:t>
          </m:r>
          <m:r>
            <w:rPr>
              <w:rFonts w:ascii="Cambria Math" w:hAnsi="Cambria Math"/>
            </w:rPr>
            <m:t xml:space="preserve">= </m:t>
          </m:r>
          <m:f>
            <m:fPr>
              <m:ctrlPr>
                <w:rPr>
                  <w:rFonts w:ascii="Cambria Math" w:hAnsi="Cambria Math"/>
                  <w:bCs/>
                  <w:i/>
                </w:rPr>
              </m:ctrlPr>
            </m:fPr>
            <m:num>
              <m:sSub>
                <m:sSubPr>
                  <m:ctrlPr>
                    <w:rPr>
                      <w:rFonts w:ascii="Cambria Math" w:hAnsi="Cambria Math"/>
                      <w:i/>
                    </w:rPr>
                  </m:ctrlPr>
                </m:sSubPr>
                <m:e>
                  <m:r>
                    <w:rPr>
                      <w:rFonts w:ascii="Cambria Math" w:hAnsi="Cambria Math"/>
                    </w:rPr>
                    <m:t>KAP</m:t>
                  </m:r>
                </m:e>
                <m:sub>
                  <m:r>
                    <w:rPr>
                      <w:rFonts w:ascii="Cambria Math" w:hAnsi="Cambria Math"/>
                    </w:rPr>
                    <m:t>patient</m:t>
                  </m:r>
                </m:sub>
              </m:sSub>
            </m:num>
            <m:den>
              <m:r>
                <w:rPr>
                  <w:rFonts w:ascii="Cambria Math" w:hAnsi="Cambria Math"/>
                </w:rPr>
                <m:t>Exposed area</m:t>
              </m:r>
            </m:den>
          </m:f>
          <m:r>
            <w:rPr>
              <w:rFonts w:ascii="Cambria Math" w:hAnsi="Cambria Math"/>
            </w:rPr>
            <m:t xml:space="preserve">   ,</m:t>
          </m:r>
        </m:oMath>
      </m:oMathPara>
    </w:p>
    <w:p w:rsidR="00BD10AC" w:rsidRDefault="005916E2" w:rsidP="00B75130">
      <w:pPr>
        <w:spacing w:line="360" w:lineRule="auto"/>
      </w:pPr>
      <w:proofErr w:type="gramStart"/>
      <w:r w:rsidRPr="005916E2">
        <w:t>where</w:t>
      </w:r>
      <w:proofErr w:type="gramEnd"/>
      <w:r w:rsidRPr="005916E2">
        <w:t xml:space="preserve"> the exposed area is the pr</w:t>
      </w:r>
      <w:r w:rsidR="0023775F">
        <w:t>oduct of the patient perimeter</w:t>
      </w:r>
      <w:r w:rsidRPr="005916E2">
        <w:t xml:space="preserve"> </w:t>
      </w:r>
      <w:r w:rsidR="0089446E" w:rsidRPr="00C24E20">
        <w:rPr>
          <w:i/>
        </w:rPr>
        <w:t>P</w:t>
      </w:r>
      <w:r w:rsidR="0089446E">
        <w:t xml:space="preserve"> </w:t>
      </w:r>
      <w:r w:rsidRPr="005916E2">
        <w:t xml:space="preserve">and the </w:t>
      </w:r>
      <w:r w:rsidR="003D3316">
        <w:t>collimation o</w:t>
      </w:r>
      <w:r w:rsidRPr="005916E2">
        <w:t>f the</w:t>
      </w:r>
      <w:r w:rsidR="003D3316">
        <w:t xml:space="preserve"> x-ray</w:t>
      </w:r>
      <w:r w:rsidRPr="005916E2">
        <w:t xml:space="preserve"> beam</w:t>
      </w:r>
      <w:r w:rsidR="0089517F">
        <w:t xml:space="preserve"> (</w:t>
      </w:r>
      <w:r w:rsidR="003D3316">
        <w:t xml:space="preserve">i.e. the </w:t>
      </w:r>
      <w:r w:rsidR="00E30C05">
        <w:t xml:space="preserve">beam </w:t>
      </w:r>
      <w:r w:rsidR="003D3316">
        <w:t xml:space="preserve">length </w:t>
      </w:r>
      <w:r w:rsidR="00E30C05">
        <w:t xml:space="preserve">in the </w:t>
      </w:r>
      <w:proofErr w:type="spellStart"/>
      <w:r w:rsidR="00E30C05">
        <w:t>cranio</w:t>
      </w:r>
      <w:r w:rsidR="0089517F">
        <w:t>caudal</w:t>
      </w:r>
      <w:proofErr w:type="spellEnd"/>
      <w:r w:rsidR="00E30C05">
        <w:t xml:space="preserve"> or “z”</w:t>
      </w:r>
      <w:r w:rsidR="00BD10AC">
        <w:t xml:space="preserve"> </w:t>
      </w:r>
      <w:r w:rsidR="0089517F">
        <w:t>direction</w:t>
      </w:r>
      <w:r w:rsidR="00E30C05">
        <w:t>)</w:t>
      </w:r>
      <w:r w:rsidR="003D3316">
        <w:t xml:space="preserve">. The obtained </w:t>
      </w:r>
      <w:proofErr w:type="spellStart"/>
      <w:r w:rsidR="003D3316" w:rsidRPr="00AA6BD4">
        <w:rPr>
          <w:i/>
        </w:rPr>
        <w:t>K</w:t>
      </w:r>
      <w:r w:rsidR="003D3316" w:rsidRPr="00191E41">
        <w:rPr>
          <w:vertAlign w:val="subscript"/>
        </w:rPr>
        <w:t>a</w:t>
      </w:r>
      <w:proofErr w:type="gramStart"/>
      <w:r w:rsidR="003D3316">
        <w:rPr>
          <w:vertAlign w:val="subscript"/>
        </w:rPr>
        <w:t>,i</w:t>
      </w:r>
      <w:proofErr w:type="spellEnd"/>
      <w:proofErr w:type="gramEnd"/>
      <w:r w:rsidR="003D3316">
        <w:rPr>
          <w:vertAlign w:val="subscript"/>
        </w:rPr>
        <w:t xml:space="preserve"> </w:t>
      </w:r>
      <w:r w:rsidR="003D3316">
        <w:t xml:space="preserve">is thus the average of the actual </w:t>
      </w:r>
      <w:proofErr w:type="spellStart"/>
      <w:r w:rsidR="003D3316" w:rsidRPr="00AA6BD4">
        <w:rPr>
          <w:i/>
        </w:rPr>
        <w:t>K</w:t>
      </w:r>
      <w:r w:rsidR="003D3316">
        <w:rPr>
          <w:vertAlign w:val="subscript"/>
        </w:rPr>
        <w:t>a,i</w:t>
      </w:r>
      <w:proofErr w:type="spellEnd"/>
      <w:r w:rsidR="003D3316" w:rsidRPr="00191E41">
        <w:rPr>
          <w:vertAlign w:val="subscript"/>
        </w:rPr>
        <w:t xml:space="preserve"> </w:t>
      </w:r>
      <w:r w:rsidR="003D3316">
        <w:t>received along that perimeter</w:t>
      </w:r>
      <w:r w:rsidR="00B75130">
        <w:t xml:space="preserve"> during the scan</w:t>
      </w:r>
      <w:r>
        <w:t>.</w:t>
      </w:r>
    </w:p>
    <w:p w:rsidR="00BD10AC" w:rsidRDefault="00BD10AC" w:rsidP="00B75130">
      <w:pPr>
        <w:spacing w:line="360" w:lineRule="auto"/>
      </w:pPr>
    </w:p>
    <w:p w:rsidR="00680089" w:rsidRDefault="00B85548" w:rsidP="00B75130">
      <w:pPr>
        <w:spacing w:line="360" w:lineRule="auto"/>
        <w:rPr>
          <w:bCs/>
        </w:rPr>
      </w:pPr>
      <w:r>
        <w:t>To measure t</w:t>
      </w:r>
      <w:r w:rsidR="0089517F">
        <w:t>he KAP i</w:t>
      </w:r>
      <w:r>
        <w:t>n the case of CBCT devices, a</w:t>
      </w:r>
      <w:r w:rsidR="0089517F">
        <w:t xml:space="preserve"> dosimeter</w:t>
      </w:r>
      <w:r w:rsidR="00B75130">
        <w:t xml:space="preserve"> probe</w:t>
      </w:r>
      <w:r w:rsidR="0089517F">
        <w:t xml:space="preserve"> is attached to the </w:t>
      </w:r>
      <w:r w:rsidR="0071771D">
        <w:t xml:space="preserve">center of the </w:t>
      </w:r>
      <w:r w:rsidR="0089517F">
        <w:t>flat</w:t>
      </w:r>
      <w:r w:rsidR="00201C51">
        <w:t>-</w:t>
      </w:r>
      <w:r w:rsidR="0089517F">
        <w:t xml:space="preserve">panel detector. In the case of </w:t>
      </w:r>
      <w:r w:rsidR="00633926">
        <w:t>MSCT</w:t>
      </w:r>
      <w:r w:rsidR="0089517F">
        <w:t xml:space="preserve">, the </w:t>
      </w:r>
      <w:r w:rsidR="00B75130">
        <w:t>probe is placed</w:t>
      </w:r>
      <w:r w:rsidR="0089517F">
        <w:t xml:space="preserve"> at the </w:t>
      </w:r>
      <w:proofErr w:type="spellStart"/>
      <w:r w:rsidR="0089517F">
        <w:t>isocentre</w:t>
      </w:r>
      <w:proofErr w:type="spellEnd"/>
      <w:r w:rsidR="00C62395">
        <w:t xml:space="preserve"> (</w:t>
      </w:r>
      <w:r w:rsidR="0071771D" w:rsidRPr="00FB27A6">
        <w:rPr>
          <w:b/>
          <w:noProof/>
        </w:rPr>
        <w:fldChar w:fldCharType="begin"/>
      </w:r>
      <w:r w:rsidR="0071771D" w:rsidRPr="00FB27A6">
        <w:rPr>
          <w:b/>
        </w:rPr>
        <w:instrText xml:space="preserve"> REF _Ref469129447 \h </w:instrText>
      </w:r>
      <w:r w:rsidR="001E3C40">
        <w:rPr>
          <w:b/>
          <w:noProof/>
        </w:rPr>
        <w:instrText xml:space="preserve"> \* MERGEFORMAT </w:instrText>
      </w:r>
      <w:r w:rsidR="0071771D" w:rsidRPr="00FB27A6">
        <w:rPr>
          <w:b/>
          <w:noProof/>
        </w:rPr>
      </w:r>
      <w:r w:rsidR="0071771D" w:rsidRPr="00FB27A6">
        <w:rPr>
          <w:b/>
          <w:noProof/>
        </w:rPr>
        <w:fldChar w:fldCharType="separate"/>
      </w:r>
      <w:r w:rsidR="00D319E5" w:rsidRPr="00D319E5">
        <w:rPr>
          <w:b/>
        </w:rPr>
        <w:t xml:space="preserve">Figure </w:t>
      </w:r>
      <w:r w:rsidR="00D319E5" w:rsidRPr="00D319E5">
        <w:rPr>
          <w:b/>
          <w:noProof/>
        </w:rPr>
        <w:t>1</w:t>
      </w:r>
      <w:r w:rsidR="0071771D" w:rsidRPr="00FB27A6">
        <w:rPr>
          <w:b/>
          <w:noProof/>
        </w:rPr>
        <w:fldChar w:fldCharType="end"/>
      </w:r>
      <w:r w:rsidR="00680089">
        <w:t>)</w:t>
      </w:r>
      <w:r w:rsidR="0089517F">
        <w:t xml:space="preserve">. </w:t>
      </w:r>
    </w:p>
    <w:p w:rsidR="00680089" w:rsidRDefault="00680089" w:rsidP="00B75130">
      <w:pPr>
        <w:pStyle w:val="Listenabsatz"/>
        <w:spacing w:line="360" w:lineRule="auto"/>
        <w:ind w:left="60"/>
        <w:rPr>
          <w:bCs/>
        </w:rPr>
      </w:pPr>
    </w:p>
    <w:p w:rsidR="00680089" w:rsidRDefault="00680089" w:rsidP="00B75130">
      <w:pPr>
        <w:pStyle w:val="Listenabsatz"/>
        <w:spacing w:line="360" w:lineRule="auto"/>
        <w:ind w:left="60"/>
        <w:rPr>
          <w:bCs/>
        </w:rPr>
      </w:pPr>
      <w:r>
        <w:rPr>
          <w:bCs/>
          <w:noProof/>
          <w:lang w:val="de-DE" w:eastAsia="de-DE"/>
        </w:rPr>
        <w:drawing>
          <wp:inline distT="0" distB="0" distL="0" distR="0" wp14:anchorId="7A86A897" wp14:editId="1AFEA9CF">
            <wp:extent cx="3133685" cy="21234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T_definitions.jpg"/>
                    <pic:cNvPicPr/>
                  </pic:nvPicPr>
                  <pic:blipFill>
                    <a:blip r:embed="rId10">
                      <a:extLst>
                        <a:ext uri="{28A0092B-C50C-407E-A947-70E740481C1C}">
                          <a14:useLocalDpi xmlns:a14="http://schemas.microsoft.com/office/drawing/2010/main" val="0"/>
                        </a:ext>
                      </a:extLst>
                    </a:blip>
                    <a:stretch>
                      <a:fillRect/>
                    </a:stretch>
                  </pic:blipFill>
                  <pic:spPr>
                    <a:xfrm>
                      <a:off x="0" y="0"/>
                      <a:ext cx="3133685" cy="2123467"/>
                    </a:xfrm>
                    <a:prstGeom prst="rect">
                      <a:avLst/>
                    </a:prstGeom>
                  </pic:spPr>
                </pic:pic>
              </a:graphicData>
            </a:graphic>
          </wp:inline>
        </w:drawing>
      </w:r>
      <w:r>
        <w:rPr>
          <w:bCs/>
          <w:noProof/>
          <w:lang w:val="de-DE" w:eastAsia="de-DE"/>
        </w:rPr>
        <w:drawing>
          <wp:inline distT="0" distB="0" distL="0" distR="0" wp14:anchorId="36C534E7" wp14:editId="468B5F6E">
            <wp:extent cx="2869921" cy="2171069"/>
            <wp:effectExtent l="0" t="0" r="698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T_definitions.jpg"/>
                    <pic:cNvPicPr/>
                  </pic:nvPicPr>
                  <pic:blipFill>
                    <a:blip r:embed="rId11">
                      <a:extLst>
                        <a:ext uri="{28A0092B-C50C-407E-A947-70E740481C1C}">
                          <a14:useLocalDpi xmlns:a14="http://schemas.microsoft.com/office/drawing/2010/main" val="0"/>
                        </a:ext>
                      </a:extLst>
                    </a:blip>
                    <a:stretch>
                      <a:fillRect/>
                    </a:stretch>
                  </pic:blipFill>
                  <pic:spPr>
                    <a:xfrm>
                      <a:off x="0" y="0"/>
                      <a:ext cx="2869921" cy="2171069"/>
                    </a:xfrm>
                    <a:prstGeom prst="rect">
                      <a:avLst/>
                    </a:prstGeom>
                  </pic:spPr>
                </pic:pic>
              </a:graphicData>
            </a:graphic>
          </wp:inline>
        </w:drawing>
      </w:r>
    </w:p>
    <w:p w:rsidR="00680089" w:rsidRPr="0071771D" w:rsidRDefault="0071771D" w:rsidP="0071771D">
      <w:pPr>
        <w:pStyle w:val="Beschriftung"/>
        <w:rPr>
          <w:b w:val="0"/>
          <w:bCs w:val="0"/>
          <w:sz w:val="24"/>
          <w:szCs w:val="24"/>
        </w:rPr>
      </w:pPr>
      <w:bookmarkStart w:id="8" w:name="_Ref469129447"/>
      <w:proofErr w:type="gramStart"/>
      <w:r w:rsidRPr="0071771D">
        <w:rPr>
          <w:sz w:val="24"/>
          <w:szCs w:val="24"/>
        </w:rPr>
        <w:t xml:space="preserve">Figure </w:t>
      </w:r>
      <w:proofErr w:type="gramEnd"/>
      <w:r w:rsidRPr="0071771D">
        <w:rPr>
          <w:sz w:val="24"/>
          <w:szCs w:val="24"/>
        </w:rPr>
        <w:fldChar w:fldCharType="begin"/>
      </w:r>
      <w:r w:rsidRPr="0071771D">
        <w:rPr>
          <w:sz w:val="24"/>
          <w:szCs w:val="24"/>
        </w:rPr>
        <w:instrText xml:space="preserve"> SEQ Figure \* ARABIC </w:instrText>
      </w:r>
      <w:r w:rsidRPr="0071771D">
        <w:rPr>
          <w:sz w:val="24"/>
          <w:szCs w:val="24"/>
        </w:rPr>
        <w:fldChar w:fldCharType="separate"/>
      </w:r>
      <w:r w:rsidR="00D319E5">
        <w:rPr>
          <w:noProof/>
          <w:sz w:val="24"/>
          <w:szCs w:val="24"/>
        </w:rPr>
        <w:t>1</w:t>
      </w:r>
      <w:r w:rsidRPr="0071771D">
        <w:rPr>
          <w:sz w:val="24"/>
          <w:szCs w:val="24"/>
        </w:rPr>
        <w:fldChar w:fldCharType="end"/>
      </w:r>
      <w:bookmarkEnd w:id="8"/>
      <w:proofErr w:type="gramStart"/>
      <w:r w:rsidR="00740CCA" w:rsidRPr="0071771D">
        <w:rPr>
          <w:sz w:val="24"/>
          <w:szCs w:val="24"/>
        </w:rPr>
        <w:t>.</w:t>
      </w:r>
      <w:proofErr w:type="gramEnd"/>
      <w:r w:rsidR="00680089" w:rsidRPr="0071771D">
        <w:rPr>
          <w:b w:val="0"/>
          <w:sz w:val="24"/>
          <w:szCs w:val="24"/>
        </w:rPr>
        <w:t xml:space="preserve"> Definitions and position of the probe for the typical geometry of CBCT (left) and MSCT devices (right)</w:t>
      </w:r>
      <w:r w:rsidR="00B7596D">
        <w:rPr>
          <w:b w:val="0"/>
          <w:sz w:val="24"/>
          <w:szCs w:val="24"/>
        </w:rPr>
        <w:t xml:space="preserve">; </w:t>
      </w:r>
      <w:r w:rsidR="00B7596D" w:rsidRPr="00B7596D">
        <w:rPr>
          <w:b w:val="0"/>
          <w:i/>
          <w:sz w:val="24"/>
          <w:szCs w:val="24"/>
        </w:rPr>
        <w:t>d</w:t>
      </w:r>
      <w:r w:rsidR="00B7596D">
        <w:rPr>
          <w:b w:val="0"/>
          <w:sz w:val="24"/>
          <w:szCs w:val="24"/>
        </w:rPr>
        <w:t xml:space="preserve"> is the effective diameter of the patient or phantom</w:t>
      </w:r>
      <w:r w:rsidR="00680089" w:rsidRPr="0071771D">
        <w:rPr>
          <w:b w:val="0"/>
          <w:sz w:val="24"/>
          <w:szCs w:val="24"/>
        </w:rPr>
        <w:t>.</w:t>
      </w:r>
      <w:r w:rsidR="000B4D35" w:rsidRPr="0071771D">
        <w:rPr>
          <w:b w:val="0"/>
          <w:sz w:val="24"/>
          <w:szCs w:val="24"/>
        </w:rPr>
        <w:t xml:space="preserve"> </w:t>
      </w:r>
      <w:r w:rsidR="00B75130" w:rsidRPr="0071771D">
        <w:rPr>
          <w:b w:val="0"/>
          <w:sz w:val="24"/>
          <w:szCs w:val="24"/>
        </w:rPr>
        <w:t>For clarity,</w:t>
      </w:r>
      <w:r w:rsidR="00C62395">
        <w:rPr>
          <w:b w:val="0"/>
          <w:sz w:val="24"/>
          <w:szCs w:val="24"/>
        </w:rPr>
        <w:t xml:space="preserve"> the </w:t>
      </w:r>
      <w:r w:rsidR="00B75130" w:rsidRPr="0071771D">
        <w:rPr>
          <w:b w:val="0"/>
          <w:sz w:val="24"/>
          <w:szCs w:val="24"/>
        </w:rPr>
        <w:t>d</w:t>
      </w:r>
      <w:r w:rsidR="000B4D35" w:rsidRPr="0071771D">
        <w:rPr>
          <w:b w:val="0"/>
          <w:sz w:val="24"/>
          <w:szCs w:val="24"/>
        </w:rPr>
        <w:t>rawing</w:t>
      </w:r>
      <w:r w:rsidR="00C62395">
        <w:rPr>
          <w:b w:val="0"/>
          <w:sz w:val="24"/>
          <w:szCs w:val="24"/>
        </w:rPr>
        <w:t>s</w:t>
      </w:r>
      <w:r w:rsidR="000B4D35" w:rsidRPr="0071771D">
        <w:rPr>
          <w:b w:val="0"/>
          <w:sz w:val="24"/>
          <w:szCs w:val="24"/>
        </w:rPr>
        <w:t xml:space="preserve"> </w:t>
      </w:r>
      <w:r w:rsidR="00B75130" w:rsidRPr="0071771D">
        <w:rPr>
          <w:b w:val="0"/>
          <w:sz w:val="24"/>
          <w:szCs w:val="24"/>
        </w:rPr>
        <w:t xml:space="preserve">are </w:t>
      </w:r>
      <w:r w:rsidR="00B7596D">
        <w:rPr>
          <w:b w:val="0"/>
          <w:sz w:val="24"/>
          <w:szCs w:val="24"/>
        </w:rPr>
        <w:t xml:space="preserve">not to scale. </w:t>
      </w:r>
    </w:p>
    <w:p w:rsidR="00680089" w:rsidRDefault="00680089" w:rsidP="00B75130">
      <w:pPr>
        <w:spacing w:line="360" w:lineRule="auto"/>
      </w:pPr>
    </w:p>
    <w:p w:rsidR="0089446E" w:rsidRDefault="00B75130" w:rsidP="00B75130">
      <w:pPr>
        <w:spacing w:line="360" w:lineRule="auto"/>
      </w:pPr>
      <w:r>
        <w:t>T</w:t>
      </w:r>
      <w:r w:rsidR="0089446E">
        <w:t>he resulting formula for the CBCT geometry is</w:t>
      </w:r>
      <w:r w:rsidR="0009707B">
        <w:t xml:space="preserve"> (see Appendix, equation [5])</w:t>
      </w:r>
      <w:r w:rsidR="0089446E">
        <w:t xml:space="preserve"> </w:t>
      </w:r>
    </w:p>
    <w:p w:rsidR="00FA18A7" w:rsidRDefault="00FA18A7" w:rsidP="00B75130">
      <w:pPr>
        <w:spacing w:line="360" w:lineRule="auto"/>
      </w:pPr>
    </w:p>
    <w:bookmarkStart w:id="9" w:name="_Ref467503459"/>
    <w:p w:rsidR="0089446E" w:rsidRPr="00C24E20" w:rsidRDefault="00D319E5" w:rsidP="00B75130">
      <w:pPr>
        <w:pStyle w:val="Beschriftung"/>
        <w:spacing w:line="360" w:lineRule="auto"/>
      </w:pPr>
      <m:oMath>
        <m:sSub>
          <m:sSubPr>
            <m:ctrlPr>
              <w:rPr>
                <w:rFonts w:ascii="Cambria Math" w:hAnsi="Cambria Math"/>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a,i</m:t>
            </m:r>
          </m:sub>
        </m:sSub>
        <m:d>
          <m:dPr>
            <m:ctrlPr>
              <w:rPr>
                <w:rFonts w:ascii="Cambria Math" w:hAnsi="Cambria Math"/>
                <w:i/>
                <w:sz w:val="28"/>
                <w:szCs w:val="28"/>
              </w:rPr>
            </m:ctrlPr>
          </m:dPr>
          <m:e>
            <m:r>
              <m:rPr>
                <m:sty m:val="bi"/>
              </m:rPr>
              <w:rPr>
                <w:rFonts w:ascii="Cambria Math" w:hAnsi="Cambria Math"/>
                <w:sz w:val="28"/>
                <w:szCs w:val="28"/>
              </w:rPr>
              <m:t>skin</m:t>
            </m:r>
          </m:e>
        </m:d>
        <m:r>
          <m:rPr>
            <m:sty m:val="bi"/>
          </m:rP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a,i</m:t>
                </m:r>
              </m:sub>
            </m:sSub>
            <m:d>
              <m:dPr>
                <m:ctrlPr>
                  <w:rPr>
                    <w:rFonts w:ascii="Cambria Math" w:hAnsi="Cambria Math"/>
                    <w:sz w:val="28"/>
                    <w:szCs w:val="28"/>
                  </w:rPr>
                </m:ctrlPr>
              </m:dPr>
              <m:e>
                <m:r>
                  <m:rPr>
                    <m:sty m:val="b"/>
                  </m:rPr>
                  <w:rPr>
                    <w:rFonts w:ascii="Cambria Math" w:hAnsi="Cambria Math"/>
                    <w:sz w:val="28"/>
                    <w:szCs w:val="28"/>
                  </w:rPr>
                  <m:t>SDD</m:t>
                </m:r>
              </m:e>
            </m:d>
            <m:r>
              <m:rPr>
                <m:sty m:val="bi"/>
              </m:rPr>
              <w:rPr>
                <w:rFonts w:ascii="Cambria Math" w:hAnsi="Cambria Math"/>
                <w:sz w:val="28"/>
                <w:szCs w:val="28"/>
              </w:rPr>
              <m:t xml:space="preserve">   </m:t>
            </m:r>
            <m:sSub>
              <m:sSubPr>
                <m:ctrlPr>
                  <w:rPr>
                    <w:rFonts w:ascii="Cambria Math" w:hAnsi="Cambria Math"/>
                    <w:i/>
                    <w:sz w:val="28"/>
                    <w:szCs w:val="28"/>
                  </w:rPr>
                </m:ctrlPr>
              </m:sSubPr>
              <m:e>
                <m:r>
                  <m:rPr>
                    <m:sty m:val="bi"/>
                  </m:rPr>
                  <w:rPr>
                    <w:rFonts w:ascii="Cambria Math" w:hAnsi="Cambria Math"/>
                    <w:sz w:val="28"/>
                    <w:szCs w:val="28"/>
                  </w:rPr>
                  <m:t>L</m:t>
                </m:r>
              </m:e>
              <m:sub>
                <m:r>
                  <m:rPr>
                    <m:sty m:val="bi"/>
                  </m:rPr>
                  <w:rPr>
                    <w:rFonts w:ascii="Cambria Math" w:hAnsi="Cambria Math"/>
                    <w:sz w:val="28"/>
                    <w:szCs w:val="28"/>
                  </w:rPr>
                  <m:t>SDD</m:t>
                </m:r>
              </m:sub>
            </m:sSub>
            <m:r>
              <m:rPr>
                <m:sty m:val="bi"/>
              </m:rPr>
              <w:rPr>
                <w:rFonts w:ascii="Cambria Math" w:hAnsi="Cambria Math"/>
                <w:sz w:val="28"/>
                <w:szCs w:val="28"/>
              </w:rPr>
              <m:t xml:space="preserve">   SDD</m:t>
            </m:r>
          </m:num>
          <m:den>
            <m:r>
              <m:rPr>
                <m:sty m:val="bi"/>
              </m:rPr>
              <w:rPr>
                <w:rFonts w:ascii="Cambria Math" w:hAnsi="Cambria Math"/>
                <w:sz w:val="28"/>
                <w:szCs w:val="28"/>
              </w:rPr>
              <m:t xml:space="preserve">P  </m:t>
            </m:r>
            <m:d>
              <m:dPr>
                <m:ctrlPr>
                  <w:rPr>
                    <w:rFonts w:ascii="Cambria Math" w:hAnsi="Cambria Math"/>
                    <w:i/>
                    <w:sz w:val="28"/>
                    <w:szCs w:val="28"/>
                  </w:rPr>
                </m:ctrlPr>
              </m:dPr>
              <m:e>
                <m:r>
                  <m:rPr>
                    <m:sty m:val="bi"/>
                  </m:rPr>
                  <w:rPr>
                    <w:rFonts w:ascii="Cambria Math" w:hAnsi="Cambria Math"/>
                    <w:sz w:val="28"/>
                    <w:szCs w:val="28"/>
                  </w:rPr>
                  <m:t xml:space="preserve">SID - </m:t>
                </m:r>
                <m:f>
                  <m:fPr>
                    <m:ctrlPr>
                      <w:rPr>
                        <w:rFonts w:ascii="Cambria Math" w:hAnsi="Cambria Math"/>
                        <w:i/>
                        <w:sz w:val="28"/>
                        <w:szCs w:val="28"/>
                      </w:rPr>
                    </m:ctrlPr>
                  </m:fPr>
                  <m:num>
                    <m:r>
                      <m:rPr>
                        <m:sty m:val="bi"/>
                      </m:rPr>
                      <w:rPr>
                        <w:rFonts w:ascii="Cambria Math" w:hAnsi="Cambria Math"/>
                        <w:sz w:val="28"/>
                        <w:szCs w:val="28"/>
                      </w:rPr>
                      <m:t>P</m:t>
                    </m:r>
                  </m:num>
                  <m:den>
                    <m:r>
                      <m:rPr>
                        <m:sty m:val="bi"/>
                      </m:rPr>
                      <w:rPr>
                        <w:rFonts w:ascii="Cambria Math" w:hAnsi="Cambria Math"/>
                        <w:sz w:val="28"/>
                        <w:szCs w:val="28"/>
                      </w:rPr>
                      <m:t>2 π</m:t>
                    </m:r>
                  </m:den>
                </m:f>
              </m:e>
            </m:d>
          </m:den>
        </m:f>
        <m:r>
          <m:rPr>
            <m:sty m:val="bi"/>
          </m:rPr>
          <w:rPr>
            <w:rFonts w:ascii="Cambria Math" w:hAnsi="Cambria Math"/>
            <w:sz w:val="28"/>
            <w:szCs w:val="28"/>
          </w:rPr>
          <m:t xml:space="preserve"> b ,</m:t>
        </m:r>
      </m:oMath>
      <w:r w:rsidR="00C24E20">
        <w:rPr>
          <w:sz w:val="28"/>
        </w:rPr>
        <w:tab/>
      </w:r>
      <w:r w:rsidR="00C24E20">
        <w:rPr>
          <w:sz w:val="28"/>
        </w:rPr>
        <w:tab/>
      </w:r>
      <w:r w:rsidR="00C24E20">
        <w:rPr>
          <w:sz w:val="28"/>
        </w:rPr>
        <w:tab/>
      </w:r>
      <w:r w:rsidR="00C24E20">
        <w:rPr>
          <w:sz w:val="28"/>
        </w:rPr>
        <w:tab/>
      </w:r>
      <w:r w:rsidR="00C24E20">
        <w:rPr>
          <w:sz w:val="28"/>
        </w:rPr>
        <w:tab/>
        <w:t>[</w:t>
      </w:r>
      <w:bookmarkEnd w:id="9"/>
      <w:r w:rsidR="0009707B">
        <w:rPr>
          <w:sz w:val="28"/>
        </w:rPr>
        <w:t>1</w:t>
      </w:r>
      <w:r w:rsidR="00C24E20">
        <w:rPr>
          <w:sz w:val="28"/>
        </w:rPr>
        <w:t>]</w:t>
      </w:r>
      <w:r w:rsidR="00C24E20">
        <w:rPr>
          <w:sz w:val="28"/>
        </w:rPr>
        <w:tab/>
      </w:r>
    </w:p>
    <w:p w:rsidR="00FA18A7" w:rsidRDefault="0071771D" w:rsidP="00B75130">
      <w:pPr>
        <w:spacing w:line="360" w:lineRule="auto"/>
      </w:pPr>
      <w:r>
        <w:t xml:space="preserve">where </w:t>
      </w:r>
      <w:proofErr w:type="gramStart"/>
      <w:r w:rsidR="00FA18A7" w:rsidRPr="00B85548">
        <w:rPr>
          <w:i/>
        </w:rPr>
        <w:t>K</w:t>
      </w:r>
      <w:r w:rsidR="00FA18A7" w:rsidRPr="00B85548">
        <w:rPr>
          <w:i/>
          <w:vertAlign w:val="subscript"/>
        </w:rPr>
        <w:t>ai</w:t>
      </w:r>
      <w:r w:rsidR="00B85548" w:rsidRPr="00B85548">
        <w:rPr>
          <w:i/>
        </w:rPr>
        <w:t>(</w:t>
      </w:r>
      <w:proofErr w:type="gramEnd"/>
      <w:r w:rsidR="00AC0266">
        <w:rPr>
          <w:i/>
        </w:rPr>
        <w:t>SDD</w:t>
      </w:r>
      <w:r w:rsidR="00B85548" w:rsidRPr="00B85548">
        <w:rPr>
          <w:i/>
        </w:rPr>
        <w:t>)</w:t>
      </w:r>
      <w:r w:rsidR="00FA18A7">
        <w:t xml:space="preserve"> is the </w:t>
      </w:r>
      <w:r w:rsidR="000F231C">
        <w:t xml:space="preserve">accumulated </w:t>
      </w:r>
      <w:r w:rsidR="00FA18A7">
        <w:t>measurement of the probe</w:t>
      </w:r>
      <w:r w:rsidR="00B85548">
        <w:t xml:space="preserve"> </w:t>
      </w:r>
      <w:r w:rsidR="00FA18A7">
        <w:t>at the flat panel</w:t>
      </w:r>
      <w:r w:rsidR="000F231C">
        <w:t xml:space="preserve"> during a whole scan</w:t>
      </w:r>
      <w:r w:rsidR="00FA18A7">
        <w:t xml:space="preserve">, </w:t>
      </w:r>
      <w:r w:rsidR="00F2118F" w:rsidRPr="00F2118F">
        <w:rPr>
          <w:i/>
        </w:rPr>
        <w:t>L</w:t>
      </w:r>
      <w:r w:rsidR="00AC0266">
        <w:rPr>
          <w:i/>
          <w:vertAlign w:val="subscript"/>
        </w:rPr>
        <w:t>SDD</w:t>
      </w:r>
      <w:r w:rsidR="00FA18A7">
        <w:t xml:space="preserve"> is the width of the beam at the flat panel (</w:t>
      </w:r>
      <w:r w:rsidR="00E30C05">
        <w:t>in the direction of the rotation plane</w:t>
      </w:r>
      <w:r w:rsidR="00FA18A7">
        <w:t xml:space="preserve">), </w:t>
      </w:r>
      <w:r w:rsidR="00B85548" w:rsidRPr="00B85548">
        <w:rPr>
          <w:i/>
        </w:rPr>
        <w:t>P</w:t>
      </w:r>
      <w:r w:rsidR="00B85548">
        <w:t xml:space="preserve"> is the patient perimeter, </w:t>
      </w:r>
      <w:r w:rsidR="00AC0266">
        <w:rPr>
          <w:i/>
        </w:rPr>
        <w:t>SDD</w:t>
      </w:r>
      <w:r w:rsidR="00FA18A7">
        <w:t xml:space="preserve"> is the </w:t>
      </w:r>
      <w:r w:rsidR="00AC0266">
        <w:t>source</w:t>
      </w:r>
      <w:r w:rsidR="00FA18A7">
        <w:t>-detector distance</w:t>
      </w:r>
      <w:r w:rsidR="00FA7C18">
        <w:t>,</w:t>
      </w:r>
      <w:r w:rsidR="00FA18A7">
        <w:t xml:space="preserve"> </w:t>
      </w:r>
      <w:r w:rsidR="00AC0266">
        <w:rPr>
          <w:i/>
        </w:rPr>
        <w:t>SID</w:t>
      </w:r>
      <w:r w:rsidR="00FA18A7">
        <w:t xml:space="preserve"> is the </w:t>
      </w:r>
      <w:r w:rsidR="00AC0266">
        <w:t>source</w:t>
      </w:r>
      <w:r w:rsidR="00FA18A7">
        <w:t>-</w:t>
      </w:r>
      <w:proofErr w:type="spellStart"/>
      <w:r w:rsidR="00FA18A7">
        <w:t>isocenter</w:t>
      </w:r>
      <w:proofErr w:type="spellEnd"/>
      <w:r w:rsidR="00FA18A7">
        <w:t xml:space="preserve"> distance</w:t>
      </w:r>
      <w:r w:rsidR="00FA7C18">
        <w:t xml:space="preserve"> and </w:t>
      </w:r>
      <w:r w:rsidR="00FA7C18" w:rsidRPr="00475479">
        <w:rPr>
          <w:i/>
        </w:rPr>
        <w:t>b</w:t>
      </w:r>
      <w:r w:rsidR="00FA7C18">
        <w:t xml:space="preserve"> is a correction factor that is lower than 1 in the presence of a bow-tie filter</w:t>
      </w:r>
      <w:r w:rsidR="00475479">
        <w:t>. This correction factor is particularly relevant in dental scanners because the SID is small</w:t>
      </w:r>
      <w:r w:rsidR="00FC1EE1">
        <w:t xml:space="preserve"> (see appendix)</w:t>
      </w:r>
      <w:r w:rsidR="00FA7C18">
        <w:t>.</w:t>
      </w:r>
      <w:r w:rsidR="00475479">
        <w:t xml:space="preserve"> </w:t>
      </w:r>
      <w:r w:rsidR="002D6727">
        <w:t xml:space="preserve">The specific case of devices with a large field of view or with an asymmetric geometry </w:t>
      </w:r>
      <w:r w:rsidR="0009707B">
        <w:t>is</w:t>
      </w:r>
      <w:r w:rsidR="002D6727">
        <w:t xml:space="preserve"> explained in detail in the appendix.</w:t>
      </w:r>
    </w:p>
    <w:p w:rsidR="00FA18A7" w:rsidRDefault="00FA18A7" w:rsidP="00B75130">
      <w:pPr>
        <w:spacing w:line="360" w:lineRule="auto"/>
      </w:pPr>
    </w:p>
    <w:p w:rsidR="00FA18A7" w:rsidRDefault="00FA18A7" w:rsidP="00B75130">
      <w:pPr>
        <w:spacing w:line="360" w:lineRule="auto"/>
      </w:pPr>
      <w:r>
        <w:t xml:space="preserve">In the case of </w:t>
      </w:r>
      <w:r w:rsidR="00633926">
        <w:t>MSCT</w:t>
      </w:r>
      <w:r>
        <w:t>, the formula is</w:t>
      </w:r>
      <w:r w:rsidR="0009707B">
        <w:t xml:space="preserve"> (see appendix, equation [6])</w:t>
      </w:r>
    </w:p>
    <w:bookmarkStart w:id="10" w:name="_Ref467751382"/>
    <w:p w:rsidR="00B85548" w:rsidRDefault="00D319E5" w:rsidP="00B75130">
      <w:pPr>
        <w:pStyle w:val="Beschriftung"/>
        <w:spacing w:line="360" w:lineRule="auto"/>
      </w:pPr>
      <m:oMath>
        <m:sSub>
          <m:sSubPr>
            <m:ctrlPr>
              <w:rPr>
                <w:rFonts w:ascii="Cambria Math" w:hAnsi="Cambria Math"/>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a,i</m:t>
            </m:r>
          </m:sub>
        </m:sSub>
        <m:d>
          <m:dPr>
            <m:ctrlPr>
              <w:rPr>
                <w:rFonts w:ascii="Cambria Math" w:hAnsi="Cambria Math"/>
                <w:i/>
                <w:sz w:val="28"/>
                <w:szCs w:val="28"/>
              </w:rPr>
            </m:ctrlPr>
          </m:dPr>
          <m:e>
            <m:r>
              <m:rPr>
                <m:sty m:val="bi"/>
              </m:rPr>
              <w:rPr>
                <w:rFonts w:ascii="Cambria Math" w:hAnsi="Cambria Math"/>
                <w:sz w:val="28"/>
                <w:szCs w:val="28"/>
              </w:rPr>
              <m:t>skin</m:t>
            </m:r>
          </m:e>
        </m:d>
        <m:r>
          <m:rPr>
            <m:sty m:val="bi"/>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acc>
                  <m:accPr>
                    <m:chr m:val="̇"/>
                    <m:ctrlPr>
                      <w:rPr>
                        <w:rFonts w:ascii="Cambria Math" w:hAnsi="Cambria Math"/>
                        <w:i/>
                        <w:sz w:val="28"/>
                        <w:szCs w:val="28"/>
                      </w:rPr>
                    </m:ctrlPr>
                  </m:accPr>
                  <m:e>
                    <m:sSub>
                      <m:sSubPr>
                        <m:ctrlPr>
                          <w:rPr>
                            <w:rFonts w:ascii="Cambria Math" w:hAnsi="Cambria Math"/>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a,i</m:t>
                        </m:r>
                      </m:sub>
                    </m:sSub>
                  </m:e>
                </m:acc>
                <m:d>
                  <m:dPr>
                    <m:ctrlPr>
                      <w:rPr>
                        <w:rFonts w:ascii="Cambria Math" w:hAnsi="Cambria Math"/>
                        <w:i/>
                        <w:sz w:val="28"/>
                        <w:szCs w:val="28"/>
                      </w:rPr>
                    </m:ctrlPr>
                  </m:dPr>
                  <m:e>
                    <m:r>
                      <m:rPr>
                        <m:sty m:val="bi"/>
                      </m:rPr>
                      <w:rPr>
                        <w:rFonts w:ascii="Cambria Math" w:hAnsi="Cambria Math"/>
                        <w:sz w:val="28"/>
                        <w:szCs w:val="28"/>
                      </w:rPr>
                      <m:t>SID</m:t>
                    </m:r>
                  </m:e>
                </m:d>
              </m:e>
              <m:sub>
                <m:r>
                  <m:rPr>
                    <m:sty m:val="bi"/>
                  </m:rPr>
                  <w:rPr>
                    <w:rFonts w:ascii="Cambria Math" w:hAnsi="Cambria Math"/>
                    <w:sz w:val="28"/>
                    <w:szCs w:val="28"/>
                  </w:rPr>
                  <m:t>max</m:t>
                </m:r>
              </m:sub>
            </m:sSub>
            <m:r>
              <m:rPr>
                <m:sty m:val="bi"/>
              </m:rPr>
              <w:rPr>
                <w:rFonts w:ascii="Cambria Math" w:hAnsi="Cambria Math"/>
                <w:sz w:val="28"/>
                <w:szCs w:val="28"/>
              </w:rPr>
              <m:t xml:space="preserve">  t  SID</m:t>
            </m:r>
          </m:num>
          <m:den>
            <m:r>
              <m:rPr>
                <m:sty m:val="bi"/>
              </m:rPr>
              <w:rPr>
                <w:rFonts w:ascii="Cambria Math" w:hAnsi="Cambria Math"/>
                <w:sz w:val="28"/>
                <w:szCs w:val="28"/>
              </w:rPr>
              <m:t xml:space="preserve">π SID  -  </m:t>
            </m:r>
            <m:f>
              <m:fPr>
                <m:ctrlPr>
                  <w:rPr>
                    <w:rFonts w:ascii="Cambria Math" w:hAnsi="Cambria Math"/>
                    <w:i/>
                    <w:sz w:val="28"/>
                    <w:szCs w:val="28"/>
                  </w:rPr>
                </m:ctrlPr>
              </m:fPr>
              <m:num>
                <m:r>
                  <m:rPr>
                    <m:sty m:val="bi"/>
                  </m:rPr>
                  <w:rPr>
                    <w:rFonts w:ascii="Cambria Math" w:hAnsi="Cambria Math"/>
                    <w:sz w:val="28"/>
                    <w:szCs w:val="28"/>
                  </w:rPr>
                  <m:t>P</m:t>
                </m:r>
              </m:num>
              <m:den>
                <m:r>
                  <m:rPr>
                    <m:sty m:val="bi"/>
                  </m:rPr>
                  <w:rPr>
                    <w:rFonts w:ascii="Cambria Math" w:hAnsi="Cambria Math"/>
                    <w:sz w:val="28"/>
                    <w:szCs w:val="28"/>
                  </w:rPr>
                  <m:t>2</m:t>
                </m:r>
              </m:den>
            </m:f>
            <m:r>
              <m:rPr>
                <m:sty m:val="bi"/>
              </m:rPr>
              <w:rPr>
                <w:rFonts w:ascii="Cambria Math" w:hAnsi="Cambria Math"/>
                <w:sz w:val="28"/>
                <w:szCs w:val="28"/>
              </w:rPr>
              <m:t xml:space="preserve"> </m:t>
            </m:r>
          </m:den>
        </m:f>
        <m:r>
          <m:rPr>
            <m:sty m:val="bi"/>
          </m:rPr>
          <w:rPr>
            <w:rFonts w:ascii="Cambria Math" w:hAnsi="Cambria Math"/>
            <w:sz w:val="28"/>
            <w:szCs w:val="28"/>
          </w:rPr>
          <m:t xml:space="preserve">  b,</m:t>
        </m:r>
      </m:oMath>
      <w:r w:rsidR="00C24E20">
        <w:rPr>
          <w:sz w:val="32"/>
        </w:rPr>
        <w:tab/>
      </w:r>
      <w:r w:rsidR="00C24E20">
        <w:rPr>
          <w:sz w:val="32"/>
        </w:rPr>
        <w:tab/>
      </w:r>
      <w:r w:rsidR="00C24E20">
        <w:rPr>
          <w:sz w:val="32"/>
        </w:rPr>
        <w:tab/>
      </w:r>
      <w:r w:rsidR="00C24E20">
        <w:rPr>
          <w:sz w:val="32"/>
        </w:rPr>
        <w:tab/>
        <w:t>[</w:t>
      </w:r>
      <w:r w:rsidR="00F60018">
        <w:rPr>
          <w:noProof/>
          <w:sz w:val="32"/>
        </w:rPr>
        <w:t>2</w:t>
      </w:r>
      <w:bookmarkEnd w:id="10"/>
      <w:r w:rsidR="00C24E20">
        <w:rPr>
          <w:sz w:val="32"/>
        </w:rPr>
        <w:t>]</w:t>
      </w:r>
      <w:r w:rsidR="00C24E20">
        <w:rPr>
          <w:sz w:val="32"/>
        </w:rPr>
        <w:tab/>
      </w:r>
    </w:p>
    <w:p w:rsidR="00FA18A7" w:rsidRPr="00B85548" w:rsidRDefault="00B85548" w:rsidP="00B75130">
      <w:pPr>
        <w:spacing w:line="360" w:lineRule="auto"/>
      </w:pPr>
      <w:proofErr w:type="gramStart"/>
      <w:r>
        <w:t>where</w:t>
      </w:r>
      <w:proofErr w:type="gramEnd"/>
      <w:r>
        <w:t xml:space="preserve"> </w:t>
      </w:r>
      <m:oMath>
        <m:sSub>
          <m:sSubPr>
            <m:ctrlPr>
              <w:rPr>
                <w:rFonts w:ascii="Cambria Math" w:hAnsi="Cambria Math"/>
                <w:bCs/>
                <w:i/>
              </w:rPr>
            </m:ctrlPr>
          </m:sSubPr>
          <m:e>
            <m:acc>
              <m:accPr>
                <m:chr m:val="̇"/>
                <m:ctrlPr>
                  <w:rPr>
                    <w:rFonts w:ascii="Cambria Math" w:hAnsi="Cambria Math"/>
                    <w:bCs/>
                    <w:i/>
                  </w:rPr>
                </m:ctrlPr>
              </m:accPr>
              <m:e>
                <m:sSub>
                  <m:sSubPr>
                    <m:ctrlPr>
                      <w:rPr>
                        <w:rFonts w:ascii="Cambria Math" w:hAnsi="Cambria Math"/>
                        <w:bCs/>
                        <w:i/>
                      </w:rPr>
                    </m:ctrlPr>
                  </m:sSubPr>
                  <m:e>
                    <m:r>
                      <w:rPr>
                        <w:rFonts w:ascii="Cambria Math" w:hAnsi="Cambria Math"/>
                      </w:rPr>
                      <m:t>K</m:t>
                    </m:r>
                  </m:e>
                  <m:sub>
                    <m:r>
                      <w:rPr>
                        <w:rFonts w:ascii="Cambria Math" w:hAnsi="Cambria Math"/>
                      </w:rPr>
                      <m:t>a,i</m:t>
                    </m:r>
                  </m:sub>
                </m:sSub>
              </m:e>
            </m:acc>
            <m:r>
              <w:rPr>
                <w:rFonts w:ascii="Cambria Math" w:hAnsi="Cambria Math"/>
              </w:rPr>
              <m:t>(SID)</m:t>
            </m:r>
          </m:e>
          <m:sub>
            <m:r>
              <w:rPr>
                <w:rFonts w:ascii="Cambria Math" w:hAnsi="Cambria Math"/>
              </w:rPr>
              <m:t>max</m:t>
            </m:r>
          </m:sub>
        </m:sSub>
      </m:oMath>
      <w:r>
        <w:rPr>
          <w:bCs/>
        </w:rPr>
        <w:t xml:space="preserve"> is the maximum kerma rate measured at the isocentre</w:t>
      </w:r>
      <w:r w:rsidR="000F231C">
        <w:rPr>
          <w:bCs/>
        </w:rPr>
        <w:t xml:space="preserve"> (corresponding to the x-ray tube irradiating the probe perpendicularly)</w:t>
      </w:r>
      <w:r>
        <w:rPr>
          <w:bCs/>
        </w:rPr>
        <w:t xml:space="preserve">, </w:t>
      </w:r>
      <w:r w:rsidRPr="00B85548">
        <w:rPr>
          <w:bCs/>
          <w:i/>
        </w:rPr>
        <w:t>t</w:t>
      </w:r>
      <w:r>
        <w:rPr>
          <w:bCs/>
        </w:rPr>
        <w:t xml:space="preserve"> is the scan time and </w:t>
      </w:r>
      <w:r w:rsidRPr="00B85548">
        <w:rPr>
          <w:bCs/>
          <w:i/>
        </w:rPr>
        <w:t>P</w:t>
      </w:r>
      <w:r>
        <w:rPr>
          <w:bCs/>
        </w:rPr>
        <w:t xml:space="preserve"> is the patient perimeter.</w:t>
      </w:r>
      <w:r w:rsidR="00AB00BB">
        <w:rPr>
          <w:bCs/>
        </w:rPr>
        <w:t xml:space="preserve"> </w:t>
      </w:r>
      <w:r w:rsidR="00FA7C18">
        <w:rPr>
          <w:bCs/>
        </w:rPr>
        <w:t xml:space="preserve">The bow-tie factor </w:t>
      </w:r>
      <w:r w:rsidR="00FA7C18" w:rsidRPr="00475479">
        <w:rPr>
          <w:bCs/>
          <w:i/>
        </w:rPr>
        <w:t>b</w:t>
      </w:r>
      <w:r w:rsidR="00FA7C18">
        <w:rPr>
          <w:bCs/>
        </w:rPr>
        <w:t xml:space="preserve"> is particularly relevant for </w:t>
      </w:r>
      <w:r w:rsidR="00475479">
        <w:rPr>
          <w:bCs/>
        </w:rPr>
        <w:t xml:space="preserve">large </w:t>
      </w:r>
      <w:r w:rsidR="00FA7C18">
        <w:rPr>
          <w:bCs/>
        </w:rPr>
        <w:t>patient</w:t>
      </w:r>
      <w:r w:rsidR="00475479">
        <w:rPr>
          <w:bCs/>
        </w:rPr>
        <w:t>s (see appendix)</w:t>
      </w:r>
      <w:r w:rsidR="00FA7C18">
        <w:rPr>
          <w:bCs/>
        </w:rPr>
        <w:t xml:space="preserve">. </w:t>
      </w:r>
      <w:r w:rsidR="00AB00BB">
        <w:rPr>
          <w:bCs/>
        </w:rPr>
        <w:t>For scans involving tube current modulation, see the discussion (section 4.3).</w:t>
      </w:r>
    </w:p>
    <w:p w:rsidR="00FA18A7" w:rsidRDefault="00FA18A7" w:rsidP="00B75130">
      <w:pPr>
        <w:spacing w:line="360" w:lineRule="auto"/>
      </w:pPr>
    </w:p>
    <w:p w:rsidR="005916E2" w:rsidRPr="005916E2" w:rsidRDefault="00740CCA" w:rsidP="00B75130">
      <w:pPr>
        <w:pStyle w:val="berschrift2"/>
        <w:spacing w:line="360" w:lineRule="auto"/>
        <w:rPr>
          <w:lang w:val="en-US"/>
        </w:rPr>
      </w:pPr>
      <w:r>
        <w:rPr>
          <w:lang w:val="en-US"/>
        </w:rPr>
        <w:t>Data acquisition</w:t>
      </w:r>
    </w:p>
    <w:p w:rsidR="0062598F" w:rsidRDefault="0062598F" w:rsidP="00B75130">
      <w:pPr>
        <w:autoSpaceDE w:val="0"/>
        <w:autoSpaceDN w:val="0"/>
        <w:adjustRightInd w:val="0"/>
        <w:spacing w:line="360" w:lineRule="auto"/>
        <w:outlineLvl w:val="0"/>
        <w:rPr>
          <w:bCs/>
        </w:rPr>
      </w:pPr>
    </w:p>
    <w:p w:rsidR="0074167D" w:rsidRDefault="00740CCA" w:rsidP="0071771D">
      <w:pPr>
        <w:autoSpaceDE w:val="0"/>
        <w:autoSpaceDN w:val="0"/>
        <w:adjustRightInd w:val="0"/>
        <w:spacing w:line="360" w:lineRule="auto"/>
        <w:outlineLvl w:val="0"/>
        <w:rPr>
          <w:bCs/>
        </w:rPr>
      </w:pPr>
      <w:r w:rsidRPr="00C62395">
        <w:rPr>
          <w:bCs/>
          <w:color w:val="000000" w:themeColor="text1"/>
        </w:rPr>
        <w:t xml:space="preserve">Measurements were acquired in one </w:t>
      </w:r>
      <w:r w:rsidR="000F231C" w:rsidRPr="00C62395">
        <w:rPr>
          <w:bCs/>
          <w:color w:val="000000" w:themeColor="text1"/>
        </w:rPr>
        <w:t>CBCT system of each kind</w:t>
      </w:r>
      <w:r w:rsidR="0071771D" w:rsidRPr="00C62395">
        <w:rPr>
          <w:bCs/>
          <w:color w:val="000000" w:themeColor="text1"/>
        </w:rPr>
        <w:t>: a dental system (</w:t>
      </w:r>
      <w:r w:rsidR="00C62395">
        <w:rPr>
          <w:bCs/>
          <w:color w:val="000000" w:themeColor="text1"/>
        </w:rPr>
        <w:t xml:space="preserve">CBCT, </w:t>
      </w:r>
      <w:r w:rsidR="00C62395" w:rsidRPr="00C62395">
        <w:rPr>
          <w:bCs/>
          <w:color w:val="000000" w:themeColor="text1"/>
        </w:rPr>
        <w:t xml:space="preserve">The Yoshida Dental MFG. Co., LTD, </w:t>
      </w:r>
      <w:r w:rsidR="0071771D" w:rsidRPr="00C62395">
        <w:rPr>
          <w:color w:val="000000" w:themeColor="text1"/>
          <w:shd w:val="clear" w:color="auto" w:fill="FFFFFF"/>
        </w:rPr>
        <w:t>Sumida-</w:t>
      </w:r>
      <w:proofErr w:type="spellStart"/>
      <w:r w:rsidR="0071771D" w:rsidRPr="00C62395">
        <w:rPr>
          <w:color w:val="000000" w:themeColor="text1"/>
          <w:shd w:val="clear" w:color="auto" w:fill="FFFFFF"/>
        </w:rPr>
        <w:t>ku</w:t>
      </w:r>
      <w:proofErr w:type="spellEnd"/>
      <w:r w:rsidR="0071771D" w:rsidRPr="00C62395">
        <w:rPr>
          <w:color w:val="000000" w:themeColor="text1"/>
          <w:shd w:val="clear" w:color="auto" w:fill="FFFFFF"/>
        </w:rPr>
        <w:t xml:space="preserve"> Tokyo, Japan)</w:t>
      </w:r>
      <w:r w:rsidR="000F231C" w:rsidRPr="00C62395">
        <w:rPr>
          <w:bCs/>
          <w:color w:val="000000" w:themeColor="text1"/>
        </w:rPr>
        <w:t xml:space="preserve"> </w:t>
      </w:r>
      <w:r w:rsidR="0071771D" w:rsidRPr="00C62395">
        <w:rPr>
          <w:bCs/>
          <w:color w:val="000000" w:themeColor="text1"/>
        </w:rPr>
        <w:t xml:space="preserve">a </w:t>
      </w:r>
      <w:r w:rsidR="000F231C" w:rsidRPr="00C62395">
        <w:rPr>
          <w:bCs/>
          <w:color w:val="000000" w:themeColor="text1"/>
        </w:rPr>
        <w:t>C-arm</w:t>
      </w:r>
      <w:r w:rsidR="0071771D" w:rsidRPr="00C62395">
        <w:rPr>
          <w:bCs/>
          <w:color w:val="000000" w:themeColor="text1"/>
        </w:rPr>
        <w:t xml:space="preserve"> (</w:t>
      </w:r>
      <w:r w:rsidR="0071771D" w:rsidRPr="00C62395">
        <w:rPr>
          <w:color w:val="000000" w:themeColor="text1"/>
          <w:lang w:eastAsia="de-DE"/>
        </w:rPr>
        <w:t xml:space="preserve">biplane C-arm </w:t>
      </w:r>
      <w:proofErr w:type="spellStart"/>
      <w:r w:rsidR="0071771D" w:rsidRPr="00C62395">
        <w:rPr>
          <w:color w:val="000000" w:themeColor="text1"/>
          <w:lang w:eastAsia="de-DE"/>
        </w:rPr>
        <w:t>Allura</w:t>
      </w:r>
      <w:proofErr w:type="spellEnd"/>
      <w:r w:rsidR="0071771D" w:rsidRPr="00C62395">
        <w:rPr>
          <w:color w:val="000000" w:themeColor="text1"/>
          <w:lang w:eastAsia="de-DE"/>
        </w:rPr>
        <w:t xml:space="preserve"> FD20/10, </w:t>
      </w:r>
      <w:r w:rsidR="00C62395">
        <w:rPr>
          <w:color w:val="000000" w:themeColor="text1"/>
          <w:lang w:eastAsia="de-DE"/>
        </w:rPr>
        <w:t xml:space="preserve">Philips Healthcare, </w:t>
      </w:r>
      <w:r w:rsidR="0071771D" w:rsidRPr="00C62395">
        <w:rPr>
          <w:color w:val="000000" w:themeColor="text1"/>
          <w:lang w:eastAsia="de-DE"/>
        </w:rPr>
        <w:t>Amsterdam</w:t>
      </w:r>
      <w:r w:rsidR="00C62395">
        <w:rPr>
          <w:color w:val="000000" w:themeColor="text1"/>
          <w:lang w:eastAsia="de-DE"/>
        </w:rPr>
        <w:t xml:space="preserve">, </w:t>
      </w:r>
      <w:r w:rsidR="0071771D" w:rsidRPr="00C62395">
        <w:rPr>
          <w:color w:val="000000" w:themeColor="text1"/>
          <w:lang w:eastAsia="de-DE"/>
        </w:rPr>
        <w:t>The Netherlands)</w:t>
      </w:r>
      <w:r w:rsidR="0071771D" w:rsidRPr="00C62395">
        <w:rPr>
          <w:bCs/>
          <w:color w:val="000000" w:themeColor="text1"/>
        </w:rPr>
        <w:t xml:space="preserve"> </w:t>
      </w:r>
      <w:r w:rsidR="000F231C" w:rsidRPr="00C62395">
        <w:rPr>
          <w:bCs/>
          <w:color w:val="000000" w:themeColor="text1"/>
        </w:rPr>
        <w:t xml:space="preserve">and </w:t>
      </w:r>
      <w:r w:rsidR="0071771D" w:rsidRPr="00C62395">
        <w:rPr>
          <w:bCs/>
          <w:color w:val="000000" w:themeColor="text1"/>
        </w:rPr>
        <w:t xml:space="preserve">a guidance system in a </w:t>
      </w:r>
      <w:r w:rsidR="000F231C" w:rsidRPr="00C62395">
        <w:rPr>
          <w:bCs/>
          <w:color w:val="000000" w:themeColor="text1"/>
        </w:rPr>
        <w:t xml:space="preserve">radiotherapy </w:t>
      </w:r>
      <w:proofErr w:type="spellStart"/>
      <w:r w:rsidR="000F231C" w:rsidRPr="00C62395">
        <w:rPr>
          <w:bCs/>
          <w:color w:val="000000" w:themeColor="text1"/>
        </w:rPr>
        <w:t>linac</w:t>
      </w:r>
      <w:proofErr w:type="spellEnd"/>
      <w:r w:rsidR="0071771D" w:rsidRPr="00C62395">
        <w:rPr>
          <w:bCs/>
          <w:color w:val="000000" w:themeColor="text1"/>
        </w:rPr>
        <w:t xml:space="preserve"> (</w:t>
      </w:r>
      <w:proofErr w:type="spellStart"/>
      <w:r w:rsidR="000F231C" w:rsidRPr="00C62395">
        <w:rPr>
          <w:bCs/>
          <w:color w:val="000000" w:themeColor="text1"/>
        </w:rPr>
        <w:t>TrueBeam</w:t>
      </w:r>
      <w:proofErr w:type="spellEnd"/>
      <w:r w:rsidR="0009707B" w:rsidRPr="00C62395">
        <w:rPr>
          <w:bCs/>
          <w:color w:val="000000" w:themeColor="text1"/>
        </w:rPr>
        <w:t xml:space="preserve"> OBI</w:t>
      </w:r>
      <w:r w:rsidR="0071771D" w:rsidRPr="00C62395">
        <w:rPr>
          <w:bCs/>
          <w:color w:val="000000" w:themeColor="text1"/>
        </w:rPr>
        <w:t xml:space="preserve">, Varian Medical Systems, Palo Alto, </w:t>
      </w:r>
      <w:r w:rsidR="0071771D">
        <w:rPr>
          <w:bCs/>
        </w:rPr>
        <w:t>CA</w:t>
      </w:r>
      <w:r w:rsidR="0071771D" w:rsidRPr="0071771D">
        <w:rPr>
          <w:bCs/>
        </w:rPr>
        <w:t>, USA</w:t>
      </w:r>
      <w:r w:rsidR="00C62395">
        <w:rPr>
          <w:bCs/>
        </w:rPr>
        <w:t xml:space="preserve">), as well as </w:t>
      </w:r>
      <w:r w:rsidR="0071771D">
        <w:rPr>
          <w:bCs/>
        </w:rPr>
        <w:t xml:space="preserve">two </w:t>
      </w:r>
      <w:r w:rsidR="00633926">
        <w:rPr>
          <w:bCs/>
        </w:rPr>
        <w:t>MSCT</w:t>
      </w:r>
      <w:r w:rsidR="000F231C">
        <w:rPr>
          <w:bCs/>
        </w:rPr>
        <w:t xml:space="preserve"> </w:t>
      </w:r>
      <w:r w:rsidR="0071771D">
        <w:rPr>
          <w:bCs/>
        </w:rPr>
        <w:t>devices (</w:t>
      </w:r>
      <w:proofErr w:type="spellStart"/>
      <w:r w:rsidR="00EC0824" w:rsidRPr="00EC0824">
        <w:rPr>
          <w:bCs/>
        </w:rPr>
        <w:t>Supria</w:t>
      </w:r>
      <w:proofErr w:type="spellEnd"/>
      <w:r w:rsidR="00EC0824" w:rsidRPr="00EC0824">
        <w:rPr>
          <w:bCs/>
        </w:rPr>
        <w:t xml:space="preserve"> </w:t>
      </w:r>
      <w:r w:rsidR="00EC0824">
        <w:rPr>
          <w:bCs/>
        </w:rPr>
        <w:t xml:space="preserve">16, </w:t>
      </w:r>
      <w:r w:rsidR="00EC0824" w:rsidRPr="00EC0824">
        <w:rPr>
          <w:bCs/>
        </w:rPr>
        <w:t>Hitachi, Ltd.</w:t>
      </w:r>
      <w:r w:rsidR="00EC0824">
        <w:rPr>
          <w:bCs/>
        </w:rPr>
        <w:t xml:space="preserve"> Tokyo, Japan</w:t>
      </w:r>
      <w:r w:rsidR="0071771D">
        <w:rPr>
          <w:bCs/>
        </w:rPr>
        <w:t xml:space="preserve"> and </w:t>
      </w:r>
      <w:r w:rsidR="00123FFA" w:rsidRPr="00123FFA">
        <w:rPr>
          <w:bCs/>
        </w:rPr>
        <w:t>Sensation 64</w:t>
      </w:r>
      <w:r w:rsidR="0071771D">
        <w:rPr>
          <w:bCs/>
        </w:rPr>
        <w:t>, Siemens Healthcare, Munich, Germany)</w:t>
      </w:r>
      <w:r>
        <w:rPr>
          <w:bCs/>
        </w:rPr>
        <w:t xml:space="preserve">. A solid-state probe (dido2000k, QUART GmbH, </w:t>
      </w:r>
      <w:proofErr w:type="spellStart"/>
      <w:r>
        <w:rPr>
          <w:bCs/>
        </w:rPr>
        <w:t>Zorneding</w:t>
      </w:r>
      <w:proofErr w:type="spellEnd"/>
      <w:r>
        <w:rPr>
          <w:bCs/>
        </w:rPr>
        <w:t>, Germany) was used to</w:t>
      </w:r>
      <w:r w:rsidR="004C3A3A">
        <w:rPr>
          <w:bCs/>
        </w:rPr>
        <w:t xml:space="preserve"> measure the incident air </w:t>
      </w:r>
      <w:proofErr w:type="spellStart"/>
      <w:r w:rsidR="004C3A3A">
        <w:rPr>
          <w:bCs/>
        </w:rPr>
        <w:t>kerma</w:t>
      </w:r>
      <w:proofErr w:type="spellEnd"/>
      <w:r w:rsidR="004C3A3A">
        <w:rPr>
          <w:bCs/>
        </w:rPr>
        <w:t xml:space="preserve"> (without backscatter</w:t>
      </w:r>
      <w:r w:rsidR="00AB00BB">
        <w:rPr>
          <w:bCs/>
        </w:rPr>
        <w:t>)</w:t>
      </w:r>
      <w:r w:rsidR="004C3A3A">
        <w:rPr>
          <w:bCs/>
        </w:rPr>
        <w:t>.</w:t>
      </w:r>
      <w:r>
        <w:rPr>
          <w:bCs/>
        </w:rPr>
        <w:t xml:space="preserve"> </w:t>
      </w:r>
      <w:r w:rsidR="0009707B">
        <w:rPr>
          <w:bCs/>
        </w:rPr>
        <w:t>All measurements were performed using clinical protocols</w:t>
      </w:r>
      <w:r w:rsidR="00C62395">
        <w:rPr>
          <w:bCs/>
        </w:rPr>
        <w:t>.</w:t>
      </w:r>
      <w:r w:rsidR="004C3A3A">
        <w:rPr>
          <w:bCs/>
        </w:rPr>
        <w:t xml:space="preserve"> In the case of CBCT devices, the </w:t>
      </w:r>
      <w:r w:rsidR="00C62395">
        <w:rPr>
          <w:bCs/>
        </w:rPr>
        <w:t>probe</w:t>
      </w:r>
      <w:r w:rsidR="004C3A3A">
        <w:rPr>
          <w:bCs/>
        </w:rPr>
        <w:t xml:space="preserve"> was attached to the flat panel (</w:t>
      </w:r>
      <w:r w:rsidR="004C3A3A" w:rsidRPr="00EF568C">
        <w:rPr>
          <w:b/>
          <w:bCs/>
        </w:rPr>
        <w:fldChar w:fldCharType="begin"/>
      </w:r>
      <w:r w:rsidR="004C3A3A" w:rsidRPr="00EF568C">
        <w:rPr>
          <w:b/>
          <w:bCs/>
        </w:rPr>
        <w:instrText xml:space="preserve"> REF _Ref469129716 \h </w:instrText>
      </w:r>
      <w:r w:rsidR="004C3A3A">
        <w:rPr>
          <w:b/>
          <w:bCs/>
        </w:rPr>
        <w:instrText xml:space="preserve"> \* MERGEFORMAT </w:instrText>
      </w:r>
      <w:r w:rsidR="004C3A3A" w:rsidRPr="00EF568C">
        <w:rPr>
          <w:b/>
          <w:bCs/>
        </w:rPr>
      </w:r>
      <w:r w:rsidR="004C3A3A" w:rsidRPr="00EF568C">
        <w:rPr>
          <w:b/>
          <w:bCs/>
        </w:rPr>
        <w:fldChar w:fldCharType="separate"/>
      </w:r>
      <w:r w:rsidR="00D319E5" w:rsidRPr="00D319E5">
        <w:rPr>
          <w:b/>
        </w:rPr>
        <w:t xml:space="preserve">Figure </w:t>
      </w:r>
      <w:r w:rsidR="00D319E5" w:rsidRPr="00D319E5">
        <w:rPr>
          <w:b/>
          <w:noProof/>
        </w:rPr>
        <w:t>2</w:t>
      </w:r>
      <w:r w:rsidR="004C3A3A" w:rsidRPr="00EF568C">
        <w:rPr>
          <w:b/>
          <w:bCs/>
        </w:rPr>
        <w:fldChar w:fldCharType="end"/>
      </w:r>
      <w:r w:rsidR="004C3A3A">
        <w:rPr>
          <w:bCs/>
        </w:rPr>
        <w:t xml:space="preserve">). In the case of the conventional </w:t>
      </w:r>
      <w:r w:rsidR="00455504">
        <w:rPr>
          <w:bCs/>
        </w:rPr>
        <w:t>MSCT</w:t>
      </w:r>
      <w:r w:rsidR="004C3A3A">
        <w:rPr>
          <w:bCs/>
        </w:rPr>
        <w:t xml:space="preserve"> scanners, the probe was placed at the </w:t>
      </w:r>
      <w:proofErr w:type="spellStart"/>
      <w:r w:rsidR="004C3A3A">
        <w:rPr>
          <w:bCs/>
        </w:rPr>
        <w:t>isocentre</w:t>
      </w:r>
      <w:proofErr w:type="spellEnd"/>
      <w:r w:rsidR="004C3A3A">
        <w:rPr>
          <w:bCs/>
        </w:rPr>
        <w:t xml:space="preserve"> (</w:t>
      </w:r>
      <w:r w:rsidR="004C3A3A" w:rsidRPr="00EF568C">
        <w:rPr>
          <w:b/>
          <w:bCs/>
        </w:rPr>
        <w:fldChar w:fldCharType="begin"/>
      </w:r>
      <w:r w:rsidR="004C3A3A" w:rsidRPr="00EF568C">
        <w:rPr>
          <w:b/>
          <w:bCs/>
        </w:rPr>
        <w:instrText xml:space="preserve"> REF _Ref469129744 \h </w:instrText>
      </w:r>
      <w:r w:rsidR="004C3A3A">
        <w:rPr>
          <w:b/>
          <w:bCs/>
        </w:rPr>
        <w:instrText xml:space="preserve"> \* MERGEFORMAT </w:instrText>
      </w:r>
      <w:r w:rsidR="004C3A3A" w:rsidRPr="00EF568C">
        <w:rPr>
          <w:b/>
          <w:bCs/>
        </w:rPr>
      </w:r>
      <w:r w:rsidR="004C3A3A" w:rsidRPr="00EF568C">
        <w:rPr>
          <w:b/>
          <w:bCs/>
        </w:rPr>
        <w:fldChar w:fldCharType="separate"/>
      </w:r>
      <w:r w:rsidR="00D319E5" w:rsidRPr="00D319E5">
        <w:rPr>
          <w:b/>
        </w:rPr>
        <w:t xml:space="preserve">Figure </w:t>
      </w:r>
      <w:r w:rsidR="00D319E5" w:rsidRPr="00D319E5">
        <w:rPr>
          <w:b/>
          <w:noProof/>
        </w:rPr>
        <w:t>3</w:t>
      </w:r>
      <w:r w:rsidR="004C3A3A" w:rsidRPr="00EF568C">
        <w:rPr>
          <w:b/>
          <w:bCs/>
        </w:rPr>
        <w:fldChar w:fldCharType="end"/>
      </w:r>
      <w:r w:rsidR="004C3A3A">
        <w:rPr>
          <w:bCs/>
        </w:rPr>
        <w:t xml:space="preserve"> </w:t>
      </w:r>
      <w:r w:rsidR="004C3A3A" w:rsidRPr="00C62395">
        <w:rPr>
          <w:b/>
          <w:bCs/>
        </w:rPr>
        <w:t>left</w:t>
      </w:r>
      <w:r w:rsidR="004C3A3A">
        <w:rPr>
          <w:bCs/>
        </w:rPr>
        <w:t xml:space="preserve">) to measure the maximum air </w:t>
      </w:r>
      <w:proofErr w:type="spellStart"/>
      <w:r w:rsidR="004C3A3A">
        <w:rPr>
          <w:bCs/>
        </w:rPr>
        <w:t>kerma</w:t>
      </w:r>
      <w:proofErr w:type="spellEnd"/>
      <w:r w:rsidR="004C3A3A">
        <w:rPr>
          <w:bCs/>
        </w:rPr>
        <w:t xml:space="preserve"> </w:t>
      </w:r>
      <w:r w:rsidR="00C62395">
        <w:rPr>
          <w:bCs/>
        </w:rPr>
        <w:t xml:space="preserve">rate </w:t>
      </w:r>
      <w:r w:rsidR="004C3A3A">
        <w:rPr>
          <w:bCs/>
        </w:rPr>
        <w:t xml:space="preserve">during the </w:t>
      </w:r>
      <w:r w:rsidR="00F2118F">
        <w:rPr>
          <w:bCs/>
        </w:rPr>
        <w:t xml:space="preserve">tube </w:t>
      </w:r>
      <w:r w:rsidR="00C62395">
        <w:rPr>
          <w:bCs/>
        </w:rPr>
        <w:t>rotation</w:t>
      </w:r>
      <w:r w:rsidR="004C3A3A">
        <w:rPr>
          <w:bCs/>
        </w:rPr>
        <w:t>.</w:t>
      </w:r>
    </w:p>
    <w:p w:rsidR="00817C20" w:rsidRDefault="00817C20" w:rsidP="00B75130">
      <w:pPr>
        <w:autoSpaceDE w:val="0"/>
        <w:autoSpaceDN w:val="0"/>
        <w:adjustRightInd w:val="0"/>
        <w:spacing w:line="360" w:lineRule="auto"/>
        <w:outlineLvl w:val="0"/>
        <w:rPr>
          <w:bCs/>
        </w:rPr>
      </w:pPr>
    </w:p>
    <w:p w:rsidR="00817C20" w:rsidRDefault="00817C20" w:rsidP="00B75130">
      <w:pPr>
        <w:autoSpaceDE w:val="0"/>
        <w:autoSpaceDN w:val="0"/>
        <w:adjustRightInd w:val="0"/>
        <w:spacing w:line="360" w:lineRule="auto"/>
        <w:outlineLvl w:val="0"/>
        <w:rPr>
          <w:bCs/>
        </w:rPr>
      </w:pPr>
      <w:r>
        <w:rPr>
          <w:bCs/>
        </w:rPr>
        <w:t xml:space="preserve">The measurement of air </w:t>
      </w:r>
      <w:proofErr w:type="spellStart"/>
      <w:r>
        <w:rPr>
          <w:bCs/>
        </w:rPr>
        <w:t>kerma</w:t>
      </w:r>
      <w:proofErr w:type="spellEnd"/>
      <w:r>
        <w:rPr>
          <w:bCs/>
        </w:rPr>
        <w:t xml:space="preserve"> at the flat panel in CBCT devices was used to calculate the dose at the isocentre</w:t>
      </w:r>
      <w:r w:rsidR="00C62395">
        <w:rPr>
          <w:bCs/>
        </w:rPr>
        <w:t xml:space="preserve"> (D</w:t>
      </w:r>
      <w:r w:rsidR="00C62395" w:rsidRPr="00C62395">
        <w:rPr>
          <w:bCs/>
          <w:vertAlign w:val="subscript"/>
        </w:rPr>
        <w:t>FOV</w:t>
      </w:r>
      <w:r w:rsidR="00C62395">
        <w:rPr>
          <w:bCs/>
        </w:rPr>
        <w:t>)</w:t>
      </w:r>
      <w:r>
        <w:rPr>
          <w:bCs/>
        </w:rPr>
        <w:t>, described in the DIN 6868-161</w:t>
      </w:r>
      <w:r>
        <w:rPr>
          <w:bCs/>
        </w:rPr>
        <w:fldChar w:fldCharType="begin"/>
      </w:r>
      <w:r>
        <w:rPr>
          <w:bCs/>
        </w:rPr>
        <w:instrText xml:space="preserve"> NOTEREF _Ref467490263 \f \h </w:instrText>
      </w:r>
      <w:r>
        <w:rPr>
          <w:bCs/>
        </w:rPr>
      </w:r>
      <w:r>
        <w:rPr>
          <w:bCs/>
        </w:rPr>
        <w:fldChar w:fldCharType="separate"/>
      </w:r>
      <w:r w:rsidR="00D319E5" w:rsidRPr="00D319E5">
        <w:rPr>
          <w:rStyle w:val="Endnotenzeichen"/>
        </w:rPr>
        <w:t>14</w:t>
      </w:r>
      <w:r>
        <w:rPr>
          <w:bCs/>
        </w:rPr>
        <w:fldChar w:fldCharType="end"/>
      </w:r>
      <w:r>
        <w:rPr>
          <w:bCs/>
        </w:rPr>
        <w:t xml:space="preserve"> and recommended in the EFOMP-ESTRO-IAEA guidelines for quality control </w:t>
      </w:r>
      <w:r w:rsidR="00C62395">
        <w:rPr>
          <w:bCs/>
        </w:rPr>
        <w:t>of CBCT</w:t>
      </w:r>
      <w:r w:rsidR="00633926">
        <w:rPr>
          <w:bCs/>
        </w:rPr>
        <w:fldChar w:fldCharType="begin"/>
      </w:r>
      <w:r w:rsidR="00633926">
        <w:rPr>
          <w:bCs/>
        </w:rPr>
        <w:instrText xml:space="preserve"> NOTEREF _Ref482187629 \f \h </w:instrText>
      </w:r>
      <w:r w:rsidR="00633926">
        <w:rPr>
          <w:bCs/>
        </w:rPr>
      </w:r>
      <w:r w:rsidR="00633926">
        <w:rPr>
          <w:bCs/>
        </w:rPr>
        <w:fldChar w:fldCharType="separate"/>
      </w:r>
      <w:r w:rsidR="00D319E5" w:rsidRPr="00D319E5">
        <w:rPr>
          <w:rStyle w:val="Endnotenzeichen"/>
        </w:rPr>
        <w:t>15</w:t>
      </w:r>
      <w:r w:rsidR="00633926">
        <w:rPr>
          <w:bCs/>
        </w:rPr>
        <w:fldChar w:fldCharType="end"/>
      </w:r>
      <w:r w:rsidR="00C62395">
        <w:rPr>
          <w:bCs/>
        </w:rPr>
        <w:t>.</w:t>
      </w:r>
      <w:r w:rsidR="00E0360A">
        <w:rPr>
          <w:bCs/>
        </w:rPr>
        <w:t xml:space="preserve"> It is defined </w:t>
      </w:r>
      <w:proofErr w:type="gramStart"/>
      <w:r w:rsidR="00E0360A">
        <w:rPr>
          <w:bCs/>
        </w:rPr>
        <w:t>as</w:t>
      </w:r>
      <w:r>
        <w:rPr>
          <w:bCs/>
        </w:rPr>
        <w:t xml:space="preserve"> </w:t>
      </w:r>
      <w:proofErr w:type="gramEnd"/>
      <m:oMath>
        <m:sSub>
          <m:sSubPr>
            <m:ctrlPr>
              <w:rPr>
                <w:rFonts w:ascii="Cambria Math" w:hAnsi="Cambria Math"/>
                <w:bCs/>
                <w:i/>
              </w:rPr>
            </m:ctrlPr>
          </m:sSubPr>
          <m:e>
            <m:r>
              <w:rPr>
                <w:rFonts w:ascii="Cambria Math" w:hAnsi="Cambria Math"/>
              </w:rPr>
              <m:t>D</m:t>
            </m:r>
          </m:e>
          <m:sub>
            <m:r>
              <w:rPr>
                <w:rFonts w:ascii="Cambria Math" w:hAnsi="Cambria Math"/>
              </w:rPr>
              <m:t>FOV</m:t>
            </m:r>
          </m:sub>
        </m:sSub>
        <m:r>
          <w:rPr>
            <w:rFonts w:ascii="Cambria Math" w:hAnsi="Cambria Math"/>
          </w:rPr>
          <m:t>=</m:t>
        </m:r>
        <m:sSub>
          <m:sSubPr>
            <m:ctrlPr>
              <w:rPr>
                <w:rFonts w:ascii="Cambria Math" w:hAnsi="Cambria Math"/>
                <w:bCs/>
                <w:i/>
              </w:rPr>
            </m:ctrlPr>
          </m:sSubPr>
          <m:e>
            <m:r>
              <w:rPr>
                <w:rFonts w:ascii="Cambria Math" w:hAnsi="Cambria Math"/>
              </w:rPr>
              <m:t>K</m:t>
            </m:r>
          </m:e>
          <m:sub>
            <m:r>
              <w:rPr>
                <w:rFonts w:ascii="Cambria Math" w:hAnsi="Cambria Math"/>
              </w:rPr>
              <m:t>a,i</m:t>
            </m:r>
          </m:sub>
        </m:sSub>
        <m:d>
          <m:dPr>
            <m:ctrlPr>
              <w:rPr>
                <w:rFonts w:ascii="Cambria Math" w:hAnsi="Cambria Math"/>
                <w:i/>
              </w:rPr>
            </m:ctrlPr>
          </m:dPr>
          <m:e>
            <m:r>
              <w:rPr>
                <w:rFonts w:ascii="Cambria Math" w:hAnsi="Cambria Math"/>
              </w:rPr>
              <m:t>FDD</m:t>
            </m:r>
          </m:e>
        </m:d>
        <m:r>
          <w:rPr>
            <w:rFonts w:ascii="Cambria Math" w:hAnsi="Cambria Math"/>
          </w:rPr>
          <m:t xml:space="preserve"> </m:t>
        </m:r>
        <m:f>
          <m:fPr>
            <m:ctrlPr>
              <w:rPr>
                <w:rFonts w:ascii="Cambria Math" w:hAnsi="Cambria Math"/>
                <w:bCs/>
                <w:i/>
              </w:rPr>
            </m:ctrlPr>
          </m:fPr>
          <m:num>
            <m:r>
              <w:rPr>
                <w:rFonts w:ascii="Cambria Math" w:hAnsi="Cambria Math"/>
              </w:rPr>
              <m:t xml:space="preserve">SDD  </m:t>
            </m:r>
            <m:sSub>
              <m:sSubPr>
                <m:ctrlPr>
                  <w:rPr>
                    <w:rFonts w:ascii="Cambria Math" w:hAnsi="Cambria Math"/>
                    <w:bCs/>
                    <w:i/>
                  </w:rPr>
                </m:ctrlPr>
              </m:sSubPr>
              <m:e>
                <m:r>
                  <w:rPr>
                    <w:rFonts w:ascii="Cambria Math" w:hAnsi="Cambria Math"/>
                  </w:rPr>
                  <m:t>L</m:t>
                </m:r>
              </m:e>
              <m:sub>
                <m:r>
                  <w:rPr>
                    <w:rFonts w:ascii="Cambria Math" w:hAnsi="Cambria Math"/>
                  </w:rPr>
                  <m:t>SDD</m:t>
                </m:r>
              </m:sub>
            </m:sSub>
          </m:num>
          <m:den>
            <m:r>
              <w:rPr>
                <w:rFonts w:ascii="Cambria Math" w:hAnsi="Cambria Math"/>
              </w:rPr>
              <m:t xml:space="preserve">SID  </m:t>
            </m:r>
            <m:sSub>
              <m:sSubPr>
                <m:ctrlPr>
                  <w:rPr>
                    <w:rFonts w:ascii="Cambria Math" w:hAnsi="Cambria Math"/>
                    <w:bCs/>
                    <w:i/>
                  </w:rPr>
                </m:ctrlPr>
              </m:sSubPr>
              <m:e>
                <m:r>
                  <w:rPr>
                    <w:rFonts w:ascii="Cambria Math" w:hAnsi="Cambria Math"/>
                  </w:rPr>
                  <m:t>L</m:t>
                </m:r>
              </m:e>
              <m:sub>
                <m:r>
                  <w:rPr>
                    <w:rFonts w:ascii="Cambria Math" w:hAnsi="Cambria Math"/>
                  </w:rPr>
                  <m:t>FOV</m:t>
                </m:r>
              </m:sub>
            </m:sSub>
          </m:den>
        </m:f>
        <m:r>
          <w:rPr>
            <w:rFonts w:ascii="Cambria Math" w:hAnsi="Cambria Math"/>
          </w:rPr>
          <m:t xml:space="preserve"> </m:t>
        </m:r>
      </m:oMath>
      <w:r w:rsidR="00C62395">
        <w:rPr>
          <w:bCs/>
        </w:rPr>
        <w:t xml:space="preserve">, where </w:t>
      </w:r>
      <w:r w:rsidR="00C62395" w:rsidRPr="00C62395">
        <w:rPr>
          <w:bCs/>
          <w:i/>
        </w:rPr>
        <w:t>L</w:t>
      </w:r>
      <w:r w:rsidR="00AC0266">
        <w:rPr>
          <w:bCs/>
          <w:i/>
          <w:vertAlign w:val="subscript"/>
        </w:rPr>
        <w:t>SDD</w:t>
      </w:r>
      <w:r w:rsidR="00C62395">
        <w:rPr>
          <w:bCs/>
        </w:rPr>
        <w:t xml:space="preserve"> and </w:t>
      </w:r>
      <w:r w:rsidR="00C62395" w:rsidRPr="00C62395">
        <w:rPr>
          <w:bCs/>
          <w:i/>
        </w:rPr>
        <w:t>L</w:t>
      </w:r>
      <w:r w:rsidR="00E7349C" w:rsidRPr="00E7349C">
        <w:rPr>
          <w:bCs/>
          <w:i/>
          <w:vertAlign w:val="subscript"/>
        </w:rPr>
        <w:t>FOV</w:t>
      </w:r>
      <w:r>
        <w:rPr>
          <w:bCs/>
        </w:rPr>
        <w:t xml:space="preserve"> are the </w:t>
      </w:r>
      <w:r w:rsidR="00C62395">
        <w:rPr>
          <w:bCs/>
        </w:rPr>
        <w:t>lengths</w:t>
      </w:r>
      <w:r>
        <w:rPr>
          <w:bCs/>
        </w:rPr>
        <w:t xml:space="preserve"> of the </w:t>
      </w:r>
      <w:r w:rsidR="00E7349C">
        <w:rPr>
          <w:bCs/>
        </w:rPr>
        <w:t>x-ray field a</w:t>
      </w:r>
      <w:r>
        <w:rPr>
          <w:bCs/>
        </w:rPr>
        <w:t xml:space="preserve">t the </w:t>
      </w:r>
      <w:r w:rsidR="00AC0266">
        <w:rPr>
          <w:bCs/>
        </w:rPr>
        <w:t>SDD</w:t>
      </w:r>
      <w:r>
        <w:rPr>
          <w:bCs/>
        </w:rPr>
        <w:t xml:space="preserve"> and </w:t>
      </w:r>
      <w:r w:rsidR="00E7349C">
        <w:rPr>
          <w:bCs/>
        </w:rPr>
        <w:t xml:space="preserve">the length of the field of view </w:t>
      </w:r>
      <w:r>
        <w:rPr>
          <w:bCs/>
        </w:rPr>
        <w:t xml:space="preserve">at the </w:t>
      </w:r>
      <w:r w:rsidR="001C7379">
        <w:rPr>
          <w:bCs/>
        </w:rPr>
        <w:t>isocentre</w:t>
      </w:r>
      <w:r>
        <w:rPr>
          <w:bCs/>
        </w:rPr>
        <w:t xml:space="preserve"> in the plane of rotation. This quantity is the same as the </w:t>
      </w:r>
      <w:proofErr w:type="spellStart"/>
      <w:r>
        <w:rPr>
          <w:bCs/>
        </w:rPr>
        <w:t>CTDI</w:t>
      </w:r>
      <w:r w:rsidRPr="004A4FBA">
        <w:rPr>
          <w:bCs/>
          <w:vertAlign w:val="subscript"/>
        </w:rPr>
        <w:t>free</w:t>
      </w:r>
      <w:proofErr w:type="spellEnd"/>
      <w:r w:rsidRPr="004A4FBA">
        <w:rPr>
          <w:bCs/>
          <w:vertAlign w:val="subscript"/>
        </w:rPr>
        <w:t>-in-air</w:t>
      </w:r>
      <w:r>
        <w:rPr>
          <w:bCs/>
        </w:rPr>
        <w:t xml:space="preserve"> for symmetric geometries (</w:t>
      </w:r>
      <w:r w:rsidR="0071771D" w:rsidRPr="00FB27A6">
        <w:rPr>
          <w:b/>
          <w:bCs/>
        </w:rPr>
        <w:fldChar w:fldCharType="begin"/>
      </w:r>
      <w:r w:rsidR="0071771D" w:rsidRPr="00FB27A6">
        <w:rPr>
          <w:b/>
          <w:bCs/>
        </w:rPr>
        <w:instrText xml:space="preserve"> REF _Ref469129447 \h </w:instrText>
      </w:r>
      <w:r w:rsidR="001E3C40">
        <w:rPr>
          <w:b/>
          <w:bCs/>
        </w:rPr>
        <w:instrText xml:space="preserve"> \* MERGEFORMAT </w:instrText>
      </w:r>
      <w:r w:rsidR="0071771D" w:rsidRPr="00FB27A6">
        <w:rPr>
          <w:b/>
          <w:bCs/>
        </w:rPr>
      </w:r>
      <w:r w:rsidR="0071771D" w:rsidRPr="00FB27A6">
        <w:rPr>
          <w:b/>
          <w:bCs/>
        </w:rPr>
        <w:fldChar w:fldCharType="separate"/>
      </w:r>
      <w:r w:rsidR="00D319E5" w:rsidRPr="00D319E5">
        <w:rPr>
          <w:b/>
        </w:rPr>
        <w:t xml:space="preserve">Figure </w:t>
      </w:r>
      <w:r w:rsidR="00D319E5" w:rsidRPr="00D319E5">
        <w:rPr>
          <w:b/>
          <w:noProof/>
        </w:rPr>
        <w:t>1</w:t>
      </w:r>
      <w:r w:rsidR="0071771D" w:rsidRPr="00FB27A6">
        <w:rPr>
          <w:b/>
          <w:bCs/>
        </w:rPr>
        <w:fldChar w:fldCharType="end"/>
      </w:r>
      <w:r>
        <w:rPr>
          <w:bCs/>
        </w:rPr>
        <w:t>). For asymmetric geometries (see figure in appendix) the D</w:t>
      </w:r>
      <w:r w:rsidR="00E0360A" w:rsidRPr="004A4FBA">
        <w:rPr>
          <w:bCs/>
          <w:vertAlign w:val="subscript"/>
        </w:rPr>
        <w:t>FOV</w:t>
      </w:r>
      <w:r>
        <w:rPr>
          <w:bCs/>
        </w:rPr>
        <w:t xml:space="preserve"> reflects the fact that less dose is delivered for the same size of the field of view, whereas the </w:t>
      </w:r>
      <w:proofErr w:type="spellStart"/>
      <w:r>
        <w:rPr>
          <w:bCs/>
        </w:rPr>
        <w:t>CTDI</w:t>
      </w:r>
      <w:r w:rsidRPr="004A4FBA">
        <w:rPr>
          <w:bCs/>
          <w:vertAlign w:val="subscript"/>
        </w:rPr>
        <w:t>free</w:t>
      </w:r>
      <w:proofErr w:type="spellEnd"/>
      <w:r w:rsidRPr="004A4FBA">
        <w:rPr>
          <w:bCs/>
          <w:vertAlign w:val="subscript"/>
        </w:rPr>
        <w:t xml:space="preserve"> in air</w:t>
      </w:r>
      <w:r w:rsidR="00E0360A">
        <w:rPr>
          <w:bCs/>
        </w:rPr>
        <w:t xml:space="preserve"> does not</w:t>
      </w:r>
      <w:r w:rsidR="00C62395">
        <w:rPr>
          <w:bCs/>
        </w:rPr>
        <w:t xml:space="preserve"> reflect this fact</w:t>
      </w:r>
      <w:r>
        <w:rPr>
          <w:bCs/>
        </w:rPr>
        <w:t>.</w:t>
      </w:r>
      <w:r w:rsidR="00E0360A">
        <w:rPr>
          <w:bCs/>
        </w:rPr>
        <w:t xml:space="preserve"> </w:t>
      </w:r>
    </w:p>
    <w:p w:rsidR="0074167D" w:rsidRDefault="0074167D" w:rsidP="00B75130">
      <w:pPr>
        <w:autoSpaceDE w:val="0"/>
        <w:autoSpaceDN w:val="0"/>
        <w:adjustRightInd w:val="0"/>
        <w:spacing w:line="360" w:lineRule="auto"/>
        <w:outlineLvl w:val="0"/>
        <w:rPr>
          <w:bCs/>
        </w:rPr>
      </w:pPr>
    </w:p>
    <w:p w:rsidR="000F231C" w:rsidRDefault="0074167D" w:rsidP="00B75130">
      <w:pPr>
        <w:autoSpaceDE w:val="0"/>
        <w:autoSpaceDN w:val="0"/>
        <w:adjustRightInd w:val="0"/>
        <w:spacing w:line="360" w:lineRule="auto"/>
        <w:outlineLvl w:val="0"/>
        <w:rPr>
          <w:bCs/>
        </w:rPr>
      </w:pPr>
      <w:r>
        <w:rPr>
          <w:bCs/>
        </w:rPr>
        <w:t xml:space="preserve">In the case of a </w:t>
      </w:r>
      <w:r w:rsidR="00C62395">
        <w:rPr>
          <w:bCs/>
        </w:rPr>
        <w:t xml:space="preserve">CT beam covering the whole probe, </w:t>
      </w:r>
      <w:r>
        <w:rPr>
          <w:bCs/>
        </w:rPr>
        <w:t>the measurement of the actual collimation of the beam is irrelevant.</w:t>
      </w:r>
      <w:r w:rsidR="00C62395">
        <w:rPr>
          <w:bCs/>
        </w:rPr>
        <w:t xml:space="preserve"> Since the active surface of the probe used in this work is 1x1 cm</w:t>
      </w:r>
      <w:r w:rsidR="00C62395" w:rsidRPr="0074167D">
        <w:rPr>
          <w:bCs/>
          <w:vertAlign w:val="superscript"/>
        </w:rPr>
        <w:t>2</w:t>
      </w:r>
      <w:r w:rsidR="00C62395">
        <w:rPr>
          <w:bCs/>
        </w:rPr>
        <w:t>, i</w:t>
      </w:r>
      <w:r w:rsidR="000F231C">
        <w:rPr>
          <w:bCs/>
        </w:rPr>
        <w:t xml:space="preserve">n the case of beam collimations </w:t>
      </w:r>
      <w:r w:rsidR="000F231C" w:rsidRPr="00633926">
        <w:rPr>
          <w:bCs/>
          <w:i/>
        </w:rPr>
        <w:t>smaller</w:t>
      </w:r>
      <w:r w:rsidR="000F231C">
        <w:rPr>
          <w:bCs/>
        </w:rPr>
        <w:t xml:space="preserve"> than 1 cm </w:t>
      </w:r>
      <w:r>
        <w:rPr>
          <w:bCs/>
        </w:rPr>
        <w:t>in the z-direction</w:t>
      </w:r>
      <w:r w:rsidR="0009707B">
        <w:rPr>
          <w:bCs/>
        </w:rPr>
        <w:t xml:space="preserve"> the probe provides the dose-length product</w:t>
      </w:r>
      <w:r>
        <w:rPr>
          <w:bCs/>
        </w:rPr>
        <w:t xml:space="preserve"> </w:t>
      </w:r>
      <w:r w:rsidR="00C62395">
        <w:rPr>
          <w:bCs/>
        </w:rPr>
        <w:t>instead of a point dose</w:t>
      </w:r>
      <w:r w:rsidR="0009707B">
        <w:rPr>
          <w:bCs/>
        </w:rPr>
        <w:t xml:space="preserve">. </w:t>
      </w:r>
      <w:r w:rsidR="00C62395">
        <w:rPr>
          <w:bCs/>
        </w:rPr>
        <w:t>In this case,</w:t>
      </w:r>
      <w:r w:rsidR="000F231C">
        <w:rPr>
          <w:bCs/>
        </w:rPr>
        <w:t xml:space="preserve"> it was necessary to </w:t>
      </w:r>
      <w:r>
        <w:rPr>
          <w:bCs/>
        </w:rPr>
        <w:t xml:space="preserve">additionally </w:t>
      </w:r>
      <w:r w:rsidR="000F231C">
        <w:rPr>
          <w:bCs/>
        </w:rPr>
        <w:t xml:space="preserve">measure the beam </w:t>
      </w:r>
      <w:r>
        <w:rPr>
          <w:bCs/>
        </w:rPr>
        <w:t>collimation at the isocentre.</w:t>
      </w:r>
      <w:r w:rsidR="000F231C">
        <w:rPr>
          <w:bCs/>
        </w:rPr>
        <w:t xml:space="preserve"> An electronic x-ray ruler (QUART </w:t>
      </w:r>
      <w:proofErr w:type="spellStart"/>
      <w:r w:rsidR="000F231C">
        <w:rPr>
          <w:bCs/>
        </w:rPr>
        <w:t>nonius</w:t>
      </w:r>
      <w:proofErr w:type="spellEnd"/>
      <w:r w:rsidR="000F231C">
        <w:rPr>
          <w:bCs/>
        </w:rPr>
        <w:t xml:space="preserve">, QUART GmbH, </w:t>
      </w:r>
      <w:proofErr w:type="spellStart"/>
      <w:r w:rsidR="000F231C">
        <w:rPr>
          <w:bCs/>
        </w:rPr>
        <w:t>Zorneding</w:t>
      </w:r>
      <w:proofErr w:type="spellEnd"/>
      <w:r w:rsidR="000F231C">
        <w:rPr>
          <w:bCs/>
        </w:rPr>
        <w:t>, Germany) was placed next to the probe and aligned with the laser positioning lights for this purpose (</w:t>
      </w:r>
      <w:r w:rsidR="0071771D" w:rsidRPr="00FB27A6">
        <w:rPr>
          <w:b/>
        </w:rPr>
        <w:fldChar w:fldCharType="begin"/>
      </w:r>
      <w:r w:rsidR="0071771D" w:rsidRPr="00FB27A6">
        <w:rPr>
          <w:b/>
          <w:bCs/>
        </w:rPr>
        <w:instrText xml:space="preserve"> REF _Ref469129744 \h </w:instrText>
      </w:r>
      <w:r w:rsidR="001E3C40">
        <w:rPr>
          <w:b/>
        </w:rPr>
        <w:instrText xml:space="preserve"> \* MERGEFORMAT </w:instrText>
      </w:r>
      <w:r w:rsidR="0071771D" w:rsidRPr="00FB27A6">
        <w:rPr>
          <w:b/>
        </w:rPr>
      </w:r>
      <w:r w:rsidR="0071771D" w:rsidRPr="00FB27A6">
        <w:rPr>
          <w:b/>
        </w:rPr>
        <w:fldChar w:fldCharType="separate"/>
      </w:r>
      <w:r w:rsidR="00D319E5" w:rsidRPr="00D319E5">
        <w:rPr>
          <w:b/>
        </w:rPr>
        <w:t xml:space="preserve">Figure </w:t>
      </w:r>
      <w:r w:rsidR="00D319E5" w:rsidRPr="00D319E5">
        <w:rPr>
          <w:b/>
          <w:noProof/>
        </w:rPr>
        <w:t>3</w:t>
      </w:r>
      <w:r w:rsidR="0071771D" w:rsidRPr="00FB27A6">
        <w:rPr>
          <w:b/>
        </w:rPr>
        <w:fldChar w:fldCharType="end"/>
      </w:r>
      <w:r w:rsidR="000F231C">
        <w:rPr>
          <w:bCs/>
        </w:rPr>
        <w:t xml:space="preserve">, left). </w:t>
      </w:r>
    </w:p>
    <w:p w:rsidR="000F231C" w:rsidRDefault="000F231C" w:rsidP="00B75130">
      <w:pPr>
        <w:autoSpaceDE w:val="0"/>
        <w:autoSpaceDN w:val="0"/>
        <w:adjustRightInd w:val="0"/>
        <w:spacing w:line="360" w:lineRule="auto"/>
        <w:outlineLvl w:val="0"/>
        <w:rPr>
          <w:bCs/>
        </w:rPr>
      </w:pPr>
    </w:p>
    <w:p w:rsidR="00C24E20" w:rsidRDefault="0074167D" w:rsidP="00B75130">
      <w:pPr>
        <w:autoSpaceDE w:val="0"/>
        <w:autoSpaceDN w:val="0"/>
        <w:adjustRightInd w:val="0"/>
        <w:spacing w:line="360" w:lineRule="auto"/>
        <w:outlineLvl w:val="0"/>
        <w:rPr>
          <w:bCs/>
        </w:rPr>
      </w:pPr>
      <w:r>
        <w:rPr>
          <w:bCs/>
        </w:rPr>
        <w:t xml:space="preserve">For </w:t>
      </w:r>
      <w:r w:rsidR="00DB1D21">
        <w:rPr>
          <w:bCs/>
        </w:rPr>
        <w:t xml:space="preserve">a qualitative </w:t>
      </w:r>
      <w:r>
        <w:rPr>
          <w:bCs/>
        </w:rPr>
        <w:t>comparison</w:t>
      </w:r>
      <w:r w:rsidR="00C62395">
        <w:rPr>
          <w:bCs/>
        </w:rPr>
        <w:t xml:space="preserve"> to the results in CBCT systems</w:t>
      </w:r>
      <w:r>
        <w:rPr>
          <w:bCs/>
        </w:rPr>
        <w:t>, d</w:t>
      </w:r>
      <w:r w:rsidR="00740CCA">
        <w:rPr>
          <w:bCs/>
        </w:rPr>
        <w:t xml:space="preserve">irect measurements of KAP were performed with an </w:t>
      </w:r>
      <w:proofErr w:type="spellStart"/>
      <w:r w:rsidR="00740CCA">
        <w:rPr>
          <w:bCs/>
        </w:rPr>
        <w:t>ion</w:t>
      </w:r>
      <w:r w:rsidR="0071771D">
        <w:rPr>
          <w:bCs/>
        </w:rPr>
        <w:t>isation</w:t>
      </w:r>
      <w:proofErr w:type="spellEnd"/>
      <w:r w:rsidR="00740CCA">
        <w:rPr>
          <w:bCs/>
        </w:rPr>
        <w:t xml:space="preserve"> chamber or “KAP meter” (</w:t>
      </w:r>
      <w:proofErr w:type="spellStart"/>
      <w:r w:rsidR="00740CCA">
        <w:rPr>
          <w:bCs/>
        </w:rPr>
        <w:t>VacuDAP</w:t>
      </w:r>
      <w:proofErr w:type="spellEnd"/>
      <w:r w:rsidR="00740CCA">
        <w:rPr>
          <w:bCs/>
        </w:rPr>
        <w:t xml:space="preserve"> Bluetooth, VACUTEC </w:t>
      </w:r>
      <w:proofErr w:type="spellStart"/>
      <w:r w:rsidR="00740CCA">
        <w:rPr>
          <w:bCs/>
        </w:rPr>
        <w:t>Meßtechnik</w:t>
      </w:r>
      <w:proofErr w:type="spellEnd"/>
      <w:r w:rsidR="00740CCA">
        <w:rPr>
          <w:bCs/>
        </w:rPr>
        <w:t xml:space="preserve"> GmbH, </w:t>
      </w:r>
      <w:proofErr w:type="gramStart"/>
      <w:r w:rsidR="00740CCA">
        <w:rPr>
          <w:bCs/>
        </w:rPr>
        <w:t>Dresden</w:t>
      </w:r>
      <w:proofErr w:type="gramEnd"/>
      <w:r w:rsidR="00740CCA">
        <w:rPr>
          <w:bCs/>
        </w:rPr>
        <w:t xml:space="preserve">, Germany) </w:t>
      </w:r>
      <w:r w:rsidR="00C62395">
        <w:rPr>
          <w:bCs/>
        </w:rPr>
        <w:t>attached to the tube casing</w:t>
      </w:r>
      <w:r w:rsidR="0071771D">
        <w:rPr>
          <w:bCs/>
        </w:rPr>
        <w:t xml:space="preserve"> (</w:t>
      </w:r>
      <w:r w:rsidR="0071771D" w:rsidRPr="00FB27A6">
        <w:rPr>
          <w:b/>
          <w:bCs/>
        </w:rPr>
        <w:fldChar w:fldCharType="begin"/>
      </w:r>
      <w:r w:rsidR="0071771D" w:rsidRPr="00FB27A6">
        <w:rPr>
          <w:b/>
          <w:bCs/>
        </w:rPr>
        <w:instrText xml:space="preserve"> REF _Ref469129731 \h </w:instrText>
      </w:r>
      <w:r w:rsidR="001E3C40">
        <w:rPr>
          <w:b/>
          <w:bCs/>
        </w:rPr>
        <w:instrText xml:space="preserve"> \* MERGEFORMAT </w:instrText>
      </w:r>
      <w:r w:rsidR="0071771D" w:rsidRPr="00FB27A6">
        <w:rPr>
          <w:b/>
          <w:bCs/>
        </w:rPr>
      </w:r>
      <w:r w:rsidR="0071771D" w:rsidRPr="00FB27A6">
        <w:rPr>
          <w:b/>
          <w:bCs/>
        </w:rPr>
        <w:fldChar w:fldCharType="separate"/>
      </w:r>
      <w:r w:rsidR="00D319E5" w:rsidRPr="00D319E5">
        <w:rPr>
          <w:b/>
        </w:rPr>
        <w:t xml:space="preserve">Figure </w:t>
      </w:r>
      <w:r w:rsidR="00D319E5" w:rsidRPr="00D319E5">
        <w:rPr>
          <w:b/>
          <w:noProof/>
        </w:rPr>
        <w:t>4</w:t>
      </w:r>
      <w:r w:rsidR="0071771D" w:rsidRPr="00FB27A6">
        <w:rPr>
          <w:b/>
          <w:bCs/>
        </w:rPr>
        <w:fldChar w:fldCharType="end"/>
      </w:r>
      <w:r w:rsidR="00C62395">
        <w:rPr>
          <w:bCs/>
        </w:rPr>
        <w:t>)</w:t>
      </w:r>
      <w:r w:rsidR="00C24E20">
        <w:rPr>
          <w:bCs/>
        </w:rPr>
        <w:t xml:space="preserve">. </w:t>
      </w:r>
      <w:r w:rsidR="00F2118F">
        <w:rPr>
          <w:bCs/>
        </w:rPr>
        <w:t>T</w:t>
      </w:r>
      <w:r w:rsidR="00F31958">
        <w:rPr>
          <w:bCs/>
        </w:rPr>
        <w:t xml:space="preserve">he reading of the KAP meter was corrected with the corresponding factors provided by the manufacturer. </w:t>
      </w:r>
      <w:r w:rsidR="00C24E20">
        <w:rPr>
          <w:bCs/>
        </w:rPr>
        <w:t xml:space="preserve">Since the KAP meter provides the value of KAP exiting the meter, </w:t>
      </w:r>
      <w:r w:rsidR="00DE286F">
        <w:rPr>
          <w:bCs/>
        </w:rPr>
        <w:t xml:space="preserve">a simultaneous measurement </w:t>
      </w:r>
      <w:r w:rsidR="00C24E20">
        <w:rPr>
          <w:bCs/>
        </w:rPr>
        <w:t xml:space="preserve">of </w:t>
      </w:r>
      <w:proofErr w:type="spellStart"/>
      <w:r w:rsidR="00C24E20" w:rsidRPr="00D02745">
        <w:rPr>
          <w:bCs/>
          <w:i/>
        </w:rPr>
        <w:t>K</w:t>
      </w:r>
      <w:r w:rsidR="00C24E20" w:rsidRPr="00D02745">
        <w:rPr>
          <w:bCs/>
          <w:i/>
          <w:vertAlign w:val="subscript"/>
        </w:rPr>
        <w:t>a</w:t>
      </w:r>
      <w:proofErr w:type="gramStart"/>
      <w:r w:rsidR="00F31958">
        <w:rPr>
          <w:bCs/>
          <w:vertAlign w:val="subscript"/>
        </w:rPr>
        <w:t>,</w:t>
      </w:r>
      <w:r w:rsidR="00C24E20" w:rsidRPr="00F31958">
        <w:rPr>
          <w:bCs/>
          <w:vertAlign w:val="subscript"/>
        </w:rPr>
        <w:t>i</w:t>
      </w:r>
      <w:proofErr w:type="spellEnd"/>
      <w:proofErr w:type="gramEnd"/>
      <w:r w:rsidR="00C24E20">
        <w:rPr>
          <w:bCs/>
        </w:rPr>
        <w:t xml:space="preserve"> </w:t>
      </w:r>
      <w:r w:rsidR="00DE286F">
        <w:rPr>
          <w:bCs/>
        </w:rPr>
        <w:t xml:space="preserve">at the flat panel </w:t>
      </w:r>
      <w:r w:rsidR="00C62395">
        <w:rPr>
          <w:bCs/>
        </w:rPr>
        <w:t>was required for the</w:t>
      </w:r>
      <w:r w:rsidR="00C24E20">
        <w:rPr>
          <w:bCs/>
        </w:rPr>
        <w:t xml:space="preserve"> comparison. </w:t>
      </w:r>
      <w:r w:rsidR="00B75130">
        <w:rPr>
          <w:bCs/>
        </w:rPr>
        <w:t xml:space="preserve">The difference between </w:t>
      </w:r>
      <w:r w:rsidR="0071771D">
        <w:rPr>
          <w:bCs/>
        </w:rPr>
        <w:t>both</w:t>
      </w:r>
      <w:r w:rsidR="00B75130">
        <w:rPr>
          <w:bCs/>
        </w:rPr>
        <w:t xml:space="preserve"> </w:t>
      </w:r>
      <w:proofErr w:type="spellStart"/>
      <w:r w:rsidR="00B75130" w:rsidRPr="00D02745">
        <w:rPr>
          <w:bCs/>
          <w:i/>
        </w:rPr>
        <w:t>K</w:t>
      </w:r>
      <w:r w:rsidR="00B75130" w:rsidRPr="00C24E20">
        <w:rPr>
          <w:bCs/>
          <w:vertAlign w:val="subscript"/>
        </w:rPr>
        <w:t>a</w:t>
      </w:r>
      <w:proofErr w:type="gramStart"/>
      <w:r w:rsidR="00B75130" w:rsidRPr="00C24E20">
        <w:rPr>
          <w:bCs/>
          <w:vertAlign w:val="subscript"/>
        </w:rPr>
        <w:t>,i</w:t>
      </w:r>
      <w:proofErr w:type="spellEnd"/>
      <w:proofErr w:type="gramEnd"/>
      <w:r w:rsidR="00B75130" w:rsidRPr="00C24E20">
        <w:rPr>
          <w:bCs/>
          <w:vertAlign w:val="subscript"/>
        </w:rPr>
        <w:t xml:space="preserve"> </w:t>
      </w:r>
      <w:r w:rsidR="00B75130">
        <w:rPr>
          <w:bCs/>
        </w:rPr>
        <w:t xml:space="preserve">measurements </w:t>
      </w:r>
      <w:r w:rsidR="00DE286F">
        <w:rPr>
          <w:bCs/>
        </w:rPr>
        <w:t xml:space="preserve">(with and without the KAP meter) </w:t>
      </w:r>
      <w:r w:rsidR="00F2118F">
        <w:rPr>
          <w:bCs/>
        </w:rPr>
        <w:t>shows</w:t>
      </w:r>
      <w:r w:rsidR="00B75130">
        <w:rPr>
          <w:bCs/>
        </w:rPr>
        <w:t xml:space="preserve"> the </w:t>
      </w:r>
      <w:r w:rsidR="0009707B">
        <w:rPr>
          <w:bCs/>
        </w:rPr>
        <w:t xml:space="preserve">air </w:t>
      </w:r>
      <w:proofErr w:type="spellStart"/>
      <w:r w:rsidR="0009707B">
        <w:rPr>
          <w:bCs/>
        </w:rPr>
        <w:t>kerma</w:t>
      </w:r>
      <w:proofErr w:type="spellEnd"/>
      <w:r w:rsidR="0009707B">
        <w:rPr>
          <w:bCs/>
        </w:rPr>
        <w:t xml:space="preserve"> </w:t>
      </w:r>
      <w:r w:rsidR="00B75130">
        <w:rPr>
          <w:bCs/>
        </w:rPr>
        <w:t xml:space="preserve">decrease generated by </w:t>
      </w:r>
      <w:r w:rsidR="001C7379">
        <w:rPr>
          <w:bCs/>
        </w:rPr>
        <w:t xml:space="preserve">attenuation within </w:t>
      </w:r>
      <w:r w:rsidR="00B75130">
        <w:rPr>
          <w:bCs/>
        </w:rPr>
        <w:t xml:space="preserve">the </w:t>
      </w:r>
      <w:r w:rsidR="00C24E20">
        <w:rPr>
          <w:bCs/>
        </w:rPr>
        <w:t>KAP meter</w:t>
      </w:r>
      <w:r w:rsidR="00F2118F">
        <w:rPr>
          <w:bCs/>
        </w:rPr>
        <w:t>.</w:t>
      </w:r>
    </w:p>
    <w:p w:rsidR="00C24E20" w:rsidRDefault="00C24E20" w:rsidP="00B75130">
      <w:pPr>
        <w:autoSpaceDE w:val="0"/>
        <w:autoSpaceDN w:val="0"/>
        <w:adjustRightInd w:val="0"/>
        <w:spacing w:line="360" w:lineRule="auto"/>
        <w:outlineLvl w:val="0"/>
        <w:rPr>
          <w:bCs/>
        </w:rPr>
      </w:pPr>
    </w:p>
    <w:p w:rsidR="00740CCA" w:rsidRDefault="00C24E20" w:rsidP="00B75130">
      <w:pPr>
        <w:autoSpaceDE w:val="0"/>
        <w:autoSpaceDN w:val="0"/>
        <w:adjustRightInd w:val="0"/>
        <w:spacing w:line="360" w:lineRule="auto"/>
        <w:outlineLvl w:val="0"/>
        <w:rPr>
          <w:bCs/>
        </w:rPr>
      </w:pPr>
      <w:r>
        <w:rPr>
          <w:bCs/>
        </w:rPr>
        <w:t xml:space="preserve">In the case of </w:t>
      </w:r>
      <w:r w:rsidR="00455504">
        <w:rPr>
          <w:bCs/>
        </w:rPr>
        <w:t>MSCT</w:t>
      </w:r>
      <w:r>
        <w:rPr>
          <w:bCs/>
        </w:rPr>
        <w:t xml:space="preserve">, </w:t>
      </w:r>
      <w:r w:rsidR="00740CCA">
        <w:rPr>
          <w:bCs/>
        </w:rPr>
        <w:t>direct</w:t>
      </w:r>
      <w:r>
        <w:rPr>
          <w:bCs/>
        </w:rPr>
        <w:t xml:space="preserve"> measurements of absorbed dose o</w:t>
      </w:r>
      <w:r w:rsidR="00740CCA">
        <w:rPr>
          <w:bCs/>
        </w:rPr>
        <w:t xml:space="preserve">n the surface of a phantom (QUART </w:t>
      </w:r>
      <w:proofErr w:type="spellStart"/>
      <w:r w:rsidR="00740CCA">
        <w:rPr>
          <w:bCs/>
        </w:rPr>
        <w:t>DVTkp</w:t>
      </w:r>
      <w:proofErr w:type="spellEnd"/>
      <w:r w:rsidR="00740CCA">
        <w:rPr>
          <w:bCs/>
        </w:rPr>
        <w:t xml:space="preserve">, </w:t>
      </w:r>
      <w:r w:rsidR="000F231C">
        <w:rPr>
          <w:bCs/>
        </w:rPr>
        <w:t xml:space="preserve">QUART GmbH, </w:t>
      </w:r>
      <w:proofErr w:type="spellStart"/>
      <w:r w:rsidR="00455504">
        <w:rPr>
          <w:bCs/>
        </w:rPr>
        <w:t>Zorneding</w:t>
      </w:r>
      <w:proofErr w:type="spellEnd"/>
      <w:r w:rsidR="00455504">
        <w:rPr>
          <w:bCs/>
        </w:rPr>
        <w:t>, Germany) during a</w:t>
      </w:r>
      <w:r w:rsidR="00740CCA">
        <w:rPr>
          <w:bCs/>
        </w:rPr>
        <w:t xml:space="preserve"> scan were performed using </w:t>
      </w:r>
      <w:proofErr w:type="spellStart"/>
      <w:r w:rsidR="000F2920">
        <w:rPr>
          <w:bCs/>
        </w:rPr>
        <w:t>LiF</w:t>
      </w:r>
      <w:proofErr w:type="spellEnd"/>
      <w:r w:rsidR="000F2920">
        <w:rPr>
          <w:bCs/>
        </w:rPr>
        <w:t xml:space="preserve"> </w:t>
      </w:r>
      <w:r w:rsidR="00740CCA">
        <w:rPr>
          <w:bCs/>
        </w:rPr>
        <w:t>TLDs (</w:t>
      </w:r>
      <w:proofErr w:type="spellStart"/>
      <w:r w:rsidR="00740CCA">
        <w:rPr>
          <w:bCs/>
        </w:rPr>
        <w:t>Mirion</w:t>
      </w:r>
      <w:proofErr w:type="spellEnd"/>
      <w:r w:rsidR="00530CFC">
        <w:rPr>
          <w:bCs/>
        </w:rPr>
        <w:t xml:space="preserve"> Technologies, Irvine, CA, USA</w:t>
      </w:r>
      <w:r w:rsidR="00740CCA">
        <w:rPr>
          <w:bCs/>
        </w:rPr>
        <w:t>)</w:t>
      </w:r>
      <w:r>
        <w:rPr>
          <w:bCs/>
        </w:rPr>
        <w:t xml:space="preserve">, as shown in </w:t>
      </w:r>
      <w:r w:rsidR="0071771D" w:rsidRPr="00FB27A6">
        <w:rPr>
          <w:b/>
        </w:rPr>
        <w:fldChar w:fldCharType="begin"/>
      </w:r>
      <w:r w:rsidR="0071771D" w:rsidRPr="00FB27A6">
        <w:rPr>
          <w:b/>
          <w:bCs/>
        </w:rPr>
        <w:instrText xml:space="preserve"> REF _Ref469129744 \h </w:instrText>
      </w:r>
      <w:r w:rsidR="001E3C40">
        <w:rPr>
          <w:b/>
        </w:rPr>
        <w:instrText xml:space="preserve"> \* MERGEFORMAT </w:instrText>
      </w:r>
      <w:r w:rsidR="0071771D" w:rsidRPr="00FB27A6">
        <w:rPr>
          <w:b/>
        </w:rPr>
      </w:r>
      <w:r w:rsidR="0071771D" w:rsidRPr="00FB27A6">
        <w:rPr>
          <w:b/>
        </w:rPr>
        <w:fldChar w:fldCharType="separate"/>
      </w:r>
      <w:r w:rsidR="00D319E5" w:rsidRPr="00D319E5">
        <w:rPr>
          <w:b/>
        </w:rPr>
        <w:t xml:space="preserve">Figure </w:t>
      </w:r>
      <w:r w:rsidR="00D319E5" w:rsidRPr="00D319E5">
        <w:rPr>
          <w:b/>
          <w:noProof/>
        </w:rPr>
        <w:t>3</w:t>
      </w:r>
      <w:r w:rsidR="0071771D" w:rsidRPr="00FB27A6">
        <w:rPr>
          <w:b/>
        </w:rPr>
        <w:fldChar w:fldCharType="end"/>
      </w:r>
      <w:r w:rsidR="0071771D" w:rsidRPr="00FB27A6">
        <w:rPr>
          <w:b/>
        </w:rPr>
        <w:t xml:space="preserve"> </w:t>
      </w:r>
      <w:r w:rsidRPr="00FB27A6">
        <w:rPr>
          <w:b/>
          <w:bCs/>
        </w:rPr>
        <w:t>right</w:t>
      </w:r>
      <w:r w:rsidR="00740CCA">
        <w:rPr>
          <w:bCs/>
        </w:rPr>
        <w:t>.</w:t>
      </w:r>
      <w:r>
        <w:rPr>
          <w:bCs/>
        </w:rPr>
        <w:t xml:space="preserve"> </w:t>
      </w:r>
      <w:r w:rsidR="0009707B">
        <w:rPr>
          <w:bCs/>
        </w:rPr>
        <w:t>The phantom is described in the standard DIN 6868-15</w:t>
      </w:r>
      <w:r w:rsidR="0071771D">
        <w:rPr>
          <w:rStyle w:val="Endnotenzeichen"/>
          <w:bCs/>
        </w:rPr>
        <w:endnoteReference w:id="17"/>
      </w:r>
      <w:r w:rsidR="0009707B">
        <w:rPr>
          <w:bCs/>
        </w:rPr>
        <w:t xml:space="preserve"> and consists of a PMMA module of 4 cm-thickness and 16 cm-diameter, which is the standard diameter for an adult head or a </w:t>
      </w:r>
      <w:proofErr w:type="spellStart"/>
      <w:r w:rsidR="0009707B">
        <w:rPr>
          <w:bCs/>
        </w:rPr>
        <w:t>paediatric</w:t>
      </w:r>
      <w:proofErr w:type="spellEnd"/>
      <w:r w:rsidR="0009707B">
        <w:rPr>
          <w:bCs/>
        </w:rPr>
        <w:t xml:space="preserve"> body. It has inserts of </w:t>
      </w:r>
      <w:r w:rsidR="0009707B" w:rsidRPr="0009707B">
        <w:rPr>
          <w:bCs/>
        </w:rPr>
        <w:t>polyvinyl chloride</w:t>
      </w:r>
      <w:r w:rsidR="0009707B">
        <w:rPr>
          <w:bCs/>
        </w:rPr>
        <w:t xml:space="preserve"> (PVC), representing bone, and air. </w:t>
      </w:r>
      <w:r w:rsidR="00C62395">
        <w:rPr>
          <w:bCs/>
        </w:rPr>
        <w:t>Since the TLD measurements include backscatter (a</w:t>
      </w:r>
      <w:r>
        <w:rPr>
          <w:bCs/>
        </w:rPr>
        <w:t>pproximately 35 %</w:t>
      </w:r>
      <w:bookmarkStart w:id="11" w:name="_Ref467750799"/>
      <w:r w:rsidR="00987C2F">
        <w:rPr>
          <w:bCs/>
        </w:rPr>
        <w:t xml:space="preserve"> according to the literature</w:t>
      </w:r>
      <w:r w:rsidR="00B75130">
        <w:rPr>
          <w:rStyle w:val="Endnotenzeichen"/>
          <w:bCs/>
        </w:rPr>
        <w:endnoteReference w:id="18"/>
      </w:r>
      <w:bookmarkEnd w:id="11"/>
      <w:r w:rsidR="00C62395" w:rsidRPr="00C62395">
        <w:rPr>
          <w:bCs/>
          <w:vertAlign w:val="superscript"/>
        </w:rPr>
        <w:t>,</w:t>
      </w:r>
      <w:r w:rsidR="00530CFC">
        <w:rPr>
          <w:rStyle w:val="Endnotenzeichen"/>
          <w:bCs/>
        </w:rPr>
        <w:endnoteReference w:id="19"/>
      </w:r>
      <w:r>
        <w:rPr>
          <w:bCs/>
        </w:rPr>
        <w:t xml:space="preserve">) and also </w:t>
      </w:r>
      <w:r w:rsidR="00C62395">
        <w:rPr>
          <w:bCs/>
        </w:rPr>
        <w:t>include</w:t>
      </w:r>
      <w:r>
        <w:rPr>
          <w:bCs/>
        </w:rPr>
        <w:t xml:space="preserve"> transmitted </w:t>
      </w:r>
      <w:r w:rsidR="00C62395">
        <w:rPr>
          <w:bCs/>
        </w:rPr>
        <w:t>radiation</w:t>
      </w:r>
      <w:r>
        <w:rPr>
          <w:bCs/>
        </w:rPr>
        <w:t xml:space="preserve"> through the phantom during the scan (approximately </w:t>
      </w:r>
      <w:r w:rsidR="00C62395">
        <w:rPr>
          <w:bCs/>
        </w:rPr>
        <w:t xml:space="preserve">an </w:t>
      </w:r>
      <w:r>
        <w:rPr>
          <w:bCs/>
        </w:rPr>
        <w:t>additional 10 %), a factor of 45 % was subtracted from the actual TLD results</w:t>
      </w:r>
      <w:r w:rsidR="00B75130">
        <w:rPr>
          <w:bCs/>
        </w:rPr>
        <w:t xml:space="preserve"> to</w:t>
      </w:r>
      <w:r>
        <w:rPr>
          <w:bCs/>
        </w:rPr>
        <w:t xml:space="preserve"> compare them to the calculated values of </w:t>
      </w:r>
      <w:proofErr w:type="spellStart"/>
      <w:r w:rsidRPr="00C62395">
        <w:rPr>
          <w:bCs/>
          <w:i/>
        </w:rPr>
        <w:t>K</w:t>
      </w:r>
      <w:r w:rsidRPr="00C62395">
        <w:rPr>
          <w:bCs/>
          <w:i/>
          <w:vertAlign w:val="subscript"/>
        </w:rPr>
        <w:t>a,i</w:t>
      </w:r>
      <w:proofErr w:type="spellEnd"/>
      <w:r>
        <w:rPr>
          <w:bCs/>
        </w:rPr>
        <w:t>.</w:t>
      </w:r>
      <w:r w:rsidR="00304C85">
        <w:rPr>
          <w:bCs/>
        </w:rPr>
        <w:t xml:space="preserve"> In addition, the displayed values of CTDI</w:t>
      </w:r>
      <w:r w:rsidR="00304C85" w:rsidRPr="00633926">
        <w:rPr>
          <w:bCs/>
          <w:vertAlign w:val="subscript"/>
        </w:rPr>
        <w:t>vol</w:t>
      </w:r>
      <w:r w:rsidR="00304C85">
        <w:rPr>
          <w:bCs/>
        </w:rPr>
        <w:t xml:space="preserve"> </w:t>
      </w:r>
      <w:r w:rsidR="00633926">
        <w:rPr>
          <w:bCs/>
        </w:rPr>
        <w:t xml:space="preserve">(required for the SSDE formalism) </w:t>
      </w:r>
      <w:r w:rsidR="00304C85">
        <w:rPr>
          <w:bCs/>
        </w:rPr>
        <w:t xml:space="preserve">and dose-length product (DLP) were noted for </w:t>
      </w:r>
      <w:r w:rsidR="00492EC2">
        <w:rPr>
          <w:bCs/>
        </w:rPr>
        <w:t xml:space="preserve">a qualitative </w:t>
      </w:r>
      <w:r w:rsidR="00304C85">
        <w:rPr>
          <w:bCs/>
        </w:rPr>
        <w:t>comparison.</w:t>
      </w:r>
    </w:p>
    <w:p w:rsidR="0023775F" w:rsidRPr="00DC5A2B" w:rsidRDefault="003E51EC" w:rsidP="00B75130">
      <w:pPr>
        <w:spacing w:line="360" w:lineRule="auto"/>
        <w:jc w:val="both"/>
        <w:rPr>
          <w:rFonts w:ascii="Calibri" w:hAnsi="Calibri"/>
          <w:lang w:eastAsia="ko-KR"/>
        </w:rPr>
      </w:pPr>
      <w:r>
        <w:rPr>
          <w:bCs/>
        </w:rPr>
        <w:t xml:space="preserve"> </w:t>
      </w:r>
    </w:p>
    <w:p w:rsidR="0023775F" w:rsidRDefault="00C62395" w:rsidP="00B75130">
      <w:pPr>
        <w:spacing w:line="360" w:lineRule="auto"/>
        <w:jc w:val="both"/>
        <w:rPr>
          <w:rFonts w:ascii="Calibri" w:hAnsi="Calibri"/>
          <w:lang w:eastAsia="ko-KR"/>
        </w:rPr>
      </w:pPr>
      <w:r>
        <w:rPr>
          <w:rFonts w:ascii="Calibri" w:hAnsi="Calibri"/>
          <w:noProof/>
          <w:lang w:val="de-DE" w:eastAsia="de-DE"/>
        </w:rPr>
        <w:drawing>
          <wp:inline distT="0" distB="0" distL="0" distR="0" wp14:anchorId="2E0FF7A0" wp14:editId="359B88F9">
            <wp:extent cx="6455663" cy="1810512"/>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o_on_flat_panel.jpg"/>
                    <pic:cNvPicPr/>
                  </pic:nvPicPr>
                  <pic:blipFill>
                    <a:blip r:embed="rId12">
                      <a:extLst>
                        <a:ext uri="{28A0092B-C50C-407E-A947-70E740481C1C}">
                          <a14:useLocalDpi xmlns:a14="http://schemas.microsoft.com/office/drawing/2010/main" val="0"/>
                        </a:ext>
                      </a:extLst>
                    </a:blip>
                    <a:stretch>
                      <a:fillRect/>
                    </a:stretch>
                  </pic:blipFill>
                  <pic:spPr>
                    <a:xfrm>
                      <a:off x="0" y="0"/>
                      <a:ext cx="6455663" cy="1810512"/>
                    </a:xfrm>
                    <a:prstGeom prst="rect">
                      <a:avLst/>
                    </a:prstGeom>
                  </pic:spPr>
                </pic:pic>
              </a:graphicData>
            </a:graphic>
          </wp:inline>
        </w:drawing>
      </w:r>
    </w:p>
    <w:p w:rsidR="0023775F" w:rsidRDefault="0071771D" w:rsidP="0071771D">
      <w:pPr>
        <w:pStyle w:val="Beschriftung"/>
        <w:rPr>
          <w:b w:val="0"/>
          <w:sz w:val="24"/>
          <w:lang w:val="en-GB"/>
        </w:rPr>
      </w:pPr>
      <w:bookmarkStart w:id="12" w:name="_Ref469129716"/>
      <w:bookmarkStart w:id="13" w:name="_Ref466888650"/>
      <w:proofErr w:type="gramStart"/>
      <w:r w:rsidRPr="0071771D">
        <w:rPr>
          <w:sz w:val="24"/>
          <w:szCs w:val="24"/>
        </w:rPr>
        <w:t xml:space="preserve">Figure </w:t>
      </w:r>
      <w:proofErr w:type="gramEnd"/>
      <w:r w:rsidRPr="0071771D">
        <w:rPr>
          <w:sz w:val="24"/>
          <w:szCs w:val="24"/>
        </w:rPr>
        <w:fldChar w:fldCharType="begin"/>
      </w:r>
      <w:r w:rsidRPr="0071771D">
        <w:rPr>
          <w:sz w:val="24"/>
          <w:szCs w:val="24"/>
        </w:rPr>
        <w:instrText xml:space="preserve"> SEQ Figure \* ARABIC </w:instrText>
      </w:r>
      <w:r w:rsidRPr="0071771D">
        <w:rPr>
          <w:sz w:val="24"/>
          <w:szCs w:val="24"/>
        </w:rPr>
        <w:fldChar w:fldCharType="separate"/>
      </w:r>
      <w:r w:rsidR="00D319E5">
        <w:rPr>
          <w:noProof/>
          <w:sz w:val="24"/>
          <w:szCs w:val="24"/>
        </w:rPr>
        <w:t>2</w:t>
      </w:r>
      <w:r w:rsidRPr="0071771D">
        <w:rPr>
          <w:sz w:val="24"/>
          <w:szCs w:val="24"/>
        </w:rPr>
        <w:fldChar w:fldCharType="end"/>
      </w:r>
      <w:bookmarkEnd w:id="12"/>
      <w:proofErr w:type="gramStart"/>
      <w:r w:rsidRPr="0071771D">
        <w:rPr>
          <w:sz w:val="24"/>
          <w:szCs w:val="24"/>
        </w:rPr>
        <w:t>.</w:t>
      </w:r>
      <w:proofErr w:type="gramEnd"/>
      <w:r w:rsidRPr="0071771D">
        <w:rPr>
          <w:sz w:val="24"/>
          <w:szCs w:val="24"/>
        </w:rPr>
        <w:t xml:space="preserve"> </w:t>
      </w:r>
      <w:r w:rsidR="0062598F" w:rsidRPr="0071771D">
        <w:rPr>
          <w:b w:val="0"/>
          <w:sz w:val="24"/>
          <w:szCs w:val="24"/>
          <w:lang w:val="en-GB"/>
        </w:rPr>
        <w:t xml:space="preserve">Position of </w:t>
      </w:r>
      <w:r w:rsidR="00CD60E8" w:rsidRPr="0071771D">
        <w:rPr>
          <w:b w:val="0"/>
          <w:sz w:val="24"/>
          <w:szCs w:val="24"/>
          <w:lang w:val="en-GB"/>
        </w:rPr>
        <w:t>the</w:t>
      </w:r>
      <w:r w:rsidR="0062598F" w:rsidRPr="0071771D">
        <w:rPr>
          <w:b w:val="0"/>
          <w:sz w:val="24"/>
          <w:szCs w:val="24"/>
          <w:lang w:val="en-GB"/>
        </w:rPr>
        <w:t xml:space="preserve"> probe to measure </w:t>
      </w:r>
      <w:proofErr w:type="spellStart"/>
      <w:r w:rsidR="00275870" w:rsidRPr="00275870">
        <w:rPr>
          <w:b w:val="0"/>
          <w:i/>
          <w:sz w:val="24"/>
          <w:szCs w:val="24"/>
          <w:lang w:val="en-GB"/>
        </w:rPr>
        <w:t>K</w:t>
      </w:r>
      <w:r w:rsidR="00275870" w:rsidRPr="00275870">
        <w:rPr>
          <w:b w:val="0"/>
          <w:sz w:val="24"/>
          <w:szCs w:val="24"/>
          <w:vertAlign w:val="subscript"/>
          <w:lang w:val="en-GB"/>
        </w:rPr>
        <w:t>a,</w:t>
      </w:r>
      <w:r w:rsidR="00275870">
        <w:rPr>
          <w:b w:val="0"/>
          <w:sz w:val="24"/>
          <w:szCs w:val="24"/>
          <w:vertAlign w:val="subscript"/>
          <w:lang w:val="en-GB"/>
        </w:rPr>
        <w:t>i</w:t>
      </w:r>
      <w:proofErr w:type="spellEnd"/>
      <w:r w:rsidR="00275870">
        <w:rPr>
          <w:b w:val="0"/>
          <w:sz w:val="24"/>
          <w:szCs w:val="24"/>
          <w:lang w:val="en-GB"/>
        </w:rPr>
        <w:t xml:space="preserve"> </w:t>
      </w:r>
      <w:r w:rsidR="00CD60E8" w:rsidRPr="0071771D">
        <w:rPr>
          <w:b w:val="0"/>
          <w:sz w:val="24"/>
          <w:szCs w:val="24"/>
          <w:lang w:val="en-GB"/>
        </w:rPr>
        <w:t xml:space="preserve"> at the detector </w:t>
      </w:r>
      <w:r w:rsidR="001C7379">
        <w:rPr>
          <w:b w:val="0"/>
          <w:sz w:val="24"/>
          <w:szCs w:val="24"/>
          <w:lang w:val="en-GB"/>
        </w:rPr>
        <w:t>in the</w:t>
      </w:r>
      <w:r w:rsidR="0062598F" w:rsidRPr="0071771D">
        <w:rPr>
          <w:b w:val="0"/>
          <w:sz w:val="24"/>
          <w:szCs w:val="24"/>
          <w:lang w:val="en-GB"/>
        </w:rPr>
        <w:t xml:space="preserve"> dental </w:t>
      </w:r>
      <w:r w:rsidR="001C7379">
        <w:rPr>
          <w:b w:val="0"/>
          <w:sz w:val="24"/>
          <w:szCs w:val="24"/>
          <w:lang w:val="en-GB"/>
        </w:rPr>
        <w:t>(left),</w:t>
      </w:r>
      <w:r w:rsidR="00B64F68">
        <w:rPr>
          <w:b w:val="0"/>
          <w:sz w:val="24"/>
          <w:lang w:val="en-GB"/>
        </w:rPr>
        <w:t xml:space="preserve"> C-arm</w:t>
      </w:r>
      <w:r w:rsidR="0023775F" w:rsidRPr="00740CCA">
        <w:rPr>
          <w:b w:val="0"/>
          <w:sz w:val="24"/>
          <w:lang w:val="en-GB"/>
        </w:rPr>
        <w:t xml:space="preserve"> </w:t>
      </w:r>
      <w:r w:rsidR="00B64F68">
        <w:rPr>
          <w:b w:val="0"/>
          <w:sz w:val="24"/>
          <w:lang w:val="en-GB"/>
        </w:rPr>
        <w:t>(middle</w:t>
      </w:r>
      <w:r w:rsidR="0062598F" w:rsidRPr="00740CCA">
        <w:rPr>
          <w:b w:val="0"/>
          <w:sz w:val="24"/>
          <w:lang w:val="en-GB"/>
        </w:rPr>
        <w:t>)</w:t>
      </w:r>
      <w:r w:rsidR="001C7379">
        <w:rPr>
          <w:b w:val="0"/>
          <w:sz w:val="24"/>
          <w:lang w:val="en-GB"/>
        </w:rPr>
        <w:t xml:space="preserve"> and</w:t>
      </w:r>
      <w:r w:rsidR="00B64F68">
        <w:rPr>
          <w:b w:val="0"/>
          <w:sz w:val="24"/>
          <w:lang w:val="en-GB"/>
        </w:rPr>
        <w:t xml:space="preserve"> </w:t>
      </w:r>
      <w:proofErr w:type="spellStart"/>
      <w:r w:rsidR="00275870">
        <w:rPr>
          <w:b w:val="0"/>
          <w:sz w:val="24"/>
          <w:lang w:val="en-GB"/>
        </w:rPr>
        <w:t>linac</w:t>
      </w:r>
      <w:proofErr w:type="spellEnd"/>
      <w:r w:rsidR="00275870">
        <w:rPr>
          <w:b w:val="0"/>
          <w:sz w:val="24"/>
          <w:lang w:val="en-GB"/>
        </w:rPr>
        <w:t xml:space="preserve"> guidance scanner</w:t>
      </w:r>
      <w:r w:rsidR="00B64F68">
        <w:rPr>
          <w:b w:val="0"/>
          <w:sz w:val="24"/>
          <w:lang w:val="en-GB"/>
        </w:rPr>
        <w:t xml:space="preserve"> (right)</w:t>
      </w:r>
      <w:r w:rsidR="0062598F" w:rsidRPr="00740CCA">
        <w:rPr>
          <w:b w:val="0"/>
          <w:sz w:val="24"/>
          <w:lang w:val="en-GB"/>
        </w:rPr>
        <w:t>.</w:t>
      </w:r>
      <w:bookmarkEnd w:id="13"/>
    </w:p>
    <w:p w:rsidR="00B64F68" w:rsidRDefault="00B64F68" w:rsidP="00B75130">
      <w:pPr>
        <w:spacing w:line="360" w:lineRule="auto"/>
        <w:rPr>
          <w:lang w:val="en-GB"/>
        </w:rPr>
      </w:pPr>
    </w:p>
    <w:p w:rsidR="0071771D" w:rsidRDefault="0071771D" w:rsidP="0071771D">
      <w:pPr>
        <w:spacing w:line="360" w:lineRule="auto"/>
        <w:rPr>
          <w:lang w:val="en-GB"/>
        </w:rPr>
      </w:pPr>
    </w:p>
    <w:p w:rsidR="0071771D" w:rsidRDefault="002B3E9F" w:rsidP="0071771D">
      <w:pPr>
        <w:spacing w:line="360" w:lineRule="auto"/>
        <w:rPr>
          <w:bCs/>
        </w:rPr>
      </w:pPr>
      <w:r>
        <w:rPr>
          <w:bCs/>
          <w:noProof/>
          <w:lang w:val="de-DE" w:eastAsia="de-DE"/>
        </w:rPr>
        <w:drawing>
          <wp:inline distT="0" distB="0" distL="0" distR="0" wp14:anchorId="2AE275C0" wp14:editId="4CCC108E">
            <wp:extent cx="4901184" cy="16642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_set-up.jpg"/>
                    <pic:cNvPicPr/>
                  </pic:nvPicPr>
                  <pic:blipFill>
                    <a:blip r:embed="rId13">
                      <a:extLst>
                        <a:ext uri="{28A0092B-C50C-407E-A947-70E740481C1C}">
                          <a14:useLocalDpi xmlns:a14="http://schemas.microsoft.com/office/drawing/2010/main" val="0"/>
                        </a:ext>
                      </a:extLst>
                    </a:blip>
                    <a:stretch>
                      <a:fillRect/>
                    </a:stretch>
                  </pic:blipFill>
                  <pic:spPr>
                    <a:xfrm>
                      <a:off x="0" y="0"/>
                      <a:ext cx="4901184" cy="1664208"/>
                    </a:xfrm>
                    <a:prstGeom prst="rect">
                      <a:avLst/>
                    </a:prstGeom>
                  </pic:spPr>
                </pic:pic>
              </a:graphicData>
            </a:graphic>
          </wp:inline>
        </w:drawing>
      </w:r>
    </w:p>
    <w:p w:rsidR="0071771D" w:rsidRDefault="0071771D" w:rsidP="0071771D">
      <w:pPr>
        <w:pStyle w:val="Beschriftung"/>
      </w:pPr>
      <w:bookmarkStart w:id="14" w:name="_Ref469129744"/>
      <w:bookmarkStart w:id="15" w:name="_Ref466967682"/>
      <w:bookmarkStart w:id="16" w:name="_Ref466982532"/>
      <w:proofErr w:type="gramStart"/>
      <w:r w:rsidRPr="0071771D">
        <w:rPr>
          <w:sz w:val="24"/>
          <w:szCs w:val="24"/>
        </w:rPr>
        <w:t xml:space="preserve">Figure </w:t>
      </w:r>
      <w:proofErr w:type="gramEnd"/>
      <w:r w:rsidRPr="0071771D">
        <w:rPr>
          <w:sz w:val="24"/>
          <w:szCs w:val="24"/>
        </w:rPr>
        <w:fldChar w:fldCharType="begin"/>
      </w:r>
      <w:r w:rsidRPr="0071771D">
        <w:rPr>
          <w:sz w:val="24"/>
          <w:szCs w:val="24"/>
        </w:rPr>
        <w:instrText xml:space="preserve"> SEQ Figure \* ARABIC </w:instrText>
      </w:r>
      <w:r w:rsidRPr="0071771D">
        <w:rPr>
          <w:sz w:val="24"/>
          <w:szCs w:val="24"/>
        </w:rPr>
        <w:fldChar w:fldCharType="separate"/>
      </w:r>
      <w:r w:rsidR="00D319E5">
        <w:rPr>
          <w:noProof/>
          <w:sz w:val="24"/>
          <w:szCs w:val="24"/>
        </w:rPr>
        <w:t>3</w:t>
      </w:r>
      <w:r w:rsidRPr="0071771D">
        <w:rPr>
          <w:sz w:val="24"/>
          <w:szCs w:val="24"/>
        </w:rPr>
        <w:fldChar w:fldCharType="end"/>
      </w:r>
      <w:bookmarkEnd w:id="14"/>
      <w:proofErr w:type="gramStart"/>
      <w:r w:rsidRPr="0071771D">
        <w:rPr>
          <w:sz w:val="24"/>
          <w:szCs w:val="24"/>
        </w:rPr>
        <w:t>.</w:t>
      </w:r>
      <w:proofErr w:type="gramEnd"/>
      <w:r w:rsidRPr="0071771D">
        <w:rPr>
          <w:sz w:val="24"/>
          <w:szCs w:val="24"/>
        </w:rPr>
        <w:t xml:space="preserve"> </w:t>
      </w:r>
      <w:r w:rsidRPr="00275870">
        <w:rPr>
          <w:sz w:val="24"/>
          <w:szCs w:val="24"/>
        </w:rPr>
        <w:t>Left</w:t>
      </w:r>
      <w:r w:rsidRPr="0071771D">
        <w:rPr>
          <w:b w:val="0"/>
          <w:sz w:val="24"/>
          <w:szCs w:val="24"/>
        </w:rPr>
        <w:t xml:space="preserve">: Position and alignment of the probe and the electronic ruler for the measurements in a </w:t>
      </w:r>
      <w:r w:rsidR="00455504">
        <w:rPr>
          <w:b w:val="0"/>
          <w:sz w:val="24"/>
          <w:szCs w:val="24"/>
        </w:rPr>
        <w:t>MSCT</w:t>
      </w:r>
      <w:r w:rsidRPr="0071771D">
        <w:rPr>
          <w:b w:val="0"/>
          <w:sz w:val="24"/>
          <w:szCs w:val="24"/>
        </w:rPr>
        <w:t xml:space="preserve"> scanner</w:t>
      </w:r>
      <w:bookmarkEnd w:id="15"/>
      <w:r w:rsidRPr="0071771D">
        <w:rPr>
          <w:b w:val="0"/>
          <w:sz w:val="24"/>
          <w:szCs w:val="24"/>
        </w:rPr>
        <w:t xml:space="preserve">. </w:t>
      </w:r>
      <w:r w:rsidRPr="00275870">
        <w:rPr>
          <w:sz w:val="24"/>
          <w:szCs w:val="24"/>
        </w:rPr>
        <w:t>Right</w:t>
      </w:r>
      <w:r w:rsidRPr="000F231C">
        <w:rPr>
          <w:b w:val="0"/>
          <w:sz w:val="24"/>
        </w:rPr>
        <w:t>: Set-up of the phantom with attached TLDs</w:t>
      </w:r>
      <w:r w:rsidR="00A74486">
        <w:rPr>
          <w:b w:val="0"/>
          <w:sz w:val="24"/>
        </w:rPr>
        <w:t xml:space="preserve"> (the arrows indicate the position of the four TLDs over the surface of the phantom)</w:t>
      </w:r>
      <w:r w:rsidRPr="000F231C">
        <w:rPr>
          <w:b w:val="0"/>
        </w:rPr>
        <w:t>.</w:t>
      </w:r>
      <w:bookmarkEnd w:id="16"/>
    </w:p>
    <w:p w:rsidR="0071771D" w:rsidRDefault="0071771D" w:rsidP="00B75130">
      <w:pPr>
        <w:spacing w:line="360" w:lineRule="auto"/>
        <w:rPr>
          <w:lang w:val="en-GB"/>
        </w:rPr>
      </w:pPr>
    </w:p>
    <w:p w:rsidR="00966CBA" w:rsidRDefault="002B3E9F" w:rsidP="00B75130">
      <w:pPr>
        <w:spacing w:line="360" w:lineRule="auto"/>
        <w:rPr>
          <w:lang w:val="en-GB"/>
        </w:rPr>
      </w:pPr>
      <w:r>
        <w:rPr>
          <w:noProof/>
          <w:lang w:val="de-DE" w:eastAsia="de-DE"/>
        </w:rPr>
        <w:drawing>
          <wp:inline distT="0" distB="0" distL="0" distR="0" wp14:anchorId="4BA3EE34" wp14:editId="6AF619D4">
            <wp:extent cx="6547104" cy="1755648"/>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_up_KAP.jpg"/>
                    <pic:cNvPicPr/>
                  </pic:nvPicPr>
                  <pic:blipFill>
                    <a:blip r:embed="rId14">
                      <a:extLst>
                        <a:ext uri="{28A0092B-C50C-407E-A947-70E740481C1C}">
                          <a14:useLocalDpi xmlns:a14="http://schemas.microsoft.com/office/drawing/2010/main" val="0"/>
                        </a:ext>
                      </a:extLst>
                    </a:blip>
                    <a:stretch>
                      <a:fillRect/>
                    </a:stretch>
                  </pic:blipFill>
                  <pic:spPr>
                    <a:xfrm>
                      <a:off x="0" y="0"/>
                      <a:ext cx="6547104" cy="1755648"/>
                    </a:xfrm>
                    <a:prstGeom prst="rect">
                      <a:avLst/>
                    </a:prstGeom>
                  </pic:spPr>
                </pic:pic>
              </a:graphicData>
            </a:graphic>
          </wp:inline>
        </w:drawing>
      </w:r>
    </w:p>
    <w:p w:rsidR="006A68FA" w:rsidRPr="00B64F68" w:rsidRDefault="0071771D" w:rsidP="0071771D">
      <w:pPr>
        <w:pStyle w:val="Beschriftung"/>
        <w:rPr>
          <w:b w:val="0"/>
          <w:sz w:val="24"/>
        </w:rPr>
      </w:pPr>
      <w:bookmarkStart w:id="17" w:name="_Ref469129731"/>
      <w:bookmarkStart w:id="18" w:name="_Ref467591064"/>
      <w:proofErr w:type="gramStart"/>
      <w:r w:rsidRPr="0071771D">
        <w:rPr>
          <w:sz w:val="24"/>
          <w:szCs w:val="24"/>
        </w:rPr>
        <w:t xml:space="preserve">Figure </w:t>
      </w:r>
      <w:proofErr w:type="gramEnd"/>
      <w:r w:rsidRPr="0071771D">
        <w:rPr>
          <w:sz w:val="24"/>
          <w:szCs w:val="24"/>
        </w:rPr>
        <w:fldChar w:fldCharType="begin"/>
      </w:r>
      <w:r w:rsidRPr="0071771D">
        <w:rPr>
          <w:sz w:val="24"/>
          <w:szCs w:val="24"/>
        </w:rPr>
        <w:instrText xml:space="preserve"> SEQ Figure \* ARABIC </w:instrText>
      </w:r>
      <w:r w:rsidRPr="0071771D">
        <w:rPr>
          <w:sz w:val="24"/>
          <w:szCs w:val="24"/>
        </w:rPr>
        <w:fldChar w:fldCharType="separate"/>
      </w:r>
      <w:r w:rsidR="00D319E5">
        <w:rPr>
          <w:noProof/>
          <w:sz w:val="24"/>
          <w:szCs w:val="24"/>
        </w:rPr>
        <w:t>4</w:t>
      </w:r>
      <w:r w:rsidRPr="0071771D">
        <w:rPr>
          <w:sz w:val="24"/>
          <w:szCs w:val="24"/>
        </w:rPr>
        <w:fldChar w:fldCharType="end"/>
      </w:r>
      <w:bookmarkEnd w:id="17"/>
      <w:proofErr w:type="gramStart"/>
      <w:r w:rsidR="00740CCA" w:rsidRPr="0071771D">
        <w:rPr>
          <w:b w:val="0"/>
          <w:sz w:val="24"/>
          <w:szCs w:val="24"/>
        </w:rPr>
        <w:t>.</w:t>
      </w:r>
      <w:proofErr w:type="gramEnd"/>
      <w:r w:rsidR="006A68FA" w:rsidRPr="0071771D">
        <w:rPr>
          <w:b w:val="0"/>
          <w:sz w:val="24"/>
          <w:szCs w:val="24"/>
          <w:lang w:val="en-GB"/>
        </w:rPr>
        <w:t xml:space="preserve"> </w:t>
      </w:r>
      <w:r w:rsidR="00B64F68" w:rsidRPr="0071771D">
        <w:rPr>
          <w:b w:val="0"/>
          <w:sz w:val="24"/>
          <w:szCs w:val="24"/>
          <w:lang w:val="en-GB"/>
        </w:rPr>
        <w:t xml:space="preserve">Position of the </w:t>
      </w:r>
      <w:r w:rsidR="00740CCA" w:rsidRPr="0071771D">
        <w:rPr>
          <w:b w:val="0"/>
          <w:sz w:val="24"/>
          <w:szCs w:val="24"/>
          <w:lang w:val="en-GB"/>
        </w:rPr>
        <w:t xml:space="preserve">KAP meter </w:t>
      </w:r>
      <w:r w:rsidR="006A68FA" w:rsidRPr="0071771D">
        <w:rPr>
          <w:b w:val="0"/>
          <w:sz w:val="24"/>
          <w:szCs w:val="24"/>
          <w:lang w:val="en-GB"/>
        </w:rPr>
        <w:t xml:space="preserve">in </w:t>
      </w:r>
      <w:r w:rsidR="00B64F68" w:rsidRPr="0071771D">
        <w:rPr>
          <w:b w:val="0"/>
          <w:sz w:val="24"/>
          <w:szCs w:val="24"/>
          <w:lang w:val="en-GB"/>
        </w:rPr>
        <w:t xml:space="preserve">the dental (left), the C-arm (middle) and </w:t>
      </w:r>
      <w:proofErr w:type="spellStart"/>
      <w:r w:rsidR="00275870">
        <w:rPr>
          <w:b w:val="0"/>
          <w:sz w:val="24"/>
          <w:szCs w:val="24"/>
          <w:lang w:val="en-GB"/>
        </w:rPr>
        <w:t>linac</w:t>
      </w:r>
      <w:proofErr w:type="spellEnd"/>
      <w:r w:rsidR="00275870">
        <w:rPr>
          <w:b w:val="0"/>
          <w:sz w:val="24"/>
          <w:szCs w:val="24"/>
          <w:lang w:val="en-GB"/>
        </w:rPr>
        <w:t xml:space="preserve"> guidance scanner </w:t>
      </w:r>
      <w:r w:rsidR="00B64F68" w:rsidRPr="00B64F68">
        <w:rPr>
          <w:b w:val="0"/>
          <w:sz w:val="24"/>
          <w:lang w:val="en-GB"/>
        </w:rPr>
        <w:t>(r</w:t>
      </w:r>
      <w:r w:rsidR="00275870">
        <w:rPr>
          <w:b w:val="0"/>
          <w:sz w:val="24"/>
          <w:lang w:val="en-GB"/>
        </w:rPr>
        <w:t>i</w:t>
      </w:r>
      <w:r w:rsidR="00B64F68" w:rsidRPr="00B64F68">
        <w:rPr>
          <w:b w:val="0"/>
          <w:sz w:val="24"/>
          <w:lang w:val="en-GB"/>
        </w:rPr>
        <w:t>ght).</w:t>
      </w:r>
      <w:bookmarkEnd w:id="18"/>
    </w:p>
    <w:p w:rsidR="000F231C" w:rsidRDefault="000F231C" w:rsidP="00B75130">
      <w:pPr>
        <w:autoSpaceDE w:val="0"/>
        <w:autoSpaceDN w:val="0"/>
        <w:adjustRightInd w:val="0"/>
        <w:spacing w:line="360" w:lineRule="auto"/>
        <w:outlineLvl w:val="0"/>
        <w:rPr>
          <w:bCs/>
        </w:rPr>
      </w:pPr>
    </w:p>
    <w:p w:rsidR="000F231C" w:rsidRDefault="00C24E20" w:rsidP="00B75130">
      <w:pPr>
        <w:spacing w:line="360" w:lineRule="auto"/>
        <w:rPr>
          <w:bCs/>
        </w:rPr>
      </w:pPr>
      <w:r>
        <w:rPr>
          <w:bCs/>
        </w:rPr>
        <w:t>T</w:t>
      </w:r>
      <w:r w:rsidR="000F231C" w:rsidRPr="00E67092">
        <w:rPr>
          <w:bCs/>
        </w:rPr>
        <w:t xml:space="preserve">he exposure parameters </w:t>
      </w:r>
      <w:r>
        <w:rPr>
          <w:bCs/>
        </w:rPr>
        <w:t xml:space="preserve">set for each one of the available protocols </w:t>
      </w:r>
      <w:r w:rsidR="0071771D">
        <w:rPr>
          <w:bCs/>
        </w:rPr>
        <w:t xml:space="preserve">are shown in </w:t>
      </w:r>
      <w:r w:rsidRPr="001541CE">
        <w:rPr>
          <w:b/>
        </w:rPr>
        <w:t>Table</w:t>
      </w:r>
      <w:r w:rsidR="001541CE" w:rsidRPr="001541CE">
        <w:rPr>
          <w:b/>
        </w:rPr>
        <w:t>s</w:t>
      </w:r>
      <w:r w:rsidRPr="001541CE">
        <w:rPr>
          <w:b/>
        </w:rPr>
        <w:t xml:space="preserve"> </w:t>
      </w:r>
      <w:r w:rsidRPr="001541CE">
        <w:rPr>
          <w:b/>
          <w:noProof/>
        </w:rPr>
        <w:t>1</w:t>
      </w:r>
      <w:r w:rsidR="00C53CDA">
        <w:rPr>
          <w:noProof/>
        </w:rPr>
        <w:t xml:space="preserve"> </w:t>
      </w:r>
      <w:r>
        <w:rPr>
          <w:bCs/>
        </w:rPr>
        <w:t xml:space="preserve">and </w:t>
      </w:r>
      <w:r w:rsidRPr="001541CE">
        <w:rPr>
          <w:b/>
          <w:noProof/>
        </w:rPr>
        <w:t>2</w:t>
      </w:r>
      <w:r>
        <w:rPr>
          <w:bCs/>
        </w:rPr>
        <w:t xml:space="preserve">. </w:t>
      </w:r>
    </w:p>
    <w:p w:rsidR="008B3D70" w:rsidRDefault="008B3D70">
      <w:pPr>
        <w:rPr>
          <w:bCs/>
        </w:rPr>
      </w:pPr>
      <w:r>
        <w:rPr>
          <w:bCs/>
        </w:rPr>
        <w:br w:type="page"/>
      </w:r>
    </w:p>
    <w:p w:rsidR="00045F74" w:rsidRPr="00045F74" w:rsidRDefault="000F231C" w:rsidP="00B75130">
      <w:pPr>
        <w:pStyle w:val="Beschriftung"/>
        <w:keepNext/>
        <w:spacing w:line="360" w:lineRule="auto"/>
        <w:rPr>
          <w:sz w:val="22"/>
          <w:szCs w:val="22"/>
          <w:lang w:eastAsia="de-DE"/>
        </w:rPr>
      </w:pPr>
      <w:bookmarkStart w:id="19" w:name="_Ref466973744"/>
      <w:proofErr w:type="gramStart"/>
      <w:r w:rsidRPr="000F231C">
        <w:rPr>
          <w:sz w:val="24"/>
        </w:rPr>
        <w:t xml:space="preserve">Table </w:t>
      </w:r>
      <w:r w:rsidR="00B64F68">
        <w:rPr>
          <w:noProof/>
          <w:sz w:val="24"/>
        </w:rPr>
        <w:t>1</w:t>
      </w:r>
      <w:bookmarkEnd w:id="19"/>
      <w:r w:rsidRPr="000F231C">
        <w:rPr>
          <w:sz w:val="24"/>
        </w:rPr>
        <w:t>.</w:t>
      </w:r>
      <w:proofErr w:type="gramEnd"/>
      <w:r w:rsidRPr="000F231C">
        <w:rPr>
          <w:sz w:val="24"/>
        </w:rPr>
        <w:t xml:space="preserve"> </w:t>
      </w:r>
      <w:proofErr w:type="gramStart"/>
      <w:r w:rsidRPr="000F231C">
        <w:rPr>
          <w:b w:val="0"/>
          <w:sz w:val="24"/>
        </w:rPr>
        <w:t>Parameters for the data acquisition in the CBCT devices.</w:t>
      </w:r>
      <w:proofErr w:type="gramEnd"/>
    </w:p>
    <w:tbl>
      <w:tblPr>
        <w:tblStyle w:val="Tabellenraster"/>
        <w:tblW w:w="10683" w:type="dxa"/>
        <w:jc w:val="center"/>
        <w:tblLook w:val="04A0" w:firstRow="1" w:lastRow="0" w:firstColumn="1" w:lastColumn="0" w:noHBand="0" w:noVBand="1"/>
      </w:tblPr>
      <w:tblGrid>
        <w:gridCol w:w="1288"/>
        <w:gridCol w:w="899"/>
        <w:gridCol w:w="983"/>
        <w:gridCol w:w="828"/>
        <w:gridCol w:w="839"/>
        <w:gridCol w:w="1272"/>
        <w:gridCol w:w="763"/>
        <w:gridCol w:w="826"/>
        <w:gridCol w:w="917"/>
        <w:gridCol w:w="1153"/>
        <w:gridCol w:w="915"/>
      </w:tblGrid>
      <w:tr w:rsidR="00AD55FF" w:rsidRPr="00045F74" w:rsidTr="00045F74">
        <w:trPr>
          <w:divId w:val="630553077"/>
          <w:trHeight w:val="300"/>
          <w:jc w:val="center"/>
        </w:trPr>
        <w:tc>
          <w:tcPr>
            <w:tcW w:w="1289" w:type="dxa"/>
            <w:tcBorders>
              <w:top w:val="double" w:sz="4" w:space="0" w:color="auto"/>
              <w:left w:val="nil"/>
            </w:tcBorders>
            <w:noWrap/>
            <w:hideMark/>
          </w:tcPr>
          <w:p w:rsidR="00045F74" w:rsidRPr="00045F74" w:rsidRDefault="00045F74" w:rsidP="002D6727">
            <w:pPr>
              <w:jc w:val="center"/>
              <w:rPr>
                <w:sz w:val="22"/>
                <w:szCs w:val="22"/>
                <w:lang w:eastAsia="de-DE"/>
              </w:rPr>
            </w:pPr>
            <w:r w:rsidRPr="00045F74">
              <w:rPr>
                <w:lang w:eastAsia="de-DE"/>
              </w:rPr>
              <w:t>Equipment</w:t>
            </w:r>
          </w:p>
        </w:tc>
        <w:tc>
          <w:tcPr>
            <w:tcW w:w="899" w:type="dxa"/>
            <w:tcBorders>
              <w:top w:val="double" w:sz="4" w:space="0" w:color="auto"/>
            </w:tcBorders>
            <w:noWrap/>
            <w:hideMark/>
          </w:tcPr>
          <w:p w:rsidR="00045F74" w:rsidRPr="00045F74" w:rsidRDefault="002B3E9F" w:rsidP="002D6727">
            <w:pPr>
              <w:jc w:val="center"/>
              <w:rPr>
                <w:lang w:eastAsia="de-DE"/>
              </w:rPr>
            </w:pPr>
            <w:r>
              <w:rPr>
                <w:lang w:eastAsia="de-DE"/>
              </w:rPr>
              <w:t>Dental</w:t>
            </w:r>
          </w:p>
        </w:tc>
        <w:tc>
          <w:tcPr>
            <w:tcW w:w="984" w:type="dxa"/>
            <w:tcBorders>
              <w:top w:val="double" w:sz="4" w:space="0" w:color="auto"/>
              <w:right w:val="nil"/>
            </w:tcBorders>
            <w:noWrap/>
            <w:hideMark/>
          </w:tcPr>
          <w:p w:rsidR="00045F74" w:rsidRPr="00045F74" w:rsidRDefault="0071771D" w:rsidP="002D6727">
            <w:pPr>
              <w:jc w:val="center"/>
              <w:rPr>
                <w:lang w:eastAsia="de-DE"/>
              </w:rPr>
            </w:pPr>
            <w:r>
              <w:rPr>
                <w:lang w:eastAsia="de-DE"/>
              </w:rPr>
              <w:t>C-arm</w:t>
            </w:r>
          </w:p>
        </w:tc>
        <w:tc>
          <w:tcPr>
            <w:tcW w:w="828" w:type="dxa"/>
            <w:tcBorders>
              <w:top w:val="double" w:sz="4" w:space="0" w:color="auto"/>
              <w:left w:val="nil"/>
              <w:right w:val="nil"/>
            </w:tcBorders>
            <w:noWrap/>
            <w:hideMark/>
          </w:tcPr>
          <w:p w:rsidR="00045F74" w:rsidRPr="00045F74" w:rsidRDefault="00045F74" w:rsidP="002D6727">
            <w:pPr>
              <w:jc w:val="center"/>
              <w:rPr>
                <w:lang w:eastAsia="de-DE"/>
              </w:rPr>
            </w:pPr>
          </w:p>
        </w:tc>
        <w:tc>
          <w:tcPr>
            <w:tcW w:w="839" w:type="dxa"/>
            <w:tcBorders>
              <w:top w:val="double" w:sz="4" w:space="0" w:color="auto"/>
              <w:left w:val="nil"/>
              <w:right w:val="nil"/>
            </w:tcBorders>
            <w:noWrap/>
            <w:hideMark/>
          </w:tcPr>
          <w:p w:rsidR="00045F74" w:rsidRPr="00045F74" w:rsidRDefault="00045F74" w:rsidP="002D6727">
            <w:pPr>
              <w:jc w:val="center"/>
              <w:rPr>
                <w:lang w:eastAsia="de-DE"/>
              </w:rPr>
            </w:pPr>
          </w:p>
        </w:tc>
        <w:tc>
          <w:tcPr>
            <w:tcW w:w="1273" w:type="dxa"/>
            <w:tcBorders>
              <w:top w:val="double" w:sz="4" w:space="0" w:color="auto"/>
              <w:left w:val="nil"/>
            </w:tcBorders>
            <w:noWrap/>
            <w:hideMark/>
          </w:tcPr>
          <w:p w:rsidR="00045F74" w:rsidRPr="00045F74" w:rsidRDefault="00045F74" w:rsidP="002D6727">
            <w:pPr>
              <w:jc w:val="center"/>
              <w:rPr>
                <w:lang w:eastAsia="de-DE"/>
              </w:rPr>
            </w:pPr>
          </w:p>
        </w:tc>
        <w:tc>
          <w:tcPr>
            <w:tcW w:w="757" w:type="dxa"/>
            <w:tcBorders>
              <w:top w:val="double" w:sz="4" w:space="0" w:color="auto"/>
              <w:right w:val="nil"/>
            </w:tcBorders>
            <w:noWrap/>
            <w:hideMark/>
          </w:tcPr>
          <w:p w:rsidR="00045F74" w:rsidRPr="00045F74" w:rsidRDefault="00045F74" w:rsidP="002D6727">
            <w:pPr>
              <w:jc w:val="center"/>
              <w:rPr>
                <w:lang w:eastAsia="de-DE"/>
              </w:rPr>
            </w:pPr>
            <w:proofErr w:type="spellStart"/>
            <w:r w:rsidRPr="00045F74">
              <w:rPr>
                <w:lang w:eastAsia="de-DE"/>
              </w:rPr>
              <w:t>Linac</w:t>
            </w:r>
            <w:proofErr w:type="spellEnd"/>
          </w:p>
        </w:tc>
        <w:tc>
          <w:tcPr>
            <w:tcW w:w="826" w:type="dxa"/>
            <w:tcBorders>
              <w:top w:val="double" w:sz="4" w:space="0" w:color="auto"/>
              <w:left w:val="nil"/>
              <w:right w:val="nil"/>
            </w:tcBorders>
            <w:noWrap/>
            <w:hideMark/>
          </w:tcPr>
          <w:p w:rsidR="00045F74" w:rsidRPr="00045F74" w:rsidRDefault="00045F74" w:rsidP="002D6727">
            <w:pPr>
              <w:jc w:val="center"/>
              <w:rPr>
                <w:lang w:eastAsia="de-DE"/>
              </w:rPr>
            </w:pPr>
          </w:p>
        </w:tc>
        <w:tc>
          <w:tcPr>
            <w:tcW w:w="918" w:type="dxa"/>
            <w:tcBorders>
              <w:top w:val="double" w:sz="4" w:space="0" w:color="auto"/>
              <w:left w:val="nil"/>
              <w:right w:val="nil"/>
            </w:tcBorders>
            <w:noWrap/>
            <w:hideMark/>
          </w:tcPr>
          <w:p w:rsidR="00045F74" w:rsidRPr="00045F74" w:rsidRDefault="00045F74" w:rsidP="002D6727">
            <w:pPr>
              <w:jc w:val="center"/>
              <w:rPr>
                <w:lang w:eastAsia="de-DE"/>
              </w:rPr>
            </w:pPr>
          </w:p>
        </w:tc>
        <w:tc>
          <w:tcPr>
            <w:tcW w:w="1154" w:type="dxa"/>
            <w:tcBorders>
              <w:top w:val="double" w:sz="4" w:space="0" w:color="auto"/>
              <w:left w:val="nil"/>
              <w:right w:val="nil"/>
            </w:tcBorders>
            <w:noWrap/>
            <w:hideMark/>
          </w:tcPr>
          <w:p w:rsidR="00045F74" w:rsidRPr="00045F74" w:rsidRDefault="00045F74" w:rsidP="002D6727">
            <w:pPr>
              <w:jc w:val="center"/>
              <w:rPr>
                <w:lang w:eastAsia="de-DE"/>
              </w:rPr>
            </w:pPr>
          </w:p>
        </w:tc>
        <w:tc>
          <w:tcPr>
            <w:tcW w:w="916" w:type="dxa"/>
            <w:tcBorders>
              <w:top w:val="double" w:sz="4" w:space="0" w:color="auto"/>
              <w:left w:val="nil"/>
              <w:right w:val="nil"/>
            </w:tcBorders>
            <w:noWrap/>
            <w:hideMark/>
          </w:tcPr>
          <w:p w:rsidR="00045F74" w:rsidRPr="00045F74" w:rsidRDefault="00045F74" w:rsidP="002D6727">
            <w:pPr>
              <w:jc w:val="center"/>
              <w:rPr>
                <w:lang w:eastAsia="de-DE"/>
              </w:rPr>
            </w:pPr>
          </w:p>
        </w:tc>
      </w:tr>
      <w:tr w:rsidR="00AD55FF" w:rsidRPr="00045F74" w:rsidTr="00A512C8">
        <w:trPr>
          <w:divId w:val="630553077"/>
          <w:trHeight w:val="300"/>
          <w:jc w:val="center"/>
        </w:trPr>
        <w:tc>
          <w:tcPr>
            <w:tcW w:w="1289" w:type="dxa"/>
            <w:tcBorders>
              <w:left w:val="nil"/>
            </w:tcBorders>
            <w:noWrap/>
            <w:vAlign w:val="center"/>
            <w:hideMark/>
          </w:tcPr>
          <w:p w:rsidR="00045F74" w:rsidRPr="00045F74" w:rsidRDefault="00045F74" w:rsidP="00A512C8">
            <w:pPr>
              <w:jc w:val="center"/>
              <w:rPr>
                <w:sz w:val="22"/>
                <w:szCs w:val="22"/>
                <w:lang w:eastAsia="de-DE"/>
              </w:rPr>
            </w:pPr>
            <w:r w:rsidRPr="00045F74">
              <w:rPr>
                <w:lang w:eastAsia="de-DE"/>
              </w:rPr>
              <w:t>Protocol</w:t>
            </w:r>
          </w:p>
        </w:tc>
        <w:tc>
          <w:tcPr>
            <w:tcW w:w="899" w:type="dxa"/>
            <w:noWrap/>
            <w:vAlign w:val="center"/>
            <w:hideMark/>
          </w:tcPr>
          <w:p w:rsidR="00045F74" w:rsidRPr="00045F74" w:rsidRDefault="002B3E9F" w:rsidP="00A512C8">
            <w:pPr>
              <w:jc w:val="center"/>
              <w:rPr>
                <w:lang w:eastAsia="de-DE"/>
              </w:rPr>
            </w:pPr>
            <w:r>
              <w:rPr>
                <w:lang w:eastAsia="de-DE"/>
              </w:rPr>
              <w:t>Head</w:t>
            </w:r>
          </w:p>
        </w:tc>
        <w:tc>
          <w:tcPr>
            <w:tcW w:w="984" w:type="dxa"/>
            <w:tcBorders>
              <w:right w:val="nil"/>
            </w:tcBorders>
            <w:noWrap/>
            <w:vAlign w:val="center"/>
            <w:hideMark/>
          </w:tcPr>
          <w:p w:rsidR="00045F74" w:rsidRPr="00045F74" w:rsidRDefault="002B3E9F" w:rsidP="00A512C8">
            <w:pPr>
              <w:jc w:val="center"/>
              <w:rPr>
                <w:lang w:eastAsia="de-DE"/>
              </w:rPr>
            </w:pPr>
            <w:r>
              <w:rPr>
                <w:lang w:eastAsia="de-DE"/>
              </w:rPr>
              <w:t>H</w:t>
            </w:r>
            <w:r w:rsidR="00045F74" w:rsidRPr="00045F74">
              <w:rPr>
                <w:lang w:eastAsia="de-DE"/>
              </w:rPr>
              <w:t>igh dose</w:t>
            </w:r>
          </w:p>
        </w:tc>
        <w:tc>
          <w:tcPr>
            <w:tcW w:w="828" w:type="dxa"/>
            <w:tcBorders>
              <w:left w:val="nil"/>
              <w:right w:val="nil"/>
            </w:tcBorders>
            <w:noWrap/>
            <w:vAlign w:val="center"/>
            <w:hideMark/>
          </w:tcPr>
          <w:p w:rsidR="00045F74" w:rsidRPr="00045F74" w:rsidRDefault="002B3E9F" w:rsidP="00A512C8">
            <w:pPr>
              <w:jc w:val="center"/>
              <w:rPr>
                <w:lang w:eastAsia="de-DE"/>
              </w:rPr>
            </w:pPr>
            <w:r>
              <w:rPr>
                <w:lang w:eastAsia="de-DE"/>
              </w:rPr>
              <w:t>L</w:t>
            </w:r>
            <w:r w:rsidR="00045F74" w:rsidRPr="00045F74">
              <w:rPr>
                <w:lang w:eastAsia="de-DE"/>
              </w:rPr>
              <w:t>ow dose</w:t>
            </w:r>
          </w:p>
        </w:tc>
        <w:tc>
          <w:tcPr>
            <w:tcW w:w="839" w:type="dxa"/>
            <w:tcBorders>
              <w:left w:val="nil"/>
              <w:right w:val="nil"/>
            </w:tcBorders>
            <w:noWrap/>
            <w:vAlign w:val="center"/>
            <w:hideMark/>
          </w:tcPr>
          <w:p w:rsidR="00045F74" w:rsidRPr="00045F74" w:rsidRDefault="00045F74" w:rsidP="00A512C8">
            <w:pPr>
              <w:jc w:val="center"/>
              <w:rPr>
                <w:lang w:eastAsia="de-DE"/>
              </w:rPr>
            </w:pPr>
            <w:r w:rsidRPr="00045F74">
              <w:rPr>
                <w:lang w:eastAsia="de-DE"/>
              </w:rPr>
              <w:t>Stent</w:t>
            </w:r>
          </w:p>
        </w:tc>
        <w:tc>
          <w:tcPr>
            <w:tcW w:w="1273" w:type="dxa"/>
            <w:tcBorders>
              <w:left w:val="nil"/>
            </w:tcBorders>
            <w:noWrap/>
            <w:vAlign w:val="center"/>
            <w:hideMark/>
          </w:tcPr>
          <w:p w:rsidR="00045F74" w:rsidRPr="00045F74" w:rsidRDefault="00045F74" w:rsidP="00A512C8">
            <w:pPr>
              <w:jc w:val="center"/>
              <w:rPr>
                <w:sz w:val="22"/>
                <w:szCs w:val="22"/>
                <w:lang w:eastAsia="de-DE"/>
              </w:rPr>
            </w:pPr>
            <w:r w:rsidRPr="00045F74">
              <w:rPr>
                <w:lang w:eastAsia="de-DE"/>
              </w:rPr>
              <w:t>Stent High</w:t>
            </w:r>
            <w:r w:rsidRPr="00045F74">
              <w:rPr>
                <w:sz w:val="22"/>
                <w:szCs w:val="22"/>
                <w:lang w:eastAsia="de-DE"/>
              </w:rPr>
              <w:t xml:space="preserve"> Resolution</w:t>
            </w:r>
          </w:p>
        </w:tc>
        <w:tc>
          <w:tcPr>
            <w:tcW w:w="757" w:type="dxa"/>
            <w:tcBorders>
              <w:right w:val="nil"/>
            </w:tcBorders>
            <w:noWrap/>
            <w:vAlign w:val="center"/>
            <w:hideMark/>
          </w:tcPr>
          <w:p w:rsidR="00045F74" w:rsidRDefault="002B3E9F" w:rsidP="00A512C8">
            <w:pPr>
              <w:jc w:val="center"/>
              <w:rPr>
                <w:lang w:eastAsia="de-DE"/>
              </w:rPr>
            </w:pPr>
            <w:r>
              <w:rPr>
                <w:lang w:eastAsia="de-DE"/>
              </w:rPr>
              <w:t>H</w:t>
            </w:r>
            <w:r w:rsidR="00045F74" w:rsidRPr="00045F74">
              <w:rPr>
                <w:lang w:eastAsia="de-DE"/>
              </w:rPr>
              <w:t>ead</w:t>
            </w:r>
          </w:p>
          <w:p w:rsidR="001C7379" w:rsidRPr="00045F74" w:rsidRDefault="001C7379" w:rsidP="00A512C8">
            <w:pPr>
              <w:jc w:val="center"/>
              <w:rPr>
                <w:lang w:eastAsia="de-DE"/>
              </w:rPr>
            </w:pPr>
            <w:r>
              <w:rPr>
                <w:lang w:eastAsia="de-DE"/>
              </w:rPr>
              <w:t>(half)</w:t>
            </w:r>
          </w:p>
        </w:tc>
        <w:tc>
          <w:tcPr>
            <w:tcW w:w="826" w:type="dxa"/>
            <w:tcBorders>
              <w:left w:val="nil"/>
              <w:right w:val="nil"/>
            </w:tcBorders>
            <w:noWrap/>
            <w:vAlign w:val="center"/>
            <w:hideMark/>
          </w:tcPr>
          <w:p w:rsidR="00045F74" w:rsidRDefault="002B3E9F" w:rsidP="00A512C8">
            <w:pPr>
              <w:jc w:val="center"/>
              <w:rPr>
                <w:lang w:eastAsia="de-DE"/>
              </w:rPr>
            </w:pPr>
            <w:r>
              <w:rPr>
                <w:lang w:eastAsia="de-DE"/>
              </w:rPr>
              <w:t>H</w:t>
            </w:r>
            <w:r w:rsidR="00045F74" w:rsidRPr="00045F74">
              <w:rPr>
                <w:lang w:eastAsia="de-DE"/>
              </w:rPr>
              <w:t>ead</w:t>
            </w:r>
          </w:p>
          <w:p w:rsidR="001C7379" w:rsidRPr="00045F74" w:rsidRDefault="001C7379" w:rsidP="00A512C8">
            <w:pPr>
              <w:jc w:val="center"/>
              <w:rPr>
                <w:lang w:eastAsia="de-DE"/>
              </w:rPr>
            </w:pPr>
            <w:r>
              <w:rPr>
                <w:lang w:eastAsia="de-DE"/>
              </w:rPr>
              <w:t>(full)</w:t>
            </w:r>
          </w:p>
        </w:tc>
        <w:tc>
          <w:tcPr>
            <w:tcW w:w="918" w:type="dxa"/>
            <w:tcBorders>
              <w:left w:val="nil"/>
              <w:right w:val="nil"/>
            </w:tcBorders>
            <w:noWrap/>
            <w:vAlign w:val="center"/>
            <w:hideMark/>
          </w:tcPr>
          <w:p w:rsidR="00045F74" w:rsidRPr="00045F74" w:rsidRDefault="00045F74" w:rsidP="00A512C8">
            <w:pPr>
              <w:jc w:val="center"/>
              <w:rPr>
                <w:lang w:eastAsia="de-DE"/>
              </w:rPr>
            </w:pPr>
            <w:r w:rsidRPr="00045F74">
              <w:rPr>
                <w:lang w:eastAsia="de-DE"/>
              </w:rPr>
              <w:t>Pelvis</w:t>
            </w:r>
          </w:p>
        </w:tc>
        <w:tc>
          <w:tcPr>
            <w:tcW w:w="1154" w:type="dxa"/>
            <w:tcBorders>
              <w:left w:val="nil"/>
              <w:right w:val="nil"/>
            </w:tcBorders>
            <w:noWrap/>
            <w:vAlign w:val="center"/>
            <w:hideMark/>
          </w:tcPr>
          <w:p w:rsidR="00045F74" w:rsidRPr="00045F74" w:rsidRDefault="00045F74" w:rsidP="00A512C8">
            <w:pPr>
              <w:jc w:val="center"/>
              <w:rPr>
                <w:lang w:eastAsia="de-DE"/>
              </w:rPr>
            </w:pPr>
            <w:r w:rsidRPr="00045F74">
              <w:rPr>
                <w:lang w:eastAsia="de-DE"/>
              </w:rPr>
              <w:t>Spotlight</w:t>
            </w:r>
          </w:p>
        </w:tc>
        <w:tc>
          <w:tcPr>
            <w:tcW w:w="916" w:type="dxa"/>
            <w:tcBorders>
              <w:left w:val="nil"/>
              <w:right w:val="nil"/>
            </w:tcBorders>
            <w:noWrap/>
            <w:vAlign w:val="center"/>
            <w:hideMark/>
          </w:tcPr>
          <w:p w:rsidR="00045F74" w:rsidRPr="00045F74" w:rsidRDefault="00045F74" w:rsidP="00A512C8">
            <w:pPr>
              <w:jc w:val="center"/>
              <w:rPr>
                <w:lang w:eastAsia="de-DE"/>
              </w:rPr>
            </w:pPr>
            <w:r w:rsidRPr="00045F74">
              <w:rPr>
                <w:lang w:eastAsia="de-DE"/>
              </w:rPr>
              <w:t>Thorax</w:t>
            </w:r>
          </w:p>
        </w:tc>
      </w:tr>
      <w:tr w:rsidR="00AD55FF" w:rsidRPr="00045F74" w:rsidTr="00045F74">
        <w:trPr>
          <w:divId w:val="630553077"/>
          <w:trHeight w:val="300"/>
          <w:jc w:val="center"/>
        </w:trPr>
        <w:tc>
          <w:tcPr>
            <w:tcW w:w="1289" w:type="dxa"/>
            <w:tcBorders>
              <w:left w:val="nil"/>
              <w:bottom w:val="nil"/>
            </w:tcBorders>
            <w:noWrap/>
            <w:hideMark/>
          </w:tcPr>
          <w:p w:rsidR="00045F74" w:rsidRPr="00045F74" w:rsidRDefault="00045F74" w:rsidP="002D6727">
            <w:pPr>
              <w:jc w:val="center"/>
              <w:rPr>
                <w:lang w:eastAsia="de-DE"/>
              </w:rPr>
            </w:pPr>
            <w:r w:rsidRPr="00045F74">
              <w:rPr>
                <w:lang w:eastAsia="de-DE"/>
              </w:rPr>
              <w:t>Trajectory</w:t>
            </w:r>
          </w:p>
        </w:tc>
        <w:tc>
          <w:tcPr>
            <w:tcW w:w="899" w:type="dxa"/>
            <w:tcBorders>
              <w:bottom w:val="nil"/>
            </w:tcBorders>
            <w:noWrap/>
            <w:hideMark/>
          </w:tcPr>
          <w:p w:rsidR="00045F74" w:rsidRPr="00045F74" w:rsidRDefault="00AD55FF" w:rsidP="002D6727">
            <w:pPr>
              <w:jc w:val="center"/>
              <w:rPr>
                <w:sz w:val="22"/>
                <w:szCs w:val="22"/>
                <w:lang w:eastAsia="de-DE"/>
              </w:rPr>
            </w:pPr>
            <w:r>
              <w:rPr>
                <w:lang w:eastAsia="de-DE"/>
              </w:rPr>
              <w:t>full</w:t>
            </w:r>
          </w:p>
        </w:tc>
        <w:tc>
          <w:tcPr>
            <w:tcW w:w="984" w:type="dxa"/>
            <w:tcBorders>
              <w:bottom w:val="nil"/>
              <w:right w:val="nil"/>
            </w:tcBorders>
            <w:noWrap/>
            <w:hideMark/>
          </w:tcPr>
          <w:p w:rsidR="00045F74" w:rsidRPr="00045F74" w:rsidRDefault="00AD55FF" w:rsidP="002D6727">
            <w:pPr>
              <w:jc w:val="center"/>
              <w:rPr>
                <w:sz w:val="22"/>
                <w:szCs w:val="22"/>
                <w:lang w:eastAsia="de-DE"/>
              </w:rPr>
            </w:pPr>
            <w:r>
              <w:rPr>
                <w:lang w:eastAsia="de-DE"/>
              </w:rPr>
              <w:t>240°</w:t>
            </w:r>
          </w:p>
        </w:tc>
        <w:tc>
          <w:tcPr>
            <w:tcW w:w="828" w:type="dxa"/>
            <w:tcBorders>
              <w:left w:val="nil"/>
              <w:bottom w:val="nil"/>
              <w:right w:val="nil"/>
            </w:tcBorders>
            <w:noWrap/>
            <w:hideMark/>
          </w:tcPr>
          <w:p w:rsidR="00045F74" w:rsidRPr="00045F74" w:rsidRDefault="00AD55FF" w:rsidP="002D6727">
            <w:pPr>
              <w:jc w:val="center"/>
              <w:rPr>
                <w:sz w:val="22"/>
                <w:szCs w:val="22"/>
                <w:lang w:eastAsia="de-DE"/>
              </w:rPr>
            </w:pPr>
            <w:r>
              <w:rPr>
                <w:lang w:eastAsia="de-DE"/>
              </w:rPr>
              <w:t>240°</w:t>
            </w:r>
          </w:p>
        </w:tc>
        <w:tc>
          <w:tcPr>
            <w:tcW w:w="839" w:type="dxa"/>
            <w:tcBorders>
              <w:left w:val="nil"/>
              <w:bottom w:val="nil"/>
              <w:right w:val="nil"/>
            </w:tcBorders>
            <w:noWrap/>
            <w:hideMark/>
          </w:tcPr>
          <w:p w:rsidR="00045F74" w:rsidRPr="00045F74" w:rsidRDefault="00AD55FF" w:rsidP="002D6727">
            <w:pPr>
              <w:jc w:val="center"/>
              <w:rPr>
                <w:sz w:val="22"/>
                <w:szCs w:val="22"/>
                <w:lang w:eastAsia="de-DE"/>
              </w:rPr>
            </w:pPr>
            <w:r>
              <w:rPr>
                <w:lang w:eastAsia="de-DE"/>
              </w:rPr>
              <w:t>240°</w:t>
            </w:r>
          </w:p>
        </w:tc>
        <w:tc>
          <w:tcPr>
            <w:tcW w:w="1273" w:type="dxa"/>
            <w:tcBorders>
              <w:left w:val="nil"/>
              <w:bottom w:val="nil"/>
            </w:tcBorders>
            <w:noWrap/>
            <w:hideMark/>
          </w:tcPr>
          <w:p w:rsidR="00045F74" w:rsidRPr="00045F74" w:rsidRDefault="00AD55FF" w:rsidP="002D6727">
            <w:pPr>
              <w:jc w:val="center"/>
              <w:rPr>
                <w:sz w:val="22"/>
                <w:szCs w:val="22"/>
                <w:lang w:eastAsia="de-DE"/>
              </w:rPr>
            </w:pPr>
            <w:r>
              <w:rPr>
                <w:lang w:eastAsia="de-DE"/>
              </w:rPr>
              <w:t>240°</w:t>
            </w:r>
          </w:p>
        </w:tc>
        <w:tc>
          <w:tcPr>
            <w:tcW w:w="757" w:type="dxa"/>
            <w:tcBorders>
              <w:bottom w:val="nil"/>
              <w:right w:val="nil"/>
            </w:tcBorders>
            <w:noWrap/>
            <w:hideMark/>
          </w:tcPr>
          <w:p w:rsidR="00045F74" w:rsidRPr="00045F74" w:rsidRDefault="00045F74" w:rsidP="002D6727">
            <w:pPr>
              <w:jc w:val="center"/>
              <w:rPr>
                <w:lang w:eastAsia="de-DE"/>
              </w:rPr>
            </w:pPr>
            <w:r w:rsidRPr="00045F74">
              <w:rPr>
                <w:lang w:eastAsia="de-DE"/>
              </w:rPr>
              <w:t>half</w:t>
            </w:r>
          </w:p>
        </w:tc>
        <w:tc>
          <w:tcPr>
            <w:tcW w:w="826" w:type="dxa"/>
            <w:tcBorders>
              <w:left w:val="nil"/>
              <w:bottom w:val="nil"/>
              <w:right w:val="nil"/>
            </w:tcBorders>
            <w:noWrap/>
            <w:hideMark/>
          </w:tcPr>
          <w:p w:rsidR="00045F74" w:rsidRPr="00045F74" w:rsidRDefault="00045F74" w:rsidP="002D6727">
            <w:pPr>
              <w:jc w:val="center"/>
              <w:rPr>
                <w:lang w:eastAsia="de-DE"/>
              </w:rPr>
            </w:pPr>
            <w:r w:rsidRPr="00045F74">
              <w:rPr>
                <w:lang w:eastAsia="de-DE"/>
              </w:rPr>
              <w:t>full</w:t>
            </w:r>
          </w:p>
        </w:tc>
        <w:tc>
          <w:tcPr>
            <w:tcW w:w="918" w:type="dxa"/>
            <w:tcBorders>
              <w:left w:val="nil"/>
              <w:bottom w:val="nil"/>
              <w:right w:val="nil"/>
            </w:tcBorders>
            <w:noWrap/>
            <w:hideMark/>
          </w:tcPr>
          <w:p w:rsidR="00045F74" w:rsidRPr="00045F74" w:rsidRDefault="00045F74" w:rsidP="002D6727">
            <w:pPr>
              <w:jc w:val="center"/>
              <w:rPr>
                <w:lang w:eastAsia="de-DE"/>
              </w:rPr>
            </w:pPr>
            <w:r w:rsidRPr="00045F74">
              <w:rPr>
                <w:lang w:eastAsia="de-DE"/>
              </w:rPr>
              <w:t>full</w:t>
            </w:r>
          </w:p>
        </w:tc>
        <w:tc>
          <w:tcPr>
            <w:tcW w:w="1154" w:type="dxa"/>
            <w:tcBorders>
              <w:left w:val="nil"/>
              <w:bottom w:val="nil"/>
              <w:right w:val="nil"/>
            </w:tcBorders>
            <w:noWrap/>
            <w:hideMark/>
          </w:tcPr>
          <w:p w:rsidR="00045F74" w:rsidRPr="00045F74" w:rsidRDefault="00045F74" w:rsidP="002D6727">
            <w:pPr>
              <w:jc w:val="center"/>
              <w:rPr>
                <w:lang w:eastAsia="de-DE"/>
              </w:rPr>
            </w:pPr>
            <w:r w:rsidRPr="00045F74">
              <w:rPr>
                <w:lang w:eastAsia="de-DE"/>
              </w:rPr>
              <w:t>half</w:t>
            </w:r>
          </w:p>
        </w:tc>
        <w:tc>
          <w:tcPr>
            <w:tcW w:w="916" w:type="dxa"/>
            <w:tcBorders>
              <w:left w:val="nil"/>
              <w:bottom w:val="nil"/>
              <w:right w:val="nil"/>
            </w:tcBorders>
            <w:noWrap/>
            <w:hideMark/>
          </w:tcPr>
          <w:p w:rsidR="00045F74" w:rsidRPr="00045F74" w:rsidRDefault="00045F74" w:rsidP="002D6727">
            <w:pPr>
              <w:jc w:val="center"/>
              <w:rPr>
                <w:lang w:eastAsia="de-DE"/>
              </w:rPr>
            </w:pPr>
            <w:r w:rsidRPr="00045F74">
              <w:rPr>
                <w:lang w:eastAsia="de-DE"/>
              </w:rPr>
              <w:t>full</w:t>
            </w:r>
          </w:p>
        </w:tc>
      </w:tr>
      <w:tr w:rsidR="00AD55FF" w:rsidRPr="00045F74" w:rsidTr="00045F74">
        <w:trPr>
          <w:divId w:val="630553077"/>
          <w:trHeight w:val="300"/>
          <w:jc w:val="center"/>
        </w:trPr>
        <w:tc>
          <w:tcPr>
            <w:tcW w:w="1289" w:type="dxa"/>
            <w:tcBorders>
              <w:top w:val="nil"/>
              <w:left w:val="nil"/>
            </w:tcBorders>
            <w:noWrap/>
            <w:hideMark/>
          </w:tcPr>
          <w:p w:rsidR="00045F74" w:rsidRPr="00045F74" w:rsidRDefault="00045F74" w:rsidP="002D6727">
            <w:pPr>
              <w:jc w:val="center"/>
              <w:rPr>
                <w:lang w:eastAsia="de-DE"/>
              </w:rPr>
            </w:pPr>
            <w:r w:rsidRPr="00045F74">
              <w:rPr>
                <w:lang w:eastAsia="de-DE"/>
              </w:rPr>
              <w:t>Fan</w:t>
            </w:r>
          </w:p>
        </w:tc>
        <w:tc>
          <w:tcPr>
            <w:tcW w:w="899" w:type="dxa"/>
            <w:tcBorders>
              <w:top w:val="nil"/>
            </w:tcBorders>
            <w:noWrap/>
            <w:hideMark/>
          </w:tcPr>
          <w:p w:rsidR="00045F74" w:rsidRPr="00045F74" w:rsidRDefault="00045F74" w:rsidP="00AD55FF">
            <w:pPr>
              <w:jc w:val="center"/>
              <w:rPr>
                <w:lang w:eastAsia="de-DE"/>
              </w:rPr>
            </w:pPr>
            <w:r w:rsidRPr="00045F74">
              <w:rPr>
                <w:lang w:eastAsia="de-DE"/>
              </w:rPr>
              <w:t>full</w:t>
            </w:r>
          </w:p>
        </w:tc>
        <w:tc>
          <w:tcPr>
            <w:tcW w:w="984" w:type="dxa"/>
            <w:tcBorders>
              <w:top w:val="nil"/>
              <w:right w:val="nil"/>
            </w:tcBorders>
            <w:noWrap/>
            <w:hideMark/>
          </w:tcPr>
          <w:p w:rsidR="00045F74" w:rsidRPr="00045F74" w:rsidRDefault="00045F74" w:rsidP="00AD55FF">
            <w:pPr>
              <w:jc w:val="center"/>
              <w:rPr>
                <w:lang w:eastAsia="de-DE"/>
              </w:rPr>
            </w:pPr>
            <w:r w:rsidRPr="00045F74">
              <w:rPr>
                <w:lang w:eastAsia="de-DE"/>
              </w:rPr>
              <w:t>full</w:t>
            </w:r>
          </w:p>
        </w:tc>
        <w:tc>
          <w:tcPr>
            <w:tcW w:w="828" w:type="dxa"/>
            <w:tcBorders>
              <w:top w:val="nil"/>
              <w:left w:val="nil"/>
              <w:right w:val="nil"/>
            </w:tcBorders>
            <w:noWrap/>
            <w:hideMark/>
          </w:tcPr>
          <w:p w:rsidR="00045F74" w:rsidRPr="00045F74" w:rsidRDefault="00045F74" w:rsidP="00AD55FF">
            <w:pPr>
              <w:jc w:val="center"/>
              <w:rPr>
                <w:lang w:eastAsia="de-DE"/>
              </w:rPr>
            </w:pPr>
            <w:r w:rsidRPr="00045F74">
              <w:rPr>
                <w:lang w:eastAsia="de-DE"/>
              </w:rPr>
              <w:t>full</w:t>
            </w:r>
          </w:p>
        </w:tc>
        <w:tc>
          <w:tcPr>
            <w:tcW w:w="839" w:type="dxa"/>
            <w:tcBorders>
              <w:top w:val="nil"/>
              <w:left w:val="nil"/>
              <w:right w:val="nil"/>
            </w:tcBorders>
            <w:noWrap/>
            <w:hideMark/>
          </w:tcPr>
          <w:p w:rsidR="00045F74" w:rsidRPr="00045F74" w:rsidRDefault="00045F74" w:rsidP="00AD55FF">
            <w:pPr>
              <w:jc w:val="center"/>
              <w:rPr>
                <w:lang w:eastAsia="de-DE"/>
              </w:rPr>
            </w:pPr>
            <w:r w:rsidRPr="00045F74">
              <w:rPr>
                <w:lang w:eastAsia="de-DE"/>
              </w:rPr>
              <w:t>full</w:t>
            </w:r>
          </w:p>
        </w:tc>
        <w:tc>
          <w:tcPr>
            <w:tcW w:w="1273" w:type="dxa"/>
            <w:tcBorders>
              <w:top w:val="nil"/>
              <w:left w:val="nil"/>
            </w:tcBorders>
            <w:noWrap/>
            <w:hideMark/>
          </w:tcPr>
          <w:p w:rsidR="00045F74" w:rsidRPr="00045F74" w:rsidRDefault="00045F74" w:rsidP="00AD55FF">
            <w:pPr>
              <w:jc w:val="center"/>
              <w:rPr>
                <w:lang w:eastAsia="de-DE"/>
              </w:rPr>
            </w:pPr>
            <w:r w:rsidRPr="00045F74">
              <w:rPr>
                <w:lang w:eastAsia="de-DE"/>
              </w:rPr>
              <w:t>full</w:t>
            </w:r>
          </w:p>
        </w:tc>
        <w:tc>
          <w:tcPr>
            <w:tcW w:w="757" w:type="dxa"/>
            <w:tcBorders>
              <w:top w:val="nil"/>
              <w:right w:val="nil"/>
            </w:tcBorders>
            <w:noWrap/>
            <w:hideMark/>
          </w:tcPr>
          <w:p w:rsidR="00045F74" w:rsidRPr="00045F74" w:rsidRDefault="00045F74" w:rsidP="002D6727">
            <w:pPr>
              <w:jc w:val="center"/>
              <w:rPr>
                <w:lang w:eastAsia="de-DE"/>
              </w:rPr>
            </w:pPr>
            <w:r w:rsidRPr="00045F74">
              <w:rPr>
                <w:lang w:eastAsia="de-DE"/>
              </w:rPr>
              <w:t>full</w:t>
            </w:r>
          </w:p>
        </w:tc>
        <w:tc>
          <w:tcPr>
            <w:tcW w:w="826" w:type="dxa"/>
            <w:tcBorders>
              <w:top w:val="nil"/>
              <w:left w:val="nil"/>
              <w:right w:val="nil"/>
            </w:tcBorders>
            <w:noWrap/>
            <w:hideMark/>
          </w:tcPr>
          <w:p w:rsidR="00045F74" w:rsidRPr="00045F74" w:rsidRDefault="00045F74" w:rsidP="002D6727">
            <w:pPr>
              <w:jc w:val="center"/>
              <w:rPr>
                <w:lang w:eastAsia="de-DE"/>
              </w:rPr>
            </w:pPr>
            <w:r w:rsidRPr="00045F74">
              <w:rPr>
                <w:lang w:eastAsia="de-DE"/>
              </w:rPr>
              <w:t>full</w:t>
            </w:r>
          </w:p>
        </w:tc>
        <w:tc>
          <w:tcPr>
            <w:tcW w:w="918" w:type="dxa"/>
            <w:tcBorders>
              <w:top w:val="nil"/>
              <w:left w:val="nil"/>
              <w:right w:val="nil"/>
            </w:tcBorders>
            <w:noWrap/>
            <w:hideMark/>
          </w:tcPr>
          <w:p w:rsidR="00045F74" w:rsidRPr="00045F74" w:rsidRDefault="00045F74" w:rsidP="002D6727">
            <w:pPr>
              <w:jc w:val="center"/>
              <w:rPr>
                <w:lang w:eastAsia="de-DE"/>
              </w:rPr>
            </w:pPr>
            <w:r w:rsidRPr="00045F74">
              <w:rPr>
                <w:lang w:eastAsia="de-DE"/>
              </w:rPr>
              <w:t>half</w:t>
            </w:r>
          </w:p>
        </w:tc>
        <w:tc>
          <w:tcPr>
            <w:tcW w:w="1154" w:type="dxa"/>
            <w:tcBorders>
              <w:top w:val="nil"/>
              <w:left w:val="nil"/>
              <w:right w:val="nil"/>
            </w:tcBorders>
            <w:noWrap/>
            <w:hideMark/>
          </w:tcPr>
          <w:p w:rsidR="00045F74" w:rsidRPr="00045F74" w:rsidRDefault="00045F74" w:rsidP="002D6727">
            <w:pPr>
              <w:jc w:val="center"/>
              <w:rPr>
                <w:lang w:eastAsia="de-DE"/>
              </w:rPr>
            </w:pPr>
            <w:r w:rsidRPr="00045F74">
              <w:rPr>
                <w:lang w:eastAsia="de-DE"/>
              </w:rPr>
              <w:t>full</w:t>
            </w:r>
          </w:p>
        </w:tc>
        <w:tc>
          <w:tcPr>
            <w:tcW w:w="916" w:type="dxa"/>
            <w:tcBorders>
              <w:top w:val="nil"/>
              <w:left w:val="nil"/>
              <w:right w:val="nil"/>
            </w:tcBorders>
            <w:noWrap/>
            <w:hideMark/>
          </w:tcPr>
          <w:p w:rsidR="00045F74" w:rsidRPr="00045F74" w:rsidRDefault="00045F74" w:rsidP="002D6727">
            <w:pPr>
              <w:jc w:val="center"/>
              <w:rPr>
                <w:lang w:eastAsia="de-DE"/>
              </w:rPr>
            </w:pPr>
            <w:r w:rsidRPr="00045F74">
              <w:rPr>
                <w:lang w:eastAsia="de-DE"/>
              </w:rPr>
              <w:t>half</w:t>
            </w:r>
          </w:p>
        </w:tc>
      </w:tr>
      <w:tr w:rsidR="00AD55FF" w:rsidRPr="00045F74" w:rsidTr="00045F74">
        <w:trPr>
          <w:divId w:val="630553077"/>
          <w:trHeight w:val="300"/>
          <w:jc w:val="center"/>
        </w:trPr>
        <w:tc>
          <w:tcPr>
            <w:tcW w:w="1289" w:type="dxa"/>
            <w:tcBorders>
              <w:left w:val="nil"/>
              <w:bottom w:val="nil"/>
            </w:tcBorders>
            <w:noWrap/>
            <w:hideMark/>
          </w:tcPr>
          <w:p w:rsidR="00045F74" w:rsidRPr="00045F74" w:rsidRDefault="00045F74" w:rsidP="002D6727">
            <w:pPr>
              <w:jc w:val="center"/>
              <w:rPr>
                <w:lang w:eastAsia="de-DE"/>
              </w:rPr>
            </w:pPr>
            <w:proofErr w:type="spellStart"/>
            <w:r w:rsidRPr="00045F74">
              <w:rPr>
                <w:lang w:eastAsia="de-DE"/>
              </w:rPr>
              <w:t>KVp</w:t>
            </w:r>
            <w:proofErr w:type="spellEnd"/>
          </w:p>
        </w:tc>
        <w:tc>
          <w:tcPr>
            <w:tcW w:w="899" w:type="dxa"/>
            <w:tcBorders>
              <w:bottom w:val="nil"/>
            </w:tcBorders>
            <w:noWrap/>
            <w:hideMark/>
          </w:tcPr>
          <w:p w:rsidR="00045F74" w:rsidRPr="00045F74" w:rsidRDefault="00045F74" w:rsidP="002D6727">
            <w:pPr>
              <w:jc w:val="center"/>
              <w:rPr>
                <w:lang w:eastAsia="de-DE"/>
              </w:rPr>
            </w:pPr>
            <w:r w:rsidRPr="00045F74">
              <w:rPr>
                <w:lang w:eastAsia="de-DE"/>
              </w:rPr>
              <w:t>82</w:t>
            </w:r>
          </w:p>
        </w:tc>
        <w:tc>
          <w:tcPr>
            <w:tcW w:w="984" w:type="dxa"/>
            <w:tcBorders>
              <w:bottom w:val="nil"/>
              <w:right w:val="nil"/>
            </w:tcBorders>
            <w:noWrap/>
            <w:hideMark/>
          </w:tcPr>
          <w:p w:rsidR="00045F74" w:rsidRPr="00045F74" w:rsidRDefault="00045F74" w:rsidP="002D6727">
            <w:pPr>
              <w:jc w:val="center"/>
              <w:rPr>
                <w:lang w:eastAsia="de-DE"/>
              </w:rPr>
            </w:pPr>
            <w:r w:rsidRPr="00045F74">
              <w:rPr>
                <w:lang w:eastAsia="de-DE"/>
              </w:rPr>
              <w:t>120</w:t>
            </w:r>
          </w:p>
        </w:tc>
        <w:tc>
          <w:tcPr>
            <w:tcW w:w="828" w:type="dxa"/>
            <w:tcBorders>
              <w:left w:val="nil"/>
              <w:bottom w:val="nil"/>
              <w:right w:val="nil"/>
            </w:tcBorders>
            <w:noWrap/>
            <w:hideMark/>
          </w:tcPr>
          <w:p w:rsidR="00045F74" w:rsidRPr="00045F74" w:rsidRDefault="00045F74" w:rsidP="002D6727">
            <w:pPr>
              <w:jc w:val="center"/>
              <w:rPr>
                <w:lang w:eastAsia="de-DE"/>
              </w:rPr>
            </w:pPr>
            <w:r w:rsidRPr="00045F74">
              <w:rPr>
                <w:lang w:eastAsia="de-DE"/>
              </w:rPr>
              <w:t>120</w:t>
            </w:r>
          </w:p>
        </w:tc>
        <w:tc>
          <w:tcPr>
            <w:tcW w:w="839" w:type="dxa"/>
            <w:tcBorders>
              <w:left w:val="nil"/>
              <w:bottom w:val="nil"/>
              <w:right w:val="nil"/>
            </w:tcBorders>
            <w:noWrap/>
            <w:hideMark/>
          </w:tcPr>
          <w:p w:rsidR="00045F74" w:rsidRPr="00045F74" w:rsidRDefault="00045F74" w:rsidP="002D6727">
            <w:pPr>
              <w:jc w:val="center"/>
              <w:rPr>
                <w:lang w:eastAsia="de-DE"/>
              </w:rPr>
            </w:pPr>
            <w:r w:rsidRPr="00045F74">
              <w:rPr>
                <w:lang w:eastAsia="de-DE"/>
              </w:rPr>
              <w:t>80</w:t>
            </w:r>
          </w:p>
        </w:tc>
        <w:tc>
          <w:tcPr>
            <w:tcW w:w="1273" w:type="dxa"/>
            <w:tcBorders>
              <w:left w:val="nil"/>
              <w:bottom w:val="nil"/>
            </w:tcBorders>
            <w:noWrap/>
            <w:hideMark/>
          </w:tcPr>
          <w:p w:rsidR="00045F74" w:rsidRPr="00045F74" w:rsidRDefault="00045F74" w:rsidP="002D6727">
            <w:pPr>
              <w:jc w:val="center"/>
              <w:rPr>
                <w:lang w:eastAsia="de-DE"/>
              </w:rPr>
            </w:pPr>
            <w:r w:rsidRPr="00045F74">
              <w:rPr>
                <w:lang w:eastAsia="de-DE"/>
              </w:rPr>
              <w:t>80</w:t>
            </w:r>
          </w:p>
        </w:tc>
        <w:tc>
          <w:tcPr>
            <w:tcW w:w="757" w:type="dxa"/>
            <w:tcBorders>
              <w:bottom w:val="nil"/>
              <w:right w:val="nil"/>
            </w:tcBorders>
            <w:noWrap/>
            <w:hideMark/>
          </w:tcPr>
          <w:p w:rsidR="00045F74" w:rsidRPr="00045F74" w:rsidRDefault="00045F74" w:rsidP="002D6727">
            <w:pPr>
              <w:jc w:val="center"/>
              <w:rPr>
                <w:lang w:eastAsia="de-DE"/>
              </w:rPr>
            </w:pPr>
            <w:r w:rsidRPr="00045F74">
              <w:rPr>
                <w:lang w:eastAsia="de-DE"/>
              </w:rPr>
              <w:t>100</w:t>
            </w:r>
          </w:p>
        </w:tc>
        <w:tc>
          <w:tcPr>
            <w:tcW w:w="826" w:type="dxa"/>
            <w:tcBorders>
              <w:left w:val="nil"/>
              <w:bottom w:val="nil"/>
              <w:right w:val="nil"/>
            </w:tcBorders>
            <w:noWrap/>
            <w:hideMark/>
          </w:tcPr>
          <w:p w:rsidR="00045F74" w:rsidRPr="00045F74" w:rsidRDefault="00045F74" w:rsidP="002D6727">
            <w:pPr>
              <w:jc w:val="center"/>
              <w:rPr>
                <w:lang w:eastAsia="de-DE"/>
              </w:rPr>
            </w:pPr>
            <w:r w:rsidRPr="00045F74">
              <w:rPr>
                <w:lang w:eastAsia="de-DE"/>
              </w:rPr>
              <w:t>100</w:t>
            </w:r>
          </w:p>
        </w:tc>
        <w:tc>
          <w:tcPr>
            <w:tcW w:w="918" w:type="dxa"/>
            <w:tcBorders>
              <w:left w:val="nil"/>
              <w:bottom w:val="nil"/>
              <w:right w:val="nil"/>
            </w:tcBorders>
            <w:noWrap/>
            <w:hideMark/>
          </w:tcPr>
          <w:p w:rsidR="00045F74" w:rsidRPr="00045F74" w:rsidRDefault="00045F74" w:rsidP="002D6727">
            <w:pPr>
              <w:jc w:val="center"/>
              <w:rPr>
                <w:lang w:eastAsia="de-DE"/>
              </w:rPr>
            </w:pPr>
            <w:r w:rsidRPr="00045F74">
              <w:rPr>
                <w:lang w:eastAsia="de-DE"/>
              </w:rPr>
              <w:t>125</w:t>
            </w:r>
          </w:p>
        </w:tc>
        <w:tc>
          <w:tcPr>
            <w:tcW w:w="1154" w:type="dxa"/>
            <w:tcBorders>
              <w:left w:val="nil"/>
              <w:bottom w:val="nil"/>
              <w:right w:val="nil"/>
            </w:tcBorders>
            <w:noWrap/>
            <w:hideMark/>
          </w:tcPr>
          <w:p w:rsidR="00045F74" w:rsidRPr="00045F74" w:rsidRDefault="00045F74" w:rsidP="002D6727">
            <w:pPr>
              <w:jc w:val="center"/>
              <w:rPr>
                <w:lang w:eastAsia="de-DE"/>
              </w:rPr>
            </w:pPr>
            <w:r w:rsidRPr="00045F74">
              <w:rPr>
                <w:lang w:eastAsia="de-DE"/>
              </w:rPr>
              <w:t>125</w:t>
            </w:r>
          </w:p>
        </w:tc>
        <w:tc>
          <w:tcPr>
            <w:tcW w:w="916" w:type="dxa"/>
            <w:tcBorders>
              <w:left w:val="nil"/>
              <w:bottom w:val="nil"/>
              <w:right w:val="nil"/>
            </w:tcBorders>
            <w:noWrap/>
            <w:hideMark/>
          </w:tcPr>
          <w:p w:rsidR="00045F74" w:rsidRPr="00045F74" w:rsidRDefault="00045F74" w:rsidP="002D6727">
            <w:pPr>
              <w:jc w:val="center"/>
              <w:rPr>
                <w:lang w:eastAsia="de-DE"/>
              </w:rPr>
            </w:pPr>
            <w:r w:rsidRPr="00045F74">
              <w:rPr>
                <w:lang w:eastAsia="de-DE"/>
              </w:rPr>
              <w:t>125</w:t>
            </w:r>
          </w:p>
        </w:tc>
      </w:tr>
      <w:tr w:rsidR="00AD55FF" w:rsidRPr="00045F74" w:rsidTr="00045F74">
        <w:trPr>
          <w:divId w:val="630553077"/>
          <w:trHeight w:val="300"/>
          <w:jc w:val="center"/>
        </w:trPr>
        <w:tc>
          <w:tcPr>
            <w:tcW w:w="1289" w:type="dxa"/>
            <w:tcBorders>
              <w:top w:val="nil"/>
              <w:left w:val="nil"/>
              <w:bottom w:val="nil"/>
            </w:tcBorders>
            <w:noWrap/>
            <w:hideMark/>
          </w:tcPr>
          <w:p w:rsidR="00045F74" w:rsidRPr="00045F74" w:rsidRDefault="00045F74" w:rsidP="002D6727">
            <w:pPr>
              <w:jc w:val="center"/>
              <w:rPr>
                <w:lang w:eastAsia="de-DE"/>
              </w:rPr>
            </w:pPr>
            <w:r w:rsidRPr="00045F74">
              <w:rPr>
                <w:lang w:eastAsia="de-DE"/>
              </w:rPr>
              <w:t>mAs</w:t>
            </w:r>
          </w:p>
        </w:tc>
        <w:tc>
          <w:tcPr>
            <w:tcW w:w="899" w:type="dxa"/>
            <w:tcBorders>
              <w:top w:val="nil"/>
              <w:bottom w:val="nil"/>
            </w:tcBorders>
            <w:noWrap/>
            <w:hideMark/>
          </w:tcPr>
          <w:p w:rsidR="00045F74" w:rsidRPr="00045F74" w:rsidRDefault="00045F74" w:rsidP="002D6727">
            <w:pPr>
              <w:jc w:val="center"/>
              <w:rPr>
                <w:lang w:eastAsia="de-DE"/>
              </w:rPr>
            </w:pPr>
            <w:r w:rsidRPr="00045F74">
              <w:rPr>
                <w:lang w:eastAsia="de-DE"/>
              </w:rPr>
              <w:t>72.45</w:t>
            </w:r>
          </w:p>
        </w:tc>
        <w:tc>
          <w:tcPr>
            <w:tcW w:w="984" w:type="dxa"/>
            <w:tcBorders>
              <w:top w:val="nil"/>
              <w:bottom w:val="nil"/>
              <w:right w:val="nil"/>
            </w:tcBorders>
            <w:noWrap/>
            <w:hideMark/>
          </w:tcPr>
          <w:p w:rsidR="00045F74" w:rsidRPr="00045F74" w:rsidRDefault="00045F74" w:rsidP="002D6727">
            <w:pPr>
              <w:jc w:val="center"/>
              <w:rPr>
                <w:lang w:eastAsia="de-DE"/>
              </w:rPr>
            </w:pPr>
            <w:r w:rsidRPr="00045F74">
              <w:rPr>
                <w:lang w:eastAsia="de-DE"/>
              </w:rPr>
              <w:t>250</w:t>
            </w:r>
          </w:p>
        </w:tc>
        <w:tc>
          <w:tcPr>
            <w:tcW w:w="828"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250</w:t>
            </w:r>
          </w:p>
        </w:tc>
        <w:tc>
          <w:tcPr>
            <w:tcW w:w="839"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260</w:t>
            </w:r>
          </w:p>
        </w:tc>
        <w:tc>
          <w:tcPr>
            <w:tcW w:w="1273" w:type="dxa"/>
            <w:tcBorders>
              <w:top w:val="nil"/>
              <w:left w:val="nil"/>
              <w:bottom w:val="nil"/>
            </w:tcBorders>
            <w:noWrap/>
            <w:hideMark/>
          </w:tcPr>
          <w:p w:rsidR="00045F74" w:rsidRPr="00045F74" w:rsidRDefault="00045F74" w:rsidP="002D6727">
            <w:pPr>
              <w:jc w:val="center"/>
              <w:rPr>
                <w:lang w:eastAsia="de-DE"/>
              </w:rPr>
            </w:pPr>
            <w:r w:rsidRPr="00045F74">
              <w:rPr>
                <w:lang w:eastAsia="de-DE"/>
              </w:rPr>
              <w:t>260</w:t>
            </w:r>
          </w:p>
        </w:tc>
        <w:tc>
          <w:tcPr>
            <w:tcW w:w="757" w:type="dxa"/>
            <w:tcBorders>
              <w:top w:val="nil"/>
              <w:bottom w:val="nil"/>
              <w:right w:val="nil"/>
            </w:tcBorders>
            <w:noWrap/>
            <w:hideMark/>
          </w:tcPr>
          <w:p w:rsidR="00045F74" w:rsidRPr="00045F74" w:rsidRDefault="00045F74" w:rsidP="002D6727">
            <w:pPr>
              <w:jc w:val="center"/>
              <w:rPr>
                <w:lang w:eastAsia="de-DE"/>
              </w:rPr>
            </w:pPr>
            <w:r w:rsidRPr="00045F74">
              <w:rPr>
                <w:lang w:eastAsia="de-DE"/>
              </w:rPr>
              <w:t>150</w:t>
            </w:r>
          </w:p>
        </w:tc>
        <w:tc>
          <w:tcPr>
            <w:tcW w:w="826"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270</w:t>
            </w:r>
          </w:p>
        </w:tc>
        <w:tc>
          <w:tcPr>
            <w:tcW w:w="918"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1080</w:t>
            </w:r>
          </w:p>
        </w:tc>
        <w:tc>
          <w:tcPr>
            <w:tcW w:w="1154"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750</w:t>
            </w:r>
          </w:p>
        </w:tc>
        <w:tc>
          <w:tcPr>
            <w:tcW w:w="916"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270</w:t>
            </w:r>
          </w:p>
        </w:tc>
      </w:tr>
      <w:tr w:rsidR="00AD55FF" w:rsidRPr="00045F74" w:rsidTr="00045F74">
        <w:trPr>
          <w:divId w:val="630553077"/>
          <w:trHeight w:val="300"/>
          <w:jc w:val="center"/>
        </w:trPr>
        <w:tc>
          <w:tcPr>
            <w:tcW w:w="1289" w:type="dxa"/>
            <w:tcBorders>
              <w:top w:val="nil"/>
              <w:left w:val="nil"/>
              <w:bottom w:val="nil"/>
            </w:tcBorders>
            <w:noWrap/>
            <w:hideMark/>
          </w:tcPr>
          <w:p w:rsidR="00045F74" w:rsidRPr="00045F74" w:rsidRDefault="00AC0266" w:rsidP="002D6727">
            <w:pPr>
              <w:jc w:val="center"/>
              <w:rPr>
                <w:b/>
                <w:bCs/>
                <w:sz w:val="22"/>
                <w:szCs w:val="22"/>
                <w:lang w:eastAsia="de-DE"/>
              </w:rPr>
            </w:pPr>
            <w:r>
              <w:rPr>
                <w:lang w:eastAsia="de-DE"/>
              </w:rPr>
              <w:t>SID</w:t>
            </w:r>
            <w:r w:rsidR="00045F74" w:rsidRPr="00045F74">
              <w:rPr>
                <w:lang w:eastAsia="de-DE"/>
              </w:rPr>
              <w:t xml:space="preserve"> (cm)</w:t>
            </w:r>
          </w:p>
        </w:tc>
        <w:tc>
          <w:tcPr>
            <w:tcW w:w="899" w:type="dxa"/>
            <w:tcBorders>
              <w:top w:val="nil"/>
              <w:bottom w:val="nil"/>
            </w:tcBorders>
            <w:noWrap/>
            <w:hideMark/>
          </w:tcPr>
          <w:p w:rsidR="00045F74" w:rsidRPr="00045F74" w:rsidRDefault="00045F74" w:rsidP="002D6727">
            <w:pPr>
              <w:jc w:val="center"/>
              <w:rPr>
                <w:lang w:eastAsia="de-DE"/>
              </w:rPr>
            </w:pPr>
            <w:r w:rsidRPr="00045F74">
              <w:rPr>
                <w:lang w:eastAsia="de-DE"/>
              </w:rPr>
              <w:t>37.7</w:t>
            </w:r>
          </w:p>
        </w:tc>
        <w:tc>
          <w:tcPr>
            <w:tcW w:w="984" w:type="dxa"/>
            <w:tcBorders>
              <w:top w:val="nil"/>
              <w:bottom w:val="nil"/>
              <w:right w:val="nil"/>
            </w:tcBorders>
            <w:noWrap/>
            <w:hideMark/>
          </w:tcPr>
          <w:p w:rsidR="00045F74" w:rsidRPr="00045F74" w:rsidRDefault="00045F74" w:rsidP="002D6727">
            <w:pPr>
              <w:jc w:val="center"/>
              <w:rPr>
                <w:lang w:eastAsia="de-DE"/>
              </w:rPr>
            </w:pPr>
            <w:r w:rsidRPr="00045F74">
              <w:rPr>
                <w:lang w:eastAsia="de-DE"/>
              </w:rPr>
              <w:t>81</w:t>
            </w:r>
          </w:p>
        </w:tc>
        <w:tc>
          <w:tcPr>
            <w:tcW w:w="828"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81</w:t>
            </w:r>
          </w:p>
        </w:tc>
        <w:tc>
          <w:tcPr>
            <w:tcW w:w="839"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81</w:t>
            </w:r>
          </w:p>
        </w:tc>
        <w:tc>
          <w:tcPr>
            <w:tcW w:w="1273" w:type="dxa"/>
            <w:tcBorders>
              <w:top w:val="nil"/>
              <w:left w:val="nil"/>
              <w:bottom w:val="nil"/>
            </w:tcBorders>
            <w:noWrap/>
            <w:hideMark/>
          </w:tcPr>
          <w:p w:rsidR="00045F74" w:rsidRPr="00045F74" w:rsidRDefault="00045F74" w:rsidP="002D6727">
            <w:pPr>
              <w:jc w:val="center"/>
              <w:rPr>
                <w:sz w:val="22"/>
                <w:szCs w:val="22"/>
                <w:lang w:eastAsia="de-DE"/>
              </w:rPr>
            </w:pPr>
            <w:r w:rsidRPr="00045F74">
              <w:rPr>
                <w:lang w:eastAsia="de-DE"/>
              </w:rPr>
              <w:t>81</w:t>
            </w:r>
          </w:p>
        </w:tc>
        <w:tc>
          <w:tcPr>
            <w:tcW w:w="757" w:type="dxa"/>
            <w:tcBorders>
              <w:top w:val="nil"/>
              <w:bottom w:val="nil"/>
              <w:right w:val="nil"/>
            </w:tcBorders>
            <w:noWrap/>
            <w:hideMark/>
          </w:tcPr>
          <w:p w:rsidR="00045F74" w:rsidRPr="00045F74" w:rsidRDefault="00045F74" w:rsidP="002D6727">
            <w:pPr>
              <w:jc w:val="center"/>
              <w:rPr>
                <w:lang w:eastAsia="de-DE"/>
              </w:rPr>
            </w:pPr>
            <w:r w:rsidRPr="00045F74">
              <w:rPr>
                <w:lang w:eastAsia="de-DE"/>
              </w:rPr>
              <w:t>100</w:t>
            </w:r>
          </w:p>
        </w:tc>
        <w:tc>
          <w:tcPr>
            <w:tcW w:w="826"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100</w:t>
            </w:r>
          </w:p>
        </w:tc>
        <w:tc>
          <w:tcPr>
            <w:tcW w:w="918"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100</w:t>
            </w:r>
          </w:p>
        </w:tc>
        <w:tc>
          <w:tcPr>
            <w:tcW w:w="1154"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100</w:t>
            </w:r>
          </w:p>
        </w:tc>
        <w:tc>
          <w:tcPr>
            <w:tcW w:w="916"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100</w:t>
            </w:r>
          </w:p>
        </w:tc>
      </w:tr>
      <w:tr w:rsidR="00AD55FF" w:rsidRPr="00045F74" w:rsidTr="00045F74">
        <w:trPr>
          <w:divId w:val="630553077"/>
          <w:trHeight w:val="300"/>
          <w:jc w:val="center"/>
        </w:trPr>
        <w:tc>
          <w:tcPr>
            <w:tcW w:w="1289" w:type="dxa"/>
            <w:tcBorders>
              <w:top w:val="nil"/>
              <w:left w:val="nil"/>
              <w:bottom w:val="nil"/>
            </w:tcBorders>
            <w:noWrap/>
            <w:hideMark/>
          </w:tcPr>
          <w:p w:rsidR="00045F74" w:rsidRPr="00045F74" w:rsidRDefault="00AC0266" w:rsidP="002D6727">
            <w:pPr>
              <w:jc w:val="center"/>
              <w:rPr>
                <w:b/>
                <w:bCs/>
                <w:sz w:val="22"/>
                <w:szCs w:val="22"/>
                <w:lang w:eastAsia="de-DE"/>
              </w:rPr>
            </w:pPr>
            <w:r>
              <w:rPr>
                <w:lang w:eastAsia="de-DE"/>
              </w:rPr>
              <w:t>SDD</w:t>
            </w:r>
            <w:r w:rsidR="00045F74" w:rsidRPr="00045F74">
              <w:rPr>
                <w:lang w:eastAsia="de-DE"/>
              </w:rPr>
              <w:t xml:space="preserve"> (cm)</w:t>
            </w:r>
          </w:p>
        </w:tc>
        <w:tc>
          <w:tcPr>
            <w:tcW w:w="899" w:type="dxa"/>
            <w:tcBorders>
              <w:top w:val="nil"/>
              <w:bottom w:val="nil"/>
            </w:tcBorders>
            <w:noWrap/>
            <w:hideMark/>
          </w:tcPr>
          <w:p w:rsidR="00045F74" w:rsidRPr="00045F74" w:rsidRDefault="00045F74" w:rsidP="002D6727">
            <w:pPr>
              <w:jc w:val="center"/>
              <w:rPr>
                <w:lang w:eastAsia="de-DE"/>
              </w:rPr>
            </w:pPr>
            <w:r w:rsidRPr="00045F74">
              <w:rPr>
                <w:lang w:eastAsia="de-DE"/>
              </w:rPr>
              <w:t>59</w:t>
            </w:r>
          </w:p>
        </w:tc>
        <w:tc>
          <w:tcPr>
            <w:tcW w:w="984" w:type="dxa"/>
            <w:tcBorders>
              <w:top w:val="nil"/>
              <w:bottom w:val="nil"/>
              <w:right w:val="nil"/>
            </w:tcBorders>
            <w:noWrap/>
            <w:hideMark/>
          </w:tcPr>
          <w:p w:rsidR="00045F74" w:rsidRPr="00045F74" w:rsidRDefault="00045F74" w:rsidP="002D6727">
            <w:pPr>
              <w:jc w:val="center"/>
              <w:rPr>
                <w:lang w:eastAsia="de-DE"/>
              </w:rPr>
            </w:pPr>
            <w:r w:rsidRPr="00045F74">
              <w:rPr>
                <w:lang w:eastAsia="de-DE"/>
              </w:rPr>
              <w:t>120</w:t>
            </w:r>
          </w:p>
        </w:tc>
        <w:tc>
          <w:tcPr>
            <w:tcW w:w="828"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120</w:t>
            </w:r>
          </w:p>
        </w:tc>
        <w:tc>
          <w:tcPr>
            <w:tcW w:w="839"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120</w:t>
            </w:r>
          </w:p>
        </w:tc>
        <w:tc>
          <w:tcPr>
            <w:tcW w:w="1273" w:type="dxa"/>
            <w:tcBorders>
              <w:top w:val="nil"/>
              <w:left w:val="nil"/>
              <w:bottom w:val="nil"/>
            </w:tcBorders>
            <w:noWrap/>
            <w:hideMark/>
          </w:tcPr>
          <w:p w:rsidR="00045F74" w:rsidRPr="00045F74" w:rsidRDefault="00045F74" w:rsidP="002D6727">
            <w:pPr>
              <w:jc w:val="center"/>
              <w:rPr>
                <w:sz w:val="22"/>
                <w:szCs w:val="22"/>
                <w:lang w:eastAsia="de-DE"/>
              </w:rPr>
            </w:pPr>
            <w:r w:rsidRPr="00045F74">
              <w:rPr>
                <w:lang w:eastAsia="de-DE"/>
              </w:rPr>
              <w:t>120</w:t>
            </w:r>
          </w:p>
        </w:tc>
        <w:tc>
          <w:tcPr>
            <w:tcW w:w="757" w:type="dxa"/>
            <w:tcBorders>
              <w:top w:val="nil"/>
              <w:bottom w:val="nil"/>
              <w:right w:val="nil"/>
            </w:tcBorders>
            <w:noWrap/>
            <w:hideMark/>
          </w:tcPr>
          <w:p w:rsidR="00045F74" w:rsidRPr="00045F74" w:rsidRDefault="00045F74" w:rsidP="002D6727">
            <w:pPr>
              <w:jc w:val="center"/>
              <w:rPr>
                <w:lang w:eastAsia="de-DE"/>
              </w:rPr>
            </w:pPr>
            <w:r w:rsidRPr="00045F74">
              <w:rPr>
                <w:lang w:eastAsia="de-DE"/>
              </w:rPr>
              <w:t>150</w:t>
            </w:r>
          </w:p>
        </w:tc>
        <w:tc>
          <w:tcPr>
            <w:tcW w:w="826"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150</w:t>
            </w:r>
          </w:p>
        </w:tc>
        <w:tc>
          <w:tcPr>
            <w:tcW w:w="918"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150</w:t>
            </w:r>
          </w:p>
        </w:tc>
        <w:tc>
          <w:tcPr>
            <w:tcW w:w="1154"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150</w:t>
            </w:r>
          </w:p>
        </w:tc>
        <w:tc>
          <w:tcPr>
            <w:tcW w:w="916"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150</w:t>
            </w:r>
          </w:p>
        </w:tc>
      </w:tr>
      <w:tr w:rsidR="00AD55FF" w:rsidRPr="00045F74" w:rsidTr="00045F74">
        <w:trPr>
          <w:divId w:val="630553077"/>
          <w:trHeight w:val="300"/>
          <w:jc w:val="center"/>
        </w:trPr>
        <w:tc>
          <w:tcPr>
            <w:tcW w:w="1289" w:type="dxa"/>
            <w:tcBorders>
              <w:top w:val="nil"/>
              <w:left w:val="nil"/>
              <w:bottom w:val="nil"/>
            </w:tcBorders>
            <w:noWrap/>
            <w:hideMark/>
          </w:tcPr>
          <w:p w:rsidR="00045F74" w:rsidRPr="00045F74" w:rsidRDefault="00C62395" w:rsidP="00E7349C">
            <w:pPr>
              <w:jc w:val="center"/>
              <w:rPr>
                <w:lang w:eastAsia="de-DE"/>
              </w:rPr>
            </w:pPr>
            <w:r>
              <w:rPr>
                <w:lang w:eastAsia="de-DE"/>
              </w:rPr>
              <w:t>L</w:t>
            </w:r>
            <w:r w:rsidR="00E7349C">
              <w:rPr>
                <w:vertAlign w:val="subscript"/>
                <w:lang w:eastAsia="de-DE"/>
              </w:rPr>
              <w:t>FOV</w:t>
            </w:r>
            <w:r w:rsidR="0071771D" w:rsidRPr="00045F74">
              <w:rPr>
                <w:lang w:eastAsia="de-DE"/>
              </w:rPr>
              <w:t xml:space="preserve"> </w:t>
            </w:r>
            <w:r w:rsidR="00045F74" w:rsidRPr="00045F74">
              <w:rPr>
                <w:lang w:eastAsia="de-DE"/>
              </w:rPr>
              <w:t>(cm)</w:t>
            </w:r>
          </w:p>
        </w:tc>
        <w:tc>
          <w:tcPr>
            <w:tcW w:w="899" w:type="dxa"/>
            <w:tcBorders>
              <w:top w:val="nil"/>
              <w:bottom w:val="nil"/>
            </w:tcBorders>
            <w:noWrap/>
            <w:hideMark/>
          </w:tcPr>
          <w:p w:rsidR="00045F74" w:rsidRPr="00045F74" w:rsidRDefault="00045F74" w:rsidP="002D6727">
            <w:pPr>
              <w:jc w:val="center"/>
              <w:rPr>
                <w:lang w:eastAsia="de-DE"/>
              </w:rPr>
            </w:pPr>
            <w:r w:rsidRPr="00045F74">
              <w:rPr>
                <w:lang w:eastAsia="de-DE"/>
              </w:rPr>
              <w:t>5.7</w:t>
            </w:r>
          </w:p>
        </w:tc>
        <w:tc>
          <w:tcPr>
            <w:tcW w:w="984" w:type="dxa"/>
            <w:tcBorders>
              <w:top w:val="nil"/>
              <w:bottom w:val="nil"/>
              <w:right w:val="nil"/>
            </w:tcBorders>
            <w:noWrap/>
            <w:hideMark/>
          </w:tcPr>
          <w:p w:rsidR="00045F74" w:rsidRPr="00045F74" w:rsidRDefault="00045F74" w:rsidP="002D6727">
            <w:pPr>
              <w:jc w:val="center"/>
              <w:rPr>
                <w:lang w:eastAsia="de-DE"/>
              </w:rPr>
            </w:pPr>
            <w:r w:rsidRPr="00045F74">
              <w:rPr>
                <w:lang w:eastAsia="de-DE"/>
              </w:rPr>
              <w:t>25.48</w:t>
            </w:r>
          </w:p>
        </w:tc>
        <w:tc>
          <w:tcPr>
            <w:tcW w:w="828"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25.48</w:t>
            </w:r>
          </w:p>
        </w:tc>
        <w:tc>
          <w:tcPr>
            <w:tcW w:w="839" w:type="dxa"/>
            <w:tcBorders>
              <w:top w:val="nil"/>
              <w:left w:val="nil"/>
              <w:bottom w:val="nil"/>
              <w:right w:val="nil"/>
            </w:tcBorders>
            <w:noWrap/>
            <w:hideMark/>
          </w:tcPr>
          <w:p w:rsidR="00045F74" w:rsidRPr="00045F74" w:rsidRDefault="00045F74" w:rsidP="002D6727">
            <w:pPr>
              <w:jc w:val="center"/>
              <w:rPr>
                <w:sz w:val="22"/>
                <w:szCs w:val="22"/>
                <w:lang w:eastAsia="de-DE"/>
              </w:rPr>
            </w:pPr>
            <w:r w:rsidRPr="00045F74">
              <w:rPr>
                <w:lang w:eastAsia="de-DE"/>
              </w:rPr>
              <w:t>25.48</w:t>
            </w:r>
          </w:p>
        </w:tc>
        <w:tc>
          <w:tcPr>
            <w:tcW w:w="1273" w:type="dxa"/>
            <w:tcBorders>
              <w:top w:val="nil"/>
              <w:left w:val="nil"/>
              <w:bottom w:val="nil"/>
            </w:tcBorders>
            <w:noWrap/>
            <w:hideMark/>
          </w:tcPr>
          <w:p w:rsidR="00045F74" w:rsidRPr="00045F74" w:rsidRDefault="00045F74" w:rsidP="002D6727">
            <w:pPr>
              <w:jc w:val="center"/>
              <w:rPr>
                <w:lang w:eastAsia="de-DE"/>
              </w:rPr>
            </w:pPr>
            <w:r w:rsidRPr="00045F74">
              <w:rPr>
                <w:lang w:eastAsia="de-DE"/>
              </w:rPr>
              <w:t>12.99</w:t>
            </w:r>
          </w:p>
        </w:tc>
        <w:tc>
          <w:tcPr>
            <w:tcW w:w="757" w:type="dxa"/>
            <w:tcBorders>
              <w:top w:val="nil"/>
              <w:bottom w:val="nil"/>
              <w:right w:val="nil"/>
            </w:tcBorders>
            <w:noWrap/>
            <w:hideMark/>
          </w:tcPr>
          <w:p w:rsidR="00045F74" w:rsidRPr="00045F74" w:rsidRDefault="00045F74" w:rsidP="002D6727">
            <w:pPr>
              <w:jc w:val="center"/>
              <w:rPr>
                <w:lang w:eastAsia="de-DE"/>
              </w:rPr>
            </w:pPr>
            <w:r w:rsidRPr="00045F74">
              <w:rPr>
                <w:lang w:eastAsia="de-DE"/>
              </w:rPr>
              <w:t>26.20</w:t>
            </w:r>
          </w:p>
        </w:tc>
        <w:tc>
          <w:tcPr>
            <w:tcW w:w="826"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26.20</w:t>
            </w:r>
          </w:p>
        </w:tc>
        <w:tc>
          <w:tcPr>
            <w:tcW w:w="918"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46.50</w:t>
            </w:r>
          </w:p>
        </w:tc>
        <w:tc>
          <w:tcPr>
            <w:tcW w:w="1154"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26.20</w:t>
            </w:r>
          </w:p>
        </w:tc>
        <w:tc>
          <w:tcPr>
            <w:tcW w:w="916"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46.50</w:t>
            </w:r>
          </w:p>
        </w:tc>
      </w:tr>
      <w:tr w:rsidR="00AD55FF" w:rsidRPr="00045F74" w:rsidTr="00045F74">
        <w:trPr>
          <w:divId w:val="630553077"/>
          <w:trHeight w:val="300"/>
          <w:jc w:val="center"/>
        </w:trPr>
        <w:tc>
          <w:tcPr>
            <w:tcW w:w="1289" w:type="dxa"/>
            <w:tcBorders>
              <w:top w:val="nil"/>
              <w:left w:val="nil"/>
              <w:bottom w:val="nil"/>
            </w:tcBorders>
            <w:noWrap/>
            <w:hideMark/>
          </w:tcPr>
          <w:p w:rsidR="00045F74" w:rsidRPr="00045F74" w:rsidRDefault="00C62395" w:rsidP="0071771D">
            <w:pPr>
              <w:jc w:val="center"/>
              <w:rPr>
                <w:sz w:val="22"/>
                <w:szCs w:val="22"/>
                <w:lang w:eastAsia="de-DE"/>
              </w:rPr>
            </w:pPr>
            <w:r>
              <w:rPr>
                <w:lang w:eastAsia="de-DE"/>
              </w:rPr>
              <w:t>L</w:t>
            </w:r>
            <w:r w:rsidR="00AC0266">
              <w:rPr>
                <w:vertAlign w:val="subscript"/>
                <w:lang w:eastAsia="de-DE"/>
              </w:rPr>
              <w:t>SDD</w:t>
            </w:r>
            <w:r w:rsidR="00045F74" w:rsidRPr="00045F74">
              <w:rPr>
                <w:lang w:eastAsia="de-DE"/>
              </w:rPr>
              <w:t xml:space="preserve"> (cm</w:t>
            </w:r>
            <w:r w:rsidR="00045F74" w:rsidRPr="00045F74">
              <w:rPr>
                <w:sz w:val="22"/>
                <w:szCs w:val="22"/>
                <w:lang w:eastAsia="de-DE"/>
              </w:rPr>
              <w:t>)</w:t>
            </w:r>
          </w:p>
        </w:tc>
        <w:tc>
          <w:tcPr>
            <w:tcW w:w="899" w:type="dxa"/>
            <w:tcBorders>
              <w:top w:val="nil"/>
              <w:bottom w:val="nil"/>
            </w:tcBorders>
            <w:noWrap/>
            <w:hideMark/>
          </w:tcPr>
          <w:p w:rsidR="00045F74" w:rsidRPr="00045F74" w:rsidRDefault="00045F74" w:rsidP="002D6727">
            <w:pPr>
              <w:jc w:val="center"/>
              <w:rPr>
                <w:lang w:eastAsia="de-DE"/>
              </w:rPr>
            </w:pPr>
            <w:r w:rsidRPr="00045F74">
              <w:rPr>
                <w:lang w:eastAsia="de-DE"/>
              </w:rPr>
              <w:t>7.2</w:t>
            </w:r>
          </w:p>
        </w:tc>
        <w:tc>
          <w:tcPr>
            <w:tcW w:w="984" w:type="dxa"/>
            <w:tcBorders>
              <w:top w:val="nil"/>
              <w:bottom w:val="nil"/>
              <w:right w:val="nil"/>
            </w:tcBorders>
            <w:noWrap/>
            <w:hideMark/>
          </w:tcPr>
          <w:p w:rsidR="00045F74" w:rsidRPr="00045F74" w:rsidRDefault="00045F74" w:rsidP="002D6727">
            <w:pPr>
              <w:jc w:val="center"/>
              <w:rPr>
                <w:lang w:eastAsia="de-DE"/>
              </w:rPr>
            </w:pPr>
            <w:r w:rsidRPr="00045F74">
              <w:rPr>
                <w:lang w:eastAsia="de-DE"/>
              </w:rPr>
              <w:t>37.74</w:t>
            </w:r>
          </w:p>
        </w:tc>
        <w:tc>
          <w:tcPr>
            <w:tcW w:w="828"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37.74</w:t>
            </w:r>
          </w:p>
        </w:tc>
        <w:tc>
          <w:tcPr>
            <w:tcW w:w="839"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37.74</w:t>
            </w:r>
          </w:p>
        </w:tc>
        <w:tc>
          <w:tcPr>
            <w:tcW w:w="1273" w:type="dxa"/>
            <w:tcBorders>
              <w:top w:val="nil"/>
              <w:left w:val="nil"/>
              <w:bottom w:val="nil"/>
            </w:tcBorders>
            <w:noWrap/>
            <w:hideMark/>
          </w:tcPr>
          <w:p w:rsidR="00045F74" w:rsidRPr="00045F74" w:rsidRDefault="00045F74" w:rsidP="002D6727">
            <w:pPr>
              <w:jc w:val="center"/>
              <w:rPr>
                <w:lang w:eastAsia="de-DE"/>
              </w:rPr>
            </w:pPr>
            <w:r w:rsidRPr="00045F74">
              <w:rPr>
                <w:lang w:eastAsia="de-DE"/>
              </w:rPr>
              <w:t>19.25</w:t>
            </w:r>
          </w:p>
        </w:tc>
        <w:tc>
          <w:tcPr>
            <w:tcW w:w="757" w:type="dxa"/>
            <w:tcBorders>
              <w:top w:val="nil"/>
              <w:bottom w:val="nil"/>
              <w:right w:val="nil"/>
            </w:tcBorders>
            <w:noWrap/>
            <w:hideMark/>
          </w:tcPr>
          <w:p w:rsidR="00045F74" w:rsidRPr="00045F74" w:rsidRDefault="00045F74" w:rsidP="002D6727">
            <w:pPr>
              <w:jc w:val="center"/>
              <w:rPr>
                <w:lang w:eastAsia="de-DE"/>
              </w:rPr>
            </w:pPr>
            <w:r w:rsidRPr="00045F74">
              <w:rPr>
                <w:lang w:eastAsia="de-DE"/>
              </w:rPr>
              <w:t>38.12</w:t>
            </w:r>
          </w:p>
        </w:tc>
        <w:tc>
          <w:tcPr>
            <w:tcW w:w="826"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38.12</w:t>
            </w:r>
          </w:p>
        </w:tc>
        <w:tc>
          <w:tcPr>
            <w:tcW w:w="918"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37.59</w:t>
            </w:r>
          </w:p>
        </w:tc>
        <w:tc>
          <w:tcPr>
            <w:tcW w:w="1154"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38.12</w:t>
            </w:r>
          </w:p>
        </w:tc>
        <w:tc>
          <w:tcPr>
            <w:tcW w:w="916" w:type="dxa"/>
            <w:tcBorders>
              <w:top w:val="nil"/>
              <w:left w:val="nil"/>
              <w:bottom w:val="nil"/>
              <w:right w:val="nil"/>
            </w:tcBorders>
            <w:noWrap/>
            <w:hideMark/>
          </w:tcPr>
          <w:p w:rsidR="00045F74" w:rsidRPr="00045F74" w:rsidRDefault="00045F74" w:rsidP="002D6727">
            <w:pPr>
              <w:jc w:val="center"/>
              <w:rPr>
                <w:lang w:eastAsia="de-DE"/>
              </w:rPr>
            </w:pPr>
            <w:r w:rsidRPr="00045F74">
              <w:rPr>
                <w:lang w:eastAsia="de-DE"/>
              </w:rPr>
              <w:t>37.59</w:t>
            </w:r>
          </w:p>
        </w:tc>
      </w:tr>
      <w:tr w:rsidR="00AD55FF" w:rsidRPr="00045F74" w:rsidTr="00A512C8">
        <w:trPr>
          <w:divId w:val="630553077"/>
          <w:trHeight w:val="300"/>
          <w:jc w:val="center"/>
        </w:trPr>
        <w:tc>
          <w:tcPr>
            <w:tcW w:w="1289" w:type="dxa"/>
            <w:tcBorders>
              <w:top w:val="nil"/>
              <w:left w:val="nil"/>
              <w:bottom w:val="double" w:sz="4" w:space="0" w:color="auto"/>
            </w:tcBorders>
            <w:noWrap/>
            <w:vAlign w:val="center"/>
            <w:hideMark/>
          </w:tcPr>
          <w:p w:rsidR="00045F74" w:rsidRPr="00045F74" w:rsidRDefault="00045F74" w:rsidP="00A512C8">
            <w:pPr>
              <w:jc w:val="center"/>
              <w:rPr>
                <w:sz w:val="22"/>
                <w:szCs w:val="22"/>
                <w:lang w:eastAsia="de-DE"/>
              </w:rPr>
            </w:pPr>
            <w:r w:rsidRPr="00045F74">
              <w:rPr>
                <w:lang w:eastAsia="de-DE"/>
              </w:rPr>
              <w:t>Detector range (cm</w:t>
            </w:r>
            <w:r w:rsidRPr="00045F74">
              <w:rPr>
                <w:sz w:val="22"/>
                <w:szCs w:val="22"/>
                <w:lang w:eastAsia="de-DE"/>
              </w:rPr>
              <w:t>)</w:t>
            </w:r>
          </w:p>
        </w:tc>
        <w:tc>
          <w:tcPr>
            <w:tcW w:w="899" w:type="dxa"/>
            <w:tcBorders>
              <w:top w:val="nil"/>
              <w:bottom w:val="double" w:sz="4" w:space="0" w:color="auto"/>
            </w:tcBorders>
            <w:noWrap/>
            <w:vAlign w:val="center"/>
            <w:hideMark/>
          </w:tcPr>
          <w:p w:rsidR="00045F74" w:rsidRPr="00045F74" w:rsidRDefault="00045F74" w:rsidP="00A512C8">
            <w:pPr>
              <w:jc w:val="center"/>
              <w:rPr>
                <w:lang w:eastAsia="de-DE"/>
              </w:rPr>
            </w:pPr>
            <w:r w:rsidRPr="00045F74">
              <w:rPr>
                <w:lang w:eastAsia="de-DE"/>
              </w:rPr>
              <w:t>9.9</w:t>
            </w:r>
          </w:p>
        </w:tc>
        <w:tc>
          <w:tcPr>
            <w:tcW w:w="984" w:type="dxa"/>
            <w:tcBorders>
              <w:top w:val="nil"/>
              <w:bottom w:val="double" w:sz="4" w:space="0" w:color="auto"/>
              <w:right w:val="nil"/>
            </w:tcBorders>
            <w:noWrap/>
            <w:vAlign w:val="center"/>
            <w:hideMark/>
          </w:tcPr>
          <w:p w:rsidR="00045F74" w:rsidRPr="00045F74" w:rsidRDefault="00045F74" w:rsidP="00A512C8">
            <w:pPr>
              <w:jc w:val="center"/>
              <w:rPr>
                <w:lang w:eastAsia="de-DE"/>
              </w:rPr>
            </w:pPr>
            <w:r w:rsidRPr="00045F74">
              <w:rPr>
                <w:lang w:eastAsia="de-DE"/>
              </w:rPr>
              <w:t>29.66</w:t>
            </w:r>
          </w:p>
        </w:tc>
        <w:tc>
          <w:tcPr>
            <w:tcW w:w="828" w:type="dxa"/>
            <w:tcBorders>
              <w:top w:val="nil"/>
              <w:left w:val="nil"/>
              <w:bottom w:val="double" w:sz="4" w:space="0" w:color="auto"/>
              <w:right w:val="nil"/>
            </w:tcBorders>
            <w:noWrap/>
            <w:vAlign w:val="center"/>
            <w:hideMark/>
          </w:tcPr>
          <w:p w:rsidR="00045F74" w:rsidRPr="00045F74" w:rsidRDefault="00045F74" w:rsidP="00A512C8">
            <w:pPr>
              <w:jc w:val="center"/>
              <w:rPr>
                <w:lang w:eastAsia="de-DE"/>
              </w:rPr>
            </w:pPr>
            <w:r w:rsidRPr="00045F74">
              <w:rPr>
                <w:lang w:eastAsia="de-DE"/>
              </w:rPr>
              <w:t>29.66</w:t>
            </w:r>
          </w:p>
        </w:tc>
        <w:tc>
          <w:tcPr>
            <w:tcW w:w="839" w:type="dxa"/>
            <w:tcBorders>
              <w:top w:val="nil"/>
              <w:left w:val="nil"/>
              <w:bottom w:val="double" w:sz="4" w:space="0" w:color="auto"/>
              <w:right w:val="nil"/>
            </w:tcBorders>
            <w:noWrap/>
            <w:vAlign w:val="center"/>
            <w:hideMark/>
          </w:tcPr>
          <w:p w:rsidR="00045F74" w:rsidRPr="00045F74" w:rsidRDefault="00045F74" w:rsidP="00A512C8">
            <w:pPr>
              <w:jc w:val="center"/>
              <w:rPr>
                <w:lang w:eastAsia="de-DE"/>
              </w:rPr>
            </w:pPr>
            <w:r w:rsidRPr="00045F74">
              <w:rPr>
                <w:lang w:eastAsia="de-DE"/>
              </w:rPr>
              <w:t>29.66</w:t>
            </w:r>
          </w:p>
        </w:tc>
        <w:tc>
          <w:tcPr>
            <w:tcW w:w="1273" w:type="dxa"/>
            <w:tcBorders>
              <w:top w:val="nil"/>
              <w:left w:val="nil"/>
              <w:bottom w:val="double" w:sz="4" w:space="0" w:color="auto"/>
            </w:tcBorders>
            <w:noWrap/>
            <w:vAlign w:val="center"/>
            <w:hideMark/>
          </w:tcPr>
          <w:p w:rsidR="00045F74" w:rsidRPr="00045F74" w:rsidRDefault="00045F74" w:rsidP="00A512C8">
            <w:pPr>
              <w:jc w:val="center"/>
              <w:rPr>
                <w:lang w:eastAsia="de-DE"/>
              </w:rPr>
            </w:pPr>
            <w:r w:rsidRPr="00045F74">
              <w:rPr>
                <w:lang w:eastAsia="de-DE"/>
              </w:rPr>
              <w:t>15.13</w:t>
            </w:r>
          </w:p>
        </w:tc>
        <w:tc>
          <w:tcPr>
            <w:tcW w:w="757" w:type="dxa"/>
            <w:tcBorders>
              <w:top w:val="nil"/>
              <w:bottom w:val="double" w:sz="4" w:space="0" w:color="auto"/>
              <w:right w:val="nil"/>
            </w:tcBorders>
            <w:noWrap/>
            <w:vAlign w:val="center"/>
            <w:hideMark/>
          </w:tcPr>
          <w:p w:rsidR="00045F74" w:rsidRPr="00045F74" w:rsidRDefault="00045F74" w:rsidP="00A512C8">
            <w:pPr>
              <w:jc w:val="center"/>
              <w:rPr>
                <w:lang w:eastAsia="de-DE"/>
              </w:rPr>
            </w:pPr>
            <w:r w:rsidRPr="00045F74">
              <w:rPr>
                <w:lang w:eastAsia="de-DE"/>
              </w:rPr>
              <w:t>26.92</w:t>
            </w:r>
          </w:p>
        </w:tc>
        <w:tc>
          <w:tcPr>
            <w:tcW w:w="826" w:type="dxa"/>
            <w:tcBorders>
              <w:top w:val="nil"/>
              <w:left w:val="nil"/>
              <w:bottom w:val="double" w:sz="4" w:space="0" w:color="auto"/>
              <w:right w:val="nil"/>
            </w:tcBorders>
            <w:noWrap/>
            <w:vAlign w:val="center"/>
            <w:hideMark/>
          </w:tcPr>
          <w:p w:rsidR="00045F74" w:rsidRPr="00045F74" w:rsidRDefault="00045F74" w:rsidP="00A512C8">
            <w:pPr>
              <w:jc w:val="center"/>
              <w:rPr>
                <w:lang w:eastAsia="de-DE"/>
              </w:rPr>
            </w:pPr>
            <w:r w:rsidRPr="00045F74">
              <w:rPr>
                <w:lang w:eastAsia="de-DE"/>
              </w:rPr>
              <w:t>26.92</w:t>
            </w:r>
          </w:p>
        </w:tc>
        <w:tc>
          <w:tcPr>
            <w:tcW w:w="918" w:type="dxa"/>
            <w:tcBorders>
              <w:top w:val="nil"/>
              <w:left w:val="nil"/>
              <w:bottom w:val="double" w:sz="4" w:space="0" w:color="auto"/>
              <w:right w:val="nil"/>
            </w:tcBorders>
            <w:noWrap/>
            <w:vAlign w:val="center"/>
            <w:hideMark/>
          </w:tcPr>
          <w:p w:rsidR="00045F74" w:rsidRPr="00045F74" w:rsidRDefault="00045F74" w:rsidP="00A512C8">
            <w:pPr>
              <w:jc w:val="center"/>
              <w:rPr>
                <w:lang w:eastAsia="de-DE"/>
              </w:rPr>
            </w:pPr>
            <w:r w:rsidRPr="00045F74">
              <w:rPr>
                <w:lang w:eastAsia="de-DE"/>
              </w:rPr>
              <w:t>25.46</w:t>
            </w:r>
          </w:p>
        </w:tc>
        <w:tc>
          <w:tcPr>
            <w:tcW w:w="1154" w:type="dxa"/>
            <w:tcBorders>
              <w:top w:val="nil"/>
              <w:left w:val="nil"/>
              <w:bottom w:val="double" w:sz="4" w:space="0" w:color="auto"/>
              <w:right w:val="nil"/>
            </w:tcBorders>
            <w:noWrap/>
            <w:vAlign w:val="center"/>
            <w:hideMark/>
          </w:tcPr>
          <w:p w:rsidR="00045F74" w:rsidRPr="00045F74" w:rsidRDefault="00045F74" w:rsidP="00A512C8">
            <w:pPr>
              <w:jc w:val="center"/>
              <w:rPr>
                <w:lang w:eastAsia="de-DE"/>
              </w:rPr>
            </w:pPr>
            <w:r w:rsidRPr="00045F74">
              <w:rPr>
                <w:lang w:eastAsia="de-DE"/>
              </w:rPr>
              <w:t>26.92</w:t>
            </w:r>
          </w:p>
        </w:tc>
        <w:tc>
          <w:tcPr>
            <w:tcW w:w="916" w:type="dxa"/>
            <w:tcBorders>
              <w:top w:val="nil"/>
              <w:left w:val="nil"/>
              <w:bottom w:val="double" w:sz="4" w:space="0" w:color="auto"/>
              <w:right w:val="nil"/>
            </w:tcBorders>
            <w:noWrap/>
            <w:vAlign w:val="center"/>
            <w:hideMark/>
          </w:tcPr>
          <w:p w:rsidR="00045F74" w:rsidRPr="00045F74" w:rsidRDefault="00045F74" w:rsidP="00A512C8">
            <w:pPr>
              <w:jc w:val="center"/>
              <w:rPr>
                <w:lang w:eastAsia="de-DE"/>
              </w:rPr>
            </w:pPr>
            <w:r w:rsidRPr="00045F74">
              <w:rPr>
                <w:lang w:eastAsia="de-DE"/>
              </w:rPr>
              <w:t>25.46</w:t>
            </w:r>
          </w:p>
        </w:tc>
      </w:tr>
    </w:tbl>
    <w:p w:rsidR="000F231C" w:rsidRDefault="000F231C" w:rsidP="00B75130">
      <w:pPr>
        <w:spacing w:line="360" w:lineRule="auto"/>
        <w:rPr>
          <w:lang w:eastAsia="de-DE"/>
        </w:rPr>
      </w:pPr>
    </w:p>
    <w:p w:rsidR="002D6727" w:rsidRDefault="002D6727">
      <w:pPr>
        <w:rPr>
          <w:lang w:eastAsia="de-DE"/>
        </w:rPr>
      </w:pPr>
    </w:p>
    <w:p w:rsidR="00045F74" w:rsidRPr="00045F74" w:rsidRDefault="000F231C" w:rsidP="00B75130">
      <w:pPr>
        <w:pStyle w:val="Beschriftung"/>
        <w:spacing w:line="360" w:lineRule="auto"/>
        <w:rPr>
          <w:b w:val="0"/>
          <w:bCs w:val="0"/>
          <w:sz w:val="24"/>
          <w:szCs w:val="24"/>
          <w:lang w:eastAsia="de-DE"/>
        </w:rPr>
      </w:pPr>
      <w:bookmarkStart w:id="20" w:name="_Ref466973747"/>
      <w:proofErr w:type="gramStart"/>
      <w:r w:rsidRPr="002B3E9F">
        <w:rPr>
          <w:sz w:val="24"/>
          <w:szCs w:val="24"/>
        </w:rPr>
        <w:t xml:space="preserve">Table </w:t>
      </w:r>
      <w:r w:rsidR="00B64F68" w:rsidRPr="002B3E9F">
        <w:rPr>
          <w:noProof/>
          <w:sz w:val="24"/>
          <w:szCs w:val="24"/>
        </w:rPr>
        <w:t>2</w:t>
      </w:r>
      <w:bookmarkEnd w:id="20"/>
      <w:r w:rsidRPr="002B3E9F">
        <w:rPr>
          <w:sz w:val="24"/>
          <w:szCs w:val="24"/>
        </w:rPr>
        <w:t>.</w:t>
      </w:r>
      <w:proofErr w:type="gramEnd"/>
      <w:r w:rsidRPr="00B64F68">
        <w:rPr>
          <w:b w:val="0"/>
          <w:sz w:val="24"/>
          <w:szCs w:val="24"/>
        </w:rPr>
        <w:t xml:space="preserve"> </w:t>
      </w:r>
      <w:proofErr w:type="gramStart"/>
      <w:r w:rsidRPr="00B64F68">
        <w:rPr>
          <w:b w:val="0"/>
          <w:sz w:val="24"/>
          <w:szCs w:val="24"/>
        </w:rPr>
        <w:t xml:space="preserve">Parameters for the data acquisition in the </w:t>
      </w:r>
      <w:r w:rsidR="00A512C8">
        <w:rPr>
          <w:b w:val="0"/>
          <w:sz w:val="24"/>
          <w:szCs w:val="24"/>
        </w:rPr>
        <w:t>MSCT</w:t>
      </w:r>
      <w:r w:rsidRPr="00B64F68">
        <w:rPr>
          <w:b w:val="0"/>
          <w:sz w:val="24"/>
          <w:szCs w:val="24"/>
        </w:rPr>
        <w:t xml:space="preserve"> scanner</w:t>
      </w:r>
      <w:r w:rsidR="00C6180E">
        <w:rPr>
          <w:b w:val="0"/>
          <w:sz w:val="24"/>
          <w:szCs w:val="24"/>
        </w:rPr>
        <w:t>s</w:t>
      </w:r>
      <w:r w:rsidRPr="00B64F68">
        <w:rPr>
          <w:b w:val="0"/>
          <w:sz w:val="24"/>
          <w:szCs w:val="24"/>
        </w:rPr>
        <w:t>.</w:t>
      </w:r>
      <w:proofErr w:type="gramEnd"/>
    </w:p>
    <w:tbl>
      <w:tblPr>
        <w:tblStyle w:val="Tabellenraster"/>
        <w:tblW w:w="9973" w:type="dxa"/>
        <w:tblLook w:val="04A0" w:firstRow="1" w:lastRow="0" w:firstColumn="1" w:lastColumn="0" w:noHBand="0" w:noVBand="1"/>
      </w:tblPr>
      <w:tblGrid>
        <w:gridCol w:w="1364"/>
        <w:gridCol w:w="1083"/>
        <w:gridCol w:w="960"/>
        <w:gridCol w:w="960"/>
        <w:gridCol w:w="960"/>
        <w:gridCol w:w="960"/>
        <w:gridCol w:w="960"/>
        <w:gridCol w:w="1363"/>
        <w:gridCol w:w="1363"/>
      </w:tblGrid>
      <w:tr w:rsidR="00C53CDA" w:rsidRPr="00045F74" w:rsidTr="00C53CDA">
        <w:trPr>
          <w:divId w:val="167911366"/>
          <w:trHeight w:val="300"/>
        </w:trPr>
        <w:tc>
          <w:tcPr>
            <w:tcW w:w="1364" w:type="dxa"/>
            <w:tcBorders>
              <w:top w:val="double" w:sz="4" w:space="0" w:color="auto"/>
              <w:left w:val="nil"/>
              <w:right w:val="nil"/>
            </w:tcBorders>
            <w:noWrap/>
            <w:vAlign w:val="center"/>
            <w:hideMark/>
          </w:tcPr>
          <w:p w:rsidR="00C53CDA" w:rsidRPr="00045F74" w:rsidRDefault="00C53CDA" w:rsidP="00C53CDA">
            <w:pPr>
              <w:pStyle w:val="Beschriftung"/>
              <w:spacing w:line="360" w:lineRule="auto"/>
              <w:jc w:val="center"/>
              <w:rPr>
                <w:sz w:val="24"/>
                <w:szCs w:val="24"/>
                <w:lang w:eastAsia="de-DE"/>
              </w:rPr>
            </w:pPr>
            <w:r w:rsidRPr="00045F74">
              <w:rPr>
                <w:sz w:val="24"/>
                <w:szCs w:val="24"/>
                <w:lang w:eastAsia="de-DE"/>
              </w:rPr>
              <w:t>Equipment</w:t>
            </w:r>
          </w:p>
        </w:tc>
        <w:tc>
          <w:tcPr>
            <w:tcW w:w="1083" w:type="dxa"/>
            <w:tcBorders>
              <w:top w:val="double" w:sz="4" w:space="0" w:color="auto"/>
              <w:left w:val="nil"/>
              <w:right w:val="nil"/>
            </w:tcBorders>
            <w:noWrap/>
            <w:vAlign w:val="center"/>
            <w:hideMark/>
          </w:tcPr>
          <w:p w:rsidR="00C53CDA" w:rsidRPr="00045F74" w:rsidRDefault="00C53CDA" w:rsidP="00C53CDA">
            <w:pPr>
              <w:pStyle w:val="Beschriftung"/>
              <w:spacing w:line="360" w:lineRule="auto"/>
              <w:jc w:val="center"/>
              <w:rPr>
                <w:sz w:val="24"/>
                <w:szCs w:val="24"/>
                <w:lang w:eastAsia="de-DE"/>
              </w:rPr>
            </w:pPr>
            <w:r w:rsidRPr="00045F74">
              <w:rPr>
                <w:sz w:val="24"/>
                <w:szCs w:val="24"/>
                <w:lang w:eastAsia="de-DE"/>
              </w:rPr>
              <w:t>Protocol</w:t>
            </w:r>
          </w:p>
        </w:tc>
        <w:tc>
          <w:tcPr>
            <w:tcW w:w="960" w:type="dxa"/>
            <w:tcBorders>
              <w:top w:val="double" w:sz="4" w:space="0" w:color="auto"/>
              <w:left w:val="nil"/>
              <w:right w:val="nil"/>
            </w:tcBorders>
            <w:noWrap/>
            <w:vAlign w:val="center"/>
            <w:hideMark/>
          </w:tcPr>
          <w:p w:rsidR="00C53CDA" w:rsidRPr="00045F74" w:rsidRDefault="00C53CDA" w:rsidP="00C53CDA">
            <w:pPr>
              <w:pStyle w:val="Beschriftung"/>
              <w:spacing w:line="360" w:lineRule="auto"/>
              <w:jc w:val="center"/>
              <w:rPr>
                <w:sz w:val="24"/>
                <w:szCs w:val="24"/>
                <w:lang w:eastAsia="de-DE"/>
              </w:rPr>
            </w:pPr>
            <w:proofErr w:type="spellStart"/>
            <w:r w:rsidRPr="00045F74">
              <w:rPr>
                <w:sz w:val="24"/>
                <w:szCs w:val="24"/>
                <w:lang w:eastAsia="de-DE"/>
              </w:rPr>
              <w:t>KVp</w:t>
            </w:r>
            <w:proofErr w:type="spellEnd"/>
          </w:p>
        </w:tc>
        <w:tc>
          <w:tcPr>
            <w:tcW w:w="960" w:type="dxa"/>
            <w:tcBorders>
              <w:top w:val="double" w:sz="4" w:space="0" w:color="auto"/>
              <w:left w:val="nil"/>
              <w:right w:val="nil"/>
            </w:tcBorders>
            <w:noWrap/>
            <w:vAlign w:val="center"/>
            <w:hideMark/>
          </w:tcPr>
          <w:p w:rsidR="00C53CDA" w:rsidRPr="00045F74" w:rsidRDefault="00C53CDA" w:rsidP="00C53CDA">
            <w:pPr>
              <w:pStyle w:val="Beschriftung"/>
              <w:spacing w:line="360" w:lineRule="auto"/>
              <w:jc w:val="center"/>
              <w:rPr>
                <w:sz w:val="24"/>
                <w:szCs w:val="24"/>
                <w:lang w:eastAsia="de-DE"/>
              </w:rPr>
            </w:pPr>
            <w:r w:rsidRPr="00045F74">
              <w:rPr>
                <w:sz w:val="24"/>
                <w:szCs w:val="24"/>
                <w:lang w:eastAsia="de-DE"/>
              </w:rPr>
              <w:t>mA</w:t>
            </w:r>
          </w:p>
        </w:tc>
        <w:tc>
          <w:tcPr>
            <w:tcW w:w="960" w:type="dxa"/>
            <w:tcBorders>
              <w:top w:val="double" w:sz="4" w:space="0" w:color="auto"/>
              <w:left w:val="nil"/>
              <w:right w:val="nil"/>
            </w:tcBorders>
            <w:noWrap/>
            <w:vAlign w:val="center"/>
            <w:hideMark/>
          </w:tcPr>
          <w:p w:rsidR="00C53CDA" w:rsidRPr="00045F74" w:rsidRDefault="00AC0266" w:rsidP="00C53CDA">
            <w:pPr>
              <w:pStyle w:val="Beschriftung"/>
              <w:spacing w:line="360" w:lineRule="auto"/>
              <w:jc w:val="center"/>
              <w:rPr>
                <w:sz w:val="24"/>
                <w:szCs w:val="24"/>
                <w:lang w:eastAsia="de-DE"/>
              </w:rPr>
            </w:pPr>
            <w:r>
              <w:rPr>
                <w:sz w:val="24"/>
                <w:szCs w:val="24"/>
                <w:lang w:eastAsia="de-DE"/>
              </w:rPr>
              <w:t>SID</w:t>
            </w:r>
            <w:r w:rsidR="00C53CDA" w:rsidRPr="00045F74">
              <w:rPr>
                <w:sz w:val="24"/>
                <w:szCs w:val="24"/>
                <w:lang w:eastAsia="de-DE"/>
              </w:rPr>
              <w:t xml:space="preserve"> (cm)</w:t>
            </w:r>
          </w:p>
        </w:tc>
        <w:tc>
          <w:tcPr>
            <w:tcW w:w="960" w:type="dxa"/>
            <w:tcBorders>
              <w:top w:val="double" w:sz="4" w:space="0" w:color="auto"/>
              <w:left w:val="nil"/>
              <w:right w:val="nil"/>
            </w:tcBorders>
            <w:noWrap/>
            <w:vAlign w:val="center"/>
            <w:hideMark/>
          </w:tcPr>
          <w:p w:rsidR="00C53CDA" w:rsidRPr="00045F74" w:rsidRDefault="00AC0266" w:rsidP="001541CE">
            <w:pPr>
              <w:pStyle w:val="Beschriftung"/>
              <w:spacing w:line="360" w:lineRule="auto"/>
              <w:jc w:val="center"/>
              <w:rPr>
                <w:sz w:val="24"/>
                <w:szCs w:val="24"/>
                <w:lang w:eastAsia="de-DE"/>
              </w:rPr>
            </w:pPr>
            <w:r>
              <w:rPr>
                <w:sz w:val="24"/>
                <w:szCs w:val="24"/>
                <w:lang w:eastAsia="de-DE"/>
              </w:rPr>
              <w:t>SDD</w:t>
            </w:r>
            <w:r w:rsidR="00C53CDA" w:rsidRPr="00045F74">
              <w:rPr>
                <w:sz w:val="24"/>
                <w:szCs w:val="24"/>
                <w:lang w:eastAsia="de-DE"/>
              </w:rPr>
              <w:t xml:space="preserve"> (cm)</w:t>
            </w:r>
          </w:p>
        </w:tc>
        <w:tc>
          <w:tcPr>
            <w:tcW w:w="960" w:type="dxa"/>
            <w:tcBorders>
              <w:top w:val="double" w:sz="4" w:space="0" w:color="auto"/>
              <w:left w:val="nil"/>
              <w:right w:val="nil"/>
            </w:tcBorders>
            <w:noWrap/>
            <w:vAlign w:val="center"/>
            <w:hideMark/>
          </w:tcPr>
          <w:p w:rsidR="00C53CDA" w:rsidRPr="00045F74" w:rsidRDefault="00C53CDA" w:rsidP="00C53CDA">
            <w:pPr>
              <w:pStyle w:val="Beschriftung"/>
              <w:spacing w:line="360" w:lineRule="auto"/>
              <w:jc w:val="center"/>
              <w:rPr>
                <w:sz w:val="24"/>
                <w:szCs w:val="24"/>
                <w:lang w:eastAsia="de-DE"/>
              </w:rPr>
            </w:pPr>
            <w:r>
              <w:rPr>
                <w:sz w:val="24"/>
                <w:szCs w:val="24"/>
                <w:lang w:eastAsia="de-DE"/>
              </w:rPr>
              <w:t>T</w:t>
            </w:r>
            <w:r w:rsidRPr="00045F74">
              <w:rPr>
                <w:sz w:val="24"/>
                <w:szCs w:val="24"/>
                <w:lang w:eastAsia="de-DE"/>
              </w:rPr>
              <w:t>ime (s)</w:t>
            </w:r>
          </w:p>
        </w:tc>
        <w:tc>
          <w:tcPr>
            <w:tcW w:w="1363" w:type="dxa"/>
            <w:tcBorders>
              <w:top w:val="double" w:sz="4" w:space="0" w:color="auto"/>
              <w:left w:val="nil"/>
              <w:right w:val="nil"/>
            </w:tcBorders>
            <w:vAlign w:val="center"/>
          </w:tcPr>
          <w:p w:rsidR="00C53CDA" w:rsidRPr="00C53CDA" w:rsidRDefault="00C53CDA" w:rsidP="00C53CDA">
            <w:pPr>
              <w:pStyle w:val="Beschriftung"/>
              <w:spacing w:line="360" w:lineRule="auto"/>
              <w:jc w:val="center"/>
              <w:rPr>
                <w:sz w:val="24"/>
                <w:szCs w:val="24"/>
                <w:vertAlign w:val="subscript"/>
                <w:lang w:eastAsia="de-DE"/>
              </w:rPr>
            </w:pPr>
            <w:proofErr w:type="spellStart"/>
            <w:r w:rsidRPr="00C53CDA">
              <w:rPr>
                <w:sz w:val="24"/>
                <w:szCs w:val="24"/>
                <w:lang w:eastAsia="de-DE"/>
              </w:rPr>
              <w:t>mAs</w:t>
            </w:r>
            <w:r w:rsidRPr="00C53CDA">
              <w:rPr>
                <w:sz w:val="24"/>
                <w:szCs w:val="24"/>
                <w:vertAlign w:val="subscript"/>
                <w:lang w:eastAsia="de-DE"/>
              </w:rPr>
              <w:t>ref</w:t>
            </w:r>
            <w:proofErr w:type="spellEnd"/>
          </w:p>
          <w:p w:rsidR="00C53CDA" w:rsidRPr="00C53CDA" w:rsidRDefault="00C53CDA" w:rsidP="00C53CDA">
            <w:pPr>
              <w:jc w:val="center"/>
              <w:rPr>
                <w:lang w:eastAsia="de-DE"/>
              </w:rPr>
            </w:pPr>
            <w:r w:rsidRPr="00C53CDA">
              <w:rPr>
                <w:b/>
                <w:lang w:eastAsia="de-DE"/>
              </w:rPr>
              <w:t>(mAs)</w:t>
            </w:r>
          </w:p>
        </w:tc>
        <w:tc>
          <w:tcPr>
            <w:tcW w:w="1363" w:type="dxa"/>
            <w:tcBorders>
              <w:top w:val="double" w:sz="4" w:space="0" w:color="auto"/>
              <w:left w:val="nil"/>
              <w:right w:val="nil"/>
            </w:tcBorders>
            <w:noWrap/>
            <w:vAlign w:val="center"/>
            <w:hideMark/>
          </w:tcPr>
          <w:p w:rsidR="00C53CDA" w:rsidRPr="00045F74" w:rsidRDefault="00C53CDA" w:rsidP="00C53CDA">
            <w:pPr>
              <w:pStyle w:val="Beschriftung"/>
              <w:spacing w:line="360" w:lineRule="auto"/>
              <w:jc w:val="center"/>
              <w:rPr>
                <w:sz w:val="24"/>
                <w:szCs w:val="24"/>
                <w:lang w:eastAsia="de-DE"/>
              </w:rPr>
            </w:pPr>
            <w:r>
              <w:rPr>
                <w:sz w:val="24"/>
                <w:szCs w:val="24"/>
                <w:lang w:eastAsia="de-DE"/>
              </w:rPr>
              <w:t>N</w:t>
            </w:r>
            <w:r w:rsidRPr="00045F74">
              <w:rPr>
                <w:sz w:val="24"/>
                <w:szCs w:val="24"/>
                <w:lang w:eastAsia="de-DE"/>
              </w:rPr>
              <w:t>ominal collimation (cm)</w:t>
            </w:r>
          </w:p>
        </w:tc>
      </w:tr>
    </w:tbl>
    <w:tbl>
      <w:tblPr>
        <w:tblStyle w:val="Tabellenraster"/>
        <w:tblW w:w="9973" w:type="dxa"/>
        <w:tblLook w:val="04A0" w:firstRow="1" w:lastRow="0" w:firstColumn="1" w:lastColumn="0" w:noHBand="0" w:noVBand="1"/>
      </w:tblPr>
      <w:tblGrid>
        <w:gridCol w:w="1364"/>
        <w:gridCol w:w="1083"/>
        <w:gridCol w:w="960"/>
        <w:gridCol w:w="960"/>
        <w:gridCol w:w="960"/>
        <w:gridCol w:w="960"/>
        <w:gridCol w:w="960"/>
        <w:gridCol w:w="1363"/>
        <w:gridCol w:w="1363"/>
      </w:tblGrid>
      <w:tr w:rsidR="00C53CDA" w:rsidRPr="00045F74" w:rsidTr="00C53CDA">
        <w:trPr>
          <w:trHeight w:val="300"/>
        </w:trPr>
        <w:tc>
          <w:tcPr>
            <w:tcW w:w="1364" w:type="dxa"/>
            <w:tcBorders>
              <w:left w:val="nil"/>
              <w:bottom w:val="nil"/>
              <w:right w:val="nil"/>
            </w:tcBorders>
            <w:noWrap/>
            <w:hideMark/>
          </w:tcPr>
          <w:p w:rsidR="00C53CDA" w:rsidRPr="00045F74" w:rsidRDefault="00455504" w:rsidP="0071771D">
            <w:pPr>
              <w:pStyle w:val="Beschriftung"/>
              <w:spacing w:line="360" w:lineRule="auto"/>
              <w:jc w:val="center"/>
              <w:rPr>
                <w:sz w:val="24"/>
                <w:szCs w:val="24"/>
                <w:lang w:eastAsia="de-DE"/>
              </w:rPr>
            </w:pPr>
            <w:r>
              <w:rPr>
                <w:sz w:val="24"/>
                <w:szCs w:val="24"/>
                <w:lang w:eastAsia="de-DE"/>
              </w:rPr>
              <w:t>MSCT</w:t>
            </w:r>
            <w:r w:rsidR="0071771D">
              <w:rPr>
                <w:sz w:val="24"/>
                <w:szCs w:val="24"/>
                <w:lang w:eastAsia="de-DE"/>
              </w:rPr>
              <w:t xml:space="preserve"> 1</w:t>
            </w:r>
            <w:r w:rsidR="00C53CDA" w:rsidRPr="00045F74">
              <w:rPr>
                <w:sz w:val="24"/>
                <w:szCs w:val="24"/>
                <w:lang w:eastAsia="de-DE"/>
              </w:rPr>
              <w:t xml:space="preserve"> </w:t>
            </w:r>
          </w:p>
        </w:tc>
        <w:tc>
          <w:tcPr>
            <w:tcW w:w="1083" w:type="dxa"/>
            <w:tcBorders>
              <w:left w:val="nil"/>
              <w:bottom w:val="nil"/>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head</w:t>
            </w:r>
          </w:p>
        </w:tc>
        <w:tc>
          <w:tcPr>
            <w:tcW w:w="960" w:type="dxa"/>
            <w:tcBorders>
              <w:left w:val="nil"/>
              <w:bottom w:val="nil"/>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120</w:t>
            </w:r>
          </w:p>
        </w:tc>
        <w:tc>
          <w:tcPr>
            <w:tcW w:w="960" w:type="dxa"/>
            <w:tcBorders>
              <w:left w:val="nil"/>
              <w:bottom w:val="nil"/>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120</w:t>
            </w:r>
          </w:p>
        </w:tc>
        <w:tc>
          <w:tcPr>
            <w:tcW w:w="960" w:type="dxa"/>
            <w:tcBorders>
              <w:left w:val="nil"/>
              <w:bottom w:val="nil"/>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57</w:t>
            </w:r>
          </w:p>
        </w:tc>
        <w:tc>
          <w:tcPr>
            <w:tcW w:w="960" w:type="dxa"/>
            <w:tcBorders>
              <w:left w:val="nil"/>
              <w:bottom w:val="nil"/>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104</w:t>
            </w:r>
          </w:p>
        </w:tc>
        <w:tc>
          <w:tcPr>
            <w:tcW w:w="960" w:type="dxa"/>
            <w:tcBorders>
              <w:left w:val="nil"/>
              <w:bottom w:val="nil"/>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3.518</w:t>
            </w:r>
          </w:p>
        </w:tc>
        <w:tc>
          <w:tcPr>
            <w:tcW w:w="1363" w:type="dxa"/>
            <w:tcBorders>
              <w:left w:val="nil"/>
              <w:bottom w:val="nil"/>
              <w:right w:val="nil"/>
            </w:tcBorders>
          </w:tcPr>
          <w:p w:rsidR="00C53CDA" w:rsidRPr="00FC5041" w:rsidRDefault="00C53CDA" w:rsidP="00C53CDA">
            <w:pPr>
              <w:jc w:val="center"/>
            </w:pPr>
            <w:r w:rsidRPr="00FC5041">
              <w:t>422</w:t>
            </w:r>
          </w:p>
        </w:tc>
        <w:tc>
          <w:tcPr>
            <w:tcW w:w="1363" w:type="dxa"/>
            <w:tcBorders>
              <w:left w:val="nil"/>
              <w:bottom w:val="nil"/>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1.25</w:t>
            </w:r>
          </w:p>
        </w:tc>
      </w:tr>
      <w:tr w:rsidR="00C53CDA" w:rsidRPr="00045F74" w:rsidTr="00C53CDA">
        <w:trPr>
          <w:trHeight w:val="300"/>
        </w:trPr>
        <w:tc>
          <w:tcPr>
            <w:tcW w:w="1364" w:type="dxa"/>
            <w:tcBorders>
              <w:top w:val="nil"/>
              <w:left w:val="nil"/>
              <w:bottom w:val="double" w:sz="4" w:space="0" w:color="auto"/>
              <w:right w:val="nil"/>
            </w:tcBorders>
            <w:noWrap/>
            <w:hideMark/>
          </w:tcPr>
          <w:p w:rsidR="00C53CDA" w:rsidRPr="00045F74" w:rsidRDefault="00455504" w:rsidP="00C53CDA">
            <w:pPr>
              <w:pStyle w:val="Beschriftung"/>
              <w:spacing w:line="360" w:lineRule="auto"/>
              <w:jc w:val="center"/>
              <w:rPr>
                <w:sz w:val="24"/>
                <w:szCs w:val="24"/>
                <w:lang w:eastAsia="de-DE"/>
              </w:rPr>
            </w:pPr>
            <w:r>
              <w:rPr>
                <w:sz w:val="24"/>
                <w:szCs w:val="24"/>
                <w:lang w:eastAsia="de-DE"/>
              </w:rPr>
              <w:t>MSCT</w:t>
            </w:r>
            <w:r w:rsidR="0071771D">
              <w:rPr>
                <w:sz w:val="24"/>
                <w:szCs w:val="24"/>
                <w:lang w:eastAsia="de-DE"/>
              </w:rPr>
              <w:t xml:space="preserve"> 2</w:t>
            </w:r>
          </w:p>
        </w:tc>
        <w:tc>
          <w:tcPr>
            <w:tcW w:w="1083" w:type="dxa"/>
            <w:tcBorders>
              <w:top w:val="nil"/>
              <w:left w:val="nil"/>
              <w:bottom w:val="double" w:sz="4" w:space="0" w:color="auto"/>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head</w:t>
            </w:r>
          </w:p>
        </w:tc>
        <w:tc>
          <w:tcPr>
            <w:tcW w:w="960" w:type="dxa"/>
            <w:tcBorders>
              <w:top w:val="nil"/>
              <w:left w:val="nil"/>
              <w:bottom w:val="double" w:sz="4" w:space="0" w:color="auto"/>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120</w:t>
            </w:r>
          </w:p>
        </w:tc>
        <w:tc>
          <w:tcPr>
            <w:tcW w:w="960" w:type="dxa"/>
            <w:tcBorders>
              <w:top w:val="nil"/>
              <w:left w:val="nil"/>
              <w:bottom w:val="double" w:sz="4" w:space="0" w:color="auto"/>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320</w:t>
            </w:r>
          </w:p>
        </w:tc>
        <w:tc>
          <w:tcPr>
            <w:tcW w:w="960" w:type="dxa"/>
            <w:tcBorders>
              <w:top w:val="nil"/>
              <w:left w:val="nil"/>
              <w:bottom w:val="double" w:sz="4" w:space="0" w:color="auto"/>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57</w:t>
            </w:r>
          </w:p>
        </w:tc>
        <w:tc>
          <w:tcPr>
            <w:tcW w:w="960" w:type="dxa"/>
            <w:tcBorders>
              <w:top w:val="nil"/>
              <w:left w:val="nil"/>
              <w:bottom w:val="double" w:sz="4" w:space="0" w:color="auto"/>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104</w:t>
            </w:r>
          </w:p>
        </w:tc>
        <w:tc>
          <w:tcPr>
            <w:tcW w:w="960" w:type="dxa"/>
            <w:tcBorders>
              <w:top w:val="nil"/>
              <w:left w:val="nil"/>
              <w:bottom w:val="double" w:sz="4" w:space="0" w:color="auto"/>
              <w:right w:val="nil"/>
            </w:tcBorders>
            <w:noWrap/>
            <w:hideMark/>
          </w:tcPr>
          <w:p w:rsidR="00C53CDA" w:rsidRPr="00045F74" w:rsidRDefault="00C53CDA" w:rsidP="00C53CDA">
            <w:pPr>
              <w:pStyle w:val="Beschriftung"/>
              <w:spacing w:line="360" w:lineRule="auto"/>
              <w:jc w:val="center"/>
              <w:rPr>
                <w:b w:val="0"/>
                <w:sz w:val="24"/>
                <w:szCs w:val="24"/>
                <w:lang w:eastAsia="de-DE"/>
              </w:rPr>
            </w:pPr>
            <w:r w:rsidRPr="00045F74">
              <w:rPr>
                <w:b w:val="0"/>
                <w:sz w:val="24"/>
                <w:szCs w:val="24"/>
                <w:lang w:eastAsia="de-DE"/>
              </w:rPr>
              <w:t>0.5057</w:t>
            </w:r>
          </w:p>
        </w:tc>
        <w:tc>
          <w:tcPr>
            <w:tcW w:w="1363" w:type="dxa"/>
            <w:tcBorders>
              <w:top w:val="nil"/>
              <w:left w:val="nil"/>
              <w:bottom w:val="double" w:sz="4" w:space="0" w:color="auto"/>
              <w:right w:val="nil"/>
            </w:tcBorders>
          </w:tcPr>
          <w:p w:rsidR="00C53CDA" w:rsidRDefault="00C53CDA" w:rsidP="00C53CDA">
            <w:pPr>
              <w:jc w:val="center"/>
            </w:pPr>
            <w:r w:rsidRPr="00FC5041">
              <w:t>162</w:t>
            </w:r>
          </w:p>
        </w:tc>
        <w:tc>
          <w:tcPr>
            <w:tcW w:w="1363" w:type="dxa"/>
            <w:tcBorders>
              <w:top w:val="nil"/>
              <w:left w:val="nil"/>
              <w:bottom w:val="double" w:sz="4" w:space="0" w:color="auto"/>
              <w:right w:val="nil"/>
            </w:tcBorders>
            <w:noWrap/>
            <w:hideMark/>
          </w:tcPr>
          <w:p w:rsidR="00C53CDA" w:rsidRPr="00045F74" w:rsidRDefault="000F2920" w:rsidP="00C53CDA">
            <w:pPr>
              <w:pStyle w:val="Beschriftung"/>
              <w:spacing w:line="360" w:lineRule="auto"/>
              <w:jc w:val="center"/>
              <w:rPr>
                <w:b w:val="0"/>
                <w:sz w:val="24"/>
                <w:szCs w:val="24"/>
                <w:lang w:eastAsia="de-DE"/>
              </w:rPr>
            </w:pPr>
            <w:r>
              <w:rPr>
                <w:b w:val="0"/>
                <w:sz w:val="24"/>
                <w:szCs w:val="24"/>
                <w:lang w:eastAsia="de-DE"/>
              </w:rPr>
              <w:t>0.75</w:t>
            </w:r>
          </w:p>
        </w:tc>
      </w:tr>
    </w:tbl>
    <w:p w:rsidR="005916E2" w:rsidRPr="003E51EC" w:rsidRDefault="005916E2" w:rsidP="00B75130">
      <w:pPr>
        <w:spacing w:line="360" w:lineRule="auto"/>
        <w:rPr>
          <w:bCs/>
        </w:rPr>
      </w:pPr>
    </w:p>
    <w:p w:rsidR="00966CBA" w:rsidRPr="00C24E20" w:rsidRDefault="00590955" w:rsidP="00B75130">
      <w:pPr>
        <w:pStyle w:val="berschrift2"/>
        <w:spacing w:line="360" w:lineRule="auto"/>
        <w:rPr>
          <w:lang w:val="en-US"/>
        </w:rPr>
      </w:pPr>
      <w:r w:rsidRPr="00C24E20">
        <w:rPr>
          <w:lang w:val="en-US"/>
        </w:rPr>
        <w:t>Estimation</w:t>
      </w:r>
      <w:r w:rsidR="001C4084" w:rsidRPr="00C24E20">
        <w:rPr>
          <w:lang w:val="en-US"/>
        </w:rPr>
        <w:t xml:space="preserve"> of personalized air </w:t>
      </w:r>
      <w:proofErr w:type="spellStart"/>
      <w:r w:rsidR="001C4084" w:rsidRPr="00C24E20">
        <w:rPr>
          <w:lang w:val="en-US"/>
        </w:rPr>
        <w:t>kerma</w:t>
      </w:r>
      <w:proofErr w:type="spellEnd"/>
      <w:r w:rsidR="007078AA" w:rsidRPr="00C24E20">
        <w:rPr>
          <w:lang w:val="en-US"/>
        </w:rPr>
        <w:t xml:space="preserve"> </w:t>
      </w:r>
      <w:r w:rsidR="001C4084" w:rsidRPr="00C24E20">
        <w:rPr>
          <w:lang w:val="en-US"/>
        </w:rPr>
        <w:t>in tomography (PAKT)</w:t>
      </w:r>
    </w:p>
    <w:p w:rsidR="007078AA" w:rsidRDefault="007078AA" w:rsidP="00B75130">
      <w:pPr>
        <w:autoSpaceDE w:val="0"/>
        <w:autoSpaceDN w:val="0"/>
        <w:adjustRightInd w:val="0"/>
        <w:spacing w:line="360" w:lineRule="auto"/>
        <w:outlineLvl w:val="0"/>
        <w:rPr>
          <w:bCs/>
        </w:rPr>
      </w:pPr>
    </w:p>
    <w:p w:rsidR="00C24E20" w:rsidRDefault="00590955" w:rsidP="00B75130">
      <w:pPr>
        <w:spacing w:line="360" w:lineRule="auto"/>
      </w:pPr>
      <w:r>
        <w:rPr>
          <w:bCs/>
        </w:rPr>
        <w:t xml:space="preserve">The procedure to </w:t>
      </w:r>
      <w:r w:rsidR="001C4084">
        <w:t xml:space="preserve">estimate the incident air </w:t>
      </w:r>
      <w:proofErr w:type="spellStart"/>
      <w:r w:rsidR="001C4084">
        <w:t>kerma</w:t>
      </w:r>
      <w:proofErr w:type="spellEnd"/>
      <w:r w:rsidR="001C4084">
        <w:t xml:space="preserve"> for any patient undergoing a </w:t>
      </w:r>
      <w:r w:rsidR="00455504">
        <w:t>MSCT</w:t>
      </w:r>
      <w:r w:rsidR="001C4084">
        <w:t xml:space="preserve"> or CBCT examination in </w:t>
      </w:r>
      <w:r>
        <w:t>one</w:t>
      </w:r>
      <w:r w:rsidR="001C4084">
        <w:t xml:space="preserve"> </w:t>
      </w:r>
      <w:r w:rsidR="001C4084">
        <w:rPr>
          <w:bCs/>
        </w:rPr>
        <w:t>specific device</w:t>
      </w:r>
      <w:r>
        <w:rPr>
          <w:bCs/>
        </w:rPr>
        <w:t xml:space="preserve"> is </w:t>
      </w:r>
      <w:r w:rsidR="00C24E20">
        <w:rPr>
          <w:bCs/>
        </w:rPr>
        <w:t xml:space="preserve">exemplified </w:t>
      </w:r>
      <w:r>
        <w:rPr>
          <w:bCs/>
        </w:rPr>
        <w:t>in the following</w:t>
      </w:r>
      <w:r w:rsidR="001C4084">
        <w:t xml:space="preserve">. </w:t>
      </w:r>
    </w:p>
    <w:p w:rsidR="00C24E20" w:rsidRDefault="00C24E20" w:rsidP="00B75130">
      <w:pPr>
        <w:spacing w:line="360" w:lineRule="auto"/>
      </w:pPr>
    </w:p>
    <w:p w:rsidR="00C24E20" w:rsidRDefault="00C24E20" w:rsidP="00B75130">
      <w:pPr>
        <w:spacing w:line="360" w:lineRule="auto"/>
      </w:pPr>
      <w:r>
        <w:t xml:space="preserve">The </w:t>
      </w:r>
      <w:proofErr w:type="spellStart"/>
      <w:r w:rsidRPr="002B3E9F">
        <w:rPr>
          <w:i/>
        </w:rPr>
        <w:t>K</w:t>
      </w:r>
      <w:r w:rsidRPr="002B3E9F">
        <w:rPr>
          <w:i/>
          <w:vertAlign w:val="subscript"/>
        </w:rPr>
        <w:t>a</w:t>
      </w:r>
      <w:proofErr w:type="gramStart"/>
      <w:r w:rsidR="002D6727" w:rsidRPr="002B3E9F">
        <w:rPr>
          <w:i/>
          <w:vertAlign w:val="subscript"/>
        </w:rPr>
        <w:t>,</w:t>
      </w:r>
      <w:r w:rsidRPr="002B3E9F">
        <w:rPr>
          <w:i/>
          <w:vertAlign w:val="subscript"/>
        </w:rPr>
        <w:t>i</w:t>
      </w:r>
      <w:proofErr w:type="spellEnd"/>
      <w:proofErr w:type="gramEnd"/>
      <w:r w:rsidR="00832343" w:rsidRPr="002B3E9F">
        <w:t>(skin)</w:t>
      </w:r>
      <w:r>
        <w:t xml:space="preserve"> was first calculated assuming a standard patient head</w:t>
      </w:r>
      <w:r w:rsidR="00F11993">
        <w:t>, with a perimeter of</w:t>
      </w:r>
      <w:r w:rsidR="00F11993" w:rsidRPr="002D6727">
        <w:t xml:space="preserve"> </w:t>
      </w:r>
      <m:oMath>
        <m:r>
          <w:rPr>
            <w:rFonts w:ascii="Cambria Math" w:hAnsi="Cambria Math"/>
          </w:rPr>
          <m:t>P=π</m:t>
        </m:r>
        <m:d>
          <m:dPr>
            <m:ctrlPr>
              <w:rPr>
                <w:rFonts w:ascii="Cambria Math" w:hAnsi="Cambria Math"/>
                <w:i/>
              </w:rPr>
            </m:ctrlPr>
          </m:dPr>
          <m:e>
            <m:r>
              <w:rPr>
                <w:rFonts w:ascii="Cambria Math" w:hAnsi="Cambria Math"/>
              </w:rPr>
              <m:t>16.0±0.3</m:t>
            </m:r>
          </m:e>
        </m:d>
        <m:r>
          <w:rPr>
            <w:rFonts w:ascii="Cambria Math" w:hAnsi="Cambria Math"/>
          </w:rPr>
          <m:t>=50.3±0.9 cm,</m:t>
        </m:r>
      </m:oMath>
      <w:r>
        <w:t xml:space="preserve"> </w:t>
      </w:r>
      <w:r w:rsidRPr="002D6727">
        <w:t xml:space="preserve">following equations </w:t>
      </w:r>
      <w:r w:rsidR="002D6727" w:rsidRPr="002D6727">
        <w:t>[</w:t>
      </w:r>
      <w:r w:rsidR="002D6727" w:rsidRPr="002D6727">
        <w:rPr>
          <w:noProof/>
        </w:rPr>
        <w:t>1</w:t>
      </w:r>
      <w:r w:rsidR="002D6727" w:rsidRPr="002D6727">
        <w:t xml:space="preserve">] </w:t>
      </w:r>
      <w:r w:rsidRPr="002D6727">
        <w:t xml:space="preserve">and </w:t>
      </w:r>
      <w:r w:rsidR="002D6727" w:rsidRPr="002D6727">
        <w:t>[</w:t>
      </w:r>
      <w:r w:rsidR="002D6727" w:rsidRPr="002D6727">
        <w:rPr>
          <w:noProof/>
        </w:rPr>
        <w:t>2</w:t>
      </w:r>
      <w:r w:rsidR="002D6727" w:rsidRPr="002D6727">
        <w:t xml:space="preserve">]. </w:t>
      </w:r>
      <w:r w:rsidR="00F11993">
        <w:t xml:space="preserve"> </w:t>
      </w:r>
      <w:r w:rsidRPr="002D6727">
        <w:t>In the case of a specific patient, it is necessary to measure the</w:t>
      </w:r>
      <w:r w:rsidR="001C4084" w:rsidRPr="002D6727">
        <w:t xml:space="preserve"> perimeter </w:t>
      </w:r>
      <w:r w:rsidRPr="002D6727">
        <w:t xml:space="preserve">of the scanned body part </w:t>
      </w:r>
      <w:r w:rsidR="001C4084" w:rsidRPr="002D6727">
        <w:t xml:space="preserve">(using measure tape or using the DICOM tools on </w:t>
      </w:r>
      <w:r w:rsidRPr="002D6727">
        <w:t>one reconstructed</w:t>
      </w:r>
      <w:r w:rsidR="001C4084" w:rsidRPr="002D6727">
        <w:t xml:space="preserve"> </w:t>
      </w:r>
      <w:r w:rsidR="002B3E9F">
        <w:t xml:space="preserve">axial </w:t>
      </w:r>
      <w:r w:rsidR="001C4084" w:rsidRPr="002D6727">
        <w:t>slice</w:t>
      </w:r>
      <w:r w:rsidR="00590955" w:rsidRPr="002D6727">
        <w:t xml:space="preserve"> after the scan</w:t>
      </w:r>
      <w:r w:rsidRPr="002D6727">
        <w:t xml:space="preserve">) and calculate the corresponding </w:t>
      </w:r>
      <w:proofErr w:type="spellStart"/>
      <w:r w:rsidRPr="002B3E9F">
        <w:rPr>
          <w:i/>
        </w:rPr>
        <w:t>K</w:t>
      </w:r>
      <w:r w:rsidRPr="002B3E9F">
        <w:rPr>
          <w:i/>
          <w:vertAlign w:val="subscript"/>
        </w:rPr>
        <w:t>a</w:t>
      </w:r>
      <w:proofErr w:type="gramStart"/>
      <w:r w:rsidRPr="002B3E9F">
        <w:rPr>
          <w:i/>
          <w:vertAlign w:val="subscript"/>
        </w:rPr>
        <w:t>,i</w:t>
      </w:r>
      <w:proofErr w:type="spellEnd"/>
      <w:proofErr w:type="gramEnd"/>
      <w:r w:rsidR="00832343" w:rsidRPr="002B3E9F">
        <w:t>(skin)</w:t>
      </w:r>
      <w:r w:rsidRPr="002D6727">
        <w:t xml:space="preserve"> for the measured perimeter using</w:t>
      </w:r>
      <w:r w:rsidR="002D6727" w:rsidRPr="002D6727">
        <w:t xml:space="preserve"> </w:t>
      </w:r>
      <w:r w:rsidR="00633926">
        <w:t xml:space="preserve">either </w:t>
      </w:r>
      <w:r w:rsidR="002D6727" w:rsidRPr="002D6727">
        <w:t>equation</w:t>
      </w:r>
      <w:r w:rsidRPr="002D6727">
        <w:t xml:space="preserve"> </w:t>
      </w:r>
      <w:r w:rsidR="002D6727" w:rsidRPr="002D6727">
        <w:t>[</w:t>
      </w:r>
      <w:r w:rsidR="002D6727" w:rsidRPr="002D6727">
        <w:rPr>
          <w:noProof/>
        </w:rPr>
        <w:t>1</w:t>
      </w:r>
      <w:r w:rsidR="002D6727" w:rsidRPr="002D6727">
        <w:t xml:space="preserve">] </w:t>
      </w:r>
      <w:r w:rsidRPr="002D6727">
        <w:t xml:space="preserve">or </w:t>
      </w:r>
      <w:r w:rsidR="002D6727" w:rsidRPr="002D6727">
        <w:t>[</w:t>
      </w:r>
      <w:r w:rsidR="002D6727" w:rsidRPr="002D6727">
        <w:rPr>
          <w:noProof/>
        </w:rPr>
        <w:t>2</w:t>
      </w:r>
      <w:r w:rsidR="002D6727" w:rsidRPr="002D6727">
        <w:t>]</w:t>
      </w:r>
      <w:r>
        <w:t>. However, t</w:t>
      </w:r>
      <w:r w:rsidR="001C4084">
        <w:t xml:space="preserve">he actual value of the </w:t>
      </w:r>
      <w:proofErr w:type="spellStart"/>
      <w:r w:rsidR="00AA6BD4" w:rsidRPr="002B3E9F">
        <w:rPr>
          <w:i/>
        </w:rPr>
        <w:t>K</w:t>
      </w:r>
      <w:r w:rsidR="0089517F" w:rsidRPr="002B3E9F">
        <w:rPr>
          <w:i/>
          <w:vertAlign w:val="subscript"/>
        </w:rPr>
        <w:t>a</w:t>
      </w:r>
      <w:proofErr w:type="gramStart"/>
      <w:r w:rsidR="0089517F" w:rsidRPr="002B3E9F">
        <w:rPr>
          <w:i/>
          <w:vertAlign w:val="subscript"/>
        </w:rPr>
        <w:t>,i</w:t>
      </w:r>
      <w:proofErr w:type="spellEnd"/>
      <w:proofErr w:type="gramEnd"/>
      <w:r w:rsidR="00832343" w:rsidRPr="002B3E9F">
        <w:t>(skin)</w:t>
      </w:r>
      <w:r w:rsidR="001C4084">
        <w:t xml:space="preserve"> depends linearly on the value of the </w:t>
      </w:r>
      <w:r>
        <w:t xml:space="preserve">specific </w:t>
      </w:r>
      <w:r w:rsidR="001C4084">
        <w:t>tube current-time product</w:t>
      </w:r>
      <w:r>
        <w:t xml:space="preserve"> (</w:t>
      </w:r>
      <w:r w:rsidRPr="006D7134">
        <w:rPr>
          <w:i/>
        </w:rPr>
        <w:t>mAs</w:t>
      </w:r>
      <w:r>
        <w:t>)</w:t>
      </w:r>
      <w:r w:rsidR="00F11993">
        <w:t>.</w:t>
      </w:r>
      <w:r w:rsidR="001A0BFA">
        <w:t xml:space="preserve"> </w:t>
      </w:r>
      <w:r w:rsidR="00F11993">
        <w:t xml:space="preserve">As </w:t>
      </w:r>
      <w:r>
        <w:t>this value may differ from the value used in the reference measurement (</w:t>
      </w:r>
      <w:proofErr w:type="spellStart"/>
      <w:r w:rsidRPr="006D7134">
        <w:rPr>
          <w:i/>
        </w:rPr>
        <w:t>mAs</w:t>
      </w:r>
      <w:r w:rsidRPr="006D7134">
        <w:rPr>
          <w:i/>
          <w:vertAlign w:val="subscript"/>
        </w:rPr>
        <w:t>ref</w:t>
      </w:r>
      <w:proofErr w:type="spellEnd"/>
      <w:r>
        <w:t>)</w:t>
      </w:r>
      <w:r w:rsidR="00F11993">
        <w:t xml:space="preserve">, the actual value must be </w:t>
      </w:r>
      <w:r>
        <w:t xml:space="preserve">taken into account for the final estimation of the </w:t>
      </w:r>
      <w:r w:rsidR="001C4084">
        <w:t xml:space="preserve">personalized value of the patient air </w:t>
      </w:r>
      <w:proofErr w:type="spellStart"/>
      <w:r w:rsidR="001C4084">
        <w:t>kerma</w:t>
      </w:r>
      <w:proofErr w:type="spellEnd"/>
      <w:r w:rsidR="001C4084">
        <w:t xml:space="preserve"> </w:t>
      </w:r>
      <w:r w:rsidR="002D6727">
        <w:t>as follows.</w:t>
      </w:r>
    </w:p>
    <w:p w:rsidR="00C24E20" w:rsidRDefault="00C24E20" w:rsidP="00B75130">
      <w:pPr>
        <w:spacing w:line="360" w:lineRule="auto"/>
      </w:pPr>
    </w:p>
    <w:p w:rsidR="00C24E20" w:rsidRDefault="00C24E20" w:rsidP="00B75130">
      <w:pPr>
        <w:spacing w:line="360" w:lineRule="auto"/>
      </w:pPr>
      <w:r>
        <w:t xml:space="preserve">The PAKT formula for a specific patient in a CBCT device is </w:t>
      </w:r>
    </w:p>
    <w:p w:rsidR="00C24E20" w:rsidRDefault="00C24E20" w:rsidP="00B75130">
      <w:pPr>
        <w:spacing w:line="360" w:lineRule="auto"/>
      </w:pPr>
    </w:p>
    <w:bookmarkStart w:id="21" w:name="_Ref467490569"/>
    <w:p w:rsidR="00C24E20" w:rsidRPr="00A512C8" w:rsidRDefault="00D319E5" w:rsidP="00B75130">
      <w:pPr>
        <w:pStyle w:val="Beschriftung"/>
        <w:spacing w:line="360" w:lineRule="auto"/>
        <w:rPr>
          <w:sz w:val="24"/>
          <w:szCs w:val="24"/>
        </w:rPr>
      </w:pPr>
      <m:oMath>
        <m:sSub>
          <m:sSubPr>
            <m:ctrlPr>
              <w:rPr>
                <w:rFonts w:ascii="Cambria Math" w:hAnsi="Cambria Math"/>
                <w:i/>
                <w:sz w:val="28"/>
                <w:szCs w:val="24"/>
              </w:rPr>
            </m:ctrlPr>
          </m:sSubPr>
          <m:e>
            <m:r>
              <m:rPr>
                <m:sty m:val="bi"/>
              </m:rPr>
              <w:rPr>
                <w:rFonts w:ascii="Cambria Math" w:hAnsi="Cambria Math"/>
                <w:sz w:val="28"/>
                <w:szCs w:val="24"/>
              </w:rPr>
              <m:t>K</m:t>
            </m:r>
          </m:e>
          <m:sub>
            <m:r>
              <m:rPr>
                <m:sty m:val="bi"/>
              </m:rPr>
              <w:rPr>
                <w:rFonts w:ascii="Cambria Math" w:hAnsi="Cambria Math"/>
                <w:sz w:val="28"/>
                <w:szCs w:val="24"/>
              </w:rPr>
              <m:t>a,i</m:t>
            </m:r>
          </m:sub>
        </m:sSub>
        <m:d>
          <m:dPr>
            <m:ctrlPr>
              <w:rPr>
                <w:rFonts w:ascii="Cambria Math" w:hAnsi="Cambria Math"/>
                <w:i/>
                <w:sz w:val="28"/>
                <w:szCs w:val="24"/>
              </w:rPr>
            </m:ctrlPr>
          </m:dPr>
          <m:e>
            <m:r>
              <m:rPr>
                <m:sty m:val="bi"/>
              </m:rPr>
              <w:rPr>
                <w:rFonts w:ascii="Cambria Math" w:hAnsi="Cambria Math"/>
                <w:sz w:val="28"/>
                <w:szCs w:val="24"/>
              </w:rPr>
              <m:t>skin</m:t>
            </m:r>
          </m:e>
        </m:d>
        <m:r>
          <m:rPr>
            <m:sty m:val="bi"/>
          </m:rPr>
          <w:rPr>
            <w:rFonts w:ascii="Cambria Math" w:hAnsi="Cambria Math"/>
            <w:sz w:val="28"/>
            <w:szCs w:val="24"/>
          </w:rPr>
          <m:t xml:space="preserve">= </m:t>
        </m:r>
        <m:f>
          <m:fPr>
            <m:ctrlPr>
              <w:rPr>
                <w:rFonts w:ascii="Cambria Math" w:hAnsi="Cambria Math"/>
                <w:i/>
                <w:sz w:val="28"/>
                <w:szCs w:val="24"/>
              </w:rPr>
            </m:ctrlPr>
          </m:fPr>
          <m:num>
            <m:sSub>
              <m:sSubPr>
                <m:ctrlPr>
                  <w:rPr>
                    <w:rFonts w:ascii="Cambria Math" w:hAnsi="Cambria Math"/>
                    <w:i/>
                    <w:sz w:val="28"/>
                    <w:szCs w:val="24"/>
                  </w:rPr>
                </m:ctrlPr>
              </m:sSubPr>
              <m:e>
                <m:r>
                  <m:rPr>
                    <m:sty m:val="bi"/>
                  </m:rPr>
                  <w:rPr>
                    <w:rFonts w:ascii="Cambria Math" w:hAnsi="Cambria Math"/>
                    <w:sz w:val="28"/>
                    <w:szCs w:val="24"/>
                  </w:rPr>
                  <m:t>K</m:t>
                </m:r>
              </m:e>
              <m:sub>
                <m:r>
                  <m:rPr>
                    <m:sty m:val="bi"/>
                  </m:rPr>
                  <w:rPr>
                    <w:rFonts w:ascii="Cambria Math" w:hAnsi="Cambria Math"/>
                    <w:sz w:val="28"/>
                    <w:szCs w:val="24"/>
                  </w:rPr>
                  <m:t>a,i</m:t>
                </m:r>
              </m:sub>
            </m:sSub>
            <m:d>
              <m:dPr>
                <m:ctrlPr>
                  <w:rPr>
                    <w:rFonts w:ascii="Cambria Math" w:hAnsi="Cambria Math"/>
                    <w:sz w:val="28"/>
                    <w:szCs w:val="24"/>
                  </w:rPr>
                </m:ctrlPr>
              </m:dPr>
              <m:e>
                <m:r>
                  <m:rPr>
                    <m:sty m:val="b"/>
                  </m:rPr>
                  <w:rPr>
                    <w:rFonts w:ascii="Cambria Math" w:hAnsi="Cambria Math"/>
                    <w:sz w:val="28"/>
                    <w:szCs w:val="24"/>
                  </w:rPr>
                  <m:t>SDD</m:t>
                </m:r>
              </m:e>
            </m:d>
            <m:r>
              <m:rPr>
                <m:sty m:val="bi"/>
              </m:rPr>
              <w:rPr>
                <w:rFonts w:ascii="Cambria Math" w:hAnsi="Cambria Math"/>
                <w:sz w:val="28"/>
                <w:szCs w:val="24"/>
              </w:rPr>
              <m:t xml:space="preserve">  </m:t>
            </m:r>
            <m:sSub>
              <m:sSubPr>
                <m:ctrlPr>
                  <w:rPr>
                    <w:rFonts w:ascii="Cambria Math" w:hAnsi="Cambria Math"/>
                    <w:i/>
                    <w:sz w:val="28"/>
                    <w:szCs w:val="24"/>
                  </w:rPr>
                </m:ctrlPr>
              </m:sSubPr>
              <m:e>
                <m:r>
                  <m:rPr>
                    <m:sty m:val="bi"/>
                  </m:rPr>
                  <w:rPr>
                    <w:rFonts w:ascii="Cambria Math" w:hAnsi="Cambria Math"/>
                    <w:sz w:val="28"/>
                    <w:szCs w:val="24"/>
                  </w:rPr>
                  <m:t>L</m:t>
                </m:r>
              </m:e>
              <m:sub>
                <m:r>
                  <m:rPr>
                    <m:sty m:val="bi"/>
                  </m:rPr>
                  <w:rPr>
                    <w:rFonts w:ascii="Cambria Math" w:hAnsi="Cambria Math"/>
                    <w:sz w:val="28"/>
                    <w:szCs w:val="24"/>
                  </w:rPr>
                  <m:t>SDD</m:t>
                </m:r>
              </m:sub>
            </m:sSub>
            <m:r>
              <m:rPr>
                <m:sty m:val="bi"/>
              </m:rPr>
              <w:rPr>
                <w:rFonts w:ascii="Cambria Math" w:hAnsi="Cambria Math"/>
                <w:sz w:val="28"/>
                <w:szCs w:val="24"/>
              </w:rPr>
              <m:t xml:space="preserve"> SDD</m:t>
            </m:r>
          </m:num>
          <m:den>
            <m:r>
              <m:rPr>
                <m:sty m:val="bi"/>
              </m:rPr>
              <w:rPr>
                <w:rFonts w:ascii="Cambria Math" w:hAnsi="Cambria Math"/>
                <w:sz w:val="28"/>
                <w:szCs w:val="24"/>
              </w:rPr>
              <m:t xml:space="preserve">P </m:t>
            </m:r>
            <m:d>
              <m:dPr>
                <m:ctrlPr>
                  <w:rPr>
                    <w:rFonts w:ascii="Cambria Math" w:hAnsi="Cambria Math"/>
                    <w:i/>
                    <w:sz w:val="28"/>
                    <w:szCs w:val="24"/>
                  </w:rPr>
                </m:ctrlPr>
              </m:dPr>
              <m:e>
                <m:r>
                  <m:rPr>
                    <m:sty m:val="bi"/>
                  </m:rPr>
                  <w:rPr>
                    <w:rFonts w:ascii="Cambria Math" w:hAnsi="Cambria Math"/>
                    <w:sz w:val="28"/>
                    <w:szCs w:val="24"/>
                  </w:rPr>
                  <m:t xml:space="preserve">SID - </m:t>
                </m:r>
                <m:f>
                  <m:fPr>
                    <m:ctrlPr>
                      <w:rPr>
                        <w:rFonts w:ascii="Cambria Math" w:hAnsi="Cambria Math"/>
                        <w:i/>
                        <w:sz w:val="28"/>
                        <w:szCs w:val="24"/>
                      </w:rPr>
                    </m:ctrlPr>
                  </m:fPr>
                  <m:num>
                    <m:r>
                      <m:rPr>
                        <m:sty m:val="bi"/>
                      </m:rPr>
                      <w:rPr>
                        <w:rFonts w:ascii="Cambria Math" w:hAnsi="Cambria Math"/>
                        <w:sz w:val="28"/>
                        <w:szCs w:val="24"/>
                      </w:rPr>
                      <m:t>P</m:t>
                    </m:r>
                  </m:num>
                  <m:den>
                    <m:r>
                      <m:rPr>
                        <m:sty m:val="bi"/>
                      </m:rPr>
                      <w:rPr>
                        <w:rFonts w:ascii="Cambria Math" w:hAnsi="Cambria Math"/>
                        <w:sz w:val="28"/>
                        <w:szCs w:val="24"/>
                      </w:rPr>
                      <m:t>2</m:t>
                    </m:r>
                    <m:r>
                      <m:rPr>
                        <m:sty m:val="bi"/>
                      </m:rPr>
                      <w:rPr>
                        <w:rFonts w:ascii="Cambria Math" w:hAnsi="Cambria Math"/>
                        <w:sz w:val="28"/>
                        <w:szCs w:val="24"/>
                      </w:rPr>
                      <m:t>π</m:t>
                    </m:r>
                  </m:den>
                </m:f>
              </m:e>
            </m:d>
          </m:den>
        </m:f>
        <m:r>
          <m:rPr>
            <m:sty m:val="bi"/>
          </m:rPr>
          <w:rPr>
            <w:rFonts w:ascii="Cambria Math" w:hAnsi="Cambria Math"/>
            <w:sz w:val="28"/>
            <w:szCs w:val="24"/>
          </w:rPr>
          <m:t>b</m:t>
        </m:r>
        <m:f>
          <m:fPr>
            <m:ctrlPr>
              <w:rPr>
                <w:rFonts w:ascii="Cambria Math" w:hAnsi="Cambria Math"/>
                <w:i/>
                <w:sz w:val="28"/>
                <w:szCs w:val="24"/>
              </w:rPr>
            </m:ctrlPr>
          </m:fPr>
          <m:num>
            <m:r>
              <m:rPr>
                <m:sty m:val="bi"/>
              </m:rPr>
              <w:rPr>
                <w:rFonts w:ascii="Cambria Math" w:hAnsi="Cambria Math"/>
                <w:sz w:val="28"/>
                <w:szCs w:val="24"/>
              </w:rPr>
              <m:t>mAs</m:t>
            </m:r>
          </m:num>
          <m:den>
            <m:sSub>
              <m:sSubPr>
                <m:ctrlPr>
                  <w:rPr>
                    <w:rFonts w:ascii="Cambria Math" w:hAnsi="Cambria Math"/>
                    <w:i/>
                    <w:sz w:val="28"/>
                    <w:szCs w:val="24"/>
                  </w:rPr>
                </m:ctrlPr>
              </m:sSubPr>
              <m:e>
                <m:r>
                  <m:rPr>
                    <m:sty m:val="bi"/>
                  </m:rPr>
                  <w:rPr>
                    <w:rFonts w:ascii="Cambria Math" w:hAnsi="Cambria Math"/>
                    <w:sz w:val="28"/>
                    <w:szCs w:val="24"/>
                  </w:rPr>
                  <m:t>mAs</m:t>
                </m:r>
              </m:e>
              <m:sub>
                <m:r>
                  <m:rPr>
                    <m:sty m:val="bi"/>
                  </m:rPr>
                  <w:rPr>
                    <w:rFonts w:ascii="Cambria Math" w:hAnsi="Cambria Math"/>
                    <w:sz w:val="28"/>
                    <w:szCs w:val="24"/>
                  </w:rPr>
                  <m:t>ref</m:t>
                </m:r>
              </m:sub>
            </m:sSub>
          </m:den>
        </m:f>
      </m:oMath>
      <w:r w:rsidR="00C53CDA" w:rsidRPr="00A512C8">
        <w:rPr>
          <w:sz w:val="24"/>
          <w:szCs w:val="24"/>
        </w:rPr>
        <w:t>,</w:t>
      </w:r>
      <w:r w:rsidR="00C24E20" w:rsidRPr="00A512C8">
        <w:rPr>
          <w:sz w:val="24"/>
          <w:szCs w:val="24"/>
        </w:rPr>
        <w:tab/>
      </w:r>
      <w:r w:rsidR="00C24E20" w:rsidRPr="00A512C8">
        <w:rPr>
          <w:sz w:val="24"/>
          <w:szCs w:val="24"/>
        </w:rPr>
        <w:tab/>
      </w:r>
      <w:r w:rsidR="00C24E20" w:rsidRPr="00A512C8">
        <w:rPr>
          <w:sz w:val="24"/>
          <w:szCs w:val="24"/>
        </w:rPr>
        <w:tab/>
      </w:r>
      <w:r w:rsidR="00C24E20" w:rsidRPr="00A512C8">
        <w:rPr>
          <w:sz w:val="24"/>
          <w:szCs w:val="24"/>
        </w:rPr>
        <w:tab/>
        <w:t>[</w:t>
      </w:r>
      <w:r w:rsidR="00F60018" w:rsidRPr="00A512C8">
        <w:rPr>
          <w:noProof/>
          <w:sz w:val="24"/>
          <w:szCs w:val="24"/>
        </w:rPr>
        <w:t>3</w:t>
      </w:r>
      <w:bookmarkEnd w:id="21"/>
      <w:r w:rsidR="00C24E20" w:rsidRPr="00A512C8">
        <w:rPr>
          <w:sz w:val="24"/>
          <w:szCs w:val="24"/>
        </w:rPr>
        <w:t>]</w:t>
      </w:r>
      <w:r w:rsidR="00C24E20" w:rsidRPr="00A512C8">
        <w:rPr>
          <w:sz w:val="24"/>
          <w:szCs w:val="24"/>
        </w:rPr>
        <w:tab/>
      </w:r>
    </w:p>
    <w:p w:rsidR="00C24E20" w:rsidRDefault="00C24E20" w:rsidP="00B75130">
      <w:pPr>
        <w:spacing w:line="360" w:lineRule="auto"/>
      </w:pPr>
    </w:p>
    <w:p w:rsidR="00C53CDA" w:rsidRDefault="00C53CDA" w:rsidP="00B75130">
      <w:pPr>
        <w:spacing w:line="360" w:lineRule="auto"/>
      </w:pPr>
      <w:proofErr w:type="gramStart"/>
      <w:r>
        <w:t>where</w:t>
      </w:r>
      <w:proofErr w:type="gramEnd"/>
      <w:r>
        <w:t xml:space="preserve"> </w:t>
      </w:r>
      <w:r w:rsidRPr="00C53CDA">
        <w:rPr>
          <w:i/>
        </w:rPr>
        <w:t>mAs</w:t>
      </w:r>
      <w:r>
        <w:t xml:space="preserve"> is the value of the tube current multiplied by the exposure time for that specific patient scan. For details about cases involving tube current modulation, helical scans and scans of several body parts see the discussion (section </w:t>
      </w:r>
      <w:r>
        <w:fldChar w:fldCharType="begin"/>
      </w:r>
      <w:r>
        <w:instrText xml:space="preserve"> REF _Ref469044818 \r \h </w:instrText>
      </w:r>
      <w:r>
        <w:fldChar w:fldCharType="separate"/>
      </w:r>
      <w:r w:rsidR="00D319E5">
        <w:t>4.3</w:t>
      </w:r>
      <w:r>
        <w:fldChar w:fldCharType="end"/>
      </w:r>
      <w:r>
        <w:t>).</w:t>
      </w:r>
    </w:p>
    <w:p w:rsidR="00C24E20" w:rsidRDefault="00C24E20" w:rsidP="00B75130">
      <w:pPr>
        <w:spacing w:line="360" w:lineRule="auto"/>
      </w:pPr>
      <w:r>
        <w:t xml:space="preserve">In the case of </w:t>
      </w:r>
      <w:r w:rsidR="00455504">
        <w:t>MS</w:t>
      </w:r>
      <w:r>
        <w:t>CT, the PAKT formula for a specific patient is</w:t>
      </w:r>
      <w:r w:rsidR="001C7379">
        <w:t>, similarly,</w:t>
      </w:r>
    </w:p>
    <w:p w:rsidR="00C24E20" w:rsidRDefault="00C24E20" w:rsidP="00B75130">
      <w:pPr>
        <w:spacing w:line="360" w:lineRule="auto"/>
      </w:pPr>
    </w:p>
    <w:bookmarkStart w:id="22" w:name="_Ref467490630"/>
    <w:p w:rsidR="00C24E20" w:rsidRDefault="00D319E5" w:rsidP="00B75130">
      <w:pPr>
        <w:pStyle w:val="Beschriftung"/>
        <w:spacing w:line="360" w:lineRule="auto"/>
      </w:pPr>
      <m:oMath>
        <m:sSub>
          <m:sSubPr>
            <m:ctrlPr>
              <w:rPr>
                <w:rFonts w:ascii="Cambria Math" w:hAnsi="Cambria Math"/>
                <w:i/>
                <w:sz w:val="28"/>
                <w:szCs w:val="24"/>
              </w:rPr>
            </m:ctrlPr>
          </m:sSubPr>
          <m:e>
            <m:r>
              <m:rPr>
                <m:sty m:val="bi"/>
              </m:rPr>
              <w:rPr>
                <w:rFonts w:ascii="Cambria Math" w:hAnsi="Cambria Math"/>
                <w:sz w:val="28"/>
                <w:szCs w:val="24"/>
              </w:rPr>
              <m:t>K</m:t>
            </m:r>
          </m:e>
          <m:sub>
            <m:r>
              <m:rPr>
                <m:sty m:val="bi"/>
              </m:rPr>
              <w:rPr>
                <w:rFonts w:ascii="Cambria Math" w:hAnsi="Cambria Math"/>
                <w:sz w:val="28"/>
                <w:szCs w:val="24"/>
              </w:rPr>
              <m:t>a,i</m:t>
            </m:r>
          </m:sub>
        </m:sSub>
        <m:d>
          <m:dPr>
            <m:ctrlPr>
              <w:rPr>
                <w:rFonts w:ascii="Cambria Math" w:hAnsi="Cambria Math"/>
                <w:i/>
                <w:sz w:val="28"/>
                <w:szCs w:val="24"/>
              </w:rPr>
            </m:ctrlPr>
          </m:dPr>
          <m:e>
            <m:r>
              <m:rPr>
                <m:sty m:val="bi"/>
              </m:rPr>
              <w:rPr>
                <w:rFonts w:ascii="Cambria Math" w:hAnsi="Cambria Math"/>
                <w:sz w:val="28"/>
                <w:szCs w:val="24"/>
              </w:rPr>
              <m:t>skin</m:t>
            </m:r>
          </m:e>
        </m:d>
        <m:r>
          <m:rPr>
            <m:sty m:val="bi"/>
          </m:rP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rPr>
                </m:ctrlPr>
              </m:sSubPr>
              <m:e>
                <m:acc>
                  <m:accPr>
                    <m:chr m:val="̇"/>
                    <m:ctrlPr>
                      <w:rPr>
                        <w:rFonts w:ascii="Cambria Math" w:hAnsi="Cambria Math"/>
                        <w:i/>
                        <w:sz w:val="28"/>
                        <w:szCs w:val="24"/>
                      </w:rPr>
                    </m:ctrlPr>
                  </m:accPr>
                  <m:e>
                    <m:sSub>
                      <m:sSubPr>
                        <m:ctrlPr>
                          <w:rPr>
                            <w:rFonts w:ascii="Cambria Math" w:hAnsi="Cambria Math"/>
                            <w:i/>
                            <w:sz w:val="28"/>
                            <w:szCs w:val="24"/>
                          </w:rPr>
                        </m:ctrlPr>
                      </m:sSubPr>
                      <m:e>
                        <m:r>
                          <m:rPr>
                            <m:sty m:val="bi"/>
                          </m:rPr>
                          <w:rPr>
                            <w:rFonts w:ascii="Cambria Math" w:hAnsi="Cambria Math"/>
                            <w:sz w:val="28"/>
                            <w:szCs w:val="24"/>
                          </w:rPr>
                          <m:t>K</m:t>
                        </m:r>
                      </m:e>
                      <m:sub>
                        <m:r>
                          <m:rPr>
                            <m:sty m:val="bi"/>
                          </m:rPr>
                          <w:rPr>
                            <w:rFonts w:ascii="Cambria Math" w:hAnsi="Cambria Math"/>
                            <w:sz w:val="28"/>
                            <w:szCs w:val="24"/>
                          </w:rPr>
                          <m:t>a,i</m:t>
                        </m:r>
                      </m:sub>
                    </m:sSub>
                  </m:e>
                </m:acc>
                <m:d>
                  <m:dPr>
                    <m:ctrlPr>
                      <w:rPr>
                        <w:rFonts w:ascii="Cambria Math" w:hAnsi="Cambria Math"/>
                        <w:i/>
                        <w:sz w:val="28"/>
                        <w:szCs w:val="24"/>
                      </w:rPr>
                    </m:ctrlPr>
                  </m:dPr>
                  <m:e>
                    <m:r>
                      <m:rPr>
                        <m:sty m:val="bi"/>
                      </m:rPr>
                      <w:rPr>
                        <w:rFonts w:ascii="Cambria Math" w:hAnsi="Cambria Math"/>
                        <w:sz w:val="28"/>
                        <w:szCs w:val="24"/>
                      </w:rPr>
                      <m:t>SID</m:t>
                    </m:r>
                  </m:e>
                </m:d>
              </m:e>
              <m:sub>
                <m:r>
                  <m:rPr>
                    <m:sty m:val="bi"/>
                  </m:rPr>
                  <w:rPr>
                    <w:rFonts w:ascii="Cambria Math" w:hAnsi="Cambria Math"/>
                    <w:sz w:val="28"/>
                    <w:szCs w:val="24"/>
                  </w:rPr>
                  <m:t>max</m:t>
                </m:r>
              </m:sub>
            </m:sSub>
            <m:r>
              <m:rPr>
                <m:sty m:val="bi"/>
              </m:rPr>
              <w:rPr>
                <w:rFonts w:ascii="Cambria Math" w:hAnsi="Cambria Math"/>
                <w:sz w:val="28"/>
                <w:szCs w:val="24"/>
              </w:rPr>
              <m:t xml:space="preserve">  t  SID</m:t>
            </m:r>
          </m:num>
          <m:den>
            <m:r>
              <m:rPr>
                <m:sty m:val="bi"/>
              </m:rPr>
              <w:rPr>
                <w:rFonts w:ascii="Cambria Math" w:hAnsi="Cambria Math"/>
                <w:sz w:val="28"/>
                <w:szCs w:val="24"/>
              </w:rPr>
              <m:t xml:space="preserve">π SID - </m:t>
            </m:r>
            <m:f>
              <m:fPr>
                <m:ctrlPr>
                  <w:rPr>
                    <w:rFonts w:ascii="Cambria Math" w:hAnsi="Cambria Math"/>
                    <w:i/>
                    <w:sz w:val="28"/>
                    <w:szCs w:val="24"/>
                  </w:rPr>
                </m:ctrlPr>
              </m:fPr>
              <m:num>
                <m:r>
                  <m:rPr>
                    <m:sty m:val="bi"/>
                  </m:rPr>
                  <w:rPr>
                    <w:rFonts w:ascii="Cambria Math" w:hAnsi="Cambria Math"/>
                    <w:sz w:val="28"/>
                    <w:szCs w:val="24"/>
                  </w:rPr>
                  <m:t>P</m:t>
                </m:r>
              </m:num>
              <m:den>
                <m:r>
                  <m:rPr>
                    <m:sty m:val="bi"/>
                  </m:rPr>
                  <w:rPr>
                    <w:rFonts w:ascii="Cambria Math" w:hAnsi="Cambria Math"/>
                    <w:sz w:val="28"/>
                    <w:szCs w:val="24"/>
                  </w:rPr>
                  <m:t>2</m:t>
                </m:r>
              </m:den>
            </m:f>
            <m:r>
              <m:rPr>
                <m:sty m:val="bi"/>
              </m:rPr>
              <w:rPr>
                <w:rFonts w:ascii="Cambria Math" w:hAnsi="Cambria Math"/>
                <w:sz w:val="28"/>
                <w:szCs w:val="24"/>
              </w:rPr>
              <m:t xml:space="preserve"> </m:t>
            </m:r>
          </m:den>
        </m:f>
        <m:r>
          <m:rPr>
            <m:sty m:val="bi"/>
          </m:rPr>
          <w:rPr>
            <w:rFonts w:ascii="Cambria Math" w:hAnsi="Cambria Math"/>
            <w:sz w:val="28"/>
            <w:szCs w:val="24"/>
          </w:rPr>
          <m:t>b</m:t>
        </m:r>
        <m:f>
          <m:fPr>
            <m:ctrlPr>
              <w:rPr>
                <w:rFonts w:ascii="Cambria Math" w:hAnsi="Cambria Math"/>
                <w:i/>
                <w:sz w:val="28"/>
                <w:szCs w:val="24"/>
              </w:rPr>
            </m:ctrlPr>
          </m:fPr>
          <m:num>
            <m:r>
              <m:rPr>
                <m:sty m:val="bi"/>
              </m:rPr>
              <w:rPr>
                <w:rFonts w:ascii="Cambria Math" w:hAnsi="Cambria Math"/>
                <w:sz w:val="28"/>
                <w:szCs w:val="24"/>
              </w:rPr>
              <m:t>mAs</m:t>
            </m:r>
          </m:num>
          <m:den>
            <m:sSub>
              <m:sSubPr>
                <m:ctrlPr>
                  <w:rPr>
                    <w:rFonts w:ascii="Cambria Math" w:hAnsi="Cambria Math"/>
                    <w:i/>
                    <w:sz w:val="28"/>
                    <w:szCs w:val="24"/>
                  </w:rPr>
                </m:ctrlPr>
              </m:sSubPr>
              <m:e>
                <m:r>
                  <m:rPr>
                    <m:sty m:val="bi"/>
                  </m:rPr>
                  <w:rPr>
                    <w:rFonts w:ascii="Cambria Math" w:hAnsi="Cambria Math"/>
                    <w:sz w:val="28"/>
                    <w:szCs w:val="24"/>
                  </w:rPr>
                  <m:t>mAs</m:t>
                </m:r>
              </m:e>
              <m:sub>
                <m:r>
                  <m:rPr>
                    <m:sty m:val="bi"/>
                  </m:rPr>
                  <w:rPr>
                    <w:rFonts w:ascii="Cambria Math" w:hAnsi="Cambria Math"/>
                    <w:sz w:val="28"/>
                    <w:szCs w:val="24"/>
                  </w:rPr>
                  <m:t>ref</m:t>
                </m:r>
              </m:sub>
            </m:sSub>
          </m:den>
        </m:f>
        <m:r>
          <m:rPr>
            <m:sty m:val="bi"/>
          </m:rPr>
          <w:rPr>
            <w:rFonts w:ascii="Cambria Math" w:hAnsi="Cambria Math"/>
            <w:sz w:val="28"/>
            <w:szCs w:val="24"/>
          </w:rPr>
          <m:t>.</m:t>
        </m:r>
      </m:oMath>
      <w:r w:rsidR="00C24E20" w:rsidRPr="00A512C8">
        <w:rPr>
          <w:sz w:val="28"/>
          <w:szCs w:val="24"/>
        </w:rPr>
        <w:tab/>
      </w:r>
      <w:r w:rsidR="00C24E20" w:rsidRPr="00A512C8">
        <w:rPr>
          <w:sz w:val="28"/>
          <w:szCs w:val="24"/>
        </w:rPr>
        <w:tab/>
      </w:r>
      <w:r w:rsidR="00C24E20" w:rsidRPr="00A512C8">
        <w:rPr>
          <w:sz w:val="24"/>
          <w:szCs w:val="24"/>
        </w:rPr>
        <w:tab/>
      </w:r>
      <w:r w:rsidR="00C24E20">
        <w:rPr>
          <w:sz w:val="32"/>
        </w:rPr>
        <w:tab/>
      </w:r>
      <w:r w:rsidR="00C24E20" w:rsidRPr="00A512C8">
        <w:rPr>
          <w:sz w:val="24"/>
        </w:rPr>
        <w:t>[</w:t>
      </w:r>
      <w:r w:rsidR="00F60018" w:rsidRPr="00A512C8">
        <w:rPr>
          <w:noProof/>
          <w:sz w:val="24"/>
        </w:rPr>
        <w:t>4</w:t>
      </w:r>
      <w:bookmarkEnd w:id="22"/>
      <w:r w:rsidR="00C24E20" w:rsidRPr="00A512C8">
        <w:rPr>
          <w:sz w:val="24"/>
        </w:rPr>
        <w:t>]</w:t>
      </w:r>
      <w:r w:rsidR="00C24E20">
        <w:rPr>
          <w:sz w:val="32"/>
        </w:rPr>
        <w:tab/>
      </w:r>
    </w:p>
    <w:p w:rsidR="007078AA" w:rsidRDefault="007078AA" w:rsidP="00B75130">
      <w:pPr>
        <w:autoSpaceDE w:val="0"/>
        <w:autoSpaceDN w:val="0"/>
        <w:adjustRightInd w:val="0"/>
        <w:spacing w:line="360" w:lineRule="auto"/>
        <w:outlineLvl w:val="0"/>
        <w:rPr>
          <w:bCs/>
        </w:rPr>
      </w:pPr>
    </w:p>
    <w:p w:rsidR="007078AA" w:rsidRDefault="00C24E20" w:rsidP="00B75130">
      <w:pPr>
        <w:autoSpaceDE w:val="0"/>
        <w:autoSpaceDN w:val="0"/>
        <w:adjustRightInd w:val="0"/>
        <w:spacing w:line="360" w:lineRule="auto"/>
        <w:outlineLvl w:val="0"/>
        <w:rPr>
          <w:bCs/>
        </w:rPr>
      </w:pPr>
      <w:r>
        <w:rPr>
          <w:bCs/>
        </w:rPr>
        <w:t xml:space="preserve">Alternatively, to avoid the use of these formulas in the practice, graphs including standard patient sizes and the possible values of the mAs can be generated at the acceptance test. </w:t>
      </w:r>
      <w:r w:rsidR="001C7379">
        <w:rPr>
          <w:bCs/>
        </w:rPr>
        <w:t>The website mentioned above easily generates such graphs; a</w:t>
      </w:r>
      <w:r w:rsidR="00A512C8">
        <w:rPr>
          <w:bCs/>
        </w:rPr>
        <w:t>n example is</w:t>
      </w:r>
      <w:r>
        <w:rPr>
          <w:bCs/>
        </w:rPr>
        <w:t xml:space="preserve"> presented in the next section. </w:t>
      </w:r>
      <w:r w:rsidR="002D6727">
        <w:rPr>
          <w:bCs/>
        </w:rPr>
        <w:t>O</w:t>
      </w:r>
      <w:r w:rsidR="001C4084">
        <w:rPr>
          <w:bCs/>
        </w:rPr>
        <w:t xml:space="preserve">ne </w:t>
      </w:r>
      <w:r w:rsidR="00590955">
        <w:rPr>
          <w:bCs/>
        </w:rPr>
        <w:t>reference measurement</w:t>
      </w:r>
      <w:r>
        <w:rPr>
          <w:bCs/>
        </w:rPr>
        <w:t xml:space="preserve"> </w:t>
      </w:r>
      <w:r w:rsidR="002B3E9F">
        <w:rPr>
          <w:bCs/>
        </w:rPr>
        <w:t>(</w:t>
      </w:r>
      <w:r>
        <w:rPr>
          <w:bCs/>
        </w:rPr>
        <w:t>one graph</w:t>
      </w:r>
      <w:r w:rsidR="002B3E9F">
        <w:rPr>
          <w:bCs/>
        </w:rPr>
        <w:t>)</w:t>
      </w:r>
      <w:r w:rsidR="00590955">
        <w:rPr>
          <w:bCs/>
        </w:rPr>
        <w:t xml:space="preserve"> </w:t>
      </w:r>
      <w:r w:rsidR="007078AA">
        <w:rPr>
          <w:bCs/>
        </w:rPr>
        <w:t xml:space="preserve">is required for each </w:t>
      </w:r>
      <w:r>
        <w:rPr>
          <w:bCs/>
        </w:rPr>
        <w:t xml:space="preserve">combination of </w:t>
      </w:r>
      <w:r w:rsidR="0071771D">
        <w:rPr>
          <w:bCs/>
        </w:rPr>
        <w:t xml:space="preserve">kilovoltage </w:t>
      </w:r>
      <w:r>
        <w:rPr>
          <w:bCs/>
        </w:rPr>
        <w:t>and filter</w:t>
      </w:r>
      <w:r w:rsidR="007078AA">
        <w:rPr>
          <w:bCs/>
        </w:rPr>
        <w:t xml:space="preserve"> used in </w:t>
      </w:r>
      <w:r w:rsidR="001C4084">
        <w:rPr>
          <w:bCs/>
        </w:rPr>
        <w:t>clinical practice</w:t>
      </w:r>
      <w:r w:rsidR="007078AA">
        <w:rPr>
          <w:bCs/>
        </w:rPr>
        <w:t>.</w:t>
      </w:r>
      <w:r w:rsidR="002D6727">
        <w:rPr>
          <w:bCs/>
        </w:rPr>
        <w:t xml:space="preserve"> </w:t>
      </w:r>
    </w:p>
    <w:p w:rsidR="008B3D70" w:rsidRDefault="008B3D70">
      <w:pPr>
        <w:rPr>
          <w:b/>
          <w:bCs/>
          <w:kern w:val="36"/>
          <w:sz w:val="48"/>
          <w:szCs w:val="48"/>
          <w:lang w:eastAsia="de-DE"/>
        </w:rPr>
      </w:pPr>
      <w:r>
        <w:br w:type="page"/>
      </w:r>
    </w:p>
    <w:p w:rsidR="00483563" w:rsidRDefault="00483563" w:rsidP="00B75130">
      <w:pPr>
        <w:pStyle w:val="berschrift1"/>
        <w:spacing w:line="360" w:lineRule="auto"/>
        <w:rPr>
          <w:lang w:val="en-US"/>
        </w:rPr>
      </w:pPr>
      <w:r w:rsidRPr="00483563">
        <w:rPr>
          <w:lang w:val="en-US"/>
        </w:rPr>
        <w:t>Results</w:t>
      </w:r>
    </w:p>
    <w:p w:rsidR="00084F83" w:rsidRDefault="001C4084" w:rsidP="002D6727">
      <w:pPr>
        <w:pStyle w:val="Beschriftung"/>
        <w:spacing w:line="360" w:lineRule="auto"/>
      </w:pPr>
      <w:r w:rsidRPr="00C24E20">
        <w:rPr>
          <w:b w:val="0"/>
          <w:sz w:val="24"/>
        </w:rPr>
        <w:t xml:space="preserve">The results from the measurements </w:t>
      </w:r>
      <w:r w:rsidR="00B64F68">
        <w:rPr>
          <w:b w:val="0"/>
          <w:sz w:val="24"/>
        </w:rPr>
        <w:t xml:space="preserve">in the CBCT and </w:t>
      </w:r>
      <w:r w:rsidR="00455504">
        <w:rPr>
          <w:b w:val="0"/>
          <w:sz w:val="24"/>
        </w:rPr>
        <w:t>MS</w:t>
      </w:r>
      <w:r w:rsidR="00B64F68">
        <w:rPr>
          <w:b w:val="0"/>
          <w:sz w:val="24"/>
        </w:rPr>
        <w:t xml:space="preserve">CT devices </w:t>
      </w:r>
      <w:r w:rsidRPr="00C24E20">
        <w:rPr>
          <w:b w:val="0"/>
          <w:sz w:val="24"/>
        </w:rPr>
        <w:t>are shown in</w:t>
      </w:r>
      <w:r w:rsidR="00C24E20">
        <w:rPr>
          <w:b w:val="0"/>
          <w:sz w:val="24"/>
        </w:rPr>
        <w:t xml:space="preserve"> </w:t>
      </w:r>
      <w:r w:rsidR="00084F83" w:rsidRPr="00304C85">
        <w:rPr>
          <w:sz w:val="24"/>
        </w:rPr>
        <w:t>Table</w:t>
      </w:r>
      <w:r w:rsidR="001A0BFA">
        <w:rPr>
          <w:sz w:val="24"/>
        </w:rPr>
        <w:t>s</w:t>
      </w:r>
      <w:r w:rsidR="00084F83" w:rsidRPr="00304C85">
        <w:rPr>
          <w:sz w:val="24"/>
        </w:rPr>
        <w:t xml:space="preserve"> </w:t>
      </w:r>
      <w:r w:rsidR="00084F83" w:rsidRPr="00304C85">
        <w:rPr>
          <w:noProof/>
          <w:sz w:val="24"/>
        </w:rPr>
        <w:t>3</w:t>
      </w:r>
      <w:r w:rsidR="00B64F68" w:rsidRPr="00B64F68">
        <w:rPr>
          <w:b w:val="0"/>
          <w:sz w:val="24"/>
        </w:rPr>
        <w:t xml:space="preserve"> and </w:t>
      </w:r>
      <w:r w:rsidR="00084F83" w:rsidRPr="00304C85">
        <w:rPr>
          <w:noProof/>
          <w:sz w:val="24"/>
          <w:szCs w:val="24"/>
        </w:rPr>
        <w:t>4</w:t>
      </w:r>
      <w:r w:rsidR="00084F83" w:rsidRPr="00B64F68">
        <w:rPr>
          <w:b w:val="0"/>
          <w:sz w:val="24"/>
        </w:rPr>
        <w:t>.</w:t>
      </w:r>
      <w:r w:rsidR="00B64F68">
        <w:rPr>
          <w:b w:val="0"/>
          <w:sz w:val="24"/>
        </w:rPr>
        <w:t xml:space="preserve"> </w:t>
      </w:r>
    </w:p>
    <w:p w:rsidR="00C24E20" w:rsidRDefault="00C24E20" w:rsidP="00B75130">
      <w:pPr>
        <w:spacing w:line="360" w:lineRule="auto"/>
      </w:pPr>
    </w:p>
    <w:p w:rsidR="00045F74" w:rsidRPr="002D6727" w:rsidRDefault="00C24E20" w:rsidP="00B75130">
      <w:pPr>
        <w:pStyle w:val="Beschriftung"/>
        <w:spacing w:line="360" w:lineRule="auto"/>
        <w:rPr>
          <w:sz w:val="28"/>
          <w:szCs w:val="22"/>
          <w:lang w:eastAsia="de-DE"/>
        </w:rPr>
      </w:pPr>
      <w:bookmarkStart w:id="23" w:name="_Ref466983965"/>
      <w:bookmarkStart w:id="24" w:name="_Ref466983945"/>
      <w:proofErr w:type="gramStart"/>
      <w:r w:rsidRPr="002D6727">
        <w:rPr>
          <w:sz w:val="24"/>
        </w:rPr>
        <w:t xml:space="preserve">Table </w:t>
      </w:r>
      <w:r w:rsidR="00B64F68" w:rsidRPr="002D6727">
        <w:rPr>
          <w:noProof/>
          <w:sz w:val="24"/>
        </w:rPr>
        <w:t>3</w:t>
      </w:r>
      <w:bookmarkEnd w:id="23"/>
      <w:r w:rsidRPr="002D6727">
        <w:rPr>
          <w:sz w:val="24"/>
        </w:rPr>
        <w:t>.</w:t>
      </w:r>
      <w:proofErr w:type="gramEnd"/>
      <w:r w:rsidRPr="002D6727">
        <w:rPr>
          <w:sz w:val="24"/>
        </w:rPr>
        <w:t xml:space="preserve"> Measurements of </w:t>
      </w:r>
      <w:proofErr w:type="spellStart"/>
      <w:r w:rsidR="00A512C8" w:rsidRPr="00A512C8">
        <w:rPr>
          <w:i/>
          <w:sz w:val="24"/>
        </w:rPr>
        <w:t>K</w:t>
      </w:r>
      <w:r w:rsidR="00A512C8" w:rsidRPr="00A512C8">
        <w:rPr>
          <w:sz w:val="24"/>
          <w:vertAlign w:val="subscript"/>
        </w:rPr>
        <w:t>a</w:t>
      </w:r>
      <w:proofErr w:type="gramStart"/>
      <w:r w:rsidR="00A512C8" w:rsidRPr="00A512C8">
        <w:rPr>
          <w:sz w:val="24"/>
          <w:vertAlign w:val="subscript"/>
        </w:rPr>
        <w:t>,i</w:t>
      </w:r>
      <w:proofErr w:type="spellEnd"/>
      <w:proofErr w:type="gramEnd"/>
      <w:r w:rsidR="00A512C8">
        <w:rPr>
          <w:sz w:val="24"/>
        </w:rPr>
        <w:t xml:space="preserve"> </w:t>
      </w:r>
      <w:r w:rsidRPr="002D6727">
        <w:rPr>
          <w:sz w:val="24"/>
        </w:rPr>
        <w:t xml:space="preserve"> at the detector and </w:t>
      </w:r>
      <w:r w:rsidR="00A512C8">
        <w:rPr>
          <w:sz w:val="24"/>
        </w:rPr>
        <w:t>KAP</w:t>
      </w:r>
      <w:r w:rsidR="00084F83" w:rsidRPr="002D6727">
        <w:rPr>
          <w:sz w:val="24"/>
        </w:rPr>
        <w:t xml:space="preserve"> in the CBCT devices</w:t>
      </w:r>
      <w:r w:rsidRPr="002D6727">
        <w:rPr>
          <w:sz w:val="24"/>
        </w:rPr>
        <w:t>.</w:t>
      </w:r>
      <w:bookmarkEnd w:id="24"/>
      <w:r w:rsidR="00F31958" w:rsidRPr="002D6727">
        <w:rPr>
          <w:sz w:val="24"/>
        </w:rPr>
        <w:t xml:space="preserve"> </w:t>
      </w:r>
    </w:p>
    <w:tbl>
      <w:tblPr>
        <w:tblStyle w:val="Tabellenraster"/>
        <w:tblW w:w="10481" w:type="dxa"/>
        <w:jc w:val="center"/>
        <w:tblLook w:val="04A0" w:firstRow="1" w:lastRow="0" w:firstColumn="1" w:lastColumn="0" w:noHBand="0" w:noVBand="1"/>
      </w:tblPr>
      <w:tblGrid>
        <w:gridCol w:w="1263"/>
        <w:gridCol w:w="876"/>
        <w:gridCol w:w="876"/>
        <w:gridCol w:w="756"/>
        <w:gridCol w:w="876"/>
        <w:gridCol w:w="1257"/>
        <w:gridCol w:w="876"/>
        <w:gridCol w:w="876"/>
        <w:gridCol w:w="876"/>
        <w:gridCol w:w="1097"/>
        <w:gridCol w:w="852"/>
      </w:tblGrid>
      <w:tr w:rsidR="00045F74" w:rsidRPr="002B3E9F" w:rsidTr="0071771D">
        <w:trPr>
          <w:divId w:val="1667053782"/>
          <w:trHeight w:val="300"/>
          <w:jc w:val="center"/>
        </w:trPr>
        <w:tc>
          <w:tcPr>
            <w:tcW w:w="1263" w:type="dxa"/>
            <w:tcBorders>
              <w:top w:val="double" w:sz="4" w:space="0" w:color="auto"/>
              <w:left w:val="nil"/>
            </w:tcBorders>
            <w:noWrap/>
            <w:hideMark/>
          </w:tcPr>
          <w:p w:rsidR="00045F74" w:rsidRPr="002B3E9F" w:rsidRDefault="00045F74" w:rsidP="002D6727">
            <w:pPr>
              <w:jc w:val="center"/>
              <w:rPr>
                <w:sz w:val="22"/>
                <w:szCs w:val="22"/>
              </w:rPr>
            </w:pPr>
          </w:p>
        </w:tc>
        <w:tc>
          <w:tcPr>
            <w:tcW w:w="876" w:type="dxa"/>
            <w:tcBorders>
              <w:top w:val="double" w:sz="4" w:space="0" w:color="auto"/>
            </w:tcBorders>
            <w:noWrap/>
            <w:hideMark/>
          </w:tcPr>
          <w:p w:rsidR="00045F74" w:rsidRPr="002B3E9F" w:rsidRDefault="002B3E9F" w:rsidP="002D6727">
            <w:pPr>
              <w:jc w:val="center"/>
              <w:rPr>
                <w:sz w:val="22"/>
                <w:szCs w:val="22"/>
              </w:rPr>
            </w:pPr>
            <w:r w:rsidRPr="002B3E9F">
              <w:rPr>
                <w:sz w:val="22"/>
                <w:szCs w:val="22"/>
              </w:rPr>
              <w:t>Dental</w:t>
            </w:r>
          </w:p>
        </w:tc>
        <w:tc>
          <w:tcPr>
            <w:tcW w:w="876" w:type="dxa"/>
            <w:tcBorders>
              <w:top w:val="double" w:sz="4" w:space="0" w:color="auto"/>
              <w:right w:val="nil"/>
            </w:tcBorders>
            <w:noWrap/>
            <w:hideMark/>
          </w:tcPr>
          <w:p w:rsidR="00045F74" w:rsidRPr="002B3E9F" w:rsidRDefault="0071771D" w:rsidP="002D6727">
            <w:pPr>
              <w:jc w:val="center"/>
              <w:rPr>
                <w:sz w:val="22"/>
                <w:szCs w:val="22"/>
              </w:rPr>
            </w:pPr>
            <w:r w:rsidRPr="002B3E9F">
              <w:rPr>
                <w:sz w:val="22"/>
                <w:szCs w:val="22"/>
              </w:rPr>
              <w:t>C-arm</w:t>
            </w:r>
          </w:p>
        </w:tc>
        <w:tc>
          <w:tcPr>
            <w:tcW w:w="756" w:type="dxa"/>
            <w:tcBorders>
              <w:top w:val="double" w:sz="4" w:space="0" w:color="auto"/>
              <w:left w:val="nil"/>
              <w:right w:val="nil"/>
            </w:tcBorders>
            <w:noWrap/>
            <w:hideMark/>
          </w:tcPr>
          <w:p w:rsidR="00045F74" w:rsidRPr="002B3E9F" w:rsidRDefault="00045F74" w:rsidP="002D6727">
            <w:pPr>
              <w:jc w:val="center"/>
              <w:rPr>
                <w:sz w:val="22"/>
                <w:szCs w:val="22"/>
              </w:rPr>
            </w:pPr>
          </w:p>
        </w:tc>
        <w:tc>
          <w:tcPr>
            <w:tcW w:w="876" w:type="dxa"/>
            <w:tcBorders>
              <w:top w:val="double" w:sz="4" w:space="0" w:color="auto"/>
              <w:left w:val="nil"/>
              <w:right w:val="nil"/>
            </w:tcBorders>
            <w:noWrap/>
            <w:hideMark/>
          </w:tcPr>
          <w:p w:rsidR="00045F74" w:rsidRPr="002B3E9F" w:rsidRDefault="00045F74" w:rsidP="002D6727">
            <w:pPr>
              <w:jc w:val="center"/>
              <w:rPr>
                <w:sz w:val="22"/>
                <w:szCs w:val="22"/>
              </w:rPr>
            </w:pPr>
          </w:p>
        </w:tc>
        <w:tc>
          <w:tcPr>
            <w:tcW w:w="1257" w:type="dxa"/>
            <w:tcBorders>
              <w:top w:val="double" w:sz="4" w:space="0" w:color="auto"/>
              <w:left w:val="nil"/>
            </w:tcBorders>
            <w:noWrap/>
            <w:hideMark/>
          </w:tcPr>
          <w:p w:rsidR="00045F74" w:rsidRPr="002B3E9F" w:rsidRDefault="00045F74" w:rsidP="002D6727">
            <w:pPr>
              <w:jc w:val="center"/>
              <w:rPr>
                <w:sz w:val="22"/>
                <w:szCs w:val="22"/>
              </w:rPr>
            </w:pPr>
          </w:p>
        </w:tc>
        <w:tc>
          <w:tcPr>
            <w:tcW w:w="876" w:type="dxa"/>
            <w:tcBorders>
              <w:top w:val="double" w:sz="4" w:space="0" w:color="auto"/>
              <w:right w:val="nil"/>
            </w:tcBorders>
            <w:noWrap/>
            <w:hideMark/>
          </w:tcPr>
          <w:p w:rsidR="00045F74" w:rsidRPr="002B3E9F" w:rsidRDefault="00045F74" w:rsidP="002D6727">
            <w:pPr>
              <w:jc w:val="center"/>
              <w:rPr>
                <w:sz w:val="22"/>
                <w:szCs w:val="22"/>
              </w:rPr>
            </w:pPr>
            <w:proofErr w:type="spellStart"/>
            <w:r w:rsidRPr="002B3E9F">
              <w:rPr>
                <w:sz w:val="22"/>
                <w:szCs w:val="22"/>
              </w:rPr>
              <w:t>Linac</w:t>
            </w:r>
            <w:proofErr w:type="spellEnd"/>
          </w:p>
        </w:tc>
        <w:tc>
          <w:tcPr>
            <w:tcW w:w="876" w:type="dxa"/>
            <w:tcBorders>
              <w:top w:val="double" w:sz="4" w:space="0" w:color="auto"/>
              <w:left w:val="nil"/>
              <w:right w:val="nil"/>
            </w:tcBorders>
            <w:noWrap/>
            <w:hideMark/>
          </w:tcPr>
          <w:p w:rsidR="00045F74" w:rsidRPr="002B3E9F" w:rsidRDefault="00045F74" w:rsidP="002D6727">
            <w:pPr>
              <w:jc w:val="center"/>
              <w:rPr>
                <w:sz w:val="22"/>
                <w:szCs w:val="22"/>
              </w:rPr>
            </w:pPr>
          </w:p>
        </w:tc>
        <w:tc>
          <w:tcPr>
            <w:tcW w:w="876" w:type="dxa"/>
            <w:tcBorders>
              <w:top w:val="double" w:sz="4" w:space="0" w:color="auto"/>
              <w:left w:val="nil"/>
              <w:right w:val="nil"/>
            </w:tcBorders>
            <w:noWrap/>
            <w:hideMark/>
          </w:tcPr>
          <w:p w:rsidR="00045F74" w:rsidRPr="002B3E9F" w:rsidRDefault="00045F74" w:rsidP="002D6727">
            <w:pPr>
              <w:jc w:val="center"/>
              <w:rPr>
                <w:sz w:val="22"/>
                <w:szCs w:val="22"/>
              </w:rPr>
            </w:pPr>
          </w:p>
        </w:tc>
        <w:tc>
          <w:tcPr>
            <w:tcW w:w="1097" w:type="dxa"/>
            <w:tcBorders>
              <w:top w:val="double" w:sz="4" w:space="0" w:color="auto"/>
              <w:left w:val="nil"/>
              <w:right w:val="nil"/>
            </w:tcBorders>
            <w:noWrap/>
            <w:hideMark/>
          </w:tcPr>
          <w:p w:rsidR="00045F74" w:rsidRPr="002B3E9F" w:rsidRDefault="00045F74" w:rsidP="002D6727">
            <w:pPr>
              <w:jc w:val="center"/>
              <w:rPr>
                <w:sz w:val="22"/>
                <w:szCs w:val="22"/>
              </w:rPr>
            </w:pPr>
          </w:p>
        </w:tc>
        <w:tc>
          <w:tcPr>
            <w:tcW w:w="852" w:type="dxa"/>
            <w:tcBorders>
              <w:top w:val="double" w:sz="4" w:space="0" w:color="auto"/>
              <w:left w:val="nil"/>
              <w:right w:val="nil"/>
            </w:tcBorders>
            <w:noWrap/>
            <w:hideMark/>
          </w:tcPr>
          <w:p w:rsidR="00045F74" w:rsidRPr="002B3E9F" w:rsidRDefault="00045F74" w:rsidP="002D6727">
            <w:pPr>
              <w:jc w:val="center"/>
              <w:rPr>
                <w:sz w:val="22"/>
                <w:szCs w:val="22"/>
              </w:rPr>
            </w:pPr>
          </w:p>
        </w:tc>
      </w:tr>
      <w:tr w:rsidR="001C7379" w:rsidRPr="002B3E9F" w:rsidTr="006C64F9">
        <w:trPr>
          <w:divId w:val="1667053782"/>
          <w:trHeight w:val="300"/>
          <w:jc w:val="center"/>
        </w:trPr>
        <w:tc>
          <w:tcPr>
            <w:tcW w:w="1263" w:type="dxa"/>
            <w:tcBorders>
              <w:left w:val="nil"/>
            </w:tcBorders>
            <w:noWrap/>
            <w:hideMark/>
          </w:tcPr>
          <w:p w:rsidR="001C7379" w:rsidRPr="002B3E9F" w:rsidRDefault="001C7379" w:rsidP="002D6727">
            <w:pPr>
              <w:jc w:val="center"/>
              <w:rPr>
                <w:sz w:val="22"/>
                <w:szCs w:val="22"/>
              </w:rPr>
            </w:pPr>
          </w:p>
        </w:tc>
        <w:tc>
          <w:tcPr>
            <w:tcW w:w="876" w:type="dxa"/>
            <w:noWrap/>
            <w:hideMark/>
          </w:tcPr>
          <w:p w:rsidR="001C7379" w:rsidRPr="002B3E9F" w:rsidRDefault="001C7379" w:rsidP="002D6727">
            <w:pPr>
              <w:jc w:val="center"/>
              <w:rPr>
                <w:sz w:val="22"/>
                <w:szCs w:val="22"/>
              </w:rPr>
            </w:pPr>
            <w:r w:rsidRPr="002B3E9F">
              <w:rPr>
                <w:sz w:val="22"/>
                <w:szCs w:val="22"/>
              </w:rPr>
              <w:t>Head</w:t>
            </w:r>
          </w:p>
        </w:tc>
        <w:tc>
          <w:tcPr>
            <w:tcW w:w="876" w:type="dxa"/>
            <w:tcBorders>
              <w:right w:val="nil"/>
            </w:tcBorders>
            <w:noWrap/>
            <w:hideMark/>
          </w:tcPr>
          <w:p w:rsidR="001C7379" w:rsidRPr="002B3E9F" w:rsidRDefault="001C7379" w:rsidP="002D6727">
            <w:pPr>
              <w:jc w:val="center"/>
              <w:rPr>
                <w:sz w:val="22"/>
                <w:szCs w:val="22"/>
              </w:rPr>
            </w:pPr>
            <w:r w:rsidRPr="002B3E9F">
              <w:rPr>
                <w:sz w:val="22"/>
                <w:szCs w:val="22"/>
              </w:rPr>
              <w:t>High dose</w:t>
            </w:r>
          </w:p>
        </w:tc>
        <w:tc>
          <w:tcPr>
            <w:tcW w:w="756" w:type="dxa"/>
            <w:tcBorders>
              <w:left w:val="nil"/>
              <w:right w:val="nil"/>
            </w:tcBorders>
            <w:noWrap/>
            <w:hideMark/>
          </w:tcPr>
          <w:p w:rsidR="001C7379" w:rsidRPr="002B3E9F" w:rsidRDefault="001C7379" w:rsidP="002D6727">
            <w:pPr>
              <w:jc w:val="center"/>
              <w:rPr>
                <w:sz w:val="22"/>
                <w:szCs w:val="22"/>
              </w:rPr>
            </w:pPr>
            <w:r w:rsidRPr="002B3E9F">
              <w:rPr>
                <w:sz w:val="22"/>
                <w:szCs w:val="22"/>
              </w:rPr>
              <w:t>Low dose</w:t>
            </w:r>
          </w:p>
        </w:tc>
        <w:tc>
          <w:tcPr>
            <w:tcW w:w="876" w:type="dxa"/>
            <w:tcBorders>
              <w:left w:val="nil"/>
              <w:right w:val="nil"/>
            </w:tcBorders>
            <w:noWrap/>
            <w:hideMark/>
          </w:tcPr>
          <w:p w:rsidR="001C7379" w:rsidRPr="002B3E9F" w:rsidRDefault="001C7379" w:rsidP="002D6727">
            <w:pPr>
              <w:jc w:val="center"/>
              <w:rPr>
                <w:sz w:val="22"/>
                <w:szCs w:val="22"/>
              </w:rPr>
            </w:pPr>
            <w:r w:rsidRPr="002B3E9F">
              <w:rPr>
                <w:sz w:val="22"/>
                <w:szCs w:val="22"/>
              </w:rPr>
              <w:t>Stent</w:t>
            </w:r>
          </w:p>
        </w:tc>
        <w:tc>
          <w:tcPr>
            <w:tcW w:w="1257" w:type="dxa"/>
            <w:tcBorders>
              <w:left w:val="nil"/>
            </w:tcBorders>
            <w:noWrap/>
            <w:hideMark/>
          </w:tcPr>
          <w:p w:rsidR="001C7379" w:rsidRPr="002B3E9F" w:rsidRDefault="001C7379" w:rsidP="002D6727">
            <w:pPr>
              <w:jc w:val="center"/>
              <w:rPr>
                <w:bCs/>
                <w:sz w:val="22"/>
                <w:szCs w:val="22"/>
                <w:lang w:eastAsia="de-DE"/>
              </w:rPr>
            </w:pPr>
            <w:r w:rsidRPr="002B3E9F">
              <w:rPr>
                <w:sz w:val="22"/>
                <w:szCs w:val="22"/>
              </w:rPr>
              <w:t>Stent High</w:t>
            </w:r>
            <w:r w:rsidRPr="002B3E9F">
              <w:rPr>
                <w:bCs/>
                <w:sz w:val="22"/>
                <w:szCs w:val="22"/>
                <w:lang w:eastAsia="de-DE"/>
              </w:rPr>
              <w:t xml:space="preserve"> Resolution</w:t>
            </w:r>
          </w:p>
        </w:tc>
        <w:tc>
          <w:tcPr>
            <w:tcW w:w="876" w:type="dxa"/>
            <w:tcBorders>
              <w:right w:val="nil"/>
            </w:tcBorders>
            <w:noWrap/>
            <w:vAlign w:val="center"/>
            <w:hideMark/>
          </w:tcPr>
          <w:p w:rsidR="001C7379" w:rsidRDefault="001C7379" w:rsidP="002F2B45">
            <w:pPr>
              <w:jc w:val="center"/>
              <w:rPr>
                <w:lang w:eastAsia="de-DE"/>
              </w:rPr>
            </w:pPr>
            <w:r>
              <w:rPr>
                <w:lang w:eastAsia="de-DE"/>
              </w:rPr>
              <w:t>H</w:t>
            </w:r>
            <w:r w:rsidRPr="00045F74">
              <w:rPr>
                <w:lang w:eastAsia="de-DE"/>
              </w:rPr>
              <w:t>ead</w:t>
            </w:r>
          </w:p>
          <w:p w:rsidR="001C7379" w:rsidRPr="00045F74" w:rsidRDefault="001C7379" w:rsidP="002F2B45">
            <w:pPr>
              <w:jc w:val="center"/>
              <w:rPr>
                <w:lang w:eastAsia="de-DE"/>
              </w:rPr>
            </w:pPr>
            <w:r>
              <w:rPr>
                <w:lang w:eastAsia="de-DE"/>
              </w:rPr>
              <w:t>(half)</w:t>
            </w:r>
          </w:p>
        </w:tc>
        <w:tc>
          <w:tcPr>
            <w:tcW w:w="876" w:type="dxa"/>
            <w:tcBorders>
              <w:left w:val="nil"/>
              <w:right w:val="nil"/>
            </w:tcBorders>
            <w:noWrap/>
            <w:vAlign w:val="center"/>
            <w:hideMark/>
          </w:tcPr>
          <w:p w:rsidR="001C7379" w:rsidRDefault="001C7379" w:rsidP="002F2B45">
            <w:pPr>
              <w:jc w:val="center"/>
              <w:rPr>
                <w:lang w:eastAsia="de-DE"/>
              </w:rPr>
            </w:pPr>
            <w:r>
              <w:rPr>
                <w:lang w:eastAsia="de-DE"/>
              </w:rPr>
              <w:t>H</w:t>
            </w:r>
            <w:r w:rsidRPr="00045F74">
              <w:rPr>
                <w:lang w:eastAsia="de-DE"/>
              </w:rPr>
              <w:t>ead</w:t>
            </w:r>
          </w:p>
          <w:p w:rsidR="001C7379" w:rsidRPr="00045F74" w:rsidRDefault="001C7379" w:rsidP="002F2B45">
            <w:pPr>
              <w:jc w:val="center"/>
              <w:rPr>
                <w:lang w:eastAsia="de-DE"/>
              </w:rPr>
            </w:pPr>
            <w:r>
              <w:rPr>
                <w:lang w:eastAsia="de-DE"/>
              </w:rPr>
              <w:t>(full)</w:t>
            </w:r>
          </w:p>
        </w:tc>
        <w:tc>
          <w:tcPr>
            <w:tcW w:w="876" w:type="dxa"/>
            <w:tcBorders>
              <w:left w:val="nil"/>
              <w:right w:val="nil"/>
            </w:tcBorders>
            <w:noWrap/>
            <w:hideMark/>
          </w:tcPr>
          <w:p w:rsidR="001C7379" w:rsidRPr="002B3E9F" w:rsidRDefault="001C7379" w:rsidP="002D6727">
            <w:pPr>
              <w:jc w:val="center"/>
              <w:rPr>
                <w:sz w:val="22"/>
                <w:szCs w:val="22"/>
              </w:rPr>
            </w:pPr>
            <w:r w:rsidRPr="002B3E9F">
              <w:rPr>
                <w:sz w:val="22"/>
                <w:szCs w:val="22"/>
              </w:rPr>
              <w:t>Pelvis</w:t>
            </w:r>
          </w:p>
        </w:tc>
        <w:tc>
          <w:tcPr>
            <w:tcW w:w="1097" w:type="dxa"/>
            <w:tcBorders>
              <w:left w:val="nil"/>
              <w:right w:val="nil"/>
            </w:tcBorders>
            <w:noWrap/>
            <w:hideMark/>
          </w:tcPr>
          <w:p w:rsidR="001C7379" w:rsidRPr="002B3E9F" w:rsidRDefault="001C7379" w:rsidP="002D6727">
            <w:pPr>
              <w:jc w:val="center"/>
              <w:rPr>
                <w:sz w:val="22"/>
                <w:szCs w:val="22"/>
              </w:rPr>
            </w:pPr>
            <w:r w:rsidRPr="002B3E9F">
              <w:rPr>
                <w:sz w:val="22"/>
                <w:szCs w:val="22"/>
              </w:rPr>
              <w:t>Spotlight</w:t>
            </w:r>
          </w:p>
        </w:tc>
        <w:tc>
          <w:tcPr>
            <w:tcW w:w="852" w:type="dxa"/>
            <w:tcBorders>
              <w:left w:val="nil"/>
              <w:right w:val="nil"/>
            </w:tcBorders>
            <w:noWrap/>
            <w:hideMark/>
          </w:tcPr>
          <w:p w:rsidR="001C7379" w:rsidRPr="002B3E9F" w:rsidRDefault="001C7379" w:rsidP="002D6727">
            <w:pPr>
              <w:jc w:val="center"/>
              <w:rPr>
                <w:sz w:val="22"/>
                <w:szCs w:val="22"/>
              </w:rPr>
            </w:pPr>
            <w:r w:rsidRPr="002B3E9F">
              <w:rPr>
                <w:sz w:val="22"/>
                <w:szCs w:val="22"/>
              </w:rPr>
              <w:t>Thorax</w:t>
            </w:r>
          </w:p>
        </w:tc>
      </w:tr>
      <w:tr w:rsidR="00045F74" w:rsidRPr="002B3E9F" w:rsidTr="002B3E9F">
        <w:trPr>
          <w:divId w:val="1667053782"/>
          <w:trHeight w:val="300"/>
          <w:jc w:val="center"/>
        </w:trPr>
        <w:tc>
          <w:tcPr>
            <w:tcW w:w="1263" w:type="dxa"/>
            <w:tcBorders>
              <w:left w:val="nil"/>
              <w:bottom w:val="nil"/>
            </w:tcBorders>
            <w:noWrap/>
            <w:hideMark/>
          </w:tcPr>
          <w:p w:rsidR="002B3E9F" w:rsidRDefault="00045F74" w:rsidP="002D6727">
            <w:pPr>
              <w:jc w:val="center"/>
              <w:rPr>
                <w:sz w:val="22"/>
                <w:szCs w:val="22"/>
              </w:rPr>
            </w:pPr>
            <w:proofErr w:type="spellStart"/>
            <w:r w:rsidRPr="00D02745">
              <w:rPr>
                <w:i/>
                <w:sz w:val="22"/>
                <w:szCs w:val="22"/>
              </w:rPr>
              <w:t>K</w:t>
            </w:r>
            <w:r w:rsidRPr="002B3E9F">
              <w:rPr>
                <w:sz w:val="22"/>
                <w:szCs w:val="22"/>
              </w:rPr>
              <w:t>a,i</w:t>
            </w:r>
            <w:proofErr w:type="spellEnd"/>
            <w:r w:rsidRPr="002B3E9F">
              <w:rPr>
                <w:sz w:val="22"/>
                <w:szCs w:val="22"/>
              </w:rPr>
              <w:t>(</w:t>
            </w:r>
            <w:r w:rsidR="00AC0266">
              <w:rPr>
                <w:sz w:val="22"/>
                <w:szCs w:val="22"/>
              </w:rPr>
              <w:t>SDD</w:t>
            </w:r>
            <w:r w:rsidRPr="002B3E9F">
              <w:rPr>
                <w:sz w:val="22"/>
                <w:szCs w:val="22"/>
              </w:rPr>
              <w:t>) (</w:t>
            </w:r>
            <w:proofErr w:type="spellStart"/>
            <w:r w:rsidRPr="002B3E9F">
              <w:rPr>
                <w:sz w:val="22"/>
                <w:szCs w:val="22"/>
              </w:rPr>
              <w:t>mGy</w:t>
            </w:r>
            <w:proofErr w:type="spellEnd"/>
            <w:r w:rsidRPr="002B3E9F">
              <w:rPr>
                <w:sz w:val="22"/>
                <w:szCs w:val="22"/>
              </w:rPr>
              <w:t xml:space="preserve">) </w:t>
            </w:r>
          </w:p>
          <w:p w:rsidR="00045F74" w:rsidRPr="002B3E9F" w:rsidRDefault="00045F74" w:rsidP="002D6727">
            <w:pPr>
              <w:jc w:val="center"/>
              <w:rPr>
                <w:bCs/>
                <w:sz w:val="22"/>
                <w:szCs w:val="22"/>
                <w:lang w:eastAsia="de-DE"/>
              </w:rPr>
            </w:pPr>
            <w:r w:rsidRPr="002B3E9F">
              <w:rPr>
                <w:bCs/>
                <w:sz w:val="22"/>
                <w:szCs w:val="22"/>
                <w:lang w:eastAsia="de-DE"/>
              </w:rPr>
              <w:t>± 5 %</w:t>
            </w:r>
          </w:p>
        </w:tc>
        <w:tc>
          <w:tcPr>
            <w:tcW w:w="876" w:type="dxa"/>
            <w:tcBorders>
              <w:bottom w:val="nil"/>
            </w:tcBorders>
            <w:noWrap/>
            <w:vAlign w:val="center"/>
            <w:hideMark/>
          </w:tcPr>
          <w:p w:rsidR="00045F74" w:rsidRPr="002B3E9F" w:rsidRDefault="00045F74" w:rsidP="002B3E9F">
            <w:pPr>
              <w:jc w:val="center"/>
              <w:rPr>
                <w:sz w:val="22"/>
                <w:szCs w:val="22"/>
              </w:rPr>
            </w:pPr>
            <w:r w:rsidRPr="002B3E9F">
              <w:rPr>
                <w:sz w:val="22"/>
                <w:szCs w:val="22"/>
              </w:rPr>
              <w:t>11.69</w:t>
            </w:r>
          </w:p>
        </w:tc>
        <w:tc>
          <w:tcPr>
            <w:tcW w:w="876" w:type="dxa"/>
            <w:tcBorders>
              <w:bottom w:val="nil"/>
              <w:right w:val="nil"/>
            </w:tcBorders>
            <w:noWrap/>
            <w:vAlign w:val="center"/>
            <w:hideMark/>
          </w:tcPr>
          <w:p w:rsidR="00045F74" w:rsidRPr="002B3E9F" w:rsidRDefault="00045F74" w:rsidP="002B3E9F">
            <w:pPr>
              <w:jc w:val="center"/>
              <w:rPr>
                <w:sz w:val="22"/>
                <w:szCs w:val="22"/>
              </w:rPr>
            </w:pPr>
            <w:r w:rsidRPr="002B3E9F">
              <w:rPr>
                <w:sz w:val="22"/>
                <w:szCs w:val="22"/>
              </w:rPr>
              <w:t>19.54</w:t>
            </w:r>
          </w:p>
        </w:tc>
        <w:tc>
          <w:tcPr>
            <w:tcW w:w="756"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9.85</w:t>
            </w:r>
          </w:p>
        </w:tc>
        <w:tc>
          <w:tcPr>
            <w:tcW w:w="876"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41.51</w:t>
            </w:r>
          </w:p>
        </w:tc>
        <w:tc>
          <w:tcPr>
            <w:tcW w:w="1257" w:type="dxa"/>
            <w:tcBorders>
              <w:left w:val="nil"/>
              <w:bottom w:val="nil"/>
            </w:tcBorders>
            <w:noWrap/>
            <w:vAlign w:val="center"/>
            <w:hideMark/>
          </w:tcPr>
          <w:p w:rsidR="00045F74" w:rsidRPr="002B3E9F" w:rsidRDefault="00045F74" w:rsidP="002B3E9F">
            <w:pPr>
              <w:jc w:val="center"/>
              <w:rPr>
                <w:sz w:val="22"/>
                <w:szCs w:val="22"/>
              </w:rPr>
            </w:pPr>
            <w:r w:rsidRPr="002B3E9F">
              <w:rPr>
                <w:sz w:val="22"/>
                <w:szCs w:val="22"/>
              </w:rPr>
              <w:t>40.23</w:t>
            </w:r>
          </w:p>
        </w:tc>
        <w:tc>
          <w:tcPr>
            <w:tcW w:w="876" w:type="dxa"/>
            <w:tcBorders>
              <w:bottom w:val="nil"/>
              <w:right w:val="nil"/>
            </w:tcBorders>
            <w:noWrap/>
            <w:vAlign w:val="center"/>
            <w:hideMark/>
          </w:tcPr>
          <w:p w:rsidR="00045F74" w:rsidRPr="002B3E9F" w:rsidRDefault="00045F74" w:rsidP="002B3E9F">
            <w:pPr>
              <w:jc w:val="center"/>
              <w:rPr>
                <w:sz w:val="22"/>
                <w:szCs w:val="22"/>
              </w:rPr>
            </w:pPr>
            <w:r w:rsidRPr="002B3E9F">
              <w:rPr>
                <w:sz w:val="22"/>
                <w:szCs w:val="22"/>
              </w:rPr>
              <w:t>1.97</w:t>
            </w:r>
          </w:p>
        </w:tc>
        <w:tc>
          <w:tcPr>
            <w:tcW w:w="876"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4.15</w:t>
            </w:r>
          </w:p>
        </w:tc>
        <w:tc>
          <w:tcPr>
            <w:tcW w:w="876"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30.10</w:t>
            </w:r>
          </w:p>
        </w:tc>
        <w:tc>
          <w:tcPr>
            <w:tcW w:w="1097"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20.90</w:t>
            </w:r>
          </w:p>
        </w:tc>
        <w:tc>
          <w:tcPr>
            <w:tcW w:w="852"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7.52</w:t>
            </w:r>
          </w:p>
        </w:tc>
      </w:tr>
      <w:tr w:rsidR="00045F74" w:rsidRPr="002B3E9F" w:rsidTr="002B3E9F">
        <w:trPr>
          <w:divId w:val="1667053782"/>
          <w:trHeight w:val="300"/>
          <w:jc w:val="center"/>
        </w:trPr>
        <w:tc>
          <w:tcPr>
            <w:tcW w:w="1263" w:type="dxa"/>
            <w:tcBorders>
              <w:top w:val="nil"/>
              <w:left w:val="nil"/>
            </w:tcBorders>
            <w:noWrap/>
            <w:hideMark/>
          </w:tcPr>
          <w:p w:rsidR="00C6180E" w:rsidRDefault="00DE286F" w:rsidP="002D6727">
            <w:pPr>
              <w:jc w:val="center"/>
              <w:rPr>
                <w:sz w:val="22"/>
                <w:szCs w:val="22"/>
              </w:rPr>
            </w:pPr>
            <w:r>
              <w:rPr>
                <w:sz w:val="22"/>
                <w:szCs w:val="22"/>
              </w:rPr>
              <w:t>T</w:t>
            </w:r>
            <w:r w:rsidR="00045F74" w:rsidRPr="002B3E9F">
              <w:rPr>
                <w:sz w:val="22"/>
                <w:szCs w:val="22"/>
              </w:rPr>
              <w:t>ime (s)</w:t>
            </w:r>
          </w:p>
          <w:p w:rsidR="00045F74" w:rsidRPr="002B3E9F" w:rsidRDefault="00045F74" w:rsidP="002D6727">
            <w:pPr>
              <w:jc w:val="center"/>
              <w:rPr>
                <w:bCs/>
                <w:sz w:val="22"/>
                <w:szCs w:val="22"/>
                <w:lang w:eastAsia="de-DE"/>
              </w:rPr>
            </w:pPr>
            <w:r w:rsidRPr="002B3E9F">
              <w:rPr>
                <w:sz w:val="22"/>
                <w:szCs w:val="22"/>
              </w:rPr>
              <w:t>±</w:t>
            </w:r>
            <w:r w:rsidRPr="002B3E9F">
              <w:rPr>
                <w:bCs/>
                <w:sz w:val="22"/>
                <w:szCs w:val="22"/>
                <w:lang w:eastAsia="de-DE"/>
              </w:rPr>
              <w:t xml:space="preserve"> 0.001</w:t>
            </w:r>
          </w:p>
        </w:tc>
        <w:tc>
          <w:tcPr>
            <w:tcW w:w="876" w:type="dxa"/>
            <w:tcBorders>
              <w:top w:val="nil"/>
            </w:tcBorders>
            <w:noWrap/>
            <w:vAlign w:val="center"/>
            <w:hideMark/>
          </w:tcPr>
          <w:p w:rsidR="00045F74" w:rsidRPr="002B3E9F" w:rsidRDefault="00045F74" w:rsidP="002B3E9F">
            <w:pPr>
              <w:jc w:val="center"/>
              <w:rPr>
                <w:sz w:val="22"/>
                <w:szCs w:val="22"/>
              </w:rPr>
            </w:pPr>
            <w:r w:rsidRPr="002B3E9F">
              <w:rPr>
                <w:sz w:val="22"/>
                <w:szCs w:val="22"/>
              </w:rPr>
              <w:t>11.551</w:t>
            </w:r>
          </w:p>
        </w:tc>
        <w:tc>
          <w:tcPr>
            <w:tcW w:w="876" w:type="dxa"/>
            <w:tcBorders>
              <w:top w:val="nil"/>
              <w:right w:val="nil"/>
            </w:tcBorders>
            <w:noWrap/>
            <w:vAlign w:val="center"/>
            <w:hideMark/>
          </w:tcPr>
          <w:p w:rsidR="00045F74" w:rsidRPr="002B3E9F" w:rsidRDefault="00045F74" w:rsidP="002B3E9F">
            <w:pPr>
              <w:jc w:val="center"/>
              <w:rPr>
                <w:sz w:val="22"/>
                <w:szCs w:val="22"/>
              </w:rPr>
            </w:pPr>
            <w:r w:rsidRPr="002B3E9F">
              <w:rPr>
                <w:sz w:val="22"/>
                <w:szCs w:val="22"/>
              </w:rPr>
              <w:t>20.714</w:t>
            </w:r>
          </w:p>
        </w:tc>
        <w:tc>
          <w:tcPr>
            <w:tcW w:w="756"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10.41</w:t>
            </w:r>
          </w:p>
        </w:tc>
        <w:tc>
          <w:tcPr>
            <w:tcW w:w="876"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20.716</w:t>
            </w:r>
          </w:p>
        </w:tc>
        <w:tc>
          <w:tcPr>
            <w:tcW w:w="1257" w:type="dxa"/>
            <w:tcBorders>
              <w:top w:val="nil"/>
              <w:left w:val="nil"/>
            </w:tcBorders>
            <w:noWrap/>
            <w:vAlign w:val="center"/>
            <w:hideMark/>
          </w:tcPr>
          <w:p w:rsidR="00045F74" w:rsidRPr="002B3E9F" w:rsidRDefault="00045F74" w:rsidP="002B3E9F">
            <w:pPr>
              <w:jc w:val="center"/>
              <w:rPr>
                <w:sz w:val="22"/>
                <w:szCs w:val="22"/>
              </w:rPr>
            </w:pPr>
            <w:r w:rsidRPr="002B3E9F">
              <w:rPr>
                <w:sz w:val="22"/>
                <w:szCs w:val="22"/>
              </w:rPr>
              <w:t>20.717</w:t>
            </w:r>
          </w:p>
        </w:tc>
        <w:tc>
          <w:tcPr>
            <w:tcW w:w="876" w:type="dxa"/>
            <w:tcBorders>
              <w:top w:val="nil"/>
              <w:right w:val="nil"/>
            </w:tcBorders>
            <w:noWrap/>
            <w:vAlign w:val="center"/>
            <w:hideMark/>
          </w:tcPr>
          <w:p w:rsidR="00045F74" w:rsidRPr="002B3E9F" w:rsidRDefault="00045F74" w:rsidP="002B3E9F">
            <w:pPr>
              <w:jc w:val="center"/>
              <w:rPr>
                <w:sz w:val="22"/>
                <w:szCs w:val="22"/>
              </w:rPr>
            </w:pPr>
            <w:r w:rsidRPr="002B3E9F">
              <w:rPr>
                <w:sz w:val="22"/>
                <w:szCs w:val="22"/>
              </w:rPr>
              <w:t>28.683</w:t>
            </w:r>
          </w:p>
        </w:tc>
        <w:tc>
          <w:tcPr>
            <w:tcW w:w="876"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60.527</w:t>
            </w:r>
          </w:p>
        </w:tc>
        <w:tc>
          <w:tcPr>
            <w:tcW w:w="876"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60.527</w:t>
            </w:r>
          </w:p>
        </w:tc>
        <w:tc>
          <w:tcPr>
            <w:tcW w:w="1097"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33.821</w:t>
            </w:r>
          </w:p>
        </w:tc>
        <w:tc>
          <w:tcPr>
            <w:tcW w:w="852"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60.526</w:t>
            </w:r>
          </w:p>
        </w:tc>
      </w:tr>
      <w:tr w:rsidR="00045F74" w:rsidRPr="002B3E9F" w:rsidTr="002B3E9F">
        <w:trPr>
          <w:divId w:val="1667053782"/>
          <w:trHeight w:val="300"/>
          <w:jc w:val="center"/>
        </w:trPr>
        <w:tc>
          <w:tcPr>
            <w:tcW w:w="1263" w:type="dxa"/>
            <w:tcBorders>
              <w:left w:val="nil"/>
              <w:right w:val="nil"/>
            </w:tcBorders>
            <w:noWrap/>
            <w:hideMark/>
          </w:tcPr>
          <w:p w:rsidR="00045F74" w:rsidRPr="002B3E9F" w:rsidRDefault="00DE286F" w:rsidP="002D6727">
            <w:pPr>
              <w:jc w:val="center"/>
              <w:rPr>
                <w:sz w:val="22"/>
                <w:szCs w:val="22"/>
              </w:rPr>
            </w:pPr>
            <w:r>
              <w:rPr>
                <w:sz w:val="22"/>
                <w:szCs w:val="22"/>
              </w:rPr>
              <w:t>In presence of the</w:t>
            </w:r>
            <w:r w:rsidR="00045F74" w:rsidRPr="002B3E9F">
              <w:rPr>
                <w:sz w:val="22"/>
                <w:szCs w:val="22"/>
              </w:rPr>
              <w:t xml:space="preserve"> KAP meter:</w:t>
            </w:r>
          </w:p>
        </w:tc>
        <w:tc>
          <w:tcPr>
            <w:tcW w:w="876" w:type="dxa"/>
            <w:tcBorders>
              <w:left w:val="nil"/>
              <w:right w:val="nil"/>
            </w:tcBorders>
            <w:noWrap/>
            <w:vAlign w:val="center"/>
            <w:hideMark/>
          </w:tcPr>
          <w:p w:rsidR="00045F74" w:rsidRPr="002B3E9F" w:rsidRDefault="00045F74" w:rsidP="002B3E9F">
            <w:pPr>
              <w:jc w:val="center"/>
              <w:rPr>
                <w:bCs/>
                <w:sz w:val="22"/>
                <w:szCs w:val="22"/>
                <w:lang w:eastAsia="de-DE"/>
              </w:rPr>
            </w:pPr>
          </w:p>
        </w:tc>
        <w:tc>
          <w:tcPr>
            <w:tcW w:w="876" w:type="dxa"/>
            <w:tcBorders>
              <w:left w:val="nil"/>
              <w:right w:val="nil"/>
            </w:tcBorders>
            <w:noWrap/>
            <w:vAlign w:val="center"/>
            <w:hideMark/>
          </w:tcPr>
          <w:p w:rsidR="00045F74" w:rsidRPr="002B3E9F" w:rsidRDefault="00045F74" w:rsidP="002B3E9F">
            <w:pPr>
              <w:jc w:val="center"/>
              <w:rPr>
                <w:bCs/>
                <w:sz w:val="22"/>
                <w:szCs w:val="22"/>
                <w:lang w:eastAsia="de-DE"/>
              </w:rPr>
            </w:pPr>
          </w:p>
        </w:tc>
        <w:tc>
          <w:tcPr>
            <w:tcW w:w="756" w:type="dxa"/>
            <w:tcBorders>
              <w:left w:val="nil"/>
              <w:right w:val="nil"/>
            </w:tcBorders>
            <w:noWrap/>
            <w:vAlign w:val="center"/>
            <w:hideMark/>
          </w:tcPr>
          <w:p w:rsidR="00045F74" w:rsidRPr="002B3E9F" w:rsidRDefault="00045F74" w:rsidP="002B3E9F">
            <w:pPr>
              <w:jc w:val="center"/>
              <w:rPr>
                <w:sz w:val="22"/>
                <w:szCs w:val="22"/>
              </w:rPr>
            </w:pPr>
          </w:p>
        </w:tc>
        <w:tc>
          <w:tcPr>
            <w:tcW w:w="876" w:type="dxa"/>
            <w:tcBorders>
              <w:left w:val="nil"/>
              <w:right w:val="nil"/>
            </w:tcBorders>
            <w:noWrap/>
            <w:vAlign w:val="center"/>
            <w:hideMark/>
          </w:tcPr>
          <w:p w:rsidR="00045F74" w:rsidRPr="002B3E9F" w:rsidRDefault="00045F74" w:rsidP="002B3E9F">
            <w:pPr>
              <w:jc w:val="center"/>
              <w:rPr>
                <w:sz w:val="22"/>
                <w:szCs w:val="22"/>
              </w:rPr>
            </w:pPr>
          </w:p>
        </w:tc>
        <w:tc>
          <w:tcPr>
            <w:tcW w:w="1257" w:type="dxa"/>
            <w:tcBorders>
              <w:left w:val="nil"/>
              <w:right w:val="nil"/>
            </w:tcBorders>
            <w:noWrap/>
            <w:vAlign w:val="center"/>
            <w:hideMark/>
          </w:tcPr>
          <w:p w:rsidR="00045F74" w:rsidRPr="002B3E9F" w:rsidRDefault="00045F74" w:rsidP="002B3E9F">
            <w:pPr>
              <w:jc w:val="center"/>
              <w:rPr>
                <w:sz w:val="22"/>
                <w:szCs w:val="22"/>
              </w:rPr>
            </w:pPr>
          </w:p>
        </w:tc>
        <w:tc>
          <w:tcPr>
            <w:tcW w:w="876" w:type="dxa"/>
            <w:tcBorders>
              <w:left w:val="nil"/>
              <w:right w:val="nil"/>
            </w:tcBorders>
            <w:noWrap/>
            <w:vAlign w:val="center"/>
            <w:hideMark/>
          </w:tcPr>
          <w:p w:rsidR="00045F74" w:rsidRPr="002B3E9F" w:rsidRDefault="00045F74" w:rsidP="002B3E9F">
            <w:pPr>
              <w:jc w:val="center"/>
              <w:rPr>
                <w:bCs/>
                <w:sz w:val="22"/>
                <w:szCs w:val="22"/>
                <w:lang w:eastAsia="de-DE"/>
              </w:rPr>
            </w:pPr>
          </w:p>
        </w:tc>
        <w:tc>
          <w:tcPr>
            <w:tcW w:w="876" w:type="dxa"/>
            <w:tcBorders>
              <w:left w:val="nil"/>
              <w:right w:val="nil"/>
            </w:tcBorders>
            <w:noWrap/>
            <w:vAlign w:val="center"/>
            <w:hideMark/>
          </w:tcPr>
          <w:p w:rsidR="00045F74" w:rsidRPr="002B3E9F" w:rsidRDefault="00045F74" w:rsidP="002B3E9F">
            <w:pPr>
              <w:jc w:val="center"/>
              <w:rPr>
                <w:sz w:val="22"/>
                <w:szCs w:val="22"/>
              </w:rPr>
            </w:pPr>
          </w:p>
        </w:tc>
        <w:tc>
          <w:tcPr>
            <w:tcW w:w="876" w:type="dxa"/>
            <w:tcBorders>
              <w:left w:val="nil"/>
              <w:right w:val="nil"/>
            </w:tcBorders>
            <w:noWrap/>
            <w:vAlign w:val="center"/>
            <w:hideMark/>
          </w:tcPr>
          <w:p w:rsidR="00045F74" w:rsidRPr="002B3E9F" w:rsidRDefault="00045F74" w:rsidP="002B3E9F">
            <w:pPr>
              <w:jc w:val="center"/>
              <w:rPr>
                <w:sz w:val="22"/>
                <w:szCs w:val="22"/>
              </w:rPr>
            </w:pPr>
          </w:p>
        </w:tc>
        <w:tc>
          <w:tcPr>
            <w:tcW w:w="1097" w:type="dxa"/>
            <w:tcBorders>
              <w:left w:val="nil"/>
              <w:right w:val="nil"/>
            </w:tcBorders>
            <w:noWrap/>
            <w:vAlign w:val="center"/>
            <w:hideMark/>
          </w:tcPr>
          <w:p w:rsidR="00045F74" w:rsidRPr="002B3E9F" w:rsidRDefault="00045F74" w:rsidP="002B3E9F">
            <w:pPr>
              <w:jc w:val="center"/>
              <w:rPr>
                <w:sz w:val="22"/>
                <w:szCs w:val="22"/>
              </w:rPr>
            </w:pPr>
          </w:p>
        </w:tc>
        <w:tc>
          <w:tcPr>
            <w:tcW w:w="852" w:type="dxa"/>
            <w:tcBorders>
              <w:left w:val="nil"/>
              <w:right w:val="nil"/>
            </w:tcBorders>
            <w:noWrap/>
            <w:vAlign w:val="center"/>
            <w:hideMark/>
          </w:tcPr>
          <w:p w:rsidR="00045F74" w:rsidRPr="002B3E9F" w:rsidRDefault="00045F74" w:rsidP="002B3E9F">
            <w:pPr>
              <w:jc w:val="center"/>
              <w:rPr>
                <w:sz w:val="22"/>
                <w:szCs w:val="22"/>
              </w:rPr>
            </w:pPr>
          </w:p>
        </w:tc>
      </w:tr>
      <w:tr w:rsidR="00045F74" w:rsidRPr="002B3E9F" w:rsidTr="002B3E9F">
        <w:trPr>
          <w:divId w:val="1667053782"/>
          <w:trHeight w:val="300"/>
          <w:jc w:val="center"/>
        </w:trPr>
        <w:tc>
          <w:tcPr>
            <w:tcW w:w="1263" w:type="dxa"/>
            <w:tcBorders>
              <w:left w:val="nil"/>
              <w:bottom w:val="nil"/>
            </w:tcBorders>
            <w:noWrap/>
            <w:hideMark/>
          </w:tcPr>
          <w:p w:rsidR="002B3E9F" w:rsidRDefault="00045F74" w:rsidP="002B3E9F">
            <w:pPr>
              <w:jc w:val="center"/>
              <w:rPr>
                <w:sz w:val="22"/>
                <w:szCs w:val="22"/>
              </w:rPr>
            </w:pPr>
            <w:r w:rsidRPr="002B3E9F">
              <w:rPr>
                <w:sz w:val="22"/>
                <w:szCs w:val="22"/>
              </w:rPr>
              <w:t xml:space="preserve">KAP </w:t>
            </w:r>
          </w:p>
          <w:p w:rsidR="002B3E9F" w:rsidRDefault="00045F74" w:rsidP="002B3E9F">
            <w:pPr>
              <w:jc w:val="center"/>
              <w:rPr>
                <w:bCs/>
                <w:sz w:val="22"/>
                <w:szCs w:val="22"/>
                <w:lang w:eastAsia="de-DE"/>
              </w:rPr>
            </w:pPr>
            <w:r w:rsidRPr="002B3E9F">
              <w:rPr>
                <w:sz w:val="22"/>
                <w:szCs w:val="22"/>
              </w:rPr>
              <w:t>(</w:t>
            </w:r>
            <w:r w:rsidRPr="002B3E9F">
              <w:rPr>
                <w:bCs/>
                <w:sz w:val="22"/>
                <w:szCs w:val="22"/>
                <w:lang w:eastAsia="de-DE"/>
              </w:rPr>
              <w:t>mGy cm</w:t>
            </w:r>
            <w:r w:rsidR="002B3E9F" w:rsidRPr="002B3E9F">
              <w:rPr>
                <w:bCs/>
                <w:sz w:val="22"/>
                <w:szCs w:val="22"/>
                <w:vertAlign w:val="superscript"/>
                <w:lang w:eastAsia="de-DE"/>
              </w:rPr>
              <w:t>2</w:t>
            </w:r>
            <w:r w:rsidRPr="002B3E9F">
              <w:rPr>
                <w:bCs/>
                <w:sz w:val="22"/>
                <w:szCs w:val="22"/>
                <w:lang w:eastAsia="de-DE"/>
              </w:rPr>
              <w:t xml:space="preserve">) </w:t>
            </w:r>
          </w:p>
          <w:p w:rsidR="00045F74" w:rsidRPr="002B3E9F" w:rsidRDefault="00045F74" w:rsidP="002B3E9F">
            <w:pPr>
              <w:jc w:val="center"/>
              <w:rPr>
                <w:bCs/>
                <w:sz w:val="22"/>
                <w:szCs w:val="22"/>
                <w:lang w:eastAsia="de-DE"/>
              </w:rPr>
            </w:pPr>
            <w:r w:rsidRPr="002B3E9F">
              <w:rPr>
                <w:bCs/>
                <w:sz w:val="22"/>
                <w:szCs w:val="22"/>
                <w:lang w:eastAsia="de-DE"/>
              </w:rPr>
              <w:t>± 6 %</w:t>
            </w:r>
          </w:p>
        </w:tc>
        <w:tc>
          <w:tcPr>
            <w:tcW w:w="876" w:type="dxa"/>
            <w:tcBorders>
              <w:bottom w:val="nil"/>
            </w:tcBorders>
            <w:noWrap/>
            <w:vAlign w:val="center"/>
            <w:hideMark/>
          </w:tcPr>
          <w:p w:rsidR="00045F74" w:rsidRPr="002B3E9F" w:rsidRDefault="00045F74" w:rsidP="002B3E9F">
            <w:pPr>
              <w:jc w:val="center"/>
              <w:rPr>
                <w:sz w:val="22"/>
                <w:szCs w:val="22"/>
              </w:rPr>
            </w:pPr>
            <w:r w:rsidRPr="002B3E9F">
              <w:rPr>
                <w:sz w:val="22"/>
                <w:szCs w:val="22"/>
              </w:rPr>
              <w:t>765</w:t>
            </w:r>
          </w:p>
        </w:tc>
        <w:tc>
          <w:tcPr>
            <w:tcW w:w="876" w:type="dxa"/>
            <w:tcBorders>
              <w:bottom w:val="nil"/>
              <w:right w:val="nil"/>
            </w:tcBorders>
            <w:noWrap/>
            <w:vAlign w:val="center"/>
            <w:hideMark/>
          </w:tcPr>
          <w:p w:rsidR="00045F74" w:rsidRPr="002B3E9F" w:rsidRDefault="00045F74" w:rsidP="002B3E9F">
            <w:pPr>
              <w:jc w:val="center"/>
              <w:rPr>
                <w:sz w:val="22"/>
                <w:szCs w:val="22"/>
              </w:rPr>
            </w:pPr>
            <w:r w:rsidRPr="002B3E9F">
              <w:rPr>
                <w:sz w:val="22"/>
                <w:szCs w:val="22"/>
              </w:rPr>
              <w:t>17578</w:t>
            </w:r>
          </w:p>
        </w:tc>
        <w:tc>
          <w:tcPr>
            <w:tcW w:w="756"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8820</w:t>
            </w:r>
          </w:p>
        </w:tc>
        <w:tc>
          <w:tcPr>
            <w:tcW w:w="876"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38021</w:t>
            </w:r>
          </w:p>
        </w:tc>
        <w:tc>
          <w:tcPr>
            <w:tcW w:w="1257" w:type="dxa"/>
            <w:tcBorders>
              <w:left w:val="nil"/>
              <w:bottom w:val="nil"/>
            </w:tcBorders>
            <w:noWrap/>
            <w:vAlign w:val="center"/>
            <w:hideMark/>
          </w:tcPr>
          <w:p w:rsidR="00045F74" w:rsidRPr="002B3E9F" w:rsidRDefault="00045F74" w:rsidP="002B3E9F">
            <w:pPr>
              <w:jc w:val="center"/>
              <w:rPr>
                <w:sz w:val="22"/>
                <w:szCs w:val="22"/>
              </w:rPr>
            </w:pPr>
            <w:r w:rsidRPr="002B3E9F">
              <w:rPr>
                <w:sz w:val="22"/>
                <w:szCs w:val="22"/>
              </w:rPr>
              <w:t>8885</w:t>
            </w:r>
          </w:p>
        </w:tc>
        <w:tc>
          <w:tcPr>
            <w:tcW w:w="876" w:type="dxa"/>
            <w:tcBorders>
              <w:bottom w:val="nil"/>
              <w:right w:val="nil"/>
            </w:tcBorders>
            <w:noWrap/>
            <w:vAlign w:val="center"/>
            <w:hideMark/>
          </w:tcPr>
          <w:p w:rsidR="00045F74" w:rsidRPr="002B3E9F" w:rsidRDefault="00045F74" w:rsidP="002B3E9F">
            <w:pPr>
              <w:jc w:val="center"/>
              <w:rPr>
                <w:sz w:val="22"/>
                <w:szCs w:val="22"/>
              </w:rPr>
            </w:pPr>
            <w:r w:rsidRPr="002B3E9F">
              <w:rPr>
                <w:sz w:val="22"/>
                <w:szCs w:val="22"/>
              </w:rPr>
              <w:t>1273</w:t>
            </w:r>
          </w:p>
        </w:tc>
        <w:tc>
          <w:tcPr>
            <w:tcW w:w="876"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2294</w:t>
            </w:r>
          </w:p>
        </w:tc>
        <w:tc>
          <w:tcPr>
            <w:tcW w:w="876"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15304</w:t>
            </w:r>
          </w:p>
        </w:tc>
        <w:tc>
          <w:tcPr>
            <w:tcW w:w="1097"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11658</w:t>
            </w:r>
          </w:p>
        </w:tc>
        <w:tc>
          <w:tcPr>
            <w:tcW w:w="852" w:type="dxa"/>
            <w:tcBorders>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3802</w:t>
            </w:r>
          </w:p>
        </w:tc>
      </w:tr>
      <w:tr w:rsidR="00B75130" w:rsidRPr="002B3E9F" w:rsidTr="002B3E9F">
        <w:trPr>
          <w:divId w:val="1667053782"/>
          <w:trHeight w:val="300"/>
          <w:jc w:val="center"/>
        </w:trPr>
        <w:tc>
          <w:tcPr>
            <w:tcW w:w="1263" w:type="dxa"/>
            <w:tcBorders>
              <w:top w:val="nil"/>
              <w:left w:val="nil"/>
              <w:bottom w:val="nil"/>
            </w:tcBorders>
            <w:noWrap/>
            <w:hideMark/>
          </w:tcPr>
          <w:p w:rsidR="002B3E9F" w:rsidRDefault="00045F74" w:rsidP="002D6727">
            <w:pPr>
              <w:jc w:val="center"/>
              <w:rPr>
                <w:sz w:val="22"/>
                <w:szCs w:val="22"/>
              </w:rPr>
            </w:pPr>
            <w:proofErr w:type="spellStart"/>
            <w:r w:rsidRPr="00D02745">
              <w:rPr>
                <w:i/>
                <w:sz w:val="22"/>
                <w:szCs w:val="22"/>
              </w:rPr>
              <w:t>K</w:t>
            </w:r>
            <w:r w:rsidRPr="002B3E9F">
              <w:rPr>
                <w:sz w:val="22"/>
                <w:szCs w:val="22"/>
              </w:rPr>
              <w:t>a,i</w:t>
            </w:r>
            <w:proofErr w:type="spellEnd"/>
            <w:r w:rsidRPr="002B3E9F">
              <w:rPr>
                <w:sz w:val="22"/>
                <w:szCs w:val="22"/>
              </w:rPr>
              <w:t>(</w:t>
            </w:r>
            <w:r w:rsidR="00AC0266">
              <w:rPr>
                <w:sz w:val="22"/>
                <w:szCs w:val="22"/>
              </w:rPr>
              <w:t>SDD</w:t>
            </w:r>
            <w:r w:rsidRPr="002B3E9F">
              <w:rPr>
                <w:sz w:val="22"/>
                <w:szCs w:val="22"/>
              </w:rPr>
              <w:t xml:space="preserve">) </w:t>
            </w:r>
            <w:r w:rsidR="002B3E9F">
              <w:rPr>
                <w:sz w:val="22"/>
                <w:szCs w:val="22"/>
              </w:rPr>
              <w:t>(</w:t>
            </w:r>
            <w:proofErr w:type="spellStart"/>
            <w:r w:rsidR="002B3E9F">
              <w:rPr>
                <w:sz w:val="22"/>
                <w:szCs w:val="22"/>
              </w:rPr>
              <w:t>mGy</w:t>
            </w:r>
            <w:proofErr w:type="spellEnd"/>
            <w:r w:rsidR="002B3E9F">
              <w:rPr>
                <w:sz w:val="22"/>
                <w:szCs w:val="22"/>
              </w:rPr>
              <w:t>)</w:t>
            </w:r>
            <w:r w:rsidRPr="002B3E9F">
              <w:rPr>
                <w:sz w:val="22"/>
                <w:szCs w:val="22"/>
              </w:rPr>
              <w:t xml:space="preserve"> </w:t>
            </w:r>
          </w:p>
          <w:p w:rsidR="00045F74" w:rsidRPr="002B3E9F" w:rsidRDefault="00045F74" w:rsidP="002D6727">
            <w:pPr>
              <w:jc w:val="center"/>
              <w:rPr>
                <w:bCs/>
                <w:sz w:val="22"/>
                <w:szCs w:val="22"/>
                <w:lang w:eastAsia="de-DE"/>
              </w:rPr>
            </w:pPr>
            <w:r w:rsidRPr="002B3E9F">
              <w:rPr>
                <w:sz w:val="22"/>
                <w:szCs w:val="22"/>
              </w:rPr>
              <w:t>±</w:t>
            </w:r>
            <w:r w:rsidRPr="002B3E9F">
              <w:rPr>
                <w:bCs/>
                <w:sz w:val="22"/>
                <w:szCs w:val="22"/>
                <w:lang w:eastAsia="de-DE"/>
              </w:rPr>
              <w:t xml:space="preserve"> 5 %</w:t>
            </w:r>
          </w:p>
        </w:tc>
        <w:tc>
          <w:tcPr>
            <w:tcW w:w="876" w:type="dxa"/>
            <w:tcBorders>
              <w:top w:val="nil"/>
              <w:bottom w:val="nil"/>
            </w:tcBorders>
            <w:noWrap/>
            <w:vAlign w:val="center"/>
            <w:hideMark/>
          </w:tcPr>
          <w:p w:rsidR="00045F74" w:rsidRPr="002B3E9F" w:rsidRDefault="00045F74" w:rsidP="002B3E9F">
            <w:pPr>
              <w:jc w:val="center"/>
              <w:rPr>
                <w:sz w:val="22"/>
                <w:szCs w:val="22"/>
              </w:rPr>
            </w:pPr>
            <w:r w:rsidRPr="002B3E9F">
              <w:rPr>
                <w:sz w:val="22"/>
                <w:szCs w:val="22"/>
              </w:rPr>
              <w:t>10.26</w:t>
            </w:r>
          </w:p>
        </w:tc>
        <w:tc>
          <w:tcPr>
            <w:tcW w:w="876" w:type="dxa"/>
            <w:tcBorders>
              <w:top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17.62</w:t>
            </w:r>
          </w:p>
        </w:tc>
        <w:tc>
          <w:tcPr>
            <w:tcW w:w="756" w:type="dxa"/>
            <w:tcBorders>
              <w:top w:val="nil"/>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8.83</w:t>
            </w:r>
          </w:p>
        </w:tc>
        <w:tc>
          <w:tcPr>
            <w:tcW w:w="876" w:type="dxa"/>
            <w:tcBorders>
              <w:top w:val="nil"/>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36.78</w:t>
            </w:r>
          </w:p>
        </w:tc>
        <w:tc>
          <w:tcPr>
            <w:tcW w:w="1257" w:type="dxa"/>
            <w:tcBorders>
              <w:top w:val="nil"/>
              <w:left w:val="nil"/>
              <w:bottom w:val="nil"/>
            </w:tcBorders>
            <w:noWrap/>
            <w:vAlign w:val="center"/>
            <w:hideMark/>
          </w:tcPr>
          <w:p w:rsidR="00045F74" w:rsidRPr="002B3E9F" w:rsidRDefault="00045F74" w:rsidP="002B3E9F">
            <w:pPr>
              <w:jc w:val="center"/>
              <w:rPr>
                <w:sz w:val="22"/>
                <w:szCs w:val="22"/>
              </w:rPr>
            </w:pPr>
            <w:r w:rsidRPr="002B3E9F">
              <w:rPr>
                <w:sz w:val="22"/>
                <w:szCs w:val="22"/>
              </w:rPr>
              <w:t>35.21</w:t>
            </w:r>
          </w:p>
        </w:tc>
        <w:tc>
          <w:tcPr>
            <w:tcW w:w="876" w:type="dxa"/>
            <w:tcBorders>
              <w:top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2.10</w:t>
            </w:r>
          </w:p>
        </w:tc>
        <w:tc>
          <w:tcPr>
            <w:tcW w:w="876" w:type="dxa"/>
            <w:tcBorders>
              <w:top w:val="nil"/>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3.78</w:t>
            </w:r>
          </w:p>
        </w:tc>
        <w:tc>
          <w:tcPr>
            <w:tcW w:w="876" w:type="dxa"/>
            <w:tcBorders>
              <w:top w:val="nil"/>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27.46</w:t>
            </w:r>
          </w:p>
        </w:tc>
        <w:tc>
          <w:tcPr>
            <w:tcW w:w="1097" w:type="dxa"/>
            <w:tcBorders>
              <w:top w:val="nil"/>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19.07</w:t>
            </w:r>
          </w:p>
        </w:tc>
        <w:tc>
          <w:tcPr>
            <w:tcW w:w="852" w:type="dxa"/>
            <w:tcBorders>
              <w:top w:val="nil"/>
              <w:left w:val="nil"/>
              <w:bottom w:val="nil"/>
              <w:right w:val="nil"/>
            </w:tcBorders>
            <w:noWrap/>
            <w:vAlign w:val="center"/>
            <w:hideMark/>
          </w:tcPr>
          <w:p w:rsidR="00045F74" w:rsidRPr="002B3E9F" w:rsidRDefault="00045F74" w:rsidP="002B3E9F">
            <w:pPr>
              <w:jc w:val="center"/>
              <w:rPr>
                <w:sz w:val="22"/>
                <w:szCs w:val="22"/>
              </w:rPr>
            </w:pPr>
            <w:r w:rsidRPr="002B3E9F">
              <w:rPr>
                <w:sz w:val="22"/>
                <w:szCs w:val="22"/>
              </w:rPr>
              <w:t>6.87</w:t>
            </w:r>
          </w:p>
        </w:tc>
      </w:tr>
      <w:tr w:rsidR="00045F74" w:rsidRPr="002B3E9F" w:rsidTr="002B3E9F">
        <w:trPr>
          <w:divId w:val="1667053782"/>
          <w:trHeight w:val="300"/>
          <w:jc w:val="center"/>
        </w:trPr>
        <w:tc>
          <w:tcPr>
            <w:tcW w:w="1263" w:type="dxa"/>
            <w:tcBorders>
              <w:top w:val="nil"/>
              <w:left w:val="nil"/>
            </w:tcBorders>
            <w:noWrap/>
            <w:hideMark/>
          </w:tcPr>
          <w:p w:rsidR="002B3E9F" w:rsidRDefault="00DE286F" w:rsidP="002D6727">
            <w:pPr>
              <w:jc w:val="center"/>
              <w:rPr>
                <w:sz w:val="22"/>
                <w:szCs w:val="22"/>
              </w:rPr>
            </w:pPr>
            <w:r>
              <w:rPr>
                <w:sz w:val="22"/>
                <w:szCs w:val="22"/>
              </w:rPr>
              <w:t>T</w:t>
            </w:r>
            <w:r w:rsidR="00045F74" w:rsidRPr="002B3E9F">
              <w:rPr>
                <w:sz w:val="22"/>
                <w:szCs w:val="22"/>
              </w:rPr>
              <w:t xml:space="preserve">ime (s) </w:t>
            </w:r>
          </w:p>
          <w:p w:rsidR="00045F74" w:rsidRPr="002B3E9F" w:rsidRDefault="00045F74" w:rsidP="002D6727">
            <w:pPr>
              <w:jc w:val="center"/>
              <w:rPr>
                <w:bCs/>
                <w:sz w:val="22"/>
                <w:szCs w:val="22"/>
                <w:lang w:eastAsia="de-DE"/>
              </w:rPr>
            </w:pPr>
            <w:r w:rsidRPr="002B3E9F">
              <w:rPr>
                <w:sz w:val="22"/>
                <w:szCs w:val="22"/>
              </w:rPr>
              <w:t>±</w:t>
            </w:r>
            <w:r w:rsidRPr="002B3E9F">
              <w:rPr>
                <w:bCs/>
                <w:sz w:val="22"/>
                <w:szCs w:val="22"/>
                <w:lang w:eastAsia="de-DE"/>
              </w:rPr>
              <w:t xml:space="preserve"> 0.001</w:t>
            </w:r>
          </w:p>
        </w:tc>
        <w:tc>
          <w:tcPr>
            <w:tcW w:w="876" w:type="dxa"/>
            <w:tcBorders>
              <w:top w:val="nil"/>
            </w:tcBorders>
            <w:noWrap/>
            <w:vAlign w:val="center"/>
            <w:hideMark/>
          </w:tcPr>
          <w:p w:rsidR="00045F74" w:rsidRPr="002B3E9F" w:rsidRDefault="00045F74" w:rsidP="002B3E9F">
            <w:pPr>
              <w:jc w:val="center"/>
              <w:rPr>
                <w:sz w:val="22"/>
                <w:szCs w:val="22"/>
              </w:rPr>
            </w:pPr>
            <w:r w:rsidRPr="002B3E9F">
              <w:rPr>
                <w:sz w:val="22"/>
                <w:szCs w:val="22"/>
              </w:rPr>
              <w:t>11.557</w:t>
            </w:r>
          </w:p>
        </w:tc>
        <w:tc>
          <w:tcPr>
            <w:tcW w:w="876" w:type="dxa"/>
            <w:tcBorders>
              <w:top w:val="nil"/>
              <w:right w:val="nil"/>
            </w:tcBorders>
            <w:noWrap/>
            <w:vAlign w:val="center"/>
            <w:hideMark/>
          </w:tcPr>
          <w:p w:rsidR="00045F74" w:rsidRPr="002B3E9F" w:rsidRDefault="00045F74" w:rsidP="002B3E9F">
            <w:pPr>
              <w:jc w:val="center"/>
              <w:rPr>
                <w:sz w:val="22"/>
                <w:szCs w:val="22"/>
              </w:rPr>
            </w:pPr>
            <w:r w:rsidRPr="002B3E9F">
              <w:rPr>
                <w:sz w:val="22"/>
                <w:szCs w:val="22"/>
              </w:rPr>
              <w:t>20.715</w:t>
            </w:r>
          </w:p>
        </w:tc>
        <w:tc>
          <w:tcPr>
            <w:tcW w:w="756"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10.41</w:t>
            </w:r>
          </w:p>
        </w:tc>
        <w:tc>
          <w:tcPr>
            <w:tcW w:w="876"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20.717</w:t>
            </w:r>
          </w:p>
        </w:tc>
        <w:tc>
          <w:tcPr>
            <w:tcW w:w="1257" w:type="dxa"/>
            <w:tcBorders>
              <w:top w:val="nil"/>
              <w:left w:val="nil"/>
            </w:tcBorders>
            <w:noWrap/>
            <w:vAlign w:val="center"/>
            <w:hideMark/>
          </w:tcPr>
          <w:p w:rsidR="00045F74" w:rsidRPr="002B3E9F" w:rsidRDefault="00045F74" w:rsidP="002B3E9F">
            <w:pPr>
              <w:jc w:val="center"/>
              <w:rPr>
                <w:sz w:val="22"/>
                <w:szCs w:val="22"/>
              </w:rPr>
            </w:pPr>
            <w:r w:rsidRPr="002B3E9F">
              <w:rPr>
                <w:sz w:val="22"/>
                <w:szCs w:val="22"/>
              </w:rPr>
              <w:t>20.717</w:t>
            </w:r>
          </w:p>
        </w:tc>
        <w:tc>
          <w:tcPr>
            <w:tcW w:w="876" w:type="dxa"/>
            <w:tcBorders>
              <w:top w:val="nil"/>
              <w:right w:val="nil"/>
            </w:tcBorders>
            <w:noWrap/>
            <w:vAlign w:val="center"/>
            <w:hideMark/>
          </w:tcPr>
          <w:p w:rsidR="00045F74" w:rsidRPr="002B3E9F" w:rsidRDefault="00045F74" w:rsidP="002B3E9F">
            <w:pPr>
              <w:jc w:val="center"/>
              <w:rPr>
                <w:sz w:val="22"/>
                <w:szCs w:val="22"/>
              </w:rPr>
            </w:pPr>
            <w:r w:rsidRPr="002B3E9F">
              <w:rPr>
                <w:sz w:val="22"/>
                <w:szCs w:val="22"/>
              </w:rPr>
              <w:t>33.82</w:t>
            </w:r>
          </w:p>
        </w:tc>
        <w:tc>
          <w:tcPr>
            <w:tcW w:w="876"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60.527</w:t>
            </w:r>
          </w:p>
        </w:tc>
        <w:tc>
          <w:tcPr>
            <w:tcW w:w="876"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60.528</w:t>
            </w:r>
          </w:p>
        </w:tc>
        <w:tc>
          <w:tcPr>
            <w:tcW w:w="1097"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33.822</w:t>
            </w:r>
          </w:p>
        </w:tc>
        <w:tc>
          <w:tcPr>
            <w:tcW w:w="852" w:type="dxa"/>
            <w:tcBorders>
              <w:top w:val="nil"/>
              <w:left w:val="nil"/>
              <w:right w:val="nil"/>
            </w:tcBorders>
            <w:noWrap/>
            <w:vAlign w:val="center"/>
            <w:hideMark/>
          </w:tcPr>
          <w:p w:rsidR="00045F74" w:rsidRPr="002B3E9F" w:rsidRDefault="00045F74" w:rsidP="002B3E9F">
            <w:pPr>
              <w:jc w:val="center"/>
              <w:rPr>
                <w:sz w:val="22"/>
                <w:szCs w:val="22"/>
              </w:rPr>
            </w:pPr>
            <w:r w:rsidRPr="002B3E9F">
              <w:rPr>
                <w:sz w:val="22"/>
                <w:szCs w:val="22"/>
              </w:rPr>
              <w:t>60.526</w:t>
            </w:r>
          </w:p>
        </w:tc>
      </w:tr>
      <w:tr w:rsidR="0071771D" w:rsidRPr="002B3E9F" w:rsidTr="002B3E9F">
        <w:trPr>
          <w:divId w:val="1667053782"/>
          <w:trHeight w:val="300"/>
          <w:jc w:val="center"/>
        </w:trPr>
        <w:tc>
          <w:tcPr>
            <w:tcW w:w="1263" w:type="dxa"/>
            <w:tcBorders>
              <w:left w:val="nil"/>
              <w:bottom w:val="double" w:sz="4" w:space="0" w:color="auto"/>
            </w:tcBorders>
            <w:noWrap/>
            <w:hideMark/>
          </w:tcPr>
          <w:p w:rsidR="0071771D" w:rsidRPr="002B3E9F" w:rsidRDefault="0071771D" w:rsidP="002D6727">
            <w:pPr>
              <w:jc w:val="center"/>
              <w:rPr>
                <w:sz w:val="22"/>
                <w:szCs w:val="22"/>
              </w:rPr>
            </w:pPr>
            <w:r w:rsidRPr="002B3E9F">
              <w:rPr>
                <w:sz w:val="22"/>
                <w:szCs w:val="22"/>
              </w:rPr>
              <w:t xml:space="preserve">Decrease in </w:t>
            </w:r>
            <w:proofErr w:type="spellStart"/>
            <w:r w:rsidRPr="002B3E9F">
              <w:rPr>
                <w:sz w:val="22"/>
                <w:szCs w:val="22"/>
              </w:rPr>
              <w:t>kerma</w:t>
            </w:r>
            <w:proofErr w:type="spellEnd"/>
            <w:r w:rsidRPr="002B3E9F">
              <w:rPr>
                <w:sz w:val="22"/>
                <w:szCs w:val="22"/>
              </w:rPr>
              <w:t xml:space="preserve"> rate (%)</w:t>
            </w:r>
          </w:p>
        </w:tc>
        <w:tc>
          <w:tcPr>
            <w:tcW w:w="876" w:type="dxa"/>
            <w:tcBorders>
              <w:bottom w:val="double" w:sz="4" w:space="0" w:color="auto"/>
            </w:tcBorders>
            <w:noWrap/>
            <w:vAlign w:val="center"/>
            <w:hideMark/>
          </w:tcPr>
          <w:p w:rsidR="0071771D" w:rsidRPr="002B3E9F" w:rsidRDefault="0071771D" w:rsidP="002B3E9F">
            <w:pPr>
              <w:jc w:val="center"/>
              <w:rPr>
                <w:color w:val="000000"/>
                <w:sz w:val="22"/>
                <w:szCs w:val="22"/>
              </w:rPr>
            </w:pPr>
            <w:r w:rsidRPr="002B3E9F">
              <w:rPr>
                <w:color w:val="000000"/>
                <w:sz w:val="22"/>
                <w:szCs w:val="22"/>
              </w:rPr>
              <w:t>-12.3</w:t>
            </w:r>
          </w:p>
        </w:tc>
        <w:tc>
          <w:tcPr>
            <w:tcW w:w="876" w:type="dxa"/>
            <w:tcBorders>
              <w:bottom w:val="double" w:sz="4" w:space="0" w:color="auto"/>
              <w:right w:val="nil"/>
            </w:tcBorders>
            <w:noWrap/>
            <w:vAlign w:val="center"/>
            <w:hideMark/>
          </w:tcPr>
          <w:p w:rsidR="0071771D" w:rsidRPr="002B3E9F" w:rsidRDefault="0071771D" w:rsidP="002B3E9F">
            <w:pPr>
              <w:jc w:val="center"/>
              <w:rPr>
                <w:color w:val="000000"/>
                <w:sz w:val="22"/>
                <w:szCs w:val="22"/>
              </w:rPr>
            </w:pPr>
            <w:r w:rsidRPr="002B3E9F">
              <w:rPr>
                <w:color w:val="000000"/>
                <w:sz w:val="22"/>
                <w:szCs w:val="22"/>
              </w:rPr>
              <w:t>-9.8</w:t>
            </w:r>
          </w:p>
        </w:tc>
        <w:tc>
          <w:tcPr>
            <w:tcW w:w="756" w:type="dxa"/>
            <w:tcBorders>
              <w:left w:val="nil"/>
              <w:bottom w:val="double" w:sz="4" w:space="0" w:color="auto"/>
              <w:right w:val="nil"/>
            </w:tcBorders>
            <w:noWrap/>
            <w:vAlign w:val="center"/>
            <w:hideMark/>
          </w:tcPr>
          <w:p w:rsidR="0071771D" w:rsidRPr="002B3E9F" w:rsidRDefault="0071771D" w:rsidP="002B3E9F">
            <w:pPr>
              <w:jc w:val="center"/>
              <w:rPr>
                <w:color w:val="000000"/>
                <w:sz w:val="22"/>
                <w:szCs w:val="22"/>
              </w:rPr>
            </w:pPr>
            <w:r w:rsidRPr="002B3E9F">
              <w:rPr>
                <w:color w:val="000000"/>
                <w:sz w:val="22"/>
                <w:szCs w:val="22"/>
              </w:rPr>
              <w:t>-10.3</w:t>
            </w:r>
          </w:p>
        </w:tc>
        <w:tc>
          <w:tcPr>
            <w:tcW w:w="876" w:type="dxa"/>
            <w:tcBorders>
              <w:left w:val="nil"/>
              <w:bottom w:val="double" w:sz="4" w:space="0" w:color="auto"/>
              <w:right w:val="nil"/>
            </w:tcBorders>
            <w:noWrap/>
            <w:vAlign w:val="center"/>
            <w:hideMark/>
          </w:tcPr>
          <w:p w:rsidR="0071771D" w:rsidRPr="002B3E9F" w:rsidRDefault="0071771D" w:rsidP="002B3E9F">
            <w:pPr>
              <w:jc w:val="center"/>
              <w:rPr>
                <w:color w:val="000000"/>
                <w:sz w:val="22"/>
                <w:szCs w:val="22"/>
              </w:rPr>
            </w:pPr>
            <w:r w:rsidRPr="002B3E9F">
              <w:rPr>
                <w:color w:val="000000"/>
                <w:sz w:val="22"/>
                <w:szCs w:val="22"/>
              </w:rPr>
              <w:t>-11.4</w:t>
            </w:r>
          </w:p>
        </w:tc>
        <w:tc>
          <w:tcPr>
            <w:tcW w:w="1257" w:type="dxa"/>
            <w:tcBorders>
              <w:left w:val="nil"/>
              <w:bottom w:val="double" w:sz="4" w:space="0" w:color="auto"/>
            </w:tcBorders>
            <w:noWrap/>
            <w:vAlign w:val="center"/>
            <w:hideMark/>
          </w:tcPr>
          <w:p w:rsidR="0071771D" w:rsidRPr="002B3E9F" w:rsidRDefault="0071771D" w:rsidP="002B3E9F">
            <w:pPr>
              <w:jc w:val="center"/>
              <w:rPr>
                <w:color w:val="000000"/>
                <w:sz w:val="22"/>
                <w:szCs w:val="22"/>
              </w:rPr>
            </w:pPr>
            <w:r w:rsidRPr="002B3E9F">
              <w:rPr>
                <w:color w:val="000000"/>
                <w:sz w:val="22"/>
                <w:szCs w:val="22"/>
              </w:rPr>
              <w:t>-12.5</w:t>
            </w:r>
          </w:p>
        </w:tc>
        <w:tc>
          <w:tcPr>
            <w:tcW w:w="876" w:type="dxa"/>
            <w:tcBorders>
              <w:bottom w:val="double" w:sz="4" w:space="0" w:color="auto"/>
              <w:right w:val="nil"/>
            </w:tcBorders>
            <w:noWrap/>
            <w:vAlign w:val="center"/>
            <w:hideMark/>
          </w:tcPr>
          <w:p w:rsidR="0071771D" w:rsidRPr="002B3E9F" w:rsidRDefault="0071771D" w:rsidP="002B3E9F">
            <w:pPr>
              <w:jc w:val="center"/>
              <w:rPr>
                <w:color w:val="000000"/>
                <w:sz w:val="22"/>
                <w:szCs w:val="22"/>
              </w:rPr>
            </w:pPr>
            <w:r w:rsidRPr="002B3E9F">
              <w:rPr>
                <w:color w:val="000000"/>
                <w:sz w:val="22"/>
                <w:szCs w:val="22"/>
              </w:rPr>
              <w:t>-9.4</w:t>
            </w:r>
          </w:p>
        </w:tc>
        <w:tc>
          <w:tcPr>
            <w:tcW w:w="876" w:type="dxa"/>
            <w:tcBorders>
              <w:left w:val="nil"/>
              <w:bottom w:val="double" w:sz="4" w:space="0" w:color="auto"/>
              <w:right w:val="nil"/>
            </w:tcBorders>
            <w:noWrap/>
            <w:vAlign w:val="center"/>
            <w:hideMark/>
          </w:tcPr>
          <w:p w:rsidR="0071771D" w:rsidRPr="002B3E9F" w:rsidRDefault="0071771D" w:rsidP="002B3E9F">
            <w:pPr>
              <w:jc w:val="center"/>
              <w:rPr>
                <w:color w:val="000000"/>
                <w:sz w:val="22"/>
                <w:szCs w:val="22"/>
              </w:rPr>
            </w:pPr>
            <w:r w:rsidRPr="002B3E9F">
              <w:rPr>
                <w:color w:val="000000"/>
                <w:sz w:val="22"/>
                <w:szCs w:val="22"/>
              </w:rPr>
              <w:t>-9.0</w:t>
            </w:r>
          </w:p>
        </w:tc>
        <w:tc>
          <w:tcPr>
            <w:tcW w:w="876" w:type="dxa"/>
            <w:tcBorders>
              <w:left w:val="nil"/>
              <w:bottom w:val="double" w:sz="4" w:space="0" w:color="auto"/>
              <w:right w:val="nil"/>
            </w:tcBorders>
            <w:noWrap/>
            <w:vAlign w:val="center"/>
            <w:hideMark/>
          </w:tcPr>
          <w:p w:rsidR="0071771D" w:rsidRPr="002B3E9F" w:rsidRDefault="0071771D" w:rsidP="002B3E9F">
            <w:pPr>
              <w:jc w:val="center"/>
              <w:rPr>
                <w:color w:val="000000"/>
                <w:sz w:val="22"/>
                <w:szCs w:val="22"/>
              </w:rPr>
            </w:pPr>
            <w:r w:rsidRPr="002B3E9F">
              <w:rPr>
                <w:color w:val="000000"/>
                <w:sz w:val="22"/>
                <w:szCs w:val="22"/>
              </w:rPr>
              <w:t>-8.8</w:t>
            </w:r>
          </w:p>
        </w:tc>
        <w:tc>
          <w:tcPr>
            <w:tcW w:w="1097" w:type="dxa"/>
            <w:tcBorders>
              <w:left w:val="nil"/>
              <w:bottom w:val="double" w:sz="4" w:space="0" w:color="auto"/>
              <w:right w:val="nil"/>
            </w:tcBorders>
            <w:noWrap/>
            <w:vAlign w:val="center"/>
            <w:hideMark/>
          </w:tcPr>
          <w:p w:rsidR="0071771D" w:rsidRPr="002B3E9F" w:rsidRDefault="0071771D" w:rsidP="002B3E9F">
            <w:pPr>
              <w:jc w:val="center"/>
              <w:rPr>
                <w:color w:val="000000"/>
                <w:sz w:val="22"/>
                <w:szCs w:val="22"/>
              </w:rPr>
            </w:pPr>
            <w:r w:rsidRPr="002B3E9F">
              <w:rPr>
                <w:color w:val="000000"/>
                <w:sz w:val="22"/>
                <w:szCs w:val="22"/>
              </w:rPr>
              <w:t>-8.8</w:t>
            </w:r>
          </w:p>
        </w:tc>
        <w:tc>
          <w:tcPr>
            <w:tcW w:w="852" w:type="dxa"/>
            <w:tcBorders>
              <w:left w:val="nil"/>
              <w:bottom w:val="double" w:sz="4" w:space="0" w:color="auto"/>
              <w:right w:val="nil"/>
            </w:tcBorders>
            <w:noWrap/>
            <w:vAlign w:val="center"/>
            <w:hideMark/>
          </w:tcPr>
          <w:p w:rsidR="0071771D" w:rsidRPr="002B3E9F" w:rsidRDefault="0071771D" w:rsidP="002B3E9F">
            <w:pPr>
              <w:jc w:val="center"/>
              <w:rPr>
                <w:color w:val="000000"/>
                <w:sz w:val="22"/>
                <w:szCs w:val="22"/>
              </w:rPr>
            </w:pPr>
            <w:r w:rsidRPr="002B3E9F">
              <w:rPr>
                <w:color w:val="000000"/>
                <w:sz w:val="22"/>
                <w:szCs w:val="22"/>
              </w:rPr>
              <w:t>-8.8</w:t>
            </w:r>
          </w:p>
        </w:tc>
      </w:tr>
    </w:tbl>
    <w:p w:rsidR="00B64F68" w:rsidRDefault="00B64F68" w:rsidP="00B75130">
      <w:pPr>
        <w:spacing w:line="360" w:lineRule="auto"/>
      </w:pPr>
    </w:p>
    <w:p w:rsidR="00045F74" w:rsidRPr="00045F74" w:rsidRDefault="00B64F68" w:rsidP="00B75130">
      <w:pPr>
        <w:pStyle w:val="Beschriftung"/>
        <w:spacing w:line="360" w:lineRule="auto"/>
        <w:rPr>
          <w:b w:val="0"/>
          <w:sz w:val="24"/>
          <w:szCs w:val="24"/>
          <w:lang w:eastAsia="de-DE"/>
        </w:rPr>
      </w:pPr>
      <w:bookmarkStart w:id="25" w:name="_Ref466983967"/>
      <w:proofErr w:type="gramStart"/>
      <w:r w:rsidRPr="002D6727">
        <w:rPr>
          <w:sz w:val="24"/>
          <w:szCs w:val="24"/>
        </w:rPr>
        <w:t xml:space="preserve">Table </w:t>
      </w:r>
      <w:r w:rsidRPr="002D6727">
        <w:rPr>
          <w:noProof/>
          <w:sz w:val="24"/>
          <w:szCs w:val="24"/>
        </w:rPr>
        <w:t>4</w:t>
      </w:r>
      <w:bookmarkEnd w:id="25"/>
      <w:r w:rsidR="00455504">
        <w:rPr>
          <w:noProof/>
          <w:sz w:val="24"/>
          <w:szCs w:val="24"/>
        </w:rPr>
        <w:t>.</w:t>
      </w:r>
      <w:proofErr w:type="gramEnd"/>
      <w:r w:rsidRPr="002D6727">
        <w:rPr>
          <w:sz w:val="24"/>
          <w:szCs w:val="24"/>
        </w:rPr>
        <w:t xml:space="preserve"> Measurements performed at the </w:t>
      </w:r>
      <w:r w:rsidR="00455504">
        <w:rPr>
          <w:sz w:val="24"/>
          <w:szCs w:val="24"/>
        </w:rPr>
        <w:t>MS</w:t>
      </w:r>
      <w:r w:rsidRPr="002D6727">
        <w:rPr>
          <w:sz w:val="24"/>
          <w:szCs w:val="24"/>
        </w:rPr>
        <w:t>CT devices.</w:t>
      </w:r>
      <w:r>
        <w:rPr>
          <w:b w:val="0"/>
          <w:sz w:val="24"/>
          <w:szCs w:val="24"/>
        </w:rPr>
        <w:t xml:space="preserve"> T</w:t>
      </w:r>
      <w:r w:rsidRPr="00B64F68">
        <w:rPr>
          <w:b w:val="0"/>
          <w:sz w:val="24"/>
          <w:szCs w:val="24"/>
        </w:rPr>
        <w:t xml:space="preserve">he TLD results </w:t>
      </w:r>
      <w:r>
        <w:rPr>
          <w:b w:val="0"/>
          <w:sz w:val="24"/>
          <w:szCs w:val="24"/>
        </w:rPr>
        <w:t>include</w:t>
      </w:r>
      <w:r w:rsidRPr="00B64F68">
        <w:rPr>
          <w:b w:val="0"/>
          <w:sz w:val="24"/>
          <w:szCs w:val="24"/>
        </w:rPr>
        <w:t xml:space="preserve"> 45 % due to backscatter and t</w:t>
      </w:r>
      <w:r>
        <w:rPr>
          <w:b w:val="0"/>
          <w:sz w:val="24"/>
          <w:szCs w:val="24"/>
        </w:rPr>
        <w:t>ransmission through the phantom</w:t>
      </w:r>
      <w:r w:rsidRPr="00B64F68">
        <w:rPr>
          <w:b w:val="0"/>
          <w:sz w:val="24"/>
          <w:szCs w:val="24"/>
        </w:rPr>
        <w:t>.</w:t>
      </w:r>
    </w:p>
    <w:tbl>
      <w:tblPr>
        <w:tblStyle w:val="Tabellenraster"/>
        <w:tblW w:w="9790" w:type="dxa"/>
        <w:jc w:val="center"/>
        <w:tblLook w:val="04A0" w:firstRow="1" w:lastRow="0" w:firstColumn="1" w:lastColumn="0" w:noHBand="0" w:noVBand="1"/>
      </w:tblPr>
      <w:tblGrid>
        <w:gridCol w:w="1523"/>
        <w:gridCol w:w="1310"/>
        <w:gridCol w:w="1216"/>
        <w:gridCol w:w="1821"/>
        <w:gridCol w:w="856"/>
        <w:gridCol w:w="1271"/>
        <w:gridCol w:w="856"/>
        <w:gridCol w:w="937"/>
      </w:tblGrid>
      <w:tr w:rsidR="00455504" w:rsidRPr="00045F74" w:rsidTr="00756684">
        <w:trPr>
          <w:divId w:val="271088445"/>
          <w:trHeight w:val="300"/>
          <w:jc w:val="center"/>
        </w:trPr>
        <w:tc>
          <w:tcPr>
            <w:tcW w:w="1523" w:type="dxa"/>
            <w:tcBorders>
              <w:top w:val="double" w:sz="4" w:space="0" w:color="auto"/>
              <w:left w:val="nil"/>
            </w:tcBorders>
            <w:noWrap/>
            <w:vAlign w:val="center"/>
            <w:hideMark/>
          </w:tcPr>
          <w:p w:rsidR="00455504" w:rsidRPr="00045F74" w:rsidRDefault="00455504" w:rsidP="00455504">
            <w:pPr>
              <w:jc w:val="center"/>
            </w:pPr>
            <w:r w:rsidRPr="00045F74">
              <w:t>Measurement device</w:t>
            </w:r>
          </w:p>
        </w:tc>
        <w:tc>
          <w:tcPr>
            <w:tcW w:w="1310" w:type="dxa"/>
            <w:tcBorders>
              <w:top w:val="double" w:sz="4" w:space="0" w:color="auto"/>
            </w:tcBorders>
            <w:noWrap/>
            <w:vAlign w:val="center"/>
            <w:hideMark/>
          </w:tcPr>
          <w:p w:rsidR="00455504" w:rsidRPr="00045F74" w:rsidRDefault="00455504" w:rsidP="00455504">
            <w:pPr>
              <w:jc w:val="center"/>
            </w:pPr>
            <w:r>
              <w:t>Electronic x-ray ruler</w:t>
            </w:r>
          </w:p>
        </w:tc>
        <w:tc>
          <w:tcPr>
            <w:tcW w:w="3037" w:type="dxa"/>
            <w:gridSpan w:val="2"/>
            <w:tcBorders>
              <w:top w:val="double" w:sz="4" w:space="0" w:color="auto"/>
            </w:tcBorders>
            <w:noWrap/>
            <w:vAlign w:val="center"/>
            <w:hideMark/>
          </w:tcPr>
          <w:p w:rsidR="00455504" w:rsidRPr="00045F74" w:rsidRDefault="00455504" w:rsidP="00455504">
            <w:pPr>
              <w:jc w:val="center"/>
            </w:pPr>
            <w:r>
              <w:t>Solid-state probe</w:t>
            </w:r>
          </w:p>
        </w:tc>
        <w:tc>
          <w:tcPr>
            <w:tcW w:w="3920" w:type="dxa"/>
            <w:gridSpan w:val="4"/>
            <w:tcBorders>
              <w:top w:val="double" w:sz="4" w:space="0" w:color="auto"/>
              <w:right w:val="nil"/>
            </w:tcBorders>
            <w:noWrap/>
            <w:vAlign w:val="center"/>
            <w:hideMark/>
          </w:tcPr>
          <w:p w:rsidR="00455504" w:rsidRPr="00045F74" w:rsidRDefault="00455504" w:rsidP="00455504">
            <w:pPr>
              <w:jc w:val="center"/>
            </w:pPr>
            <w:r w:rsidRPr="00045F74">
              <w:t>TLDs</w:t>
            </w:r>
          </w:p>
        </w:tc>
      </w:tr>
      <w:tr w:rsidR="00045F74" w:rsidRPr="00045F74" w:rsidTr="00455504">
        <w:trPr>
          <w:divId w:val="271088445"/>
          <w:trHeight w:val="300"/>
          <w:jc w:val="center"/>
        </w:trPr>
        <w:tc>
          <w:tcPr>
            <w:tcW w:w="1523" w:type="dxa"/>
            <w:tcBorders>
              <w:left w:val="nil"/>
              <w:bottom w:val="single" w:sz="4" w:space="0" w:color="auto"/>
            </w:tcBorders>
            <w:noWrap/>
            <w:vAlign w:val="center"/>
            <w:hideMark/>
          </w:tcPr>
          <w:p w:rsidR="00045F74" w:rsidRPr="00045F74" w:rsidRDefault="00045F74" w:rsidP="00455504">
            <w:pPr>
              <w:jc w:val="center"/>
            </w:pPr>
            <w:r w:rsidRPr="00045F74">
              <w:t>Parameter</w:t>
            </w:r>
          </w:p>
        </w:tc>
        <w:tc>
          <w:tcPr>
            <w:tcW w:w="1310" w:type="dxa"/>
            <w:tcBorders>
              <w:bottom w:val="single" w:sz="4" w:space="0" w:color="auto"/>
            </w:tcBorders>
            <w:noWrap/>
            <w:vAlign w:val="center"/>
            <w:hideMark/>
          </w:tcPr>
          <w:p w:rsidR="00045F74" w:rsidRPr="00045F74" w:rsidRDefault="00045F74" w:rsidP="00455504">
            <w:pPr>
              <w:jc w:val="center"/>
            </w:pPr>
            <w:r w:rsidRPr="00045F74">
              <w:t>Beam collimation (cm)</w:t>
            </w:r>
          </w:p>
        </w:tc>
        <w:tc>
          <w:tcPr>
            <w:tcW w:w="1216" w:type="dxa"/>
            <w:tcBorders>
              <w:bottom w:val="single" w:sz="4" w:space="0" w:color="auto"/>
              <w:right w:val="nil"/>
            </w:tcBorders>
            <w:noWrap/>
            <w:vAlign w:val="center"/>
            <w:hideMark/>
          </w:tcPr>
          <w:p w:rsidR="00C714CC" w:rsidRDefault="00045F74" w:rsidP="00455504">
            <w:pPr>
              <w:jc w:val="center"/>
            </w:pPr>
            <w:r w:rsidRPr="00045F74">
              <w:t xml:space="preserve">Maximum air </w:t>
            </w:r>
            <w:proofErr w:type="spellStart"/>
            <w:r w:rsidRPr="00045F74">
              <w:t>kerma</w:t>
            </w:r>
            <w:proofErr w:type="spellEnd"/>
            <w:r w:rsidRPr="00045F74">
              <w:t xml:space="preserve"> rate</w:t>
            </w:r>
          </w:p>
          <w:p w:rsidR="00045F74" w:rsidRPr="00045F74" w:rsidRDefault="00045F74" w:rsidP="00455504">
            <w:pPr>
              <w:jc w:val="center"/>
            </w:pPr>
            <w:r w:rsidRPr="00045F74">
              <w:t>(mGy /</w:t>
            </w:r>
            <w:r w:rsidR="006A44A6">
              <w:t xml:space="preserve"> </w:t>
            </w:r>
            <w:r w:rsidRPr="00045F74">
              <w:t>s)</w:t>
            </w:r>
          </w:p>
        </w:tc>
        <w:tc>
          <w:tcPr>
            <w:tcW w:w="1821" w:type="dxa"/>
            <w:tcBorders>
              <w:left w:val="nil"/>
              <w:bottom w:val="single" w:sz="4" w:space="0" w:color="auto"/>
            </w:tcBorders>
            <w:noWrap/>
            <w:vAlign w:val="center"/>
            <w:hideMark/>
          </w:tcPr>
          <w:p w:rsidR="00045F74" w:rsidRPr="00045F74" w:rsidRDefault="00045F74" w:rsidP="00455504">
            <w:pPr>
              <w:jc w:val="center"/>
            </w:pPr>
            <w:r w:rsidRPr="00045F74">
              <w:t xml:space="preserve">Maximum air </w:t>
            </w:r>
            <w:proofErr w:type="spellStart"/>
            <w:r w:rsidRPr="00045F74">
              <w:t>kerma</w:t>
            </w:r>
            <w:proofErr w:type="spellEnd"/>
            <w:r w:rsidRPr="00045F74">
              <w:t>-length product rate (</w:t>
            </w:r>
            <w:proofErr w:type="spellStart"/>
            <w:r w:rsidRPr="00045F74">
              <w:t>mGy</w:t>
            </w:r>
            <w:proofErr w:type="spellEnd"/>
            <w:r w:rsidRPr="00045F74">
              <w:t xml:space="preserve"> cm /s)</w:t>
            </w:r>
          </w:p>
        </w:tc>
        <w:tc>
          <w:tcPr>
            <w:tcW w:w="856" w:type="dxa"/>
            <w:tcBorders>
              <w:bottom w:val="single" w:sz="4" w:space="0" w:color="auto"/>
              <w:right w:val="nil"/>
            </w:tcBorders>
            <w:noWrap/>
            <w:vAlign w:val="center"/>
            <w:hideMark/>
          </w:tcPr>
          <w:p w:rsidR="00045F74" w:rsidRPr="00045F74" w:rsidRDefault="00045F74" w:rsidP="00455504">
            <w:pPr>
              <w:jc w:val="center"/>
            </w:pPr>
            <w:r w:rsidRPr="00045F74">
              <w:t>Top (mGy)</w:t>
            </w:r>
          </w:p>
        </w:tc>
        <w:tc>
          <w:tcPr>
            <w:tcW w:w="1271" w:type="dxa"/>
            <w:tcBorders>
              <w:left w:val="nil"/>
              <w:bottom w:val="single" w:sz="4" w:space="0" w:color="auto"/>
              <w:right w:val="nil"/>
            </w:tcBorders>
            <w:noWrap/>
            <w:vAlign w:val="center"/>
            <w:hideMark/>
          </w:tcPr>
          <w:p w:rsidR="00045F74" w:rsidRPr="00045F74" w:rsidRDefault="00045F74" w:rsidP="00455504">
            <w:pPr>
              <w:jc w:val="center"/>
            </w:pPr>
            <w:r w:rsidRPr="00045F74">
              <w:t>Left (mGy)</w:t>
            </w:r>
          </w:p>
        </w:tc>
        <w:tc>
          <w:tcPr>
            <w:tcW w:w="856" w:type="dxa"/>
            <w:tcBorders>
              <w:left w:val="nil"/>
              <w:bottom w:val="single" w:sz="4" w:space="0" w:color="auto"/>
              <w:right w:val="nil"/>
            </w:tcBorders>
            <w:noWrap/>
            <w:vAlign w:val="center"/>
            <w:hideMark/>
          </w:tcPr>
          <w:p w:rsidR="00045F74" w:rsidRPr="00045F74" w:rsidRDefault="00045F74" w:rsidP="00455504">
            <w:pPr>
              <w:jc w:val="center"/>
            </w:pPr>
            <w:r w:rsidRPr="00045F74">
              <w:t>Right (mGy)</w:t>
            </w:r>
          </w:p>
        </w:tc>
        <w:tc>
          <w:tcPr>
            <w:tcW w:w="937" w:type="dxa"/>
            <w:tcBorders>
              <w:left w:val="nil"/>
              <w:bottom w:val="single" w:sz="4" w:space="0" w:color="auto"/>
              <w:right w:val="nil"/>
            </w:tcBorders>
            <w:noWrap/>
            <w:vAlign w:val="center"/>
            <w:hideMark/>
          </w:tcPr>
          <w:p w:rsidR="00045F74" w:rsidRPr="00045F74" w:rsidRDefault="00045F74" w:rsidP="00455504">
            <w:pPr>
              <w:jc w:val="center"/>
            </w:pPr>
            <w:r w:rsidRPr="00045F74">
              <w:t>Bottom (mGy)</w:t>
            </w:r>
          </w:p>
        </w:tc>
      </w:tr>
      <w:tr w:rsidR="00045F74" w:rsidRPr="00045F74" w:rsidTr="00455504">
        <w:trPr>
          <w:divId w:val="271088445"/>
          <w:trHeight w:val="300"/>
          <w:jc w:val="center"/>
        </w:trPr>
        <w:tc>
          <w:tcPr>
            <w:tcW w:w="1523" w:type="dxa"/>
            <w:tcBorders>
              <w:top w:val="single" w:sz="4" w:space="0" w:color="auto"/>
              <w:left w:val="nil"/>
              <w:bottom w:val="nil"/>
            </w:tcBorders>
            <w:noWrap/>
            <w:hideMark/>
          </w:tcPr>
          <w:p w:rsidR="00045F74" w:rsidRPr="00045F74" w:rsidRDefault="00455504" w:rsidP="002B3E9F">
            <w:pPr>
              <w:jc w:val="center"/>
            </w:pPr>
            <w:r>
              <w:t>MSCT</w:t>
            </w:r>
            <w:r w:rsidR="00045F74" w:rsidRPr="00045F74">
              <w:t xml:space="preserve"> </w:t>
            </w:r>
            <w:r w:rsidR="002B3E9F">
              <w:t>1</w:t>
            </w:r>
          </w:p>
        </w:tc>
        <w:tc>
          <w:tcPr>
            <w:tcW w:w="1310" w:type="dxa"/>
            <w:tcBorders>
              <w:top w:val="single" w:sz="4" w:space="0" w:color="auto"/>
              <w:bottom w:val="nil"/>
            </w:tcBorders>
            <w:noWrap/>
            <w:hideMark/>
          </w:tcPr>
          <w:p w:rsidR="00045F74" w:rsidRPr="00045F74" w:rsidRDefault="000F2920" w:rsidP="002D6727">
            <w:pPr>
              <w:jc w:val="center"/>
            </w:pPr>
            <w:r>
              <w:t>&gt; 1</w:t>
            </w:r>
          </w:p>
        </w:tc>
        <w:tc>
          <w:tcPr>
            <w:tcW w:w="1216" w:type="dxa"/>
            <w:tcBorders>
              <w:top w:val="single" w:sz="4" w:space="0" w:color="auto"/>
              <w:bottom w:val="nil"/>
              <w:right w:val="nil"/>
            </w:tcBorders>
            <w:noWrap/>
            <w:hideMark/>
          </w:tcPr>
          <w:p w:rsidR="00045F74" w:rsidRPr="00045F74" w:rsidRDefault="00045F74" w:rsidP="002D6727">
            <w:pPr>
              <w:jc w:val="center"/>
            </w:pPr>
            <w:r w:rsidRPr="00045F74">
              <w:t>10.71</w:t>
            </w:r>
          </w:p>
        </w:tc>
        <w:tc>
          <w:tcPr>
            <w:tcW w:w="1821" w:type="dxa"/>
            <w:tcBorders>
              <w:top w:val="single" w:sz="4" w:space="0" w:color="auto"/>
              <w:left w:val="nil"/>
              <w:bottom w:val="nil"/>
            </w:tcBorders>
            <w:noWrap/>
            <w:hideMark/>
          </w:tcPr>
          <w:p w:rsidR="00045F74" w:rsidRPr="00045F74" w:rsidRDefault="00045F74" w:rsidP="002D6727">
            <w:pPr>
              <w:jc w:val="center"/>
            </w:pPr>
          </w:p>
        </w:tc>
        <w:tc>
          <w:tcPr>
            <w:tcW w:w="856" w:type="dxa"/>
            <w:tcBorders>
              <w:top w:val="single" w:sz="4" w:space="0" w:color="auto"/>
              <w:bottom w:val="nil"/>
              <w:right w:val="nil"/>
            </w:tcBorders>
            <w:noWrap/>
            <w:hideMark/>
          </w:tcPr>
          <w:p w:rsidR="00045F74" w:rsidRPr="00045F74" w:rsidRDefault="00045F74" w:rsidP="002D6727">
            <w:pPr>
              <w:jc w:val="center"/>
            </w:pPr>
            <w:r w:rsidRPr="00045F74">
              <w:t>25.07</w:t>
            </w:r>
          </w:p>
        </w:tc>
        <w:tc>
          <w:tcPr>
            <w:tcW w:w="1271" w:type="dxa"/>
            <w:tcBorders>
              <w:top w:val="single" w:sz="4" w:space="0" w:color="auto"/>
              <w:left w:val="nil"/>
              <w:bottom w:val="nil"/>
              <w:right w:val="nil"/>
            </w:tcBorders>
            <w:noWrap/>
            <w:hideMark/>
          </w:tcPr>
          <w:p w:rsidR="00045F74" w:rsidRPr="00045F74" w:rsidRDefault="00045F74" w:rsidP="002D6727">
            <w:pPr>
              <w:jc w:val="center"/>
            </w:pPr>
            <w:r w:rsidRPr="00045F74">
              <w:t>23.41</w:t>
            </w:r>
          </w:p>
        </w:tc>
        <w:tc>
          <w:tcPr>
            <w:tcW w:w="856" w:type="dxa"/>
            <w:tcBorders>
              <w:top w:val="single" w:sz="4" w:space="0" w:color="auto"/>
              <w:left w:val="nil"/>
              <w:bottom w:val="nil"/>
              <w:right w:val="nil"/>
            </w:tcBorders>
            <w:noWrap/>
            <w:hideMark/>
          </w:tcPr>
          <w:p w:rsidR="00045F74" w:rsidRPr="00045F74" w:rsidRDefault="00045F74" w:rsidP="002D6727">
            <w:pPr>
              <w:jc w:val="center"/>
            </w:pPr>
            <w:r w:rsidRPr="00045F74">
              <w:t>22.27</w:t>
            </w:r>
          </w:p>
        </w:tc>
        <w:tc>
          <w:tcPr>
            <w:tcW w:w="937" w:type="dxa"/>
            <w:tcBorders>
              <w:top w:val="single" w:sz="4" w:space="0" w:color="auto"/>
              <w:left w:val="nil"/>
              <w:bottom w:val="nil"/>
              <w:right w:val="nil"/>
            </w:tcBorders>
            <w:noWrap/>
            <w:hideMark/>
          </w:tcPr>
          <w:p w:rsidR="00045F74" w:rsidRPr="00045F74" w:rsidRDefault="00045F74" w:rsidP="002D6727">
            <w:pPr>
              <w:jc w:val="center"/>
            </w:pPr>
            <w:r w:rsidRPr="00045F74">
              <w:t>18.66</w:t>
            </w:r>
          </w:p>
        </w:tc>
      </w:tr>
      <w:tr w:rsidR="00045F74" w:rsidRPr="00045F74" w:rsidTr="00455504">
        <w:trPr>
          <w:divId w:val="271088445"/>
          <w:trHeight w:val="300"/>
          <w:jc w:val="center"/>
        </w:trPr>
        <w:tc>
          <w:tcPr>
            <w:tcW w:w="1523" w:type="dxa"/>
            <w:tcBorders>
              <w:top w:val="nil"/>
              <w:left w:val="nil"/>
              <w:bottom w:val="double" w:sz="4" w:space="0" w:color="auto"/>
            </w:tcBorders>
            <w:noWrap/>
            <w:hideMark/>
          </w:tcPr>
          <w:p w:rsidR="00045F74" w:rsidRPr="00045F74" w:rsidRDefault="00455504" w:rsidP="002D6727">
            <w:pPr>
              <w:jc w:val="center"/>
              <w:rPr>
                <w:lang w:val="es-ES_tradnl"/>
              </w:rPr>
            </w:pPr>
            <w:r>
              <w:rPr>
                <w:lang w:val="es-ES_tradnl"/>
              </w:rPr>
              <w:t>MSCT</w:t>
            </w:r>
            <w:r w:rsidR="002B3E9F">
              <w:rPr>
                <w:lang w:val="es-ES_tradnl"/>
              </w:rPr>
              <w:t xml:space="preserve"> 2</w:t>
            </w:r>
            <w:r w:rsidR="00045F74" w:rsidRPr="00045F74">
              <w:rPr>
                <w:lang w:val="es-ES_tradnl"/>
              </w:rPr>
              <w:t xml:space="preserve"> </w:t>
            </w:r>
          </w:p>
        </w:tc>
        <w:tc>
          <w:tcPr>
            <w:tcW w:w="1310" w:type="dxa"/>
            <w:tcBorders>
              <w:top w:val="nil"/>
              <w:bottom w:val="double" w:sz="4" w:space="0" w:color="auto"/>
            </w:tcBorders>
            <w:noWrap/>
            <w:hideMark/>
          </w:tcPr>
          <w:p w:rsidR="00045F74" w:rsidRPr="00045F74" w:rsidRDefault="00045F74" w:rsidP="002D6727">
            <w:pPr>
              <w:jc w:val="center"/>
            </w:pPr>
            <w:r w:rsidRPr="00045F74">
              <w:t>0.84</w:t>
            </w:r>
          </w:p>
        </w:tc>
        <w:tc>
          <w:tcPr>
            <w:tcW w:w="1216" w:type="dxa"/>
            <w:tcBorders>
              <w:top w:val="nil"/>
              <w:bottom w:val="double" w:sz="4" w:space="0" w:color="auto"/>
              <w:right w:val="nil"/>
            </w:tcBorders>
            <w:noWrap/>
            <w:hideMark/>
          </w:tcPr>
          <w:p w:rsidR="00045F74" w:rsidRPr="00045F74" w:rsidRDefault="00045F74" w:rsidP="002D6727">
            <w:pPr>
              <w:jc w:val="center"/>
            </w:pPr>
          </w:p>
        </w:tc>
        <w:tc>
          <w:tcPr>
            <w:tcW w:w="1821" w:type="dxa"/>
            <w:tcBorders>
              <w:top w:val="nil"/>
              <w:left w:val="nil"/>
              <w:bottom w:val="double" w:sz="4" w:space="0" w:color="auto"/>
            </w:tcBorders>
            <w:noWrap/>
            <w:hideMark/>
          </w:tcPr>
          <w:p w:rsidR="00045F74" w:rsidRPr="00045F74" w:rsidRDefault="00045F74" w:rsidP="002D6727">
            <w:pPr>
              <w:jc w:val="center"/>
            </w:pPr>
            <w:r w:rsidRPr="00045F74">
              <w:t>48.46</w:t>
            </w:r>
          </w:p>
        </w:tc>
        <w:tc>
          <w:tcPr>
            <w:tcW w:w="856" w:type="dxa"/>
            <w:tcBorders>
              <w:top w:val="nil"/>
              <w:bottom w:val="double" w:sz="4" w:space="0" w:color="auto"/>
              <w:right w:val="nil"/>
            </w:tcBorders>
            <w:noWrap/>
            <w:hideMark/>
          </w:tcPr>
          <w:p w:rsidR="00045F74" w:rsidRPr="00045F74" w:rsidRDefault="00045F74" w:rsidP="002D6727">
            <w:pPr>
              <w:jc w:val="center"/>
            </w:pPr>
          </w:p>
        </w:tc>
        <w:tc>
          <w:tcPr>
            <w:tcW w:w="1271" w:type="dxa"/>
            <w:tcBorders>
              <w:top w:val="nil"/>
              <w:left w:val="nil"/>
              <w:bottom w:val="double" w:sz="4" w:space="0" w:color="auto"/>
              <w:right w:val="nil"/>
            </w:tcBorders>
            <w:noWrap/>
            <w:hideMark/>
          </w:tcPr>
          <w:p w:rsidR="00045F74" w:rsidRPr="00045F74" w:rsidRDefault="00045F74" w:rsidP="002D6727">
            <w:pPr>
              <w:jc w:val="center"/>
            </w:pPr>
          </w:p>
        </w:tc>
        <w:tc>
          <w:tcPr>
            <w:tcW w:w="856" w:type="dxa"/>
            <w:tcBorders>
              <w:top w:val="nil"/>
              <w:left w:val="nil"/>
              <w:bottom w:val="double" w:sz="4" w:space="0" w:color="auto"/>
              <w:right w:val="nil"/>
            </w:tcBorders>
            <w:noWrap/>
            <w:hideMark/>
          </w:tcPr>
          <w:p w:rsidR="00045F74" w:rsidRPr="00045F74" w:rsidRDefault="00045F74" w:rsidP="002D6727">
            <w:pPr>
              <w:jc w:val="center"/>
            </w:pPr>
          </w:p>
        </w:tc>
        <w:tc>
          <w:tcPr>
            <w:tcW w:w="937" w:type="dxa"/>
            <w:tcBorders>
              <w:top w:val="nil"/>
              <w:left w:val="nil"/>
              <w:bottom w:val="double" w:sz="4" w:space="0" w:color="auto"/>
              <w:right w:val="nil"/>
            </w:tcBorders>
            <w:noWrap/>
            <w:hideMark/>
          </w:tcPr>
          <w:p w:rsidR="00045F74" w:rsidRPr="00045F74" w:rsidRDefault="00045F74" w:rsidP="002D6727">
            <w:pPr>
              <w:jc w:val="center"/>
            </w:pPr>
          </w:p>
        </w:tc>
      </w:tr>
    </w:tbl>
    <w:p w:rsidR="00880706" w:rsidRDefault="00880706" w:rsidP="00B75130">
      <w:pPr>
        <w:spacing w:line="360" w:lineRule="auto"/>
      </w:pPr>
    </w:p>
    <w:p w:rsidR="00B64F68" w:rsidRDefault="00880706" w:rsidP="00B75130">
      <w:pPr>
        <w:spacing w:line="360" w:lineRule="auto"/>
      </w:pPr>
      <w:r>
        <w:t xml:space="preserve">A </w:t>
      </w:r>
      <w:r w:rsidR="00F11993">
        <w:t xml:space="preserve">plot of one </w:t>
      </w:r>
      <w:r>
        <w:t xml:space="preserve">measurement of the air </w:t>
      </w:r>
      <w:proofErr w:type="spellStart"/>
      <w:r>
        <w:t>kerma</w:t>
      </w:r>
      <w:proofErr w:type="spellEnd"/>
      <w:r>
        <w:t xml:space="preserve">-length product rate </w:t>
      </w:r>
      <w:r w:rsidR="00DF7048">
        <w:t>(</w:t>
      </w:r>
      <m:oMath>
        <m:acc>
          <m:accPr>
            <m:chr m:val="̇"/>
            <m:ctrlPr>
              <w:rPr>
                <w:rFonts w:ascii="Cambria Math" w:hAnsi="Cambria Math"/>
                <w:i/>
              </w:rPr>
            </m:ctrlPr>
          </m:accPr>
          <m:e>
            <m:r>
              <w:rPr>
                <w:rFonts w:ascii="Cambria Math" w:hAnsi="Cambria Math"/>
              </w:rPr>
              <m:t>KLP</m:t>
            </m:r>
          </m:e>
        </m:acc>
      </m:oMath>
      <w:r w:rsidR="00DF7048">
        <w:t xml:space="preserve">) </w:t>
      </w:r>
      <w:r>
        <w:t xml:space="preserve">during </w:t>
      </w:r>
      <w:r w:rsidR="00633926">
        <w:t xml:space="preserve">the scan in </w:t>
      </w:r>
      <w:r w:rsidR="00455504">
        <w:t>MSCT</w:t>
      </w:r>
      <w:r>
        <w:t xml:space="preserve"> </w:t>
      </w:r>
      <w:r w:rsidR="00633926">
        <w:t>2</w:t>
      </w:r>
      <w:r>
        <w:t xml:space="preserve"> </w:t>
      </w:r>
      <w:r w:rsidR="00B64F68">
        <w:t xml:space="preserve">and </w:t>
      </w:r>
      <w:r w:rsidR="00F11993">
        <w:t xml:space="preserve">a screenshot of the </w:t>
      </w:r>
      <w:r w:rsidR="00B64F68">
        <w:t xml:space="preserve">software used to measure the </w:t>
      </w:r>
      <w:r w:rsidR="00633926">
        <w:t xml:space="preserve">corresponding </w:t>
      </w:r>
      <w:r w:rsidR="00B64F68">
        <w:t xml:space="preserve">beam collimation are shown in </w:t>
      </w:r>
      <w:r w:rsidR="00B64F68" w:rsidRPr="00FB27A6">
        <w:rPr>
          <w:b/>
        </w:rPr>
        <w:t xml:space="preserve">Figure </w:t>
      </w:r>
      <w:r w:rsidR="00B64F68" w:rsidRPr="00FB27A6">
        <w:rPr>
          <w:b/>
          <w:noProof/>
        </w:rPr>
        <w:t>5</w:t>
      </w:r>
      <w:r w:rsidR="00B64F68">
        <w:t xml:space="preserve">. </w:t>
      </w:r>
    </w:p>
    <w:p w:rsidR="00B64F68" w:rsidRDefault="00B64F68" w:rsidP="00B75130">
      <w:pPr>
        <w:spacing w:line="360" w:lineRule="auto"/>
      </w:pPr>
    </w:p>
    <w:p w:rsidR="00B64F68" w:rsidRDefault="00B64F68" w:rsidP="00B75130">
      <w:pPr>
        <w:tabs>
          <w:tab w:val="left" w:pos="3524"/>
        </w:tabs>
        <w:spacing w:line="360" w:lineRule="auto"/>
        <w:rPr>
          <w:bCs/>
        </w:rPr>
      </w:pPr>
      <w:r>
        <w:rPr>
          <w:bCs/>
          <w:noProof/>
          <w:lang w:val="de-DE" w:eastAsia="de-DE"/>
        </w:rPr>
        <w:drawing>
          <wp:inline distT="0" distB="0" distL="0" distR="0" wp14:anchorId="3617FC62" wp14:editId="513A0999">
            <wp:extent cx="3019464" cy="1800616"/>
            <wp:effectExtent l="19050" t="19050" r="952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019464" cy="1800616"/>
                    </a:xfrm>
                    <a:prstGeom prst="rect">
                      <a:avLst/>
                    </a:prstGeom>
                    <a:noFill/>
                    <a:ln w="19050">
                      <a:solidFill>
                        <a:schemeClr val="tx1"/>
                      </a:solidFill>
                    </a:ln>
                  </pic:spPr>
                </pic:pic>
              </a:graphicData>
            </a:graphic>
          </wp:inline>
        </w:drawing>
      </w:r>
      <w:r w:rsidRPr="002F254D">
        <w:rPr>
          <w:bCs/>
          <w:noProof/>
          <w:lang w:val="de-DE" w:eastAsia="de-DE"/>
        </w:rPr>
        <w:drawing>
          <wp:inline distT="0" distB="0" distL="0" distR="0" wp14:anchorId="3A8F0827" wp14:editId="1C388448">
            <wp:extent cx="3336190" cy="1804946"/>
            <wp:effectExtent l="19050" t="19050" r="17145" b="2413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338931" cy="1806429"/>
                    </a:xfrm>
                    <a:prstGeom prst="rect">
                      <a:avLst/>
                    </a:prstGeom>
                    <a:ln w="19050">
                      <a:solidFill>
                        <a:schemeClr val="tx1"/>
                      </a:solidFill>
                    </a:ln>
                  </pic:spPr>
                </pic:pic>
              </a:graphicData>
            </a:graphic>
          </wp:inline>
        </w:drawing>
      </w:r>
    </w:p>
    <w:p w:rsidR="00B64F68" w:rsidRPr="00084F83" w:rsidRDefault="0071771D" w:rsidP="0071771D">
      <w:pPr>
        <w:pStyle w:val="Beschriftung"/>
        <w:rPr>
          <w:b w:val="0"/>
          <w:bCs w:val="0"/>
          <w:sz w:val="24"/>
          <w:szCs w:val="24"/>
        </w:rPr>
      </w:pPr>
      <w:proofErr w:type="gramStart"/>
      <w:r w:rsidRPr="0071771D">
        <w:rPr>
          <w:sz w:val="24"/>
          <w:szCs w:val="24"/>
        </w:rPr>
        <w:t xml:space="preserve">Figure </w:t>
      </w:r>
      <w:proofErr w:type="gramEnd"/>
      <w:r w:rsidRPr="0071771D">
        <w:rPr>
          <w:sz w:val="24"/>
          <w:szCs w:val="24"/>
        </w:rPr>
        <w:fldChar w:fldCharType="begin"/>
      </w:r>
      <w:r w:rsidRPr="0071771D">
        <w:rPr>
          <w:sz w:val="24"/>
          <w:szCs w:val="24"/>
        </w:rPr>
        <w:instrText xml:space="preserve"> SEQ Figure \* ARABIC </w:instrText>
      </w:r>
      <w:r w:rsidRPr="0071771D">
        <w:rPr>
          <w:sz w:val="24"/>
          <w:szCs w:val="24"/>
        </w:rPr>
        <w:fldChar w:fldCharType="separate"/>
      </w:r>
      <w:r w:rsidR="00D319E5">
        <w:rPr>
          <w:noProof/>
          <w:sz w:val="24"/>
          <w:szCs w:val="24"/>
        </w:rPr>
        <w:t>5</w:t>
      </w:r>
      <w:r w:rsidRPr="0071771D">
        <w:rPr>
          <w:sz w:val="24"/>
          <w:szCs w:val="24"/>
        </w:rPr>
        <w:fldChar w:fldCharType="end"/>
      </w:r>
      <w:proofErr w:type="gramStart"/>
      <w:r w:rsidR="00B64F68" w:rsidRPr="0071771D">
        <w:rPr>
          <w:sz w:val="24"/>
          <w:szCs w:val="24"/>
        </w:rPr>
        <w:t>.</w:t>
      </w:r>
      <w:proofErr w:type="gramEnd"/>
      <w:r w:rsidR="00B64F68" w:rsidRPr="0071771D">
        <w:rPr>
          <w:sz w:val="24"/>
          <w:szCs w:val="24"/>
        </w:rPr>
        <w:t xml:space="preserve"> </w:t>
      </w:r>
      <w:r w:rsidR="00B64F68" w:rsidRPr="00455504">
        <w:rPr>
          <w:sz w:val="24"/>
          <w:szCs w:val="24"/>
        </w:rPr>
        <w:t>Left</w:t>
      </w:r>
      <w:r w:rsidR="00B64F68" w:rsidRPr="0071771D">
        <w:rPr>
          <w:b w:val="0"/>
          <w:sz w:val="24"/>
          <w:szCs w:val="24"/>
        </w:rPr>
        <w:t xml:space="preserve">: Reading of </w:t>
      </w:r>
      <m:oMath>
        <m:r>
          <m:rPr>
            <m:sty m:val="bi"/>
          </m:rPr>
          <w:rPr>
            <w:rFonts w:ascii="Cambria Math" w:hAnsi="Cambria Math"/>
            <w:sz w:val="24"/>
            <w:szCs w:val="24"/>
          </w:rPr>
          <m:t xml:space="preserve"> </m:t>
        </m:r>
        <m:acc>
          <m:accPr>
            <m:chr m:val="̇"/>
            <m:ctrlPr>
              <w:rPr>
                <w:rFonts w:ascii="Cambria Math" w:hAnsi="Cambria Math"/>
                <w:b w:val="0"/>
                <w:i/>
                <w:sz w:val="24"/>
                <w:szCs w:val="24"/>
              </w:rPr>
            </m:ctrlPr>
          </m:accPr>
          <m:e>
            <m:r>
              <m:rPr>
                <m:sty m:val="bi"/>
              </m:rPr>
              <w:rPr>
                <w:rFonts w:ascii="Cambria Math" w:hAnsi="Cambria Math"/>
                <w:sz w:val="24"/>
                <w:szCs w:val="24"/>
              </w:rPr>
              <m:t>KLP</m:t>
            </m:r>
          </m:e>
        </m:acc>
        <m:r>
          <m:rPr>
            <m:sty m:val="bi"/>
          </m:rPr>
          <w:rPr>
            <w:rFonts w:ascii="Cambria Math" w:hAnsi="Cambria Math"/>
            <w:sz w:val="24"/>
            <w:szCs w:val="24"/>
          </w:rPr>
          <m:t xml:space="preserve"> </m:t>
        </m:r>
      </m:oMath>
      <w:r w:rsidR="00B64F68" w:rsidRPr="0071771D">
        <w:rPr>
          <w:b w:val="0"/>
          <w:sz w:val="24"/>
          <w:szCs w:val="24"/>
        </w:rPr>
        <w:t xml:space="preserve">during </w:t>
      </w:r>
      <w:r w:rsidR="00633926">
        <w:rPr>
          <w:b w:val="0"/>
          <w:sz w:val="24"/>
          <w:szCs w:val="24"/>
        </w:rPr>
        <w:t xml:space="preserve">the scan in </w:t>
      </w:r>
      <w:r w:rsidR="00455504">
        <w:rPr>
          <w:b w:val="0"/>
          <w:sz w:val="24"/>
          <w:szCs w:val="24"/>
        </w:rPr>
        <w:t>MSCT</w:t>
      </w:r>
      <w:r w:rsidR="00633926">
        <w:rPr>
          <w:b w:val="0"/>
          <w:sz w:val="24"/>
          <w:szCs w:val="24"/>
        </w:rPr>
        <w:t xml:space="preserve"> 2</w:t>
      </w:r>
      <w:r w:rsidR="00B64F68" w:rsidRPr="0071771D">
        <w:rPr>
          <w:b w:val="0"/>
          <w:sz w:val="24"/>
          <w:szCs w:val="24"/>
        </w:rPr>
        <w:t xml:space="preserve">. </w:t>
      </w:r>
      <w:r w:rsidR="00880706" w:rsidRPr="0071771D">
        <w:rPr>
          <w:b w:val="0"/>
          <w:sz w:val="24"/>
          <w:szCs w:val="24"/>
        </w:rPr>
        <w:t>The maximum value of this curve corresponds to the x-ray beam</w:t>
      </w:r>
      <w:r w:rsidR="00880706">
        <w:rPr>
          <w:b w:val="0"/>
          <w:sz w:val="24"/>
          <w:szCs w:val="24"/>
        </w:rPr>
        <w:t xml:space="preserve"> hitting the probe perpendicularly. </w:t>
      </w:r>
      <w:r w:rsidR="00B64F68" w:rsidRPr="00455504">
        <w:rPr>
          <w:sz w:val="24"/>
          <w:szCs w:val="24"/>
        </w:rPr>
        <w:t>Right</w:t>
      </w:r>
      <w:r w:rsidR="00B64F68" w:rsidRPr="00084F83">
        <w:rPr>
          <w:b w:val="0"/>
          <w:sz w:val="24"/>
          <w:szCs w:val="24"/>
        </w:rPr>
        <w:t xml:space="preserve">: Screenshot of the </w:t>
      </w:r>
      <w:r w:rsidR="00633926">
        <w:rPr>
          <w:b w:val="0"/>
          <w:sz w:val="24"/>
          <w:szCs w:val="24"/>
        </w:rPr>
        <w:t xml:space="preserve">measurement of </w:t>
      </w:r>
      <w:r w:rsidR="00B64F68" w:rsidRPr="00084F83">
        <w:rPr>
          <w:b w:val="0"/>
          <w:sz w:val="24"/>
          <w:szCs w:val="24"/>
        </w:rPr>
        <w:t>beam-collimation</w:t>
      </w:r>
      <w:r w:rsidR="00B64F68">
        <w:rPr>
          <w:b w:val="0"/>
          <w:sz w:val="24"/>
          <w:szCs w:val="24"/>
        </w:rPr>
        <w:t>: t</w:t>
      </w:r>
      <w:r w:rsidR="00B64F68" w:rsidRPr="00084F83">
        <w:rPr>
          <w:b w:val="0"/>
          <w:sz w:val="24"/>
          <w:szCs w:val="24"/>
        </w:rPr>
        <w:t>he software shows that the effective collimation is 8.40 mm</w:t>
      </w:r>
      <w:r w:rsidR="00B64F68">
        <w:rPr>
          <w:b w:val="0"/>
          <w:sz w:val="24"/>
          <w:szCs w:val="24"/>
        </w:rPr>
        <w:t xml:space="preserve"> (</w:t>
      </w:r>
      <w:r w:rsidR="00DF7048">
        <w:rPr>
          <w:b w:val="0"/>
          <w:sz w:val="24"/>
          <w:szCs w:val="24"/>
        </w:rPr>
        <w:t xml:space="preserve">full </w:t>
      </w:r>
      <w:r w:rsidR="00B64F68">
        <w:rPr>
          <w:b w:val="0"/>
          <w:sz w:val="24"/>
          <w:szCs w:val="24"/>
        </w:rPr>
        <w:t>width at half maximum of the beam profile)</w:t>
      </w:r>
      <w:r w:rsidR="00B64F68" w:rsidRPr="00084F83">
        <w:rPr>
          <w:b w:val="0"/>
          <w:bCs w:val="0"/>
          <w:sz w:val="24"/>
          <w:szCs w:val="24"/>
        </w:rPr>
        <w:t>.</w:t>
      </w:r>
    </w:p>
    <w:p w:rsidR="00B64F68" w:rsidRDefault="00B64F68" w:rsidP="00B75130">
      <w:pPr>
        <w:spacing w:line="360" w:lineRule="auto"/>
      </w:pPr>
    </w:p>
    <w:p w:rsidR="00304C85" w:rsidRDefault="00304C85" w:rsidP="00B75130">
      <w:pPr>
        <w:spacing w:line="360" w:lineRule="auto"/>
      </w:pPr>
      <w:r>
        <w:t xml:space="preserve">The results for the CBCT devices and the </w:t>
      </w:r>
      <w:r w:rsidR="00455504">
        <w:t>MSCT</w:t>
      </w:r>
      <w:r>
        <w:t xml:space="preserve"> devices are shown in </w:t>
      </w:r>
      <w:r w:rsidRPr="00304C85">
        <w:rPr>
          <w:b/>
        </w:rPr>
        <w:t>Tables 5</w:t>
      </w:r>
      <w:r>
        <w:t xml:space="preserve"> and </w:t>
      </w:r>
      <w:r w:rsidRPr="00304C85">
        <w:rPr>
          <w:b/>
        </w:rPr>
        <w:t>6</w:t>
      </w:r>
      <w:r>
        <w:t xml:space="preserve">. </w:t>
      </w:r>
    </w:p>
    <w:p w:rsidR="00304C85" w:rsidRDefault="00304C85" w:rsidP="00B75130">
      <w:pPr>
        <w:spacing w:line="360" w:lineRule="auto"/>
      </w:pPr>
    </w:p>
    <w:p w:rsidR="00045F74" w:rsidRPr="00045F74" w:rsidRDefault="00B64F68" w:rsidP="008B3D70">
      <w:pPr>
        <w:pStyle w:val="Beschriftung"/>
        <w:spacing w:line="360" w:lineRule="auto"/>
        <w:rPr>
          <w:sz w:val="22"/>
          <w:szCs w:val="22"/>
          <w:lang w:eastAsia="de-DE"/>
        </w:rPr>
      </w:pPr>
      <w:bookmarkStart w:id="26" w:name="_Ref467591000"/>
      <w:proofErr w:type="gramStart"/>
      <w:r w:rsidRPr="002D6727">
        <w:rPr>
          <w:sz w:val="24"/>
          <w:szCs w:val="24"/>
        </w:rPr>
        <w:t xml:space="preserve">Table </w:t>
      </w:r>
      <w:r w:rsidRPr="002D6727">
        <w:rPr>
          <w:noProof/>
          <w:sz w:val="24"/>
          <w:szCs w:val="24"/>
        </w:rPr>
        <w:t>5</w:t>
      </w:r>
      <w:bookmarkEnd w:id="26"/>
      <w:r w:rsidR="002B3E9F">
        <w:rPr>
          <w:noProof/>
          <w:sz w:val="24"/>
          <w:szCs w:val="24"/>
        </w:rPr>
        <w:t>.</w:t>
      </w:r>
      <w:proofErr w:type="gramEnd"/>
      <w:r w:rsidRPr="002D6727">
        <w:rPr>
          <w:sz w:val="24"/>
          <w:szCs w:val="24"/>
        </w:rPr>
        <w:t xml:space="preserve"> Results for the CBCT devices</w:t>
      </w:r>
      <w:r w:rsidR="00DF7048">
        <w:rPr>
          <w:b w:val="0"/>
          <w:sz w:val="24"/>
          <w:szCs w:val="24"/>
        </w:rPr>
        <w:t>; t</w:t>
      </w:r>
      <w:r w:rsidRPr="002502B8">
        <w:rPr>
          <w:b w:val="0"/>
          <w:sz w:val="24"/>
          <w:szCs w:val="24"/>
        </w:rPr>
        <w:t xml:space="preserve">he incident air </w:t>
      </w:r>
      <w:proofErr w:type="spellStart"/>
      <w:r w:rsidRPr="002502B8">
        <w:rPr>
          <w:b w:val="0"/>
          <w:sz w:val="24"/>
          <w:szCs w:val="24"/>
        </w:rPr>
        <w:t>kerma</w:t>
      </w:r>
      <w:proofErr w:type="spellEnd"/>
      <w:r w:rsidRPr="002502B8">
        <w:rPr>
          <w:b w:val="0"/>
          <w:sz w:val="24"/>
          <w:szCs w:val="24"/>
        </w:rPr>
        <w:t xml:space="preserve"> at the </w:t>
      </w:r>
      <w:proofErr w:type="spellStart"/>
      <w:r w:rsidRPr="002502B8">
        <w:rPr>
          <w:b w:val="0"/>
          <w:sz w:val="24"/>
          <w:szCs w:val="24"/>
        </w:rPr>
        <w:t>isocentre</w:t>
      </w:r>
      <w:proofErr w:type="spellEnd"/>
      <w:r w:rsidRPr="002502B8">
        <w:rPr>
          <w:b w:val="0"/>
          <w:sz w:val="24"/>
          <w:szCs w:val="24"/>
        </w:rPr>
        <w:t xml:space="preserve"> </w:t>
      </w:r>
      <w:r w:rsidR="00DF7048">
        <w:rPr>
          <w:b w:val="0"/>
          <w:sz w:val="24"/>
          <w:szCs w:val="24"/>
        </w:rPr>
        <w:t>(D</w:t>
      </w:r>
      <w:r w:rsidR="00DF7048" w:rsidRPr="00FB27A6">
        <w:rPr>
          <w:b w:val="0"/>
          <w:sz w:val="24"/>
          <w:szCs w:val="24"/>
          <w:vertAlign w:val="subscript"/>
        </w:rPr>
        <w:t>FOV</w:t>
      </w:r>
      <w:r w:rsidR="00DF7048">
        <w:rPr>
          <w:b w:val="0"/>
          <w:sz w:val="24"/>
          <w:szCs w:val="24"/>
        </w:rPr>
        <w:t xml:space="preserve">) </w:t>
      </w:r>
      <w:r w:rsidRPr="002502B8">
        <w:rPr>
          <w:b w:val="0"/>
          <w:sz w:val="24"/>
          <w:szCs w:val="24"/>
        </w:rPr>
        <w:t>as required in the German standard</w:t>
      </w:r>
      <w:r w:rsidR="00880706" w:rsidRPr="00880706">
        <w:rPr>
          <w:rStyle w:val="Endnotenzeichen"/>
        </w:rPr>
        <w:t>10</w:t>
      </w:r>
      <w:r w:rsidRPr="002502B8">
        <w:rPr>
          <w:b w:val="0"/>
          <w:sz w:val="24"/>
          <w:szCs w:val="24"/>
        </w:rPr>
        <w:t>, the KAP as required in the British standard</w:t>
      </w:r>
      <w:r w:rsidR="00880706" w:rsidRPr="00880706">
        <w:rPr>
          <w:rStyle w:val="Endnotenzeichen"/>
        </w:rPr>
        <w:t>9</w:t>
      </w:r>
      <w:r w:rsidRPr="002502B8">
        <w:rPr>
          <w:b w:val="0"/>
          <w:sz w:val="24"/>
          <w:szCs w:val="24"/>
        </w:rPr>
        <w:t xml:space="preserve"> and the </w:t>
      </w:r>
      <w:r w:rsidR="00DF7048">
        <w:rPr>
          <w:b w:val="0"/>
          <w:sz w:val="24"/>
          <w:szCs w:val="24"/>
        </w:rPr>
        <w:t>incident</w:t>
      </w:r>
      <w:r w:rsidR="00DF7048" w:rsidRPr="002502B8">
        <w:rPr>
          <w:b w:val="0"/>
          <w:sz w:val="24"/>
          <w:szCs w:val="24"/>
        </w:rPr>
        <w:t xml:space="preserve"> </w:t>
      </w:r>
      <w:r w:rsidRPr="002502B8">
        <w:rPr>
          <w:b w:val="0"/>
          <w:sz w:val="24"/>
          <w:szCs w:val="24"/>
        </w:rPr>
        <w:t xml:space="preserve">air </w:t>
      </w:r>
      <w:proofErr w:type="spellStart"/>
      <w:r w:rsidRPr="002502B8">
        <w:rPr>
          <w:b w:val="0"/>
          <w:sz w:val="24"/>
          <w:szCs w:val="24"/>
        </w:rPr>
        <w:t>kerma</w:t>
      </w:r>
      <w:proofErr w:type="spellEnd"/>
      <w:r w:rsidRPr="002502B8">
        <w:rPr>
          <w:b w:val="0"/>
          <w:sz w:val="24"/>
          <w:szCs w:val="24"/>
        </w:rPr>
        <w:t xml:space="preserve"> </w:t>
      </w:r>
      <w:r w:rsidR="00DF7048">
        <w:rPr>
          <w:b w:val="0"/>
          <w:sz w:val="24"/>
          <w:szCs w:val="24"/>
        </w:rPr>
        <w:t xml:space="preserve">at the skin </w:t>
      </w:r>
      <w:proofErr w:type="spellStart"/>
      <w:r w:rsidR="00DF7048" w:rsidRPr="002B3E9F">
        <w:rPr>
          <w:b w:val="0"/>
          <w:i/>
          <w:sz w:val="24"/>
          <w:szCs w:val="24"/>
        </w:rPr>
        <w:t>K</w:t>
      </w:r>
      <w:r w:rsidR="00DF7048" w:rsidRPr="002B3E9F">
        <w:rPr>
          <w:b w:val="0"/>
          <w:i/>
          <w:sz w:val="24"/>
          <w:szCs w:val="24"/>
          <w:vertAlign w:val="subscript"/>
        </w:rPr>
        <w:t>a,i</w:t>
      </w:r>
      <w:proofErr w:type="spellEnd"/>
      <w:r w:rsidR="00DF7048">
        <w:rPr>
          <w:b w:val="0"/>
          <w:sz w:val="24"/>
          <w:szCs w:val="24"/>
        </w:rPr>
        <w:t xml:space="preserve">(skin) </w:t>
      </w:r>
      <w:r w:rsidRPr="002502B8">
        <w:rPr>
          <w:b w:val="0"/>
          <w:sz w:val="24"/>
          <w:szCs w:val="24"/>
        </w:rPr>
        <w:t xml:space="preserve">for </w:t>
      </w:r>
      <w:r w:rsidR="00DF7048">
        <w:rPr>
          <w:b w:val="0"/>
          <w:sz w:val="24"/>
          <w:szCs w:val="24"/>
        </w:rPr>
        <w:t>the standard</w:t>
      </w:r>
      <w:r w:rsidR="00DF7048" w:rsidRPr="002502B8">
        <w:rPr>
          <w:b w:val="0"/>
          <w:sz w:val="24"/>
          <w:szCs w:val="24"/>
        </w:rPr>
        <w:t xml:space="preserve"> </w:t>
      </w:r>
      <w:r w:rsidRPr="002502B8">
        <w:rPr>
          <w:b w:val="0"/>
          <w:sz w:val="24"/>
          <w:szCs w:val="24"/>
        </w:rPr>
        <w:t xml:space="preserve">16 cm-diameter head, </w:t>
      </w:r>
      <w:r w:rsidR="006A44A6">
        <w:rPr>
          <w:b w:val="0"/>
          <w:sz w:val="24"/>
          <w:szCs w:val="24"/>
        </w:rPr>
        <w:t xml:space="preserve">calculated </w:t>
      </w:r>
      <w:r w:rsidRPr="002502B8">
        <w:rPr>
          <w:b w:val="0"/>
          <w:sz w:val="24"/>
          <w:szCs w:val="24"/>
        </w:rPr>
        <w:t>as suggested in this work.</w:t>
      </w:r>
    </w:p>
    <w:tbl>
      <w:tblPr>
        <w:tblStyle w:val="Tabellenraster"/>
        <w:tblW w:w="10373" w:type="dxa"/>
        <w:jc w:val="center"/>
        <w:tblLook w:val="04A0" w:firstRow="1" w:lastRow="0" w:firstColumn="1" w:lastColumn="0" w:noHBand="0" w:noVBand="1"/>
      </w:tblPr>
      <w:tblGrid>
        <w:gridCol w:w="1526"/>
        <w:gridCol w:w="856"/>
        <w:gridCol w:w="851"/>
        <w:gridCol w:w="709"/>
        <w:gridCol w:w="816"/>
        <w:gridCol w:w="1257"/>
        <w:gridCol w:w="777"/>
        <w:gridCol w:w="723"/>
        <w:gridCol w:w="851"/>
        <w:gridCol w:w="1097"/>
        <w:gridCol w:w="910"/>
      </w:tblGrid>
      <w:tr w:rsidR="00045F74" w:rsidRPr="00257CA3" w:rsidTr="001C7379">
        <w:trPr>
          <w:divId w:val="910458536"/>
          <w:trHeight w:val="300"/>
          <w:jc w:val="center"/>
        </w:trPr>
        <w:tc>
          <w:tcPr>
            <w:tcW w:w="1526" w:type="dxa"/>
            <w:tcBorders>
              <w:top w:val="double" w:sz="4" w:space="0" w:color="auto"/>
              <w:left w:val="nil"/>
            </w:tcBorders>
            <w:noWrap/>
            <w:hideMark/>
          </w:tcPr>
          <w:p w:rsidR="00045F74" w:rsidRPr="00257CA3" w:rsidRDefault="00045F74" w:rsidP="002D6727">
            <w:pPr>
              <w:jc w:val="center"/>
            </w:pPr>
          </w:p>
        </w:tc>
        <w:tc>
          <w:tcPr>
            <w:tcW w:w="856" w:type="dxa"/>
            <w:tcBorders>
              <w:top w:val="double" w:sz="4" w:space="0" w:color="auto"/>
            </w:tcBorders>
            <w:noWrap/>
            <w:hideMark/>
          </w:tcPr>
          <w:p w:rsidR="00045F74" w:rsidRPr="00257CA3" w:rsidRDefault="002B3E9F" w:rsidP="002D6727">
            <w:pPr>
              <w:jc w:val="center"/>
            </w:pPr>
            <w:r w:rsidRPr="00257CA3">
              <w:t>Dental</w:t>
            </w:r>
          </w:p>
        </w:tc>
        <w:tc>
          <w:tcPr>
            <w:tcW w:w="851" w:type="dxa"/>
            <w:tcBorders>
              <w:top w:val="double" w:sz="4" w:space="0" w:color="auto"/>
              <w:right w:val="nil"/>
            </w:tcBorders>
            <w:noWrap/>
            <w:hideMark/>
          </w:tcPr>
          <w:p w:rsidR="00045F74" w:rsidRPr="00257CA3" w:rsidRDefault="0071771D" w:rsidP="002D6727">
            <w:pPr>
              <w:jc w:val="center"/>
            </w:pPr>
            <w:r w:rsidRPr="00257CA3">
              <w:t>C-arm</w:t>
            </w:r>
          </w:p>
        </w:tc>
        <w:tc>
          <w:tcPr>
            <w:tcW w:w="709" w:type="dxa"/>
            <w:tcBorders>
              <w:top w:val="double" w:sz="4" w:space="0" w:color="auto"/>
              <w:left w:val="nil"/>
              <w:right w:val="nil"/>
            </w:tcBorders>
            <w:noWrap/>
            <w:hideMark/>
          </w:tcPr>
          <w:p w:rsidR="00045F74" w:rsidRPr="00257CA3" w:rsidRDefault="00045F74" w:rsidP="002D6727">
            <w:pPr>
              <w:jc w:val="center"/>
            </w:pPr>
          </w:p>
        </w:tc>
        <w:tc>
          <w:tcPr>
            <w:tcW w:w="816" w:type="dxa"/>
            <w:tcBorders>
              <w:top w:val="double" w:sz="4" w:space="0" w:color="auto"/>
              <w:left w:val="nil"/>
              <w:right w:val="nil"/>
            </w:tcBorders>
            <w:noWrap/>
            <w:hideMark/>
          </w:tcPr>
          <w:p w:rsidR="00045F74" w:rsidRPr="00257CA3" w:rsidRDefault="00045F74" w:rsidP="002D6727">
            <w:pPr>
              <w:jc w:val="center"/>
            </w:pPr>
          </w:p>
        </w:tc>
        <w:tc>
          <w:tcPr>
            <w:tcW w:w="1257" w:type="dxa"/>
            <w:tcBorders>
              <w:top w:val="double" w:sz="4" w:space="0" w:color="auto"/>
              <w:left w:val="nil"/>
            </w:tcBorders>
            <w:noWrap/>
            <w:hideMark/>
          </w:tcPr>
          <w:p w:rsidR="00045F74" w:rsidRPr="00257CA3" w:rsidRDefault="00045F74" w:rsidP="002D6727">
            <w:pPr>
              <w:jc w:val="center"/>
            </w:pPr>
          </w:p>
        </w:tc>
        <w:tc>
          <w:tcPr>
            <w:tcW w:w="777" w:type="dxa"/>
            <w:tcBorders>
              <w:top w:val="double" w:sz="4" w:space="0" w:color="auto"/>
              <w:right w:val="nil"/>
            </w:tcBorders>
            <w:noWrap/>
            <w:hideMark/>
          </w:tcPr>
          <w:p w:rsidR="00045F74" w:rsidRPr="00257CA3" w:rsidRDefault="00045F74" w:rsidP="002D6727">
            <w:pPr>
              <w:jc w:val="center"/>
            </w:pPr>
            <w:proofErr w:type="spellStart"/>
            <w:r w:rsidRPr="00257CA3">
              <w:t>Linac</w:t>
            </w:r>
            <w:proofErr w:type="spellEnd"/>
          </w:p>
        </w:tc>
        <w:tc>
          <w:tcPr>
            <w:tcW w:w="723" w:type="dxa"/>
            <w:tcBorders>
              <w:top w:val="double" w:sz="4" w:space="0" w:color="auto"/>
              <w:left w:val="nil"/>
              <w:right w:val="nil"/>
            </w:tcBorders>
            <w:noWrap/>
            <w:hideMark/>
          </w:tcPr>
          <w:p w:rsidR="00045F74" w:rsidRPr="00257CA3" w:rsidRDefault="00045F74" w:rsidP="002D6727">
            <w:pPr>
              <w:jc w:val="center"/>
            </w:pPr>
          </w:p>
        </w:tc>
        <w:tc>
          <w:tcPr>
            <w:tcW w:w="851" w:type="dxa"/>
            <w:tcBorders>
              <w:top w:val="double" w:sz="4" w:space="0" w:color="auto"/>
              <w:left w:val="nil"/>
              <w:right w:val="nil"/>
            </w:tcBorders>
            <w:noWrap/>
            <w:hideMark/>
          </w:tcPr>
          <w:p w:rsidR="00045F74" w:rsidRPr="00257CA3" w:rsidRDefault="00045F74" w:rsidP="002D6727">
            <w:pPr>
              <w:jc w:val="center"/>
            </w:pPr>
          </w:p>
        </w:tc>
        <w:tc>
          <w:tcPr>
            <w:tcW w:w="1097" w:type="dxa"/>
            <w:tcBorders>
              <w:top w:val="double" w:sz="4" w:space="0" w:color="auto"/>
              <w:left w:val="nil"/>
              <w:right w:val="nil"/>
            </w:tcBorders>
            <w:noWrap/>
            <w:hideMark/>
          </w:tcPr>
          <w:p w:rsidR="00045F74" w:rsidRPr="00257CA3" w:rsidRDefault="00045F74" w:rsidP="002D6727">
            <w:pPr>
              <w:jc w:val="center"/>
            </w:pPr>
          </w:p>
        </w:tc>
        <w:tc>
          <w:tcPr>
            <w:tcW w:w="910" w:type="dxa"/>
            <w:tcBorders>
              <w:top w:val="double" w:sz="4" w:space="0" w:color="auto"/>
              <w:left w:val="nil"/>
              <w:right w:val="nil"/>
            </w:tcBorders>
            <w:noWrap/>
            <w:hideMark/>
          </w:tcPr>
          <w:p w:rsidR="00045F74" w:rsidRPr="00257CA3" w:rsidRDefault="00045F74" w:rsidP="002D6727">
            <w:pPr>
              <w:jc w:val="center"/>
            </w:pPr>
          </w:p>
        </w:tc>
      </w:tr>
      <w:tr w:rsidR="001C7379" w:rsidRPr="00257CA3" w:rsidTr="001C7379">
        <w:trPr>
          <w:divId w:val="910458536"/>
          <w:trHeight w:val="300"/>
          <w:jc w:val="center"/>
        </w:trPr>
        <w:tc>
          <w:tcPr>
            <w:tcW w:w="1526" w:type="dxa"/>
            <w:tcBorders>
              <w:left w:val="nil"/>
              <w:bottom w:val="nil"/>
            </w:tcBorders>
            <w:noWrap/>
          </w:tcPr>
          <w:p w:rsidR="001C7379" w:rsidRPr="00257CA3" w:rsidRDefault="001C7379" w:rsidP="001C256A">
            <w:pPr>
              <w:jc w:val="center"/>
            </w:pPr>
          </w:p>
        </w:tc>
        <w:tc>
          <w:tcPr>
            <w:tcW w:w="856" w:type="dxa"/>
            <w:tcBorders>
              <w:bottom w:val="nil"/>
            </w:tcBorders>
            <w:noWrap/>
          </w:tcPr>
          <w:p w:rsidR="001C7379" w:rsidRPr="00257CA3" w:rsidRDefault="001C7379" w:rsidP="001C256A">
            <w:pPr>
              <w:jc w:val="center"/>
            </w:pPr>
            <w:r w:rsidRPr="00257CA3">
              <w:t>Head</w:t>
            </w:r>
          </w:p>
        </w:tc>
        <w:tc>
          <w:tcPr>
            <w:tcW w:w="851" w:type="dxa"/>
            <w:tcBorders>
              <w:bottom w:val="nil"/>
              <w:right w:val="nil"/>
            </w:tcBorders>
            <w:noWrap/>
          </w:tcPr>
          <w:p w:rsidR="001C7379" w:rsidRPr="00257CA3" w:rsidRDefault="001C7379" w:rsidP="001C256A">
            <w:pPr>
              <w:jc w:val="center"/>
            </w:pPr>
            <w:r w:rsidRPr="00257CA3">
              <w:t>High dose</w:t>
            </w:r>
          </w:p>
        </w:tc>
        <w:tc>
          <w:tcPr>
            <w:tcW w:w="709" w:type="dxa"/>
            <w:tcBorders>
              <w:left w:val="nil"/>
              <w:bottom w:val="nil"/>
              <w:right w:val="nil"/>
            </w:tcBorders>
            <w:noWrap/>
          </w:tcPr>
          <w:p w:rsidR="001C7379" w:rsidRPr="00257CA3" w:rsidRDefault="001C7379" w:rsidP="001C256A">
            <w:pPr>
              <w:jc w:val="center"/>
            </w:pPr>
            <w:r w:rsidRPr="00257CA3">
              <w:t>Low dose</w:t>
            </w:r>
          </w:p>
        </w:tc>
        <w:tc>
          <w:tcPr>
            <w:tcW w:w="816" w:type="dxa"/>
            <w:tcBorders>
              <w:left w:val="nil"/>
              <w:bottom w:val="nil"/>
              <w:right w:val="nil"/>
            </w:tcBorders>
            <w:noWrap/>
          </w:tcPr>
          <w:p w:rsidR="001C7379" w:rsidRPr="00257CA3" w:rsidRDefault="001C7379" w:rsidP="001C256A">
            <w:pPr>
              <w:jc w:val="center"/>
            </w:pPr>
            <w:r w:rsidRPr="00257CA3">
              <w:t>Stent</w:t>
            </w:r>
          </w:p>
        </w:tc>
        <w:tc>
          <w:tcPr>
            <w:tcW w:w="1257" w:type="dxa"/>
            <w:tcBorders>
              <w:left w:val="nil"/>
              <w:bottom w:val="nil"/>
            </w:tcBorders>
            <w:noWrap/>
          </w:tcPr>
          <w:p w:rsidR="001C7379" w:rsidRPr="00257CA3" w:rsidRDefault="001C7379" w:rsidP="001C256A">
            <w:pPr>
              <w:jc w:val="center"/>
              <w:rPr>
                <w:bCs/>
                <w:lang w:eastAsia="de-DE"/>
              </w:rPr>
            </w:pPr>
            <w:r w:rsidRPr="00257CA3">
              <w:t>Stent High</w:t>
            </w:r>
            <w:r w:rsidRPr="00257CA3">
              <w:rPr>
                <w:bCs/>
                <w:lang w:eastAsia="de-DE"/>
              </w:rPr>
              <w:t xml:space="preserve"> Resolution</w:t>
            </w:r>
          </w:p>
        </w:tc>
        <w:tc>
          <w:tcPr>
            <w:tcW w:w="777" w:type="dxa"/>
            <w:tcBorders>
              <w:bottom w:val="nil"/>
              <w:right w:val="nil"/>
            </w:tcBorders>
            <w:noWrap/>
            <w:vAlign w:val="center"/>
          </w:tcPr>
          <w:p w:rsidR="001C7379" w:rsidRDefault="001C7379" w:rsidP="002F2B45">
            <w:pPr>
              <w:jc w:val="center"/>
              <w:rPr>
                <w:lang w:eastAsia="de-DE"/>
              </w:rPr>
            </w:pPr>
            <w:r>
              <w:rPr>
                <w:lang w:eastAsia="de-DE"/>
              </w:rPr>
              <w:t>H</w:t>
            </w:r>
            <w:r w:rsidRPr="00045F74">
              <w:rPr>
                <w:lang w:eastAsia="de-DE"/>
              </w:rPr>
              <w:t>ead</w:t>
            </w:r>
          </w:p>
          <w:p w:rsidR="001C7379" w:rsidRPr="00045F74" w:rsidRDefault="001C7379" w:rsidP="002F2B45">
            <w:pPr>
              <w:jc w:val="center"/>
              <w:rPr>
                <w:lang w:eastAsia="de-DE"/>
              </w:rPr>
            </w:pPr>
            <w:r>
              <w:rPr>
                <w:lang w:eastAsia="de-DE"/>
              </w:rPr>
              <w:t>(half)</w:t>
            </w:r>
          </w:p>
        </w:tc>
        <w:tc>
          <w:tcPr>
            <w:tcW w:w="723" w:type="dxa"/>
            <w:tcBorders>
              <w:left w:val="nil"/>
              <w:bottom w:val="nil"/>
              <w:right w:val="nil"/>
            </w:tcBorders>
            <w:noWrap/>
            <w:vAlign w:val="center"/>
          </w:tcPr>
          <w:p w:rsidR="001C7379" w:rsidRDefault="001C7379" w:rsidP="002F2B45">
            <w:pPr>
              <w:jc w:val="center"/>
              <w:rPr>
                <w:lang w:eastAsia="de-DE"/>
              </w:rPr>
            </w:pPr>
            <w:r>
              <w:rPr>
                <w:lang w:eastAsia="de-DE"/>
              </w:rPr>
              <w:t>H</w:t>
            </w:r>
            <w:r w:rsidRPr="00045F74">
              <w:rPr>
                <w:lang w:eastAsia="de-DE"/>
              </w:rPr>
              <w:t>ead</w:t>
            </w:r>
          </w:p>
          <w:p w:rsidR="001C7379" w:rsidRPr="00045F74" w:rsidRDefault="001C7379" w:rsidP="002F2B45">
            <w:pPr>
              <w:jc w:val="center"/>
              <w:rPr>
                <w:lang w:eastAsia="de-DE"/>
              </w:rPr>
            </w:pPr>
            <w:r>
              <w:rPr>
                <w:lang w:eastAsia="de-DE"/>
              </w:rPr>
              <w:t>(full)</w:t>
            </w:r>
          </w:p>
        </w:tc>
        <w:tc>
          <w:tcPr>
            <w:tcW w:w="851" w:type="dxa"/>
            <w:tcBorders>
              <w:left w:val="nil"/>
              <w:bottom w:val="nil"/>
              <w:right w:val="nil"/>
            </w:tcBorders>
            <w:noWrap/>
          </w:tcPr>
          <w:p w:rsidR="001C7379" w:rsidRPr="00257CA3" w:rsidRDefault="001C7379" w:rsidP="001C256A">
            <w:pPr>
              <w:jc w:val="center"/>
            </w:pPr>
            <w:r w:rsidRPr="00257CA3">
              <w:t>Pelvis</w:t>
            </w:r>
          </w:p>
        </w:tc>
        <w:tc>
          <w:tcPr>
            <w:tcW w:w="1097" w:type="dxa"/>
            <w:tcBorders>
              <w:left w:val="nil"/>
              <w:bottom w:val="nil"/>
              <w:right w:val="nil"/>
            </w:tcBorders>
            <w:noWrap/>
          </w:tcPr>
          <w:p w:rsidR="001C7379" w:rsidRPr="00257CA3" w:rsidRDefault="001C7379" w:rsidP="001C256A">
            <w:pPr>
              <w:jc w:val="center"/>
            </w:pPr>
            <w:r w:rsidRPr="00257CA3">
              <w:t>Spotlight</w:t>
            </w:r>
          </w:p>
        </w:tc>
        <w:tc>
          <w:tcPr>
            <w:tcW w:w="910" w:type="dxa"/>
            <w:tcBorders>
              <w:left w:val="nil"/>
              <w:bottom w:val="nil"/>
              <w:right w:val="nil"/>
            </w:tcBorders>
            <w:noWrap/>
          </w:tcPr>
          <w:p w:rsidR="001C7379" w:rsidRPr="00257CA3" w:rsidRDefault="001C7379" w:rsidP="001C256A">
            <w:pPr>
              <w:jc w:val="center"/>
            </w:pPr>
            <w:r w:rsidRPr="00257CA3">
              <w:t>Thorax</w:t>
            </w:r>
          </w:p>
        </w:tc>
      </w:tr>
      <w:tr w:rsidR="002B3E9F" w:rsidRPr="00257CA3" w:rsidTr="001C7379">
        <w:trPr>
          <w:divId w:val="910458536"/>
          <w:trHeight w:val="300"/>
          <w:jc w:val="center"/>
        </w:trPr>
        <w:tc>
          <w:tcPr>
            <w:tcW w:w="1526" w:type="dxa"/>
            <w:tcBorders>
              <w:left w:val="nil"/>
              <w:bottom w:val="nil"/>
            </w:tcBorders>
            <w:noWrap/>
            <w:hideMark/>
          </w:tcPr>
          <w:p w:rsidR="002B3E9F" w:rsidRPr="00257CA3" w:rsidRDefault="002B3E9F" w:rsidP="002D6727">
            <w:pPr>
              <w:jc w:val="center"/>
            </w:pPr>
            <w:r w:rsidRPr="00257CA3">
              <w:t>D</w:t>
            </w:r>
            <w:r w:rsidRPr="00257CA3">
              <w:rPr>
                <w:vertAlign w:val="subscript"/>
              </w:rPr>
              <w:t>FOV</w:t>
            </w:r>
            <w:r w:rsidRPr="00257CA3">
              <w:t xml:space="preserve"> (mGy)</w:t>
            </w:r>
          </w:p>
        </w:tc>
        <w:tc>
          <w:tcPr>
            <w:tcW w:w="856" w:type="dxa"/>
            <w:tcBorders>
              <w:bottom w:val="nil"/>
            </w:tcBorders>
            <w:noWrap/>
            <w:hideMark/>
          </w:tcPr>
          <w:p w:rsidR="002B3E9F" w:rsidRPr="00257CA3" w:rsidRDefault="002B3E9F" w:rsidP="002D6727">
            <w:pPr>
              <w:jc w:val="center"/>
            </w:pPr>
            <w:r w:rsidRPr="00257CA3">
              <w:t>23.1</w:t>
            </w:r>
          </w:p>
        </w:tc>
        <w:tc>
          <w:tcPr>
            <w:tcW w:w="851" w:type="dxa"/>
            <w:tcBorders>
              <w:bottom w:val="nil"/>
              <w:right w:val="nil"/>
            </w:tcBorders>
            <w:noWrap/>
            <w:hideMark/>
          </w:tcPr>
          <w:p w:rsidR="002B3E9F" w:rsidRPr="00257CA3" w:rsidRDefault="002B3E9F" w:rsidP="002D6727">
            <w:pPr>
              <w:jc w:val="center"/>
            </w:pPr>
            <w:r w:rsidRPr="00257CA3">
              <w:t>41.6</w:t>
            </w:r>
          </w:p>
        </w:tc>
        <w:tc>
          <w:tcPr>
            <w:tcW w:w="709" w:type="dxa"/>
            <w:tcBorders>
              <w:left w:val="nil"/>
              <w:bottom w:val="nil"/>
              <w:right w:val="nil"/>
            </w:tcBorders>
            <w:noWrap/>
            <w:hideMark/>
          </w:tcPr>
          <w:p w:rsidR="002B3E9F" w:rsidRPr="00257CA3" w:rsidRDefault="002B3E9F" w:rsidP="002D6727">
            <w:pPr>
              <w:jc w:val="center"/>
            </w:pPr>
            <w:r w:rsidRPr="00257CA3">
              <w:t>21.0</w:t>
            </w:r>
          </w:p>
        </w:tc>
        <w:tc>
          <w:tcPr>
            <w:tcW w:w="816" w:type="dxa"/>
            <w:tcBorders>
              <w:left w:val="nil"/>
              <w:bottom w:val="nil"/>
              <w:right w:val="nil"/>
            </w:tcBorders>
            <w:noWrap/>
            <w:hideMark/>
          </w:tcPr>
          <w:p w:rsidR="002B3E9F" w:rsidRPr="00257CA3" w:rsidRDefault="002B3E9F" w:rsidP="002D6727">
            <w:pPr>
              <w:jc w:val="center"/>
            </w:pPr>
            <w:r w:rsidRPr="00257CA3">
              <w:t>88.4</w:t>
            </w:r>
          </w:p>
        </w:tc>
        <w:tc>
          <w:tcPr>
            <w:tcW w:w="1257" w:type="dxa"/>
            <w:tcBorders>
              <w:left w:val="nil"/>
              <w:bottom w:val="nil"/>
            </w:tcBorders>
            <w:noWrap/>
            <w:hideMark/>
          </w:tcPr>
          <w:p w:rsidR="002B3E9F" w:rsidRPr="00257CA3" w:rsidRDefault="002B3E9F" w:rsidP="002D6727">
            <w:pPr>
              <w:jc w:val="center"/>
            </w:pPr>
            <w:r w:rsidRPr="00257CA3">
              <w:t>85.7</w:t>
            </w:r>
          </w:p>
        </w:tc>
        <w:tc>
          <w:tcPr>
            <w:tcW w:w="777" w:type="dxa"/>
            <w:tcBorders>
              <w:bottom w:val="nil"/>
              <w:right w:val="nil"/>
            </w:tcBorders>
            <w:noWrap/>
            <w:hideMark/>
          </w:tcPr>
          <w:p w:rsidR="002B3E9F" w:rsidRPr="00257CA3" w:rsidRDefault="002B3E9F" w:rsidP="002D6727">
            <w:pPr>
              <w:jc w:val="center"/>
            </w:pPr>
            <w:r w:rsidRPr="00257CA3">
              <w:t>4.2</w:t>
            </w:r>
          </w:p>
        </w:tc>
        <w:tc>
          <w:tcPr>
            <w:tcW w:w="723" w:type="dxa"/>
            <w:tcBorders>
              <w:left w:val="nil"/>
              <w:bottom w:val="nil"/>
              <w:right w:val="nil"/>
            </w:tcBorders>
            <w:noWrap/>
            <w:hideMark/>
          </w:tcPr>
          <w:p w:rsidR="002B3E9F" w:rsidRPr="00257CA3" w:rsidRDefault="002B3E9F" w:rsidP="002D6727">
            <w:pPr>
              <w:jc w:val="center"/>
            </w:pPr>
            <w:r w:rsidRPr="00257CA3">
              <w:t>8.8</w:t>
            </w:r>
          </w:p>
        </w:tc>
        <w:tc>
          <w:tcPr>
            <w:tcW w:w="851" w:type="dxa"/>
            <w:tcBorders>
              <w:left w:val="nil"/>
              <w:bottom w:val="nil"/>
              <w:right w:val="nil"/>
            </w:tcBorders>
            <w:noWrap/>
            <w:hideMark/>
          </w:tcPr>
          <w:p w:rsidR="002B3E9F" w:rsidRPr="00257CA3" w:rsidRDefault="002B3E9F" w:rsidP="002D6727">
            <w:pPr>
              <w:jc w:val="center"/>
            </w:pPr>
            <w:r w:rsidRPr="00257CA3">
              <w:t>35.4</w:t>
            </w:r>
          </w:p>
        </w:tc>
        <w:tc>
          <w:tcPr>
            <w:tcW w:w="1097" w:type="dxa"/>
            <w:tcBorders>
              <w:left w:val="nil"/>
              <w:bottom w:val="nil"/>
              <w:right w:val="nil"/>
            </w:tcBorders>
            <w:noWrap/>
            <w:hideMark/>
          </w:tcPr>
          <w:p w:rsidR="002B3E9F" w:rsidRPr="00257CA3" w:rsidRDefault="002B3E9F" w:rsidP="002D6727">
            <w:pPr>
              <w:jc w:val="center"/>
            </w:pPr>
            <w:r w:rsidRPr="00257CA3">
              <w:t>44.2</w:t>
            </w:r>
          </w:p>
        </w:tc>
        <w:tc>
          <w:tcPr>
            <w:tcW w:w="910" w:type="dxa"/>
            <w:tcBorders>
              <w:left w:val="nil"/>
              <w:bottom w:val="nil"/>
              <w:right w:val="nil"/>
            </w:tcBorders>
            <w:noWrap/>
            <w:hideMark/>
          </w:tcPr>
          <w:p w:rsidR="002B3E9F" w:rsidRPr="00257CA3" w:rsidRDefault="002B3E9F" w:rsidP="002D6727">
            <w:pPr>
              <w:jc w:val="center"/>
            </w:pPr>
            <w:r w:rsidRPr="00257CA3">
              <w:t>8.8</w:t>
            </w:r>
          </w:p>
        </w:tc>
      </w:tr>
      <w:tr w:rsidR="002B3E9F" w:rsidRPr="00257CA3" w:rsidTr="001C7379">
        <w:trPr>
          <w:divId w:val="910458536"/>
          <w:trHeight w:val="300"/>
          <w:jc w:val="center"/>
        </w:trPr>
        <w:tc>
          <w:tcPr>
            <w:tcW w:w="1526" w:type="dxa"/>
            <w:tcBorders>
              <w:top w:val="nil"/>
              <w:left w:val="nil"/>
              <w:bottom w:val="nil"/>
            </w:tcBorders>
            <w:noWrap/>
            <w:hideMark/>
          </w:tcPr>
          <w:p w:rsidR="002B3E9F" w:rsidRPr="00257CA3" w:rsidRDefault="002B3E9F" w:rsidP="002D6727">
            <w:pPr>
              <w:jc w:val="center"/>
            </w:pPr>
            <w:r w:rsidRPr="00257CA3">
              <w:t>±</w:t>
            </w:r>
          </w:p>
        </w:tc>
        <w:tc>
          <w:tcPr>
            <w:tcW w:w="856" w:type="dxa"/>
            <w:tcBorders>
              <w:top w:val="nil"/>
              <w:bottom w:val="nil"/>
            </w:tcBorders>
            <w:noWrap/>
            <w:hideMark/>
          </w:tcPr>
          <w:p w:rsidR="002B3E9F" w:rsidRPr="00257CA3" w:rsidRDefault="002B3E9F" w:rsidP="002D6727">
            <w:pPr>
              <w:jc w:val="center"/>
            </w:pPr>
            <w:r w:rsidRPr="00257CA3">
              <w:t>1.4</w:t>
            </w:r>
          </w:p>
        </w:tc>
        <w:tc>
          <w:tcPr>
            <w:tcW w:w="851" w:type="dxa"/>
            <w:tcBorders>
              <w:top w:val="nil"/>
              <w:bottom w:val="nil"/>
              <w:right w:val="nil"/>
            </w:tcBorders>
            <w:noWrap/>
            <w:hideMark/>
          </w:tcPr>
          <w:p w:rsidR="002B3E9F" w:rsidRPr="00257CA3" w:rsidRDefault="002B3E9F" w:rsidP="002D6727">
            <w:pPr>
              <w:jc w:val="center"/>
            </w:pPr>
            <w:r w:rsidRPr="00257CA3">
              <w:t>2.1</w:t>
            </w:r>
          </w:p>
        </w:tc>
        <w:tc>
          <w:tcPr>
            <w:tcW w:w="709" w:type="dxa"/>
            <w:tcBorders>
              <w:top w:val="nil"/>
              <w:left w:val="nil"/>
              <w:bottom w:val="nil"/>
              <w:right w:val="nil"/>
            </w:tcBorders>
            <w:noWrap/>
            <w:hideMark/>
          </w:tcPr>
          <w:p w:rsidR="002B3E9F" w:rsidRPr="00257CA3" w:rsidRDefault="002B3E9F" w:rsidP="002D6727">
            <w:pPr>
              <w:jc w:val="center"/>
            </w:pPr>
            <w:r w:rsidRPr="00257CA3">
              <w:t>1.1</w:t>
            </w:r>
          </w:p>
        </w:tc>
        <w:tc>
          <w:tcPr>
            <w:tcW w:w="816" w:type="dxa"/>
            <w:tcBorders>
              <w:top w:val="nil"/>
              <w:left w:val="nil"/>
              <w:bottom w:val="nil"/>
              <w:right w:val="nil"/>
            </w:tcBorders>
            <w:noWrap/>
            <w:hideMark/>
          </w:tcPr>
          <w:p w:rsidR="002B3E9F" w:rsidRPr="00257CA3" w:rsidRDefault="002B3E9F" w:rsidP="002D6727">
            <w:pPr>
              <w:jc w:val="center"/>
            </w:pPr>
            <w:r w:rsidRPr="00257CA3">
              <w:t>4.5</w:t>
            </w:r>
          </w:p>
        </w:tc>
        <w:tc>
          <w:tcPr>
            <w:tcW w:w="1257" w:type="dxa"/>
            <w:tcBorders>
              <w:top w:val="nil"/>
              <w:left w:val="nil"/>
              <w:bottom w:val="nil"/>
            </w:tcBorders>
            <w:noWrap/>
            <w:hideMark/>
          </w:tcPr>
          <w:p w:rsidR="002B3E9F" w:rsidRPr="00257CA3" w:rsidRDefault="002B3E9F" w:rsidP="002D6727">
            <w:pPr>
              <w:jc w:val="center"/>
            </w:pPr>
            <w:r w:rsidRPr="00257CA3">
              <w:t>4.3</w:t>
            </w:r>
          </w:p>
        </w:tc>
        <w:tc>
          <w:tcPr>
            <w:tcW w:w="777" w:type="dxa"/>
            <w:tcBorders>
              <w:top w:val="nil"/>
              <w:bottom w:val="nil"/>
              <w:right w:val="nil"/>
            </w:tcBorders>
            <w:noWrap/>
            <w:hideMark/>
          </w:tcPr>
          <w:p w:rsidR="002B3E9F" w:rsidRPr="00257CA3" w:rsidRDefault="002B3E9F" w:rsidP="002D6727">
            <w:pPr>
              <w:jc w:val="center"/>
            </w:pPr>
            <w:r w:rsidRPr="00257CA3">
              <w:t>0.3</w:t>
            </w:r>
          </w:p>
        </w:tc>
        <w:tc>
          <w:tcPr>
            <w:tcW w:w="723" w:type="dxa"/>
            <w:tcBorders>
              <w:top w:val="nil"/>
              <w:left w:val="nil"/>
              <w:bottom w:val="nil"/>
              <w:right w:val="nil"/>
            </w:tcBorders>
            <w:noWrap/>
            <w:hideMark/>
          </w:tcPr>
          <w:p w:rsidR="002B3E9F" w:rsidRPr="00257CA3" w:rsidRDefault="002B3E9F" w:rsidP="002D6727">
            <w:pPr>
              <w:jc w:val="center"/>
            </w:pPr>
            <w:r w:rsidRPr="00257CA3">
              <w:t>0.5</w:t>
            </w:r>
          </w:p>
        </w:tc>
        <w:tc>
          <w:tcPr>
            <w:tcW w:w="851" w:type="dxa"/>
            <w:tcBorders>
              <w:top w:val="nil"/>
              <w:left w:val="nil"/>
              <w:bottom w:val="nil"/>
              <w:right w:val="nil"/>
            </w:tcBorders>
            <w:noWrap/>
            <w:hideMark/>
          </w:tcPr>
          <w:p w:rsidR="002B3E9F" w:rsidRPr="00257CA3" w:rsidRDefault="002B3E9F" w:rsidP="002D6727">
            <w:pPr>
              <w:jc w:val="center"/>
            </w:pPr>
            <w:r w:rsidRPr="00257CA3">
              <w:t>2.1</w:t>
            </w:r>
          </w:p>
        </w:tc>
        <w:tc>
          <w:tcPr>
            <w:tcW w:w="1097" w:type="dxa"/>
            <w:tcBorders>
              <w:top w:val="nil"/>
              <w:left w:val="nil"/>
              <w:bottom w:val="nil"/>
              <w:right w:val="nil"/>
            </w:tcBorders>
            <w:noWrap/>
            <w:hideMark/>
          </w:tcPr>
          <w:p w:rsidR="002B3E9F" w:rsidRPr="00257CA3" w:rsidRDefault="002B3E9F" w:rsidP="002D6727">
            <w:pPr>
              <w:jc w:val="center"/>
            </w:pPr>
            <w:r w:rsidRPr="00257CA3">
              <w:t>2.7</w:t>
            </w:r>
          </w:p>
        </w:tc>
        <w:tc>
          <w:tcPr>
            <w:tcW w:w="910" w:type="dxa"/>
            <w:tcBorders>
              <w:top w:val="nil"/>
              <w:left w:val="nil"/>
              <w:bottom w:val="nil"/>
              <w:right w:val="nil"/>
            </w:tcBorders>
            <w:noWrap/>
            <w:hideMark/>
          </w:tcPr>
          <w:p w:rsidR="002B3E9F" w:rsidRPr="00257CA3" w:rsidRDefault="002B3E9F" w:rsidP="002D6727">
            <w:pPr>
              <w:jc w:val="center"/>
            </w:pPr>
            <w:r w:rsidRPr="00257CA3">
              <w:t>0.5</w:t>
            </w:r>
          </w:p>
        </w:tc>
      </w:tr>
      <w:tr w:rsidR="002B3E9F" w:rsidRPr="00257CA3" w:rsidTr="001C7379">
        <w:trPr>
          <w:divId w:val="910458536"/>
          <w:trHeight w:val="300"/>
          <w:jc w:val="center"/>
        </w:trPr>
        <w:tc>
          <w:tcPr>
            <w:tcW w:w="1526" w:type="dxa"/>
            <w:tcBorders>
              <w:left w:val="nil"/>
              <w:bottom w:val="nil"/>
            </w:tcBorders>
            <w:noWrap/>
            <w:hideMark/>
          </w:tcPr>
          <w:p w:rsidR="002B3E9F" w:rsidRPr="00257CA3" w:rsidRDefault="002B3E9F" w:rsidP="002D6727">
            <w:pPr>
              <w:jc w:val="center"/>
            </w:pPr>
            <w:r w:rsidRPr="00257CA3">
              <w:t xml:space="preserve">KAP </w:t>
            </w:r>
          </w:p>
          <w:p w:rsidR="002B3E9F" w:rsidRPr="00257CA3" w:rsidRDefault="002B3E9F" w:rsidP="002D6727">
            <w:pPr>
              <w:jc w:val="center"/>
            </w:pPr>
            <w:r w:rsidRPr="00257CA3">
              <w:t>(mGy cm^2)</w:t>
            </w:r>
          </w:p>
        </w:tc>
        <w:tc>
          <w:tcPr>
            <w:tcW w:w="856" w:type="dxa"/>
            <w:tcBorders>
              <w:bottom w:val="nil"/>
            </w:tcBorders>
            <w:noWrap/>
            <w:vAlign w:val="center"/>
            <w:hideMark/>
          </w:tcPr>
          <w:p w:rsidR="002B3E9F" w:rsidRPr="00257CA3" w:rsidRDefault="002B3E9F" w:rsidP="0071771D">
            <w:pPr>
              <w:jc w:val="center"/>
              <w:rPr>
                <w:color w:val="000000"/>
              </w:rPr>
            </w:pPr>
            <w:r w:rsidRPr="00257CA3">
              <w:rPr>
                <w:color w:val="000000"/>
              </w:rPr>
              <w:t>850</w:t>
            </w:r>
          </w:p>
        </w:tc>
        <w:tc>
          <w:tcPr>
            <w:tcW w:w="851" w:type="dxa"/>
            <w:tcBorders>
              <w:bottom w:val="nil"/>
              <w:right w:val="nil"/>
            </w:tcBorders>
            <w:noWrap/>
            <w:vAlign w:val="center"/>
            <w:hideMark/>
          </w:tcPr>
          <w:p w:rsidR="002B3E9F" w:rsidRPr="00257CA3" w:rsidRDefault="002B3E9F" w:rsidP="0071771D">
            <w:pPr>
              <w:jc w:val="center"/>
              <w:rPr>
                <w:color w:val="000000"/>
              </w:rPr>
            </w:pPr>
            <w:r w:rsidRPr="00257CA3">
              <w:rPr>
                <w:color w:val="000000"/>
              </w:rPr>
              <w:t>19688</w:t>
            </w:r>
          </w:p>
        </w:tc>
        <w:tc>
          <w:tcPr>
            <w:tcW w:w="709" w:type="dxa"/>
            <w:tcBorders>
              <w:left w:val="nil"/>
              <w:bottom w:val="nil"/>
              <w:right w:val="nil"/>
            </w:tcBorders>
            <w:noWrap/>
            <w:vAlign w:val="center"/>
            <w:hideMark/>
          </w:tcPr>
          <w:p w:rsidR="002B3E9F" w:rsidRPr="00257CA3" w:rsidRDefault="002B3E9F" w:rsidP="0071771D">
            <w:pPr>
              <w:jc w:val="center"/>
              <w:rPr>
                <w:color w:val="000000"/>
              </w:rPr>
            </w:pPr>
            <w:r w:rsidRPr="00257CA3">
              <w:rPr>
                <w:color w:val="000000"/>
              </w:rPr>
              <w:t>9925</w:t>
            </w:r>
          </w:p>
        </w:tc>
        <w:tc>
          <w:tcPr>
            <w:tcW w:w="816" w:type="dxa"/>
            <w:tcBorders>
              <w:left w:val="nil"/>
              <w:bottom w:val="nil"/>
              <w:right w:val="nil"/>
            </w:tcBorders>
            <w:noWrap/>
            <w:vAlign w:val="center"/>
            <w:hideMark/>
          </w:tcPr>
          <w:p w:rsidR="002B3E9F" w:rsidRPr="00257CA3" w:rsidRDefault="002B3E9F" w:rsidP="0071771D">
            <w:pPr>
              <w:jc w:val="center"/>
              <w:rPr>
                <w:color w:val="000000"/>
              </w:rPr>
            </w:pPr>
            <w:r w:rsidRPr="00257CA3">
              <w:rPr>
                <w:color w:val="000000"/>
              </w:rPr>
              <w:t>43213</w:t>
            </w:r>
          </w:p>
        </w:tc>
        <w:tc>
          <w:tcPr>
            <w:tcW w:w="1257" w:type="dxa"/>
            <w:tcBorders>
              <w:left w:val="nil"/>
              <w:bottom w:val="nil"/>
            </w:tcBorders>
            <w:noWrap/>
            <w:vAlign w:val="center"/>
            <w:hideMark/>
          </w:tcPr>
          <w:p w:rsidR="002B3E9F" w:rsidRPr="00257CA3" w:rsidRDefault="002B3E9F" w:rsidP="0071771D">
            <w:pPr>
              <w:jc w:val="center"/>
              <w:rPr>
                <w:color w:val="000000"/>
              </w:rPr>
            </w:pPr>
            <w:r w:rsidRPr="00257CA3">
              <w:rPr>
                <w:color w:val="000000"/>
              </w:rPr>
              <w:t>10192</w:t>
            </w:r>
          </w:p>
        </w:tc>
        <w:tc>
          <w:tcPr>
            <w:tcW w:w="777" w:type="dxa"/>
            <w:tcBorders>
              <w:bottom w:val="nil"/>
              <w:right w:val="nil"/>
            </w:tcBorders>
            <w:noWrap/>
            <w:vAlign w:val="center"/>
            <w:hideMark/>
          </w:tcPr>
          <w:p w:rsidR="002B3E9F" w:rsidRPr="00257CA3" w:rsidRDefault="002B3E9F" w:rsidP="0071771D">
            <w:pPr>
              <w:jc w:val="center"/>
              <w:rPr>
                <w:color w:val="000000"/>
              </w:rPr>
            </w:pPr>
            <w:r w:rsidRPr="00257CA3">
              <w:rPr>
                <w:color w:val="000000"/>
              </w:rPr>
              <w:t>1518</w:t>
            </w:r>
          </w:p>
        </w:tc>
        <w:tc>
          <w:tcPr>
            <w:tcW w:w="723" w:type="dxa"/>
            <w:tcBorders>
              <w:left w:val="nil"/>
              <w:bottom w:val="nil"/>
              <w:right w:val="nil"/>
            </w:tcBorders>
            <w:noWrap/>
            <w:vAlign w:val="center"/>
            <w:hideMark/>
          </w:tcPr>
          <w:p w:rsidR="002B3E9F" w:rsidRPr="00257CA3" w:rsidRDefault="002B3E9F" w:rsidP="0071771D">
            <w:pPr>
              <w:jc w:val="center"/>
              <w:rPr>
                <w:color w:val="000000"/>
              </w:rPr>
            </w:pPr>
            <w:r w:rsidRPr="00257CA3">
              <w:rPr>
                <w:color w:val="000000"/>
              </w:rPr>
              <w:t>2727</w:t>
            </w:r>
          </w:p>
        </w:tc>
        <w:tc>
          <w:tcPr>
            <w:tcW w:w="851" w:type="dxa"/>
            <w:tcBorders>
              <w:left w:val="nil"/>
              <w:bottom w:val="nil"/>
              <w:right w:val="nil"/>
            </w:tcBorders>
            <w:noWrap/>
            <w:vAlign w:val="center"/>
            <w:hideMark/>
          </w:tcPr>
          <w:p w:rsidR="002B3E9F" w:rsidRPr="00257CA3" w:rsidRDefault="002B3E9F" w:rsidP="0071771D">
            <w:pPr>
              <w:jc w:val="center"/>
              <w:rPr>
                <w:color w:val="000000"/>
              </w:rPr>
            </w:pPr>
            <w:r w:rsidRPr="00257CA3">
              <w:rPr>
                <w:color w:val="000000"/>
              </w:rPr>
              <w:t>18142</w:t>
            </w:r>
          </w:p>
        </w:tc>
        <w:tc>
          <w:tcPr>
            <w:tcW w:w="1097" w:type="dxa"/>
            <w:tcBorders>
              <w:left w:val="nil"/>
              <w:bottom w:val="nil"/>
              <w:right w:val="nil"/>
            </w:tcBorders>
            <w:noWrap/>
            <w:vAlign w:val="center"/>
            <w:hideMark/>
          </w:tcPr>
          <w:p w:rsidR="002B3E9F" w:rsidRPr="00257CA3" w:rsidRDefault="002B3E9F" w:rsidP="0071771D">
            <w:pPr>
              <w:jc w:val="center"/>
              <w:rPr>
                <w:color w:val="000000"/>
              </w:rPr>
            </w:pPr>
            <w:r w:rsidRPr="00257CA3">
              <w:rPr>
                <w:color w:val="000000"/>
              </w:rPr>
              <w:t>13824</w:t>
            </w:r>
          </w:p>
        </w:tc>
        <w:tc>
          <w:tcPr>
            <w:tcW w:w="910" w:type="dxa"/>
            <w:tcBorders>
              <w:left w:val="nil"/>
              <w:bottom w:val="nil"/>
              <w:right w:val="nil"/>
            </w:tcBorders>
            <w:noWrap/>
            <w:vAlign w:val="center"/>
            <w:hideMark/>
          </w:tcPr>
          <w:p w:rsidR="002B3E9F" w:rsidRPr="00257CA3" w:rsidRDefault="002B3E9F" w:rsidP="0071771D">
            <w:pPr>
              <w:jc w:val="center"/>
              <w:rPr>
                <w:color w:val="000000"/>
              </w:rPr>
            </w:pPr>
            <w:r w:rsidRPr="00257CA3">
              <w:rPr>
                <w:color w:val="000000"/>
              </w:rPr>
              <w:t>4507</w:t>
            </w:r>
          </w:p>
        </w:tc>
      </w:tr>
      <w:tr w:rsidR="002B3E9F" w:rsidRPr="00257CA3" w:rsidTr="001C7379">
        <w:trPr>
          <w:divId w:val="910458536"/>
          <w:trHeight w:val="300"/>
          <w:jc w:val="center"/>
        </w:trPr>
        <w:tc>
          <w:tcPr>
            <w:tcW w:w="1526" w:type="dxa"/>
            <w:tcBorders>
              <w:top w:val="nil"/>
              <w:left w:val="nil"/>
              <w:bottom w:val="nil"/>
            </w:tcBorders>
            <w:noWrap/>
            <w:hideMark/>
          </w:tcPr>
          <w:p w:rsidR="002B3E9F" w:rsidRPr="00257CA3" w:rsidRDefault="002B3E9F" w:rsidP="002D6727">
            <w:pPr>
              <w:jc w:val="center"/>
            </w:pPr>
            <w:r w:rsidRPr="00257CA3">
              <w:t>±</w:t>
            </w:r>
          </w:p>
        </w:tc>
        <w:tc>
          <w:tcPr>
            <w:tcW w:w="856" w:type="dxa"/>
            <w:tcBorders>
              <w:top w:val="nil"/>
              <w:bottom w:val="nil"/>
            </w:tcBorders>
            <w:noWrap/>
            <w:vAlign w:val="center"/>
            <w:hideMark/>
          </w:tcPr>
          <w:p w:rsidR="002B3E9F" w:rsidRPr="00257CA3" w:rsidRDefault="002B3E9F" w:rsidP="0071771D">
            <w:pPr>
              <w:jc w:val="center"/>
              <w:rPr>
                <w:color w:val="000000"/>
              </w:rPr>
            </w:pPr>
            <w:r w:rsidRPr="00257CA3">
              <w:rPr>
                <w:color w:val="000000"/>
              </w:rPr>
              <w:t>57</w:t>
            </w:r>
          </w:p>
        </w:tc>
        <w:tc>
          <w:tcPr>
            <w:tcW w:w="851" w:type="dxa"/>
            <w:tcBorders>
              <w:top w:val="nil"/>
              <w:bottom w:val="nil"/>
              <w:right w:val="nil"/>
            </w:tcBorders>
            <w:noWrap/>
            <w:vAlign w:val="center"/>
            <w:hideMark/>
          </w:tcPr>
          <w:p w:rsidR="002B3E9F" w:rsidRPr="00257CA3" w:rsidRDefault="002B3E9F" w:rsidP="0071771D">
            <w:pPr>
              <w:jc w:val="center"/>
              <w:rPr>
                <w:color w:val="000000"/>
              </w:rPr>
            </w:pPr>
            <w:r w:rsidRPr="00257CA3">
              <w:rPr>
                <w:color w:val="000000"/>
              </w:rPr>
              <w:t>1318</w:t>
            </w:r>
          </w:p>
        </w:tc>
        <w:tc>
          <w:tcPr>
            <w:tcW w:w="709" w:type="dxa"/>
            <w:tcBorders>
              <w:top w:val="nil"/>
              <w:left w:val="nil"/>
              <w:bottom w:val="nil"/>
              <w:right w:val="nil"/>
            </w:tcBorders>
            <w:noWrap/>
            <w:vAlign w:val="center"/>
            <w:hideMark/>
          </w:tcPr>
          <w:p w:rsidR="002B3E9F" w:rsidRPr="00257CA3" w:rsidRDefault="002B3E9F" w:rsidP="0071771D">
            <w:pPr>
              <w:jc w:val="center"/>
              <w:rPr>
                <w:color w:val="000000"/>
              </w:rPr>
            </w:pPr>
            <w:r w:rsidRPr="00257CA3">
              <w:rPr>
                <w:color w:val="000000"/>
              </w:rPr>
              <w:t>665</w:t>
            </w:r>
          </w:p>
        </w:tc>
        <w:tc>
          <w:tcPr>
            <w:tcW w:w="816" w:type="dxa"/>
            <w:tcBorders>
              <w:top w:val="nil"/>
              <w:left w:val="nil"/>
              <w:bottom w:val="nil"/>
              <w:right w:val="nil"/>
            </w:tcBorders>
            <w:noWrap/>
            <w:vAlign w:val="center"/>
            <w:hideMark/>
          </w:tcPr>
          <w:p w:rsidR="002B3E9F" w:rsidRPr="00257CA3" w:rsidRDefault="002B3E9F" w:rsidP="0071771D">
            <w:pPr>
              <w:jc w:val="center"/>
              <w:rPr>
                <w:color w:val="000000"/>
              </w:rPr>
            </w:pPr>
            <w:r w:rsidRPr="00257CA3">
              <w:rPr>
                <w:color w:val="000000"/>
              </w:rPr>
              <w:t>2896</w:t>
            </w:r>
          </w:p>
        </w:tc>
        <w:tc>
          <w:tcPr>
            <w:tcW w:w="1257" w:type="dxa"/>
            <w:tcBorders>
              <w:top w:val="nil"/>
              <w:left w:val="nil"/>
              <w:bottom w:val="nil"/>
            </w:tcBorders>
            <w:noWrap/>
            <w:vAlign w:val="center"/>
            <w:hideMark/>
          </w:tcPr>
          <w:p w:rsidR="002B3E9F" w:rsidRPr="00257CA3" w:rsidRDefault="002B3E9F" w:rsidP="0071771D">
            <w:pPr>
              <w:jc w:val="center"/>
              <w:rPr>
                <w:color w:val="000000"/>
              </w:rPr>
            </w:pPr>
            <w:r w:rsidRPr="00257CA3">
              <w:rPr>
                <w:color w:val="000000"/>
              </w:rPr>
              <w:t>683</w:t>
            </w:r>
          </w:p>
        </w:tc>
        <w:tc>
          <w:tcPr>
            <w:tcW w:w="777" w:type="dxa"/>
            <w:tcBorders>
              <w:top w:val="nil"/>
              <w:bottom w:val="nil"/>
              <w:right w:val="nil"/>
            </w:tcBorders>
            <w:noWrap/>
            <w:vAlign w:val="center"/>
            <w:hideMark/>
          </w:tcPr>
          <w:p w:rsidR="002B3E9F" w:rsidRPr="00257CA3" w:rsidRDefault="002B3E9F" w:rsidP="0071771D">
            <w:pPr>
              <w:jc w:val="center"/>
              <w:rPr>
                <w:color w:val="000000"/>
              </w:rPr>
            </w:pPr>
            <w:r w:rsidRPr="00257CA3">
              <w:rPr>
                <w:color w:val="000000"/>
              </w:rPr>
              <w:t>100</w:t>
            </w:r>
          </w:p>
        </w:tc>
        <w:tc>
          <w:tcPr>
            <w:tcW w:w="723" w:type="dxa"/>
            <w:tcBorders>
              <w:top w:val="nil"/>
              <w:left w:val="nil"/>
              <w:bottom w:val="nil"/>
              <w:right w:val="nil"/>
            </w:tcBorders>
            <w:noWrap/>
            <w:vAlign w:val="center"/>
            <w:hideMark/>
          </w:tcPr>
          <w:p w:rsidR="002B3E9F" w:rsidRPr="00257CA3" w:rsidRDefault="002B3E9F" w:rsidP="0071771D">
            <w:pPr>
              <w:jc w:val="center"/>
              <w:rPr>
                <w:color w:val="000000"/>
              </w:rPr>
            </w:pPr>
            <w:r w:rsidRPr="00257CA3">
              <w:rPr>
                <w:color w:val="000000"/>
              </w:rPr>
              <w:t>180</w:t>
            </w:r>
          </w:p>
        </w:tc>
        <w:tc>
          <w:tcPr>
            <w:tcW w:w="851" w:type="dxa"/>
            <w:tcBorders>
              <w:top w:val="nil"/>
              <w:left w:val="nil"/>
              <w:bottom w:val="nil"/>
              <w:right w:val="nil"/>
            </w:tcBorders>
            <w:noWrap/>
            <w:vAlign w:val="center"/>
            <w:hideMark/>
          </w:tcPr>
          <w:p w:rsidR="002B3E9F" w:rsidRPr="00257CA3" w:rsidRDefault="002B3E9F" w:rsidP="0071771D">
            <w:pPr>
              <w:jc w:val="center"/>
              <w:rPr>
                <w:color w:val="000000"/>
              </w:rPr>
            </w:pPr>
            <w:r w:rsidRPr="00257CA3">
              <w:rPr>
                <w:color w:val="000000"/>
              </w:rPr>
              <w:t>1199</w:t>
            </w:r>
          </w:p>
        </w:tc>
        <w:tc>
          <w:tcPr>
            <w:tcW w:w="1097" w:type="dxa"/>
            <w:tcBorders>
              <w:top w:val="nil"/>
              <w:left w:val="nil"/>
              <w:bottom w:val="nil"/>
              <w:right w:val="nil"/>
            </w:tcBorders>
            <w:noWrap/>
            <w:vAlign w:val="center"/>
            <w:hideMark/>
          </w:tcPr>
          <w:p w:rsidR="002B3E9F" w:rsidRPr="00257CA3" w:rsidRDefault="002B3E9F" w:rsidP="0071771D">
            <w:pPr>
              <w:jc w:val="center"/>
              <w:rPr>
                <w:color w:val="000000"/>
              </w:rPr>
            </w:pPr>
            <w:r w:rsidRPr="00257CA3">
              <w:rPr>
                <w:color w:val="000000"/>
              </w:rPr>
              <w:t>914</w:t>
            </w:r>
          </w:p>
        </w:tc>
        <w:tc>
          <w:tcPr>
            <w:tcW w:w="910" w:type="dxa"/>
            <w:tcBorders>
              <w:top w:val="nil"/>
              <w:left w:val="nil"/>
              <w:bottom w:val="nil"/>
              <w:right w:val="nil"/>
            </w:tcBorders>
            <w:noWrap/>
            <w:vAlign w:val="center"/>
            <w:hideMark/>
          </w:tcPr>
          <w:p w:rsidR="002B3E9F" w:rsidRPr="00257CA3" w:rsidRDefault="002B3E9F" w:rsidP="0071771D">
            <w:pPr>
              <w:jc w:val="center"/>
              <w:rPr>
                <w:color w:val="000000"/>
              </w:rPr>
            </w:pPr>
            <w:r w:rsidRPr="00257CA3">
              <w:rPr>
                <w:color w:val="000000"/>
              </w:rPr>
              <w:t>298</w:t>
            </w:r>
          </w:p>
        </w:tc>
      </w:tr>
      <w:tr w:rsidR="002B3E9F" w:rsidRPr="00257CA3" w:rsidTr="001C7379">
        <w:trPr>
          <w:divId w:val="910458536"/>
          <w:trHeight w:val="300"/>
          <w:jc w:val="center"/>
        </w:trPr>
        <w:tc>
          <w:tcPr>
            <w:tcW w:w="1526" w:type="dxa"/>
            <w:tcBorders>
              <w:left w:val="nil"/>
              <w:bottom w:val="nil"/>
            </w:tcBorders>
            <w:noWrap/>
            <w:hideMark/>
          </w:tcPr>
          <w:p w:rsidR="002B3E9F" w:rsidRPr="00257CA3" w:rsidRDefault="002B3E9F" w:rsidP="002D6727">
            <w:pPr>
              <w:jc w:val="center"/>
              <w:rPr>
                <w:b/>
              </w:rPr>
            </w:pPr>
            <w:proofErr w:type="spellStart"/>
            <w:r w:rsidRPr="00257CA3">
              <w:rPr>
                <w:b/>
                <w:i/>
              </w:rPr>
              <w:t>K</w:t>
            </w:r>
            <w:r w:rsidRPr="00257CA3">
              <w:rPr>
                <w:b/>
                <w:vertAlign w:val="subscript"/>
              </w:rPr>
              <w:t>a,i</w:t>
            </w:r>
            <w:proofErr w:type="spellEnd"/>
            <w:r w:rsidRPr="00257CA3">
              <w:rPr>
                <w:b/>
              </w:rPr>
              <w:t>(skin) (</w:t>
            </w:r>
            <w:proofErr w:type="spellStart"/>
            <w:r w:rsidRPr="00257CA3">
              <w:rPr>
                <w:b/>
              </w:rPr>
              <w:t>mGy</w:t>
            </w:r>
            <w:proofErr w:type="spellEnd"/>
            <w:r w:rsidRPr="00257CA3">
              <w:rPr>
                <w:b/>
              </w:rPr>
              <w:t>)</w:t>
            </w:r>
          </w:p>
        </w:tc>
        <w:tc>
          <w:tcPr>
            <w:tcW w:w="856" w:type="dxa"/>
            <w:tcBorders>
              <w:bottom w:val="nil"/>
            </w:tcBorders>
            <w:noWrap/>
            <w:hideMark/>
          </w:tcPr>
          <w:p w:rsidR="002B3E9F" w:rsidRPr="00257CA3" w:rsidRDefault="00475479" w:rsidP="002D6727">
            <w:pPr>
              <w:jc w:val="center"/>
            </w:pPr>
            <w:r>
              <w:t>2.85</w:t>
            </w:r>
          </w:p>
        </w:tc>
        <w:tc>
          <w:tcPr>
            <w:tcW w:w="851" w:type="dxa"/>
            <w:tcBorders>
              <w:bottom w:val="nil"/>
              <w:right w:val="nil"/>
            </w:tcBorders>
            <w:noWrap/>
            <w:hideMark/>
          </w:tcPr>
          <w:p w:rsidR="002B3E9F" w:rsidRPr="00257CA3" w:rsidRDefault="002B3E9F" w:rsidP="002D6727">
            <w:pPr>
              <w:jc w:val="center"/>
            </w:pPr>
            <w:r w:rsidRPr="00257CA3">
              <w:t>15.15</w:t>
            </w:r>
          </w:p>
        </w:tc>
        <w:tc>
          <w:tcPr>
            <w:tcW w:w="709" w:type="dxa"/>
            <w:tcBorders>
              <w:left w:val="nil"/>
              <w:bottom w:val="nil"/>
              <w:right w:val="nil"/>
            </w:tcBorders>
            <w:noWrap/>
            <w:hideMark/>
          </w:tcPr>
          <w:p w:rsidR="002B3E9F" w:rsidRPr="00257CA3" w:rsidRDefault="002B3E9F" w:rsidP="002D6727">
            <w:pPr>
              <w:jc w:val="center"/>
            </w:pPr>
            <w:r w:rsidRPr="00257CA3">
              <w:t>7.63</w:t>
            </w:r>
          </w:p>
        </w:tc>
        <w:tc>
          <w:tcPr>
            <w:tcW w:w="816" w:type="dxa"/>
            <w:tcBorders>
              <w:left w:val="nil"/>
              <w:bottom w:val="nil"/>
              <w:right w:val="nil"/>
            </w:tcBorders>
            <w:noWrap/>
            <w:hideMark/>
          </w:tcPr>
          <w:p w:rsidR="002B3E9F" w:rsidRPr="00257CA3" w:rsidRDefault="002B3E9F" w:rsidP="002D6727">
            <w:pPr>
              <w:jc w:val="center"/>
            </w:pPr>
            <w:r w:rsidRPr="00257CA3">
              <w:t>32.18</w:t>
            </w:r>
          </w:p>
        </w:tc>
        <w:tc>
          <w:tcPr>
            <w:tcW w:w="1257" w:type="dxa"/>
            <w:tcBorders>
              <w:left w:val="nil"/>
              <w:bottom w:val="nil"/>
            </w:tcBorders>
            <w:noWrap/>
            <w:hideMark/>
          </w:tcPr>
          <w:p w:rsidR="002B3E9F" w:rsidRPr="00257CA3" w:rsidRDefault="002B3E9F" w:rsidP="002D6727">
            <w:pPr>
              <w:jc w:val="center"/>
            </w:pPr>
            <w:r w:rsidRPr="00257CA3">
              <w:t>24.59</w:t>
            </w:r>
          </w:p>
        </w:tc>
        <w:tc>
          <w:tcPr>
            <w:tcW w:w="777" w:type="dxa"/>
            <w:tcBorders>
              <w:bottom w:val="nil"/>
              <w:right w:val="nil"/>
            </w:tcBorders>
            <w:noWrap/>
            <w:hideMark/>
          </w:tcPr>
          <w:p w:rsidR="002B3E9F" w:rsidRPr="00257CA3" w:rsidRDefault="002B3E9F" w:rsidP="002D6727">
            <w:pPr>
              <w:jc w:val="center"/>
            </w:pPr>
            <w:r w:rsidRPr="00257CA3">
              <w:t>1.53</w:t>
            </w:r>
          </w:p>
        </w:tc>
        <w:tc>
          <w:tcPr>
            <w:tcW w:w="723" w:type="dxa"/>
            <w:tcBorders>
              <w:left w:val="nil"/>
              <w:bottom w:val="nil"/>
              <w:right w:val="nil"/>
            </w:tcBorders>
            <w:noWrap/>
            <w:hideMark/>
          </w:tcPr>
          <w:p w:rsidR="002B3E9F" w:rsidRPr="00257CA3" w:rsidRDefault="002B3E9F" w:rsidP="002D6727">
            <w:pPr>
              <w:jc w:val="center"/>
            </w:pPr>
            <w:r w:rsidRPr="00257CA3">
              <w:t>3.23</w:t>
            </w:r>
          </w:p>
        </w:tc>
        <w:tc>
          <w:tcPr>
            <w:tcW w:w="851" w:type="dxa"/>
            <w:tcBorders>
              <w:left w:val="nil"/>
              <w:bottom w:val="nil"/>
              <w:right w:val="nil"/>
            </w:tcBorders>
            <w:noWrap/>
            <w:hideMark/>
          </w:tcPr>
          <w:p w:rsidR="002B3E9F" w:rsidRPr="00257CA3" w:rsidRDefault="002B3E9F" w:rsidP="002D6727">
            <w:pPr>
              <w:jc w:val="center"/>
            </w:pPr>
            <w:r w:rsidRPr="00257CA3">
              <w:t>15.50</w:t>
            </w:r>
          </w:p>
        </w:tc>
        <w:tc>
          <w:tcPr>
            <w:tcW w:w="1097" w:type="dxa"/>
            <w:tcBorders>
              <w:left w:val="nil"/>
              <w:bottom w:val="nil"/>
              <w:right w:val="nil"/>
            </w:tcBorders>
            <w:noWrap/>
            <w:hideMark/>
          </w:tcPr>
          <w:p w:rsidR="002B3E9F" w:rsidRPr="00257CA3" w:rsidRDefault="002B3E9F" w:rsidP="002D6727">
            <w:pPr>
              <w:jc w:val="center"/>
            </w:pPr>
            <w:r w:rsidRPr="00257CA3">
              <w:t>16.27</w:t>
            </w:r>
          </w:p>
        </w:tc>
        <w:tc>
          <w:tcPr>
            <w:tcW w:w="910" w:type="dxa"/>
            <w:tcBorders>
              <w:left w:val="nil"/>
              <w:bottom w:val="nil"/>
              <w:right w:val="nil"/>
            </w:tcBorders>
            <w:noWrap/>
            <w:hideMark/>
          </w:tcPr>
          <w:p w:rsidR="002B3E9F" w:rsidRPr="00257CA3" w:rsidRDefault="002B3E9F" w:rsidP="002D6727">
            <w:pPr>
              <w:jc w:val="center"/>
            </w:pPr>
            <w:r w:rsidRPr="00257CA3">
              <w:t>3.87</w:t>
            </w:r>
          </w:p>
        </w:tc>
      </w:tr>
      <w:tr w:rsidR="002B3E9F" w:rsidRPr="00257CA3" w:rsidTr="001C7379">
        <w:trPr>
          <w:divId w:val="910458536"/>
          <w:trHeight w:val="300"/>
          <w:jc w:val="center"/>
        </w:trPr>
        <w:tc>
          <w:tcPr>
            <w:tcW w:w="1526" w:type="dxa"/>
            <w:tcBorders>
              <w:top w:val="nil"/>
              <w:left w:val="nil"/>
              <w:bottom w:val="double" w:sz="4" w:space="0" w:color="auto"/>
            </w:tcBorders>
            <w:noWrap/>
            <w:hideMark/>
          </w:tcPr>
          <w:p w:rsidR="002B3E9F" w:rsidRPr="00257CA3" w:rsidRDefault="002B3E9F" w:rsidP="002D6727">
            <w:pPr>
              <w:jc w:val="center"/>
            </w:pPr>
            <w:r w:rsidRPr="00257CA3">
              <w:t>±</w:t>
            </w:r>
          </w:p>
        </w:tc>
        <w:tc>
          <w:tcPr>
            <w:tcW w:w="856" w:type="dxa"/>
            <w:tcBorders>
              <w:top w:val="nil"/>
              <w:bottom w:val="double" w:sz="4" w:space="0" w:color="auto"/>
            </w:tcBorders>
            <w:noWrap/>
            <w:hideMark/>
          </w:tcPr>
          <w:p w:rsidR="002B3E9F" w:rsidRPr="00257CA3" w:rsidRDefault="002B3E9F" w:rsidP="00475479">
            <w:pPr>
              <w:jc w:val="center"/>
            </w:pPr>
            <w:r w:rsidRPr="00257CA3">
              <w:t>0.</w:t>
            </w:r>
            <w:r w:rsidR="00475479">
              <w:t>17</w:t>
            </w:r>
          </w:p>
        </w:tc>
        <w:tc>
          <w:tcPr>
            <w:tcW w:w="851" w:type="dxa"/>
            <w:tcBorders>
              <w:top w:val="nil"/>
              <w:bottom w:val="double" w:sz="4" w:space="0" w:color="auto"/>
              <w:right w:val="nil"/>
            </w:tcBorders>
            <w:noWrap/>
            <w:hideMark/>
          </w:tcPr>
          <w:p w:rsidR="002B3E9F" w:rsidRPr="00257CA3" w:rsidRDefault="002B3E9F" w:rsidP="002D6727">
            <w:pPr>
              <w:jc w:val="center"/>
            </w:pPr>
            <w:r w:rsidRPr="00257CA3">
              <w:t>0.76</w:t>
            </w:r>
          </w:p>
        </w:tc>
        <w:tc>
          <w:tcPr>
            <w:tcW w:w="709" w:type="dxa"/>
            <w:tcBorders>
              <w:top w:val="nil"/>
              <w:left w:val="nil"/>
              <w:bottom w:val="double" w:sz="4" w:space="0" w:color="auto"/>
              <w:right w:val="nil"/>
            </w:tcBorders>
            <w:noWrap/>
            <w:hideMark/>
          </w:tcPr>
          <w:p w:rsidR="002B3E9F" w:rsidRPr="00257CA3" w:rsidRDefault="002B3E9F" w:rsidP="002D6727">
            <w:pPr>
              <w:jc w:val="center"/>
            </w:pPr>
            <w:r w:rsidRPr="00257CA3">
              <w:t>0.38</w:t>
            </w:r>
          </w:p>
        </w:tc>
        <w:tc>
          <w:tcPr>
            <w:tcW w:w="816" w:type="dxa"/>
            <w:tcBorders>
              <w:top w:val="nil"/>
              <w:left w:val="nil"/>
              <w:bottom w:val="double" w:sz="4" w:space="0" w:color="auto"/>
              <w:right w:val="nil"/>
            </w:tcBorders>
            <w:noWrap/>
            <w:hideMark/>
          </w:tcPr>
          <w:p w:rsidR="002B3E9F" w:rsidRPr="00257CA3" w:rsidRDefault="002B3E9F" w:rsidP="002D6727">
            <w:pPr>
              <w:jc w:val="center"/>
            </w:pPr>
            <w:r w:rsidRPr="00257CA3">
              <w:t>1.61</w:t>
            </w:r>
          </w:p>
        </w:tc>
        <w:tc>
          <w:tcPr>
            <w:tcW w:w="1257" w:type="dxa"/>
            <w:tcBorders>
              <w:top w:val="nil"/>
              <w:left w:val="nil"/>
              <w:bottom w:val="double" w:sz="4" w:space="0" w:color="auto"/>
            </w:tcBorders>
            <w:noWrap/>
            <w:hideMark/>
          </w:tcPr>
          <w:p w:rsidR="002B3E9F" w:rsidRPr="00257CA3" w:rsidRDefault="002B3E9F" w:rsidP="002D6727">
            <w:pPr>
              <w:jc w:val="center"/>
            </w:pPr>
            <w:r w:rsidRPr="00257CA3">
              <w:t>1.33</w:t>
            </w:r>
          </w:p>
        </w:tc>
        <w:tc>
          <w:tcPr>
            <w:tcW w:w="777" w:type="dxa"/>
            <w:tcBorders>
              <w:top w:val="nil"/>
              <w:bottom w:val="double" w:sz="4" w:space="0" w:color="auto"/>
              <w:right w:val="nil"/>
            </w:tcBorders>
            <w:noWrap/>
            <w:hideMark/>
          </w:tcPr>
          <w:p w:rsidR="002B3E9F" w:rsidRPr="00257CA3" w:rsidRDefault="002B3E9F" w:rsidP="002D6727">
            <w:pPr>
              <w:jc w:val="center"/>
            </w:pPr>
            <w:r w:rsidRPr="00257CA3">
              <w:t>0.08</w:t>
            </w:r>
          </w:p>
        </w:tc>
        <w:tc>
          <w:tcPr>
            <w:tcW w:w="723" w:type="dxa"/>
            <w:tcBorders>
              <w:top w:val="nil"/>
              <w:left w:val="nil"/>
              <w:bottom w:val="double" w:sz="4" w:space="0" w:color="auto"/>
              <w:right w:val="nil"/>
            </w:tcBorders>
            <w:noWrap/>
            <w:hideMark/>
          </w:tcPr>
          <w:p w:rsidR="002B3E9F" w:rsidRPr="00257CA3" w:rsidRDefault="002B3E9F" w:rsidP="002D6727">
            <w:pPr>
              <w:jc w:val="center"/>
            </w:pPr>
            <w:r w:rsidRPr="00257CA3">
              <w:t>0.16</w:t>
            </w:r>
          </w:p>
        </w:tc>
        <w:tc>
          <w:tcPr>
            <w:tcW w:w="851" w:type="dxa"/>
            <w:tcBorders>
              <w:top w:val="nil"/>
              <w:left w:val="nil"/>
              <w:bottom w:val="double" w:sz="4" w:space="0" w:color="auto"/>
              <w:right w:val="nil"/>
            </w:tcBorders>
            <w:noWrap/>
            <w:hideMark/>
          </w:tcPr>
          <w:p w:rsidR="002B3E9F" w:rsidRPr="00257CA3" w:rsidRDefault="002B3E9F" w:rsidP="002D6727">
            <w:pPr>
              <w:jc w:val="center"/>
            </w:pPr>
            <w:r w:rsidRPr="00257CA3">
              <w:t>0.95</w:t>
            </w:r>
          </w:p>
        </w:tc>
        <w:tc>
          <w:tcPr>
            <w:tcW w:w="1097" w:type="dxa"/>
            <w:tcBorders>
              <w:top w:val="nil"/>
              <w:left w:val="nil"/>
              <w:bottom w:val="double" w:sz="4" w:space="0" w:color="auto"/>
              <w:right w:val="nil"/>
            </w:tcBorders>
            <w:noWrap/>
            <w:hideMark/>
          </w:tcPr>
          <w:p w:rsidR="002B3E9F" w:rsidRPr="00257CA3" w:rsidRDefault="002B3E9F" w:rsidP="002D6727">
            <w:pPr>
              <w:jc w:val="center"/>
            </w:pPr>
            <w:r w:rsidRPr="00257CA3">
              <w:t>0.82</w:t>
            </w:r>
          </w:p>
        </w:tc>
        <w:tc>
          <w:tcPr>
            <w:tcW w:w="910" w:type="dxa"/>
            <w:tcBorders>
              <w:top w:val="nil"/>
              <w:left w:val="nil"/>
              <w:bottom w:val="double" w:sz="4" w:space="0" w:color="auto"/>
              <w:right w:val="nil"/>
            </w:tcBorders>
            <w:noWrap/>
            <w:hideMark/>
          </w:tcPr>
          <w:p w:rsidR="002B3E9F" w:rsidRPr="00257CA3" w:rsidRDefault="002B3E9F" w:rsidP="002D6727">
            <w:pPr>
              <w:jc w:val="center"/>
            </w:pPr>
            <w:r w:rsidRPr="00257CA3">
              <w:t>0.24</w:t>
            </w:r>
          </w:p>
        </w:tc>
      </w:tr>
    </w:tbl>
    <w:p w:rsidR="001A0BFA" w:rsidRDefault="001A0BFA" w:rsidP="00B75130">
      <w:pPr>
        <w:spacing w:line="360" w:lineRule="auto"/>
      </w:pPr>
    </w:p>
    <w:p w:rsidR="00045F74" w:rsidRPr="00045F74" w:rsidRDefault="00B64F68" w:rsidP="00B75130">
      <w:pPr>
        <w:spacing w:line="360" w:lineRule="auto"/>
        <w:rPr>
          <w:b/>
          <w:bCs/>
          <w:lang w:eastAsia="de-DE"/>
        </w:rPr>
      </w:pPr>
      <w:proofErr w:type="gramStart"/>
      <w:r w:rsidRPr="002D6727">
        <w:rPr>
          <w:b/>
        </w:rPr>
        <w:t xml:space="preserve">Table </w:t>
      </w:r>
      <w:r w:rsidRPr="002D6727">
        <w:rPr>
          <w:b/>
          <w:noProof/>
        </w:rPr>
        <w:t>6</w:t>
      </w:r>
      <w:r w:rsidRPr="002D6727">
        <w:rPr>
          <w:b/>
        </w:rPr>
        <w:t>.</w:t>
      </w:r>
      <w:proofErr w:type="gramEnd"/>
      <w:r w:rsidRPr="002D6727">
        <w:rPr>
          <w:b/>
        </w:rPr>
        <w:t xml:space="preserve"> </w:t>
      </w:r>
      <w:proofErr w:type="gramStart"/>
      <w:r w:rsidRPr="002D6727">
        <w:rPr>
          <w:b/>
        </w:rPr>
        <w:t xml:space="preserve">Results for the </w:t>
      </w:r>
      <w:r w:rsidR="00455504">
        <w:rPr>
          <w:b/>
        </w:rPr>
        <w:t>MS</w:t>
      </w:r>
      <w:r w:rsidRPr="002D6727">
        <w:rPr>
          <w:b/>
        </w:rPr>
        <w:t>CT devices</w:t>
      </w:r>
      <w:r w:rsidRPr="00B64F68">
        <w:t>.</w:t>
      </w:r>
      <w:proofErr w:type="gramEnd"/>
      <w:r w:rsidRPr="00B64F68">
        <w:t xml:space="preserve"> </w:t>
      </w:r>
      <w:r w:rsidR="00C714CC">
        <w:t>T</w:t>
      </w:r>
      <w:r w:rsidR="00C714CC" w:rsidRPr="002502B8">
        <w:t xml:space="preserve">he </w:t>
      </w:r>
      <w:r w:rsidR="00C714CC">
        <w:t>incident</w:t>
      </w:r>
      <w:r w:rsidR="00C714CC" w:rsidRPr="002502B8">
        <w:t xml:space="preserve"> air </w:t>
      </w:r>
      <w:proofErr w:type="spellStart"/>
      <w:r w:rsidR="00C714CC" w:rsidRPr="002502B8">
        <w:t>kerma</w:t>
      </w:r>
      <w:proofErr w:type="spellEnd"/>
      <w:r w:rsidR="00C714CC" w:rsidRPr="002502B8">
        <w:t xml:space="preserve"> </w:t>
      </w:r>
      <w:r w:rsidR="00C714CC">
        <w:t xml:space="preserve">at the skin </w:t>
      </w:r>
      <w:proofErr w:type="spellStart"/>
      <w:r w:rsidR="00C714CC" w:rsidRPr="002B3E9F">
        <w:rPr>
          <w:i/>
        </w:rPr>
        <w:t>K</w:t>
      </w:r>
      <w:r w:rsidR="00C714CC" w:rsidRPr="002B3E9F">
        <w:rPr>
          <w:i/>
          <w:vertAlign w:val="subscript"/>
        </w:rPr>
        <w:t>a</w:t>
      </w:r>
      <w:proofErr w:type="gramStart"/>
      <w:r w:rsidR="00C714CC" w:rsidRPr="002B3E9F">
        <w:rPr>
          <w:i/>
          <w:vertAlign w:val="subscript"/>
        </w:rPr>
        <w:t>,i</w:t>
      </w:r>
      <w:proofErr w:type="spellEnd"/>
      <w:proofErr w:type="gramEnd"/>
      <w:r w:rsidR="00C714CC">
        <w:t>(skin)</w:t>
      </w:r>
      <w:r w:rsidR="006A44A6">
        <w:t>, calculated as suggested in this work,</w:t>
      </w:r>
      <w:r w:rsidR="00445831">
        <w:t xml:space="preserve"> and the SSDE</w:t>
      </w:r>
      <w:r w:rsidR="00C714CC">
        <w:t xml:space="preserve"> </w:t>
      </w:r>
      <w:r w:rsidR="00445831">
        <w:t>are</w:t>
      </w:r>
      <w:r w:rsidR="00A00784">
        <w:t xml:space="preserve"> shown </w:t>
      </w:r>
      <w:r w:rsidR="00C714CC" w:rsidRPr="002502B8">
        <w:t xml:space="preserve">for </w:t>
      </w:r>
      <w:r w:rsidR="003C1BBD">
        <w:t>a</w:t>
      </w:r>
      <w:r w:rsidR="00C714CC">
        <w:t xml:space="preserve"> standard</w:t>
      </w:r>
      <w:r w:rsidR="00C714CC" w:rsidRPr="002502B8">
        <w:t xml:space="preserve"> </w:t>
      </w:r>
      <w:r w:rsidR="00A00784">
        <w:t>16 cm-diameter head.</w:t>
      </w:r>
    </w:p>
    <w:tbl>
      <w:tblPr>
        <w:tblStyle w:val="Tabellenraster"/>
        <w:tblW w:w="9362" w:type="dxa"/>
        <w:jc w:val="center"/>
        <w:tblLook w:val="04A0" w:firstRow="1" w:lastRow="0" w:firstColumn="1" w:lastColumn="0" w:noHBand="0" w:noVBand="1"/>
      </w:tblPr>
      <w:tblGrid>
        <w:gridCol w:w="1170"/>
        <w:gridCol w:w="960"/>
        <w:gridCol w:w="856"/>
        <w:gridCol w:w="960"/>
        <w:gridCol w:w="960"/>
        <w:gridCol w:w="960"/>
        <w:gridCol w:w="1083"/>
        <w:gridCol w:w="1083"/>
        <w:gridCol w:w="1330"/>
      </w:tblGrid>
      <w:tr w:rsidR="00445831" w:rsidRPr="001C7379" w:rsidTr="00455504">
        <w:trPr>
          <w:divId w:val="1780101709"/>
          <w:trHeight w:val="300"/>
          <w:jc w:val="center"/>
        </w:trPr>
        <w:tc>
          <w:tcPr>
            <w:tcW w:w="1170" w:type="dxa"/>
            <w:tcBorders>
              <w:top w:val="double" w:sz="4" w:space="0" w:color="auto"/>
              <w:left w:val="nil"/>
            </w:tcBorders>
            <w:noWrap/>
            <w:vAlign w:val="center"/>
            <w:hideMark/>
          </w:tcPr>
          <w:p w:rsidR="00445831" w:rsidRPr="001C7379" w:rsidRDefault="00445831" w:rsidP="002B3E9F">
            <w:pPr>
              <w:pStyle w:val="Beschriftung"/>
              <w:jc w:val="center"/>
              <w:rPr>
                <w:b w:val="0"/>
                <w:sz w:val="24"/>
                <w:szCs w:val="24"/>
              </w:rPr>
            </w:pPr>
          </w:p>
        </w:tc>
        <w:tc>
          <w:tcPr>
            <w:tcW w:w="960" w:type="dxa"/>
            <w:tcBorders>
              <w:top w:val="double" w:sz="4" w:space="0" w:color="auto"/>
            </w:tcBorders>
            <w:noWrap/>
            <w:vAlign w:val="center"/>
            <w:hideMark/>
          </w:tcPr>
          <w:p w:rsidR="00445831" w:rsidRPr="001C7379" w:rsidRDefault="00445831" w:rsidP="00EC5B1B">
            <w:pPr>
              <w:pStyle w:val="Beschriftung"/>
              <w:jc w:val="center"/>
              <w:rPr>
                <w:sz w:val="24"/>
                <w:szCs w:val="24"/>
              </w:rPr>
            </w:pPr>
            <w:proofErr w:type="spellStart"/>
            <w:r w:rsidRPr="001C7379">
              <w:rPr>
                <w:i/>
                <w:sz w:val="24"/>
                <w:szCs w:val="24"/>
              </w:rPr>
              <w:t>K</w:t>
            </w:r>
            <w:r w:rsidRPr="001C7379">
              <w:rPr>
                <w:sz w:val="24"/>
                <w:szCs w:val="24"/>
                <w:vertAlign w:val="subscript"/>
              </w:rPr>
              <w:t>a,i</w:t>
            </w:r>
            <w:proofErr w:type="spellEnd"/>
            <w:r w:rsidRPr="001C7379">
              <w:rPr>
                <w:sz w:val="24"/>
                <w:szCs w:val="24"/>
              </w:rPr>
              <w:t xml:space="preserve"> (skin) (</w:t>
            </w:r>
            <w:proofErr w:type="spellStart"/>
            <w:r w:rsidRPr="001C7379">
              <w:rPr>
                <w:sz w:val="24"/>
                <w:szCs w:val="24"/>
              </w:rPr>
              <w:t>mGy</w:t>
            </w:r>
            <w:proofErr w:type="spellEnd"/>
            <w:r w:rsidRPr="001C7379">
              <w:rPr>
                <w:sz w:val="24"/>
                <w:szCs w:val="24"/>
              </w:rPr>
              <w:t>)</w:t>
            </w:r>
          </w:p>
        </w:tc>
        <w:tc>
          <w:tcPr>
            <w:tcW w:w="856" w:type="dxa"/>
            <w:tcBorders>
              <w:top w:val="double" w:sz="4" w:space="0" w:color="auto"/>
              <w:right w:val="nil"/>
            </w:tcBorders>
            <w:noWrap/>
            <w:vAlign w:val="center"/>
            <w:hideMark/>
          </w:tcPr>
          <w:p w:rsidR="00445831" w:rsidRPr="001C7379" w:rsidRDefault="00445831" w:rsidP="00EC5B1B">
            <w:pPr>
              <w:pStyle w:val="Beschriftung"/>
              <w:jc w:val="center"/>
              <w:rPr>
                <w:b w:val="0"/>
                <w:sz w:val="24"/>
                <w:szCs w:val="24"/>
              </w:rPr>
            </w:pPr>
            <w:r w:rsidRPr="001C7379">
              <w:rPr>
                <w:b w:val="0"/>
                <w:sz w:val="24"/>
                <w:szCs w:val="24"/>
              </w:rPr>
              <w:t xml:space="preserve">Top </w:t>
            </w:r>
          </w:p>
          <w:p w:rsidR="00445831" w:rsidRPr="001C7379" w:rsidRDefault="00445831" w:rsidP="00EC5B1B">
            <w:pPr>
              <w:jc w:val="center"/>
            </w:pPr>
            <w:r w:rsidRPr="001C7379">
              <w:t>TLD</w:t>
            </w:r>
          </w:p>
          <w:p w:rsidR="00445831" w:rsidRPr="001C7379" w:rsidRDefault="00445831" w:rsidP="00EC5B1B">
            <w:pPr>
              <w:jc w:val="center"/>
            </w:pPr>
            <w:r w:rsidRPr="001C7379">
              <w:t>(mGy)</w:t>
            </w:r>
          </w:p>
        </w:tc>
        <w:tc>
          <w:tcPr>
            <w:tcW w:w="960" w:type="dxa"/>
            <w:tcBorders>
              <w:top w:val="double" w:sz="4" w:space="0" w:color="auto"/>
              <w:left w:val="nil"/>
              <w:right w:val="nil"/>
            </w:tcBorders>
            <w:noWrap/>
            <w:vAlign w:val="center"/>
            <w:hideMark/>
          </w:tcPr>
          <w:p w:rsidR="00445831" w:rsidRPr="001C7379" w:rsidRDefault="00445831" w:rsidP="00EC5B1B">
            <w:pPr>
              <w:pStyle w:val="Beschriftung"/>
              <w:jc w:val="center"/>
              <w:rPr>
                <w:b w:val="0"/>
                <w:sz w:val="24"/>
                <w:szCs w:val="24"/>
              </w:rPr>
            </w:pPr>
            <w:r w:rsidRPr="001C7379">
              <w:rPr>
                <w:b w:val="0"/>
                <w:sz w:val="24"/>
                <w:szCs w:val="24"/>
              </w:rPr>
              <w:t xml:space="preserve">Left </w:t>
            </w:r>
          </w:p>
          <w:p w:rsidR="00445831" w:rsidRPr="001C7379" w:rsidRDefault="00445831" w:rsidP="00EC5B1B">
            <w:pPr>
              <w:jc w:val="center"/>
            </w:pPr>
            <w:r w:rsidRPr="001C7379">
              <w:t>TLD</w:t>
            </w:r>
          </w:p>
          <w:p w:rsidR="00445831" w:rsidRPr="001C7379" w:rsidRDefault="00445831" w:rsidP="00EC5B1B">
            <w:pPr>
              <w:jc w:val="center"/>
            </w:pPr>
            <w:r w:rsidRPr="001C7379">
              <w:t>(mGy)</w:t>
            </w:r>
          </w:p>
        </w:tc>
        <w:tc>
          <w:tcPr>
            <w:tcW w:w="960" w:type="dxa"/>
            <w:tcBorders>
              <w:top w:val="double" w:sz="4" w:space="0" w:color="auto"/>
              <w:left w:val="nil"/>
              <w:right w:val="nil"/>
            </w:tcBorders>
            <w:noWrap/>
            <w:vAlign w:val="center"/>
            <w:hideMark/>
          </w:tcPr>
          <w:p w:rsidR="00445831" w:rsidRPr="001C7379" w:rsidRDefault="00445831" w:rsidP="00EC5B1B">
            <w:pPr>
              <w:pStyle w:val="Beschriftung"/>
              <w:jc w:val="center"/>
              <w:rPr>
                <w:b w:val="0"/>
                <w:sz w:val="24"/>
                <w:szCs w:val="24"/>
              </w:rPr>
            </w:pPr>
            <w:r w:rsidRPr="001C7379">
              <w:rPr>
                <w:b w:val="0"/>
                <w:sz w:val="24"/>
                <w:szCs w:val="24"/>
              </w:rPr>
              <w:t xml:space="preserve">Right </w:t>
            </w:r>
          </w:p>
          <w:p w:rsidR="00445831" w:rsidRPr="001C7379" w:rsidRDefault="00445831" w:rsidP="00EC5B1B">
            <w:pPr>
              <w:jc w:val="center"/>
            </w:pPr>
            <w:r w:rsidRPr="001C7379">
              <w:t>TLD</w:t>
            </w:r>
          </w:p>
          <w:p w:rsidR="00445831" w:rsidRPr="001C7379" w:rsidRDefault="00445831" w:rsidP="00EC5B1B">
            <w:pPr>
              <w:jc w:val="center"/>
            </w:pPr>
            <w:r w:rsidRPr="001C7379">
              <w:t>(mGy)</w:t>
            </w:r>
          </w:p>
        </w:tc>
        <w:tc>
          <w:tcPr>
            <w:tcW w:w="960" w:type="dxa"/>
            <w:tcBorders>
              <w:top w:val="double" w:sz="4" w:space="0" w:color="auto"/>
              <w:left w:val="nil"/>
              <w:right w:val="nil"/>
            </w:tcBorders>
            <w:noWrap/>
            <w:vAlign w:val="center"/>
            <w:hideMark/>
          </w:tcPr>
          <w:p w:rsidR="00445831" w:rsidRPr="001C7379" w:rsidRDefault="00445831" w:rsidP="00445831">
            <w:pPr>
              <w:pStyle w:val="Beschriftung"/>
              <w:jc w:val="center"/>
              <w:rPr>
                <w:b w:val="0"/>
                <w:sz w:val="24"/>
                <w:szCs w:val="24"/>
              </w:rPr>
            </w:pPr>
            <w:r w:rsidRPr="001C7379">
              <w:rPr>
                <w:b w:val="0"/>
                <w:sz w:val="24"/>
                <w:szCs w:val="24"/>
              </w:rPr>
              <w:t xml:space="preserve">Bottom </w:t>
            </w:r>
          </w:p>
          <w:p w:rsidR="00445831" w:rsidRPr="001C7379" w:rsidRDefault="00445831" w:rsidP="00445831">
            <w:pPr>
              <w:jc w:val="center"/>
            </w:pPr>
            <w:r w:rsidRPr="001C7379">
              <w:t>TLD</w:t>
            </w:r>
          </w:p>
          <w:p w:rsidR="00445831" w:rsidRPr="001C7379" w:rsidRDefault="00445831" w:rsidP="00445831">
            <w:pPr>
              <w:jc w:val="center"/>
            </w:pPr>
            <w:r w:rsidRPr="001C7379">
              <w:t>(mGy)</w:t>
            </w:r>
          </w:p>
        </w:tc>
        <w:tc>
          <w:tcPr>
            <w:tcW w:w="1083" w:type="dxa"/>
            <w:tcBorders>
              <w:top w:val="double" w:sz="4" w:space="0" w:color="auto"/>
              <w:left w:val="nil"/>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SSDE</w:t>
            </w:r>
          </w:p>
          <w:p w:rsidR="00445831" w:rsidRPr="001C7379" w:rsidRDefault="00445831" w:rsidP="00445831">
            <w:pPr>
              <w:jc w:val="center"/>
            </w:pPr>
            <w:r w:rsidRPr="001C7379">
              <w:t>(mGy)</w:t>
            </w:r>
          </w:p>
        </w:tc>
        <w:tc>
          <w:tcPr>
            <w:tcW w:w="1083" w:type="dxa"/>
            <w:tcBorders>
              <w:top w:val="double" w:sz="4" w:space="0" w:color="auto"/>
              <w:left w:val="nil"/>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CTDI</w:t>
            </w:r>
            <w:r w:rsidRPr="001C7379">
              <w:rPr>
                <w:b w:val="0"/>
                <w:sz w:val="24"/>
                <w:szCs w:val="24"/>
                <w:vertAlign w:val="subscript"/>
              </w:rPr>
              <w:t>vol</w:t>
            </w:r>
          </w:p>
          <w:p w:rsidR="00445831" w:rsidRPr="001C7379" w:rsidRDefault="00445831" w:rsidP="00445831">
            <w:pPr>
              <w:jc w:val="center"/>
            </w:pPr>
            <w:r w:rsidRPr="001C7379">
              <w:t>(mGy)</w:t>
            </w:r>
          </w:p>
        </w:tc>
        <w:tc>
          <w:tcPr>
            <w:tcW w:w="1330" w:type="dxa"/>
            <w:tcBorders>
              <w:top w:val="double" w:sz="4" w:space="0" w:color="auto"/>
              <w:left w:val="nil"/>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DLP</w:t>
            </w:r>
          </w:p>
          <w:p w:rsidR="00445831" w:rsidRPr="001C7379" w:rsidRDefault="00445831" w:rsidP="00445831">
            <w:pPr>
              <w:pStyle w:val="Beschriftung"/>
              <w:jc w:val="center"/>
              <w:rPr>
                <w:b w:val="0"/>
                <w:sz w:val="24"/>
                <w:szCs w:val="24"/>
              </w:rPr>
            </w:pPr>
            <w:r w:rsidRPr="001C7379">
              <w:rPr>
                <w:b w:val="0"/>
                <w:sz w:val="24"/>
                <w:szCs w:val="24"/>
              </w:rPr>
              <w:t>(mGy cm)</w:t>
            </w:r>
          </w:p>
        </w:tc>
      </w:tr>
      <w:tr w:rsidR="00445831" w:rsidRPr="001C7379" w:rsidTr="00455504">
        <w:trPr>
          <w:divId w:val="1780101709"/>
          <w:trHeight w:val="300"/>
          <w:jc w:val="center"/>
        </w:trPr>
        <w:tc>
          <w:tcPr>
            <w:tcW w:w="1170" w:type="dxa"/>
            <w:tcBorders>
              <w:left w:val="nil"/>
              <w:bottom w:val="nil"/>
            </w:tcBorders>
            <w:noWrap/>
            <w:vAlign w:val="center"/>
            <w:hideMark/>
          </w:tcPr>
          <w:p w:rsidR="00445831" w:rsidRPr="001C7379" w:rsidRDefault="00455504" w:rsidP="002B3E9F">
            <w:pPr>
              <w:pStyle w:val="Beschriftung"/>
              <w:jc w:val="center"/>
              <w:rPr>
                <w:b w:val="0"/>
                <w:sz w:val="24"/>
                <w:szCs w:val="24"/>
              </w:rPr>
            </w:pPr>
            <w:r w:rsidRPr="001C7379">
              <w:rPr>
                <w:b w:val="0"/>
                <w:sz w:val="24"/>
                <w:szCs w:val="24"/>
              </w:rPr>
              <w:t>MSCT</w:t>
            </w:r>
            <w:r w:rsidR="00445831" w:rsidRPr="001C7379">
              <w:rPr>
                <w:b w:val="0"/>
                <w:sz w:val="24"/>
                <w:szCs w:val="24"/>
              </w:rPr>
              <w:t xml:space="preserve"> 1</w:t>
            </w:r>
          </w:p>
        </w:tc>
        <w:tc>
          <w:tcPr>
            <w:tcW w:w="960" w:type="dxa"/>
            <w:tcBorders>
              <w:bottom w:val="nil"/>
            </w:tcBorders>
            <w:noWrap/>
            <w:vAlign w:val="center"/>
            <w:hideMark/>
          </w:tcPr>
          <w:p w:rsidR="00445831" w:rsidRPr="001C7379" w:rsidRDefault="00445831" w:rsidP="00FB00C4">
            <w:pPr>
              <w:pStyle w:val="Beschriftung"/>
              <w:jc w:val="center"/>
              <w:rPr>
                <w:b w:val="0"/>
                <w:sz w:val="24"/>
                <w:szCs w:val="24"/>
              </w:rPr>
            </w:pPr>
            <w:r w:rsidRPr="001C7379">
              <w:rPr>
                <w:b w:val="0"/>
                <w:sz w:val="24"/>
                <w:szCs w:val="24"/>
              </w:rPr>
              <w:t>13.</w:t>
            </w:r>
            <w:r w:rsidR="00FB00C4">
              <w:rPr>
                <w:b w:val="0"/>
                <w:sz w:val="24"/>
                <w:szCs w:val="24"/>
              </w:rPr>
              <w:t>1</w:t>
            </w:r>
          </w:p>
        </w:tc>
        <w:tc>
          <w:tcPr>
            <w:tcW w:w="856" w:type="dxa"/>
            <w:tcBorders>
              <w:bottom w:val="nil"/>
              <w:right w:val="nil"/>
            </w:tcBorders>
            <w:noWrap/>
            <w:vAlign w:val="center"/>
            <w:hideMark/>
          </w:tcPr>
          <w:p w:rsidR="00445831" w:rsidRPr="001C7379" w:rsidRDefault="00445831" w:rsidP="001C7379">
            <w:pPr>
              <w:pStyle w:val="Beschriftung"/>
              <w:jc w:val="center"/>
              <w:rPr>
                <w:b w:val="0"/>
                <w:sz w:val="24"/>
                <w:szCs w:val="24"/>
              </w:rPr>
            </w:pPr>
            <w:r w:rsidRPr="001C7379">
              <w:rPr>
                <w:b w:val="0"/>
                <w:sz w:val="24"/>
                <w:szCs w:val="24"/>
              </w:rPr>
              <w:t>13.</w:t>
            </w:r>
            <w:r w:rsidR="001C7379">
              <w:rPr>
                <w:b w:val="0"/>
                <w:sz w:val="24"/>
                <w:szCs w:val="24"/>
              </w:rPr>
              <w:t>8</w:t>
            </w:r>
          </w:p>
        </w:tc>
        <w:tc>
          <w:tcPr>
            <w:tcW w:w="960" w:type="dxa"/>
            <w:tcBorders>
              <w:left w:val="nil"/>
              <w:bottom w:val="nil"/>
              <w:right w:val="nil"/>
            </w:tcBorders>
            <w:noWrap/>
            <w:vAlign w:val="center"/>
            <w:hideMark/>
          </w:tcPr>
          <w:p w:rsidR="00445831" w:rsidRPr="001C7379" w:rsidRDefault="00445831" w:rsidP="001C7379">
            <w:pPr>
              <w:pStyle w:val="Beschriftung"/>
              <w:jc w:val="center"/>
              <w:rPr>
                <w:b w:val="0"/>
                <w:sz w:val="24"/>
                <w:szCs w:val="24"/>
              </w:rPr>
            </w:pPr>
            <w:r w:rsidRPr="001C7379">
              <w:rPr>
                <w:b w:val="0"/>
                <w:sz w:val="24"/>
                <w:szCs w:val="24"/>
              </w:rPr>
              <w:t>12.</w:t>
            </w:r>
            <w:r w:rsidR="001C7379">
              <w:rPr>
                <w:b w:val="0"/>
                <w:sz w:val="24"/>
                <w:szCs w:val="24"/>
              </w:rPr>
              <w:t>9</w:t>
            </w:r>
          </w:p>
        </w:tc>
        <w:tc>
          <w:tcPr>
            <w:tcW w:w="960" w:type="dxa"/>
            <w:tcBorders>
              <w:left w:val="nil"/>
              <w:bottom w:val="nil"/>
              <w:right w:val="nil"/>
            </w:tcBorders>
            <w:noWrap/>
            <w:vAlign w:val="center"/>
            <w:hideMark/>
          </w:tcPr>
          <w:p w:rsidR="00445831" w:rsidRPr="001C7379" w:rsidRDefault="00445831" w:rsidP="001C7379">
            <w:pPr>
              <w:pStyle w:val="Beschriftung"/>
              <w:jc w:val="center"/>
              <w:rPr>
                <w:b w:val="0"/>
                <w:sz w:val="24"/>
                <w:szCs w:val="24"/>
              </w:rPr>
            </w:pPr>
            <w:r w:rsidRPr="001C7379">
              <w:rPr>
                <w:b w:val="0"/>
                <w:sz w:val="24"/>
                <w:szCs w:val="24"/>
              </w:rPr>
              <w:t>12.</w:t>
            </w:r>
            <w:r w:rsidR="001C7379">
              <w:rPr>
                <w:b w:val="0"/>
                <w:sz w:val="24"/>
                <w:szCs w:val="24"/>
              </w:rPr>
              <w:t>3</w:t>
            </w:r>
          </w:p>
        </w:tc>
        <w:tc>
          <w:tcPr>
            <w:tcW w:w="960" w:type="dxa"/>
            <w:tcBorders>
              <w:left w:val="nil"/>
              <w:bottom w:val="nil"/>
              <w:right w:val="nil"/>
            </w:tcBorders>
            <w:noWrap/>
            <w:vAlign w:val="center"/>
            <w:hideMark/>
          </w:tcPr>
          <w:p w:rsidR="00445831" w:rsidRPr="001C7379" w:rsidRDefault="00445831" w:rsidP="001C7379">
            <w:pPr>
              <w:pStyle w:val="Beschriftung"/>
              <w:jc w:val="center"/>
              <w:rPr>
                <w:b w:val="0"/>
                <w:sz w:val="24"/>
                <w:szCs w:val="24"/>
              </w:rPr>
            </w:pPr>
            <w:r w:rsidRPr="001C7379">
              <w:rPr>
                <w:b w:val="0"/>
                <w:sz w:val="24"/>
                <w:szCs w:val="24"/>
              </w:rPr>
              <w:t>10.</w:t>
            </w:r>
            <w:r w:rsidR="001C7379">
              <w:rPr>
                <w:b w:val="0"/>
                <w:sz w:val="24"/>
                <w:szCs w:val="24"/>
              </w:rPr>
              <w:t>3</w:t>
            </w:r>
          </w:p>
        </w:tc>
        <w:tc>
          <w:tcPr>
            <w:tcW w:w="1083" w:type="dxa"/>
            <w:tcBorders>
              <w:left w:val="nil"/>
              <w:bottom w:val="nil"/>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59</w:t>
            </w:r>
          </w:p>
        </w:tc>
        <w:tc>
          <w:tcPr>
            <w:tcW w:w="1083" w:type="dxa"/>
            <w:tcBorders>
              <w:left w:val="nil"/>
              <w:bottom w:val="nil"/>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28.80</w:t>
            </w:r>
          </w:p>
        </w:tc>
        <w:tc>
          <w:tcPr>
            <w:tcW w:w="1330" w:type="dxa"/>
            <w:tcBorders>
              <w:left w:val="nil"/>
              <w:bottom w:val="nil"/>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351.4</w:t>
            </w:r>
          </w:p>
        </w:tc>
      </w:tr>
      <w:tr w:rsidR="00445831" w:rsidRPr="001C7379" w:rsidTr="00455504">
        <w:trPr>
          <w:divId w:val="1780101709"/>
          <w:trHeight w:val="300"/>
          <w:jc w:val="center"/>
        </w:trPr>
        <w:tc>
          <w:tcPr>
            <w:tcW w:w="1170" w:type="dxa"/>
            <w:tcBorders>
              <w:top w:val="nil"/>
              <w:left w:val="nil"/>
            </w:tcBorders>
            <w:noWrap/>
            <w:vAlign w:val="center"/>
            <w:hideMark/>
          </w:tcPr>
          <w:p w:rsidR="00445831" w:rsidRPr="001C7379" w:rsidRDefault="00445831" w:rsidP="002B3E9F">
            <w:pPr>
              <w:pStyle w:val="Beschriftung"/>
              <w:jc w:val="center"/>
              <w:rPr>
                <w:b w:val="0"/>
                <w:sz w:val="24"/>
                <w:szCs w:val="24"/>
              </w:rPr>
            </w:pPr>
            <w:r w:rsidRPr="001C7379">
              <w:rPr>
                <w:b w:val="0"/>
                <w:sz w:val="24"/>
                <w:szCs w:val="24"/>
              </w:rPr>
              <w:t>±</w:t>
            </w:r>
          </w:p>
        </w:tc>
        <w:tc>
          <w:tcPr>
            <w:tcW w:w="960" w:type="dxa"/>
            <w:tcBorders>
              <w:top w:val="nil"/>
            </w:tcBorders>
            <w:noWrap/>
            <w:vAlign w:val="center"/>
            <w:hideMark/>
          </w:tcPr>
          <w:p w:rsidR="00445831" w:rsidRPr="001C7379" w:rsidRDefault="00445831" w:rsidP="001C7379">
            <w:pPr>
              <w:pStyle w:val="Beschriftung"/>
              <w:jc w:val="center"/>
              <w:rPr>
                <w:b w:val="0"/>
                <w:sz w:val="24"/>
                <w:szCs w:val="24"/>
              </w:rPr>
            </w:pPr>
            <w:r w:rsidRPr="001C7379">
              <w:rPr>
                <w:b w:val="0"/>
                <w:sz w:val="24"/>
                <w:szCs w:val="24"/>
              </w:rPr>
              <w:t>0.7</w:t>
            </w:r>
          </w:p>
        </w:tc>
        <w:tc>
          <w:tcPr>
            <w:tcW w:w="856" w:type="dxa"/>
            <w:tcBorders>
              <w:top w:val="nil"/>
              <w:right w:val="nil"/>
            </w:tcBorders>
            <w:noWrap/>
            <w:vAlign w:val="center"/>
            <w:hideMark/>
          </w:tcPr>
          <w:p w:rsidR="00445831" w:rsidRPr="001C7379" w:rsidRDefault="00445831" w:rsidP="001C7379">
            <w:pPr>
              <w:pStyle w:val="Beschriftung"/>
              <w:jc w:val="center"/>
              <w:rPr>
                <w:b w:val="0"/>
                <w:sz w:val="24"/>
                <w:szCs w:val="24"/>
              </w:rPr>
            </w:pPr>
            <w:r w:rsidRPr="001C7379">
              <w:rPr>
                <w:b w:val="0"/>
                <w:sz w:val="24"/>
                <w:szCs w:val="24"/>
              </w:rPr>
              <w:t>1.</w:t>
            </w:r>
            <w:r w:rsidR="001C7379">
              <w:rPr>
                <w:b w:val="0"/>
                <w:sz w:val="24"/>
                <w:szCs w:val="24"/>
              </w:rPr>
              <w:t>4</w:t>
            </w:r>
          </w:p>
        </w:tc>
        <w:tc>
          <w:tcPr>
            <w:tcW w:w="960" w:type="dxa"/>
            <w:tcBorders>
              <w:top w:val="nil"/>
              <w:left w:val="nil"/>
              <w:right w:val="nil"/>
            </w:tcBorders>
            <w:noWrap/>
            <w:vAlign w:val="center"/>
            <w:hideMark/>
          </w:tcPr>
          <w:p w:rsidR="00445831" w:rsidRPr="001C7379" w:rsidRDefault="00445831" w:rsidP="001C7379">
            <w:pPr>
              <w:pStyle w:val="Beschriftung"/>
              <w:jc w:val="center"/>
              <w:rPr>
                <w:b w:val="0"/>
                <w:sz w:val="24"/>
                <w:szCs w:val="24"/>
              </w:rPr>
            </w:pPr>
            <w:r w:rsidRPr="001C7379">
              <w:rPr>
                <w:b w:val="0"/>
                <w:sz w:val="24"/>
                <w:szCs w:val="24"/>
              </w:rPr>
              <w:t>1.</w:t>
            </w:r>
            <w:r w:rsidR="001C7379">
              <w:rPr>
                <w:b w:val="0"/>
                <w:sz w:val="24"/>
                <w:szCs w:val="24"/>
              </w:rPr>
              <w:t>3</w:t>
            </w:r>
          </w:p>
        </w:tc>
        <w:tc>
          <w:tcPr>
            <w:tcW w:w="960" w:type="dxa"/>
            <w:tcBorders>
              <w:top w:val="nil"/>
              <w:left w:val="nil"/>
              <w:right w:val="nil"/>
            </w:tcBorders>
            <w:noWrap/>
            <w:vAlign w:val="center"/>
            <w:hideMark/>
          </w:tcPr>
          <w:p w:rsidR="00445831" w:rsidRPr="001C7379" w:rsidRDefault="00445831" w:rsidP="001C7379">
            <w:pPr>
              <w:pStyle w:val="Beschriftung"/>
              <w:jc w:val="center"/>
              <w:rPr>
                <w:b w:val="0"/>
                <w:sz w:val="24"/>
                <w:szCs w:val="24"/>
              </w:rPr>
            </w:pPr>
            <w:r w:rsidRPr="001C7379">
              <w:rPr>
                <w:b w:val="0"/>
                <w:sz w:val="24"/>
                <w:szCs w:val="24"/>
              </w:rPr>
              <w:t>1.</w:t>
            </w:r>
            <w:r w:rsidR="001C7379">
              <w:rPr>
                <w:b w:val="0"/>
                <w:sz w:val="24"/>
                <w:szCs w:val="24"/>
              </w:rPr>
              <w:t>2</w:t>
            </w:r>
          </w:p>
        </w:tc>
        <w:tc>
          <w:tcPr>
            <w:tcW w:w="960" w:type="dxa"/>
            <w:tcBorders>
              <w:top w:val="nil"/>
              <w:left w:val="nil"/>
              <w:right w:val="nil"/>
            </w:tcBorders>
            <w:noWrap/>
            <w:vAlign w:val="center"/>
            <w:hideMark/>
          </w:tcPr>
          <w:p w:rsidR="00445831" w:rsidRPr="001C7379" w:rsidRDefault="00445831" w:rsidP="001C7379">
            <w:pPr>
              <w:pStyle w:val="Beschriftung"/>
              <w:jc w:val="center"/>
              <w:rPr>
                <w:b w:val="0"/>
                <w:sz w:val="24"/>
                <w:szCs w:val="24"/>
              </w:rPr>
            </w:pPr>
            <w:r w:rsidRPr="001C7379">
              <w:rPr>
                <w:b w:val="0"/>
                <w:sz w:val="24"/>
                <w:szCs w:val="24"/>
              </w:rPr>
              <w:t>1.</w:t>
            </w:r>
            <w:r w:rsidR="001C7379">
              <w:rPr>
                <w:b w:val="0"/>
                <w:sz w:val="24"/>
                <w:szCs w:val="24"/>
              </w:rPr>
              <w:t>0</w:t>
            </w:r>
          </w:p>
        </w:tc>
        <w:tc>
          <w:tcPr>
            <w:tcW w:w="1083" w:type="dxa"/>
            <w:tcBorders>
              <w:top w:val="nil"/>
              <w:left w:val="nil"/>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w:t>
            </w:r>
          </w:p>
        </w:tc>
        <w:tc>
          <w:tcPr>
            <w:tcW w:w="1083" w:type="dxa"/>
            <w:tcBorders>
              <w:top w:val="nil"/>
              <w:left w:val="nil"/>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w:t>
            </w:r>
          </w:p>
        </w:tc>
        <w:tc>
          <w:tcPr>
            <w:tcW w:w="1330" w:type="dxa"/>
            <w:tcBorders>
              <w:top w:val="nil"/>
              <w:left w:val="nil"/>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w:t>
            </w:r>
          </w:p>
        </w:tc>
      </w:tr>
      <w:tr w:rsidR="00445831" w:rsidRPr="001C7379" w:rsidTr="00455504">
        <w:trPr>
          <w:divId w:val="1780101709"/>
          <w:trHeight w:val="300"/>
          <w:jc w:val="center"/>
        </w:trPr>
        <w:tc>
          <w:tcPr>
            <w:tcW w:w="1170" w:type="dxa"/>
            <w:tcBorders>
              <w:left w:val="nil"/>
              <w:bottom w:val="nil"/>
            </w:tcBorders>
            <w:noWrap/>
            <w:vAlign w:val="center"/>
            <w:hideMark/>
          </w:tcPr>
          <w:p w:rsidR="00445831" w:rsidRPr="001C7379" w:rsidRDefault="00455504" w:rsidP="002B3E9F">
            <w:pPr>
              <w:pStyle w:val="Beschriftung"/>
              <w:jc w:val="center"/>
              <w:rPr>
                <w:b w:val="0"/>
                <w:sz w:val="24"/>
                <w:szCs w:val="24"/>
                <w:lang w:eastAsia="de-DE"/>
              </w:rPr>
            </w:pPr>
            <w:r w:rsidRPr="001C7379">
              <w:rPr>
                <w:b w:val="0"/>
                <w:sz w:val="24"/>
                <w:szCs w:val="24"/>
              </w:rPr>
              <w:t>MSCT</w:t>
            </w:r>
            <w:r w:rsidR="00445831" w:rsidRPr="001C7379">
              <w:rPr>
                <w:b w:val="0"/>
                <w:sz w:val="24"/>
                <w:szCs w:val="24"/>
              </w:rPr>
              <w:t xml:space="preserve"> 2</w:t>
            </w:r>
          </w:p>
        </w:tc>
        <w:tc>
          <w:tcPr>
            <w:tcW w:w="960" w:type="dxa"/>
            <w:tcBorders>
              <w:bottom w:val="nil"/>
            </w:tcBorders>
            <w:noWrap/>
            <w:vAlign w:val="center"/>
            <w:hideMark/>
          </w:tcPr>
          <w:p w:rsidR="00445831" w:rsidRPr="001C7379" w:rsidRDefault="00445831" w:rsidP="00FB00C4">
            <w:pPr>
              <w:pStyle w:val="Beschriftung"/>
              <w:jc w:val="center"/>
              <w:rPr>
                <w:b w:val="0"/>
                <w:sz w:val="24"/>
                <w:szCs w:val="24"/>
              </w:rPr>
            </w:pPr>
            <w:r w:rsidRPr="001C7379">
              <w:rPr>
                <w:b w:val="0"/>
                <w:sz w:val="24"/>
                <w:szCs w:val="24"/>
              </w:rPr>
              <w:t>10.</w:t>
            </w:r>
            <w:r w:rsidR="00FB00C4">
              <w:rPr>
                <w:b w:val="0"/>
                <w:sz w:val="24"/>
                <w:szCs w:val="24"/>
              </w:rPr>
              <w:t>2</w:t>
            </w:r>
          </w:p>
        </w:tc>
        <w:tc>
          <w:tcPr>
            <w:tcW w:w="856" w:type="dxa"/>
            <w:tcBorders>
              <w:bottom w:val="nil"/>
              <w:right w:val="nil"/>
            </w:tcBorders>
            <w:noWrap/>
            <w:vAlign w:val="center"/>
            <w:hideMark/>
          </w:tcPr>
          <w:p w:rsidR="00445831" w:rsidRPr="001C7379" w:rsidRDefault="00445831" w:rsidP="00EC5B1B">
            <w:pPr>
              <w:pStyle w:val="Beschriftung"/>
              <w:jc w:val="center"/>
              <w:rPr>
                <w:b w:val="0"/>
                <w:sz w:val="24"/>
                <w:szCs w:val="24"/>
              </w:rPr>
            </w:pPr>
          </w:p>
        </w:tc>
        <w:tc>
          <w:tcPr>
            <w:tcW w:w="960" w:type="dxa"/>
            <w:tcBorders>
              <w:left w:val="nil"/>
              <w:bottom w:val="nil"/>
              <w:right w:val="nil"/>
            </w:tcBorders>
            <w:noWrap/>
            <w:vAlign w:val="center"/>
            <w:hideMark/>
          </w:tcPr>
          <w:p w:rsidR="00445831" w:rsidRPr="001C7379" w:rsidRDefault="00445831" w:rsidP="00EC5B1B">
            <w:pPr>
              <w:pStyle w:val="Beschriftung"/>
              <w:jc w:val="center"/>
              <w:rPr>
                <w:b w:val="0"/>
                <w:sz w:val="24"/>
                <w:szCs w:val="24"/>
              </w:rPr>
            </w:pPr>
          </w:p>
        </w:tc>
        <w:tc>
          <w:tcPr>
            <w:tcW w:w="960" w:type="dxa"/>
            <w:tcBorders>
              <w:left w:val="nil"/>
              <w:bottom w:val="nil"/>
              <w:right w:val="nil"/>
            </w:tcBorders>
            <w:noWrap/>
            <w:vAlign w:val="center"/>
            <w:hideMark/>
          </w:tcPr>
          <w:p w:rsidR="00445831" w:rsidRPr="001C7379" w:rsidRDefault="00445831" w:rsidP="00EC5B1B">
            <w:pPr>
              <w:pStyle w:val="Beschriftung"/>
              <w:jc w:val="center"/>
              <w:rPr>
                <w:b w:val="0"/>
                <w:sz w:val="24"/>
                <w:szCs w:val="24"/>
              </w:rPr>
            </w:pPr>
          </w:p>
        </w:tc>
        <w:tc>
          <w:tcPr>
            <w:tcW w:w="960" w:type="dxa"/>
            <w:tcBorders>
              <w:left w:val="nil"/>
              <w:bottom w:val="nil"/>
              <w:right w:val="nil"/>
            </w:tcBorders>
            <w:noWrap/>
            <w:vAlign w:val="center"/>
            <w:hideMark/>
          </w:tcPr>
          <w:p w:rsidR="00445831" w:rsidRPr="001C7379" w:rsidRDefault="00445831" w:rsidP="00445831">
            <w:pPr>
              <w:pStyle w:val="Beschriftung"/>
              <w:jc w:val="center"/>
              <w:rPr>
                <w:b w:val="0"/>
                <w:sz w:val="24"/>
                <w:szCs w:val="24"/>
              </w:rPr>
            </w:pPr>
          </w:p>
        </w:tc>
        <w:tc>
          <w:tcPr>
            <w:tcW w:w="1083" w:type="dxa"/>
            <w:tcBorders>
              <w:left w:val="nil"/>
              <w:bottom w:val="nil"/>
              <w:right w:val="nil"/>
            </w:tcBorders>
            <w:vAlign w:val="center"/>
          </w:tcPr>
          <w:p w:rsidR="00445831" w:rsidRPr="001C7379" w:rsidRDefault="00445831" w:rsidP="00445831">
            <w:pPr>
              <w:jc w:val="center"/>
              <w:rPr>
                <w:color w:val="000000"/>
              </w:rPr>
            </w:pPr>
            <w:r w:rsidRPr="001C7379">
              <w:rPr>
                <w:color w:val="000000"/>
              </w:rPr>
              <w:t>112</w:t>
            </w:r>
          </w:p>
        </w:tc>
        <w:tc>
          <w:tcPr>
            <w:tcW w:w="1083" w:type="dxa"/>
            <w:tcBorders>
              <w:left w:val="nil"/>
              <w:bottom w:val="nil"/>
              <w:right w:val="nil"/>
            </w:tcBorders>
            <w:vAlign w:val="center"/>
          </w:tcPr>
          <w:p w:rsidR="00445831" w:rsidRPr="001C7379" w:rsidRDefault="00445831" w:rsidP="00445831">
            <w:pPr>
              <w:jc w:val="center"/>
              <w:rPr>
                <w:color w:val="000000"/>
              </w:rPr>
            </w:pPr>
            <w:r w:rsidRPr="001C7379">
              <w:rPr>
                <w:color w:val="000000"/>
              </w:rPr>
              <w:t>54.38</w:t>
            </w:r>
          </w:p>
        </w:tc>
        <w:tc>
          <w:tcPr>
            <w:tcW w:w="1330" w:type="dxa"/>
            <w:tcBorders>
              <w:left w:val="nil"/>
              <w:bottom w:val="nil"/>
              <w:right w:val="nil"/>
            </w:tcBorders>
            <w:vAlign w:val="center"/>
          </w:tcPr>
          <w:p w:rsidR="00445831" w:rsidRPr="001C7379" w:rsidRDefault="00445831" w:rsidP="00445831">
            <w:pPr>
              <w:jc w:val="center"/>
              <w:rPr>
                <w:color w:val="000000"/>
              </w:rPr>
            </w:pPr>
            <w:r w:rsidRPr="001C7379">
              <w:rPr>
                <w:color w:val="000000"/>
              </w:rPr>
              <w:t>20.14</w:t>
            </w:r>
          </w:p>
        </w:tc>
      </w:tr>
      <w:tr w:rsidR="00445831" w:rsidRPr="001C7379" w:rsidTr="00455504">
        <w:trPr>
          <w:divId w:val="1780101709"/>
          <w:trHeight w:val="300"/>
          <w:jc w:val="center"/>
        </w:trPr>
        <w:tc>
          <w:tcPr>
            <w:tcW w:w="1170" w:type="dxa"/>
            <w:tcBorders>
              <w:top w:val="nil"/>
              <w:left w:val="nil"/>
              <w:bottom w:val="double" w:sz="4" w:space="0" w:color="auto"/>
            </w:tcBorders>
            <w:noWrap/>
            <w:vAlign w:val="center"/>
            <w:hideMark/>
          </w:tcPr>
          <w:p w:rsidR="00445831" w:rsidRPr="001C7379" w:rsidRDefault="00445831" w:rsidP="002B3E9F">
            <w:pPr>
              <w:pStyle w:val="Beschriftung"/>
              <w:jc w:val="center"/>
              <w:rPr>
                <w:b w:val="0"/>
                <w:sz w:val="24"/>
                <w:szCs w:val="24"/>
              </w:rPr>
            </w:pPr>
            <w:r w:rsidRPr="001C7379">
              <w:rPr>
                <w:b w:val="0"/>
                <w:sz w:val="24"/>
                <w:szCs w:val="24"/>
              </w:rPr>
              <w:t>±</w:t>
            </w:r>
          </w:p>
        </w:tc>
        <w:tc>
          <w:tcPr>
            <w:tcW w:w="960" w:type="dxa"/>
            <w:tcBorders>
              <w:top w:val="nil"/>
              <w:bottom w:val="double" w:sz="4" w:space="0" w:color="auto"/>
            </w:tcBorders>
            <w:noWrap/>
            <w:vAlign w:val="center"/>
            <w:hideMark/>
          </w:tcPr>
          <w:p w:rsidR="00445831" w:rsidRPr="001C7379" w:rsidRDefault="001C7379" w:rsidP="00EC5B1B">
            <w:pPr>
              <w:pStyle w:val="Beschriftung"/>
              <w:jc w:val="center"/>
              <w:rPr>
                <w:b w:val="0"/>
                <w:sz w:val="24"/>
                <w:szCs w:val="24"/>
              </w:rPr>
            </w:pPr>
            <w:r>
              <w:rPr>
                <w:b w:val="0"/>
                <w:sz w:val="24"/>
                <w:szCs w:val="24"/>
              </w:rPr>
              <w:t>0.6</w:t>
            </w:r>
          </w:p>
        </w:tc>
        <w:tc>
          <w:tcPr>
            <w:tcW w:w="856" w:type="dxa"/>
            <w:tcBorders>
              <w:top w:val="nil"/>
              <w:bottom w:val="double" w:sz="4" w:space="0" w:color="auto"/>
              <w:right w:val="nil"/>
            </w:tcBorders>
            <w:noWrap/>
            <w:vAlign w:val="center"/>
            <w:hideMark/>
          </w:tcPr>
          <w:p w:rsidR="00445831" w:rsidRPr="001C7379" w:rsidRDefault="00445831" w:rsidP="00EC5B1B">
            <w:pPr>
              <w:pStyle w:val="Beschriftung"/>
              <w:jc w:val="center"/>
              <w:rPr>
                <w:b w:val="0"/>
                <w:sz w:val="24"/>
                <w:szCs w:val="24"/>
              </w:rPr>
            </w:pPr>
          </w:p>
        </w:tc>
        <w:tc>
          <w:tcPr>
            <w:tcW w:w="960" w:type="dxa"/>
            <w:tcBorders>
              <w:top w:val="nil"/>
              <w:left w:val="nil"/>
              <w:bottom w:val="double" w:sz="4" w:space="0" w:color="auto"/>
              <w:right w:val="nil"/>
            </w:tcBorders>
            <w:noWrap/>
            <w:vAlign w:val="center"/>
            <w:hideMark/>
          </w:tcPr>
          <w:p w:rsidR="00445831" w:rsidRPr="001C7379" w:rsidRDefault="00445831" w:rsidP="00EC5B1B">
            <w:pPr>
              <w:pStyle w:val="Beschriftung"/>
              <w:jc w:val="center"/>
              <w:rPr>
                <w:b w:val="0"/>
                <w:sz w:val="24"/>
                <w:szCs w:val="24"/>
              </w:rPr>
            </w:pPr>
          </w:p>
        </w:tc>
        <w:tc>
          <w:tcPr>
            <w:tcW w:w="960" w:type="dxa"/>
            <w:tcBorders>
              <w:top w:val="nil"/>
              <w:left w:val="nil"/>
              <w:bottom w:val="double" w:sz="4" w:space="0" w:color="auto"/>
              <w:right w:val="nil"/>
            </w:tcBorders>
            <w:noWrap/>
            <w:vAlign w:val="center"/>
            <w:hideMark/>
          </w:tcPr>
          <w:p w:rsidR="00445831" w:rsidRPr="001C7379" w:rsidRDefault="00445831" w:rsidP="00EC5B1B">
            <w:pPr>
              <w:pStyle w:val="Beschriftung"/>
              <w:jc w:val="center"/>
              <w:rPr>
                <w:b w:val="0"/>
                <w:sz w:val="24"/>
                <w:szCs w:val="24"/>
              </w:rPr>
            </w:pPr>
          </w:p>
        </w:tc>
        <w:tc>
          <w:tcPr>
            <w:tcW w:w="960" w:type="dxa"/>
            <w:tcBorders>
              <w:top w:val="nil"/>
              <w:left w:val="nil"/>
              <w:bottom w:val="double" w:sz="4" w:space="0" w:color="auto"/>
              <w:right w:val="nil"/>
            </w:tcBorders>
            <w:noWrap/>
            <w:vAlign w:val="center"/>
            <w:hideMark/>
          </w:tcPr>
          <w:p w:rsidR="00445831" w:rsidRPr="001C7379" w:rsidRDefault="00445831" w:rsidP="00445831">
            <w:pPr>
              <w:pStyle w:val="Beschriftung"/>
              <w:jc w:val="center"/>
              <w:rPr>
                <w:b w:val="0"/>
                <w:sz w:val="24"/>
                <w:szCs w:val="24"/>
              </w:rPr>
            </w:pPr>
          </w:p>
        </w:tc>
        <w:tc>
          <w:tcPr>
            <w:tcW w:w="1083" w:type="dxa"/>
            <w:tcBorders>
              <w:top w:val="nil"/>
              <w:left w:val="nil"/>
              <w:bottom w:val="double" w:sz="4" w:space="0" w:color="auto"/>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w:t>
            </w:r>
          </w:p>
        </w:tc>
        <w:tc>
          <w:tcPr>
            <w:tcW w:w="1083" w:type="dxa"/>
            <w:tcBorders>
              <w:top w:val="nil"/>
              <w:left w:val="nil"/>
              <w:bottom w:val="double" w:sz="4" w:space="0" w:color="auto"/>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w:t>
            </w:r>
          </w:p>
        </w:tc>
        <w:tc>
          <w:tcPr>
            <w:tcW w:w="1330" w:type="dxa"/>
            <w:tcBorders>
              <w:top w:val="nil"/>
              <w:left w:val="nil"/>
              <w:bottom w:val="double" w:sz="4" w:space="0" w:color="auto"/>
              <w:right w:val="nil"/>
            </w:tcBorders>
            <w:vAlign w:val="center"/>
          </w:tcPr>
          <w:p w:rsidR="00445831" w:rsidRPr="001C7379" w:rsidRDefault="00445831" w:rsidP="00445831">
            <w:pPr>
              <w:pStyle w:val="Beschriftung"/>
              <w:jc w:val="center"/>
              <w:rPr>
                <w:b w:val="0"/>
                <w:sz w:val="24"/>
                <w:szCs w:val="24"/>
              </w:rPr>
            </w:pPr>
            <w:r w:rsidRPr="001C7379">
              <w:rPr>
                <w:b w:val="0"/>
                <w:sz w:val="24"/>
                <w:szCs w:val="24"/>
              </w:rPr>
              <w:t>-</w:t>
            </w:r>
          </w:p>
        </w:tc>
      </w:tr>
    </w:tbl>
    <w:p w:rsidR="0074167D" w:rsidRDefault="0074167D" w:rsidP="00B75130">
      <w:pPr>
        <w:pStyle w:val="Beschriftung"/>
        <w:spacing w:line="360" w:lineRule="auto"/>
        <w:rPr>
          <w:sz w:val="24"/>
          <w:szCs w:val="24"/>
        </w:rPr>
      </w:pPr>
    </w:p>
    <w:p w:rsidR="005A6E85" w:rsidRDefault="002502B8" w:rsidP="00B75130">
      <w:pPr>
        <w:spacing w:line="360" w:lineRule="auto"/>
      </w:pPr>
      <w:r>
        <w:t xml:space="preserve">The </w:t>
      </w:r>
      <w:r w:rsidR="00EC5B1B">
        <w:t xml:space="preserve">graphical </w:t>
      </w:r>
      <w:r>
        <w:t xml:space="preserve">comparison of </w:t>
      </w:r>
      <w:r w:rsidR="00880706">
        <w:t>PAKT to the TLD measurements is</w:t>
      </w:r>
      <w:r>
        <w:t xml:space="preserve"> shown in </w:t>
      </w:r>
      <w:r w:rsidRPr="00B64F68">
        <w:rPr>
          <w:b/>
        </w:rPr>
        <w:t xml:space="preserve">Figure </w:t>
      </w:r>
      <w:r>
        <w:rPr>
          <w:b/>
          <w:noProof/>
        </w:rPr>
        <w:t>6</w:t>
      </w:r>
      <w:r>
        <w:t>.</w:t>
      </w:r>
    </w:p>
    <w:p w:rsidR="0074167D" w:rsidRDefault="00B64F68" w:rsidP="00B75130">
      <w:pPr>
        <w:spacing w:line="360" w:lineRule="auto"/>
      </w:pPr>
      <w:r>
        <w:rPr>
          <w:noProof/>
          <w:lang w:val="de-DE" w:eastAsia="de-DE"/>
        </w:rPr>
        <w:drawing>
          <wp:inline distT="0" distB="0" distL="0" distR="0" wp14:anchorId="39DD4854" wp14:editId="792C9488">
            <wp:extent cx="4937063" cy="2650284"/>
            <wp:effectExtent l="19050" t="19050" r="16510" b="171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937063" cy="2650284"/>
                    </a:xfrm>
                    <a:prstGeom prst="rect">
                      <a:avLst/>
                    </a:prstGeom>
                    <a:noFill/>
                    <a:ln w="19050">
                      <a:solidFill>
                        <a:schemeClr val="tx1"/>
                      </a:solidFill>
                    </a:ln>
                  </pic:spPr>
                </pic:pic>
              </a:graphicData>
            </a:graphic>
          </wp:inline>
        </w:drawing>
      </w:r>
    </w:p>
    <w:p w:rsidR="00084F83" w:rsidRDefault="0071771D" w:rsidP="0071771D">
      <w:pPr>
        <w:pStyle w:val="Beschriftung"/>
        <w:rPr>
          <w:b w:val="0"/>
          <w:sz w:val="24"/>
        </w:rPr>
      </w:pPr>
      <w:bookmarkStart w:id="27" w:name="_Ref467742012"/>
      <w:proofErr w:type="gramStart"/>
      <w:r w:rsidRPr="0071771D">
        <w:rPr>
          <w:sz w:val="24"/>
          <w:szCs w:val="24"/>
        </w:rPr>
        <w:t xml:space="preserve">Figure </w:t>
      </w:r>
      <w:proofErr w:type="gramEnd"/>
      <w:r w:rsidRPr="0071771D">
        <w:rPr>
          <w:sz w:val="24"/>
          <w:szCs w:val="24"/>
        </w:rPr>
        <w:fldChar w:fldCharType="begin"/>
      </w:r>
      <w:r w:rsidRPr="0071771D">
        <w:rPr>
          <w:sz w:val="24"/>
          <w:szCs w:val="24"/>
        </w:rPr>
        <w:instrText xml:space="preserve"> SEQ Figure \* ARABIC </w:instrText>
      </w:r>
      <w:r w:rsidRPr="0071771D">
        <w:rPr>
          <w:sz w:val="24"/>
          <w:szCs w:val="24"/>
        </w:rPr>
        <w:fldChar w:fldCharType="separate"/>
      </w:r>
      <w:r w:rsidR="00D319E5">
        <w:rPr>
          <w:noProof/>
          <w:sz w:val="24"/>
          <w:szCs w:val="24"/>
        </w:rPr>
        <w:t>6</w:t>
      </w:r>
      <w:r w:rsidRPr="0071771D">
        <w:rPr>
          <w:sz w:val="24"/>
          <w:szCs w:val="24"/>
        </w:rPr>
        <w:fldChar w:fldCharType="end"/>
      </w:r>
      <w:proofErr w:type="gramStart"/>
      <w:r w:rsidRPr="0071771D">
        <w:rPr>
          <w:sz w:val="24"/>
          <w:szCs w:val="24"/>
        </w:rPr>
        <w:t>.</w:t>
      </w:r>
      <w:proofErr w:type="gramEnd"/>
      <w:r w:rsidRPr="0071771D">
        <w:rPr>
          <w:sz w:val="24"/>
          <w:szCs w:val="24"/>
        </w:rPr>
        <w:t xml:space="preserve"> </w:t>
      </w:r>
      <w:r w:rsidR="00B64F68" w:rsidRPr="0071771D">
        <w:rPr>
          <w:b w:val="0"/>
          <w:sz w:val="24"/>
          <w:szCs w:val="24"/>
        </w:rPr>
        <w:t xml:space="preserve">Comparison of the </w:t>
      </w:r>
      <w:proofErr w:type="spellStart"/>
      <w:r w:rsidR="00455504" w:rsidRPr="00455504">
        <w:rPr>
          <w:b w:val="0"/>
          <w:i/>
          <w:sz w:val="24"/>
          <w:szCs w:val="24"/>
        </w:rPr>
        <w:t>K</w:t>
      </w:r>
      <w:r w:rsidR="00455504" w:rsidRPr="00455504">
        <w:rPr>
          <w:b w:val="0"/>
          <w:sz w:val="24"/>
          <w:szCs w:val="24"/>
          <w:vertAlign w:val="subscript"/>
        </w:rPr>
        <w:t>a</w:t>
      </w:r>
      <w:proofErr w:type="gramStart"/>
      <w:r w:rsidR="00455504" w:rsidRPr="00455504">
        <w:rPr>
          <w:b w:val="0"/>
          <w:sz w:val="24"/>
          <w:szCs w:val="24"/>
          <w:vertAlign w:val="subscript"/>
        </w:rPr>
        <w:t>,i</w:t>
      </w:r>
      <w:proofErr w:type="spellEnd"/>
      <w:proofErr w:type="gramEnd"/>
      <w:r w:rsidR="00B64F68" w:rsidRPr="0071771D">
        <w:rPr>
          <w:b w:val="0"/>
          <w:sz w:val="24"/>
          <w:szCs w:val="24"/>
        </w:rPr>
        <w:t xml:space="preserve"> calculated by the PAKT methodology (left column) and by the TLD</w:t>
      </w:r>
      <w:r w:rsidR="00B64F68" w:rsidRPr="00B64F68">
        <w:rPr>
          <w:b w:val="0"/>
          <w:sz w:val="24"/>
        </w:rPr>
        <w:t xml:space="preserve"> measurements (dark columns)</w:t>
      </w:r>
      <w:r w:rsidR="00B64F68">
        <w:rPr>
          <w:b w:val="0"/>
          <w:sz w:val="24"/>
        </w:rPr>
        <w:t>.</w:t>
      </w:r>
      <w:bookmarkEnd w:id="27"/>
    </w:p>
    <w:p w:rsidR="00B64F68" w:rsidRDefault="00B64F68" w:rsidP="00B75130">
      <w:pPr>
        <w:spacing w:line="360" w:lineRule="auto"/>
      </w:pPr>
    </w:p>
    <w:p w:rsidR="005A6E85" w:rsidRDefault="005A6E85" w:rsidP="00B75130">
      <w:pPr>
        <w:spacing w:line="360" w:lineRule="auto"/>
      </w:pPr>
      <w:r>
        <w:t>The behavior of the different dose quantities with respect to the geometry of the CBCT devices (</w:t>
      </w:r>
      <w:r w:rsidR="004F682D">
        <w:t>symmetric or asymmetric, also called “</w:t>
      </w:r>
      <w:r>
        <w:t>full fan</w:t>
      </w:r>
      <w:r w:rsidR="004F682D">
        <w:t>”</w:t>
      </w:r>
      <w:r>
        <w:t xml:space="preserve"> or </w:t>
      </w:r>
      <w:r w:rsidR="004F682D">
        <w:t>“</w:t>
      </w:r>
      <w:r>
        <w:t>half fan</w:t>
      </w:r>
      <w:r w:rsidR="004F682D">
        <w:t>”</w:t>
      </w:r>
      <w:r>
        <w:t xml:space="preserve">) or to the size of the field of view is shown in </w:t>
      </w:r>
      <w:r w:rsidRPr="003832BF">
        <w:rPr>
          <w:b/>
        </w:rPr>
        <w:t xml:space="preserve">Figure </w:t>
      </w:r>
      <w:r>
        <w:rPr>
          <w:b/>
          <w:noProof/>
        </w:rPr>
        <w:t>7</w:t>
      </w:r>
      <w:r>
        <w:t xml:space="preserve"> and </w:t>
      </w:r>
      <w:r w:rsidRPr="004F682D">
        <w:rPr>
          <w:b/>
        </w:rPr>
        <w:t xml:space="preserve">Figure </w:t>
      </w:r>
      <w:r w:rsidRPr="004F682D">
        <w:rPr>
          <w:b/>
          <w:noProof/>
        </w:rPr>
        <w:t>8</w:t>
      </w:r>
      <w:r>
        <w:t>.</w:t>
      </w:r>
      <w:r w:rsidR="00880706">
        <w:t xml:space="preserve"> These graphs show that</w:t>
      </w:r>
      <w:r w:rsidR="004F682D">
        <w:t xml:space="preserve"> whenever the beam size is larger </w:t>
      </w:r>
      <w:r w:rsidR="002F0403">
        <w:t xml:space="preserve">than the size of the examined body part, </w:t>
      </w:r>
      <w:r w:rsidR="00304C85">
        <w:t xml:space="preserve">neither the </w:t>
      </w:r>
      <w:r w:rsidR="00880706">
        <w:t xml:space="preserve">KAP </w:t>
      </w:r>
      <w:r w:rsidR="00304C85">
        <w:t>nor the D</w:t>
      </w:r>
      <w:r w:rsidR="00304C85" w:rsidRPr="004F682D">
        <w:rPr>
          <w:vertAlign w:val="subscript"/>
        </w:rPr>
        <w:t>FOV</w:t>
      </w:r>
      <w:r w:rsidR="00304C85">
        <w:t xml:space="preserve"> </w:t>
      </w:r>
      <w:r w:rsidR="002F0403">
        <w:t xml:space="preserve">correlate </w:t>
      </w:r>
      <w:r w:rsidR="00880706">
        <w:t xml:space="preserve">with the actual </w:t>
      </w:r>
      <w:proofErr w:type="spellStart"/>
      <w:r w:rsidR="002B3E9F" w:rsidRPr="002B3E9F">
        <w:rPr>
          <w:i/>
        </w:rPr>
        <w:t>K</w:t>
      </w:r>
      <w:r w:rsidR="002B3E9F" w:rsidRPr="002B3E9F">
        <w:rPr>
          <w:i/>
          <w:vertAlign w:val="subscript"/>
        </w:rPr>
        <w:t>a</w:t>
      </w:r>
      <w:proofErr w:type="gramStart"/>
      <w:r w:rsidR="002B3E9F" w:rsidRPr="002B3E9F">
        <w:rPr>
          <w:i/>
          <w:vertAlign w:val="subscript"/>
        </w:rPr>
        <w:t>,i</w:t>
      </w:r>
      <w:proofErr w:type="spellEnd"/>
      <w:proofErr w:type="gramEnd"/>
      <w:r w:rsidR="002B3E9F">
        <w:t>(skin)</w:t>
      </w:r>
      <w:r w:rsidR="00880706">
        <w:t>.</w:t>
      </w:r>
      <w:r w:rsidR="00304C85">
        <w:t xml:space="preserve"> For this reason the KAP and the D</w:t>
      </w:r>
      <w:r w:rsidR="00304C85" w:rsidRPr="00304C85">
        <w:rPr>
          <w:vertAlign w:val="subscript"/>
        </w:rPr>
        <w:t>FOV</w:t>
      </w:r>
      <w:r w:rsidR="00304C85">
        <w:t xml:space="preserve"> are recommended only as quality control measures in the EFOMP-ESTRO-IAEA guideline for CBCT</w:t>
      </w:r>
      <w:r w:rsidR="00304C85">
        <w:fldChar w:fldCharType="begin"/>
      </w:r>
      <w:r w:rsidR="00304C85">
        <w:instrText xml:space="preserve"> NOTEREF _Ref482187629 \f \h </w:instrText>
      </w:r>
      <w:r w:rsidR="00304C85">
        <w:fldChar w:fldCharType="separate"/>
      </w:r>
      <w:r w:rsidR="00D319E5" w:rsidRPr="00D319E5">
        <w:rPr>
          <w:rStyle w:val="Endnotenzeichen"/>
        </w:rPr>
        <w:t>15</w:t>
      </w:r>
      <w:r w:rsidR="00304C85">
        <w:fldChar w:fldCharType="end"/>
      </w:r>
      <w:r w:rsidR="00304C85">
        <w:t>.</w:t>
      </w:r>
    </w:p>
    <w:p w:rsidR="00880706" w:rsidRDefault="00880706" w:rsidP="00B75130">
      <w:pPr>
        <w:spacing w:line="360" w:lineRule="auto"/>
      </w:pPr>
    </w:p>
    <w:p w:rsidR="00880706" w:rsidRDefault="00304C85" w:rsidP="00B75130">
      <w:pPr>
        <w:spacing w:line="360" w:lineRule="auto"/>
      </w:pPr>
      <w:r>
        <w:t xml:space="preserve">In the case of </w:t>
      </w:r>
      <w:r w:rsidR="00455504">
        <w:t>MS</w:t>
      </w:r>
      <w:r>
        <w:t xml:space="preserve">CT, it is </w:t>
      </w:r>
      <w:r w:rsidR="00BA21C0">
        <w:t>appropriate</w:t>
      </w:r>
      <w:r>
        <w:t xml:space="preserve"> to compare the PAKT methodology to the SSDE formalism</w:t>
      </w:r>
      <w:r w:rsidR="006A44A6">
        <w:t xml:space="preserve">, which </w:t>
      </w:r>
      <w:r>
        <w:t>provides factors to convert the CTDI</w:t>
      </w:r>
      <w:r w:rsidRPr="00304C85">
        <w:rPr>
          <w:vertAlign w:val="subscript"/>
        </w:rPr>
        <w:t>vol</w:t>
      </w:r>
      <w:r>
        <w:t xml:space="preserve"> into a measure of patient dose</w:t>
      </w:r>
      <w:r>
        <w:fldChar w:fldCharType="begin"/>
      </w:r>
      <w:r>
        <w:instrText xml:space="preserve"> NOTEREF _Ref482187406 \f \h </w:instrText>
      </w:r>
      <w:r>
        <w:fldChar w:fldCharType="separate"/>
      </w:r>
      <w:r w:rsidR="00D319E5" w:rsidRPr="00D319E5">
        <w:rPr>
          <w:rStyle w:val="Endnotenzeichen"/>
        </w:rPr>
        <w:t>20</w:t>
      </w:r>
      <w:r>
        <w:fldChar w:fldCharType="end"/>
      </w:r>
      <w:r>
        <w:t xml:space="preserve">. </w:t>
      </w:r>
      <w:r w:rsidR="00F11993" w:rsidRPr="00633D29">
        <w:t xml:space="preserve">Applying </w:t>
      </w:r>
      <w:r w:rsidR="00294F4E">
        <w:t>such</w:t>
      </w:r>
      <w:r w:rsidR="00F11993" w:rsidRPr="00633D29">
        <w:t xml:space="preserve"> factors </w:t>
      </w:r>
      <w:r w:rsidR="00F11993">
        <w:t>to t</w:t>
      </w:r>
      <w:r w:rsidR="00F11993" w:rsidRPr="00633D29">
        <w:t xml:space="preserve">he </w:t>
      </w:r>
      <w:proofErr w:type="spellStart"/>
      <w:r w:rsidR="00F11993" w:rsidRPr="00633D29">
        <w:t>p</w:t>
      </w:r>
      <w:r w:rsidR="00F11993">
        <w:t>a</w:t>
      </w:r>
      <w:r w:rsidR="00F11993" w:rsidRPr="00633D29">
        <w:t>ediatric</w:t>
      </w:r>
      <w:proofErr w:type="spellEnd"/>
      <w:r w:rsidR="00F11993">
        <w:t>,</w:t>
      </w:r>
      <w:r w:rsidR="00F11993" w:rsidRPr="00633D29">
        <w:t xml:space="preserve"> adult and </w:t>
      </w:r>
      <w:r w:rsidR="00F11993">
        <w:t>large patient sizes</w:t>
      </w:r>
      <w:r w:rsidR="00F21047">
        <w:t>,</w:t>
      </w:r>
      <w:r w:rsidR="00F11993">
        <w:t xml:space="preserve"> the </w:t>
      </w:r>
      <w:r w:rsidR="00445831">
        <w:t xml:space="preserve">corresponding SSDE </w:t>
      </w:r>
      <w:r w:rsidR="00F11993">
        <w:t xml:space="preserve">for </w:t>
      </w:r>
      <w:r w:rsidR="00294F4E">
        <w:t xml:space="preserve">the </w:t>
      </w:r>
      <w:r w:rsidR="00455504">
        <w:t>MSCT</w:t>
      </w:r>
      <w:r w:rsidR="00F11993">
        <w:t xml:space="preserve"> 1 </w:t>
      </w:r>
      <w:r w:rsidR="001A0BFA">
        <w:t>are</w:t>
      </w:r>
      <w:r w:rsidR="00F11993">
        <w:t xml:space="preserve"> </w:t>
      </w:r>
      <w:r w:rsidR="00BA21C0">
        <w:t xml:space="preserve">59, 33 and 15.8 mGy and </w:t>
      </w:r>
      <w:r w:rsidR="00F11993">
        <w:t xml:space="preserve">for </w:t>
      </w:r>
      <w:r w:rsidR="00294F4E">
        <w:t xml:space="preserve">the </w:t>
      </w:r>
      <w:r w:rsidR="00455504">
        <w:t>MSCT</w:t>
      </w:r>
      <w:r w:rsidR="00F11993">
        <w:t xml:space="preserve"> 2 </w:t>
      </w:r>
      <w:r w:rsidR="001A0BFA">
        <w:t>are</w:t>
      </w:r>
      <w:r w:rsidR="00F11993">
        <w:t xml:space="preserve"> </w:t>
      </w:r>
      <w:r w:rsidR="00445831">
        <w:t>112, 62 and 30 mGy.</w:t>
      </w:r>
      <w:r w:rsidR="00294F4E">
        <w:t xml:space="preserve"> For the data acquired in the MSCT 2, the PAKT and the SSDE results are shown in </w:t>
      </w:r>
      <w:r w:rsidR="00294F4E" w:rsidRPr="00304C85">
        <w:rPr>
          <w:b/>
        </w:rPr>
        <w:t>Figure 9</w:t>
      </w:r>
      <w:r w:rsidR="00294F4E">
        <w:rPr>
          <w:b/>
        </w:rPr>
        <w:t>a</w:t>
      </w:r>
      <w:r w:rsidR="00294F4E" w:rsidRPr="00294F4E">
        <w:t xml:space="preserve"> and </w:t>
      </w:r>
      <w:r w:rsidR="00294F4E">
        <w:rPr>
          <w:b/>
        </w:rPr>
        <w:t>Figure 9b</w:t>
      </w:r>
      <w:r w:rsidR="00294F4E" w:rsidRPr="00294F4E">
        <w:t xml:space="preserve"> for comparison</w:t>
      </w:r>
      <w:r w:rsidR="00294F4E">
        <w:t>.</w:t>
      </w:r>
      <w:r w:rsidR="009A1A37">
        <w:t xml:space="preserve"> The PAKT curves </w:t>
      </w:r>
      <w:r w:rsidR="00FC1EE1">
        <w:t>are the same for every patient size, which is a consequence of the bow-tie filter.</w:t>
      </w:r>
    </w:p>
    <w:p w:rsidR="002D6727" w:rsidRDefault="002D6727">
      <w:r>
        <w:br w:type="page"/>
      </w:r>
    </w:p>
    <w:p w:rsidR="00B64F68" w:rsidRDefault="00B64F68" w:rsidP="00B75130">
      <w:pPr>
        <w:spacing w:line="360" w:lineRule="auto"/>
      </w:pPr>
    </w:p>
    <w:p w:rsidR="00AB00BB" w:rsidRDefault="00AB00BB" w:rsidP="002D6727">
      <w:pPr>
        <w:pStyle w:val="Beschriftung"/>
        <w:rPr>
          <w:sz w:val="24"/>
          <w:szCs w:val="24"/>
        </w:rPr>
      </w:pPr>
      <w:bookmarkStart w:id="28" w:name="_Ref467589828"/>
    </w:p>
    <w:p w:rsidR="00AB00BB" w:rsidRPr="00AB00BB" w:rsidRDefault="00AB00BB" w:rsidP="00AB00BB">
      <w:r>
        <w:rPr>
          <w:noProof/>
          <w:lang w:val="de-DE" w:eastAsia="de-DE"/>
        </w:rPr>
        <w:drawing>
          <wp:inline distT="0" distB="0" distL="0" distR="0" wp14:anchorId="66CCF2D6" wp14:editId="5F8CDF52">
            <wp:extent cx="6181061" cy="3158737"/>
            <wp:effectExtent l="19050" t="19050" r="10795"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7_full_half_fan.jpg"/>
                    <pic:cNvPicPr/>
                  </pic:nvPicPr>
                  <pic:blipFill>
                    <a:blip r:embed="rId18">
                      <a:extLst>
                        <a:ext uri="{28A0092B-C50C-407E-A947-70E740481C1C}">
                          <a14:useLocalDpi xmlns:a14="http://schemas.microsoft.com/office/drawing/2010/main" val="0"/>
                        </a:ext>
                      </a:extLst>
                    </a:blip>
                    <a:stretch>
                      <a:fillRect/>
                    </a:stretch>
                  </pic:blipFill>
                  <pic:spPr>
                    <a:xfrm>
                      <a:off x="0" y="0"/>
                      <a:ext cx="6183400" cy="3159932"/>
                    </a:xfrm>
                    <a:prstGeom prst="rect">
                      <a:avLst/>
                    </a:prstGeom>
                    <a:ln>
                      <a:solidFill>
                        <a:schemeClr val="tx1"/>
                      </a:solidFill>
                    </a:ln>
                  </pic:spPr>
                </pic:pic>
              </a:graphicData>
            </a:graphic>
          </wp:inline>
        </w:drawing>
      </w:r>
    </w:p>
    <w:p w:rsidR="003832BF" w:rsidRDefault="0071771D" w:rsidP="002D6727">
      <w:pPr>
        <w:pStyle w:val="Beschriftung"/>
        <w:rPr>
          <w:b w:val="0"/>
          <w:sz w:val="24"/>
        </w:rPr>
      </w:pPr>
      <w:proofErr w:type="gramStart"/>
      <w:r w:rsidRPr="0071771D">
        <w:rPr>
          <w:sz w:val="24"/>
          <w:szCs w:val="24"/>
        </w:rPr>
        <w:t xml:space="preserve">Figure </w:t>
      </w:r>
      <w:proofErr w:type="gramEnd"/>
      <w:r w:rsidRPr="0071771D">
        <w:rPr>
          <w:sz w:val="24"/>
          <w:szCs w:val="24"/>
        </w:rPr>
        <w:fldChar w:fldCharType="begin"/>
      </w:r>
      <w:r w:rsidRPr="0071771D">
        <w:rPr>
          <w:sz w:val="24"/>
          <w:szCs w:val="24"/>
        </w:rPr>
        <w:instrText xml:space="preserve"> SEQ Figure \* ARABIC </w:instrText>
      </w:r>
      <w:r w:rsidRPr="0071771D">
        <w:rPr>
          <w:sz w:val="24"/>
          <w:szCs w:val="24"/>
        </w:rPr>
        <w:fldChar w:fldCharType="separate"/>
      </w:r>
      <w:r w:rsidR="00D319E5">
        <w:rPr>
          <w:noProof/>
          <w:sz w:val="24"/>
          <w:szCs w:val="24"/>
        </w:rPr>
        <w:t>7</w:t>
      </w:r>
      <w:r w:rsidRPr="0071771D">
        <w:rPr>
          <w:sz w:val="24"/>
          <w:szCs w:val="24"/>
        </w:rPr>
        <w:fldChar w:fldCharType="end"/>
      </w:r>
      <w:proofErr w:type="gramStart"/>
      <w:r w:rsidRPr="0071771D">
        <w:rPr>
          <w:sz w:val="24"/>
          <w:szCs w:val="24"/>
        </w:rPr>
        <w:t>.</w:t>
      </w:r>
      <w:proofErr w:type="gramEnd"/>
      <w:r>
        <w:rPr>
          <w:sz w:val="24"/>
          <w:szCs w:val="24"/>
        </w:rPr>
        <w:t xml:space="preserve"> </w:t>
      </w:r>
      <w:r w:rsidR="00455504">
        <w:rPr>
          <w:b w:val="0"/>
          <w:sz w:val="24"/>
          <w:szCs w:val="24"/>
        </w:rPr>
        <w:t>Dose at the</w:t>
      </w:r>
      <w:r w:rsidR="003832BF" w:rsidRPr="003832BF">
        <w:rPr>
          <w:b w:val="0"/>
          <w:sz w:val="24"/>
        </w:rPr>
        <w:t xml:space="preserve"> </w:t>
      </w:r>
      <w:proofErr w:type="spellStart"/>
      <w:r w:rsidR="00880706">
        <w:rPr>
          <w:b w:val="0"/>
          <w:sz w:val="24"/>
        </w:rPr>
        <w:t>isocentre</w:t>
      </w:r>
      <w:proofErr w:type="spellEnd"/>
      <w:r w:rsidR="002B3E9F">
        <w:rPr>
          <w:b w:val="0"/>
          <w:sz w:val="24"/>
        </w:rPr>
        <w:t xml:space="preserve"> (D</w:t>
      </w:r>
      <w:r w:rsidR="002B3E9F" w:rsidRPr="002B3E9F">
        <w:rPr>
          <w:b w:val="0"/>
          <w:sz w:val="24"/>
          <w:vertAlign w:val="subscript"/>
        </w:rPr>
        <w:t>FOV</w:t>
      </w:r>
      <w:r w:rsidR="002B3E9F">
        <w:rPr>
          <w:b w:val="0"/>
          <w:sz w:val="24"/>
        </w:rPr>
        <w:t>)</w:t>
      </w:r>
      <w:r w:rsidR="00880706">
        <w:rPr>
          <w:b w:val="0"/>
          <w:sz w:val="24"/>
        </w:rPr>
        <w:t>,</w:t>
      </w:r>
      <w:r w:rsidR="003832BF" w:rsidRPr="003832BF">
        <w:rPr>
          <w:b w:val="0"/>
          <w:sz w:val="24"/>
        </w:rPr>
        <w:t xml:space="preserve"> </w:t>
      </w:r>
      <w:proofErr w:type="spellStart"/>
      <w:r w:rsidR="002B3E9F" w:rsidRPr="002B3E9F">
        <w:rPr>
          <w:b w:val="0"/>
          <w:i/>
          <w:sz w:val="24"/>
          <w:szCs w:val="24"/>
        </w:rPr>
        <w:t>K</w:t>
      </w:r>
      <w:r w:rsidR="002B3E9F" w:rsidRPr="002B3E9F">
        <w:rPr>
          <w:b w:val="0"/>
          <w:i/>
          <w:sz w:val="24"/>
          <w:szCs w:val="24"/>
          <w:vertAlign w:val="subscript"/>
        </w:rPr>
        <w:t>a,i</w:t>
      </w:r>
      <w:proofErr w:type="spellEnd"/>
      <w:r w:rsidR="002B3E9F">
        <w:rPr>
          <w:b w:val="0"/>
          <w:sz w:val="24"/>
          <w:szCs w:val="24"/>
        </w:rPr>
        <w:t xml:space="preserve">(skin) for the reference head size </w:t>
      </w:r>
      <w:r w:rsidR="00880706">
        <w:rPr>
          <w:b w:val="0"/>
          <w:sz w:val="24"/>
        </w:rPr>
        <w:t>(</w:t>
      </w:r>
      <w:r w:rsidR="002B3E9F">
        <w:rPr>
          <w:b w:val="0"/>
          <w:sz w:val="24"/>
        </w:rPr>
        <w:t>left axis) and KAP (</w:t>
      </w:r>
      <w:r w:rsidR="00880706">
        <w:rPr>
          <w:b w:val="0"/>
          <w:sz w:val="24"/>
        </w:rPr>
        <w:t xml:space="preserve">right axis) </w:t>
      </w:r>
      <w:r w:rsidR="003832BF" w:rsidRPr="003832BF">
        <w:rPr>
          <w:b w:val="0"/>
          <w:sz w:val="24"/>
        </w:rPr>
        <w:t>for two scans</w:t>
      </w:r>
      <w:r w:rsidR="00455504">
        <w:rPr>
          <w:b w:val="0"/>
          <w:sz w:val="24"/>
        </w:rPr>
        <w:t xml:space="preserve">, performed in the CBCT of the </w:t>
      </w:r>
      <w:proofErr w:type="spellStart"/>
      <w:r w:rsidR="00455504">
        <w:rPr>
          <w:b w:val="0"/>
          <w:sz w:val="24"/>
        </w:rPr>
        <w:t>linac</w:t>
      </w:r>
      <w:proofErr w:type="spellEnd"/>
      <w:r w:rsidR="00455504">
        <w:rPr>
          <w:b w:val="0"/>
          <w:sz w:val="24"/>
        </w:rPr>
        <w:t>,</w:t>
      </w:r>
      <w:r w:rsidR="003832BF" w:rsidRPr="003832BF">
        <w:rPr>
          <w:b w:val="0"/>
          <w:sz w:val="24"/>
        </w:rPr>
        <w:t xml:space="preserve"> corresponding to a full fan (left) and a half </w:t>
      </w:r>
      <w:r w:rsidR="002B3E9F">
        <w:rPr>
          <w:b w:val="0"/>
          <w:sz w:val="24"/>
        </w:rPr>
        <w:t>fan</w:t>
      </w:r>
      <w:r w:rsidR="003832BF" w:rsidRPr="003832BF">
        <w:rPr>
          <w:b w:val="0"/>
          <w:sz w:val="24"/>
        </w:rPr>
        <w:t xml:space="preserve"> (right).</w:t>
      </w:r>
      <w:bookmarkEnd w:id="28"/>
    </w:p>
    <w:p w:rsidR="00A267F2" w:rsidRDefault="00A267F2" w:rsidP="00A267F2"/>
    <w:p w:rsidR="00A267F2" w:rsidRPr="00A267F2" w:rsidRDefault="00A267F2" w:rsidP="00A267F2"/>
    <w:p w:rsidR="00AB00BB" w:rsidRDefault="00AB00BB" w:rsidP="00AB00BB">
      <w:bookmarkStart w:id="29" w:name="_Ref467589830"/>
    </w:p>
    <w:p w:rsidR="00AB00BB" w:rsidRPr="00AB00BB" w:rsidRDefault="00AB00BB" w:rsidP="00AB00BB">
      <w:r>
        <w:rPr>
          <w:noProof/>
          <w:lang w:val="de-DE" w:eastAsia="de-DE"/>
        </w:rPr>
        <w:drawing>
          <wp:inline distT="0" distB="0" distL="0" distR="0" wp14:anchorId="3A6035FD" wp14:editId="180405A7">
            <wp:extent cx="6492948" cy="3130783"/>
            <wp:effectExtent l="19050" t="19050" r="22225"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8_large_small_FOV.jpg"/>
                    <pic:cNvPicPr/>
                  </pic:nvPicPr>
                  <pic:blipFill>
                    <a:blip r:embed="rId19">
                      <a:extLst>
                        <a:ext uri="{28A0092B-C50C-407E-A947-70E740481C1C}">
                          <a14:useLocalDpi xmlns:a14="http://schemas.microsoft.com/office/drawing/2010/main" val="0"/>
                        </a:ext>
                      </a:extLst>
                    </a:blip>
                    <a:stretch>
                      <a:fillRect/>
                    </a:stretch>
                  </pic:blipFill>
                  <pic:spPr>
                    <a:xfrm>
                      <a:off x="0" y="0"/>
                      <a:ext cx="6497583" cy="3133018"/>
                    </a:xfrm>
                    <a:prstGeom prst="rect">
                      <a:avLst/>
                    </a:prstGeom>
                    <a:ln>
                      <a:solidFill>
                        <a:schemeClr val="tx1"/>
                      </a:solidFill>
                    </a:ln>
                  </pic:spPr>
                </pic:pic>
              </a:graphicData>
            </a:graphic>
          </wp:inline>
        </w:drawing>
      </w:r>
    </w:p>
    <w:p w:rsidR="003832BF" w:rsidRPr="0071771D" w:rsidRDefault="0071771D" w:rsidP="0071771D">
      <w:pPr>
        <w:pStyle w:val="Beschriftung"/>
        <w:rPr>
          <w:b w:val="0"/>
          <w:sz w:val="24"/>
          <w:szCs w:val="24"/>
        </w:rPr>
      </w:pPr>
      <w:proofErr w:type="gramStart"/>
      <w:r w:rsidRPr="00FB27A6">
        <w:rPr>
          <w:sz w:val="24"/>
          <w:szCs w:val="24"/>
        </w:rPr>
        <w:t xml:space="preserve">Figure </w:t>
      </w:r>
      <w:proofErr w:type="gramEnd"/>
      <w:r w:rsidRPr="00FB27A6">
        <w:rPr>
          <w:sz w:val="24"/>
          <w:szCs w:val="24"/>
        </w:rPr>
        <w:fldChar w:fldCharType="begin"/>
      </w:r>
      <w:r w:rsidRPr="00FB27A6">
        <w:rPr>
          <w:sz w:val="24"/>
          <w:szCs w:val="24"/>
        </w:rPr>
        <w:instrText xml:space="preserve"> SEQ Figure \* ARABIC </w:instrText>
      </w:r>
      <w:r w:rsidRPr="00FB27A6">
        <w:rPr>
          <w:sz w:val="24"/>
          <w:szCs w:val="24"/>
        </w:rPr>
        <w:fldChar w:fldCharType="separate"/>
      </w:r>
      <w:r w:rsidR="00D319E5">
        <w:rPr>
          <w:noProof/>
          <w:sz w:val="24"/>
          <w:szCs w:val="24"/>
        </w:rPr>
        <w:t>8</w:t>
      </w:r>
      <w:r w:rsidRPr="00FB27A6">
        <w:rPr>
          <w:sz w:val="24"/>
          <w:szCs w:val="24"/>
        </w:rPr>
        <w:fldChar w:fldCharType="end"/>
      </w:r>
      <w:proofErr w:type="gramStart"/>
      <w:r w:rsidRPr="0071771D">
        <w:rPr>
          <w:b w:val="0"/>
          <w:sz w:val="24"/>
          <w:szCs w:val="24"/>
        </w:rPr>
        <w:t>.</w:t>
      </w:r>
      <w:proofErr w:type="gramEnd"/>
      <w:r w:rsidRPr="0071771D">
        <w:rPr>
          <w:b w:val="0"/>
          <w:sz w:val="24"/>
          <w:szCs w:val="24"/>
        </w:rPr>
        <w:t xml:space="preserve"> </w:t>
      </w:r>
      <w:r w:rsidR="00455504">
        <w:rPr>
          <w:b w:val="0"/>
          <w:sz w:val="24"/>
          <w:szCs w:val="24"/>
        </w:rPr>
        <w:t xml:space="preserve">Dose at the </w:t>
      </w:r>
      <w:proofErr w:type="spellStart"/>
      <w:r w:rsidR="00455504">
        <w:rPr>
          <w:b w:val="0"/>
          <w:sz w:val="24"/>
          <w:szCs w:val="24"/>
        </w:rPr>
        <w:t>isocenter</w:t>
      </w:r>
      <w:proofErr w:type="spellEnd"/>
      <w:r w:rsidR="002B3E9F">
        <w:rPr>
          <w:b w:val="0"/>
          <w:sz w:val="24"/>
        </w:rPr>
        <w:t xml:space="preserve"> (D</w:t>
      </w:r>
      <w:r w:rsidR="002B3E9F" w:rsidRPr="002B3E9F">
        <w:rPr>
          <w:b w:val="0"/>
          <w:sz w:val="24"/>
          <w:vertAlign w:val="subscript"/>
        </w:rPr>
        <w:t>FOV</w:t>
      </w:r>
      <w:r w:rsidR="002B3E9F">
        <w:rPr>
          <w:b w:val="0"/>
          <w:sz w:val="24"/>
        </w:rPr>
        <w:t>),</w:t>
      </w:r>
      <w:r w:rsidR="002B3E9F" w:rsidRPr="003832BF">
        <w:rPr>
          <w:b w:val="0"/>
          <w:sz w:val="24"/>
        </w:rPr>
        <w:t xml:space="preserve"> </w:t>
      </w:r>
      <w:proofErr w:type="spellStart"/>
      <w:r w:rsidR="002B3E9F" w:rsidRPr="002B3E9F">
        <w:rPr>
          <w:b w:val="0"/>
          <w:i/>
          <w:sz w:val="24"/>
          <w:szCs w:val="24"/>
        </w:rPr>
        <w:t>K</w:t>
      </w:r>
      <w:r w:rsidR="002B3E9F" w:rsidRPr="002B3E9F">
        <w:rPr>
          <w:b w:val="0"/>
          <w:i/>
          <w:sz w:val="24"/>
          <w:szCs w:val="24"/>
          <w:vertAlign w:val="subscript"/>
        </w:rPr>
        <w:t>a,i</w:t>
      </w:r>
      <w:proofErr w:type="spellEnd"/>
      <w:r w:rsidR="002B3E9F">
        <w:rPr>
          <w:b w:val="0"/>
          <w:sz w:val="24"/>
          <w:szCs w:val="24"/>
        </w:rPr>
        <w:t xml:space="preserve">(skin) for the reference head size </w:t>
      </w:r>
      <w:r w:rsidR="002B3E9F">
        <w:rPr>
          <w:b w:val="0"/>
          <w:sz w:val="24"/>
        </w:rPr>
        <w:t xml:space="preserve">(left axis) and KAP (right axis) </w:t>
      </w:r>
      <w:r w:rsidR="003832BF" w:rsidRPr="0071771D">
        <w:rPr>
          <w:b w:val="0"/>
          <w:sz w:val="24"/>
          <w:szCs w:val="24"/>
        </w:rPr>
        <w:t>for two scans</w:t>
      </w:r>
      <w:r w:rsidR="00455504">
        <w:rPr>
          <w:b w:val="0"/>
          <w:sz w:val="24"/>
          <w:szCs w:val="24"/>
        </w:rPr>
        <w:t>,</w:t>
      </w:r>
      <w:r w:rsidR="003832BF" w:rsidRPr="0071771D">
        <w:rPr>
          <w:b w:val="0"/>
          <w:sz w:val="24"/>
          <w:szCs w:val="24"/>
        </w:rPr>
        <w:t xml:space="preserve"> performed in the C-arm</w:t>
      </w:r>
      <w:r w:rsidR="00557739" w:rsidRPr="0071771D">
        <w:rPr>
          <w:b w:val="0"/>
          <w:sz w:val="24"/>
          <w:szCs w:val="24"/>
        </w:rPr>
        <w:t>,</w:t>
      </w:r>
      <w:r w:rsidR="003832BF" w:rsidRPr="0071771D">
        <w:rPr>
          <w:b w:val="0"/>
          <w:sz w:val="24"/>
          <w:szCs w:val="24"/>
        </w:rPr>
        <w:t xml:space="preserve"> corresponding to</w:t>
      </w:r>
      <w:r w:rsidR="00557739" w:rsidRPr="0071771D">
        <w:rPr>
          <w:b w:val="0"/>
          <w:sz w:val="24"/>
          <w:szCs w:val="24"/>
        </w:rPr>
        <w:t xml:space="preserve"> a</w:t>
      </w:r>
      <w:r w:rsidR="003832BF" w:rsidRPr="0071771D">
        <w:rPr>
          <w:b w:val="0"/>
          <w:sz w:val="24"/>
          <w:szCs w:val="24"/>
        </w:rPr>
        <w:t xml:space="preserve"> </w:t>
      </w:r>
      <w:r w:rsidR="00557739" w:rsidRPr="0071771D">
        <w:rPr>
          <w:b w:val="0"/>
          <w:sz w:val="24"/>
          <w:szCs w:val="24"/>
        </w:rPr>
        <w:t>large</w:t>
      </w:r>
      <w:r w:rsidR="003832BF" w:rsidRPr="0071771D">
        <w:rPr>
          <w:b w:val="0"/>
          <w:sz w:val="24"/>
          <w:szCs w:val="24"/>
        </w:rPr>
        <w:t xml:space="preserve"> field of view (left) and a small field of view (right).</w:t>
      </w:r>
      <w:bookmarkEnd w:id="29"/>
    </w:p>
    <w:p w:rsidR="00084F83" w:rsidRDefault="00084F83" w:rsidP="00B75130">
      <w:pPr>
        <w:pStyle w:val="Beschriftung"/>
        <w:spacing w:line="360" w:lineRule="auto"/>
      </w:pPr>
    </w:p>
    <w:p w:rsidR="00557739" w:rsidRDefault="00557739" w:rsidP="00B75130">
      <w:pPr>
        <w:spacing w:line="360" w:lineRule="auto"/>
      </w:pPr>
    </w:p>
    <w:p w:rsidR="003C1BBD" w:rsidRDefault="003C1BBD" w:rsidP="0071771D">
      <w:pPr>
        <w:pStyle w:val="Beschriftung"/>
        <w:rPr>
          <w:sz w:val="24"/>
          <w:szCs w:val="24"/>
        </w:rPr>
      </w:pPr>
      <w:bookmarkStart w:id="30" w:name="_Ref467490699"/>
    </w:p>
    <w:p w:rsidR="003C1BBD" w:rsidRDefault="003C1BBD" w:rsidP="0071771D">
      <w:pPr>
        <w:pStyle w:val="Beschriftung"/>
        <w:rPr>
          <w:sz w:val="24"/>
          <w:szCs w:val="24"/>
        </w:rPr>
      </w:pPr>
      <w:r>
        <w:rPr>
          <w:noProof/>
          <w:sz w:val="24"/>
          <w:szCs w:val="24"/>
          <w:lang w:val="de-DE" w:eastAsia="de-DE"/>
        </w:rPr>
        <w:drawing>
          <wp:inline distT="0" distB="0" distL="0" distR="0" wp14:anchorId="5C24D010" wp14:editId="0B4ED13B">
            <wp:extent cx="3160083" cy="2063897"/>
            <wp:effectExtent l="19050" t="19050" r="2159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160083" cy="2063897"/>
                    </a:xfrm>
                    <a:prstGeom prst="rect">
                      <a:avLst/>
                    </a:prstGeom>
                    <a:noFill/>
                    <a:ln w="19050">
                      <a:solidFill>
                        <a:schemeClr val="tx1"/>
                      </a:solidFill>
                    </a:ln>
                  </pic:spPr>
                </pic:pic>
              </a:graphicData>
            </a:graphic>
          </wp:inline>
        </w:drawing>
      </w:r>
      <w:r>
        <w:rPr>
          <w:noProof/>
          <w:sz w:val="24"/>
          <w:szCs w:val="24"/>
          <w:lang w:val="de-DE" w:eastAsia="de-DE"/>
        </w:rPr>
        <w:drawing>
          <wp:inline distT="0" distB="0" distL="0" distR="0" wp14:anchorId="03CB15DD" wp14:editId="211267C0">
            <wp:extent cx="3154732" cy="2060101"/>
            <wp:effectExtent l="19050" t="19050" r="26670"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154732" cy="2060101"/>
                    </a:xfrm>
                    <a:prstGeom prst="rect">
                      <a:avLst/>
                    </a:prstGeom>
                    <a:noFill/>
                    <a:ln w="19050">
                      <a:solidFill>
                        <a:schemeClr val="tx1"/>
                      </a:solidFill>
                    </a:ln>
                  </pic:spPr>
                </pic:pic>
              </a:graphicData>
            </a:graphic>
          </wp:inline>
        </w:drawing>
      </w:r>
    </w:p>
    <w:p w:rsidR="00557739" w:rsidRPr="00880706" w:rsidRDefault="0071771D" w:rsidP="0071771D">
      <w:pPr>
        <w:pStyle w:val="Beschriftung"/>
        <w:rPr>
          <w:b w:val="0"/>
          <w:sz w:val="24"/>
          <w:szCs w:val="24"/>
        </w:rPr>
      </w:pPr>
      <w:proofErr w:type="gramStart"/>
      <w:r w:rsidRPr="0071771D">
        <w:rPr>
          <w:sz w:val="24"/>
          <w:szCs w:val="24"/>
        </w:rPr>
        <w:t xml:space="preserve">Figure </w:t>
      </w:r>
      <w:proofErr w:type="gramEnd"/>
      <w:r w:rsidRPr="0071771D">
        <w:rPr>
          <w:sz w:val="24"/>
          <w:szCs w:val="24"/>
        </w:rPr>
        <w:fldChar w:fldCharType="begin"/>
      </w:r>
      <w:r w:rsidRPr="0071771D">
        <w:rPr>
          <w:sz w:val="24"/>
          <w:szCs w:val="24"/>
        </w:rPr>
        <w:instrText xml:space="preserve"> SEQ Figure \* ARABIC </w:instrText>
      </w:r>
      <w:r w:rsidRPr="0071771D">
        <w:rPr>
          <w:sz w:val="24"/>
          <w:szCs w:val="24"/>
        </w:rPr>
        <w:fldChar w:fldCharType="separate"/>
      </w:r>
      <w:r w:rsidR="00D319E5">
        <w:rPr>
          <w:noProof/>
          <w:sz w:val="24"/>
          <w:szCs w:val="24"/>
        </w:rPr>
        <w:t>9</w:t>
      </w:r>
      <w:r w:rsidRPr="0071771D">
        <w:rPr>
          <w:sz w:val="24"/>
          <w:szCs w:val="24"/>
        </w:rPr>
        <w:fldChar w:fldCharType="end"/>
      </w:r>
      <w:proofErr w:type="gramStart"/>
      <w:r w:rsidR="003C1BBD">
        <w:rPr>
          <w:sz w:val="24"/>
          <w:szCs w:val="24"/>
        </w:rPr>
        <w:t>.</w:t>
      </w:r>
      <w:proofErr w:type="gramEnd"/>
      <w:r w:rsidR="003C1BBD">
        <w:rPr>
          <w:sz w:val="24"/>
          <w:szCs w:val="24"/>
        </w:rPr>
        <w:t xml:space="preserve"> </w:t>
      </w:r>
      <w:r w:rsidR="003C1BBD" w:rsidRPr="003C1BBD">
        <w:rPr>
          <w:b w:val="0"/>
          <w:sz w:val="24"/>
          <w:szCs w:val="24"/>
        </w:rPr>
        <w:t xml:space="preserve">Results obtained </w:t>
      </w:r>
      <w:r w:rsidR="003C1BBD">
        <w:rPr>
          <w:b w:val="0"/>
          <w:sz w:val="24"/>
          <w:szCs w:val="24"/>
        </w:rPr>
        <w:t xml:space="preserve">for three patient sizes for the </w:t>
      </w:r>
      <w:r w:rsidR="00455504">
        <w:rPr>
          <w:b w:val="0"/>
          <w:sz w:val="24"/>
          <w:szCs w:val="24"/>
        </w:rPr>
        <w:t>MSCT</w:t>
      </w:r>
      <w:r w:rsidR="003C1BBD">
        <w:rPr>
          <w:b w:val="0"/>
          <w:sz w:val="24"/>
          <w:szCs w:val="24"/>
        </w:rPr>
        <w:t xml:space="preserve"> 2 of this work using the PAKT (left) and the SSDE (right) formalisms. </w:t>
      </w:r>
      <w:r w:rsidR="00557739" w:rsidRPr="0071771D">
        <w:rPr>
          <w:b w:val="0"/>
          <w:sz w:val="24"/>
          <w:szCs w:val="24"/>
        </w:rPr>
        <w:t xml:space="preserve">All lines were </w:t>
      </w:r>
      <w:r w:rsidR="003C1BBD">
        <w:rPr>
          <w:b w:val="0"/>
          <w:sz w:val="24"/>
          <w:szCs w:val="24"/>
        </w:rPr>
        <w:t>extrapolated</w:t>
      </w:r>
      <w:r w:rsidR="00557739" w:rsidRPr="0071771D">
        <w:rPr>
          <w:b w:val="0"/>
          <w:sz w:val="24"/>
          <w:szCs w:val="24"/>
        </w:rPr>
        <w:t xml:space="preserve"> from the reference value</w:t>
      </w:r>
      <w:r w:rsidR="003C1BBD">
        <w:rPr>
          <w:b w:val="0"/>
          <w:sz w:val="24"/>
          <w:szCs w:val="24"/>
        </w:rPr>
        <w:t xml:space="preserve"> (cross)</w:t>
      </w:r>
      <w:r w:rsidR="00304C85">
        <w:rPr>
          <w:b w:val="0"/>
          <w:sz w:val="24"/>
          <w:szCs w:val="24"/>
        </w:rPr>
        <w:t>,</w:t>
      </w:r>
      <w:r w:rsidR="00557739" w:rsidRPr="0071771D">
        <w:rPr>
          <w:b w:val="0"/>
          <w:sz w:val="24"/>
          <w:szCs w:val="24"/>
        </w:rPr>
        <w:t xml:space="preserve"> </w:t>
      </w:r>
      <w:r w:rsidR="003C1BBD">
        <w:rPr>
          <w:b w:val="0"/>
          <w:sz w:val="24"/>
          <w:szCs w:val="24"/>
        </w:rPr>
        <w:t>obtained at 320 mAs</w:t>
      </w:r>
      <w:r w:rsidR="00557739" w:rsidRPr="00880706">
        <w:rPr>
          <w:b w:val="0"/>
          <w:sz w:val="24"/>
          <w:szCs w:val="24"/>
        </w:rPr>
        <w:t>.</w:t>
      </w:r>
      <w:bookmarkEnd w:id="30"/>
    </w:p>
    <w:p w:rsidR="00557739" w:rsidRDefault="00557739" w:rsidP="00B75130">
      <w:pPr>
        <w:spacing w:line="360" w:lineRule="auto"/>
      </w:pPr>
      <w:r>
        <w:t xml:space="preserve"> </w:t>
      </w:r>
    </w:p>
    <w:p w:rsidR="001C4084" w:rsidRDefault="001C4084" w:rsidP="00B75130">
      <w:pPr>
        <w:pStyle w:val="berschrift1"/>
        <w:spacing w:line="360" w:lineRule="auto"/>
      </w:pPr>
      <w:r>
        <w:t>Discussion</w:t>
      </w:r>
    </w:p>
    <w:p w:rsidR="00031D9B" w:rsidRDefault="00F31958" w:rsidP="00B75130">
      <w:pPr>
        <w:autoSpaceDE w:val="0"/>
        <w:autoSpaceDN w:val="0"/>
        <w:adjustRightInd w:val="0"/>
        <w:spacing w:line="360" w:lineRule="auto"/>
        <w:outlineLvl w:val="0"/>
        <w:rPr>
          <w:bCs/>
        </w:rPr>
      </w:pPr>
      <w:r>
        <w:t xml:space="preserve">The methodology for estimations of personalized air </w:t>
      </w:r>
      <w:proofErr w:type="spellStart"/>
      <w:r>
        <w:t>kerma</w:t>
      </w:r>
      <w:proofErr w:type="spellEnd"/>
      <w:r>
        <w:t xml:space="preserve"> in tomography (PAKT) has been described and exemplified with one device of each kind (dental</w:t>
      </w:r>
      <w:r w:rsidR="00455504">
        <w:t xml:space="preserve"> CBCT</w:t>
      </w:r>
      <w:r w:rsidR="002B3E9F">
        <w:t xml:space="preserve">, </w:t>
      </w:r>
      <w:r w:rsidR="00455504">
        <w:t xml:space="preserve">C-arm for guided surgery, </w:t>
      </w:r>
      <w:proofErr w:type="spellStart"/>
      <w:r w:rsidR="00455504">
        <w:t>linac</w:t>
      </w:r>
      <w:proofErr w:type="spellEnd"/>
      <w:r w:rsidR="00455504">
        <w:t xml:space="preserve"> guidance scanner</w:t>
      </w:r>
      <w:r>
        <w:t xml:space="preserve"> and </w:t>
      </w:r>
      <w:r w:rsidR="00FF21C8">
        <w:t xml:space="preserve">two conventional </w:t>
      </w:r>
      <w:r w:rsidR="00455504">
        <w:t>MSCT</w:t>
      </w:r>
      <w:r>
        <w:t xml:space="preserve"> scanners). The method requires one measurement for each desired protocol (using a solid-state probe) and one </w:t>
      </w:r>
      <w:r>
        <w:rPr>
          <w:bCs/>
        </w:rPr>
        <w:t xml:space="preserve">geometric calculation summarized in one formula. </w:t>
      </w:r>
      <w:r w:rsidR="00031D9B">
        <w:rPr>
          <w:bCs/>
        </w:rPr>
        <w:t xml:space="preserve">The results from the formula </w:t>
      </w:r>
      <w:r w:rsidR="00C01F4F">
        <w:rPr>
          <w:bCs/>
        </w:rPr>
        <w:t>are</w:t>
      </w:r>
      <w:r w:rsidR="00122C06">
        <w:rPr>
          <w:bCs/>
        </w:rPr>
        <w:t xml:space="preserve"> </w:t>
      </w:r>
      <w:r w:rsidR="00031D9B">
        <w:rPr>
          <w:bCs/>
        </w:rPr>
        <w:t>reasonable in the light of the comp</w:t>
      </w:r>
      <w:r w:rsidR="002B3E9F">
        <w:rPr>
          <w:bCs/>
        </w:rPr>
        <w:t>arisons to the conventional KAP and</w:t>
      </w:r>
      <w:r w:rsidR="00031D9B">
        <w:rPr>
          <w:bCs/>
        </w:rPr>
        <w:t xml:space="preserve"> the standard </w:t>
      </w:r>
      <w:r w:rsidR="002B3E9F">
        <w:rPr>
          <w:bCs/>
        </w:rPr>
        <w:t>D</w:t>
      </w:r>
      <w:r w:rsidR="002B3E9F" w:rsidRPr="002B3E9F">
        <w:rPr>
          <w:bCs/>
          <w:vertAlign w:val="subscript"/>
        </w:rPr>
        <w:t>FOV</w:t>
      </w:r>
      <w:r w:rsidR="00031D9B">
        <w:rPr>
          <w:bCs/>
        </w:rPr>
        <w:t xml:space="preserve"> (</w:t>
      </w:r>
      <w:r w:rsidR="00031D9B" w:rsidRPr="00FB27A6">
        <w:rPr>
          <w:b/>
        </w:rPr>
        <w:t>Figure</w:t>
      </w:r>
      <w:r w:rsidR="002B3E9F">
        <w:rPr>
          <w:b/>
        </w:rPr>
        <w:t>s</w:t>
      </w:r>
      <w:r w:rsidR="00031D9B" w:rsidRPr="00FB27A6">
        <w:rPr>
          <w:b/>
        </w:rPr>
        <w:t xml:space="preserve"> </w:t>
      </w:r>
      <w:r w:rsidR="00031D9B" w:rsidRPr="00FB27A6">
        <w:rPr>
          <w:b/>
          <w:noProof/>
        </w:rPr>
        <w:t>7</w:t>
      </w:r>
      <w:r w:rsidR="00031D9B">
        <w:rPr>
          <w:bCs/>
        </w:rPr>
        <w:t xml:space="preserve"> and </w:t>
      </w:r>
      <w:r w:rsidR="00031D9B" w:rsidRPr="00FB27A6">
        <w:rPr>
          <w:b/>
          <w:noProof/>
        </w:rPr>
        <w:t>8</w:t>
      </w:r>
      <w:r w:rsidR="00031D9B">
        <w:rPr>
          <w:bCs/>
        </w:rPr>
        <w:t>) and the measurements using TLDs (</w:t>
      </w:r>
      <w:r w:rsidR="00031D9B" w:rsidRPr="00FB27A6">
        <w:rPr>
          <w:b/>
        </w:rPr>
        <w:t xml:space="preserve">Figure </w:t>
      </w:r>
      <w:r w:rsidR="00031D9B" w:rsidRPr="00FB27A6">
        <w:rPr>
          <w:b/>
          <w:noProof/>
        </w:rPr>
        <w:t>6</w:t>
      </w:r>
      <w:r w:rsidR="00031D9B">
        <w:rPr>
          <w:bCs/>
        </w:rPr>
        <w:t xml:space="preserve">) at the surface of a phantom. </w:t>
      </w:r>
    </w:p>
    <w:p w:rsidR="00031D9B" w:rsidRDefault="00031D9B" w:rsidP="00B75130">
      <w:pPr>
        <w:autoSpaceDE w:val="0"/>
        <w:autoSpaceDN w:val="0"/>
        <w:adjustRightInd w:val="0"/>
        <w:spacing w:line="360" w:lineRule="auto"/>
        <w:outlineLvl w:val="0"/>
        <w:rPr>
          <w:bCs/>
        </w:rPr>
      </w:pPr>
    </w:p>
    <w:p w:rsidR="00987C2F" w:rsidRDefault="00F11993" w:rsidP="00B75130">
      <w:pPr>
        <w:autoSpaceDE w:val="0"/>
        <w:autoSpaceDN w:val="0"/>
        <w:adjustRightInd w:val="0"/>
        <w:spacing w:line="360" w:lineRule="auto"/>
        <w:outlineLvl w:val="0"/>
        <w:rPr>
          <w:bCs/>
        </w:rPr>
      </w:pPr>
      <w:r w:rsidRPr="0049189F">
        <w:t xml:space="preserve">The PAKT does not provide an estimate </w:t>
      </w:r>
      <w:r>
        <w:t>of an</w:t>
      </w:r>
      <w:r w:rsidRPr="0049189F">
        <w:t xml:space="preserve"> overall exposure of</w:t>
      </w:r>
      <w:r>
        <w:t xml:space="preserve"> t</w:t>
      </w:r>
      <w:r w:rsidRPr="0049189F">
        <w:t xml:space="preserve">he patient but </w:t>
      </w:r>
      <w:r>
        <w:t>of an</w:t>
      </w:r>
      <w:r w:rsidRPr="0049189F">
        <w:t xml:space="preserve"> average poin</w:t>
      </w:r>
      <w:r>
        <w:t xml:space="preserve">t dose (air </w:t>
      </w:r>
      <w:proofErr w:type="spellStart"/>
      <w:r>
        <w:t>kerma</w:t>
      </w:r>
      <w:proofErr w:type="spellEnd"/>
      <w:r>
        <w:t xml:space="preserve"> at the skin</w:t>
      </w:r>
      <w:r w:rsidR="005B67A5">
        <w:t xml:space="preserve"> without backscatter</w:t>
      </w:r>
      <w:r>
        <w:t xml:space="preserve">). </w:t>
      </w:r>
      <w:r w:rsidR="005B67A5" w:rsidRPr="005B67A5">
        <w:t xml:space="preserve"> </w:t>
      </w:r>
      <w:r w:rsidR="005B67A5">
        <w:t xml:space="preserve">This makes the method robust against slight deviations of the patient from the isocentre as long as the patient remains within the field of view. </w:t>
      </w:r>
    </w:p>
    <w:p w:rsidR="00987C2F" w:rsidRDefault="00987C2F" w:rsidP="00B75130">
      <w:pPr>
        <w:autoSpaceDE w:val="0"/>
        <w:autoSpaceDN w:val="0"/>
        <w:adjustRightInd w:val="0"/>
        <w:spacing w:line="360" w:lineRule="auto"/>
        <w:outlineLvl w:val="0"/>
        <w:rPr>
          <w:bCs/>
        </w:rPr>
      </w:pPr>
    </w:p>
    <w:p w:rsidR="00F31958" w:rsidRDefault="001A0BFA" w:rsidP="00B75130">
      <w:pPr>
        <w:autoSpaceDE w:val="0"/>
        <w:autoSpaceDN w:val="0"/>
        <w:adjustRightInd w:val="0"/>
        <w:spacing w:line="360" w:lineRule="auto"/>
        <w:outlineLvl w:val="0"/>
        <w:rPr>
          <w:bCs/>
        </w:rPr>
      </w:pPr>
      <w:r>
        <w:rPr>
          <w:bCs/>
        </w:rPr>
        <w:t>T</w:t>
      </w:r>
      <w:r w:rsidR="00F31958">
        <w:rPr>
          <w:bCs/>
        </w:rPr>
        <w:t xml:space="preserve">he suggested PAKT methodology </w:t>
      </w:r>
      <w:r w:rsidR="005B67A5">
        <w:rPr>
          <w:bCs/>
        </w:rPr>
        <w:t>propose</w:t>
      </w:r>
      <w:r>
        <w:rPr>
          <w:bCs/>
        </w:rPr>
        <w:t>s</w:t>
      </w:r>
      <w:r w:rsidR="00F31958">
        <w:rPr>
          <w:bCs/>
        </w:rPr>
        <w:t xml:space="preserve"> </w:t>
      </w:r>
      <w:r w:rsidR="00455504">
        <w:rPr>
          <w:bCs/>
        </w:rPr>
        <w:t xml:space="preserve">1) </w:t>
      </w:r>
      <w:r w:rsidR="00F31958">
        <w:rPr>
          <w:bCs/>
        </w:rPr>
        <w:t xml:space="preserve">a patient-centric approach for quality control that is applicable to all CBCT and MSCT devices, </w:t>
      </w:r>
      <w:r w:rsidR="00455504">
        <w:rPr>
          <w:bCs/>
        </w:rPr>
        <w:t xml:space="preserve">2) </w:t>
      </w:r>
      <w:r w:rsidR="00F31958">
        <w:rPr>
          <w:bCs/>
        </w:rPr>
        <w:t xml:space="preserve">the possibility to compare the results of incident air </w:t>
      </w:r>
      <w:proofErr w:type="spellStart"/>
      <w:r w:rsidR="00F31958">
        <w:rPr>
          <w:bCs/>
        </w:rPr>
        <w:t>kerma</w:t>
      </w:r>
      <w:proofErr w:type="spellEnd"/>
      <w:r w:rsidR="00F31958">
        <w:rPr>
          <w:bCs/>
        </w:rPr>
        <w:t xml:space="preserve"> within all x-ray modalities and </w:t>
      </w:r>
      <w:r w:rsidR="00455504">
        <w:rPr>
          <w:bCs/>
        </w:rPr>
        <w:t xml:space="preserve">3) </w:t>
      </w:r>
      <w:r w:rsidR="00F31958">
        <w:rPr>
          <w:bCs/>
        </w:rPr>
        <w:t xml:space="preserve">the availability of clear </w:t>
      </w:r>
      <w:r w:rsidR="002B3E9F">
        <w:rPr>
          <w:bCs/>
        </w:rPr>
        <w:t>exposure</w:t>
      </w:r>
      <w:r w:rsidR="00F31958">
        <w:rPr>
          <w:bCs/>
        </w:rPr>
        <w:t xml:space="preserve"> information </w:t>
      </w:r>
      <w:r w:rsidR="00987C2F">
        <w:rPr>
          <w:bCs/>
        </w:rPr>
        <w:t xml:space="preserve">to the skin </w:t>
      </w:r>
      <w:r w:rsidR="00F31958">
        <w:rPr>
          <w:bCs/>
        </w:rPr>
        <w:t xml:space="preserve">for any patient undergoing any kind of x-ray tomography scan. </w:t>
      </w:r>
      <w:r w:rsidR="005B67A5" w:rsidRPr="0049189F">
        <w:t>These three advantages are discussed in more detail below.</w:t>
      </w:r>
    </w:p>
    <w:p w:rsidR="00F31958" w:rsidRDefault="00F31958" w:rsidP="00B75130">
      <w:pPr>
        <w:autoSpaceDE w:val="0"/>
        <w:autoSpaceDN w:val="0"/>
        <w:adjustRightInd w:val="0"/>
        <w:spacing w:line="360" w:lineRule="auto"/>
        <w:outlineLvl w:val="0"/>
        <w:rPr>
          <w:bCs/>
        </w:rPr>
      </w:pPr>
    </w:p>
    <w:p w:rsidR="00F31958" w:rsidRPr="00756B89" w:rsidRDefault="00F31958" w:rsidP="00B75130">
      <w:pPr>
        <w:pStyle w:val="berschrift2"/>
        <w:spacing w:line="360" w:lineRule="auto"/>
        <w:rPr>
          <w:lang w:val="en-US"/>
        </w:rPr>
      </w:pPr>
      <w:r w:rsidRPr="00F31958">
        <w:rPr>
          <w:lang w:val="en-US"/>
        </w:rPr>
        <w:t xml:space="preserve">A </w:t>
      </w:r>
      <w:r>
        <w:rPr>
          <w:lang w:val="en-US"/>
        </w:rPr>
        <w:t>patient-centric approach for quality control</w:t>
      </w:r>
    </w:p>
    <w:p w:rsidR="00445831" w:rsidRDefault="00445831" w:rsidP="00445831">
      <w:pPr>
        <w:spacing w:line="360" w:lineRule="auto"/>
      </w:pPr>
      <w:r>
        <w:t>In 2D</w:t>
      </w:r>
      <w:r w:rsidR="00BA21C0">
        <w:t xml:space="preserve"> imaging</w:t>
      </w:r>
      <w:r>
        <w:t xml:space="preserve"> modalities,</w:t>
      </w:r>
      <w:r w:rsidR="00BA21C0">
        <w:t xml:space="preserve"> a</w:t>
      </w:r>
      <w:r>
        <w:t xml:space="preserve"> </w:t>
      </w:r>
      <w:r w:rsidR="00BA21C0">
        <w:t xml:space="preserve">standard measurement of </w:t>
      </w:r>
      <w:proofErr w:type="spellStart"/>
      <w:r w:rsidR="00BA21C0">
        <w:t>K</w:t>
      </w:r>
      <w:r w:rsidR="00BA21C0" w:rsidRPr="00445831">
        <w:rPr>
          <w:vertAlign w:val="subscript"/>
        </w:rPr>
        <w:t>a</w:t>
      </w:r>
      <w:proofErr w:type="gramStart"/>
      <w:r w:rsidR="00BA21C0" w:rsidRPr="00445831">
        <w:rPr>
          <w:vertAlign w:val="subscript"/>
        </w:rPr>
        <w:t>,i</w:t>
      </w:r>
      <w:proofErr w:type="spellEnd"/>
      <w:proofErr w:type="gramEnd"/>
      <w:r w:rsidR="00BA21C0">
        <w:t xml:space="preserve">  at the imaging detector </w:t>
      </w:r>
      <w:r>
        <w:t xml:space="preserve">is compared to a given threshold to define the acceptance conditions. A simple calculation using the inverse square law provides the </w:t>
      </w:r>
      <w:proofErr w:type="spellStart"/>
      <w:r>
        <w:t>K</w:t>
      </w:r>
      <w:r w:rsidRPr="00445831">
        <w:rPr>
          <w:vertAlign w:val="subscript"/>
        </w:rPr>
        <w:t>a</w:t>
      </w:r>
      <w:proofErr w:type="gramStart"/>
      <w:r w:rsidRPr="00445831">
        <w:rPr>
          <w:vertAlign w:val="subscript"/>
        </w:rPr>
        <w:t>,</w:t>
      </w:r>
      <w:r>
        <w:rPr>
          <w:vertAlign w:val="subscript"/>
        </w:rPr>
        <w:t>i</w:t>
      </w:r>
      <w:proofErr w:type="spellEnd"/>
      <w:proofErr w:type="gramEnd"/>
      <w:r>
        <w:t xml:space="preserve">(skin) for a given patient, so that this method </w:t>
      </w:r>
      <w:r w:rsidR="00BA21C0">
        <w:t xml:space="preserve">easily </w:t>
      </w:r>
      <w:r>
        <w:t xml:space="preserve">becomes “patient-centric”. In 3D modalities, on the contrary, conventional measures for quality control, like CTDI or DLP, do not represent an actual exposure. The </w:t>
      </w:r>
      <w:proofErr w:type="spellStart"/>
      <w:r w:rsidRPr="00AA6BD4">
        <w:rPr>
          <w:i/>
        </w:rPr>
        <w:t>K</w:t>
      </w:r>
      <w:r w:rsidRPr="0089517F">
        <w:rPr>
          <w:vertAlign w:val="subscript"/>
        </w:rPr>
        <w:t>a,i</w:t>
      </w:r>
      <w:proofErr w:type="spellEnd"/>
      <w:r w:rsidRPr="00FB27A6">
        <w:t>(skin)</w:t>
      </w:r>
      <w:r>
        <w:t xml:space="preserve"> obtained by the PAKT equations for a standard patient size, as presented in this work, does provide a patient-centric measure for 3D modalities; we have shown that it can be used to define thresholds and intervals for acceptance and constancy tests for any kind of </w:t>
      </w:r>
      <w:r w:rsidR="00455504">
        <w:t>CT</w:t>
      </w:r>
      <w:r>
        <w:t xml:space="preserve"> device</w:t>
      </w:r>
      <w:r w:rsidR="00455504">
        <w:t xml:space="preserve"> (including CBCT and MSCT)</w:t>
      </w:r>
      <w:r>
        <w:t xml:space="preserve">. </w:t>
      </w:r>
    </w:p>
    <w:p w:rsidR="00F31958" w:rsidRDefault="00F31958" w:rsidP="00B75130">
      <w:pPr>
        <w:spacing w:line="360" w:lineRule="auto"/>
      </w:pPr>
    </w:p>
    <w:p w:rsidR="0044479A" w:rsidRDefault="0044479A" w:rsidP="00B75130">
      <w:pPr>
        <w:spacing w:line="360" w:lineRule="auto"/>
      </w:pPr>
      <w:r>
        <w:t>For the sake of a patient-centric approach</w:t>
      </w:r>
      <w:r w:rsidR="002B3E9F">
        <w:t xml:space="preserve"> to quality control</w:t>
      </w:r>
      <w:r>
        <w:t xml:space="preserve">, </w:t>
      </w:r>
      <w:r w:rsidR="002B3E9F">
        <w:t>the</w:t>
      </w:r>
      <w:r>
        <w:t xml:space="preserve"> </w:t>
      </w:r>
      <w:r w:rsidR="00445831">
        <w:t>reference</w:t>
      </w:r>
      <w:r>
        <w:t xml:space="preserve"> </w:t>
      </w:r>
      <w:r w:rsidR="002B3E9F">
        <w:t>r</w:t>
      </w:r>
      <w:r>
        <w:t xml:space="preserve">esults of </w:t>
      </w:r>
      <w:proofErr w:type="spellStart"/>
      <w:r w:rsidRPr="002B3E9F">
        <w:rPr>
          <w:i/>
        </w:rPr>
        <w:t>K</w:t>
      </w:r>
      <w:r w:rsidRPr="002B3E9F">
        <w:rPr>
          <w:i/>
          <w:vertAlign w:val="subscript"/>
        </w:rPr>
        <w:t>a,i</w:t>
      </w:r>
      <w:proofErr w:type="spellEnd"/>
      <w:r>
        <w:t xml:space="preserve">(skin) </w:t>
      </w:r>
      <w:r w:rsidR="00445831">
        <w:t>shown in this work can be directly used</w:t>
      </w:r>
      <w:r w:rsidR="002B3E9F">
        <w:t>. Specific</w:t>
      </w:r>
      <w:r>
        <w:t xml:space="preserve"> </w:t>
      </w:r>
      <w:r w:rsidR="002B3E9F">
        <w:t>tolerances</w:t>
      </w:r>
      <w:r>
        <w:t xml:space="preserve"> </w:t>
      </w:r>
      <w:r w:rsidR="002B3E9F">
        <w:t xml:space="preserve">for acceptance and constancy tests </w:t>
      </w:r>
      <w:r>
        <w:t xml:space="preserve">should be refined by extensive data acquisition and always be accompanied </w:t>
      </w:r>
      <w:r w:rsidR="002B3E9F">
        <w:t>by</w:t>
      </w:r>
      <w:r>
        <w:t xml:space="preserve"> corresponding evaluations of image quality</w:t>
      </w:r>
      <w:r w:rsidR="00987C2F">
        <w:t>.</w:t>
      </w:r>
    </w:p>
    <w:p w:rsidR="0044479A" w:rsidRDefault="0044479A" w:rsidP="00B75130">
      <w:pPr>
        <w:spacing w:line="360" w:lineRule="auto"/>
      </w:pPr>
    </w:p>
    <w:p w:rsidR="002D6727" w:rsidRDefault="00F31958" w:rsidP="00B75130">
      <w:pPr>
        <w:spacing w:line="360" w:lineRule="auto"/>
      </w:pPr>
      <w:r>
        <w:t xml:space="preserve">The </w:t>
      </w:r>
      <w:proofErr w:type="spellStart"/>
      <w:r>
        <w:t>kerma</w:t>
      </w:r>
      <w:proofErr w:type="spellEnd"/>
      <w:r>
        <w:t xml:space="preserve">-area product, recommended in the British standard HPE-CRCE-010 </w:t>
      </w:r>
      <w:r w:rsidRPr="00F31958">
        <w:rPr>
          <w:rStyle w:val="Endnotenzeichen"/>
        </w:rPr>
        <w:t>9</w:t>
      </w:r>
      <w:r w:rsidR="000B4D35">
        <w:t xml:space="preserve"> for dental CBCT</w:t>
      </w:r>
      <w:r w:rsidR="00FF21C8">
        <w:t>,</w:t>
      </w:r>
      <w:r>
        <w:t xml:space="preserve"> is a very practical, as well as patient-centric measure for QC reports in dental CBCT because</w:t>
      </w:r>
      <w:r w:rsidR="00FF21C8">
        <w:t xml:space="preserve">, in these devices, </w:t>
      </w:r>
      <w:r>
        <w:t xml:space="preserve">the whole beam </w:t>
      </w:r>
      <w:r w:rsidR="000B4D35">
        <w:t xml:space="preserve">traverses </w:t>
      </w:r>
      <w:r>
        <w:t xml:space="preserve">the patient. However, in the case of the large cone-beams used in C-arms and </w:t>
      </w:r>
      <w:proofErr w:type="spellStart"/>
      <w:r>
        <w:t>linacs</w:t>
      </w:r>
      <w:proofErr w:type="spellEnd"/>
      <w:r>
        <w:t>, this measurement does not correlate with the actual patient exposure because a large part of the beam does not con</w:t>
      </w:r>
      <w:r w:rsidR="000B4D35">
        <w:t xml:space="preserve">tribute to the patient exposure. This is particularly striking in the comparison between symmetric and asymmetric geometries. Asymmetric geometries (also called “half fan”) use almost one half of the beam width used in the corresponding symmetric geometry (see </w:t>
      </w:r>
      <w:r w:rsidR="000B4D35" w:rsidRPr="00FB27A6">
        <w:rPr>
          <w:b/>
        </w:rPr>
        <w:t xml:space="preserve">Figure </w:t>
      </w:r>
      <w:r w:rsidR="000B4D35" w:rsidRPr="00FB27A6">
        <w:rPr>
          <w:b/>
          <w:noProof/>
        </w:rPr>
        <w:t>1</w:t>
      </w:r>
      <w:r w:rsidR="00304C85">
        <w:rPr>
          <w:b/>
          <w:noProof/>
        </w:rPr>
        <w:t>0</w:t>
      </w:r>
      <w:r w:rsidR="000B4D35">
        <w:t xml:space="preserve">). In the cases depicted in </w:t>
      </w:r>
      <w:r w:rsidR="000B4D35" w:rsidRPr="00FB27A6">
        <w:rPr>
          <w:b/>
        </w:rPr>
        <w:t xml:space="preserve">Figure </w:t>
      </w:r>
      <w:r w:rsidR="000B4D35" w:rsidRPr="00FB27A6">
        <w:rPr>
          <w:b/>
          <w:noProof/>
        </w:rPr>
        <w:t>7</w:t>
      </w:r>
      <w:r w:rsidR="000B4D35">
        <w:t xml:space="preserve">, the KAP increases because of the increase in </w:t>
      </w:r>
      <w:proofErr w:type="spellStart"/>
      <w:r w:rsidR="000B4D35">
        <w:t>kerma</w:t>
      </w:r>
      <w:proofErr w:type="spellEnd"/>
      <w:r w:rsidR="000B4D35">
        <w:t xml:space="preserve"> rate, but we can see in the actual </w:t>
      </w:r>
      <w:proofErr w:type="spellStart"/>
      <w:r w:rsidR="000B4D35" w:rsidRPr="000B4D35">
        <w:rPr>
          <w:i/>
        </w:rPr>
        <w:t>K</w:t>
      </w:r>
      <w:r w:rsidR="000B4D35" w:rsidRPr="000B4D35">
        <w:rPr>
          <w:i/>
          <w:vertAlign w:val="subscript"/>
        </w:rPr>
        <w:t>a</w:t>
      </w:r>
      <w:r w:rsidR="000B4D35">
        <w:rPr>
          <w:i/>
          <w:vertAlign w:val="subscript"/>
        </w:rPr>
        <w:t>,</w:t>
      </w:r>
      <w:r w:rsidR="000B4D35" w:rsidRPr="000B4D35">
        <w:rPr>
          <w:i/>
          <w:vertAlign w:val="subscript"/>
        </w:rPr>
        <w:t>i</w:t>
      </w:r>
      <w:proofErr w:type="spellEnd"/>
      <w:r w:rsidR="00832343" w:rsidRPr="00FB27A6">
        <w:rPr>
          <w:i/>
        </w:rPr>
        <w:t>(skin)</w:t>
      </w:r>
      <w:r w:rsidR="000B4D35">
        <w:t xml:space="preserve"> that this increase is </w:t>
      </w:r>
      <w:r w:rsidR="00304C85">
        <w:t xml:space="preserve">mostly </w:t>
      </w:r>
      <w:r w:rsidR="000B4D35">
        <w:t xml:space="preserve">counteracted by the use of a half fan geometry. </w:t>
      </w:r>
    </w:p>
    <w:p w:rsidR="002B3E9F" w:rsidRDefault="002B3E9F" w:rsidP="00B75130">
      <w:pPr>
        <w:spacing w:line="360" w:lineRule="auto"/>
      </w:pPr>
    </w:p>
    <w:p w:rsidR="00F31958" w:rsidRPr="00F31958" w:rsidRDefault="000B4D35" w:rsidP="00B75130">
      <w:pPr>
        <w:spacing w:line="360" w:lineRule="auto"/>
      </w:pPr>
      <w:r>
        <w:t xml:space="preserve">Using the PAKT is also </w:t>
      </w:r>
      <w:r w:rsidR="00445831">
        <w:t>patient-centric when comparing</w:t>
      </w:r>
      <w:r>
        <w:t xml:space="preserve"> different fields of view as shown in </w:t>
      </w:r>
      <w:r w:rsidRPr="00FB27A6">
        <w:rPr>
          <w:b/>
        </w:rPr>
        <w:t xml:space="preserve">Figure </w:t>
      </w:r>
      <w:r w:rsidRPr="00FB27A6">
        <w:rPr>
          <w:b/>
          <w:noProof/>
        </w:rPr>
        <w:t>8</w:t>
      </w:r>
      <w:r>
        <w:t>. I</w:t>
      </w:r>
      <w:r w:rsidR="00F31958">
        <w:t xml:space="preserve">f </w:t>
      </w:r>
      <w:r>
        <w:t>we</w:t>
      </w:r>
      <w:r w:rsidR="00F31958">
        <w:t xml:space="preserve"> concluded from </w:t>
      </w:r>
      <w:r w:rsidR="00F31958" w:rsidRPr="00FB27A6">
        <w:rPr>
          <w:b/>
        </w:rPr>
        <w:t xml:space="preserve">Figure </w:t>
      </w:r>
      <w:r w:rsidR="00F31958" w:rsidRPr="00FB27A6">
        <w:rPr>
          <w:b/>
          <w:noProof/>
        </w:rPr>
        <w:t>8</w:t>
      </w:r>
      <w:r w:rsidR="00F31958">
        <w:t xml:space="preserve"> that the protocol with a small field of view decreases the patient exposure by a factor of </w:t>
      </w:r>
      <w:r>
        <w:t>four</w:t>
      </w:r>
      <w:r w:rsidR="00F31958">
        <w:t xml:space="preserve"> because the KAP decreases from 4000 to 1000 mGy cm</w:t>
      </w:r>
      <w:r w:rsidR="00F31958" w:rsidRPr="00F31958">
        <w:rPr>
          <w:vertAlign w:val="superscript"/>
        </w:rPr>
        <w:t>2</w:t>
      </w:r>
      <w:r w:rsidR="00F31958">
        <w:t xml:space="preserve"> we would be very wrong. The actual incident air </w:t>
      </w:r>
      <w:proofErr w:type="spellStart"/>
      <w:r w:rsidR="00F31958">
        <w:t>kerma</w:t>
      </w:r>
      <w:proofErr w:type="spellEnd"/>
      <w:r w:rsidR="00F31958">
        <w:t xml:space="preserve"> decreases from 32 mGy to 24 mGy, which means a decrease by a factor of only 1.3. Indeed the KAP is much more complex than the </w:t>
      </w:r>
      <w:proofErr w:type="spellStart"/>
      <w:r w:rsidR="00F31958" w:rsidRPr="00D02745">
        <w:rPr>
          <w:i/>
        </w:rPr>
        <w:t>K</w:t>
      </w:r>
      <w:r w:rsidR="00F31958" w:rsidRPr="00F31958">
        <w:rPr>
          <w:vertAlign w:val="subscript"/>
        </w:rPr>
        <w:t>a</w:t>
      </w:r>
      <w:proofErr w:type="gramStart"/>
      <w:r w:rsidR="00F31958">
        <w:rPr>
          <w:vertAlign w:val="subscript"/>
        </w:rPr>
        <w:t>,</w:t>
      </w:r>
      <w:r w:rsidR="002D6727">
        <w:rPr>
          <w:vertAlign w:val="subscript"/>
        </w:rPr>
        <w:t>i</w:t>
      </w:r>
      <w:proofErr w:type="spellEnd"/>
      <w:proofErr w:type="gramEnd"/>
      <w:r w:rsidR="002D6727">
        <w:t xml:space="preserve"> a</w:t>
      </w:r>
      <w:r w:rsidR="00F31958">
        <w:t>nd its meaning is more difficult to explain and understand</w:t>
      </w:r>
      <w:r w:rsidR="002D6727" w:rsidRPr="00F31958">
        <w:rPr>
          <w:rStyle w:val="Endnotenzeichen"/>
        </w:rPr>
        <w:t>1</w:t>
      </w:r>
      <w:r w:rsidR="00F31958" w:rsidRPr="00F31958">
        <w:t>.</w:t>
      </w:r>
      <w:r w:rsidR="00F31958">
        <w:t xml:space="preserve"> Apart from that, we have shown in </w:t>
      </w:r>
      <w:r w:rsidR="00F31958" w:rsidRPr="00C24E20">
        <w:t xml:space="preserve">Table </w:t>
      </w:r>
      <w:r w:rsidR="00F31958">
        <w:rPr>
          <w:noProof/>
        </w:rPr>
        <w:t>3</w:t>
      </w:r>
      <w:r w:rsidR="00F31958">
        <w:t xml:space="preserve"> that the KAP meters decrease the intensity of the x-ray beam by between 9 % (125 </w:t>
      </w:r>
      <w:proofErr w:type="spellStart"/>
      <w:r w:rsidR="00F31958">
        <w:t>kVp</w:t>
      </w:r>
      <w:proofErr w:type="spellEnd"/>
      <w:r w:rsidR="00F31958">
        <w:t xml:space="preserve">) to 13 % (80 </w:t>
      </w:r>
      <w:proofErr w:type="spellStart"/>
      <w:r w:rsidR="00F31958">
        <w:t>kVp</w:t>
      </w:r>
      <w:proofErr w:type="spellEnd"/>
      <w:r w:rsidR="00F31958">
        <w:t xml:space="preserve">). This fact, together with the necessary pressure correction and the cumbersome set-up in </w:t>
      </w:r>
      <w:proofErr w:type="spellStart"/>
      <w:r w:rsidR="00F31958">
        <w:t>linacs</w:t>
      </w:r>
      <w:proofErr w:type="spellEnd"/>
      <w:r w:rsidR="00F31958">
        <w:t xml:space="preserve"> (</w:t>
      </w:r>
      <w:r w:rsidR="0071771D" w:rsidRPr="00FB27A6">
        <w:rPr>
          <w:b/>
        </w:rPr>
        <w:fldChar w:fldCharType="begin"/>
      </w:r>
      <w:r w:rsidR="0071771D" w:rsidRPr="00FB27A6">
        <w:rPr>
          <w:b/>
        </w:rPr>
        <w:instrText xml:space="preserve"> REF _Ref469129731 \h </w:instrText>
      </w:r>
      <w:r w:rsidR="001E3C40">
        <w:rPr>
          <w:b/>
        </w:rPr>
        <w:instrText xml:space="preserve"> \* MERGEFORMAT </w:instrText>
      </w:r>
      <w:r w:rsidR="0071771D" w:rsidRPr="00FB27A6">
        <w:rPr>
          <w:b/>
        </w:rPr>
      </w:r>
      <w:r w:rsidR="0071771D" w:rsidRPr="00FB27A6">
        <w:rPr>
          <w:b/>
        </w:rPr>
        <w:fldChar w:fldCharType="separate"/>
      </w:r>
      <w:r w:rsidR="00D319E5" w:rsidRPr="00D319E5">
        <w:rPr>
          <w:b/>
        </w:rPr>
        <w:t xml:space="preserve">Figure </w:t>
      </w:r>
      <w:r w:rsidR="00D319E5" w:rsidRPr="00D319E5">
        <w:rPr>
          <w:b/>
          <w:noProof/>
        </w:rPr>
        <w:t>4</w:t>
      </w:r>
      <w:r w:rsidR="0071771D" w:rsidRPr="00FB27A6">
        <w:rPr>
          <w:b/>
        </w:rPr>
        <w:fldChar w:fldCharType="end"/>
      </w:r>
      <w:r w:rsidR="00C01F4F">
        <w:t xml:space="preserve">), makes the KAP less </w:t>
      </w:r>
      <w:r w:rsidR="00F31958">
        <w:t>practical for patient dose estimations</w:t>
      </w:r>
      <w:r w:rsidR="00C01F4F">
        <w:t>.</w:t>
      </w:r>
      <w:r w:rsidR="00F31958">
        <w:t xml:space="preserve"> </w:t>
      </w:r>
    </w:p>
    <w:p w:rsidR="002D6727" w:rsidRDefault="002D6727" w:rsidP="00B75130">
      <w:pPr>
        <w:spacing w:line="360" w:lineRule="auto"/>
      </w:pPr>
    </w:p>
    <w:p w:rsidR="00F31958" w:rsidRPr="00756B89" w:rsidRDefault="00F31958" w:rsidP="00B75130">
      <w:pPr>
        <w:pStyle w:val="berschrift2"/>
        <w:spacing w:line="360" w:lineRule="auto"/>
        <w:rPr>
          <w:lang w:val="en-US"/>
        </w:rPr>
      </w:pPr>
      <w:r w:rsidRPr="00F31958">
        <w:rPr>
          <w:lang w:val="en-US"/>
        </w:rPr>
        <w:t>Universal comparison of exposure in all x-ray modalities</w:t>
      </w:r>
    </w:p>
    <w:p w:rsidR="00F31958" w:rsidRDefault="00F31958" w:rsidP="00B75130">
      <w:pPr>
        <w:spacing w:line="360" w:lineRule="auto"/>
      </w:pPr>
      <w:r>
        <w:t xml:space="preserve">The suggested PAKT enables a direct comparison between the patient air </w:t>
      </w:r>
      <w:proofErr w:type="spellStart"/>
      <w:r>
        <w:t>kerma</w:t>
      </w:r>
      <w:proofErr w:type="spellEnd"/>
      <w:r>
        <w:t xml:space="preserve"> received in </w:t>
      </w:r>
      <w:r w:rsidR="00455504">
        <w:t>MSCT</w:t>
      </w:r>
      <w:r>
        <w:t xml:space="preserve"> and CBCT. </w:t>
      </w:r>
      <w:r w:rsidR="005B67A5" w:rsidRPr="005B67A5">
        <w:t xml:space="preserve">For example, the </w:t>
      </w:r>
      <w:proofErr w:type="spellStart"/>
      <w:r w:rsidR="005B67A5" w:rsidRPr="005B67A5">
        <w:rPr>
          <w:i/>
        </w:rPr>
        <w:t>K</w:t>
      </w:r>
      <w:r w:rsidR="005B67A5" w:rsidRPr="005B67A5">
        <w:rPr>
          <w:i/>
          <w:vertAlign w:val="subscript"/>
        </w:rPr>
        <w:t>a,i</w:t>
      </w:r>
      <w:proofErr w:type="spellEnd"/>
      <w:r w:rsidR="005B67A5" w:rsidRPr="005B67A5">
        <w:rPr>
          <w:i/>
        </w:rPr>
        <w:t>(skin)</w:t>
      </w:r>
      <w:r w:rsidR="005B67A5" w:rsidRPr="005B67A5">
        <w:t xml:space="preserve"> in the </w:t>
      </w:r>
      <w:r w:rsidR="00455504">
        <w:t>MSCT</w:t>
      </w:r>
      <w:r w:rsidR="005B67A5" w:rsidRPr="005B67A5">
        <w:t xml:space="preserve"> 2 for the reference size was 10.</w:t>
      </w:r>
      <w:r w:rsidR="00FB00C4">
        <w:t>2</w:t>
      </w:r>
      <w:r w:rsidR="005B67A5" w:rsidRPr="005B67A5">
        <w:t xml:space="preserve"> mGy, which is three times larger than the </w:t>
      </w:r>
      <w:proofErr w:type="spellStart"/>
      <w:r w:rsidR="005B67A5" w:rsidRPr="005B67A5">
        <w:rPr>
          <w:i/>
        </w:rPr>
        <w:t>K</w:t>
      </w:r>
      <w:r w:rsidR="005B67A5" w:rsidRPr="005B67A5">
        <w:rPr>
          <w:i/>
          <w:vertAlign w:val="subscript"/>
        </w:rPr>
        <w:t>a,i</w:t>
      </w:r>
      <w:proofErr w:type="spellEnd"/>
      <w:r w:rsidR="005B67A5" w:rsidRPr="005B67A5">
        <w:rPr>
          <w:i/>
        </w:rPr>
        <w:t>(skin)</w:t>
      </w:r>
      <w:r w:rsidR="005B67A5" w:rsidRPr="005B67A5">
        <w:t xml:space="preserve"> in the dental CBCT for that same size (</w:t>
      </w:r>
      <w:r w:rsidR="005B67A5" w:rsidRPr="005B67A5">
        <w:rPr>
          <w:b/>
        </w:rPr>
        <w:t>Tables 5</w:t>
      </w:r>
      <w:r w:rsidR="005B67A5" w:rsidRPr="005B67A5">
        <w:t xml:space="preserve"> and </w:t>
      </w:r>
      <w:r w:rsidR="005B67A5" w:rsidRPr="005B67A5">
        <w:rPr>
          <w:b/>
        </w:rPr>
        <w:t>6</w:t>
      </w:r>
      <w:r w:rsidR="005B67A5" w:rsidRPr="005B67A5">
        <w:t>).</w:t>
      </w:r>
      <w:r>
        <w:t xml:space="preserve"> </w:t>
      </w:r>
      <w:r w:rsidR="002B3E9F">
        <w:t xml:space="preserve">In comparison to this measure, </w:t>
      </w:r>
      <w:r>
        <w:t>the recent ICRP publication 129</w:t>
      </w:r>
      <w:r w:rsidRPr="00F31958">
        <w:rPr>
          <w:rStyle w:val="Endnotenzeichen"/>
        </w:rPr>
        <w:t>5</w:t>
      </w:r>
      <w:r>
        <w:t xml:space="preserve"> has suggested the measurement of the dose inside a large phantom. Although this procedure is certainly valuable to include the scatter radiation resulting from big cone beams, the required tool is heavy and the method leaves out small CBCT devices like the ones employed in dental applications</w:t>
      </w:r>
      <w:r w:rsidR="009614C5">
        <w:t xml:space="preserve">. For routine quality control and for patient dose information, </w:t>
      </w:r>
      <w:r>
        <w:t xml:space="preserve">the PAKT </w:t>
      </w:r>
      <w:r w:rsidR="00D02745">
        <w:t xml:space="preserve">method </w:t>
      </w:r>
      <w:r w:rsidR="009614C5">
        <w:t>avoids the use of</w:t>
      </w:r>
      <w:r w:rsidR="00D02745">
        <w:t xml:space="preserve"> phantoms and </w:t>
      </w:r>
      <w:r w:rsidR="00445831">
        <w:t xml:space="preserve">it is applicable to all CBCT and </w:t>
      </w:r>
      <w:r w:rsidR="00455504">
        <w:t>MSCT</w:t>
      </w:r>
      <w:r w:rsidR="00445831">
        <w:t xml:space="preserve"> devices</w:t>
      </w:r>
      <w:r w:rsidR="00D02745">
        <w:t xml:space="preserve">. </w:t>
      </w:r>
      <w:r w:rsidR="00304C85">
        <w:t>Th</w:t>
      </w:r>
      <w:r w:rsidR="00445831">
        <w:t>ese</w:t>
      </w:r>
      <w:r w:rsidR="00304C85">
        <w:t xml:space="preserve"> fact</w:t>
      </w:r>
      <w:r w:rsidR="00445831">
        <w:t>s</w:t>
      </w:r>
      <w:r w:rsidR="00D02745">
        <w:t xml:space="preserve"> </w:t>
      </w:r>
      <w:r>
        <w:t xml:space="preserve">may encourage clinics worldwide to regularly perform the tests. </w:t>
      </w:r>
      <w:r w:rsidR="002B3E9F">
        <w:t>For the same reason, enforcement of such tests becomes easier for regulation agencies in all parts of the world.</w:t>
      </w:r>
    </w:p>
    <w:p w:rsidR="00F31958" w:rsidRDefault="00F31958" w:rsidP="00B75130">
      <w:pPr>
        <w:spacing w:line="360" w:lineRule="auto"/>
      </w:pPr>
    </w:p>
    <w:p w:rsidR="00304C85" w:rsidRDefault="00304C85" w:rsidP="00B75130">
      <w:pPr>
        <w:spacing w:line="360" w:lineRule="auto"/>
      </w:pPr>
      <w:r>
        <w:t>The CTDI weighted (</w:t>
      </w:r>
      <w:proofErr w:type="spellStart"/>
      <w:r>
        <w:t>CTDI</w:t>
      </w:r>
      <w:r w:rsidRPr="002B3E9F">
        <w:rPr>
          <w:vertAlign w:val="subscript"/>
        </w:rPr>
        <w:t>w</w:t>
      </w:r>
      <w:proofErr w:type="spellEnd"/>
      <w:r>
        <w:t xml:space="preserve">) and the </w:t>
      </w:r>
      <w:proofErr w:type="spellStart"/>
      <w:r>
        <w:t>CTDI</w:t>
      </w:r>
      <w:r w:rsidRPr="002B3E9F">
        <w:rPr>
          <w:vertAlign w:val="subscript"/>
        </w:rPr>
        <w:t>vol</w:t>
      </w:r>
      <w:proofErr w:type="spellEnd"/>
      <w:r>
        <w:t xml:space="preserve"> are </w:t>
      </w:r>
      <w:r w:rsidRPr="00F31958">
        <w:t>important</w:t>
      </w:r>
      <w:r>
        <w:t xml:space="preserve"> </w:t>
      </w:r>
      <w:r w:rsidRPr="00F31958">
        <w:t xml:space="preserve">to </w:t>
      </w:r>
      <w:r>
        <w:t>calculate organ dose with scanner-independent</w:t>
      </w:r>
      <w:r w:rsidRPr="00F31958">
        <w:t xml:space="preserve"> organ </w:t>
      </w:r>
      <w:r>
        <w:t>dose conversion coefficients</w:t>
      </w:r>
      <w:r>
        <w:rPr>
          <w:rStyle w:val="Endnotenzeichen"/>
        </w:rPr>
        <w:endnoteReference w:id="20"/>
      </w:r>
      <w:r>
        <w:t>. The CTDI</w:t>
      </w:r>
      <w:r w:rsidRPr="00304C85">
        <w:rPr>
          <w:vertAlign w:val="subscript"/>
        </w:rPr>
        <w:t>vol</w:t>
      </w:r>
      <w:r>
        <w:t xml:space="preserve"> is also used to calculate the size-specific dose estimates (SSDE) described in the AAPM report 204</w:t>
      </w:r>
      <w:bookmarkStart w:id="31" w:name="_Ref482187406"/>
      <w:r>
        <w:rPr>
          <w:rStyle w:val="Endnotenzeichen"/>
        </w:rPr>
        <w:endnoteReference w:id="21"/>
      </w:r>
      <w:bookmarkEnd w:id="31"/>
      <w:r>
        <w:t>. However, the CTDI</w:t>
      </w:r>
      <w:r w:rsidRPr="00304C85">
        <w:rPr>
          <w:vertAlign w:val="subscript"/>
        </w:rPr>
        <w:t>vol</w:t>
      </w:r>
      <w:r>
        <w:t xml:space="preserve"> and the corresponding SSDE (</w:t>
      </w:r>
      <w:r w:rsidRPr="00304C85">
        <w:rPr>
          <w:b/>
        </w:rPr>
        <w:t>Figure 9b</w:t>
      </w:r>
      <w:r>
        <w:t xml:space="preserve">) are specific for </w:t>
      </w:r>
      <w:r w:rsidR="00455504">
        <w:t>MSCT</w:t>
      </w:r>
      <w:r>
        <w:t xml:space="preserve">; their values cannot be compared to dose measurements performed with other imaging modalities. </w:t>
      </w:r>
      <w:r w:rsidR="00445831">
        <w:t>On the contrary</w:t>
      </w:r>
      <w:r>
        <w:t xml:space="preserve">, the </w:t>
      </w:r>
      <w:proofErr w:type="spellStart"/>
      <w:r>
        <w:t>K</w:t>
      </w:r>
      <w:r w:rsidRPr="00304C85">
        <w:rPr>
          <w:vertAlign w:val="subscript"/>
        </w:rPr>
        <w:t>a</w:t>
      </w:r>
      <w:proofErr w:type="gramStart"/>
      <w:r w:rsidRPr="00304C85">
        <w:rPr>
          <w:vertAlign w:val="subscript"/>
        </w:rPr>
        <w:t>,</w:t>
      </w:r>
      <w:r>
        <w:rPr>
          <w:vertAlign w:val="subscript"/>
        </w:rPr>
        <w:t>i</w:t>
      </w:r>
      <w:proofErr w:type="spellEnd"/>
      <w:proofErr w:type="gramEnd"/>
      <w:r>
        <w:t xml:space="preserve"> obtained with the PAKT formalism (</w:t>
      </w:r>
      <w:r w:rsidRPr="00304C85">
        <w:rPr>
          <w:b/>
        </w:rPr>
        <w:t>Figure 9a</w:t>
      </w:r>
      <w:r>
        <w:t xml:space="preserve">) enables a direct comparison to measurements from </w:t>
      </w:r>
      <w:r w:rsidR="00F31958">
        <w:t>mammography, radiography</w:t>
      </w:r>
      <w:r w:rsidR="00122C06">
        <w:t>,</w:t>
      </w:r>
      <w:r w:rsidR="00CE2C6D">
        <w:t xml:space="preserve"> </w:t>
      </w:r>
      <w:r w:rsidR="00F31958">
        <w:t>fluoroscopy</w:t>
      </w:r>
      <w:r w:rsidR="00122C06">
        <w:t xml:space="preserve"> and </w:t>
      </w:r>
      <w:proofErr w:type="spellStart"/>
      <w:r w:rsidR="00F31958">
        <w:t>tomosynthesis</w:t>
      </w:r>
      <w:proofErr w:type="spellEnd"/>
      <w:r>
        <w:t xml:space="preserve"> systems</w:t>
      </w:r>
      <w:r w:rsidRPr="001376D4">
        <w:rPr>
          <w:rStyle w:val="Endnotenzeichen"/>
        </w:rPr>
        <w:t>3</w:t>
      </w:r>
      <w:r w:rsidR="00F31958">
        <w:t xml:space="preserve">. </w:t>
      </w:r>
    </w:p>
    <w:p w:rsidR="00304C85" w:rsidRDefault="00304C85" w:rsidP="00B75130">
      <w:pPr>
        <w:spacing w:line="360" w:lineRule="auto"/>
      </w:pPr>
    </w:p>
    <w:p w:rsidR="00F31958" w:rsidRDefault="00F31958" w:rsidP="00B75130">
      <w:pPr>
        <w:spacing w:line="360" w:lineRule="auto"/>
      </w:pPr>
      <w:r>
        <w:t>Such a comparison and an extensive database could help regulators and clinics to produce statistics about the use of dose in x-ray radiolo</w:t>
      </w:r>
      <w:r w:rsidR="002B3E9F">
        <w:t>gy using the simplest parameter</w:t>
      </w:r>
      <w:r>
        <w:t xml:space="preserve"> of all: incident air </w:t>
      </w:r>
      <w:proofErr w:type="spellStart"/>
      <w:r>
        <w:t>kerma</w:t>
      </w:r>
      <w:proofErr w:type="spellEnd"/>
      <w:r>
        <w:t>. This comparison may be particularly interesting for radiation dose monitoring systems</w:t>
      </w:r>
      <w:r w:rsidR="00CE2C6D" w:rsidRPr="001C256A">
        <w:rPr>
          <w:rStyle w:val="Endnotenzeichen"/>
        </w:rPr>
        <w:endnoteReference w:id="22"/>
      </w:r>
      <w:r w:rsidR="00BE33C0" w:rsidRPr="001C256A">
        <w:rPr>
          <w:vertAlign w:val="superscript"/>
        </w:rPr>
        <w:t>,</w:t>
      </w:r>
      <w:r w:rsidR="00BE33C0">
        <w:rPr>
          <w:rStyle w:val="Endnotenzeichen"/>
        </w:rPr>
        <w:endnoteReference w:id="23"/>
      </w:r>
      <w:proofErr w:type="gramStart"/>
      <w:r>
        <w:t>,</w:t>
      </w:r>
      <w:proofErr w:type="gramEnd"/>
      <w:r>
        <w:t xml:space="preserve"> which are recently being designed and installed world-wide. </w:t>
      </w:r>
    </w:p>
    <w:p w:rsidR="00F31958" w:rsidRDefault="00F31958" w:rsidP="00B75130">
      <w:pPr>
        <w:spacing w:line="360" w:lineRule="auto"/>
      </w:pPr>
    </w:p>
    <w:p w:rsidR="008E07AF" w:rsidRPr="00135550" w:rsidRDefault="008E07AF" w:rsidP="00B75130">
      <w:pPr>
        <w:pStyle w:val="berschrift2"/>
        <w:spacing w:line="360" w:lineRule="auto"/>
      </w:pPr>
      <w:bookmarkStart w:id="32" w:name="_Ref469044818"/>
      <w:r>
        <w:t>Information for personalized patient reports</w:t>
      </w:r>
      <w:bookmarkEnd w:id="32"/>
    </w:p>
    <w:p w:rsidR="00F31958" w:rsidRPr="001376D4" w:rsidRDefault="00F31958" w:rsidP="00B75130">
      <w:pPr>
        <w:spacing w:line="360" w:lineRule="auto"/>
      </w:pPr>
      <w:r>
        <w:rPr>
          <w:bCs/>
        </w:rPr>
        <w:t xml:space="preserve">Following the described PAKT, the reference measurement at a given radiation quality provides all data required to immediately estimate the corresponding </w:t>
      </w:r>
      <w:proofErr w:type="spellStart"/>
      <w:r w:rsidRPr="00AA6BD4">
        <w:rPr>
          <w:bCs/>
          <w:i/>
        </w:rPr>
        <w:t>K</w:t>
      </w:r>
      <w:r w:rsidRPr="0089517F">
        <w:rPr>
          <w:bCs/>
          <w:vertAlign w:val="subscript"/>
        </w:rPr>
        <w:t>a,i</w:t>
      </w:r>
      <w:proofErr w:type="spellEnd"/>
      <w:r w:rsidR="00832343" w:rsidRPr="00FB27A6">
        <w:rPr>
          <w:bCs/>
        </w:rPr>
        <w:t>(skin)</w:t>
      </w:r>
      <w:r>
        <w:rPr>
          <w:bCs/>
        </w:rPr>
        <w:t xml:space="preserve"> for any patient examination at that radiation quality. The perimeter of the scanned body part and the value of the mAs </w:t>
      </w:r>
      <w:r w:rsidR="00C53CDA">
        <w:rPr>
          <w:bCs/>
        </w:rPr>
        <w:t xml:space="preserve">corresponding to one rotation </w:t>
      </w:r>
      <w:r w:rsidR="005B67A5">
        <w:rPr>
          <w:bCs/>
        </w:rPr>
        <w:t>are needed</w:t>
      </w:r>
      <w:r>
        <w:rPr>
          <w:bCs/>
        </w:rPr>
        <w:t xml:space="preserve"> to produce the personalized estimation. Both data can be noted during the examination or recovered from the DICOM data. </w:t>
      </w:r>
      <w:r w:rsidRPr="001376D4">
        <w:t>In the case of tube current modulation, the value of the average mAs can be used without incurring significant errors (as stated in ref 1</w:t>
      </w:r>
      <w:r>
        <w:t>, section 22.5.3.3).</w:t>
      </w:r>
      <w:r w:rsidR="00C53CDA">
        <w:t xml:space="preserve"> In the case of helical scans (as opposed to axial), the dose is distributed over a </w:t>
      </w:r>
      <w:r w:rsidR="002B3E9F">
        <w:t>helix instead of a cylinder, but the PAKT result is the same for the irradiated region.</w:t>
      </w:r>
      <w:r w:rsidR="00C53CDA">
        <w:t xml:space="preserve"> If several body parts with different perimeters are scanned, it is necessary to calculate and use the average of the perimeters involved, correspondingly weighted by the scanned length of each body part. </w:t>
      </w:r>
      <w:r w:rsidR="002B3E9F">
        <w:t>Alternatively, the result for each body part can be calculated separately.</w:t>
      </w:r>
    </w:p>
    <w:p w:rsidR="00F31958" w:rsidRDefault="00F31958" w:rsidP="00B75130">
      <w:pPr>
        <w:spacing w:line="360" w:lineRule="auto"/>
      </w:pPr>
    </w:p>
    <w:p w:rsidR="00AA6BD4" w:rsidRDefault="008E07AF" w:rsidP="00B75130">
      <w:pPr>
        <w:pStyle w:val="berschrift2"/>
        <w:autoSpaceDE w:val="0"/>
        <w:autoSpaceDN w:val="0"/>
        <w:adjustRightInd w:val="0"/>
        <w:spacing w:line="360" w:lineRule="auto"/>
      </w:pPr>
      <w:r>
        <w:t>Assumptions of the PAKT</w:t>
      </w:r>
      <w:r w:rsidR="00135550">
        <w:t xml:space="preserve"> method</w:t>
      </w:r>
    </w:p>
    <w:p w:rsidR="00E50595" w:rsidRDefault="008E07AF" w:rsidP="00B75130">
      <w:pPr>
        <w:autoSpaceDE w:val="0"/>
        <w:autoSpaceDN w:val="0"/>
        <w:adjustRightInd w:val="0"/>
        <w:spacing w:line="360" w:lineRule="auto"/>
        <w:outlineLvl w:val="0"/>
      </w:pPr>
      <w:r>
        <w:t>The PAKT assumes a circular shape of the irradiated object</w:t>
      </w:r>
      <w:r w:rsidR="00445831">
        <w:t>, which means that the result is an average over the whole irradiated surface</w:t>
      </w:r>
      <w:r>
        <w:t xml:space="preserve">. </w:t>
      </w:r>
      <w:r w:rsidR="00445831">
        <w:t>The result is thus</w:t>
      </w:r>
      <w:r>
        <w:t xml:space="preserve"> exactly correct for </w:t>
      </w:r>
      <w:r w:rsidR="000B4D35">
        <w:t xml:space="preserve">the </w:t>
      </w:r>
      <w:r w:rsidR="00445831">
        <w:t xml:space="preserve">standard, circular </w:t>
      </w:r>
      <w:r>
        <w:t xml:space="preserve">phantoms but it is just an approximation for most body sections of a specific patient. </w:t>
      </w:r>
      <w:r w:rsidR="005B67A5" w:rsidRPr="00D171C5">
        <w:t xml:space="preserve">In the case of </w:t>
      </w:r>
      <w:r w:rsidR="005B67A5">
        <w:t xml:space="preserve">dental </w:t>
      </w:r>
      <w:r w:rsidR="005B67A5" w:rsidRPr="00D171C5">
        <w:t>scanners, where the distance to</w:t>
      </w:r>
      <w:r w:rsidR="005B67A5">
        <w:t xml:space="preserve"> t</w:t>
      </w:r>
      <w:r w:rsidR="005B67A5" w:rsidRPr="00D171C5">
        <w:t>he patient is</w:t>
      </w:r>
      <w:r w:rsidR="005B67A5">
        <w:t xml:space="preserve"> s</w:t>
      </w:r>
      <w:r w:rsidR="005B67A5" w:rsidRPr="00D171C5">
        <w:t>mall</w:t>
      </w:r>
      <w:r w:rsidR="005B67A5">
        <w:t>, the shape of the head is almost a cir</w:t>
      </w:r>
      <w:r w:rsidR="001A0BFA">
        <w:t>c</w:t>
      </w:r>
      <w:r w:rsidR="005B67A5">
        <w:t>le, thus the approximation is acceptable. In the case of body scans, due to the large distance from the focal spot to the patient, the effect of a non-circular shape of the body is negligible</w:t>
      </w:r>
      <w:r>
        <w:t xml:space="preserve">. </w:t>
      </w:r>
      <w:r w:rsidR="005B67A5">
        <w:t>While o</w:t>
      </w:r>
      <w:r>
        <w:t>ther approaches are searching to produce detailed skin maps</w:t>
      </w:r>
      <w:r w:rsidR="00FC3349">
        <w:rPr>
          <w:rStyle w:val="Endnotenzeichen"/>
        </w:rPr>
        <w:endnoteReference w:id="24"/>
      </w:r>
      <w:r w:rsidR="005B67A5">
        <w:t xml:space="preserve">, </w:t>
      </w:r>
      <w:r>
        <w:t>where the regions of larg</w:t>
      </w:r>
      <w:r w:rsidR="002D6727">
        <w:t>er and lower exposure are shown</w:t>
      </w:r>
      <w:r w:rsidR="005B67A5">
        <w:t>,</w:t>
      </w:r>
      <w:r w:rsidR="000B4D35">
        <w:t xml:space="preserve"> </w:t>
      </w:r>
      <w:r w:rsidR="005B67A5">
        <w:t>t</w:t>
      </w:r>
      <w:r>
        <w:t xml:space="preserve">he </w:t>
      </w:r>
      <w:r w:rsidR="00445831">
        <w:t xml:space="preserve">described </w:t>
      </w:r>
      <w:r>
        <w:t>PAKT limits its result to a single figure.</w:t>
      </w:r>
    </w:p>
    <w:p w:rsidR="00740CCA" w:rsidRDefault="00740CCA" w:rsidP="00B75130">
      <w:pPr>
        <w:autoSpaceDE w:val="0"/>
        <w:autoSpaceDN w:val="0"/>
        <w:adjustRightInd w:val="0"/>
        <w:spacing w:line="360" w:lineRule="auto"/>
        <w:outlineLvl w:val="0"/>
      </w:pPr>
    </w:p>
    <w:p w:rsidR="009A1A37" w:rsidRDefault="000B4D35" w:rsidP="00B75130">
      <w:pPr>
        <w:autoSpaceDE w:val="0"/>
        <w:autoSpaceDN w:val="0"/>
        <w:adjustRightInd w:val="0"/>
        <w:spacing w:line="360" w:lineRule="auto"/>
        <w:outlineLvl w:val="0"/>
      </w:pPr>
      <w:r>
        <w:t>In the cases of the beam being larger at isocentre than the patient section, we have approximated the width of the beam by the patient width</w:t>
      </w:r>
      <w:r w:rsidR="00B70B6A">
        <w:t xml:space="preserve"> to calculate the KAP</w:t>
      </w:r>
      <w:r>
        <w:t xml:space="preserve">. This introduces a systematic error that generates an underestimation of the </w:t>
      </w:r>
      <w:proofErr w:type="spellStart"/>
      <w:r w:rsidRPr="00D02745">
        <w:rPr>
          <w:i/>
        </w:rPr>
        <w:t>K</w:t>
      </w:r>
      <w:r w:rsidRPr="00045F74">
        <w:rPr>
          <w:vertAlign w:val="subscript"/>
        </w:rPr>
        <w:t>a</w:t>
      </w:r>
      <w:proofErr w:type="gramStart"/>
      <w:r w:rsidR="00045F74">
        <w:rPr>
          <w:vertAlign w:val="subscript"/>
        </w:rPr>
        <w:t>,</w:t>
      </w:r>
      <w:r w:rsidRPr="00045F74">
        <w:rPr>
          <w:vertAlign w:val="subscript"/>
        </w:rPr>
        <w:t>i</w:t>
      </w:r>
      <w:proofErr w:type="spellEnd"/>
      <w:proofErr w:type="gramEnd"/>
      <w:r w:rsidR="00832343" w:rsidRPr="00FB27A6">
        <w:t>(skin)</w:t>
      </w:r>
      <w:r>
        <w:t xml:space="preserve">. Since the final uncertainty in the results is much larger (between 5 and 6.3 %) this systematic error is </w:t>
      </w:r>
      <w:r w:rsidR="00445831">
        <w:t>negligible</w:t>
      </w:r>
      <w:r>
        <w:t>.</w:t>
      </w:r>
    </w:p>
    <w:p w:rsidR="009A1A37" w:rsidRDefault="009A1A37" w:rsidP="00B75130">
      <w:pPr>
        <w:autoSpaceDE w:val="0"/>
        <w:autoSpaceDN w:val="0"/>
        <w:adjustRightInd w:val="0"/>
        <w:spacing w:line="360" w:lineRule="auto"/>
        <w:outlineLvl w:val="0"/>
      </w:pPr>
    </w:p>
    <w:p w:rsidR="009A3163" w:rsidRDefault="009A1A37" w:rsidP="009A1A37">
      <w:pPr>
        <w:spacing w:line="360" w:lineRule="auto"/>
        <w:rPr>
          <w:lang w:val="en-GB"/>
        </w:rPr>
      </w:pPr>
      <w:r>
        <w:rPr>
          <w:lang w:val="en-GB"/>
        </w:rPr>
        <w:t>The bow-tie correction factor has been calculated following descriptions of beam intensity for a 120 kV-beam measured by two independent and consistent references</w:t>
      </w:r>
      <w:r w:rsidRPr="009A1A37">
        <w:rPr>
          <w:vertAlign w:val="superscript"/>
          <w:lang w:val="en-GB"/>
        </w:rPr>
        <w:fldChar w:fldCharType="begin"/>
      </w:r>
      <w:r w:rsidRPr="009A1A37">
        <w:rPr>
          <w:vertAlign w:val="superscript"/>
          <w:lang w:val="en-GB"/>
        </w:rPr>
        <w:instrText xml:space="preserve"> NOTEREF _Ref499893073 \f \h </w:instrText>
      </w:r>
      <w:r>
        <w:rPr>
          <w:vertAlign w:val="superscript"/>
          <w:lang w:val="en-GB"/>
        </w:rPr>
        <w:instrText xml:space="preserve"> \* MERGEFORMAT </w:instrText>
      </w:r>
      <w:r w:rsidRPr="009A1A37">
        <w:rPr>
          <w:vertAlign w:val="superscript"/>
          <w:lang w:val="en-GB"/>
        </w:rPr>
      </w:r>
      <w:r w:rsidRPr="009A1A37">
        <w:rPr>
          <w:vertAlign w:val="superscript"/>
          <w:lang w:val="en-GB"/>
        </w:rPr>
        <w:fldChar w:fldCharType="separate"/>
      </w:r>
      <w:r w:rsidR="00D319E5" w:rsidRPr="00D319E5">
        <w:rPr>
          <w:rStyle w:val="Endnotenzeichen"/>
        </w:rPr>
        <w:t>25</w:t>
      </w:r>
      <w:r w:rsidRPr="009A1A37">
        <w:rPr>
          <w:vertAlign w:val="superscript"/>
          <w:lang w:val="en-GB"/>
        </w:rPr>
        <w:fldChar w:fldCharType="end"/>
      </w:r>
      <w:r w:rsidRPr="009A1A37">
        <w:rPr>
          <w:vertAlign w:val="superscript"/>
          <w:lang w:val="en-GB"/>
        </w:rPr>
        <w:t>,</w:t>
      </w:r>
      <w:r w:rsidRPr="009A1A37">
        <w:rPr>
          <w:vertAlign w:val="superscript"/>
          <w:lang w:val="en-GB"/>
        </w:rPr>
        <w:fldChar w:fldCharType="begin"/>
      </w:r>
      <w:r w:rsidRPr="009A1A37">
        <w:rPr>
          <w:vertAlign w:val="superscript"/>
          <w:lang w:val="en-GB"/>
        </w:rPr>
        <w:instrText xml:space="preserve"> NOTEREF _Ref499893077 \f \h </w:instrText>
      </w:r>
      <w:r>
        <w:rPr>
          <w:vertAlign w:val="superscript"/>
          <w:lang w:val="en-GB"/>
        </w:rPr>
        <w:instrText xml:space="preserve"> \* MERGEFORMAT </w:instrText>
      </w:r>
      <w:r w:rsidRPr="009A1A37">
        <w:rPr>
          <w:vertAlign w:val="superscript"/>
          <w:lang w:val="en-GB"/>
        </w:rPr>
      </w:r>
      <w:r w:rsidRPr="009A1A37">
        <w:rPr>
          <w:vertAlign w:val="superscript"/>
          <w:lang w:val="en-GB"/>
        </w:rPr>
        <w:fldChar w:fldCharType="separate"/>
      </w:r>
      <w:r w:rsidR="00D319E5" w:rsidRPr="00D319E5">
        <w:rPr>
          <w:rStyle w:val="Endnotenzeichen"/>
        </w:rPr>
        <w:t>26</w:t>
      </w:r>
      <w:r w:rsidRPr="009A1A37">
        <w:rPr>
          <w:vertAlign w:val="superscript"/>
          <w:lang w:val="en-GB"/>
        </w:rPr>
        <w:fldChar w:fldCharType="end"/>
      </w:r>
      <w:r>
        <w:rPr>
          <w:lang w:val="en-GB"/>
        </w:rPr>
        <w:t xml:space="preserve"> (see appendix)</w:t>
      </w:r>
      <w:r w:rsidR="00FC1EE1">
        <w:rPr>
          <w:lang w:val="en-GB"/>
        </w:rPr>
        <w:t xml:space="preserve"> for a scanner of the same type as the one used in this work</w:t>
      </w:r>
      <w:r>
        <w:rPr>
          <w:lang w:val="en-GB"/>
        </w:rPr>
        <w:t xml:space="preserve">. However, the slight </w:t>
      </w:r>
      <w:proofErr w:type="gramStart"/>
      <w:r>
        <w:rPr>
          <w:lang w:val="en-GB"/>
        </w:rPr>
        <w:t xml:space="preserve">difference between intensity and </w:t>
      </w:r>
      <w:proofErr w:type="spellStart"/>
      <w:r>
        <w:rPr>
          <w:lang w:val="en-GB"/>
        </w:rPr>
        <w:t>kerma</w:t>
      </w:r>
      <w:proofErr w:type="spellEnd"/>
      <w:r>
        <w:rPr>
          <w:lang w:val="en-GB"/>
        </w:rPr>
        <w:t xml:space="preserve"> due to beam hardening within the bow-tie filter and different models of bow-tie filters within different manufacturers have</w:t>
      </w:r>
      <w:proofErr w:type="gramEnd"/>
      <w:r>
        <w:rPr>
          <w:lang w:val="en-GB"/>
        </w:rPr>
        <w:t xml:space="preserve"> not been considered. </w:t>
      </w:r>
    </w:p>
    <w:p w:rsidR="009A1A37" w:rsidRDefault="009A1A37" w:rsidP="009A1A37">
      <w:pPr>
        <w:spacing w:line="360" w:lineRule="auto"/>
      </w:pPr>
    </w:p>
    <w:p w:rsidR="001A0BFA" w:rsidRDefault="007752DC" w:rsidP="009A1A37">
      <w:pPr>
        <w:spacing w:line="360" w:lineRule="auto"/>
      </w:pPr>
      <w:r>
        <w:t xml:space="preserve">The shape of the beam in the studied C-arm and the dental CBCT is collimated to the size of the detector. </w:t>
      </w:r>
      <w:r w:rsidR="005B67A5">
        <w:t xml:space="preserve">As </w:t>
      </w:r>
      <w:r>
        <w:t xml:space="preserve">the shape of the beam in the CBCT used in the </w:t>
      </w:r>
      <w:proofErr w:type="spellStart"/>
      <w:r>
        <w:t>linac</w:t>
      </w:r>
      <w:proofErr w:type="spellEnd"/>
      <w:r>
        <w:t xml:space="preserve"> has been found to have a bell shape like the ones shown in </w:t>
      </w:r>
      <w:proofErr w:type="spellStart"/>
      <w:r>
        <w:t>Scandurra</w:t>
      </w:r>
      <w:proofErr w:type="spellEnd"/>
      <w:r>
        <w:t xml:space="preserve"> et al</w:t>
      </w:r>
      <w:r>
        <w:rPr>
          <w:rStyle w:val="Endnotenzeichen"/>
        </w:rPr>
        <w:endnoteReference w:id="25"/>
      </w:r>
      <w:r w:rsidR="005B67A5">
        <w:t>, t</w:t>
      </w:r>
      <w:r w:rsidR="002D6727">
        <w:t xml:space="preserve">he position of the probe on the flat panel is critical in the </w:t>
      </w:r>
      <w:proofErr w:type="spellStart"/>
      <w:r w:rsidR="002D6727">
        <w:t>linac</w:t>
      </w:r>
      <w:proofErr w:type="spellEnd"/>
      <w:r w:rsidR="002D6727">
        <w:t xml:space="preserve"> devices (it should be placed in the middle of the beam, not in the edges). </w:t>
      </w:r>
      <w:r w:rsidR="00740CCA">
        <w:rPr>
          <w:lang w:val="en-GB"/>
        </w:rPr>
        <w:t>The</w:t>
      </w:r>
      <w:r w:rsidR="000B4D35">
        <w:rPr>
          <w:lang w:val="en-GB"/>
        </w:rPr>
        <w:t>se figures are usually provided by the manufacturers</w:t>
      </w:r>
      <w:r w:rsidR="005B67A5">
        <w:rPr>
          <w:lang w:val="en-GB"/>
        </w:rPr>
        <w:t xml:space="preserve"> </w:t>
      </w:r>
      <w:r w:rsidR="005B67A5" w:rsidRPr="00F91E72">
        <w:t xml:space="preserve">and </w:t>
      </w:r>
      <w:r w:rsidR="005B67A5">
        <w:t xml:space="preserve">they </w:t>
      </w:r>
      <w:r w:rsidR="005B67A5" w:rsidRPr="00F91E72">
        <w:t xml:space="preserve">should be validated </w:t>
      </w:r>
      <w:r w:rsidR="005B67A5">
        <w:t xml:space="preserve">as </w:t>
      </w:r>
      <w:r w:rsidR="005B67A5" w:rsidRPr="00F91E72">
        <w:t>part of</w:t>
      </w:r>
      <w:r w:rsidR="005B67A5">
        <w:t xml:space="preserve"> the quality control </w:t>
      </w:r>
      <w:r w:rsidR="005B67A5" w:rsidRPr="00F91E72">
        <w:t>procedures for</w:t>
      </w:r>
      <w:r w:rsidR="005B67A5">
        <w:t xml:space="preserve"> t</w:t>
      </w:r>
      <w:r w:rsidR="005B67A5" w:rsidRPr="00F91E72">
        <w:t xml:space="preserve">he </w:t>
      </w:r>
      <w:r w:rsidR="005B67A5">
        <w:t xml:space="preserve">device, for instance </w:t>
      </w:r>
      <w:r w:rsidR="00740CCA">
        <w:rPr>
          <w:lang w:val="en-GB"/>
        </w:rPr>
        <w:t xml:space="preserve">using </w:t>
      </w:r>
      <w:r w:rsidR="005B67A5">
        <w:rPr>
          <w:lang w:val="en-GB"/>
        </w:rPr>
        <w:t xml:space="preserve">a </w:t>
      </w:r>
      <w:r w:rsidR="000B4D35">
        <w:rPr>
          <w:lang w:val="en-GB"/>
        </w:rPr>
        <w:t>film, fluorescent screen</w:t>
      </w:r>
      <w:r w:rsidR="00740CCA">
        <w:rPr>
          <w:lang w:val="en-GB"/>
        </w:rPr>
        <w:t xml:space="preserve"> or an electronic x-ray ruler</w:t>
      </w:r>
      <w:r w:rsidR="002D6727">
        <w:rPr>
          <w:lang w:val="en-GB"/>
        </w:rPr>
        <w:t xml:space="preserve"> like the one used in this work</w:t>
      </w:r>
      <w:r w:rsidR="00740CCA">
        <w:rPr>
          <w:lang w:val="en-GB"/>
        </w:rPr>
        <w:t>.</w:t>
      </w:r>
      <w:r w:rsidR="001A0BFA">
        <w:br w:type="page"/>
      </w:r>
    </w:p>
    <w:p w:rsidR="001C4084" w:rsidRPr="003E51EC" w:rsidRDefault="001C4084" w:rsidP="00B75130">
      <w:pPr>
        <w:pStyle w:val="berschrift1"/>
        <w:spacing w:line="360" w:lineRule="auto"/>
        <w:rPr>
          <w:lang w:val="en-US"/>
        </w:rPr>
      </w:pPr>
      <w:r w:rsidRPr="003E51EC">
        <w:rPr>
          <w:lang w:val="en-US"/>
        </w:rPr>
        <w:t>Conclusion</w:t>
      </w:r>
    </w:p>
    <w:p w:rsidR="00A2118A" w:rsidRDefault="00BE33C0" w:rsidP="00B75130">
      <w:pPr>
        <w:spacing w:line="360" w:lineRule="auto"/>
      </w:pPr>
      <w:r>
        <w:t>E</w:t>
      </w:r>
      <w:r w:rsidR="00A2118A">
        <w:t xml:space="preserve">stimation of patient air </w:t>
      </w:r>
      <w:proofErr w:type="spellStart"/>
      <w:r w:rsidR="00A2118A">
        <w:t>kerma</w:t>
      </w:r>
      <w:proofErr w:type="spellEnd"/>
      <w:r w:rsidR="00A2118A">
        <w:t xml:space="preserve"> in tomography (PAKT) with an uncertainty below 7 % has been shown to be </w:t>
      </w:r>
      <w:r w:rsidR="00F31958">
        <w:t>feasible with</w:t>
      </w:r>
      <w:r w:rsidR="007752DC">
        <w:t xml:space="preserve"> a single measurement performed at the acceptance test of the device. The method avoids</w:t>
      </w:r>
      <w:r w:rsidR="00F31958">
        <w:t xml:space="preserve"> the need of phantoms or Monte Carlo approximations</w:t>
      </w:r>
      <w:r w:rsidR="00445831">
        <w:t xml:space="preserve"> and it is applicable to any CBCT or </w:t>
      </w:r>
      <w:r w:rsidR="00455504">
        <w:t>MSCT</w:t>
      </w:r>
      <w:r w:rsidR="00445831">
        <w:t xml:space="preserve"> device</w:t>
      </w:r>
      <w:r w:rsidR="00F31958">
        <w:t>.</w:t>
      </w:r>
      <w:r w:rsidR="00A2118A">
        <w:t xml:space="preserve"> The </w:t>
      </w:r>
      <w:r w:rsidR="007752DC">
        <w:t>provided equations</w:t>
      </w:r>
      <w:r w:rsidR="00A2118A">
        <w:t xml:space="preserve"> </w:t>
      </w:r>
      <w:r w:rsidR="00F21047">
        <w:t xml:space="preserve">and the website </w:t>
      </w:r>
      <w:r w:rsidR="00A2118A">
        <w:t xml:space="preserve">can be applied to a standard </w:t>
      </w:r>
      <w:r w:rsidR="00590955">
        <w:t>size</w:t>
      </w:r>
      <w:r w:rsidR="00A2118A">
        <w:t xml:space="preserve"> for </w:t>
      </w:r>
      <w:r w:rsidR="007752DC">
        <w:t xml:space="preserve">the sake of </w:t>
      </w:r>
      <w:r w:rsidR="00A2118A">
        <w:t xml:space="preserve">quality control or </w:t>
      </w:r>
      <w:r w:rsidR="007752DC">
        <w:t xml:space="preserve">to several sizes </w:t>
      </w:r>
      <w:r w:rsidR="00A2118A">
        <w:t xml:space="preserve">for the definition of </w:t>
      </w:r>
      <w:r w:rsidR="00B75130">
        <w:t>DRLs</w:t>
      </w:r>
      <w:r w:rsidR="00A2118A">
        <w:t xml:space="preserve">. The application to a specific patient </w:t>
      </w:r>
      <w:r w:rsidR="007752DC">
        <w:t xml:space="preserve">after a specific examination requires the perimeter of the scanned section and the specific </w:t>
      </w:r>
      <w:proofErr w:type="gramStart"/>
      <w:r w:rsidR="007752DC">
        <w:t>mAs</w:t>
      </w:r>
      <w:proofErr w:type="gramEnd"/>
      <w:r w:rsidR="007752DC">
        <w:t xml:space="preserve"> value</w:t>
      </w:r>
      <w:r w:rsidR="00B75130">
        <w:t>. Th</w:t>
      </w:r>
      <w:r w:rsidR="00F711FD">
        <w:t>e</w:t>
      </w:r>
      <w:r w:rsidR="00B75130">
        <w:t xml:space="preserve"> obtained incident air </w:t>
      </w:r>
      <w:proofErr w:type="spellStart"/>
      <w:r w:rsidR="00B75130">
        <w:t>kerma</w:t>
      </w:r>
      <w:proofErr w:type="spellEnd"/>
      <w:r w:rsidR="00B75130">
        <w:t xml:space="preserve"> can be directly compared to </w:t>
      </w:r>
      <w:r w:rsidR="00445831">
        <w:t>measurements</w:t>
      </w:r>
      <w:r w:rsidR="00B75130">
        <w:t xml:space="preserve"> from other x-ray modalities </w:t>
      </w:r>
      <w:r w:rsidR="00122C06">
        <w:t xml:space="preserve">for the same body region </w:t>
      </w:r>
      <w:r w:rsidR="00B75130">
        <w:t xml:space="preserve">and to the thresholds for </w:t>
      </w:r>
      <w:r w:rsidR="00F711FD">
        <w:t>tissue reactions</w:t>
      </w:r>
      <w:r w:rsidR="00B75130">
        <w:t xml:space="preserve">. This </w:t>
      </w:r>
      <w:r w:rsidR="00A2118A">
        <w:t xml:space="preserve">information </w:t>
      </w:r>
      <w:r w:rsidR="00B75130">
        <w:t>could</w:t>
      </w:r>
      <w:r w:rsidR="00A2118A">
        <w:t xml:space="preserve"> be </w:t>
      </w:r>
      <w:r w:rsidR="007752DC">
        <w:t>added to the patient report</w:t>
      </w:r>
      <w:r w:rsidR="00B75130">
        <w:t xml:space="preserve"> and to radiation dose monitoring systems</w:t>
      </w:r>
      <w:r w:rsidR="007752DC">
        <w:t xml:space="preserve">. </w:t>
      </w:r>
    </w:p>
    <w:p w:rsidR="00A2118A" w:rsidRDefault="00A2118A" w:rsidP="00B75130">
      <w:pPr>
        <w:spacing w:line="360" w:lineRule="auto"/>
      </w:pPr>
    </w:p>
    <w:p w:rsidR="00BC24D1" w:rsidRPr="00011B32" w:rsidRDefault="00590955" w:rsidP="002D6727">
      <w:pPr>
        <w:pStyle w:val="berschrift1"/>
        <w:rPr>
          <w:lang w:val="en-US"/>
        </w:rPr>
      </w:pPr>
      <w:r w:rsidRPr="00011B32">
        <w:rPr>
          <w:lang w:val="en-US"/>
        </w:rPr>
        <w:t>Appendix</w:t>
      </w:r>
      <w:r w:rsidR="001376D4" w:rsidRPr="00011B32">
        <w:rPr>
          <w:lang w:val="en-US"/>
        </w:rPr>
        <w:t xml:space="preserve"> </w:t>
      </w:r>
      <w:r w:rsidR="00135550">
        <w:rPr>
          <w:lang w:val="en-US"/>
        </w:rPr>
        <w:t>–</w:t>
      </w:r>
      <w:r w:rsidRPr="00011B32">
        <w:rPr>
          <w:lang w:val="en-US"/>
        </w:rPr>
        <w:t xml:space="preserve"> </w:t>
      </w:r>
      <w:r w:rsidR="00135550">
        <w:rPr>
          <w:lang w:val="en-US"/>
        </w:rPr>
        <w:t>Derivatio</w:t>
      </w:r>
      <w:r w:rsidR="00AA2431">
        <w:rPr>
          <w:lang w:val="en-US"/>
        </w:rPr>
        <w:t>n</w:t>
      </w:r>
      <w:r w:rsidR="00135550">
        <w:rPr>
          <w:lang w:val="en-US"/>
        </w:rPr>
        <w:t xml:space="preserve"> of the formulas for </w:t>
      </w:r>
      <w:proofErr w:type="spellStart"/>
      <w:r w:rsidR="00135550" w:rsidRPr="00135550">
        <w:rPr>
          <w:i/>
          <w:lang w:val="en-US"/>
        </w:rPr>
        <w:t>K</w:t>
      </w:r>
      <w:r w:rsidR="00135550" w:rsidRPr="00135550">
        <w:rPr>
          <w:i/>
          <w:vertAlign w:val="subscript"/>
          <w:lang w:val="en-US"/>
        </w:rPr>
        <w:t>a</w:t>
      </w:r>
      <w:proofErr w:type="gramStart"/>
      <w:r w:rsidR="00135550" w:rsidRPr="00135550">
        <w:rPr>
          <w:i/>
          <w:vertAlign w:val="subscript"/>
          <w:lang w:val="en-US"/>
        </w:rPr>
        <w:t>,i</w:t>
      </w:r>
      <w:proofErr w:type="spellEnd"/>
      <w:proofErr w:type="gramEnd"/>
    </w:p>
    <w:p w:rsidR="00E7349C" w:rsidRDefault="00590955" w:rsidP="00B75130">
      <w:pPr>
        <w:autoSpaceDE w:val="0"/>
        <w:autoSpaceDN w:val="0"/>
        <w:adjustRightInd w:val="0"/>
        <w:spacing w:line="360" w:lineRule="auto"/>
        <w:outlineLvl w:val="0"/>
        <w:rPr>
          <w:bCs/>
        </w:rPr>
      </w:pPr>
      <w:r>
        <w:rPr>
          <w:bCs/>
        </w:rPr>
        <w:t xml:space="preserve">As mentioned above, </w:t>
      </w:r>
      <w:r w:rsidR="00E7349C">
        <w:rPr>
          <w:bCs/>
        </w:rPr>
        <w:t xml:space="preserve">the formulas required to apply the PAKT methodology are implemented in the public website </w:t>
      </w:r>
      <w:hyperlink r:id="rId22" w:history="1">
        <w:r w:rsidR="00E7349C" w:rsidRPr="004B6924">
          <w:rPr>
            <w:rStyle w:val="Hyperlink"/>
            <w:bCs/>
          </w:rPr>
          <w:t>https://quart.shinyapps.io/PAKT/</w:t>
        </w:r>
      </w:hyperlink>
      <w:r w:rsidR="00E7349C">
        <w:rPr>
          <w:bCs/>
        </w:rPr>
        <w:t>. The equations running in the background of that website are described in detail in this appendix.</w:t>
      </w:r>
    </w:p>
    <w:p w:rsidR="00E7349C" w:rsidRDefault="00E7349C" w:rsidP="00B75130">
      <w:pPr>
        <w:autoSpaceDE w:val="0"/>
        <w:autoSpaceDN w:val="0"/>
        <w:adjustRightInd w:val="0"/>
        <w:spacing w:line="360" w:lineRule="auto"/>
        <w:outlineLvl w:val="0"/>
        <w:rPr>
          <w:bCs/>
        </w:rPr>
      </w:pPr>
    </w:p>
    <w:p w:rsidR="00E67092" w:rsidRDefault="00E7349C" w:rsidP="00B75130">
      <w:pPr>
        <w:autoSpaceDE w:val="0"/>
        <w:autoSpaceDN w:val="0"/>
        <w:adjustRightInd w:val="0"/>
        <w:spacing w:line="360" w:lineRule="auto"/>
        <w:outlineLvl w:val="0"/>
        <w:rPr>
          <w:bCs/>
        </w:rPr>
      </w:pPr>
      <w:r>
        <w:rPr>
          <w:bCs/>
        </w:rPr>
        <w:t>T</w:t>
      </w:r>
      <w:r w:rsidR="00E67092">
        <w:rPr>
          <w:bCs/>
        </w:rPr>
        <w:t xml:space="preserve">he </w:t>
      </w:r>
      <w:proofErr w:type="spellStart"/>
      <w:r w:rsidR="00E30C05">
        <w:rPr>
          <w:bCs/>
          <w:i/>
        </w:rPr>
        <w:t>K</w:t>
      </w:r>
      <w:r w:rsidR="00E30C05">
        <w:rPr>
          <w:bCs/>
          <w:vertAlign w:val="subscript"/>
        </w:rPr>
        <w:t>a</w:t>
      </w:r>
      <w:proofErr w:type="gramStart"/>
      <w:r w:rsidR="00E30C05">
        <w:rPr>
          <w:bCs/>
          <w:vertAlign w:val="subscript"/>
        </w:rPr>
        <w:t>,i</w:t>
      </w:r>
      <w:proofErr w:type="spellEnd"/>
      <w:proofErr w:type="gramEnd"/>
      <w:r w:rsidR="00623F61" w:rsidRPr="00FB27A6">
        <w:rPr>
          <w:bCs/>
        </w:rPr>
        <w:t>(skin)</w:t>
      </w:r>
      <w:r w:rsidR="00590955" w:rsidRPr="001376D4">
        <w:rPr>
          <w:bCs/>
          <w:vertAlign w:val="subscript"/>
        </w:rPr>
        <w:t xml:space="preserve"> </w:t>
      </w:r>
      <w:r w:rsidR="00590955">
        <w:rPr>
          <w:bCs/>
        </w:rPr>
        <w:t>is obtained dividing the KAP</w:t>
      </w:r>
      <w:r w:rsidR="00880706">
        <w:rPr>
          <w:bCs/>
        </w:rPr>
        <w:t xml:space="preserve"> </w:t>
      </w:r>
      <w:r w:rsidR="00E30C05">
        <w:rPr>
          <w:bCs/>
        </w:rPr>
        <w:t>of the beam that traverses the patient</w:t>
      </w:r>
      <w:r w:rsidR="00590955">
        <w:rPr>
          <w:bCs/>
        </w:rPr>
        <w:t xml:space="preserve"> by the exposed area,</w:t>
      </w:r>
    </w:p>
    <w:p w:rsidR="00BC24D1" w:rsidRDefault="00D319E5" w:rsidP="00B75130">
      <w:pPr>
        <w:autoSpaceDE w:val="0"/>
        <w:autoSpaceDN w:val="0"/>
        <w:adjustRightInd w:val="0"/>
        <w:spacing w:line="360" w:lineRule="auto"/>
        <w:outlineLvl w:val="0"/>
        <w:rPr>
          <w:bCs/>
        </w:rPr>
      </w:pPr>
      <m:oMathPara>
        <m:oMath>
          <m:sSub>
            <m:sSubPr>
              <m:ctrlPr>
                <w:rPr>
                  <w:rFonts w:ascii="Cambria Math" w:hAnsi="Cambria Math"/>
                  <w:i/>
                </w:rPr>
              </m:ctrlPr>
            </m:sSubPr>
            <m:e>
              <m:r>
                <w:rPr>
                  <w:rFonts w:ascii="Cambria Math" w:hAnsi="Cambria Math"/>
                </w:rPr>
                <m:t>K</m:t>
              </m:r>
            </m:e>
            <m:sub>
              <m:r>
                <w:rPr>
                  <w:rFonts w:ascii="Cambria Math" w:hAnsi="Cambria Math"/>
                </w:rPr>
                <m:t>a,i</m:t>
              </m:r>
            </m:sub>
          </m:sSub>
          <m:r>
            <w:rPr>
              <w:rFonts w:ascii="Cambria Math" w:hAnsi="Cambria Math"/>
            </w:rPr>
            <m:t xml:space="preserve">(skin)= </m:t>
          </m:r>
          <m:f>
            <m:fPr>
              <m:ctrlPr>
                <w:rPr>
                  <w:rFonts w:ascii="Cambria Math" w:hAnsi="Cambria Math"/>
                  <w:bCs/>
                  <w:i/>
                </w:rPr>
              </m:ctrlPr>
            </m:fPr>
            <m:num>
              <m:sSub>
                <m:sSubPr>
                  <m:ctrlPr>
                    <w:rPr>
                      <w:rFonts w:ascii="Cambria Math" w:hAnsi="Cambria Math"/>
                      <w:bCs/>
                      <w:i/>
                    </w:rPr>
                  </m:ctrlPr>
                </m:sSubPr>
                <m:e>
                  <m:r>
                    <w:rPr>
                      <w:rFonts w:ascii="Cambria Math" w:hAnsi="Cambria Math"/>
                    </w:rPr>
                    <m:t>KAP</m:t>
                  </m:r>
                </m:e>
                <m:sub>
                  <m:r>
                    <w:rPr>
                      <w:rFonts w:ascii="Cambria Math" w:hAnsi="Cambria Math"/>
                    </w:rPr>
                    <m:t>patient</m:t>
                  </m:r>
                </m:sub>
              </m:sSub>
            </m:num>
            <m:den>
              <m:r>
                <w:rPr>
                  <w:rFonts w:ascii="Cambria Math" w:hAnsi="Cambria Math"/>
                </w:rPr>
                <m:t>Exposed area</m:t>
              </m:r>
            </m:den>
          </m:f>
          <m:r>
            <w:rPr>
              <w:rFonts w:ascii="Cambria Math" w:hAnsi="Cambria Math"/>
            </w:rPr>
            <m:t xml:space="preserve">= </m:t>
          </m:r>
          <m:f>
            <m:fPr>
              <m:ctrlPr>
                <w:rPr>
                  <w:rFonts w:ascii="Cambria Math" w:hAnsi="Cambria Math"/>
                  <w:bCs/>
                  <w:i/>
                </w:rPr>
              </m:ctrlPr>
            </m:fPr>
            <m:num>
              <m:sSub>
                <m:sSubPr>
                  <m:ctrlPr>
                    <w:rPr>
                      <w:rFonts w:ascii="Cambria Math" w:hAnsi="Cambria Math"/>
                      <w:bCs/>
                      <w:i/>
                    </w:rPr>
                  </m:ctrlPr>
                </m:sSubPr>
                <m:e>
                  <m:r>
                    <w:rPr>
                      <w:rFonts w:ascii="Cambria Math" w:hAnsi="Cambria Math"/>
                    </w:rPr>
                    <m:t>KAP</m:t>
                  </m:r>
                </m:e>
                <m:sub>
                  <m:r>
                    <w:rPr>
                      <w:rFonts w:ascii="Cambria Math" w:hAnsi="Cambria Math"/>
                    </w:rPr>
                    <m:t>patient</m:t>
                  </m:r>
                </m:sub>
              </m:sSub>
            </m:num>
            <m:den>
              <m:r>
                <w:rPr>
                  <w:rFonts w:ascii="Cambria Math" w:hAnsi="Cambria Math"/>
                </w:rPr>
                <m:t xml:space="preserve">P </m:t>
              </m:r>
              <m:sSub>
                <m:sSubPr>
                  <m:ctrlPr>
                    <w:rPr>
                      <w:rFonts w:ascii="Cambria Math" w:hAnsi="Cambria Math"/>
                      <w:bCs/>
                      <w:i/>
                    </w:rPr>
                  </m:ctrlPr>
                </m:sSubPr>
                <m:e>
                  <m:r>
                    <w:rPr>
                      <w:rFonts w:ascii="Cambria Math" w:hAnsi="Cambria Math"/>
                    </w:rPr>
                    <m:t>C</m:t>
                  </m:r>
                </m:e>
                <m:sub>
                  <m:r>
                    <w:rPr>
                      <w:rFonts w:ascii="Cambria Math" w:hAnsi="Cambria Math"/>
                    </w:rPr>
                    <m:t>SSD</m:t>
                  </m:r>
                </m:sub>
              </m:sSub>
            </m:den>
          </m:f>
          <m:r>
            <w:rPr>
              <w:rFonts w:ascii="Cambria Math" w:hAnsi="Cambria Math"/>
            </w:rPr>
            <m:t>,</m:t>
          </m:r>
        </m:oMath>
      </m:oMathPara>
    </w:p>
    <w:p w:rsidR="00E67092" w:rsidRDefault="00590955" w:rsidP="00B75130">
      <w:pPr>
        <w:spacing w:line="360" w:lineRule="auto"/>
        <w:rPr>
          <w:bCs/>
        </w:rPr>
      </w:pPr>
      <w:r>
        <w:rPr>
          <w:bCs/>
        </w:rPr>
        <w:t>W</w:t>
      </w:r>
      <w:r w:rsidR="00BC24D1">
        <w:rPr>
          <w:bCs/>
        </w:rPr>
        <w:t>here</w:t>
      </w:r>
      <w:r>
        <w:rPr>
          <w:bCs/>
        </w:rPr>
        <w:t xml:space="preserve"> P is the perimete</w:t>
      </w:r>
      <w:r w:rsidR="00173DBE">
        <w:rPr>
          <w:bCs/>
        </w:rPr>
        <w:t xml:space="preserve">r of the scanned body part and </w:t>
      </w:r>
      <w:r w:rsidR="00173DBE" w:rsidRPr="00FB27A6">
        <w:rPr>
          <w:bCs/>
          <w:i/>
        </w:rPr>
        <w:t>C</w:t>
      </w:r>
      <w:r w:rsidR="00AC0266">
        <w:rPr>
          <w:bCs/>
          <w:i/>
          <w:vertAlign w:val="subscript"/>
        </w:rPr>
        <w:t>SSD</w:t>
      </w:r>
      <w:r>
        <w:rPr>
          <w:bCs/>
        </w:rPr>
        <w:t xml:space="preserve"> is the </w:t>
      </w:r>
      <w:r w:rsidR="00263B91">
        <w:rPr>
          <w:bCs/>
        </w:rPr>
        <w:t xml:space="preserve">collimation </w:t>
      </w:r>
      <w:r w:rsidR="00A504BB">
        <w:rPr>
          <w:bCs/>
        </w:rPr>
        <w:t>(</w:t>
      </w:r>
      <w:proofErr w:type="spellStart"/>
      <w:r w:rsidR="00A504BB">
        <w:rPr>
          <w:bCs/>
        </w:rPr>
        <w:t>cranio</w:t>
      </w:r>
      <w:proofErr w:type="spellEnd"/>
      <w:r w:rsidR="00A504BB">
        <w:rPr>
          <w:bCs/>
        </w:rPr>
        <w:t xml:space="preserve">-caudal dimension) </w:t>
      </w:r>
      <w:r w:rsidR="00BC24D1">
        <w:rPr>
          <w:bCs/>
        </w:rPr>
        <w:t xml:space="preserve">of the beam at the </w:t>
      </w:r>
      <w:r w:rsidR="00173DBE">
        <w:rPr>
          <w:bCs/>
        </w:rPr>
        <w:t>surface</w:t>
      </w:r>
      <w:r w:rsidR="00BC24D1">
        <w:rPr>
          <w:bCs/>
        </w:rPr>
        <w:t xml:space="preserve"> of the patient</w:t>
      </w:r>
      <w:r>
        <w:rPr>
          <w:bCs/>
        </w:rPr>
        <w:t>.</w:t>
      </w:r>
      <w:r w:rsidR="00BC24D1">
        <w:rPr>
          <w:bCs/>
        </w:rPr>
        <w:t xml:space="preserve"> </w:t>
      </w:r>
      <w:r>
        <w:rPr>
          <w:bCs/>
        </w:rPr>
        <w:t>This</w:t>
      </w:r>
      <w:r w:rsidR="00173DBE">
        <w:rPr>
          <w:bCs/>
        </w:rPr>
        <w:t xml:space="preserve"> </w:t>
      </w:r>
      <w:r w:rsidR="00173DBE" w:rsidRPr="00FB27A6">
        <w:rPr>
          <w:bCs/>
          <w:i/>
        </w:rPr>
        <w:t>C</w:t>
      </w:r>
      <w:r w:rsidR="00AC0266">
        <w:rPr>
          <w:bCs/>
          <w:i/>
          <w:vertAlign w:val="subscript"/>
        </w:rPr>
        <w:t>SSD</w:t>
      </w:r>
      <w:r w:rsidR="00BC24D1">
        <w:rPr>
          <w:bCs/>
        </w:rPr>
        <w:t xml:space="preserve"> can be obtained from the measurement of the beam </w:t>
      </w:r>
      <w:r w:rsidR="00263B91">
        <w:rPr>
          <w:bCs/>
        </w:rPr>
        <w:t>collimation</w:t>
      </w:r>
      <w:r w:rsidR="00BC24D1">
        <w:rPr>
          <w:bCs/>
        </w:rPr>
        <w:t xml:space="preserve"> at a known distance from the </w:t>
      </w:r>
      <w:r w:rsidR="00B70B6A">
        <w:rPr>
          <w:bCs/>
        </w:rPr>
        <w:t>focal spot</w:t>
      </w:r>
      <w:r w:rsidR="00BC24D1">
        <w:rPr>
          <w:bCs/>
        </w:rPr>
        <w:t>. I</w:t>
      </w:r>
      <w:r w:rsidR="005F66CD">
        <w:rPr>
          <w:bCs/>
        </w:rPr>
        <w:t>n CBCT devices</w:t>
      </w:r>
      <w:r w:rsidR="00BC24D1">
        <w:rPr>
          <w:bCs/>
        </w:rPr>
        <w:t xml:space="preserve"> the beam</w:t>
      </w:r>
      <w:r w:rsidR="00263B91">
        <w:rPr>
          <w:bCs/>
        </w:rPr>
        <w:t xml:space="preserve"> collimation</w:t>
      </w:r>
      <w:r w:rsidR="00F21047">
        <w:rPr>
          <w:bCs/>
        </w:rPr>
        <w:t xml:space="preserve"> is known at the detector;</w:t>
      </w:r>
      <w:r w:rsidR="00BC24D1">
        <w:rPr>
          <w:bCs/>
        </w:rPr>
        <w:t xml:space="preserve"> in </w:t>
      </w:r>
      <w:r w:rsidR="00455504">
        <w:rPr>
          <w:bCs/>
        </w:rPr>
        <w:t>MSCT</w:t>
      </w:r>
      <w:r w:rsidR="00F21047">
        <w:rPr>
          <w:bCs/>
        </w:rPr>
        <w:t xml:space="preserve"> scanners</w:t>
      </w:r>
      <w:r w:rsidR="005F66CD">
        <w:rPr>
          <w:bCs/>
        </w:rPr>
        <w:t xml:space="preserve"> th</w:t>
      </w:r>
      <w:r w:rsidR="00263B91">
        <w:rPr>
          <w:bCs/>
        </w:rPr>
        <w:t>e beam collimation</w:t>
      </w:r>
      <w:r w:rsidR="002D6727">
        <w:rPr>
          <w:bCs/>
        </w:rPr>
        <w:t xml:space="preserve"> </w:t>
      </w:r>
      <w:r w:rsidR="00BC24D1">
        <w:rPr>
          <w:bCs/>
        </w:rPr>
        <w:t xml:space="preserve">is </w:t>
      </w:r>
      <w:r w:rsidR="002B3E9F">
        <w:rPr>
          <w:bCs/>
        </w:rPr>
        <w:t>measurable</w:t>
      </w:r>
      <w:r w:rsidR="00BC24D1">
        <w:rPr>
          <w:bCs/>
        </w:rPr>
        <w:t xml:space="preserve"> at the </w:t>
      </w:r>
      <w:proofErr w:type="spellStart"/>
      <w:r w:rsidR="00BC24D1">
        <w:rPr>
          <w:bCs/>
        </w:rPr>
        <w:t>isocenter</w:t>
      </w:r>
      <w:proofErr w:type="spellEnd"/>
      <w:r w:rsidR="00BC24D1">
        <w:rPr>
          <w:bCs/>
        </w:rPr>
        <w:t>.</w:t>
      </w:r>
      <w:r>
        <w:rPr>
          <w:bCs/>
        </w:rPr>
        <w:t xml:space="preserve"> For this reason, each case is described separately in the following.</w:t>
      </w:r>
    </w:p>
    <w:p w:rsidR="00590955" w:rsidRDefault="00590955" w:rsidP="00B75130">
      <w:pPr>
        <w:spacing w:line="360" w:lineRule="auto"/>
        <w:rPr>
          <w:bCs/>
        </w:rPr>
      </w:pPr>
    </w:p>
    <w:p w:rsidR="00E67092" w:rsidRPr="002D6727" w:rsidRDefault="002D6727" w:rsidP="002D6727">
      <w:pPr>
        <w:pStyle w:val="berschrift2"/>
        <w:rPr>
          <w:lang w:val="en-US"/>
        </w:rPr>
      </w:pPr>
      <w:r w:rsidRPr="002D6727">
        <w:rPr>
          <w:lang w:val="en-US"/>
        </w:rPr>
        <w:t>The case of cone-beam CT</w:t>
      </w:r>
    </w:p>
    <w:p w:rsidR="005D44CF" w:rsidRDefault="005D44CF" w:rsidP="00B75130">
      <w:pPr>
        <w:pStyle w:val="Listenabsatz"/>
        <w:autoSpaceDE w:val="0"/>
        <w:autoSpaceDN w:val="0"/>
        <w:adjustRightInd w:val="0"/>
        <w:spacing w:line="360" w:lineRule="auto"/>
        <w:ind w:left="60"/>
        <w:outlineLvl w:val="0"/>
        <w:rPr>
          <w:b/>
          <w:bCs/>
        </w:rPr>
      </w:pPr>
    </w:p>
    <w:p w:rsidR="00BC24D1" w:rsidRPr="00BC24D1" w:rsidRDefault="00BC24D1" w:rsidP="00B75130">
      <w:pPr>
        <w:pStyle w:val="Listenabsatz"/>
        <w:autoSpaceDE w:val="0"/>
        <w:autoSpaceDN w:val="0"/>
        <w:adjustRightInd w:val="0"/>
        <w:spacing w:line="360" w:lineRule="auto"/>
        <w:ind w:left="60"/>
        <w:outlineLvl w:val="0"/>
        <w:rPr>
          <w:bCs/>
        </w:rPr>
      </w:pPr>
      <w:r w:rsidRPr="00BC24D1">
        <w:rPr>
          <w:bCs/>
        </w:rPr>
        <w:t>In CBCT devices</w:t>
      </w:r>
      <w:r w:rsidR="00880706">
        <w:rPr>
          <w:bCs/>
        </w:rPr>
        <w:t xml:space="preserve"> </w:t>
      </w:r>
      <w:r>
        <w:rPr>
          <w:bCs/>
        </w:rPr>
        <w:t xml:space="preserve">the </w:t>
      </w:r>
      <w:r w:rsidR="00173DBE">
        <w:rPr>
          <w:bCs/>
        </w:rPr>
        <w:t xml:space="preserve">collimation of the beam at the </w:t>
      </w:r>
      <w:r w:rsidR="00AC0266">
        <w:rPr>
          <w:bCs/>
        </w:rPr>
        <w:t>source</w:t>
      </w:r>
      <w:r w:rsidR="00B70B6A">
        <w:rPr>
          <w:bCs/>
        </w:rPr>
        <w:t>-</w:t>
      </w:r>
      <w:r w:rsidR="00173DBE">
        <w:rPr>
          <w:bCs/>
        </w:rPr>
        <w:t xml:space="preserve">detector </w:t>
      </w:r>
      <w:r w:rsidR="00B70B6A">
        <w:rPr>
          <w:bCs/>
        </w:rPr>
        <w:t>distance (</w:t>
      </w:r>
      <w:r w:rsidR="00B70B6A" w:rsidRPr="00FB27A6">
        <w:rPr>
          <w:bCs/>
          <w:i/>
        </w:rPr>
        <w:t>C</w:t>
      </w:r>
      <w:r w:rsidR="00AC0266">
        <w:rPr>
          <w:bCs/>
          <w:i/>
          <w:vertAlign w:val="subscript"/>
        </w:rPr>
        <w:t>SDD</w:t>
      </w:r>
      <w:r w:rsidR="00B70B6A">
        <w:rPr>
          <w:bCs/>
        </w:rPr>
        <w:t xml:space="preserve">) </w:t>
      </w:r>
      <w:r w:rsidR="00173DBE">
        <w:rPr>
          <w:bCs/>
        </w:rPr>
        <w:t xml:space="preserve">in the </w:t>
      </w:r>
      <w:proofErr w:type="spellStart"/>
      <w:r w:rsidR="00173DBE">
        <w:rPr>
          <w:bCs/>
        </w:rPr>
        <w:t>cranio</w:t>
      </w:r>
      <w:proofErr w:type="spellEnd"/>
      <w:r w:rsidR="00173DBE">
        <w:rPr>
          <w:bCs/>
        </w:rPr>
        <w:t>-caudal dimension</w:t>
      </w:r>
      <w:r>
        <w:rPr>
          <w:bCs/>
        </w:rPr>
        <w:t xml:space="preserve"> is </w:t>
      </w:r>
      <w:r w:rsidR="005F66CD">
        <w:rPr>
          <w:bCs/>
        </w:rPr>
        <w:t>a comfortable parameter</w:t>
      </w:r>
      <w:r>
        <w:rPr>
          <w:bCs/>
        </w:rPr>
        <w:t xml:space="preserve"> because it coincides with the </w:t>
      </w:r>
      <w:r w:rsidR="00173DBE">
        <w:rPr>
          <w:bCs/>
        </w:rPr>
        <w:t>size</w:t>
      </w:r>
      <w:r w:rsidR="0092032C">
        <w:rPr>
          <w:bCs/>
        </w:rPr>
        <w:t xml:space="preserve"> of the detector itself</w:t>
      </w:r>
      <w:r>
        <w:rPr>
          <w:bCs/>
        </w:rPr>
        <w:t xml:space="preserve">. The </w:t>
      </w:r>
      <w:r w:rsidR="00173DBE">
        <w:rPr>
          <w:bCs/>
        </w:rPr>
        <w:t>collimation</w:t>
      </w:r>
      <w:r>
        <w:rPr>
          <w:bCs/>
        </w:rPr>
        <w:t xml:space="preserve"> of the beam at the </w:t>
      </w:r>
      <w:r w:rsidR="00880706">
        <w:rPr>
          <w:bCs/>
        </w:rPr>
        <w:t>skin</w:t>
      </w:r>
      <w:r>
        <w:rPr>
          <w:bCs/>
        </w:rPr>
        <w:t xml:space="preserve"> of the patient is thus</w:t>
      </w:r>
    </w:p>
    <w:p w:rsidR="00BC24D1" w:rsidRPr="00BC24D1" w:rsidRDefault="00D319E5" w:rsidP="00B75130">
      <w:pPr>
        <w:pStyle w:val="Listenabsatz"/>
        <w:spacing w:line="360" w:lineRule="auto"/>
        <w:ind w:left="60"/>
        <w:jc w:val="center"/>
        <w:rPr>
          <w:bCs/>
        </w:rPr>
      </w:pPr>
      <m:oMath>
        <m:sSub>
          <m:sSubPr>
            <m:ctrlPr>
              <w:rPr>
                <w:rFonts w:ascii="Cambria Math" w:hAnsi="Cambria Math"/>
                <w:bCs/>
              </w:rPr>
            </m:ctrlPr>
          </m:sSubPr>
          <m:e>
            <m:r>
              <w:rPr>
                <w:rFonts w:ascii="Cambria Math" w:hAnsi="Cambria Math"/>
              </w:rPr>
              <m:t>C</m:t>
            </m:r>
          </m:e>
          <m:sub>
            <m:r>
              <w:rPr>
                <w:rFonts w:ascii="Cambria Math" w:hAnsi="Cambria Math"/>
              </w:rPr>
              <m:t>SSD</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C</m:t>
            </m:r>
          </m:e>
          <m:sub>
            <m:r>
              <w:rPr>
                <w:rFonts w:ascii="Cambria Math" w:hAnsi="Cambria Math"/>
              </w:rPr>
              <m:t>SDD</m:t>
            </m:r>
          </m:sub>
        </m:sSub>
        <m:r>
          <m:rPr>
            <m:sty m:val="p"/>
          </m:rPr>
          <w:rPr>
            <w:rFonts w:ascii="Cambria Math" w:hAnsi="Cambria Math"/>
          </w:rPr>
          <m:t xml:space="preserve"> </m:t>
        </m:r>
        <m:f>
          <m:fPr>
            <m:ctrlPr>
              <w:rPr>
                <w:rFonts w:ascii="Cambria Math" w:hAnsi="Cambria Math"/>
                <w:bCs/>
              </w:rPr>
            </m:ctrlPr>
          </m:fPr>
          <m:num>
            <m:r>
              <w:rPr>
                <w:rFonts w:ascii="Cambria Math" w:hAnsi="Cambria Math"/>
              </w:rPr>
              <m:t>SSD</m:t>
            </m:r>
          </m:num>
          <m:den>
            <m:r>
              <w:rPr>
                <w:rFonts w:ascii="Cambria Math" w:hAnsi="Cambria Math"/>
              </w:rPr>
              <m:t>SDD</m:t>
            </m:r>
          </m:den>
        </m:f>
      </m:oMath>
      <w:r w:rsidR="00BC24D1" w:rsidRPr="00BC24D1">
        <w:rPr>
          <w:bCs/>
        </w:rPr>
        <w:t>,</w:t>
      </w:r>
    </w:p>
    <w:p w:rsidR="008A576C" w:rsidRDefault="00BC24D1" w:rsidP="00B75130">
      <w:pPr>
        <w:pStyle w:val="Listenabsatz"/>
        <w:spacing w:line="360" w:lineRule="auto"/>
        <w:ind w:left="60"/>
        <w:rPr>
          <w:bCs/>
        </w:rPr>
      </w:pPr>
      <w:proofErr w:type="gramStart"/>
      <w:r w:rsidRPr="00BC24D1">
        <w:rPr>
          <w:bCs/>
        </w:rPr>
        <w:t>where</w:t>
      </w:r>
      <w:proofErr w:type="gramEnd"/>
      <w:r w:rsidR="00173DBE">
        <w:rPr>
          <w:bCs/>
        </w:rPr>
        <w:t xml:space="preserve"> </w:t>
      </w:r>
      <w:r w:rsidR="00AC0266">
        <w:rPr>
          <w:bCs/>
        </w:rPr>
        <w:t>SSD</w:t>
      </w:r>
      <w:r w:rsidRPr="00BC24D1">
        <w:rPr>
          <w:bCs/>
        </w:rPr>
        <w:t xml:space="preserve"> is the distance from the </w:t>
      </w:r>
      <w:r w:rsidR="00AC0266">
        <w:rPr>
          <w:bCs/>
        </w:rPr>
        <w:t>source (focal spot)</w:t>
      </w:r>
      <w:r w:rsidR="00B70B6A" w:rsidRPr="00BC24D1">
        <w:rPr>
          <w:bCs/>
        </w:rPr>
        <w:t xml:space="preserve"> </w:t>
      </w:r>
      <w:r w:rsidRPr="00BC24D1">
        <w:rPr>
          <w:bCs/>
        </w:rPr>
        <w:t xml:space="preserve">to the </w:t>
      </w:r>
      <w:r w:rsidR="00B70B6A">
        <w:rPr>
          <w:bCs/>
        </w:rPr>
        <w:t>skin</w:t>
      </w:r>
      <w:r w:rsidR="00B70B6A" w:rsidRPr="00BC24D1">
        <w:rPr>
          <w:bCs/>
        </w:rPr>
        <w:t xml:space="preserve"> </w:t>
      </w:r>
      <w:r w:rsidRPr="00BC24D1">
        <w:rPr>
          <w:bCs/>
        </w:rPr>
        <w:t xml:space="preserve">of the patient, and </w:t>
      </w:r>
      <w:r w:rsidR="00AC0266">
        <w:rPr>
          <w:bCs/>
        </w:rPr>
        <w:t>S</w:t>
      </w:r>
      <w:r w:rsidR="00173DBE">
        <w:rPr>
          <w:bCs/>
        </w:rPr>
        <w:t>DD</w:t>
      </w:r>
      <w:r w:rsidRPr="00BC24D1">
        <w:rPr>
          <w:bCs/>
        </w:rPr>
        <w:t xml:space="preserve"> is the </w:t>
      </w:r>
      <w:r w:rsidR="00AC0266">
        <w:rPr>
          <w:bCs/>
        </w:rPr>
        <w:t>source</w:t>
      </w:r>
      <w:r w:rsidR="00173DBE">
        <w:rPr>
          <w:bCs/>
        </w:rPr>
        <w:t>-detector distance</w:t>
      </w:r>
      <w:r w:rsidR="00590955">
        <w:rPr>
          <w:bCs/>
        </w:rPr>
        <w:t>.</w:t>
      </w:r>
      <w:r>
        <w:rPr>
          <w:bCs/>
        </w:rPr>
        <w:t xml:space="preserve"> </w:t>
      </w:r>
    </w:p>
    <w:p w:rsidR="008A576C" w:rsidRDefault="008A576C" w:rsidP="00B75130">
      <w:pPr>
        <w:pStyle w:val="Listenabsatz"/>
        <w:spacing w:line="360" w:lineRule="auto"/>
        <w:ind w:left="60"/>
        <w:rPr>
          <w:bCs/>
        </w:rPr>
      </w:pPr>
    </w:p>
    <w:p w:rsidR="00BC24D1" w:rsidRDefault="00BC24D1" w:rsidP="00B75130">
      <w:pPr>
        <w:pStyle w:val="Listenabsatz"/>
        <w:spacing w:line="360" w:lineRule="auto"/>
        <w:ind w:left="60"/>
        <w:rPr>
          <w:bCs/>
        </w:rPr>
      </w:pPr>
      <w:r>
        <w:rPr>
          <w:bCs/>
        </w:rPr>
        <w:t xml:space="preserve">The distance </w:t>
      </w:r>
      <w:r w:rsidR="00AC0266">
        <w:rPr>
          <w:bCs/>
        </w:rPr>
        <w:t>SSD</w:t>
      </w:r>
      <w:r w:rsidR="00B70B6A">
        <w:rPr>
          <w:bCs/>
        </w:rPr>
        <w:t xml:space="preserve"> </w:t>
      </w:r>
      <w:r>
        <w:rPr>
          <w:bCs/>
        </w:rPr>
        <w:t xml:space="preserve">is </w:t>
      </w:r>
      <w:r w:rsidR="00A504BB">
        <w:rPr>
          <w:bCs/>
        </w:rPr>
        <w:t xml:space="preserve">estimated </w:t>
      </w:r>
      <w:r w:rsidR="00880706">
        <w:rPr>
          <w:bCs/>
        </w:rPr>
        <w:t xml:space="preserve">as </w:t>
      </w:r>
      <w:r w:rsidR="00AC0266">
        <w:rPr>
          <w:bCs/>
        </w:rPr>
        <w:t>SSD</w:t>
      </w:r>
      <w:r>
        <w:rPr>
          <w:bCs/>
        </w:rPr>
        <w:t xml:space="preserve"> = </w:t>
      </w:r>
      <w:r w:rsidR="00AC0266">
        <w:rPr>
          <w:bCs/>
        </w:rPr>
        <w:t>SID</w:t>
      </w:r>
      <w:r w:rsidR="00173DBE">
        <w:rPr>
          <w:bCs/>
        </w:rPr>
        <w:t xml:space="preserve"> – r, where </w:t>
      </w:r>
      <w:r w:rsidR="00AC0266">
        <w:rPr>
          <w:bCs/>
        </w:rPr>
        <w:t>SID</w:t>
      </w:r>
      <w:r>
        <w:rPr>
          <w:bCs/>
        </w:rPr>
        <w:t xml:space="preserve"> is the </w:t>
      </w:r>
      <w:r w:rsidR="00AC0266">
        <w:rPr>
          <w:bCs/>
        </w:rPr>
        <w:t>source</w:t>
      </w:r>
      <w:r w:rsidR="00173DBE">
        <w:rPr>
          <w:bCs/>
        </w:rPr>
        <w:t>-</w:t>
      </w:r>
      <w:proofErr w:type="spellStart"/>
      <w:r w:rsidR="00173DBE">
        <w:rPr>
          <w:bCs/>
        </w:rPr>
        <w:t>isocenter</w:t>
      </w:r>
      <w:proofErr w:type="spellEnd"/>
      <w:r w:rsidR="00173DBE">
        <w:rPr>
          <w:bCs/>
        </w:rPr>
        <w:t xml:space="preserve"> </w:t>
      </w:r>
      <w:r>
        <w:rPr>
          <w:bCs/>
        </w:rPr>
        <w:t>distance and r is th</w:t>
      </w:r>
      <w:r w:rsidR="00E028FA">
        <w:rPr>
          <w:bCs/>
        </w:rPr>
        <w:t xml:space="preserve">e </w:t>
      </w:r>
      <w:r w:rsidR="00173DBE">
        <w:rPr>
          <w:bCs/>
        </w:rPr>
        <w:t>radius</w:t>
      </w:r>
      <w:r w:rsidR="00E028FA">
        <w:rPr>
          <w:bCs/>
        </w:rPr>
        <w:t xml:space="preserve"> of the </w:t>
      </w:r>
      <w:r w:rsidR="00173DBE">
        <w:rPr>
          <w:bCs/>
        </w:rPr>
        <w:t>object (</w:t>
      </w:r>
      <w:r w:rsidR="00E028FA">
        <w:rPr>
          <w:bCs/>
        </w:rPr>
        <w:t xml:space="preserve">patient </w:t>
      </w:r>
      <w:r w:rsidR="00590955">
        <w:rPr>
          <w:bCs/>
        </w:rPr>
        <w:t>or phantom</w:t>
      </w:r>
      <w:r w:rsidR="00173DBE">
        <w:rPr>
          <w:bCs/>
        </w:rPr>
        <w:t>), calculated in practice as</w:t>
      </w:r>
      <w:r w:rsidR="00590955">
        <w:rPr>
          <w:bCs/>
        </w:rPr>
        <w:t xml:space="preserve"> </w:t>
      </w:r>
      <w:r w:rsidR="00E028FA">
        <w:rPr>
          <w:bCs/>
        </w:rPr>
        <w:t xml:space="preserve">r = </w:t>
      </w:r>
      <w:r w:rsidR="00590955">
        <w:rPr>
          <w:bCs/>
        </w:rPr>
        <w:t>P</w:t>
      </w:r>
      <w:r>
        <w:rPr>
          <w:bCs/>
        </w:rPr>
        <w:t xml:space="preserve"> / </w:t>
      </w:r>
      <w:r w:rsidR="00590955">
        <w:rPr>
          <w:bCs/>
        </w:rPr>
        <w:t>2π</w:t>
      </w:r>
      <w:r w:rsidR="00613B03">
        <w:rPr>
          <w:bCs/>
        </w:rPr>
        <w:t xml:space="preserve"> (being P the perimeter of the irradiated </w:t>
      </w:r>
      <w:r w:rsidR="00173DBE">
        <w:rPr>
          <w:bCs/>
        </w:rPr>
        <w:t xml:space="preserve">body </w:t>
      </w:r>
      <w:r w:rsidR="00613B03">
        <w:rPr>
          <w:bCs/>
        </w:rPr>
        <w:t>part)</w:t>
      </w:r>
      <w:r>
        <w:rPr>
          <w:bCs/>
        </w:rPr>
        <w:t>.</w:t>
      </w:r>
      <w:r w:rsidR="00A504BB">
        <w:rPr>
          <w:bCs/>
        </w:rPr>
        <w:t xml:space="preserve"> </w:t>
      </w:r>
    </w:p>
    <w:p w:rsidR="00245CC4" w:rsidRPr="00BC24D1" w:rsidRDefault="00245CC4" w:rsidP="00B75130">
      <w:pPr>
        <w:pStyle w:val="Listenabsatz"/>
        <w:spacing w:line="360" w:lineRule="auto"/>
        <w:ind w:left="60"/>
        <w:rPr>
          <w:bCs/>
        </w:rPr>
      </w:pPr>
    </w:p>
    <w:p w:rsidR="00BC24D1" w:rsidRPr="00BC24D1" w:rsidRDefault="00590955" w:rsidP="00B75130">
      <w:pPr>
        <w:pStyle w:val="Listenabsatz"/>
        <w:spacing w:line="360" w:lineRule="auto"/>
        <w:ind w:left="60"/>
        <w:rPr>
          <w:bCs/>
        </w:rPr>
      </w:pPr>
      <w:r>
        <w:rPr>
          <w:bCs/>
        </w:rPr>
        <w:t xml:space="preserve">In CBCT </w:t>
      </w:r>
      <w:r w:rsidR="00613B03">
        <w:rPr>
          <w:bCs/>
        </w:rPr>
        <w:t>we can exactly know where the beam hits the detector, so the exposed area is calculated as</w:t>
      </w:r>
      <w:r w:rsidR="00BC24D1" w:rsidRPr="00BC24D1">
        <w:rPr>
          <w:bCs/>
        </w:rPr>
        <w:t xml:space="preserve"> </w:t>
      </w:r>
    </w:p>
    <w:p w:rsidR="00BC24D1" w:rsidRPr="00BC24D1" w:rsidRDefault="00BC24D1" w:rsidP="00B75130">
      <w:pPr>
        <w:pStyle w:val="Listenabsatz"/>
        <w:spacing w:line="360" w:lineRule="auto"/>
        <w:ind w:left="60"/>
        <w:rPr>
          <w:bCs/>
        </w:rPr>
      </w:pPr>
    </w:p>
    <w:p w:rsidR="00BC24D1" w:rsidRPr="00BC24D1" w:rsidRDefault="00BC24D1" w:rsidP="00B75130">
      <w:pPr>
        <w:pStyle w:val="Listenabsatz"/>
        <w:spacing w:line="360" w:lineRule="auto"/>
        <w:ind w:left="60"/>
        <w:rPr>
          <w:bCs/>
        </w:rPr>
      </w:pPr>
      <m:oMathPara>
        <m:oMath>
          <m:r>
            <w:rPr>
              <w:rFonts w:ascii="Cambria Math" w:hAnsi="Cambria Math"/>
            </w:rPr>
            <m:t xml:space="preserve">Exposed area=P </m:t>
          </m:r>
          <m:sSub>
            <m:sSubPr>
              <m:ctrlPr>
                <w:rPr>
                  <w:rFonts w:ascii="Cambria Math" w:hAnsi="Cambria Math"/>
                  <w:bCs/>
                  <w:i/>
                </w:rPr>
              </m:ctrlPr>
            </m:sSubPr>
            <m:e>
              <m:r>
                <w:rPr>
                  <w:rFonts w:ascii="Cambria Math" w:hAnsi="Cambria Math"/>
                </w:rPr>
                <m:t>C</m:t>
              </m:r>
            </m:e>
            <m:sub>
              <m:r>
                <w:rPr>
                  <w:rFonts w:ascii="Cambria Math" w:hAnsi="Cambria Math"/>
                </w:rPr>
                <m:t>SSD</m:t>
              </m:r>
            </m:sub>
          </m:sSub>
          <m:r>
            <w:rPr>
              <w:rFonts w:ascii="Cambria Math" w:hAnsi="Cambria Math"/>
            </w:rPr>
            <m:t xml:space="preserve">=P </m:t>
          </m:r>
          <m:f>
            <m:fPr>
              <m:ctrlPr>
                <w:rPr>
                  <w:rFonts w:ascii="Cambria Math" w:hAnsi="Cambria Math"/>
                  <w:bCs/>
                  <w:i/>
                </w:rPr>
              </m:ctrlPr>
            </m:fPr>
            <m:num>
              <m:sSub>
                <m:sSubPr>
                  <m:ctrlPr>
                    <w:rPr>
                      <w:rFonts w:ascii="Cambria Math" w:hAnsi="Cambria Math"/>
                      <w:i/>
                    </w:rPr>
                  </m:ctrlPr>
                </m:sSubPr>
                <m:e>
                  <m:r>
                    <w:rPr>
                      <w:rFonts w:ascii="Cambria Math" w:hAnsi="Cambria Math"/>
                    </w:rPr>
                    <m:t>C</m:t>
                  </m:r>
                </m:e>
                <m:sub>
                  <m:r>
                    <w:rPr>
                      <w:rFonts w:ascii="Cambria Math" w:hAnsi="Cambria Math"/>
                    </w:rPr>
                    <m:t>SDD</m:t>
                  </m:r>
                </m:sub>
              </m:sSub>
            </m:num>
            <m:den>
              <m:r>
                <w:rPr>
                  <w:rFonts w:ascii="Cambria Math" w:hAnsi="Cambria Math"/>
                </w:rPr>
                <m:t>SDD</m:t>
              </m:r>
            </m:den>
          </m:f>
          <m:r>
            <w:rPr>
              <w:rFonts w:ascii="Cambria Math" w:hAnsi="Cambria Math"/>
            </w:rPr>
            <m:t xml:space="preserve"> </m:t>
          </m:r>
          <m:d>
            <m:dPr>
              <m:ctrlPr>
                <w:rPr>
                  <w:rFonts w:ascii="Cambria Math" w:hAnsi="Cambria Math"/>
                  <w:bCs/>
                  <w:i/>
                </w:rPr>
              </m:ctrlPr>
            </m:dPr>
            <m:e>
              <m:r>
                <w:rPr>
                  <w:rFonts w:ascii="Cambria Math" w:hAnsi="Cambria Math"/>
                </w:rPr>
                <m:t xml:space="preserve">SID - </m:t>
              </m:r>
              <m:f>
                <m:fPr>
                  <m:ctrlPr>
                    <w:rPr>
                      <w:rFonts w:ascii="Cambria Math" w:hAnsi="Cambria Math"/>
                      <w:bCs/>
                      <w:i/>
                    </w:rPr>
                  </m:ctrlPr>
                </m:fPr>
                <m:num>
                  <m:r>
                    <w:rPr>
                      <w:rFonts w:ascii="Cambria Math" w:hAnsi="Cambria Math"/>
                    </w:rPr>
                    <m:t>P</m:t>
                  </m:r>
                </m:num>
                <m:den>
                  <m:r>
                    <w:rPr>
                      <w:rFonts w:ascii="Cambria Math" w:hAnsi="Cambria Math"/>
                    </w:rPr>
                    <m:t>2 π</m:t>
                  </m:r>
                </m:den>
              </m:f>
            </m:e>
          </m:d>
          <m:r>
            <w:rPr>
              <w:rFonts w:ascii="Cambria Math" w:hAnsi="Cambria Math"/>
            </w:rPr>
            <m:t>.</m:t>
          </m:r>
        </m:oMath>
      </m:oMathPara>
    </w:p>
    <w:p w:rsidR="00BC24D1" w:rsidRPr="00BC24D1" w:rsidRDefault="00BC24D1" w:rsidP="00B75130">
      <w:pPr>
        <w:autoSpaceDE w:val="0"/>
        <w:autoSpaceDN w:val="0"/>
        <w:adjustRightInd w:val="0"/>
        <w:spacing w:line="360" w:lineRule="auto"/>
        <w:outlineLvl w:val="0"/>
        <w:rPr>
          <w:b/>
          <w:bCs/>
        </w:rPr>
      </w:pPr>
    </w:p>
    <w:p w:rsidR="008E174B" w:rsidRDefault="00880706" w:rsidP="00B75130">
      <w:pPr>
        <w:spacing w:line="360" w:lineRule="auto"/>
        <w:rPr>
          <w:bCs/>
        </w:rPr>
      </w:pPr>
      <w:r>
        <w:rPr>
          <w:bCs/>
        </w:rPr>
        <w:t xml:space="preserve">In CBCT </w:t>
      </w:r>
      <w:r w:rsidR="002B3E9F">
        <w:rPr>
          <w:bCs/>
        </w:rPr>
        <w:t>systems where</w:t>
      </w:r>
      <w:r>
        <w:rPr>
          <w:bCs/>
        </w:rPr>
        <w:t xml:space="preserve"> the whole beam traverses the patient</w:t>
      </w:r>
      <w:r w:rsidR="002B3E9F">
        <w:rPr>
          <w:bCs/>
        </w:rPr>
        <w:t xml:space="preserve"> (like most dental devices),</w:t>
      </w:r>
      <w:r>
        <w:rPr>
          <w:bCs/>
        </w:rPr>
        <w:t xml:space="preserve"> t</w:t>
      </w:r>
      <w:r w:rsidR="00BC24D1">
        <w:rPr>
          <w:bCs/>
        </w:rPr>
        <w:t>he KAP</w:t>
      </w:r>
      <w:r>
        <w:rPr>
          <w:bCs/>
        </w:rPr>
        <w:t xml:space="preserve"> of the beam</w:t>
      </w:r>
      <w:r w:rsidR="00BC24D1">
        <w:rPr>
          <w:bCs/>
        </w:rPr>
        <w:t xml:space="preserve"> is obtained </w:t>
      </w:r>
      <w:r>
        <w:rPr>
          <w:bCs/>
        </w:rPr>
        <w:t xml:space="preserve">directly </w:t>
      </w:r>
      <w:r w:rsidR="00BC24D1">
        <w:rPr>
          <w:bCs/>
        </w:rPr>
        <w:t xml:space="preserve">from the measurement </w:t>
      </w:r>
      <w:r>
        <w:rPr>
          <w:bCs/>
        </w:rPr>
        <w:t xml:space="preserve">at the detector, </w:t>
      </w:r>
      <w:proofErr w:type="spellStart"/>
      <w:r w:rsidR="00AA6BD4" w:rsidRPr="00AA6BD4">
        <w:rPr>
          <w:bCs/>
          <w:i/>
        </w:rPr>
        <w:t>K</w:t>
      </w:r>
      <w:r w:rsidR="00590955" w:rsidRPr="00590955">
        <w:rPr>
          <w:bCs/>
          <w:vertAlign w:val="subscript"/>
        </w:rPr>
        <w:t>a</w:t>
      </w:r>
      <w:proofErr w:type="gramStart"/>
      <w:r w:rsidR="00590955">
        <w:rPr>
          <w:bCs/>
          <w:vertAlign w:val="subscript"/>
        </w:rPr>
        <w:t>,</w:t>
      </w:r>
      <w:r w:rsidR="00590955" w:rsidRPr="00590955">
        <w:rPr>
          <w:bCs/>
          <w:vertAlign w:val="subscript"/>
        </w:rPr>
        <w:t>i</w:t>
      </w:r>
      <w:proofErr w:type="spellEnd"/>
      <w:proofErr w:type="gramEnd"/>
      <w:r w:rsidR="00173DBE">
        <w:rPr>
          <w:bCs/>
        </w:rPr>
        <w:t>(</w:t>
      </w:r>
      <w:r w:rsidR="00AC0266">
        <w:rPr>
          <w:bCs/>
        </w:rPr>
        <w:t>SDD</w:t>
      </w:r>
      <w:r w:rsidR="00590955">
        <w:rPr>
          <w:bCs/>
        </w:rPr>
        <w:t>)</w:t>
      </w:r>
      <w:r w:rsidR="00BC24D1">
        <w:rPr>
          <w:bCs/>
        </w:rPr>
        <w:t xml:space="preserve">, </w:t>
      </w:r>
    </w:p>
    <w:p w:rsidR="008E174B" w:rsidRDefault="008E174B" w:rsidP="00B75130">
      <w:pPr>
        <w:spacing w:line="360" w:lineRule="auto"/>
        <w:rPr>
          <w:bCs/>
        </w:rPr>
      </w:pPr>
    </w:p>
    <w:p w:rsidR="00BC24D1" w:rsidRDefault="00BC24D1" w:rsidP="00B75130">
      <w:pPr>
        <w:spacing w:line="360" w:lineRule="auto"/>
        <w:rPr>
          <w:bCs/>
        </w:rPr>
      </w:pPr>
      <m:oMathPara>
        <m:oMath>
          <m:r>
            <w:rPr>
              <w:rFonts w:ascii="Cambria Math" w:hAnsi="Cambria Math"/>
            </w:rPr>
            <m:t>KAP=</m:t>
          </m:r>
          <m:sSub>
            <m:sSubPr>
              <m:ctrlPr>
                <w:rPr>
                  <w:rFonts w:ascii="Cambria Math" w:hAnsi="Cambria Math"/>
                  <w:i/>
                  <w:sz w:val="32"/>
                </w:rPr>
              </m:ctrlPr>
            </m:sSubPr>
            <m:e>
              <m:r>
                <w:rPr>
                  <w:rFonts w:ascii="Cambria Math" w:hAnsi="Cambria Math"/>
                  <w:sz w:val="32"/>
                </w:rPr>
                <m:t>K</m:t>
              </m:r>
            </m:e>
            <m:sub>
              <m:r>
                <w:rPr>
                  <w:rFonts w:ascii="Cambria Math" w:hAnsi="Cambria Math"/>
                  <w:sz w:val="32"/>
                </w:rPr>
                <m:t>a,i</m:t>
              </m:r>
            </m:sub>
          </m:sSub>
          <m:d>
            <m:dPr>
              <m:ctrlPr>
                <w:rPr>
                  <w:rFonts w:ascii="Cambria Math" w:hAnsi="Cambria Math"/>
                </w:rPr>
              </m:ctrlPr>
            </m:dPr>
            <m:e>
              <m:r>
                <m:rPr>
                  <m:sty m:val="p"/>
                </m:rPr>
                <w:rPr>
                  <w:rFonts w:ascii="Cambria Math" w:hAnsi="Cambria Math"/>
                </w:rPr>
                <m:t>SDD</m:t>
              </m:r>
            </m:e>
          </m:d>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SDD</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SDD</m:t>
              </m:r>
            </m:sub>
          </m:sSub>
          <m:r>
            <w:rPr>
              <w:rFonts w:ascii="Cambria Math" w:hAnsi="Cambria Math"/>
            </w:rPr>
            <m:t xml:space="preserve"> b,</m:t>
          </m:r>
        </m:oMath>
      </m:oMathPara>
    </w:p>
    <w:p w:rsidR="008E174B" w:rsidRDefault="008E174B" w:rsidP="00B75130">
      <w:pPr>
        <w:spacing w:line="360" w:lineRule="auto"/>
        <w:rPr>
          <w:bCs/>
        </w:rPr>
      </w:pPr>
    </w:p>
    <w:p w:rsidR="008E174B" w:rsidRDefault="00E30C05" w:rsidP="00B75130">
      <w:pPr>
        <w:spacing w:line="360" w:lineRule="auto"/>
        <w:rPr>
          <w:bCs/>
        </w:rPr>
      </w:pPr>
      <w:proofErr w:type="gramStart"/>
      <w:r>
        <w:rPr>
          <w:bCs/>
        </w:rPr>
        <w:t>w</w:t>
      </w:r>
      <w:r w:rsidR="00173DBE">
        <w:rPr>
          <w:bCs/>
        </w:rPr>
        <w:t>here</w:t>
      </w:r>
      <w:proofErr w:type="gramEnd"/>
      <w:r w:rsidR="00173DBE">
        <w:rPr>
          <w:bCs/>
        </w:rPr>
        <w:t xml:space="preserve"> </w:t>
      </w:r>
      <w:r w:rsidR="00173DBE" w:rsidRPr="000F231C">
        <w:rPr>
          <w:bCs/>
          <w:i/>
        </w:rPr>
        <w:t>C</w:t>
      </w:r>
      <w:r w:rsidR="00AC0266">
        <w:rPr>
          <w:bCs/>
          <w:i/>
          <w:vertAlign w:val="subscript"/>
        </w:rPr>
        <w:t>SDD</w:t>
      </w:r>
      <w:r w:rsidR="00173DBE" w:rsidRPr="000F231C">
        <w:rPr>
          <w:bCs/>
          <w:i/>
        </w:rPr>
        <w:t xml:space="preserve"> </w:t>
      </w:r>
      <w:r w:rsidR="00173DBE">
        <w:rPr>
          <w:bCs/>
        </w:rPr>
        <w:t xml:space="preserve">and </w:t>
      </w:r>
      <w:r w:rsidR="00F2118F">
        <w:rPr>
          <w:bCs/>
          <w:i/>
        </w:rPr>
        <w:t>L</w:t>
      </w:r>
      <w:r w:rsidR="00AC0266">
        <w:rPr>
          <w:bCs/>
          <w:i/>
          <w:vertAlign w:val="subscript"/>
        </w:rPr>
        <w:t>SDD</w:t>
      </w:r>
      <w:r w:rsidR="008E174B">
        <w:rPr>
          <w:bCs/>
        </w:rPr>
        <w:t xml:space="preserve"> are the </w:t>
      </w:r>
      <w:r w:rsidR="00880706">
        <w:rPr>
          <w:bCs/>
        </w:rPr>
        <w:t>dimensions</w:t>
      </w:r>
      <w:r>
        <w:rPr>
          <w:bCs/>
        </w:rPr>
        <w:t xml:space="preserve"> of the beam at the </w:t>
      </w:r>
      <w:r w:rsidR="00586111">
        <w:rPr>
          <w:bCs/>
        </w:rPr>
        <w:t>imaging detector</w:t>
      </w:r>
      <w:r w:rsidR="00475479">
        <w:rPr>
          <w:bCs/>
        </w:rPr>
        <w:t xml:space="preserve"> and </w:t>
      </w:r>
      <w:r w:rsidR="00475479" w:rsidRPr="00FC1EE1">
        <w:rPr>
          <w:bCs/>
          <w:i/>
        </w:rPr>
        <w:t>b</w:t>
      </w:r>
      <w:r w:rsidR="00475479">
        <w:rPr>
          <w:bCs/>
        </w:rPr>
        <w:t xml:space="preserve"> is the bow-tie factor, which is lower than 1 in the presence of a bow-tie filter (see section 6.3)</w:t>
      </w:r>
      <w:r w:rsidR="00590955">
        <w:rPr>
          <w:bCs/>
        </w:rPr>
        <w:t>.</w:t>
      </w:r>
      <w:r w:rsidR="00586111">
        <w:rPr>
          <w:bCs/>
        </w:rPr>
        <w:t xml:space="preserve"> </w:t>
      </w:r>
      <w:r w:rsidR="00613B03">
        <w:rPr>
          <w:bCs/>
        </w:rPr>
        <w:t xml:space="preserve">The </w:t>
      </w:r>
      <w:r w:rsidR="00E7349C">
        <w:rPr>
          <w:bCs/>
        </w:rPr>
        <w:t>length</w:t>
      </w:r>
      <w:r w:rsidR="00613B03">
        <w:rPr>
          <w:bCs/>
        </w:rPr>
        <w:t xml:space="preserve"> </w:t>
      </w:r>
      <w:r w:rsidR="00F2118F">
        <w:rPr>
          <w:bCs/>
          <w:i/>
        </w:rPr>
        <w:t>L</w:t>
      </w:r>
      <w:r w:rsidR="00AC0266">
        <w:rPr>
          <w:bCs/>
          <w:i/>
          <w:vertAlign w:val="subscript"/>
        </w:rPr>
        <w:t>SDD</w:t>
      </w:r>
      <w:r w:rsidR="00613B03">
        <w:rPr>
          <w:bCs/>
        </w:rPr>
        <w:t xml:space="preserve"> corresponds to the </w:t>
      </w:r>
      <w:r>
        <w:rPr>
          <w:bCs/>
        </w:rPr>
        <w:t xml:space="preserve">irradiated </w:t>
      </w:r>
      <w:r w:rsidR="002B3E9F">
        <w:rPr>
          <w:bCs/>
        </w:rPr>
        <w:t>length</w:t>
      </w:r>
      <w:r>
        <w:rPr>
          <w:bCs/>
        </w:rPr>
        <w:t xml:space="preserve"> of the flat panel</w:t>
      </w:r>
      <w:r w:rsidR="002B3E9F">
        <w:rPr>
          <w:bCs/>
        </w:rPr>
        <w:t xml:space="preserve"> in the plane of rotation</w:t>
      </w:r>
      <w:r>
        <w:rPr>
          <w:bCs/>
        </w:rPr>
        <w:t xml:space="preserve">. Thus we have </w:t>
      </w:r>
    </w:p>
    <w:p w:rsidR="008E174B" w:rsidRDefault="008E174B" w:rsidP="00B75130">
      <w:pPr>
        <w:spacing w:line="360" w:lineRule="auto"/>
        <w:rPr>
          <w:bCs/>
        </w:rPr>
      </w:pPr>
    </w:p>
    <w:bookmarkStart w:id="33" w:name="_Ref467503486"/>
    <w:p w:rsidR="008E174B" w:rsidRDefault="00D319E5" w:rsidP="00B75130">
      <w:pPr>
        <w:pStyle w:val="Beschriftung"/>
        <w:spacing w:line="360" w:lineRule="auto"/>
        <w:rPr>
          <w:bCs w:val="0"/>
        </w:rPr>
      </w:pPr>
      <m:oMath>
        <m:sSub>
          <m:sSubPr>
            <m:ctrlPr>
              <w:rPr>
                <w:rFonts w:ascii="Cambria Math" w:hAnsi="Cambria Math"/>
                <w:b w:val="0"/>
                <w:bCs w:val="0"/>
                <w:i/>
                <w:sz w:val="28"/>
                <w:szCs w:val="28"/>
              </w:rPr>
            </m:ctrlPr>
          </m:sSubPr>
          <m:e>
            <m:d>
              <m:dPr>
                <m:begChr m:val=""/>
                <m:endChr m:val="|"/>
                <m:ctrlPr>
                  <w:rPr>
                    <w:rFonts w:ascii="Cambria Math" w:hAnsi="Cambria Math"/>
                    <w:b w:val="0"/>
                    <w:bCs w:val="0"/>
                    <w:i/>
                    <w:sz w:val="28"/>
                    <w:szCs w:val="28"/>
                  </w:rPr>
                </m:ctrlPr>
              </m:dPr>
              <m:e>
                <m:sSub>
                  <m:sSubPr>
                    <m:ctrlPr>
                      <w:rPr>
                        <w:rFonts w:ascii="Cambria Math" w:hAnsi="Cambria Math"/>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a,i</m:t>
                    </m:r>
                  </m:sub>
                </m:sSub>
                <m:r>
                  <m:rPr>
                    <m:sty m:val="bi"/>
                  </m:rPr>
                  <w:rPr>
                    <w:rFonts w:ascii="Cambria Math" w:hAnsi="Cambria Math"/>
                    <w:sz w:val="28"/>
                    <w:szCs w:val="28"/>
                  </w:rPr>
                  <m:t>(skin)</m:t>
                </m:r>
              </m:e>
            </m:d>
          </m:e>
          <m:sub>
            <m:sSub>
              <m:sSubPr>
                <m:ctrlPr>
                  <w:rPr>
                    <w:rFonts w:ascii="Cambria Math" w:hAnsi="Cambria Math"/>
                    <w:i/>
                    <w:sz w:val="28"/>
                    <w:szCs w:val="28"/>
                  </w:rPr>
                </m:ctrlPr>
              </m:sSubPr>
              <m:e>
                <m:r>
                  <m:rPr>
                    <m:sty m:val="bi"/>
                  </m:rPr>
                  <w:rPr>
                    <w:rFonts w:ascii="Cambria Math" w:hAnsi="Cambria Math"/>
                    <w:sz w:val="28"/>
                    <w:szCs w:val="28"/>
                  </w:rPr>
                  <m:t>L</m:t>
                </m:r>
              </m:e>
              <m:sub>
                <m:r>
                  <m:rPr>
                    <m:sty m:val="bi"/>
                  </m:rPr>
                  <w:rPr>
                    <w:rFonts w:ascii="Cambria Math" w:hAnsi="Cambria Math"/>
                    <w:sz w:val="28"/>
                    <w:szCs w:val="28"/>
                  </w:rPr>
                  <m:t>FOV</m:t>
                </m:r>
              </m:sub>
            </m:sSub>
            <m:r>
              <m:rPr>
                <m:sty m:val="bi"/>
              </m:rPr>
              <w:rPr>
                <w:rFonts w:ascii="Cambria Math" w:hAnsi="Cambria Math"/>
                <w:sz w:val="28"/>
                <w:szCs w:val="28"/>
              </w:rPr>
              <m:t xml:space="preserve"> ≤ d</m:t>
            </m:r>
          </m:sub>
        </m:sSub>
        <m:r>
          <m:rPr>
            <m:sty m:val="bi"/>
          </m:rP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a,i</m:t>
                </m:r>
              </m:sub>
            </m:sSub>
            <m:r>
              <m:rPr>
                <m:sty m:val="b"/>
              </m:rPr>
              <w:rPr>
                <w:rFonts w:ascii="Cambria Math" w:hAnsi="Cambria Math"/>
                <w:sz w:val="28"/>
                <w:szCs w:val="28"/>
              </w:rPr>
              <m:t>(S</m:t>
            </m:r>
            <m:r>
              <m:rPr>
                <m:sty m:val="b"/>
              </m:rPr>
              <w:rPr>
                <w:rFonts w:ascii="Cambria Math" w:hAnsi="Cambria Math"/>
                <w:sz w:val="28"/>
                <w:szCs w:val="28"/>
              </w:rPr>
              <m:t>DD)</m:t>
            </m:r>
            <m:r>
              <m:rPr>
                <m:sty m:val="bi"/>
              </m:rPr>
              <w:rPr>
                <w:rFonts w:ascii="Cambria Math" w:hAnsi="Cambria Math"/>
                <w:sz w:val="28"/>
                <w:szCs w:val="28"/>
              </w:rPr>
              <m:t xml:space="preserve">  </m:t>
            </m:r>
            <m:sSub>
              <m:sSubPr>
                <m:ctrlPr>
                  <w:rPr>
                    <w:rFonts w:ascii="Cambria Math" w:hAnsi="Cambria Math"/>
                    <w:i/>
                    <w:sz w:val="28"/>
                    <w:szCs w:val="28"/>
                  </w:rPr>
                </m:ctrlPr>
              </m:sSubPr>
              <m:e>
                <m:r>
                  <m:rPr>
                    <m:sty m:val="bi"/>
                  </m:rPr>
                  <w:rPr>
                    <w:rFonts w:ascii="Cambria Math" w:hAnsi="Cambria Math"/>
                    <w:sz w:val="28"/>
                    <w:szCs w:val="28"/>
                  </w:rPr>
                  <m:t>L</m:t>
                </m:r>
              </m:e>
              <m:sub>
                <m:r>
                  <m:rPr>
                    <m:sty m:val="bi"/>
                  </m:rPr>
                  <w:rPr>
                    <w:rFonts w:ascii="Cambria Math" w:hAnsi="Cambria Math"/>
                    <w:sz w:val="28"/>
                    <w:szCs w:val="28"/>
                  </w:rPr>
                  <m:t>SDD</m:t>
                </m:r>
              </m:sub>
            </m:sSub>
            <m:r>
              <m:rPr>
                <m:sty m:val="bi"/>
              </m:rPr>
              <w:rPr>
                <w:rFonts w:ascii="Cambria Math" w:hAnsi="Cambria Math"/>
                <w:sz w:val="28"/>
                <w:szCs w:val="28"/>
              </w:rPr>
              <m:t xml:space="preserve">  SDD</m:t>
            </m:r>
          </m:num>
          <m:den>
            <m:r>
              <m:rPr>
                <m:sty m:val="bi"/>
              </m:rPr>
              <w:rPr>
                <w:rFonts w:ascii="Cambria Math" w:hAnsi="Cambria Math"/>
                <w:sz w:val="28"/>
                <w:szCs w:val="28"/>
              </w:rPr>
              <m:t xml:space="preserve">P </m:t>
            </m:r>
            <m:d>
              <m:dPr>
                <m:ctrlPr>
                  <w:rPr>
                    <w:rFonts w:ascii="Cambria Math" w:hAnsi="Cambria Math"/>
                    <w:i/>
                    <w:sz w:val="28"/>
                    <w:szCs w:val="28"/>
                  </w:rPr>
                </m:ctrlPr>
              </m:dPr>
              <m:e>
                <m:r>
                  <m:rPr>
                    <m:sty m:val="bi"/>
                  </m:rPr>
                  <w:rPr>
                    <w:rFonts w:ascii="Cambria Math" w:hAnsi="Cambria Math"/>
                    <w:sz w:val="28"/>
                    <w:szCs w:val="28"/>
                  </w:rPr>
                  <m:t xml:space="preserve">SID - </m:t>
                </m:r>
                <m:f>
                  <m:fPr>
                    <m:ctrlPr>
                      <w:rPr>
                        <w:rFonts w:ascii="Cambria Math" w:hAnsi="Cambria Math"/>
                        <w:i/>
                        <w:sz w:val="28"/>
                        <w:szCs w:val="28"/>
                      </w:rPr>
                    </m:ctrlPr>
                  </m:fPr>
                  <m:num>
                    <m:r>
                      <m:rPr>
                        <m:sty m:val="bi"/>
                      </m:rPr>
                      <w:rPr>
                        <w:rFonts w:ascii="Cambria Math" w:hAnsi="Cambria Math"/>
                        <w:sz w:val="28"/>
                        <w:szCs w:val="28"/>
                      </w:rPr>
                      <m:t>P</m:t>
                    </m:r>
                  </m:num>
                  <m:den>
                    <m:r>
                      <m:rPr>
                        <m:sty m:val="bi"/>
                      </m:rPr>
                      <w:rPr>
                        <w:rFonts w:ascii="Cambria Math" w:hAnsi="Cambria Math"/>
                        <w:sz w:val="28"/>
                        <w:szCs w:val="28"/>
                      </w:rPr>
                      <m:t>2</m:t>
                    </m:r>
                    <m:r>
                      <m:rPr>
                        <m:sty m:val="bi"/>
                      </m:rPr>
                      <w:rPr>
                        <w:rFonts w:ascii="Cambria Math" w:hAnsi="Cambria Math"/>
                        <w:sz w:val="28"/>
                        <w:szCs w:val="28"/>
                      </w:rPr>
                      <m:t>π</m:t>
                    </m:r>
                  </m:den>
                </m:f>
              </m:e>
            </m:d>
          </m:den>
        </m:f>
        <m:r>
          <m:rPr>
            <m:sty m:val="bi"/>
          </m:rPr>
          <w:rPr>
            <w:rFonts w:ascii="Cambria Math" w:hAnsi="Cambria Math"/>
            <w:sz w:val="28"/>
            <w:szCs w:val="28"/>
          </w:rPr>
          <m:t>b=</m:t>
        </m:r>
        <m:f>
          <m:fPr>
            <m:ctrlPr>
              <w:rPr>
                <w:rFonts w:ascii="Cambria Math" w:hAnsi="Cambria Math"/>
                <w:i/>
                <w:sz w:val="28"/>
                <w:szCs w:val="28"/>
              </w:rPr>
            </m:ctrlPr>
          </m:fPr>
          <m:num>
            <m:sSub>
              <m:sSubPr>
                <m:ctrlPr>
                  <w:rPr>
                    <w:rFonts w:ascii="Cambria Math" w:hAnsi="Cambria Math"/>
                    <w:i/>
                    <w:sz w:val="28"/>
                    <w:szCs w:val="28"/>
                  </w:rPr>
                </m:ctrlPr>
              </m:sSubPr>
              <m:e>
                <m:r>
                  <m:rPr>
                    <m:sty m:val="bi"/>
                  </m:rPr>
                  <w:rPr>
                    <w:rFonts w:ascii="Cambria Math" w:hAnsi="Cambria Math"/>
                    <w:sz w:val="28"/>
                    <w:szCs w:val="28"/>
                  </w:rPr>
                  <m:t>2 π K</m:t>
                </m:r>
              </m:e>
              <m:sub>
                <m:r>
                  <m:rPr>
                    <m:sty m:val="bi"/>
                  </m:rPr>
                  <w:rPr>
                    <w:rFonts w:ascii="Cambria Math" w:hAnsi="Cambria Math"/>
                    <w:sz w:val="28"/>
                    <w:szCs w:val="28"/>
                  </w:rPr>
                  <m:t>a,i</m:t>
                </m:r>
              </m:sub>
            </m:sSub>
            <m:r>
              <m:rPr>
                <m:sty m:val="b"/>
              </m:rPr>
              <w:rPr>
                <w:rFonts w:ascii="Cambria Math" w:hAnsi="Cambria Math"/>
                <w:sz w:val="28"/>
                <w:szCs w:val="28"/>
              </w:rPr>
              <m:t>(SDD)</m:t>
            </m:r>
            <m:r>
              <m:rPr>
                <m:sty m:val="bi"/>
              </m:rPr>
              <w:rPr>
                <w:rFonts w:ascii="Cambria Math" w:hAnsi="Cambria Math"/>
                <w:sz w:val="28"/>
                <w:szCs w:val="28"/>
              </w:rPr>
              <m:t xml:space="preserve">  </m:t>
            </m:r>
            <m:sSub>
              <m:sSubPr>
                <m:ctrlPr>
                  <w:rPr>
                    <w:rFonts w:ascii="Cambria Math" w:hAnsi="Cambria Math"/>
                    <w:i/>
                    <w:sz w:val="28"/>
                    <w:szCs w:val="28"/>
                  </w:rPr>
                </m:ctrlPr>
              </m:sSubPr>
              <m:e>
                <m:r>
                  <m:rPr>
                    <m:sty m:val="bi"/>
                  </m:rPr>
                  <w:rPr>
                    <w:rFonts w:ascii="Cambria Math" w:hAnsi="Cambria Math"/>
                    <w:sz w:val="28"/>
                    <w:szCs w:val="28"/>
                  </w:rPr>
                  <m:t>L</m:t>
                </m:r>
              </m:e>
              <m:sub>
                <m:r>
                  <m:rPr>
                    <m:sty m:val="bi"/>
                  </m:rPr>
                  <w:rPr>
                    <w:rFonts w:ascii="Cambria Math" w:hAnsi="Cambria Math"/>
                    <w:sz w:val="28"/>
                    <w:szCs w:val="28"/>
                  </w:rPr>
                  <m:t>SDD</m:t>
                </m:r>
              </m:sub>
            </m:sSub>
            <m:r>
              <m:rPr>
                <m:sty m:val="bi"/>
              </m:rPr>
              <w:rPr>
                <w:rFonts w:ascii="Cambria Math" w:hAnsi="Cambria Math"/>
                <w:sz w:val="28"/>
                <w:szCs w:val="28"/>
              </w:rPr>
              <m:t xml:space="preserve">  SDD</m:t>
            </m:r>
          </m:num>
          <m:den>
            <m:r>
              <m:rPr>
                <m:sty m:val="bi"/>
              </m:rPr>
              <w:rPr>
                <w:rFonts w:ascii="Cambria Math" w:hAnsi="Cambria Math"/>
                <w:sz w:val="28"/>
                <w:szCs w:val="28"/>
              </w:rPr>
              <m:t xml:space="preserve">P </m:t>
            </m:r>
            <m:d>
              <m:dPr>
                <m:ctrlPr>
                  <w:rPr>
                    <w:rFonts w:ascii="Cambria Math" w:hAnsi="Cambria Math"/>
                    <w:i/>
                    <w:sz w:val="28"/>
                    <w:szCs w:val="28"/>
                  </w:rPr>
                </m:ctrlPr>
              </m:dPr>
              <m:e>
                <m:r>
                  <m:rPr>
                    <m:sty m:val="bi"/>
                  </m:rPr>
                  <w:rPr>
                    <w:rFonts w:ascii="Cambria Math" w:hAnsi="Cambria Math"/>
                    <w:sz w:val="28"/>
                    <w:szCs w:val="28"/>
                  </w:rPr>
                  <m:t>2 π SID - P</m:t>
                </m:r>
              </m:e>
            </m:d>
          </m:den>
        </m:f>
        <m:r>
          <m:rPr>
            <m:sty m:val="bi"/>
          </m:rPr>
          <w:rPr>
            <w:rFonts w:ascii="Cambria Math" w:hAnsi="Cambria Math"/>
            <w:sz w:val="28"/>
            <w:szCs w:val="28"/>
          </w:rPr>
          <m:t>b</m:t>
        </m:r>
      </m:oMath>
      <w:r w:rsidR="00E7349C">
        <w:rPr>
          <w:sz w:val="28"/>
          <w:szCs w:val="28"/>
        </w:rPr>
        <w:t>,</w:t>
      </w:r>
      <w:r w:rsidR="00F60018">
        <w:rPr>
          <w:bCs w:val="0"/>
          <w:sz w:val="28"/>
        </w:rPr>
        <w:tab/>
      </w:r>
      <w:r w:rsidR="00F60018">
        <w:rPr>
          <w:bCs w:val="0"/>
          <w:sz w:val="28"/>
        </w:rPr>
        <w:tab/>
        <w:t>[</w:t>
      </w:r>
      <w:bookmarkEnd w:id="33"/>
      <w:r w:rsidR="0009707B">
        <w:rPr>
          <w:bCs w:val="0"/>
          <w:sz w:val="28"/>
        </w:rPr>
        <w:t>5</w:t>
      </w:r>
      <w:r w:rsidR="00F60018">
        <w:rPr>
          <w:bCs w:val="0"/>
          <w:sz w:val="28"/>
        </w:rPr>
        <w:t>]</w:t>
      </w:r>
    </w:p>
    <w:p w:rsidR="001376D4" w:rsidRPr="001376D4" w:rsidRDefault="001376D4" w:rsidP="00B75130">
      <w:pPr>
        <w:spacing w:line="360" w:lineRule="auto"/>
        <w:rPr>
          <w:bCs/>
        </w:rPr>
      </w:pPr>
    </w:p>
    <w:p w:rsidR="00E7349C" w:rsidRDefault="00E7349C" w:rsidP="00B75130">
      <w:pPr>
        <w:spacing w:line="360" w:lineRule="auto"/>
        <w:rPr>
          <w:bCs/>
        </w:rPr>
      </w:pPr>
      <w:proofErr w:type="gramStart"/>
      <w:r>
        <w:rPr>
          <w:bCs/>
        </w:rPr>
        <w:t>where</w:t>
      </w:r>
      <w:proofErr w:type="gramEnd"/>
      <w:r>
        <w:rPr>
          <w:bCs/>
        </w:rPr>
        <w:t xml:space="preserve"> we have indicated that the length of the field of view at isocentre (</w:t>
      </w:r>
      <w:r w:rsidRPr="00E7349C">
        <w:rPr>
          <w:bCs/>
          <w:i/>
        </w:rPr>
        <w:t>L</w:t>
      </w:r>
      <w:r w:rsidRPr="00E7349C">
        <w:rPr>
          <w:bCs/>
          <w:i/>
          <w:vertAlign w:val="subscript"/>
        </w:rPr>
        <w:t>FOV</w:t>
      </w:r>
      <w:r>
        <w:rPr>
          <w:bCs/>
        </w:rPr>
        <w:t>) is smaller than the diameter of the irradiated section of the patient (</w:t>
      </w:r>
      <w:r w:rsidRPr="00E7349C">
        <w:rPr>
          <w:bCs/>
          <w:i/>
        </w:rPr>
        <w:t>d</w:t>
      </w:r>
      <w:r>
        <w:rPr>
          <w:bCs/>
        </w:rPr>
        <w:t xml:space="preserve">), as it is usual in dental CBCT. If this is not the case, </w:t>
      </w:r>
      <w:r w:rsidR="0010512E">
        <w:rPr>
          <w:bCs/>
        </w:rPr>
        <w:t>for example</w:t>
      </w:r>
      <w:r w:rsidR="00880706">
        <w:rPr>
          <w:bCs/>
        </w:rPr>
        <w:t xml:space="preserve"> </w:t>
      </w:r>
      <w:r w:rsidR="0010512E">
        <w:rPr>
          <w:bCs/>
        </w:rPr>
        <w:t xml:space="preserve">in head scans using CBCT </w:t>
      </w:r>
      <w:r>
        <w:rPr>
          <w:bCs/>
        </w:rPr>
        <w:t xml:space="preserve">guidance systems </w:t>
      </w:r>
      <w:r w:rsidR="0010512E">
        <w:rPr>
          <w:bCs/>
        </w:rPr>
        <w:t xml:space="preserve">of </w:t>
      </w:r>
      <w:proofErr w:type="spellStart"/>
      <w:r w:rsidR="0010512E">
        <w:rPr>
          <w:bCs/>
        </w:rPr>
        <w:t>linacs</w:t>
      </w:r>
      <w:proofErr w:type="spellEnd"/>
      <w:r w:rsidR="00880706">
        <w:rPr>
          <w:bCs/>
        </w:rPr>
        <w:t xml:space="preserve"> </w:t>
      </w:r>
      <w:r w:rsidR="00613B03">
        <w:rPr>
          <w:bCs/>
        </w:rPr>
        <w:t xml:space="preserve">and </w:t>
      </w:r>
      <w:r w:rsidR="0010512E">
        <w:rPr>
          <w:bCs/>
        </w:rPr>
        <w:t xml:space="preserve">CBCT </w:t>
      </w:r>
      <w:r>
        <w:rPr>
          <w:bCs/>
        </w:rPr>
        <w:t>protocols of</w:t>
      </w:r>
      <w:r w:rsidR="00E30C05">
        <w:rPr>
          <w:bCs/>
        </w:rPr>
        <w:t xml:space="preserve"> </w:t>
      </w:r>
      <w:r w:rsidR="00880706">
        <w:rPr>
          <w:bCs/>
        </w:rPr>
        <w:t xml:space="preserve">C-arms </w:t>
      </w:r>
      <w:r w:rsidR="0010512E">
        <w:rPr>
          <w:bCs/>
        </w:rPr>
        <w:t>with a large field of view</w:t>
      </w:r>
      <w:r>
        <w:rPr>
          <w:bCs/>
        </w:rPr>
        <w:t xml:space="preserve"> (e.g. </w:t>
      </w:r>
      <w:r w:rsidRPr="00E7349C">
        <w:rPr>
          <w:bCs/>
          <w:i/>
        </w:rPr>
        <w:t>L</w:t>
      </w:r>
      <w:r w:rsidRPr="00E7349C">
        <w:rPr>
          <w:bCs/>
          <w:i/>
          <w:vertAlign w:val="subscript"/>
        </w:rPr>
        <w:t>FOV</w:t>
      </w:r>
      <w:r w:rsidRPr="00E7349C">
        <w:rPr>
          <w:bCs/>
          <w:i/>
        </w:rPr>
        <w:t xml:space="preserve"> &gt; d</w:t>
      </w:r>
      <w:r>
        <w:rPr>
          <w:bCs/>
        </w:rPr>
        <w:t xml:space="preserve">) </w:t>
      </w:r>
      <w:r w:rsidR="00880706">
        <w:rPr>
          <w:bCs/>
        </w:rPr>
        <w:t xml:space="preserve">, we must </w:t>
      </w:r>
      <w:r w:rsidR="002F0403">
        <w:rPr>
          <w:bCs/>
        </w:rPr>
        <w:t>consider</w:t>
      </w:r>
      <w:r w:rsidR="00F60018">
        <w:rPr>
          <w:bCs/>
        </w:rPr>
        <w:t xml:space="preserve"> </w:t>
      </w:r>
      <w:r w:rsidR="00E30C05">
        <w:rPr>
          <w:bCs/>
        </w:rPr>
        <w:t xml:space="preserve">only the </w:t>
      </w:r>
      <w:r w:rsidR="00880706">
        <w:rPr>
          <w:bCs/>
        </w:rPr>
        <w:t xml:space="preserve">part of the beam that </w:t>
      </w:r>
      <w:r w:rsidR="00613B03">
        <w:rPr>
          <w:bCs/>
        </w:rPr>
        <w:t>irradiates the patient</w:t>
      </w:r>
      <w:r w:rsidR="002F0403">
        <w:rPr>
          <w:bCs/>
        </w:rPr>
        <w:t xml:space="preserve"> (because the </w:t>
      </w:r>
      <w:r w:rsidR="00E30C05">
        <w:rPr>
          <w:bCs/>
        </w:rPr>
        <w:t>rest of the beam does not contribute to the exposure)</w:t>
      </w:r>
      <w:r w:rsidR="00880706">
        <w:rPr>
          <w:bCs/>
        </w:rPr>
        <w:t xml:space="preserve">. </w:t>
      </w:r>
    </w:p>
    <w:p w:rsidR="00503137" w:rsidRDefault="00E7349C" w:rsidP="00B75130">
      <w:pPr>
        <w:spacing w:line="360" w:lineRule="auto"/>
        <w:rPr>
          <w:bCs/>
        </w:rPr>
      </w:pPr>
      <w:r>
        <w:rPr>
          <w:bCs/>
        </w:rPr>
        <w:t xml:space="preserve">In the case of symmetric cone beams, </w:t>
      </w:r>
      <w:r w:rsidR="00F60018">
        <w:rPr>
          <w:bCs/>
        </w:rPr>
        <w:t xml:space="preserve">the </w:t>
      </w:r>
      <w:r>
        <w:rPr>
          <w:bCs/>
        </w:rPr>
        <w:t>projection of the beam (</w:t>
      </w:r>
      <w:r w:rsidR="00F2118F" w:rsidRPr="00F2118F">
        <w:rPr>
          <w:bCs/>
          <w:i/>
        </w:rPr>
        <w:t>L</w:t>
      </w:r>
      <w:r w:rsidR="00AC0266">
        <w:rPr>
          <w:bCs/>
          <w:i/>
          <w:vertAlign w:val="subscript"/>
        </w:rPr>
        <w:t>SDD</w:t>
      </w:r>
      <w:r w:rsidR="00F60018" w:rsidRPr="002D6727">
        <w:rPr>
          <w:bCs/>
        </w:rPr>
        <w:t xml:space="preserve"> of equation [</w:t>
      </w:r>
      <w:r w:rsidR="00F60018" w:rsidRPr="002D6727">
        <w:rPr>
          <w:bCs/>
          <w:noProof/>
        </w:rPr>
        <w:t>5</w:t>
      </w:r>
      <w:r w:rsidR="00F60018" w:rsidRPr="002D6727">
        <w:rPr>
          <w:bCs/>
        </w:rPr>
        <w:t>]</w:t>
      </w:r>
      <w:r>
        <w:rPr>
          <w:bCs/>
        </w:rPr>
        <w:t>)</w:t>
      </w:r>
      <w:r w:rsidR="00F60018" w:rsidRPr="002D6727">
        <w:rPr>
          <w:bCs/>
        </w:rPr>
        <w:t xml:space="preserve"> is substituted by the projection of </w:t>
      </w:r>
      <w:r w:rsidRPr="00E7349C">
        <w:rPr>
          <w:bCs/>
          <w:i/>
        </w:rPr>
        <w:t>d</w:t>
      </w:r>
      <w:r>
        <w:rPr>
          <w:bCs/>
        </w:rPr>
        <w:t xml:space="preserve"> </w:t>
      </w:r>
      <w:r w:rsidR="00F60018" w:rsidRPr="002D6727">
        <w:rPr>
          <w:bCs/>
        </w:rPr>
        <w:t xml:space="preserve">at the imaging </w:t>
      </w:r>
      <w:r w:rsidR="00F60018">
        <w:rPr>
          <w:bCs/>
        </w:rPr>
        <w:t>detector</w:t>
      </w:r>
      <w:proofErr w:type="gramStart"/>
      <w:r w:rsidR="00F60018">
        <w:rPr>
          <w:bCs/>
        </w:rPr>
        <w:t xml:space="preserve">, </w:t>
      </w:r>
      <w:proofErr w:type="gramEnd"/>
      <m:oMath>
        <m:f>
          <m:fPr>
            <m:ctrlPr>
              <w:rPr>
                <w:rFonts w:ascii="Cambria Math" w:hAnsi="Cambria Math"/>
                <w:bCs/>
                <w:i/>
              </w:rPr>
            </m:ctrlPr>
          </m:fPr>
          <m:num>
            <m:r>
              <w:rPr>
                <w:rFonts w:ascii="Cambria Math" w:hAnsi="Cambria Math"/>
              </w:rPr>
              <m:t>P</m:t>
            </m:r>
          </m:num>
          <m:den>
            <m:r>
              <w:rPr>
                <w:rFonts w:ascii="Cambria Math" w:hAnsi="Cambria Math"/>
              </w:rPr>
              <m:t>π</m:t>
            </m:r>
          </m:den>
        </m:f>
        <m:f>
          <m:fPr>
            <m:ctrlPr>
              <w:rPr>
                <w:rFonts w:ascii="Cambria Math" w:hAnsi="Cambria Math"/>
                <w:bCs/>
                <w:i/>
              </w:rPr>
            </m:ctrlPr>
          </m:fPr>
          <m:num>
            <m:r>
              <w:rPr>
                <w:rFonts w:ascii="Cambria Math" w:hAnsi="Cambria Math"/>
              </w:rPr>
              <m:t>SDD</m:t>
            </m:r>
          </m:num>
          <m:den>
            <m:r>
              <w:rPr>
                <w:rFonts w:ascii="Cambria Math" w:hAnsi="Cambria Math"/>
              </w:rPr>
              <m:t>SI</m:t>
            </m:r>
            <m:r>
              <w:rPr>
                <w:rFonts w:ascii="Cambria Math" w:hAnsi="Cambria Math"/>
              </w:rPr>
              <m:t>D</m:t>
            </m:r>
          </m:den>
        </m:f>
      </m:oMath>
      <w:r w:rsidR="00F60018">
        <w:rPr>
          <w:bCs/>
        </w:rPr>
        <w:t>. Thus</w:t>
      </w:r>
    </w:p>
    <w:p w:rsidR="00503137" w:rsidRDefault="00503137" w:rsidP="00B75130">
      <w:pPr>
        <w:spacing w:line="360" w:lineRule="auto"/>
        <w:rPr>
          <w:bCs/>
        </w:rPr>
      </w:pPr>
    </w:p>
    <w:p w:rsidR="00503137" w:rsidRDefault="00D319E5" w:rsidP="00B75130">
      <w:pPr>
        <w:spacing w:line="360" w:lineRule="auto"/>
        <w:jc w:val="center"/>
        <w:rPr>
          <w:bCs/>
          <w:sz w:val="28"/>
        </w:rPr>
      </w:pPr>
      <m:oMath>
        <m:sSub>
          <m:sSubPr>
            <m:ctrlPr>
              <w:rPr>
                <w:rFonts w:ascii="Cambria Math" w:hAnsi="Cambria Math"/>
                <w:i/>
                <w:sz w:val="28"/>
                <w:szCs w:val="28"/>
              </w:rPr>
            </m:ctrlPr>
          </m:sSub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a,i</m:t>
                    </m:r>
                  </m:sub>
                </m:sSub>
                <m:r>
                  <w:rPr>
                    <w:rFonts w:ascii="Cambria Math" w:hAnsi="Cambria Math"/>
                    <w:sz w:val="28"/>
                    <w:szCs w:val="28"/>
                  </w:rPr>
                  <m:t>(skin)</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FOV &gt;d</m:t>
                </m:r>
              </m:sub>
            </m:sSub>
            <m:r>
              <w:rPr>
                <w:rFonts w:ascii="Cambria Math" w:hAnsi="Cambria Math"/>
                <w:sz w:val="28"/>
                <w:szCs w:val="28"/>
              </w:rPr>
              <m:t>,   symmetric</m:t>
            </m:r>
          </m:sub>
        </m:sSub>
        <m:r>
          <w:rPr>
            <w:rFonts w:ascii="Cambria Math" w:hAnsi="Cambria Math"/>
            <w:sz w:val="28"/>
            <w:szCs w:val="28"/>
          </w:rPr>
          <m:t xml:space="preserve">= </m:t>
        </m:r>
        <m:f>
          <m:fPr>
            <m:ctrlPr>
              <w:rPr>
                <w:rFonts w:ascii="Cambria Math" w:hAnsi="Cambria Math"/>
                <w:bCs/>
                <w:i/>
                <w:sz w:val="28"/>
                <w:szCs w:val="28"/>
              </w:rPr>
            </m:ctrlPr>
          </m:fPr>
          <m:num>
            <m:sSub>
              <m:sSubPr>
                <m:ctrlPr>
                  <w:rPr>
                    <w:rFonts w:ascii="Cambria Math" w:hAnsi="Cambria Math"/>
                    <w:i/>
                    <w:sz w:val="28"/>
                    <w:szCs w:val="28"/>
                  </w:rPr>
                </m:ctrlPr>
              </m:sSubPr>
              <m:e>
                <m:r>
                  <w:rPr>
                    <w:rFonts w:ascii="Cambria Math" w:hAnsi="Cambria Math"/>
                    <w:sz w:val="28"/>
                    <w:szCs w:val="28"/>
                  </w:rPr>
                  <m:t>2 K</m:t>
                </m:r>
              </m:e>
              <m:sub>
                <m:r>
                  <w:rPr>
                    <w:rFonts w:ascii="Cambria Math" w:hAnsi="Cambria Math"/>
                    <w:sz w:val="28"/>
                    <w:szCs w:val="28"/>
                  </w:rPr>
                  <m:t>a,i</m:t>
                </m:r>
              </m:sub>
            </m:sSub>
            <m:r>
              <m:rPr>
                <m:sty m:val="p"/>
              </m:rPr>
              <w:rPr>
                <w:rFonts w:ascii="Cambria Math" w:hAnsi="Cambria Math"/>
                <w:sz w:val="28"/>
                <w:szCs w:val="28"/>
              </w:rPr>
              <m:t>(SDD)</m:t>
            </m:r>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SDD</m:t>
                </m:r>
              </m:e>
              <m:sup>
                <m:r>
                  <w:rPr>
                    <w:rFonts w:ascii="Cambria Math" w:hAnsi="Cambria Math"/>
                    <w:sz w:val="28"/>
                    <w:szCs w:val="28"/>
                  </w:rPr>
                  <m:t>2</m:t>
                </m:r>
              </m:sup>
            </m:sSup>
          </m:num>
          <m:den>
            <m:r>
              <w:rPr>
                <w:rFonts w:ascii="Cambria Math" w:hAnsi="Cambria Math"/>
                <w:sz w:val="28"/>
                <w:szCs w:val="28"/>
              </w:rPr>
              <m:t xml:space="preserve">SID </m:t>
            </m:r>
            <m:d>
              <m:dPr>
                <m:ctrlPr>
                  <w:rPr>
                    <w:rFonts w:ascii="Cambria Math" w:hAnsi="Cambria Math"/>
                    <w:i/>
                    <w:sz w:val="28"/>
                    <w:szCs w:val="28"/>
                  </w:rPr>
                </m:ctrlPr>
              </m:dPr>
              <m:e>
                <m:r>
                  <w:rPr>
                    <w:rFonts w:ascii="Cambria Math" w:hAnsi="Cambria Math"/>
                    <w:sz w:val="28"/>
                    <w:szCs w:val="28"/>
                  </w:rPr>
                  <m:t>2 π SID - P</m:t>
                </m:r>
              </m:e>
            </m:d>
          </m:den>
        </m:f>
        <m:r>
          <w:rPr>
            <w:rFonts w:ascii="Cambria Math" w:hAnsi="Cambria Math"/>
            <w:sz w:val="28"/>
            <w:szCs w:val="28"/>
          </w:rPr>
          <m:t>b</m:t>
        </m:r>
      </m:oMath>
      <w:r w:rsidR="00503137">
        <w:rPr>
          <w:bCs/>
          <w:sz w:val="28"/>
        </w:rPr>
        <w:t>.</w:t>
      </w:r>
    </w:p>
    <w:p w:rsidR="00E30C05" w:rsidRDefault="00E30C05" w:rsidP="00B75130">
      <w:pPr>
        <w:spacing w:line="360" w:lineRule="auto"/>
        <w:jc w:val="center"/>
        <w:rPr>
          <w:bCs/>
          <w:sz w:val="28"/>
        </w:rPr>
      </w:pPr>
    </w:p>
    <w:p w:rsidR="00E30C05" w:rsidRDefault="002F0403" w:rsidP="00B75130">
      <w:pPr>
        <w:spacing w:line="360" w:lineRule="auto"/>
        <w:rPr>
          <w:bCs/>
        </w:rPr>
      </w:pPr>
      <w:r w:rsidRPr="002F0403">
        <w:rPr>
          <w:bCs/>
        </w:rPr>
        <w:t xml:space="preserve">In the case </w:t>
      </w:r>
      <w:r>
        <w:rPr>
          <w:bCs/>
        </w:rPr>
        <w:t xml:space="preserve">of </w:t>
      </w:r>
      <w:r w:rsidR="00E7349C">
        <w:rPr>
          <w:bCs/>
        </w:rPr>
        <w:t>asymmetric</w:t>
      </w:r>
      <w:r w:rsidR="00E30C05">
        <w:rPr>
          <w:bCs/>
        </w:rPr>
        <w:t xml:space="preserve"> </w:t>
      </w:r>
      <w:r w:rsidR="00E7349C">
        <w:rPr>
          <w:bCs/>
        </w:rPr>
        <w:t xml:space="preserve">geometries (also called </w:t>
      </w:r>
      <w:r>
        <w:rPr>
          <w:bCs/>
        </w:rPr>
        <w:t>“half fan”</w:t>
      </w:r>
      <w:r w:rsidR="00E7349C">
        <w:rPr>
          <w:bCs/>
        </w:rPr>
        <w:t xml:space="preserve">), </w:t>
      </w:r>
      <w:r w:rsidR="00E30C05">
        <w:rPr>
          <w:bCs/>
        </w:rPr>
        <w:t xml:space="preserve">like the protocols </w:t>
      </w:r>
      <w:r w:rsidR="00E30C05" w:rsidRPr="00FB27A6">
        <w:rPr>
          <w:bCs/>
          <w:i/>
        </w:rPr>
        <w:t>pelvis</w:t>
      </w:r>
      <w:r w:rsidR="00E30C05">
        <w:rPr>
          <w:bCs/>
        </w:rPr>
        <w:t xml:space="preserve"> and </w:t>
      </w:r>
      <w:r w:rsidR="00E30C05" w:rsidRPr="00FB27A6">
        <w:rPr>
          <w:bCs/>
          <w:i/>
        </w:rPr>
        <w:t>thorax</w:t>
      </w:r>
      <w:r w:rsidR="00E30C05">
        <w:rPr>
          <w:bCs/>
        </w:rPr>
        <w:t xml:space="preserve"> </w:t>
      </w:r>
      <w:r>
        <w:rPr>
          <w:bCs/>
        </w:rPr>
        <w:t xml:space="preserve">of the CBCT in the </w:t>
      </w:r>
      <w:proofErr w:type="spellStart"/>
      <w:r>
        <w:rPr>
          <w:bCs/>
        </w:rPr>
        <w:t>linac</w:t>
      </w:r>
      <w:proofErr w:type="spellEnd"/>
      <w:r>
        <w:rPr>
          <w:bCs/>
        </w:rPr>
        <w:t xml:space="preserve"> of this work, the part of </w:t>
      </w:r>
      <w:r w:rsidR="00E7349C" w:rsidRPr="00E7349C">
        <w:rPr>
          <w:bCs/>
          <w:i/>
        </w:rPr>
        <w:t>d</w:t>
      </w:r>
      <w:r>
        <w:rPr>
          <w:bCs/>
        </w:rPr>
        <w:t xml:space="preserve"> that is covered by the beam</w:t>
      </w:r>
      <w:r w:rsidR="00E30C05">
        <w:rPr>
          <w:bCs/>
        </w:rPr>
        <w:t xml:space="preserve"> </w:t>
      </w:r>
      <w:r w:rsidR="00B70B6A">
        <w:rPr>
          <w:bCs/>
        </w:rPr>
        <w:t xml:space="preserve">in one projection </w:t>
      </w:r>
      <w:r w:rsidR="00E30C05">
        <w:rPr>
          <w:bCs/>
        </w:rPr>
        <w:t>(</w:t>
      </w:r>
      <w:r w:rsidR="00E30C05" w:rsidRPr="00FB27A6">
        <w:rPr>
          <w:bCs/>
          <w:i/>
        </w:rPr>
        <w:t>d´</w:t>
      </w:r>
      <w:r w:rsidR="00E30C05">
        <w:rPr>
          <w:bCs/>
        </w:rPr>
        <w:t xml:space="preserve"> in </w:t>
      </w:r>
      <w:r w:rsidR="00E30C05" w:rsidRPr="00E30C05">
        <w:rPr>
          <w:b/>
        </w:rPr>
        <w:t xml:space="preserve">Figure </w:t>
      </w:r>
      <w:r w:rsidR="00E30C05" w:rsidRPr="00E30C05">
        <w:rPr>
          <w:b/>
          <w:noProof/>
        </w:rPr>
        <w:t>1</w:t>
      </w:r>
      <w:r w:rsidR="00304C85">
        <w:rPr>
          <w:b/>
          <w:noProof/>
        </w:rPr>
        <w:t>0</w:t>
      </w:r>
      <w:r w:rsidR="00E30C05">
        <w:rPr>
          <w:bCs/>
        </w:rPr>
        <w:t>) is equal to one half of the patient diameter plus the asymmetric part of the beam</w:t>
      </w:r>
      <w:r w:rsidR="00E7349C">
        <w:rPr>
          <w:bCs/>
        </w:rPr>
        <w:t xml:space="preserve">. This asymmetric part </w:t>
      </w:r>
      <w:r w:rsidR="00FE5D35">
        <w:rPr>
          <w:bCs/>
        </w:rPr>
        <w:t xml:space="preserve">is a fraction </w:t>
      </w:r>
      <w:r w:rsidR="00FE5D35" w:rsidRPr="00FB27A6">
        <w:rPr>
          <w:bCs/>
          <w:i/>
        </w:rPr>
        <w:t>f</w:t>
      </w:r>
      <w:r w:rsidR="00FE5D35">
        <w:rPr>
          <w:bCs/>
        </w:rPr>
        <w:t xml:space="preserve"> of the </w:t>
      </w:r>
      <w:r w:rsidR="002B3E9F">
        <w:rPr>
          <w:bCs/>
        </w:rPr>
        <w:t>length</w:t>
      </w:r>
      <w:r w:rsidR="00FE5D35">
        <w:rPr>
          <w:bCs/>
        </w:rPr>
        <w:t xml:space="preserve"> of the field </w:t>
      </w:r>
      <w:r w:rsidR="00E7349C">
        <w:rPr>
          <w:bCs/>
        </w:rPr>
        <w:t xml:space="preserve">of view </w:t>
      </w:r>
      <w:r w:rsidR="002B3E9F">
        <w:rPr>
          <w:bCs/>
        </w:rPr>
        <w:t xml:space="preserve">at </w:t>
      </w:r>
      <w:proofErr w:type="gramStart"/>
      <w:r w:rsidR="00E7349C">
        <w:rPr>
          <w:bCs/>
        </w:rPr>
        <w:t>isocentre</w:t>
      </w:r>
      <w:r w:rsidR="00B70B6A">
        <w:rPr>
          <w:bCs/>
        </w:rPr>
        <w:t xml:space="preserve"> </w:t>
      </w:r>
      <w:proofErr w:type="gramEnd"/>
      <m:oMath>
        <m:sSub>
          <m:sSubPr>
            <m:ctrlPr>
              <w:rPr>
                <w:rFonts w:ascii="Cambria Math" w:hAnsi="Cambria Math"/>
                <w:i/>
              </w:rPr>
            </m:ctrlPr>
          </m:sSubPr>
          <m:e>
            <m:r>
              <w:rPr>
                <w:rFonts w:ascii="Cambria Math" w:hAnsi="Cambria Math"/>
              </w:rPr>
              <m:t>(L</m:t>
            </m:r>
          </m:e>
          <m:sub>
            <m:r>
              <w:rPr>
                <w:rFonts w:ascii="Cambria Math" w:hAnsi="Cambria Math"/>
              </w:rPr>
              <m:t>FOV</m:t>
            </m:r>
          </m:sub>
        </m:sSub>
      </m:oMath>
      <w:r w:rsidR="00B70B6A">
        <w:t>)</w:t>
      </w:r>
      <w:r w:rsidR="00E7349C">
        <w:t xml:space="preserve">, thus </w:t>
      </w:r>
      <m:oMath>
        <m:r>
          <w:rPr>
            <w:rFonts w:ascii="Cambria Math" w:hAnsi="Cambria Math"/>
          </w:rPr>
          <m:t>d´=</m:t>
        </m:r>
        <m:f>
          <m:fPr>
            <m:ctrlPr>
              <w:rPr>
                <w:rFonts w:ascii="Cambria Math" w:hAnsi="Cambria Math"/>
                <w:bCs/>
                <w:i/>
              </w:rPr>
            </m:ctrlPr>
          </m:fPr>
          <m:num>
            <m:r>
              <w:rPr>
                <w:rFonts w:ascii="Cambria Math" w:hAnsi="Cambria Math"/>
              </w:rPr>
              <m:t>d</m:t>
            </m:r>
          </m:num>
          <m:den>
            <m:r>
              <w:rPr>
                <w:rFonts w:ascii="Cambria Math" w:hAnsi="Cambria Math"/>
              </w:rPr>
              <m:t>2</m:t>
            </m:r>
          </m:den>
        </m:f>
        <m:r>
          <w:rPr>
            <w:rFonts w:ascii="Cambria Math" w:hAnsi="Cambria Math"/>
          </w:rPr>
          <m:t>+f</m:t>
        </m:r>
        <m:sSub>
          <m:sSubPr>
            <m:ctrlPr>
              <w:rPr>
                <w:rFonts w:ascii="Cambria Math" w:hAnsi="Cambria Math"/>
                <w:bCs/>
                <w:i/>
              </w:rPr>
            </m:ctrlPr>
          </m:sSubPr>
          <m:e>
            <m:r>
              <w:rPr>
                <w:rFonts w:ascii="Cambria Math" w:hAnsi="Cambria Math"/>
              </w:rPr>
              <m:t>L</m:t>
            </m:r>
          </m:e>
          <m:sub>
            <m:r>
              <w:rPr>
                <w:rFonts w:ascii="Cambria Math" w:hAnsi="Cambria Math"/>
              </w:rPr>
              <m:t>FOV</m:t>
            </m:r>
          </m:sub>
        </m:sSub>
      </m:oMath>
      <w:r w:rsidR="00FE5D35">
        <w:t>.</w:t>
      </w:r>
      <w:r w:rsidR="00FE5D35">
        <w:rPr>
          <w:bCs/>
        </w:rPr>
        <w:t xml:space="preserve"> </w:t>
      </w:r>
      <w:r w:rsidR="00B70B6A">
        <w:rPr>
          <w:bCs/>
        </w:rPr>
        <w:t>Therefore</w:t>
      </w:r>
      <w:r w:rsidR="00E7349C">
        <w:rPr>
          <w:bCs/>
        </w:rPr>
        <w:t>, for this asymmetric case,</w:t>
      </w:r>
      <w:r w:rsidR="00B70B6A">
        <w:rPr>
          <w:bCs/>
        </w:rPr>
        <w:t xml:space="preserve"> the </w:t>
      </w:r>
      <w:r w:rsidR="00B70B6A" w:rsidRPr="002D6727">
        <w:rPr>
          <w:bCs/>
        </w:rPr>
        <w:t xml:space="preserve">width </w:t>
      </w:r>
      <w:r w:rsidR="00F2118F" w:rsidRPr="00F2118F">
        <w:rPr>
          <w:bCs/>
          <w:i/>
        </w:rPr>
        <w:t>L</w:t>
      </w:r>
      <w:r w:rsidR="00AC0266">
        <w:rPr>
          <w:bCs/>
          <w:i/>
          <w:vertAlign w:val="subscript"/>
        </w:rPr>
        <w:t>SDD</w:t>
      </w:r>
      <w:r w:rsidR="00B70B6A" w:rsidRPr="002D6727">
        <w:rPr>
          <w:bCs/>
        </w:rPr>
        <w:t xml:space="preserve"> of equation [</w:t>
      </w:r>
      <w:r w:rsidR="00B70B6A" w:rsidRPr="002D6727">
        <w:rPr>
          <w:bCs/>
          <w:noProof/>
        </w:rPr>
        <w:t>5</w:t>
      </w:r>
      <w:r w:rsidR="00B70B6A" w:rsidRPr="002D6727">
        <w:rPr>
          <w:bCs/>
        </w:rPr>
        <w:t xml:space="preserve">] is substituted </w:t>
      </w:r>
      <w:r w:rsidR="00B70B6A">
        <w:rPr>
          <w:bCs/>
        </w:rPr>
        <w:t xml:space="preserve">by </w:t>
      </w:r>
      <w:r w:rsidR="00E7349C">
        <w:rPr>
          <w:bCs/>
        </w:rPr>
        <w:t xml:space="preserve">the projection of </w:t>
      </w:r>
      <w:r w:rsidR="00B70B6A" w:rsidRPr="00FB27A6">
        <w:rPr>
          <w:bCs/>
          <w:i/>
        </w:rPr>
        <w:t>d´</w:t>
      </w:r>
      <w:r w:rsidR="00B70B6A">
        <w:rPr>
          <w:bCs/>
        </w:rPr>
        <w:t xml:space="preserve"> </w:t>
      </w:r>
      <w:r w:rsidR="00E7349C">
        <w:rPr>
          <w:bCs/>
        </w:rPr>
        <w:t>and we get</w:t>
      </w:r>
      <w:r w:rsidR="00E30C05">
        <w:rPr>
          <w:bCs/>
        </w:rPr>
        <w:t xml:space="preserve"> </w:t>
      </w:r>
    </w:p>
    <w:p w:rsidR="00E30C05" w:rsidRDefault="00E30C05" w:rsidP="00B75130">
      <w:pPr>
        <w:spacing w:line="360" w:lineRule="auto"/>
        <w:rPr>
          <w:bCs/>
        </w:rPr>
      </w:pPr>
    </w:p>
    <w:p w:rsidR="00E30C05" w:rsidRPr="00D02745" w:rsidRDefault="00D319E5" w:rsidP="00B75130">
      <w:pPr>
        <w:spacing w:line="360" w:lineRule="auto"/>
        <w:rPr>
          <w:bCs/>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a,i</m:t>
                      </m:r>
                    </m:sub>
                  </m:sSub>
                  <m:r>
                    <w:rPr>
                      <w:rFonts w:ascii="Cambria Math" w:hAnsi="Cambria Math"/>
                      <w:sz w:val="28"/>
                      <w:szCs w:val="28"/>
                    </w:rPr>
                    <m:t>(skin)</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FOV &gt;d</m:t>
                  </m:r>
                </m:sub>
              </m:sSub>
              <m:r>
                <w:rPr>
                  <w:rFonts w:ascii="Cambria Math" w:hAnsi="Cambria Math"/>
                  <w:sz w:val="28"/>
                  <w:szCs w:val="28"/>
                </w:rPr>
                <m:t>,   asymmetric</m:t>
              </m:r>
            </m:sub>
          </m:sSub>
          <m:r>
            <w:rPr>
              <w:rFonts w:ascii="Cambria Math" w:hAnsi="Cambria Math"/>
              <w:sz w:val="28"/>
              <w:szCs w:val="28"/>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0.5+πf</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FOV</m:t>
                                  </m:r>
                                </m:sub>
                              </m:sSub>
                            </m:num>
                            <m:den>
                              <m:r>
                                <w:rPr>
                                  <w:rFonts w:ascii="Cambria Math" w:hAnsi="Cambria Math"/>
                                  <w:sz w:val="28"/>
                                  <w:szCs w:val="28"/>
                                </w:rPr>
                                <m:t>P</m:t>
                              </m:r>
                            </m:den>
                          </m:f>
                        </m:e>
                      </m:d>
                      <m:r>
                        <w:rPr>
                          <w:rFonts w:ascii="Cambria Math" w:hAnsi="Cambria Math"/>
                          <w:sz w:val="28"/>
                          <w:szCs w:val="28"/>
                        </w:rPr>
                        <m:t>K</m:t>
                      </m:r>
                    </m:e>
                    <m:sub>
                      <m:r>
                        <w:rPr>
                          <w:rFonts w:ascii="Cambria Math" w:hAnsi="Cambria Math"/>
                          <w:sz w:val="28"/>
                          <w:szCs w:val="28"/>
                        </w:rPr>
                        <m:t>a,i</m:t>
                      </m:r>
                    </m:sub>
                  </m:sSub>
                  <m:r>
                    <w:rPr>
                      <w:rFonts w:ascii="Cambria Math" w:hAnsi="Cambria Math"/>
                      <w:sz w:val="28"/>
                      <w:szCs w:val="28"/>
                    </w:rPr>
                    <m:t>(skin)</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FOV &gt;d</m:t>
                  </m:r>
                </m:sub>
              </m:sSub>
              <m:r>
                <w:rPr>
                  <w:rFonts w:ascii="Cambria Math" w:hAnsi="Cambria Math"/>
                  <w:sz w:val="28"/>
                  <w:szCs w:val="28"/>
                </w:rPr>
                <m:t>,   symmetric</m:t>
              </m:r>
            </m:sub>
          </m:sSub>
          <m:r>
            <w:rPr>
              <w:rFonts w:ascii="Cambria Math" w:hAnsi="Cambria Math"/>
              <w:sz w:val="28"/>
              <w:szCs w:val="28"/>
            </w:rPr>
            <m:t>.</m:t>
          </m:r>
        </m:oMath>
      </m:oMathPara>
    </w:p>
    <w:p w:rsidR="00E30C05" w:rsidRDefault="00E30C05" w:rsidP="00B75130">
      <w:pPr>
        <w:spacing w:line="360" w:lineRule="auto"/>
        <w:rPr>
          <w:bCs/>
        </w:rPr>
      </w:pPr>
    </w:p>
    <w:p w:rsidR="00FE5D35" w:rsidRDefault="00FE5D35" w:rsidP="00B75130">
      <w:pPr>
        <w:spacing w:line="360" w:lineRule="auto"/>
        <w:rPr>
          <w:bCs/>
        </w:rPr>
      </w:pPr>
      <w:r>
        <w:rPr>
          <w:bCs/>
        </w:rPr>
        <w:t xml:space="preserve">Indeed </w:t>
      </w:r>
      <w:r w:rsidR="00E7349C">
        <w:rPr>
          <w:bCs/>
        </w:rPr>
        <w:t xml:space="preserve">this is a generalized version of the equation for the symmetric case, because then the “asymmetric” part of the beam is one half of the </w:t>
      </w:r>
      <w:r>
        <w:rPr>
          <w:bCs/>
        </w:rPr>
        <w:t>patient diameter</w:t>
      </w:r>
      <w:proofErr w:type="gramStart"/>
      <w:r w:rsidR="00E7349C">
        <w:rPr>
          <w:bCs/>
        </w:rPr>
        <w:t xml:space="preserve">, </w:t>
      </w:r>
      <w:proofErr w:type="gramEnd"/>
      <m:oMath>
        <m:sSub>
          <m:sSubPr>
            <m:ctrlPr>
              <w:rPr>
                <w:rFonts w:ascii="Cambria Math" w:hAnsi="Cambria Math"/>
                <w:i/>
              </w:rPr>
            </m:ctrlPr>
          </m:sSubPr>
          <m:e>
            <m:r>
              <w:rPr>
                <w:rFonts w:ascii="Cambria Math" w:hAnsi="Cambria Math"/>
              </w:rPr>
              <m:t>f L</m:t>
            </m:r>
          </m:e>
          <m:sub>
            <m:r>
              <w:rPr>
                <w:rFonts w:ascii="Cambria Math" w:hAnsi="Cambria Math"/>
              </w:rPr>
              <m:t>FOV</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P</m:t>
            </m:r>
          </m:num>
          <m:den>
            <m:r>
              <w:rPr>
                <w:rFonts w:ascii="Cambria Math" w:hAnsi="Cambria Math"/>
              </w:rPr>
              <m:t>2π</m:t>
            </m:r>
          </m:den>
        </m:f>
      </m:oMath>
      <w:r w:rsidR="00E7349C">
        <w:t>, and then the</w:t>
      </w:r>
      <w:r>
        <w:rPr>
          <w:bCs/>
        </w:rPr>
        <w:t xml:space="preserve"> </w:t>
      </w:r>
      <w:r w:rsidR="00E7349C">
        <w:rPr>
          <w:bCs/>
        </w:rPr>
        <w:t>factor in brackets equals 1</w:t>
      </w:r>
      <w:r>
        <w:rPr>
          <w:bCs/>
        </w:rPr>
        <w:t xml:space="preserve">. In the case of the CBCT in the </w:t>
      </w:r>
      <w:proofErr w:type="spellStart"/>
      <w:r>
        <w:rPr>
          <w:bCs/>
        </w:rPr>
        <w:t>linac</w:t>
      </w:r>
      <w:proofErr w:type="spellEnd"/>
      <w:r>
        <w:rPr>
          <w:bCs/>
        </w:rPr>
        <w:t xml:space="preserve"> of this work</w:t>
      </w:r>
      <w:proofErr w:type="gramStart"/>
      <w:r>
        <w:rPr>
          <w:bCs/>
        </w:rPr>
        <w:t xml:space="preserve">, </w:t>
      </w:r>
      <w:proofErr w:type="gramEnd"/>
      <m:oMath>
        <m:r>
          <w:rPr>
            <w:rFonts w:ascii="Cambria Math" w:hAnsi="Cambria Math"/>
          </w:rPr>
          <m:t>f=</m:t>
        </m:r>
        <m:f>
          <m:fPr>
            <m:ctrlPr>
              <w:rPr>
                <w:rFonts w:ascii="Cambria Math" w:hAnsi="Cambria Math"/>
                <w:i/>
              </w:rPr>
            </m:ctrlPr>
          </m:fPr>
          <m:num>
            <m:r>
              <w:rPr>
                <w:rFonts w:ascii="Cambria Math" w:hAnsi="Cambria Math"/>
              </w:rPr>
              <m:t>1</m:t>
            </m:r>
          </m:num>
          <m:den>
            <m:r>
              <w:rPr>
                <w:rFonts w:ascii="Cambria Math" w:hAnsi="Cambria Math"/>
              </w:rPr>
              <m:t>18</m:t>
            </m:r>
          </m:den>
        </m:f>
        <m:r>
          <w:rPr>
            <w:rFonts w:ascii="Cambria Math" w:hAnsi="Cambria Math"/>
          </w:rPr>
          <m:t>=0.0</m:t>
        </m:r>
        <m:acc>
          <m:accPr>
            <m:chr m:val="̅"/>
            <m:ctrlPr>
              <w:rPr>
                <w:rFonts w:ascii="Cambria Math" w:hAnsi="Cambria Math"/>
                <w:i/>
              </w:rPr>
            </m:ctrlPr>
          </m:accPr>
          <m:e>
            <m:r>
              <w:rPr>
                <w:rFonts w:ascii="Cambria Math" w:hAnsi="Cambria Math"/>
              </w:rPr>
              <m:t>5</m:t>
            </m:r>
          </m:e>
        </m:acc>
      </m:oMath>
      <w:r>
        <w:t>.</w:t>
      </w:r>
    </w:p>
    <w:p w:rsidR="00E30C05" w:rsidRDefault="00E30C05" w:rsidP="00B75130">
      <w:pPr>
        <w:spacing w:line="360" w:lineRule="auto"/>
        <w:jc w:val="center"/>
        <w:rPr>
          <w:bCs/>
        </w:rPr>
      </w:pPr>
      <w:r>
        <w:rPr>
          <w:bCs/>
          <w:noProof/>
          <w:lang w:val="de-DE" w:eastAsia="de-DE"/>
        </w:rPr>
        <w:drawing>
          <wp:inline distT="0" distB="0" distL="0" distR="0" wp14:anchorId="6F8E5540" wp14:editId="426976E1">
            <wp:extent cx="3863907" cy="3039690"/>
            <wp:effectExtent l="0" t="0" r="381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T_definitions_asymmetric.jpg"/>
                    <pic:cNvPicPr/>
                  </pic:nvPicPr>
                  <pic:blipFill>
                    <a:blip r:embed="rId23">
                      <a:extLst>
                        <a:ext uri="{28A0092B-C50C-407E-A947-70E740481C1C}">
                          <a14:useLocalDpi xmlns:a14="http://schemas.microsoft.com/office/drawing/2010/main" val="0"/>
                        </a:ext>
                      </a:extLst>
                    </a:blip>
                    <a:stretch>
                      <a:fillRect/>
                    </a:stretch>
                  </pic:blipFill>
                  <pic:spPr>
                    <a:xfrm>
                      <a:off x="0" y="0"/>
                      <a:ext cx="3864193" cy="3039915"/>
                    </a:xfrm>
                    <a:prstGeom prst="rect">
                      <a:avLst/>
                    </a:prstGeom>
                  </pic:spPr>
                </pic:pic>
              </a:graphicData>
            </a:graphic>
          </wp:inline>
        </w:drawing>
      </w:r>
    </w:p>
    <w:p w:rsidR="00BB5C52" w:rsidRDefault="00E30C05" w:rsidP="00BB5C52">
      <w:pPr>
        <w:pStyle w:val="Beschriftung"/>
        <w:spacing w:line="360" w:lineRule="auto"/>
        <w:rPr>
          <w:b w:val="0"/>
          <w:sz w:val="24"/>
        </w:rPr>
      </w:pPr>
      <w:bookmarkStart w:id="34" w:name="_Ref467660279"/>
      <w:proofErr w:type="gramStart"/>
      <w:r w:rsidRPr="00FB27A6">
        <w:rPr>
          <w:sz w:val="24"/>
        </w:rPr>
        <w:t xml:space="preserve">Figure </w:t>
      </w:r>
      <w:r w:rsidRPr="00FB27A6">
        <w:rPr>
          <w:noProof/>
          <w:sz w:val="24"/>
        </w:rPr>
        <w:t>1</w:t>
      </w:r>
      <w:bookmarkEnd w:id="34"/>
      <w:r w:rsidR="00304C85">
        <w:rPr>
          <w:noProof/>
          <w:sz w:val="24"/>
        </w:rPr>
        <w:t>0</w:t>
      </w:r>
      <w:r w:rsidRPr="00FB27A6">
        <w:rPr>
          <w:sz w:val="24"/>
        </w:rPr>
        <w:t>.</w:t>
      </w:r>
      <w:proofErr w:type="gramEnd"/>
      <w:r w:rsidRPr="00E30C05">
        <w:rPr>
          <w:b w:val="0"/>
          <w:sz w:val="24"/>
        </w:rPr>
        <w:t xml:space="preserve"> </w:t>
      </w:r>
      <w:r>
        <w:rPr>
          <w:b w:val="0"/>
          <w:sz w:val="24"/>
        </w:rPr>
        <w:t>S</w:t>
      </w:r>
      <w:r w:rsidR="00B70B6A">
        <w:rPr>
          <w:b w:val="0"/>
          <w:sz w:val="24"/>
        </w:rPr>
        <w:t>ketch</w:t>
      </w:r>
      <w:r>
        <w:rPr>
          <w:b w:val="0"/>
          <w:sz w:val="24"/>
        </w:rPr>
        <w:t xml:space="preserve"> of a</w:t>
      </w:r>
      <w:r w:rsidRPr="00E30C05">
        <w:rPr>
          <w:b w:val="0"/>
          <w:sz w:val="24"/>
        </w:rPr>
        <w:t xml:space="preserve"> CBCT </w:t>
      </w:r>
      <w:r w:rsidR="00B70B6A">
        <w:rPr>
          <w:b w:val="0"/>
          <w:sz w:val="24"/>
        </w:rPr>
        <w:t xml:space="preserve">that uses an asymmetric geometry, also </w:t>
      </w:r>
      <w:r>
        <w:rPr>
          <w:b w:val="0"/>
          <w:sz w:val="24"/>
        </w:rPr>
        <w:t>called “half fan</w:t>
      </w:r>
      <w:r w:rsidR="002B3E9F">
        <w:rPr>
          <w:b w:val="0"/>
          <w:sz w:val="24"/>
        </w:rPr>
        <w:t>”</w:t>
      </w:r>
      <w:r>
        <w:rPr>
          <w:b w:val="0"/>
          <w:sz w:val="24"/>
        </w:rPr>
        <w:t xml:space="preserve"> geometry</w:t>
      </w:r>
      <w:r w:rsidRPr="00E30C05">
        <w:rPr>
          <w:b w:val="0"/>
          <w:sz w:val="24"/>
        </w:rPr>
        <w:t xml:space="preserve">. </w:t>
      </w:r>
      <w:r>
        <w:rPr>
          <w:b w:val="0"/>
          <w:sz w:val="24"/>
        </w:rPr>
        <w:t xml:space="preserve">The portion of the patient diameter that is traversed by the cone beam </w:t>
      </w:r>
      <w:r w:rsidR="00B70B6A">
        <w:rPr>
          <w:b w:val="0"/>
          <w:sz w:val="24"/>
        </w:rPr>
        <w:t xml:space="preserve">in one projection </w:t>
      </w:r>
      <w:r>
        <w:rPr>
          <w:b w:val="0"/>
          <w:sz w:val="24"/>
        </w:rPr>
        <w:t xml:space="preserve">is indicated by </w:t>
      </w:r>
      <w:r w:rsidRPr="00E30C05">
        <w:rPr>
          <w:b w:val="0"/>
          <w:i/>
          <w:sz w:val="24"/>
        </w:rPr>
        <w:t>d´</w:t>
      </w:r>
      <w:r>
        <w:rPr>
          <w:b w:val="0"/>
          <w:sz w:val="24"/>
        </w:rPr>
        <w:t>.</w:t>
      </w:r>
      <w:r w:rsidR="000B4D35">
        <w:rPr>
          <w:b w:val="0"/>
          <w:sz w:val="24"/>
        </w:rPr>
        <w:t xml:space="preserve"> </w:t>
      </w:r>
      <w:r w:rsidR="00B70B6A">
        <w:rPr>
          <w:b w:val="0"/>
          <w:sz w:val="24"/>
        </w:rPr>
        <w:t xml:space="preserve">This </w:t>
      </w:r>
      <w:r w:rsidR="00B70B6A" w:rsidRPr="00FB27A6">
        <w:rPr>
          <w:b w:val="0"/>
          <w:i/>
          <w:sz w:val="24"/>
        </w:rPr>
        <w:t>d´</w:t>
      </w:r>
      <w:r w:rsidR="00B70B6A">
        <w:rPr>
          <w:b w:val="0"/>
          <w:sz w:val="24"/>
        </w:rPr>
        <w:t xml:space="preserve"> is equal to a half of the patient diameter plus a certain fraction </w:t>
      </w:r>
      <w:r w:rsidR="00B70B6A" w:rsidRPr="00FB27A6">
        <w:rPr>
          <w:b w:val="0"/>
          <w:i/>
          <w:sz w:val="24"/>
        </w:rPr>
        <w:t>f</w:t>
      </w:r>
      <w:r w:rsidR="00B70B6A">
        <w:rPr>
          <w:b w:val="0"/>
          <w:sz w:val="24"/>
        </w:rPr>
        <w:t xml:space="preserve"> of the </w:t>
      </w:r>
      <w:r w:rsidR="002B3E9F">
        <w:rPr>
          <w:b w:val="0"/>
          <w:sz w:val="24"/>
        </w:rPr>
        <w:t>length</w:t>
      </w:r>
      <w:r w:rsidR="00B70B6A">
        <w:rPr>
          <w:b w:val="0"/>
          <w:sz w:val="24"/>
        </w:rPr>
        <w:t xml:space="preserve"> of the field </w:t>
      </w:r>
      <w:r w:rsidR="00E7349C">
        <w:rPr>
          <w:b w:val="0"/>
          <w:sz w:val="24"/>
        </w:rPr>
        <w:t xml:space="preserve">of view </w:t>
      </w:r>
      <w:r w:rsidR="002B3E9F">
        <w:rPr>
          <w:b w:val="0"/>
          <w:sz w:val="24"/>
        </w:rPr>
        <w:t xml:space="preserve">at isocentre </w:t>
      </w:r>
      <w:r w:rsidR="002B3E9F">
        <w:rPr>
          <w:b w:val="0"/>
          <w:i/>
          <w:sz w:val="24"/>
        </w:rPr>
        <w:t>L</w:t>
      </w:r>
      <w:r w:rsidR="00E7349C">
        <w:rPr>
          <w:b w:val="0"/>
          <w:i/>
          <w:sz w:val="24"/>
          <w:vertAlign w:val="subscript"/>
        </w:rPr>
        <w:t>FOV</w:t>
      </w:r>
      <w:r w:rsidR="00B70B6A">
        <w:rPr>
          <w:b w:val="0"/>
          <w:sz w:val="24"/>
        </w:rPr>
        <w:t xml:space="preserve">. </w:t>
      </w:r>
      <w:proofErr w:type="gramStart"/>
      <w:r w:rsidR="000B4D35">
        <w:rPr>
          <w:b w:val="0"/>
          <w:sz w:val="24"/>
        </w:rPr>
        <w:t>Drawing not to scale.</w:t>
      </w:r>
      <w:proofErr w:type="gramEnd"/>
    </w:p>
    <w:p w:rsidR="00BB5C52" w:rsidRPr="00BB5C52" w:rsidRDefault="00BB5C52" w:rsidP="00BB5C52"/>
    <w:p w:rsidR="00824E69" w:rsidRPr="002D6727" w:rsidRDefault="002D6727" w:rsidP="002D6727">
      <w:pPr>
        <w:pStyle w:val="berschrift2"/>
        <w:rPr>
          <w:lang w:val="en-US"/>
        </w:rPr>
      </w:pPr>
      <w:r w:rsidRPr="002D6727">
        <w:rPr>
          <w:lang w:val="en-US"/>
        </w:rPr>
        <w:t>The case of multi-</w:t>
      </w:r>
      <w:r w:rsidR="00824E69" w:rsidRPr="002D6727">
        <w:rPr>
          <w:lang w:val="en-US"/>
        </w:rPr>
        <w:t>slice CT</w:t>
      </w:r>
    </w:p>
    <w:p w:rsidR="00824E69" w:rsidRDefault="00824E69" w:rsidP="00B75130">
      <w:pPr>
        <w:spacing w:line="360" w:lineRule="auto"/>
        <w:rPr>
          <w:bCs/>
        </w:rPr>
      </w:pPr>
    </w:p>
    <w:p w:rsidR="00824E69" w:rsidRDefault="00824E69" w:rsidP="00B75130">
      <w:pPr>
        <w:spacing w:line="360" w:lineRule="auto"/>
        <w:rPr>
          <w:bCs/>
        </w:rPr>
      </w:pPr>
      <w:r>
        <w:rPr>
          <w:bCs/>
        </w:rPr>
        <w:t>In this case</w:t>
      </w:r>
      <w:r w:rsidR="002B3E9F">
        <w:rPr>
          <w:bCs/>
        </w:rPr>
        <w:t>,</w:t>
      </w:r>
      <w:r>
        <w:rPr>
          <w:bCs/>
        </w:rPr>
        <w:t xml:space="preserve"> the </w:t>
      </w:r>
      <w:proofErr w:type="spellStart"/>
      <w:r w:rsidR="00557739">
        <w:rPr>
          <w:bCs/>
        </w:rPr>
        <w:t>kerma</w:t>
      </w:r>
      <w:proofErr w:type="spellEnd"/>
      <w:r w:rsidR="00557739">
        <w:rPr>
          <w:bCs/>
        </w:rPr>
        <w:t xml:space="preserve">-area product is estimated </w:t>
      </w:r>
      <w:r w:rsidR="002B3E9F">
        <w:rPr>
          <w:bCs/>
        </w:rPr>
        <w:t xml:space="preserve">at the </w:t>
      </w:r>
      <w:proofErr w:type="spellStart"/>
      <w:r w:rsidR="002B3E9F">
        <w:rPr>
          <w:bCs/>
        </w:rPr>
        <w:t>isocentre</w:t>
      </w:r>
      <w:proofErr w:type="spellEnd"/>
      <w:r w:rsidR="002B3E9F">
        <w:rPr>
          <w:bCs/>
        </w:rPr>
        <w:t xml:space="preserve"> (</w:t>
      </w:r>
      <w:r w:rsidR="002B3E9F" w:rsidRPr="002B3E9F">
        <w:rPr>
          <w:b/>
          <w:bCs/>
        </w:rPr>
        <w:fldChar w:fldCharType="begin"/>
      </w:r>
      <w:r w:rsidR="002B3E9F" w:rsidRPr="002B3E9F">
        <w:rPr>
          <w:b/>
          <w:bCs/>
        </w:rPr>
        <w:instrText xml:space="preserve"> REF _Ref469129447 \h </w:instrText>
      </w:r>
      <w:r w:rsidR="002B3E9F">
        <w:rPr>
          <w:b/>
          <w:bCs/>
        </w:rPr>
        <w:instrText xml:space="preserve"> \* MERGEFORMAT </w:instrText>
      </w:r>
      <w:r w:rsidR="002B3E9F" w:rsidRPr="002B3E9F">
        <w:rPr>
          <w:b/>
          <w:bCs/>
        </w:rPr>
      </w:r>
      <w:r w:rsidR="002B3E9F" w:rsidRPr="002B3E9F">
        <w:rPr>
          <w:b/>
          <w:bCs/>
        </w:rPr>
        <w:fldChar w:fldCharType="separate"/>
      </w:r>
      <w:r w:rsidR="00D319E5" w:rsidRPr="00D319E5">
        <w:rPr>
          <w:b/>
        </w:rPr>
        <w:t xml:space="preserve">Figure </w:t>
      </w:r>
      <w:r w:rsidR="00D319E5" w:rsidRPr="00D319E5">
        <w:rPr>
          <w:b/>
          <w:noProof/>
        </w:rPr>
        <w:t>1</w:t>
      </w:r>
      <w:r w:rsidR="002B3E9F" w:rsidRPr="002B3E9F">
        <w:rPr>
          <w:b/>
          <w:bCs/>
        </w:rPr>
        <w:fldChar w:fldCharType="end"/>
      </w:r>
      <w:r w:rsidR="002B3E9F">
        <w:rPr>
          <w:bCs/>
        </w:rPr>
        <w:t xml:space="preserve"> right) with the set-up shown in </w:t>
      </w:r>
      <w:r w:rsidR="002B3E9F" w:rsidRPr="002B3E9F">
        <w:rPr>
          <w:b/>
          <w:bCs/>
        </w:rPr>
        <w:fldChar w:fldCharType="begin"/>
      </w:r>
      <w:r w:rsidR="002B3E9F" w:rsidRPr="002B3E9F">
        <w:rPr>
          <w:b/>
          <w:bCs/>
        </w:rPr>
        <w:instrText xml:space="preserve"> REF _Ref469129744 \h </w:instrText>
      </w:r>
      <w:r w:rsidR="002B3E9F">
        <w:rPr>
          <w:b/>
          <w:bCs/>
        </w:rPr>
        <w:instrText xml:space="preserve"> \* MERGEFORMAT </w:instrText>
      </w:r>
      <w:r w:rsidR="002B3E9F" w:rsidRPr="002B3E9F">
        <w:rPr>
          <w:b/>
          <w:bCs/>
        </w:rPr>
      </w:r>
      <w:r w:rsidR="002B3E9F" w:rsidRPr="002B3E9F">
        <w:rPr>
          <w:b/>
          <w:bCs/>
        </w:rPr>
        <w:fldChar w:fldCharType="separate"/>
      </w:r>
      <w:r w:rsidR="00D319E5" w:rsidRPr="00D319E5">
        <w:rPr>
          <w:b/>
        </w:rPr>
        <w:t xml:space="preserve">Figure </w:t>
      </w:r>
      <w:r w:rsidR="00D319E5" w:rsidRPr="00D319E5">
        <w:rPr>
          <w:b/>
          <w:noProof/>
        </w:rPr>
        <w:t>3</w:t>
      </w:r>
      <w:r w:rsidR="002B3E9F" w:rsidRPr="002B3E9F">
        <w:rPr>
          <w:b/>
          <w:bCs/>
        </w:rPr>
        <w:fldChar w:fldCharType="end"/>
      </w:r>
      <w:r w:rsidR="002B3E9F">
        <w:rPr>
          <w:bCs/>
        </w:rPr>
        <w:t xml:space="preserve"> left</w:t>
      </w:r>
      <w:r w:rsidR="00557739">
        <w:rPr>
          <w:bCs/>
        </w:rPr>
        <w:t>. However, we do not need to know the real width of the beam in the lateral dimension, since the edges of the beam never hit the patient. Instead, we approximate the beam width at</w:t>
      </w:r>
      <w:r w:rsidR="002B3E9F">
        <w:rPr>
          <w:bCs/>
        </w:rPr>
        <w:t xml:space="preserve"> </w:t>
      </w:r>
      <w:proofErr w:type="spellStart"/>
      <w:r w:rsidR="002B3E9F">
        <w:rPr>
          <w:bCs/>
        </w:rPr>
        <w:t>isocenter</w:t>
      </w:r>
      <w:proofErr w:type="spellEnd"/>
      <w:r w:rsidR="002B3E9F">
        <w:rPr>
          <w:bCs/>
        </w:rPr>
        <w:t xml:space="preserve"> by the patient width</w:t>
      </w:r>
      <w:r w:rsidR="00557739">
        <w:rPr>
          <w:bCs/>
        </w:rPr>
        <w:t xml:space="preserve"> (whose center is also assumed to be at isocentre). This approxima</w:t>
      </w:r>
      <w:r w:rsidR="002D6727">
        <w:rPr>
          <w:bCs/>
        </w:rPr>
        <w:t>tion underestimates the KAP by 1 %</w:t>
      </w:r>
      <w:r w:rsidR="008C76BF">
        <w:rPr>
          <w:bCs/>
        </w:rPr>
        <w:t xml:space="preserve"> for a typical </w:t>
      </w:r>
      <w:r w:rsidR="00AC0266">
        <w:rPr>
          <w:bCs/>
        </w:rPr>
        <w:t>SID</w:t>
      </w:r>
      <w:r w:rsidR="008C76BF">
        <w:rPr>
          <w:bCs/>
        </w:rPr>
        <w:t xml:space="preserve"> of 50 cm</w:t>
      </w:r>
      <w:r w:rsidR="00557739">
        <w:rPr>
          <w:bCs/>
        </w:rPr>
        <w:t>.</w:t>
      </w:r>
    </w:p>
    <w:p w:rsidR="00583C89" w:rsidRDefault="00583C89" w:rsidP="00B75130">
      <w:pPr>
        <w:spacing w:line="360" w:lineRule="auto"/>
        <w:rPr>
          <w:bCs/>
        </w:rPr>
      </w:pPr>
    </w:p>
    <w:p w:rsidR="00583C89" w:rsidRDefault="00590955" w:rsidP="00B75130">
      <w:pPr>
        <w:spacing w:line="360" w:lineRule="auto"/>
        <w:rPr>
          <w:bCs/>
        </w:rPr>
      </w:pPr>
      <w:r>
        <w:rPr>
          <w:bCs/>
        </w:rPr>
        <w:t xml:space="preserve">As explained above, </w:t>
      </w:r>
      <w:r w:rsidR="00173DBE">
        <w:rPr>
          <w:bCs/>
        </w:rPr>
        <w:t>to obtain the KAP</w:t>
      </w:r>
      <w:r w:rsidR="002B3E9F">
        <w:rPr>
          <w:bCs/>
        </w:rPr>
        <w:t>,</w:t>
      </w:r>
      <w:r w:rsidR="00173DBE">
        <w:rPr>
          <w:bCs/>
        </w:rPr>
        <w:t xml:space="preserve"> </w:t>
      </w:r>
      <w:r>
        <w:rPr>
          <w:bCs/>
        </w:rPr>
        <w:t>t</w:t>
      </w:r>
      <w:r w:rsidR="00AD7667">
        <w:rPr>
          <w:bCs/>
        </w:rPr>
        <w:t xml:space="preserve">he </w:t>
      </w:r>
      <w:r>
        <w:rPr>
          <w:bCs/>
        </w:rPr>
        <w:t xml:space="preserve">reading of </w:t>
      </w:r>
      <m:oMath>
        <m:sSub>
          <m:sSubPr>
            <m:ctrlPr>
              <w:rPr>
                <w:rFonts w:ascii="Cambria Math" w:hAnsi="Cambria Math"/>
                <w:b/>
                <w:bCs/>
                <w:i/>
              </w:rPr>
            </m:ctrlPr>
          </m:sSubPr>
          <m:e>
            <m:acc>
              <m:accPr>
                <m:chr m:val="̇"/>
                <m:ctrlPr>
                  <w:rPr>
                    <w:rFonts w:ascii="Cambria Math" w:hAnsi="Cambria Math"/>
                    <w:b/>
                    <w:bCs/>
                    <w:i/>
                  </w:rPr>
                </m:ctrlPr>
              </m:accPr>
              <m:e>
                <m:r>
                  <m:rPr>
                    <m:sty m:val="bi"/>
                  </m:rPr>
                  <w:rPr>
                    <w:rFonts w:ascii="Cambria Math" w:hAnsi="Cambria Math"/>
                  </w:rPr>
                  <m:t>KLP</m:t>
                </m:r>
              </m:e>
            </m:acc>
          </m:e>
          <m:sub>
            <m:r>
              <m:rPr>
                <m:sty m:val="bi"/>
              </m:rPr>
              <w:rPr>
                <w:rFonts w:ascii="Cambria Math" w:hAnsi="Cambria Math"/>
              </w:rPr>
              <m:t>max</m:t>
            </m:r>
          </m:sub>
        </m:sSub>
      </m:oMath>
      <w:r w:rsidR="00583C89">
        <w:rPr>
          <w:bCs/>
        </w:rPr>
        <w:t xml:space="preserve"> is multiplied by the </w:t>
      </w:r>
      <w:r w:rsidR="002B3E9F">
        <w:rPr>
          <w:bCs/>
        </w:rPr>
        <w:t>width</w:t>
      </w:r>
      <w:r>
        <w:rPr>
          <w:bCs/>
        </w:rPr>
        <w:t xml:space="preserve"> </w:t>
      </w:r>
      <w:r w:rsidR="00173DBE">
        <w:rPr>
          <w:bCs/>
        </w:rPr>
        <w:t>of the phantom or the irradiated body part</w:t>
      </w:r>
      <w:r w:rsidR="008A576C">
        <w:rPr>
          <w:bCs/>
        </w:rPr>
        <w:t xml:space="preserve"> (</w:t>
      </w:r>
      <w:r w:rsidR="00557739" w:rsidRPr="00557739">
        <w:rPr>
          <w:bCs/>
          <w:i/>
        </w:rPr>
        <w:t>d</w:t>
      </w:r>
      <w:r w:rsidR="008A576C">
        <w:rPr>
          <w:bCs/>
        </w:rPr>
        <w:t xml:space="preserve"> </w:t>
      </w:r>
      <w:r w:rsidR="00557739">
        <w:rPr>
          <w:bCs/>
        </w:rPr>
        <w:t xml:space="preserve">in </w:t>
      </w:r>
      <w:r w:rsidR="009C699B" w:rsidRPr="00EF6F9F">
        <w:rPr>
          <w:b/>
        </w:rPr>
        <w:fldChar w:fldCharType="begin"/>
      </w:r>
      <w:r w:rsidR="009C699B" w:rsidRPr="00FB27A6">
        <w:rPr>
          <w:b/>
          <w:bCs/>
        </w:rPr>
        <w:instrText xml:space="preserve"> REF _Ref469129447 \h </w:instrText>
      </w:r>
      <w:r w:rsidR="009C699B" w:rsidRPr="00FB27A6">
        <w:rPr>
          <w:b/>
        </w:rPr>
        <w:instrText xml:space="preserve"> \* MERGEFORMAT </w:instrText>
      </w:r>
      <w:r w:rsidR="009C699B" w:rsidRPr="00EF6F9F">
        <w:rPr>
          <w:b/>
        </w:rPr>
      </w:r>
      <w:r w:rsidR="009C699B" w:rsidRPr="00EF6F9F">
        <w:rPr>
          <w:b/>
        </w:rPr>
        <w:fldChar w:fldCharType="separate"/>
      </w:r>
      <w:r w:rsidR="00D319E5" w:rsidRPr="00D319E5">
        <w:rPr>
          <w:b/>
        </w:rPr>
        <w:t xml:space="preserve">Figure </w:t>
      </w:r>
      <w:r w:rsidR="00D319E5" w:rsidRPr="00D319E5">
        <w:rPr>
          <w:b/>
          <w:noProof/>
        </w:rPr>
        <w:t>1</w:t>
      </w:r>
      <w:r w:rsidR="009C699B" w:rsidRPr="00EF6F9F">
        <w:rPr>
          <w:b/>
        </w:rPr>
        <w:fldChar w:fldCharType="end"/>
      </w:r>
      <w:r w:rsidR="009C699B" w:rsidRPr="009C699B">
        <w:rPr>
          <w:b/>
        </w:rPr>
        <w:t xml:space="preserve"> r</w:t>
      </w:r>
      <w:r w:rsidR="009C699B" w:rsidRPr="00EF6F9F">
        <w:rPr>
          <w:b/>
        </w:rPr>
        <w:t>ight</w:t>
      </w:r>
      <w:r w:rsidR="008A576C">
        <w:rPr>
          <w:bCs/>
        </w:rPr>
        <w:t>)</w:t>
      </w:r>
      <w:r w:rsidR="00173DBE">
        <w:rPr>
          <w:bCs/>
        </w:rPr>
        <w:t xml:space="preserve"> </w:t>
      </w:r>
      <w:r>
        <w:rPr>
          <w:bCs/>
        </w:rPr>
        <w:t>and the rotation time</w:t>
      </w:r>
      <w:r w:rsidR="00503137">
        <w:rPr>
          <w:bCs/>
        </w:rPr>
        <w:t xml:space="preserve"> </w:t>
      </w:r>
      <w:r w:rsidR="00503137" w:rsidRPr="00503137">
        <w:rPr>
          <w:bCs/>
          <w:i/>
        </w:rPr>
        <w:t>t</w:t>
      </w:r>
      <w:r w:rsidR="00475479">
        <w:rPr>
          <w:bCs/>
          <w:i/>
        </w:rPr>
        <w:t>,</w:t>
      </w:r>
    </w:p>
    <w:p w:rsidR="000560B6" w:rsidRPr="00E028FA" w:rsidRDefault="00E028FA" w:rsidP="00B75130">
      <w:pPr>
        <w:spacing w:line="360" w:lineRule="auto"/>
      </w:pPr>
      <m:oMathPara>
        <m:oMath>
          <m:r>
            <w:rPr>
              <w:rFonts w:ascii="Cambria Math" w:hAnsi="Cambria Math"/>
            </w:rPr>
            <m:t>KAP=</m:t>
          </m:r>
          <m:sSub>
            <m:sSubPr>
              <m:ctrlPr>
                <w:rPr>
                  <w:rFonts w:ascii="Cambria Math" w:hAnsi="Cambria Math"/>
                  <w:b/>
                  <w:bCs/>
                  <w:i/>
                </w:rPr>
              </m:ctrlPr>
            </m:sSubPr>
            <m:e>
              <m:acc>
                <m:accPr>
                  <m:chr m:val="̇"/>
                  <m:ctrlPr>
                    <w:rPr>
                      <w:rFonts w:ascii="Cambria Math" w:hAnsi="Cambria Math"/>
                      <w:b/>
                      <w:bCs/>
                      <w:i/>
                    </w:rPr>
                  </m:ctrlPr>
                </m:accPr>
                <m:e>
                  <m:r>
                    <m:rPr>
                      <m:sty m:val="bi"/>
                    </m:rPr>
                    <w:rPr>
                      <w:rFonts w:ascii="Cambria Math" w:hAnsi="Cambria Math"/>
                    </w:rPr>
                    <m:t>KLP</m:t>
                  </m:r>
                </m:e>
              </m:acc>
            </m:e>
            <m:sub>
              <m:r>
                <m:rPr>
                  <m:sty m:val="bi"/>
                </m:rPr>
                <w:rPr>
                  <w:rFonts w:ascii="Cambria Math" w:hAnsi="Cambria Math"/>
                </w:rPr>
                <m:t>max</m:t>
              </m:r>
            </m:sub>
          </m:sSub>
          <m:r>
            <w:rPr>
              <w:rFonts w:ascii="Cambria Math" w:hAnsi="Cambria Math"/>
            </w:rPr>
            <m:t xml:space="preserve"> </m:t>
          </m:r>
          <m:r>
            <m:rPr>
              <m:sty m:val="bi"/>
            </m:rPr>
            <w:rPr>
              <w:rFonts w:ascii="Cambria Math" w:hAnsi="Cambria Math"/>
            </w:rPr>
            <m:t>t</m:t>
          </m:r>
          <m:r>
            <w:rPr>
              <w:rFonts w:ascii="Cambria Math" w:hAnsi="Cambria Math"/>
            </w:rPr>
            <m:t xml:space="preserve"> d b</m:t>
          </m:r>
        </m:oMath>
      </m:oMathPara>
    </w:p>
    <w:p w:rsidR="00E028FA" w:rsidRDefault="00475479" w:rsidP="00B75130">
      <w:pPr>
        <w:spacing w:line="360" w:lineRule="auto"/>
        <w:rPr>
          <w:bCs/>
        </w:rPr>
      </w:pPr>
      <w:proofErr w:type="gramStart"/>
      <w:r>
        <w:rPr>
          <w:bCs/>
        </w:rPr>
        <w:t>where</w:t>
      </w:r>
      <w:proofErr w:type="gramEnd"/>
      <w:r>
        <w:rPr>
          <w:bCs/>
        </w:rPr>
        <w:t xml:space="preserve"> the correction factor </w:t>
      </w:r>
      <w:r w:rsidRPr="00FC1EE1">
        <w:rPr>
          <w:bCs/>
          <w:i/>
        </w:rPr>
        <w:t>b</w:t>
      </w:r>
      <w:r>
        <w:rPr>
          <w:bCs/>
        </w:rPr>
        <w:t xml:space="preserve"> is necessary to account for the bow-tie filter (see section 6.3).</w:t>
      </w:r>
    </w:p>
    <w:p w:rsidR="00475479" w:rsidRDefault="00475479" w:rsidP="00B75130">
      <w:pPr>
        <w:spacing w:line="360" w:lineRule="auto"/>
        <w:rPr>
          <w:bCs/>
        </w:rPr>
      </w:pPr>
    </w:p>
    <w:p w:rsidR="00583C89" w:rsidRDefault="000F231C" w:rsidP="00B75130">
      <w:pPr>
        <w:spacing w:line="360" w:lineRule="auto"/>
        <w:rPr>
          <w:bCs/>
        </w:rPr>
      </w:pPr>
      <w:r>
        <w:rPr>
          <w:bCs/>
        </w:rPr>
        <w:t>To obtain the exposed area</w:t>
      </w:r>
      <w:r w:rsidR="002B3E9F">
        <w:rPr>
          <w:bCs/>
        </w:rPr>
        <w:t>,</w:t>
      </w:r>
      <w:r>
        <w:rPr>
          <w:bCs/>
        </w:rPr>
        <w:t xml:space="preserve"> it is necessary to know the beam collimation at the position of the exposed area (the skin). The collimation at the isocentre C</w:t>
      </w:r>
      <w:r w:rsidR="00AC0266">
        <w:rPr>
          <w:bCs/>
          <w:vertAlign w:val="subscript"/>
        </w:rPr>
        <w:t>SID</w:t>
      </w:r>
      <w:r>
        <w:rPr>
          <w:bCs/>
        </w:rPr>
        <w:t xml:space="preserve"> </w:t>
      </w:r>
      <w:r w:rsidR="002B3E9F">
        <w:rPr>
          <w:bCs/>
        </w:rPr>
        <w:t xml:space="preserve">can be </w:t>
      </w:r>
      <w:r>
        <w:rPr>
          <w:bCs/>
        </w:rPr>
        <w:t xml:space="preserve">measured using an electronic x-ray ruler </w:t>
      </w:r>
      <w:r w:rsidR="002B3E9F">
        <w:rPr>
          <w:bCs/>
        </w:rPr>
        <w:t xml:space="preserve">as shown in </w:t>
      </w:r>
      <w:r w:rsidR="002B3E9F" w:rsidRPr="002B3E9F">
        <w:rPr>
          <w:b/>
          <w:bCs/>
        </w:rPr>
        <w:fldChar w:fldCharType="begin"/>
      </w:r>
      <w:r w:rsidR="002B3E9F" w:rsidRPr="002B3E9F">
        <w:rPr>
          <w:b/>
          <w:bCs/>
        </w:rPr>
        <w:instrText xml:space="preserve"> REF _Ref469129744 \h </w:instrText>
      </w:r>
      <w:r w:rsidR="002B3E9F">
        <w:rPr>
          <w:b/>
          <w:bCs/>
        </w:rPr>
        <w:instrText xml:space="preserve"> \* MERGEFORMAT </w:instrText>
      </w:r>
      <w:r w:rsidR="002B3E9F" w:rsidRPr="002B3E9F">
        <w:rPr>
          <w:b/>
          <w:bCs/>
        </w:rPr>
      </w:r>
      <w:r w:rsidR="002B3E9F" w:rsidRPr="002B3E9F">
        <w:rPr>
          <w:b/>
          <w:bCs/>
        </w:rPr>
        <w:fldChar w:fldCharType="separate"/>
      </w:r>
      <w:r w:rsidR="00D319E5" w:rsidRPr="00D319E5">
        <w:rPr>
          <w:b/>
        </w:rPr>
        <w:t xml:space="preserve">Figure </w:t>
      </w:r>
      <w:r w:rsidR="00D319E5" w:rsidRPr="00D319E5">
        <w:rPr>
          <w:b/>
          <w:noProof/>
        </w:rPr>
        <w:t>3</w:t>
      </w:r>
      <w:r w:rsidR="002B3E9F" w:rsidRPr="002B3E9F">
        <w:rPr>
          <w:b/>
          <w:bCs/>
        </w:rPr>
        <w:fldChar w:fldCharType="end"/>
      </w:r>
      <w:r w:rsidR="002B3E9F">
        <w:rPr>
          <w:bCs/>
        </w:rPr>
        <w:t xml:space="preserve"> left</w:t>
      </w:r>
      <w:r>
        <w:rPr>
          <w:bCs/>
        </w:rPr>
        <w:t>. The corresponding collimation C</w:t>
      </w:r>
      <w:r w:rsidR="00AC0266">
        <w:rPr>
          <w:bCs/>
          <w:vertAlign w:val="subscript"/>
        </w:rPr>
        <w:t>SSD</w:t>
      </w:r>
      <w:r>
        <w:rPr>
          <w:bCs/>
        </w:rPr>
        <w:t xml:space="preserve"> at the </w:t>
      </w:r>
      <w:r w:rsidR="00AC0266">
        <w:rPr>
          <w:bCs/>
        </w:rPr>
        <w:t>source</w:t>
      </w:r>
      <w:r w:rsidR="00EF6F9F">
        <w:rPr>
          <w:bCs/>
        </w:rPr>
        <w:t>-skin distance</w:t>
      </w:r>
      <w:r w:rsidR="007845F8">
        <w:rPr>
          <w:bCs/>
        </w:rPr>
        <w:t xml:space="preserve"> (for example </w:t>
      </w:r>
      <w:r>
        <w:rPr>
          <w:bCs/>
        </w:rPr>
        <w:t>8 cm above the isocentre in the case of</w:t>
      </w:r>
      <w:r w:rsidR="002B3E9F">
        <w:rPr>
          <w:bCs/>
        </w:rPr>
        <w:t xml:space="preserve"> the standard head phantom</w:t>
      </w:r>
      <w:r>
        <w:rPr>
          <w:bCs/>
        </w:rPr>
        <w:t xml:space="preserve">) </w:t>
      </w:r>
      <w:r w:rsidR="002B3E9F">
        <w:rPr>
          <w:bCs/>
        </w:rPr>
        <w:t>is</w:t>
      </w:r>
      <w:r>
        <w:rPr>
          <w:bCs/>
        </w:rPr>
        <w:t xml:space="preserve"> calculated with the intercept theorems. Thus we have  </w:t>
      </w:r>
    </w:p>
    <w:p w:rsidR="00583C89" w:rsidRDefault="00583C89" w:rsidP="00B75130">
      <w:pPr>
        <w:spacing w:line="360" w:lineRule="auto"/>
        <w:rPr>
          <w:bCs/>
        </w:rPr>
      </w:pPr>
    </w:p>
    <w:p w:rsidR="00583C89" w:rsidRPr="002B3E9F" w:rsidRDefault="00583C89" w:rsidP="00B75130">
      <w:pPr>
        <w:spacing w:line="360" w:lineRule="auto"/>
        <w:rPr>
          <w:bCs/>
        </w:rPr>
      </w:pPr>
      <m:oMathPara>
        <m:oMath>
          <m:r>
            <w:rPr>
              <w:rFonts w:ascii="Cambria Math" w:hAnsi="Cambria Math"/>
            </w:rPr>
            <m:t>Exposed area= P</m:t>
          </m:r>
          <m:sSub>
            <m:sSubPr>
              <m:ctrlPr>
                <w:rPr>
                  <w:rFonts w:ascii="Cambria Math" w:hAnsi="Cambria Math"/>
                  <w:bCs/>
                  <w:i/>
                </w:rPr>
              </m:ctrlPr>
            </m:sSubPr>
            <m:e>
              <m:r>
                <w:rPr>
                  <w:rFonts w:ascii="Cambria Math" w:hAnsi="Cambria Math"/>
                </w:rPr>
                <m:t>C</m:t>
              </m:r>
            </m:e>
            <m:sub>
              <m:r>
                <w:rPr>
                  <w:rFonts w:ascii="Cambria Math" w:hAnsi="Cambria Math"/>
                </w:rPr>
                <m:t>FSD</m:t>
              </m:r>
            </m:sub>
          </m:sSub>
          <m:r>
            <w:rPr>
              <w:rFonts w:ascii="Cambria Math" w:hAnsi="Cambria Math"/>
            </w:rPr>
            <m:t>=P</m:t>
          </m:r>
          <m:f>
            <m:fPr>
              <m:ctrlPr>
                <w:rPr>
                  <w:rFonts w:ascii="Cambria Math" w:hAnsi="Cambria Math"/>
                  <w:bCs/>
                  <w:i/>
                </w:rPr>
              </m:ctrlPr>
            </m:fPr>
            <m:num>
              <m:sSub>
                <m:sSubPr>
                  <m:ctrlPr>
                    <w:rPr>
                      <w:rFonts w:ascii="Cambria Math" w:hAnsi="Cambria Math"/>
                      <w:i/>
                    </w:rPr>
                  </m:ctrlPr>
                </m:sSubPr>
                <m:e>
                  <m:r>
                    <w:rPr>
                      <w:rFonts w:ascii="Cambria Math" w:hAnsi="Cambria Math"/>
                    </w:rPr>
                    <m:t>C</m:t>
                  </m:r>
                </m:e>
                <m:sub>
                  <m:r>
                    <w:rPr>
                      <w:rFonts w:ascii="Cambria Math" w:hAnsi="Cambria Math"/>
                    </w:rPr>
                    <m:t>SID</m:t>
                  </m:r>
                </m:sub>
              </m:sSub>
              <m:r>
                <w:rPr>
                  <w:rFonts w:ascii="Cambria Math" w:hAnsi="Cambria Math"/>
                </w:rPr>
                <m:t xml:space="preserve"> (SID-r)</m:t>
              </m:r>
            </m:num>
            <m:den>
              <m:r>
                <w:rPr>
                  <w:rFonts w:ascii="Cambria Math" w:hAnsi="Cambria Math"/>
                </w:rPr>
                <m:t>SID</m:t>
              </m:r>
            </m:den>
          </m:f>
          <m:r>
            <w:rPr>
              <w:rFonts w:ascii="Cambria Math" w:hAnsi="Cambria Math"/>
            </w:rPr>
            <m:t xml:space="preserve">  ,</m:t>
          </m:r>
        </m:oMath>
      </m:oMathPara>
    </w:p>
    <w:p w:rsidR="000560B6" w:rsidRDefault="000560B6" w:rsidP="00B75130">
      <w:pPr>
        <w:spacing w:line="360" w:lineRule="auto"/>
        <w:rPr>
          <w:bCs/>
        </w:rPr>
      </w:pPr>
    </w:p>
    <w:p w:rsidR="00590955" w:rsidRDefault="00D72D51" w:rsidP="00B75130">
      <w:pPr>
        <w:spacing w:line="360" w:lineRule="auto"/>
        <w:rPr>
          <w:bCs/>
        </w:rPr>
      </w:pPr>
      <w:proofErr w:type="gramStart"/>
      <w:r>
        <w:rPr>
          <w:bCs/>
        </w:rPr>
        <w:t>where</w:t>
      </w:r>
      <w:proofErr w:type="gramEnd"/>
      <w:r>
        <w:rPr>
          <w:bCs/>
        </w:rPr>
        <w:t xml:space="preserve"> </w:t>
      </w:r>
      <w:r w:rsidR="00AC0266">
        <w:rPr>
          <w:bCs/>
          <w:i/>
        </w:rPr>
        <w:t>SID</w:t>
      </w:r>
      <w:r w:rsidR="00AC0266">
        <w:rPr>
          <w:bCs/>
        </w:rPr>
        <w:t xml:space="preserve"> is the source</w:t>
      </w:r>
      <w:r>
        <w:rPr>
          <w:bCs/>
        </w:rPr>
        <w:t>-</w:t>
      </w:r>
      <w:proofErr w:type="spellStart"/>
      <w:r>
        <w:rPr>
          <w:bCs/>
        </w:rPr>
        <w:t>isocenter</w:t>
      </w:r>
      <w:proofErr w:type="spellEnd"/>
      <w:r>
        <w:rPr>
          <w:bCs/>
        </w:rPr>
        <w:t xml:space="preserve"> distance. </w:t>
      </w:r>
      <w:r w:rsidR="000F231C">
        <w:rPr>
          <w:bCs/>
        </w:rPr>
        <w:t>Both required measurements (</w:t>
      </w:r>
      <m:oMath>
        <m:acc>
          <m:accPr>
            <m:chr m:val="̇"/>
            <m:ctrlPr>
              <w:rPr>
                <w:rFonts w:ascii="Cambria Math" w:hAnsi="Cambria Math"/>
                <w:bCs/>
                <w:i/>
              </w:rPr>
            </m:ctrlPr>
          </m:accPr>
          <m:e>
            <m:r>
              <w:rPr>
                <w:rFonts w:ascii="Cambria Math" w:hAnsi="Cambria Math"/>
              </w:rPr>
              <m:t>KLP</m:t>
            </m:r>
          </m:e>
        </m:acc>
      </m:oMath>
      <w:r w:rsidR="000F231C" w:rsidRPr="00191E41">
        <w:rPr>
          <w:bCs/>
          <w:vertAlign w:val="subscript"/>
        </w:rPr>
        <w:t>max</w:t>
      </w:r>
      <w:r w:rsidR="000F231C">
        <w:rPr>
          <w:bCs/>
        </w:rPr>
        <w:t xml:space="preserve"> and </w:t>
      </w:r>
      <w:r w:rsidR="007845F8" w:rsidRPr="007845F8">
        <w:rPr>
          <w:bCs/>
          <w:i/>
        </w:rPr>
        <w:t>C</w:t>
      </w:r>
      <w:r w:rsidR="00AC0266">
        <w:rPr>
          <w:bCs/>
          <w:i/>
          <w:vertAlign w:val="subscript"/>
        </w:rPr>
        <w:t>SID</w:t>
      </w:r>
      <w:r w:rsidR="000F231C">
        <w:rPr>
          <w:bCs/>
        </w:rPr>
        <w:t xml:space="preserve">) </w:t>
      </w:r>
      <w:r w:rsidR="002B3E9F">
        <w:rPr>
          <w:bCs/>
        </w:rPr>
        <w:t>can be</w:t>
      </w:r>
      <w:r w:rsidR="000F231C">
        <w:rPr>
          <w:bCs/>
        </w:rPr>
        <w:t xml:space="preserve"> acquired simultaneously with the set-up shown in </w:t>
      </w:r>
      <w:r w:rsidR="0071771D">
        <w:fldChar w:fldCharType="begin"/>
      </w:r>
      <w:r w:rsidR="0071771D">
        <w:rPr>
          <w:bCs/>
        </w:rPr>
        <w:instrText xml:space="preserve"> REF _Ref469129744 \h </w:instrText>
      </w:r>
      <w:r w:rsidR="001E3C40">
        <w:instrText xml:space="preserve"> \* MERGEFORMAT </w:instrText>
      </w:r>
      <w:r w:rsidR="0071771D">
        <w:fldChar w:fldCharType="separate"/>
      </w:r>
      <w:r w:rsidR="00D319E5" w:rsidRPr="0071771D">
        <w:t>Figure</w:t>
      </w:r>
      <w:r w:rsidR="00D319E5" w:rsidRPr="00D319E5">
        <w:rPr>
          <w:b/>
        </w:rPr>
        <w:t xml:space="preserve"> </w:t>
      </w:r>
      <w:r w:rsidR="00D319E5" w:rsidRPr="00D319E5">
        <w:rPr>
          <w:b/>
          <w:noProof/>
        </w:rPr>
        <w:t>3</w:t>
      </w:r>
      <w:r w:rsidR="0071771D">
        <w:fldChar w:fldCharType="end"/>
      </w:r>
      <w:r w:rsidR="0071771D">
        <w:t xml:space="preserve"> left</w:t>
      </w:r>
      <w:r w:rsidR="000F231C">
        <w:rPr>
          <w:bCs/>
        </w:rPr>
        <w:t xml:space="preserve">. </w:t>
      </w:r>
      <w:r w:rsidR="00590955">
        <w:rPr>
          <w:bCs/>
        </w:rPr>
        <w:t>In total</w:t>
      </w:r>
      <w:r w:rsidR="00557739">
        <w:rPr>
          <w:bCs/>
        </w:rPr>
        <w:t xml:space="preserve">, </w:t>
      </w:r>
      <w:proofErr w:type="gramStart"/>
      <w:r w:rsidR="00557739">
        <w:rPr>
          <w:bCs/>
        </w:rPr>
        <w:t xml:space="preserve">since </w:t>
      </w:r>
      <w:proofErr w:type="gramEnd"/>
      <m:oMath>
        <m:r>
          <w:rPr>
            <w:rFonts w:ascii="Cambria Math" w:hAnsi="Cambria Math"/>
          </w:rPr>
          <m:t>P=πd</m:t>
        </m:r>
      </m:oMath>
      <w:r w:rsidR="00557739">
        <w:rPr>
          <w:bCs/>
        </w:rPr>
        <w:t>,</w:t>
      </w:r>
      <w:r w:rsidR="00590955">
        <w:rPr>
          <w:bCs/>
        </w:rPr>
        <w:t xml:space="preserve"> we have</w:t>
      </w:r>
    </w:p>
    <w:p w:rsidR="00590955" w:rsidRDefault="00590955" w:rsidP="00B75130">
      <w:pPr>
        <w:spacing w:line="360" w:lineRule="auto"/>
        <w:rPr>
          <w:bCs/>
        </w:rPr>
      </w:pPr>
    </w:p>
    <w:p w:rsidR="00824E69" w:rsidRPr="00B64F68" w:rsidRDefault="00D319E5" w:rsidP="00B75130">
      <w:pPr>
        <w:spacing w:line="360" w:lineRule="auto"/>
        <w:jc w:val="center"/>
        <w:rPr>
          <w:bCs/>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m:t>
            </m:r>
            <m:r>
              <w:rPr>
                <w:rFonts w:ascii="Cambria Math" w:hAnsi="Cambria Math" w:hint="eastAsia"/>
                <w:sz w:val="28"/>
                <w:szCs w:val="28"/>
              </w:rPr>
              <m:t>,</m:t>
            </m:r>
            <m:r>
              <w:rPr>
                <w:rFonts w:ascii="Cambria Math" w:hAnsi="Cambria Math"/>
                <w:sz w:val="28"/>
                <w:szCs w:val="28"/>
              </w:rPr>
              <m:t>i</m:t>
            </m:r>
          </m:sub>
        </m:sSub>
        <m:r>
          <w:rPr>
            <w:rFonts w:ascii="Cambria Math" w:hAnsi="Cambria Math"/>
            <w:sz w:val="28"/>
            <w:szCs w:val="28"/>
          </w:rPr>
          <m:t>(skin)</m:t>
        </m:r>
        <m:r>
          <w:rPr>
            <w:rFonts w:ascii="Cambria Math" w:hAnsi="Cambria Math" w:hint="eastAsia"/>
            <w:sz w:val="28"/>
            <w:szCs w:val="28"/>
          </w:rPr>
          <m:t xml:space="preserve">= </m:t>
        </m:r>
        <m:f>
          <m:fPr>
            <m:ctrlPr>
              <w:rPr>
                <w:rFonts w:ascii="Cambria Math" w:hAnsi="Cambria Math"/>
                <w:bCs/>
                <w:i/>
                <w:sz w:val="28"/>
                <w:szCs w:val="28"/>
              </w:rPr>
            </m:ctrlPr>
          </m:fPr>
          <m:num>
            <m:sSub>
              <m:sSubPr>
                <m:ctrlPr>
                  <w:rPr>
                    <w:rFonts w:ascii="Cambria Math" w:hAnsi="Cambria Math"/>
                    <w:bCs/>
                    <w:i/>
                    <w:sz w:val="28"/>
                    <w:szCs w:val="28"/>
                  </w:rPr>
                </m:ctrlPr>
              </m:sSubPr>
              <m:e>
                <m:acc>
                  <m:accPr>
                    <m:chr m:val="̇"/>
                    <m:ctrlPr>
                      <w:rPr>
                        <w:rFonts w:ascii="Cambria Math" w:hAnsi="Cambria Math"/>
                        <w:bCs/>
                        <w:i/>
                        <w:sz w:val="28"/>
                        <w:szCs w:val="28"/>
                      </w:rPr>
                    </m:ctrlPr>
                  </m:accPr>
                  <m:e>
                    <m:r>
                      <w:rPr>
                        <w:rFonts w:ascii="Cambria Math" w:hAnsi="Cambria Math"/>
                        <w:sz w:val="28"/>
                        <w:szCs w:val="28"/>
                      </w:rPr>
                      <m:t>KLP</m:t>
                    </m:r>
                  </m:e>
                </m:acc>
              </m:e>
              <m:sub>
                <m:r>
                  <w:rPr>
                    <w:rFonts w:ascii="Cambria Math" w:hAnsi="Cambria Math"/>
                    <w:sz w:val="28"/>
                    <w:szCs w:val="28"/>
                  </w:rPr>
                  <m:t>max</m:t>
                </m:r>
              </m:sub>
            </m:sSub>
            <m:r>
              <w:rPr>
                <w:rFonts w:ascii="Cambria Math" w:hAnsi="Cambria Math" w:hint="eastAsia"/>
                <w:sz w:val="28"/>
                <w:szCs w:val="28"/>
              </w:rPr>
              <m:t xml:space="preserve"> </m:t>
            </m:r>
            <m:r>
              <m:rPr>
                <m:sty m:val="bi"/>
              </m:rPr>
              <w:rPr>
                <w:rFonts w:ascii="Cambria Math" w:hAnsi="Cambria Math"/>
                <w:sz w:val="28"/>
                <w:szCs w:val="28"/>
              </w:rPr>
              <m:t>t</m:t>
            </m:r>
            <m:r>
              <w:rPr>
                <w:rFonts w:ascii="Cambria Math" w:hAnsi="Cambria Math" w:hint="eastAsia"/>
                <w:sz w:val="28"/>
                <w:szCs w:val="28"/>
              </w:rPr>
              <m:t xml:space="preserve"> </m:t>
            </m:r>
            <m:r>
              <w:rPr>
                <w:rFonts w:ascii="Cambria Math" w:hAnsi="Cambria Math"/>
                <w:sz w:val="28"/>
                <w:szCs w:val="28"/>
              </w:rPr>
              <m:t>d</m:t>
            </m:r>
            <m:r>
              <w:rPr>
                <w:rFonts w:ascii="Cambria Math" w:hAnsi="Cambria Math" w:hint="eastAsia"/>
                <w:sz w:val="28"/>
                <w:szCs w:val="28"/>
              </w:rPr>
              <m:t xml:space="preserve"> </m:t>
            </m:r>
            <m:r>
              <w:rPr>
                <w:rFonts w:ascii="Cambria Math" w:hAnsi="Cambria Math"/>
                <w:sz w:val="28"/>
                <w:szCs w:val="28"/>
              </w:rPr>
              <m:t>SID</m:t>
            </m:r>
          </m:num>
          <m:den>
            <m:r>
              <w:rPr>
                <w:rFonts w:ascii="Cambria Math" w:hAnsi="Cambria Math"/>
                <w:sz w:val="28"/>
                <w:szCs w:val="28"/>
              </w:rPr>
              <m:t>P</m:t>
            </m:r>
            <m:r>
              <w:rPr>
                <w:rFonts w:ascii="Cambria Math" w:hAnsi="Cambria Math" w:hint="eastAsia"/>
                <w:sz w:val="28"/>
                <w:szCs w:val="28"/>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SID</m:t>
                </m:r>
              </m:sub>
            </m:sSub>
            <m:r>
              <w:rPr>
                <w:rFonts w:ascii="Cambria Math" w:hAnsi="Cambria Math" w:hint="eastAsia"/>
                <w:sz w:val="28"/>
                <w:szCs w:val="28"/>
              </w:rPr>
              <m:t xml:space="preserve"> </m:t>
            </m:r>
            <m:d>
              <m:dPr>
                <m:ctrlPr>
                  <w:rPr>
                    <w:rFonts w:ascii="Cambria Math" w:hAnsi="Cambria Math"/>
                    <w:bCs/>
                    <w:i/>
                    <w:sz w:val="28"/>
                    <w:szCs w:val="28"/>
                  </w:rPr>
                </m:ctrlPr>
              </m:dPr>
              <m:e>
                <m:r>
                  <w:rPr>
                    <w:rFonts w:ascii="Cambria Math" w:hAnsi="Cambria Math"/>
                    <w:sz w:val="28"/>
                    <w:szCs w:val="28"/>
                  </w:rPr>
                  <m:t xml:space="preserve">SID - </m:t>
                </m:r>
                <m:f>
                  <m:fPr>
                    <m:ctrlPr>
                      <w:rPr>
                        <w:rFonts w:ascii="Cambria Math" w:hAnsi="Cambria Math"/>
                        <w:bCs/>
                        <w:i/>
                        <w:sz w:val="28"/>
                        <w:szCs w:val="28"/>
                      </w:rPr>
                    </m:ctrlPr>
                  </m:fPr>
                  <m:num>
                    <m:r>
                      <w:rPr>
                        <w:rFonts w:ascii="Cambria Math" w:hAnsi="Cambria Math"/>
                        <w:sz w:val="28"/>
                        <w:szCs w:val="28"/>
                      </w:rPr>
                      <m:t>P</m:t>
                    </m:r>
                  </m:num>
                  <m:den>
                    <m:r>
                      <w:rPr>
                        <w:rFonts w:ascii="Cambria Math" w:hAnsi="Cambria Math" w:hint="eastAsia"/>
                        <w:sz w:val="28"/>
                        <w:szCs w:val="28"/>
                      </w:rPr>
                      <m:t>2</m:t>
                    </m:r>
                    <m:r>
                      <w:rPr>
                        <w:rFonts w:ascii="Cambria Math" w:hAnsi="Cambria Math"/>
                        <w:sz w:val="28"/>
                        <w:szCs w:val="28"/>
                      </w:rPr>
                      <m:t>π</m:t>
                    </m:r>
                  </m:den>
                </m:f>
              </m:e>
            </m:d>
            <m:r>
              <w:rPr>
                <w:rFonts w:ascii="Cambria Math" w:hAnsi="Cambria Math" w:hint="eastAsia"/>
                <w:sz w:val="28"/>
                <w:szCs w:val="28"/>
              </w:rPr>
              <m:t xml:space="preserve"> </m:t>
            </m:r>
          </m:den>
        </m:f>
        <m:r>
          <w:rPr>
            <w:rFonts w:ascii="Cambria Math" w:hAnsi="Cambria Math"/>
            <w:sz w:val="28"/>
            <w:szCs w:val="28"/>
          </w:rPr>
          <m:t>b=</m:t>
        </m:r>
        <m:f>
          <m:fPr>
            <m:ctrlPr>
              <w:rPr>
                <w:rFonts w:ascii="Cambria Math" w:hAnsi="Cambria Math"/>
                <w:bCs/>
                <w:i/>
                <w:sz w:val="28"/>
                <w:szCs w:val="28"/>
              </w:rPr>
            </m:ctrlPr>
          </m:fPr>
          <m:num>
            <m:sSub>
              <m:sSubPr>
                <m:ctrlPr>
                  <w:rPr>
                    <w:rFonts w:ascii="Cambria Math" w:hAnsi="Cambria Math"/>
                    <w:bCs/>
                    <w:i/>
                    <w:sz w:val="28"/>
                    <w:szCs w:val="28"/>
                  </w:rPr>
                </m:ctrlPr>
              </m:sSubPr>
              <m:e>
                <m:acc>
                  <m:accPr>
                    <m:chr m:val="̇"/>
                    <m:ctrlPr>
                      <w:rPr>
                        <w:rFonts w:ascii="Cambria Math" w:hAnsi="Cambria Math"/>
                        <w:bCs/>
                        <w:i/>
                        <w:sz w:val="28"/>
                        <w:szCs w:val="28"/>
                      </w:rPr>
                    </m:ctrlPr>
                  </m:accPr>
                  <m:e>
                    <m:r>
                      <w:rPr>
                        <w:rFonts w:ascii="Cambria Math" w:hAnsi="Cambria Math"/>
                        <w:sz w:val="28"/>
                        <w:szCs w:val="28"/>
                      </w:rPr>
                      <m:t>KLP</m:t>
                    </m:r>
                  </m:e>
                </m:acc>
              </m:e>
              <m:sub>
                <m:r>
                  <w:rPr>
                    <w:rFonts w:ascii="Cambria Math" w:hAnsi="Cambria Math"/>
                    <w:sz w:val="28"/>
                    <w:szCs w:val="28"/>
                  </w:rPr>
                  <m:t>max</m:t>
                </m:r>
              </m:sub>
            </m:sSub>
            <m:r>
              <w:rPr>
                <w:rFonts w:ascii="Cambria Math" w:hAnsi="Cambria Math" w:hint="eastAsia"/>
                <w:sz w:val="28"/>
                <w:szCs w:val="28"/>
              </w:rPr>
              <m:t xml:space="preserve"> </m:t>
            </m:r>
            <m:r>
              <w:rPr>
                <w:rFonts w:ascii="Cambria Math" w:hAnsi="Cambria Math"/>
                <w:sz w:val="28"/>
                <w:szCs w:val="28"/>
              </w:rPr>
              <m:t xml:space="preserve"> </m:t>
            </m:r>
            <m:r>
              <m:rPr>
                <m:sty m:val="bi"/>
              </m:rPr>
              <w:rPr>
                <w:rFonts w:ascii="Cambria Math" w:hAnsi="Cambria Math"/>
                <w:sz w:val="28"/>
                <w:szCs w:val="28"/>
              </w:rPr>
              <m:t>t</m:t>
            </m:r>
            <m:r>
              <w:rPr>
                <w:rFonts w:ascii="Cambria Math" w:hAnsi="Cambria Math" w:hint="eastAsia"/>
                <w:sz w:val="28"/>
                <w:szCs w:val="28"/>
              </w:rPr>
              <m:t xml:space="preserve"> </m:t>
            </m:r>
            <m:r>
              <w:rPr>
                <w:rFonts w:ascii="Cambria Math" w:hAnsi="Cambria Math"/>
                <w:sz w:val="28"/>
                <w:szCs w:val="28"/>
              </w:rPr>
              <m:t xml:space="preserve"> SID</m:t>
            </m:r>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SID</m:t>
                </m:r>
              </m:sub>
            </m:sSub>
            <m:r>
              <w:rPr>
                <w:rFonts w:ascii="Cambria Math" w:hAnsi="Cambria Math" w:hint="eastAsia"/>
                <w:sz w:val="28"/>
                <w:szCs w:val="28"/>
              </w:rPr>
              <m:t xml:space="preserve"> </m:t>
            </m:r>
            <m:d>
              <m:dPr>
                <m:ctrlPr>
                  <w:rPr>
                    <w:rFonts w:ascii="Cambria Math" w:hAnsi="Cambria Math"/>
                    <w:bCs/>
                    <w:i/>
                    <w:sz w:val="28"/>
                    <w:szCs w:val="28"/>
                  </w:rPr>
                </m:ctrlPr>
              </m:dPr>
              <m:e>
                <m:r>
                  <w:rPr>
                    <w:rFonts w:ascii="Cambria Math" w:hAnsi="Cambria Math"/>
                    <w:sz w:val="28"/>
                    <w:szCs w:val="28"/>
                  </w:rPr>
                  <m:t xml:space="preserve">π SID - </m:t>
                </m:r>
                <m:f>
                  <m:fPr>
                    <m:ctrlPr>
                      <w:rPr>
                        <w:rFonts w:ascii="Cambria Math" w:hAnsi="Cambria Math"/>
                        <w:bCs/>
                        <w:i/>
                        <w:sz w:val="28"/>
                        <w:szCs w:val="28"/>
                      </w:rPr>
                    </m:ctrlPr>
                  </m:fPr>
                  <m:num>
                    <m:r>
                      <w:rPr>
                        <w:rFonts w:ascii="Cambria Math" w:hAnsi="Cambria Math"/>
                        <w:sz w:val="28"/>
                        <w:szCs w:val="28"/>
                      </w:rPr>
                      <m:t>P</m:t>
                    </m:r>
                  </m:num>
                  <m:den>
                    <m:r>
                      <w:rPr>
                        <w:rFonts w:ascii="Cambria Math" w:hAnsi="Cambria Math" w:hint="eastAsia"/>
                        <w:sz w:val="28"/>
                        <w:szCs w:val="28"/>
                      </w:rPr>
                      <m:t>2</m:t>
                    </m:r>
                  </m:den>
                </m:f>
              </m:e>
            </m:d>
            <m:r>
              <w:rPr>
                <w:rFonts w:ascii="Cambria Math" w:hAnsi="Cambria Math" w:hint="eastAsia"/>
                <w:sz w:val="28"/>
                <w:szCs w:val="28"/>
              </w:rPr>
              <m:t xml:space="preserve"> </m:t>
            </m:r>
          </m:den>
        </m:f>
        <m:r>
          <w:rPr>
            <w:rFonts w:ascii="Cambria Math" w:hAnsi="Cambria Math"/>
            <w:sz w:val="28"/>
            <w:szCs w:val="28"/>
          </w:rPr>
          <m:t>b</m:t>
        </m:r>
      </m:oMath>
      <w:r w:rsidR="00583C89" w:rsidRPr="00B64F68">
        <w:rPr>
          <w:bCs/>
        </w:rPr>
        <w:t xml:space="preserve"> , </w:t>
      </w:r>
      <w:r w:rsidR="001376D4" w:rsidRPr="00B64F68">
        <w:rPr>
          <w:bCs/>
        </w:rPr>
        <w:tab/>
      </w:r>
      <w:r w:rsidR="001376D4" w:rsidRPr="00B64F68">
        <w:rPr>
          <w:bCs/>
        </w:rPr>
        <w:tab/>
      </w:r>
      <w:r w:rsidR="007845F8" w:rsidRPr="00B64F68">
        <w:rPr>
          <w:bCs/>
          <w:i/>
        </w:rPr>
        <w:t>C</w:t>
      </w:r>
      <w:r w:rsidR="00AC0266">
        <w:rPr>
          <w:bCs/>
          <w:i/>
          <w:vertAlign w:val="subscript"/>
        </w:rPr>
        <w:t>SID</w:t>
      </w:r>
      <w:r w:rsidR="00583C89" w:rsidRPr="00B64F68">
        <w:rPr>
          <w:bCs/>
        </w:rPr>
        <w:t xml:space="preserve"> &lt; 1 cm</w:t>
      </w:r>
    </w:p>
    <w:p w:rsidR="00583C89" w:rsidRPr="00B64F68" w:rsidRDefault="00583C89" w:rsidP="00B75130">
      <w:pPr>
        <w:spacing w:line="360" w:lineRule="auto"/>
        <w:rPr>
          <w:bCs/>
        </w:rPr>
      </w:pPr>
    </w:p>
    <w:p w:rsidR="00DB25D1" w:rsidRPr="00583C89" w:rsidRDefault="00583C89" w:rsidP="00B75130">
      <w:pPr>
        <w:spacing w:line="360" w:lineRule="auto"/>
        <w:rPr>
          <w:bCs/>
        </w:rPr>
      </w:pPr>
      <w:r>
        <w:rPr>
          <w:bCs/>
        </w:rPr>
        <w:t xml:space="preserve">If </w:t>
      </w:r>
      <w:r w:rsidR="007845F8" w:rsidRPr="007845F8">
        <w:rPr>
          <w:bCs/>
          <w:i/>
        </w:rPr>
        <w:t>C</w:t>
      </w:r>
      <w:r w:rsidR="00AC0266">
        <w:rPr>
          <w:bCs/>
          <w:i/>
          <w:vertAlign w:val="subscript"/>
        </w:rPr>
        <w:t>SID</w:t>
      </w:r>
      <w:r>
        <w:rPr>
          <w:bCs/>
        </w:rPr>
        <w:t xml:space="preserve"> is larger than </w:t>
      </w:r>
      <w:r w:rsidR="002F254D">
        <w:rPr>
          <w:bCs/>
        </w:rPr>
        <w:t xml:space="preserve">or equal to </w:t>
      </w:r>
      <w:r>
        <w:rPr>
          <w:bCs/>
        </w:rPr>
        <w:t xml:space="preserve">the length of the probe (1 cm in the case of </w:t>
      </w:r>
      <w:r w:rsidR="001376D4">
        <w:rPr>
          <w:bCs/>
        </w:rPr>
        <w:t>th</w:t>
      </w:r>
      <w:r w:rsidR="00557739">
        <w:rPr>
          <w:bCs/>
        </w:rPr>
        <w:t>e probe of th</w:t>
      </w:r>
      <w:r w:rsidR="001376D4">
        <w:rPr>
          <w:bCs/>
        </w:rPr>
        <w:t>is work</w:t>
      </w:r>
      <w:r>
        <w:rPr>
          <w:bCs/>
        </w:rPr>
        <w:t xml:space="preserve">), then the measurement from the </w:t>
      </w:r>
      <w:r w:rsidR="00B85548">
        <w:rPr>
          <w:bCs/>
        </w:rPr>
        <w:t xml:space="preserve">probe is a punctual </w:t>
      </w:r>
      <w:proofErr w:type="spellStart"/>
      <w:r w:rsidR="00B85548">
        <w:rPr>
          <w:bCs/>
        </w:rPr>
        <w:t>kerma</w:t>
      </w:r>
      <w:proofErr w:type="spellEnd"/>
      <w:r w:rsidR="00B85548">
        <w:rPr>
          <w:bCs/>
        </w:rPr>
        <w:t xml:space="preserve"> rate</w:t>
      </w:r>
      <w:r>
        <w:rPr>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K</m:t>
                </m:r>
              </m:e>
            </m:acc>
          </m:e>
          <m:sub>
            <m:r>
              <w:rPr>
                <w:rFonts w:ascii="Cambria Math" w:hAnsi="Cambria Math"/>
              </w:rPr>
              <m:t>max</m:t>
            </m:r>
          </m:sub>
        </m:sSub>
      </m:oMath>
      <w:r>
        <w:rPr>
          <w:bCs/>
        </w:rPr>
        <w:t>)</w:t>
      </w:r>
      <w:r w:rsidR="00B85548">
        <w:rPr>
          <w:bCs/>
        </w:rPr>
        <w:t xml:space="preserve">, which must be multiplied by </w:t>
      </w:r>
      <w:r w:rsidR="00B85548" w:rsidRPr="00FB27A6">
        <w:rPr>
          <w:bCs/>
          <w:i/>
        </w:rPr>
        <w:t>t</w:t>
      </w:r>
      <w:r w:rsidR="00B85548">
        <w:rPr>
          <w:bCs/>
        </w:rPr>
        <w:t xml:space="preserve">, by </w:t>
      </w:r>
      <w:r w:rsidR="00B85548" w:rsidRPr="00FB27A6">
        <w:rPr>
          <w:bCs/>
          <w:i/>
        </w:rPr>
        <w:t>d</w:t>
      </w:r>
      <w:r w:rsidR="00B85548">
        <w:rPr>
          <w:bCs/>
        </w:rPr>
        <w:t xml:space="preserve"> and by </w:t>
      </w:r>
      <w:r w:rsidR="007845F8" w:rsidRPr="007845F8">
        <w:rPr>
          <w:bCs/>
          <w:i/>
        </w:rPr>
        <w:t>C</w:t>
      </w:r>
      <w:r w:rsidR="00AC0266">
        <w:rPr>
          <w:bCs/>
          <w:i/>
          <w:vertAlign w:val="subscript"/>
        </w:rPr>
        <w:t>SID</w:t>
      </w:r>
      <w:r w:rsidR="00B85548">
        <w:rPr>
          <w:bCs/>
        </w:rPr>
        <w:t xml:space="preserve"> to o</w:t>
      </w:r>
      <w:r>
        <w:rPr>
          <w:bCs/>
        </w:rPr>
        <w:t xml:space="preserve">btain the </w:t>
      </w:r>
      <w:r w:rsidR="00B85548">
        <w:rPr>
          <w:bCs/>
        </w:rPr>
        <w:t>KAP,</w:t>
      </w:r>
      <w:r>
        <w:rPr>
          <w:bCs/>
        </w:rPr>
        <w:t xml:space="preserve"> so that </w:t>
      </w:r>
    </w:p>
    <w:p w:rsidR="00583C89" w:rsidRDefault="00583C89" w:rsidP="00B75130">
      <w:pPr>
        <w:spacing w:line="360" w:lineRule="auto"/>
        <w:rPr>
          <w:bCs/>
        </w:rPr>
      </w:pPr>
    </w:p>
    <w:p w:rsidR="00385419" w:rsidRPr="00FB27A6" w:rsidRDefault="00D319E5" w:rsidP="00B75130">
      <w:pPr>
        <w:spacing w:line="360" w:lineRule="auto"/>
        <w:jc w:val="center"/>
        <w:rPr>
          <w:bCs/>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a,i</m:t>
            </m:r>
          </m:sub>
        </m:sSub>
        <m:r>
          <w:rPr>
            <w:rFonts w:ascii="Cambria Math" w:hAnsi="Cambria Math"/>
            <w:sz w:val="28"/>
            <w:szCs w:val="28"/>
          </w:rPr>
          <m:t xml:space="preserve">(skin)= </m:t>
        </m:r>
        <m:f>
          <m:fPr>
            <m:ctrlPr>
              <w:rPr>
                <w:rFonts w:ascii="Cambria Math" w:hAnsi="Cambria Math"/>
                <w:bCs/>
                <w:i/>
                <w:sz w:val="28"/>
                <w:szCs w:val="28"/>
              </w:rPr>
            </m:ctrlPr>
          </m:fPr>
          <m:num>
            <m:sSub>
              <m:sSubPr>
                <m:ctrlPr>
                  <w:rPr>
                    <w:rFonts w:ascii="Cambria Math" w:hAnsi="Cambria Math"/>
                    <w:bCs/>
                    <w:i/>
                    <w:sz w:val="28"/>
                    <w:szCs w:val="28"/>
                  </w:rPr>
                </m:ctrlPr>
              </m:sSubPr>
              <m:e>
                <m:acc>
                  <m:accPr>
                    <m:chr m:val="̇"/>
                    <m:ctrlPr>
                      <w:rPr>
                        <w:rFonts w:ascii="Cambria Math" w:hAnsi="Cambria Math"/>
                        <w:bCs/>
                        <w:i/>
                        <w:sz w:val="28"/>
                        <w:szCs w:val="28"/>
                      </w:rPr>
                    </m:ctrlPr>
                  </m:accPr>
                  <m:e>
                    <m:sSub>
                      <m:sSubPr>
                        <m:ctrlPr>
                          <w:rPr>
                            <w:rFonts w:ascii="Cambria Math" w:hAnsi="Cambria Math"/>
                            <w:bCs/>
                            <w:i/>
                            <w:sz w:val="28"/>
                            <w:szCs w:val="28"/>
                          </w:rPr>
                        </m:ctrlPr>
                      </m:sSubPr>
                      <m:e>
                        <m:r>
                          <w:rPr>
                            <w:rFonts w:ascii="Cambria Math" w:hAnsi="Cambria Math"/>
                            <w:sz w:val="28"/>
                            <w:szCs w:val="28"/>
                          </w:rPr>
                          <m:t>K</m:t>
                        </m:r>
                      </m:e>
                      <m:sub>
                        <m:r>
                          <w:rPr>
                            <w:rFonts w:ascii="Cambria Math" w:hAnsi="Cambria Math"/>
                            <w:sz w:val="28"/>
                            <w:szCs w:val="28"/>
                          </w:rPr>
                          <m:t>a,i</m:t>
                        </m:r>
                      </m:sub>
                    </m:sSub>
                  </m:e>
                </m:acc>
                <m:r>
                  <w:rPr>
                    <w:rFonts w:ascii="Cambria Math" w:hAnsi="Cambria Math"/>
                    <w:sz w:val="28"/>
                    <w:szCs w:val="28"/>
                  </w:rPr>
                  <m:t>(SID)</m:t>
                </m:r>
              </m:e>
              <m:sub>
                <m:r>
                  <w:rPr>
                    <w:rFonts w:ascii="Cambria Math" w:hAnsi="Cambria Math"/>
                    <w:sz w:val="28"/>
                    <w:szCs w:val="28"/>
                  </w:rPr>
                  <m:t>max</m:t>
                </m:r>
              </m:sub>
            </m:sSub>
            <m:r>
              <w:rPr>
                <w:rFonts w:ascii="Cambria Math" w:hAnsi="Cambria Math"/>
                <w:sz w:val="28"/>
                <w:szCs w:val="28"/>
              </w:rPr>
              <m:t xml:space="preserve">  </m:t>
            </m:r>
            <m:r>
              <m:rPr>
                <m:sty m:val="bi"/>
              </m:rPr>
              <w:rPr>
                <w:rFonts w:ascii="Cambria Math" w:hAnsi="Cambria Math"/>
                <w:sz w:val="28"/>
                <w:szCs w:val="28"/>
              </w:rPr>
              <m:t>t</m:t>
            </m:r>
            <m:r>
              <w:rPr>
                <w:rFonts w:ascii="Cambria Math" w:hAnsi="Cambria Math"/>
                <w:sz w:val="28"/>
                <w:szCs w:val="28"/>
              </w:rPr>
              <m:t xml:space="preserve"> d</m:t>
            </m:r>
            <m:sSub>
              <m:sSubPr>
                <m:ctrlPr>
                  <w:rPr>
                    <w:rFonts w:ascii="Cambria Math" w:hAnsi="Cambria Math"/>
                    <w:i/>
                    <w:sz w:val="28"/>
                    <w:szCs w:val="28"/>
                  </w:rPr>
                </m:ctrlPr>
              </m:sSubPr>
              <m:e>
                <m:r>
                  <w:rPr>
                    <w:rFonts w:ascii="Cambria Math" w:hAnsi="Cambria Math"/>
                    <w:sz w:val="28"/>
                    <w:szCs w:val="28"/>
                  </w:rPr>
                  <m:t xml:space="preserve"> C</m:t>
                </m:r>
              </m:e>
              <m:sub>
                <m:r>
                  <w:rPr>
                    <w:rFonts w:ascii="Cambria Math" w:hAnsi="Cambria Math"/>
                    <w:sz w:val="28"/>
                    <w:szCs w:val="28"/>
                  </w:rPr>
                  <m:t>SID</m:t>
                </m:r>
              </m:sub>
            </m:sSub>
            <m:r>
              <w:rPr>
                <w:rFonts w:ascii="Cambria Math" w:hAnsi="Cambria Math"/>
                <w:sz w:val="28"/>
                <w:szCs w:val="28"/>
              </w:rPr>
              <m:t xml:space="preserve"> </m:t>
            </m:r>
            <m:r>
              <w:rPr>
                <w:rFonts w:ascii="Cambria Math" w:hAnsi="Cambria Math"/>
                <w:sz w:val="28"/>
                <w:szCs w:val="28"/>
                <w:lang w:val="de-DE"/>
              </w:rPr>
              <m:t>SID</m:t>
            </m:r>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 xml:space="preserve">SID </m:t>
                </m:r>
              </m:sub>
            </m:sSub>
            <m:r>
              <w:rPr>
                <w:rFonts w:ascii="Cambria Math" w:hAnsi="Cambria Math"/>
                <w:sz w:val="28"/>
                <w:szCs w:val="28"/>
              </w:rPr>
              <m:t xml:space="preserve"> P </m:t>
            </m:r>
            <m:d>
              <m:dPr>
                <m:ctrlPr>
                  <w:rPr>
                    <w:rFonts w:ascii="Cambria Math" w:hAnsi="Cambria Math"/>
                    <w:bCs/>
                    <w:i/>
                    <w:sz w:val="28"/>
                    <w:szCs w:val="28"/>
                  </w:rPr>
                </m:ctrlPr>
              </m:dPr>
              <m:e>
                <m:r>
                  <w:rPr>
                    <w:rFonts w:ascii="Cambria Math" w:hAnsi="Cambria Math"/>
                    <w:sz w:val="28"/>
                    <w:szCs w:val="28"/>
                  </w:rPr>
                  <m:t xml:space="preserve">SID - </m:t>
                </m:r>
                <m:f>
                  <m:fPr>
                    <m:ctrlPr>
                      <w:rPr>
                        <w:rFonts w:ascii="Cambria Math" w:hAnsi="Cambria Math"/>
                        <w:bCs/>
                        <w:i/>
                        <w:sz w:val="28"/>
                        <w:szCs w:val="28"/>
                      </w:rPr>
                    </m:ctrlPr>
                  </m:fPr>
                  <m:num>
                    <m:r>
                      <w:rPr>
                        <w:rFonts w:ascii="Cambria Math" w:hAnsi="Cambria Math"/>
                        <w:sz w:val="28"/>
                        <w:szCs w:val="28"/>
                      </w:rPr>
                      <m:t>P</m:t>
                    </m:r>
                  </m:num>
                  <m:den>
                    <m:r>
                      <w:rPr>
                        <w:rFonts w:ascii="Cambria Math" w:hAnsi="Cambria Math"/>
                        <w:sz w:val="28"/>
                        <w:szCs w:val="28"/>
                      </w:rPr>
                      <m:t>2π</m:t>
                    </m:r>
                  </m:den>
                </m:f>
              </m:e>
            </m:d>
            <m:r>
              <w:rPr>
                <w:rFonts w:ascii="Cambria Math" w:hAnsi="Cambria Math"/>
                <w:sz w:val="28"/>
                <w:szCs w:val="28"/>
              </w:rPr>
              <m:t xml:space="preserve"> </m:t>
            </m:r>
          </m:den>
        </m:f>
        <m:r>
          <w:rPr>
            <w:rFonts w:ascii="Cambria Math" w:hAnsi="Cambria Math"/>
            <w:sz w:val="28"/>
            <w:szCs w:val="28"/>
          </w:rPr>
          <m:t>b=</m:t>
        </m:r>
        <m:f>
          <m:fPr>
            <m:ctrlPr>
              <w:rPr>
                <w:rFonts w:ascii="Cambria Math" w:hAnsi="Cambria Math"/>
                <w:bCs/>
                <w:i/>
                <w:sz w:val="28"/>
                <w:szCs w:val="28"/>
              </w:rPr>
            </m:ctrlPr>
          </m:fPr>
          <m:num>
            <m:sSub>
              <m:sSubPr>
                <m:ctrlPr>
                  <w:rPr>
                    <w:rFonts w:ascii="Cambria Math" w:hAnsi="Cambria Math"/>
                    <w:bCs/>
                    <w:i/>
                    <w:sz w:val="28"/>
                    <w:szCs w:val="28"/>
                  </w:rPr>
                </m:ctrlPr>
              </m:sSubPr>
              <m:e>
                <m:acc>
                  <m:accPr>
                    <m:chr m:val="̇"/>
                    <m:ctrlPr>
                      <w:rPr>
                        <w:rFonts w:ascii="Cambria Math" w:hAnsi="Cambria Math"/>
                        <w:bCs/>
                        <w:i/>
                        <w:sz w:val="28"/>
                        <w:szCs w:val="28"/>
                      </w:rPr>
                    </m:ctrlPr>
                  </m:accPr>
                  <m:e>
                    <m:sSub>
                      <m:sSubPr>
                        <m:ctrlPr>
                          <w:rPr>
                            <w:rFonts w:ascii="Cambria Math" w:hAnsi="Cambria Math"/>
                            <w:bCs/>
                            <w:i/>
                            <w:sz w:val="28"/>
                            <w:szCs w:val="28"/>
                          </w:rPr>
                        </m:ctrlPr>
                      </m:sSubPr>
                      <m:e>
                        <m:r>
                          <w:rPr>
                            <w:rFonts w:ascii="Cambria Math" w:hAnsi="Cambria Math"/>
                            <w:sz w:val="28"/>
                            <w:szCs w:val="28"/>
                          </w:rPr>
                          <m:t>K</m:t>
                        </m:r>
                      </m:e>
                      <m:sub>
                        <m:r>
                          <w:rPr>
                            <w:rFonts w:ascii="Cambria Math" w:hAnsi="Cambria Math"/>
                            <w:sz w:val="28"/>
                            <w:szCs w:val="28"/>
                          </w:rPr>
                          <m:t>a,i</m:t>
                        </m:r>
                      </m:sub>
                    </m:sSub>
                  </m:e>
                </m:acc>
                <m:r>
                  <w:rPr>
                    <w:rFonts w:ascii="Cambria Math" w:hAnsi="Cambria Math"/>
                    <w:sz w:val="28"/>
                    <w:szCs w:val="28"/>
                  </w:rPr>
                  <m:t>(SID)</m:t>
                </m:r>
              </m:e>
              <m:sub>
                <m:r>
                  <w:rPr>
                    <w:rFonts w:ascii="Cambria Math" w:hAnsi="Cambria Math"/>
                    <w:sz w:val="28"/>
                    <w:szCs w:val="28"/>
                  </w:rPr>
                  <m:t>max</m:t>
                </m:r>
              </m:sub>
            </m:sSub>
            <m:r>
              <w:rPr>
                <w:rFonts w:ascii="Cambria Math" w:hAnsi="Cambria Math"/>
                <w:sz w:val="28"/>
                <w:szCs w:val="28"/>
              </w:rPr>
              <m:t xml:space="preserve">  </m:t>
            </m:r>
            <m:r>
              <m:rPr>
                <m:sty m:val="bi"/>
              </m:rPr>
              <w:rPr>
                <w:rFonts w:ascii="Cambria Math" w:hAnsi="Cambria Math"/>
                <w:sz w:val="28"/>
                <w:szCs w:val="28"/>
              </w:rPr>
              <m:t>t</m:t>
            </m:r>
            <m:r>
              <w:rPr>
                <w:rFonts w:ascii="Cambria Math" w:hAnsi="Cambria Math"/>
                <w:sz w:val="28"/>
                <w:szCs w:val="28"/>
              </w:rPr>
              <m:t xml:space="preserve">  SID</m:t>
            </m:r>
          </m:num>
          <m:den>
            <m:r>
              <w:rPr>
                <w:rFonts w:ascii="Cambria Math" w:hAnsi="Cambria Math"/>
                <w:sz w:val="28"/>
                <w:szCs w:val="28"/>
              </w:rPr>
              <m:t xml:space="preserve">π SID - </m:t>
            </m:r>
            <m:f>
              <m:fPr>
                <m:ctrlPr>
                  <w:rPr>
                    <w:rFonts w:ascii="Cambria Math" w:hAnsi="Cambria Math"/>
                    <w:bCs/>
                    <w:i/>
                    <w:sz w:val="28"/>
                    <w:szCs w:val="28"/>
                  </w:rPr>
                </m:ctrlPr>
              </m:fPr>
              <m:num>
                <m:r>
                  <w:rPr>
                    <w:rFonts w:ascii="Cambria Math" w:hAnsi="Cambria Math"/>
                    <w:sz w:val="28"/>
                    <w:szCs w:val="28"/>
                  </w:rPr>
                  <m:t>P</m:t>
                </m:r>
              </m:num>
              <m:den>
                <m:r>
                  <w:rPr>
                    <w:rFonts w:ascii="Cambria Math" w:hAnsi="Cambria Math"/>
                    <w:sz w:val="28"/>
                    <w:szCs w:val="28"/>
                  </w:rPr>
                  <m:t>2</m:t>
                </m:r>
              </m:den>
            </m:f>
            <m:r>
              <w:rPr>
                <w:rFonts w:ascii="Cambria Math" w:hAnsi="Cambria Math"/>
                <w:sz w:val="28"/>
                <w:szCs w:val="28"/>
              </w:rPr>
              <m:t xml:space="preserve"> </m:t>
            </m:r>
          </m:den>
        </m:f>
        <m:r>
          <w:rPr>
            <w:rFonts w:ascii="Cambria Math" w:hAnsi="Cambria Math"/>
            <w:sz w:val="28"/>
            <w:szCs w:val="28"/>
          </w:rPr>
          <m:t>b</m:t>
        </m:r>
      </m:oMath>
      <w:r w:rsidR="00583C89" w:rsidRPr="00FB27A6">
        <w:rPr>
          <w:bCs/>
        </w:rPr>
        <w:t xml:space="preserve">, </w:t>
      </w:r>
      <w:r w:rsidR="001376D4" w:rsidRPr="00FB27A6">
        <w:rPr>
          <w:bCs/>
        </w:rPr>
        <w:tab/>
      </w:r>
      <w:r w:rsidR="001376D4" w:rsidRPr="00FB27A6">
        <w:rPr>
          <w:bCs/>
        </w:rPr>
        <w:tab/>
      </w:r>
      <w:r w:rsidR="007845F8" w:rsidRPr="00FB27A6">
        <w:rPr>
          <w:bCs/>
          <w:i/>
        </w:rPr>
        <w:t>C</w:t>
      </w:r>
      <w:r w:rsidR="00AC0266">
        <w:rPr>
          <w:bCs/>
          <w:i/>
          <w:vertAlign w:val="subscript"/>
        </w:rPr>
        <w:t>SID</w:t>
      </w:r>
      <w:r w:rsidR="00583C89" w:rsidRPr="00FB27A6">
        <w:rPr>
          <w:bCs/>
        </w:rPr>
        <w:t xml:space="preserve"> ≥ 1 cm</w:t>
      </w:r>
      <w:r w:rsidR="002B3E9F">
        <w:rPr>
          <w:bCs/>
        </w:rPr>
        <w:t>.</w:t>
      </w:r>
      <w:r w:rsidR="0009707B" w:rsidRPr="00FB27A6">
        <w:rPr>
          <w:bCs/>
        </w:rPr>
        <w:t xml:space="preserve"> </w:t>
      </w:r>
      <w:r w:rsidR="0009707B" w:rsidRPr="00FB27A6">
        <w:rPr>
          <w:bCs/>
        </w:rPr>
        <w:tab/>
        <w:t>[6]</w:t>
      </w:r>
    </w:p>
    <w:p w:rsidR="001A0BFA" w:rsidRDefault="007528C5" w:rsidP="00F8245C">
      <w:pPr>
        <w:spacing w:line="360" w:lineRule="auto"/>
        <w:rPr>
          <w:bCs/>
        </w:rPr>
      </w:pPr>
      <w:r>
        <w:rPr>
          <w:bCs/>
        </w:rPr>
        <w:t xml:space="preserve">If the probe has a different size in the </w:t>
      </w:r>
      <w:proofErr w:type="spellStart"/>
      <w:r>
        <w:rPr>
          <w:bCs/>
        </w:rPr>
        <w:t>cranio</w:t>
      </w:r>
      <w:proofErr w:type="spellEnd"/>
      <w:r>
        <w:rPr>
          <w:bCs/>
        </w:rPr>
        <w:t>-caudal direction, the equations are the same but the conditions change to include that specific size.</w:t>
      </w:r>
      <w:r w:rsidR="002B3E9F">
        <w:rPr>
          <w:bCs/>
        </w:rPr>
        <w:t xml:space="preserve"> </w:t>
      </w:r>
      <w:r w:rsidR="00675E2A" w:rsidRPr="00675E2A">
        <w:rPr>
          <w:bCs/>
        </w:rPr>
        <w:t xml:space="preserve">Note that the </w:t>
      </w:r>
      <w:proofErr w:type="spellStart"/>
      <w:r w:rsidR="00AA6BD4" w:rsidRPr="00AA6BD4">
        <w:rPr>
          <w:bCs/>
          <w:i/>
        </w:rPr>
        <w:t>K</w:t>
      </w:r>
      <w:r w:rsidR="0089517F" w:rsidRPr="0089517F">
        <w:rPr>
          <w:bCs/>
          <w:vertAlign w:val="subscript"/>
        </w:rPr>
        <w:t>a</w:t>
      </w:r>
      <w:proofErr w:type="gramStart"/>
      <w:r w:rsidR="0089517F" w:rsidRPr="0089517F">
        <w:rPr>
          <w:bCs/>
          <w:vertAlign w:val="subscript"/>
        </w:rPr>
        <w:t>,i</w:t>
      </w:r>
      <w:proofErr w:type="spellEnd"/>
      <w:proofErr w:type="gramEnd"/>
      <w:r w:rsidR="00675E2A" w:rsidRPr="00675E2A">
        <w:rPr>
          <w:bCs/>
        </w:rPr>
        <w:t xml:space="preserve"> is independent of the beam width in the z direction (just as the </w:t>
      </w:r>
      <w:proofErr w:type="spellStart"/>
      <w:r w:rsidR="00AA6BD4" w:rsidRPr="00AA6BD4">
        <w:rPr>
          <w:bCs/>
          <w:i/>
        </w:rPr>
        <w:t>K</w:t>
      </w:r>
      <w:r w:rsidR="0089517F" w:rsidRPr="0089517F">
        <w:rPr>
          <w:bCs/>
          <w:vertAlign w:val="subscript"/>
        </w:rPr>
        <w:t>a,i</w:t>
      </w:r>
      <w:proofErr w:type="spellEnd"/>
      <w:r w:rsidR="00675E2A" w:rsidRPr="00675E2A">
        <w:rPr>
          <w:bCs/>
        </w:rPr>
        <w:t xml:space="preserve"> is independent of the beam size in projection radiography).</w:t>
      </w:r>
    </w:p>
    <w:p w:rsidR="00F8245C" w:rsidRDefault="00F8245C" w:rsidP="00F8245C">
      <w:pPr>
        <w:spacing w:line="360" w:lineRule="auto"/>
        <w:rPr>
          <w:bCs/>
        </w:rPr>
      </w:pPr>
    </w:p>
    <w:p w:rsidR="00475479" w:rsidRDefault="00475479" w:rsidP="00475479">
      <w:pPr>
        <w:pStyle w:val="berschrift2"/>
        <w:spacing w:line="360" w:lineRule="auto"/>
      </w:pPr>
      <w:r>
        <w:t xml:space="preserve">The bow-tie factor </w:t>
      </w:r>
      <w:r w:rsidRPr="00475479">
        <w:t>b</w:t>
      </w:r>
    </w:p>
    <w:p w:rsidR="00475479" w:rsidRPr="00D319E5" w:rsidRDefault="00475479" w:rsidP="00475479">
      <w:pPr>
        <w:spacing w:line="360" w:lineRule="auto"/>
        <w:rPr>
          <w:lang w:eastAsia="de-DE"/>
        </w:rPr>
      </w:pPr>
      <w:r w:rsidRPr="00D319E5">
        <w:rPr>
          <w:lang w:eastAsia="de-DE"/>
        </w:rPr>
        <w:t>The PAKT formulas have been developed in the assumption that the beam intensity is constant along the whole beam section. Under this assumption, the heel effect in the axial direction cancels itself but the intensity modulation in the transversal direction, produced by the bow-tie filter</w:t>
      </w:r>
      <w:r w:rsidR="00FC1EE1" w:rsidRPr="00D319E5">
        <w:rPr>
          <w:lang w:eastAsia="de-DE"/>
        </w:rPr>
        <w:t xml:space="preserve"> that is present in MSCT scanners and most CBCT scanners</w:t>
      </w:r>
      <w:r w:rsidRPr="00D319E5">
        <w:rPr>
          <w:lang w:eastAsia="de-DE"/>
        </w:rPr>
        <w:t xml:space="preserve">, needs to be corrected by the factor </w:t>
      </w:r>
      <w:r w:rsidRPr="00D319E5">
        <w:rPr>
          <w:i/>
          <w:lang w:eastAsia="de-DE"/>
        </w:rPr>
        <w:t>b</w:t>
      </w:r>
      <w:r w:rsidRPr="00D319E5">
        <w:rPr>
          <w:lang w:eastAsia="de-DE"/>
        </w:rPr>
        <w:t>. Otherwise the K</w:t>
      </w:r>
      <w:r w:rsidRPr="00D319E5">
        <w:rPr>
          <w:vertAlign w:val="subscript"/>
          <w:lang w:eastAsia="de-DE"/>
        </w:rPr>
        <w:t>a</w:t>
      </w:r>
      <w:r w:rsidR="009A1A37" w:rsidRPr="00D319E5">
        <w:rPr>
          <w:vertAlign w:val="subscript"/>
          <w:lang w:eastAsia="de-DE"/>
        </w:rPr>
        <w:t>,</w:t>
      </w:r>
      <w:r w:rsidRPr="00D319E5">
        <w:rPr>
          <w:vertAlign w:val="subscript"/>
          <w:lang w:eastAsia="de-DE"/>
        </w:rPr>
        <w:t>i</w:t>
      </w:r>
      <w:r w:rsidRPr="00D319E5">
        <w:rPr>
          <w:lang w:eastAsia="de-DE"/>
        </w:rPr>
        <w:t xml:space="preserve"> would be overestimated. </w:t>
      </w:r>
    </w:p>
    <w:p w:rsidR="00475479" w:rsidRPr="00D319E5" w:rsidRDefault="00475479" w:rsidP="00475479">
      <w:pPr>
        <w:spacing w:line="360" w:lineRule="auto"/>
        <w:rPr>
          <w:lang w:eastAsia="de-DE"/>
        </w:rPr>
      </w:pPr>
    </w:p>
    <w:p w:rsidR="00475479" w:rsidRDefault="00475479" w:rsidP="00475479">
      <w:pPr>
        <w:spacing w:line="360" w:lineRule="auto"/>
        <w:rPr>
          <w:bCs/>
        </w:rPr>
      </w:pPr>
      <w:r>
        <w:rPr>
          <w:bCs/>
        </w:rPr>
        <w:t xml:space="preserve">To obtain the bow-tie factor </w:t>
      </w:r>
      <w:r w:rsidRPr="009A1A37">
        <w:rPr>
          <w:bCs/>
          <w:i/>
        </w:rPr>
        <w:t>b</w:t>
      </w:r>
      <w:r>
        <w:rPr>
          <w:bCs/>
        </w:rPr>
        <w:t xml:space="preserve"> we have used the intensity curves published by Li et al</w:t>
      </w:r>
      <w:bookmarkStart w:id="35" w:name="_Ref499893073"/>
      <w:r>
        <w:rPr>
          <w:rStyle w:val="Endnotenzeichen"/>
          <w:bCs/>
        </w:rPr>
        <w:endnoteReference w:id="26"/>
      </w:r>
      <w:bookmarkEnd w:id="35"/>
      <w:proofErr w:type="gramStart"/>
      <w:r w:rsidRPr="00475479">
        <w:rPr>
          <w:bCs/>
          <w:vertAlign w:val="superscript"/>
        </w:rPr>
        <w:t>,</w:t>
      </w:r>
      <w:r>
        <w:rPr>
          <w:bCs/>
        </w:rPr>
        <w:t>,</w:t>
      </w:r>
      <w:proofErr w:type="gramEnd"/>
      <w:r>
        <w:rPr>
          <w:bCs/>
        </w:rPr>
        <w:t xml:space="preserve"> which are consistent with independent curves published by Boone</w:t>
      </w:r>
      <w:bookmarkStart w:id="36" w:name="_Ref499893077"/>
      <w:r>
        <w:rPr>
          <w:rStyle w:val="Endnotenzeichen"/>
          <w:bCs/>
        </w:rPr>
        <w:endnoteReference w:id="27"/>
      </w:r>
      <w:bookmarkEnd w:id="36"/>
      <w:r>
        <w:rPr>
          <w:bCs/>
        </w:rPr>
        <w:t xml:space="preserve">. The factor </w:t>
      </w:r>
      <w:r w:rsidRPr="009A1A37">
        <w:rPr>
          <w:bCs/>
          <w:i/>
        </w:rPr>
        <w:t>b</w:t>
      </w:r>
      <w:r>
        <w:rPr>
          <w:bCs/>
        </w:rPr>
        <w:t xml:space="preserve"> was calculated as </w:t>
      </w:r>
    </w:p>
    <w:p w:rsidR="00475479" w:rsidRPr="00475479" w:rsidRDefault="00475479" w:rsidP="00475479">
      <w:pPr>
        <w:spacing w:line="360" w:lineRule="auto"/>
      </w:pPr>
      <m:oMathPara>
        <m:oMath>
          <m:r>
            <w:rPr>
              <w:rFonts w:ascii="Cambria Math" w:hAnsi="Cambria Math"/>
            </w:rPr>
            <m:t xml:space="preserve">b= </m:t>
          </m:r>
          <m:f>
            <m:fPr>
              <m:ctrlPr>
                <w:rPr>
                  <w:rFonts w:ascii="Cambria Math" w:hAnsi="Cambria Math"/>
                  <w:bCs/>
                  <w:i/>
                </w:rPr>
              </m:ctrlPr>
            </m:fPr>
            <m:num>
              <m:sSub>
                <m:sSubPr>
                  <m:ctrlPr>
                    <w:rPr>
                      <w:rFonts w:ascii="Cambria Math" w:hAnsi="Cambria Math"/>
                      <w:bCs/>
                      <w:i/>
                    </w:rPr>
                  </m:ctrlPr>
                </m:sSubPr>
                <m:e>
                  <m:r>
                    <w:rPr>
                      <w:rFonts w:ascii="Cambria Math" w:hAnsi="Cambria Math"/>
                    </w:rPr>
                    <m:t>I</m:t>
                  </m:r>
                </m:e>
                <m:sub>
                  <m:r>
                    <w:rPr>
                      <w:rFonts w:ascii="Cambria Math" w:hAnsi="Cambria Math"/>
                    </w:rPr>
                    <m:t>constant</m:t>
                  </m:r>
                </m:sub>
              </m:sSub>
            </m:num>
            <m:den>
              <m:sSub>
                <m:sSubPr>
                  <m:ctrlPr>
                    <w:rPr>
                      <w:rFonts w:ascii="Cambria Math" w:hAnsi="Cambria Math"/>
                      <w:i/>
                    </w:rPr>
                  </m:ctrlPr>
                </m:sSubPr>
                <m:e>
                  <m:r>
                    <w:rPr>
                      <w:rFonts w:ascii="Cambria Math" w:hAnsi="Cambria Math"/>
                    </w:rPr>
                    <m:t>I</m:t>
                  </m:r>
                </m:e>
                <m:sub>
                  <m:r>
                    <w:rPr>
                      <w:rFonts w:ascii="Cambria Math" w:hAnsi="Cambria Math"/>
                    </w:rPr>
                    <m:t>bow-tie</m:t>
                  </m:r>
                </m:sub>
              </m:sSub>
            </m:den>
          </m:f>
          <m:r>
            <w:rPr>
              <w:rFonts w:ascii="Cambria Math" w:hAnsi="Cambria Math"/>
            </w:rPr>
            <m:t xml:space="preserve">  ,</m:t>
          </m:r>
        </m:oMath>
      </m:oMathPara>
    </w:p>
    <w:p w:rsidR="00475479" w:rsidRDefault="00475479" w:rsidP="00475479">
      <w:pPr>
        <w:spacing w:line="360" w:lineRule="auto"/>
      </w:pPr>
      <w:proofErr w:type="gramStart"/>
      <w:r>
        <w:t>where</w:t>
      </w:r>
      <w:proofErr w:type="gramEnd"/>
      <w:r>
        <w:t xml:space="preserve"> </w:t>
      </w:r>
      <m:oMath>
        <m:sSub>
          <m:sSubPr>
            <m:ctrlPr>
              <w:rPr>
                <w:rFonts w:ascii="Cambria Math" w:hAnsi="Cambria Math"/>
                <w:i/>
              </w:rPr>
            </m:ctrlPr>
          </m:sSubPr>
          <m:e>
            <m:r>
              <w:rPr>
                <w:rFonts w:ascii="Cambria Math" w:hAnsi="Cambria Math"/>
              </w:rPr>
              <m:t>I</m:t>
            </m:r>
          </m:e>
          <m:sub>
            <m:r>
              <w:rPr>
                <w:rFonts w:ascii="Cambria Math" w:hAnsi="Cambria Math"/>
              </w:rPr>
              <m:t>bow-tie</m:t>
            </m:r>
          </m:sub>
        </m:sSub>
      </m:oMath>
      <w:r>
        <w:t xml:space="preserve"> is the integral of the relative intensity curve up to the fan angle </w:t>
      </w:r>
      <w:r w:rsidRPr="00475479">
        <w:rPr>
          <w:i/>
        </w:rPr>
        <w:sym w:font="Symbol" w:char="F061"/>
      </w:r>
      <w:r w:rsidRPr="00475479">
        <w:rPr>
          <w:i/>
          <w:vertAlign w:val="subscript"/>
        </w:rPr>
        <w:t>max</w:t>
      </w:r>
      <w:r>
        <w:rPr>
          <w:vertAlign w:val="subscript"/>
        </w:rPr>
        <w:t xml:space="preserve"> </w:t>
      </w:r>
      <w:r>
        <w:t xml:space="preserve">(measured from the central ray to the border of the patient) </w:t>
      </w:r>
      <w:r w:rsidRPr="00475479">
        <w:t xml:space="preserve">and </w:t>
      </w:r>
      <m:oMath>
        <m:sSub>
          <m:sSubPr>
            <m:ctrlPr>
              <w:rPr>
                <w:rFonts w:ascii="Cambria Math" w:hAnsi="Cambria Math"/>
                <w:bCs/>
                <w:i/>
              </w:rPr>
            </m:ctrlPr>
          </m:sSubPr>
          <m:e>
            <m:r>
              <w:rPr>
                <w:rFonts w:ascii="Cambria Math" w:hAnsi="Cambria Math"/>
              </w:rPr>
              <m:t>I</m:t>
            </m:r>
          </m:e>
          <m:sub>
            <m:r>
              <w:rPr>
                <w:rFonts w:ascii="Cambria Math" w:hAnsi="Cambria Math"/>
              </w:rPr>
              <m:t>constant</m:t>
            </m:r>
          </m:sub>
        </m:sSub>
      </m:oMath>
      <w:r>
        <w:rPr>
          <w:bCs/>
        </w:rPr>
        <w:t xml:space="preserve"> </w:t>
      </w:r>
      <w:r>
        <w:t xml:space="preserve">is the same integral assuming no bow-tie filter (constant intensity). To facilitate the calculation of this factor the intensity curve for 120 kV </w:t>
      </w:r>
      <w:r w:rsidR="00FC1EE1">
        <w:t xml:space="preserve">(shown in Fig. 10 of reference </w:t>
      </w:r>
      <w:r w:rsidR="00FC1EE1">
        <w:fldChar w:fldCharType="begin"/>
      </w:r>
      <w:r w:rsidR="00FC1EE1">
        <w:instrText xml:space="preserve"> NOTEREF _Ref499893073 \h </w:instrText>
      </w:r>
      <w:r w:rsidR="00FC1EE1">
        <w:fldChar w:fldCharType="separate"/>
      </w:r>
      <w:r w:rsidR="00D319E5">
        <w:t>25</w:t>
      </w:r>
      <w:r w:rsidR="00FC1EE1">
        <w:fldChar w:fldCharType="end"/>
      </w:r>
      <w:r w:rsidR="00FC1EE1">
        <w:t xml:space="preserve">) </w:t>
      </w:r>
      <w:r>
        <w:t>was divided in 5 linear segments that provide the following formulas:</w:t>
      </w:r>
    </w:p>
    <w:p w:rsidR="00475479" w:rsidRPr="00475479" w:rsidRDefault="00D319E5" w:rsidP="00475479">
      <w:pPr>
        <w:spacing w:line="360" w:lineRule="auto"/>
        <w:rPr>
          <w:vertAlign w:val="subscript"/>
        </w:rPr>
      </w:pPr>
      <m:oMathPara>
        <m:oMath>
          <m:sSub>
            <m:sSubPr>
              <m:ctrlPr>
                <w:rPr>
                  <w:rFonts w:ascii="Cambria Math" w:hAnsi="Cambria Math"/>
                  <w:i/>
                </w:rPr>
              </m:ctrlPr>
            </m:sSubPr>
            <m:e>
              <m:r>
                <w:rPr>
                  <w:rFonts w:ascii="Cambria Math" w:hAnsi="Cambria Math"/>
                  <w:i/>
                </w:rPr>
                <w:sym w:font="Symbol" w:char="F061"/>
              </m:r>
            </m:e>
            <m:sub>
              <m:r>
                <w:rPr>
                  <w:rFonts w:ascii="Cambria Math" w:hAnsi="Cambria Math"/>
                </w:rPr>
                <m:t xml:space="preserve">max </m:t>
              </m:r>
            </m:sub>
          </m:sSub>
          <m:r>
            <m:rPr>
              <m:sty m:val="p"/>
            </m:rPr>
            <w:rPr>
              <w:rFonts w:ascii="Cambria Math" w:hAnsi="Cambria Math"/>
              <w:vertAlign w:val="subscript"/>
            </w:rPr>
            <m:t>&lt;4° ,     b=1</m:t>
          </m:r>
        </m:oMath>
      </m:oMathPara>
    </w:p>
    <w:p w:rsidR="00475479" w:rsidRPr="00475479" w:rsidRDefault="00475479" w:rsidP="00475479">
      <w:pPr>
        <w:spacing w:line="360" w:lineRule="auto"/>
      </w:pPr>
      <m:oMathPara>
        <m:oMath>
          <m:r>
            <w:rPr>
              <w:rFonts w:ascii="Cambria Math" w:hAnsi="Cambria Math"/>
            </w:rPr>
            <m:t>4°&lt;</m:t>
          </m:r>
          <m:sSub>
            <m:sSubPr>
              <m:ctrlPr>
                <w:rPr>
                  <w:rFonts w:ascii="Cambria Math" w:hAnsi="Cambria Math"/>
                  <w:i/>
                </w:rPr>
              </m:ctrlPr>
            </m:sSubPr>
            <m:e>
              <m:r>
                <w:rPr>
                  <w:rFonts w:ascii="Cambria Math" w:hAnsi="Cambria Math"/>
                  <w:i/>
                </w:rPr>
                <w:sym w:font="Symbol" w:char="F061"/>
              </m:r>
            </m:e>
            <m:sub>
              <m:r>
                <w:rPr>
                  <w:rFonts w:ascii="Cambria Math" w:hAnsi="Cambria Math"/>
                </w:rPr>
                <m:t xml:space="preserve">max </m:t>
              </m:r>
            </m:sub>
          </m:sSub>
          <m:r>
            <m:rPr>
              <m:sty m:val="p"/>
            </m:rPr>
            <w:rPr>
              <w:rFonts w:ascii="Cambria Math" w:hAnsi="Cambria Math"/>
              <w:vertAlign w:val="subscript"/>
            </w:rPr>
            <m:t xml:space="preserve">&lt;6° ,     b=-0.422 </m:t>
          </m:r>
          <m:sSup>
            <m:sSupPr>
              <m:ctrlPr>
                <w:rPr>
                  <w:rFonts w:ascii="Cambria Math" w:hAnsi="Cambria Math"/>
                  <w:i/>
                </w:rPr>
              </m:ctrlPr>
            </m:sSupPr>
            <m:e>
              <m:r>
                <w:rPr>
                  <w:rFonts w:ascii="Cambria Math" w:hAnsi="Cambria Math"/>
                </w:rPr>
                <m:t>10</m:t>
              </m:r>
            </m:e>
            <m:sup>
              <m:r>
                <w:rPr>
                  <w:rFonts w:ascii="Cambria Math" w:hAnsi="Cambria Math"/>
                </w:rPr>
                <m:t>-2</m:t>
              </m:r>
            </m:sup>
          </m:sSup>
          <m:sSub>
            <m:sSubPr>
              <m:ctrlPr>
                <w:rPr>
                  <w:rFonts w:ascii="Cambria Math" w:hAnsi="Cambria Math"/>
                  <w:i/>
                </w:rPr>
              </m:ctrlPr>
            </m:sSubPr>
            <m:e>
              <m:r>
                <w:rPr>
                  <w:rFonts w:ascii="Cambria Math" w:hAnsi="Cambria Math"/>
                </w:rPr>
                <m:t xml:space="preserve"> </m:t>
              </m:r>
              <m:r>
                <w:rPr>
                  <w:rFonts w:ascii="Cambria Math" w:hAnsi="Cambria Math"/>
                  <w:i/>
                </w:rPr>
                <w:sym w:font="Symbol" w:char="F061"/>
              </m:r>
            </m:e>
            <m:sub>
              <m:r>
                <w:rPr>
                  <w:rFonts w:ascii="Cambria Math" w:hAnsi="Cambria Math"/>
                </w:rPr>
                <m:t xml:space="preserve">max </m:t>
              </m:r>
            </m:sub>
          </m:sSub>
          <m:r>
            <w:rPr>
              <w:rFonts w:ascii="Cambria Math" w:hAnsi="Cambria Math"/>
            </w:rPr>
            <m:t>+1.017</m:t>
          </m:r>
        </m:oMath>
      </m:oMathPara>
    </w:p>
    <w:p w:rsidR="00475479" w:rsidRPr="00475479" w:rsidRDefault="00475479" w:rsidP="00475479">
      <w:pPr>
        <w:spacing w:line="360" w:lineRule="auto"/>
      </w:pPr>
      <m:oMathPara>
        <m:oMath>
          <m:r>
            <w:rPr>
              <w:rFonts w:ascii="Cambria Math" w:hAnsi="Cambria Math"/>
            </w:rPr>
            <m:t>6°&lt;</m:t>
          </m:r>
          <m:sSub>
            <m:sSubPr>
              <m:ctrlPr>
                <w:rPr>
                  <w:rFonts w:ascii="Cambria Math" w:hAnsi="Cambria Math"/>
                  <w:i/>
                </w:rPr>
              </m:ctrlPr>
            </m:sSubPr>
            <m:e>
              <m:r>
                <w:rPr>
                  <w:rFonts w:ascii="Cambria Math" w:hAnsi="Cambria Math"/>
                  <w:i/>
                </w:rPr>
                <w:sym w:font="Symbol" w:char="F061"/>
              </m:r>
            </m:e>
            <m:sub>
              <m:r>
                <w:rPr>
                  <w:rFonts w:ascii="Cambria Math" w:hAnsi="Cambria Math"/>
                </w:rPr>
                <m:t xml:space="preserve">max </m:t>
              </m:r>
            </m:sub>
          </m:sSub>
          <m:r>
            <m:rPr>
              <m:sty m:val="p"/>
            </m:rPr>
            <w:rPr>
              <w:rFonts w:ascii="Cambria Math" w:hAnsi="Cambria Math"/>
              <w:vertAlign w:val="subscript"/>
            </w:rPr>
            <m:t xml:space="preserve">&lt;18° ,     b=-2.27 </m:t>
          </m:r>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i/>
                </w:rPr>
                <w:sym w:font="Symbol" w:char="F061"/>
              </m:r>
            </m:e>
            <m:sub>
              <m:r>
                <w:rPr>
                  <w:rFonts w:ascii="Cambria Math" w:hAnsi="Cambria Math"/>
                </w:rPr>
                <m:t xml:space="preserve">max </m:t>
              </m:r>
            </m:sub>
          </m:sSub>
          <m:r>
            <w:rPr>
              <w:rFonts w:ascii="Cambria Math" w:hAnsi="Cambria Math"/>
            </w:rPr>
            <m:t>+1.128  ,</m:t>
          </m:r>
        </m:oMath>
      </m:oMathPara>
    </w:p>
    <w:p w:rsidR="00475479" w:rsidRPr="00475479" w:rsidRDefault="00475479" w:rsidP="00475479">
      <w:pPr>
        <w:spacing w:line="360" w:lineRule="auto"/>
      </w:pPr>
      <m:oMathPara>
        <m:oMath>
          <m:r>
            <w:rPr>
              <w:rFonts w:ascii="Cambria Math" w:hAnsi="Cambria Math"/>
            </w:rPr>
            <m:t>18°&lt;</m:t>
          </m:r>
          <m:sSub>
            <m:sSubPr>
              <m:ctrlPr>
                <w:rPr>
                  <w:rFonts w:ascii="Cambria Math" w:hAnsi="Cambria Math"/>
                  <w:i/>
                </w:rPr>
              </m:ctrlPr>
            </m:sSubPr>
            <m:e>
              <m:r>
                <w:rPr>
                  <w:rFonts w:ascii="Cambria Math" w:hAnsi="Cambria Math"/>
                  <w:i/>
                </w:rPr>
                <w:sym w:font="Symbol" w:char="F061"/>
              </m:r>
            </m:e>
            <m:sub>
              <m:r>
                <w:rPr>
                  <w:rFonts w:ascii="Cambria Math" w:hAnsi="Cambria Math"/>
                </w:rPr>
                <m:t xml:space="preserve">max </m:t>
              </m:r>
            </m:sub>
          </m:sSub>
          <m:r>
            <m:rPr>
              <m:sty m:val="p"/>
            </m:rPr>
            <w:rPr>
              <w:rFonts w:ascii="Cambria Math" w:hAnsi="Cambria Math"/>
              <w:vertAlign w:val="subscript"/>
            </w:rPr>
            <m:t xml:space="preserve">&lt;22° ,     b=-2.46 </m:t>
          </m:r>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i/>
                </w:rPr>
                <w:sym w:font="Symbol" w:char="F061"/>
              </m:r>
            </m:e>
            <m:sub>
              <m:r>
                <w:rPr>
                  <w:rFonts w:ascii="Cambria Math" w:hAnsi="Cambria Math"/>
                </w:rPr>
                <m:t xml:space="preserve">max </m:t>
              </m:r>
            </m:sub>
          </m:sSub>
          <m:r>
            <w:rPr>
              <w:rFonts w:ascii="Cambria Math" w:hAnsi="Cambria Math"/>
            </w:rPr>
            <m:t>+1.162  ,</m:t>
          </m:r>
        </m:oMath>
      </m:oMathPara>
    </w:p>
    <w:p w:rsidR="00475479" w:rsidRPr="00FC1EE1" w:rsidRDefault="00475479" w:rsidP="00475479">
      <w:pPr>
        <w:spacing w:line="360" w:lineRule="auto"/>
      </w:pPr>
      <m:oMathPara>
        <m:oMath>
          <m:r>
            <w:rPr>
              <w:rFonts w:ascii="Cambria Math" w:hAnsi="Cambria Math"/>
            </w:rPr>
            <m:t>22°&lt;</m:t>
          </m:r>
          <m:sSub>
            <m:sSubPr>
              <m:ctrlPr>
                <w:rPr>
                  <w:rFonts w:ascii="Cambria Math" w:hAnsi="Cambria Math"/>
                  <w:i/>
                </w:rPr>
              </m:ctrlPr>
            </m:sSubPr>
            <m:e>
              <m:r>
                <w:rPr>
                  <w:rFonts w:ascii="Cambria Math" w:hAnsi="Cambria Math"/>
                  <w:i/>
                </w:rPr>
                <w:sym w:font="Symbol" w:char="F061"/>
              </m:r>
            </m:e>
            <m:sub>
              <m:r>
                <w:rPr>
                  <w:rFonts w:ascii="Cambria Math" w:hAnsi="Cambria Math"/>
                </w:rPr>
                <m:t xml:space="preserve">max </m:t>
              </m:r>
            </m:sub>
          </m:sSub>
          <m:r>
            <m:rPr>
              <m:sty m:val="p"/>
            </m:rPr>
            <w:rPr>
              <w:rFonts w:ascii="Cambria Math" w:hAnsi="Cambria Math"/>
              <w:vertAlign w:val="subscript"/>
            </w:rPr>
            <m:t xml:space="preserve">&lt;30° ,     b=-1.52 </m:t>
          </m:r>
          <m:sSup>
            <m:sSupPr>
              <m:ctrlPr>
                <w:rPr>
                  <w:rFonts w:ascii="Cambria Math" w:hAnsi="Cambria Math"/>
                  <w:i/>
                </w:rPr>
              </m:ctrlPr>
            </m:sSupPr>
            <m:e>
              <m:r>
                <w:rPr>
                  <w:rFonts w:ascii="Cambria Math" w:hAnsi="Cambria Math"/>
                </w:rPr>
                <m:t>10</m:t>
              </m:r>
            </m:e>
            <m:sup>
              <m:r>
                <w:rPr>
                  <w:rFonts w:ascii="Cambria Math" w:hAnsi="Cambria Math"/>
                </w:rPr>
                <m:t>-2</m:t>
              </m:r>
            </m:sup>
          </m:sSup>
          <m:sSub>
            <m:sSubPr>
              <m:ctrlPr>
                <w:rPr>
                  <w:rFonts w:ascii="Cambria Math" w:hAnsi="Cambria Math"/>
                  <w:i/>
                </w:rPr>
              </m:ctrlPr>
            </m:sSubPr>
            <m:e>
              <m:r>
                <w:rPr>
                  <w:rFonts w:ascii="Cambria Math" w:hAnsi="Cambria Math"/>
                </w:rPr>
                <m:t xml:space="preserve"> </m:t>
              </m:r>
              <m:r>
                <w:rPr>
                  <w:rFonts w:ascii="Cambria Math" w:hAnsi="Cambria Math"/>
                  <w:i/>
                </w:rPr>
                <w:sym w:font="Symbol" w:char="F061"/>
              </m:r>
            </m:e>
            <m:sub>
              <m:r>
                <w:rPr>
                  <w:rFonts w:ascii="Cambria Math" w:hAnsi="Cambria Math"/>
                </w:rPr>
                <m:t xml:space="preserve">max </m:t>
              </m:r>
            </m:sub>
          </m:sSub>
          <m:r>
            <w:rPr>
              <w:rFonts w:ascii="Cambria Math" w:hAnsi="Cambria Math"/>
            </w:rPr>
            <m:t>+0.954  ,</m:t>
          </m:r>
        </m:oMath>
      </m:oMathPara>
    </w:p>
    <w:p w:rsidR="00475479" w:rsidRDefault="00FC1EE1">
      <w:pPr>
        <w:rPr>
          <w:bCs/>
        </w:rPr>
      </w:pPr>
      <w:proofErr w:type="gramStart"/>
      <w:r>
        <w:rPr>
          <w:bCs/>
        </w:rPr>
        <w:t>where</w:t>
      </w:r>
      <w:proofErr w:type="gramEnd"/>
      <w:r>
        <w:rPr>
          <w:bCs/>
        </w:rPr>
        <w:t xml:space="preserve"> the angle depends on the patient size as </w:t>
      </w:r>
      <m:oMath>
        <m:sSub>
          <m:sSubPr>
            <m:ctrlPr>
              <w:rPr>
                <w:rFonts w:ascii="Cambria Math" w:hAnsi="Cambria Math"/>
                <w:i/>
              </w:rPr>
            </m:ctrlPr>
          </m:sSubPr>
          <m:e>
            <m:r>
              <w:rPr>
                <w:rFonts w:ascii="Cambria Math" w:hAnsi="Cambria Math"/>
              </w:rPr>
              <m:t xml:space="preserve"> </m:t>
            </m:r>
            <m:r>
              <w:rPr>
                <w:rFonts w:ascii="Cambria Math" w:hAnsi="Cambria Math"/>
                <w:i/>
              </w:rPr>
              <w:sym w:font="Symbol" w:char="F061"/>
            </m:r>
          </m:e>
          <m:sub>
            <m:r>
              <w:rPr>
                <w:rFonts w:ascii="Cambria Math" w:hAnsi="Cambria Math"/>
              </w:rPr>
              <m:t xml:space="preserve">max </m:t>
            </m:r>
          </m:sub>
        </m:sSub>
        <m:r>
          <w:rPr>
            <w:rFonts w:ascii="Cambria Math" w:hAnsi="Cambria Math"/>
          </w:rPr>
          <m:t>=arctan</m:t>
        </m:r>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SID</m:t>
                </m:r>
              </m:den>
            </m:f>
          </m:e>
        </m:d>
      </m:oMath>
      <w:r>
        <w:t>.</w:t>
      </w:r>
    </w:p>
    <w:p w:rsidR="00FC1EE1" w:rsidRDefault="00FC1EE1">
      <w:pPr>
        <w:rPr>
          <w:bCs/>
        </w:rPr>
      </w:pPr>
    </w:p>
    <w:p w:rsidR="00475479" w:rsidRDefault="00475479" w:rsidP="00475479">
      <w:pPr>
        <w:spacing w:line="360" w:lineRule="auto"/>
        <w:rPr>
          <w:bCs/>
        </w:rPr>
      </w:pPr>
      <w:r>
        <w:rPr>
          <w:bCs/>
        </w:rPr>
        <w:t>As an example</w:t>
      </w:r>
      <w:r w:rsidR="00FC1EE1">
        <w:rPr>
          <w:bCs/>
        </w:rPr>
        <w:t>, Table 7 shows</w:t>
      </w:r>
      <w:r>
        <w:rPr>
          <w:bCs/>
        </w:rPr>
        <w:t xml:space="preserve"> the detailed calculation of </w:t>
      </w:r>
      <w:r w:rsidRPr="00475479">
        <w:rPr>
          <w:bCs/>
          <w:i/>
        </w:rPr>
        <w:t>b</w:t>
      </w:r>
      <w:r>
        <w:rPr>
          <w:bCs/>
        </w:rPr>
        <w:t xml:space="preserve"> for the devices shown in this work</w:t>
      </w:r>
      <w:r w:rsidR="008A66FA">
        <w:rPr>
          <w:bCs/>
        </w:rPr>
        <w:t>.</w:t>
      </w:r>
    </w:p>
    <w:p w:rsidR="00FC1EE1" w:rsidRDefault="00FC1EE1" w:rsidP="00475479">
      <w:pPr>
        <w:spacing w:line="360" w:lineRule="auto"/>
        <w:rPr>
          <w:bCs/>
        </w:rPr>
      </w:pPr>
    </w:p>
    <w:p w:rsidR="00FC1EE1" w:rsidRDefault="00FC1EE1">
      <w:pPr>
        <w:rPr>
          <w:bCs/>
        </w:rPr>
      </w:pPr>
      <w:r>
        <w:rPr>
          <w:bCs/>
        </w:rPr>
        <w:br w:type="page"/>
      </w:r>
    </w:p>
    <w:p w:rsidR="00475479" w:rsidRDefault="00475479" w:rsidP="00475479">
      <w:pPr>
        <w:spacing w:line="360" w:lineRule="auto"/>
        <w:rPr>
          <w:bCs/>
        </w:rPr>
      </w:pPr>
    </w:p>
    <w:p w:rsidR="00475479" w:rsidRPr="00D319E5" w:rsidRDefault="00475479" w:rsidP="00475479">
      <w:pPr>
        <w:spacing w:line="360" w:lineRule="auto"/>
        <w:rPr>
          <w:lang w:eastAsia="de-DE"/>
        </w:rPr>
      </w:pPr>
      <w:r>
        <w:rPr>
          <w:bCs/>
        </w:rPr>
        <w:t xml:space="preserve"> </w:t>
      </w:r>
      <w:proofErr w:type="gramStart"/>
      <w:r w:rsidRPr="002D6727">
        <w:rPr>
          <w:b/>
        </w:rPr>
        <w:t xml:space="preserve">Table </w:t>
      </w:r>
      <w:r>
        <w:rPr>
          <w:b/>
          <w:noProof/>
        </w:rPr>
        <w:t>7</w:t>
      </w:r>
      <w:r w:rsidRPr="002D6727">
        <w:rPr>
          <w:b/>
        </w:rPr>
        <w:t>.</w:t>
      </w:r>
      <w:proofErr w:type="gramEnd"/>
      <w:r w:rsidRPr="002D6727">
        <w:rPr>
          <w:b/>
        </w:rPr>
        <w:t xml:space="preserve"> </w:t>
      </w:r>
      <w:proofErr w:type="gramStart"/>
      <w:r>
        <w:rPr>
          <w:b/>
        </w:rPr>
        <w:t xml:space="preserve">Calculation of the bow-tie factor </w:t>
      </w:r>
      <w:r w:rsidRPr="00475479">
        <w:rPr>
          <w:b/>
          <w:i/>
        </w:rPr>
        <w:t>b</w:t>
      </w:r>
      <w:r>
        <w:rPr>
          <w:b/>
        </w:rPr>
        <w:t xml:space="preserve"> for the devices used in this work.</w:t>
      </w:r>
      <w:proofErr w:type="gramEnd"/>
    </w:p>
    <w:tbl>
      <w:tblPr>
        <w:tblStyle w:val="Tabellenraster"/>
        <w:tblW w:w="9185" w:type="dxa"/>
        <w:jc w:val="center"/>
        <w:tblLook w:val="04A0" w:firstRow="1" w:lastRow="0" w:firstColumn="1" w:lastColumn="0" w:noHBand="0" w:noVBand="1"/>
      </w:tblPr>
      <w:tblGrid>
        <w:gridCol w:w="3815"/>
        <w:gridCol w:w="856"/>
        <w:gridCol w:w="943"/>
        <w:gridCol w:w="763"/>
        <w:gridCol w:w="1194"/>
        <w:gridCol w:w="763"/>
        <w:gridCol w:w="851"/>
      </w:tblGrid>
      <w:tr w:rsidR="00475479" w:rsidRPr="00475479" w:rsidTr="00FC1EE1">
        <w:trPr>
          <w:trHeight w:val="300"/>
          <w:jc w:val="center"/>
        </w:trPr>
        <w:tc>
          <w:tcPr>
            <w:tcW w:w="3815" w:type="dxa"/>
            <w:tcBorders>
              <w:top w:val="nil"/>
              <w:left w:val="nil"/>
              <w:bottom w:val="nil"/>
            </w:tcBorders>
            <w:noWrap/>
            <w:vAlign w:val="center"/>
            <w:hideMark/>
          </w:tcPr>
          <w:p w:rsidR="00475479" w:rsidRPr="00475479" w:rsidRDefault="00475479" w:rsidP="00FC1EE1">
            <w:pPr>
              <w:jc w:val="center"/>
            </w:pPr>
          </w:p>
        </w:tc>
        <w:tc>
          <w:tcPr>
            <w:tcW w:w="2562" w:type="dxa"/>
            <w:gridSpan w:val="3"/>
            <w:tcBorders>
              <w:top w:val="double" w:sz="4" w:space="0" w:color="auto"/>
            </w:tcBorders>
            <w:vAlign w:val="center"/>
          </w:tcPr>
          <w:p w:rsidR="00475479" w:rsidRPr="00475479" w:rsidRDefault="00475479" w:rsidP="00FC1EE1">
            <w:pPr>
              <w:jc w:val="center"/>
            </w:pPr>
            <w:r w:rsidRPr="00475479">
              <w:t>CBCT</w:t>
            </w:r>
          </w:p>
        </w:tc>
        <w:tc>
          <w:tcPr>
            <w:tcW w:w="2808" w:type="dxa"/>
            <w:gridSpan w:val="3"/>
            <w:tcBorders>
              <w:top w:val="double" w:sz="4" w:space="0" w:color="auto"/>
              <w:right w:val="nil"/>
            </w:tcBorders>
            <w:noWrap/>
            <w:vAlign w:val="center"/>
            <w:hideMark/>
          </w:tcPr>
          <w:p w:rsidR="00475479" w:rsidRPr="00475479" w:rsidRDefault="00475479" w:rsidP="00FC1EE1">
            <w:pPr>
              <w:jc w:val="center"/>
            </w:pPr>
            <w:r w:rsidRPr="00475479">
              <w:t>MSCT</w:t>
            </w:r>
          </w:p>
        </w:tc>
      </w:tr>
      <w:tr w:rsidR="00475479" w:rsidRPr="00475479" w:rsidTr="00FC1EE1">
        <w:trPr>
          <w:trHeight w:val="300"/>
          <w:jc w:val="center"/>
        </w:trPr>
        <w:tc>
          <w:tcPr>
            <w:tcW w:w="3815" w:type="dxa"/>
            <w:tcBorders>
              <w:top w:val="nil"/>
              <w:left w:val="nil"/>
              <w:bottom w:val="nil"/>
            </w:tcBorders>
            <w:noWrap/>
            <w:vAlign w:val="center"/>
          </w:tcPr>
          <w:p w:rsidR="00475479" w:rsidRPr="00475479" w:rsidRDefault="00475479" w:rsidP="00FC1EE1">
            <w:pPr>
              <w:spacing w:line="360" w:lineRule="auto"/>
              <w:jc w:val="center"/>
              <w:rPr>
                <w:bCs/>
              </w:rPr>
            </w:pPr>
          </w:p>
        </w:tc>
        <w:tc>
          <w:tcPr>
            <w:tcW w:w="856" w:type="dxa"/>
            <w:tcBorders>
              <w:bottom w:val="nil"/>
            </w:tcBorders>
            <w:vAlign w:val="center"/>
          </w:tcPr>
          <w:p w:rsidR="00475479" w:rsidRPr="00475479" w:rsidRDefault="00475479" w:rsidP="00FC1EE1">
            <w:pPr>
              <w:jc w:val="center"/>
            </w:pPr>
            <w:r w:rsidRPr="00475479">
              <w:t>Dental</w:t>
            </w:r>
          </w:p>
        </w:tc>
        <w:tc>
          <w:tcPr>
            <w:tcW w:w="943" w:type="dxa"/>
            <w:tcBorders>
              <w:bottom w:val="nil"/>
            </w:tcBorders>
            <w:vAlign w:val="center"/>
          </w:tcPr>
          <w:p w:rsidR="00475479" w:rsidRPr="00475479" w:rsidRDefault="00475479" w:rsidP="00FC1EE1">
            <w:pPr>
              <w:jc w:val="center"/>
            </w:pPr>
            <w:r w:rsidRPr="00475479">
              <w:t>C-arm</w:t>
            </w:r>
          </w:p>
        </w:tc>
        <w:tc>
          <w:tcPr>
            <w:tcW w:w="763" w:type="dxa"/>
            <w:tcBorders>
              <w:bottom w:val="nil"/>
            </w:tcBorders>
            <w:vAlign w:val="center"/>
          </w:tcPr>
          <w:p w:rsidR="00475479" w:rsidRPr="00475479" w:rsidRDefault="00475479" w:rsidP="00FC1EE1">
            <w:pPr>
              <w:jc w:val="center"/>
            </w:pPr>
            <w:proofErr w:type="spellStart"/>
            <w:r w:rsidRPr="00475479">
              <w:t>Linac</w:t>
            </w:r>
            <w:proofErr w:type="spellEnd"/>
          </w:p>
        </w:tc>
        <w:tc>
          <w:tcPr>
            <w:tcW w:w="1194" w:type="dxa"/>
            <w:tcBorders>
              <w:bottom w:val="nil"/>
              <w:right w:val="nil"/>
            </w:tcBorders>
            <w:noWrap/>
            <w:vAlign w:val="center"/>
          </w:tcPr>
          <w:p w:rsidR="00475479" w:rsidRDefault="00475479" w:rsidP="00FC1EE1">
            <w:pPr>
              <w:jc w:val="center"/>
              <w:rPr>
                <w:color w:val="000000"/>
              </w:rPr>
            </w:pPr>
            <w:proofErr w:type="spellStart"/>
            <w:r>
              <w:rPr>
                <w:color w:val="000000"/>
              </w:rPr>
              <w:t>Paediatric</w:t>
            </w:r>
            <w:proofErr w:type="spellEnd"/>
          </w:p>
          <w:p w:rsidR="00475479" w:rsidRPr="00475479" w:rsidRDefault="00475479" w:rsidP="00FC1EE1">
            <w:pPr>
              <w:jc w:val="center"/>
              <w:rPr>
                <w:color w:val="000000"/>
              </w:rPr>
            </w:pPr>
            <w:r>
              <w:rPr>
                <w:color w:val="000000"/>
              </w:rPr>
              <w:t>or head</w:t>
            </w:r>
          </w:p>
        </w:tc>
        <w:tc>
          <w:tcPr>
            <w:tcW w:w="763" w:type="dxa"/>
            <w:tcBorders>
              <w:left w:val="nil"/>
              <w:bottom w:val="nil"/>
              <w:right w:val="nil"/>
            </w:tcBorders>
            <w:noWrap/>
            <w:vAlign w:val="center"/>
          </w:tcPr>
          <w:p w:rsidR="00475479" w:rsidRPr="00475479" w:rsidRDefault="009A1A37" w:rsidP="00FC1EE1">
            <w:pPr>
              <w:jc w:val="center"/>
              <w:rPr>
                <w:color w:val="000000"/>
              </w:rPr>
            </w:pPr>
            <w:r>
              <w:rPr>
                <w:color w:val="000000"/>
              </w:rPr>
              <w:t>A</w:t>
            </w:r>
            <w:r w:rsidRPr="00475479">
              <w:rPr>
                <w:color w:val="000000"/>
              </w:rPr>
              <w:t>dult</w:t>
            </w:r>
          </w:p>
        </w:tc>
        <w:tc>
          <w:tcPr>
            <w:tcW w:w="851" w:type="dxa"/>
            <w:tcBorders>
              <w:left w:val="nil"/>
              <w:bottom w:val="nil"/>
              <w:right w:val="nil"/>
            </w:tcBorders>
            <w:noWrap/>
            <w:vAlign w:val="center"/>
          </w:tcPr>
          <w:p w:rsidR="00475479" w:rsidRPr="00475479" w:rsidRDefault="009A1A37" w:rsidP="00FC1EE1">
            <w:pPr>
              <w:jc w:val="center"/>
              <w:rPr>
                <w:color w:val="000000"/>
              </w:rPr>
            </w:pPr>
            <w:r>
              <w:rPr>
                <w:color w:val="000000"/>
              </w:rPr>
              <w:t>L</w:t>
            </w:r>
            <w:r w:rsidRPr="00475479">
              <w:rPr>
                <w:color w:val="000000"/>
              </w:rPr>
              <w:t>arge</w:t>
            </w:r>
          </w:p>
        </w:tc>
      </w:tr>
      <w:tr w:rsidR="00475479" w:rsidRPr="00475479" w:rsidTr="00FC1EE1">
        <w:trPr>
          <w:trHeight w:val="300"/>
          <w:jc w:val="center"/>
        </w:trPr>
        <w:tc>
          <w:tcPr>
            <w:tcW w:w="3815" w:type="dxa"/>
            <w:tcBorders>
              <w:left w:val="nil"/>
              <w:bottom w:val="nil"/>
            </w:tcBorders>
            <w:noWrap/>
            <w:vAlign w:val="center"/>
          </w:tcPr>
          <w:p w:rsidR="00475479" w:rsidRPr="00475479" w:rsidRDefault="00475479" w:rsidP="00FC1EE1">
            <w:pPr>
              <w:spacing w:line="360" w:lineRule="auto"/>
              <w:jc w:val="center"/>
              <w:rPr>
                <w:bCs/>
              </w:rPr>
            </w:pPr>
            <w:r w:rsidRPr="00475479">
              <w:rPr>
                <w:bCs/>
              </w:rPr>
              <w:t>Diameter</w:t>
            </w:r>
            <w:r w:rsidR="009A1A37">
              <w:rPr>
                <w:bCs/>
              </w:rPr>
              <w:t>,</w:t>
            </w:r>
            <w:r w:rsidRPr="00475479">
              <w:rPr>
                <w:bCs/>
              </w:rPr>
              <w:t xml:space="preserve"> d</w:t>
            </w:r>
            <w:r w:rsidR="00FC1EE1">
              <w:rPr>
                <w:bCs/>
              </w:rPr>
              <w:t xml:space="preserve"> (cm)</w:t>
            </w:r>
          </w:p>
        </w:tc>
        <w:tc>
          <w:tcPr>
            <w:tcW w:w="856" w:type="dxa"/>
            <w:tcBorders>
              <w:bottom w:val="nil"/>
            </w:tcBorders>
            <w:vAlign w:val="center"/>
          </w:tcPr>
          <w:p w:rsidR="00475479" w:rsidRPr="00475479" w:rsidRDefault="00475479" w:rsidP="00FC1EE1">
            <w:pPr>
              <w:jc w:val="center"/>
              <w:rPr>
                <w:color w:val="000000"/>
              </w:rPr>
            </w:pPr>
            <w:r w:rsidRPr="00475479">
              <w:rPr>
                <w:color w:val="000000"/>
              </w:rPr>
              <w:t>16</w:t>
            </w:r>
          </w:p>
        </w:tc>
        <w:tc>
          <w:tcPr>
            <w:tcW w:w="943" w:type="dxa"/>
            <w:tcBorders>
              <w:bottom w:val="nil"/>
            </w:tcBorders>
            <w:vAlign w:val="center"/>
          </w:tcPr>
          <w:p w:rsidR="00475479" w:rsidRPr="00475479" w:rsidRDefault="00475479" w:rsidP="00FC1EE1">
            <w:pPr>
              <w:jc w:val="center"/>
              <w:rPr>
                <w:color w:val="000000"/>
              </w:rPr>
            </w:pPr>
            <w:r w:rsidRPr="00475479">
              <w:rPr>
                <w:color w:val="000000"/>
              </w:rPr>
              <w:t>16</w:t>
            </w:r>
          </w:p>
        </w:tc>
        <w:tc>
          <w:tcPr>
            <w:tcW w:w="763" w:type="dxa"/>
            <w:tcBorders>
              <w:bottom w:val="nil"/>
            </w:tcBorders>
            <w:vAlign w:val="center"/>
          </w:tcPr>
          <w:p w:rsidR="00475479" w:rsidRPr="00475479" w:rsidRDefault="00475479" w:rsidP="00FC1EE1">
            <w:pPr>
              <w:jc w:val="center"/>
              <w:rPr>
                <w:color w:val="000000"/>
              </w:rPr>
            </w:pPr>
            <w:r w:rsidRPr="00475479">
              <w:rPr>
                <w:color w:val="000000"/>
              </w:rPr>
              <w:t>16</w:t>
            </w:r>
          </w:p>
        </w:tc>
        <w:tc>
          <w:tcPr>
            <w:tcW w:w="1194" w:type="dxa"/>
            <w:tcBorders>
              <w:bottom w:val="nil"/>
              <w:right w:val="nil"/>
            </w:tcBorders>
            <w:noWrap/>
            <w:vAlign w:val="center"/>
          </w:tcPr>
          <w:p w:rsidR="00475479" w:rsidRPr="00475479" w:rsidRDefault="00475479" w:rsidP="00FC1EE1">
            <w:pPr>
              <w:jc w:val="center"/>
              <w:rPr>
                <w:color w:val="000000"/>
              </w:rPr>
            </w:pPr>
            <w:r w:rsidRPr="00475479">
              <w:rPr>
                <w:color w:val="000000"/>
              </w:rPr>
              <w:t>16</w:t>
            </w:r>
          </w:p>
        </w:tc>
        <w:tc>
          <w:tcPr>
            <w:tcW w:w="763" w:type="dxa"/>
            <w:tcBorders>
              <w:left w:val="nil"/>
              <w:bottom w:val="nil"/>
              <w:right w:val="nil"/>
            </w:tcBorders>
            <w:noWrap/>
            <w:vAlign w:val="center"/>
          </w:tcPr>
          <w:p w:rsidR="00475479" w:rsidRPr="00475479" w:rsidRDefault="00475479" w:rsidP="00FC1EE1">
            <w:pPr>
              <w:jc w:val="center"/>
              <w:rPr>
                <w:color w:val="000000"/>
              </w:rPr>
            </w:pPr>
            <w:r w:rsidRPr="00475479">
              <w:rPr>
                <w:color w:val="000000"/>
              </w:rPr>
              <w:t>32</w:t>
            </w:r>
          </w:p>
        </w:tc>
        <w:tc>
          <w:tcPr>
            <w:tcW w:w="851" w:type="dxa"/>
            <w:tcBorders>
              <w:left w:val="nil"/>
              <w:bottom w:val="nil"/>
              <w:right w:val="nil"/>
            </w:tcBorders>
            <w:noWrap/>
            <w:vAlign w:val="center"/>
          </w:tcPr>
          <w:p w:rsidR="00475479" w:rsidRPr="00475479" w:rsidRDefault="00475479" w:rsidP="00FC1EE1">
            <w:pPr>
              <w:jc w:val="center"/>
              <w:rPr>
                <w:color w:val="000000"/>
              </w:rPr>
            </w:pPr>
            <w:r w:rsidRPr="00475479">
              <w:rPr>
                <w:color w:val="000000"/>
              </w:rPr>
              <w:t>50</w:t>
            </w:r>
          </w:p>
        </w:tc>
      </w:tr>
      <w:tr w:rsidR="00475479" w:rsidRPr="00475479" w:rsidTr="00FC1EE1">
        <w:trPr>
          <w:trHeight w:val="300"/>
          <w:jc w:val="center"/>
        </w:trPr>
        <w:tc>
          <w:tcPr>
            <w:tcW w:w="3815" w:type="dxa"/>
            <w:tcBorders>
              <w:top w:val="nil"/>
              <w:left w:val="nil"/>
              <w:bottom w:val="nil"/>
            </w:tcBorders>
            <w:noWrap/>
            <w:vAlign w:val="center"/>
          </w:tcPr>
          <w:p w:rsidR="00475479" w:rsidRPr="00475479" w:rsidRDefault="00475479" w:rsidP="00FC1EE1">
            <w:pPr>
              <w:spacing w:line="360" w:lineRule="auto"/>
              <w:jc w:val="center"/>
              <w:rPr>
                <w:bCs/>
              </w:rPr>
            </w:pPr>
            <w:r w:rsidRPr="00475479">
              <w:rPr>
                <w:bCs/>
              </w:rPr>
              <w:t>Radius</w:t>
            </w:r>
            <w:r w:rsidR="009A1A37">
              <w:rPr>
                <w:bCs/>
              </w:rPr>
              <w:t>,</w:t>
            </w:r>
            <w:r w:rsidRPr="00475479">
              <w:rPr>
                <w:bCs/>
              </w:rPr>
              <w:t xml:space="preserve"> r</w:t>
            </w:r>
            <w:r w:rsidR="00FC1EE1">
              <w:rPr>
                <w:bCs/>
              </w:rPr>
              <w:t xml:space="preserve"> (cm)</w:t>
            </w:r>
          </w:p>
        </w:tc>
        <w:tc>
          <w:tcPr>
            <w:tcW w:w="856" w:type="dxa"/>
            <w:tcBorders>
              <w:top w:val="nil"/>
              <w:bottom w:val="nil"/>
            </w:tcBorders>
            <w:vAlign w:val="center"/>
          </w:tcPr>
          <w:p w:rsidR="00475479" w:rsidRPr="00475479" w:rsidRDefault="00475479" w:rsidP="00FC1EE1">
            <w:pPr>
              <w:jc w:val="center"/>
              <w:rPr>
                <w:color w:val="000000"/>
              </w:rPr>
            </w:pPr>
            <w:r w:rsidRPr="00475479">
              <w:rPr>
                <w:color w:val="000000"/>
              </w:rPr>
              <w:t>8</w:t>
            </w:r>
          </w:p>
        </w:tc>
        <w:tc>
          <w:tcPr>
            <w:tcW w:w="943" w:type="dxa"/>
            <w:tcBorders>
              <w:top w:val="nil"/>
              <w:bottom w:val="nil"/>
            </w:tcBorders>
            <w:vAlign w:val="center"/>
          </w:tcPr>
          <w:p w:rsidR="00475479" w:rsidRPr="00475479" w:rsidRDefault="00475479" w:rsidP="00FC1EE1">
            <w:pPr>
              <w:jc w:val="center"/>
              <w:rPr>
                <w:color w:val="000000"/>
              </w:rPr>
            </w:pPr>
            <w:r w:rsidRPr="00475479">
              <w:rPr>
                <w:color w:val="000000"/>
              </w:rPr>
              <w:t>8</w:t>
            </w:r>
          </w:p>
        </w:tc>
        <w:tc>
          <w:tcPr>
            <w:tcW w:w="763" w:type="dxa"/>
            <w:tcBorders>
              <w:top w:val="nil"/>
              <w:bottom w:val="nil"/>
            </w:tcBorders>
            <w:vAlign w:val="center"/>
          </w:tcPr>
          <w:p w:rsidR="00475479" w:rsidRPr="00475479" w:rsidRDefault="00475479" w:rsidP="00FC1EE1">
            <w:pPr>
              <w:jc w:val="center"/>
              <w:rPr>
                <w:color w:val="000000"/>
              </w:rPr>
            </w:pPr>
            <w:r w:rsidRPr="00475479">
              <w:rPr>
                <w:color w:val="000000"/>
              </w:rPr>
              <w:t>8</w:t>
            </w:r>
          </w:p>
        </w:tc>
        <w:tc>
          <w:tcPr>
            <w:tcW w:w="1194" w:type="dxa"/>
            <w:tcBorders>
              <w:top w:val="nil"/>
              <w:bottom w:val="nil"/>
              <w:right w:val="nil"/>
            </w:tcBorders>
            <w:noWrap/>
            <w:vAlign w:val="center"/>
          </w:tcPr>
          <w:p w:rsidR="00475479" w:rsidRPr="00475479" w:rsidRDefault="00475479" w:rsidP="00FC1EE1">
            <w:pPr>
              <w:jc w:val="center"/>
              <w:rPr>
                <w:color w:val="000000"/>
              </w:rPr>
            </w:pPr>
            <w:r w:rsidRPr="00475479">
              <w:rPr>
                <w:color w:val="000000"/>
              </w:rPr>
              <w:t>8</w:t>
            </w:r>
          </w:p>
        </w:tc>
        <w:tc>
          <w:tcPr>
            <w:tcW w:w="763" w:type="dxa"/>
            <w:tcBorders>
              <w:top w:val="nil"/>
              <w:left w:val="nil"/>
              <w:bottom w:val="nil"/>
              <w:right w:val="nil"/>
            </w:tcBorders>
            <w:noWrap/>
            <w:vAlign w:val="center"/>
          </w:tcPr>
          <w:p w:rsidR="00475479" w:rsidRPr="00475479" w:rsidRDefault="00475479" w:rsidP="00FC1EE1">
            <w:pPr>
              <w:jc w:val="center"/>
              <w:rPr>
                <w:color w:val="000000"/>
              </w:rPr>
            </w:pPr>
            <w:r w:rsidRPr="00475479">
              <w:rPr>
                <w:color w:val="000000"/>
              </w:rPr>
              <w:t>16</w:t>
            </w:r>
          </w:p>
        </w:tc>
        <w:tc>
          <w:tcPr>
            <w:tcW w:w="851" w:type="dxa"/>
            <w:tcBorders>
              <w:top w:val="nil"/>
              <w:left w:val="nil"/>
              <w:bottom w:val="nil"/>
              <w:right w:val="nil"/>
            </w:tcBorders>
            <w:noWrap/>
            <w:vAlign w:val="center"/>
          </w:tcPr>
          <w:p w:rsidR="00475479" w:rsidRPr="00475479" w:rsidRDefault="00475479" w:rsidP="00FC1EE1">
            <w:pPr>
              <w:jc w:val="center"/>
              <w:rPr>
                <w:color w:val="000000"/>
              </w:rPr>
            </w:pPr>
            <w:r w:rsidRPr="00475479">
              <w:rPr>
                <w:color w:val="000000"/>
              </w:rPr>
              <w:t>25</w:t>
            </w:r>
          </w:p>
        </w:tc>
      </w:tr>
      <w:tr w:rsidR="00475479" w:rsidRPr="00475479" w:rsidTr="00FC1EE1">
        <w:trPr>
          <w:trHeight w:val="300"/>
          <w:jc w:val="center"/>
        </w:trPr>
        <w:tc>
          <w:tcPr>
            <w:tcW w:w="3815" w:type="dxa"/>
            <w:tcBorders>
              <w:top w:val="nil"/>
              <w:left w:val="nil"/>
              <w:bottom w:val="nil"/>
            </w:tcBorders>
            <w:noWrap/>
            <w:vAlign w:val="center"/>
          </w:tcPr>
          <w:p w:rsidR="00475479" w:rsidRPr="00475479" w:rsidRDefault="009A1A37" w:rsidP="00FC1EE1">
            <w:pPr>
              <w:spacing w:line="360" w:lineRule="auto"/>
              <w:jc w:val="center"/>
              <w:rPr>
                <w:bCs/>
              </w:rPr>
            </w:pPr>
            <w:r>
              <w:rPr>
                <w:bCs/>
              </w:rPr>
              <w:t>Source-</w:t>
            </w:r>
            <w:proofErr w:type="spellStart"/>
            <w:r>
              <w:rPr>
                <w:bCs/>
              </w:rPr>
              <w:t>isocenter</w:t>
            </w:r>
            <w:proofErr w:type="spellEnd"/>
            <w:r>
              <w:rPr>
                <w:bCs/>
              </w:rPr>
              <w:t xml:space="preserve"> distance, </w:t>
            </w:r>
            <w:r w:rsidR="00475479" w:rsidRPr="00475479">
              <w:rPr>
                <w:bCs/>
              </w:rPr>
              <w:t>SID</w:t>
            </w:r>
            <w:r w:rsidR="00FC1EE1">
              <w:rPr>
                <w:bCs/>
              </w:rPr>
              <w:t xml:space="preserve"> (cm)</w:t>
            </w:r>
          </w:p>
        </w:tc>
        <w:tc>
          <w:tcPr>
            <w:tcW w:w="856" w:type="dxa"/>
            <w:tcBorders>
              <w:top w:val="nil"/>
              <w:bottom w:val="nil"/>
            </w:tcBorders>
            <w:vAlign w:val="center"/>
          </w:tcPr>
          <w:p w:rsidR="00475479" w:rsidRPr="00475479" w:rsidRDefault="00475479" w:rsidP="00FC1EE1">
            <w:pPr>
              <w:jc w:val="center"/>
              <w:rPr>
                <w:color w:val="000000"/>
              </w:rPr>
            </w:pPr>
            <w:r w:rsidRPr="00475479">
              <w:rPr>
                <w:color w:val="000000"/>
              </w:rPr>
              <w:t>37.7</w:t>
            </w:r>
          </w:p>
        </w:tc>
        <w:tc>
          <w:tcPr>
            <w:tcW w:w="943" w:type="dxa"/>
            <w:tcBorders>
              <w:top w:val="nil"/>
              <w:bottom w:val="nil"/>
            </w:tcBorders>
            <w:vAlign w:val="center"/>
          </w:tcPr>
          <w:p w:rsidR="00475479" w:rsidRPr="00475479" w:rsidRDefault="00475479" w:rsidP="00FC1EE1">
            <w:pPr>
              <w:jc w:val="center"/>
              <w:rPr>
                <w:color w:val="000000"/>
              </w:rPr>
            </w:pPr>
            <w:r w:rsidRPr="00475479">
              <w:rPr>
                <w:color w:val="000000"/>
              </w:rPr>
              <w:t>81</w:t>
            </w:r>
          </w:p>
        </w:tc>
        <w:tc>
          <w:tcPr>
            <w:tcW w:w="763" w:type="dxa"/>
            <w:tcBorders>
              <w:top w:val="nil"/>
              <w:bottom w:val="nil"/>
            </w:tcBorders>
            <w:vAlign w:val="center"/>
          </w:tcPr>
          <w:p w:rsidR="00475479" w:rsidRPr="00475479" w:rsidRDefault="00475479" w:rsidP="00FC1EE1">
            <w:pPr>
              <w:jc w:val="center"/>
              <w:rPr>
                <w:color w:val="000000"/>
              </w:rPr>
            </w:pPr>
            <w:r w:rsidRPr="00475479">
              <w:rPr>
                <w:color w:val="000000"/>
              </w:rPr>
              <w:t>100</w:t>
            </w:r>
          </w:p>
        </w:tc>
        <w:tc>
          <w:tcPr>
            <w:tcW w:w="1194" w:type="dxa"/>
            <w:tcBorders>
              <w:top w:val="nil"/>
              <w:bottom w:val="nil"/>
              <w:right w:val="nil"/>
            </w:tcBorders>
            <w:noWrap/>
            <w:vAlign w:val="center"/>
          </w:tcPr>
          <w:p w:rsidR="00475479" w:rsidRPr="00475479" w:rsidRDefault="00475479" w:rsidP="00FC1EE1">
            <w:pPr>
              <w:jc w:val="center"/>
              <w:rPr>
                <w:color w:val="000000"/>
              </w:rPr>
            </w:pPr>
            <w:r w:rsidRPr="00475479">
              <w:rPr>
                <w:color w:val="000000"/>
              </w:rPr>
              <w:t>57</w:t>
            </w:r>
          </w:p>
        </w:tc>
        <w:tc>
          <w:tcPr>
            <w:tcW w:w="763" w:type="dxa"/>
            <w:tcBorders>
              <w:top w:val="nil"/>
              <w:left w:val="nil"/>
              <w:bottom w:val="nil"/>
              <w:right w:val="nil"/>
            </w:tcBorders>
            <w:noWrap/>
            <w:vAlign w:val="center"/>
          </w:tcPr>
          <w:p w:rsidR="00475479" w:rsidRPr="00475479" w:rsidRDefault="00475479" w:rsidP="00FC1EE1">
            <w:pPr>
              <w:jc w:val="center"/>
              <w:rPr>
                <w:color w:val="000000"/>
              </w:rPr>
            </w:pPr>
            <w:r w:rsidRPr="00475479">
              <w:rPr>
                <w:color w:val="000000"/>
              </w:rPr>
              <w:t>57</w:t>
            </w:r>
          </w:p>
        </w:tc>
        <w:tc>
          <w:tcPr>
            <w:tcW w:w="851" w:type="dxa"/>
            <w:tcBorders>
              <w:top w:val="nil"/>
              <w:left w:val="nil"/>
              <w:bottom w:val="nil"/>
              <w:right w:val="nil"/>
            </w:tcBorders>
            <w:noWrap/>
            <w:vAlign w:val="center"/>
          </w:tcPr>
          <w:p w:rsidR="00475479" w:rsidRPr="00475479" w:rsidRDefault="00475479" w:rsidP="00FC1EE1">
            <w:pPr>
              <w:jc w:val="center"/>
              <w:rPr>
                <w:color w:val="000000"/>
              </w:rPr>
            </w:pPr>
            <w:r w:rsidRPr="00475479">
              <w:rPr>
                <w:color w:val="000000"/>
              </w:rPr>
              <w:t>57</w:t>
            </w:r>
          </w:p>
        </w:tc>
      </w:tr>
      <w:tr w:rsidR="00475479" w:rsidRPr="00475479" w:rsidTr="00FC1EE1">
        <w:trPr>
          <w:trHeight w:val="300"/>
          <w:jc w:val="center"/>
        </w:trPr>
        <w:tc>
          <w:tcPr>
            <w:tcW w:w="3815" w:type="dxa"/>
            <w:tcBorders>
              <w:top w:val="nil"/>
              <w:left w:val="nil"/>
              <w:bottom w:val="single" w:sz="4" w:space="0" w:color="auto"/>
            </w:tcBorders>
            <w:noWrap/>
            <w:vAlign w:val="center"/>
          </w:tcPr>
          <w:p w:rsidR="00475479" w:rsidRPr="00475479" w:rsidRDefault="00475479" w:rsidP="00FC1EE1">
            <w:pPr>
              <w:spacing w:line="360" w:lineRule="auto"/>
              <w:jc w:val="center"/>
              <w:rPr>
                <w:bCs/>
              </w:rPr>
            </w:pPr>
            <w:r w:rsidRPr="00475479">
              <w:rPr>
                <w:bCs/>
              </w:rPr>
              <w:t>Perimeter</w:t>
            </w:r>
            <w:r w:rsidR="009A1A37">
              <w:rPr>
                <w:bCs/>
              </w:rPr>
              <w:t>,</w:t>
            </w:r>
            <w:r w:rsidRPr="00475479">
              <w:rPr>
                <w:bCs/>
              </w:rPr>
              <w:t xml:space="preserve"> P</w:t>
            </w:r>
            <w:r w:rsidR="00FC1EE1">
              <w:rPr>
                <w:bCs/>
              </w:rPr>
              <w:t xml:space="preserve"> (cm)</w:t>
            </w:r>
          </w:p>
        </w:tc>
        <w:tc>
          <w:tcPr>
            <w:tcW w:w="856" w:type="dxa"/>
            <w:tcBorders>
              <w:top w:val="nil"/>
              <w:bottom w:val="single" w:sz="4" w:space="0" w:color="auto"/>
            </w:tcBorders>
            <w:vAlign w:val="center"/>
          </w:tcPr>
          <w:p w:rsidR="00475479" w:rsidRPr="00475479" w:rsidRDefault="00475479" w:rsidP="00FC1EE1">
            <w:pPr>
              <w:jc w:val="center"/>
              <w:rPr>
                <w:color w:val="000000"/>
              </w:rPr>
            </w:pPr>
            <w:r w:rsidRPr="00475479">
              <w:rPr>
                <w:color w:val="000000"/>
              </w:rPr>
              <w:t>50.3</w:t>
            </w:r>
          </w:p>
        </w:tc>
        <w:tc>
          <w:tcPr>
            <w:tcW w:w="943" w:type="dxa"/>
            <w:tcBorders>
              <w:top w:val="nil"/>
              <w:bottom w:val="single" w:sz="4" w:space="0" w:color="auto"/>
            </w:tcBorders>
            <w:vAlign w:val="center"/>
          </w:tcPr>
          <w:p w:rsidR="00475479" w:rsidRPr="00475479" w:rsidRDefault="00475479" w:rsidP="00FC1EE1">
            <w:pPr>
              <w:jc w:val="center"/>
              <w:rPr>
                <w:color w:val="000000"/>
              </w:rPr>
            </w:pPr>
            <w:r w:rsidRPr="00475479">
              <w:rPr>
                <w:color w:val="000000"/>
              </w:rPr>
              <w:t>50.3</w:t>
            </w:r>
          </w:p>
        </w:tc>
        <w:tc>
          <w:tcPr>
            <w:tcW w:w="763" w:type="dxa"/>
            <w:tcBorders>
              <w:top w:val="nil"/>
              <w:bottom w:val="single" w:sz="4" w:space="0" w:color="auto"/>
            </w:tcBorders>
            <w:vAlign w:val="center"/>
          </w:tcPr>
          <w:p w:rsidR="00475479" w:rsidRPr="00475479" w:rsidRDefault="00475479" w:rsidP="00FC1EE1">
            <w:pPr>
              <w:jc w:val="center"/>
              <w:rPr>
                <w:color w:val="000000"/>
              </w:rPr>
            </w:pPr>
            <w:r w:rsidRPr="00475479">
              <w:rPr>
                <w:color w:val="000000"/>
              </w:rPr>
              <w:t>50.3</w:t>
            </w:r>
          </w:p>
        </w:tc>
        <w:tc>
          <w:tcPr>
            <w:tcW w:w="1194" w:type="dxa"/>
            <w:tcBorders>
              <w:top w:val="nil"/>
              <w:bottom w:val="single" w:sz="4" w:space="0" w:color="auto"/>
              <w:right w:val="nil"/>
            </w:tcBorders>
            <w:noWrap/>
            <w:vAlign w:val="center"/>
          </w:tcPr>
          <w:p w:rsidR="00475479" w:rsidRPr="00475479" w:rsidRDefault="00475479" w:rsidP="00FC1EE1">
            <w:pPr>
              <w:jc w:val="center"/>
              <w:rPr>
                <w:color w:val="000000"/>
              </w:rPr>
            </w:pPr>
            <w:r w:rsidRPr="00475479">
              <w:rPr>
                <w:color w:val="000000"/>
              </w:rPr>
              <w:t>50.3</w:t>
            </w:r>
          </w:p>
        </w:tc>
        <w:tc>
          <w:tcPr>
            <w:tcW w:w="763" w:type="dxa"/>
            <w:tcBorders>
              <w:top w:val="nil"/>
              <w:left w:val="nil"/>
              <w:bottom w:val="single" w:sz="4" w:space="0" w:color="auto"/>
              <w:right w:val="nil"/>
            </w:tcBorders>
            <w:noWrap/>
            <w:vAlign w:val="center"/>
          </w:tcPr>
          <w:p w:rsidR="00475479" w:rsidRPr="00475479" w:rsidRDefault="00475479" w:rsidP="00FC1EE1">
            <w:pPr>
              <w:jc w:val="center"/>
              <w:rPr>
                <w:color w:val="000000"/>
              </w:rPr>
            </w:pPr>
            <w:r w:rsidRPr="00475479">
              <w:rPr>
                <w:color w:val="000000"/>
              </w:rPr>
              <w:t>100.5</w:t>
            </w:r>
          </w:p>
        </w:tc>
        <w:tc>
          <w:tcPr>
            <w:tcW w:w="851" w:type="dxa"/>
            <w:tcBorders>
              <w:top w:val="nil"/>
              <w:left w:val="nil"/>
              <w:bottom w:val="single" w:sz="4" w:space="0" w:color="auto"/>
              <w:right w:val="nil"/>
            </w:tcBorders>
            <w:noWrap/>
            <w:vAlign w:val="center"/>
          </w:tcPr>
          <w:p w:rsidR="00475479" w:rsidRPr="00475479" w:rsidRDefault="00475479" w:rsidP="00FC1EE1">
            <w:pPr>
              <w:jc w:val="center"/>
              <w:rPr>
                <w:color w:val="000000"/>
              </w:rPr>
            </w:pPr>
            <w:r w:rsidRPr="00475479">
              <w:rPr>
                <w:color w:val="000000"/>
              </w:rPr>
              <w:t>157.1</w:t>
            </w:r>
          </w:p>
        </w:tc>
      </w:tr>
      <w:tr w:rsidR="00475479" w:rsidRPr="00475479" w:rsidTr="00FC1EE1">
        <w:trPr>
          <w:trHeight w:val="300"/>
          <w:jc w:val="center"/>
        </w:trPr>
        <w:tc>
          <w:tcPr>
            <w:tcW w:w="3815" w:type="dxa"/>
            <w:tcBorders>
              <w:top w:val="single" w:sz="4" w:space="0" w:color="auto"/>
              <w:left w:val="nil"/>
              <w:bottom w:val="single" w:sz="4" w:space="0" w:color="auto"/>
            </w:tcBorders>
            <w:noWrap/>
            <w:vAlign w:val="bottom"/>
          </w:tcPr>
          <w:p w:rsidR="00475479" w:rsidRPr="00475479" w:rsidRDefault="00475479" w:rsidP="00FC1EE1">
            <w:pPr>
              <w:spacing w:line="360" w:lineRule="auto"/>
              <w:jc w:val="center"/>
              <w:rPr>
                <w:bCs/>
              </w:rPr>
            </w:pPr>
            <w:r w:rsidRPr="00475479">
              <w:rPr>
                <w:bCs/>
              </w:rPr>
              <w:t>Fan angle</w:t>
            </w:r>
            <w:r w:rsidR="009A1A37">
              <w:rPr>
                <w:bCs/>
              </w:rPr>
              <w:t xml:space="preserve"> </w:t>
            </w:r>
            <w:r w:rsidR="009A1A37" w:rsidRPr="00475479">
              <w:rPr>
                <w:bCs/>
              </w:rPr>
              <w:sym w:font="Symbol" w:char="F061"/>
            </w:r>
            <w:r w:rsidR="009A1A37" w:rsidRPr="00475479">
              <w:rPr>
                <w:bCs/>
                <w:vertAlign w:val="subscript"/>
              </w:rPr>
              <w:t>max</w:t>
            </w:r>
            <w:r w:rsidRPr="00475479">
              <w:rPr>
                <w:bCs/>
              </w:rPr>
              <w:t xml:space="preserve"> (degrees)</w:t>
            </w:r>
          </w:p>
        </w:tc>
        <w:tc>
          <w:tcPr>
            <w:tcW w:w="856" w:type="dxa"/>
            <w:tcBorders>
              <w:top w:val="single" w:sz="4" w:space="0" w:color="auto"/>
              <w:bottom w:val="single" w:sz="4" w:space="0" w:color="auto"/>
            </w:tcBorders>
            <w:vAlign w:val="center"/>
          </w:tcPr>
          <w:p w:rsidR="00475479" w:rsidRPr="00475479" w:rsidRDefault="00FC1EE1" w:rsidP="00FC1EE1">
            <w:pPr>
              <w:jc w:val="center"/>
              <w:rPr>
                <w:color w:val="000000"/>
              </w:rPr>
            </w:pPr>
            <w:r>
              <w:rPr>
                <w:color w:val="000000"/>
              </w:rPr>
              <w:t>12.0</w:t>
            </w:r>
          </w:p>
        </w:tc>
        <w:tc>
          <w:tcPr>
            <w:tcW w:w="943" w:type="dxa"/>
            <w:tcBorders>
              <w:top w:val="single" w:sz="4" w:space="0" w:color="auto"/>
              <w:bottom w:val="single" w:sz="4" w:space="0" w:color="auto"/>
            </w:tcBorders>
            <w:vAlign w:val="center"/>
          </w:tcPr>
          <w:p w:rsidR="00475479" w:rsidRPr="00475479" w:rsidRDefault="00FC1EE1" w:rsidP="00FC1EE1">
            <w:pPr>
              <w:jc w:val="center"/>
              <w:rPr>
                <w:color w:val="000000"/>
              </w:rPr>
            </w:pPr>
            <w:r>
              <w:rPr>
                <w:color w:val="000000"/>
              </w:rPr>
              <w:t>5.6</w:t>
            </w:r>
          </w:p>
        </w:tc>
        <w:tc>
          <w:tcPr>
            <w:tcW w:w="763" w:type="dxa"/>
            <w:tcBorders>
              <w:top w:val="single" w:sz="4" w:space="0" w:color="auto"/>
              <w:bottom w:val="single" w:sz="4" w:space="0" w:color="auto"/>
            </w:tcBorders>
            <w:vAlign w:val="center"/>
          </w:tcPr>
          <w:p w:rsidR="00475479" w:rsidRPr="00475479" w:rsidRDefault="00FC1EE1" w:rsidP="00FC1EE1">
            <w:pPr>
              <w:jc w:val="center"/>
              <w:rPr>
                <w:color w:val="000000"/>
              </w:rPr>
            </w:pPr>
            <w:r>
              <w:rPr>
                <w:color w:val="000000"/>
              </w:rPr>
              <w:t>4.6</w:t>
            </w:r>
          </w:p>
        </w:tc>
        <w:tc>
          <w:tcPr>
            <w:tcW w:w="1194" w:type="dxa"/>
            <w:tcBorders>
              <w:top w:val="single" w:sz="4" w:space="0" w:color="auto"/>
              <w:bottom w:val="single" w:sz="4" w:space="0" w:color="auto"/>
              <w:right w:val="nil"/>
            </w:tcBorders>
            <w:noWrap/>
            <w:vAlign w:val="center"/>
          </w:tcPr>
          <w:p w:rsidR="00475479" w:rsidRPr="00475479" w:rsidRDefault="00FC1EE1" w:rsidP="00FC1EE1">
            <w:pPr>
              <w:jc w:val="center"/>
              <w:rPr>
                <w:color w:val="000000"/>
              </w:rPr>
            </w:pPr>
            <w:r>
              <w:rPr>
                <w:color w:val="000000"/>
              </w:rPr>
              <w:t>8.0</w:t>
            </w:r>
          </w:p>
        </w:tc>
        <w:tc>
          <w:tcPr>
            <w:tcW w:w="763" w:type="dxa"/>
            <w:tcBorders>
              <w:top w:val="single" w:sz="4" w:space="0" w:color="auto"/>
              <w:left w:val="nil"/>
              <w:bottom w:val="single" w:sz="4" w:space="0" w:color="auto"/>
              <w:right w:val="nil"/>
            </w:tcBorders>
            <w:noWrap/>
            <w:vAlign w:val="center"/>
          </w:tcPr>
          <w:p w:rsidR="00475479" w:rsidRPr="00475479" w:rsidRDefault="00FC1EE1" w:rsidP="00FC1EE1">
            <w:pPr>
              <w:jc w:val="center"/>
              <w:rPr>
                <w:color w:val="000000"/>
              </w:rPr>
            </w:pPr>
            <w:r>
              <w:rPr>
                <w:color w:val="000000"/>
              </w:rPr>
              <w:t>15.7</w:t>
            </w:r>
          </w:p>
        </w:tc>
        <w:tc>
          <w:tcPr>
            <w:tcW w:w="851" w:type="dxa"/>
            <w:tcBorders>
              <w:top w:val="single" w:sz="4" w:space="0" w:color="auto"/>
              <w:left w:val="nil"/>
              <w:bottom w:val="single" w:sz="4" w:space="0" w:color="auto"/>
              <w:right w:val="nil"/>
            </w:tcBorders>
            <w:noWrap/>
            <w:vAlign w:val="center"/>
          </w:tcPr>
          <w:p w:rsidR="00475479" w:rsidRPr="00475479" w:rsidRDefault="00FC1EE1" w:rsidP="00FC1EE1">
            <w:pPr>
              <w:jc w:val="center"/>
              <w:rPr>
                <w:color w:val="000000"/>
              </w:rPr>
            </w:pPr>
            <w:r>
              <w:rPr>
                <w:color w:val="000000"/>
              </w:rPr>
              <w:t>23.7</w:t>
            </w:r>
          </w:p>
        </w:tc>
      </w:tr>
      <w:tr w:rsidR="00475479" w:rsidRPr="00475479" w:rsidTr="00FC1EE1">
        <w:trPr>
          <w:trHeight w:val="300"/>
          <w:jc w:val="center"/>
        </w:trPr>
        <w:tc>
          <w:tcPr>
            <w:tcW w:w="3815" w:type="dxa"/>
            <w:tcBorders>
              <w:top w:val="single" w:sz="4" w:space="0" w:color="auto"/>
              <w:left w:val="nil"/>
              <w:bottom w:val="nil"/>
            </w:tcBorders>
            <w:noWrap/>
            <w:vAlign w:val="center"/>
          </w:tcPr>
          <w:p w:rsidR="00475479" w:rsidRPr="00475479" w:rsidRDefault="00475479" w:rsidP="00FC1EE1">
            <w:pPr>
              <w:spacing w:line="360" w:lineRule="auto"/>
              <w:jc w:val="center"/>
              <w:rPr>
                <w:b/>
                <w:bCs/>
              </w:rPr>
            </w:pPr>
            <w:r w:rsidRPr="00475479">
              <w:rPr>
                <w:b/>
                <w:bCs/>
              </w:rPr>
              <w:t>Bow-tie factor</w:t>
            </w:r>
            <w:r w:rsidR="009A1A37">
              <w:rPr>
                <w:b/>
                <w:bCs/>
              </w:rPr>
              <w:t>, b</w:t>
            </w:r>
          </w:p>
        </w:tc>
        <w:tc>
          <w:tcPr>
            <w:tcW w:w="856" w:type="dxa"/>
            <w:tcBorders>
              <w:top w:val="single" w:sz="4" w:space="0" w:color="auto"/>
              <w:bottom w:val="nil"/>
            </w:tcBorders>
            <w:vAlign w:val="center"/>
          </w:tcPr>
          <w:p w:rsidR="00475479" w:rsidRPr="00475479" w:rsidRDefault="00475479" w:rsidP="00FC1EE1">
            <w:pPr>
              <w:jc w:val="center"/>
              <w:rPr>
                <w:b/>
                <w:bCs/>
                <w:color w:val="000000"/>
              </w:rPr>
            </w:pPr>
            <w:r w:rsidRPr="00475479">
              <w:rPr>
                <w:b/>
                <w:bCs/>
                <w:color w:val="000000"/>
              </w:rPr>
              <w:t>0.86</w:t>
            </w:r>
          </w:p>
        </w:tc>
        <w:tc>
          <w:tcPr>
            <w:tcW w:w="943" w:type="dxa"/>
            <w:tcBorders>
              <w:top w:val="single" w:sz="4" w:space="0" w:color="auto"/>
              <w:bottom w:val="nil"/>
            </w:tcBorders>
            <w:vAlign w:val="center"/>
          </w:tcPr>
          <w:p w:rsidR="00475479" w:rsidRPr="00475479" w:rsidRDefault="00475479" w:rsidP="00FC1EE1">
            <w:pPr>
              <w:jc w:val="center"/>
              <w:rPr>
                <w:b/>
                <w:bCs/>
                <w:color w:val="000000"/>
              </w:rPr>
            </w:pPr>
            <w:r w:rsidRPr="00475479">
              <w:rPr>
                <w:b/>
                <w:bCs/>
                <w:color w:val="000000"/>
              </w:rPr>
              <w:t>0.99</w:t>
            </w:r>
          </w:p>
        </w:tc>
        <w:tc>
          <w:tcPr>
            <w:tcW w:w="763" w:type="dxa"/>
            <w:tcBorders>
              <w:top w:val="single" w:sz="4" w:space="0" w:color="auto"/>
              <w:bottom w:val="nil"/>
            </w:tcBorders>
            <w:vAlign w:val="center"/>
          </w:tcPr>
          <w:p w:rsidR="00475479" w:rsidRPr="00475479" w:rsidRDefault="00475479" w:rsidP="00FC1EE1">
            <w:pPr>
              <w:jc w:val="center"/>
              <w:rPr>
                <w:b/>
                <w:bCs/>
                <w:color w:val="000000"/>
              </w:rPr>
            </w:pPr>
            <w:r w:rsidRPr="00475479">
              <w:rPr>
                <w:b/>
                <w:bCs/>
                <w:color w:val="000000"/>
              </w:rPr>
              <w:t>1.00</w:t>
            </w:r>
          </w:p>
        </w:tc>
        <w:tc>
          <w:tcPr>
            <w:tcW w:w="1194" w:type="dxa"/>
            <w:tcBorders>
              <w:top w:val="single" w:sz="4" w:space="0" w:color="auto"/>
              <w:bottom w:val="nil"/>
              <w:right w:val="nil"/>
            </w:tcBorders>
            <w:noWrap/>
            <w:vAlign w:val="center"/>
          </w:tcPr>
          <w:p w:rsidR="00475479" w:rsidRPr="00475479" w:rsidRDefault="00475479" w:rsidP="00FC1EE1">
            <w:pPr>
              <w:jc w:val="center"/>
              <w:rPr>
                <w:b/>
                <w:bCs/>
                <w:color w:val="000000"/>
              </w:rPr>
            </w:pPr>
            <w:r w:rsidRPr="00475479">
              <w:rPr>
                <w:b/>
                <w:bCs/>
                <w:color w:val="000000"/>
              </w:rPr>
              <w:t>0.95</w:t>
            </w:r>
          </w:p>
        </w:tc>
        <w:tc>
          <w:tcPr>
            <w:tcW w:w="763" w:type="dxa"/>
            <w:tcBorders>
              <w:top w:val="single" w:sz="4" w:space="0" w:color="auto"/>
              <w:left w:val="nil"/>
              <w:bottom w:val="nil"/>
              <w:right w:val="nil"/>
            </w:tcBorders>
            <w:noWrap/>
            <w:vAlign w:val="center"/>
          </w:tcPr>
          <w:p w:rsidR="00475479" w:rsidRPr="00475479" w:rsidRDefault="00475479" w:rsidP="00FC1EE1">
            <w:pPr>
              <w:jc w:val="center"/>
              <w:rPr>
                <w:b/>
                <w:bCs/>
                <w:color w:val="000000"/>
              </w:rPr>
            </w:pPr>
            <w:r w:rsidRPr="00475479">
              <w:rPr>
                <w:b/>
                <w:bCs/>
                <w:color w:val="000000"/>
              </w:rPr>
              <w:t>0.77</w:t>
            </w:r>
          </w:p>
        </w:tc>
        <w:tc>
          <w:tcPr>
            <w:tcW w:w="851" w:type="dxa"/>
            <w:tcBorders>
              <w:top w:val="single" w:sz="4" w:space="0" w:color="auto"/>
              <w:left w:val="nil"/>
              <w:bottom w:val="nil"/>
              <w:right w:val="nil"/>
            </w:tcBorders>
            <w:noWrap/>
            <w:vAlign w:val="center"/>
          </w:tcPr>
          <w:p w:rsidR="00475479" w:rsidRPr="00475479" w:rsidRDefault="00475479" w:rsidP="00FC1EE1">
            <w:pPr>
              <w:jc w:val="center"/>
              <w:rPr>
                <w:b/>
                <w:bCs/>
                <w:color w:val="000000"/>
              </w:rPr>
            </w:pPr>
            <w:r w:rsidRPr="00475479">
              <w:rPr>
                <w:b/>
                <w:bCs/>
                <w:color w:val="000000"/>
              </w:rPr>
              <w:t>0.59</w:t>
            </w:r>
          </w:p>
        </w:tc>
      </w:tr>
      <w:tr w:rsidR="00475479" w:rsidRPr="00475479" w:rsidTr="00FC1EE1">
        <w:trPr>
          <w:trHeight w:val="300"/>
          <w:jc w:val="center"/>
        </w:trPr>
        <w:tc>
          <w:tcPr>
            <w:tcW w:w="3815" w:type="dxa"/>
            <w:tcBorders>
              <w:top w:val="nil"/>
              <w:left w:val="nil"/>
              <w:bottom w:val="double" w:sz="4" w:space="0" w:color="auto"/>
            </w:tcBorders>
            <w:noWrap/>
            <w:vAlign w:val="center"/>
          </w:tcPr>
          <w:p w:rsidR="00475479" w:rsidRPr="00475479" w:rsidRDefault="00475479" w:rsidP="00FC1EE1">
            <w:pPr>
              <w:spacing w:line="360" w:lineRule="auto"/>
              <w:jc w:val="center"/>
              <w:rPr>
                <w:bCs/>
              </w:rPr>
            </w:pPr>
            <w:r w:rsidRPr="00475479">
              <w:t>±</w:t>
            </w:r>
          </w:p>
        </w:tc>
        <w:tc>
          <w:tcPr>
            <w:tcW w:w="856" w:type="dxa"/>
            <w:tcBorders>
              <w:top w:val="nil"/>
              <w:bottom w:val="double" w:sz="4" w:space="0" w:color="auto"/>
            </w:tcBorders>
            <w:vAlign w:val="center"/>
          </w:tcPr>
          <w:p w:rsidR="00475479" w:rsidRPr="00475479" w:rsidRDefault="00FC1EE1" w:rsidP="00FC1EE1">
            <w:pPr>
              <w:jc w:val="center"/>
              <w:rPr>
                <w:color w:val="000000"/>
              </w:rPr>
            </w:pPr>
            <w:r>
              <w:rPr>
                <w:color w:val="000000"/>
              </w:rPr>
              <w:t>0.03</w:t>
            </w:r>
          </w:p>
        </w:tc>
        <w:tc>
          <w:tcPr>
            <w:tcW w:w="943" w:type="dxa"/>
            <w:tcBorders>
              <w:top w:val="nil"/>
              <w:bottom w:val="double" w:sz="4" w:space="0" w:color="auto"/>
            </w:tcBorders>
            <w:vAlign w:val="center"/>
          </w:tcPr>
          <w:p w:rsidR="00475479" w:rsidRPr="00475479" w:rsidRDefault="00FC1EE1" w:rsidP="00FC1EE1">
            <w:pPr>
              <w:jc w:val="center"/>
              <w:rPr>
                <w:color w:val="000000"/>
              </w:rPr>
            </w:pPr>
            <w:r>
              <w:rPr>
                <w:color w:val="000000"/>
              </w:rPr>
              <w:t>0.04</w:t>
            </w:r>
          </w:p>
        </w:tc>
        <w:tc>
          <w:tcPr>
            <w:tcW w:w="763" w:type="dxa"/>
            <w:tcBorders>
              <w:top w:val="nil"/>
              <w:bottom w:val="double" w:sz="4" w:space="0" w:color="auto"/>
            </w:tcBorders>
            <w:vAlign w:val="center"/>
          </w:tcPr>
          <w:p w:rsidR="00475479" w:rsidRPr="00475479" w:rsidRDefault="00475479" w:rsidP="00FC1EE1">
            <w:pPr>
              <w:jc w:val="center"/>
              <w:rPr>
                <w:color w:val="000000"/>
              </w:rPr>
            </w:pPr>
            <w:r w:rsidRPr="00475479">
              <w:rPr>
                <w:color w:val="000000"/>
              </w:rPr>
              <w:t>0.0</w:t>
            </w:r>
            <w:r w:rsidR="00FC1EE1">
              <w:rPr>
                <w:color w:val="000000"/>
              </w:rPr>
              <w:t>4</w:t>
            </w:r>
          </w:p>
        </w:tc>
        <w:tc>
          <w:tcPr>
            <w:tcW w:w="1194" w:type="dxa"/>
            <w:tcBorders>
              <w:top w:val="nil"/>
              <w:bottom w:val="double" w:sz="4" w:space="0" w:color="auto"/>
              <w:right w:val="nil"/>
            </w:tcBorders>
            <w:noWrap/>
            <w:vAlign w:val="center"/>
          </w:tcPr>
          <w:p w:rsidR="00475479" w:rsidRPr="00475479" w:rsidRDefault="00475479" w:rsidP="00FC1EE1">
            <w:pPr>
              <w:jc w:val="center"/>
              <w:rPr>
                <w:color w:val="000000"/>
              </w:rPr>
            </w:pPr>
            <w:r w:rsidRPr="00475479">
              <w:rPr>
                <w:color w:val="000000"/>
              </w:rPr>
              <w:t>0.0</w:t>
            </w:r>
            <w:r w:rsidR="00FC1EE1">
              <w:rPr>
                <w:color w:val="000000"/>
              </w:rPr>
              <w:t>4</w:t>
            </w:r>
          </w:p>
        </w:tc>
        <w:tc>
          <w:tcPr>
            <w:tcW w:w="763" w:type="dxa"/>
            <w:tcBorders>
              <w:top w:val="nil"/>
              <w:left w:val="nil"/>
              <w:bottom w:val="double" w:sz="4" w:space="0" w:color="auto"/>
              <w:right w:val="nil"/>
            </w:tcBorders>
            <w:noWrap/>
            <w:vAlign w:val="center"/>
          </w:tcPr>
          <w:p w:rsidR="00475479" w:rsidRPr="00475479" w:rsidRDefault="00475479" w:rsidP="00FC1EE1">
            <w:pPr>
              <w:jc w:val="center"/>
              <w:rPr>
                <w:color w:val="000000"/>
              </w:rPr>
            </w:pPr>
            <w:r w:rsidRPr="00475479">
              <w:rPr>
                <w:color w:val="000000"/>
              </w:rPr>
              <w:t>0.0</w:t>
            </w:r>
            <w:r w:rsidR="00FC1EE1">
              <w:rPr>
                <w:color w:val="000000"/>
              </w:rPr>
              <w:t>3</w:t>
            </w:r>
          </w:p>
        </w:tc>
        <w:tc>
          <w:tcPr>
            <w:tcW w:w="851" w:type="dxa"/>
            <w:tcBorders>
              <w:top w:val="nil"/>
              <w:left w:val="nil"/>
              <w:bottom w:val="double" w:sz="4" w:space="0" w:color="auto"/>
              <w:right w:val="nil"/>
            </w:tcBorders>
            <w:noWrap/>
            <w:vAlign w:val="center"/>
          </w:tcPr>
          <w:p w:rsidR="00475479" w:rsidRPr="00475479" w:rsidRDefault="00475479" w:rsidP="00FC1EE1">
            <w:pPr>
              <w:jc w:val="center"/>
              <w:rPr>
                <w:color w:val="000000"/>
              </w:rPr>
            </w:pPr>
            <w:r w:rsidRPr="00475479">
              <w:rPr>
                <w:color w:val="000000"/>
              </w:rPr>
              <w:t>0.02</w:t>
            </w:r>
          </w:p>
        </w:tc>
      </w:tr>
    </w:tbl>
    <w:p w:rsidR="00135550" w:rsidRDefault="00135550">
      <w:pPr>
        <w:rPr>
          <w:b/>
          <w:bCs/>
        </w:rPr>
      </w:pPr>
    </w:p>
    <w:p w:rsidR="00FC1EE1" w:rsidRPr="00475479" w:rsidRDefault="00FC1EE1" w:rsidP="00FC1EE1">
      <w:pPr>
        <w:rPr>
          <w:bCs/>
        </w:rPr>
      </w:pPr>
      <w:r>
        <w:rPr>
          <w:bCs/>
        </w:rPr>
        <w:t>T</w:t>
      </w:r>
      <w:r w:rsidRPr="00475479">
        <w:rPr>
          <w:bCs/>
        </w:rPr>
        <w:t xml:space="preserve">able </w:t>
      </w:r>
      <w:r>
        <w:rPr>
          <w:bCs/>
        </w:rPr>
        <w:t xml:space="preserve">7 </w:t>
      </w:r>
      <w:r w:rsidRPr="00475479">
        <w:rPr>
          <w:bCs/>
        </w:rPr>
        <w:t xml:space="preserve">shows that the </w:t>
      </w:r>
      <w:r>
        <w:rPr>
          <w:bCs/>
        </w:rPr>
        <w:t xml:space="preserve">factor </w:t>
      </w:r>
      <w:r w:rsidRPr="00475479">
        <w:rPr>
          <w:bCs/>
          <w:i/>
        </w:rPr>
        <w:t>b</w:t>
      </w:r>
      <w:r>
        <w:rPr>
          <w:bCs/>
        </w:rPr>
        <w:t xml:space="preserve"> is especially relevant for dental CBCT scanners and for adult and large patients in MSCT scanners.</w:t>
      </w:r>
    </w:p>
    <w:p w:rsidR="008A66FA" w:rsidRDefault="008A66FA">
      <w:pPr>
        <w:rPr>
          <w:b/>
          <w:bCs/>
        </w:rPr>
      </w:pPr>
    </w:p>
    <w:p w:rsidR="00FC1EE1" w:rsidRDefault="00FC1EE1">
      <w:pPr>
        <w:rPr>
          <w:b/>
          <w:bCs/>
        </w:rPr>
      </w:pPr>
    </w:p>
    <w:p w:rsidR="00475479" w:rsidRDefault="00475479">
      <w:pPr>
        <w:rPr>
          <w:b/>
          <w:bCs/>
        </w:rPr>
      </w:pPr>
    </w:p>
    <w:p w:rsidR="005D44CF" w:rsidRPr="005D44CF" w:rsidRDefault="005D44CF" w:rsidP="00B75130">
      <w:pPr>
        <w:spacing w:line="360" w:lineRule="auto"/>
        <w:rPr>
          <w:b/>
          <w:bCs/>
        </w:rPr>
      </w:pPr>
      <w:r w:rsidRPr="005D44CF">
        <w:rPr>
          <w:b/>
          <w:bCs/>
        </w:rPr>
        <w:t>Acknowledgements</w:t>
      </w:r>
    </w:p>
    <w:p w:rsidR="005D44CF" w:rsidRDefault="00E7349C" w:rsidP="00B75130">
      <w:pPr>
        <w:spacing w:line="360" w:lineRule="auto"/>
        <w:rPr>
          <w:bCs/>
        </w:rPr>
      </w:pPr>
      <w:r>
        <w:rPr>
          <w:bCs/>
        </w:rPr>
        <w:t xml:space="preserve">We </w:t>
      </w:r>
      <w:r w:rsidR="00385419">
        <w:rPr>
          <w:bCs/>
        </w:rPr>
        <w:t xml:space="preserve">wish to thank </w:t>
      </w:r>
      <w:r w:rsidR="00F31958" w:rsidRPr="00F31958">
        <w:rPr>
          <w:bCs/>
        </w:rPr>
        <w:t>Marcus</w:t>
      </w:r>
      <w:r w:rsidR="00F31958">
        <w:rPr>
          <w:bCs/>
        </w:rPr>
        <w:t xml:space="preserve"> Hohlweg and </w:t>
      </w:r>
      <w:r w:rsidR="00F31958">
        <w:t xml:space="preserve">Anna </w:t>
      </w:r>
      <w:proofErr w:type="spellStart"/>
      <w:r w:rsidR="00F31958">
        <w:t>Lehnert</w:t>
      </w:r>
      <w:proofErr w:type="spellEnd"/>
      <w:r w:rsidR="00F31958">
        <w:t xml:space="preserve"> (</w:t>
      </w:r>
      <w:proofErr w:type="spellStart"/>
      <w:r w:rsidR="00F31958">
        <w:t>VacuTec</w:t>
      </w:r>
      <w:proofErr w:type="spellEnd"/>
      <w:r w:rsidR="00135550">
        <w:t>, Germany</w:t>
      </w:r>
      <w:r w:rsidR="00F31958">
        <w:t xml:space="preserve">) for </w:t>
      </w:r>
      <w:r>
        <w:t xml:space="preserve">lending us </w:t>
      </w:r>
      <w:r w:rsidR="00F31958">
        <w:t xml:space="preserve">the </w:t>
      </w:r>
      <w:r>
        <w:t>KAP meter</w:t>
      </w:r>
      <w:r w:rsidR="008C76BF">
        <w:t xml:space="preserve"> and Ricardo Weigel (QUART GmbH</w:t>
      </w:r>
      <w:r w:rsidR="00135550">
        <w:t>, Germany</w:t>
      </w:r>
      <w:r w:rsidR="008C76BF">
        <w:t xml:space="preserve">) for </w:t>
      </w:r>
      <w:r>
        <w:t xml:space="preserve">lending us the electronic x-ray ruler, the </w:t>
      </w:r>
      <w:proofErr w:type="spellStart"/>
      <w:r>
        <w:t>dosemeter</w:t>
      </w:r>
      <w:proofErr w:type="spellEnd"/>
      <w:r>
        <w:t xml:space="preserve"> and the phantom</w:t>
      </w:r>
      <w:r w:rsidR="002B3E9F">
        <w:t xml:space="preserve">. We also </w:t>
      </w:r>
      <w:r w:rsidR="00475479">
        <w:t xml:space="preserve">especially thank our reviewers for the hint about the bow-tie correction, as well as </w:t>
      </w:r>
      <w:r w:rsidR="0076081E">
        <w:rPr>
          <w:bCs/>
        </w:rPr>
        <w:t xml:space="preserve">Florian Wagner (Helmholtz </w:t>
      </w:r>
      <w:proofErr w:type="spellStart"/>
      <w:r w:rsidR="0076081E">
        <w:rPr>
          <w:bCs/>
        </w:rPr>
        <w:t>Zentrum</w:t>
      </w:r>
      <w:proofErr w:type="spellEnd"/>
      <w:r w:rsidR="0076081E">
        <w:rPr>
          <w:bCs/>
        </w:rPr>
        <w:t xml:space="preserve"> </w:t>
      </w:r>
      <w:proofErr w:type="spellStart"/>
      <w:r w:rsidR="0076081E">
        <w:rPr>
          <w:bCs/>
        </w:rPr>
        <w:t>München</w:t>
      </w:r>
      <w:proofErr w:type="spellEnd"/>
      <w:r w:rsidR="0076081E">
        <w:rPr>
          <w:bCs/>
        </w:rPr>
        <w:t xml:space="preserve">, Germany), </w:t>
      </w:r>
      <w:r w:rsidR="002B3E9F" w:rsidRPr="002B3E9F">
        <w:rPr>
          <w:bCs/>
        </w:rPr>
        <w:t>A</w:t>
      </w:r>
      <w:r w:rsidR="002B3E9F">
        <w:rPr>
          <w:bCs/>
        </w:rPr>
        <w:t>rmin</w:t>
      </w:r>
      <w:r w:rsidR="002B3E9F" w:rsidRPr="002B3E9F">
        <w:rPr>
          <w:bCs/>
        </w:rPr>
        <w:t xml:space="preserve"> Baumgartner</w:t>
      </w:r>
      <w:r w:rsidR="002B3E9F">
        <w:rPr>
          <w:bCs/>
        </w:rPr>
        <w:t xml:space="preserve"> (Baumgartner &amp; </w:t>
      </w:r>
      <w:proofErr w:type="spellStart"/>
      <w:r w:rsidR="002B3E9F">
        <w:rPr>
          <w:bCs/>
        </w:rPr>
        <w:t>Rath</w:t>
      </w:r>
      <w:proofErr w:type="spellEnd"/>
      <w:r w:rsidR="002B3E9F">
        <w:rPr>
          <w:bCs/>
        </w:rPr>
        <w:t>, Germany)</w:t>
      </w:r>
      <w:r w:rsidR="002B3E9F" w:rsidRPr="002B3E9F">
        <w:rPr>
          <w:bCs/>
        </w:rPr>
        <w:t>,</w:t>
      </w:r>
      <w:r w:rsidR="00135550">
        <w:rPr>
          <w:bCs/>
        </w:rPr>
        <w:t xml:space="preserve"> </w:t>
      </w:r>
      <w:proofErr w:type="spellStart"/>
      <w:r w:rsidR="001376D4">
        <w:rPr>
          <w:bCs/>
        </w:rPr>
        <w:t>Attoui</w:t>
      </w:r>
      <w:proofErr w:type="spellEnd"/>
      <w:r w:rsidR="001376D4">
        <w:rPr>
          <w:bCs/>
        </w:rPr>
        <w:t xml:space="preserve"> </w:t>
      </w:r>
      <w:proofErr w:type="spellStart"/>
      <w:r w:rsidR="001376D4">
        <w:rPr>
          <w:bCs/>
        </w:rPr>
        <w:t>Abderrazak</w:t>
      </w:r>
      <w:proofErr w:type="spellEnd"/>
      <w:r w:rsidR="001376D4">
        <w:rPr>
          <w:bCs/>
        </w:rPr>
        <w:t xml:space="preserve"> (Active </w:t>
      </w:r>
      <w:proofErr w:type="spellStart"/>
      <w:r w:rsidR="001376D4">
        <w:rPr>
          <w:bCs/>
        </w:rPr>
        <w:t>Radsys</w:t>
      </w:r>
      <w:proofErr w:type="spellEnd"/>
      <w:r w:rsidR="0076081E">
        <w:rPr>
          <w:bCs/>
        </w:rPr>
        <w:t>, Italy</w:t>
      </w:r>
      <w:r w:rsidR="001376D4">
        <w:rPr>
          <w:bCs/>
        </w:rPr>
        <w:t>)</w:t>
      </w:r>
      <w:r w:rsidR="004E25CF">
        <w:rPr>
          <w:bCs/>
        </w:rPr>
        <w:t xml:space="preserve">, Jaime Martín (Hospital de San </w:t>
      </w:r>
      <w:proofErr w:type="spellStart"/>
      <w:r w:rsidR="004E25CF">
        <w:rPr>
          <w:bCs/>
        </w:rPr>
        <w:t>Chinarro</w:t>
      </w:r>
      <w:proofErr w:type="spellEnd"/>
      <w:r w:rsidR="0076081E">
        <w:rPr>
          <w:bCs/>
        </w:rPr>
        <w:t>, Spain</w:t>
      </w:r>
      <w:r w:rsidR="004E25CF">
        <w:rPr>
          <w:bCs/>
        </w:rPr>
        <w:t xml:space="preserve">), Javier </w:t>
      </w:r>
      <w:proofErr w:type="spellStart"/>
      <w:r w:rsidR="004E25CF">
        <w:rPr>
          <w:bCs/>
        </w:rPr>
        <w:t>Pifarré</w:t>
      </w:r>
      <w:proofErr w:type="spellEnd"/>
      <w:r w:rsidR="004E25CF">
        <w:rPr>
          <w:bCs/>
        </w:rPr>
        <w:t xml:space="preserve"> (Hospital de </w:t>
      </w:r>
      <w:proofErr w:type="spellStart"/>
      <w:r w:rsidR="004E25CF">
        <w:rPr>
          <w:bCs/>
        </w:rPr>
        <w:t>Majadahonda</w:t>
      </w:r>
      <w:proofErr w:type="spellEnd"/>
      <w:r w:rsidR="0076081E">
        <w:rPr>
          <w:bCs/>
        </w:rPr>
        <w:t>, Spain</w:t>
      </w:r>
      <w:r w:rsidR="004E25CF">
        <w:rPr>
          <w:bCs/>
        </w:rPr>
        <w:t xml:space="preserve">), </w:t>
      </w:r>
      <w:proofErr w:type="spellStart"/>
      <w:r w:rsidR="004E25CF">
        <w:rPr>
          <w:bCs/>
        </w:rPr>
        <w:t>Jesús</w:t>
      </w:r>
      <w:proofErr w:type="spellEnd"/>
      <w:r w:rsidR="004E25CF">
        <w:rPr>
          <w:bCs/>
        </w:rPr>
        <w:t xml:space="preserve"> </w:t>
      </w:r>
      <w:proofErr w:type="spellStart"/>
      <w:r w:rsidR="00557739">
        <w:rPr>
          <w:bCs/>
        </w:rPr>
        <w:t>García</w:t>
      </w:r>
      <w:proofErr w:type="spellEnd"/>
      <w:r w:rsidR="00557739">
        <w:rPr>
          <w:bCs/>
        </w:rPr>
        <w:t xml:space="preserve"> </w:t>
      </w:r>
      <w:r w:rsidR="004E25CF">
        <w:rPr>
          <w:bCs/>
        </w:rPr>
        <w:t>(</w:t>
      </w:r>
      <w:proofErr w:type="spellStart"/>
      <w:r w:rsidR="004E25CF">
        <w:rPr>
          <w:bCs/>
        </w:rPr>
        <w:t>Tecnasa</w:t>
      </w:r>
      <w:proofErr w:type="spellEnd"/>
      <w:r w:rsidR="0076081E">
        <w:rPr>
          <w:bCs/>
        </w:rPr>
        <w:t>, Spain</w:t>
      </w:r>
      <w:r w:rsidR="004E25CF">
        <w:rPr>
          <w:bCs/>
        </w:rPr>
        <w:t>)</w:t>
      </w:r>
      <w:r w:rsidR="001376D4">
        <w:rPr>
          <w:bCs/>
        </w:rPr>
        <w:t xml:space="preserve"> </w:t>
      </w:r>
      <w:r w:rsidR="00C95DF4">
        <w:rPr>
          <w:bCs/>
        </w:rPr>
        <w:t xml:space="preserve">and Wolfgang </w:t>
      </w:r>
      <w:proofErr w:type="spellStart"/>
      <w:r w:rsidR="00C95DF4">
        <w:rPr>
          <w:bCs/>
        </w:rPr>
        <w:t>Andersson</w:t>
      </w:r>
      <w:proofErr w:type="spellEnd"/>
      <w:r w:rsidR="00C95DF4">
        <w:rPr>
          <w:bCs/>
        </w:rPr>
        <w:t xml:space="preserve"> </w:t>
      </w:r>
      <w:r w:rsidR="00C95DF4" w:rsidRPr="00C95DF4">
        <w:rPr>
          <w:bCs/>
        </w:rPr>
        <w:t>(</w:t>
      </w:r>
      <w:r w:rsidR="00C95DF4">
        <w:rPr>
          <w:bCs/>
        </w:rPr>
        <w:t xml:space="preserve">ACBA GmbH, </w:t>
      </w:r>
      <w:r w:rsidR="0076081E">
        <w:rPr>
          <w:bCs/>
        </w:rPr>
        <w:t>Germany</w:t>
      </w:r>
      <w:r w:rsidR="00385419">
        <w:rPr>
          <w:bCs/>
        </w:rPr>
        <w:t xml:space="preserve">) for </w:t>
      </w:r>
      <w:r w:rsidR="002B3E9F">
        <w:rPr>
          <w:bCs/>
        </w:rPr>
        <w:t>fruitful</w:t>
      </w:r>
      <w:r w:rsidR="001376D4">
        <w:rPr>
          <w:bCs/>
        </w:rPr>
        <w:t xml:space="preserve"> discussions and for </w:t>
      </w:r>
      <w:r w:rsidR="00385419">
        <w:rPr>
          <w:bCs/>
        </w:rPr>
        <w:t>their help during</w:t>
      </w:r>
      <w:r w:rsidR="00795429">
        <w:rPr>
          <w:bCs/>
        </w:rPr>
        <w:t xml:space="preserve"> (conclusive and inconclusive)</w:t>
      </w:r>
      <w:r w:rsidR="00385419">
        <w:rPr>
          <w:bCs/>
        </w:rPr>
        <w:t xml:space="preserve"> </w:t>
      </w:r>
      <w:r w:rsidR="001376D4">
        <w:rPr>
          <w:bCs/>
        </w:rPr>
        <w:t>data acquisition</w:t>
      </w:r>
      <w:r w:rsidR="00F31958">
        <w:rPr>
          <w:bCs/>
        </w:rPr>
        <w:t xml:space="preserve"> sessions</w:t>
      </w:r>
      <w:r w:rsidR="00385419">
        <w:rPr>
          <w:bCs/>
        </w:rPr>
        <w:t>.</w:t>
      </w:r>
    </w:p>
    <w:p w:rsidR="00590955" w:rsidRDefault="00590955" w:rsidP="00B75130">
      <w:pPr>
        <w:spacing w:line="360" w:lineRule="auto"/>
        <w:rPr>
          <w:bCs/>
        </w:rPr>
      </w:pPr>
    </w:p>
    <w:p w:rsidR="002502B8" w:rsidRDefault="002502B8" w:rsidP="00B75130">
      <w:pPr>
        <w:spacing w:line="360" w:lineRule="auto"/>
        <w:rPr>
          <w:bCs/>
        </w:rPr>
      </w:pPr>
    </w:p>
    <w:p w:rsidR="00F8245C" w:rsidRDefault="00F8245C" w:rsidP="00B75130">
      <w:pPr>
        <w:spacing w:line="360" w:lineRule="auto"/>
        <w:rPr>
          <w:bCs/>
        </w:rPr>
      </w:pPr>
    </w:p>
    <w:p w:rsidR="00F8245C" w:rsidRPr="00F8245C" w:rsidRDefault="00F8245C" w:rsidP="00B75130">
      <w:pPr>
        <w:spacing w:line="360" w:lineRule="auto"/>
        <w:rPr>
          <w:b/>
          <w:bCs/>
        </w:rPr>
      </w:pPr>
      <w:r w:rsidRPr="00F8245C">
        <w:rPr>
          <w:b/>
          <w:bCs/>
        </w:rPr>
        <w:t>References</w:t>
      </w:r>
    </w:p>
    <w:sectPr w:rsidR="00F8245C" w:rsidRPr="00F8245C" w:rsidSect="00197FC3">
      <w:footerReference w:type="even" r:id="rId24"/>
      <w:footerReference w:type="default" r:id="rId25"/>
      <w:endnotePr>
        <w:numFmt w:val="decimal"/>
      </w:endnotePr>
      <w:pgSz w:w="11907" w:h="16839" w:code="9"/>
      <w:pgMar w:top="1440" w:right="432"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CCD" w:rsidRDefault="00EE4CCD">
      <w:r>
        <w:separator/>
      </w:r>
    </w:p>
  </w:endnote>
  <w:endnote w:type="continuationSeparator" w:id="0">
    <w:p w:rsidR="00EE4CCD" w:rsidRDefault="00EE4CCD">
      <w:r>
        <w:continuationSeparator/>
      </w:r>
    </w:p>
  </w:endnote>
  <w:endnote w:type="continuationNotice" w:id="1">
    <w:p w:rsidR="00EE4CCD" w:rsidRDefault="00EE4CCD"/>
  </w:endnote>
  <w:endnote w:id="2">
    <w:p w:rsidR="00A657C3" w:rsidRPr="00B30603" w:rsidRDefault="00A657C3">
      <w:pPr>
        <w:pStyle w:val="Endnotentext"/>
        <w:rPr>
          <w:lang w:val="en-US"/>
        </w:rPr>
      </w:pPr>
      <w:r>
        <w:rPr>
          <w:rStyle w:val="Endnotenzeichen"/>
        </w:rPr>
        <w:endnoteRef/>
      </w:r>
      <w:r w:rsidRPr="00B30603">
        <w:rPr>
          <w:lang w:val="en-US"/>
        </w:rPr>
        <w:t xml:space="preserve"> </w:t>
      </w:r>
      <w:r w:rsidRPr="00DC5A2B">
        <w:rPr>
          <w:lang w:val="en-US"/>
        </w:rPr>
        <w:t xml:space="preserve">Dance DR, </w:t>
      </w:r>
      <w:proofErr w:type="spellStart"/>
      <w:r w:rsidRPr="00DC5A2B">
        <w:rPr>
          <w:lang w:val="en-US"/>
        </w:rPr>
        <w:t>Christofides</w:t>
      </w:r>
      <w:proofErr w:type="spellEnd"/>
      <w:r w:rsidRPr="00DC5A2B">
        <w:rPr>
          <w:lang w:val="en-US"/>
        </w:rPr>
        <w:t xml:space="preserve"> S, </w:t>
      </w:r>
      <w:proofErr w:type="spellStart"/>
      <w:r w:rsidRPr="00DC5A2B">
        <w:rPr>
          <w:lang w:val="en-US"/>
        </w:rPr>
        <w:t>Maidment</w:t>
      </w:r>
      <w:proofErr w:type="spellEnd"/>
      <w:r>
        <w:rPr>
          <w:lang w:val="en-US"/>
        </w:rPr>
        <w:t xml:space="preserve"> ADA, McLean ID, Ng KH, </w:t>
      </w:r>
      <w:proofErr w:type="gramStart"/>
      <w:r>
        <w:rPr>
          <w:lang w:val="en-US"/>
        </w:rPr>
        <w:t>editors</w:t>
      </w:r>
      <w:proofErr w:type="gramEnd"/>
      <w:r w:rsidRPr="00DC5A2B">
        <w:rPr>
          <w:lang w:val="en-US"/>
        </w:rPr>
        <w:t xml:space="preserve"> 2014 Diagnostic radiology physics: A handbook for teachers and students. Vienna: International Atomic Energy Agency (IAEA</w:t>
      </w:r>
      <w:r>
        <w:rPr>
          <w:lang w:val="en-US"/>
        </w:rPr>
        <w:t>). See Chapter 22.</w:t>
      </w:r>
    </w:p>
  </w:endnote>
  <w:endnote w:id="3">
    <w:p w:rsidR="00A657C3" w:rsidRPr="00B85548" w:rsidRDefault="00A657C3">
      <w:pPr>
        <w:pStyle w:val="Endnotentext"/>
        <w:rPr>
          <w:lang w:val="en-US"/>
        </w:rPr>
      </w:pPr>
      <w:r>
        <w:rPr>
          <w:rStyle w:val="Endnotenzeichen"/>
        </w:rPr>
        <w:endnoteRef/>
      </w:r>
      <w:r w:rsidRPr="0089517F">
        <w:rPr>
          <w:lang w:val="en-US"/>
        </w:rPr>
        <w:t xml:space="preserve"> </w:t>
      </w:r>
      <w:r>
        <w:rPr>
          <w:color w:val="212121"/>
          <w:shd w:val="clear" w:color="auto" w:fill="FFFFFF"/>
          <w:lang w:val="en-US"/>
        </w:rPr>
        <w:t>ICRU 2005</w:t>
      </w:r>
      <w:r w:rsidRPr="0089517F">
        <w:rPr>
          <w:color w:val="212121"/>
          <w:shd w:val="clear" w:color="auto" w:fill="FFFFFF"/>
          <w:lang w:val="en-US"/>
        </w:rPr>
        <w:t xml:space="preserve"> Patient dosimetry for </w:t>
      </w:r>
      <w:proofErr w:type="gramStart"/>
      <w:r w:rsidRPr="0089517F">
        <w:rPr>
          <w:color w:val="212121"/>
          <w:shd w:val="clear" w:color="auto" w:fill="FFFFFF"/>
          <w:lang w:val="en-US"/>
        </w:rPr>
        <w:t>X</w:t>
      </w:r>
      <w:proofErr w:type="gramEnd"/>
      <w:r w:rsidRPr="0089517F">
        <w:rPr>
          <w:color w:val="212121"/>
          <w:shd w:val="clear" w:color="auto" w:fill="FFFFFF"/>
          <w:lang w:val="en-US"/>
        </w:rPr>
        <w:t xml:space="preserve"> rays used in medical imaging. </w:t>
      </w:r>
      <w:r w:rsidRPr="00B85548">
        <w:rPr>
          <w:color w:val="212121"/>
          <w:shd w:val="clear" w:color="auto" w:fill="FFFFFF"/>
          <w:lang w:val="en-US"/>
        </w:rPr>
        <w:t>ICRU Report 74. J. ICRU 5, 1–113.</w:t>
      </w:r>
    </w:p>
  </w:endnote>
  <w:endnote w:id="4">
    <w:p w:rsidR="00A657C3" w:rsidRPr="00651EE6" w:rsidRDefault="00A657C3" w:rsidP="00651EE6">
      <w:pPr>
        <w:pStyle w:val="Endnotentext"/>
        <w:rPr>
          <w:lang w:val="en-US"/>
        </w:rPr>
      </w:pPr>
      <w:r>
        <w:rPr>
          <w:rStyle w:val="Endnotenzeichen"/>
        </w:rPr>
        <w:endnoteRef/>
      </w:r>
      <w:r>
        <w:rPr>
          <w:lang w:val="en-US"/>
        </w:rPr>
        <w:t xml:space="preserve"> </w:t>
      </w:r>
      <w:proofErr w:type="gramStart"/>
      <w:r>
        <w:rPr>
          <w:lang w:val="en-US"/>
        </w:rPr>
        <w:t>ICRP 2000</w:t>
      </w:r>
      <w:r w:rsidRPr="00651EE6">
        <w:rPr>
          <w:lang w:val="en-US"/>
        </w:rPr>
        <w:t xml:space="preserve"> International Commission on Radiological</w:t>
      </w:r>
      <w:r>
        <w:rPr>
          <w:lang w:val="en-US"/>
        </w:rPr>
        <w:t xml:space="preserve"> </w:t>
      </w:r>
      <w:r w:rsidRPr="00651EE6">
        <w:rPr>
          <w:lang w:val="en-US"/>
        </w:rPr>
        <w:t>Protection.</w:t>
      </w:r>
      <w:proofErr w:type="gramEnd"/>
      <w:r w:rsidRPr="00651EE6">
        <w:rPr>
          <w:lang w:val="en-US"/>
        </w:rPr>
        <w:t xml:space="preserve"> </w:t>
      </w:r>
      <w:proofErr w:type="gramStart"/>
      <w:r w:rsidRPr="00651EE6">
        <w:rPr>
          <w:lang w:val="en-US"/>
        </w:rPr>
        <w:t>Avoidance of Radiation Injuries from Interventional</w:t>
      </w:r>
      <w:r>
        <w:rPr>
          <w:lang w:val="en-US"/>
        </w:rPr>
        <w:t xml:space="preserve"> </w:t>
      </w:r>
      <w:r w:rsidRPr="00651EE6">
        <w:rPr>
          <w:lang w:val="en-US"/>
        </w:rPr>
        <w:t>Procedures.</w:t>
      </w:r>
      <w:proofErr w:type="gramEnd"/>
      <w:r w:rsidRPr="00651EE6">
        <w:rPr>
          <w:lang w:val="en-US"/>
        </w:rPr>
        <w:t xml:space="preserve"> </w:t>
      </w:r>
      <w:proofErr w:type="gramStart"/>
      <w:r w:rsidRPr="00651EE6">
        <w:rPr>
          <w:lang w:val="en-US"/>
        </w:rPr>
        <w:t>ICRP Publication 85.</w:t>
      </w:r>
      <w:proofErr w:type="gramEnd"/>
      <w:r w:rsidRPr="00651EE6">
        <w:rPr>
          <w:lang w:val="en-US"/>
        </w:rPr>
        <w:t xml:space="preserve"> </w:t>
      </w:r>
      <w:proofErr w:type="gramStart"/>
      <w:r w:rsidRPr="00651EE6">
        <w:rPr>
          <w:lang w:val="en-US"/>
        </w:rPr>
        <w:t>Ann. ICRP</w:t>
      </w:r>
      <w:r>
        <w:rPr>
          <w:lang w:val="en-US"/>
        </w:rPr>
        <w:t xml:space="preserve"> 30(2).</w:t>
      </w:r>
      <w:proofErr w:type="gramEnd"/>
      <w:r>
        <w:rPr>
          <w:lang w:val="en-US"/>
        </w:rPr>
        <w:t xml:space="preserve"> Oxford: </w:t>
      </w:r>
      <w:proofErr w:type="spellStart"/>
      <w:r>
        <w:rPr>
          <w:lang w:val="en-US"/>
        </w:rPr>
        <w:t>Pergamon</w:t>
      </w:r>
      <w:proofErr w:type="spellEnd"/>
      <w:r>
        <w:rPr>
          <w:lang w:val="en-US"/>
        </w:rPr>
        <w:t xml:space="preserve"> Press</w:t>
      </w:r>
      <w:r w:rsidRPr="00651EE6">
        <w:rPr>
          <w:lang w:val="en-US"/>
        </w:rPr>
        <w:t>.</w:t>
      </w:r>
    </w:p>
  </w:endnote>
  <w:endnote w:id="5">
    <w:p w:rsidR="00A657C3" w:rsidRPr="00651EE6" w:rsidRDefault="00A657C3" w:rsidP="00651EE6">
      <w:pPr>
        <w:pStyle w:val="Endnotentext"/>
        <w:rPr>
          <w:lang w:val="en-US"/>
        </w:rPr>
      </w:pPr>
      <w:r>
        <w:rPr>
          <w:rStyle w:val="Endnotenzeichen"/>
        </w:rPr>
        <w:endnoteRef/>
      </w:r>
      <w:r>
        <w:rPr>
          <w:lang w:val="en-US"/>
        </w:rPr>
        <w:t xml:space="preserve"> Miller D L, </w:t>
      </w:r>
      <w:proofErr w:type="spellStart"/>
      <w:r>
        <w:rPr>
          <w:lang w:val="en-US"/>
        </w:rPr>
        <w:t>Balter</w:t>
      </w:r>
      <w:proofErr w:type="spellEnd"/>
      <w:r>
        <w:rPr>
          <w:lang w:val="en-US"/>
        </w:rPr>
        <w:t xml:space="preserve"> S</w:t>
      </w:r>
      <w:r w:rsidRPr="00651EE6">
        <w:rPr>
          <w:lang w:val="en-US"/>
        </w:rPr>
        <w:t>, No</w:t>
      </w:r>
      <w:r>
        <w:rPr>
          <w:lang w:val="en-US"/>
        </w:rPr>
        <w:t xml:space="preserve">onan P. T. and Georgia J D 2002 </w:t>
      </w:r>
      <w:proofErr w:type="gramStart"/>
      <w:r w:rsidRPr="00651EE6">
        <w:rPr>
          <w:lang w:val="en-US"/>
        </w:rPr>
        <w:t>Minimizing</w:t>
      </w:r>
      <w:proofErr w:type="gramEnd"/>
      <w:r w:rsidRPr="00651EE6">
        <w:rPr>
          <w:lang w:val="en-US"/>
        </w:rPr>
        <w:t xml:space="preserve"> radiation-induced skin injury in</w:t>
      </w:r>
      <w:r>
        <w:rPr>
          <w:lang w:val="en-US"/>
        </w:rPr>
        <w:t xml:space="preserve"> </w:t>
      </w:r>
      <w:r w:rsidRPr="00651EE6">
        <w:rPr>
          <w:lang w:val="en-US"/>
        </w:rPr>
        <w:t>interv</w:t>
      </w:r>
      <w:r>
        <w:rPr>
          <w:lang w:val="en-US"/>
        </w:rPr>
        <w:t xml:space="preserve">entional radiology procedures </w:t>
      </w:r>
      <w:r w:rsidRPr="00651EE6">
        <w:rPr>
          <w:lang w:val="en-US"/>
        </w:rPr>
        <w:t>Radiology 225,</w:t>
      </w:r>
      <w:r>
        <w:rPr>
          <w:lang w:val="en-US"/>
        </w:rPr>
        <w:t xml:space="preserve"> </w:t>
      </w:r>
      <w:r w:rsidRPr="00651EE6">
        <w:rPr>
          <w:lang w:val="en-US"/>
        </w:rPr>
        <w:t>329–336.</w:t>
      </w:r>
    </w:p>
  </w:endnote>
  <w:endnote w:id="6">
    <w:p w:rsidR="00A657C3" w:rsidRPr="00CE398D" w:rsidRDefault="00A657C3" w:rsidP="00AA6BD4">
      <w:pPr>
        <w:pStyle w:val="Endnotentext"/>
        <w:rPr>
          <w:lang w:val="en-US"/>
        </w:rPr>
      </w:pPr>
      <w:r>
        <w:rPr>
          <w:rStyle w:val="Endnotenzeichen"/>
        </w:rPr>
        <w:endnoteRef/>
      </w:r>
      <w:r w:rsidRPr="00FE5D35">
        <w:rPr>
          <w:lang w:val="en-US"/>
        </w:rPr>
        <w:t xml:space="preserve"> </w:t>
      </w:r>
      <w:proofErr w:type="spellStart"/>
      <w:r>
        <w:rPr>
          <w:lang w:val="en-US"/>
        </w:rPr>
        <w:t>Båth</w:t>
      </w:r>
      <w:proofErr w:type="spellEnd"/>
      <w:r>
        <w:rPr>
          <w:lang w:val="en-US"/>
        </w:rPr>
        <w:t xml:space="preserve"> M, </w:t>
      </w:r>
      <w:proofErr w:type="spellStart"/>
      <w:r>
        <w:rPr>
          <w:lang w:val="en-US"/>
        </w:rPr>
        <w:t>Söderman</w:t>
      </w:r>
      <w:proofErr w:type="spellEnd"/>
      <w:r>
        <w:rPr>
          <w:lang w:val="en-US"/>
        </w:rPr>
        <w:t xml:space="preserve"> C and</w:t>
      </w:r>
      <w:r w:rsidRPr="00CE398D">
        <w:rPr>
          <w:lang w:val="en-US"/>
        </w:rPr>
        <w:t xml:space="preserve"> </w:t>
      </w:r>
      <w:proofErr w:type="spellStart"/>
      <w:r w:rsidRPr="00CE398D">
        <w:rPr>
          <w:lang w:val="en-US"/>
        </w:rPr>
        <w:t>Svalkvist</w:t>
      </w:r>
      <w:proofErr w:type="spellEnd"/>
      <w:r w:rsidRPr="00CE398D">
        <w:rPr>
          <w:lang w:val="en-US"/>
        </w:rPr>
        <w:t xml:space="preserve"> A</w:t>
      </w:r>
      <w:r>
        <w:rPr>
          <w:lang w:val="en-US"/>
        </w:rPr>
        <w:t xml:space="preserve"> </w:t>
      </w:r>
      <w:r w:rsidRPr="00CE398D">
        <w:rPr>
          <w:lang w:val="en-US"/>
        </w:rPr>
        <w:t>2014</w:t>
      </w:r>
      <w:r w:rsidRPr="00FE5D35">
        <w:rPr>
          <w:lang w:val="en-US"/>
        </w:rPr>
        <w:t xml:space="preserve"> </w:t>
      </w:r>
      <w:r w:rsidRPr="00435E6F">
        <w:rPr>
          <w:lang w:val="en-US"/>
        </w:rPr>
        <w:t xml:space="preserve">A simple method to retrospectively estimate patient dose-area product for chest </w:t>
      </w:r>
      <w:proofErr w:type="spellStart"/>
      <w:r w:rsidRPr="00435E6F">
        <w:rPr>
          <w:lang w:val="en-US"/>
        </w:rPr>
        <w:t>tomosynthesis</w:t>
      </w:r>
      <w:proofErr w:type="spellEnd"/>
      <w:r w:rsidRPr="00435E6F">
        <w:rPr>
          <w:lang w:val="en-US"/>
        </w:rPr>
        <w:t xml:space="preserve"> examinations performed using </w:t>
      </w:r>
      <w:proofErr w:type="spellStart"/>
      <w:r w:rsidRPr="00435E6F">
        <w:rPr>
          <w:lang w:val="en-US"/>
        </w:rPr>
        <w:t>VolumeRAD</w:t>
      </w:r>
      <w:proofErr w:type="spellEnd"/>
      <w:r>
        <w:rPr>
          <w:lang w:val="en-US"/>
        </w:rPr>
        <w:t xml:space="preserve">. </w:t>
      </w:r>
      <w:proofErr w:type="gramStart"/>
      <w:r w:rsidRPr="00CE398D">
        <w:rPr>
          <w:lang w:val="en-US"/>
        </w:rPr>
        <w:t>Med Phys. 41 10 101905.</w:t>
      </w:r>
      <w:proofErr w:type="gramEnd"/>
    </w:p>
  </w:endnote>
  <w:endnote w:id="7">
    <w:p w:rsidR="00A657C3" w:rsidRPr="0089517F" w:rsidRDefault="00A657C3" w:rsidP="00AA6BD4">
      <w:pPr>
        <w:pStyle w:val="Endnotentext"/>
        <w:rPr>
          <w:lang w:val="en-US"/>
        </w:rPr>
      </w:pPr>
      <w:r>
        <w:rPr>
          <w:rStyle w:val="Endnotenzeichen"/>
        </w:rPr>
        <w:endnoteRef/>
      </w:r>
      <w:r w:rsidRPr="00CE398D">
        <w:rPr>
          <w:lang w:val="en-US"/>
        </w:rPr>
        <w:t xml:space="preserve"> Brady </w:t>
      </w:r>
      <w:r>
        <w:rPr>
          <w:lang w:val="en-US"/>
        </w:rPr>
        <w:t>S L</w:t>
      </w:r>
      <w:r w:rsidRPr="00CE398D">
        <w:rPr>
          <w:lang w:val="en-US"/>
        </w:rPr>
        <w:t xml:space="preserve"> and Kaufman </w:t>
      </w:r>
      <w:r>
        <w:rPr>
          <w:lang w:val="en-US"/>
        </w:rPr>
        <w:t>R</w:t>
      </w:r>
      <w:r w:rsidRPr="00CE398D">
        <w:rPr>
          <w:lang w:val="en-US"/>
        </w:rPr>
        <w:t xml:space="preserve"> A</w:t>
      </w:r>
      <w:r>
        <w:rPr>
          <w:lang w:val="en-US"/>
        </w:rPr>
        <w:t xml:space="preserve"> </w:t>
      </w:r>
      <w:r w:rsidRPr="0089517F">
        <w:rPr>
          <w:lang w:val="en-US"/>
        </w:rPr>
        <w:t>2015</w:t>
      </w:r>
      <w:r w:rsidRPr="00CE398D">
        <w:rPr>
          <w:lang w:val="en-US"/>
        </w:rPr>
        <w:t xml:space="preserve"> </w:t>
      </w:r>
      <w:r w:rsidRPr="0089517F">
        <w:rPr>
          <w:lang w:val="en-US"/>
        </w:rPr>
        <w:t>Estimating pediatric entrance skin dose from digital radiography examination using</w:t>
      </w:r>
    </w:p>
    <w:p w:rsidR="00A657C3" w:rsidRPr="0089517F" w:rsidRDefault="00A657C3" w:rsidP="00AA6BD4">
      <w:pPr>
        <w:pStyle w:val="Endnotentext"/>
        <w:rPr>
          <w:lang w:val="en-US"/>
        </w:rPr>
      </w:pPr>
      <w:r w:rsidRPr="0089517F">
        <w:rPr>
          <w:lang w:val="en-US"/>
        </w:rPr>
        <w:t>DICOM metadata: A quality assurance tool</w:t>
      </w:r>
      <w:r>
        <w:rPr>
          <w:lang w:val="en-US"/>
        </w:rPr>
        <w:t xml:space="preserve"> Med Phys 42 2489.</w:t>
      </w:r>
    </w:p>
  </w:endnote>
  <w:endnote w:id="8">
    <w:p w:rsidR="00FA7C18" w:rsidRPr="00270129" w:rsidRDefault="00FA7C18" w:rsidP="00FA7C18">
      <w:pPr>
        <w:pStyle w:val="Endnotentext"/>
        <w:rPr>
          <w:lang w:val="en-US"/>
        </w:rPr>
      </w:pPr>
      <w:r>
        <w:rPr>
          <w:rStyle w:val="Endnotenzeichen"/>
        </w:rPr>
        <w:endnoteRef/>
      </w:r>
      <w:r w:rsidRPr="005B47E4">
        <w:rPr>
          <w:lang w:val="en-US"/>
        </w:rPr>
        <w:t xml:space="preserve"> </w:t>
      </w:r>
      <w:proofErr w:type="gramStart"/>
      <w:r w:rsidRPr="005B47E4">
        <w:rPr>
          <w:lang w:val="en-US"/>
        </w:rPr>
        <w:t>ICRP, 2015.</w:t>
      </w:r>
      <w:proofErr w:type="gramEnd"/>
      <w:r w:rsidRPr="005B47E4">
        <w:rPr>
          <w:lang w:val="en-US"/>
        </w:rPr>
        <w:t xml:space="preserve"> Radiological Protection in Cone Beam Computed Tomography (CBCT). </w:t>
      </w:r>
      <w:proofErr w:type="gramStart"/>
      <w:r w:rsidRPr="005B47E4">
        <w:rPr>
          <w:lang w:val="en-US"/>
        </w:rPr>
        <w:t>ICRP Publication 129.</w:t>
      </w:r>
      <w:proofErr w:type="gramEnd"/>
      <w:r w:rsidRPr="005B47E4">
        <w:rPr>
          <w:lang w:val="en-US"/>
        </w:rPr>
        <w:t xml:space="preserve"> </w:t>
      </w:r>
      <w:proofErr w:type="gramStart"/>
      <w:r w:rsidRPr="005B47E4">
        <w:rPr>
          <w:lang w:val="en-US"/>
        </w:rPr>
        <w:t>Ann. ICRP 44(1).</w:t>
      </w:r>
      <w:proofErr w:type="gramEnd"/>
    </w:p>
  </w:endnote>
  <w:endnote w:id="9">
    <w:p w:rsidR="00FA7C18" w:rsidRPr="00CE398D" w:rsidRDefault="00FA7C18" w:rsidP="00FA7C18">
      <w:pPr>
        <w:pStyle w:val="Endnotentext"/>
        <w:rPr>
          <w:lang w:val="en-US"/>
        </w:rPr>
      </w:pPr>
      <w:r>
        <w:rPr>
          <w:rStyle w:val="Endnotenzeichen"/>
        </w:rPr>
        <w:endnoteRef/>
      </w:r>
      <w:r w:rsidRPr="00CE398D">
        <w:rPr>
          <w:lang w:val="en-US"/>
        </w:rPr>
        <w:t xml:space="preserve"> </w:t>
      </w:r>
      <w:proofErr w:type="gramStart"/>
      <w:r>
        <w:rPr>
          <w:lang w:val="en-US"/>
        </w:rPr>
        <w:t xml:space="preserve">Ding GX and Malcolm AW 2013 </w:t>
      </w:r>
      <w:r w:rsidRPr="00CE398D">
        <w:rPr>
          <w:lang w:val="en-US"/>
        </w:rPr>
        <w:t>An optically stimulated luminescence dosimeter for</w:t>
      </w:r>
      <w:r>
        <w:rPr>
          <w:lang w:val="en-US"/>
        </w:rPr>
        <w:t xml:space="preserve"> </w:t>
      </w:r>
      <w:r w:rsidRPr="00CE398D">
        <w:rPr>
          <w:lang w:val="en-US"/>
        </w:rPr>
        <w:t>measuring patient exposure from imaging guidance</w:t>
      </w:r>
      <w:r>
        <w:rPr>
          <w:lang w:val="en-US"/>
        </w:rPr>
        <w:t xml:space="preserve"> </w:t>
      </w:r>
      <w:r w:rsidRPr="00CE398D">
        <w:rPr>
          <w:lang w:val="en-US"/>
        </w:rPr>
        <w:t>procedures</w:t>
      </w:r>
      <w:r>
        <w:rPr>
          <w:lang w:val="en-US"/>
        </w:rPr>
        <w:t xml:space="preserve"> Phys Med </w:t>
      </w:r>
      <w:proofErr w:type="spellStart"/>
      <w:r>
        <w:rPr>
          <w:lang w:val="en-US"/>
        </w:rPr>
        <w:t>Biol</w:t>
      </w:r>
      <w:proofErr w:type="spellEnd"/>
      <w:r>
        <w:rPr>
          <w:lang w:val="en-US"/>
        </w:rPr>
        <w:t xml:space="preserve"> 58 17 </w:t>
      </w:r>
      <w:r w:rsidRPr="00CE398D">
        <w:rPr>
          <w:lang w:val="en-US"/>
        </w:rPr>
        <w:t>5885-97</w:t>
      </w:r>
      <w:r>
        <w:rPr>
          <w:lang w:val="en-US"/>
        </w:rPr>
        <w:t>.</w:t>
      </w:r>
      <w:proofErr w:type="gramEnd"/>
    </w:p>
  </w:endnote>
  <w:endnote w:id="10">
    <w:p w:rsidR="00FA7C18" w:rsidRPr="005B47E4" w:rsidRDefault="00FA7C18" w:rsidP="00FA7C18">
      <w:pPr>
        <w:pStyle w:val="Endnotentext"/>
        <w:rPr>
          <w:lang w:val="en-US"/>
        </w:rPr>
      </w:pPr>
      <w:r>
        <w:rPr>
          <w:rStyle w:val="Endnotenzeichen"/>
        </w:rPr>
        <w:endnoteRef/>
      </w:r>
      <w:r w:rsidRPr="005B47E4">
        <w:rPr>
          <w:lang w:val="en-US"/>
        </w:rPr>
        <w:t xml:space="preserve"> </w:t>
      </w:r>
      <w:proofErr w:type="spellStart"/>
      <w:r>
        <w:rPr>
          <w:lang w:val="en-US"/>
        </w:rPr>
        <w:t>Cros</w:t>
      </w:r>
      <w:proofErr w:type="spellEnd"/>
      <w:r>
        <w:rPr>
          <w:lang w:val="en-US"/>
        </w:rPr>
        <w:t xml:space="preserve"> M, </w:t>
      </w:r>
      <w:proofErr w:type="spellStart"/>
      <w:r>
        <w:rPr>
          <w:lang w:val="en-US"/>
        </w:rPr>
        <w:t>Geleijns</w:t>
      </w:r>
      <w:proofErr w:type="spellEnd"/>
      <w:r>
        <w:rPr>
          <w:lang w:val="en-US"/>
        </w:rPr>
        <w:t xml:space="preserve"> J, </w:t>
      </w:r>
      <w:proofErr w:type="spellStart"/>
      <w:r>
        <w:rPr>
          <w:lang w:val="en-US"/>
        </w:rPr>
        <w:t>Joemai</w:t>
      </w:r>
      <w:proofErr w:type="spellEnd"/>
      <w:r>
        <w:rPr>
          <w:lang w:val="en-US"/>
        </w:rPr>
        <w:t xml:space="preserve"> R M and</w:t>
      </w:r>
      <w:r w:rsidRPr="00CE398D">
        <w:rPr>
          <w:lang w:val="en-US"/>
        </w:rPr>
        <w:t xml:space="preserve"> </w:t>
      </w:r>
      <w:proofErr w:type="spellStart"/>
      <w:r w:rsidRPr="00CE398D">
        <w:rPr>
          <w:lang w:val="en-US"/>
        </w:rPr>
        <w:t>Salvadó</w:t>
      </w:r>
      <w:proofErr w:type="spellEnd"/>
      <w:r w:rsidRPr="00CE398D">
        <w:rPr>
          <w:lang w:val="en-US"/>
        </w:rPr>
        <w:t xml:space="preserve"> M</w:t>
      </w:r>
      <w:r>
        <w:rPr>
          <w:lang w:val="en-US"/>
        </w:rPr>
        <w:t xml:space="preserve"> </w:t>
      </w:r>
      <w:r w:rsidRPr="005B47E4">
        <w:rPr>
          <w:shd w:val="clear" w:color="auto" w:fill="FFFFFF"/>
          <w:lang w:val="en-US"/>
        </w:rPr>
        <w:t>2016</w:t>
      </w:r>
      <w:r w:rsidRPr="005B47E4">
        <w:rPr>
          <w:lang w:val="en-US"/>
        </w:rPr>
        <w:t xml:space="preserve"> Perfusion CT of the Brain and Liver and of Lung Tumors: Use of Monte Carlo Simulation for Patient Dose Estimation for Examinations With a Cone-Beam 320-MDCT Scanner</w:t>
      </w:r>
      <w:r>
        <w:rPr>
          <w:lang w:val="en-US"/>
        </w:rPr>
        <w:t>.</w:t>
      </w:r>
      <w:r w:rsidRPr="005B47E4">
        <w:rPr>
          <w:lang w:val="en-US"/>
        </w:rPr>
        <w:t xml:space="preserve"> </w:t>
      </w:r>
      <w:r w:rsidR="00D319E5">
        <w:fldChar w:fldCharType="begin"/>
      </w:r>
      <w:r w:rsidR="00D319E5" w:rsidRPr="00D319E5">
        <w:rPr>
          <w:lang w:val="en-US"/>
        </w:rPr>
        <w:instrText xml:space="preserve"> HYPERLINK "http:</w:instrText>
      </w:r>
      <w:r w:rsidR="00D319E5" w:rsidRPr="00D319E5">
        <w:rPr>
          <w:lang w:val="en-US"/>
        </w:rPr>
        <w:instrText xml:space="preserve">//www.ncbi.nlm.nih.gov/pubmed/26700344" \o "AJR. American journal of roentgenology." </w:instrText>
      </w:r>
      <w:r w:rsidR="00D319E5">
        <w:fldChar w:fldCharType="separate"/>
      </w:r>
      <w:r w:rsidRPr="005B47E4">
        <w:rPr>
          <w:rStyle w:val="Hyperlink"/>
          <w:color w:val="auto"/>
          <w:shd w:val="clear" w:color="auto" w:fill="FFFFFF"/>
          <w:lang w:val="en-US"/>
        </w:rPr>
        <w:t xml:space="preserve">AJR Am J </w:t>
      </w:r>
      <w:proofErr w:type="spellStart"/>
      <w:r>
        <w:rPr>
          <w:rStyle w:val="Hyperlink"/>
          <w:color w:val="auto"/>
          <w:shd w:val="clear" w:color="auto" w:fill="FFFFFF"/>
          <w:lang w:val="en-US"/>
        </w:rPr>
        <w:t>R</w:t>
      </w:r>
      <w:r w:rsidRPr="005B47E4">
        <w:rPr>
          <w:rStyle w:val="Hyperlink"/>
          <w:color w:val="auto"/>
          <w:shd w:val="clear" w:color="auto" w:fill="FFFFFF"/>
          <w:lang w:val="en-US"/>
        </w:rPr>
        <w:t>oentgenol</w:t>
      </w:r>
      <w:proofErr w:type="spellEnd"/>
      <w:r w:rsidRPr="005B47E4">
        <w:rPr>
          <w:rStyle w:val="Hyperlink"/>
          <w:color w:val="auto"/>
          <w:shd w:val="clear" w:color="auto" w:fill="FFFFFF"/>
          <w:lang w:val="en-US"/>
        </w:rPr>
        <w:t>.</w:t>
      </w:r>
      <w:r w:rsidR="00D319E5">
        <w:rPr>
          <w:rStyle w:val="Hyperlink"/>
          <w:color w:val="auto"/>
          <w:shd w:val="clear" w:color="auto" w:fill="FFFFFF"/>
          <w:lang w:val="en-US"/>
        </w:rPr>
        <w:fldChar w:fldCharType="end"/>
      </w:r>
      <w:r w:rsidRPr="005B47E4">
        <w:rPr>
          <w:rStyle w:val="apple-converted-space"/>
          <w:shd w:val="clear" w:color="auto" w:fill="FFFFFF"/>
          <w:lang w:val="en-US"/>
        </w:rPr>
        <w:t> </w:t>
      </w:r>
      <w:r>
        <w:rPr>
          <w:shd w:val="clear" w:color="auto" w:fill="FFFFFF"/>
          <w:lang w:val="en-US"/>
        </w:rPr>
        <w:t xml:space="preserve"> </w:t>
      </w:r>
      <w:proofErr w:type="gramStart"/>
      <w:r>
        <w:rPr>
          <w:shd w:val="clear" w:color="auto" w:fill="FFFFFF"/>
          <w:lang w:val="en-US"/>
        </w:rPr>
        <w:t xml:space="preserve">206 1 </w:t>
      </w:r>
      <w:r w:rsidRPr="005B47E4">
        <w:rPr>
          <w:shd w:val="clear" w:color="auto" w:fill="FFFFFF"/>
          <w:lang w:val="en-US"/>
        </w:rPr>
        <w:t>129-35</w:t>
      </w:r>
      <w:r>
        <w:rPr>
          <w:shd w:val="clear" w:color="auto" w:fill="FFFFFF"/>
          <w:lang w:val="en-US"/>
        </w:rPr>
        <w:t>.</w:t>
      </w:r>
      <w:proofErr w:type="gramEnd"/>
    </w:p>
  </w:endnote>
  <w:endnote w:id="11">
    <w:p w:rsidR="00FA7C18" w:rsidRPr="00CE398D" w:rsidRDefault="00FA7C18" w:rsidP="00FA7C18">
      <w:pPr>
        <w:pStyle w:val="Endnotentext"/>
        <w:rPr>
          <w:lang w:val="en-US"/>
        </w:rPr>
      </w:pPr>
      <w:r>
        <w:rPr>
          <w:rStyle w:val="Endnotenzeichen"/>
        </w:rPr>
        <w:endnoteRef/>
      </w:r>
      <w:r w:rsidRPr="00CE398D">
        <w:rPr>
          <w:lang w:val="en-US"/>
        </w:rPr>
        <w:t xml:space="preserve"> </w:t>
      </w:r>
      <w:proofErr w:type="spellStart"/>
      <w:r w:rsidRPr="00CE398D">
        <w:rPr>
          <w:lang w:val="en-US"/>
        </w:rPr>
        <w:t>Montanari</w:t>
      </w:r>
      <w:proofErr w:type="spellEnd"/>
      <w:r>
        <w:rPr>
          <w:lang w:val="en-US"/>
        </w:rPr>
        <w:t xml:space="preserve"> D et al  2014 </w:t>
      </w:r>
      <w:r w:rsidRPr="00CE398D">
        <w:rPr>
          <w:lang w:val="en-US"/>
        </w:rPr>
        <w:t>Comprehensive evaluations of cone-beam CT dose in image-guided radiation therapy via GPU-based Monte Carlo simulations</w:t>
      </w:r>
      <w:r>
        <w:rPr>
          <w:lang w:val="en-US"/>
        </w:rPr>
        <w:t xml:space="preserve"> Phys Med </w:t>
      </w:r>
      <w:proofErr w:type="spellStart"/>
      <w:r>
        <w:rPr>
          <w:lang w:val="en-US"/>
        </w:rPr>
        <w:t>Biol</w:t>
      </w:r>
      <w:proofErr w:type="spellEnd"/>
      <w:r>
        <w:rPr>
          <w:lang w:val="en-US"/>
        </w:rPr>
        <w:t xml:space="preserve"> 59 5 </w:t>
      </w:r>
      <w:r w:rsidRPr="00CE398D">
        <w:rPr>
          <w:lang w:val="en-US"/>
        </w:rPr>
        <w:t>1239-53</w:t>
      </w:r>
      <w:r>
        <w:rPr>
          <w:lang w:val="en-US"/>
        </w:rPr>
        <w:t>.</w:t>
      </w:r>
    </w:p>
  </w:endnote>
  <w:endnote w:id="12">
    <w:p w:rsidR="00FA7C18" w:rsidRPr="00AA6BD4" w:rsidRDefault="00FA7C18" w:rsidP="00FA7C18">
      <w:pPr>
        <w:pStyle w:val="Endnotentext"/>
        <w:rPr>
          <w:lang w:val="en-US"/>
        </w:rPr>
      </w:pPr>
      <w:r>
        <w:rPr>
          <w:rStyle w:val="Endnotenzeichen"/>
        </w:rPr>
        <w:endnoteRef/>
      </w:r>
      <w:r w:rsidRPr="005B47E4">
        <w:rPr>
          <w:lang w:val="en-US"/>
        </w:rPr>
        <w:t xml:space="preserve"> </w:t>
      </w:r>
      <w:proofErr w:type="spellStart"/>
      <w:r w:rsidRPr="005B47E4">
        <w:rPr>
          <w:lang w:val="en-US"/>
        </w:rPr>
        <w:t>McCollough</w:t>
      </w:r>
      <w:proofErr w:type="spellEnd"/>
      <w:r w:rsidRPr="005B47E4">
        <w:rPr>
          <w:lang w:val="en-US"/>
        </w:rPr>
        <w:t xml:space="preserve"> CH, Leng S, Yu L, Cody DD, Boone JM, </w:t>
      </w:r>
      <w:proofErr w:type="spellStart"/>
      <w:r w:rsidRPr="005B47E4">
        <w:rPr>
          <w:lang w:val="en-US"/>
        </w:rPr>
        <w:t>McNitt</w:t>
      </w:r>
      <w:proofErr w:type="spellEnd"/>
      <w:r w:rsidRPr="005B47E4">
        <w:rPr>
          <w:lang w:val="en-US"/>
        </w:rPr>
        <w:t>-Gray MF</w:t>
      </w:r>
      <w:r>
        <w:rPr>
          <w:lang w:val="en-US"/>
        </w:rPr>
        <w:t xml:space="preserve"> </w:t>
      </w:r>
      <w:r w:rsidRPr="00AA6BD4">
        <w:rPr>
          <w:lang w:val="en-US"/>
        </w:rPr>
        <w:t>2011</w:t>
      </w:r>
      <w:r>
        <w:rPr>
          <w:lang w:val="en-US"/>
        </w:rPr>
        <w:t xml:space="preserve"> </w:t>
      </w:r>
      <w:r w:rsidRPr="005B47E4">
        <w:rPr>
          <w:lang w:val="en-US"/>
        </w:rPr>
        <w:t>CT dose index and patient dose: they are not the same thing.</w:t>
      </w:r>
      <w:r>
        <w:rPr>
          <w:lang w:val="en-US"/>
        </w:rPr>
        <w:t xml:space="preserve"> </w:t>
      </w:r>
      <w:proofErr w:type="gramStart"/>
      <w:r>
        <w:rPr>
          <w:lang w:val="en-US"/>
        </w:rPr>
        <w:t xml:space="preserve">Radiology 259 2 </w:t>
      </w:r>
      <w:r w:rsidRPr="00AA6BD4">
        <w:rPr>
          <w:lang w:val="en-US"/>
        </w:rPr>
        <w:t>311-6.</w:t>
      </w:r>
      <w:proofErr w:type="gramEnd"/>
    </w:p>
  </w:endnote>
  <w:endnote w:id="13">
    <w:p w:rsidR="00FA7C18" w:rsidRPr="00CE398D" w:rsidRDefault="00FA7C18" w:rsidP="00FA7C18">
      <w:pPr>
        <w:pStyle w:val="Endnotentext"/>
        <w:rPr>
          <w:lang w:val="en-US"/>
        </w:rPr>
      </w:pPr>
      <w:r>
        <w:rPr>
          <w:rStyle w:val="Endnotenzeichen"/>
        </w:rPr>
        <w:endnoteRef/>
      </w:r>
      <w:r w:rsidRPr="00CE398D">
        <w:rPr>
          <w:lang w:val="en-US"/>
        </w:rPr>
        <w:t xml:space="preserve"> Sykes</w:t>
      </w:r>
      <w:r>
        <w:rPr>
          <w:lang w:val="en-US"/>
        </w:rPr>
        <w:t xml:space="preserve"> </w:t>
      </w:r>
      <w:r w:rsidRPr="00CE398D">
        <w:rPr>
          <w:lang w:val="en-US"/>
        </w:rPr>
        <w:t>JR, Lindsay</w:t>
      </w:r>
      <w:r>
        <w:rPr>
          <w:lang w:val="en-US"/>
        </w:rPr>
        <w:t xml:space="preserve"> </w:t>
      </w:r>
      <w:r w:rsidRPr="00CE398D">
        <w:rPr>
          <w:lang w:val="en-US"/>
        </w:rPr>
        <w:t xml:space="preserve">R, </w:t>
      </w:r>
      <w:proofErr w:type="spellStart"/>
      <w:r w:rsidRPr="00CE398D">
        <w:rPr>
          <w:lang w:val="en-US"/>
        </w:rPr>
        <w:t>Iball</w:t>
      </w:r>
      <w:proofErr w:type="spellEnd"/>
      <w:r w:rsidRPr="00CE398D">
        <w:rPr>
          <w:lang w:val="en-US"/>
        </w:rPr>
        <w:t xml:space="preserve"> G and Thwaites</w:t>
      </w:r>
      <w:r>
        <w:rPr>
          <w:lang w:val="en-US"/>
        </w:rPr>
        <w:t xml:space="preserve"> </w:t>
      </w:r>
      <w:r w:rsidRPr="00CE398D">
        <w:rPr>
          <w:lang w:val="en-US"/>
        </w:rPr>
        <w:t>DI</w:t>
      </w:r>
      <w:r>
        <w:rPr>
          <w:lang w:val="en-US"/>
        </w:rPr>
        <w:t xml:space="preserve"> </w:t>
      </w:r>
      <w:r w:rsidRPr="00CE398D">
        <w:rPr>
          <w:lang w:val="en-US"/>
        </w:rPr>
        <w:t>2013</w:t>
      </w:r>
      <w:r>
        <w:rPr>
          <w:lang w:val="en-US"/>
        </w:rPr>
        <w:t xml:space="preserve"> </w:t>
      </w:r>
      <w:r w:rsidRPr="00CE398D">
        <w:rPr>
          <w:lang w:val="en-US"/>
        </w:rPr>
        <w:t>Dosimetry of CBCT: methods, doses and clinical consequences</w:t>
      </w:r>
      <w:r>
        <w:rPr>
          <w:lang w:val="en-US"/>
        </w:rPr>
        <w:t xml:space="preserve">. </w:t>
      </w:r>
      <w:r w:rsidRPr="00CE398D">
        <w:rPr>
          <w:lang w:val="en-US"/>
        </w:rPr>
        <w:t xml:space="preserve">Journal of </w:t>
      </w:r>
      <w:r>
        <w:rPr>
          <w:lang w:val="en-US"/>
        </w:rPr>
        <w:t xml:space="preserve">Physics: Conference Series 444 </w:t>
      </w:r>
      <w:r w:rsidRPr="00CE398D">
        <w:rPr>
          <w:lang w:val="en-US"/>
        </w:rPr>
        <w:t>012017.</w:t>
      </w:r>
    </w:p>
  </w:endnote>
  <w:endnote w:id="14">
    <w:p w:rsidR="00A657C3" w:rsidRPr="00B85548" w:rsidRDefault="00A657C3" w:rsidP="00500D6B">
      <w:pPr>
        <w:pStyle w:val="Endnotentext"/>
        <w:rPr>
          <w:lang w:val="en-US"/>
        </w:rPr>
      </w:pPr>
      <w:r>
        <w:rPr>
          <w:rStyle w:val="Endnotenzeichen"/>
        </w:rPr>
        <w:endnoteRef/>
      </w:r>
      <w:r w:rsidRPr="00B85548">
        <w:rPr>
          <w:lang w:val="en-US"/>
        </w:rPr>
        <w:t xml:space="preserve"> </w:t>
      </w:r>
      <w:proofErr w:type="gramStart"/>
      <w:r w:rsidRPr="00B85548">
        <w:rPr>
          <w:lang w:val="en-US"/>
        </w:rPr>
        <w:t>Health Protection Agency.</w:t>
      </w:r>
      <w:proofErr w:type="gramEnd"/>
      <w:r w:rsidRPr="00B85548">
        <w:rPr>
          <w:lang w:val="en-US"/>
        </w:rPr>
        <w:t xml:space="preserve"> HPA-CRCE-</w:t>
      </w:r>
      <w:proofErr w:type="gramStart"/>
      <w:r w:rsidRPr="00B85548">
        <w:rPr>
          <w:lang w:val="en-US"/>
        </w:rPr>
        <w:t>010 :</w:t>
      </w:r>
      <w:proofErr w:type="gramEnd"/>
      <w:r w:rsidRPr="00B85548">
        <w:rPr>
          <w:lang w:val="en-US"/>
        </w:rPr>
        <w:t xml:space="preserve"> Guidance on the safe use of dental cone beam CT equipment. Chilton, UK: Health Protection </w:t>
      </w:r>
      <w:proofErr w:type="gramStart"/>
      <w:r w:rsidRPr="00B85548">
        <w:rPr>
          <w:lang w:val="en-US"/>
        </w:rPr>
        <w:t>Agency ;</w:t>
      </w:r>
      <w:proofErr w:type="gramEnd"/>
      <w:r w:rsidRPr="00B85548">
        <w:rPr>
          <w:lang w:val="en-US"/>
        </w:rPr>
        <w:t xml:space="preserve"> 2010.</w:t>
      </w:r>
    </w:p>
  </w:endnote>
  <w:endnote w:id="15">
    <w:p w:rsidR="00A657C3" w:rsidRPr="00B85548" w:rsidRDefault="00A657C3" w:rsidP="00500D6B">
      <w:pPr>
        <w:pStyle w:val="Endnotentext"/>
        <w:rPr>
          <w:lang w:val="en-US"/>
        </w:rPr>
      </w:pPr>
      <w:r>
        <w:rPr>
          <w:rStyle w:val="Endnotenzeichen"/>
        </w:rPr>
        <w:endnoteRef/>
      </w:r>
      <w:r w:rsidRPr="00B85548">
        <w:rPr>
          <w:lang w:val="en-US"/>
        </w:rPr>
        <w:t xml:space="preserve"> </w:t>
      </w:r>
      <w:proofErr w:type="gramStart"/>
      <w:r w:rsidRPr="00B85548">
        <w:rPr>
          <w:lang w:val="en-US"/>
        </w:rPr>
        <w:t>Deutsches Institut für Normung.</w:t>
      </w:r>
      <w:proofErr w:type="gramEnd"/>
      <w:r w:rsidRPr="00B85548">
        <w:rPr>
          <w:lang w:val="en-US"/>
        </w:rPr>
        <w:t xml:space="preserve"> DIN 6868-161: Image quality assurance in X-ray departments - Part 161: </w:t>
      </w:r>
      <w:proofErr w:type="spellStart"/>
      <w:r w:rsidRPr="00B85548">
        <w:rPr>
          <w:lang w:val="en-US"/>
        </w:rPr>
        <w:t>RöV</w:t>
      </w:r>
      <w:proofErr w:type="spellEnd"/>
      <w:r w:rsidRPr="00B85548">
        <w:rPr>
          <w:lang w:val="en-US"/>
        </w:rPr>
        <w:t xml:space="preserve"> acceptance testing of dental radiographic equipment for digital cone beam computed tomography. English translation of DIN 6868-161:2013-01. Berlin: Deutsches Institut für Normung; 2016. </w:t>
      </w:r>
      <w:proofErr w:type="gramStart"/>
      <w:r w:rsidRPr="00B85548">
        <w:rPr>
          <w:lang w:val="en-US"/>
        </w:rPr>
        <w:t xml:space="preserve">Original and English translation available at </w:t>
      </w:r>
      <w:r w:rsidR="00D319E5">
        <w:fldChar w:fldCharType="begin"/>
      </w:r>
      <w:r w:rsidR="00D319E5" w:rsidRPr="00D319E5">
        <w:rPr>
          <w:lang w:val="en-US"/>
        </w:rPr>
        <w:instrText xml:space="preserve"> HYPERLINK "https://www.beuth.de/en/standard/din-6868-161/164214522" </w:instrText>
      </w:r>
      <w:r w:rsidR="00D319E5">
        <w:fldChar w:fldCharType="separate"/>
      </w:r>
      <w:r w:rsidRPr="00EC45B0">
        <w:rPr>
          <w:rStyle w:val="Hyperlink"/>
          <w:lang w:val="en-US"/>
        </w:rPr>
        <w:t>https://www.beuth.de/en/standard/din-6868-161/164214522</w:t>
      </w:r>
      <w:r w:rsidR="00D319E5">
        <w:rPr>
          <w:rStyle w:val="Hyperlink"/>
          <w:lang w:val="en-US"/>
        </w:rPr>
        <w:fldChar w:fldCharType="end"/>
      </w:r>
      <w:r w:rsidRPr="00B85548">
        <w:rPr>
          <w:lang w:val="en-US"/>
        </w:rPr>
        <w:t>.</w:t>
      </w:r>
      <w:proofErr w:type="gramEnd"/>
    </w:p>
  </w:endnote>
  <w:endnote w:id="16">
    <w:p w:rsidR="00C65811" w:rsidRPr="00C65811" w:rsidRDefault="00A657C3" w:rsidP="00C65811">
      <w:pPr>
        <w:pStyle w:val="Endnotentext"/>
        <w:rPr>
          <w:lang w:val="en-US"/>
        </w:rPr>
      </w:pPr>
      <w:r>
        <w:rPr>
          <w:rStyle w:val="Endnotenzeichen"/>
        </w:rPr>
        <w:endnoteRef/>
      </w:r>
      <w:r w:rsidRPr="00651672">
        <w:rPr>
          <w:lang w:val="en-US"/>
        </w:rPr>
        <w:t xml:space="preserve"> </w:t>
      </w:r>
      <w:r w:rsidR="004025C4">
        <w:rPr>
          <w:lang w:val="en-US"/>
        </w:rPr>
        <w:t>de las Heras Gala H et al 2017</w:t>
      </w:r>
      <w:r w:rsidR="00C65811" w:rsidRPr="00C65811">
        <w:rPr>
          <w:lang w:val="en-US"/>
        </w:rPr>
        <w:t xml:space="preserve"> Quality control in cone-beam computed tomography (CBCT) EFOMP-ESTRO-IAEA protocol</w:t>
      </w:r>
    </w:p>
    <w:p w:rsidR="00A657C3" w:rsidRPr="00651672" w:rsidRDefault="004025C4" w:rsidP="00C65811">
      <w:pPr>
        <w:pStyle w:val="Endnotentext"/>
        <w:rPr>
          <w:lang w:val="en-US"/>
        </w:rPr>
      </w:pPr>
      <w:r>
        <w:rPr>
          <w:lang w:val="en-US"/>
        </w:rPr>
        <w:t>(</w:t>
      </w:r>
      <w:proofErr w:type="gramStart"/>
      <w:r>
        <w:rPr>
          <w:lang w:val="en-US"/>
        </w:rPr>
        <w:t>summary</w:t>
      </w:r>
      <w:proofErr w:type="gramEnd"/>
      <w:r>
        <w:rPr>
          <w:lang w:val="en-US"/>
        </w:rPr>
        <w:t xml:space="preserve"> report). Phys Med 39 67-72</w:t>
      </w:r>
      <w:r w:rsidR="00A657C3" w:rsidRPr="00651672">
        <w:rPr>
          <w:lang w:val="en-US"/>
        </w:rPr>
        <w:t xml:space="preserve">. </w:t>
      </w:r>
      <w:r w:rsidR="00C65811">
        <w:rPr>
          <w:lang w:val="en-US"/>
        </w:rPr>
        <w:t xml:space="preserve">The guideline </w:t>
      </w:r>
      <w:r w:rsidR="00FA7C18">
        <w:rPr>
          <w:lang w:val="en-US"/>
        </w:rPr>
        <w:t>is</w:t>
      </w:r>
      <w:r w:rsidR="00A657C3" w:rsidRPr="00651672">
        <w:rPr>
          <w:lang w:val="en-US"/>
        </w:rPr>
        <w:t xml:space="preserve"> available </w:t>
      </w:r>
      <w:r w:rsidR="00FA7C18">
        <w:rPr>
          <w:lang w:val="en-US"/>
        </w:rPr>
        <w:t xml:space="preserve">at </w:t>
      </w:r>
      <w:r w:rsidR="00FA7C18" w:rsidRPr="00FA7C18">
        <w:rPr>
          <w:lang w:val="en-US"/>
        </w:rPr>
        <w:t>https://www.efomp.org/index.php?r=fc&amp;id=protocols</w:t>
      </w:r>
      <w:r w:rsidR="00A657C3" w:rsidRPr="00651672">
        <w:rPr>
          <w:lang w:val="en-US"/>
        </w:rPr>
        <w:t>.</w:t>
      </w:r>
    </w:p>
  </w:endnote>
  <w:endnote w:id="17">
    <w:p w:rsidR="00A657C3" w:rsidRPr="00BF1BE4" w:rsidRDefault="00A657C3" w:rsidP="0071771D">
      <w:pPr>
        <w:pStyle w:val="Endnotentext"/>
        <w:rPr>
          <w:lang w:val="en-US"/>
        </w:rPr>
      </w:pPr>
      <w:r>
        <w:rPr>
          <w:rStyle w:val="Endnotenzeichen"/>
        </w:rPr>
        <w:endnoteRef/>
      </w:r>
      <w:r w:rsidRPr="00D319E5">
        <w:t xml:space="preserve"> Deutsches Institut für Normung. DIN 6868-15 2015-06. </w:t>
      </w:r>
      <w:r w:rsidRPr="00C24E20">
        <w:rPr>
          <w:lang w:val="en-US"/>
        </w:rPr>
        <w:t xml:space="preserve">Image quality assurance in X-ray departments - Part 15: </w:t>
      </w:r>
      <w:proofErr w:type="spellStart"/>
      <w:r w:rsidRPr="00C24E20">
        <w:rPr>
          <w:lang w:val="en-US"/>
        </w:rPr>
        <w:t>RöV</w:t>
      </w:r>
      <w:proofErr w:type="spellEnd"/>
      <w:r w:rsidRPr="00C24E20">
        <w:rPr>
          <w:lang w:val="en-US"/>
        </w:rPr>
        <w:t xml:space="preserve"> constancy testing of X-ray installations for dental radiographic equipment for digital cone-beam computed tomography</w:t>
      </w:r>
      <w:r>
        <w:rPr>
          <w:lang w:val="en-US"/>
        </w:rPr>
        <w:t xml:space="preserve">. </w:t>
      </w:r>
      <w:r w:rsidRPr="00BF1BE4">
        <w:rPr>
          <w:lang w:val="en-US"/>
        </w:rPr>
        <w:t xml:space="preserve">Berlin. </w:t>
      </w:r>
      <w:proofErr w:type="gramStart"/>
      <w:r w:rsidRPr="00BF1BE4">
        <w:rPr>
          <w:lang w:val="en-US"/>
        </w:rPr>
        <w:t>Deutsches Institut für Normung; 2015.</w:t>
      </w:r>
      <w:proofErr w:type="gramEnd"/>
    </w:p>
  </w:endnote>
  <w:endnote w:id="18">
    <w:p w:rsidR="00A657C3" w:rsidRPr="00C24E20" w:rsidRDefault="00A657C3" w:rsidP="00B75130">
      <w:pPr>
        <w:pStyle w:val="Endnotentext"/>
        <w:rPr>
          <w:lang w:val="en-US"/>
        </w:rPr>
      </w:pPr>
      <w:r>
        <w:rPr>
          <w:rStyle w:val="Endnotenzeichen"/>
        </w:rPr>
        <w:endnoteRef/>
      </w:r>
      <w:r w:rsidRPr="00C24E20">
        <w:rPr>
          <w:lang w:val="en-US"/>
        </w:rPr>
        <w:t xml:space="preserve"> </w:t>
      </w:r>
      <w:r w:rsidRPr="00DC5A2B">
        <w:rPr>
          <w:lang w:val="en-US"/>
        </w:rPr>
        <w:t xml:space="preserve">Dance DR, </w:t>
      </w:r>
      <w:proofErr w:type="spellStart"/>
      <w:r w:rsidRPr="00DC5A2B">
        <w:rPr>
          <w:lang w:val="en-US"/>
        </w:rPr>
        <w:t>Christofides</w:t>
      </w:r>
      <w:proofErr w:type="spellEnd"/>
      <w:r w:rsidRPr="00DC5A2B">
        <w:rPr>
          <w:lang w:val="en-US"/>
        </w:rPr>
        <w:t xml:space="preserve"> S, </w:t>
      </w:r>
      <w:proofErr w:type="spellStart"/>
      <w:r w:rsidRPr="00DC5A2B">
        <w:rPr>
          <w:lang w:val="en-US"/>
        </w:rPr>
        <w:t>Maidment</w:t>
      </w:r>
      <w:proofErr w:type="spellEnd"/>
      <w:r w:rsidRPr="00DC5A2B">
        <w:rPr>
          <w:lang w:val="en-US"/>
        </w:rPr>
        <w:t xml:space="preserve"> ADA, McLean ID, Ng KH, editors. Diagnostic radiology physics: A handbook for teachers and students. Vienna: International Atomic Energy Agency (IAEA); 2014.</w:t>
      </w:r>
      <w:r>
        <w:rPr>
          <w:lang w:val="en-US"/>
        </w:rPr>
        <w:t xml:space="preserve"> See page 203 and factors on page 576.</w:t>
      </w:r>
    </w:p>
  </w:endnote>
  <w:endnote w:id="19">
    <w:p w:rsidR="00A657C3" w:rsidRPr="00530CFC" w:rsidRDefault="00A657C3" w:rsidP="00530CFC">
      <w:pPr>
        <w:pStyle w:val="Endnotentext"/>
        <w:rPr>
          <w:lang w:val="en-US"/>
        </w:rPr>
      </w:pPr>
      <w:r>
        <w:rPr>
          <w:rStyle w:val="Endnotenzeichen"/>
        </w:rPr>
        <w:endnoteRef/>
      </w:r>
      <w:r w:rsidRPr="00530CFC">
        <w:rPr>
          <w:lang w:val="en-US"/>
        </w:rPr>
        <w:t xml:space="preserve"> </w:t>
      </w:r>
      <w:proofErr w:type="spellStart"/>
      <w:r w:rsidRPr="00530CFC">
        <w:rPr>
          <w:lang w:val="en-US"/>
        </w:rPr>
        <w:t>Petoussi-Henss</w:t>
      </w:r>
      <w:proofErr w:type="spellEnd"/>
      <w:r>
        <w:rPr>
          <w:lang w:val="en-US"/>
        </w:rPr>
        <w:t xml:space="preserve"> </w:t>
      </w:r>
      <w:r w:rsidRPr="00530CFC">
        <w:rPr>
          <w:lang w:val="en-US"/>
        </w:rPr>
        <w:t>N, Zankl</w:t>
      </w:r>
      <w:r>
        <w:rPr>
          <w:lang w:val="en-US"/>
        </w:rPr>
        <w:t xml:space="preserve"> </w:t>
      </w:r>
      <w:r w:rsidRPr="00530CFC">
        <w:rPr>
          <w:lang w:val="en-US"/>
        </w:rPr>
        <w:t xml:space="preserve">M, </w:t>
      </w:r>
      <w:r>
        <w:rPr>
          <w:lang w:val="en-US"/>
        </w:rPr>
        <w:t xml:space="preserve">Drexler </w:t>
      </w:r>
      <w:r w:rsidRPr="00530CFC">
        <w:rPr>
          <w:lang w:val="en-US"/>
        </w:rPr>
        <w:t>G</w:t>
      </w:r>
      <w:r>
        <w:rPr>
          <w:lang w:val="en-US"/>
        </w:rPr>
        <w:t xml:space="preserve">, Panzer W and Regulla D 1998 </w:t>
      </w:r>
      <w:r w:rsidRPr="00530CFC">
        <w:rPr>
          <w:lang w:val="en-US"/>
        </w:rPr>
        <w:t>Calculation of backscatter factors for diagnostic radiology using Monte Carlo methods</w:t>
      </w:r>
      <w:r>
        <w:rPr>
          <w:lang w:val="en-US"/>
        </w:rPr>
        <w:t xml:space="preserve">. Phys Med </w:t>
      </w:r>
      <w:proofErr w:type="spellStart"/>
      <w:r>
        <w:rPr>
          <w:lang w:val="en-US"/>
        </w:rPr>
        <w:t>Biol</w:t>
      </w:r>
      <w:proofErr w:type="spellEnd"/>
      <w:r>
        <w:rPr>
          <w:lang w:val="en-US"/>
        </w:rPr>
        <w:t xml:space="preserve"> </w:t>
      </w:r>
      <w:r w:rsidRPr="00530CFC">
        <w:rPr>
          <w:lang w:val="en-US"/>
        </w:rPr>
        <w:t>43</w:t>
      </w:r>
      <w:r>
        <w:rPr>
          <w:lang w:val="en-US"/>
        </w:rPr>
        <w:t xml:space="preserve"> </w:t>
      </w:r>
      <w:r w:rsidRPr="00530CFC">
        <w:rPr>
          <w:lang w:val="en-US"/>
        </w:rPr>
        <w:t>8</w:t>
      </w:r>
      <w:r>
        <w:rPr>
          <w:lang w:val="en-US"/>
        </w:rPr>
        <w:t>.</w:t>
      </w:r>
    </w:p>
  </w:endnote>
  <w:endnote w:id="20">
    <w:p w:rsidR="00A657C3" w:rsidRPr="00020FAF" w:rsidRDefault="00A657C3" w:rsidP="00304C85">
      <w:pPr>
        <w:pStyle w:val="Endnotentext"/>
        <w:rPr>
          <w:lang w:val="en-US"/>
        </w:rPr>
      </w:pPr>
      <w:r>
        <w:rPr>
          <w:rStyle w:val="Endnotenzeichen"/>
        </w:rPr>
        <w:endnoteRef/>
      </w:r>
      <w:r>
        <w:rPr>
          <w:lang w:val="en-US"/>
        </w:rPr>
        <w:t xml:space="preserve"> Turner AC et al 2010 </w:t>
      </w:r>
      <w:proofErr w:type="gramStart"/>
      <w:r w:rsidRPr="00020FAF">
        <w:rPr>
          <w:lang w:val="en-US"/>
        </w:rPr>
        <w:t>The</w:t>
      </w:r>
      <w:proofErr w:type="gramEnd"/>
      <w:r w:rsidRPr="00020FAF">
        <w:rPr>
          <w:lang w:val="en-US"/>
        </w:rPr>
        <w:t xml:space="preserve"> feasibility of a scanner-independent technique to estimate organ dose from MDCT scans: using CTDIvol to account for differences between scanners</w:t>
      </w:r>
      <w:r>
        <w:rPr>
          <w:lang w:val="en-US"/>
        </w:rPr>
        <w:t xml:space="preserve"> Med Phys 37 4 </w:t>
      </w:r>
      <w:r w:rsidRPr="00020FAF">
        <w:rPr>
          <w:lang w:val="en-US"/>
        </w:rPr>
        <w:t>1816-25.</w:t>
      </w:r>
    </w:p>
  </w:endnote>
  <w:endnote w:id="21">
    <w:p w:rsidR="00A657C3" w:rsidRPr="00651672" w:rsidRDefault="00A657C3">
      <w:pPr>
        <w:pStyle w:val="Endnotentext"/>
        <w:rPr>
          <w:lang w:val="en-US"/>
        </w:rPr>
      </w:pPr>
      <w:r>
        <w:rPr>
          <w:rStyle w:val="Endnotenzeichen"/>
        </w:rPr>
        <w:endnoteRef/>
      </w:r>
      <w:r w:rsidRPr="00651672">
        <w:rPr>
          <w:lang w:val="en-US"/>
        </w:rPr>
        <w:t xml:space="preserve"> Boone JM et al 2011. AAPM report No 204: Sie-specific dose estimates (SSDE) in pediatric and adult body CT examinations. Report of AAPM Task group 204.</w:t>
      </w:r>
    </w:p>
  </w:endnote>
  <w:endnote w:id="22">
    <w:p w:rsidR="00A657C3" w:rsidRPr="00CE2C6D" w:rsidRDefault="00A657C3" w:rsidP="00CE2C6D">
      <w:pPr>
        <w:pStyle w:val="Endnotentext"/>
        <w:rPr>
          <w:lang w:val="en-US"/>
        </w:rPr>
      </w:pPr>
      <w:r>
        <w:rPr>
          <w:rStyle w:val="Endnotenzeichen"/>
        </w:rPr>
        <w:endnoteRef/>
      </w:r>
      <w:r w:rsidRPr="00FB27A6">
        <w:rPr>
          <w:lang w:val="en-US"/>
        </w:rPr>
        <w:t xml:space="preserve"> </w:t>
      </w:r>
      <w:r>
        <w:rPr>
          <w:lang w:val="en-US"/>
        </w:rPr>
        <w:t xml:space="preserve">Applegate K E </w:t>
      </w:r>
      <w:r w:rsidRPr="00CE2C6D">
        <w:rPr>
          <w:lang w:val="en-US"/>
        </w:rPr>
        <w:t>2015</w:t>
      </w:r>
      <w:r>
        <w:rPr>
          <w:lang w:val="en-US"/>
        </w:rPr>
        <w:t xml:space="preserve"> </w:t>
      </w:r>
      <w:r w:rsidRPr="00CE2C6D">
        <w:rPr>
          <w:lang w:val="en-US"/>
        </w:rPr>
        <w:t>Protection of patients in diagnostic and interventional medical imaging: collaboration is the key.</w:t>
      </w:r>
    </w:p>
    <w:p w:rsidR="00A657C3" w:rsidRPr="00FB27A6" w:rsidRDefault="00A657C3" w:rsidP="00CE2C6D">
      <w:pPr>
        <w:pStyle w:val="Endnotentext"/>
        <w:rPr>
          <w:lang w:val="en-US"/>
        </w:rPr>
      </w:pPr>
      <w:r>
        <w:rPr>
          <w:lang w:val="en-US"/>
        </w:rPr>
        <w:t xml:space="preserve"> </w:t>
      </w:r>
      <w:proofErr w:type="gramStart"/>
      <w:r>
        <w:rPr>
          <w:lang w:val="en-US"/>
        </w:rPr>
        <w:t xml:space="preserve">Health Phys 108 2 </w:t>
      </w:r>
      <w:r w:rsidRPr="00CE2C6D">
        <w:rPr>
          <w:lang w:val="en-US"/>
        </w:rPr>
        <w:t>221-3.</w:t>
      </w:r>
      <w:proofErr w:type="gramEnd"/>
    </w:p>
  </w:endnote>
  <w:endnote w:id="23">
    <w:p w:rsidR="00A657C3" w:rsidRPr="00BE33C0" w:rsidRDefault="00A657C3">
      <w:pPr>
        <w:pStyle w:val="Endnotentext"/>
        <w:rPr>
          <w:lang w:val="en-US"/>
        </w:rPr>
      </w:pPr>
      <w:r>
        <w:rPr>
          <w:rStyle w:val="Endnotenzeichen"/>
        </w:rPr>
        <w:endnoteRef/>
      </w:r>
      <w:r w:rsidRPr="00BE33C0">
        <w:rPr>
          <w:lang w:val="en-US"/>
        </w:rPr>
        <w:t xml:space="preserve"> </w:t>
      </w:r>
      <w:r>
        <w:rPr>
          <w:lang w:val="en-US"/>
        </w:rPr>
        <w:t xml:space="preserve">De </w:t>
      </w:r>
      <w:proofErr w:type="spellStart"/>
      <w:r>
        <w:rPr>
          <w:lang w:val="en-US"/>
        </w:rPr>
        <w:t>Bondt</w:t>
      </w:r>
      <w:proofErr w:type="spellEnd"/>
      <w:r>
        <w:rPr>
          <w:lang w:val="en-US"/>
        </w:rPr>
        <w:t xml:space="preserve"> T, </w:t>
      </w:r>
      <w:proofErr w:type="spellStart"/>
      <w:r>
        <w:rPr>
          <w:lang w:val="en-US"/>
        </w:rPr>
        <w:t>Mulkens</w:t>
      </w:r>
      <w:proofErr w:type="spellEnd"/>
      <w:r>
        <w:rPr>
          <w:lang w:val="en-US"/>
        </w:rPr>
        <w:t xml:space="preserve"> T, </w:t>
      </w:r>
      <w:proofErr w:type="spellStart"/>
      <w:r>
        <w:rPr>
          <w:lang w:val="en-US"/>
        </w:rPr>
        <w:t>Zanca</w:t>
      </w:r>
      <w:proofErr w:type="spellEnd"/>
      <w:r>
        <w:rPr>
          <w:lang w:val="en-US"/>
        </w:rPr>
        <w:t xml:space="preserve"> F</w:t>
      </w:r>
      <w:r w:rsidRPr="00BE33C0">
        <w:rPr>
          <w:lang w:val="en-US"/>
        </w:rPr>
        <w:t xml:space="preserve">, </w:t>
      </w:r>
      <w:proofErr w:type="spellStart"/>
      <w:r w:rsidRPr="00BE33C0">
        <w:rPr>
          <w:lang w:val="en-US"/>
        </w:rPr>
        <w:t>Pyfferoen</w:t>
      </w:r>
      <w:proofErr w:type="spellEnd"/>
      <w:r>
        <w:rPr>
          <w:lang w:val="en-US"/>
        </w:rPr>
        <w:t xml:space="preserve"> L, </w:t>
      </w:r>
      <w:proofErr w:type="spellStart"/>
      <w:r>
        <w:rPr>
          <w:lang w:val="en-US"/>
        </w:rPr>
        <w:t>Casselman</w:t>
      </w:r>
      <w:proofErr w:type="spellEnd"/>
      <w:r>
        <w:rPr>
          <w:lang w:val="en-US"/>
        </w:rPr>
        <w:t xml:space="preserve"> JW, </w:t>
      </w:r>
      <w:proofErr w:type="spellStart"/>
      <w:r>
        <w:rPr>
          <w:lang w:val="en-US"/>
        </w:rPr>
        <w:t>Parizel</w:t>
      </w:r>
      <w:proofErr w:type="spellEnd"/>
      <w:r>
        <w:rPr>
          <w:lang w:val="en-US"/>
        </w:rPr>
        <w:t xml:space="preserve"> PM </w:t>
      </w:r>
      <w:r w:rsidRPr="00BE33C0">
        <w:rPr>
          <w:lang w:val="en-US"/>
        </w:rPr>
        <w:t>2017</w:t>
      </w:r>
      <w:r>
        <w:rPr>
          <w:lang w:val="en-US"/>
        </w:rPr>
        <w:t xml:space="preserve"> </w:t>
      </w:r>
      <w:r w:rsidRPr="00BE33C0">
        <w:rPr>
          <w:lang w:val="en-US"/>
        </w:rPr>
        <w:t>Benchmarking pediatric cranial CT protocols using a dose tracking software system: a multicenter study.</w:t>
      </w:r>
      <w:r>
        <w:rPr>
          <w:lang w:val="en-US"/>
        </w:rPr>
        <w:t xml:space="preserve"> </w:t>
      </w:r>
      <w:proofErr w:type="spellStart"/>
      <w:r>
        <w:rPr>
          <w:lang w:val="en-US"/>
        </w:rPr>
        <w:t>Eur</w:t>
      </w:r>
      <w:proofErr w:type="spellEnd"/>
      <w:r>
        <w:rPr>
          <w:lang w:val="en-US"/>
        </w:rPr>
        <w:t xml:space="preserve"> </w:t>
      </w:r>
      <w:proofErr w:type="spellStart"/>
      <w:r>
        <w:rPr>
          <w:lang w:val="en-US"/>
        </w:rPr>
        <w:t>Radiol</w:t>
      </w:r>
      <w:proofErr w:type="spellEnd"/>
      <w:r>
        <w:rPr>
          <w:lang w:val="en-US"/>
        </w:rPr>
        <w:t xml:space="preserve"> 27 2 </w:t>
      </w:r>
      <w:r w:rsidRPr="00BE33C0">
        <w:rPr>
          <w:lang w:val="en-US"/>
        </w:rPr>
        <w:t>841-850</w:t>
      </w:r>
      <w:r>
        <w:rPr>
          <w:lang w:val="en-US"/>
        </w:rPr>
        <w:t>.</w:t>
      </w:r>
    </w:p>
  </w:endnote>
  <w:endnote w:id="24">
    <w:p w:rsidR="00A657C3" w:rsidRPr="00FB27A6" w:rsidRDefault="00A657C3">
      <w:pPr>
        <w:pStyle w:val="Endnotentext"/>
        <w:rPr>
          <w:lang w:val="en-US"/>
        </w:rPr>
      </w:pPr>
      <w:r>
        <w:rPr>
          <w:rStyle w:val="Endnotenzeichen"/>
        </w:rPr>
        <w:endnoteRef/>
      </w:r>
      <w:r w:rsidRPr="00FB27A6">
        <w:rPr>
          <w:lang w:val="en-US"/>
        </w:rPr>
        <w:t xml:space="preserve"> </w:t>
      </w:r>
      <w:proofErr w:type="gramStart"/>
      <w:r w:rsidRPr="00FC3349">
        <w:rPr>
          <w:lang w:val="en-US"/>
        </w:rPr>
        <w:t>Rana</w:t>
      </w:r>
      <w:r>
        <w:rPr>
          <w:lang w:val="en-US"/>
        </w:rPr>
        <w:t xml:space="preserve"> V. K</w:t>
      </w:r>
      <w:r w:rsidRPr="00FC3349">
        <w:rPr>
          <w:lang w:val="en-US"/>
        </w:rPr>
        <w:t xml:space="preserve">, </w:t>
      </w:r>
      <w:proofErr w:type="spellStart"/>
      <w:r w:rsidRPr="00FC3349">
        <w:rPr>
          <w:lang w:val="en-US"/>
        </w:rPr>
        <w:t>Rudin</w:t>
      </w:r>
      <w:proofErr w:type="spellEnd"/>
      <w:r w:rsidRPr="00FC3349">
        <w:rPr>
          <w:lang w:val="en-US"/>
        </w:rPr>
        <w:t xml:space="preserve"> </w:t>
      </w:r>
      <w:r>
        <w:rPr>
          <w:lang w:val="en-US"/>
        </w:rPr>
        <w:t xml:space="preserve">S </w:t>
      </w:r>
      <w:r w:rsidRPr="00FC3349">
        <w:rPr>
          <w:lang w:val="en-US"/>
        </w:rPr>
        <w:t xml:space="preserve">and </w:t>
      </w:r>
      <w:proofErr w:type="spellStart"/>
      <w:r w:rsidRPr="00FC3349">
        <w:rPr>
          <w:lang w:val="en-US"/>
        </w:rPr>
        <w:t>Bednarek</w:t>
      </w:r>
      <w:proofErr w:type="spellEnd"/>
      <w:r>
        <w:rPr>
          <w:lang w:val="en-US"/>
        </w:rPr>
        <w:t xml:space="preserve"> D R</w:t>
      </w:r>
      <w:r w:rsidRPr="00FC3349">
        <w:rPr>
          <w:lang w:val="en-US"/>
        </w:rPr>
        <w:t xml:space="preserve"> 2016</w:t>
      </w:r>
      <w:r>
        <w:rPr>
          <w:lang w:val="en-US"/>
        </w:rPr>
        <w:t xml:space="preserve"> </w:t>
      </w:r>
      <w:r w:rsidRPr="00FC3349">
        <w:rPr>
          <w:lang w:val="en-US"/>
        </w:rPr>
        <w:t xml:space="preserve">A tracking system to calculate patient skin dose in real-time during </w:t>
      </w:r>
      <w:proofErr w:type="spellStart"/>
      <w:r w:rsidRPr="00FC3349">
        <w:rPr>
          <w:lang w:val="en-US"/>
        </w:rPr>
        <w:t>neurointerventional</w:t>
      </w:r>
      <w:proofErr w:type="spellEnd"/>
      <w:r w:rsidRPr="00FC3349">
        <w:rPr>
          <w:lang w:val="en-US"/>
        </w:rPr>
        <w:t xml:space="preserve"> procedures using a biplane </w:t>
      </w:r>
      <w:r>
        <w:rPr>
          <w:lang w:val="en-US"/>
        </w:rPr>
        <w:t>x-ray imaging system Med Phys 43 5131.</w:t>
      </w:r>
      <w:proofErr w:type="gramEnd"/>
    </w:p>
  </w:endnote>
  <w:endnote w:id="25">
    <w:p w:rsidR="00A657C3" w:rsidRPr="007752DC" w:rsidRDefault="00A657C3" w:rsidP="007752DC">
      <w:pPr>
        <w:pStyle w:val="Endnotentext"/>
        <w:rPr>
          <w:lang w:val="en-US"/>
        </w:rPr>
      </w:pPr>
      <w:r>
        <w:rPr>
          <w:rStyle w:val="Endnotenzeichen"/>
        </w:rPr>
        <w:endnoteRef/>
      </w:r>
      <w:r w:rsidRPr="007752DC">
        <w:rPr>
          <w:lang w:val="en-US"/>
        </w:rPr>
        <w:t xml:space="preserve"> </w:t>
      </w:r>
      <w:proofErr w:type="spellStart"/>
      <w:r>
        <w:rPr>
          <w:lang w:val="en-US"/>
        </w:rPr>
        <w:t>Scandurra</w:t>
      </w:r>
      <w:proofErr w:type="spellEnd"/>
      <w:r>
        <w:rPr>
          <w:lang w:val="en-US"/>
        </w:rPr>
        <w:t xml:space="preserve"> D and </w:t>
      </w:r>
      <w:proofErr w:type="spellStart"/>
      <w:r w:rsidRPr="007752DC">
        <w:rPr>
          <w:lang w:val="en-US"/>
        </w:rPr>
        <w:t>Lawford</w:t>
      </w:r>
      <w:proofErr w:type="spellEnd"/>
      <w:r>
        <w:rPr>
          <w:lang w:val="en-US"/>
        </w:rPr>
        <w:t xml:space="preserve"> </w:t>
      </w:r>
      <w:r w:rsidRPr="007752DC">
        <w:rPr>
          <w:lang w:val="en-US"/>
        </w:rPr>
        <w:t>C</w:t>
      </w:r>
      <w:r>
        <w:rPr>
          <w:lang w:val="en-US"/>
        </w:rPr>
        <w:t xml:space="preserve"> E </w:t>
      </w:r>
      <w:r w:rsidRPr="007752DC">
        <w:rPr>
          <w:lang w:val="en-US"/>
        </w:rPr>
        <w:t>2014</w:t>
      </w:r>
      <w:r>
        <w:rPr>
          <w:lang w:val="en-US"/>
        </w:rPr>
        <w:t xml:space="preserve"> </w:t>
      </w:r>
      <w:r w:rsidRPr="007752DC">
        <w:rPr>
          <w:lang w:val="en-US"/>
        </w:rPr>
        <w:t>A dosimetry technique for measuring kilovoltage cone-beam CT dose on a linear accelerator usin</w:t>
      </w:r>
      <w:r>
        <w:rPr>
          <w:lang w:val="en-US"/>
        </w:rPr>
        <w:t>g radiotherapy equipment JACMP 15</w:t>
      </w:r>
      <w:r w:rsidRPr="007752DC">
        <w:rPr>
          <w:lang w:val="en-US"/>
        </w:rPr>
        <w:t xml:space="preserve"> 4</w:t>
      </w:r>
      <w:r>
        <w:rPr>
          <w:lang w:val="en-US"/>
        </w:rPr>
        <w:t>.</w:t>
      </w:r>
    </w:p>
  </w:endnote>
  <w:endnote w:id="26">
    <w:p w:rsidR="00475479" w:rsidRPr="00D319E5" w:rsidRDefault="00475479" w:rsidP="00475479">
      <w:pPr>
        <w:pStyle w:val="Endnotentext"/>
        <w:rPr>
          <w:lang w:val="en-US"/>
        </w:rPr>
      </w:pPr>
      <w:r>
        <w:rPr>
          <w:rStyle w:val="Endnotenzeichen"/>
        </w:rPr>
        <w:endnoteRef/>
      </w:r>
      <w:r w:rsidRPr="00D319E5">
        <w:rPr>
          <w:lang w:val="en-US"/>
        </w:rPr>
        <w:t xml:space="preserve"> Li X, Shi JQ, Zhang D, et al. 2015 A new technique to characterize CT scanner bow-tie filter attenuation and applications in human cadaver dosimetry simulations. Med Phys 42 11 6274-6282. See Figure 10.</w:t>
      </w:r>
    </w:p>
  </w:endnote>
  <w:endnote w:id="27">
    <w:p w:rsidR="00475479" w:rsidRDefault="00475479" w:rsidP="00475479">
      <w:pPr>
        <w:pStyle w:val="Endnotentext"/>
      </w:pPr>
      <w:r>
        <w:rPr>
          <w:rStyle w:val="Endnotenzeichen"/>
        </w:rPr>
        <w:endnoteRef/>
      </w:r>
      <w:r w:rsidRPr="00D319E5">
        <w:rPr>
          <w:lang w:val="en-US"/>
        </w:rPr>
        <w:t xml:space="preserve"> Boone JM 2010 Method for evaluating bow tie filter angle-dependent attenuation in CT: Theory and simulation results. </w:t>
      </w:r>
      <w:r w:rsidRPr="00FA7C18">
        <w:t>Med. Phys. 37</w:t>
      </w:r>
      <w:r>
        <w:t xml:space="preserve"> 1</w:t>
      </w:r>
      <w:r w:rsidRPr="00FA7C18">
        <w:t>, 40–48</w:t>
      </w:r>
      <w:r>
        <w:t>. See Figure 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MB X 12">
    <w:altName w:val="Cambri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7C3" w:rsidRDefault="00A657C3" w:rsidP="006F4C2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657C3" w:rsidRDefault="00A657C3" w:rsidP="006F4C2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7C3" w:rsidRDefault="00A657C3">
    <w:pPr>
      <w:pStyle w:val="Fuzeile"/>
      <w:jc w:val="right"/>
    </w:pPr>
    <w:r>
      <w:fldChar w:fldCharType="begin"/>
    </w:r>
    <w:r>
      <w:instrText xml:space="preserve"> PAGE   \* MERGEFORMAT </w:instrText>
    </w:r>
    <w:r>
      <w:fldChar w:fldCharType="separate"/>
    </w:r>
    <w:r w:rsidR="00D319E5">
      <w:rPr>
        <w:noProof/>
      </w:rPr>
      <w:t>1</w:t>
    </w:r>
    <w:r>
      <w:rPr>
        <w:noProof/>
      </w:rPr>
      <w:fldChar w:fldCharType="end"/>
    </w:r>
  </w:p>
  <w:p w:rsidR="00A657C3" w:rsidRDefault="00A657C3" w:rsidP="006F4C26">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CCD" w:rsidRDefault="00EE4CCD">
      <w:r>
        <w:separator/>
      </w:r>
    </w:p>
  </w:footnote>
  <w:footnote w:type="continuationSeparator" w:id="0">
    <w:p w:rsidR="00EE4CCD" w:rsidRDefault="00EE4CCD">
      <w:r>
        <w:continuationSeparator/>
      </w:r>
    </w:p>
  </w:footnote>
  <w:footnote w:type="continuationNotice" w:id="1">
    <w:p w:rsidR="00EE4CCD" w:rsidRDefault="00EE4C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FD7"/>
    <w:multiLevelType w:val="hybridMultilevel"/>
    <w:tmpl w:val="7BBE8A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3C95D21"/>
    <w:multiLevelType w:val="hybridMultilevel"/>
    <w:tmpl w:val="56764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C56D2"/>
    <w:multiLevelType w:val="multilevel"/>
    <w:tmpl w:val="E3B412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872AD3"/>
    <w:multiLevelType w:val="hybridMultilevel"/>
    <w:tmpl w:val="51825E6C"/>
    <w:lvl w:ilvl="0" w:tplc="1F3ED13A">
      <w:start w:val="1001"/>
      <w:numFmt w:val="bullet"/>
      <w:lvlText w:val="-"/>
      <w:lvlJc w:val="left"/>
      <w:pPr>
        <w:tabs>
          <w:tab w:val="num" w:pos="720"/>
        </w:tabs>
        <w:ind w:left="720" w:hanging="360"/>
      </w:pPr>
      <w:rPr>
        <w:rFonts w:ascii="CMR10" w:eastAsia="Batang" w:hAnsi="CMR10"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4CA328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5B67EB"/>
    <w:multiLevelType w:val="hybridMultilevel"/>
    <w:tmpl w:val="A198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C383B"/>
    <w:multiLevelType w:val="hybridMultilevel"/>
    <w:tmpl w:val="A7D407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5C7991"/>
    <w:multiLevelType w:val="hybridMultilevel"/>
    <w:tmpl w:val="3D762466"/>
    <w:lvl w:ilvl="0" w:tplc="4C82972E">
      <w:start w:val="2"/>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4227F6"/>
    <w:multiLevelType w:val="hybridMultilevel"/>
    <w:tmpl w:val="50C02D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DC0097C"/>
    <w:multiLevelType w:val="hybridMultilevel"/>
    <w:tmpl w:val="FA8E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D2B02"/>
    <w:multiLevelType w:val="hybridMultilevel"/>
    <w:tmpl w:val="EA3A42EA"/>
    <w:lvl w:ilvl="0" w:tplc="F190DF8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9C3CDE"/>
    <w:multiLevelType w:val="hybridMultilevel"/>
    <w:tmpl w:val="647A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33C93"/>
    <w:multiLevelType w:val="hybridMultilevel"/>
    <w:tmpl w:val="CA12B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C14BD"/>
    <w:multiLevelType w:val="hybridMultilevel"/>
    <w:tmpl w:val="D83611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22162BD"/>
    <w:multiLevelType w:val="multilevel"/>
    <w:tmpl w:val="3AAE7B84"/>
    <w:styleLink w:val="Headings"/>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20" w:hanging="360"/>
      </w:pPr>
      <w:rPr>
        <w:rFonts w:hint="default"/>
      </w:rPr>
    </w:lvl>
    <w:lvl w:ilvl="2">
      <w:start w:val="1"/>
      <w:numFmt w:val="decimal"/>
      <w:pStyle w:val="berschrift3"/>
      <w:lvlText w:val="%1.%2.%3."/>
      <w:lvlJc w:val="left"/>
      <w:pPr>
        <w:ind w:left="1080" w:hanging="360"/>
      </w:pPr>
      <w:rPr>
        <w:rFonts w:hint="default"/>
      </w:rPr>
    </w:lvl>
    <w:lvl w:ilvl="3">
      <w:start w:val="1"/>
      <w:numFmt w:val="decimal"/>
      <w:pStyle w:val="berschrift4"/>
      <w:lvlText w:val="%1.%2.%3.%4."/>
      <w:lvlJc w:val="left"/>
      <w:pPr>
        <w:ind w:left="1440" w:hanging="360"/>
      </w:pPr>
      <w:rPr>
        <w:rFonts w:hint="default"/>
      </w:rPr>
    </w:lvl>
    <w:lvl w:ilvl="4">
      <w:start w:val="1"/>
      <w:numFmt w:val="decimal"/>
      <w:pStyle w:val="berschrift5"/>
      <w:lvlText w:val="%1.%2.%3.%4.%5."/>
      <w:lvlJc w:val="left"/>
      <w:pPr>
        <w:ind w:left="1800" w:hanging="360"/>
      </w:pPr>
      <w:rPr>
        <w:rFonts w:hint="default"/>
      </w:rPr>
    </w:lvl>
    <w:lvl w:ilvl="5">
      <w:start w:val="1"/>
      <w:numFmt w:val="decimal"/>
      <w:pStyle w:val="berschrift6"/>
      <w:lvlText w:val="%1.%2.%3.%4.%5.%6"/>
      <w:lvlJc w:val="left"/>
      <w:pPr>
        <w:ind w:left="2160" w:hanging="360"/>
      </w:pPr>
      <w:rPr>
        <w:rFonts w:hint="default"/>
      </w:rPr>
    </w:lvl>
    <w:lvl w:ilvl="6">
      <w:start w:val="1"/>
      <w:numFmt w:val="decimal"/>
      <w:pStyle w:val="berschrift7"/>
      <w:lvlText w:val="%1.%2.%3.%4.%5.%6.%7."/>
      <w:lvlJc w:val="left"/>
      <w:pPr>
        <w:ind w:left="2520" w:hanging="360"/>
      </w:pPr>
      <w:rPr>
        <w:rFonts w:hint="default"/>
      </w:rPr>
    </w:lvl>
    <w:lvl w:ilvl="7">
      <w:start w:val="1"/>
      <w:numFmt w:val="decimal"/>
      <w:pStyle w:val="berschrift8"/>
      <w:lvlText w:val="%1.%2.%3.%4.%5.%6.%7.%8."/>
      <w:lvlJc w:val="left"/>
      <w:pPr>
        <w:ind w:left="2880" w:hanging="360"/>
      </w:pPr>
      <w:rPr>
        <w:rFonts w:hint="default"/>
      </w:rPr>
    </w:lvl>
    <w:lvl w:ilvl="8">
      <w:start w:val="1"/>
      <w:numFmt w:val="decimal"/>
      <w:pStyle w:val="berschrift9"/>
      <w:lvlText w:val="%1.%2.%3.%4.%5.%6.%7.%8.%9."/>
      <w:lvlJc w:val="left"/>
      <w:pPr>
        <w:ind w:left="3240" w:hanging="360"/>
      </w:pPr>
      <w:rPr>
        <w:rFonts w:hint="default"/>
      </w:rPr>
    </w:lvl>
  </w:abstractNum>
  <w:abstractNum w:abstractNumId="15">
    <w:nsid w:val="32B2212C"/>
    <w:multiLevelType w:val="hybridMultilevel"/>
    <w:tmpl w:val="864E0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095700"/>
    <w:multiLevelType w:val="hybridMultilevel"/>
    <w:tmpl w:val="5B02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36C52"/>
    <w:multiLevelType w:val="multilevel"/>
    <w:tmpl w:val="CA94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E20AC0"/>
    <w:multiLevelType w:val="multilevel"/>
    <w:tmpl w:val="F55EA0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A0036C"/>
    <w:multiLevelType w:val="hybridMultilevel"/>
    <w:tmpl w:val="87763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98756DF"/>
    <w:multiLevelType w:val="multilevel"/>
    <w:tmpl w:val="D26AD2C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3185B8B"/>
    <w:multiLevelType w:val="hybridMultilevel"/>
    <w:tmpl w:val="763C4E80"/>
    <w:lvl w:ilvl="0" w:tplc="0770C23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F716939"/>
    <w:multiLevelType w:val="hybridMultilevel"/>
    <w:tmpl w:val="D15C3540"/>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6"/>
  </w:num>
  <w:num w:numId="3">
    <w:abstractNumId w:val="22"/>
  </w:num>
  <w:num w:numId="4">
    <w:abstractNumId w:val="9"/>
  </w:num>
  <w:num w:numId="5">
    <w:abstractNumId w:val="1"/>
  </w:num>
  <w:num w:numId="6">
    <w:abstractNumId w:val="12"/>
  </w:num>
  <w:num w:numId="7">
    <w:abstractNumId w:val="14"/>
    <w:lvlOverride w:ilvl="0">
      <w:lvl w:ilvl="0">
        <w:start w:val="1"/>
        <w:numFmt w:val="decimal"/>
        <w:pStyle w:val="berschrift1"/>
        <w:lvlText w:val="%1"/>
        <w:lvlJc w:val="left"/>
        <w:pPr>
          <w:ind w:left="432" w:hanging="432"/>
        </w:pPr>
      </w:lvl>
    </w:lvlOverride>
    <w:lvlOverride w:ilvl="1">
      <w:lvl w:ilvl="1">
        <w:start w:val="1"/>
        <w:numFmt w:val="decimal"/>
        <w:pStyle w:val="berschrift2"/>
        <w:lvlText w:val="%1.%2"/>
        <w:lvlJc w:val="left"/>
        <w:pPr>
          <w:ind w:left="860" w:hanging="576"/>
        </w:pPr>
      </w:lvl>
    </w:lvlOverride>
    <w:lvlOverride w:ilvl="2">
      <w:lvl w:ilvl="2">
        <w:start w:val="1"/>
        <w:numFmt w:val="decimal"/>
        <w:pStyle w:val="berschrift3"/>
        <w:lvlText w:val="%1.%2.%3"/>
        <w:lvlJc w:val="left"/>
        <w:pPr>
          <w:ind w:left="720" w:hanging="720"/>
        </w:pPr>
      </w:lvl>
    </w:lvlOverride>
    <w:lvlOverride w:ilvl="3">
      <w:lvl w:ilvl="3">
        <w:start w:val="1"/>
        <w:numFmt w:val="decimal"/>
        <w:pStyle w:val="berschrift4"/>
        <w:lvlText w:val="%1.%2.%3.%4"/>
        <w:lvlJc w:val="left"/>
        <w:pPr>
          <w:ind w:left="864" w:hanging="864"/>
        </w:pPr>
      </w:lvl>
    </w:lvlOverride>
    <w:lvlOverride w:ilvl="4">
      <w:lvl w:ilvl="4">
        <w:start w:val="1"/>
        <w:numFmt w:val="decimal"/>
        <w:pStyle w:val="berschrift5"/>
        <w:lvlText w:val="%1.%2.%3.%4.%5"/>
        <w:lvlJc w:val="left"/>
        <w:pPr>
          <w:ind w:left="1008" w:hanging="1008"/>
        </w:pPr>
      </w:lvl>
    </w:lvlOverride>
    <w:lvlOverride w:ilvl="5">
      <w:lvl w:ilvl="5">
        <w:start w:val="1"/>
        <w:numFmt w:val="decimal"/>
        <w:pStyle w:val="berschrift6"/>
        <w:lvlText w:val="%1.%2.%3.%4.%5.%6"/>
        <w:lvlJc w:val="left"/>
        <w:pPr>
          <w:ind w:left="1152" w:hanging="1152"/>
        </w:pPr>
      </w:lvl>
    </w:lvlOverride>
    <w:lvlOverride w:ilvl="6">
      <w:lvl w:ilvl="6">
        <w:start w:val="1"/>
        <w:numFmt w:val="decimal"/>
        <w:pStyle w:val="berschrift7"/>
        <w:lvlText w:val="%1.%2.%3.%4.%5.%6.%7"/>
        <w:lvlJc w:val="left"/>
        <w:pPr>
          <w:ind w:left="1296" w:hanging="1296"/>
        </w:pPr>
      </w:lvl>
    </w:lvlOverride>
    <w:lvlOverride w:ilvl="7">
      <w:lvl w:ilvl="7">
        <w:start w:val="1"/>
        <w:numFmt w:val="decimal"/>
        <w:pStyle w:val="berschrift8"/>
        <w:lvlText w:val="%1.%2.%3.%4.%5.%6.%7.%8"/>
        <w:lvlJc w:val="left"/>
        <w:pPr>
          <w:ind w:left="1440" w:hanging="1440"/>
        </w:pPr>
      </w:lvl>
    </w:lvlOverride>
    <w:lvlOverride w:ilvl="8">
      <w:lvl w:ilvl="8">
        <w:start w:val="1"/>
        <w:numFmt w:val="decimal"/>
        <w:pStyle w:val="berschrift9"/>
        <w:lvlText w:val="%1.%2.%3.%4.%5.%6.%7.%8.%9"/>
        <w:lvlJc w:val="left"/>
        <w:pPr>
          <w:ind w:left="1584" w:hanging="1584"/>
        </w:pPr>
      </w:lvl>
    </w:lvlOverride>
  </w:num>
  <w:num w:numId="8">
    <w:abstractNumId w:val="21"/>
  </w:num>
  <w:num w:numId="9">
    <w:abstractNumId w:val="10"/>
  </w:num>
  <w:num w:numId="10">
    <w:abstractNumId w:val="7"/>
  </w:num>
  <w:num w:numId="11">
    <w:abstractNumId w:val="14"/>
  </w:num>
  <w:num w:numId="12">
    <w:abstractNumId w:val="5"/>
  </w:num>
  <w:num w:numId="13">
    <w:abstractNumId w:val="15"/>
  </w:num>
  <w:num w:numId="14">
    <w:abstractNumId w:val="17"/>
  </w:num>
  <w:num w:numId="15">
    <w:abstractNumId w:val="11"/>
  </w:num>
  <w:num w:numId="16">
    <w:abstractNumId w:val="16"/>
  </w:num>
  <w:num w:numId="17">
    <w:abstractNumId w:val="13"/>
  </w:num>
  <w:num w:numId="18">
    <w:abstractNumId w:val="2"/>
  </w:num>
  <w:num w:numId="19">
    <w:abstractNumId w:val="8"/>
  </w:num>
  <w:num w:numId="20">
    <w:abstractNumId w:val="0"/>
  </w:num>
  <w:num w:numId="21">
    <w:abstractNumId w:val="18"/>
  </w:num>
  <w:num w:numId="22">
    <w:abstractNumId w:val="20"/>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proofState w:spelling="clean" w:grammar="clean"/>
  <w:defaultTabStop w:val="720"/>
  <w:hyphenationZone w:val="425"/>
  <w:characterSpacingControl w:val="doNotCompress"/>
  <w:doNotValidateAgainstSchema/>
  <w:doNotDemarcateInvalidXml/>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BD"/>
    <w:rsid w:val="0000190E"/>
    <w:rsid w:val="00005BA8"/>
    <w:rsid w:val="0000694A"/>
    <w:rsid w:val="000116D6"/>
    <w:rsid w:val="00011B32"/>
    <w:rsid w:val="000134A0"/>
    <w:rsid w:val="00020FAF"/>
    <w:rsid w:val="000242ED"/>
    <w:rsid w:val="0002546E"/>
    <w:rsid w:val="00025B7C"/>
    <w:rsid w:val="00031D9B"/>
    <w:rsid w:val="00035523"/>
    <w:rsid w:val="000368B9"/>
    <w:rsid w:val="00036FCA"/>
    <w:rsid w:val="0004095F"/>
    <w:rsid w:val="00041B35"/>
    <w:rsid w:val="000428D0"/>
    <w:rsid w:val="0004487C"/>
    <w:rsid w:val="00045F74"/>
    <w:rsid w:val="000468E6"/>
    <w:rsid w:val="0004737F"/>
    <w:rsid w:val="00050483"/>
    <w:rsid w:val="000521A9"/>
    <w:rsid w:val="00054C48"/>
    <w:rsid w:val="00055570"/>
    <w:rsid w:val="000558F2"/>
    <w:rsid w:val="000560B6"/>
    <w:rsid w:val="00056565"/>
    <w:rsid w:val="00056B13"/>
    <w:rsid w:val="0005761C"/>
    <w:rsid w:val="00060182"/>
    <w:rsid w:val="00061157"/>
    <w:rsid w:val="00061A21"/>
    <w:rsid w:val="00062A01"/>
    <w:rsid w:val="00063A34"/>
    <w:rsid w:val="00065E85"/>
    <w:rsid w:val="00067A12"/>
    <w:rsid w:val="00072945"/>
    <w:rsid w:val="00072B72"/>
    <w:rsid w:val="00073E3F"/>
    <w:rsid w:val="00076DCC"/>
    <w:rsid w:val="0008252E"/>
    <w:rsid w:val="00083A6D"/>
    <w:rsid w:val="00084F83"/>
    <w:rsid w:val="00090755"/>
    <w:rsid w:val="000912DC"/>
    <w:rsid w:val="00092696"/>
    <w:rsid w:val="0009596B"/>
    <w:rsid w:val="00096378"/>
    <w:rsid w:val="0009707B"/>
    <w:rsid w:val="000A0D3E"/>
    <w:rsid w:val="000A2AD5"/>
    <w:rsid w:val="000A3E68"/>
    <w:rsid w:val="000A422A"/>
    <w:rsid w:val="000A4C45"/>
    <w:rsid w:val="000A7E81"/>
    <w:rsid w:val="000B3433"/>
    <w:rsid w:val="000B3509"/>
    <w:rsid w:val="000B4D35"/>
    <w:rsid w:val="000C106F"/>
    <w:rsid w:val="000C3362"/>
    <w:rsid w:val="000C4A31"/>
    <w:rsid w:val="000C5D1A"/>
    <w:rsid w:val="000C61C0"/>
    <w:rsid w:val="000D2F72"/>
    <w:rsid w:val="000D30C4"/>
    <w:rsid w:val="000D43C5"/>
    <w:rsid w:val="000E3582"/>
    <w:rsid w:val="000F0B77"/>
    <w:rsid w:val="000F1F5A"/>
    <w:rsid w:val="000F231C"/>
    <w:rsid w:val="000F2920"/>
    <w:rsid w:val="000F3669"/>
    <w:rsid w:val="000F554D"/>
    <w:rsid w:val="00101F6B"/>
    <w:rsid w:val="00103762"/>
    <w:rsid w:val="001038D4"/>
    <w:rsid w:val="00103D49"/>
    <w:rsid w:val="0010512E"/>
    <w:rsid w:val="00105F17"/>
    <w:rsid w:val="001064BE"/>
    <w:rsid w:val="00110E18"/>
    <w:rsid w:val="001110CD"/>
    <w:rsid w:val="00113E49"/>
    <w:rsid w:val="00114B15"/>
    <w:rsid w:val="00116835"/>
    <w:rsid w:val="00116EA9"/>
    <w:rsid w:val="00120E1B"/>
    <w:rsid w:val="001212B4"/>
    <w:rsid w:val="00122C06"/>
    <w:rsid w:val="00123FFA"/>
    <w:rsid w:val="00124BA2"/>
    <w:rsid w:val="00125C1D"/>
    <w:rsid w:val="001276D6"/>
    <w:rsid w:val="00127814"/>
    <w:rsid w:val="00127BC8"/>
    <w:rsid w:val="001311FF"/>
    <w:rsid w:val="00132266"/>
    <w:rsid w:val="00132610"/>
    <w:rsid w:val="00133DF3"/>
    <w:rsid w:val="001342A9"/>
    <w:rsid w:val="00134B41"/>
    <w:rsid w:val="00135550"/>
    <w:rsid w:val="001376D4"/>
    <w:rsid w:val="001377DA"/>
    <w:rsid w:val="0014330B"/>
    <w:rsid w:val="0014347A"/>
    <w:rsid w:val="001541CE"/>
    <w:rsid w:val="0015467B"/>
    <w:rsid w:val="001561F1"/>
    <w:rsid w:val="001612E2"/>
    <w:rsid w:val="001619AE"/>
    <w:rsid w:val="00162DB5"/>
    <w:rsid w:val="001632E4"/>
    <w:rsid w:val="00163C28"/>
    <w:rsid w:val="001658E0"/>
    <w:rsid w:val="001706A1"/>
    <w:rsid w:val="001706B2"/>
    <w:rsid w:val="00173DBE"/>
    <w:rsid w:val="001750D6"/>
    <w:rsid w:val="00175A3A"/>
    <w:rsid w:val="00177BC4"/>
    <w:rsid w:val="001835B8"/>
    <w:rsid w:val="00184396"/>
    <w:rsid w:val="00184EEB"/>
    <w:rsid w:val="00186675"/>
    <w:rsid w:val="00187190"/>
    <w:rsid w:val="00191E41"/>
    <w:rsid w:val="00192303"/>
    <w:rsid w:val="001934A1"/>
    <w:rsid w:val="001946C8"/>
    <w:rsid w:val="00197FC3"/>
    <w:rsid w:val="001A0BFA"/>
    <w:rsid w:val="001A3B6A"/>
    <w:rsid w:val="001A4148"/>
    <w:rsid w:val="001A635A"/>
    <w:rsid w:val="001A7785"/>
    <w:rsid w:val="001A7CC9"/>
    <w:rsid w:val="001B4D0E"/>
    <w:rsid w:val="001B525E"/>
    <w:rsid w:val="001B6F2B"/>
    <w:rsid w:val="001B72BF"/>
    <w:rsid w:val="001C03AD"/>
    <w:rsid w:val="001C1395"/>
    <w:rsid w:val="001C256A"/>
    <w:rsid w:val="001C4084"/>
    <w:rsid w:val="001C43AE"/>
    <w:rsid w:val="001C56BF"/>
    <w:rsid w:val="001C6AFD"/>
    <w:rsid w:val="001C7379"/>
    <w:rsid w:val="001C7CA3"/>
    <w:rsid w:val="001D6B11"/>
    <w:rsid w:val="001D7B1A"/>
    <w:rsid w:val="001E1066"/>
    <w:rsid w:val="001E1BC4"/>
    <w:rsid w:val="001E2578"/>
    <w:rsid w:val="001E3019"/>
    <w:rsid w:val="001E3223"/>
    <w:rsid w:val="001E3C40"/>
    <w:rsid w:val="001E5478"/>
    <w:rsid w:val="001F007D"/>
    <w:rsid w:val="001F1478"/>
    <w:rsid w:val="001F3479"/>
    <w:rsid w:val="001F4638"/>
    <w:rsid w:val="001F52AA"/>
    <w:rsid w:val="001F7E95"/>
    <w:rsid w:val="00201C51"/>
    <w:rsid w:val="00201DA2"/>
    <w:rsid w:val="002036DF"/>
    <w:rsid w:val="00203B8C"/>
    <w:rsid w:val="00205177"/>
    <w:rsid w:val="002065FD"/>
    <w:rsid w:val="00207D51"/>
    <w:rsid w:val="00211D33"/>
    <w:rsid w:val="00212F4C"/>
    <w:rsid w:val="00213293"/>
    <w:rsid w:val="00213C00"/>
    <w:rsid w:val="00214D62"/>
    <w:rsid w:val="002200B0"/>
    <w:rsid w:val="00221181"/>
    <w:rsid w:val="002224F6"/>
    <w:rsid w:val="00223088"/>
    <w:rsid w:val="002232D5"/>
    <w:rsid w:val="00232EF8"/>
    <w:rsid w:val="00236ACC"/>
    <w:rsid w:val="0023775F"/>
    <w:rsid w:val="00237DB9"/>
    <w:rsid w:val="00240B46"/>
    <w:rsid w:val="002427D2"/>
    <w:rsid w:val="00242F2F"/>
    <w:rsid w:val="00243296"/>
    <w:rsid w:val="00243D96"/>
    <w:rsid w:val="00245408"/>
    <w:rsid w:val="00245CC4"/>
    <w:rsid w:val="00246332"/>
    <w:rsid w:val="0024728F"/>
    <w:rsid w:val="002502B8"/>
    <w:rsid w:val="0025144C"/>
    <w:rsid w:val="00254EEE"/>
    <w:rsid w:val="002567F5"/>
    <w:rsid w:val="002569C4"/>
    <w:rsid w:val="002569DF"/>
    <w:rsid w:val="00257A85"/>
    <w:rsid w:val="00257CA3"/>
    <w:rsid w:val="00263B91"/>
    <w:rsid w:val="002664BE"/>
    <w:rsid w:val="00270129"/>
    <w:rsid w:val="00271289"/>
    <w:rsid w:val="00273913"/>
    <w:rsid w:val="00275870"/>
    <w:rsid w:val="00276455"/>
    <w:rsid w:val="00276F5F"/>
    <w:rsid w:val="00280580"/>
    <w:rsid w:val="00281032"/>
    <w:rsid w:val="00282062"/>
    <w:rsid w:val="002846CD"/>
    <w:rsid w:val="00284D3D"/>
    <w:rsid w:val="00285BCE"/>
    <w:rsid w:val="00285FE6"/>
    <w:rsid w:val="00286ED8"/>
    <w:rsid w:val="00287512"/>
    <w:rsid w:val="00287BD4"/>
    <w:rsid w:val="00292E8F"/>
    <w:rsid w:val="002945CC"/>
    <w:rsid w:val="00294F4E"/>
    <w:rsid w:val="00296870"/>
    <w:rsid w:val="002A0683"/>
    <w:rsid w:val="002A0AC2"/>
    <w:rsid w:val="002A1540"/>
    <w:rsid w:val="002A4FD4"/>
    <w:rsid w:val="002A5026"/>
    <w:rsid w:val="002B2B84"/>
    <w:rsid w:val="002B3E9F"/>
    <w:rsid w:val="002B738F"/>
    <w:rsid w:val="002C10A7"/>
    <w:rsid w:val="002C3A01"/>
    <w:rsid w:val="002C7A32"/>
    <w:rsid w:val="002D19E1"/>
    <w:rsid w:val="002D3506"/>
    <w:rsid w:val="002D49E2"/>
    <w:rsid w:val="002D6007"/>
    <w:rsid w:val="002D6727"/>
    <w:rsid w:val="002E0DAD"/>
    <w:rsid w:val="002E535E"/>
    <w:rsid w:val="002E63C5"/>
    <w:rsid w:val="002E7556"/>
    <w:rsid w:val="002F0403"/>
    <w:rsid w:val="002F0BDE"/>
    <w:rsid w:val="002F0F00"/>
    <w:rsid w:val="002F1BBE"/>
    <w:rsid w:val="002F254D"/>
    <w:rsid w:val="002F367D"/>
    <w:rsid w:val="002F3836"/>
    <w:rsid w:val="002F498A"/>
    <w:rsid w:val="002F5408"/>
    <w:rsid w:val="002F74A0"/>
    <w:rsid w:val="00300DA9"/>
    <w:rsid w:val="00301A69"/>
    <w:rsid w:val="003036D1"/>
    <w:rsid w:val="00304C85"/>
    <w:rsid w:val="00305351"/>
    <w:rsid w:val="003139F4"/>
    <w:rsid w:val="00315A61"/>
    <w:rsid w:val="00316CBD"/>
    <w:rsid w:val="00317823"/>
    <w:rsid w:val="00320378"/>
    <w:rsid w:val="00323B4D"/>
    <w:rsid w:val="00327523"/>
    <w:rsid w:val="003311DD"/>
    <w:rsid w:val="00331AC6"/>
    <w:rsid w:val="00332DFA"/>
    <w:rsid w:val="0033414E"/>
    <w:rsid w:val="003375D3"/>
    <w:rsid w:val="00343239"/>
    <w:rsid w:val="00344107"/>
    <w:rsid w:val="00344EBC"/>
    <w:rsid w:val="003452CE"/>
    <w:rsid w:val="0035192F"/>
    <w:rsid w:val="00352C7D"/>
    <w:rsid w:val="00353CE1"/>
    <w:rsid w:val="003568E8"/>
    <w:rsid w:val="00357B8D"/>
    <w:rsid w:val="00360EFA"/>
    <w:rsid w:val="00362877"/>
    <w:rsid w:val="00364ADD"/>
    <w:rsid w:val="00364B0E"/>
    <w:rsid w:val="00366061"/>
    <w:rsid w:val="0036715E"/>
    <w:rsid w:val="00370627"/>
    <w:rsid w:val="00371025"/>
    <w:rsid w:val="0037156A"/>
    <w:rsid w:val="00373000"/>
    <w:rsid w:val="00373125"/>
    <w:rsid w:val="00375E41"/>
    <w:rsid w:val="00376693"/>
    <w:rsid w:val="003819EC"/>
    <w:rsid w:val="00382FD9"/>
    <w:rsid w:val="003832BF"/>
    <w:rsid w:val="00385419"/>
    <w:rsid w:val="0039126D"/>
    <w:rsid w:val="00391804"/>
    <w:rsid w:val="003928AF"/>
    <w:rsid w:val="00392A85"/>
    <w:rsid w:val="00392FEB"/>
    <w:rsid w:val="0039434B"/>
    <w:rsid w:val="00394CF5"/>
    <w:rsid w:val="003959DB"/>
    <w:rsid w:val="00395DDB"/>
    <w:rsid w:val="003960FD"/>
    <w:rsid w:val="003A031A"/>
    <w:rsid w:val="003A0FFA"/>
    <w:rsid w:val="003A1619"/>
    <w:rsid w:val="003A344B"/>
    <w:rsid w:val="003A41D3"/>
    <w:rsid w:val="003A5F6A"/>
    <w:rsid w:val="003B0010"/>
    <w:rsid w:val="003B153D"/>
    <w:rsid w:val="003B51EE"/>
    <w:rsid w:val="003B6E75"/>
    <w:rsid w:val="003B74EE"/>
    <w:rsid w:val="003C0936"/>
    <w:rsid w:val="003C1BBD"/>
    <w:rsid w:val="003C4044"/>
    <w:rsid w:val="003C6FE4"/>
    <w:rsid w:val="003C77CA"/>
    <w:rsid w:val="003D0610"/>
    <w:rsid w:val="003D0C70"/>
    <w:rsid w:val="003D2730"/>
    <w:rsid w:val="003D3316"/>
    <w:rsid w:val="003D501E"/>
    <w:rsid w:val="003D5EE3"/>
    <w:rsid w:val="003E4D05"/>
    <w:rsid w:val="003E4F11"/>
    <w:rsid w:val="003E51EC"/>
    <w:rsid w:val="003E6689"/>
    <w:rsid w:val="00400A3E"/>
    <w:rsid w:val="004025C4"/>
    <w:rsid w:val="004025D4"/>
    <w:rsid w:val="00402C93"/>
    <w:rsid w:val="00402FA6"/>
    <w:rsid w:val="0040319C"/>
    <w:rsid w:val="00405CF5"/>
    <w:rsid w:val="0040686D"/>
    <w:rsid w:val="004073FA"/>
    <w:rsid w:val="00411361"/>
    <w:rsid w:val="004116B3"/>
    <w:rsid w:val="00412969"/>
    <w:rsid w:val="004139EB"/>
    <w:rsid w:val="0041542D"/>
    <w:rsid w:val="00415D7D"/>
    <w:rsid w:val="00417A0A"/>
    <w:rsid w:val="00421655"/>
    <w:rsid w:val="00424E69"/>
    <w:rsid w:val="004254A0"/>
    <w:rsid w:val="00426FCB"/>
    <w:rsid w:val="004275F5"/>
    <w:rsid w:val="004315CB"/>
    <w:rsid w:val="00431C3F"/>
    <w:rsid w:val="00433A87"/>
    <w:rsid w:val="00435E6F"/>
    <w:rsid w:val="00437971"/>
    <w:rsid w:val="0044479A"/>
    <w:rsid w:val="0044492D"/>
    <w:rsid w:val="00445831"/>
    <w:rsid w:val="00446E68"/>
    <w:rsid w:val="00447D3B"/>
    <w:rsid w:val="004508B8"/>
    <w:rsid w:val="00452272"/>
    <w:rsid w:val="00452625"/>
    <w:rsid w:val="00454632"/>
    <w:rsid w:val="00455504"/>
    <w:rsid w:val="00460979"/>
    <w:rsid w:val="0046374B"/>
    <w:rsid w:val="004645AA"/>
    <w:rsid w:val="00464666"/>
    <w:rsid w:val="00465876"/>
    <w:rsid w:val="00466D62"/>
    <w:rsid w:val="00467B3C"/>
    <w:rsid w:val="00467D65"/>
    <w:rsid w:val="00471938"/>
    <w:rsid w:val="00475479"/>
    <w:rsid w:val="0047609E"/>
    <w:rsid w:val="00477BC1"/>
    <w:rsid w:val="00483563"/>
    <w:rsid w:val="0048443A"/>
    <w:rsid w:val="00487047"/>
    <w:rsid w:val="004913B8"/>
    <w:rsid w:val="0049189F"/>
    <w:rsid w:val="00491A43"/>
    <w:rsid w:val="00492EC2"/>
    <w:rsid w:val="004A0F0D"/>
    <w:rsid w:val="004A315F"/>
    <w:rsid w:val="004A471C"/>
    <w:rsid w:val="004A4FBA"/>
    <w:rsid w:val="004B0B9F"/>
    <w:rsid w:val="004B1AE5"/>
    <w:rsid w:val="004B4BBC"/>
    <w:rsid w:val="004B4FAD"/>
    <w:rsid w:val="004B6A23"/>
    <w:rsid w:val="004C3333"/>
    <w:rsid w:val="004C3436"/>
    <w:rsid w:val="004C3A3A"/>
    <w:rsid w:val="004C541B"/>
    <w:rsid w:val="004D03B2"/>
    <w:rsid w:val="004D1EF6"/>
    <w:rsid w:val="004D33BE"/>
    <w:rsid w:val="004D4BD6"/>
    <w:rsid w:val="004D530F"/>
    <w:rsid w:val="004D5584"/>
    <w:rsid w:val="004D64FC"/>
    <w:rsid w:val="004E2448"/>
    <w:rsid w:val="004E25CF"/>
    <w:rsid w:val="004E346C"/>
    <w:rsid w:val="004E5D68"/>
    <w:rsid w:val="004E6F60"/>
    <w:rsid w:val="004E7A97"/>
    <w:rsid w:val="004F18C0"/>
    <w:rsid w:val="004F1CFA"/>
    <w:rsid w:val="004F269F"/>
    <w:rsid w:val="004F300D"/>
    <w:rsid w:val="004F480D"/>
    <w:rsid w:val="004F66E2"/>
    <w:rsid w:val="004F682D"/>
    <w:rsid w:val="00500D6B"/>
    <w:rsid w:val="00503137"/>
    <w:rsid w:val="00513931"/>
    <w:rsid w:val="00514266"/>
    <w:rsid w:val="0051488B"/>
    <w:rsid w:val="005153BB"/>
    <w:rsid w:val="00515EEA"/>
    <w:rsid w:val="0052002E"/>
    <w:rsid w:val="00520F9F"/>
    <w:rsid w:val="005245E5"/>
    <w:rsid w:val="005250FE"/>
    <w:rsid w:val="00527371"/>
    <w:rsid w:val="0053018A"/>
    <w:rsid w:val="00530CFC"/>
    <w:rsid w:val="0053171A"/>
    <w:rsid w:val="005327AB"/>
    <w:rsid w:val="00533911"/>
    <w:rsid w:val="0053430B"/>
    <w:rsid w:val="00536C75"/>
    <w:rsid w:val="005376D0"/>
    <w:rsid w:val="005378F0"/>
    <w:rsid w:val="00540191"/>
    <w:rsid w:val="005415D3"/>
    <w:rsid w:val="00541CD2"/>
    <w:rsid w:val="00544A3C"/>
    <w:rsid w:val="005462C0"/>
    <w:rsid w:val="00556A1E"/>
    <w:rsid w:val="00556B8D"/>
    <w:rsid w:val="00557739"/>
    <w:rsid w:val="005607EC"/>
    <w:rsid w:val="00561151"/>
    <w:rsid w:val="005619FD"/>
    <w:rsid w:val="00562111"/>
    <w:rsid w:val="00564983"/>
    <w:rsid w:val="00564BB7"/>
    <w:rsid w:val="0056596C"/>
    <w:rsid w:val="00571622"/>
    <w:rsid w:val="00572D19"/>
    <w:rsid w:val="005738DC"/>
    <w:rsid w:val="00573A01"/>
    <w:rsid w:val="00573E3F"/>
    <w:rsid w:val="0057419B"/>
    <w:rsid w:val="00575A97"/>
    <w:rsid w:val="00576007"/>
    <w:rsid w:val="0057671F"/>
    <w:rsid w:val="00581D4D"/>
    <w:rsid w:val="00582681"/>
    <w:rsid w:val="00583029"/>
    <w:rsid w:val="005836B9"/>
    <w:rsid w:val="00583C89"/>
    <w:rsid w:val="0058579A"/>
    <w:rsid w:val="00586111"/>
    <w:rsid w:val="00586CA1"/>
    <w:rsid w:val="00590955"/>
    <w:rsid w:val="00591555"/>
    <w:rsid w:val="005916E2"/>
    <w:rsid w:val="00592720"/>
    <w:rsid w:val="00593F9C"/>
    <w:rsid w:val="005946A1"/>
    <w:rsid w:val="0059543C"/>
    <w:rsid w:val="00595C15"/>
    <w:rsid w:val="00596B06"/>
    <w:rsid w:val="00596BA7"/>
    <w:rsid w:val="005A5795"/>
    <w:rsid w:val="005A603A"/>
    <w:rsid w:val="005A6A4D"/>
    <w:rsid w:val="005A6E85"/>
    <w:rsid w:val="005B0B3A"/>
    <w:rsid w:val="005B10DD"/>
    <w:rsid w:val="005B2448"/>
    <w:rsid w:val="005B33ED"/>
    <w:rsid w:val="005B45C8"/>
    <w:rsid w:val="005B47E4"/>
    <w:rsid w:val="005B4EBD"/>
    <w:rsid w:val="005B67A5"/>
    <w:rsid w:val="005B6C9E"/>
    <w:rsid w:val="005C03F8"/>
    <w:rsid w:val="005C2DB7"/>
    <w:rsid w:val="005C7E8B"/>
    <w:rsid w:val="005D0D57"/>
    <w:rsid w:val="005D44CF"/>
    <w:rsid w:val="005D5F7D"/>
    <w:rsid w:val="005E53E5"/>
    <w:rsid w:val="005F1809"/>
    <w:rsid w:val="005F426B"/>
    <w:rsid w:val="005F4DE9"/>
    <w:rsid w:val="005F66CD"/>
    <w:rsid w:val="006033D3"/>
    <w:rsid w:val="006052F5"/>
    <w:rsid w:val="00607127"/>
    <w:rsid w:val="006073CD"/>
    <w:rsid w:val="006132C0"/>
    <w:rsid w:val="00613B03"/>
    <w:rsid w:val="00622003"/>
    <w:rsid w:val="006223C5"/>
    <w:rsid w:val="00623810"/>
    <w:rsid w:val="00623F61"/>
    <w:rsid w:val="00624A50"/>
    <w:rsid w:val="0062598F"/>
    <w:rsid w:val="006274BA"/>
    <w:rsid w:val="00627742"/>
    <w:rsid w:val="006311B8"/>
    <w:rsid w:val="00632B0F"/>
    <w:rsid w:val="00632F9C"/>
    <w:rsid w:val="00633926"/>
    <w:rsid w:val="00633D29"/>
    <w:rsid w:val="006342B3"/>
    <w:rsid w:val="00634932"/>
    <w:rsid w:val="00634BA6"/>
    <w:rsid w:val="0063548C"/>
    <w:rsid w:val="006355EE"/>
    <w:rsid w:val="00636736"/>
    <w:rsid w:val="00637D74"/>
    <w:rsid w:val="0064479A"/>
    <w:rsid w:val="00646E06"/>
    <w:rsid w:val="00651672"/>
    <w:rsid w:val="00651CB5"/>
    <w:rsid w:val="00651EE6"/>
    <w:rsid w:val="0065321D"/>
    <w:rsid w:val="00656A73"/>
    <w:rsid w:val="00660362"/>
    <w:rsid w:val="0066040D"/>
    <w:rsid w:val="00660F57"/>
    <w:rsid w:val="006612C0"/>
    <w:rsid w:val="00662AF5"/>
    <w:rsid w:val="0066365B"/>
    <w:rsid w:val="00664716"/>
    <w:rsid w:val="00665132"/>
    <w:rsid w:val="006666BE"/>
    <w:rsid w:val="0067151C"/>
    <w:rsid w:val="00672395"/>
    <w:rsid w:val="00675D6D"/>
    <w:rsid w:val="00675E2A"/>
    <w:rsid w:val="00676F47"/>
    <w:rsid w:val="00677B4E"/>
    <w:rsid w:val="00677B7D"/>
    <w:rsid w:val="00680089"/>
    <w:rsid w:val="00680CCB"/>
    <w:rsid w:val="006812BE"/>
    <w:rsid w:val="00681C8D"/>
    <w:rsid w:val="00682A2C"/>
    <w:rsid w:val="00683543"/>
    <w:rsid w:val="00684366"/>
    <w:rsid w:val="00687FA0"/>
    <w:rsid w:val="00692C0A"/>
    <w:rsid w:val="00697C2C"/>
    <w:rsid w:val="006A01EA"/>
    <w:rsid w:val="006A437B"/>
    <w:rsid w:val="006A44A6"/>
    <w:rsid w:val="006A4E4B"/>
    <w:rsid w:val="006A64F1"/>
    <w:rsid w:val="006A68FA"/>
    <w:rsid w:val="006B1013"/>
    <w:rsid w:val="006B2EA0"/>
    <w:rsid w:val="006B378B"/>
    <w:rsid w:val="006B5E2D"/>
    <w:rsid w:val="006B603A"/>
    <w:rsid w:val="006B66FD"/>
    <w:rsid w:val="006B6C91"/>
    <w:rsid w:val="006C0091"/>
    <w:rsid w:val="006C123E"/>
    <w:rsid w:val="006C3F8E"/>
    <w:rsid w:val="006C4D27"/>
    <w:rsid w:val="006C5912"/>
    <w:rsid w:val="006C7C52"/>
    <w:rsid w:val="006D1C18"/>
    <w:rsid w:val="006D242E"/>
    <w:rsid w:val="006D4135"/>
    <w:rsid w:val="006D6133"/>
    <w:rsid w:val="006D6727"/>
    <w:rsid w:val="006D7134"/>
    <w:rsid w:val="006E2CB9"/>
    <w:rsid w:val="006E55C7"/>
    <w:rsid w:val="006E5708"/>
    <w:rsid w:val="006E6E6B"/>
    <w:rsid w:val="006F210C"/>
    <w:rsid w:val="006F4BE8"/>
    <w:rsid w:val="006F4C26"/>
    <w:rsid w:val="006F5E38"/>
    <w:rsid w:val="006F761D"/>
    <w:rsid w:val="00702F32"/>
    <w:rsid w:val="00704ED9"/>
    <w:rsid w:val="00705836"/>
    <w:rsid w:val="007058E7"/>
    <w:rsid w:val="00705BE3"/>
    <w:rsid w:val="00705C0F"/>
    <w:rsid w:val="007078AA"/>
    <w:rsid w:val="00710DAF"/>
    <w:rsid w:val="00713D18"/>
    <w:rsid w:val="0071771D"/>
    <w:rsid w:val="00720FCA"/>
    <w:rsid w:val="00721B6C"/>
    <w:rsid w:val="00722B79"/>
    <w:rsid w:val="007233F7"/>
    <w:rsid w:val="007259A3"/>
    <w:rsid w:val="00726A9F"/>
    <w:rsid w:val="00726CA6"/>
    <w:rsid w:val="00733CAB"/>
    <w:rsid w:val="0073534F"/>
    <w:rsid w:val="00736143"/>
    <w:rsid w:val="00736A6B"/>
    <w:rsid w:val="00740CCA"/>
    <w:rsid w:val="0074167D"/>
    <w:rsid w:val="0074413A"/>
    <w:rsid w:val="007451FD"/>
    <w:rsid w:val="00746088"/>
    <w:rsid w:val="00747205"/>
    <w:rsid w:val="00747728"/>
    <w:rsid w:val="00747C10"/>
    <w:rsid w:val="00750C41"/>
    <w:rsid w:val="00751600"/>
    <w:rsid w:val="007528C5"/>
    <w:rsid w:val="0075311A"/>
    <w:rsid w:val="007542D5"/>
    <w:rsid w:val="007563DE"/>
    <w:rsid w:val="007566A6"/>
    <w:rsid w:val="00756B89"/>
    <w:rsid w:val="00756BE2"/>
    <w:rsid w:val="00756ED4"/>
    <w:rsid w:val="00760403"/>
    <w:rsid w:val="0076081E"/>
    <w:rsid w:val="007614CE"/>
    <w:rsid w:val="00762653"/>
    <w:rsid w:val="00764A7C"/>
    <w:rsid w:val="00765091"/>
    <w:rsid w:val="007721F3"/>
    <w:rsid w:val="00774433"/>
    <w:rsid w:val="00775111"/>
    <w:rsid w:val="007752DC"/>
    <w:rsid w:val="0077621D"/>
    <w:rsid w:val="00776628"/>
    <w:rsid w:val="00776737"/>
    <w:rsid w:val="00780FC0"/>
    <w:rsid w:val="007834AF"/>
    <w:rsid w:val="007845F8"/>
    <w:rsid w:val="007854A6"/>
    <w:rsid w:val="00785EFC"/>
    <w:rsid w:val="00786F73"/>
    <w:rsid w:val="00787938"/>
    <w:rsid w:val="00790267"/>
    <w:rsid w:val="0079090C"/>
    <w:rsid w:val="00791C98"/>
    <w:rsid w:val="00793733"/>
    <w:rsid w:val="00793F46"/>
    <w:rsid w:val="00795429"/>
    <w:rsid w:val="00795F43"/>
    <w:rsid w:val="00796985"/>
    <w:rsid w:val="007A0848"/>
    <w:rsid w:val="007A0E58"/>
    <w:rsid w:val="007A39D8"/>
    <w:rsid w:val="007A5302"/>
    <w:rsid w:val="007A5749"/>
    <w:rsid w:val="007A5BD6"/>
    <w:rsid w:val="007A5EC9"/>
    <w:rsid w:val="007A790F"/>
    <w:rsid w:val="007A7976"/>
    <w:rsid w:val="007B35A2"/>
    <w:rsid w:val="007B3638"/>
    <w:rsid w:val="007B687D"/>
    <w:rsid w:val="007B6D91"/>
    <w:rsid w:val="007B7D12"/>
    <w:rsid w:val="007C067B"/>
    <w:rsid w:val="007C1C41"/>
    <w:rsid w:val="007C5055"/>
    <w:rsid w:val="007C623E"/>
    <w:rsid w:val="007D18B0"/>
    <w:rsid w:val="007D2F05"/>
    <w:rsid w:val="007D311C"/>
    <w:rsid w:val="007D35B6"/>
    <w:rsid w:val="007D4BBC"/>
    <w:rsid w:val="007D5683"/>
    <w:rsid w:val="007D5776"/>
    <w:rsid w:val="007D6460"/>
    <w:rsid w:val="007D6F64"/>
    <w:rsid w:val="007E3255"/>
    <w:rsid w:val="007E3BF7"/>
    <w:rsid w:val="007E3D0A"/>
    <w:rsid w:val="007E444C"/>
    <w:rsid w:val="007E4700"/>
    <w:rsid w:val="007E48BC"/>
    <w:rsid w:val="007E534E"/>
    <w:rsid w:val="007E73F1"/>
    <w:rsid w:val="007F1E4A"/>
    <w:rsid w:val="007F2839"/>
    <w:rsid w:val="007F3D81"/>
    <w:rsid w:val="007F4AAF"/>
    <w:rsid w:val="007F4D70"/>
    <w:rsid w:val="007F7BEA"/>
    <w:rsid w:val="008024C1"/>
    <w:rsid w:val="00805516"/>
    <w:rsid w:val="00805BCA"/>
    <w:rsid w:val="0081096A"/>
    <w:rsid w:val="008120D5"/>
    <w:rsid w:val="00813BA2"/>
    <w:rsid w:val="0081520A"/>
    <w:rsid w:val="0081600F"/>
    <w:rsid w:val="00816A30"/>
    <w:rsid w:val="00817C20"/>
    <w:rsid w:val="00820614"/>
    <w:rsid w:val="00821446"/>
    <w:rsid w:val="008224BA"/>
    <w:rsid w:val="00824E69"/>
    <w:rsid w:val="00826940"/>
    <w:rsid w:val="008304C5"/>
    <w:rsid w:val="00830F8D"/>
    <w:rsid w:val="00832343"/>
    <w:rsid w:val="00832DC9"/>
    <w:rsid w:val="00833947"/>
    <w:rsid w:val="00841D8B"/>
    <w:rsid w:val="00844323"/>
    <w:rsid w:val="00852B20"/>
    <w:rsid w:val="00857720"/>
    <w:rsid w:val="008607DF"/>
    <w:rsid w:val="00860C43"/>
    <w:rsid w:val="00861191"/>
    <w:rsid w:val="00861C14"/>
    <w:rsid w:val="00862364"/>
    <w:rsid w:val="00865051"/>
    <w:rsid w:val="008669A2"/>
    <w:rsid w:val="00873322"/>
    <w:rsid w:val="008758B2"/>
    <w:rsid w:val="00875C0F"/>
    <w:rsid w:val="00877542"/>
    <w:rsid w:val="00880649"/>
    <w:rsid w:val="00880706"/>
    <w:rsid w:val="0088086F"/>
    <w:rsid w:val="008814EC"/>
    <w:rsid w:val="00881AE9"/>
    <w:rsid w:val="008824AB"/>
    <w:rsid w:val="008825E6"/>
    <w:rsid w:val="00885451"/>
    <w:rsid w:val="00886153"/>
    <w:rsid w:val="00886321"/>
    <w:rsid w:val="00891703"/>
    <w:rsid w:val="00891A84"/>
    <w:rsid w:val="00891FD4"/>
    <w:rsid w:val="00892A54"/>
    <w:rsid w:val="0089446E"/>
    <w:rsid w:val="0089517F"/>
    <w:rsid w:val="00895D54"/>
    <w:rsid w:val="00895F90"/>
    <w:rsid w:val="008970E9"/>
    <w:rsid w:val="00897D39"/>
    <w:rsid w:val="008A0B5B"/>
    <w:rsid w:val="008A1514"/>
    <w:rsid w:val="008A3633"/>
    <w:rsid w:val="008A4103"/>
    <w:rsid w:val="008A576C"/>
    <w:rsid w:val="008A5E12"/>
    <w:rsid w:val="008A5E6F"/>
    <w:rsid w:val="008A66FA"/>
    <w:rsid w:val="008A7B97"/>
    <w:rsid w:val="008B0444"/>
    <w:rsid w:val="008B378D"/>
    <w:rsid w:val="008B3D70"/>
    <w:rsid w:val="008B5157"/>
    <w:rsid w:val="008B766E"/>
    <w:rsid w:val="008B7EA2"/>
    <w:rsid w:val="008C0F0B"/>
    <w:rsid w:val="008C2E9F"/>
    <w:rsid w:val="008C4C8E"/>
    <w:rsid w:val="008C5E6C"/>
    <w:rsid w:val="008C6F7B"/>
    <w:rsid w:val="008C7412"/>
    <w:rsid w:val="008C76BF"/>
    <w:rsid w:val="008D02E9"/>
    <w:rsid w:val="008D1A74"/>
    <w:rsid w:val="008D2B5D"/>
    <w:rsid w:val="008D4B90"/>
    <w:rsid w:val="008D4E2E"/>
    <w:rsid w:val="008D52FC"/>
    <w:rsid w:val="008D5A2B"/>
    <w:rsid w:val="008D7F93"/>
    <w:rsid w:val="008E07AF"/>
    <w:rsid w:val="008E174B"/>
    <w:rsid w:val="008E6F9A"/>
    <w:rsid w:val="008E70D1"/>
    <w:rsid w:val="008E7671"/>
    <w:rsid w:val="008F29E4"/>
    <w:rsid w:val="008F3DCF"/>
    <w:rsid w:val="008F5A47"/>
    <w:rsid w:val="008F5F71"/>
    <w:rsid w:val="008F6057"/>
    <w:rsid w:val="008F74B4"/>
    <w:rsid w:val="00901070"/>
    <w:rsid w:val="00905549"/>
    <w:rsid w:val="009060B2"/>
    <w:rsid w:val="00906900"/>
    <w:rsid w:val="00907B69"/>
    <w:rsid w:val="009145DC"/>
    <w:rsid w:val="00915014"/>
    <w:rsid w:val="0092032C"/>
    <w:rsid w:val="00921AA0"/>
    <w:rsid w:val="0092326F"/>
    <w:rsid w:val="0092363F"/>
    <w:rsid w:val="009271C7"/>
    <w:rsid w:val="00932F58"/>
    <w:rsid w:val="009337B3"/>
    <w:rsid w:val="00935FDD"/>
    <w:rsid w:val="00940864"/>
    <w:rsid w:val="009427A8"/>
    <w:rsid w:val="00942897"/>
    <w:rsid w:val="00943297"/>
    <w:rsid w:val="0094650D"/>
    <w:rsid w:val="00947D72"/>
    <w:rsid w:val="00952613"/>
    <w:rsid w:val="0095455D"/>
    <w:rsid w:val="00954C88"/>
    <w:rsid w:val="00954D2D"/>
    <w:rsid w:val="009614C5"/>
    <w:rsid w:val="00963FF4"/>
    <w:rsid w:val="00964C1E"/>
    <w:rsid w:val="00966CBA"/>
    <w:rsid w:val="0097296C"/>
    <w:rsid w:val="00973BA0"/>
    <w:rsid w:val="00976E51"/>
    <w:rsid w:val="00984E22"/>
    <w:rsid w:val="00987361"/>
    <w:rsid w:val="009877C0"/>
    <w:rsid w:val="00987C2F"/>
    <w:rsid w:val="0099099C"/>
    <w:rsid w:val="009938E3"/>
    <w:rsid w:val="009958F1"/>
    <w:rsid w:val="009A058E"/>
    <w:rsid w:val="009A14A0"/>
    <w:rsid w:val="009A1A37"/>
    <w:rsid w:val="009A1B3D"/>
    <w:rsid w:val="009A3163"/>
    <w:rsid w:val="009A3717"/>
    <w:rsid w:val="009B4CB7"/>
    <w:rsid w:val="009B6DD8"/>
    <w:rsid w:val="009B760D"/>
    <w:rsid w:val="009C0DFA"/>
    <w:rsid w:val="009C15CF"/>
    <w:rsid w:val="009C165F"/>
    <w:rsid w:val="009C39F4"/>
    <w:rsid w:val="009C3D47"/>
    <w:rsid w:val="009C699B"/>
    <w:rsid w:val="009D015A"/>
    <w:rsid w:val="009D051C"/>
    <w:rsid w:val="009D35F1"/>
    <w:rsid w:val="009D65BC"/>
    <w:rsid w:val="009D69C9"/>
    <w:rsid w:val="009D6F85"/>
    <w:rsid w:val="009E2C70"/>
    <w:rsid w:val="009E2FD7"/>
    <w:rsid w:val="009E34C6"/>
    <w:rsid w:val="009E3586"/>
    <w:rsid w:val="009E7048"/>
    <w:rsid w:val="009F2551"/>
    <w:rsid w:val="009F3B29"/>
    <w:rsid w:val="009F4A39"/>
    <w:rsid w:val="009F64C7"/>
    <w:rsid w:val="00A00784"/>
    <w:rsid w:val="00A0293F"/>
    <w:rsid w:val="00A030E1"/>
    <w:rsid w:val="00A0405A"/>
    <w:rsid w:val="00A04415"/>
    <w:rsid w:val="00A047E9"/>
    <w:rsid w:val="00A0563F"/>
    <w:rsid w:val="00A07156"/>
    <w:rsid w:val="00A07315"/>
    <w:rsid w:val="00A10171"/>
    <w:rsid w:val="00A10631"/>
    <w:rsid w:val="00A10946"/>
    <w:rsid w:val="00A134C2"/>
    <w:rsid w:val="00A1366F"/>
    <w:rsid w:val="00A13D54"/>
    <w:rsid w:val="00A15123"/>
    <w:rsid w:val="00A16592"/>
    <w:rsid w:val="00A16A97"/>
    <w:rsid w:val="00A20792"/>
    <w:rsid w:val="00A2118A"/>
    <w:rsid w:val="00A267F2"/>
    <w:rsid w:val="00A27952"/>
    <w:rsid w:val="00A27D6E"/>
    <w:rsid w:val="00A32187"/>
    <w:rsid w:val="00A3240D"/>
    <w:rsid w:val="00A334C4"/>
    <w:rsid w:val="00A3359D"/>
    <w:rsid w:val="00A3369B"/>
    <w:rsid w:val="00A337BD"/>
    <w:rsid w:val="00A3601E"/>
    <w:rsid w:val="00A36ABA"/>
    <w:rsid w:val="00A40E6D"/>
    <w:rsid w:val="00A410DB"/>
    <w:rsid w:val="00A41DE3"/>
    <w:rsid w:val="00A45800"/>
    <w:rsid w:val="00A4668F"/>
    <w:rsid w:val="00A4672C"/>
    <w:rsid w:val="00A504BB"/>
    <w:rsid w:val="00A512C8"/>
    <w:rsid w:val="00A5430A"/>
    <w:rsid w:val="00A55009"/>
    <w:rsid w:val="00A57799"/>
    <w:rsid w:val="00A60E2C"/>
    <w:rsid w:val="00A62291"/>
    <w:rsid w:val="00A6384F"/>
    <w:rsid w:val="00A657C3"/>
    <w:rsid w:val="00A66ADF"/>
    <w:rsid w:val="00A71FCD"/>
    <w:rsid w:val="00A74486"/>
    <w:rsid w:val="00A7615F"/>
    <w:rsid w:val="00A812D1"/>
    <w:rsid w:val="00A909F6"/>
    <w:rsid w:val="00A90DE0"/>
    <w:rsid w:val="00A92107"/>
    <w:rsid w:val="00A95937"/>
    <w:rsid w:val="00AA2431"/>
    <w:rsid w:val="00AA3113"/>
    <w:rsid w:val="00AA5C28"/>
    <w:rsid w:val="00AA6BD4"/>
    <w:rsid w:val="00AB00BB"/>
    <w:rsid w:val="00AB08CA"/>
    <w:rsid w:val="00AB3FA0"/>
    <w:rsid w:val="00AB4C70"/>
    <w:rsid w:val="00AB7426"/>
    <w:rsid w:val="00AC0171"/>
    <w:rsid w:val="00AC01E2"/>
    <w:rsid w:val="00AC0266"/>
    <w:rsid w:val="00AC08DF"/>
    <w:rsid w:val="00AC0AE9"/>
    <w:rsid w:val="00AC3DB1"/>
    <w:rsid w:val="00AC456C"/>
    <w:rsid w:val="00AC538E"/>
    <w:rsid w:val="00AC60DB"/>
    <w:rsid w:val="00AD037D"/>
    <w:rsid w:val="00AD06A1"/>
    <w:rsid w:val="00AD3CD0"/>
    <w:rsid w:val="00AD4175"/>
    <w:rsid w:val="00AD42C6"/>
    <w:rsid w:val="00AD55FF"/>
    <w:rsid w:val="00AD57B3"/>
    <w:rsid w:val="00AD7667"/>
    <w:rsid w:val="00AD7DBF"/>
    <w:rsid w:val="00AE0D72"/>
    <w:rsid w:val="00AE1ABC"/>
    <w:rsid w:val="00AE23C4"/>
    <w:rsid w:val="00AE31C0"/>
    <w:rsid w:val="00AE3A07"/>
    <w:rsid w:val="00AF41B3"/>
    <w:rsid w:val="00AF7E66"/>
    <w:rsid w:val="00AF7FF5"/>
    <w:rsid w:val="00B007A2"/>
    <w:rsid w:val="00B02121"/>
    <w:rsid w:val="00B0215C"/>
    <w:rsid w:val="00B06F07"/>
    <w:rsid w:val="00B07B07"/>
    <w:rsid w:val="00B12B5D"/>
    <w:rsid w:val="00B14D44"/>
    <w:rsid w:val="00B175F7"/>
    <w:rsid w:val="00B17A8E"/>
    <w:rsid w:val="00B2099D"/>
    <w:rsid w:val="00B22713"/>
    <w:rsid w:val="00B24C86"/>
    <w:rsid w:val="00B253A3"/>
    <w:rsid w:val="00B274DB"/>
    <w:rsid w:val="00B30603"/>
    <w:rsid w:val="00B3193B"/>
    <w:rsid w:val="00B32369"/>
    <w:rsid w:val="00B33510"/>
    <w:rsid w:val="00B3707E"/>
    <w:rsid w:val="00B37727"/>
    <w:rsid w:val="00B45D82"/>
    <w:rsid w:val="00B52D5B"/>
    <w:rsid w:val="00B546F6"/>
    <w:rsid w:val="00B55999"/>
    <w:rsid w:val="00B62F97"/>
    <w:rsid w:val="00B63546"/>
    <w:rsid w:val="00B64A48"/>
    <w:rsid w:val="00B64F68"/>
    <w:rsid w:val="00B661EA"/>
    <w:rsid w:val="00B668CB"/>
    <w:rsid w:val="00B70B6A"/>
    <w:rsid w:val="00B71312"/>
    <w:rsid w:val="00B75130"/>
    <w:rsid w:val="00B752BF"/>
    <w:rsid w:val="00B7596D"/>
    <w:rsid w:val="00B81185"/>
    <w:rsid w:val="00B852EE"/>
    <w:rsid w:val="00B85548"/>
    <w:rsid w:val="00B859EB"/>
    <w:rsid w:val="00B860E1"/>
    <w:rsid w:val="00B86734"/>
    <w:rsid w:val="00B86754"/>
    <w:rsid w:val="00B87CA5"/>
    <w:rsid w:val="00B919A3"/>
    <w:rsid w:val="00B946E6"/>
    <w:rsid w:val="00B97DDE"/>
    <w:rsid w:val="00BA1010"/>
    <w:rsid w:val="00BA21C0"/>
    <w:rsid w:val="00BA4007"/>
    <w:rsid w:val="00BA4D2F"/>
    <w:rsid w:val="00BA64C2"/>
    <w:rsid w:val="00BA732A"/>
    <w:rsid w:val="00BB07C7"/>
    <w:rsid w:val="00BB1BEC"/>
    <w:rsid w:val="00BB28FB"/>
    <w:rsid w:val="00BB5C52"/>
    <w:rsid w:val="00BB6065"/>
    <w:rsid w:val="00BB6340"/>
    <w:rsid w:val="00BB6C34"/>
    <w:rsid w:val="00BB7F8A"/>
    <w:rsid w:val="00BC0415"/>
    <w:rsid w:val="00BC0A82"/>
    <w:rsid w:val="00BC24D1"/>
    <w:rsid w:val="00BC28FD"/>
    <w:rsid w:val="00BC6EF4"/>
    <w:rsid w:val="00BC7512"/>
    <w:rsid w:val="00BD10AC"/>
    <w:rsid w:val="00BD1FF5"/>
    <w:rsid w:val="00BD2303"/>
    <w:rsid w:val="00BD44DC"/>
    <w:rsid w:val="00BD5662"/>
    <w:rsid w:val="00BD6237"/>
    <w:rsid w:val="00BD7E8D"/>
    <w:rsid w:val="00BE33C0"/>
    <w:rsid w:val="00BE4E32"/>
    <w:rsid w:val="00BF1BE4"/>
    <w:rsid w:val="00BF467B"/>
    <w:rsid w:val="00BF5331"/>
    <w:rsid w:val="00BF6ED4"/>
    <w:rsid w:val="00C01004"/>
    <w:rsid w:val="00C01F4F"/>
    <w:rsid w:val="00C04587"/>
    <w:rsid w:val="00C10985"/>
    <w:rsid w:val="00C112EE"/>
    <w:rsid w:val="00C1284D"/>
    <w:rsid w:val="00C12C4E"/>
    <w:rsid w:val="00C12C8B"/>
    <w:rsid w:val="00C14480"/>
    <w:rsid w:val="00C175D7"/>
    <w:rsid w:val="00C2088F"/>
    <w:rsid w:val="00C22C9E"/>
    <w:rsid w:val="00C24E20"/>
    <w:rsid w:val="00C31BC9"/>
    <w:rsid w:val="00C3308C"/>
    <w:rsid w:val="00C34FA4"/>
    <w:rsid w:val="00C419DB"/>
    <w:rsid w:val="00C41E16"/>
    <w:rsid w:val="00C44EFE"/>
    <w:rsid w:val="00C45B9A"/>
    <w:rsid w:val="00C505B7"/>
    <w:rsid w:val="00C514DD"/>
    <w:rsid w:val="00C51AA3"/>
    <w:rsid w:val="00C51B81"/>
    <w:rsid w:val="00C53A89"/>
    <w:rsid w:val="00C53CDA"/>
    <w:rsid w:val="00C556CC"/>
    <w:rsid w:val="00C55EDA"/>
    <w:rsid w:val="00C577AC"/>
    <w:rsid w:val="00C6180E"/>
    <w:rsid w:val="00C62395"/>
    <w:rsid w:val="00C63704"/>
    <w:rsid w:val="00C64231"/>
    <w:rsid w:val="00C64ACE"/>
    <w:rsid w:val="00C65268"/>
    <w:rsid w:val="00C65811"/>
    <w:rsid w:val="00C67313"/>
    <w:rsid w:val="00C67BF3"/>
    <w:rsid w:val="00C706D3"/>
    <w:rsid w:val="00C70B20"/>
    <w:rsid w:val="00C70B9A"/>
    <w:rsid w:val="00C70CAF"/>
    <w:rsid w:val="00C714CC"/>
    <w:rsid w:val="00C72936"/>
    <w:rsid w:val="00C72B9D"/>
    <w:rsid w:val="00C81AA6"/>
    <w:rsid w:val="00C84CC6"/>
    <w:rsid w:val="00C87EED"/>
    <w:rsid w:val="00C90B20"/>
    <w:rsid w:val="00C91894"/>
    <w:rsid w:val="00C93866"/>
    <w:rsid w:val="00C95DF4"/>
    <w:rsid w:val="00C97D82"/>
    <w:rsid w:val="00CA48E5"/>
    <w:rsid w:val="00CA59BE"/>
    <w:rsid w:val="00CA7FDC"/>
    <w:rsid w:val="00CB1AB8"/>
    <w:rsid w:val="00CB34A1"/>
    <w:rsid w:val="00CB497A"/>
    <w:rsid w:val="00CB4A2E"/>
    <w:rsid w:val="00CC23C7"/>
    <w:rsid w:val="00CD0A53"/>
    <w:rsid w:val="00CD1A6D"/>
    <w:rsid w:val="00CD29E2"/>
    <w:rsid w:val="00CD60E8"/>
    <w:rsid w:val="00CD6469"/>
    <w:rsid w:val="00CD76A4"/>
    <w:rsid w:val="00CE2C6D"/>
    <w:rsid w:val="00CE398D"/>
    <w:rsid w:val="00CE4217"/>
    <w:rsid w:val="00CE7910"/>
    <w:rsid w:val="00CF040E"/>
    <w:rsid w:val="00CF05E0"/>
    <w:rsid w:val="00CF06F3"/>
    <w:rsid w:val="00CF2333"/>
    <w:rsid w:val="00CF2DA4"/>
    <w:rsid w:val="00CF63D7"/>
    <w:rsid w:val="00CF69AF"/>
    <w:rsid w:val="00D01985"/>
    <w:rsid w:val="00D01C38"/>
    <w:rsid w:val="00D02745"/>
    <w:rsid w:val="00D03E75"/>
    <w:rsid w:val="00D05A21"/>
    <w:rsid w:val="00D063EF"/>
    <w:rsid w:val="00D10122"/>
    <w:rsid w:val="00D136CB"/>
    <w:rsid w:val="00D13C86"/>
    <w:rsid w:val="00D15A76"/>
    <w:rsid w:val="00D162CF"/>
    <w:rsid w:val="00D1637F"/>
    <w:rsid w:val="00D171C5"/>
    <w:rsid w:val="00D17F8C"/>
    <w:rsid w:val="00D227D4"/>
    <w:rsid w:val="00D22F15"/>
    <w:rsid w:val="00D24581"/>
    <w:rsid w:val="00D24736"/>
    <w:rsid w:val="00D302BD"/>
    <w:rsid w:val="00D30D29"/>
    <w:rsid w:val="00D319E5"/>
    <w:rsid w:val="00D32D4C"/>
    <w:rsid w:val="00D377DE"/>
    <w:rsid w:val="00D40B63"/>
    <w:rsid w:val="00D42617"/>
    <w:rsid w:val="00D43828"/>
    <w:rsid w:val="00D4417C"/>
    <w:rsid w:val="00D45469"/>
    <w:rsid w:val="00D4610B"/>
    <w:rsid w:val="00D50208"/>
    <w:rsid w:val="00D514F8"/>
    <w:rsid w:val="00D53107"/>
    <w:rsid w:val="00D54E4F"/>
    <w:rsid w:val="00D56C3A"/>
    <w:rsid w:val="00D57533"/>
    <w:rsid w:val="00D60403"/>
    <w:rsid w:val="00D61D78"/>
    <w:rsid w:val="00D648D8"/>
    <w:rsid w:val="00D679D9"/>
    <w:rsid w:val="00D7118A"/>
    <w:rsid w:val="00D72D51"/>
    <w:rsid w:val="00D7449E"/>
    <w:rsid w:val="00D755D0"/>
    <w:rsid w:val="00D76409"/>
    <w:rsid w:val="00D76CDE"/>
    <w:rsid w:val="00D772B0"/>
    <w:rsid w:val="00D7781B"/>
    <w:rsid w:val="00D80001"/>
    <w:rsid w:val="00D8483C"/>
    <w:rsid w:val="00D91CFB"/>
    <w:rsid w:val="00D94405"/>
    <w:rsid w:val="00D976EB"/>
    <w:rsid w:val="00DA12F6"/>
    <w:rsid w:val="00DA1839"/>
    <w:rsid w:val="00DA19E6"/>
    <w:rsid w:val="00DA2BFC"/>
    <w:rsid w:val="00DA483F"/>
    <w:rsid w:val="00DA4AA6"/>
    <w:rsid w:val="00DA4B4B"/>
    <w:rsid w:val="00DB1805"/>
    <w:rsid w:val="00DB1832"/>
    <w:rsid w:val="00DB1D21"/>
    <w:rsid w:val="00DB25D1"/>
    <w:rsid w:val="00DB3D2C"/>
    <w:rsid w:val="00DB4A35"/>
    <w:rsid w:val="00DB5AE7"/>
    <w:rsid w:val="00DB6AB8"/>
    <w:rsid w:val="00DB7F42"/>
    <w:rsid w:val="00DC12C5"/>
    <w:rsid w:val="00DC1AB4"/>
    <w:rsid w:val="00DC250E"/>
    <w:rsid w:val="00DC4282"/>
    <w:rsid w:val="00DD3519"/>
    <w:rsid w:val="00DD5ED5"/>
    <w:rsid w:val="00DD7669"/>
    <w:rsid w:val="00DE0D9A"/>
    <w:rsid w:val="00DE286F"/>
    <w:rsid w:val="00DE399C"/>
    <w:rsid w:val="00DE45E1"/>
    <w:rsid w:val="00DE674F"/>
    <w:rsid w:val="00DE7FDB"/>
    <w:rsid w:val="00DF3E61"/>
    <w:rsid w:val="00DF7019"/>
    <w:rsid w:val="00DF7048"/>
    <w:rsid w:val="00DF7281"/>
    <w:rsid w:val="00E00709"/>
    <w:rsid w:val="00E028FA"/>
    <w:rsid w:val="00E02B53"/>
    <w:rsid w:val="00E0360A"/>
    <w:rsid w:val="00E03703"/>
    <w:rsid w:val="00E073E4"/>
    <w:rsid w:val="00E07C78"/>
    <w:rsid w:val="00E07F29"/>
    <w:rsid w:val="00E12E92"/>
    <w:rsid w:val="00E179ED"/>
    <w:rsid w:val="00E17DAE"/>
    <w:rsid w:val="00E2030A"/>
    <w:rsid w:val="00E20AC8"/>
    <w:rsid w:val="00E214F7"/>
    <w:rsid w:val="00E221ED"/>
    <w:rsid w:val="00E2298C"/>
    <w:rsid w:val="00E27917"/>
    <w:rsid w:val="00E30C05"/>
    <w:rsid w:val="00E31DFF"/>
    <w:rsid w:val="00E31E19"/>
    <w:rsid w:val="00E3488F"/>
    <w:rsid w:val="00E36767"/>
    <w:rsid w:val="00E36945"/>
    <w:rsid w:val="00E37985"/>
    <w:rsid w:val="00E37B25"/>
    <w:rsid w:val="00E42044"/>
    <w:rsid w:val="00E4270A"/>
    <w:rsid w:val="00E42B78"/>
    <w:rsid w:val="00E44CFB"/>
    <w:rsid w:val="00E45316"/>
    <w:rsid w:val="00E45AEA"/>
    <w:rsid w:val="00E50595"/>
    <w:rsid w:val="00E52269"/>
    <w:rsid w:val="00E53848"/>
    <w:rsid w:val="00E55E91"/>
    <w:rsid w:val="00E65B83"/>
    <w:rsid w:val="00E67092"/>
    <w:rsid w:val="00E71B40"/>
    <w:rsid w:val="00E7349C"/>
    <w:rsid w:val="00E749E5"/>
    <w:rsid w:val="00E75F21"/>
    <w:rsid w:val="00E763DF"/>
    <w:rsid w:val="00E80375"/>
    <w:rsid w:val="00E81777"/>
    <w:rsid w:val="00E90459"/>
    <w:rsid w:val="00E92A8C"/>
    <w:rsid w:val="00E94D05"/>
    <w:rsid w:val="00E95082"/>
    <w:rsid w:val="00E97043"/>
    <w:rsid w:val="00EA13F7"/>
    <w:rsid w:val="00EA4E0C"/>
    <w:rsid w:val="00EA661F"/>
    <w:rsid w:val="00EA6650"/>
    <w:rsid w:val="00EA7BD7"/>
    <w:rsid w:val="00EB075B"/>
    <w:rsid w:val="00EB2A9C"/>
    <w:rsid w:val="00EB4637"/>
    <w:rsid w:val="00EB6448"/>
    <w:rsid w:val="00EB729C"/>
    <w:rsid w:val="00EB7804"/>
    <w:rsid w:val="00EB7A11"/>
    <w:rsid w:val="00EC0370"/>
    <w:rsid w:val="00EC06F3"/>
    <w:rsid w:val="00EC0824"/>
    <w:rsid w:val="00EC3B63"/>
    <w:rsid w:val="00EC4516"/>
    <w:rsid w:val="00EC55CE"/>
    <w:rsid w:val="00EC5B1B"/>
    <w:rsid w:val="00EC6938"/>
    <w:rsid w:val="00EC694C"/>
    <w:rsid w:val="00EC6A90"/>
    <w:rsid w:val="00ED28A0"/>
    <w:rsid w:val="00ED2C67"/>
    <w:rsid w:val="00ED7ABD"/>
    <w:rsid w:val="00EE140F"/>
    <w:rsid w:val="00EE1958"/>
    <w:rsid w:val="00EE1A03"/>
    <w:rsid w:val="00EE21A4"/>
    <w:rsid w:val="00EE26E0"/>
    <w:rsid w:val="00EE31BB"/>
    <w:rsid w:val="00EE3AB1"/>
    <w:rsid w:val="00EE3FDC"/>
    <w:rsid w:val="00EE4040"/>
    <w:rsid w:val="00EE4CCD"/>
    <w:rsid w:val="00EE543A"/>
    <w:rsid w:val="00EE586C"/>
    <w:rsid w:val="00EE5D1A"/>
    <w:rsid w:val="00EE6F5A"/>
    <w:rsid w:val="00EF0885"/>
    <w:rsid w:val="00EF1C3E"/>
    <w:rsid w:val="00EF41AA"/>
    <w:rsid w:val="00EF5504"/>
    <w:rsid w:val="00EF601A"/>
    <w:rsid w:val="00EF6237"/>
    <w:rsid w:val="00EF6F9F"/>
    <w:rsid w:val="00EF722F"/>
    <w:rsid w:val="00F01A32"/>
    <w:rsid w:val="00F0218D"/>
    <w:rsid w:val="00F02C78"/>
    <w:rsid w:val="00F05F97"/>
    <w:rsid w:val="00F06BAD"/>
    <w:rsid w:val="00F1114C"/>
    <w:rsid w:val="00F11993"/>
    <w:rsid w:val="00F11EE5"/>
    <w:rsid w:val="00F11F48"/>
    <w:rsid w:val="00F12065"/>
    <w:rsid w:val="00F13102"/>
    <w:rsid w:val="00F17E86"/>
    <w:rsid w:val="00F20BD5"/>
    <w:rsid w:val="00F20C00"/>
    <w:rsid w:val="00F21047"/>
    <w:rsid w:val="00F2118F"/>
    <w:rsid w:val="00F2379A"/>
    <w:rsid w:val="00F23968"/>
    <w:rsid w:val="00F24B77"/>
    <w:rsid w:val="00F24D26"/>
    <w:rsid w:val="00F25BAA"/>
    <w:rsid w:val="00F27515"/>
    <w:rsid w:val="00F31958"/>
    <w:rsid w:val="00F3245E"/>
    <w:rsid w:val="00F327E6"/>
    <w:rsid w:val="00F33ED2"/>
    <w:rsid w:val="00F3474C"/>
    <w:rsid w:val="00F358FF"/>
    <w:rsid w:val="00F37EDD"/>
    <w:rsid w:val="00F42BAD"/>
    <w:rsid w:val="00F4358B"/>
    <w:rsid w:val="00F45744"/>
    <w:rsid w:val="00F47899"/>
    <w:rsid w:val="00F50D2F"/>
    <w:rsid w:val="00F511D2"/>
    <w:rsid w:val="00F5388A"/>
    <w:rsid w:val="00F56EFA"/>
    <w:rsid w:val="00F57669"/>
    <w:rsid w:val="00F60018"/>
    <w:rsid w:val="00F60C59"/>
    <w:rsid w:val="00F62F8B"/>
    <w:rsid w:val="00F637E4"/>
    <w:rsid w:val="00F65753"/>
    <w:rsid w:val="00F660F8"/>
    <w:rsid w:val="00F67C35"/>
    <w:rsid w:val="00F711FD"/>
    <w:rsid w:val="00F737C0"/>
    <w:rsid w:val="00F75A83"/>
    <w:rsid w:val="00F77E3F"/>
    <w:rsid w:val="00F8245C"/>
    <w:rsid w:val="00F8257C"/>
    <w:rsid w:val="00F82ABD"/>
    <w:rsid w:val="00F9083A"/>
    <w:rsid w:val="00F91E72"/>
    <w:rsid w:val="00F920E1"/>
    <w:rsid w:val="00F93014"/>
    <w:rsid w:val="00F97CBF"/>
    <w:rsid w:val="00FA0F67"/>
    <w:rsid w:val="00FA122F"/>
    <w:rsid w:val="00FA18A7"/>
    <w:rsid w:val="00FA21C9"/>
    <w:rsid w:val="00FA3917"/>
    <w:rsid w:val="00FA5B89"/>
    <w:rsid w:val="00FA649C"/>
    <w:rsid w:val="00FA7C18"/>
    <w:rsid w:val="00FB00C4"/>
    <w:rsid w:val="00FB065D"/>
    <w:rsid w:val="00FB27A6"/>
    <w:rsid w:val="00FB36A1"/>
    <w:rsid w:val="00FC1583"/>
    <w:rsid w:val="00FC1EE1"/>
    <w:rsid w:val="00FC2ACB"/>
    <w:rsid w:val="00FC3349"/>
    <w:rsid w:val="00FC3E7E"/>
    <w:rsid w:val="00FC69C2"/>
    <w:rsid w:val="00FC6B6D"/>
    <w:rsid w:val="00FC7F4E"/>
    <w:rsid w:val="00FD0DA3"/>
    <w:rsid w:val="00FD29EF"/>
    <w:rsid w:val="00FD2DA7"/>
    <w:rsid w:val="00FD307D"/>
    <w:rsid w:val="00FD32DF"/>
    <w:rsid w:val="00FE1D04"/>
    <w:rsid w:val="00FE2815"/>
    <w:rsid w:val="00FE5D35"/>
    <w:rsid w:val="00FE6735"/>
    <w:rsid w:val="00FE74DC"/>
    <w:rsid w:val="00FF1A96"/>
    <w:rsid w:val="00FF21C8"/>
    <w:rsid w:val="00FF3AFE"/>
  </w:rsids>
  <m:mathPr>
    <m:mathFont m:val="Cambria Math"/>
    <m:brkBin m:val="before"/>
    <m:brkBinSub m:val="--"/>
    <m:smallFrac m:val="0"/>
    <m:dispDef/>
    <m:lMargin m:val="0"/>
    <m:rMargin m:val="0"/>
    <m:defJc m:val="centerGroup"/>
    <m:wrapIndent m:val="1440"/>
    <m:intLim m:val="subSup"/>
    <m:naryLim m:val="undOvr"/>
  </m:mathPr>
  <w:themeFontLang w:val="de-DE"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lsdException w:name="Colorful List Accent 1" w:semiHidden="0"/>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4B4FAD"/>
    <w:rPr>
      <w:sz w:val="24"/>
      <w:szCs w:val="24"/>
      <w:lang w:val="en-US" w:eastAsia="en-US"/>
    </w:rPr>
  </w:style>
  <w:style w:type="paragraph" w:styleId="berschrift1">
    <w:name w:val="heading 1"/>
    <w:basedOn w:val="Standard"/>
    <w:link w:val="berschrift1Zchn"/>
    <w:uiPriority w:val="99"/>
    <w:qFormat/>
    <w:rsid w:val="00F11EE5"/>
    <w:pPr>
      <w:numPr>
        <w:numId w:val="7"/>
      </w:numPr>
      <w:spacing w:before="100" w:beforeAutospacing="1" w:after="100" w:afterAutospacing="1"/>
      <w:ind w:left="0" w:firstLine="0"/>
      <w:outlineLvl w:val="0"/>
    </w:pPr>
    <w:rPr>
      <w:b/>
      <w:bCs/>
      <w:kern w:val="36"/>
      <w:sz w:val="48"/>
      <w:szCs w:val="48"/>
      <w:lang w:val="de-DE" w:eastAsia="de-DE"/>
    </w:rPr>
  </w:style>
  <w:style w:type="paragraph" w:styleId="berschrift2">
    <w:name w:val="heading 2"/>
    <w:basedOn w:val="Standard"/>
    <w:next w:val="Standard"/>
    <w:link w:val="berschrift2Zchn"/>
    <w:uiPriority w:val="99"/>
    <w:qFormat/>
    <w:rsid w:val="00F11EE5"/>
    <w:pPr>
      <w:keepNext/>
      <w:numPr>
        <w:ilvl w:val="1"/>
        <w:numId w:val="7"/>
      </w:numPr>
      <w:spacing w:before="240" w:after="60"/>
      <w:ind w:left="720" w:hanging="360"/>
      <w:outlineLvl w:val="1"/>
    </w:pPr>
    <w:rPr>
      <w:rFonts w:ascii="Cambria" w:eastAsia="SimSun" w:hAnsi="Cambria" w:cs="Cambria"/>
      <w:b/>
      <w:bCs/>
      <w:i/>
      <w:iCs/>
      <w:sz w:val="28"/>
      <w:szCs w:val="28"/>
      <w:lang w:val="de-DE" w:eastAsia="de-DE"/>
    </w:rPr>
  </w:style>
  <w:style w:type="paragraph" w:styleId="berschrift3">
    <w:name w:val="heading 3"/>
    <w:basedOn w:val="Standard"/>
    <w:next w:val="Standard"/>
    <w:link w:val="berschrift3Zchn"/>
    <w:uiPriority w:val="99"/>
    <w:qFormat/>
    <w:rsid w:val="00F11EE5"/>
    <w:pPr>
      <w:keepNext/>
      <w:numPr>
        <w:ilvl w:val="2"/>
        <w:numId w:val="7"/>
      </w:numPr>
      <w:spacing w:before="240" w:after="60"/>
      <w:ind w:left="1080" w:hanging="360"/>
      <w:outlineLvl w:val="2"/>
    </w:pPr>
    <w:rPr>
      <w:rFonts w:ascii="Cambria" w:eastAsia="SimSun" w:hAnsi="Cambria" w:cs="Cambria"/>
      <w:b/>
      <w:bCs/>
      <w:sz w:val="26"/>
      <w:szCs w:val="26"/>
      <w:lang w:val="de-DE" w:eastAsia="de-DE"/>
    </w:rPr>
  </w:style>
  <w:style w:type="paragraph" w:styleId="berschrift4">
    <w:name w:val="heading 4"/>
    <w:basedOn w:val="Standard"/>
    <w:next w:val="Standard"/>
    <w:link w:val="berschrift4Zchn"/>
    <w:uiPriority w:val="99"/>
    <w:qFormat/>
    <w:rsid w:val="00F11EE5"/>
    <w:pPr>
      <w:keepNext/>
      <w:numPr>
        <w:ilvl w:val="3"/>
        <w:numId w:val="7"/>
      </w:numPr>
      <w:spacing w:before="240" w:after="60"/>
      <w:ind w:left="1440" w:hanging="360"/>
      <w:outlineLvl w:val="3"/>
    </w:pPr>
    <w:rPr>
      <w:rFonts w:ascii="Calibri" w:eastAsia="SimSun" w:hAnsi="Calibri" w:cs="Calibri"/>
      <w:b/>
      <w:bCs/>
      <w:sz w:val="28"/>
      <w:szCs w:val="28"/>
      <w:lang w:val="de-DE" w:eastAsia="de-DE"/>
    </w:rPr>
  </w:style>
  <w:style w:type="paragraph" w:styleId="berschrift5">
    <w:name w:val="heading 5"/>
    <w:basedOn w:val="Standard"/>
    <w:next w:val="Standard"/>
    <w:link w:val="berschrift5Zchn"/>
    <w:uiPriority w:val="99"/>
    <w:qFormat/>
    <w:rsid w:val="00F11EE5"/>
    <w:pPr>
      <w:numPr>
        <w:ilvl w:val="4"/>
        <w:numId w:val="7"/>
      </w:numPr>
      <w:spacing w:before="240" w:after="60"/>
      <w:ind w:left="1800" w:hanging="360"/>
      <w:outlineLvl w:val="4"/>
    </w:pPr>
    <w:rPr>
      <w:rFonts w:ascii="Calibri" w:eastAsia="SimSun" w:hAnsi="Calibri" w:cs="Calibri"/>
      <w:b/>
      <w:bCs/>
      <w:i/>
      <w:iCs/>
      <w:sz w:val="26"/>
      <w:szCs w:val="26"/>
      <w:lang w:val="de-DE" w:eastAsia="de-DE"/>
    </w:rPr>
  </w:style>
  <w:style w:type="paragraph" w:styleId="berschrift6">
    <w:name w:val="heading 6"/>
    <w:basedOn w:val="Standard"/>
    <w:next w:val="Standard"/>
    <w:link w:val="berschrift6Zchn"/>
    <w:uiPriority w:val="99"/>
    <w:qFormat/>
    <w:rsid w:val="00F11EE5"/>
    <w:pPr>
      <w:numPr>
        <w:ilvl w:val="5"/>
        <w:numId w:val="7"/>
      </w:numPr>
      <w:spacing w:before="240" w:after="60"/>
      <w:ind w:left="2160" w:hanging="360"/>
      <w:outlineLvl w:val="5"/>
    </w:pPr>
    <w:rPr>
      <w:rFonts w:ascii="Calibri" w:eastAsia="SimSun" w:hAnsi="Calibri" w:cs="Calibri"/>
      <w:b/>
      <w:bCs/>
      <w:sz w:val="20"/>
      <w:szCs w:val="20"/>
      <w:lang w:val="de-DE" w:eastAsia="de-DE"/>
    </w:rPr>
  </w:style>
  <w:style w:type="paragraph" w:styleId="berschrift7">
    <w:name w:val="heading 7"/>
    <w:basedOn w:val="Standard"/>
    <w:next w:val="Standard"/>
    <w:link w:val="berschrift7Zchn"/>
    <w:uiPriority w:val="99"/>
    <w:qFormat/>
    <w:rsid w:val="00F11EE5"/>
    <w:pPr>
      <w:numPr>
        <w:ilvl w:val="6"/>
        <w:numId w:val="7"/>
      </w:numPr>
      <w:spacing w:before="240" w:after="60"/>
      <w:ind w:left="2520" w:hanging="360"/>
      <w:outlineLvl w:val="6"/>
    </w:pPr>
    <w:rPr>
      <w:rFonts w:ascii="Calibri" w:eastAsia="SimSun" w:hAnsi="Calibri" w:cs="Calibri"/>
      <w:lang w:val="de-DE" w:eastAsia="de-DE"/>
    </w:rPr>
  </w:style>
  <w:style w:type="paragraph" w:styleId="berschrift8">
    <w:name w:val="heading 8"/>
    <w:basedOn w:val="Standard"/>
    <w:next w:val="Standard"/>
    <w:link w:val="berschrift8Zchn"/>
    <w:uiPriority w:val="99"/>
    <w:qFormat/>
    <w:rsid w:val="00F11EE5"/>
    <w:pPr>
      <w:numPr>
        <w:ilvl w:val="7"/>
        <w:numId w:val="7"/>
      </w:numPr>
      <w:spacing w:before="240" w:after="60"/>
      <w:ind w:left="2880" w:hanging="360"/>
      <w:outlineLvl w:val="7"/>
    </w:pPr>
    <w:rPr>
      <w:rFonts w:ascii="Calibri" w:eastAsia="SimSun" w:hAnsi="Calibri" w:cs="Calibri"/>
      <w:i/>
      <w:iCs/>
      <w:lang w:val="de-DE" w:eastAsia="de-DE"/>
    </w:rPr>
  </w:style>
  <w:style w:type="paragraph" w:styleId="berschrift9">
    <w:name w:val="heading 9"/>
    <w:basedOn w:val="Standard"/>
    <w:next w:val="Standard"/>
    <w:link w:val="berschrift9Zchn"/>
    <w:uiPriority w:val="99"/>
    <w:qFormat/>
    <w:rsid w:val="00F11EE5"/>
    <w:pPr>
      <w:numPr>
        <w:ilvl w:val="8"/>
        <w:numId w:val="7"/>
      </w:numPr>
      <w:spacing w:before="240" w:after="60"/>
      <w:ind w:left="3240" w:hanging="360"/>
      <w:outlineLvl w:val="8"/>
    </w:pPr>
    <w:rPr>
      <w:rFonts w:ascii="Cambria" w:eastAsia="SimSun" w:hAnsi="Cambria" w:cs="Cambria"/>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F11EE5"/>
    <w:rPr>
      <w:rFonts w:eastAsia="Times New Roman"/>
      <w:b/>
      <w:bCs/>
      <w:kern w:val="36"/>
      <w:sz w:val="48"/>
      <w:szCs w:val="48"/>
    </w:rPr>
  </w:style>
  <w:style w:type="character" w:customStyle="1" w:styleId="berschrift2Zchn">
    <w:name w:val="Überschrift 2 Zchn"/>
    <w:basedOn w:val="Absatz-Standardschriftart"/>
    <w:link w:val="berschrift2"/>
    <w:uiPriority w:val="99"/>
    <w:rsid w:val="00F11EE5"/>
    <w:rPr>
      <w:rFonts w:ascii="Cambria" w:eastAsia="SimSun" w:hAnsi="Cambria" w:cs="Cambria"/>
      <w:b/>
      <w:bCs/>
      <w:i/>
      <w:iCs/>
      <w:sz w:val="28"/>
      <w:szCs w:val="28"/>
    </w:rPr>
  </w:style>
  <w:style w:type="character" w:customStyle="1" w:styleId="berschrift3Zchn">
    <w:name w:val="Überschrift 3 Zchn"/>
    <w:basedOn w:val="Absatz-Standardschriftart"/>
    <w:link w:val="berschrift3"/>
    <w:uiPriority w:val="99"/>
    <w:rsid w:val="00F11EE5"/>
    <w:rPr>
      <w:rFonts w:ascii="Cambria" w:eastAsia="SimSun" w:hAnsi="Cambria" w:cs="Cambria"/>
      <w:b/>
      <w:bCs/>
      <w:sz w:val="26"/>
      <w:szCs w:val="26"/>
    </w:rPr>
  </w:style>
  <w:style w:type="character" w:customStyle="1" w:styleId="berschrift4Zchn">
    <w:name w:val="Überschrift 4 Zchn"/>
    <w:basedOn w:val="Absatz-Standardschriftart"/>
    <w:link w:val="berschrift4"/>
    <w:uiPriority w:val="99"/>
    <w:rsid w:val="00F11EE5"/>
    <w:rPr>
      <w:rFonts w:ascii="Calibri" w:eastAsia="SimSun" w:hAnsi="Calibri" w:cs="Calibri"/>
      <w:b/>
      <w:bCs/>
      <w:sz w:val="28"/>
      <w:szCs w:val="28"/>
    </w:rPr>
  </w:style>
  <w:style w:type="character" w:customStyle="1" w:styleId="berschrift5Zchn">
    <w:name w:val="Überschrift 5 Zchn"/>
    <w:basedOn w:val="Absatz-Standardschriftart"/>
    <w:link w:val="berschrift5"/>
    <w:uiPriority w:val="99"/>
    <w:rsid w:val="00F11EE5"/>
    <w:rPr>
      <w:rFonts w:ascii="Calibri" w:eastAsia="SimSun" w:hAnsi="Calibri" w:cs="Calibri"/>
      <w:b/>
      <w:bCs/>
      <w:i/>
      <w:iCs/>
      <w:sz w:val="26"/>
      <w:szCs w:val="26"/>
    </w:rPr>
  </w:style>
  <w:style w:type="character" w:customStyle="1" w:styleId="berschrift6Zchn">
    <w:name w:val="Überschrift 6 Zchn"/>
    <w:basedOn w:val="Absatz-Standardschriftart"/>
    <w:link w:val="berschrift6"/>
    <w:uiPriority w:val="99"/>
    <w:rsid w:val="00F11EE5"/>
    <w:rPr>
      <w:rFonts w:ascii="Calibri" w:eastAsia="SimSun" w:hAnsi="Calibri" w:cs="Calibri"/>
      <w:b/>
      <w:bCs/>
    </w:rPr>
  </w:style>
  <w:style w:type="character" w:customStyle="1" w:styleId="berschrift7Zchn">
    <w:name w:val="Überschrift 7 Zchn"/>
    <w:basedOn w:val="Absatz-Standardschriftart"/>
    <w:link w:val="berschrift7"/>
    <w:uiPriority w:val="99"/>
    <w:rsid w:val="00F11EE5"/>
    <w:rPr>
      <w:rFonts w:ascii="Calibri" w:eastAsia="SimSun" w:hAnsi="Calibri" w:cs="Calibri"/>
      <w:sz w:val="24"/>
      <w:szCs w:val="24"/>
    </w:rPr>
  </w:style>
  <w:style w:type="character" w:customStyle="1" w:styleId="berschrift8Zchn">
    <w:name w:val="Überschrift 8 Zchn"/>
    <w:basedOn w:val="Absatz-Standardschriftart"/>
    <w:link w:val="berschrift8"/>
    <w:uiPriority w:val="99"/>
    <w:rsid w:val="00F11EE5"/>
    <w:rPr>
      <w:rFonts w:ascii="Calibri" w:eastAsia="SimSun" w:hAnsi="Calibri" w:cs="Calibri"/>
      <w:i/>
      <w:iCs/>
      <w:sz w:val="24"/>
      <w:szCs w:val="24"/>
    </w:rPr>
  </w:style>
  <w:style w:type="character" w:customStyle="1" w:styleId="berschrift9Zchn">
    <w:name w:val="Überschrift 9 Zchn"/>
    <w:basedOn w:val="Absatz-Standardschriftart"/>
    <w:link w:val="berschrift9"/>
    <w:uiPriority w:val="99"/>
    <w:rsid w:val="00F11EE5"/>
    <w:rPr>
      <w:rFonts w:ascii="Cambria" w:eastAsia="SimSun" w:hAnsi="Cambria" w:cs="Cambria"/>
    </w:rPr>
  </w:style>
  <w:style w:type="paragraph" w:styleId="Dokumentstruktur">
    <w:name w:val="Document Map"/>
    <w:basedOn w:val="Standard"/>
    <w:link w:val="DokumentstrukturZchn"/>
    <w:uiPriority w:val="99"/>
    <w:semiHidden/>
    <w:rsid w:val="00F11EE5"/>
    <w:pPr>
      <w:shd w:val="clear" w:color="auto" w:fill="000080"/>
    </w:pPr>
    <w:rPr>
      <w:sz w:val="2"/>
      <w:szCs w:val="2"/>
      <w:lang w:val="de-DE"/>
    </w:rPr>
  </w:style>
  <w:style w:type="character" w:customStyle="1" w:styleId="DokumentstrukturZchn">
    <w:name w:val="Dokumentstruktur Zchn"/>
    <w:basedOn w:val="Absatz-Standardschriftart"/>
    <w:link w:val="Dokumentstruktur"/>
    <w:uiPriority w:val="99"/>
    <w:semiHidden/>
    <w:rsid w:val="00F11EE5"/>
    <w:rPr>
      <w:sz w:val="2"/>
      <w:szCs w:val="2"/>
      <w:lang w:eastAsia="en-US"/>
    </w:rPr>
  </w:style>
  <w:style w:type="paragraph" w:styleId="Sprechblasentext">
    <w:name w:val="Balloon Text"/>
    <w:basedOn w:val="Standard"/>
    <w:link w:val="SprechblasentextZchn"/>
    <w:uiPriority w:val="99"/>
    <w:semiHidden/>
    <w:rsid w:val="004B4FAD"/>
    <w:rPr>
      <w:lang w:val="de-DE"/>
    </w:rPr>
  </w:style>
  <w:style w:type="character" w:customStyle="1" w:styleId="SprechblasentextZchn">
    <w:name w:val="Sprechblasentext Zchn"/>
    <w:basedOn w:val="Absatz-Standardschriftart"/>
    <w:link w:val="Sprechblasentext"/>
    <w:uiPriority w:val="99"/>
    <w:semiHidden/>
    <w:rsid w:val="004B4FAD"/>
    <w:rPr>
      <w:sz w:val="24"/>
      <w:szCs w:val="24"/>
      <w:lang w:eastAsia="en-US"/>
    </w:rPr>
  </w:style>
  <w:style w:type="paragraph" w:customStyle="1" w:styleId="CM1">
    <w:name w:val="CM1"/>
    <w:basedOn w:val="Standard"/>
    <w:next w:val="Standard"/>
    <w:uiPriority w:val="99"/>
    <w:rsid w:val="00F11EE5"/>
    <w:pPr>
      <w:widowControl w:val="0"/>
      <w:autoSpaceDE w:val="0"/>
      <w:autoSpaceDN w:val="0"/>
      <w:adjustRightInd w:val="0"/>
    </w:pPr>
    <w:rPr>
      <w:rFonts w:ascii="CMB X 12" w:hAnsi="CMB X 12" w:cs="CMB X 12"/>
    </w:rPr>
  </w:style>
  <w:style w:type="paragraph" w:customStyle="1" w:styleId="CM11">
    <w:name w:val="CM11"/>
    <w:basedOn w:val="Standard"/>
    <w:next w:val="Standard"/>
    <w:uiPriority w:val="99"/>
    <w:rsid w:val="00F11EE5"/>
    <w:pPr>
      <w:widowControl w:val="0"/>
      <w:autoSpaceDE w:val="0"/>
      <w:autoSpaceDN w:val="0"/>
      <w:adjustRightInd w:val="0"/>
    </w:pPr>
    <w:rPr>
      <w:rFonts w:ascii="CMB X 12" w:hAnsi="CMB X 12" w:cs="CMB X 12"/>
    </w:rPr>
  </w:style>
  <w:style w:type="paragraph" w:customStyle="1" w:styleId="CM12">
    <w:name w:val="CM12"/>
    <w:basedOn w:val="Standard"/>
    <w:next w:val="Standard"/>
    <w:uiPriority w:val="99"/>
    <w:rsid w:val="00F11EE5"/>
    <w:pPr>
      <w:widowControl w:val="0"/>
      <w:autoSpaceDE w:val="0"/>
      <w:autoSpaceDN w:val="0"/>
      <w:adjustRightInd w:val="0"/>
    </w:pPr>
    <w:rPr>
      <w:rFonts w:ascii="CMB X 12" w:hAnsi="CMB X 12" w:cs="CMB X 12"/>
    </w:rPr>
  </w:style>
  <w:style w:type="character" w:styleId="Kommentarzeichen">
    <w:name w:val="annotation reference"/>
    <w:basedOn w:val="Absatz-Standardschriftart"/>
    <w:uiPriority w:val="99"/>
    <w:semiHidden/>
    <w:rsid w:val="00F11EE5"/>
    <w:rPr>
      <w:sz w:val="16"/>
      <w:szCs w:val="16"/>
    </w:rPr>
  </w:style>
  <w:style w:type="paragraph" w:styleId="Kommentartext">
    <w:name w:val="annotation text"/>
    <w:basedOn w:val="Standard"/>
    <w:link w:val="KommentartextZchn"/>
    <w:uiPriority w:val="99"/>
    <w:semiHidden/>
    <w:rsid w:val="00F11EE5"/>
    <w:rPr>
      <w:sz w:val="20"/>
      <w:szCs w:val="20"/>
      <w:lang w:val="de-DE" w:eastAsia="de-DE"/>
    </w:rPr>
  </w:style>
  <w:style w:type="character" w:customStyle="1" w:styleId="KommentartextZchn">
    <w:name w:val="Kommentartext Zchn"/>
    <w:basedOn w:val="Absatz-Standardschriftart"/>
    <w:link w:val="Kommentartext"/>
    <w:uiPriority w:val="99"/>
    <w:semiHidden/>
    <w:rsid w:val="00F11EE5"/>
    <w:rPr>
      <w:rFonts w:eastAsia="Times New Roman"/>
    </w:rPr>
  </w:style>
  <w:style w:type="paragraph" w:styleId="Kommentarthema">
    <w:name w:val="annotation subject"/>
    <w:basedOn w:val="Kommentartext"/>
    <w:next w:val="Kommentartext"/>
    <w:link w:val="KommentarthemaZchn"/>
    <w:uiPriority w:val="99"/>
    <w:semiHidden/>
    <w:rsid w:val="00F11EE5"/>
    <w:rPr>
      <w:b/>
      <w:bCs/>
    </w:rPr>
  </w:style>
  <w:style w:type="character" w:customStyle="1" w:styleId="KommentarthemaZchn">
    <w:name w:val="Kommentarthema Zchn"/>
    <w:basedOn w:val="KommentartextZchn"/>
    <w:link w:val="Kommentarthema"/>
    <w:uiPriority w:val="99"/>
    <w:semiHidden/>
    <w:rsid w:val="00F11EE5"/>
    <w:rPr>
      <w:rFonts w:eastAsia="Times New Roman"/>
      <w:b/>
      <w:bCs/>
      <w:lang w:eastAsia="en-US"/>
    </w:rPr>
  </w:style>
  <w:style w:type="paragraph" w:styleId="Textkrper">
    <w:name w:val="Body Text"/>
    <w:basedOn w:val="Standard"/>
    <w:link w:val="TextkrperZchn"/>
    <w:uiPriority w:val="99"/>
    <w:rsid w:val="00F11EE5"/>
    <w:pPr>
      <w:spacing w:after="120"/>
    </w:pPr>
    <w:rPr>
      <w:lang w:val="de-DE"/>
    </w:rPr>
  </w:style>
  <w:style w:type="character" w:customStyle="1" w:styleId="TextkrperZchn">
    <w:name w:val="Textkörper Zchn"/>
    <w:basedOn w:val="Absatz-Standardschriftart"/>
    <w:link w:val="Textkrper"/>
    <w:uiPriority w:val="99"/>
    <w:semiHidden/>
    <w:rsid w:val="00F11EE5"/>
    <w:rPr>
      <w:sz w:val="24"/>
      <w:szCs w:val="24"/>
      <w:lang w:eastAsia="en-US"/>
    </w:rPr>
  </w:style>
  <w:style w:type="paragraph" w:customStyle="1" w:styleId="CM9">
    <w:name w:val="CM9"/>
    <w:basedOn w:val="Standard"/>
    <w:next w:val="Standard"/>
    <w:uiPriority w:val="99"/>
    <w:rsid w:val="00F11EE5"/>
    <w:pPr>
      <w:widowControl w:val="0"/>
      <w:autoSpaceDE w:val="0"/>
      <w:autoSpaceDN w:val="0"/>
      <w:adjustRightInd w:val="0"/>
      <w:spacing w:line="211" w:lineRule="atLeast"/>
    </w:pPr>
    <w:rPr>
      <w:rFonts w:ascii="CMB X 12" w:hAnsi="CMB X 12" w:cs="CMB X 12"/>
    </w:rPr>
  </w:style>
  <w:style w:type="character" w:styleId="Hyperlink">
    <w:name w:val="Hyperlink"/>
    <w:basedOn w:val="Absatz-Standardschriftart"/>
    <w:uiPriority w:val="99"/>
    <w:rsid w:val="00F11EE5"/>
    <w:rPr>
      <w:color w:val="0000FF"/>
      <w:u w:val="single"/>
    </w:rPr>
  </w:style>
  <w:style w:type="paragraph" w:customStyle="1" w:styleId="Default">
    <w:name w:val="Default"/>
    <w:uiPriority w:val="99"/>
    <w:rsid w:val="00F11EE5"/>
    <w:pPr>
      <w:widowControl w:val="0"/>
      <w:autoSpaceDE w:val="0"/>
      <w:autoSpaceDN w:val="0"/>
      <w:adjustRightInd w:val="0"/>
    </w:pPr>
    <w:rPr>
      <w:rFonts w:ascii="CMB X 12" w:hAnsi="CMB X 12" w:cs="CMB X 12"/>
      <w:color w:val="000000"/>
      <w:sz w:val="24"/>
      <w:szCs w:val="24"/>
      <w:lang w:val="en-US" w:eastAsia="en-US"/>
    </w:rPr>
  </w:style>
  <w:style w:type="paragraph" w:customStyle="1" w:styleId="CM10">
    <w:name w:val="CM10"/>
    <w:basedOn w:val="Default"/>
    <w:next w:val="Default"/>
    <w:uiPriority w:val="99"/>
    <w:rsid w:val="00F11EE5"/>
    <w:pPr>
      <w:spacing w:line="211" w:lineRule="atLeast"/>
    </w:pPr>
    <w:rPr>
      <w:color w:val="auto"/>
    </w:rPr>
  </w:style>
  <w:style w:type="paragraph" w:styleId="Fuzeile">
    <w:name w:val="footer"/>
    <w:basedOn w:val="Standard"/>
    <w:link w:val="FuzeileZchn"/>
    <w:uiPriority w:val="99"/>
    <w:rsid w:val="00F11EE5"/>
    <w:pPr>
      <w:tabs>
        <w:tab w:val="center" w:pos="4320"/>
        <w:tab w:val="right" w:pos="8640"/>
      </w:tabs>
    </w:pPr>
    <w:rPr>
      <w:lang w:val="de-DE" w:eastAsia="de-DE"/>
    </w:rPr>
  </w:style>
  <w:style w:type="character" w:customStyle="1" w:styleId="FuzeileZchn">
    <w:name w:val="Fußzeile Zchn"/>
    <w:basedOn w:val="Absatz-Standardschriftart"/>
    <w:link w:val="Fuzeile"/>
    <w:uiPriority w:val="99"/>
    <w:rsid w:val="00F11EE5"/>
    <w:rPr>
      <w:rFonts w:eastAsia="Times New Roman"/>
      <w:sz w:val="24"/>
      <w:szCs w:val="24"/>
    </w:rPr>
  </w:style>
  <w:style w:type="character" w:styleId="Seitenzahl">
    <w:name w:val="page number"/>
    <w:basedOn w:val="Absatz-Standardschriftart"/>
    <w:uiPriority w:val="99"/>
    <w:rsid w:val="00F11EE5"/>
  </w:style>
  <w:style w:type="table" w:styleId="TabelleEinfach1">
    <w:name w:val="Table Simple 1"/>
    <w:basedOn w:val="NormaleTabelle"/>
    <w:uiPriority w:val="99"/>
    <w:rsid w:val="00F11EE5"/>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lug-pub-date3">
    <w:name w:val="slug-pub-date3"/>
    <w:uiPriority w:val="99"/>
    <w:rsid w:val="00F11EE5"/>
  </w:style>
  <w:style w:type="character" w:customStyle="1" w:styleId="slug-vol">
    <w:name w:val="slug-vol"/>
    <w:uiPriority w:val="99"/>
    <w:rsid w:val="00F11EE5"/>
  </w:style>
  <w:style w:type="character" w:customStyle="1" w:styleId="slug-pages3">
    <w:name w:val="slug-pages3"/>
    <w:uiPriority w:val="99"/>
    <w:rsid w:val="00F11EE5"/>
  </w:style>
  <w:style w:type="table" w:styleId="Tabellenraster">
    <w:name w:val="Table Grid"/>
    <w:basedOn w:val="NormaleTabelle"/>
    <w:uiPriority w:val="99"/>
    <w:rsid w:val="00F11E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F11EE5"/>
  </w:style>
  <w:style w:type="paragraph" w:styleId="Kopfzeile">
    <w:name w:val="header"/>
    <w:basedOn w:val="Standard"/>
    <w:link w:val="KopfzeileZchn"/>
    <w:uiPriority w:val="99"/>
    <w:rsid w:val="00F11EE5"/>
    <w:pPr>
      <w:tabs>
        <w:tab w:val="center" w:pos="4680"/>
        <w:tab w:val="right" w:pos="9360"/>
      </w:tabs>
    </w:pPr>
    <w:rPr>
      <w:lang w:val="de-DE" w:eastAsia="de-DE"/>
    </w:rPr>
  </w:style>
  <w:style w:type="character" w:customStyle="1" w:styleId="KopfzeileZchn">
    <w:name w:val="Kopfzeile Zchn"/>
    <w:basedOn w:val="Absatz-Standardschriftart"/>
    <w:link w:val="Kopfzeile"/>
    <w:uiPriority w:val="99"/>
    <w:rsid w:val="00F11EE5"/>
    <w:rPr>
      <w:rFonts w:eastAsia="Times New Roman"/>
      <w:sz w:val="24"/>
      <w:szCs w:val="24"/>
    </w:rPr>
  </w:style>
  <w:style w:type="table" w:styleId="FarbigeSchattierung-Akzent1">
    <w:name w:val="Colorful Shading Accent 1"/>
    <w:basedOn w:val="NormaleTabelle"/>
    <w:uiPriority w:val="99"/>
    <w:rsid w:val="005F4DE9"/>
    <w:rPr>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Funotentext">
    <w:name w:val="footnote text"/>
    <w:basedOn w:val="Standard"/>
    <w:link w:val="FunotentextZchn"/>
    <w:uiPriority w:val="99"/>
    <w:semiHidden/>
    <w:rsid w:val="00F11EE5"/>
    <w:rPr>
      <w:sz w:val="20"/>
      <w:szCs w:val="20"/>
      <w:lang w:val="de-DE"/>
    </w:rPr>
  </w:style>
  <w:style w:type="character" w:customStyle="1" w:styleId="FunotentextZchn">
    <w:name w:val="Fußnotentext Zchn"/>
    <w:basedOn w:val="Absatz-Standardschriftart"/>
    <w:link w:val="Funotentext"/>
    <w:uiPriority w:val="99"/>
    <w:semiHidden/>
    <w:rsid w:val="00F11EE5"/>
    <w:rPr>
      <w:rFonts w:eastAsia="Times New Roman"/>
      <w:lang w:eastAsia="en-US"/>
    </w:rPr>
  </w:style>
  <w:style w:type="character" w:styleId="Funotenzeichen">
    <w:name w:val="footnote reference"/>
    <w:basedOn w:val="Absatz-Standardschriftart"/>
    <w:uiPriority w:val="99"/>
    <w:semiHidden/>
    <w:rsid w:val="00F11EE5"/>
    <w:rPr>
      <w:vertAlign w:val="superscript"/>
    </w:rPr>
  </w:style>
  <w:style w:type="paragraph" w:styleId="Endnotentext">
    <w:name w:val="endnote text"/>
    <w:basedOn w:val="Standard"/>
    <w:link w:val="EndnotentextZchn"/>
    <w:uiPriority w:val="99"/>
    <w:semiHidden/>
    <w:rsid w:val="00F11EE5"/>
    <w:rPr>
      <w:sz w:val="20"/>
      <w:szCs w:val="20"/>
      <w:lang w:val="de-DE"/>
    </w:rPr>
  </w:style>
  <w:style w:type="character" w:customStyle="1" w:styleId="EndnotentextZchn">
    <w:name w:val="Endnotentext Zchn"/>
    <w:basedOn w:val="Absatz-Standardschriftart"/>
    <w:link w:val="Endnotentext"/>
    <w:uiPriority w:val="99"/>
    <w:rsid w:val="00F11EE5"/>
    <w:rPr>
      <w:rFonts w:eastAsia="Times New Roman"/>
      <w:lang w:eastAsia="en-US"/>
    </w:rPr>
  </w:style>
  <w:style w:type="character" w:styleId="Endnotenzeichen">
    <w:name w:val="endnote reference"/>
    <w:basedOn w:val="Absatz-Standardschriftart"/>
    <w:uiPriority w:val="99"/>
    <w:semiHidden/>
    <w:rsid w:val="00F11EE5"/>
    <w:rPr>
      <w:vertAlign w:val="superscript"/>
    </w:rPr>
  </w:style>
  <w:style w:type="character" w:styleId="BesuchterHyperlink">
    <w:name w:val="FollowedHyperlink"/>
    <w:basedOn w:val="Absatz-Standardschriftart"/>
    <w:uiPriority w:val="99"/>
    <w:semiHidden/>
    <w:rsid w:val="00F11EE5"/>
    <w:rPr>
      <w:color w:val="800080"/>
      <w:u w:val="single"/>
    </w:rPr>
  </w:style>
  <w:style w:type="table" w:styleId="FarbigeListe-Akzent1">
    <w:name w:val="Colorful List Accent 1"/>
    <w:basedOn w:val="NormaleTabelle"/>
    <w:uiPriority w:val="99"/>
    <w:rsid w:val="005F4DE9"/>
    <w:rPr>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jrnl">
    <w:name w:val="jrnl"/>
    <w:uiPriority w:val="99"/>
    <w:rsid w:val="00F11EE5"/>
  </w:style>
  <w:style w:type="paragraph" w:styleId="Beschriftung">
    <w:name w:val="caption"/>
    <w:basedOn w:val="Standard"/>
    <w:next w:val="Standard"/>
    <w:uiPriority w:val="99"/>
    <w:qFormat/>
    <w:rsid w:val="00F11EE5"/>
    <w:rPr>
      <w:b/>
      <w:bCs/>
      <w:sz w:val="20"/>
      <w:szCs w:val="20"/>
    </w:rPr>
  </w:style>
  <w:style w:type="character" w:customStyle="1" w:styleId="apple-converted-space">
    <w:name w:val="apple-converted-space"/>
    <w:rsid w:val="00F11EE5"/>
  </w:style>
  <w:style w:type="paragraph" w:styleId="Untertitel">
    <w:name w:val="Subtitle"/>
    <w:basedOn w:val="Standard"/>
    <w:next w:val="Standard"/>
    <w:link w:val="UntertitelZchn"/>
    <w:uiPriority w:val="99"/>
    <w:qFormat/>
    <w:rsid w:val="00F11EE5"/>
    <w:pPr>
      <w:spacing w:after="60"/>
      <w:jc w:val="center"/>
      <w:outlineLvl w:val="1"/>
    </w:pPr>
    <w:rPr>
      <w:rFonts w:ascii="Cambria" w:eastAsia="SimSun" w:hAnsi="Cambria" w:cs="Cambria"/>
      <w:lang w:val="de-DE"/>
    </w:rPr>
  </w:style>
  <w:style w:type="character" w:customStyle="1" w:styleId="UntertitelZchn">
    <w:name w:val="Untertitel Zchn"/>
    <w:basedOn w:val="Absatz-Standardschriftart"/>
    <w:link w:val="Untertitel"/>
    <w:uiPriority w:val="99"/>
    <w:rsid w:val="00F11EE5"/>
    <w:rPr>
      <w:rFonts w:ascii="Cambria" w:eastAsia="SimSun" w:hAnsi="Cambria" w:cs="Cambria"/>
      <w:sz w:val="24"/>
      <w:szCs w:val="24"/>
      <w:lang w:eastAsia="en-US"/>
    </w:rPr>
  </w:style>
  <w:style w:type="character" w:styleId="Hervorhebung">
    <w:name w:val="Emphasis"/>
    <w:basedOn w:val="Absatz-Standardschriftart"/>
    <w:uiPriority w:val="99"/>
    <w:qFormat/>
    <w:rsid w:val="00F11EE5"/>
    <w:rPr>
      <w:i/>
      <w:iCs/>
    </w:rPr>
  </w:style>
  <w:style w:type="character" w:styleId="Fett">
    <w:name w:val="Strong"/>
    <w:basedOn w:val="Absatz-Standardschriftart"/>
    <w:uiPriority w:val="99"/>
    <w:qFormat/>
    <w:rsid w:val="00F11EE5"/>
    <w:rPr>
      <w:b/>
      <w:bCs/>
    </w:rPr>
  </w:style>
  <w:style w:type="character" w:styleId="Zeilennummer">
    <w:name w:val="line number"/>
    <w:basedOn w:val="Absatz-Standardschriftart"/>
    <w:uiPriority w:val="99"/>
    <w:semiHidden/>
    <w:rsid w:val="00F11EE5"/>
  </w:style>
  <w:style w:type="table" w:customStyle="1" w:styleId="LightShading1">
    <w:name w:val="Light Shading1"/>
    <w:uiPriority w:val="99"/>
    <w:rsid w:val="00F11EE5"/>
    <w:rPr>
      <w:color w:val="000000"/>
      <w:sz w:val="24"/>
      <w:szCs w:val="24"/>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F11EE5"/>
    <w:rPr>
      <w:color w:val="365F91"/>
      <w:sz w:val="24"/>
      <w:szCs w:val="24"/>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berarbeitung">
    <w:name w:val="Revision"/>
    <w:hidden/>
    <w:uiPriority w:val="99"/>
    <w:semiHidden/>
    <w:rsid w:val="004C541B"/>
    <w:rPr>
      <w:sz w:val="24"/>
      <w:szCs w:val="24"/>
      <w:lang w:val="en-US" w:eastAsia="en-US"/>
    </w:rPr>
  </w:style>
  <w:style w:type="paragraph" w:styleId="Listenabsatz">
    <w:name w:val="List Paragraph"/>
    <w:basedOn w:val="Standard"/>
    <w:uiPriority w:val="99"/>
    <w:qFormat/>
    <w:rsid w:val="00E94D05"/>
    <w:pPr>
      <w:ind w:left="720"/>
      <w:contextualSpacing/>
    </w:pPr>
  </w:style>
  <w:style w:type="character" w:styleId="Platzhaltertext">
    <w:name w:val="Placeholder Text"/>
    <w:basedOn w:val="Absatz-Standardschriftart"/>
    <w:uiPriority w:val="99"/>
    <w:semiHidden/>
    <w:rsid w:val="00A90DE0"/>
    <w:rPr>
      <w:color w:val="808080"/>
    </w:rPr>
  </w:style>
  <w:style w:type="numbering" w:customStyle="1" w:styleId="Headings">
    <w:name w:val="Headings"/>
    <w:rsid w:val="00F6279E"/>
    <w:pPr>
      <w:numPr>
        <w:numId w:val="11"/>
      </w:numPr>
    </w:pPr>
  </w:style>
  <w:style w:type="paragraph" w:styleId="StandardWeb">
    <w:name w:val="Normal (Web)"/>
    <w:basedOn w:val="Standard"/>
    <w:uiPriority w:val="99"/>
    <w:semiHidden/>
    <w:unhideWhenUsed/>
    <w:rsid w:val="00E67092"/>
    <w:pPr>
      <w:spacing w:before="100" w:beforeAutospacing="1" w:after="100" w:afterAutospacing="1"/>
    </w:pPr>
    <w:rPr>
      <w:rFonts w:eastAsiaTheme="minorEastAsia"/>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lsdException w:name="Colorful List Accent 1" w:semiHidden="0"/>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4B4FAD"/>
    <w:rPr>
      <w:sz w:val="24"/>
      <w:szCs w:val="24"/>
      <w:lang w:val="en-US" w:eastAsia="en-US"/>
    </w:rPr>
  </w:style>
  <w:style w:type="paragraph" w:styleId="berschrift1">
    <w:name w:val="heading 1"/>
    <w:basedOn w:val="Standard"/>
    <w:link w:val="berschrift1Zchn"/>
    <w:uiPriority w:val="99"/>
    <w:qFormat/>
    <w:rsid w:val="00F11EE5"/>
    <w:pPr>
      <w:numPr>
        <w:numId w:val="7"/>
      </w:numPr>
      <w:spacing w:before="100" w:beforeAutospacing="1" w:after="100" w:afterAutospacing="1"/>
      <w:ind w:left="0" w:firstLine="0"/>
      <w:outlineLvl w:val="0"/>
    </w:pPr>
    <w:rPr>
      <w:b/>
      <w:bCs/>
      <w:kern w:val="36"/>
      <w:sz w:val="48"/>
      <w:szCs w:val="48"/>
      <w:lang w:val="de-DE" w:eastAsia="de-DE"/>
    </w:rPr>
  </w:style>
  <w:style w:type="paragraph" w:styleId="berschrift2">
    <w:name w:val="heading 2"/>
    <w:basedOn w:val="Standard"/>
    <w:next w:val="Standard"/>
    <w:link w:val="berschrift2Zchn"/>
    <w:uiPriority w:val="99"/>
    <w:qFormat/>
    <w:rsid w:val="00F11EE5"/>
    <w:pPr>
      <w:keepNext/>
      <w:numPr>
        <w:ilvl w:val="1"/>
        <w:numId w:val="7"/>
      </w:numPr>
      <w:spacing w:before="240" w:after="60"/>
      <w:ind w:left="720" w:hanging="360"/>
      <w:outlineLvl w:val="1"/>
    </w:pPr>
    <w:rPr>
      <w:rFonts w:ascii="Cambria" w:eastAsia="SimSun" w:hAnsi="Cambria" w:cs="Cambria"/>
      <w:b/>
      <w:bCs/>
      <w:i/>
      <w:iCs/>
      <w:sz w:val="28"/>
      <w:szCs w:val="28"/>
      <w:lang w:val="de-DE" w:eastAsia="de-DE"/>
    </w:rPr>
  </w:style>
  <w:style w:type="paragraph" w:styleId="berschrift3">
    <w:name w:val="heading 3"/>
    <w:basedOn w:val="Standard"/>
    <w:next w:val="Standard"/>
    <w:link w:val="berschrift3Zchn"/>
    <w:uiPriority w:val="99"/>
    <w:qFormat/>
    <w:rsid w:val="00F11EE5"/>
    <w:pPr>
      <w:keepNext/>
      <w:numPr>
        <w:ilvl w:val="2"/>
        <w:numId w:val="7"/>
      </w:numPr>
      <w:spacing w:before="240" w:after="60"/>
      <w:ind w:left="1080" w:hanging="360"/>
      <w:outlineLvl w:val="2"/>
    </w:pPr>
    <w:rPr>
      <w:rFonts w:ascii="Cambria" w:eastAsia="SimSun" w:hAnsi="Cambria" w:cs="Cambria"/>
      <w:b/>
      <w:bCs/>
      <w:sz w:val="26"/>
      <w:szCs w:val="26"/>
      <w:lang w:val="de-DE" w:eastAsia="de-DE"/>
    </w:rPr>
  </w:style>
  <w:style w:type="paragraph" w:styleId="berschrift4">
    <w:name w:val="heading 4"/>
    <w:basedOn w:val="Standard"/>
    <w:next w:val="Standard"/>
    <w:link w:val="berschrift4Zchn"/>
    <w:uiPriority w:val="99"/>
    <w:qFormat/>
    <w:rsid w:val="00F11EE5"/>
    <w:pPr>
      <w:keepNext/>
      <w:numPr>
        <w:ilvl w:val="3"/>
        <w:numId w:val="7"/>
      </w:numPr>
      <w:spacing w:before="240" w:after="60"/>
      <w:ind w:left="1440" w:hanging="360"/>
      <w:outlineLvl w:val="3"/>
    </w:pPr>
    <w:rPr>
      <w:rFonts w:ascii="Calibri" w:eastAsia="SimSun" w:hAnsi="Calibri" w:cs="Calibri"/>
      <w:b/>
      <w:bCs/>
      <w:sz w:val="28"/>
      <w:szCs w:val="28"/>
      <w:lang w:val="de-DE" w:eastAsia="de-DE"/>
    </w:rPr>
  </w:style>
  <w:style w:type="paragraph" w:styleId="berschrift5">
    <w:name w:val="heading 5"/>
    <w:basedOn w:val="Standard"/>
    <w:next w:val="Standard"/>
    <w:link w:val="berschrift5Zchn"/>
    <w:uiPriority w:val="99"/>
    <w:qFormat/>
    <w:rsid w:val="00F11EE5"/>
    <w:pPr>
      <w:numPr>
        <w:ilvl w:val="4"/>
        <w:numId w:val="7"/>
      </w:numPr>
      <w:spacing w:before="240" w:after="60"/>
      <w:ind w:left="1800" w:hanging="360"/>
      <w:outlineLvl w:val="4"/>
    </w:pPr>
    <w:rPr>
      <w:rFonts w:ascii="Calibri" w:eastAsia="SimSun" w:hAnsi="Calibri" w:cs="Calibri"/>
      <w:b/>
      <w:bCs/>
      <w:i/>
      <w:iCs/>
      <w:sz w:val="26"/>
      <w:szCs w:val="26"/>
      <w:lang w:val="de-DE" w:eastAsia="de-DE"/>
    </w:rPr>
  </w:style>
  <w:style w:type="paragraph" w:styleId="berschrift6">
    <w:name w:val="heading 6"/>
    <w:basedOn w:val="Standard"/>
    <w:next w:val="Standard"/>
    <w:link w:val="berschrift6Zchn"/>
    <w:uiPriority w:val="99"/>
    <w:qFormat/>
    <w:rsid w:val="00F11EE5"/>
    <w:pPr>
      <w:numPr>
        <w:ilvl w:val="5"/>
        <w:numId w:val="7"/>
      </w:numPr>
      <w:spacing w:before="240" w:after="60"/>
      <w:ind w:left="2160" w:hanging="360"/>
      <w:outlineLvl w:val="5"/>
    </w:pPr>
    <w:rPr>
      <w:rFonts w:ascii="Calibri" w:eastAsia="SimSun" w:hAnsi="Calibri" w:cs="Calibri"/>
      <w:b/>
      <w:bCs/>
      <w:sz w:val="20"/>
      <w:szCs w:val="20"/>
      <w:lang w:val="de-DE" w:eastAsia="de-DE"/>
    </w:rPr>
  </w:style>
  <w:style w:type="paragraph" w:styleId="berschrift7">
    <w:name w:val="heading 7"/>
    <w:basedOn w:val="Standard"/>
    <w:next w:val="Standard"/>
    <w:link w:val="berschrift7Zchn"/>
    <w:uiPriority w:val="99"/>
    <w:qFormat/>
    <w:rsid w:val="00F11EE5"/>
    <w:pPr>
      <w:numPr>
        <w:ilvl w:val="6"/>
        <w:numId w:val="7"/>
      </w:numPr>
      <w:spacing w:before="240" w:after="60"/>
      <w:ind w:left="2520" w:hanging="360"/>
      <w:outlineLvl w:val="6"/>
    </w:pPr>
    <w:rPr>
      <w:rFonts w:ascii="Calibri" w:eastAsia="SimSun" w:hAnsi="Calibri" w:cs="Calibri"/>
      <w:lang w:val="de-DE" w:eastAsia="de-DE"/>
    </w:rPr>
  </w:style>
  <w:style w:type="paragraph" w:styleId="berschrift8">
    <w:name w:val="heading 8"/>
    <w:basedOn w:val="Standard"/>
    <w:next w:val="Standard"/>
    <w:link w:val="berschrift8Zchn"/>
    <w:uiPriority w:val="99"/>
    <w:qFormat/>
    <w:rsid w:val="00F11EE5"/>
    <w:pPr>
      <w:numPr>
        <w:ilvl w:val="7"/>
        <w:numId w:val="7"/>
      </w:numPr>
      <w:spacing w:before="240" w:after="60"/>
      <w:ind w:left="2880" w:hanging="360"/>
      <w:outlineLvl w:val="7"/>
    </w:pPr>
    <w:rPr>
      <w:rFonts w:ascii="Calibri" w:eastAsia="SimSun" w:hAnsi="Calibri" w:cs="Calibri"/>
      <w:i/>
      <w:iCs/>
      <w:lang w:val="de-DE" w:eastAsia="de-DE"/>
    </w:rPr>
  </w:style>
  <w:style w:type="paragraph" w:styleId="berschrift9">
    <w:name w:val="heading 9"/>
    <w:basedOn w:val="Standard"/>
    <w:next w:val="Standard"/>
    <w:link w:val="berschrift9Zchn"/>
    <w:uiPriority w:val="99"/>
    <w:qFormat/>
    <w:rsid w:val="00F11EE5"/>
    <w:pPr>
      <w:numPr>
        <w:ilvl w:val="8"/>
        <w:numId w:val="7"/>
      </w:numPr>
      <w:spacing w:before="240" w:after="60"/>
      <w:ind w:left="3240" w:hanging="360"/>
      <w:outlineLvl w:val="8"/>
    </w:pPr>
    <w:rPr>
      <w:rFonts w:ascii="Cambria" w:eastAsia="SimSun" w:hAnsi="Cambria" w:cs="Cambria"/>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F11EE5"/>
    <w:rPr>
      <w:rFonts w:eastAsia="Times New Roman"/>
      <w:b/>
      <w:bCs/>
      <w:kern w:val="36"/>
      <w:sz w:val="48"/>
      <w:szCs w:val="48"/>
    </w:rPr>
  </w:style>
  <w:style w:type="character" w:customStyle="1" w:styleId="berschrift2Zchn">
    <w:name w:val="Überschrift 2 Zchn"/>
    <w:basedOn w:val="Absatz-Standardschriftart"/>
    <w:link w:val="berschrift2"/>
    <w:uiPriority w:val="99"/>
    <w:rsid w:val="00F11EE5"/>
    <w:rPr>
      <w:rFonts w:ascii="Cambria" w:eastAsia="SimSun" w:hAnsi="Cambria" w:cs="Cambria"/>
      <w:b/>
      <w:bCs/>
      <w:i/>
      <w:iCs/>
      <w:sz w:val="28"/>
      <w:szCs w:val="28"/>
    </w:rPr>
  </w:style>
  <w:style w:type="character" w:customStyle="1" w:styleId="berschrift3Zchn">
    <w:name w:val="Überschrift 3 Zchn"/>
    <w:basedOn w:val="Absatz-Standardschriftart"/>
    <w:link w:val="berschrift3"/>
    <w:uiPriority w:val="99"/>
    <w:rsid w:val="00F11EE5"/>
    <w:rPr>
      <w:rFonts w:ascii="Cambria" w:eastAsia="SimSun" w:hAnsi="Cambria" w:cs="Cambria"/>
      <w:b/>
      <w:bCs/>
      <w:sz w:val="26"/>
      <w:szCs w:val="26"/>
    </w:rPr>
  </w:style>
  <w:style w:type="character" w:customStyle="1" w:styleId="berschrift4Zchn">
    <w:name w:val="Überschrift 4 Zchn"/>
    <w:basedOn w:val="Absatz-Standardschriftart"/>
    <w:link w:val="berschrift4"/>
    <w:uiPriority w:val="99"/>
    <w:rsid w:val="00F11EE5"/>
    <w:rPr>
      <w:rFonts w:ascii="Calibri" w:eastAsia="SimSun" w:hAnsi="Calibri" w:cs="Calibri"/>
      <w:b/>
      <w:bCs/>
      <w:sz w:val="28"/>
      <w:szCs w:val="28"/>
    </w:rPr>
  </w:style>
  <w:style w:type="character" w:customStyle="1" w:styleId="berschrift5Zchn">
    <w:name w:val="Überschrift 5 Zchn"/>
    <w:basedOn w:val="Absatz-Standardschriftart"/>
    <w:link w:val="berschrift5"/>
    <w:uiPriority w:val="99"/>
    <w:rsid w:val="00F11EE5"/>
    <w:rPr>
      <w:rFonts w:ascii="Calibri" w:eastAsia="SimSun" w:hAnsi="Calibri" w:cs="Calibri"/>
      <w:b/>
      <w:bCs/>
      <w:i/>
      <w:iCs/>
      <w:sz w:val="26"/>
      <w:szCs w:val="26"/>
    </w:rPr>
  </w:style>
  <w:style w:type="character" w:customStyle="1" w:styleId="berschrift6Zchn">
    <w:name w:val="Überschrift 6 Zchn"/>
    <w:basedOn w:val="Absatz-Standardschriftart"/>
    <w:link w:val="berschrift6"/>
    <w:uiPriority w:val="99"/>
    <w:rsid w:val="00F11EE5"/>
    <w:rPr>
      <w:rFonts w:ascii="Calibri" w:eastAsia="SimSun" w:hAnsi="Calibri" w:cs="Calibri"/>
      <w:b/>
      <w:bCs/>
    </w:rPr>
  </w:style>
  <w:style w:type="character" w:customStyle="1" w:styleId="berschrift7Zchn">
    <w:name w:val="Überschrift 7 Zchn"/>
    <w:basedOn w:val="Absatz-Standardschriftart"/>
    <w:link w:val="berschrift7"/>
    <w:uiPriority w:val="99"/>
    <w:rsid w:val="00F11EE5"/>
    <w:rPr>
      <w:rFonts w:ascii="Calibri" w:eastAsia="SimSun" w:hAnsi="Calibri" w:cs="Calibri"/>
      <w:sz w:val="24"/>
      <w:szCs w:val="24"/>
    </w:rPr>
  </w:style>
  <w:style w:type="character" w:customStyle="1" w:styleId="berschrift8Zchn">
    <w:name w:val="Überschrift 8 Zchn"/>
    <w:basedOn w:val="Absatz-Standardschriftart"/>
    <w:link w:val="berschrift8"/>
    <w:uiPriority w:val="99"/>
    <w:rsid w:val="00F11EE5"/>
    <w:rPr>
      <w:rFonts w:ascii="Calibri" w:eastAsia="SimSun" w:hAnsi="Calibri" w:cs="Calibri"/>
      <w:i/>
      <w:iCs/>
      <w:sz w:val="24"/>
      <w:szCs w:val="24"/>
    </w:rPr>
  </w:style>
  <w:style w:type="character" w:customStyle="1" w:styleId="berschrift9Zchn">
    <w:name w:val="Überschrift 9 Zchn"/>
    <w:basedOn w:val="Absatz-Standardschriftart"/>
    <w:link w:val="berschrift9"/>
    <w:uiPriority w:val="99"/>
    <w:rsid w:val="00F11EE5"/>
    <w:rPr>
      <w:rFonts w:ascii="Cambria" w:eastAsia="SimSun" w:hAnsi="Cambria" w:cs="Cambria"/>
    </w:rPr>
  </w:style>
  <w:style w:type="paragraph" w:styleId="Dokumentstruktur">
    <w:name w:val="Document Map"/>
    <w:basedOn w:val="Standard"/>
    <w:link w:val="DokumentstrukturZchn"/>
    <w:uiPriority w:val="99"/>
    <w:semiHidden/>
    <w:rsid w:val="00F11EE5"/>
    <w:pPr>
      <w:shd w:val="clear" w:color="auto" w:fill="000080"/>
    </w:pPr>
    <w:rPr>
      <w:sz w:val="2"/>
      <w:szCs w:val="2"/>
      <w:lang w:val="de-DE"/>
    </w:rPr>
  </w:style>
  <w:style w:type="character" w:customStyle="1" w:styleId="DokumentstrukturZchn">
    <w:name w:val="Dokumentstruktur Zchn"/>
    <w:basedOn w:val="Absatz-Standardschriftart"/>
    <w:link w:val="Dokumentstruktur"/>
    <w:uiPriority w:val="99"/>
    <w:semiHidden/>
    <w:rsid w:val="00F11EE5"/>
    <w:rPr>
      <w:sz w:val="2"/>
      <w:szCs w:val="2"/>
      <w:lang w:eastAsia="en-US"/>
    </w:rPr>
  </w:style>
  <w:style w:type="paragraph" w:styleId="Sprechblasentext">
    <w:name w:val="Balloon Text"/>
    <w:basedOn w:val="Standard"/>
    <w:link w:val="SprechblasentextZchn"/>
    <w:uiPriority w:val="99"/>
    <w:semiHidden/>
    <w:rsid w:val="004B4FAD"/>
    <w:rPr>
      <w:lang w:val="de-DE"/>
    </w:rPr>
  </w:style>
  <w:style w:type="character" w:customStyle="1" w:styleId="SprechblasentextZchn">
    <w:name w:val="Sprechblasentext Zchn"/>
    <w:basedOn w:val="Absatz-Standardschriftart"/>
    <w:link w:val="Sprechblasentext"/>
    <w:uiPriority w:val="99"/>
    <w:semiHidden/>
    <w:rsid w:val="004B4FAD"/>
    <w:rPr>
      <w:sz w:val="24"/>
      <w:szCs w:val="24"/>
      <w:lang w:eastAsia="en-US"/>
    </w:rPr>
  </w:style>
  <w:style w:type="paragraph" w:customStyle="1" w:styleId="CM1">
    <w:name w:val="CM1"/>
    <w:basedOn w:val="Standard"/>
    <w:next w:val="Standard"/>
    <w:uiPriority w:val="99"/>
    <w:rsid w:val="00F11EE5"/>
    <w:pPr>
      <w:widowControl w:val="0"/>
      <w:autoSpaceDE w:val="0"/>
      <w:autoSpaceDN w:val="0"/>
      <w:adjustRightInd w:val="0"/>
    </w:pPr>
    <w:rPr>
      <w:rFonts w:ascii="CMB X 12" w:hAnsi="CMB X 12" w:cs="CMB X 12"/>
    </w:rPr>
  </w:style>
  <w:style w:type="paragraph" w:customStyle="1" w:styleId="CM11">
    <w:name w:val="CM11"/>
    <w:basedOn w:val="Standard"/>
    <w:next w:val="Standard"/>
    <w:uiPriority w:val="99"/>
    <w:rsid w:val="00F11EE5"/>
    <w:pPr>
      <w:widowControl w:val="0"/>
      <w:autoSpaceDE w:val="0"/>
      <w:autoSpaceDN w:val="0"/>
      <w:adjustRightInd w:val="0"/>
    </w:pPr>
    <w:rPr>
      <w:rFonts w:ascii="CMB X 12" w:hAnsi="CMB X 12" w:cs="CMB X 12"/>
    </w:rPr>
  </w:style>
  <w:style w:type="paragraph" w:customStyle="1" w:styleId="CM12">
    <w:name w:val="CM12"/>
    <w:basedOn w:val="Standard"/>
    <w:next w:val="Standard"/>
    <w:uiPriority w:val="99"/>
    <w:rsid w:val="00F11EE5"/>
    <w:pPr>
      <w:widowControl w:val="0"/>
      <w:autoSpaceDE w:val="0"/>
      <w:autoSpaceDN w:val="0"/>
      <w:adjustRightInd w:val="0"/>
    </w:pPr>
    <w:rPr>
      <w:rFonts w:ascii="CMB X 12" w:hAnsi="CMB X 12" w:cs="CMB X 12"/>
    </w:rPr>
  </w:style>
  <w:style w:type="character" w:styleId="Kommentarzeichen">
    <w:name w:val="annotation reference"/>
    <w:basedOn w:val="Absatz-Standardschriftart"/>
    <w:uiPriority w:val="99"/>
    <w:semiHidden/>
    <w:rsid w:val="00F11EE5"/>
    <w:rPr>
      <w:sz w:val="16"/>
      <w:szCs w:val="16"/>
    </w:rPr>
  </w:style>
  <w:style w:type="paragraph" w:styleId="Kommentartext">
    <w:name w:val="annotation text"/>
    <w:basedOn w:val="Standard"/>
    <w:link w:val="KommentartextZchn"/>
    <w:uiPriority w:val="99"/>
    <w:semiHidden/>
    <w:rsid w:val="00F11EE5"/>
    <w:rPr>
      <w:sz w:val="20"/>
      <w:szCs w:val="20"/>
      <w:lang w:val="de-DE" w:eastAsia="de-DE"/>
    </w:rPr>
  </w:style>
  <w:style w:type="character" w:customStyle="1" w:styleId="KommentartextZchn">
    <w:name w:val="Kommentartext Zchn"/>
    <w:basedOn w:val="Absatz-Standardschriftart"/>
    <w:link w:val="Kommentartext"/>
    <w:uiPriority w:val="99"/>
    <w:semiHidden/>
    <w:rsid w:val="00F11EE5"/>
    <w:rPr>
      <w:rFonts w:eastAsia="Times New Roman"/>
    </w:rPr>
  </w:style>
  <w:style w:type="paragraph" w:styleId="Kommentarthema">
    <w:name w:val="annotation subject"/>
    <w:basedOn w:val="Kommentartext"/>
    <w:next w:val="Kommentartext"/>
    <w:link w:val="KommentarthemaZchn"/>
    <w:uiPriority w:val="99"/>
    <w:semiHidden/>
    <w:rsid w:val="00F11EE5"/>
    <w:rPr>
      <w:b/>
      <w:bCs/>
    </w:rPr>
  </w:style>
  <w:style w:type="character" w:customStyle="1" w:styleId="KommentarthemaZchn">
    <w:name w:val="Kommentarthema Zchn"/>
    <w:basedOn w:val="KommentartextZchn"/>
    <w:link w:val="Kommentarthema"/>
    <w:uiPriority w:val="99"/>
    <w:semiHidden/>
    <w:rsid w:val="00F11EE5"/>
    <w:rPr>
      <w:rFonts w:eastAsia="Times New Roman"/>
      <w:b/>
      <w:bCs/>
      <w:lang w:eastAsia="en-US"/>
    </w:rPr>
  </w:style>
  <w:style w:type="paragraph" w:styleId="Textkrper">
    <w:name w:val="Body Text"/>
    <w:basedOn w:val="Standard"/>
    <w:link w:val="TextkrperZchn"/>
    <w:uiPriority w:val="99"/>
    <w:rsid w:val="00F11EE5"/>
    <w:pPr>
      <w:spacing w:after="120"/>
    </w:pPr>
    <w:rPr>
      <w:lang w:val="de-DE"/>
    </w:rPr>
  </w:style>
  <w:style w:type="character" w:customStyle="1" w:styleId="TextkrperZchn">
    <w:name w:val="Textkörper Zchn"/>
    <w:basedOn w:val="Absatz-Standardschriftart"/>
    <w:link w:val="Textkrper"/>
    <w:uiPriority w:val="99"/>
    <w:semiHidden/>
    <w:rsid w:val="00F11EE5"/>
    <w:rPr>
      <w:sz w:val="24"/>
      <w:szCs w:val="24"/>
      <w:lang w:eastAsia="en-US"/>
    </w:rPr>
  </w:style>
  <w:style w:type="paragraph" w:customStyle="1" w:styleId="CM9">
    <w:name w:val="CM9"/>
    <w:basedOn w:val="Standard"/>
    <w:next w:val="Standard"/>
    <w:uiPriority w:val="99"/>
    <w:rsid w:val="00F11EE5"/>
    <w:pPr>
      <w:widowControl w:val="0"/>
      <w:autoSpaceDE w:val="0"/>
      <w:autoSpaceDN w:val="0"/>
      <w:adjustRightInd w:val="0"/>
      <w:spacing w:line="211" w:lineRule="atLeast"/>
    </w:pPr>
    <w:rPr>
      <w:rFonts w:ascii="CMB X 12" w:hAnsi="CMB X 12" w:cs="CMB X 12"/>
    </w:rPr>
  </w:style>
  <w:style w:type="character" w:styleId="Hyperlink">
    <w:name w:val="Hyperlink"/>
    <w:basedOn w:val="Absatz-Standardschriftart"/>
    <w:uiPriority w:val="99"/>
    <w:rsid w:val="00F11EE5"/>
    <w:rPr>
      <w:color w:val="0000FF"/>
      <w:u w:val="single"/>
    </w:rPr>
  </w:style>
  <w:style w:type="paragraph" w:customStyle="1" w:styleId="Default">
    <w:name w:val="Default"/>
    <w:uiPriority w:val="99"/>
    <w:rsid w:val="00F11EE5"/>
    <w:pPr>
      <w:widowControl w:val="0"/>
      <w:autoSpaceDE w:val="0"/>
      <w:autoSpaceDN w:val="0"/>
      <w:adjustRightInd w:val="0"/>
    </w:pPr>
    <w:rPr>
      <w:rFonts w:ascii="CMB X 12" w:hAnsi="CMB X 12" w:cs="CMB X 12"/>
      <w:color w:val="000000"/>
      <w:sz w:val="24"/>
      <w:szCs w:val="24"/>
      <w:lang w:val="en-US" w:eastAsia="en-US"/>
    </w:rPr>
  </w:style>
  <w:style w:type="paragraph" w:customStyle="1" w:styleId="CM10">
    <w:name w:val="CM10"/>
    <w:basedOn w:val="Default"/>
    <w:next w:val="Default"/>
    <w:uiPriority w:val="99"/>
    <w:rsid w:val="00F11EE5"/>
    <w:pPr>
      <w:spacing w:line="211" w:lineRule="atLeast"/>
    </w:pPr>
    <w:rPr>
      <w:color w:val="auto"/>
    </w:rPr>
  </w:style>
  <w:style w:type="paragraph" w:styleId="Fuzeile">
    <w:name w:val="footer"/>
    <w:basedOn w:val="Standard"/>
    <w:link w:val="FuzeileZchn"/>
    <w:uiPriority w:val="99"/>
    <w:rsid w:val="00F11EE5"/>
    <w:pPr>
      <w:tabs>
        <w:tab w:val="center" w:pos="4320"/>
        <w:tab w:val="right" w:pos="8640"/>
      </w:tabs>
    </w:pPr>
    <w:rPr>
      <w:lang w:val="de-DE" w:eastAsia="de-DE"/>
    </w:rPr>
  </w:style>
  <w:style w:type="character" w:customStyle="1" w:styleId="FuzeileZchn">
    <w:name w:val="Fußzeile Zchn"/>
    <w:basedOn w:val="Absatz-Standardschriftart"/>
    <w:link w:val="Fuzeile"/>
    <w:uiPriority w:val="99"/>
    <w:rsid w:val="00F11EE5"/>
    <w:rPr>
      <w:rFonts w:eastAsia="Times New Roman"/>
      <w:sz w:val="24"/>
      <w:szCs w:val="24"/>
    </w:rPr>
  </w:style>
  <w:style w:type="character" w:styleId="Seitenzahl">
    <w:name w:val="page number"/>
    <w:basedOn w:val="Absatz-Standardschriftart"/>
    <w:uiPriority w:val="99"/>
    <w:rsid w:val="00F11EE5"/>
  </w:style>
  <w:style w:type="table" w:styleId="TabelleEinfach1">
    <w:name w:val="Table Simple 1"/>
    <w:basedOn w:val="NormaleTabelle"/>
    <w:uiPriority w:val="99"/>
    <w:rsid w:val="00F11EE5"/>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lug-pub-date3">
    <w:name w:val="slug-pub-date3"/>
    <w:uiPriority w:val="99"/>
    <w:rsid w:val="00F11EE5"/>
  </w:style>
  <w:style w:type="character" w:customStyle="1" w:styleId="slug-vol">
    <w:name w:val="slug-vol"/>
    <w:uiPriority w:val="99"/>
    <w:rsid w:val="00F11EE5"/>
  </w:style>
  <w:style w:type="character" w:customStyle="1" w:styleId="slug-pages3">
    <w:name w:val="slug-pages3"/>
    <w:uiPriority w:val="99"/>
    <w:rsid w:val="00F11EE5"/>
  </w:style>
  <w:style w:type="table" w:styleId="Tabellenraster">
    <w:name w:val="Table Grid"/>
    <w:basedOn w:val="NormaleTabelle"/>
    <w:uiPriority w:val="99"/>
    <w:rsid w:val="00F11E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F11EE5"/>
  </w:style>
  <w:style w:type="paragraph" w:styleId="Kopfzeile">
    <w:name w:val="header"/>
    <w:basedOn w:val="Standard"/>
    <w:link w:val="KopfzeileZchn"/>
    <w:uiPriority w:val="99"/>
    <w:rsid w:val="00F11EE5"/>
    <w:pPr>
      <w:tabs>
        <w:tab w:val="center" w:pos="4680"/>
        <w:tab w:val="right" w:pos="9360"/>
      </w:tabs>
    </w:pPr>
    <w:rPr>
      <w:lang w:val="de-DE" w:eastAsia="de-DE"/>
    </w:rPr>
  </w:style>
  <w:style w:type="character" w:customStyle="1" w:styleId="KopfzeileZchn">
    <w:name w:val="Kopfzeile Zchn"/>
    <w:basedOn w:val="Absatz-Standardschriftart"/>
    <w:link w:val="Kopfzeile"/>
    <w:uiPriority w:val="99"/>
    <w:rsid w:val="00F11EE5"/>
    <w:rPr>
      <w:rFonts w:eastAsia="Times New Roman"/>
      <w:sz w:val="24"/>
      <w:szCs w:val="24"/>
    </w:rPr>
  </w:style>
  <w:style w:type="table" w:styleId="FarbigeSchattierung-Akzent1">
    <w:name w:val="Colorful Shading Accent 1"/>
    <w:basedOn w:val="NormaleTabelle"/>
    <w:uiPriority w:val="99"/>
    <w:rsid w:val="005F4DE9"/>
    <w:rPr>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Funotentext">
    <w:name w:val="footnote text"/>
    <w:basedOn w:val="Standard"/>
    <w:link w:val="FunotentextZchn"/>
    <w:uiPriority w:val="99"/>
    <w:semiHidden/>
    <w:rsid w:val="00F11EE5"/>
    <w:rPr>
      <w:sz w:val="20"/>
      <w:szCs w:val="20"/>
      <w:lang w:val="de-DE"/>
    </w:rPr>
  </w:style>
  <w:style w:type="character" w:customStyle="1" w:styleId="FunotentextZchn">
    <w:name w:val="Fußnotentext Zchn"/>
    <w:basedOn w:val="Absatz-Standardschriftart"/>
    <w:link w:val="Funotentext"/>
    <w:uiPriority w:val="99"/>
    <w:semiHidden/>
    <w:rsid w:val="00F11EE5"/>
    <w:rPr>
      <w:rFonts w:eastAsia="Times New Roman"/>
      <w:lang w:eastAsia="en-US"/>
    </w:rPr>
  </w:style>
  <w:style w:type="character" w:styleId="Funotenzeichen">
    <w:name w:val="footnote reference"/>
    <w:basedOn w:val="Absatz-Standardschriftart"/>
    <w:uiPriority w:val="99"/>
    <w:semiHidden/>
    <w:rsid w:val="00F11EE5"/>
    <w:rPr>
      <w:vertAlign w:val="superscript"/>
    </w:rPr>
  </w:style>
  <w:style w:type="paragraph" w:styleId="Endnotentext">
    <w:name w:val="endnote text"/>
    <w:basedOn w:val="Standard"/>
    <w:link w:val="EndnotentextZchn"/>
    <w:uiPriority w:val="99"/>
    <w:semiHidden/>
    <w:rsid w:val="00F11EE5"/>
    <w:rPr>
      <w:sz w:val="20"/>
      <w:szCs w:val="20"/>
      <w:lang w:val="de-DE"/>
    </w:rPr>
  </w:style>
  <w:style w:type="character" w:customStyle="1" w:styleId="EndnotentextZchn">
    <w:name w:val="Endnotentext Zchn"/>
    <w:basedOn w:val="Absatz-Standardschriftart"/>
    <w:link w:val="Endnotentext"/>
    <w:uiPriority w:val="99"/>
    <w:rsid w:val="00F11EE5"/>
    <w:rPr>
      <w:rFonts w:eastAsia="Times New Roman"/>
      <w:lang w:eastAsia="en-US"/>
    </w:rPr>
  </w:style>
  <w:style w:type="character" w:styleId="Endnotenzeichen">
    <w:name w:val="endnote reference"/>
    <w:basedOn w:val="Absatz-Standardschriftart"/>
    <w:uiPriority w:val="99"/>
    <w:semiHidden/>
    <w:rsid w:val="00F11EE5"/>
    <w:rPr>
      <w:vertAlign w:val="superscript"/>
    </w:rPr>
  </w:style>
  <w:style w:type="character" w:styleId="BesuchterHyperlink">
    <w:name w:val="FollowedHyperlink"/>
    <w:basedOn w:val="Absatz-Standardschriftart"/>
    <w:uiPriority w:val="99"/>
    <w:semiHidden/>
    <w:rsid w:val="00F11EE5"/>
    <w:rPr>
      <w:color w:val="800080"/>
      <w:u w:val="single"/>
    </w:rPr>
  </w:style>
  <w:style w:type="table" w:styleId="FarbigeListe-Akzent1">
    <w:name w:val="Colorful List Accent 1"/>
    <w:basedOn w:val="NormaleTabelle"/>
    <w:uiPriority w:val="99"/>
    <w:rsid w:val="005F4DE9"/>
    <w:rPr>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jrnl">
    <w:name w:val="jrnl"/>
    <w:uiPriority w:val="99"/>
    <w:rsid w:val="00F11EE5"/>
  </w:style>
  <w:style w:type="paragraph" w:styleId="Beschriftung">
    <w:name w:val="caption"/>
    <w:basedOn w:val="Standard"/>
    <w:next w:val="Standard"/>
    <w:uiPriority w:val="99"/>
    <w:qFormat/>
    <w:rsid w:val="00F11EE5"/>
    <w:rPr>
      <w:b/>
      <w:bCs/>
      <w:sz w:val="20"/>
      <w:szCs w:val="20"/>
    </w:rPr>
  </w:style>
  <w:style w:type="character" w:customStyle="1" w:styleId="apple-converted-space">
    <w:name w:val="apple-converted-space"/>
    <w:rsid w:val="00F11EE5"/>
  </w:style>
  <w:style w:type="paragraph" w:styleId="Untertitel">
    <w:name w:val="Subtitle"/>
    <w:basedOn w:val="Standard"/>
    <w:next w:val="Standard"/>
    <w:link w:val="UntertitelZchn"/>
    <w:uiPriority w:val="99"/>
    <w:qFormat/>
    <w:rsid w:val="00F11EE5"/>
    <w:pPr>
      <w:spacing w:after="60"/>
      <w:jc w:val="center"/>
      <w:outlineLvl w:val="1"/>
    </w:pPr>
    <w:rPr>
      <w:rFonts w:ascii="Cambria" w:eastAsia="SimSun" w:hAnsi="Cambria" w:cs="Cambria"/>
      <w:lang w:val="de-DE"/>
    </w:rPr>
  </w:style>
  <w:style w:type="character" w:customStyle="1" w:styleId="UntertitelZchn">
    <w:name w:val="Untertitel Zchn"/>
    <w:basedOn w:val="Absatz-Standardschriftart"/>
    <w:link w:val="Untertitel"/>
    <w:uiPriority w:val="99"/>
    <w:rsid w:val="00F11EE5"/>
    <w:rPr>
      <w:rFonts w:ascii="Cambria" w:eastAsia="SimSun" w:hAnsi="Cambria" w:cs="Cambria"/>
      <w:sz w:val="24"/>
      <w:szCs w:val="24"/>
      <w:lang w:eastAsia="en-US"/>
    </w:rPr>
  </w:style>
  <w:style w:type="character" w:styleId="Hervorhebung">
    <w:name w:val="Emphasis"/>
    <w:basedOn w:val="Absatz-Standardschriftart"/>
    <w:uiPriority w:val="99"/>
    <w:qFormat/>
    <w:rsid w:val="00F11EE5"/>
    <w:rPr>
      <w:i/>
      <w:iCs/>
    </w:rPr>
  </w:style>
  <w:style w:type="character" w:styleId="Fett">
    <w:name w:val="Strong"/>
    <w:basedOn w:val="Absatz-Standardschriftart"/>
    <w:uiPriority w:val="99"/>
    <w:qFormat/>
    <w:rsid w:val="00F11EE5"/>
    <w:rPr>
      <w:b/>
      <w:bCs/>
    </w:rPr>
  </w:style>
  <w:style w:type="character" w:styleId="Zeilennummer">
    <w:name w:val="line number"/>
    <w:basedOn w:val="Absatz-Standardschriftart"/>
    <w:uiPriority w:val="99"/>
    <w:semiHidden/>
    <w:rsid w:val="00F11EE5"/>
  </w:style>
  <w:style w:type="table" w:customStyle="1" w:styleId="LightShading1">
    <w:name w:val="Light Shading1"/>
    <w:uiPriority w:val="99"/>
    <w:rsid w:val="00F11EE5"/>
    <w:rPr>
      <w:color w:val="000000"/>
      <w:sz w:val="24"/>
      <w:szCs w:val="24"/>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F11EE5"/>
    <w:rPr>
      <w:color w:val="365F91"/>
      <w:sz w:val="24"/>
      <w:szCs w:val="24"/>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berarbeitung">
    <w:name w:val="Revision"/>
    <w:hidden/>
    <w:uiPriority w:val="99"/>
    <w:semiHidden/>
    <w:rsid w:val="004C541B"/>
    <w:rPr>
      <w:sz w:val="24"/>
      <w:szCs w:val="24"/>
      <w:lang w:val="en-US" w:eastAsia="en-US"/>
    </w:rPr>
  </w:style>
  <w:style w:type="paragraph" w:styleId="Listenabsatz">
    <w:name w:val="List Paragraph"/>
    <w:basedOn w:val="Standard"/>
    <w:uiPriority w:val="99"/>
    <w:qFormat/>
    <w:rsid w:val="00E94D05"/>
    <w:pPr>
      <w:ind w:left="720"/>
      <w:contextualSpacing/>
    </w:pPr>
  </w:style>
  <w:style w:type="character" w:styleId="Platzhaltertext">
    <w:name w:val="Placeholder Text"/>
    <w:basedOn w:val="Absatz-Standardschriftart"/>
    <w:uiPriority w:val="99"/>
    <w:semiHidden/>
    <w:rsid w:val="00A90DE0"/>
    <w:rPr>
      <w:color w:val="808080"/>
    </w:rPr>
  </w:style>
  <w:style w:type="numbering" w:customStyle="1" w:styleId="Headings">
    <w:name w:val="Headings"/>
    <w:rsid w:val="00F6279E"/>
    <w:pPr>
      <w:numPr>
        <w:numId w:val="11"/>
      </w:numPr>
    </w:pPr>
  </w:style>
  <w:style w:type="paragraph" w:styleId="StandardWeb">
    <w:name w:val="Normal (Web)"/>
    <w:basedOn w:val="Standard"/>
    <w:uiPriority w:val="99"/>
    <w:semiHidden/>
    <w:unhideWhenUsed/>
    <w:rsid w:val="00E67092"/>
    <w:pPr>
      <w:spacing w:before="100" w:beforeAutospacing="1" w:after="100" w:afterAutospacing="1"/>
    </w:pPr>
    <w:rPr>
      <w:rFonts w:eastAsiaTheme="minorEastAsia"/>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78">
      <w:bodyDiv w:val="1"/>
      <w:marLeft w:val="0"/>
      <w:marRight w:val="0"/>
      <w:marTop w:val="0"/>
      <w:marBottom w:val="0"/>
      <w:divBdr>
        <w:top w:val="none" w:sz="0" w:space="0" w:color="auto"/>
        <w:left w:val="none" w:sz="0" w:space="0" w:color="auto"/>
        <w:bottom w:val="none" w:sz="0" w:space="0" w:color="auto"/>
        <w:right w:val="none" w:sz="0" w:space="0" w:color="auto"/>
      </w:divBdr>
    </w:div>
    <w:div w:id="1013726">
      <w:bodyDiv w:val="1"/>
      <w:marLeft w:val="0"/>
      <w:marRight w:val="0"/>
      <w:marTop w:val="0"/>
      <w:marBottom w:val="0"/>
      <w:divBdr>
        <w:top w:val="none" w:sz="0" w:space="0" w:color="auto"/>
        <w:left w:val="none" w:sz="0" w:space="0" w:color="auto"/>
        <w:bottom w:val="none" w:sz="0" w:space="0" w:color="auto"/>
        <w:right w:val="none" w:sz="0" w:space="0" w:color="auto"/>
      </w:divBdr>
    </w:div>
    <w:div w:id="1057505">
      <w:bodyDiv w:val="1"/>
      <w:marLeft w:val="0"/>
      <w:marRight w:val="0"/>
      <w:marTop w:val="0"/>
      <w:marBottom w:val="0"/>
      <w:divBdr>
        <w:top w:val="none" w:sz="0" w:space="0" w:color="auto"/>
        <w:left w:val="none" w:sz="0" w:space="0" w:color="auto"/>
        <w:bottom w:val="none" w:sz="0" w:space="0" w:color="auto"/>
        <w:right w:val="none" w:sz="0" w:space="0" w:color="auto"/>
      </w:divBdr>
    </w:div>
    <w:div w:id="2052496">
      <w:bodyDiv w:val="1"/>
      <w:marLeft w:val="0"/>
      <w:marRight w:val="0"/>
      <w:marTop w:val="0"/>
      <w:marBottom w:val="0"/>
      <w:divBdr>
        <w:top w:val="none" w:sz="0" w:space="0" w:color="auto"/>
        <w:left w:val="none" w:sz="0" w:space="0" w:color="auto"/>
        <w:bottom w:val="none" w:sz="0" w:space="0" w:color="auto"/>
        <w:right w:val="none" w:sz="0" w:space="0" w:color="auto"/>
      </w:divBdr>
    </w:div>
    <w:div w:id="3746079">
      <w:bodyDiv w:val="1"/>
      <w:marLeft w:val="0"/>
      <w:marRight w:val="0"/>
      <w:marTop w:val="0"/>
      <w:marBottom w:val="0"/>
      <w:divBdr>
        <w:top w:val="none" w:sz="0" w:space="0" w:color="auto"/>
        <w:left w:val="none" w:sz="0" w:space="0" w:color="auto"/>
        <w:bottom w:val="none" w:sz="0" w:space="0" w:color="auto"/>
        <w:right w:val="none" w:sz="0" w:space="0" w:color="auto"/>
      </w:divBdr>
    </w:div>
    <w:div w:id="4676417">
      <w:bodyDiv w:val="1"/>
      <w:marLeft w:val="0"/>
      <w:marRight w:val="0"/>
      <w:marTop w:val="0"/>
      <w:marBottom w:val="0"/>
      <w:divBdr>
        <w:top w:val="none" w:sz="0" w:space="0" w:color="auto"/>
        <w:left w:val="none" w:sz="0" w:space="0" w:color="auto"/>
        <w:bottom w:val="none" w:sz="0" w:space="0" w:color="auto"/>
        <w:right w:val="none" w:sz="0" w:space="0" w:color="auto"/>
      </w:divBdr>
    </w:div>
    <w:div w:id="5404196">
      <w:bodyDiv w:val="1"/>
      <w:marLeft w:val="0"/>
      <w:marRight w:val="0"/>
      <w:marTop w:val="0"/>
      <w:marBottom w:val="0"/>
      <w:divBdr>
        <w:top w:val="none" w:sz="0" w:space="0" w:color="auto"/>
        <w:left w:val="none" w:sz="0" w:space="0" w:color="auto"/>
        <w:bottom w:val="none" w:sz="0" w:space="0" w:color="auto"/>
        <w:right w:val="none" w:sz="0" w:space="0" w:color="auto"/>
      </w:divBdr>
    </w:div>
    <w:div w:id="6566949">
      <w:bodyDiv w:val="1"/>
      <w:marLeft w:val="0"/>
      <w:marRight w:val="0"/>
      <w:marTop w:val="0"/>
      <w:marBottom w:val="0"/>
      <w:divBdr>
        <w:top w:val="none" w:sz="0" w:space="0" w:color="auto"/>
        <w:left w:val="none" w:sz="0" w:space="0" w:color="auto"/>
        <w:bottom w:val="none" w:sz="0" w:space="0" w:color="auto"/>
        <w:right w:val="none" w:sz="0" w:space="0" w:color="auto"/>
      </w:divBdr>
    </w:div>
    <w:div w:id="6756259">
      <w:bodyDiv w:val="1"/>
      <w:marLeft w:val="0"/>
      <w:marRight w:val="0"/>
      <w:marTop w:val="0"/>
      <w:marBottom w:val="0"/>
      <w:divBdr>
        <w:top w:val="none" w:sz="0" w:space="0" w:color="auto"/>
        <w:left w:val="none" w:sz="0" w:space="0" w:color="auto"/>
        <w:bottom w:val="none" w:sz="0" w:space="0" w:color="auto"/>
        <w:right w:val="none" w:sz="0" w:space="0" w:color="auto"/>
      </w:divBdr>
    </w:div>
    <w:div w:id="6837814">
      <w:bodyDiv w:val="1"/>
      <w:marLeft w:val="0"/>
      <w:marRight w:val="0"/>
      <w:marTop w:val="0"/>
      <w:marBottom w:val="0"/>
      <w:divBdr>
        <w:top w:val="none" w:sz="0" w:space="0" w:color="auto"/>
        <w:left w:val="none" w:sz="0" w:space="0" w:color="auto"/>
        <w:bottom w:val="none" w:sz="0" w:space="0" w:color="auto"/>
        <w:right w:val="none" w:sz="0" w:space="0" w:color="auto"/>
      </w:divBdr>
    </w:div>
    <w:div w:id="10188054">
      <w:bodyDiv w:val="1"/>
      <w:marLeft w:val="0"/>
      <w:marRight w:val="0"/>
      <w:marTop w:val="0"/>
      <w:marBottom w:val="0"/>
      <w:divBdr>
        <w:top w:val="none" w:sz="0" w:space="0" w:color="auto"/>
        <w:left w:val="none" w:sz="0" w:space="0" w:color="auto"/>
        <w:bottom w:val="none" w:sz="0" w:space="0" w:color="auto"/>
        <w:right w:val="none" w:sz="0" w:space="0" w:color="auto"/>
      </w:divBdr>
    </w:div>
    <w:div w:id="10841417">
      <w:bodyDiv w:val="1"/>
      <w:marLeft w:val="0"/>
      <w:marRight w:val="0"/>
      <w:marTop w:val="0"/>
      <w:marBottom w:val="0"/>
      <w:divBdr>
        <w:top w:val="none" w:sz="0" w:space="0" w:color="auto"/>
        <w:left w:val="none" w:sz="0" w:space="0" w:color="auto"/>
        <w:bottom w:val="none" w:sz="0" w:space="0" w:color="auto"/>
        <w:right w:val="none" w:sz="0" w:space="0" w:color="auto"/>
      </w:divBdr>
    </w:div>
    <w:div w:id="11995190">
      <w:bodyDiv w:val="1"/>
      <w:marLeft w:val="0"/>
      <w:marRight w:val="0"/>
      <w:marTop w:val="0"/>
      <w:marBottom w:val="0"/>
      <w:divBdr>
        <w:top w:val="none" w:sz="0" w:space="0" w:color="auto"/>
        <w:left w:val="none" w:sz="0" w:space="0" w:color="auto"/>
        <w:bottom w:val="none" w:sz="0" w:space="0" w:color="auto"/>
        <w:right w:val="none" w:sz="0" w:space="0" w:color="auto"/>
      </w:divBdr>
    </w:div>
    <w:div w:id="11999493">
      <w:bodyDiv w:val="1"/>
      <w:marLeft w:val="0"/>
      <w:marRight w:val="0"/>
      <w:marTop w:val="0"/>
      <w:marBottom w:val="0"/>
      <w:divBdr>
        <w:top w:val="none" w:sz="0" w:space="0" w:color="auto"/>
        <w:left w:val="none" w:sz="0" w:space="0" w:color="auto"/>
        <w:bottom w:val="none" w:sz="0" w:space="0" w:color="auto"/>
        <w:right w:val="none" w:sz="0" w:space="0" w:color="auto"/>
      </w:divBdr>
    </w:div>
    <w:div w:id="12998255">
      <w:bodyDiv w:val="1"/>
      <w:marLeft w:val="0"/>
      <w:marRight w:val="0"/>
      <w:marTop w:val="0"/>
      <w:marBottom w:val="0"/>
      <w:divBdr>
        <w:top w:val="none" w:sz="0" w:space="0" w:color="auto"/>
        <w:left w:val="none" w:sz="0" w:space="0" w:color="auto"/>
        <w:bottom w:val="none" w:sz="0" w:space="0" w:color="auto"/>
        <w:right w:val="none" w:sz="0" w:space="0" w:color="auto"/>
      </w:divBdr>
    </w:div>
    <w:div w:id="14817152">
      <w:bodyDiv w:val="1"/>
      <w:marLeft w:val="0"/>
      <w:marRight w:val="0"/>
      <w:marTop w:val="0"/>
      <w:marBottom w:val="0"/>
      <w:divBdr>
        <w:top w:val="none" w:sz="0" w:space="0" w:color="auto"/>
        <w:left w:val="none" w:sz="0" w:space="0" w:color="auto"/>
        <w:bottom w:val="none" w:sz="0" w:space="0" w:color="auto"/>
        <w:right w:val="none" w:sz="0" w:space="0" w:color="auto"/>
      </w:divBdr>
    </w:div>
    <w:div w:id="15549401">
      <w:bodyDiv w:val="1"/>
      <w:marLeft w:val="0"/>
      <w:marRight w:val="0"/>
      <w:marTop w:val="0"/>
      <w:marBottom w:val="0"/>
      <w:divBdr>
        <w:top w:val="none" w:sz="0" w:space="0" w:color="auto"/>
        <w:left w:val="none" w:sz="0" w:space="0" w:color="auto"/>
        <w:bottom w:val="none" w:sz="0" w:space="0" w:color="auto"/>
        <w:right w:val="none" w:sz="0" w:space="0" w:color="auto"/>
      </w:divBdr>
    </w:div>
    <w:div w:id="16590760">
      <w:bodyDiv w:val="1"/>
      <w:marLeft w:val="0"/>
      <w:marRight w:val="0"/>
      <w:marTop w:val="0"/>
      <w:marBottom w:val="0"/>
      <w:divBdr>
        <w:top w:val="none" w:sz="0" w:space="0" w:color="auto"/>
        <w:left w:val="none" w:sz="0" w:space="0" w:color="auto"/>
        <w:bottom w:val="none" w:sz="0" w:space="0" w:color="auto"/>
        <w:right w:val="none" w:sz="0" w:space="0" w:color="auto"/>
      </w:divBdr>
    </w:div>
    <w:div w:id="16658863">
      <w:bodyDiv w:val="1"/>
      <w:marLeft w:val="0"/>
      <w:marRight w:val="0"/>
      <w:marTop w:val="0"/>
      <w:marBottom w:val="0"/>
      <w:divBdr>
        <w:top w:val="none" w:sz="0" w:space="0" w:color="auto"/>
        <w:left w:val="none" w:sz="0" w:space="0" w:color="auto"/>
        <w:bottom w:val="none" w:sz="0" w:space="0" w:color="auto"/>
        <w:right w:val="none" w:sz="0" w:space="0" w:color="auto"/>
      </w:divBdr>
    </w:div>
    <w:div w:id="17246067">
      <w:bodyDiv w:val="1"/>
      <w:marLeft w:val="0"/>
      <w:marRight w:val="0"/>
      <w:marTop w:val="0"/>
      <w:marBottom w:val="0"/>
      <w:divBdr>
        <w:top w:val="none" w:sz="0" w:space="0" w:color="auto"/>
        <w:left w:val="none" w:sz="0" w:space="0" w:color="auto"/>
        <w:bottom w:val="none" w:sz="0" w:space="0" w:color="auto"/>
        <w:right w:val="none" w:sz="0" w:space="0" w:color="auto"/>
      </w:divBdr>
    </w:div>
    <w:div w:id="17633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56590">
      <w:bodyDiv w:val="1"/>
      <w:marLeft w:val="0"/>
      <w:marRight w:val="0"/>
      <w:marTop w:val="0"/>
      <w:marBottom w:val="0"/>
      <w:divBdr>
        <w:top w:val="none" w:sz="0" w:space="0" w:color="auto"/>
        <w:left w:val="none" w:sz="0" w:space="0" w:color="auto"/>
        <w:bottom w:val="none" w:sz="0" w:space="0" w:color="auto"/>
        <w:right w:val="none" w:sz="0" w:space="0" w:color="auto"/>
      </w:divBdr>
    </w:div>
    <w:div w:id="22481162">
      <w:bodyDiv w:val="1"/>
      <w:marLeft w:val="0"/>
      <w:marRight w:val="0"/>
      <w:marTop w:val="0"/>
      <w:marBottom w:val="0"/>
      <w:divBdr>
        <w:top w:val="none" w:sz="0" w:space="0" w:color="auto"/>
        <w:left w:val="none" w:sz="0" w:space="0" w:color="auto"/>
        <w:bottom w:val="none" w:sz="0" w:space="0" w:color="auto"/>
        <w:right w:val="none" w:sz="0" w:space="0" w:color="auto"/>
      </w:divBdr>
    </w:div>
    <w:div w:id="22755709">
      <w:bodyDiv w:val="1"/>
      <w:marLeft w:val="0"/>
      <w:marRight w:val="0"/>
      <w:marTop w:val="0"/>
      <w:marBottom w:val="0"/>
      <w:divBdr>
        <w:top w:val="none" w:sz="0" w:space="0" w:color="auto"/>
        <w:left w:val="none" w:sz="0" w:space="0" w:color="auto"/>
        <w:bottom w:val="none" w:sz="0" w:space="0" w:color="auto"/>
        <w:right w:val="none" w:sz="0" w:space="0" w:color="auto"/>
      </w:divBdr>
    </w:div>
    <w:div w:id="24139737">
      <w:bodyDiv w:val="1"/>
      <w:marLeft w:val="0"/>
      <w:marRight w:val="0"/>
      <w:marTop w:val="0"/>
      <w:marBottom w:val="0"/>
      <w:divBdr>
        <w:top w:val="none" w:sz="0" w:space="0" w:color="auto"/>
        <w:left w:val="none" w:sz="0" w:space="0" w:color="auto"/>
        <w:bottom w:val="none" w:sz="0" w:space="0" w:color="auto"/>
        <w:right w:val="none" w:sz="0" w:space="0" w:color="auto"/>
      </w:divBdr>
    </w:div>
    <w:div w:id="24143524">
      <w:bodyDiv w:val="1"/>
      <w:marLeft w:val="0"/>
      <w:marRight w:val="0"/>
      <w:marTop w:val="0"/>
      <w:marBottom w:val="0"/>
      <w:divBdr>
        <w:top w:val="none" w:sz="0" w:space="0" w:color="auto"/>
        <w:left w:val="none" w:sz="0" w:space="0" w:color="auto"/>
        <w:bottom w:val="none" w:sz="0" w:space="0" w:color="auto"/>
        <w:right w:val="none" w:sz="0" w:space="0" w:color="auto"/>
      </w:divBdr>
    </w:div>
    <w:div w:id="24529315">
      <w:bodyDiv w:val="1"/>
      <w:marLeft w:val="0"/>
      <w:marRight w:val="0"/>
      <w:marTop w:val="0"/>
      <w:marBottom w:val="0"/>
      <w:divBdr>
        <w:top w:val="none" w:sz="0" w:space="0" w:color="auto"/>
        <w:left w:val="none" w:sz="0" w:space="0" w:color="auto"/>
        <w:bottom w:val="none" w:sz="0" w:space="0" w:color="auto"/>
        <w:right w:val="none" w:sz="0" w:space="0" w:color="auto"/>
      </w:divBdr>
    </w:div>
    <w:div w:id="24870232">
      <w:bodyDiv w:val="1"/>
      <w:marLeft w:val="0"/>
      <w:marRight w:val="0"/>
      <w:marTop w:val="0"/>
      <w:marBottom w:val="0"/>
      <w:divBdr>
        <w:top w:val="none" w:sz="0" w:space="0" w:color="auto"/>
        <w:left w:val="none" w:sz="0" w:space="0" w:color="auto"/>
        <w:bottom w:val="none" w:sz="0" w:space="0" w:color="auto"/>
        <w:right w:val="none" w:sz="0" w:space="0" w:color="auto"/>
      </w:divBdr>
    </w:div>
    <w:div w:id="25638311">
      <w:bodyDiv w:val="1"/>
      <w:marLeft w:val="0"/>
      <w:marRight w:val="0"/>
      <w:marTop w:val="0"/>
      <w:marBottom w:val="0"/>
      <w:divBdr>
        <w:top w:val="none" w:sz="0" w:space="0" w:color="auto"/>
        <w:left w:val="none" w:sz="0" w:space="0" w:color="auto"/>
        <w:bottom w:val="none" w:sz="0" w:space="0" w:color="auto"/>
        <w:right w:val="none" w:sz="0" w:space="0" w:color="auto"/>
      </w:divBdr>
    </w:div>
    <w:div w:id="26571457">
      <w:bodyDiv w:val="1"/>
      <w:marLeft w:val="0"/>
      <w:marRight w:val="0"/>
      <w:marTop w:val="0"/>
      <w:marBottom w:val="0"/>
      <w:divBdr>
        <w:top w:val="none" w:sz="0" w:space="0" w:color="auto"/>
        <w:left w:val="none" w:sz="0" w:space="0" w:color="auto"/>
        <w:bottom w:val="none" w:sz="0" w:space="0" w:color="auto"/>
        <w:right w:val="none" w:sz="0" w:space="0" w:color="auto"/>
      </w:divBdr>
    </w:div>
    <w:div w:id="27024927">
      <w:bodyDiv w:val="1"/>
      <w:marLeft w:val="0"/>
      <w:marRight w:val="0"/>
      <w:marTop w:val="0"/>
      <w:marBottom w:val="0"/>
      <w:divBdr>
        <w:top w:val="none" w:sz="0" w:space="0" w:color="auto"/>
        <w:left w:val="none" w:sz="0" w:space="0" w:color="auto"/>
        <w:bottom w:val="none" w:sz="0" w:space="0" w:color="auto"/>
        <w:right w:val="none" w:sz="0" w:space="0" w:color="auto"/>
      </w:divBdr>
    </w:div>
    <w:div w:id="27337221">
      <w:bodyDiv w:val="1"/>
      <w:marLeft w:val="0"/>
      <w:marRight w:val="0"/>
      <w:marTop w:val="0"/>
      <w:marBottom w:val="0"/>
      <w:divBdr>
        <w:top w:val="none" w:sz="0" w:space="0" w:color="auto"/>
        <w:left w:val="none" w:sz="0" w:space="0" w:color="auto"/>
        <w:bottom w:val="none" w:sz="0" w:space="0" w:color="auto"/>
        <w:right w:val="none" w:sz="0" w:space="0" w:color="auto"/>
      </w:divBdr>
    </w:div>
    <w:div w:id="27418682">
      <w:bodyDiv w:val="1"/>
      <w:marLeft w:val="0"/>
      <w:marRight w:val="0"/>
      <w:marTop w:val="0"/>
      <w:marBottom w:val="0"/>
      <w:divBdr>
        <w:top w:val="none" w:sz="0" w:space="0" w:color="auto"/>
        <w:left w:val="none" w:sz="0" w:space="0" w:color="auto"/>
        <w:bottom w:val="none" w:sz="0" w:space="0" w:color="auto"/>
        <w:right w:val="none" w:sz="0" w:space="0" w:color="auto"/>
      </w:divBdr>
    </w:div>
    <w:div w:id="29964512">
      <w:bodyDiv w:val="1"/>
      <w:marLeft w:val="0"/>
      <w:marRight w:val="0"/>
      <w:marTop w:val="0"/>
      <w:marBottom w:val="0"/>
      <w:divBdr>
        <w:top w:val="none" w:sz="0" w:space="0" w:color="auto"/>
        <w:left w:val="none" w:sz="0" w:space="0" w:color="auto"/>
        <w:bottom w:val="none" w:sz="0" w:space="0" w:color="auto"/>
        <w:right w:val="none" w:sz="0" w:space="0" w:color="auto"/>
      </w:divBdr>
    </w:div>
    <w:div w:id="30569684">
      <w:bodyDiv w:val="1"/>
      <w:marLeft w:val="0"/>
      <w:marRight w:val="0"/>
      <w:marTop w:val="0"/>
      <w:marBottom w:val="0"/>
      <w:divBdr>
        <w:top w:val="none" w:sz="0" w:space="0" w:color="auto"/>
        <w:left w:val="none" w:sz="0" w:space="0" w:color="auto"/>
        <w:bottom w:val="none" w:sz="0" w:space="0" w:color="auto"/>
        <w:right w:val="none" w:sz="0" w:space="0" w:color="auto"/>
      </w:divBdr>
    </w:div>
    <w:div w:id="33238969">
      <w:bodyDiv w:val="1"/>
      <w:marLeft w:val="0"/>
      <w:marRight w:val="0"/>
      <w:marTop w:val="0"/>
      <w:marBottom w:val="0"/>
      <w:divBdr>
        <w:top w:val="none" w:sz="0" w:space="0" w:color="auto"/>
        <w:left w:val="none" w:sz="0" w:space="0" w:color="auto"/>
        <w:bottom w:val="none" w:sz="0" w:space="0" w:color="auto"/>
        <w:right w:val="none" w:sz="0" w:space="0" w:color="auto"/>
      </w:divBdr>
    </w:div>
    <w:div w:id="34355978">
      <w:bodyDiv w:val="1"/>
      <w:marLeft w:val="0"/>
      <w:marRight w:val="0"/>
      <w:marTop w:val="0"/>
      <w:marBottom w:val="0"/>
      <w:divBdr>
        <w:top w:val="none" w:sz="0" w:space="0" w:color="auto"/>
        <w:left w:val="none" w:sz="0" w:space="0" w:color="auto"/>
        <w:bottom w:val="none" w:sz="0" w:space="0" w:color="auto"/>
        <w:right w:val="none" w:sz="0" w:space="0" w:color="auto"/>
      </w:divBdr>
    </w:div>
    <w:div w:id="34552136">
      <w:bodyDiv w:val="1"/>
      <w:marLeft w:val="0"/>
      <w:marRight w:val="0"/>
      <w:marTop w:val="0"/>
      <w:marBottom w:val="0"/>
      <w:divBdr>
        <w:top w:val="none" w:sz="0" w:space="0" w:color="auto"/>
        <w:left w:val="none" w:sz="0" w:space="0" w:color="auto"/>
        <w:bottom w:val="none" w:sz="0" w:space="0" w:color="auto"/>
        <w:right w:val="none" w:sz="0" w:space="0" w:color="auto"/>
      </w:divBdr>
    </w:div>
    <w:div w:id="35084804">
      <w:bodyDiv w:val="1"/>
      <w:marLeft w:val="0"/>
      <w:marRight w:val="0"/>
      <w:marTop w:val="0"/>
      <w:marBottom w:val="0"/>
      <w:divBdr>
        <w:top w:val="none" w:sz="0" w:space="0" w:color="auto"/>
        <w:left w:val="none" w:sz="0" w:space="0" w:color="auto"/>
        <w:bottom w:val="none" w:sz="0" w:space="0" w:color="auto"/>
        <w:right w:val="none" w:sz="0" w:space="0" w:color="auto"/>
      </w:divBdr>
    </w:div>
    <w:div w:id="36130887">
      <w:bodyDiv w:val="1"/>
      <w:marLeft w:val="0"/>
      <w:marRight w:val="0"/>
      <w:marTop w:val="0"/>
      <w:marBottom w:val="0"/>
      <w:divBdr>
        <w:top w:val="none" w:sz="0" w:space="0" w:color="auto"/>
        <w:left w:val="none" w:sz="0" w:space="0" w:color="auto"/>
        <w:bottom w:val="none" w:sz="0" w:space="0" w:color="auto"/>
        <w:right w:val="none" w:sz="0" w:space="0" w:color="auto"/>
      </w:divBdr>
    </w:div>
    <w:div w:id="37318197">
      <w:bodyDiv w:val="1"/>
      <w:marLeft w:val="0"/>
      <w:marRight w:val="0"/>
      <w:marTop w:val="0"/>
      <w:marBottom w:val="0"/>
      <w:divBdr>
        <w:top w:val="none" w:sz="0" w:space="0" w:color="auto"/>
        <w:left w:val="none" w:sz="0" w:space="0" w:color="auto"/>
        <w:bottom w:val="none" w:sz="0" w:space="0" w:color="auto"/>
        <w:right w:val="none" w:sz="0" w:space="0" w:color="auto"/>
      </w:divBdr>
    </w:div>
    <w:div w:id="37439031">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40639557">
      <w:bodyDiv w:val="1"/>
      <w:marLeft w:val="0"/>
      <w:marRight w:val="0"/>
      <w:marTop w:val="0"/>
      <w:marBottom w:val="0"/>
      <w:divBdr>
        <w:top w:val="none" w:sz="0" w:space="0" w:color="auto"/>
        <w:left w:val="none" w:sz="0" w:space="0" w:color="auto"/>
        <w:bottom w:val="none" w:sz="0" w:space="0" w:color="auto"/>
        <w:right w:val="none" w:sz="0" w:space="0" w:color="auto"/>
      </w:divBdr>
    </w:div>
    <w:div w:id="44256068">
      <w:bodyDiv w:val="1"/>
      <w:marLeft w:val="0"/>
      <w:marRight w:val="0"/>
      <w:marTop w:val="0"/>
      <w:marBottom w:val="0"/>
      <w:divBdr>
        <w:top w:val="none" w:sz="0" w:space="0" w:color="auto"/>
        <w:left w:val="none" w:sz="0" w:space="0" w:color="auto"/>
        <w:bottom w:val="none" w:sz="0" w:space="0" w:color="auto"/>
        <w:right w:val="none" w:sz="0" w:space="0" w:color="auto"/>
      </w:divBdr>
    </w:div>
    <w:div w:id="47651455">
      <w:bodyDiv w:val="1"/>
      <w:marLeft w:val="0"/>
      <w:marRight w:val="0"/>
      <w:marTop w:val="0"/>
      <w:marBottom w:val="0"/>
      <w:divBdr>
        <w:top w:val="none" w:sz="0" w:space="0" w:color="auto"/>
        <w:left w:val="none" w:sz="0" w:space="0" w:color="auto"/>
        <w:bottom w:val="none" w:sz="0" w:space="0" w:color="auto"/>
        <w:right w:val="none" w:sz="0" w:space="0" w:color="auto"/>
      </w:divBdr>
    </w:div>
    <w:div w:id="51933396">
      <w:bodyDiv w:val="1"/>
      <w:marLeft w:val="0"/>
      <w:marRight w:val="0"/>
      <w:marTop w:val="0"/>
      <w:marBottom w:val="0"/>
      <w:divBdr>
        <w:top w:val="none" w:sz="0" w:space="0" w:color="auto"/>
        <w:left w:val="none" w:sz="0" w:space="0" w:color="auto"/>
        <w:bottom w:val="none" w:sz="0" w:space="0" w:color="auto"/>
        <w:right w:val="none" w:sz="0" w:space="0" w:color="auto"/>
      </w:divBdr>
    </w:div>
    <w:div w:id="52894266">
      <w:bodyDiv w:val="1"/>
      <w:marLeft w:val="0"/>
      <w:marRight w:val="0"/>
      <w:marTop w:val="0"/>
      <w:marBottom w:val="0"/>
      <w:divBdr>
        <w:top w:val="none" w:sz="0" w:space="0" w:color="auto"/>
        <w:left w:val="none" w:sz="0" w:space="0" w:color="auto"/>
        <w:bottom w:val="none" w:sz="0" w:space="0" w:color="auto"/>
        <w:right w:val="none" w:sz="0" w:space="0" w:color="auto"/>
      </w:divBdr>
    </w:div>
    <w:div w:id="53505811">
      <w:bodyDiv w:val="1"/>
      <w:marLeft w:val="0"/>
      <w:marRight w:val="0"/>
      <w:marTop w:val="0"/>
      <w:marBottom w:val="0"/>
      <w:divBdr>
        <w:top w:val="none" w:sz="0" w:space="0" w:color="auto"/>
        <w:left w:val="none" w:sz="0" w:space="0" w:color="auto"/>
        <w:bottom w:val="none" w:sz="0" w:space="0" w:color="auto"/>
        <w:right w:val="none" w:sz="0" w:space="0" w:color="auto"/>
      </w:divBdr>
    </w:div>
    <w:div w:id="54594651">
      <w:bodyDiv w:val="1"/>
      <w:marLeft w:val="0"/>
      <w:marRight w:val="0"/>
      <w:marTop w:val="0"/>
      <w:marBottom w:val="0"/>
      <w:divBdr>
        <w:top w:val="none" w:sz="0" w:space="0" w:color="auto"/>
        <w:left w:val="none" w:sz="0" w:space="0" w:color="auto"/>
        <w:bottom w:val="none" w:sz="0" w:space="0" w:color="auto"/>
        <w:right w:val="none" w:sz="0" w:space="0" w:color="auto"/>
      </w:divBdr>
    </w:div>
    <w:div w:id="56245834">
      <w:bodyDiv w:val="1"/>
      <w:marLeft w:val="0"/>
      <w:marRight w:val="0"/>
      <w:marTop w:val="0"/>
      <w:marBottom w:val="0"/>
      <w:divBdr>
        <w:top w:val="none" w:sz="0" w:space="0" w:color="auto"/>
        <w:left w:val="none" w:sz="0" w:space="0" w:color="auto"/>
        <w:bottom w:val="none" w:sz="0" w:space="0" w:color="auto"/>
        <w:right w:val="none" w:sz="0" w:space="0" w:color="auto"/>
      </w:divBdr>
    </w:div>
    <w:div w:id="58090563">
      <w:bodyDiv w:val="1"/>
      <w:marLeft w:val="0"/>
      <w:marRight w:val="0"/>
      <w:marTop w:val="0"/>
      <w:marBottom w:val="0"/>
      <w:divBdr>
        <w:top w:val="none" w:sz="0" w:space="0" w:color="auto"/>
        <w:left w:val="none" w:sz="0" w:space="0" w:color="auto"/>
        <w:bottom w:val="none" w:sz="0" w:space="0" w:color="auto"/>
        <w:right w:val="none" w:sz="0" w:space="0" w:color="auto"/>
      </w:divBdr>
    </w:div>
    <w:div w:id="58794056">
      <w:bodyDiv w:val="1"/>
      <w:marLeft w:val="0"/>
      <w:marRight w:val="0"/>
      <w:marTop w:val="0"/>
      <w:marBottom w:val="0"/>
      <w:divBdr>
        <w:top w:val="none" w:sz="0" w:space="0" w:color="auto"/>
        <w:left w:val="none" w:sz="0" w:space="0" w:color="auto"/>
        <w:bottom w:val="none" w:sz="0" w:space="0" w:color="auto"/>
        <w:right w:val="none" w:sz="0" w:space="0" w:color="auto"/>
      </w:divBdr>
    </w:div>
    <w:div w:id="59789134">
      <w:bodyDiv w:val="1"/>
      <w:marLeft w:val="0"/>
      <w:marRight w:val="0"/>
      <w:marTop w:val="0"/>
      <w:marBottom w:val="0"/>
      <w:divBdr>
        <w:top w:val="none" w:sz="0" w:space="0" w:color="auto"/>
        <w:left w:val="none" w:sz="0" w:space="0" w:color="auto"/>
        <w:bottom w:val="none" w:sz="0" w:space="0" w:color="auto"/>
        <w:right w:val="none" w:sz="0" w:space="0" w:color="auto"/>
      </w:divBdr>
    </w:div>
    <w:div w:id="61947346">
      <w:bodyDiv w:val="1"/>
      <w:marLeft w:val="0"/>
      <w:marRight w:val="0"/>
      <w:marTop w:val="0"/>
      <w:marBottom w:val="0"/>
      <w:divBdr>
        <w:top w:val="none" w:sz="0" w:space="0" w:color="auto"/>
        <w:left w:val="none" w:sz="0" w:space="0" w:color="auto"/>
        <w:bottom w:val="none" w:sz="0" w:space="0" w:color="auto"/>
        <w:right w:val="none" w:sz="0" w:space="0" w:color="auto"/>
      </w:divBdr>
    </w:div>
    <w:div w:id="63141858">
      <w:bodyDiv w:val="1"/>
      <w:marLeft w:val="0"/>
      <w:marRight w:val="0"/>
      <w:marTop w:val="0"/>
      <w:marBottom w:val="0"/>
      <w:divBdr>
        <w:top w:val="none" w:sz="0" w:space="0" w:color="auto"/>
        <w:left w:val="none" w:sz="0" w:space="0" w:color="auto"/>
        <w:bottom w:val="none" w:sz="0" w:space="0" w:color="auto"/>
        <w:right w:val="none" w:sz="0" w:space="0" w:color="auto"/>
      </w:divBdr>
    </w:div>
    <w:div w:id="63535243">
      <w:bodyDiv w:val="1"/>
      <w:marLeft w:val="0"/>
      <w:marRight w:val="0"/>
      <w:marTop w:val="0"/>
      <w:marBottom w:val="0"/>
      <w:divBdr>
        <w:top w:val="none" w:sz="0" w:space="0" w:color="auto"/>
        <w:left w:val="none" w:sz="0" w:space="0" w:color="auto"/>
        <w:bottom w:val="none" w:sz="0" w:space="0" w:color="auto"/>
        <w:right w:val="none" w:sz="0" w:space="0" w:color="auto"/>
      </w:divBdr>
    </w:div>
    <w:div w:id="65344441">
      <w:bodyDiv w:val="1"/>
      <w:marLeft w:val="0"/>
      <w:marRight w:val="0"/>
      <w:marTop w:val="0"/>
      <w:marBottom w:val="0"/>
      <w:divBdr>
        <w:top w:val="none" w:sz="0" w:space="0" w:color="auto"/>
        <w:left w:val="none" w:sz="0" w:space="0" w:color="auto"/>
        <w:bottom w:val="none" w:sz="0" w:space="0" w:color="auto"/>
        <w:right w:val="none" w:sz="0" w:space="0" w:color="auto"/>
      </w:divBdr>
    </w:div>
    <w:div w:id="65417805">
      <w:bodyDiv w:val="1"/>
      <w:marLeft w:val="0"/>
      <w:marRight w:val="0"/>
      <w:marTop w:val="0"/>
      <w:marBottom w:val="0"/>
      <w:divBdr>
        <w:top w:val="none" w:sz="0" w:space="0" w:color="auto"/>
        <w:left w:val="none" w:sz="0" w:space="0" w:color="auto"/>
        <w:bottom w:val="none" w:sz="0" w:space="0" w:color="auto"/>
        <w:right w:val="none" w:sz="0" w:space="0" w:color="auto"/>
      </w:divBdr>
    </w:div>
    <w:div w:id="68816676">
      <w:bodyDiv w:val="1"/>
      <w:marLeft w:val="0"/>
      <w:marRight w:val="0"/>
      <w:marTop w:val="0"/>
      <w:marBottom w:val="0"/>
      <w:divBdr>
        <w:top w:val="none" w:sz="0" w:space="0" w:color="auto"/>
        <w:left w:val="none" w:sz="0" w:space="0" w:color="auto"/>
        <w:bottom w:val="none" w:sz="0" w:space="0" w:color="auto"/>
        <w:right w:val="none" w:sz="0" w:space="0" w:color="auto"/>
      </w:divBdr>
    </w:div>
    <w:div w:id="68888446">
      <w:bodyDiv w:val="1"/>
      <w:marLeft w:val="0"/>
      <w:marRight w:val="0"/>
      <w:marTop w:val="0"/>
      <w:marBottom w:val="0"/>
      <w:divBdr>
        <w:top w:val="none" w:sz="0" w:space="0" w:color="auto"/>
        <w:left w:val="none" w:sz="0" w:space="0" w:color="auto"/>
        <w:bottom w:val="none" w:sz="0" w:space="0" w:color="auto"/>
        <w:right w:val="none" w:sz="0" w:space="0" w:color="auto"/>
      </w:divBdr>
    </w:div>
    <w:div w:id="69933396">
      <w:bodyDiv w:val="1"/>
      <w:marLeft w:val="0"/>
      <w:marRight w:val="0"/>
      <w:marTop w:val="0"/>
      <w:marBottom w:val="0"/>
      <w:divBdr>
        <w:top w:val="none" w:sz="0" w:space="0" w:color="auto"/>
        <w:left w:val="none" w:sz="0" w:space="0" w:color="auto"/>
        <w:bottom w:val="none" w:sz="0" w:space="0" w:color="auto"/>
        <w:right w:val="none" w:sz="0" w:space="0" w:color="auto"/>
      </w:divBdr>
    </w:div>
    <w:div w:id="71440910">
      <w:bodyDiv w:val="1"/>
      <w:marLeft w:val="0"/>
      <w:marRight w:val="0"/>
      <w:marTop w:val="0"/>
      <w:marBottom w:val="0"/>
      <w:divBdr>
        <w:top w:val="none" w:sz="0" w:space="0" w:color="auto"/>
        <w:left w:val="none" w:sz="0" w:space="0" w:color="auto"/>
        <w:bottom w:val="none" w:sz="0" w:space="0" w:color="auto"/>
        <w:right w:val="none" w:sz="0" w:space="0" w:color="auto"/>
      </w:divBdr>
    </w:div>
    <w:div w:id="72362724">
      <w:bodyDiv w:val="1"/>
      <w:marLeft w:val="0"/>
      <w:marRight w:val="0"/>
      <w:marTop w:val="0"/>
      <w:marBottom w:val="0"/>
      <w:divBdr>
        <w:top w:val="none" w:sz="0" w:space="0" w:color="auto"/>
        <w:left w:val="none" w:sz="0" w:space="0" w:color="auto"/>
        <w:bottom w:val="none" w:sz="0" w:space="0" w:color="auto"/>
        <w:right w:val="none" w:sz="0" w:space="0" w:color="auto"/>
      </w:divBdr>
    </w:div>
    <w:div w:id="73166729">
      <w:bodyDiv w:val="1"/>
      <w:marLeft w:val="0"/>
      <w:marRight w:val="0"/>
      <w:marTop w:val="0"/>
      <w:marBottom w:val="0"/>
      <w:divBdr>
        <w:top w:val="none" w:sz="0" w:space="0" w:color="auto"/>
        <w:left w:val="none" w:sz="0" w:space="0" w:color="auto"/>
        <w:bottom w:val="none" w:sz="0" w:space="0" w:color="auto"/>
        <w:right w:val="none" w:sz="0" w:space="0" w:color="auto"/>
      </w:divBdr>
    </w:div>
    <w:div w:id="73400730">
      <w:bodyDiv w:val="1"/>
      <w:marLeft w:val="0"/>
      <w:marRight w:val="0"/>
      <w:marTop w:val="0"/>
      <w:marBottom w:val="0"/>
      <w:divBdr>
        <w:top w:val="none" w:sz="0" w:space="0" w:color="auto"/>
        <w:left w:val="none" w:sz="0" w:space="0" w:color="auto"/>
        <w:bottom w:val="none" w:sz="0" w:space="0" w:color="auto"/>
        <w:right w:val="none" w:sz="0" w:space="0" w:color="auto"/>
      </w:divBdr>
    </w:div>
    <w:div w:id="73400998">
      <w:bodyDiv w:val="1"/>
      <w:marLeft w:val="0"/>
      <w:marRight w:val="0"/>
      <w:marTop w:val="0"/>
      <w:marBottom w:val="0"/>
      <w:divBdr>
        <w:top w:val="none" w:sz="0" w:space="0" w:color="auto"/>
        <w:left w:val="none" w:sz="0" w:space="0" w:color="auto"/>
        <w:bottom w:val="none" w:sz="0" w:space="0" w:color="auto"/>
        <w:right w:val="none" w:sz="0" w:space="0" w:color="auto"/>
      </w:divBdr>
    </w:div>
    <w:div w:id="74136832">
      <w:bodyDiv w:val="1"/>
      <w:marLeft w:val="0"/>
      <w:marRight w:val="0"/>
      <w:marTop w:val="0"/>
      <w:marBottom w:val="0"/>
      <w:divBdr>
        <w:top w:val="none" w:sz="0" w:space="0" w:color="auto"/>
        <w:left w:val="none" w:sz="0" w:space="0" w:color="auto"/>
        <w:bottom w:val="none" w:sz="0" w:space="0" w:color="auto"/>
        <w:right w:val="none" w:sz="0" w:space="0" w:color="auto"/>
      </w:divBdr>
    </w:div>
    <w:div w:id="76438092">
      <w:bodyDiv w:val="1"/>
      <w:marLeft w:val="0"/>
      <w:marRight w:val="0"/>
      <w:marTop w:val="0"/>
      <w:marBottom w:val="0"/>
      <w:divBdr>
        <w:top w:val="none" w:sz="0" w:space="0" w:color="auto"/>
        <w:left w:val="none" w:sz="0" w:space="0" w:color="auto"/>
        <w:bottom w:val="none" w:sz="0" w:space="0" w:color="auto"/>
        <w:right w:val="none" w:sz="0" w:space="0" w:color="auto"/>
      </w:divBdr>
    </w:div>
    <w:div w:id="77944786">
      <w:bodyDiv w:val="1"/>
      <w:marLeft w:val="0"/>
      <w:marRight w:val="0"/>
      <w:marTop w:val="0"/>
      <w:marBottom w:val="0"/>
      <w:divBdr>
        <w:top w:val="none" w:sz="0" w:space="0" w:color="auto"/>
        <w:left w:val="none" w:sz="0" w:space="0" w:color="auto"/>
        <w:bottom w:val="none" w:sz="0" w:space="0" w:color="auto"/>
        <w:right w:val="none" w:sz="0" w:space="0" w:color="auto"/>
      </w:divBdr>
    </w:div>
    <w:div w:id="79061437">
      <w:bodyDiv w:val="1"/>
      <w:marLeft w:val="0"/>
      <w:marRight w:val="0"/>
      <w:marTop w:val="0"/>
      <w:marBottom w:val="0"/>
      <w:divBdr>
        <w:top w:val="none" w:sz="0" w:space="0" w:color="auto"/>
        <w:left w:val="none" w:sz="0" w:space="0" w:color="auto"/>
        <w:bottom w:val="none" w:sz="0" w:space="0" w:color="auto"/>
        <w:right w:val="none" w:sz="0" w:space="0" w:color="auto"/>
      </w:divBdr>
    </w:div>
    <w:div w:id="81223176">
      <w:bodyDiv w:val="1"/>
      <w:marLeft w:val="0"/>
      <w:marRight w:val="0"/>
      <w:marTop w:val="0"/>
      <w:marBottom w:val="0"/>
      <w:divBdr>
        <w:top w:val="none" w:sz="0" w:space="0" w:color="auto"/>
        <w:left w:val="none" w:sz="0" w:space="0" w:color="auto"/>
        <w:bottom w:val="none" w:sz="0" w:space="0" w:color="auto"/>
        <w:right w:val="none" w:sz="0" w:space="0" w:color="auto"/>
      </w:divBdr>
    </w:div>
    <w:div w:id="83304350">
      <w:bodyDiv w:val="1"/>
      <w:marLeft w:val="0"/>
      <w:marRight w:val="0"/>
      <w:marTop w:val="0"/>
      <w:marBottom w:val="0"/>
      <w:divBdr>
        <w:top w:val="none" w:sz="0" w:space="0" w:color="auto"/>
        <w:left w:val="none" w:sz="0" w:space="0" w:color="auto"/>
        <w:bottom w:val="none" w:sz="0" w:space="0" w:color="auto"/>
        <w:right w:val="none" w:sz="0" w:space="0" w:color="auto"/>
      </w:divBdr>
    </w:div>
    <w:div w:id="83497333">
      <w:bodyDiv w:val="1"/>
      <w:marLeft w:val="0"/>
      <w:marRight w:val="0"/>
      <w:marTop w:val="0"/>
      <w:marBottom w:val="0"/>
      <w:divBdr>
        <w:top w:val="none" w:sz="0" w:space="0" w:color="auto"/>
        <w:left w:val="none" w:sz="0" w:space="0" w:color="auto"/>
        <w:bottom w:val="none" w:sz="0" w:space="0" w:color="auto"/>
        <w:right w:val="none" w:sz="0" w:space="0" w:color="auto"/>
      </w:divBdr>
    </w:div>
    <w:div w:id="83721635">
      <w:bodyDiv w:val="1"/>
      <w:marLeft w:val="0"/>
      <w:marRight w:val="0"/>
      <w:marTop w:val="0"/>
      <w:marBottom w:val="0"/>
      <w:divBdr>
        <w:top w:val="none" w:sz="0" w:space="0" w:color="auto"/>
        <w:left w:val="none" w:sz="0" w:space="0" w:color="auto"/>
        <w:bottom w:val="none" w:sz="0" w:space="0" w:color="auto"/>
        <w:right w:val="none" w:sz="0" w:space="0" w:color="auto"/>
      </w:divBdr>
    </w:div>
    <w:div w:id="84766755">
      <w:bodyDiv w:val="1"/>
      <w:marLeft w:val="0"/>
      <w:marRight w:val="0"/>
      <w:marTop w:val="0"/>
      <w:marBottom w:val="0"/>
      <w:divBdr>
        <w:top w:val="none" w:sz="0" w:space="0" w:color="auto"/>
        <w:left w:val="none" w:sz="0" w:space="0" w:color="auto"/>
        <w:bottom w:val="none" w:sz="0" w:space="0" w:color="auto"/>
        <w:right w:val="none" w:sz="0" w:space="0" w:color="auto"/>
      </w:divBdr>
    </w:div>
    <w:div w:id="90124193">
      <w:bodyDiv w:val="1"/>
      <w:marLeft w:val="0"/>
      <w:marRight w:val="0"/>
      <w:marTop w:val="0"/>
      <w:marBottom w:val="0"/>
      <w:divBdr>
        <w:top w:val="none" w:sz="0" w:space="0" w:color="auto"/>
        <w:left w:val="none" w:sz="0" w:space="0" w:color="auto"/>
        <w:bottom w:val="none" w:sz="0" w:space="0" w:color="auto"/>
        <w:right w:val="none" w:sz="0" w:space="0" w:color="auto"/>
      </w:divBdr>
    </w:div>
    <w:div w:id="90200271">
      <w:bodyDiv w:val="1"/>
      <w:marLeft w:val="0"/>
      <w:marRight w:val="0"/>
      <w:marTop w:val="0"/>
      <w:marBottom w:val="0"/>
      <w:divBdr>
        <w:top w:val="none" w:sz="0" w:space="0" w:color="auto"/>
        <w:left w:val="none" w:sz="0" w:space="0" w:color="auto"/>
        <w:bottom w:val="none" w:sz="0" w:space="0" w:color="auto"/>
        <w:right w:val="none" w:sz="0" w:space="0" w:color="auto"/>
      </w:divBdr>
    </w:div>
    <w:div w:id="90857945">
      <w:bodyDiv w:val="1"/>
      <w:marLeft w:val="0"/>
      <w:marRight w:val="0"/>
      <w:marTop w:val="0"/>
      <w:marBottom w:val="0"/>
      <w:divBdr>
        <w:top w:val="none" w:sz="0" w:space="0" w:color="auto"/>
        <w:left w:val="none" w:sz="0" w:space="0" w:color="auto"/>
        <w:bottom w:val="none" w:sz="0" w:space="0" w:color="auto"/>
        <w:right w:val="none" w:sz="0" w:space="0" w:color="auto"/>
      </w:divBdr>
    </w:div>
    <w:div w:id="92628364">
      <w:bodyDiv w:val="1"/>
      <w:marLeft w:val="0"/>
      <w:marRight w:val="0"/>
      <w:marTop w:val="0"/>
      <w:marBottom w:val="0"/>
      <w:divBdr>
        <w:top w:val="none" w:sz="0" w:space="0" w:color="auto"/>
        <w:left w:val="none" w:sz="0" w:space="0" w:color="auto"/>
        <w:bottom w:val="none" w:sz="0" w:space="0" w:color="auto"/>
        <w:right w:val="none" w:sz="0" w:space="0" w:color="auto"/>
      </w:divBdr>
    </w:div>
    <w:div w:id="92869723">
      <w:bodyDiv w:val="1"/>
      <w:marLeft w:val="0"/>
      <w:marRight w:val="0"/>
      <w:marTop w:val="0"/>
      <w:marBottom w:val="0"/>
      <w:divBdr>
        <w:top w:val="none" w:sz="0" w:space="0" w:color="auto"/>
        <w:left w:val="none" w:sz="0" w:space="0" w:color="auto"/>
        <w:bottom w:val="none" w:sz="0" w:space="0" w:color="auto"/>
        <w:right w:val="none" w:sz="0" w:space="0" w:color="auto"/>
      </w:divBdr>
    </w:div>
    <w:div w:id="93793998">
      <w:bodyDiv w:val="1"/>
      <w:marLeft w:val="0"/>
      <w:marRight w:val="0"/>
      <w:marTop w:val="0"/>
      <w:marBottom w:val="0"/>
      <w:divBdr>
        <w:top w:val="none" w:sz="0" w:space="0" w:color="auto"/>
        <w:left w:val="none" w:sz="0" w:space="0" w:color="auto"/>
        <w:bottom w:val="none" w:sz="0" w:space="0" w:color="auto"/>
        <w:right w:val="none" w:sz="0" w:space="0" w:color="auto"/>
      </w:divBdr>
    </w:div>
    <w:div w:id="94374699">
      <w:bodyDiv w:val="1"/>
      <w:marLeft w:val="0"/>
      <w:marRight w:val="0"/>
      <w:marTop w:val="0"/>
      <w:marBottom w:val="0"/>
      <w:divBdr>
        <w:top w:val="none" w:sz="0" w:space="0" w:color="auto"/>
        <w:left w:val="none" w:sz="0" w:space="0" w:color="auto"/>
        <w:bottom w:val="none" w:sz="0" w:space="0" w:color="auto"/>
        <w:right w:val="none" w:sz="0" w:space="0" w:color="auto"/>
      </w:divBdr>
    </w:div>
    <w:div w:id="94520649">
      <w:bodyDiv w:val="1"/>
      <w:marLeft w:val="0"/>
      <w:marRight w:val="0"/>
      <w:marTop w:val="0"/>
      <w:marBottom w:val="0"/>
      <w:divBdr>
        <w:top w:val="none" w:sz="0" w:space="0" w:color="auto"/>
        <w:left w:val="none" w:sz="0" w:space="0" w:color="auto"/>
        <w:bottom w:val="none" w:sz="0" w:space="0" w:color="auto"/>
        <w:right w:val="none" w:sz="0" w:space="0" w:color="auto"/>
      </w:divBdr>
    </w:div>
    <w:div w:id="96995412">
      <w:bodyDiv w:val="1"/>
      <w:marLeft w:val="0"/>
      <w:marRight w:val="0"/>
      <w:marTop w:val="0"/>
      <w:marBottom w:val="0"/>
      <w:divBdr>
        <w:top w:val="none" w:sz="0" w:space="0" w:color="auto"/>
        <w:left w:val="none" w:sz="0" w:space="0" w:color="auto"/>
        <w:bottom w:val="none" w:sz="0" w:space="0" w:color="auto"/>
        <w:right w:val="none" w:sz="0" w:space="0" w:color="auto"/>
      </w:divBdr>
    </w:div>
    <w:div w:id="97023493">
      <w:bodyDiv w:val="1"/>
      <w:marLeft w:val="0"/>
      <w:marRight w:val="0"/>
      <w:marTop w:val="0"/>
      <w:marBottom w:val="0"/>
      <w:divBdr>
        <w:top w:val="none" w:sz="0" w:space="0" w:color="auto"/>
        <w:left w:val="none" w:sz="0" w:space="0" w:color="auto"/>
        <w:bottom w:val="none" w:sz="0" w:space="0" w:color="auto"/>
        <w:right w:val="none" w:sz="0" w:space="0" w:color="auto"/>
      </w:divBdr>
    </w:div>
    <w:div w:id="97872752">
      <w:bodyDiv w:val="1"/>
      <w:marLeft w:val="0"/>
      <w:marRight w:val="0"/>
      <w:marTop w:val="0"/>
      <w:marBottom w:val="0"/>
      <w:divBdr>
        <w:top w:val="none" w:sz="0" w:space="0" w:color="auto"/>
        <w:left w:val="none" w:sz="0" w:space="0" w:color="auto"/>
        <w:bottom w:val="none" w:sz="0" w:space="0" w:color="auto"/>
        <w:right w:val="none" w:sz="0" w:space="0" w:color="auto"/>
      </w:divBdr>
    </w:div>
    <w:div w:id="99301154">
      <w:bodyDiv w:val="1"/>
      <w:marLeft w:val="0"/>
      <w:marRight w:val="0"/>
      <w:marTop w:val="0"/>
      <w:marBottom w:val="0"/>
      <w:divBdr>
        <w:top w:val="none" w:sz="0" w:space="0" w:color="auto"/>
        <w:left w:val="none" w:sz="0" w:space="0" w:color="auto"/>
        <w:bottom w:val="none" w:sz="0" w:space="0" w:color="auto"/>
        <w:right w:val="none" w:sz="0" w:space="0" w:color="auto"/>
      </w:divBdr>
    </w:div>
    <w:div w:id="103039011">
      <w:bodyDiv w:val="1"/>
      <w:marLeft w:val="0"/>
      <w:marRight w:val="0"/>
      <w:marTop w:val="0"/>
      <w:marBottom w:val="0"/>
      <w:divBdr>
        <w:top w:val="none" w:sz="0" w:space="0" w:color="auto"/>
        <w:left w:val="none" w:sz="0" w:space="0" w:color="auto"/>
        <w:bottom w:val="none" w:sz="0" w:space="0" w:color="auto"/>
        <w:right w:val="none" w:sz="0" w:space="0" w:color="auto"/>
      </w:divBdr>
    </w:div>
    <w:div w:id="103115518">
      <w:bodyDiv w:val="1"/>
      <w:marLeft w:val="0"/>
      <w:marRight w:val="0"/>
      <w:marTop w:val="0"/>
      <w:marBottom w:val="0"/>
      <w:divBdr>
        <w:top w:val="none" w:sz="0" w:space="0" w:color="auto"/>
        <w:left w:val="none" w:sz="0" w:space="0" w:color="auto"/>
        <w:bottom w:val="none" w:sz="0" w:space="0" w:color="auto"/>
        <w:right w:val="none" w:sz="0" w:space="0" w:color="auto"/>
      </w:divBdr>
    </w:div>
    <w:div w:id="103506471">
      <w:bodyDiv w:val="1"/>
      <w:marLeft w:val="0"/>
      <w:marRight w:val="0"/>
      <w:marTop w:val="0"/>
      <w:marBottom w:val="0"/>
      <w:divBdr>
        <w:top w:val="none" w:sz="0" w:space="0" w:color="auto"/>
        <w:left w:val="none" w:sz="0" w:space="0" w:color="auto"/>
        <w:bottom w:val="none" w:sz="0" w:space="0" w:color="auto"/>
        <w:right w:val="none" w:sz="0" w:space="0" w:color="auto"/>
      </w:divBdr>
    </w:div>
    <w:div w:id="104276910">
      <w:bodyDiv w:val="1"/>
      <w:marLeft w:val="0"/>
      <w:marRight w:val="0"/>
      <w:marTop w:val="0"/>
      <w:marBottom w:val="0"/>
      <w:divBdr>
        <w:top w:val="none" w:sz="0" w:space="0" w:color="auto"/>
        <w:left w:val="none" w:sz="0" w:space="0" w:color="auto"/>
        <w:bottom w:val="none" w:sz="0" w:space="0" w:color="auto"/>
        <w:right w:val="none" w:sz="0" w:space="0" w:color="auto"/>
      </w:divBdr>
    </w:div>
    <w:div w:id="104423355">
      <w:bodyDiv w:val="1"/>
      <w:marLeft w:val="0"/>
      <w:marRight w:val="0"/>
      <w:marTop w:val="0"/>
      <w:marBottom w:val="0"/>
      <w:divBdr>
        <w:top w:val="none" w:sz="0" w:space="0" w:color="auto"/>
        <w:left w:val="none" w:sz="0" w:space="0" w:color="auto"/>
        <w:bottom w:val="none" w:sz="0" w:space="0" w:color="auto"/>
        <w:right w:val="none" w:sz="0" w:space="0" w:color="auto"/>
      </w:divBdr>
    </w:div>
    <w:div w:id="104663125">
      <w:bodyDiv w:val="1"/>
      <w:marLeft w:val="0"/>
      <w:marRight w:val="0"/>
      <w:marTop w:val="0"/>
      <w:marBottom w:val="0"/>
      <w:divBdr>
        <w:top w:val="none" w:sz="0" w:space="0" w:color="auto"/>
        <w:left w:val="none" w:sz="0" w:space="0" w:color="auto"/>
        <w:bottom w:val="none" w:sz="0" w:space="0" w:color="auto"/>
        <w:right w:val="none" w:sz="0" w:space="0" w:color="auto"/>
      </w:divBdr>
    </w:div>
    <w:div w:id="107703078">
      <w:bodyDiv w:val="1"/>
      <w:marLeft w:val="0"/>
      <w:marRight w:val="0"/>
      <w:marTop w:val="0"/>
      <w:marBottom w:val="0"/>
      <w:divBdr>
        <w:top w:val="none" w:sz="0" w:space="0" w:color="auto"/>
        <w:left w:val="none" w:sz="0" w:space="0" w:color="auto"/>
        <w:bottom w:val="none" w:sz="0" w:space="0" w:color="auto"/>
        <w:right w:val="none" w:sz="0" w:space="0" w:color="auto"/>
      </w:divBdr>
    </w:div>
    <w:div w:id="110370511">
      <w:bodyDiv w:val="1"/>
      <w:marLeft w:val="0"/>
      <w:marRight w:val="0"/>
      <w:marTop w:val="0"/>
      <w:marBottom w:val="0"/>
      <w:divBdr>
        <w:top w:val="none" w:sz="0" w:space="0" w:color="auto"/>
        <w:left w:val="none" w:sz="0" w:space="0" w:color="auto"/>
        <w:bottom w:val="none" w:sz="0" w:space="0" w:color="auto"/>
        <w:right w:val="none" w:sz="0" w:space="0" w:color="auto"/>
      </w:divBdr>
    </w:div>
    <w:div w:id="111024013">
      <w:bodyDiv w:val="1"/>
      <w:marLeft w:val="0"/>
      <w:marRight w:val="0"/>
      <w:marTop w:val="0"/>
      <w:marBottom w:val="0"/>
      <w:divBdr>
        <w:top w:val="none" w:sz="0" w:space="0" w:color="auto"/>
        <w:left w:val="none" w:sz="0" w:space="0" w:color="auto"/>
        <w:bottom w:val="none" w:sz="0" w:space="0" w:color="auto"/>
        <w:right w:val="none" w:sz="0" w:space="0" w:color="auto"/>
      </w:divBdr>
    </w:div>
    <w:div w:id="111098638">
      <w:bodyDiv w:val="1"/>
      <w:marLeft w:val="0"/>
      <w:marRight w:val="0"/>
      <w:marTop w:val="0"/>
      <w:marBottom w:val="0"/>
      <w:divBdr>
        <w:top w:val="none" w:sz="0" w:space="0" w:color="auto"/>
        <w:left w:val="none" w:sz="0" w:space="0" w:color="auto"/>
        <w:bottom w:val="none" w:sz="0" w:space="0" w:color="auto"/>
        <w:right w:val="none" w:sz="0" w:space="0" w:color="auto"/>
      </w:divBdr>
    </w:div>
    <w:div w:id="111941695">
      <w:bodyDiv w:val="1"/>
      <w:marLeft w:val="0"/>
      <w:marRight w:val="0"/>
      <w:marTop w:val="0"/>
      <w:marBottom w:val="0"/>
      <w:divBdr>
        <w:top w:val="none" w:sz="0" w:space="0" w:color="auto"/>
        <w:left w:val="none" w:sz="0" w:space="0" w:color="auto"/>
        <w:bottom w:val="none" w:sz="0" w:space="0" w:color="auto"/>
        <w:right w:val="none" w:sz="0" w:space="0" w:color="auto"/>
      </w:divBdr>
    </w:div>
    <w:div w:id="115880363">
      <w:bodyDiv w:val="1"/>
      <w:marLeft w:val="0"/>
      <w:marRight w:val="0"/>
      <w:marTop w:val="0"/>
      <w:marBottom w:val="0"/>
      <w:divBdr>
        <w:top w:val="none" w:sz="0" w:space="0" w:color="auto"/>
        <w:left w:val="none" w:sz="0" w:space="0" w:color="auto"/>
        <w:bottom w:val="none" w:sz="0" w:space="0" w:color="auto"/>
        <w:right w:val="none" w:sz="0" w:space="0" w:color="auto"/>
      </w:divBdr>
    </w:div>
    <w:div w:id="116023086">
      <w:bodyDiv w:val="1"/>
      <w:marLeft w:val="0"/>
      <w:marRight w:val="0"/>
      <w:marTop w:val="0"/>
      <w:marBottom w:val="0"/>
      <w:divBdr>
        <w:top w:val="none" w:sz="0" w:space="0" w:color="auto"/>
        <w:left w:val="none" w:sz="0" w:space="0" w:color="auto"/>
        <w:bottom w:val="none" w:sz="0" w:space="0" w:color="auto"/>
        <w:right w:val="none" w:sz="0" w:space="0" w:color="auto"/>
      </w:divBdr>
    </w:div>
    <w:div w:id="116413790">
      <w:bodyDiv w:val="1"/>
      <w:marLeft w:val="0"/>
      <w:marRight w:val="0"/>
      <w:marTop w:val="0"/>
      <w:marBottom w:val="0"/>
      <w:divBdr>
        <w:top w:val="none" w:sz="0" w:space="0" w:color="auto"/>
        <w:left w:val="none" w:sz="0" w:space="0" w:color="auto"/>
        <w:bottom w:val="none" w:sz="0" w:space="0" w:color="auto"/>
        <w:right w:val="none" w:sz="0" w:space="0" w:color="auto"/>
      </w:divBdr>
    </w:div>
    <w:div w:id="116529239">
      <w:bodyDiv w:val="1"/>
      <w:marLeft w:val="0"/>
      <w:marRight w:val="0"/>
      <w:marTop w:val="0"/>
      <w:marBottom w:val="0"/>
      <w:divBdr>
        <w:top w:val="none" w:sz="0" w:space="0" w:color="auto"/>
        <w:left w:val="none" w:sz="0" w:space="0" w:color="auto"/>
        <w:bottom w:val="none" w:sz="0" w:space="0" w:color="auto"/>
        <w:right w:val="none" w:sz="0" w:space="0" w:color="auto"/>
      </w:divBdr>
    </w:div>
    <w:div w:id="117457846">
      <w:bodyDiv w:val="1"/>
      <w:marLeft w:val="0"/>
      <w:marRight w:val="0"/>
      <w:marTop w:val="0"/>
      <w:marBottom w:val="0"/>
      <w:divBdr>
        <w:top w:val="none" w:sz="0" w:space="0" w:color="auto"/>
        <w:left w:val="none" w:sz="0" w:space="0" w:color="auto"/>
        <w:bottom w:val="none" w:sz="0" w:space="0" w:color="auto"/>
        <w:right w:val="none" w:sz="0" w:space="0" w:color="auto"/>
      </w:divBdr>
    </w:div>
    <w:div w:id="118030930">
      <w:bodyDiv w:val="1"/>
      <w:marLeft w:val="0"/>
      <w:marRight w:val="0"/>
      <w:marTop w:val="0"/>
      <w:marBottom w:val="0"/>
      <w:divBdr>
        <w:top w:val="none" w:sz="0" w:space="0" w:color="auto"/>
        <w:left w:val="none" w:sz="0" w:space="0" w:color="auto"/>
        <w:bottom w:val="none" w:sz="0" w:space="0" w:color="auto"/>
        <w:right w:val="none" w:sz="0" w:space="0" w:color="auto"/>
      </w:divBdr>
    </w:div>
    <w:div w:id="118912079">
      <w:bodyDiv w:val="1"/>
      <w:marLeft w:val="0"/>
      <w:marRight w:val="0"/>
      <w:marTop w:val="0"/>
      <w:marBottom w:val="0"/>
      <w:divBdr>
        <w:top w:val="none" w:sz="0" w:space="0" w:color="auto"/>
        <w:left w:val="none" w:sz="0" w:space="0" w:color="auto"/>
        <w:bottom w:val="none" w:sz="0" w:space="0" w:color="auto"/>
        <w:right w:val="none" w:sz="0" w:space="0" w:color="auto"/>
      </w:divBdr>
    </w:div>
    <w:div w:id="119031169">
      <w:bodyDiv w:val="1"/>
      <w:marLeft w:val="0"/>
      <w:marRight w:val="0"/>
      <w:marTop w:val="0"/>
      <w:marBottom w:val="0"/>
      <w:divBdr>
        <w:top w:val="none" w:sz="0" w:space="0" w:color="auto"/>
        <w:left w:val="none" w:sz="0" w:space="0" w:color="auto"/>
        <w:bottom w:val="none" w:sz="0" w:space="0" w:color="auto"/>
        <w:right w:val="none" w:sz="0" w:space="0" w:color="auto"/>
      </w:divBdr>
    </w:div>
    <w:div w:id="119420459">
      <w:bodyDiv w:val="1"/>
      <w:marLeft w:val="0"/>
      <w:marRight w:val="0"/>
      <w:marTop w:val="0"/>
      <w:marBottom w:val="0"/>
      <w:divBdr>
        <w:top w:val="none" w:sz="0" w:space="0" w:color="auto"/>
        <w:left w:val="none" w:sz="0" w:space="0" w:color="auto"/>
        <w:bottom w:val="none" w:sz="0" w:space="0" w:color="auto"/>
        <w:right w:val="none" w:sz="0" w:space="0" w:color="auto"/>
      </w:divBdr>
    </w:div>
    <w:div w:id="121927842">
      <w:bodyDiv w:val="1"/>
      <w:marLeft w:val="0"/>
      <w:marRight w:val="0"/>
      <w:marTop w:val="0"/>
      <w:marBottom w:val="0"/>
      <w:divBdr>
        <w:top w:val="none" w:sz="0" w:space="0" w:color="auto"/>
        <w:left w:val="none" w:sz="0" w:space="0" w:color="auto"/>
        <w:bottom w:val="none" w:sz="0" w:space="0" w:color="auto"/>
        <w:right w:val="none" w:sz="0" w:space="0" w:color="auto"/>
      </w:divBdr>
    </w:div>
    <w:div w:id="122313957">
      <w:bodyDiv w:val="1"/>
      <w:marLeft w:val="0"/>
      <w:marRight w:val="0"/>
      <w:marTop w:val="0"/>
      <w:marBottom w:val="0"/>
      <w:divBdr>
        <w:top w:val="none" w:sz="0" w:space="0" w:color="auto"/>
        <w:left w:val="none" w:sz="0" w:space="0" w:color="auto"/>
        <w:bottom w:val="none" w:sz="0" w:space="0" w:color="auto"/>
        <w:right w:val="none" w:sz="0" w:space="0" w:color="auto"/>
      </w:divBdr>
    </w:div>
    <w:div w:id="122505764">
      <w:bodyDiv w:val="1"/>
      <w:marLeft w:val="0"/>
      <w:marRight w:val="0"/>
      <w:marTop w:val="0"/>
      <w:marBottom w:val="0"/>
      <w:divBdr>
        <w:top w:val="none" w:sz="0" w:space="0" w:color="auto"/>
        <w:left w:val="none" w:sz="0" w:space="0" w:color="auto"/>
        <w:bottom w:val="none" w:sz="0" w:space="0" w:color="auto"/>
        <w:right w:val="none" w:sz="0" w:space="0" w:color="auto"/>
      </w:divBdr>
    </w:div>
    <w:div w:id="123736250">
      <w:bodyDiv w:val="1"/>
      <w:marLeft w:val="0"/>
      <w:marRight w:val="0"/>
      <w:marTop w:val="0"/>
      <w:marBottom w:val="0"/>
      <w:divBdr>
        <w:top w:val="none" w:sz="0" w:space="0" w:color="auto"/>
        <w:left w:val="none" w:sz="0" w:space="0" w:color="auto"/>
        <w:bottom w:val="none" w:sz="0" w:space="0" w:color="auto"/>
        <w:right w:val="none" w:sz="0" w:space="0" w:color="auto"/>
      </w:divBdr>
    </w:div>
    <w:div w:id="126171906">
      <w:bodyDiv w:val="1"/>
      <w:marLeft w:val="0"/>
      <w:marRight w:val="0"/>
      <w:marTop w:val="0"/>
      <w:marBottom w:val="0"/>
      <w:divBdr>
        <w:top w:val="none" w:sz="0" w:space="0" w:color="auto"/>
        <w:left w:val="none" w:sz="0" w:space="0" w:color="auto"/>
        <w:bottom w:val="none" w:sz="0" w:space="0" w:color="auto"/>
        <w:right w:val="none" w:sz="0" w:space="0" w:color="auto"/>
      </w:divBdr>
    </w:div>
    <w:div w:id="126318695">
      <w:bodyDiv w:val="1"/>
      <w:marLeft w:val="0"/>
      <w:marRight w:val="0"/>
      <w:marTop w:val="0"/>
      <w:marBottom w:val="0"/>
      <w:divBdr>
        <w:top w:val="none" w:sz="0" w:space="0" w:color="auto"/>
        <w:left w:val="none" w:sz="0" w:space="0" w:color="auto"/>
        <w:bottom w:val="none" w:sz="0" w:space="0" w:color="auto"/>
        <w:right w:val="none" w:sz="0" w:space="0" w:color="auto"/>
      </w:divBdr>
    </w:div>
    <w:div w:id="126364692">
      <w:bodyDiv w:val="1"/>
      <w:marLeft w:val="0"/>
      <w:marRight w:val="0"/>
      <w:marTop w:val="0"/>
      <w:marBottom w:val="0"/>
      <w:divBdr>
        <w:top w:val="none" w:sz="0" w:space="0" w:color="auto"/>
        <w:left w:val="none" w:sz="0" w:space="0" w:color="auto"/>
        <w:bottom w:val="none" w:sz="0" w:space="0" w:color="auto"/>
        <w:right w:val="none" w:sz="0" w:space="0" w:color="auto"/>
      </w:divBdr>
    </w:div>
    <w:div w:id="128401515">
      <w:bodyDiv w:val="1"/>
      <w:marLeft w:val="0"/>
      <w:marRight w:val="0"/>
      <w:marTop w:val="0"/>
      <w:marBottom w:val="0"/>
      <w:divBdr>
        <w:top w:val="none" w:sz="0" w:space="0" w:color="auto"/>
        <w:left w:val="none" w:sz="0" w:space="0" w:color="auto"/>
        <w:bottom w:val="none" w:sz="0" w:space="0" w:color="auto"/>
        <w:right w:val="none" w:sz="0" w:space="0" w:color="auto"/>
      </w:divBdr>
    </w:div>
    <w:div w:id="129790067">
      <w:bodyDiv w:val="1"/>
      <w:marLeft w:val="0"/>
      <w:marRight w:val="0"/>
      <w:marTop w:val="0"/>
      <w:marBottom w:val="0"/>
      <w:divBdr>
        <w:top w:val="none" w:sz="0" w:space="0" w:color="auto"/>
        <w:left w:val="none" w:sz="0" w:space="0" w:color="auto"/>
        <w:bottom w:val="none" w:sz="0" w:space="0" w:color="auto"/>
        <w:right w:val="none" w:sz="0" w:space="0" w:color="auto"/>
      </w:divBdr>
    </w:div>
    <w:div w:id="131487525">
      <w:bodyDiv w:val="1"/>
      <w:marLeft w:val="0"/>
      <w:marRight w:val="0"/>
      <w:marTop w:val="0"/>
      <w:marBottom w:val="0"/>
      <w:divBdr>
        <w:top w:val="none" w:sz="0" w:space="0" w:color="auto"/>
        <w:left w:val="none" w:sz="0" w:space="0" w:color="auto"/>
        <w:bottom w:val="none" w:sz="0" w:space="0" w:color="auto"/>
        <w:right w:val="none" w:sz="0" w:space="0" w:color="auto"/>
      </w:divBdr>
    </w:div>
    <w:div w:id="132645672">
      <w:bodyDiv w:val="1"/>
      <w:marLeft w:val="0"/>
      <w:marRight w:val="0"/>
      <w:marTop w:val="0"/>
      <w:marBottom w:val="0"/>
      <w:divBdr>
        <w:top w:val="none" w:sz="0" w:space="0" w:color="auto"/>
        <w:left w:val="none" w:sz="0" w:space="0" w:color="auto"/>
        <w:bottom w:val="none" w:sz="0" w:space="0" w:color="auto"/>
        <w:right w:val="none" w:sz="0" w:space="0" w:color="auto"/>
      </w:divBdr>
    </w:div>
    <w:div w:id="132873938">
      <w:bodyDiv w:val="1"/>
      <w:marLeft w:val="0"/>
      <w:marRight w:val="0"/>
      <w:marTop w:val="0"/>
      <w:marBottom w:val="0"/>
      <w:divBdr>
        <w:top w:val="none" w:sz="0" w:space="0" w:color="auto"/>
        <w:left w:val="none" w:sz="0" w:space="0" w:color="auto"/>
        <w:bottom w:val="none" w:sz="0" w:space="0" w:color="auto"/>
        <w:right w:val="none" w:sz="0" w:space="0" w:color="auto"/>
      </w:divBdr>
    </w:div>
    <w:div w:id="136536088">
      <w:bodyDiv w:val="1"/>
      <w:marLeft w:val="0"/>
      <w:marRight w:val="0"/>
      <w:marTop w:val="0"/>
      <w:marBottom w:val="0"/>
      <w:divBdr>
        <w:top w:val="none" w:sz="0" w:space="0" w:color="auto"/>
        <w:left w:val="none" w:sz="0" w:space="0" w:color="auto"/>
        <w:bottom w:val="none" w:sz="0" w:space="0" w:color="auto"/>
        <w:right w:val="none" w:sz="0" w:space="0" w:color="auto"/>
      </w:divBdr>
    </w:div>
    <w:div w:id="137963412">
      <w:bodyDiv w:val="1"/>
      <w:marLeft w:val="0"/>
      <w:marRight w:val="0"/>
      <w:marTop w:val="0"/>
      <w:marBottom w:val="0"/>
      <w:divBdr>
        <w:top w:val="none" w:sz="0" w:space="0" w:color="auto"/>
        <w:left w:val="none" w:sz="0" w:space="0" w:color="auto"/>
        <w:bottom w:val="none" w:sz="0" w:space="0" w:color="auto"/>
        <w:right w:val="none" w:sz="0" w:space="0" w:color="auto"/>
      </w:divBdr>
    </w:div>
    <w:div w:id="138378252">
      <w:bodyDiv w:val="1"/>
      <w:marLeft w:val="0"/>
      <w:marRight w:val="0"/>
      <w:marTop w:val="0"/>
      <w:marBottom w:val="0"/>
      <w:divBdr>
        <w:top w:val="none" w:sz="0" w:space="0" w:color="auto"/>
        <w:left w:val="none" w:sz="0" w:space="0" w:color="auto"/>
        <w:bottom w:val="none" w:sz="0" w:space="0" w:color="auto"/>
        <w:right w:val="none" w:sz="0" w:space="0" w:color="auto"/>
      </w:divBdr>
    </w:div>
    <w:div w:id="138814521">
      <w:bodyDiv w:val="1"/>
      <w:marLeft w:val="0"/>
      <w:marRight w:val="0"/>
      <w:marTop w:val="0"/>
      <w:marBottom w:val="0"/>
      <w:divBdr>
        <w:top w:val="none" w:sz="0" w:space="0" w:color="auto"/>
        <w:left w:val="none" w:sz="0" w:space="0" w:color="auto"/>
        <w:bottom w:val="none" w:sz="0" w:space="0" w:color="auto"/>
        <w:right w:val="none" w:sz="0" w:space="0" w:color="auto"/>
      </w:divBdr>
    </w:div>
    <w:div w:id="139348817">
      <w:bodyDiv w:val="1"/>
      <w:marLeft w:val="0"/>
      <w:marRight w:val="0"/>
      <w:marTop w:val="0"/>
      <w:marBottom w:val="0"/>
      <w:divBdr>
        <w:top w:val="none" w:sz="0" w:space="0" w:color="auto"/>
        <w:left w:val="none" w:sz="0" w:space="0" w:color="auto"/>
        <w:bottom w:val="none" w:sz="0" w:space="0" w:color="auto"/>
        <w:right w:val="none" w:sz="0" w:space="0" w:color="auto"/>
      </w:divBdr>
    </w:div>
    <w:div w:id="139854844">
      <w:bodyDiv w:val="1"/>
      <w:marLeft w:val="0"/>
      <w:marRight w:val="0"/>
      <w:marTop w:val="0"/>
      <w:marBottom w:val="0"/>
      <w:divBdr>
        <w:top w:val="none" w:sz="0" w:space="0" w:color="auto"/>
        <w:left w:val="none" w:sz="0" w:space="0" w:color="auto"/>
        <w:bottom w:val="none" w:sz="0" w:space="0" w:color="auto"/>
        <w:right w:val="none" w:sz="0" w:space="0" w:color="auto"/>
      </w:divBdr>
    </w:div>
    <w:div w:id="140080857">
      <w:bodyDiv w:val="1"/>
      <w:marLeft w:val="0"/>
      <w:marRight w:val="0"/>
      <w:marTop w:val="0"/>
      <w:marBottom w:val="0"/>
      <w:divBdr>
        <w:top w:val="none" w:sz="0" w:space="0" w:color="auto"/>
        <w:left w:val="none" w:sz="0" w:space="0" w:color="auto"/>
        <w:bottom w:val="none" w:sz="0" w:space="0" w:color="auto"/>
        <w:right w:val="none" w:sz="0" w:space="0" w:color="auto"/>
      </w:divBdr>
    </w:div>
    <w:div w:id="142157885">
      <w:bodyDiv w:val="1"/>
      <w:marLeft w:val="0"/>
      <w:marRight w:val="0"/>
      <w:marTop w:val="0"/>
      <w:marBottom w:val="0"/>
      <w:divBdr>
        <w:top w:val="none" w:sz="0" w:space="0" w:color="auto"/>
        <w:left w:val="none" w:sz="0" w:space="0" w:color="auto"/>
        <w:bottom w:val="none" w:sz="0" w:space="0" w:color="auto"/>
        <w:right w:val="none" w:sz="0" w:space="0" w:color="auto"/>
      </w:divBdr>
    </w:div>
    <w:div w:id="142164016">
      <w:bodyDiv w:val="1"/>
      <w:marLeft w:val="0"/>
      <w:marRight w:val="0"/>
      <w:marTop w:val="0"/>
      <w:marBottom w:val="0"/>
      <w:divBdr>
        <w:top w:val="none" w:sz="0" w:space="0" w:color="auto"/>
        <w:left w:val="none" w:sz="0" w:space="0" w:color="auto"/>
        <w:bottom w:val="none" w:sz="0" w:space="0" w:color="auto"/>
        <w:right w:val="none" w:sz="0" w:space="0" w:color="auto"/>
      </w:divBdr>
    </w:div>
    <w:div w:id="143400623">
      <w:bodyDiv w:val="1"/>
      <w:marLeft w:val="0"/>
      <w:marRight w:val="0"/>
      <w:marTop w:val="0"/>
      <w:marBottom w:val="0"/>
      <w:divBdr>
        <w:top w:val="none" w:sz="0" w:space="0" w:color="auto"/>
        <w:left w:val="none" w:sz="0" w:space="0" w:color="auto"/>
        <w:bottom w:val="none" w:sz="0" w:space="0" w:color="auto"/>
        <w:right w:val="none" w:sz="0" w:space="0" w:color="auto"/>
      </w:divBdr>
    </w:div>
    <w:div w:id="144863223">
      <w:bodyDiv w:val="1"/>
      <w:marLeft w:val="0"/>
      <w:marRight w:val="0"/>
      <w:marTop w:val="0"/>
      <w:marBottom w:val="0"/>
      <w:divBdr>
        <w:top w:val="none" w:sz="0" w:space="0" w:color="auto"/>
        <w:left w:val="none" w:sz="0" w:space="0" w:color="auto"/>
        <w:bottom w:val="none" w:sz="0" w:space="0" w:color="auto"/>
        <w:right w:val="none" w:sz="0" w:space="0" w:color="auto"/>
      </w:divBdr>
    </w:div>
    <w:div w:id="147215858">
      <w:bodyDiv w:val="1"/>
      <w:marLeft w:val="0"/>
      <w:marRight w:val="0"/>
      <w:marTop w:val="0"/>
      <w:marBottom w:val="0"/>
      <w:divBdr>
        <w:top w:val="none" w:sz="0" w:space="0" w:color="auto"/>
        <w:left w:val="none" w:sz="0" w:space="0" w:color="auto"/>
        <w:bottom w:val="none" w:sz="0" w:space="0" w:color="auto"/>
        <w:right w:val="none" w:sz="0" w:space="0" w:color="auto"/>
      </w:divBdr>
    </w:div>
    <w:div w:id="147478503">
      <w:bodyDiv w:val="1"/>
      <w:marLeft w:val="0"/>
      <w:marRight w:val="0"/>
      <w:marTop w:val="0"/>
      <w:marBottom w:val="0"/>
      <w:divBdr>
        <w:top w:val="none" w:sz="0" w:space="0" w:color="auto"/>
        <w:left w:val="none" w:sz="0" w:space="0" w:color="auto"/>
        <w:bottom w:val="none" w:sz="0" w:space="0" w:color="auto"/>
        <w:right w:val="none" w:sz="0" w:space="0" w:color="auto"/>
      </w:divBdr>
    </w:div>
    <w:div w:id="148179618">
      <w:bodyDiv w:val="1"/>
      <w:marLeft w:val="0"/>
      <w:marRight w:val="0"/>
      <w:marTop w:val="0"/>
      <w:marBottom w:val="0"/>
      <w:divBdr>
        <w:top w:val="none" w:sz="0" w:space="0" w:color="auto"/>
        <w:left w:val="none" w:sz="0" w:space="0" w:color="auto"/>
        <w:bottom w:val="none" w:sz="0" w:space="0" w:color="auto"/>
        <w:right w:val="none" w:sz="0" w:space="0" w:color="auto"/>
      </w:divBdr>
    </w:div>
    <w:div w:id="149567678">
      <w:bodyDiv w:val="1"/>
      <w:marLeft w:val="0"/>
      <w:marRight w:val="0"/>
      <w:marTop w:val="0"/>
      <w:marBottom w:val="0"/>
      <w:divBdr>
        <w:top w:val="none" w:sz="0" w:space="0" w:color="auto"/>
        <w:left w:val="none" w:sz="0" w:space="0" w:color="auto"/>
        <w:bottom w:val="none" w:sz="0" w:space="0" w:color="auto"/>
        <w:right w:val="none" w:sz="0" w:space="0" w:color="auto"/>
      </w:divBdr>
    </w:div>
    <w:div w:id="150561425">
      <w:bodyDiv w:val="1"/>
      <w:marLeft w:val="0"/>
      <w:marRight w:val="0"/>
      <w:marTop w:val="0"/>
      <w:marBottom w:val="0"/>
      <w:divBdr>
        <w:top w:val="none" w:sz="0" w:space="0" w:color="auto"/>
        <w:left w:val="none" w:sz="0" w:space="0" w:color="auto"/>
        <w:bottom w:val="none" w:sz="0" w:space="0" w:color="auto"/>
        <w:right w:val="none" w:sz="0" w:space="0" w:color="auto"/>
      </w:divBdr>
    </w:div>
    <w:div w:id="150603524">
      <w:bodyDiv w:val="1"/>
      <w:marLeft w:val="0"/>
      <w:marRight w:val="0"/>
      <w:marTop w:val="0"/>
      <w:marBottom w:val="0"/>
      <w:divBdr>
        <w:top w:val="none" w:sz="0" w:space="0" w:color="auto"/>
        <w:left w:val="none" w:sz="0" w:space="0" w:color="auto"/>
        <w:bottom w:val="none" w:sz="0" w:space="0" w:color="auto"/>
        <w:right w:val="none" w:sz="0" w:space="0" w:color="auto"/>
      </w:divBdr>
    </w:div>
    <w:div w:id="153299565">
      <w:bodyDiv w:val="1"/>
      <w:marLeft w:val="0"/>
      <w:marRight w:val="0"/>
      <w:marTop w:val="0"/>
      <w:marBottom w:val="0"/>
      <w:divBdr>
        <w:top w:val="none" w:sz="0" w:space="0" w:color="auto"/>
        <w:left w:val="none" w:sz="0" w:space="0" w:color="auto"/>
        <w:bottom w:val="none" w:sz="0" w:space="0" w:color="auto"/>
        <w:right w:val="none" w:sz="0" w:space="0" w:color="auto"/>
      </w:divBdr>
    </w:div>
    <w:div w:id="154417335">
      <w:bodyDiv w:val="1"/>
      <w:marLeft w:val="0"/>
      <w:marRight w:val="0"/>
      <w:marTop w:val="0"/>
      <w:marBottom w:val="0"/>
      <w:divBdr>
        <w:top w:val="none" w:sz="0" w:space="0" w:color="auto"/>
        <w:left w:val="none" w:sz="0" w:space="0" w:color="auto"/>
        <w:bottom w:val="none" w:sz="0" w:space="0" w:color="auto"/>
        <w:right w:val="none" w:sz="0" w:space="0" w:color="auto"/>
      </w:divBdr>
    </w:div>
    <w:div w:id="155848000">
      <w:bodyDiv w:val="1"/>
      <w:marLeft w:val="0"/>
      <w:marRight w:val="0"/>
      <w:marTop w:val="0"/>
      <w:marBottom w:val="0"/>
      <w:divBdr>
        <w:top w:val="none" w:sz="0" w:space="0" w:color="auto"/>
        <w:left w:val="none" w:sz="0" w:space="0" w:color="auto"/>
        <w:bottom w:val="none" w:sz="0" w:space="0" w:color="auto"/>
        <w:right w:val="none" w:sz="0" w:space="0" w:color="auto"/>
      </w:divBdr>
    </w:div>
    <w:div w:id="157961707">
      <w:bodyDiv w:val="1"/>
      <w:marLeft w:val="0"/>
      <w:marRight w:val="0"/>
      <w:marTop w:val="0"/>
      <w:marBottom w:val="0"/>
      <w:divBdr>
        <w:top w:val="none" w:sz="0" w:space="0" w:color="auto"/>
        <w:left w:val="none" w:sz="0" w:space="0" w:color="auto"/>
        <w:bottom w:val="none" w:sz="0" w:space="0" w:color="auto"/>
        <w:right w:val="none" w:sz="0" w:space="0" w:color="auto"/>
      </w:divBdr>
    </w:div>
    <w:div w:id="159539018">
      <w:bodyDiv w:val="1"/>
      <w:marLeft w:val="0"/>
      <w:marRight w:val="0"/>
      <w:marTop w:val="0"/>
      <w:marBottom w:val="0"/>
      <w:divBdr>
        <w:top w:val="none" w:sz="0" w:space="0" w:color="auto"/>
        <w:left w:val="none" w:sz="0" w:space="0" w:color="auto"/>
        <w:bottom w:val="none" w:sz="0" w:space="0" w:color="auto"/>
        <w:right w:val="none" w:sz="0" w:space="0" w:color="auto"/>
      </w:divBdr>
    </w:div>
    <w:div w:id="160698978">
      <w:bodyDiv w:val="1"/>
      <w:marLeft w:val="0"/>
      <w:marRight w:val="0"/>
      <w:marTop w:val="0"/>
      <w:marBottom w:val="0"/>
      <w:divBdr>
        <w:top w:val="none" w:sz="0" w:space="0" w:color="auto"/>
        <w:left w:val="none" w:sz="0" w:space="0" w:color="auto"/>
        <w:bottom w:val="none" w:sz="0" w:space="0" w:color="auto"/>
        <w:right w:val="none" w:sz="0" w:space="0" w:color="auto"/>
      </w:divBdr>
    </w:div>
    <w:div w:id="161507602">
      <w:bodyDiv w:val="1"/>
      <w:marLeft w:val="0"/>
      <w:marRight w:val="0"/>
      <w:marTop w:val="0"/>
      <w:marBottom w:val="0"/>
      <w:divBdr>
        <w:top w:val="none" w:sz="0" w:space="0" w:color="auto"/>
        <w:left w:val="none" w:sz="0" w:space="0" w:color="auto"/>
        <w:bottom w:val="none" w:sz="0" w:space="0" w:color="auto"/>
        <w:right w:val="none" w:sz="0" w:space="0" w:color="auto"/>
      </w:divBdr>
    </w:div>
    <w:div w:id="161745198">
      <w:bodyDiv w:val="1"/>
      <w:marLeft w:val="0"/>
      <w:marRight w:val="0"/>
      <w:marTop w:val="0"/>
      <w:marBottom w:val="0"/>
      <w:divBdr>
        <w:top w:val="none" w:sz="0" w:space="0" w:color="auto"/>
        <w:left w:val="none" w:sz="0" w:space="0" w:color="auto"/>
        <w:bottom w:val="none" w:sz="0" w:space="0" w:color="auto"/>
        <w:right w:val="none" w:sz="0" w:space="0" w:color="auto"/>
      </w:divBdr>
    </w:div>
    <w:div w:id="163253477">
      <w:bodyDiv w:val="1"/>
      <w:marLeft w:val="0"/>
      <w:marRight w:val="0"/>
      <w:marTop w:val="0"/>
      <w:marBottom w:val="0"/>
      <w:divBdr>
        <w:top w:val="none" w:sz="0" w:space="0" w:color="auto"/>
        <w:left w:val="none" w:sz="0" w:space="0" w:color="auto"/>
        <w:bottom w:val="none" w:sz="0" w:space="0" w:color="auto"/>
        <w:right w:val="none" w:sz="0" w:space="0" w:color="auto"/>
      </w:divBdr>
    </w:div>
    <w:div w:id="163783038">
      <w:bodyDiv w:val="1"/>
      <w:marLeft w:val="0"/>
      <w:marRight w:val="0"/>
      <w:marTop w:val="0"/>
      <w:marBottom w:val="0"/>
      <w:divBdr>
        <w:top w:val="none" w:sz="0" w:space="0" w:color="auto"/>
        <w:left w:val="none" w:sz="0" w:space="0" w:color="auto"/>
        <w:bottom w:val="none" w:sz="0" w:space="0" w:color="auto"/>
        <w:right w:val="none" w:sz="0" w:space="0" w:color="auto"/>
      </w:divBdr>
    </w:div>
    <w:div w:id="165361581">
      <w:bodyDiv w:val="1"/>
      <w:marLeft w:val="0"/>
      <w:marRight w:val="0"/>
      <w:marTop w:val="0"/>
      <w:marBottom w:val="0"/>
      <w:divBdr>
        <w:top w:val="none" w:sz="0" w:space="0" w:color="auto"/>
        <w:left w:val="none" w:sz="0" w:space="0" w:color="auto"/>
        <w:bottom w:val="none" w:sz="0" w:space="0" w:color="auto"/>
        <w:right w:val="none" w:sz="0" w:space="0" w:color="auto"/>
      </w:divBdr>
    </w:div>
    <w:div w:id="165754512">
      <w:bodyDiv w:val="1"/>
      <w:marLeft w:val="0"/>
      <w:marRight w:val="0"/>
      <w:marTop w:val="0"/>
      <w:marBottom w:val="0"/>
      <w:divBdr>
        <w:top w:val="none" w:sz="0" w:space="0" w:color="auto"/>
        <w:left w:val="none" w:sz="0" w:space="0" w:color="auto"/>
        <w:bottom w:val="none" w:sz="0" w:space="0" w:color="auto"/>
        <w:right w:val="none" w:sz="0" w:space="0" w:color="auto"/>
      </w:divBdr>
    </w:div>
    <w:div w:id="167449162">
      <w:bodyDiv w:val="1"/>
      <w:marLeft w:val="0"/>
      <w:marRight w:val="0"/>
      <w:marTop w:val="0"/>
      <w:marBottom w:val="0"/>
      <w:divBdr>
        <w:top w:val="none" w:sz="0" w:space="0" w:color="auto"/>
        <w:left w:val="none" w:sz="0" w:space="0" w:color="auto"/>
        <w:bottom w:val="none" w:sz="0" w:space="0" w:color="auto"/>
        <w:right w:val="none" w:sz="0" w:space="0" w:color="auto"/>
      </w:divBdr>
    </w:div>
    <w:div w:id="167670706">
      <w:bodyDiv w:val="1"/>
      <w:marLeft w:val="0"/>
      <w:marRight w:val="0"/>
      <w:marTop w:val="0"/>
      <w:marBottom w:val="0"/>
      <w:divBdr>
        <w:top w:val="none" w:sz="0" w:space="0" w:color="auto"/>
        <w:left w:val="none" w:sz="0" w:space="0" w:color="auto"/>
        <w:bottom w:val="none" w:sz="0" w:space="0" w:color="auto"/>
        <w:right w:val="none" w:sz="0" w:space="0" w:color="auto"/>
      </w:divBdr>
    </w:div>
    <w:div w:id="167911366">
      <w:bodyDiv w:val="1"/>
      <w:marLeft w:val="0"/>
      <w:marRight w:val="0"/>
      <w:marTop w:val="0"/>
      <w:marBottom w:val="0"/>
      <w:divBdr>
        <w:top w:val="none" w:sz="0" w:space="0" w:color="auto"/>
        <w:left w:val="none" w:sz="0" w:space="0" w:color="auto"/>
        <w:bottom w:val="none" w:sz="0" w:space="0" w:color="auto"/>
        <w:right w:val="none" w:sz="0" w:space="0" w:color="auto"/>
      </w:divBdr>
    </w:div>
    <w:div w:id="168453325">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76775239">
      <w:bodyDiv w:val="1"/>
      <w:marLeft w:val="0"/>
      <w:marRight w:val="0"/>
      <w:marTop w:val="0"/>
      <w:marBottom w:val="0"/>
      <w:divBdr>
        <w:top w:val="none" w:sz="0" w:space="0" w:color="auto"/>
        <w:left w:val="none" w:sz="0" w:space="0" w:color="auto"/>
        <w:bottom w:val="none" w:sz="0" w:space="0" w:color="auto"/>
        <w:right w:val="none" w:sz="0" w:space="0" w:color="auto"/>
      </w:divBdr>
    </w:div>
    <w:div w:id="177890758">
      <w:bodyDiv w:val="1"/>
      <w:marLeft w:val="0"/>
      <w:marRight w:val="0"/>
      <w:marTop w:val="0"/>
      <w:marBottom w:val="0"/>
      <w:divBdr>
        <w:top w:val="none" w:sz="0" w:space="0" w:color="auto"/>
        <w:left w:val="none" w:sz="0" w:space="0" w:color="auto"/>
        <w:bottom w:val="none" w:sz="0" w:space="0" w:color="auto"/>
        <w:right w:val="none" w:sz="0" w:space="0" w:color="auto"/>
      </w:divBdr>
    </w:div>
    <w:div w:id="180240612">
      <w:bodyDiv w:val="1"/>
      <w:marLeft w:val="0"/>
      <w:marRight w:val="0"/>
      <w:marTop w:val="0"/>
      <w:marBottom w:val="0"/>
      <w:divBdr>
        <w:top w:val="none" w:sz="0" w:space="0" w:color="auto"/>
        <w:left w:val="none" w:sz="0" w:space="0" w:color="auto"/>
        <w:bottom w:val="none" w:sz="0" w:space="0" w:color="auto"/>
        <w:right w:val="none" w:sz="0" w:space="0" w:color="auto"/>
      </w:divBdr>
    </w:div>
    <w:div w:id="184369043">
      <w:bodyDiv w:val="1"/>
      <w:marLeft w:val="0"/>
      <w:marRight w:val="0"/>
      <w:marTop w:val="0"/>
      <w:marBottom w:val="0"/>
      <w:divBdr>
        <w:top w:val="none" w:sz="0" w:space="0" w:color="auto"/>
        <w:left w:val="none" w:sz="0" w:space="0" w:color="auto"/>
        <w:bottom w:val="none" w:sz="0" w:space="0" w:color="auto"/>
        <w:right w:val="none" w:sz="0" w:space="0" w:color="auto"/>
      </w:divBdr>
    </w:div>
    <w:div w:id="185367826">
      <w:bodyDiv w:val="1"/>
      <w:marLeft w:val="0"/>
      <w:marRight w:val="0"/>
      <w:marTop w:val="0"/>
      <w:marBottom w:val="0"/>
      <w:divBdr>
        <w:top w:val="none" w:sz="0" w:space="0" w:color="auto"/>
        <w:left w:val="none" w:sz="0" w:space="0" w:color="auto"/>
        <w:bottom w:val="none" w:sz="0" w:space="0" w:color="auto"/>
        <w:right w:val="none" w:sz="0" w:space="0" w:color="auto"/>
      </w:divBdr>
    </w:div>
    <w:div w:id="187183515">
      <w:bodyDiv w:val="1"/>
      <w:marLeft w:val="0"/>
      <w:marRight w:val="0"/>
      <w:marTop w:val="0"/>
      <w:marBottom w:val="0"/>
      <w:divBdr>
        <w:top w:val="none" w:sz="0" w:space="0" w:color="auto"/>
        <w:left w:val="none" w:sz="0" w:space="0" w:color="auto"/>
        <w:bottom w:val="none" w:sz="0" w:space="0" w:color="auto"/>
        <w:right w:val="none" w:sz="0" w:space="0" w:color="auto"/>
      </w:divBdr>
    </w:div>
    <w:div w:id="190919354">
      <w:bodyDiv w:val="1"/>
      <w:marLeft w:val="0"/>
      <w:marRight w:val="0"/>
      <w:marTop w:val="0"/>
      <w:marBottom w:val="0"/>
      <w:divBdr>
        <w:top w:val="none" w:sz="0" w:space="0" w:color="auto"/>
        <w:left w:val="none" w:sz="0" w:space="0" w:color="auto"/>
        <w:bottom w:val="none" w:sz="0" w:space="0" w:color="auto"/>
        <w:right w:val="none" w:sz="0" w:space="0" w:color="auto"/>
      </w:divBdr>
    </w:div>
    <w:div w:id="191648605">
      <w:bodyDiv w:val="1"/>
      <w:marLeft w:val="0"/>
      <w:marRight w:val="0"/>
      <w:marTop w:val="0"/>
      <w:marBottom w:val="0"/>
      <w:divBdr>
        <w:top w:val="none" w:sz="0" w:space="0" w:color="auto"/>
        <w:left w:val="none" w:sz="0" w:space="0" w:color="auto"/>
        <w:bottom w:val="none" w:sz="0" w:space="0" w:color="auto"/>
        <w:right w:val="none" w:sz="0" w:space="0" w:color="auto"/>
      </w:divBdr>
    </w:div>
    <w:div w:id="193077778">
      <w:bodyDiv w:val="1"/>
      <w:marLeft w:val="0"/>
      <w:marRight w:val="0"/>
      <w:marTop w:val="0"/>
      <w:marBottom w:val="0"/>
      <w:divBdr>
        <w:top w:val="none" w:sz="0" w:space="0" w:color="auto"/>
        <w:left w:val="none" w:sz="0" w:space="0" w:color="auto"/>
        <w:bottom w:val="none" w:sz="0" w:space="0" w:color="auto"/>
        <w:right w:val="none" w:sz="0" w:space="0" w:color="auto"/>
      </w:divBdr>
    </w:div>
    <w:div w:id="193078733">
      <w:bodyDiv w:val="1"/>
      <w:marLeft w:val="0"/>
      <w:marRight w:val="0"/>
      <w:marTop w:val="0"/>
      <w:marBottom w:val="0"/>
      <w:divBdr>
        <w:top w:val="none" w:sz="0" w:space="0" w:color="auto"/>
        <w:left w:val="none" w:sz="0" w:space="0" w:color="auto"/>
        <w:bottom w:val="none" w:sz="0" w:space="0" w:color="auto"/>
        <w:right w:val="none" w:sz="0" w:space="0" w:color="auto"/>
      </w:divBdr>
    </w:div>
    <w:div w:id="193273393">
      <w:bodyDiv w:val="1"/>
      <w:marLeft w:val="0"/>
      <w:marRight w:val="0"/>
      <w:marTop w:val="0"/>
      <w:marBottom w:val="0"/>
      <w:divBdr>
        <w:top w:val="none" w:sz="0" w:space="0" w:color="auto"/>
        <w:left w:val="none" w:sz="0" w:space="0" w:color="auto"/>
        <w:bottom w:val="none" w:sz="0" w:space="0" w:color="auto"/>
        <w:right w:val="none" w:sz="0" w:space="0" w:color="auto"/>
      </w:divBdr>
    </w:div>
    <w:div w:id="195042742">
      <w:bodyDiv w:val="1"/>
      <w:marLeft w:val="0"/>
      <w:marRight w:val="0"/>
      <w:marTop w:val="0"/>
      <w:marBottom w:val="0"/>
      <w:divBdr>
        <w:top w:val="none" w:sz="0" w:space="0" w:color="auto"/>
        <w:left w:val="none" w:sz="0" w:space="0" w:color="auto"/>
        <w:bottom w:val="none" w:sz="0" w:space="0" w:color="auto"/>
        <w:right w:val="none" w:sz="0" w:space="0" w:color="auto"/>
      </w:divBdr>
    </w:div>
    <w:div w:id="196817151">
      <w:bodyDiv w:val="1"/>
      <w:marLeft w:val="0"/>
      <w:marRight w:val="0"/>
      <w:marTop w:val="0"/>
      <w:marBottom w:val="0"/>
      <w:divBdr>
        <w:top w:val="none" w:sz="0" w:space="0" w:color="auto"/>
        <w:left w:val="none" w:sz="0" w:space="0" w:color="auto"/>
        <w:bottom w:val="none" w:sz="0" w:space="0" w:color="auto"/>
        <w:right w:val="none" w:sz="0" w:space="0" w:color="auto"/>
      </w:divBdr>
    </w:div>
    <w:div w:id="198015565">
      <w:bodyDiv w:val="1"/>
      <w:marLeft w:val="0"/>
      <w:marRight w:val="0"/>
      <w:marTop w:val="0"/>
      <w:marBottom w:val="0"/>
      <w:divBdr>
        <w:top w:val="none" w:sz="0" w:space="0" w:color="auto"/>
        <w:left w:val="none" w:sz="0" w:space="0" w:color="auto"/>
        <w:bottom w:val="none" w:sz="0" w:space="0" w:color="auto"/>
        <w:right w:val="none" w:sz="0" w:space="0" w:color="auto"/>
      </w:divBdr>
    </w:div>
    <w:div w:id="199100538">
      <w:bodyDiv w:val="1"/>
      <w:marLeft w:val="0"/>
      <w:marRight w:val="0"/>
      <w:marTop w:val="0"/>
      <w:marBottom w:val="0"/>
      <w:divBdr>
        <w:top w:val="none" w:sz="0" w:space="0" w:color="auto"/>
        <w:left w:val="none" w:sz="0" w:space="0" w:color="auto"/>
        <w:bottom w:val="none" w:sz="0" w:space="0" w:color="auto"/>
        <w:right w:val="none" w:sz="0" w:space="0" w:color="auto"/>
      </w:divBdr>
    </w:div>
    <w:div w:id="202061903">
      <w:bodyDiv w:val="1"/>
      <w:marLeft w:val="0"/>
      <w:marRight w:val="0"/>
      <w:marTop w:val="0"/>
      <w:marBottom w:val="0"/>
      <w:divBdr>
        <w:top w:val="none" w:sz="0" w:space="0" w:color="auto"/>
        <w:left w:val="none" w:sz="0" w:space="0" w:color="auto"/>
        <w:bottom w:val="none" w:sz="0" w:space="0" w:color="auto"/>
        <w:right w:val="none" w:sz="0" w:space="0" w:color="auto"/>
      </w:divBdr>
    </w:div>
    <w:div w:id="205877653">
      <w:bodyDiv w:val="1"/>
      <w:marLeft w:val="0"/>
      <w:marRight w:val="0"/>
      <w:marTop w:val="0"/>
      <w:marBottom w:val="0"/>
      <w:divBdr>
        <w:top w:val="none" w:sz="0" w:space="0" w:color="auto"/>
        <w:left w:val="none" w:sz="0" w:space="0" w:color="auto"/>
        <w:bottom w:val="none" w:sz="0" w:space="0" w:color="auto"/>
        <w:right w:val="none" w:sz="0" w:space="0" w:color="auto"/>
      </w:divBdr>
    </w:div>
    <w:div w:id="206452493">
      <w:bodyDiv w:val="1"/>
      <w:marLeft w:val="0"/>
      <w:marRight w:val="0"/>
      <w:marTop w:val="0"/>
      <w:marBottom w:val="0"/>
      <w:divBdr>
        <w:top w:val="none" w:sz="0" w:space="0" w:color="auto"/>
        <w:left w:val="none" w:sz="0" w:space="0" w:color="auto"/>
        <w:bottom w:val="none" w:sz="0" w:space="0" w:color="auto"/>
        <w:right w:val="none" w:sz="0" w:space="0" w:color="auto"/>
      </w:divBdr>
    </w:div>
    <w:div w:id="207305766">
      <w:bodyDiv w:val="1"/>
      <w:marLeft w:val="0"/>
      <w:marRight w:val="0"/>
      <w:marTop w:val="0"/>
      <w:marBottom w:val="0"/>
      <w:divBdr>
        <w:top w:val="none" w:sz="0" w:space="0" w:color="auto"/>
        <w:left w:val="none" w:sz="0" w:space="0" w:color="auto"/>
        <w:bottom w:val="none" w:sz="0" w:space="0" w:color="auto"/>
        <w:right w:val="none" w:sz="0" w:space="0" w:color="auto"/>
      </w:divBdr>
    </w:div>
    <w:div w:id="207453287">
      <w:bodyDiv w:val="1"/>
      <w:marLeft w:val="0"/>
      <w:marRight w:val="0"/>
      <w:marTop w:val="0"/>
      <w:marBottom w:val="0"/>
      <w:divBdr>
        <w:top w:val="none" w:sz="0" w:space="0" w:color="auto"/>
        <w:left w:val="none" w:sz="0" w:space="0" w:color="auto"/>
        <w:bottom w:val="none" w:sz="0" w:space="0" w:color="auto"/>
        <w:right w:val="none" w:sz="0" w:space="0" w:color="auto"/>
      </w:divBdr>
    </w:div>
    <w:div w:id="207960696">
      <w:bodyDiv w:val="1"/>
      <w:marLeft w:val="0"/>
      <w:marRight w:val="0"/>
      <w:marTop w:val="0"/>
      <w:marBottom w:val="0"/>
      <w:divBdr>
        <w:top w:val="none" w:sz="0" w:space="0" w:color="auto"/>
        <w:left w:val="none" w:sz="0" w:space="0" w:color="auto"/>
        <w:bottom w:val="none" w:sz="0" w:space="0" w:color="auto"/>
        <w:right w:val="none" w:sz="0" w:space="0" w:color="auto"/>
      </w:divBdr>
    </w:div>
    <w:div w:id="209462393">
      <w:bodyDiv w:val="1"/>
      <w:marLeft w:val="0"/>
      <w:marRight w:val="0"/>
      <w:marTop w:val="0"/>
      <w:marBottom w:val="0"/>
      <w:divBdr>
        <w:top w:val="none" w:sz="0" w:space="0" w:color="auto"/>
        <w:left w:val="none" w:sz="0" w:space="0" w:color="auto"/>
        <w:bottom w:val="none" w:sz="0" w:space="0" w:color="auto"/>
        <w:right w:val="none" w:sz="0" w:space="0" w:color="auto"/>
      </w:divBdr>
    </w:div>
    <w:div w:id="211311605">
      <w:bodyDiv w:val="1"/>
      <w:marLeft w:val="0"/>
      <w:marRight w:val="0"/>
      <w:marTop w:val="0"/>
      <w:marBottom w:val="0"/>
      <w:divBdr>
        <w:top w:val="none" w:sz="0" w:space="0" w:color="auto"/>
        <w:left w:val="none" w:sz="0" w:space="0" w:color="auto"/>
        <w:bottom w:val="none" w:sz="0" w:space="0" w:color="auto"/>
        <w:right w:val="none" w:sz="0" w:space="0" w:color="auto"/>
      </w:divBdr>
    </w:div>
    <w:div w:id="212929102">
      <w:bodyDiv w:val="1"/>
      <w:marLeft w:val="0"/>
      <w:marRight w:val="0"/>
      <w:marTop w:val="0"/>
      <w:marBottom w:val="0"/>
      <w:divBdr>
        <w:top w:val="none" w:sz="0" w:space="0" w:color="auto"/>
        <w:left w:val="none" w:sz="0" w:space="0" w:color="auto"/>
        <w:bottom w:val="none" w:sz="0" w:space="0" w:color="auto"/>
        <w:right w:val="none" w:sz="0" w:space="0" w:color="auto"/>
      </w:divBdr>
    </w:div>
    <w:div w:id="213931549">
      <w:bodyDiv w:val="1"/>
      <w:marLeft w:val="0"/>
      <w:marRight w:val="0"/>
      <w:marTop w:val="0"/>
      <w:marBottom w:val="0"/>
      <w:divBdr>
        <w:top w:val="none" w:sz="0" w:space="0" w:color="auto"/>
        <w:left w:val="none" w:sz="0" w:space="0" w:color="auto"/>
        <w:bottom w:val="none" w:sz="0" w:space="0" w:color="auto"/>
        <w:right w:val="none" w:sz="0" w:space="0" w:color="auto"/>
      </w:divBdr>
    </w:div>
    <w:div w:id="219218019">
      <w:bodyDiv w:val="1"/>
      <w:marLeft w:val="0"/>
      <w:marRight w:val="0"/>
      <w:marTop w:val="0"/>
      <w:marBottom w:val="0"/>
      <w:divBdr>
        <w:top w:val="none" w:sz="0" w:space="0" w:color="auto"/>
        <w:left w:val="none" w:sz="0" w:space="0" w:color="auto"/>
        <w:bottom w:val="none" w:sz="0" w:space="0" w:color="auto"/>
        <w:right w:val="none" w:sz="0" w:space="0" w:color="auto"/>
      </w:divBdr>
    </w:div>
    <w:div w:id="219682028">
      <w:bodyDiv w:val="1"/>
      <w:marLeft w:val="0"/>
      <w:marRight w:val="0"/>
      <w:marTop w:val="0"/>
      <w:marBottom w:val="0"/>
      <w:divBdr>
        <w:top w:val="none" w:sz="0" w:space="0" w:color="auto"/>
        <w:left w:val="none" w:sz="0" w:space="0" w:color="auto"/>
        <w:bottom w:val="none" w:sz="0" w:space="0" w:color="auto"/>
        <w:right w:val="none" w:sz="0" w:space="0" w:color="auto"/>
      </w:divBdr>
    </w:div>
    <w:div w:id="219682325">
      <w:bodyDiv w:val="1"/>
      <w:marLeft w:val="0"/>
      <w:marRight w:val="0"/>
      <w:marTop w:val="0"/>
      <w:marBottom w:val="0"/>
      <w:divBdr>
        <w:top w:val="none" w:sz="0" w:space="0" w:color="auto"/>
        <w:left w:val="none" w:sz="0" w:space="0" w:color="auto"/>
        <w:bottom w:val="none" w:sz="0" w:space="0" w:color="auto"/>
        <w:right w:val="none" w:sz="0" w:space="0" w:color="auto"/>
      </w:divBdr>
    </w:div>
    <w:div w:id="220021461">
      <w:bodyDiv w:val="1"/>
      <w:marLeft w:val="0"/>
      <w:marRight w:val="0"/>
      <w:marTop w:val="0"/>
      <w:marBottom w:val="0"/>
      <w:divBdr>
        <w:top w:val="none" w:sz="0" w:space="0" w:color="auto"/>
        <w:left w:val="none" w:sz="0" w:space="0" w:color="auto"/>
        <w:bottom w:val="none" w:sz="0" w:space="0" w:color="auto"/>
        <w:right w:val="none" w:sz="0" w:space="0" w:color="auto"/>
      </w:divBdr>
    </w:div>
    <w:div w:id="220216375">
      <w:bodyDiv w:val="1"/>
      <w:marLeft w:val="0"/>
      <w:marRight w:val="0"/>
      <w:marTop w:val="0"/>
      <w:marBottom w:val="0"/>
      <w:divBdr>
        <w:top w:val="none" w:sz="0" w:space="0" w:color="auto"/>
        <w:left w:val="none" w:sz="0" w:space="0" w:color="auto"/>
        <w:bottom w:val="none" w:sz="0" w:space="0" w:color="auto"/>
        <w:right w:val="none" w:sz="0" w:space="0" w:color="auto"/>
      </w:divBdr>
    </w:div>
    <w:div w:id="221528715">
      <w:bodyDiv w:val="1"/>
      <w:marLeft w:val="0"/>
      <w:marRight w:val="0"/>
      <w:marTop w:val="0"/>
      <w:marBottom w:val="0"/>
      <w:divBdr>
        <w:top w:val="none" w:sz="0" w:space="0" w:color="auto"/>
        <w:left w:val="none" w:sz="0" w:space="0" w:color="auto"/>
        <w:bottom w:val="none" w:sz="0" w:space="0" w:color="auto"/>
        <w:right w:val="none" w:sz="0" w:space="0" w:color="auto"/>
      </w:divBdr>
    </w:div>
    <w:div w:id="221987991">
      <w:bodyDiv w:val="1"/>
      <w:marLeft w:val="0"/>
      <w:marRight w:val="0"/>
      <w:marTop w:val="0"/>
      <w:marBottom w:val="0"/>
      <w:divBdr>
        <w:top w:val="none" w:sz="0" w:space="0" w:color="auto"/>
        <w:left w:val="none" w:sz="0" w:space="0" w:color="auto"/>
        <w:bottom w:val="none" w:sz="0" w:space="0" w:color="auto"/>
        <w:right w:val="none" w:sz="0" w:space="0" w:color="auto"/>
      </w:divBdr>
    </w:div>
    <w:div w:id="222448989">
      <w:bodyDiv w:val="1"/>
      <w:marLeft w:val="0"/>
      <w:marRight w:val="0"/>
      <w:marTop w:val="0"/>
      <w:marBottom w:val="0"/>
      <w:divBdr>
        <w:top w:val="none" w:sz="0" w:space="0" w:color="auto"/>
        <w:left w:val="none" w:sz="0" w:space="0" w:color="auto"/>
        <w:bottom w:val="none" w:sz="0" w:space="0" w:color="auto"/>
        <w:right w:val="none" w:sz="0" w:space="0" w:color="auto"/>
      </w:divBdr>
    </w:div>
    <w:div w:id="222956481">
      <w:bodyDiv w:val="1"/>
      <w:marLeft w:val="0"/>
      <w:marRight w:val="0"/>
      <w:marTop w:val="0"/>
      <w:marBottom w:val="0"/>
      <w:divBdr>
        <w:top w:val="none" w:sz="0" w:space="0" w:color="auto"/>
        <w:left w:val="none" w:sz="0" w:space="0" w:color="auto"/>
        <w:bottom w:val="none" w:sz="0" w:space="0" w:color="auto"/>
        <w:right w:val="none" w:sz="0" w:space="0" w:color="auto"/>
      </w:divBdr>
    </w:div>
    <w:div w:id="223370772">
      <w:bodyDiv w:val="1"/>
      <w:marLeft w:val="0"/>
      <w:marRight w:val="0"/>
      <w:marTop w:val="0"/>
      <w:marBottom w:val="0"/>
      <w:divBdr>
        <w:top w:val="none" w:sz="0" w:space="0" w:color="auto"/>
        <w:left w:val="none" w:sz="0" w:space="0" w:color="auto"/>
        <w:bottom w:val="none" w:sz="0" w:space="0" w:color="auto"/>
        <w:right w:val="none" w:sz="0" w:space="0" w:color="auto"/>
      </w:divBdr>
    </w:div>
    <w:div w:id="223680601">
      <w:bodyDiv w:val="1"/>
      <w:marLeft w:val="0"/>
      <w:marRight w:val="0"/>
      <w:marTop w:val="0"/>
      <w:marBottom w:val="0"/>
      <w:divBdr>
        <w:top w:val="none" w:sz="0" w:space="0" w:color="auto"/>
        <w:left w:val="none" w:sz="0" w:space="0" w:color="auto"/>
        <w:bottom w:val="none" w:sz="0" w:space="0" w:color="auto"/>
        <w:right w:val="none" w:sz="0" w:space="0" w:color="auto"/>
      </w:divBdr>
    </w:div>
    <w:div w:id="224533356">
      <w:bodyDiv w:val="1"/>
      <w:marLeft w:val="0"/>
      <w:marRight w:val="0"/>
      <w:marTop w:val="0"/>
      <w:marBottom w:val="0"/>
      <w:divBdr>
        <w:top w:val="none" w:sz="0" w:space="0" w:color="auto"/>
        <w:left w:val="none" w:sz="0" w:space="0" w:color="auto"/>
        <w:bottom w:val="none" w:sz="0" w:space="0" w:color="auto"/>
        <w:right w:val="none" w:sz="0" w:space="0" w:color="auto"/>
      </w:divBdr>
    </w:div>
    <w:div w:id="225914828">
      <w:bodyDiv w:val="1"/>
      <w:marLeft w:val="0"/>
      <w:marRight w:val="0"/>
      <w:marTop w:val="0"/>
      <w:marBottom w:val="0"/>
      <w:divBdr>
        <w:top w:val="none" w:sz="0" w:space="0" w:color="auto"/>
        <w:left w:val="none" w:sz="0" w:space="0" w:color="auto"/>
        <w:bottom w:val="none" w:sz="0" w:space="0" w:color="auto"/>
        <w:right w:val="none" w:sz="0" w:space="0" w:color="auto"/>
      </w:divBdr>
    </w:div>
    <w:div w:id="226115518">
      <w:bodyDiv w:val="1"/>
      <w:marLeft w:val="0"/>
      <w:marRight w:val="0"/>
      <w:marTop w:val="0"/>
      <w:marBottom w:val="0"/>
      <w:divBdr>
        <w:top w:val="none" w:sz="0" w:space="0" w:color="auto"/>
        <w:left w:val="none" w:sz="0" w:space="0" w:color="auto"/>
        <w:bottom w:val="none" w:sz="0" w:space="0" w:color="auto"/>
        <w:right w:val="none" w:sz="0" w:space="0" w:color="auto"/>
      </w:divBdr>
    </w:div>
    <w:div w:id="227038926">
      <w:bodyDiv w:val="1"/>
      <w:marLeft w:val="0"/>
      <w:marRight w:val="0"/>
      <w:marTop w:val="0"/>
      <w:marBottom w:val="0"/>
      <w:divBdr>
        <w:top w:val="none" w:sz="0" w:space="0" w:color="auto"/>
        <w:left w:val="none" w:sz="0" w:space="0" w:color="auto"/>
        <w:bottom w:val="none" w:sz="0" w:space="0" w:color="auto"/>
        <w:right w:val="none" w:sz="0" w:space="0" w:color="auto"/>
      </w:divBdr>
    </w:div>
    <w:div w:id="227880215">
      <w:bodyDiv w:val="1"/>
      <w:marLeft w:val="0"/>
      <w:marRight w:val="0"/>
      <w:marTop w:val="0"/>
      <w:marBottom w:val="0"/>
      <w:divBdr>
        <w:top w:val="none" w:sz="0" w:space="0" w:color="auto"/>
        <w:left w:val="none" w:sz="0" w:space="0" w:color="auto"/>
        <w:bottom w:val="none" w:sz="0" w:space="0" w:color="auto"/>
        <w:right w:val="none" w:sz="0" w:space="0" w:color="auto"/>
      </w:divBdr>
    </w:div>
    <w:div w:id="228999396">
      <w:bodyDiv w:val="1"/>
      <w:marLeft w:val="0"/>
      <w:marRight w:val="0"/>
      <w:marTop w:val="0"/>
      <w:marBottom w:val="0"/>
      <w:divBdr>
        <w:top w:val="none" w:sz="0" w:space="0" w:color="auto"/>
        <w:left w:val="none" w:sz="0" w:space="0" w:color="auto"/>
        <w:bottom w:val="none" w:sz="0" w:space="0" w:color="auto"/>
        <w:right w:val="none" w:sz="0" w:space="0" w:color="auto"/>
      </w:divBdr>
    </w:div>
    <w:div w:id="229073190">
      <w:bodyDiv w:val="1"/>
      <w:marLeft w:val="0"/>
      <w:marRight w:val="0"/>
      <w:marTop w:val="0"/>
      <w:marBottom w:val="0"/>
      <w:divBdr>
        <w:top w:val="none" w:sz="0" w:space="0" w:color="auto"/>
        <w:left w:val="none" w:sz="0" w:space="0" w:color="auto"/>
        <w:bottom w:val="none" w:sz="0" w:space="0" w:color="auto"/>
        <w:right w:val="none" w:sz="0" w:space="0" w:color="auto"/>
      </w:divBdr>
    </w:div>
    <w:div w:id="229076835">
      <w:bodyDiv w:val="1"/>
      <w:marLeft w:val="0"/>
      <w:marRight w:val="0"/>
      <w:marTop w:val="0"/>
      <w:marBottom w:val="0"/>
      <w:divBdr>
        <w:top w:val="none" w:sz="0" w:space="0" w:color="auto"/>
        <w:left w:val="none" w:sz="0" w:space="0" w:color="auto"/>
        <w:bottom w:val="none" w:sz="0" w:space="0" w:color="auto"/>
        <w:right w:val="none" w:sz="0" w:space="0" w:color="auto"/>
      </w:divBdr>
    </w:div>
    <w:div w:id="229272241">
      <w:bodyDiv w:val="1"/>
      <w:marLeft w:val="0"/>
      <w:marRight w:val="0"/>
      <w:marTop w:val="0"/>
      <w:marBottom w:val="0"/>
      <w:divBdr>
        <w:top w:val="none" w:sz="0" w:space="0" w:color="auto"/>
        <w:left w:val="none" w:sz="0" w:space="0" w:color="auto"/>
        <w:bottom w:val="none" w:sz="0" w:space="0" w:color="auto"/>
        <w:right w:val="none" w:sz="0" w:space="0" w:color="auto"/>
      </w:divBdr>
    </w:div>
    <w:div w:id="229777701">
      <w:bodyDiv w:val="1"/>
      <w:marLeft w:val="0"/>
      <w:marRight w:val="0"/>
      <w:marTop w:val="0"/>
      <w:marBottom w:val="0"/>
      <w:divBdr>
        <w:top w:val="none" w:sz="0" w:space="0" w:color="auto"/>
        <w:left w:val="none" w:sz="0" w:space="0" w:color="auto"/>
        <w:bottom w:val="none" w:sz="0" w:space="0" w:color="auto"/>
        <w:right w:val="none" w:sz="0" w:space="0" w:color="auto"/>
      </w:divBdr>
    </w:div>
    <w:div w:id="231426078">
      <w:bodyDiv w:val="1"/>
      <w:marLeft w:val="0"/>
      <w:marRight w:val="0"/>
      <w:marTop w:val="0"/>
      <w:marBottom w:val="0"/>
      <w:divBdr>
        <w:top w:val="none" w:sz="0" w:space="0" w:color="auto"/>
        <w:left w:val="none" w:sz="0" w:space="0" w:color="auto"/>
        <w:bottom w:val="none" w:sz="0" w:space="0" w:color="auto"/>
        <w:right w:val="none" w:sz="0" w:space="0" w:color="auto"/>
      </w:divBdr>
    </w:div>
    <w:div w:id="232392412">
      <w:bodyDiv w:val="1"/>
      <w:marLeft w:val="0"/>
      <w:marRight w:val="0"/>
      <w:marTop w:val="0"/>
      <w:marBottom w:val="0"/>
      <w:divBdr>
        <w:top w:val="none" w:sz="0" w:space="0" w:color="auto"/>
        <w:left w:val="none" w:sz="0" w:space="0" w:color="auto"/>
        <w:bottom w:val="none" w:sz="0" w:space="0" w:color="auto"/>
        <w:right w:val="none" w:sz="0" w:space="0" w:color="auto"/>
      </w:divBdr>
    </w:div>
    <w:div w:id="232742850">
      <w:bodyDiv w:val="1"/>
      <w:marLeft w:val="0"/>
      <w:marRight w:val="0"/>
      <w:marTop w:val="0"/>
      <w:marBottom w:val="0"/>
      <w:divBdr>
        <w:top w:val="none" w:sz="0" w:space="0" w:color="auto"/>
        <w:left w:val="none" w:sz="0" w:space="0" w:color="auto"/>
        <w:bottom w:val="none" w:sz="0" w:space="0" w:color="auto"/>
        <w:right w:val="none" w:sz="0" w:space="0" w:color="auto"/>
      </w:divBdr>
    </w:div>
    <w:div w:id="233470702">
      <w:bodyDiv w:val="1"/>
      <w:marLeft w:val="0"/>
      <w:marRight w:val="0"/>
      <w:marTop w:val="0"/>
      <w:marBottom w:val="0"/>
      <w:divBdr>
        <w:top w:val="none" w:sz="0" w:space="0" w:color="auto"/>
        <w:left w:val="none" w:sz="0" w:space="0" w:color="auto"/>
        <w:bottom w:val="none" w:sz="0" w:space="0" w:color="auto"/>
        <w:right w:val="none" w:sz="0" w:space="0" w:color="auto"/>
      </w:divBdr>
    </w:div>
    <w:div w:id="234168662">
      <w:bodyDiv w:val="1"/>
      <w:marLeft w:val="0"/>
      <w:marRight w:val="0"/>
      <w:marTop w:val="0"/>
      <w:marBottom w:val="0"/>
      <w:divBdr>
        <w:top w:val="none" w:sz="0" w:space="0" w:color="auto"/>
        <w:left w:val="none" w:sz="0" w:space="0" w:color="auto"/>
        <w:bottom w:val="none" w:sz="0" w:space="0" w:color="auto"/>
        <w:right w:val="none" w:sz="0" w:space="0" w:color="auto"/>
      </w:divBdr>
    </w:div>
    <w:div w:id="235359141">
      <w:bodyDiv w:val="1"/>
      <w:marLeft w:val="0"/>
      <w:marRight w:val="0"/>
      <w:marTop w:val="0"/>
      <w:marBottom w:val="0"/>
      <w:divBdr>
        <w:top w:val="none" w:sz="0" w:space="0" w:color="auto"/>
        <w:left w:val="none" w:sz="0" w:space="0" w:color="auto"/>
        <w:bottom w:val="none" w:sz="0" w:space="0" w:color="auto"/>
        <w:right w:val="none" w:sz="0" w:space="0" w:color="auto"/>
      </w:divBdr>
    </w:div>
    <w:div w:id="236013528">
      <w:bodyDiv w:val="1"/>
      <w:marLeft w:val="0"/>
      <w:marRight w:val="0"/>
      <w:marTop w:val="0"/>
      <w:marBottom w:val="0"/>
      <w:divBdr>
        <w:top w:val="none" w:sz="0" w:space="0" w:color="auto"/>
        <w:left w:val="none" w:sz="0" w:space="0" w:color="auto"/>
        <w:bottom w:val="none" w:sz="0" w:space="0" w:color="auto"/>
        <w:right w:val="none" w:sz="0" w:space="0" w:color="auto"/>
      </w:divBdr>
    </w:div>
    <w:div w:id="236864827">
      <w:bodyDiv w:val="1"/>
      <w:marLeft w:val="0"/>
      <w:marRight w:val="0"/>
      <w:marTop w:val="0"/>
      <w:marBottom w:val="0"/>
      <w:divBdr>
        <w:top w:val="none" w:sz="0" w:space="0" w:color="auto"/>
        <w:left w:val="none" w:sz="0" w:space="0" w:color="auto"/>
        <w:bottom w:val="none" w:sz="0" w:space="0" w:color="auto"/>
        <w:right w:val="none" w:sz="0" w:space="0" w:color="auto"/>
      </w:divBdr>
    </w:div>
    <w:div w:id="238096149">
      <w:bodyDiv w:val="1"/>
      <w:marLeft w:val="0"/>
      <w:marRight w:val="0"/>
      <w:marTop w:val="0"/>
      <w:marBottom w:val="0"/>
      <w:divBdr>
        <w:top w:val="none" w:sz="0" w:space="0" w:color="auto"/>
        <w:left w:val="none" w:sz="0" w:space="0" w:color="auto"/>
        <w:bottom w:val="none" w:sz="0" w:space="0" w:color="auto"/>
        <w:right w:val="none" w:sz="0" w:space="0" w:color="auto"/>
      </w:divBdr>
    </w:div>
    <w:div w:id="240020248">
      <w:bodyDiv w:val="1"/>
      <w:marLeft w:val="0"/>
      <w:marRight w:val="0"/>
      <w:marTop w:val="0"/>
      <w:marBottom w:val="0"/>
      <w:divBdr>
        <w:top w:val="none" w:sz="0" w:space="0" w:color="auto"/>
        <w:left w:val="none" w:sz="0" w:space="0" w:color="auto"/>
        <w:bottom w:val="none" w:sz="0" w:space="0" w:color="auto"/>
        <w:right w:val="none" w:sz="0" w:space="0" w:color="auto"/>
      </w:divBdr>
    </w:div>
    <w:div w:id="240067693">
      <w:bodyDiv w:val="1"/>
      <w:marLeft w:val="0"/>
      <w:marRight w:val="0"/>
      <w:marTop w:val="0"/>
      <w:marBottom w:val="0"/>
      <w:divBdr>
        <w:top w:val="none" w:sz="0" w:space="0" w:color="auto"/>
        <w:left w:val="none" w:sz="0" w:space="0" w:color="auto"/>
        <w:bottom w:val="none" w:sz="0" w:space="0" w:color="auto"/>
        <w:right w:val="none" w:sz="0" w:space="0" w:color="auto"/>
      </w:divBdr>
    </w:div>
    <w:div w:id="240144476">
      <w:bodyDiv w:val="1"/>
      <w:marLeft w:val="0"/>
      <w:marRight w:val="0"/>
      <w:marTop w:val="0"/>
      <w:marBottom w:val="0"/>
      <w:divBdr>
        <w:top w:val="none" w:sz="0" w:space="0" w:color="auto"/>
        <w:left w:val="none" w:sz="0" w:space="0" w:color="auto"/>
        <w:bottom w:val="none" w:sz="0" w:space="0" w:color="auto"/>
        <w:right w:val="none" w:sz="0" w:space="0" w:color="auto"/>
      </w:divBdr>
    </w:div>
    <w:div w:id="243033115">
      <w:bodyDiv w:val="1"/>
      <w:marLeft w:val="0"/>
      <w:marRight w:val="0"/>
      <w:marTop w:val="0"/>
      <w:marBottom w:val="0"/>
      <w:divBdr>
        <w:top w:val="none" w:sz="0" w:space="0" w:color="auto"/>
        <w:left w:val="none" w:sz="0" w:space="0" w:color="auto"/>
        <w:bottom w:val="none" w:sz="0" w:space="0" w:color="auto"/>
        <w:right w:val="none" w:sz="0" w:space="0" w:color="auto"/>
      </w:divBdr>
    </w:div>
    <w:div w:id="244536211">
      <w:bodyDiv w:val="1"/>
      <w:marLeft w:val="0"/>
      <w:marRight w:val="0"/>
      <w:marTop w:val="0"/>
      <w:marBottom w:val="0"/>
      <w:divBdr>
        <w:top w:val="none" w:sz="0" w:space="0" w:color="auto"/>
        <w:left w:val="none" w:sz="0" w:space="0" w:color="auto"/>
        <w:bottom w:val="none" w:sz="0" w:space="0" w:color="auto"/>
        <w:right w:val="none" w:sz="0" w:space="0" w:color="auto"/>
      </w:divBdr>
    </w:div>
    <w:div w:id="248272258">
      <w:bodyDiv w:val="1"/>
      <w:marLeft w:val="0"/>
      <w:marRight w:val="0"/>
      <w:marTop w:val="0"/>
      <w:marBottom w:val="0"/>
      <w:divBdr>
        <w:top w:val="none" w:sz="0" w:space="0" w:color="auto"/>
        <w:left w:val="none" w:sz="0" w:space="0" w:color="auto"/>
        <w:bottom w:val="none" w:sz="0" w:space="0" w:color="auto"/>
        <w:right w:val="none" w:sz="0" w:space="0" w:color="auto"/>
      </w:divBdr>
    </w:div>
    <w:div w:id="248274952">
      <w:bodyDiv w:val="1"/>
      <w:marLeft w:val="0"/>
      <w:marRight w:val="0"/>
      <w:marTop w:val="0"/>
      <w:marBottom w:val="0"/>
      <w:divBdr>
        <w:top w:val="none" w:sz="0" w:space="0" w:color="auto"/>
        <w:left w:val="none" w:sz="0" w:space="0" w:color="auto"/>
        <w:bottom w:val="none" w:sz="0" w:space="0" w:color="auto"/>
        <w:right w:val="none" w:sz="0" w:space="0" w:color="auto"/>
      </w:divBdr>
    </w:div>
    <w:div w:id="249848493">
      <w:bodyDiv w:val="1"/>
      <w:marLeft w:val="0"/>
      <w:marRight w:val="0"/>
      <w:marTop w:val="0"/>
      <w:marBottom w:val="0"/>
      <w:divBdr>
        <w:top w:val="none" w:sz="0" w:space="0" w:color="auto"/>
        <w:left w:val="none" w:sz="0" w:space="0" w:color="auto"/>
        <w:bottom w:val="none" w:sz="0" w:space="0" w:color="auto"/>
        <w:right w:val="none" w:sz="0" w:space="0" w:color="auto"/>
      </w:divBdr>
    </w:div>
    <w:div w:id="251743835">
      <w:bodyDiv w:val="1"/>
      <w:marLeft w:val="0"/>
      <w:marRight w:val="0"/>
      <w:marTop w:val="0"/>
      <w:marBottom w:val="0"/>
      <w:divBdr>
        <w:top w:val="none" w:sz="0" w:space="0" w:color="auto"/>
        <w:left w:val="none" w:sz="0" w:space="0" w:color="auto"/>
        <w:bottom w:val="none" w:sz="0" w:space="0" w:color="auto"/>
        <w:right w:val="none" w:sz="0" w:space="0" w:color="auto"/>
      </w:divBdr>
    </w:div>
    <w:div w:id="251790560">
      <w:bodyDiv w:val="1"/>
      <w:marLeft w:val="0"/>
      <w:marRight w:val="0"/>
      <w:marTop w:val="0"/>
      <w:marBottom w:val="0"/>
      <w:divBdr>
        <w:top w:val="none" w:sz="0" w:space="0" w:color="auto"/>
        <w:left w:val="none" w:sz="0" w:space="0" w:color="auto"/>
        <w:bottom w:val="none" w:sz="0" w:space="0" w:color="auto"/>
        <w:right w:val="none" w:sz="0" w:space="0" w:color="auto"/>
      </w:divBdr>
    </w:div>
    <w:div w:id="251933904">
      <w:bodyDiv w:val="1"/>
      <w:marLeft w:val="0"/>
      <w:marRight w:val="0"/>
      <w:marTop w:val="0"/>
      <w:marBottom w:val="0"/>
      <w:divBdr>
        <w:top w:val="none" w:sz="0" w:space="0" w:color="auto"/>
        <w:left w:val="none" w:sz="0" w:space="0" w:color="auto"/>
        <w:bottom w:val="none" w:sz="0" w:space="0" w:color="auto"/>
        <w:right w:val="none" w:sz="0" w:space="0" w:color="auto"/>
      </w:divBdr>
    </w:div>
    <w:div w:id="252516192">
      <w:bodyDiv w:val="1"/>
      <w:marLeft w:val="0"/>
      <w:marRight w:val="0"/>
      <w:marTop w:val="0"/>
      <w:marBottom w:val="0"/>
      <w:divBdr>
        <w:top w:val="none" w:sz="0" w:space="0" w:color="auto"/>
        <w:left w:val="none" w:sz="0" w:space="0" w:color="auto"/>
        <w:bottom w:val="none" w:sz="0" w:space="0" w:color="auto"/>
        <w:right w:val="none" w:sz="0" w:space="0" w:color="auto"/>
      </w:divBdr>
    </w:div>
    <w:div w:id="253906625">
      <w:bodyDiv w:val="1"/>
      <w:marLeft w:val="0"/>
      <w:marRight w:val="0"/>
      <w:marTop w:val="0"/>
      <w:marBottom w:val="0"/>
      <w:divBdr>
        <w:top w:val="none" w:sz="0" w:space="0" w:color="auto"/>
        <w:left w:val="none" w:sz="0" w:space="0" w:color="auto"/>
        <w:bottom w:val="none" w:sz="0" w:space="0" w:color="auto"/>
        <w:right w:val="none" w:sz="0" w:space="0" w:color="auto"/>
      </w:divBdr>
    </w:div>
    <w:div w:id="256328270">
      <w:bodyDiv w:val="1"/>
      <w:marLeft w:val="0"/>
      <w:marRight w:val="0"/>
      <w:marTop w:val="0"/>
      <w:marBottom w:val="0"/>
      <w:divBdr>
        <w:top w:val="none" w:sz="0" w:space="0" w:color="auto"/>
        <w:left w:val="none" w:sz="0" w:space="0" w:color="auto"/>
        <w:bottom w:val="none" w:sz="0" w:space="0" w:color="auto"/>
        <w:right w:val="none" w:sz="0" w:space="0" w:color="auto"/>
      </w:divBdr>
    </w:div>
    <w:div w:id="256448442">
      <w:bodyDiv w:val="1"/>
      <w:marLeft w:val="0"/>
      <w:marRight w:val="0"/>
      <w:marTop w:val="0"/>
      <w:marBottom w:val="0"/>
      <w:divBdr>
        <w:top w:val="none" w:sz="0" w:space="0" w:color="auto"/>
        <w:left w:val="none" w:sz="0" w:space="0" w:color="auto"/>
        <w:bottom w:val="none" w:sz="0" w:space="0" w:color="auto"/>
        <w:right w:val="none" w:sz="0" w:space="0" w:color="auto"/>
      </w:divBdr>
    </w:div>
    <w:div w:id="257107922">
      <w:bodyDiv w:val="1"/>
      <w:marLeft w:val="0"/>
      <w:marRight w:val="0"/>
      <w:marTop w:val="0"/>
      <w:marBottom w:val="0"/>
      <w:divBdr>
        <w:top w:val="none" w:sz="0" w:space="0" w:color="auto"/>
        <w:left w:val="none" w:sz="0" w:space="0" w:color="auto"/>
        <w:bottom w:val="none" w:sz="0" w:space="0" w:color="auto"/>
        <w:right w:val="none" w:sz="0" w:space="0" w:color="auto"/>
      </w:divBdr>
    </w:div>
    <w:div w:id="257522394">
      <w:bodyDiv w:val="1"/>
      <w:marLeft w:val="0"/>
      <w:marRight w:val="0"/>
      <w:marTop w:val="0"/>
      <w:marBottom w:val="0"/>
      <w:divBdr>
        <w:top w:val="none" w:sz="0" w:space="0" w:color="auto"/>
        <w:left w:val="none" w:sz="0" w:space="0" w:color="auto"/>
        <w:bottom w:val="none" w:sz="0" w:space="0" w:color="auto"/>
        <w:right w:val="none" w:sz="0" w:space="0" w:color="auto"/>
      </w:divBdr>
    </w:div>
    <w:div w:id="259408947">
      <w:bodyDiv w:val="1"/>
      <w:marLeft w:val="0"/>
      <w:marRight w:val="0"/>
      <w:marTop w:val="0"/>
      <w:marBottom w:val="0"/>
      <w:divBdr>
        <w:top w:val="none" w:sz="0" w:space="0" w:color="auto"/>
        <w:left w:val="none" w:sz="0" w:space="0" w:color="auto"/>
        <w:bottom w:val="none" w:sz="0" w:space="0" w:color="auto"/>
        <w:right w:val="none" w:sz="0" w:space="0" w:color="auto"/>
      </w:divBdr>
    </w:div>
    <w:div w:id="262306726">
      <w:bodyDiv w:val="1"/>
      <w:marLeft w:val="0"/>
      <w:marRight w:val="0"/>
      <w:marTop w:val="0"/>
      <w:marBottom w:val="0"/>
      <w:divBdr>
        <w:top w:val="none" w:sz="0" w:space="0" w:color="auto"/>
        <w:left w:val="none" w:sz="0" w:space="0" w:color="auto"/>
        <w:bottom w:val="none" w:sz="0" w:space="0" w:color="auto"/>
        <w:right w:val="none" w:sz="0" w:space="0" w:color="auto"/>
      </w:divBdr>
    </w:div>
    <w:div w:id="262495813">
      <w:bodyDiv w:val="1"/>
      <w:marLeft w:val="0"/>
      <w:marRight w:val="0"/>
      <w:marTop w:val="0"/>
      <w:marBottom w:val="0"/>
      <w:divBdr>
        <w:top w:val="none" w:sz="0" w:space="0" w:color="auto"/>
        <w:left w:val="none" w:sz="0" w:space="0" w:color="auto"/>
        <w:bottom w:val="none" w:sz="0" w:space="0" w:color="auto"/>
        <w:right w:val="none" w:sz="0" w:space="0" w:color="auto"/>
      </w:divBdr>
    </w:div>
    <w:div w:id="262541098">
      <w:bodyDiv w:val="1"/>
      <w:marLeft w:val="0"/>
      <w:marRight w:val="0"/>
      <w:marTop w:val="0"/>
      <w:marBottom w:val="0"/>
      <w:divBdr>
        <w:top w:val="none" w:sz="0" w:space="0" w:color="auto"/>
        <w:left w:val="none" w:sz="0" w:space="0" w:color="auto"/>
        <w:bottom w:val="none" w:sz="0" w:space="0" w:color="auto"/>
        <w:right w:val="none" w:sz="0" w:space="0" w:color="auto"/>
      </w:divBdr>
      <w:divsChild>
        <w:div w:id="2004963381">
          <w:marLeft w:val="0"/>
          <w:marRight w:val="0"/>
          <w:marTop w:val="0"/>
          <w:marBottom w:val="0"/>
          <w:divBdr>
            <w:top w:val="dotted" w:sz="12" w:space="6" w:color="000000"/>
            <w:left w:val="none" w:sz="0" w:space="0" w:color="auto"/>
            <w:bottom w:val="none" w:sz="0" w:space="0" w:color="auto"/>
            <w:right w:val="none" w:sz="0" w:space="0" w:color="auto"/>
          </w:divBdr>
          <w:divsChild>
            <w:div w:id="1469935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691992">
      <w:bodyDiv w:val="1"/>
      <w:marLeft w:val="0"/>
      <w:marRight w:val="0"/>
      <w:marTop w:val="0"/>
      <w:marBottom w:val="0"/>
      <w:divBdr>
        <w:top w:val="none" w:sz="0" w:space="0" w:color="auto"/>
        <w:left w:val="none" w:sz="0" w:space="0" w:color="auto"/>
        <w:bottom w:val="none" w:sz="0" w:space="0" w:color="auto"/>
        <w:right w:val="none" w:sz="0" w:space="0" w:color="auto"/>
      </w:divBdr>
    </w:div>
    <w:div w:id="265961932">
      <w:bodyDiv w:val="1"/>
      <w:marLeft w:val="0"/>
      <w:marRight w:val="0"/>
      <w:marTop w:val="0"/>
      <w:marBottom w:val="0"/>
      <w:divBdr>
        <w:top w:val="none" w:sz="0" w:space="0" w:color="auto"/>
        <w:left w:val="none" w:sz="0" w:space="0" w:color="auto"/>
        <w:bottom w:val="none" w:sz="0" w:space="0" w:color="auto"/>
        <w:right w:val="none" w:sz="0" w:space="0" w:color="auto"/>
      </w:divBdr>
    </w:div>
    <w:div w:id="266159314">
      <w:bodyDiv w:val="1"/>
      <w:marLeft w:val="0"/>
      <w:marRight w:val="0"/>
      <w:marTop w:val="0"/>
      <w:marBottom w:val="0"/>
      <w:divBdr>
        <w:top w:val="none" w:sz="0" w:space="0" w:color="auto"/>
        <w:left w:val="none" w:sz="0" w:space="0" w:color="auto"/>
        <w:bottom w:val="none" w:sz="0" w:space="0" w:color="auto"/>
        <w:right w:val="none" w:sz="0" w:space="0" w:color="auto"/>
      </w:divBdr>
    </w:div>
    <w:div w:id="267737826">
      <w:bodyDiv w:val="1"/>
      <w:marLeft w:val="0"/>
      <w:marRight w:val="0"/>
      <w:marTop w:val="0"/>
      <w:marBottom w:val="0"/>
      <w:divBdr>
        <w:top w:val="none" w:sz="0" w:space="0" w:color="auto"/>
        <w:left w:val="none" w:sz="0" w:space="0" w:color="auto"/>
        <w:bottom w:val="none" w:sz="0" w:space="0" w:color="auto"/>
        <w:right w:val="none" w:sz="0" w:space="0" w:color="auto"/>
      </w:divBdr>
    </w:div>
    <w:div w:id="271088445">
      <w:bodyDiv w:val="1"/>
      <w:marLeft w:val="0"/>
      <w:marRight w:val="0"/>
      <w:marTop w:val="0"/>
      <w:marBottom w:val="0"/>
      <w:divBdr>
        <w:top w:val="none" w:sz="0" w:space="0" w:color="auto"/>
        <w:left w:val="none" w:sz="0" w:space="0" w:color="auto"/>
        <w:bottom w:val="none" w:sz="0" w:space="0" w:color="auto"/>
        <w:right w:val="none" w:sz="0" w:space="0" w:color="auto"/>
      </w:divBdr>
    </w:div>
    <w:div w:id="273904116">
      <w:bodyDiv w:val="1"/>
      <w:marLeft w:val="0"/>
      <w:marRight w:val="0"/>
      <w:marTop w:val="0"/>
      <w:marBottom w:val="0"/>
      <w:divBdr>
        <w:top w:val="none" w:sz="0" w:space="0" w:color="auto"/>
        <w:left w:val="none" w:sz="0" w:space="0" w:color="auto"/>
        <w:bottom w:val="none" w:sz="0" w:space="0" w:color="auto"/>
        <w:right w:val="none" w:sz="0" w:space="0" w:color="auto"/>
      </w:divBdr>
    </w:div>
    <w:div w:id="274098415">
      <w:bodyDiv w:val="1"/>
      <w:marLeft w:val="0"/>
      <w:marRight w:val="0"/>
      <w:marTop w:val="0"/>
      <w:marBottom w:val="0"/>
      <w:divBdr>
        <w:top w:val="none" w:sz="0" w:space="0" w:color="auto"/>
        <w:left w:val="none" w:sz="0" w:space="0" w:color="auto"/>
        <w:bottom w:val="none" w:sz="0" w:space="0" w:color="auto"/>
        <w:right w:val="none" w:sz="0" w:space="0" w:color="auto"/>
      </w:divBdr>
    </w:div>
    <w:div w:id="276646866">
      <w:bodyDiv w:val="1"/>
      <w:marLeft w:val="0"/>
      <w:marRight w:val="0"/>
      <w:marTop w:val="0"/>
      <w:marBottom w:val="0"/>
      <w:divBdr>
        <w:top w:val="none" w:sz="0" w:space="0" w:color="auto"/>
        <w:left w:val="none" w:sz="0" w:space="0" w:color="auto"/>
        <w:bottom w:val="none" w:sz="0" w:space="0" w:color="auto"/>
        <w:right w:val="none" w:sz="0" w:space="0" w:color="auto"/>
      </w:divBdr>
    </w:div>
    <w:div w:id="277219568">
      <w:bodyDiv w:val="1"/>
      <w:marLeft w:val="0"/>
      <w:marRight w:val="0"/>
      <w:marTop w:val="0"/>
      <w:marBottom w:val="0"/>
      <w:divBdr>
        <w:top w:val="none" w:sz="0" w:space="0" w:color="auto"/>
        <w:left w:val="none" w:sz="0" w:space="0" w:color="auto"/>
        <w:bottom w:val="none" w:sz="0" w:space="0" w:color="auto"/>
        <w:right w:val="none" w:sz="0" w:space="0" w:color="auto"/>
      </w:divBdr>
    </w:div>
    <w:div w:id="277300709">
      <w:bodyDiv w:val="1"/>
      <w:marLeft w:val="0"/>
      <w:marRight w:val="0"/>
      <w:marTop w:val="0"/>
      <w:marBottom w:val="0"/>
      <w:divBdr>
        <w:top w:val="none" w:sz="0" w:space="0" w:color="auto"/>
        <w:left w:val="none" w:sz="0" w:space="0" w:color="auto"/>
        <w:bottom w:val="none" w:sz="0" w:space="0" w:color="auto"/>
        <w:right w:val="none" w:sz="0" w:space="0" w:color="auto"/>
      </w:divBdr>
    </w:div>
    <w:div w:id="277640878">
      <w:bodyDiv w:val="1"/>
      <w:marLeft w:val="0"/>
      <w:marRight w:val="0"/>
      <w:marTop w:val="0"/>
      <w:marBottom w:val="0"/>
      <w:divBdr>
        <w:top w:val="none" w:sz="0" w:space="0" w:color="auto"/>
        <w:left w:val="none" w:sz="0" w:space="0" w:color="auto"/>
        <w:bottom w:val="none" w:sz="0" w:space="0" w:color="auto"/>
        <w:right w:val="none" w:sz="0" w:space="0" w:color="auto"/>
      </w:divBdr>
    </w:div>
    <w:div w:id="278028247">
      <w:bodyDiv w:val="1"/>
      <w:marLeft w:val="0"/>
      <w:marRight w:val="0"/>
      <w:marTop w:val="0"/>
      <w:marBottom w:val="0"/>
      <w:divBdr>
        <w:top w:val="none" w:sz="0" w:space="0" w:color="auto"/>
        <w:left w:val="none" w:sz="0" w:space="0" w:color="auto"/>
        <w:bottom w:val="none" w:sz="0" w:space="0" w:color="auto"/>
        <w:right w:val="none" w:sz="0" w:space="0" w:color="auto"/>
      </w:divBdr>
    </w:div>
    <w:div w:id="278873232">
      <w:bodyDiv w:val="1"/>
      <w:marLeft w:val="0"/>
      <w:marRight w:val="0"/>
      <w:marTop w:val="0"/>
      <w:marBottom w:val="0"/>
      <w:divBdr>
        <w:top w:val="none" w:sz="0" w:space="0" w:color="auto"/>
        <w:left w:val="none" w:sz="0" w:space="0" w:color="auto"/>
        <w:bottom w:val="none" w:sz="0" w:space="0" w:color="auto"/>
        <w:right w:val="none" w:sz="0" w:space="0" w:color="auto"/>
      </w:divBdr>
    </w:div>
    <w:div w:id="278880287">
      <w:bodyDiv w:val="1"/>
      <w:marLeft w:val="0"/>
      <w:marRight w:val="0"/>
      <w:marTop w:val="0"/>
      <w:marBottom w:val="0"/>
      <w:divBdr>
        <w:top w:val="none" w:sz="0" w:space="0" w:color="auto"/>
        <w:left w:val="none" w:sz="0" w:space="0" w:color="auto"/>
        <w:bottom w:val="none" w:sz="0" w:space="0" w:color="auto"/>
        <w:right w:val="none" w:sz="0" w:space="0" w:color="auto"/>
      </w:divBdr>
    </w:div>
    <w:div w:id="281696586">
      <w:bodyDiv w:val="1"/>
      <w:marLeft w:val="0"/>
      <w:marRight w:val="0"/>
      <w:marTop w:val="0"/>
      <w:marBottom w:val="0"/>
      <w:divBdr>
        <w:top w:val="none" w:sz="0" w:space="0" w:color="auto"/>
        <w:left w:val="none" w:sz="0" w:space="0" w:color="auto"/>
        <w:bottom w:val="none" w:sz="0" w:space="0" w:color="auto"/>
        <w:right w:val="none" w:sz="0" w:space="0" w:color="auto"/>
      </w:divBdr>
    </w:div>
    <w:div w:id="282542005">
      <w:bodyDiv w:val="1"/>
      <w:marLeft w:val="0"/>
      <w:marRight w:val="0"/>
      <w:marTop w:val="0"/>
      <w:marBottom w:val="0"/>
      <w:divBdr>
        <w:top w:val="none" w:sz="0" w:space="0" w:color="auto"/>
        <w:left w:val="none" w:sz="0" w:space="0" w:color="auto"/>
        <w:bottom w:val="none" w:sz="0" w:space="0" w:color="auto"/>
        <w:right w:val="none" w:sz="0" w:space="0" w:color="auto"/>
      </w:divBdr>
    </w:div>
    <w:div w:id="283000054">
      <w:bodyDiv w:val="1"/>
      <w:marLeft w:val="0"/>
      <w:marRight w:val="0"/>
      <w:marTop w:val="0"/>
      <w:marBottom w:val="0"/>
      <w:divBdr>
        <w:top w:val="none" w:sz="0" w:space="0" w:color="auto"/>
        <w:left w:val="none" w:sz="0" w:space="0" w:color="auto"/>
        <w:bottom w:val="none" w:sz="0" w:space="0" w:color="auto"/>
        <w:right w:val="none" w:sz="0" w:space="0" w:color="auto"/>
      </w:divBdr>
    </w:div>
    <w:div w:id="283078625">
      <w:bodyDiv w:val="1"/>
      <w:marLeft w:val="0"/>
      <w:marRight w:val="0"/>
      <w:marTop w:val="0"/>
      <w:marBottom w:val="0"/>
      <w:divBdr>
        <w:top w:val="none" w:sz="0" w:space="0" w:color="auto"/>
        <w:left w:val="none" w:sz="0" w:space="0" w:color="auto"/>
        <w:bottom w:val="none" w:sz="0" w:space="0" w:color="auto"/>
        <w:right w:val="none" w:sz="0" w:space="0" w:color="auto"/>
      </w:divBdr>
    </w:div>
    <w:div w:id="283583711">
      <w:bodyDiv w:val="1"/>
      <w:marLeft w:val="0"/>
      <w:marRight w:val="0"/>
      <w:marTop w:val="0"/>
      <w:marBottom w:val="0"/>
      <w:divBdr>
        <w:top w:val="none" w:sz="0" w:space="0" w:color="auto"/>
        <w:left w:val="none" w:sz="0" w:space="0" w:color="auto"/>
        <w:bottom w:val="none" w:sz="0" w:space="0" w:color="auto"/>
        <w:right w:val="none" w:sz="0" w:space="0" w:color="auto"/>
      </w:divBdr>
    </w:div>
    <w:div w:id="285085709">
      <w:bodyDiv w:val="1"/>
      <w:marLeft w:val="0"/>
      <w:marRight w:val="0"/>
      <w:marTop w:val="0"/>
      <w:marBottom w:val="0"/>
      <w:divBdr>
        <w:top w:val="none" w:sz="0" w:space="0" w:color="auto"/>
        <w:left w:val="none" w:sz="0" w:space="0" w:color="auto"/>
        <w:bottom w:val="none" w:sz="0" w:space="0" w:color="auto"/>
        <w:right w:val="none" w:sz="0" w:space="0" w:color="auto"/>
      </w:divBdr>
    </w:div>
    <w:div w:id="287780643">
      <w:bodyDiv w:val="1"/>
      <w:marLeft w:val="0"/>
      <w:marRight w:val="0"/>
      <w:marTop w:val="0"/>
      <w:marBottom w:val="0"/>
      <w:divBdr>
        <w:top w:val="none" w:sz="0" w:space="0" w:color="auto"/>
        <w:left w:val="none" w:sz="0" w:space="0" w:color="auto"/>
        <w:bottom w:val="none" w:sz="0" w:space="0" w:color="auto"/>
        <w:right w:val="none" w:sz="0" w:space="0" w:color="auto"/>
      </w:divBdr>
    </w:div>
    <w:div w:id="291251757">
      <w:bodyDiv w:val="1"/>
      <w:marLeft w:val="0"/>
      <w:marRight w:val="0"/>
      <w:marTop w:val="0"/>
      <w:marBottom w:val="0"/>
      <w:divBdr>
        <w:top w:val="none" w:sz="0" w:space="0" w:color="auto"/>
        <w:left w:val="none" w:sz="0" w:space="0" w:color="auto"/>
        <w:bottom w:val="none" w:sz="0" w:space="0" w:color="auto"/>
        <w:right w:val="none" w:sz="0" w:space="0" w:color="auto"/>
      </w:divBdr>
    </w:div>
    <w:div w:id="292827394">
      <w:bodyDiv w:val="1"/>
      <w:marLeft w:val="0"/>
      <w:marRight w:val="0"/>
      <w:marTop w:val="0"/>
      <w:marBottom w:val="0"/>
      <w:divBdr>
        <w:top w:val="none" w:sz="0" w:space="0" w:color="auto"/>
        <w:left w:val="none" w:sz="0" w:space="0" w:color="auto"/>
        <w:bottom w:val="none" w:sz="0" w:space="0" w:color="auto"/>
        <w:right w:val="none" w:sz="0" w:space="0" w:color="auto"/>
      </w:divBdr>
    </w:div>
    <w:div w:id="294876127">
      <w:bodyDiv w:val="1"/>
      <w:marLeft w:val="0"/>
      <w:marRight w:val="0"/>
      <w:marTop w:val="0"/>
      <w:marBottom w:val="0"/>
      <w:divBdr>
        <w:top w:val="none" w:sz="0" w:space="0" w:color="auto"/>
        <w:left w:val="none" w:sz="0" w:space="0" w:color="auto"/>
        <w:bottom w:val="none" w:sz="0" w:space="0" w:color="auto"/>
        <w:right w:val="none" w:sz="0" w:space="0" w:color="auto"/>
      </w:divBdr>
    </w:div>
    <w:div w:id="295525208">
      <w:bodyDiv w:val="1"/>
      <w:marLeft w:val="0"/>
      <w:marRight w:val="0"/>
      <w:marTop w:val="0"/>
      <w:marBottom w:val="0"/>
      <w:divBdr>
        <w:top w:val="none" w:sz="0" w:space="0" w:color="auto"/>
        <w:left w:val="none" w:sz="0" w:space="0" w:color="auto"/>
        <w:bottom w:val="none" w:sz="0" w:space="0" w:color="auto"/>
        <w:right w:val="none" w:sz="0" w:space="0" w:color="auto"/>
      </w:divBdr>
    </w:div>
    <w:div w:id="296841182">
      <w:bodyDiv w:val="1"/>
      <w:marLeft w:val="0"/>
      <w:marRight w:val="0"/>
      <w:marTop w:val="0"/>
      <w:marBottom w:val="0"/>
      <w:divBdr>
        <w:top w:val="none" w:sz="0" w:space="0" w:color="auto"/>
        <w:left w:val="none" w:sz="0" w:space="0" w:color="auto"/>
        <w:bottom w:val="none" w:sz="0" w:space="0" w:color="auto"/>
        <w:right w:val="none" w:sz="0" w:space="0" w:color="auto"/>
      </w:divBdr>
    </w:div>
    <w:div w:id="298808706">
      <w:bodyDiv w:val="1"/>
      <w:marLeft w:val="0"/>
      <w:marRight w:val="0"/>
      <w:marTop w:val="0"/>
      <w:marBottom w:val="0"/>
      <w:divBdr>
        <w:top w:val="none" w:sz="0" w:space="0" w:color="auto"/>
        <w:left w:val="none" w:sz="0" w:space="0" w:color="auto"/>
        <w:bottom w:val="none" w:sz="0" w:space="0" w:color="auto"/>
        <w:right w:val="none" w:sz="0" w:space="0" w:color="auto"/>
      </w:divBdr>
    </w:div>
    <w:div w:id="304160816">
      <w:bodyDiv w:val="1"/>
      <w:marLeft w:val="0"/>
      <w:marRight w:val="0"/>
      <w:marTop w:val="0"/>
      <w:marBottom w:val="0"/>
      <w:divBdr>
        <w:top w:val="none" w:sz="0" w:space="0" w:color="auto"/>
        <w:left w:val="none" w:sz="0" w:space="0" w:color="auto"/>
        <w:bottom w:val="none" w:sz="0" w:space="0" w:color="auto"/>
        <w:right w:val="none" w:sz="0" w:space="0" w:color="auto"/>
      </w:divBdr>
    </w:div>
    <w:div w:id="304699153">
      <w:bodyDiv w:val="1"/>
      <w:marLeft w:val="0"/>
      <w:marRight w:val="0"/>
      <w:marTop w:val="0"/>
      <w:marBottom w:val="0"/>
      <w:divBdr>
        <w:top w:val="none" w:sz="0" w:space="0" w:color="auto"/>
        <w:left w:val="none" w:sz="0" w:space="0" w:color="auto"/>
        <w:bottom w:val="none" w:sz="0" w:space="0" w:color="auto"/>
        <w:right w:val="none" w:sz="0" w:space="0" w:color="auto"/>
      </w:divBdr>
    </w:div>
    <w:div w:id="305746947">
      <w:bodyDiv w:val="1"/>
      <w:marLeft w:val="0"/>
      <w:marRight w:val="0"/>
      <w:marTop w:val="0"/>
      <w:marBottom w:val="0"/>
      <w:divBdr>
        <w:top w:val="none" w:sz="0" w:space="0" w:color="auto"/>
        <w:left w:val="none" w:sz="0" w:space="0" w:color="auto"/>
        <w:bottom w:val="none" w:sz="0" w:space="0" w:color="auto"/>
        <w:right w:val="none" w:sz="0" w:space="0" w:color="auto"/>
      </w:divBdr>
    </w:div>
    <w:div w:id="306013405">
      <w:bodyDiv w:val="1"/>
      <w:marLeft w:val="0"/>
      <w:marRight w:val="0"/>
      <w:marTop w:val="0"/>
      <w:marBottom w:val="0"/>
      <w:divBdr>
        <w:top w:val="none" w:sz="0" w:space="0" w:color="auto"/>
        <w:left w:val="none" w:sz="0" w:space="0" w:color="auto"/>
        <w:bottom w:val="none" w:sz="0" w:space="0" w:color="auto"/>
        <w:right w:val="none" w:sz="0" w:space="0" w:color="auto"/>
      </w:divBdr>
    </w:div>
    <w:div w:id="306593605">
      <w:bodyDiv w:val="1"/>
      <w:marLeft w:val="0"/>
      <w:marRight w:val="0"/>
      <w:marTop w:val="0"/>
      <w:marBottom w:val="0"/>
      <w:divBdr>
        <w:top w:val="none" w:sz="0" w:space="0" w:color="auto"/>
        <w:left w:val="none" w:sz="0" w:space="0" w:color="auto"/>
        <w:bottom w:val="none" w:sz="0" w:space="0" w:color="auto"/>
        <w:right w:val="none" w:sz="0" w:space="0" w:color="auto"/>
      </w:divBdr>
    </w:div>
    <w:div w:id="306594101">
      <w:bodyDiv w:val="1"/>
      <w:marLeft w:val="0"/>
      <w:marRight w:val="0"/>
      <w:marTop w:val="0"/>
      <w:marBottom w:val="0"/>
      <w:divBdr>
        <w:top w:val="none" w:sz="0" w:space="0" w:color="auto"/>
        <w:left w:val="none" w:sz="0" w:space="0" w:color="auto"/>
        <w:bottom w:val="none" w:sz="0" w:space="0" w:color="auto"/>
        <w:right w:val="none" w:sz="0" w:space="0" w:color="auto"/>
      </w:divBdr>
    </w:div>
    <w:div w:id="307319841">
      <w:bodyDiv w:val="1"/>
      <w:marLeft w:val="0"/>
      <w:marRight w:val="0"/>
      <w:marTop w:val="0"/>
      <w:marBottom w:val="0"/>
      <w:divBdr>
        <w:top w:val="none" w:sz="0" w:space="0" w:color="auto"/>
        <w:left w:val="none" w:sz="0" w:space="0" w:color="auto"/>
        <w:bottom w:val="none" w:sz="0" w:space="0" w:color="auto"/>
        <w:right w:val="none" w:sz="0" w:space="0" w:color="auto"/>
      </w:divBdr>
    </w:div>
    <w:div w:id="307321753">
      <w:bodyDiv w:val="1"/>
      <w:marLeft w:val="0"/>
      <w:marRight w:val="0"/>
      <w:marTop w:val="0"/>
      <w:marBottom w:val="0"/>
      <w:divBdr>
        <w:top w:val="none" w:sz="0" w:space="0" w:color="auto"/>
        <w:left w:val="none" w:sz="0" w:space="0" w:color="auto"/>
        <w:bottom w:val="none" w:sz="0" w:space="0" w:color="auto"/>
        <w:right w:val="none" w:sz="0" w:space="0" w:color="auto"/>
      </w:divBdr>
    </w:div>
    <w:div w:id="308748169">
      <w:bodyDiv w:val="1"/>
      <w:marLeft w:val="0"/>
      <w:marRight w:val="0"/>
      <w:marTop w:val="0"/>
      <w:marBottom w:val="0"/>
      <w:divBdr>
        <w:top w:val="none" w:sz="0" w:space="0" w:color="auto"/>
        <w:left w:val="none" w:sz="0" w:space="0" w:color="auto"/>
        <w:bottom w:val="none" w:sz="0" w:space="0" w:color="auto"/>
        <w:right w:val="none" w:sz="0" w:space="0" w:color="auto"/>
      </w:divBdr>
    </w:div>
    <w:div w:id="309946992">
      <w:bodyDiv w:val="1"/>
      <w:marLeft w:val="0"/>
      <w:marRight w:val="0"/>
      <w:marTop w:val="0"/>
      <w:marBottom w:val="0"/>
      <w:divBdr>
        <w:top w:val="none" w:sz="0" w:space="0" w:color="auto"/>
        <w:left w:val="none" w:sz="0" w:space="0" w:color="auto"/>
        <w:bottom w:val="none" w:sz="0" w:space="0" w:color="auto"/>
        <w:right w:val="none" w:sz="0" w:space="0" w:color="auto"/>
      </w:divBdr>
    </w:div>
    <w:div w:id="309987307">
      <w:bodyDiv w:val="1"/>
      <w:marLeft w:val="0"/>
      <w:marRight w:val="0"/>
      <w:marTop w:val="0"/>
      <w:marBottom w:val="0"/>
      <w:divBdr>
        <w:top w:val="none" w:sz="0" w:space="0" w:color="auto"/>
        <w:left w:val="none" w:sz="0" w:space="0" w:color="auto"/>
        <w:bottom w:val="none" w:sz="0" w:space="0" w:color="auto"/>
        <w:right w:val="none" w:sz="0" w:space="0" w:color="auto"/>
      </w:divBdr>
    </w:div>
    <w:div w:id="310016116">
      <w:bodyDiv w:val="1"/>
      <w:marLeft w:val="0"/>
      <w:marRight w:val="0"/>
      <w:marTop w:val="0"/>
      <w:marBottom w:val="0"/>
      <w:divBdr>
        <w:top w:val="none" w:sz="0" w:space="0" w:color="auto"/>
        <w:left w:val="none" w:sz="0" w:space="0" w:color="auto"/>
        <w:bottom w:val="none" w:sz="0" w:space="0" w:color="auto"/>
        <w:right w:val="none" w:sz="0" w:space="0" w:color="auto"/>
      </w:divBdr>
    </w:div>
    <w:div w:id="313030653">
      <w:bodyDiv w:val="1"/>
      <w:marLeft w:val="0"/>
      <w:marRight w:val="0"/>
      <w:marTop w:val="0"/>
      <w:marBottom w:val="0"/>
      <w:divBdr>
        <w:top w:val="none" w:sz="0" w:space="0" w:color="auto"/>
        <w:left w:val="none" w:sz="0" w:space="0" w:color="auto"/>
        <w:bottom w:val="none" w:sz="0" w:space="0" w:color="auto"/>
        <w:right w:val="none" w:sz="0" w:space="0" w:color="auto"/>
      </w:divBdr>
    </w:div>
    <w:div w:id="314337452">
      <w:bodyDiv w:val="1"/>
      <w:marLeft w:val="0"/>
      <w:marRight w:val="0"/>
      <w:marTop w:val="0"/>
      <w:marBottom w:val="0"/>
      <w:divBdr>
        <w:top w:val="none" w:sz="0" w:space="0" w:color="auto"/>
        <w:left w:val="none" w:sz="0" w:space="0" w:color="auto"/>
        <w:bottom w:val="none" w:sz="0" w:space="0" w:color="auto"/>
        <w:right w:val="none" w:sz="0" w:space="0" w:color="auto"/>
      </w:divBdr>
    </w:div>
    <w:div w:id="314838029">
      <w:bodyDiv w:val="1"/>
      <w:marLeft w:val="0"/>
      <w:marRight w:val="0"/>
      <w:marTop w:val="0"/>
      <w:marBottom w:val="0"/>
      <w:divBdr>
        <w:top w:val="none" w:sz="0" w:space="0" w:color="auto"/>
        <w:left w:val="none" w:sz="0" w:space="0" w:color="auto"/>
        <w:bottom w:val="none" w:sz="0" w:space="0" w:color="auto"/>
        <w:right w:val="none" w:sz="0" w:space="0" w:color="auto"/>
      </w:divBdr>
    </w:div>
    <w:div w:id="314990339">
      <w:bodyDiv w:val="1"/>
      <w:marLeft w:val="0"/>
      <w:marRight w:val="0"/>
      <w:marTop w:val="0"/>
      <w:marBottom w:val="0"/>
      <w:divBdr>
        <w:top w:val="none" w:sz="0" w:space="0" w:color="auto"/>
        <w:left w:val="none" w:sz="0" w:space="0" w:color="auto"/>
        <w:bottom w:val="none" w:sz="0" w:space="0" w:color="auto"/>
        <w:right w:val="none" w:sz="0" w:space="0" w:color="auto"/>
      </w:divBdr>
    </w:div>
    <w:div w:id="315186344">
      <w:bodyDiv w:val="1"/>
      <w:marLeft w:val="0"/>
      <w:marRight w:val="0"/>
      <w:marTop w:val="0"/>
      <w:marBottom w:val="0"/>
      <w:divBdr>
        <w:top w:val="none" w:sz="0" w:space="0" w:color="auto"/>
        <w:left w:val="none" w:sz="0" w:space="0" w:color="auto"/>
        <w:bottom w:val="none" w:sz="0" w:space="0" w:color="auto"/>
        <w:right w:val="none" w:sz="0" w:space="0" w:color="auto"/>
      </w:divBdr>
    </w:div>
    <w:div w:id="315886499">
      <w:bodyDiv w:val="1"/>
      <w:marLeft w:val="0"/>
      <w:marRight w:val="0"/>
      <w:marTop w:val="0"/>
      <w:marBottom w:val="0"/>
      <w:divBdr>
        <w:top w:val="none" w:sz="0" w:space="0" w:color="auto"/>
        <w:left w:val="none" w:sz="0" w:space="0" w:color="auto"/>
        <w:bottom w:val="none" w:sz="0" w:space="0" w:color="auto"/>
        <w:right w:val="none" w:sz="0" w:space="0" w:color="auto"/>
      </w:divBdr>
    </w:div>
    <w:div w:id="317419009">
      <w:bodyDiv w:val="1"/>
      <w:marLeft w:val="0"/>
      <w:marRight w:val="0"/>
      <w:marTop w:val="0"/>
      <w:marBottom w:val="0"/>
      <w:divBdr>
        <w:top w:val="none" w:sz="0" w:space="0" w:color="auto"/>
        <w:left w:val="none" w:sz="0" w:space="0" w:color="auto"/>
        <w:bottom w:val="none" w:sz="0" w:space="0" w:color="auto"/>
        <w:right w:val="none" w:sz="0" w:space="0" w:color="auto"/>
      </w:divBdr>
    </w:div>
    <w:div w:id="319499865">
      <w:bodyDiv w:val="1"/>
      <w:marLeft w:val="0"/>
      <w:marRight w:val="0"/>
      <w:marTop w:val="0"/>
      <w:marBottom w:val="0"/>
      <w:divBdr>
        <w:top w:val="none" w:sz="0" w:space="0" w:color="auto"/>
        <w:left w:val="none" w:sz="0" w:space="0" w:color="auto"/>
        <w:bottom w:val="none" w:sz="0" w:space="0" w:color="auto"/>
        <w:right w:val="none" w:sz="0" w:space="0" w:color="auto"/>
      </w:divBdr>
    </w:div>
    <w:div w:id="320086194">
      <w:bodyDiv w:val="1"/>
      <w:marLeft w:val="0"/>
      <w:marRight w:val="0"/>
      <w:marTop w:val="0"/>
      <w:marBottom w:val="0"/>
      <w:divBdr>
        <w:top w:val="none" w:sz="0" w:space="0" w:color="auto"/>
        <w:left w:val="none" w:sz="0" w:space="0" w:color="auto"/>
        <w:bottom w:val="none" w:sz="0" w:space="0" w:color="auto"/>
        <w:right w:val="none" w:sz="0" w:space="0" w:color="auto"/>
      </w:divBdr>
    </w:div>
    <w:div w:id="322439209">
      <w:bodyDiv w:val="1"/>
      <w:marLeft w:val="0"/>
      <w:marRight w:val="0"/>
      <w:marTop w:val="0"/>
      <w:marBottom w:val="0"/>
      <w:divBdr>
        <w:top w:val="none" w:sz="0" w:space="0" w:color="auto"/>
        <w:left w:val="none" w:sz="0" w:space="0" w:color="auto"/>
        <w:bottom w:val="none" w:sz="0" w:space="0" w:color="auto"/>
        <w:right w:val="none" w:sz="0" w:space="0" w:color="auto"/>
      </w:divBdr>
    </w:div>
    <w:div w:id="325520760">
      <w:bodyDiv w:val="1"/>
      <w:marLeft w:val="0"/>
      <w:marRight w:val="0"/>
      <w:marTop w:val="0"/>
      <w:marBottom w:val="0"/>
      <w:divBdr>
        <w:top w:val="none" w:sz="0" w:space="0" w:color="auto"/>
        <w:left w:val="none" w:sz="0" w:space="0" w:color="auto"/>
        <w:bottom w:val="none" w:sz="0" w:space="0" w:color="auto"/>
        <w:right w:val="none" w:sz="0" w:space="0" w:color="auto"/>
      </w:divBdr>
    </w:div>
    <w:div w:id="325666700">
      <w:bodyDiv w:val="1"/>
      <w:marLeft w:val="0"/>
      <w:marRight w:val="0"/>
      <w:marTop w:val="0"/>
      <w:marBottom w:val="0"/>
      <w:divBdr>
        <w:top w:val="none" w:sz="0" w:space="0" w:color="auto"/>
        <w:left w:val="none" w:sz="0" w:space="0" w:color="auto"/>
        <w:bottom w:val="none" w:sz="0" w:space="0" w:color="auto"/>
        <w:right w:val="none" w:sz="0" w:space="0" w:color="auto"/>
      </w:divBdr>
    </w:div>
    <w:div w:id="326326412">
      <w:bodyDiv w:val="1"/>
      <w:marLeft w:val="0"/>
      <w:marRight w:val="0"/>
      <w:marTop w:val="0"/>
      <w:marBottom w:val="0"/>
      <w:divBdr>
        <w:top w:val="none" w:sz="0" w:space="0" w:color="auto"/>
        <w:left w:val="none" w:sz="0" w:space="0" w:color="auto"/>
        <w:bottom w:val="none" w:sz="0" w:space="0" w:color="auto"/>
        <w:right w:val="none" w:sz="0" w:space="0" w:color="auto"/>
      </w:divBdr>
    </w:div>
    <w:div w:id="329648479">
      <w:bodyDiv w:val="1"/>
      <w:marLeft w:val="0"/>
      <w:marRight w:val="0"/>
      <w:marTop w:val="0"/>
      <w:marBottom w:val="0"/>
      <w:divBdr>
        <w:top w:val="none" w:sz="0" w:space="0" w:color="auto"/>
        <w:left w:val="none" w:sz="0" w:space="0" w:color="auto"/>
        <w:bottom w:val="none" w:sz="0" w:space="0" w:color="auto"/>
        <w:right w:val="none" w:sz="0" w:space="0" w:color="auto"/>
      </w:divBdr>
    </w:div>
    <w:div w:id="331838971">
      <w:bodyDiv w:val="1"/>
      <w:marLeft w:val="0"/>
      <w:marRight w:val="0"/>
      <w:marTop w:val="0"/>
      <w:marBottom w:val="0"/>
      <w:divBdr>
        <w:top w:val="none" w:sz="0" w:space="0" w:color="auto"/>
        <w:left w:val="none" w:sz="0" w:space="0" w:color="auto"/>
        <w:bottom w:val="none" w:sz="0" w:space="0" w:color="auto"/>
        <w:right w:val="none" w:sz="0" w:space="0" w:color="auto"/>
      </w:divBdr>
    </w:div>
    <w:div w:id="332223638">
      <w:bodyDiv w:val="1"/>
      <w:marLeft w:val="0"/>
      <w:marRight w:val="0"/>
      <w:marTop w:val="0"/>
      <w:marBottom w:val="0"/>
      <w:divBdr>
        <w:top w:val="none" w:sz="0" w:space="0" w:color="auto"/>
        <w:left w:val="none" w:sz="0" w:space="0" w:color="auto"/>
        <w:bottom w:val="none" w:sz="0" w:space="0" w:color="auto"/>
        <w:right w:val="none" w:sz="0" w:space="0" w:color="auto"/>
      </w:divBdr>
    </w:div>
    <w:div w:id="333413579">
      <w:bodyDiv w:val="1"/>
      <w:marLeft w:val="0"/>
      <w:marRight w:val="0"/>
      <w:marTop w:val="0"/>
      <w:marBottom w:val="0"/>
      <w:divBdr>
        <w:top w:val="none" w:sz="0" w:space="0" w:color="auto"/>
        <w:left w:val="none" w:sz="0" w:space="0" w:color="auto"/>
        <w:bottom w:val="none" w:sz="0" w:space="0" w:color="auto"/>
        <w:right w:val="none" w:sz="0" w:space="0" w:color="auto"/>
      </w:divBdr>
    </w:div>
    <w:div w:id="333608835">
      <w:bodyDiv w:val="1"/>
      <w:marLeft w:val="0"/>
      <w:marRight w:val="0"/>
      <w:marTop w:val="0"/>
      <w:marBottom w:val="0"/>
      <w:divBdr>
        <w:top w:val="none" w:sz="0" w:space="0" w:color="auto"/>
        <w:left w:val="none" w:sz="0" w:space="0" w:color="auto"/>
        <w:bottom w:val="none" w:sz="0" w:space="0" w:color="auto"/>
        <w:right w:val="none" w:sz="0" w:space="0" w:color="auto"/>
      </w:divBdr>
    </w:div>
    <w:div w:id="334696951">
      <w:bodyDiv w:val="1"/>
      <w:marLeft w:val="0"/>
      <w:marRight w:val="0"/>
      <w:marTop w:val="0"/>
      <w:marBottom w:val="0"/>
      <w:divBdr>
        <w:top w:val="none" w:sz="0" w:space="0" w:color="auto"/>
        <w:left w:val="none" w:sz="0" w:space="0" w:color="auto"/>
        <w:bottom w:val="none" w:sz="0" w:space="0" w:color="auto"/>
        <w:right w:val="none" w:sz="0" w:space="0" w:color="auto"/>
      </w:divBdr>
    </w:div>
    <w:div w:id="336348795">
      <w:bodyDiv w:val="1"/>
      <w:marLeft w:val="0"/>
      <w:marRight w:val="0"/>
      <w:marTop w:val="0"/>
      <w:marBottom w:val="0"/>
      <w:divBdr>
        <w:top w:val="none" w:sz="0" w:space="0" w:color="auto"/>
        <w:left w:val="none" w:sz="0" w:space="0" w:color="auto"/>
        <w:bottom w:val="none" w:sz="0" w:space="0" w:color="auto"/>
        <w:right w:val="none" w:sz="0" w:space="0" w:color="auto"/>
      </w:divBdr>
    </w:div>
    <w:div w:id="337582947">
      <w:bodyDiv w:val="1"/>
      <w:marLeft w:val="0"/>
      <w:marRight w:val="0"/>
      <w:marTop w:val="0"/>
      <w:marBottom w:val="0"/>
      <w:divBdr>
        <w:top w:val="none" w:sz="0" w:space="0" w:color="auto"/>
        <w:left w:val="none" w:sz="0" w:space="0" w:color="auto"/>
        <w:bottom w:val="none" w:sz="0" w:space="0" w:color="auto"/>
        <w:right w:val="none" w:sz="0" w:space="0" w:color="auto"/>
      </w:divBdr>
    </w:div>
    <w:div w:id="338118651">
      <w:bodyDiv w:val="1"/>
      <w:marLeft w:val="0"/>
      <w:marRight w:val="0"/>
      <w:marTop w:val="0"/>
      <w:marBottom w:val="0"/>
      <w:divBdr>
        <w:top w:val="none" w:sz="0" w:space="0" w:color="auto"/>
        <w:left w:val="none" w:sz="0" w:space="0" w:color="auto"/>
        <w:bottom w:val="none" w:sz="0" w:space="0" w:color="auto"/>
        <w:right w:val="none" w:sz="0" w:space="0" w:color="auto"/>
      </w:divBdr>
    </w:div>
    <w:div w:id="339546021">
      <w:bodyDiv w:val="1"/>
      <w:marLeft w:val="0"/>
      <w:marRight w:val="0"/>
      <w:marTop w:val="0"/>
      <w:marBottom w:val="0"/>
      <w:divBdr>
        <w:top w:val="none" w:sz="0" w:space="0" w:color="auto"/>
        <w:left w:val="none" w:sz="0" w:space="0" w:color="auto"/>
        <w:bottom w:val="none" w:sz="0" w:space="0" w:color="auto"/>
        <w:right w:val="none" w:sz="0" w:space="0" w:color="auto"/>
      </w:divBdr>
    </w:div>
    <w:div w:id="340620718">
      <w:bodyDiv w:val="1"/>
      <w:marLeft w:val="0"/>
      <w:marRight w:val="0"/>
      <w:marTop w:val="0"/>
      <w:marBottom w:val="0"/>
      <w:divBdr>
        <w:top w:val="none" w:sz="0" w:space="0" w:color="auto"/>
        <w:left w:val="none" w:sz="0" w:space="0" w:color="auto"/>
        <w:bottom w:val="none" w:sz="0" w:space="0" w:color="auto"/>
        <w:right w:val="none" w:sz="0" w:space="0" w:color="auto"/>
      </w:divBdr>
    </w:div>
    <w:div w:id="340816147">
      <w:bodyDiv w:val="1"/>
      <w:marLeft w:val="0"/>
      <w:marRight w:val="0"/>
      <w:marTop w:val="0"/>
      <w:marBottom w:val="0"/>
      <w:divBdr>
        <w:top w:val="none" w:sz="0" w:space="0" w:color="auto"/>
        <w:left w:val="none" w:sz="0" w:space="0" w:color="auto"/>
        <w:bottom w:val="none" w:sz="0" w:space="0" w:color="auto"/>
        <w:right w:val="none" w:sz="0" w:space="0" w:color="auto"/>
      </w:divBdr>
    </w:div>
    <w:div w:id="341050548">
      <w:bodyDiv w:val="1"/>
      <w:marLeft w:val="0"/>
      <w:marRight w:val="0"/>
      <w:marTop w:val="0"/>
      <w:marBottom w:val="0"/>
      <w:divBdr>
        <w:top w:val="none" w:sz="0" w:space="0" w:color="auto"/>
        <w:left w:val="none" w:sz="0" w:space="0" w:color="auto"/>
        <w:bottom w:val="none" w:sz="0" w:space="0" w:color="auto"/>
        <w:right w:val="none" w:sz="0" w:space="0" w:color="auto"/>
      </w:divBdr>
    </w:div>
    <w:div w:id="344750449">
      <w:bodyDiv w:val="1"/>
      <w:marLeft w:val="0"/>
      <w:marRight w:val="0"/>
      <w:marTop w:val="0"/>
      <w:marBottom w:val="0"/>
      <w:divBdr>
        <w:top w:val="none" w:sz="0" w:space="0" w:color="auto"/>
        <w:left w:val="none" w:sz="0" w:space="0" w:color="auto"/>
        <w:bottom w:val="none" w:sz="0" w:space="0" w:color="auto"/>
        <w:right w:val="none" w:sz="0" w:space="0" w:color="auto"/>
      </w:divBdr>
    </w:div>
    <w:div w:id="345643439">
      <w:bodyDiv w:val="1"/>
      <w:marLeft w:val="0"/>
      <w:marRight w:val="0"/>
      <w:marTop w:val="0"/>
      <w:marBottom w:val="0"/>
      <w:divBdr>
        <w:top w:val="none" w:sz="0" w:space="0" w:color="auto"/>
        <w:left w:val="none" w:sz="0" w:space="0" w:color="auto"/>
        <w:bottom w:val="none" w:sz="0" w:space="0" w:color="auto"/>
        <w:right w:val="none" w:sz="0" w:space="0" w:color="auto"/>
      </w:divBdr>
    </w:div>
    <w:div w:id="346713041">
      <w:bodyDiv w:val="1"/>
      <w:marLeft w:val="0"/>
      <w:marRight w:val="0"/>
      <w:marTop w:val="0"/>
      <w:marBottom w:val="0"/>
      <w:divBdr>
        <w:top w:val="none" w:sz="0" w:space="0" w:color="auto"/>
        <w:left w:val="none" w:sz="0" w:space="0" w:color="auto"/>
        <w:bottom w:val="none" w:sz="0" w:space="0" w:color="auto"/>
        <w:right w:val="none" w:sz="0" w:space="0" w:color="auto"/>
      </w:divBdr>
    </w:div>
    <w:div w:id="346830370">
      <w:bodyDiv w:val="1"/>
      <w:marLeft w:val="0"/>
      <w:marRight w:val="0"/>
      <w:marTop w:val="0"/>
      <w:marBottom w:val="0"/>
      <w:divBdr>
        <w:top w:val="none" w:sz="0" w:space="0" w:color="auto"/>
        <w:left w:val="none" w:sz="0" w:space="0" w:color="auto"/>
        <w:bottom w:val="none" w:sz="0" w:space="0" w:color="auto"/>
        <w:right w:val="none" w:sz="0" w:space="0" w:color="auto"/>
      </w:divBdr>
    </w:div>
    <w:div w:id="346830572">
      <w:bodyDiv w:val="1"/>
      <w:marLeft w:val="0"/>
      <w:marRight w:val="0"/>
      <w:marTop w:val="0"/>
      <w:marBottom w:val="0"/>
      <w:divBdr>
        <w:top w:val="none" w:sz="0" w:space="0" w:color="auto"/>
        <w:left w:val="none" w:sz="0" w:space="0" w:color="auto"/>
        <w:bottom w:val="none" w:sz="0" w:space="0" w:color="auto"/>
        <w:right w:val="none" w:sz="0" w:space="0" w:color="auto"/>
      </w:divBdr>
    </w:div>
    <w:div w:id="347299190">
      <w:bodyDiv w:val="1"/>
      <w:marLeft w:val="0"/>
      <w:marRight w:val="0"/>
      <w:marTop w:val="0"/>
      <w:marBottom w:val="0"/>
      <w:divBdr>
        <w:top w:val="none" w:sz="0" w:space="0" w:color="auto"/>
        <w:left w:val="none" w:sz="0" w:space="0" w:color="auto"/>
        <w:bottom w:val="none" w:sz="0" w:space="0" w:color="auto"/>
        <w:right w:val="none" w:sz="0" w:space="0" w:color="auto"/>
      </w:divBdr>
    </w:div>
    <w:div w:id="347609535">
      <w:bodyDiv w:val="1"/>
      <w:marLeft w:val="0"/>
      <w:marRight w:val="0"/>
      <w:marTop w:val="0"/>
      <w:marBottom w:val="0"/>
      <w:divBdr>
        <w:top w:val="none" w:sz="0" w:space="0" w:color="auto"/>
        <w:left w:val="none" w:sz="0" w:space="0" w:color="auto"/>
        <w:bottom w:val="none" w:sz="0" w:space="0" w:color="auto"/>
        <w:right w:val="none" w:sz="0" w:space="0" w:color="auto"/>
      </w:divBdr>
    </w:div>
    <w:div w:id="348485695">
      <w:bodyDiv w:val="1"/>
      <w:marLeft w:val="0"/>
      <w:marRight w:val="0"/>
      <w:marTop w:val="0"/>
      <w:marBottom w:val="0"/>
      <w:divBdr>
        <w:top w:val="none" w:sz="0" w:space="0" w:color="auto"/>
        <w:left w:val="none" w:sz="0" w:space="0" w:color="auto"/>
        <w:bottom w:val="none" w:sz="0" w:space="0" w:color="auto"/>
        <w:right w:val="none" w:sz="0" w:space="0" w:color="auto"/>
      </w:divBdr>
    </w:div>
    <w:div w:id="350224839">
      <w:bodyDiv w:val="1"/>
      <w:marLeft w:val="0"/>
      <w:marRight w:val="0"/>
      <w:marTop w:val="0"/>
      <w:marBottom w:val="0"/>
      <w:divBdr>
        <w:top w:val="none" w:sz="0" w:space="0" w:color="auto"/>
        <w:left w:val="none" w:sz="0" w:space="0" w:color="auto"/>
        <w:bottom w:val="none" w:sz="0" w:space="0" w:color="auto"/>
        <w:right w:val="none" w:sz="0" w:space="0" w:color="auto"/>
      </w:divBdr>
    </w:div>
    <w:div w:id="350377865">
      <w:bodyDiv w:val="1"/>
      <w:marLeft w:val="0"/>
      <w:marRight w:val="0"/>
      <w:marTop w:val="0"/>
      <w:marBottom w:val="0"/>
      <w:divBdr>
        <w:top w:val="none" w:sz="0" w:space="0" w:color="auto"/>
        <w:left w:val="none" w:sz="0" w:space="0" w:color="auto"/>
        <w:bottom w:val="none" w:sz="0" w:space="0" w:color="auto"/>
        <w:right w:val="none" w:sz="0" w:space="0" w:color="auto"/>
      </w:divBdr>
    </w:div>
    <w:div w:id="351541953">
      <w:bodyDiv w:val="1"/>
      <w:marLeft w:val="0"/>
      <w:marRight w:val="0"/>
      <w:marTop w:val="0"/>
      <w:marBottom w:val="0"/>
      <w:divBdr>
        <w:top w:val="none" w:sz="0" w:space="0" w:color="auto"/>
        <w:left w:val="none" w:sz="0" w:space="0" w:color="auto"/>
        <w:bottom w:val="none" w:sz="0" w:space="0" w:color="auto"/>
        <w:right w:val="none" w:sz="0" w:space="0" w:color="auto"/>
      </w:divBdr>
    </w:div>
    <w:div w:id="352924004">
      <w:bodyDiv w:val="1"/>
      <w:marLeft w:val="0"/>
      <w:marRight w:val="0"/>
      <w:marTop w:val="0"/>
      <w:marBottom w:val="0"/>
      <w:divBdr>
        <w:top w:val="none" w:sz="0" w:space="0" w:color="auto"/>
        <w:left w:val="none" w:sz="0" w:space="0" w:color="auto"/>
        <w:bottom w:val="none" w:sz="0" w:space="0" w:color="auto"/>
        <w:right w:val="none" w:sz="0" w:space="0" w:color="auto"/>
      </w:divBdr>
    </w:div>
    <w:div w:id="353194069">
      <w:bodyDiv w:val="1"/>
      <w:marLeft w:val="0"/>
      <w:marRight w:val="0"/>
      <w:marTop w:val="0"/>
      <w:marBottom w:val="0"/>
      <w:divBdr>
        <w:top w:val="none" w:sz="0" w:space="0" w:color="auto"/>
        <w:left w:val="none" w:sz="0" w:space="0" w:color="auto"/>
        <w:bottom w:val="none" w:sz="0" w:space="0" w:color="auto"/>
        <w:right w:val="none" w:sz="0" w:space="0" w:color="auto"/>
      </w:divBdr>
    </w:div>
    <w:div w:id="356002815">
      <w:bodyDiv w:val="1"/>
      <w:marLeft w:val="0"/>
      <w:marRight w:val="0"/>
      <w:marTop w:val="0"/>
      <w:marBottom w:val="0"/>
      <w:divBdr>
        <w:top w:val="none" w:sz="0" w:space="0" w:color="auto"/>
        <w:left w:val="none" w:sz="0" w:space="0" w:color="auto"/>
        <w:bottom w:val="none" w:sz="0" w:space="0" w:color="auto"/>
        <w:right w:val="none" w:sz="0" w:space="0" w:color="auto"/>
      </w:divBdr>
    </w:div>
    <w:div w:id="357003058">
      <w:bodyDiv w:val="1"/>
      <w:marLeft w:val="0"/>
      <w:marRight w:val="0"/>
      <w:marTop w:val="0"/>
      <w:marBottom w:val="0"/>
      <w:divBdr>
        <w:top w:val="none" w:sz="0" w:space="0" w:color="auto"/>
        <w:left w:val="none" w:sz="0" w:space="0" w:color="auto"/>
        <w:bottom w:val="none" w:sz="0" w:space="0" w:color="auto"/>
        <w:right w:val="none" w:sz="0" w:space="0" w:color="auto"/>
      </w:divBdr>
    </w:div>
    <w:div w:id="357195771">
      <w:bodyDiv w:val="1"/>
      <w:marLeft w:val="0"/>
      <w:marRight w:val="0"/>
      <w:marTop w:val="0"/>
      <w:marBottom w:val="0"/>
      <w:divBdr>
        <w:top w:val="none" w:sz="0" w:space="0" w:color="auto"/>
        <w:left w:val="none" w:sz="0" w:space="0" w:color="auto"/>
        <w:bottom w:val="none" w:sz="0" w:space="0" w:color="auto"/>
        <w:right w:val="none" w:sz="0" w:space="0" w:color="auto"/>
      </w:divBdr>
    </w:div>
    <w:div w:id="359473334">
      <w:bodyDiv w:val="1"/>
      <w:marLeft w:val="0"/>
      <w:marRight w:val="0"/>
      <w:marTop w:val="0"/>
      <w:marBottom w:val="0"/>
      <w:divBdr>
        <w:top w:val="none" w:sz="0" w:space="0" w:color="auto"/>
        <w:left w:val="none" w:sz="0" w:space="0" w:color="auto"/>
        <w:bottom w:val="none" w:sz="0" w:space="0" w:color="auto"/>
        <w:right w:val="none" w:sz="0" w:space="0" w:color="auto"/>
      </w:divBdr>
    </w:div>
    <w:div w:id="361172790">
      <w:bodyDiv w:val="1"/>
      <w:marLeft w:val="0"/>
      <w:marRight w:val="0"/>
      <w:marTop w:val="0"/>
      <w:marBottom w:val="0"/>
      <w:divBdr>
        <w:top w:val="none" w:sz="0" w:space="0" w:color="auto"/>
        <w:left w:val="none" w:sz="0" w:space="0" w:color="auto"/>
        <w:bottom w:val="none" w:sz="0" w:space="0" w:color="auto"/>
        <w:right w:val="none" w:sz="0" w:space="0" w:color="auto"/>
      </w:divBdr>
    </w:div>
    <w:div w:id="361715000">
      <w:bodyDiv w:val="1"/>
      <w:marLeft w:val="0"/>
      <w:marRight w:val="0"/>
      <w:marTop w:val="0"/>
      <w:marBottom w:val="0"/>
      <w:divBdr>
        <w:top w:val="none" w:sz="0" w:space="0" w:color="auto"/>
        <w:left w:val="none" w:sz="0" w:space="0" w:color="auto"/>
        <w:bottom w:val="none" w:sz="0" w:space="0" w:color="auto"/>
        <w:right w:val="none" w:sz="0" w:space="0" w:color="auto"/>
      </w:divBdr>
    </w:div>
    <w:div w:id="361975428">
      <w:bodyDiv w:val="1"/>
      <w:marLeft w:val="0"/>
      <w:marRight w:val="0"/>
      <w:marTop w:val="0"/>
      <w:marBottom w:val="0"/>
      <w:divBdr>
        <w:top w:val="none" w:sz="0" w:space="0" w:color="auto"/>
        <w:left w:val="none" w:sz="0" w:space="0" w:color="auto"/>
        <w:bottom w:val="none" w:sz="0" w:space="0" w:color="auto"/>
        <w:right w:val="none" w:sz="0" w:space="0" w:color="auto"/>
      </w:divBdr>
    </w:div>
    <w:div w:id="363362395">
      <w:bodyDiv w:val="1"/>
      <w:marLeft w:val="0"/>
      <w:marRight w:val="0"/>
      <w:marTop w:val="0"/>
      <w:marBottom w:val="0"/>
      <w:divBdr>
        <w:top w:val="none" w:sz="0" w:space="0" w:color="auto"/>
        <w:left w:val="none" w:sz="0" w:space="0" w:color="auto"/>
        <w:bottom w:val="none" w:sz="0" w:space="0" w:color="auto"/>
        <w:right w:val="none" w:sz="0" w:space="0" w:color="auto"/>
      </w:divBdr>
    </w:div>
    <w:div w:id="367147744">
      <w:bodyDiv w:val="1"/>
      <w:marLeft w:val="0"/>
      <w:marRight w:val="0"/>
      <w:marTop w:val="0"/>
      <w:marBottom w:val="0"/>
      <w:divBdr>
        <w:top w:val="none" w:sz="0" w:space="0" w:color="auto"/>
        <w:left w:val="none" w:sz="0" w:space="0" w:color="auto"/>
        <w:bottom w:val="none" w:sz="0" w:space="0" w:color="auto"/>
        <w:right w:val="none" w:sz="0" w:space="0" w:color="auto"/>
      </w:divBdr>
    </w:div>
    <w:div w:id="367485683">
      <w:bodyDiv w:val="1"/>
      <w:marLeft w:val="0"/>
      <w:marRight w:val="0"/>
      <w:marTop w:val="0"/>
      <w:marBottom w:val="0"/>
      <w:divBdr>
        <w:top w:val="none" w:sz="0" w:space="0" w:color="auto"/>
        <w:left w:val="none" w:sz="0" w:space="0" w:color="auto"/>
        <w:bottom w:val="none" w:sz="0" w:space="0" w:color="auto"/>
        <w:right w:val="none" w:sz="0" w:space="0" w:color="auto"/>
      </w:divBdr>
    </w:div>
    <w:div w:id="370225608">
      <w:bodyDiv w:val="1"/>
      <w:marLeft w:val="0"/>
      <w:marRight w:val="0"/>
      <w:marTop w:val="0"/>
      <w:marBottom w:val="0"/>
      <w:divBdr>
        <w:top w:val="none" w:sz="0" w:space="0" w:color="auto"/>
        <w:left w:val="none" w:sz="0" w:space="0" w:color="auto"/>
        <w:bottom w:val="none" w:sz="0" w:space="0" w:color="auto"/>
        <w:right w:val="none" w:sz="0" w:space="0" w:color="auto"/>
      </w:divBdr>
    </w:div>
    <w:div w:id="370888569">
      <w:bodyDiv w:val="1"/>
      <w:marLeft w:val="0"/>
      <w:marRight w:val="0"/>
      <w:marTop w:val="0"/>
      <w:marBottom w:val="0"/>
      <w:divBdr>
        <w:top w:val="none" w:sz="0" w:space="0" w:color="auto"/>
        <w:left w:val="none" w:sz="0" w:space="0" w:color="auto"/>
        <w:bottom w:val="none" w:sz="0" w:space="0" w:color="auto"/>
        <w:right w:val="none" w:sz="0" w:space="0" w:color="auto"/>
      </w:divBdr>
    </w:div>
    <w:div w:id="372313656">
      <w:bodyDiv w:val="1"/>
      <w:marLeft w:val="0"/>
      <w:marRight w:val="0"/>
      <w:marTop w:val="0"/>
      <w:marBottom w:val="0"/>
      <w:divBdr>
        <w:top w:val="none" w:sz="0" w:space="0" w:color="auto"/>
        <w:left w:val="none" w:sz="0" w:space="0" w:color="auto"/>
        <w:bottom w:val="none" w:sz="0" w:space="0" w:color="auto"/>
        <w:right w:val="none" w:sz="0" w:space="0" w:color="auto"/>
      </w:divBdr>
    </w:div>
    <w:div w:id="372584366">
      <w:bodyDiv w:val="1"/>
      <w:marLeft w:val="0"/>
      <w:marRight w:val="0"/>
      <w:marTop w:val="0"/>
      <w:marBottom w:val="0"/>
      <w:divBdr>
        <w:top w:val="none" w:sz="0" w:space="0" w:color="auto"/>
        <w:left w:val="none" w:sz="0" w:space="0" w:color="auto"/>
        <w:bottom w:val="none" w:sz="0" w:space="0" w:color="auto"/>
        <w:right w:val="none" w:sz="0" w:space="0" w:color="auto"/>
      </w:divBdr>
    </w:div>
    <w:div w:id="373390788">
      <w:bodyDiv w:val="1"/>
      <w:marLeft w:val="0"/>
      <w:marRight w:val="0"/>
      <w:marTop w:val="0"/>
      <w:marBottom w:val="0"/>
      <w:divBdr>
        <w:top w:val="none" w:sz="0" w:space="0" w:color="auto"/>
        <w:left w:val="none" w:sz="0" w:space="0" w:color="auto"/>
        <w:bottom w:val="none" w:sz="0" w:space="0" w:color="auto"/>
        <w:right w:val="none" w:sz="0" w:space="0" w:color="auto"/>
      </w:divBdr>
    </w:div>
    <w:div w:id="374473412">
      <w:bodyDiv w:val="1"/>
      <w:marLeft w:val="0"/>
      <w:marRight w:val="0"/>
      <w:marTop w:val="0"/>
      <w:marBottom w:val="0"/>
      <w:divBdr>
        <w:top w:val="none" w:sz="0" w:space="0" w:color="auto"/>
        <w:left w:val="none" w:sz="0" w:space="0" w:color="auto"/>
        <w:bottom w:val="none" w:sz="0" w:space="0" w:color="auto"/>
        <w:right w:val="none" w:sz="0" w:space="0" w:color="auto"/>
      </w:divBdr>
    </w:div>
    <w:div w:id="376902443">
      <w:bodyDiv w:val="1"/>
      <w:marLeft w:val="0"/>
      <w:marRight w:val="0"/>
      <w:marTop w:val="0"/>
      <w:marBottom w:val="0"/>
      <w:divBdr>
        <w:top w:val="none" w:sz="0" w:space="0" w:color="auto"/>
        <w:left w:val="none" w:sz="0" w:space="0" w:color="auto"/>
        <w:bottom w:val="none" w:sz="0" w:space="0" w:color="auto"/>
        <w:right w:val="none" w:sz="0" w:space="0" w:color="auto"/>
      </w:divBdr>
    </w:div>
    <w:div w:id="377513351">
      <w:bodyDiv w:val="1"/>
      <w:marLeft w:val="0"/>
      <w:marRight w:val="0"/>
      <w:marTop w:val="0"/>
      <w:marBottom w:val="0"/>
      <w:divBdr>
        <w:top w:val="none" w:sz="0" w:space="0" w:color="auto"/>
        <w:left w:val="none" w:sz="0" w:space="0" w:color="auto"/>
        <w:bottom w:val="none" w:sz="0" w:space="0" w:color="auto"/>
        <w:right w:val="none" w:sz="0" w:space="0" w:color="auto"/>
      </w:divBdr>
    </w:div>
    <w:div w:id="378017219">
      <w:bodyDiv w:val="1"/>
      <w:marLeft w:val="0"/>
      <w:marRight w:val="0"/>
      <w:marTop w:val="0"/>
      <w:marBottom w:val="0"/>
      <w:divBdr>
        <w:top w:val="none" w:sz="0" w:space="0" w:color="auto"/>
        <w:left w:val="none" w:sz="0" w:space="0" w:color="auto"/>
        <w:bottom w:val="none" w:sz="0" w:space="0" w:color="auto"/>
        <w:right w:val="none" w:sz="0" w:space="0" w:color="auto"/>
      </w:divBdr>
    </w:div>
    <w:div w:id="380178617">
      <w:bodyDiv w:val="1"/>
      <w:marLeft w:val="0"/>
      <w:marRight w:val="0"/>
      <w:marTop w:val="0"/>
      <w:marBottom w:val="0"/>
      <w:divBdr>
        <w:top w:val="none" w:sz="0" w:space="0" w:color="auto"/>
        <w:left w:val="none" w:sz="0" w:space="0" w:color="auto"/>
        <w:bottom w:val="none" w:sz="0" w:space="0" w:color="auto"/>
        <w:right w:val="none" w:sz="0" w:space="0" w:color="auto"/>
      </w:divBdr>
    </w:div>
    <w:div w:id="382677876">
      <w:bodyDiv w:val="1"/>
      <w:marLeft w:val="0"/>
      <w:marRight w:val="0"/>
      <w:marTop w:val="0"/>
      <w:marBottom w:val="0"/>
      <w:divBdr>
        <w:top w:val="none" w:sz="0" w:space="0" w:color="auto"/>
        <w:left w:val="none" w:sz="0" w:space="0" w:color="auto"/>
        <w:bottom w:val="none" w:sz="0" w:space="0" w:color="auto"/>
        <w:right w:val="none" w:sz="0" w:space="0" w:color="auto"/>
      </w:divBdr>
    </w:div>
    <w:div w:id="383020591">
      <w:bodyDiv w:val="1"/>
      <w:marLeft w:val="0"/>
      <w:marRight w:val="0"/>
      <w:marTop w:val="0"/>
      <w:marBottom w:val="0"/>
      <w:divBdr>
        <w:top w:val="none" w:sz="0" w:space="0" w:color="auto"/>
        <w:left w:val="none" w:sz="0" w:space="0" w:color="auto"/>
        <w:bottom w:val="none" w:sz="0" w:space="0" w:color="auto"/>
        <w:right w:val="none" w:sz="0" w:space="0" w:color="auto"/>
      </w:divBdr>
    </w:div>
    <w:div w:id="383066420">
      <w:bodyDiv w:val="1"/>
      <w:marLeft w:val="0"/>
      <w:marRight w:val="0"/>
      <w:marTop w:val="0"/>
      <w:marBottom w:val="0"/>
      <w:divBdr>
        <w:top w:val="none" w:sz="0" w:space="0" w:color="auto"/>
        <w:left w:val="none" w:sz="0" w:space="0" w:color="auto"/>
        <w:bottom w:val="none" w:sz="0" w:space="0" w:color="auto"/>
        <w:right w:val="none" w:sz="0" w:space="0" w:color="auto"/>
      </w:divBdr>
    </w:div>
    <w:div w:id="383261031">
      <w:bodyDiv w:val="1"/>
      <w:marLeft w:val="0"/>
      <w:marRight w:val="0"/>
      <w:marTop w:val="0"/>
      <w:marBottom w:val="0"/>
      <w:divBdr>
        <w:top w:val="none" w:sz="0" w:space="0" w:color="auto"/>
        <w:left w:val="none" w:sz="0" w:space="0" w:color="auto"/>
        <w:bottom w:val="none" w:sz="0" w:space="0" w:color="auto"/>
        <w:right w:val="none" w:sz="0" w:space="0" w:color="auto"/>
      </w:divBdr>
    </w:div>
    <w:div w:id="383994307">
      <w:bodyDiv w:val="1"/>
      <w:marLeft w:val="0"/>
      <w:marRight w:val="0"/>
      <w:marTop w:val="0"/>
      <w:marBottom w:val="0"/>
      <w:divBdr>
        <w:top w:val="none" w:sz="0" w:space="0" w:color="auto"/>
        <w:left w:val="none" w:sz="0" w:space="0" w:color="auto"/>
        <w:bottom w:val="none" w:sz="0" w:space="0" w:color="auto"/>
        <w:right w:val="none" w:sz="0" w:space="0" w:color="auto"/>
      </w:divBdr>
    </w:div>
    <w:div w:id="386952035">
      <w:bodyDiv w:val="1"/>
      <w:marLeft w:val="0"/>
      <w:marRight w:val="0"/>
      <w:marTop w:val="0"/>
      <w:marBottom w:val="0"/>
      <w:divBdr>
        <w:top w:val="none" w:sz="0" w:space="0" w:color="auto"/>
        <w:left w:val="none" w:sz="0" w:space="0" w:color="auto"/>
        <w:bottom w:val="none" w:sz="0" w:space="0" w:color="auto"/>
        <w:right w:val="none" w:sz="0" w:space="0" w:color="auto"/>
      </w:divBdr>
    </w:div>
    <w:div w:id="389353984">
      <w:bodyDiv w:val="1"/>
      <w:marLeft w:val="0"/>
      <w:marRight w:val="0"/>
      <w:marTop w:val="0"/>
      <w:marBottom w:val="0"/>
      <w:divBdr>
        <w:top w:val="none" w:sz="0" w:space="0" w:color="auto"/>
        <w:left w:val="none" w:sz="0" w:space="0" w:color="auto"/>
        <w:bottom w:val="none" w:sz="0" w:space="0" w:color="auto"/>
        <w:right w:val="none" w:sz="0" w:space="0" w:color="auto"/>
      </w:divBdr>
    </w:div>
    <w:div w:id="391005406">
      <w:bodyDiv w:val="1"/>
      <w:marLeft w:val="0"/>
      <w:marRight w:val="0"/>
      <w:marTop w:val="0"/>
      <w:marBottom w:val="0"/>
      <w:divBdr>
        <w:top w:val="none" w:sz="0" w:space="0" w:color="auto"/>
        <w:left w:val="none" w:sz="0" w:space="0" w:color="auto"/>
        <w:bottom w:val="none" w:sz="0" w:space="0" w:color="auto"/>
        <w:right w:val="none" w:sz="0" w:space="0" w:color="auto"/>
      </w:divBdr>
    </w:div>
    <w:div w:id="391078117">
      <w:bodyDiv w:val="1"/>
      <w:marLeft w:val="0"/>
      <w:marRight w:val="0"/>
      <w:marTop w:val="0"/>
      <w:marBottom w:val="0"/>
      <w:divBdr>
        <w:top w:val="none" w:sz="0" w:space="0" w:color="auto"/>
        <w:left w:val="none" w:sz="0" w:space="0" w:color="auto"/>
        <w:bottom w:val="none" w:sz="0" w:space="0" w:color="auto"/>
        <w:right w:val="none" w:sz="0" w:space="0" w:color="auto"/>
      </w:divBdr>
    </w:div>
    <w:div w:id="392241633">
      <w:bodyDiv w:val="1"/>
      <w:marLeft w:val="0"/>
      <w:marRight w:val="0"/>
      <w:marTop w:val="0"/>
      <w:marBottom w:val="0"/>
      <w:divBdr>
        <w:top w:val="none" w:sz="0" w:space="0" w:color="auto"/>
        <w:left w:val="none" w:sz="0" w:space="0" w:color="auto"/>
        <w:bottom w:val="none" w:sz="0" w:space="0" w:color="auto"/>
        <w:right w:val="none" w:sz="0" w:space="0" w:color="auto"/>
      </w:divBdr>
    </w:div>
    <w:div w:id="393238718">
      <w:bodyDiv w:val="1"/>
      <w:marLeft w:val="0"/>
      <w:marRight w:val="0"/>
      <w:marTop w:val="0"/>
      <w:marBottom w:val="0"/>
      <w:divBdr>
        <w:top w:val="none" w:sz="0" w:space="0" w:color="auto"/>
        <w:left w:val="none" w:sz="0" w:space="0" w:color="auto"/>
        <w:bottom w:val="none" w:sz="0" w:space="0" w:color="auto"/>
        <w:right w:val="none" w:sz="0" w:space="0" w:color="auto"/>
      </w:divBdr>
    </w:div>
    <w:div w:id="395594581">
      <w:bodyDiv w:val="1"/>
      <w:marLeft w:val="0"/>
      <w:marRight w:val="0"/>
      <w:marTop w:val="0"/>
      <w:marBottom w:val="0"/>
      <w:divBdr>
        <w:top w:val="none" w:sz="0" w:space="0" w:color="auto"/>
        <w:left w:val="none" w:sz="0" w:space="0" w:color="auto"/>
        <w:bottom w:val="none" w:sz="0" w:space="0" w:color="auto"/>
        <w:right w:val="none" w:sz="0" w:space="0" w:color="auto"/>
      </w:divBdr>
    </w:div>
    <w:div w:id="396169939">
      <w:bodyDiv w:val="1"/>
      <w:marLeft w:val="0"/>
      <w:marRight w:val="0"/>
      <w:marTop w:val="0"/>
      <w:marBottom w:val="0"/>
      <w:divBdr>
        <w:top w:val="none" w:sz="0" w:space="0" w:color="auto"/>
        <w:left w:val="none" w:sz="0" w:space="0" w:color="auto"/>
        <w:bottom w:val="none" w:sz="0" w:space="0" w:color="auto"/>
        <w:right w:val="none" w:sz="0" w:space="0" w:color="auto"/>
      </w:divBdr>
    </w:div>
    <w:div w:id="396562259">
      <w:bodyDiv w:val="1"/>
      <w:marLeft w:val="0"/>
      <w:marRight w:val="0"/>
      <w:marTop w:val="0"/>
      <w:marBottom w:val="0"/>
      <w:divBdr>
        <w:top w:val="none" w:sz="0" w:space="0" w:color="auto"/>
        <w:left w:val="none" w:sz="0" w:space="0" w:color="auto"/>
        <w:bottom w:val="none" w:sz="0" w:space="0" w:color="auto"/>
        <w:right w:val="none" w:sz="0" w:space="0" w:color="auto"/>
      </w:divBdr>
    </w:div>
    <w:div w:id="398020001">
      <w:bodyDiv w:val="1"/>
      <w:marLeft w:val="0"/>
      <w:marRight w:val="0"/>
      <w:marTop w:val="0"/>
      <w:marBottom w:val="0"/>
      <w:divBdr>
        <w:top w:val="none" w:sz="0" w:space="0" w:color="auto"/>
        <w:left w:val="none" w:sz="0" w:space="0" w:color="auto"/>
        <w:bottom w:val="none" w:sz="0" w:space="0" w:color="auto"/>
        <w:right w:val="none" w:sz="0" w:space="0" w:color="auto"/>
      </w:divBdr>
    </w:div>
    <w:div w:id="399405442">
      <w:bodyDiv w:val="1"/>
      <w:marLeft w:val="0"/>
      <w:marRight w:val="0"/>
      <w:marTop w:val="0"/>
      <w:marBottom w:val="0"/>
      <w:divBdr>
        <w:top w:val="none" w:sz="0" w:space="0" w:color="auto"/>
        <w:left w:val="none" w:sz="0" w:space="0" w:color="auto"/>
        <w:bottom w:val="none" w:sz="0" w:space="0" w:color="auto"/>
        <w:right w:val="none" w:sz="0" w:space="0" w:color="auto"/>
      </w:divBdr>
    </w:div>
    <w:div w:id="400717436">
      <w:bodyDiv w:val="1"/>
      <w:marLeft w:val="0"/>
      <w:marRight w:val="0"/>
      <w:marTop w:val="0"/>
      <w:marBottom w:val="0"/>
      <w:divBdr>
        <w:top w:val="none" w:sz="0" w:space="0" w:color="auto"/>
        <w:left w:val="none" w:sz="0" w:space="0" w:color="auto"/>
        <w:bottom w:val="none" w:sz="0" w:space="0" w:color="auto"/>
        <w:right w:val="none" w:sz="0" w:space="0" w:color="auto"/>
      </w:divBdr>
    </w:div>
    <w:div w:id="400904603">
      <w:bodyDiv w:val="1"/>
      <w:marLeft w:val="0"/>
      <w:marRight w:val="0"/>
      <w:marTop w:val="0"/>
      <w:marBottom w:val="0"/>
      <w:divBdr>
        <w:top w:val="none" w:sz="0" w:space="0" w:color="auto"/>
        <w:left w:val="none" w:sz="0" w:space="0" w:color="auto"/>
        <w:bottom w:val="none" w:sz="0" w:space="0" w:color="auto"/>
        <w:right w:val="none" w:sz="0" w:space="0" w:color="auto"/>
      </w:divBdr>
    </w:div>
    <w:div w:id="401101899">
      <w:bodyDiv w:val="1"/>
      <w:marLeft w:val="0"/>
      <w:marRight w:val="0"/>
      <w:marTop w:val="0"/>
      <w:marBottom w:val="0"/>
      <w:divBdr>
        <w:top w:val="none" w:sz="0" w:space="0" w:color="auto"/>
        <w:left w:val="none" w:sz="0" w:space="0" w:color="auto"/>
        <w:bottom w:val="none" w:sz="0" w:space="0" w:color="auto"/>
        <w:right w:val="none" w:sz="0" w:space="0" w:color="auto"/>
      </w:divBdr>
    </w:div>
    <w:div w:id="402726626">
      <w:bodyDiv w:val="1"/>
      <w:marLeft w:val="0"/>
      <w:marRight w:val="0"/>
      <w:marTop w:val="0"/>
      <w:marBottom w:val="0"/>
      <w:divBdr>
        <w:top w:val="none" w:sz="0" w:space="0" w:color="auto"/>
        <w:left w:val="none" w:sz="0" w:space="0" w:color="auto"/>
        <w:bottom w:val="none" w:sz="0" w:space="0" w:color="auto"/>
        <w:right w:val="none" w:sz="0" w:space="0" w:color="auto"/>
      </w:divBdr>
    </w:div>
    <w:div w:id="403065473">
      <w:bodyDiv w:val="1"/>
      <w:marLeft w:val="0"/>
      <w:marRight w:val="0"/>
      <w:marTop w:val="0"/>
      <w:marBottom w:val="0"/>
      <w:divBdr>
        <w:top w:val="none" w:sz="0" w:space="0" w:color="auto"/>
        <w:left w:val="none" w:sz="0" w:space="0" w:color="auto"/>
        <w:bottom w:val="none" w:sz="0" w:space="0" w:color="auto"/>
        <w:right w:val="none" w:sz="0" w:space="0" w:color="auto"/>
      </w:divBdr>
    </w:div>
    <w:div w:id="403720938">
      <w:bodyDiv w:val="1"/>
      <w:marLeft w:val="0"/>
      <w:marRight w:val="0"/>
      <w:marTop w:val="0"/>
      <w:marBottom w:val="0"/>
      <w:divBdr>
        <w:top w:val="none" w:sz="0" w:space="0" w:color="auto"/>
        <w:left w:val="none" w:sz="0" w:space="0" w:color="auto"/>
        <w:bottom w:val="none" w:sz="0" w:space="0" w:color="auto"/>
        <w:right w:val="none" w:sz="0" w:space="0" w:color="auto"/>
      </w:divBdr>
    </w:div>
    <w:div w:id="404689930">
      <w:bodyDiv w:val="1"/>
      <w:marLeft w:val="0"/>
      <w:marRight w:val="0"/>
      <w:marTop w:val="0"/>
      <w:marBottom w:val="0"/>
      <w:divBdr>
        <w:top w:val="none" w:sz="0" w:space="0" w:color="auto"/>
        <w:left w:val="none" w:sz="0" w:space="0" w:color="auto"/>
        <w:bottom w:val="none" w:sz="0" w:space="0" w:color="auto"/>
        <w:right w:val="none" w:sz="0" w:space="0" w:color="auto"/>
      </w:divBdr>
    </w:div>
    <w:div w:id="404692508">
      <w:bodyDiv w:val="1"/>
      <w:marLeft w:val="0"/>
      <w:marRight w:val="0"/>
      <w:marTop w:val="0"/>
      <w:marBottom w:val="0"/>
      <w:divBdr>
        <w:top w:val="none" w:sz="0" w:space="0" w:color="auto"/>
        <w:left w:val="none" w:sz="0" w:space="0" w:color="auto"/>
        <w:bottom w:val="none" w:sz="0" w:space="0" w:color="auto"/>
        <w:right w:val="none" w:sz="0" w:space="0" w:color="auto"/>
      </w:divBdr>
    </w:div>
    <w:div w:id="405612763">
      <w:bodyDiv w:val="1"/>
      <w:marLeft w:val="0"/>
      <w:marRight w:val="0"/>
      <w:marTop w:val="0"/>
      <w:marBottom w:val="0"/>
      <w:divBdr>
        <w:top w:val="none" w:sz="0" w:space="0" w:color="auto"/>
        <w:left w:val="none" w:sz="0" w:space="0" w:color="auto"/>
        <w:bottom w:val="none" w:sz="0" w:space="0" w:color="auto"/>
        <w:right w:val="none" w:sz="0" w:space="0" w:color="auto"/>
      </w:divBdr>
    </w:div>
    <w:div w:id="406343077">
      <w:bodyDiv w:val="1"/>
      <w:marLeft w:val="0"/>
      <w:marRight w:val="0"/>
      <w:marTop w:val="0"/>
      <w:marBottom w:val="0"/>
      <w:divBdr>
        <w:top w:val="none" w:sz="0" w:space="0" w:color="auto"/>
        <w:left w:val="none" w:sz="0" w:space="0" w:color="auto"/>
        <w:bottom w:val="none" w:sz="0" w:space="0" w:color="auto"/>
        <w:right w:val="none" w:sz="0" w:space="0" w:color="auto"/>
      </w:divBdr>
    </w:div>
    <w:div w:id="407845262">
      <w:bodyDiv w:val="1"/>
      <w:marLeft w:val="0"/>
      <w:marRight w:val="0"/>
      <w:marTop w:val="0"/>
      <w:marBottom w:val="0"/>
      <w:divBdr>
        <w:top w:val="none" w:sz="0" w:space="0" w:color="auto"/>
        <w:left w:val="none" w:sz="0" w:space="0" w:color="auto"/>
        <w:bottom w:val="none" w:sz="0" w:space="0" w:color="auto"/>
        <w:right w:val="none" w:sz="0" w:space="0" w:color="auto"/>
      </w:divBdr>
    </w:div>
    <w:div w:id="410280084">
      <w:bodyDiv w:val="1"/>
      <w:marLeft w:val="0"/>
      <w:marRight w:val="0"/>
      <w:marTop w:val="0"/>
      <w:marBottom w:val="0"/>
      <w:divBdr>
        <w:top w:val="none" w:sz="0" w:space="0" w:color="auto"/>
        <w:left w:val="none" w:sz="0" w:space="0" w:color="auto"/>
        <w:bottom w:val="none" w:sz="0" w:space="0" w:color="auto"/>
        <w:right w:val="none" w:sz="0" w:space="0" w:color="auto"/>
      </w:divBdr>
    </w:div>
    <w:div w:id="410469213">
      <w:bodyDiv w:val="1"/>
      <w:marLeft w:val="0"/>
      <w:marRight w:val="0"/>
      <w:marTop w:val="0"/>
      <w:marBottom w:val="0"/>
      <w:divBdr>
        <w:top w:val="none" w:sz="0" w:space="0" w:color="auto"/>
        <w:left w:val="none" w:sz="0" w:space="0" w:color="auto"/>
        <w:bottom w:val="none" w:sz="0" w:space="0" w:color="auto"/>
        <w:right w:val="none" w:sz="0" w:space="0" w:color="auto"/>
      </w:divBdr>
    </w:div>
    <w:div w:id="411632726">
      <w:bodyDiv w:val="1"/>
      <w:marLeft w:val="0"/>
      <w:marRight w:val="0"/>
      <w:marTop w:val="0"/>
      <w:marBottom w:val="0"/>
      <w:divBdr>
        <w:top w:val="none" w:sz="0" w:space="0" w:color="auto"/>
        <w:left w:val="none" w:sz="0" w:space="0" w:color="auto"/>
        <w:bottom w:val="none" w:sz="0" w:space="0" w:color="auto"/>
        <w:right w:val="none" w:sz="0" w:space="0" w:color="auto"/>
      </w:divBdr>
    </w:div>
    <w:div w:id="411852583">
      <w:bodyDiv w:val="1"/>
      <w:marLeft w:val="0"/>
      <w:marRight w:val="0"/>
      <w:marTop w:val="0"/>
      <w:marBottom w:val="0"/>
      <w:divBdr>
        <w:top w:val="none" w:sz="0" w:space="0" w:color="auto"/>
        <w:left w:val="none" w:sz="0" w:space="0" w:color="auto"/>
        <w:bottom w:val="none" w:sz="0" w:space="0" w:color="auto"/>
        <w:right w:val="none" w:sz="0" w:space="0" w:color="auto"/>
      </w:divBdr>
    </w:div>
    <w:div w:id="414134427">
      <w:bodyDiv w:val="1"/>
      <w:marLeft w:val="0"/>
      <w:marRight w:val="0"/>
      <w:marTop w:val="0"/>
      <w:marBottom w:val="0"/>
      <w:divBdr>
        <w:top w:val="none" w:sz="0" w:space="0" w:color="auto"/>
        <w:left w:val="none" w:sz="0" w:space="0" w:color="auto"/>
        <w:bottom w:val="none" w:sz="0" w:space="0" w:color="auto"/>
        <w:right w:val="none" w:sz="0" w:space="0" w:color="auto"/>
      </w:divBdr>
    </w:div>
    <w:div w:id="415907138">
      <w:bodyDiv w:val="1"/>
      <w:marLeft w:val="0"/>
      <w:marRight w:val="0"/>
      <w:marTop w:val="0"/>
      <w:marBottom w:val="0"/>
      <w:divBdr>
        <w:top w:val="none" w:sz="0" w:space="0" w:color="auto"/>
        <w:left w:val="none" w:sz="0" w:space="0" w:color="auto"/>
        <w:bottom w:val="none" w:sz="0" w:space="0" w:color="auto"/>
        <w:right w:val="none" w:sz="0" w:space="0" w:color="auto"/>
      </w:divBdr>
    </w:div>
    <w:div w:id="417019339">
      <w:bodyDiv w:val="1"/>
      <w:marLeft w:val="0"/>
      <w:marRight w:val="0"/>
      <w:marTop w:val="0"/>
      <w:marBottom w:val="0"/>
      <w:divBdr>
        <w:top w:val="none" w:sz="0" w:space="0" w:color="auto"/>
        <w:left w:val="none" w:sz="0" w:space="0" w:color="auto"/>
        <w:bottom w:val="none" w:sz="0" w:space="0" w:color="auto"/>
        <w:right w:val="none" w:sz="0" w:space="0" w:color="auto"/>
      </w:divBdr>
    </w:div>
    <w:div w:id="417215047">
      <w:bodyDiv w:val="1"/>
      <w:marLeft w:val="0"/>
      <w:marRight w:val="0"/>
      <w:marTop w:val="0"/>
      <w:marBottom w:val="0"/>
      <w:divBdr>
        <w:top w:val="none" w:sz="0" w:space="0" w:color="auto"/>
        <w:left w:val="none" w:sz="0" w:space="0" w:color="auto"/>
        <w:bottom w:val="none" w:sz="0" w:space="0" w:color="auto"/>
        <w:right w:val="none" w:sz="0" w:space="0" w:color="auto"/>
      </w:divBdr>
    </w:div>
    <w:div w:id="417867555">
      <w:bodyDiv w:val="1"/>
      <w:marLeft w:val="0"/>
      <w:marRight w:val="0"/>
      <w:marTop w:val="0"/>
      <w:marBottom w:val="0"/>
      <w:divBdr>
        <w:top w:val="none" w:sz="0" w:space="0" w:color="auto"/>
        <w:left w:val="none" w:sz="0" w:space="0" w:color="auto"/>
        <w:bottom w:val="none" w:sz="0" w:space="0" w:color="auto"/>
        <w:right w:val="none" w:sz="0" w:space="0" w:color="auto"/>
      </w:divBdr>
    </w:div>
    <w:div w:id="419178127">
      <w:bodyDiv w:val="1"/>
      <w:marLeft w:val="0"/>
      <w:marRight w:val="0"/>
      <w:marTop w:val="0"/>
      <w:marBottom w:val="0"/>
      <w:divBdr>
        <w:top w:val="none" w:sz="0" w:space="0" w:color="auto"/>
        <w:left w:val="none" w:sz="0" w:space="0" w:color="auto"/>
        <w:bottom w:val="none" w:sz="0" w:space="0" w:color="auto"/>
        <w:right w:val="none" w:sz="0" w:space="0" w:color="auto"/>
      </w:divBdr>
    </w:div>
    <w:div w:id="419956743">
      <w:bodyDiv w:val="1"/>
      <w:marLeft w:val="0"/>
      <w:marRight w:val="0"/>
      <w:marTop w:val="0"/>
      <w:marBottom w:val="0"/>
      <w:divBdr>
        <w:top w:val="none" w:sz="0" w:space="0" w:color="auto"/>
        <w:left w:val="none" w:sz="0" w:space="0" w:color="auto"/>
        <w:bottom w:val="none" w:sz="0" w:space="0" w:color="auto"/>
        <w:right w:val="none" w:sz="0" w:space="0" w:color="auto"/>
      </w:divBdr>
    </w:div>
    <w:div w:id="423847852">
      <w:bodyDiv w:val="1"/>
      <w:marLeft w:val="0"/>
      <w:marRight w:val="0"/>
      <w:marTop w:val="0"/>
      <w:marBottom w:val="0"/>
      <w:divBdr>
        <w:top w:val="none" w:sz="0" w:space="0" w:color="auto"/>
        <w:left w:val="none" w:sz="0" w:space="0" w:color="auto"/>
        <w:bottom w:val="none" w:sz="0" w:space="0" w:color="auto"/>
        <w:right w:val="none" w:sz="0" w:space="0" w:color="auto"/>
      </w:divBdr>
    </w:div>
    <w:div w:id="424501208">
      <w:bodyDiv w:val="1"/>
      <w:marLeft w:val="0"/>
      <w:marRight w:val="0"/>
      <w:marTop w:val="0"/>
      <w:marBottom w:val="0"/>
      <w:divBdr>
        <w:top w:val="none" w:sz="0" w:space="0" w:color="auto"/>
        <w:left w:val="none" w:sz="0" w:space="0" w:color="auto"/>
        <w:bottom w:val="none" w:sz="0" w:space="0" w:color="auto"/>
        <w:right w:val="none" w:sz="0" w:space="0" w:color="auto"/>
      </w:divBdr>
    </w:div>
    <w:div w:id="424694303">
      <w:bodyDiv w:val="1"/>
      <w:marLeft w:val="0"/>
      <w:marRight w:val="0"/>
      <w:marTop w:val="0"/>
      <w:marBottom w:val="0"/>
      <w:divBdr>
        <w:top w:val="none" w:sz="0" w:space="0" w:color="auto"/>
        <w:left w:val="none" w:sz="0" w:space="0" w:color="auto"/>
        <w:bottom w:val="none" w:sz="0" w:space="0" w:color="auto"/>
        <w:right w:val="none" w:sz="0" w:space="0" w:color="auto"/>
      </w:divBdr>
    </w:div>
    <w:div w:id="425033224">
      <w:bodyDiv w:val="1"/>
      <w:marLeft w:val="0"/>
      <w:marRight w:val="0"/>
      <w:marTop w:val="0"/>
      <w:marBottom w:val="0"/>
      <w:divBdr>
        <w:top w:val="none" w:sz="0" w:space="0" w:color="auto"/>
        <w:left w:val="none" w:sz="0" w:space="0" w:color="auto"/>
        <w:bottom w:val="none" w:sz="0" w:space="0" w:color="auto"/>
        <w:right w:val="none" w:sz="0" w:space="0" w:color="auto"/>
      </w:divBdr>
    </w:div>
    <w:div w:id="427850382">
      <w:bodyDiv w:val="1"/>
      <w:marLeft w:val="0"/>
      <w:marRight w:val="0"/>
      <w:marTop w:val="0"/>
      <w:marBottom w:val="0"/>
      <w:divBdr>
        <w:top w:val="none" w:sz="0" w:space="0" w:color="auto"/>
        <w:left w:val="none" w:sz="0" w:space="0" w:color="auto"/>
        <w:bottom w:val="none" w:sz="0" w:space="0" w:color="auto"/>
        <w:right w:val="none" w:sz="0" w:space="0" w:color="auto"/>
      </w:divBdr>
    </w:div>
    <w:div w:id="428696774">
      <w:bodyDiv w:val="1"/>
      <w:marLeft w:val="0"/>
      <w:marRight w:val="0"/>
      <w:marTop w:val="0"/>
      <w:marBottom w:val="0"/>
      <w:divBdr>
        <w:top w:val="none" w:sz="0" w:space="0" w:color="auto"/>
        <w:left w:val="none" w:sz="0" w:space="0" w:color="auto"/>
        <w:bottom w:val="none" w:sz="0" w:space="0" w:color="auto"/>
        <w:right w:val="none" w:sz="0" w:space="0" w:color="auto"/>
      </w:divBdr>
    </w:div>
    <w:div w:id="429008538">
      <w:bodyDiv w:val="1"/>
      <w:marLeft w:val="0"/>
      <w:marRight w:val="0"/>
      <w:marTop w:val="0"/>
      <w:marBottom w:val="0"/>
      <w:divBdr>
        <w:top w:val="none" w:sz="0" w:space="0" w:color="auto"/>
        <w:left w:val="none" w:sz="0" w:space="0" w:color="auto"/>
        <w:bottom w:val="none" w:sz="0" w:space="0" w:color="auto"/>
        <w:right w:val="none" w:sz="0" w:space="0" w:color="auto"/>
      </w:divBdr>
    </w:div>
    <w:div w:id="433787289">
      <w:bodyDiv w:val="1"/>
      <w:marLeft w:val="0"/>
      <w:marRight w:val="0"/>
      <w:marTop w:val="0"/>
      <w:marBottom w:val="0"/>
      <w:divBdr>
        <w:top w:val="none" w:sz="0" w:space="0" w:color="auto"/>
        <w:left w:val="none" w:sz="0" w:space="0" w:color="auto"/>
        <w:bottom w:val="none" w:sz="0" w:space="0" w:color="auto"/>
        <w:right w:val="none" w:sz="0" w:space="0" w:color="auto"/>
      </w:divBdr>
    </w:div>
    <w:div w:id="434525362">
      <w:bodyDiv w:val="1"/>
      <w:marLeft w:val="0"/>
      <w:marRight w:val="0"/>
      <w:marTop w:val="0"/>
      <w:marBottom w:val="0"/>
      <w:divBdr>
        <w:top w:val="none" w:sz="0" w:space="0" w:color="auto"/>
        <w:left w:val="none" w:sz="0" w:space="0" w:color="auto"/>
        <w:bottom w:val="none" w:sz="0" w:space="0" w:color="auto"/>
        <w:right w:val="none" w:sz="0" w:space="0" w:color="auto"/>
      </w:divBdr>
    </w:div>
    <w:div w:id="435491142">
      <w:bodyDiv w:val="1"/>
      <w:marLeft w:val="0"/>
      <w:marRight w:val="0"/>
      <w:marTop w:val="0"/>
      <w:marBottom w:val="0"/>
      <w:divBdr>
        <w:top w:val="none" w:sz="0" w:space="0" w:color="auto"/>
        <w:left w:val="none" w:sz="0" w:space="0" w:color="auto"/>
        <w:bottom w:val="none" w:sz="0" w:space="0" w:color="auto"/>
        <w:right w:val="none" w:sz="0" w:space="0" w:color="auto"/>
      </w:divBdr>
    </w:div>
    <w:div w:id="435562737">
      <w:bodyDiv w:val="1"/>
      <w:marLeft w:val="0"/>
      <w:marRight w:val="0"/>
      <w:marTop w:val="0"/>
      <w:marBottom w:val="0"/>
      <w:divBdr>
        <w:top w:val="none" w:sz="0" w:space="0" w:color="auto"/>
        <w:left w:val="none" w:sz="0" w:space="0" w:color="auto"/>
        <w:bottom w:val="none" w:sz="0" w:space="0" w:color="auto"/>
        <w:right w:val="none" w:sz="0" w:space="0" w:color="auto"/>
      </w:divBdr>
    </w:div>
    <w:div w:id="435564303">
      <w:bodyDiv w:val="1"/>
      <w:marLeft w:val="0"/>
      <w:marRight w:val="0"/>
      <w:marTop w:val="0"/>
      <w:marBottom w:val="0"/>
      <w:divBdr>
        <w:top w:val="none" w:sz="0" w:space="0" w:color="auto"/>
        <w:left w:val="none" w:sz="0" w:space="0" w:color="auto"/>
        <w:bottom w:val="none" w:sz="0" w:space="0" w:color="auto"/>
        <w:right w:val="none" w:sz="0" w:space="0" w:color="auto"/>
      </w:divBdr>
    </w:div>
    <w:div w:id="437138870">
      <w:bodyDiv w:val="1"/>
      <w:marLeft w:val="0"/>
      <w:marRight w:val="0"/>
      <w:marTop w:val="0"/>
      <w:marBottom w:val="0"/>
      <w:divBdr>
        <w:top w:val="none" w:sz="0" w:space="0" w:color="auto"/>
        <w:left w:val="none" w:sz="0" w:space="0" w:color="auto"/>
        <w:bottom w:val="none" w:sz="0" w:space="0" w:color="auto"/>
        <w:right w:val="none" w:sz="0" w:space="0" w:color="auto"/>
      </w:divBdr>
    </w:div>
    <w:div w:id="441000340">
      <w:bodyDiv w:val="1"/>
      <w:marLeft w:val="0"/>
      <w:marRight w:val="0"/>
      <w:marTop w:val="0"/>
      <w:marBottom w:val="0"/>
      <w:divBdr>
        <w:top w:val="none" w:sz="0" w:space="0" w:color="auto"/>
        <w:left w:val="none" w:sz="0" w:space="0" w:color="auto"/>
        <w:bottom w:val="none" w:sz="0" w:space="0" w:color="auto"/>
        <w:right w:val="none" w:sz="0" w:space="0" w:color="auto"/>
      </w:divBdr>
    </w:div>
    <w:div w:id="441076124">
      <w:bodyDiv w:val="1"/>
      <w:marLeft w:val="0"/>
      <w:marRight w:val="0"/>
      <w:marTop w:val="0"/>
      <w:marBottom w:val="0"/>
      <w:divBdr>
        <w:top w:val="none" w:sz="0" w:space="0" w:color="auto"/>
        <w:left w:val="none" w:sz="0" w:space="0" w:color="auto"/>
        <w:bottom w:val="none" w:sz="0" w:space="0" w:color="auto"/>
        <w:right w:val="none" w:sz="0" w:space="0" w:color="auto"/>
      </w:divBdr>
    </w:div>
    <w:div w:id="441806900">
      <w:bodyDiv w:val="1"/>
      <w:marLeft w:val="0"/>
      <w:marRight w:val="0"/>
      <w:marTop w:val="0"/>
      <w:marBottom w:val="0"/>
      <w:divBdr>
        <w:top w:val="none" w:sz="0" w:space="0" w:color="auto"/>
        <w:left w:val="none" w:sz="0" w:space="0" w:color="auto"/>
        <w:bottom w:val="none" w:sz="0" w:space="0" w:color="auto"/>
        <w:right w:val="none" w:sz="0" w:space="0" w:color="auto"/>
      </w:divBdr>
    </w:div>
    <w:div w:id="442650718">
      <w:bodyDiv w:val="1"/>
      <w:marLeft w:val="0"/>
      <w:marRight w:val="0"/>
      <w:marTop w:val="0"/>
      <w:marBottom w:val="0"/>
      <w:divBdr>
        <w:top w:val="none" w:sz="0" w:space="0" w:color="auto"/>
        <w:left w:val="none" w:sz="0" w:space="0" w:color="auto"/>
        <w:bottom w:val="none" w:sz="0" w:space="0" w:color="auto"/>
        <w:right w:val="none" w:sz="0" w:space="0" w:color="auto"/>
      </w:divBdr>
    </w:div>
    <w:div w:id="444271054">
      <w:bodyDiv w:val="1"/>
      <w:marLeft w:val="0"/>
      <w:marRight w:val="0"/>
      <w:marTop w:val="0"/>
      <w:marBottom w:val="0"/>
      <w:divBdr>
        <w:top w:val="none" w:sz="0" w:space="0" w:color="auto"/>
        <w:left w:val="none" w:sz="0" w:space="0" w:color="auto"/>
        <w:bottom w:val="none" w:sz="0" w:space="0" w:color="auto"/>
        <w:right w:val="none" w:sz="0" w:space="0" w:color="auto"/>
      </w:divBdr>
    </w:div>
    <w:div w:id="444471724">
      <w:bodyDiv w:val="1"/>
      <w:marLeft w:val="0"/>
      <w:marRight w:val="0"/>
      <w:marTop w:val="0"/>
      <w:marBottom w:val="0"/>
      <w:divBdr>
        <w:top w:val="none" w:sz="0" w:space="0" w:color="auto"/>
        <w:left w:val="none" w:sz="0" w:space="0" w:color="auto"/>
        <w:bottom w:val="none" w:sz="0" w:space="0" w:color="auto"/>
        <w:right w:val="none" w:sz="0" w:space="0" w:color="auto"/>
      </w:divBdr>
    </w:div>
    <w:div w:id="446313753">
      <w:bodyDiv w:val="1"/>
      <w:marLeft w:val="0"/>
      <w:marRight w:val="0"/>
      <w:marTop w:val="0"/>
      <w:marBottom w:val="0"/>
      <w:divBdr>
        <w:top w:val="none" w:sz="0" w:space="0" w:color="auto"/>
        <w:left w:val="none" w:sz="0" w:space="0" w:color="auto"/>
        <w:bottom w:val="none" w:sz="0" w:space="0" w:color="auto"/>
        <w:right w:val="none" w:sz="0" w:space="0" w:color="auto"/>
      </w:divBdr>
    </w:div>
    <w:div w:id="446969046">
      <w:bodyDiv w:val="1"/>
      <w:marLeft w:val="0"/>
      <w:marRight w:val="0"/>
      <w:marTop w:val="0"/>
      <w:marBottom w:val="0"/>
      <w:divBdr>
        <w:top w:val="none" w:sz="0" w:space="0" w:color="auto"/>
        <w:left w:val="none" w:sz="0" w:space="0" w:color="auto"/>
        <w:bottom w:val="none" w:sz="0" w:space="0" w:color="auto"/>
        <w:right w:val="none" w:sz="0" w:space="0" w:color="auto"/>
      </w:divBdr>
    </w:div>
    <w:div w:id="447049552">
      <w:bodyDiv w:val="1"/>
      <w:marLeft w:val="0"/>
      <w:marRight w:val="0"/>
      <w:marTop w:val="0"/>
      <w:marBottom w:val="0"/>
      <w:divBdr>
        <w:top w:val="none" w:sz="0" w:space="0" w:color="auto"/>
        <w:left w:val="none" w:sz="0" w:space="0" w:color="auto"/>
        <w:bottom w:val="none" w:sz="0" w:space="0" w:color="auto"/>
        <w:right w:val="none" w:sz="0" w:space="0" w:color="auto"/>
      </w:divBdr>
    </w:div>
    <w:div w:id="447747972">
      <w:bodyDiv w:val="1"/>
      <w:marLeft w:val="0"/>
      <w:marRight w:val="0"/>
      <w:marTop w:val="0"/>
      <w:marBottom w:val="0"/>
      <w:divBdr>
        <w:top w:val="none" w:sz="0" w:space="0" w:color="auto"/>
        <w:left w:val="none" w:sz="0" w:space="0" w:color="auto"/>
        <w:bottom w:val="none" w:sz="0" w:space="0" w:color="auto"/>
        <w:right w:val="none" w:sz="0" w:space="0" w:color="auto"/>
      </w:divBdr>
    </w:div>
    <w:div w:id="448941291">
      <w:bodyDiv w:val="1"/>
      <w:marLeft w:val="0"/>
      <w:marRight w:val="0"/>
      <w:marTop w:val="0"/>
      <w:marBottom w:val="0"/>
      <w:divBdr>
        <w:top w:val="none" w:sz="0" w:space="0" w:color="auto"/>
        <w:left w:val="none" w:sz="0" w:space="0" w:color="auto"/>
        <w:bottom w:val="none" w:sz="0" w:space="0" w:color="auto"/>
        <w:right w:val="none" w:sz="0" w:space="0" w:color="auto"/>
      </w:divBdr>
    </w:div>
    <w:div w:id="449786975">
      <w:bodyDiv w:val="1"/>
      <w:marLeft w:val="0"/>
      <w:marRight w:val="0"/>
      <w:marTop w:val="0"/>
      <w:marBottom w:val="0"/>
      <w:divBdr>
        <w:top w:val="none" w:sz="0" w:space="0" w:color="auto"/>
        <w:left w:val="none" w:sz="0" w:space="0" w:color="auto"/>
        <w:bottom w:val="none" w:sz="0" w:space="0" w:color="auto"/>
        <w:right w:val="none" w:sz="0" w:space="0" w:color="auto"/>
      </w:divBdr>
    </w:div>
    <w:div w:id="451901497">
      <w:bodyDiv w:val="1"/>
      <w:marLeft w:val="0"/>
      <w:marRight w:val="0"/>
      <w:marTop w:val="0"/>
      <w:marBottom w:val="0"/>
      <w:divBdr>
        <w:top w:val="none" w:sz="0" w:space="0" w:color="auto"/>
        <w:left w:val="none" w:sz="0" w:space="0" w:color="auto"/>
        <w:bottom w:val="none" w:sz="0" w:space="0" w:color="auto"/>
        <w:right w:val="none" w:sz="0" w:space="0" w:color="auto"/>
      </w:divBdr>
    </w:div>
    <w:div w:id="452210407">
      <w:bodyDiv w:val="1"/>
      <w:marLeft w:val="0"/>
      <w:marRight w:val="0"/>
      <w:marTop w:val="0"/>
      <w:marBottom w:val="0"/>
      <w:divBdr>
        <w:top w:val="none" w:sz="0" w:space="0" w:color="auto"/>
        <w:left w:val="none" w:sz="0" w:space="0" w:color="auto"/>
        <w:bottom w:val="none" w:sz="0" w:space="0" w:color="auto"/>
        <w:right w:val="none" w:sz="0" w:space="0" w:color="auto"/>
      </w:divBdr>
    </w:div>
    <w:div w:id="452985100">
      <w:bodyDiv w:val="1"/>
      <w:marLeft w:val="0"/>
      <w:marRight w:val="0"/>
      <w:marTop w:val="0"/>
      <w:marBottom w:val="0"/>
      <w:divBdr>
        <w:top w:val="none" w:sz="0" w:space="0" w:color="auto"/>
        <w:left w:val="none" w:sz="0" w:space="0" w:color="auto"/>
        <w:bottom w:val="none" w:sz="0" w:space="0" w:color="auto"/>
        <w:right w:val="none" w:sz="0" w:space="0" w:color="auto"/>
      </w:divBdr>
    </w:div>
    <w:div w:id="453444285">
      <w:bodyDiv w:val="1"/>
      <w:marLeft w:val="0"/>
      <w:marRight w:val="0"/>
      <w:marTop w:val="0"/>
      <w:marBottom w:val="0"/>
      <w:divBdr>
        <w:top w:val="none" w:sz="0" w:space="0" w:color="auto"/>
        <w:left w:val="none" w:sz="0" w:space="0" w:color="auto"/>
        <w:bottom w:val="none" w:sz="0" w:space="0" w:color="auto"/>
        <w:right w:val="none" w:sz="0" w:space="0" w:color="auto"/>
      </w:divBdr>
    </w:div>
    <w:div w:id="454954654">
      <w:bodyDiv w:val="1"/>
      <w:marLeft w:val="0"/>
      <w:marRight w:val="0"/>
      <w:marTop w:val="0"/>
      <w:marBottom w:val="0"/>
      <w:divBdr>
        <w:top w:val="none" w:sz="0" w:space="0" w:color="auto"/>
        <w:left w:val="none" w:sz="0" w:space="0" w:color="auto"/>
        <w:bottom w:val="none" w:sz="0" w:space="0" w:color="auto"/>
        <w:right w:val="none" w:sz="0" w:space="0" w:color="auto"/>
      </w:divBdr>
    </w:div>
    <w:div w:id="455375873">
      <w:bodyDiv w:val="1"/>
      <w:marLeft w:val="0"/>
      <w:marRight w:val="0"/>
      <w:marTop w:val="0"/>
      <w:marBottom w:val="0"/>
      <w:divBdr>
        <w:top w:val="none" w:sz="0" w:space="0" w:color="auto"/>
        <w:left w:val="none" w:sz="0" w:space="0" w:color="auto"/>
        <w:bottom w:val="none" w:sz="0" w:space="0" w:color="auto"/>
        <w:right w:val="none" w:sz="0" w:space="0" w:color="auto"/>
      </w:divBdr>
    </w:div>
    <w:div w:id="455805087">
      <w:bodyDiv w:val="1"/>
      <w:marLeft w:val="0"/>
      <w:marRight w:val="0"/>
      <w:marTop w:val="0"/>
      <w:marBottom w:val="0"/>
      <w:divBdr>
        <w:top w:val="none" w:sz="0" w:space="0" w:color="auto"/>
        <w:left w:val="none" w:sz="0" w:space="0" w:color="auto"/>
        <w:bottom w:val="none" w:sz="0" w:space="0" w:color="auto"/>
        <w:right w:val="none" w:sz="0" w:space="0" w:color="auto"/>
      </w:divBdr>
    </w:div>
    <w:div w:id="457146076">
      <w:bodyDiv w:val="1"/>
      <w:marLeft w:val="0"/>
      <w:marRight w:val="0"/>
      <w:marTop w:val="0"/>
      <w:marBottom w:val="0"/>
      <w:divBdr>
        <w:top w:val="none" w:sz="0" w:space="0" w:color="auto"/>
        <w:left w:val="none" w:sz="0" w:space="0" w:color="auto"/>
        <w:bottom w:val="none" w:sz="0" w:space="0" w:color="auto"/>
        <w:right w:val="none" w:sz="0" w:space="0" w:color="auto"/>
      </w:divBdr>
    </w:div>
    <w:div w:id="458576797">
      <w:bodyDiv w:val="1"/>
      <w:marLeft w:val="0"/>
      <w:marRight w:val="0"/>
      <w:marTop w:val="0"/>
      <w:marBottom w:val="0"/>
      <w:divBdr>
        <w:top w:val="none" w:sz="0" w:space="0" w:color="auto"/>
        <w:left w:val="none" w:sz="0" w:space="0" w:color="auto"/>
        <w:bottom w:val="none" w:sz="0" w:space="0" w:color="auto"/>
        <w:right w:val="none" w:sz="0" w:space="0" w:color="auto"/>
      </w:divBdr>
    </w:div>
    <w:div w:id="459109545">
      <w:bodyDiv w:val="1"/>
      <w:marLeft w:val="0"/>
      <w:marRight w:val="0"/>
      <w:marTop w:val="0"/>
      <w:marBottom w:val="0"/>
      <w:divBdr>
        <w:top w:val="none" w:sz="0" w:space="0" w:color="auto"/>
        <w:left w:val="none" w:sz="0" w:space="0" w:color="auto"/>
        <w:bottom w:val="none" w:sz="0" w:space="0" w:color="auto"/>
        <w:right w:val="none" w:sz="0" w:space="0" w:color="auto"/>
      </w:divBdr>
    </w:div>
    <w:div w:id="459345062">
      <w:bodyDiv w:val="1"/>
      <w:marLeft w:val="0"/>
      <w:marRight w:val="0"/>
      <w:marTop w:val="0"/>
      <w:marBottom w:val="0"/>
      <w:divBdr>
        <w:top w:val="none" w:sz="0" w:space="0" w:color="auto"/>
        <w:left w:val="none" w:sz="0" w:space="0" w:color="auto"/>
        <w:bottom w:val="none" w:sz="0" w:space="0" w:color="auto"/>
        <w:right w:val="none" w:sz="0" w:space="0" w:color="auto"/>
      </w:divBdr>
    </w:div>
    <w:div w:id="459878934">
      <w:bodyDiv w:val="1"/>
      <w:marLeft w:val="0"/>
      <w:marRight w:val="0"/>
      <w:marTop w:val="0"/>
      <w:marBottom w:val="0"/>
      <w:divBdr>
        <w:top w:val="none" w:sz="0" w:space="0" w:color="auto"/>
        <w:left w:val="none" w:sz="0" w:space="0" w:color="auto"/>
        <w:bottom w:val="none" w:sz="0" w:space="0" w:color="auto"/>
        <w:right w:val="none" w:sz="0" w:space="0" w:color="auto"/>
      </w:divBdr>
    </w:div>
    <w:div w:id="459883276">
      <w:bodyDiv w:val="1"/>
      <w:marLeft w:val="0"/>
      <w:marRight w:val="0"/>
      <w:marTop w:val="0"/>
      <w:marBottom w:val="0"/>
      <w:divBdr>
        <w:top w:val="none" w:sz="0" w:space="0" w:color="auto"/>
        <w:left w:val="none" w:sz="0" w:space="0" w:color="auto"/>
        <w:bottom w:val="none" w:sz="0" w:space="0" w:color="auto"/>
        <w:right w:val="none" w:sz="0" w:space="0" w:color="auto"/>
      </w:divBdr>
    </w:div>
    <w:div w:id="460997883">
      <w:bodyDiv w:val="1"/>
      <w:marLeft w:val="0"/>
      <w:marRight w:val="0"/>
      <w:marTop w:val="0"/>
      <w:marBottom w:val="0"/>
      <w:divBdr>
        <w:top w:val="none" w:sz="0" w:space="0" w:color="auto"/>
        <w:left w:val="none" w:sz="0" w:space="0" w:color="auto"/>
        <w:bottom w:val="none" w:sz="0" w:space="0" w:color="auto"/>
        <w:right w:val="none" w:sz="0" w:space="0" w:color="auto"/>
      </w:divBdr>
    </w:div>
    <w:div w:id="461968928">
      <w:bodyDiv w:val="1"/>
      <w:marLeft w:val="0"/>
      <w:marRight w:val="0"/>
      <w:marTop w:val="0"/>
      <w:marBottom w:val="0"/>
      <w:divBdr>
        <w:top w:val="none" w:sz="0" w:space="0" w:color="auto"/>
        <w:left w:val="none" w:sz="0" w:space="0" w:color="auto"/>
        <w:bottom w:val="none" w:sz="0" w:space="0" w:color="auto"/>
        <w:right w:val="none" w:sz="0" w:space="0" w:color="auto"/>
      </w:divBdr>
    </w:div>
    <w:div w:id="466243430">
      <w:bodyDiv w:val="1"/>
      <w:marLeft w:val="0"/>
      <w:marRight w:val="0"/>
      <w:marTop w:val="0"/>
      <w:marBottom w:val="0"/>
      <w:divBdr>
        <w:top w:val="none" w:sz="0" w:space="0" w:color="auto"/>
        <w:left w:val="none" w:sz="0" w:space="0" w:color="auto"/>
        <w:bottom w:val="none" w:sz="0" w:space="0" w:color="auto"/>
        <w:right w:val="none" w:sz="0" w:space="0" w:color="auto"/>
      </w:divBdr>
    </w:div>
    <w:div w:id="466823328">
      <w:bodyDiv w:val="1"/>
      <w:marLeft w:val="0"/>
      <w:marRight w:val="0"/>
      <w:marTop w:val="0"/>
      <w:marBottom w:val="0"/>
      <w:divBdr>
        <w:top w:val="none" w:sz="0" w:space="0" w:color="auto"/>
        <w:left w:val="none" w:sz="0" w:space="0" w:color="auto"/>
        <w:bottom w:val="none" w:sz="0" w:space="0" w:color="auto"/>
        <w:right w:val="none" w:sz="0" w:space="0" w:color="auto"/>
      </w:divBdr>
    </w:div>
    <w:div w:id="467817784">
      <w:bodyDiv w:val="1"/>
      <w:marLeft w:val="0"/>
      <w:marRight w:val="0"/>
      <w:marTop w:val="0"/>
      <w:marBottom w:val="0"/>
      <w:divBdr>
        <w:top w:val="none" w:sz="0" w:space="0" w:color="auto"/>
        <w:left w:val="none" w:sz="0" w:space="0" w:color="auto"/>
        <w:bottom w:val="none" w:sz="0" w:space="0" w:color="auto"/>
        <w:right w:val="none" w:sz="0" w:space="0" w:color="auto"/>
      </w:divBdr>
    </w:div>
    <w:div w:id="469322033">
      <w:bodyDiv w:val="1"/>
      <w:marLeft w:val="0"/>
      <w:marRight w:val="0"/>
      <w:marTop w:val="0"/>
      <w:marBottom w:val="0"/>
      <w:divBdr>
        <w:top w:val="none" w:sz="0" w:space="0" w:color="auto"/>
        <w:left w:val="none" w:sz="0" w:space="0" w:color="auto"/>
        <w:bottom w:val="none" w:sz="0" w:space="0" w:color="auto"/>
        <w:right w:val="none" w:sz="0" w:space="0" w:color="auto"/>
      </w:divBdr>
    </w:div>
    <w:div w:id="469326755">
      <w:bodyDiv w:val="1"/>
      <w:marLeft w:val="0"/>
      <w:marRight w:val="0"/>
      <w:marTop w:val="0"/>
      <w:marBottom w:val="0"/>
      <w:divBdr>
        <w:top w:val="none" w:sz="0" w:space="0" w:color="auto"/>
        <w:left w:val="none" w:sz="0" w:space="0" w:color="auto"/>
        <w:bottom w:val="none" w:sz="0" w:space="0" w:color="auto"/>
        <w:right w:val="none" w:sz="0" w:space="0" w:color="auto"/>
      </w:divBdr>
    </w:div>
    <w:div w:id="471099920">
      <w:bodyDiv w:val="1"/>
      <w:marLeft w:val="0"/>
      <w:marRight w:val="0"/>
      <w:marTop w:val="0"/>
      <w:marBottom w:val="0"/>
      <w:divBdr>
        <w:top w:val="none" w:sz="0" w:space="0" w:color="auto"/>
        <w:left w:val="none" w:sz="0" w:space="0" w:color="auto"/>
        <w:bottom w:val="none" w:sz="0" w:space="0" w:color="auto"/>
        <w:right w:val="none" w:sz="0" w:space="0" w:color="auto"/>
      </w:divBdr>
    </w:div>
    <w:div w:id="471825447">
      <w:bodyDiv w:val="1"/>
      <w:marLeft w:val="0"/>
      <w:marRight w:val="0"/>
      <w:marTop w:val="0"/>
      <w:marBottom w:val="0"/>
      <w:divBdr>
        <w:top w:val="none" w:sz="0" w:space="0" w:color="auto"/>
        <w:left w:val="none" w:sz="0" w:space="0" w:color="auto"/>
        <w:bottom w:val="none" w:sz="0" w:space="0" w:color="auto"/>
        <w:right w:val="none" w:sz="0" w:space="0" w:color="auto"/>
      </w:divBdr>
    </w:div>
    <w:div w:id="472068862">
      <w:bodyDiv w:val="1"/>
      <w:marLeft w:val="0"/>
      <w:marRight w:val="0"/>
      <w:marTop w:val="0"/>
      <w:marBottom w:val="0"/>
      <w:divBdr>
        <w:top w:val="none" w:sz="0" w:space="0" w:color="auto"/>
        <w:left w:val="none" w:sz="0" w:space="0" w:color="auto"/>
        <w:bottom w:val="none" w:sz="0" w:space="0" w:color="auto"/>
        <w:right w:val="none" w:sz="0" w:space="0" w:color="auto"/>
      </w:divBdr>
    </w:div>
    <w:div w:id="472524780">
      <w:bodyDiv w:val="1"/>
      <w:marLeft w:val="0"/>
      <w:marRight w:val="0"/>
      <w:marTop w:val="0"/>
      <w:marBottom w:val="0"/>
      <w:divBdr>
        <w:top w:val="none" w:sz="0" w:space="0" w:color="auto"/>
        <w:left w:val="none" w:sz="0" w:space="0" w:color="auto"/>
        <w:bottom w:val="none" w:sz="0" w:space="0" w:color="auto"/>
        <w:right w:val="none" w:sz="0" w:space="0" w:color="auto"/>
      </w:divBdr>
    </w:div>
    <w:div w:id="472599856">
      <w:bodyDiv w:val="1"/>
      <w:marLeft w:val="0"/>
      <w:marRight w:val="0"/>
      <w:marTop w:val="0"/>
      <w:marBottom w:val="0"/>
      <w:divBdr>
        <w:top w:val="none" w:sz="0" w:space="0" w:color="auto"/>
        <w:left w:val="none" w:sz="0" w:space="0" w:color="auto"/>
        <w:bottom w:val="none" w:sz="0" w:space="0" w:color="auto"/>
        <w:right w:val="none" w:sz="0" w:space="0" w:color="auto"/>
      </w:divBdr>
    </w:div>
    <w:div w:id="472791024">
      <w:bodyDiv w:val="1"/>
      <w:marLeft w:val="0"/>
      <w:marRight w:val="0"/>
      <w:marTop w:val="0"/>
      <w:marBottom w:val="0"/>
      <w:divBdr>
        <w:top w:val="none" w:sz="0" w:space="0" w:color="auto"/>
        <w:left w:val="none" w:sz="0" w:space="0" w:color="auto"/>
        <w:bottom w:val="none" w:sz="0" w:space="0" w:color="auto"/>
        <w:right w:val="none" w:sz="0" w:space="0" w:color="auto"/>
      </w:divBdr>
    </w:div>
    <w:div w:id="473643659">
      <w:bodyDiv w:val="1"/>
      <w:marLeft w:val="0"/>
      <w:marRight w:val="0"/>
      <w:marTop w:val="0"/>
      <w:marBottom w:val="0"/>
      <w:divBdr>
        <w:top w:val="none" w:sz="0" w:space="0" w:color="auto"/>
        <w:left w:val="none" w:sz="0" w:space="0" w:color="auto"/>
        <w:bottom w:val="none" w:sz="0" w:space="0" w:color="auto"/>
        <w:right w:val="none" w:sz="0" w:space="0" w:color="auto"/>
      </w:divBdr>
    </w:div>
    <w:div w:id="473718303">
      <w:bodyDiv w:val="1"/>
      <w:marLeft w:val="0"/>
      <w:marRight w:val="0"/>
      <w:marTop w:val="0"/>
      <w:marBottom w:val="0"/>
      <w:divBdr>
        <w:top w:val="none" w:sz="0" w:space="0" w:color="auto"/>
        <w:left w:val="none" w:sz="0" w:space="0" w:color="auto"/>
        <w:bottom w:val="none" w:sz="0" w:space="0" w:color="auto"/>
        <w:right w:val="none" w:sz="0" w:space="0" w:color="auto"/>
      </w:divBdr>
    </w:div>
    <w:div w:id="475027932">
      <w:bodyDiv w:val="1"/>
      <w:marLeft w:val="0"/>
      <w:marRight w:val="0"/>
      <w:marTop w:val="0"/>
      <w:marBottom w:val="0"/>
      <w:divBdr>
        <w:top w:val="none" w:sz="0" w:space="0" w:color="auto"/>
        <w:left w:val="none" w:sz="0" w:space="0" w:color="auto"/>
        <w:bottom w:val="none" w:sz="0" w:space="0" w:color="auto"/>
        <w:right w:val="none" w:sz="0" w:space="0" w:color="auto"/>
      </w:divBdr>
    </w:div>
    <w:div w:id="475954266">
      <w:bodyDiv w:val="1"/>
      <w:marLeft w:val="0"/>
      <w:marRight w:val="0"/>
      <w:marTop w:val="0"/>
      <w:marBottom w:val="0"/>
      <w:divBdr>
        <w:top w:val="none" w:sz="0" w:space="0" w:color="auto"/>
        <w:left w:val="none" w:sz="0" w:space="0" w:color="auto"/>
        <w:bottom w:val="none" w:sz="0" w:space="0" w:color="auto"/>
        <w:right w:val="none" w:sz="0" w:space="0" w:color="auto"/>
      </w:divBdr>
    </w:div>
    <w:div w:id="477502239">
      <w:bodyDiv w:val="1"/>
      <w:marLeft w:val="0"/>
      <w:marRight w:val="0"/>
      <w:marTop w:val="0"/>
      <w:marBottom w:val="0"/>
      <w:divBdr>
        <w:top w:val="none" w:sz="0" w:space="0" w:color="auto"/>
        <w:left w:val="none" w:sz="0" w:space="0" w:color="auto"/>
        <w:bottom w:val="none" w:sz="0" w:space="0" w:color="auto"/>
        <w:right w:val="none" w:sz="0" w:space="0" w:color="auto"/>
      </w:divBdr>
    </w:div>
    <w:div w:id="480274662">
      <w:bodyDiv w:val="1"/>
      <w:marLeft w:val="0"/>
      <w:marRight w:val="0"/>
      <w:marTop w:val="0"/>
      <w:marBottom w:val="0"/>
      <w:divBdr>
        <w:top w:val="none" w:sz="0" w:space="0" w:color="auto"/>
        <w:left w:val="none" w:sz="0" w:space="0" w:color="auto"/>
        <w:bottom w:val="none" w:sz="0" w:space="0" w:color="auto"/>
        <w:right w:val="none" w:sz="0" w:space="0" w:color="auto"/>
      </w:divBdr>
    </w:div>
    <w:div w:id="483207567">
      <w:bodyDiv w:val="1"/>
      <w:marLeft w:val="0"/>
      <w:marRight w:val="0"/>
      <w:marTop w:val="0"/>
      <w:marBottom w:val="0"/>
      <w:divBdr>
        <w:top w:val="none" w:sz="0" w:space="0" w:color="auto"/>
        <w:left w:val="none" w:sz="0" w:space="0" w:color="auto"/>
        <w:bottom w:val="none" w:sz="0" w:space="0" w:color="auto"/>
        <w:right w:val="none" w:sz="0" w:space="0" w:color="auto"/>
      </w:divBdr>
    </w:div>
    <w:div w:id="484513129">
      <w:bodyDiv w:val="1"/>
      <w:marLeft w:val="0"/>
      <w:marRight w:val="0"/>
      <w:marTop w:val="0"/>
      <w:marBottom w:val="0"/>
      <w:divBdr>
        <w:top w:val="none" w:sz="0" w:space="0" w:color="auto"/>
        <w:left w:val="none" w:sz="0" w:space="0" w:color="auto"/>
        <w:bottom w:val="none" w:sz="0" w:space="0" w:color="auto"/>
        <w:right w:val="none" w:sz="0" w:space="0" w:color="auto"/>
      </w:divBdr>
    </w:div>
    <w:div w:id="491215725">
      <w:bodyDiv w:val="1"/>
      <w:marLeft w:val="0"/>
      <w:marRight w:val="0"/>
      <w:marTop w:val="0"/>
      <w:marBottom w:val="0"/>
      <w:divBdr>
        <w:top w:val="none" w:sz="0" w:space="0" w:color="auto"/>
        <w:left w:val="none" w:sz="0" w:space="0" w:color="auto"/>
        <w:bottom w:val="none" w:sz="0" w:space="0" w:color="auto"/>
        <w:right w:val="none" w:sz="0" w:space="0" w:color="auto"/>
      </w:divBdr>
    </w:div>
    <w:div w:id="491332676">
      <w:bodyDiv w:val="1"/>
      <w:marLeft w:val="0"/>
      <w:marRight w:val="0"/>
      <w:marTop w:val="0"/>
      <w:marBottom w:val="0"/>
      <w:divBdr>
        <w:top w:val="none" w:sz="0" w:space="0" w:color="auto"/>
        <w:left w:val="none" w:sz="0" w:space="0" w:color="auto"/>
        <w:bottom w:val="none" w:sz="0" w:space="0" w:color="auto"/>
        <w:right w:val="none" w:sz="0" w:space="0" w:color="auto"/>
      </w:divBdr>
    </w:div>
    <w:div w:id="491602648">
      <w:bodyDiv w:val="1"/>
      <w:marLeft w:val="0"/>
      <w:marRight w:val="0"/>
      <w:marTop w:val="0"/>
      <w:marBottom w:val="0"/>
      <w:divBdr>
        <w:top w:val="none" w:sz="0" w:space="0" w:color="auto"/>
        <w:left w:val="none" w:sz="0" w:space="0" w:color="auto"/>
        <w:bottom w:val="none" w:sz="0" w:space="0" w:color="auto"/>
        <w:right w:val="none" w:sz="0" w:space="0" w:color="auto"/>
      </w:divBdr>
    </w:div>
    <w:div w:id="492185450">
      <w:bodyDiv w:val="1"/>
      <w:marLeft w:val="0"/>
      <w:marRight w:val="0"/>
      <w:marTop w:val="0"/>
      <w:marBottom w:val="0"/>
      <w:divBdr>
        <w:top w:val="none" w:sz="0" w:space="0" w:color="auto"/>
        <w:left w:val="none" w:sz="0" w:space="0" w:color="auto"/>
        <w:bottom w:val="none" w:sz="0" w:space="0" w:color="auto"/>
        <w:right w:val="none" w:sz="0" w:space="0" w:color="auto"/>
      </w:divBdr>
    </w:div>
    <w:div w:id="497769989">
      <w:bodyDiv w:val="1"/>
      <w:marLeft w:val="0"/>
      <w:marRight w:val="0"/>
      <w:marTop w:val="0"/>
      <w:marBottom w:val="0"/>
      <w:divBdr>
        <w:top w:val="none" w:sz="0" w:space="0" w:color="auto"/>
        <w:left w:val="none" w:sz="0" w:space="0" w:color="auto"/>
        <w:bottom w:val="none" w:sz="0" w:space="0" w:color="auto"/>
        <w:right w:val="none" w:sz="0" w:space="0" w:color="auto"/>
      </w:divBdr>
    </w:div>
    <w:div w:id="497842755">
      <w:bodyDiv w:val="1"/>
      <w:marLeft w:val="0"/>
      <w:marRight w:val="0"/>
      <w:marTop w:val="0"/>
      <w:marBottom w:val="0"/>
      <w:divBdr>
        <w:top w:val="none" w:sz="0" w:space="0" w:color="auto"/>
        <w:left w:val="none" w:sz="0" w:space="0" w:color="auto"/>
        <w:bottom w:val="none" w:sz="0" w:space="0" w:color="auto"/>
        <w:right w:val="none" w:sz="0" w:space="0" w:color="auto"/>
      </w:divBdr>
    </w:div>
    <w:div w:id="498925651">
      <w:bodyDiv w:val="1"/>
      <w:marLeft w:val="0"/>
      <w:marRight w:val="0"/>
      <w:marTop w:val="0"/>
      <w:marBottom w:val="0"/>
      <w:divBdr>
        <w:top w:val="none" w:sz="0" w:space="0" w:color="auto"/>
        <w:left w:val="none" w:sz="0" w:space="0" w:color="auto"/>
        <w:bottom w:val="none" w:sz="0" w:space="0" w:color="auto"/>
        <w:right w:val="none" w:sz="0" w:space="0" w:color="auto"/>
      </w:divBdr>
    </w:div>
    <w:div w:id="499390618">
      <w:bodyDiv w:val="1"/>
      <w:marLeft w:val="0"/>
      <w:marRight w:val="0"/>
      <w:marTop w:val="0"/>
      <w:marBottom w:val="0"/>
      <w:divBdr>
        <w:top w:val="none" w:sz="0" w:space="0" w:color="auto"/>
        <w:left w:val="none" w:sz="0" w:space="0" w:color="auto"/>
        <w:bottom w:val="none" w:sz="0" w:space="0" w:color="auto"/>
        <w:right w:val="none" w:sz="0" w:space="0" w:color="auto"/>
      </w:divBdr>
    </w:div>
    <w:div w:id="500236381">
      <w:bodyDiv w:val="1"/>
      <w:marLeft w:val="0"/>
      <w:marRight w:val="0"/>
      <w:marTop w:val="0"/>
      <w:marBottom w:val="0"/>
      <w:divBdr>
        <w:top w:val="none" w:sz="0" w:space="0" w:color="auto"/>
        <w:left w:val="none" w:sz="0" w:space="0" w:color="auto"/>
        <w:bottom w:val="none" w:sz="0" w:space="0" w:color="auto"/>
        <w:right w:val="none" w:sz="0" w:space="0" w:color="auto"/>
      </w:divBdr>
    </w:div>
    <w:div w:id="501506245">
      <w:bodyDiv w:val="1"/>
      <w:marLeft w:val="0"/>
      <w:marRight w:val="0"/>
      <w:marTop w:val="0"/>
      <w:marBottom w:val="0"/>
      <w:divBdr>
        <w:top w:val="none" w:sz="0" w:space="0" w:color="auto"/>
        <w:left w:val="none" w:sz="0" w:space="0" w:color="auto"/>
        <w:bottom w:val="none" w:sz="0" w:space="0" w:color="auto"/>
        <w:right w:val="none" w:sz="0" w:space="0" w:color="auto"/>
      </w:divBdr>
    </w:div>
    <w:div w:id="503280759">
      <w:bodyDiv w:val="1"/>
      <w:marLeft w:val="0"/>
      <w:marRight w:val="0"/>
      <w:marTop w:val="0"/>
      <w:marBottom w:val="0"/>
      <w:divBdr>
        <w:top w:val="none" w:sz="0" w:space="0" w:color="auto"/>
        <w:left w:val="none" w:sz="0" w:space="0" w:color="auto"/>
        <w:bottom w:val="none" w:sz="0" w:space="0" w:color="auto"/>
        <w:right w:val="none" w:sz="0" w:space="0" w:color="auto"/>
      </w:divBdr>
    </w:div>
    <w:div w:id="504639141">
      <w:bodyDiv w:val="1"/>
      <w:marLeft w:val="0"/>
      <w:marRight w:val="0"/>
      <w:marTop w:val="0"/>
      <w:marBottom w:val="0"/>
      <w:divBdr>
        <w:top w:val="none" w:sz="0" w:space="0" w:color="auto"/>
        <w:left w:val="none" w:sz="0" w:space="0" w:color="auto"/>
        <w:bottom w:val="none" w:sz="0" w:space="0" w:color="auto"/>
        <w:right w:val="none" w:sz="0" w:space="0" w:color="auto"/>
      </w:divBdr>
    </w:div>
    <w:div w:id="506093308">
      <w:bodyDiv w:val="1"/>
      <w:marLeft w:val="0"/>
      <w:marRight w:val="0"/>
      <w:marTop w:val="0"/>
      <w:marBottom w:val="0"/>
      <w:divBdr>
        <w:top w:val="none" w:sz="0" w:space="0" w:color="auto"/>
        <w:left w:val="none" w:sz="0" w:space="0" w:color="auto"/>
        <w:bottom w:val="none" w:sz="0" w:space="0" w:color="auto"/>
        <w:right w:val="none" w:sz="0" w:space="0" w:color="auto"/>
      </w:divBdr>
    </w:div>
    <w:div w:id="506215119">
      <w:bodyDiv w:val="1"/>
      <w:marLeft w:val="0"/>
      <w:marRight w:val="0"/>
      <w:marTop w:val="0"/>
      <w:marBottom w:val="0"/>
      <w:divBdr>
        <w:top w:val="none" w:sz="0" w:space="0" w:color="auto"/>
        <w:left w:val="none" w:sz="0" w:space="0" w:color="auto"/>
        <w:bottom w:val="none" w:sz="0" w:space="0" w:color="auto"/>
        <w:right w:val="none" w:sz="0" w:space="0" w:color="auto"/>
      </w:divBdr>
    </w:div>
    <w:div w:id="506481507">
      <w:bodyDiv w:val="1"/>
      <w:marLeft w:val="0"/>
      <w:marRight w:val="0"/>
      <w:marTop w:val="0"/>
      <w:marBottom w:val="0"/>
      <w:divBdr>
        <w:top w:val="none" w:sz="0" w:space="0" w:color="auto"/>
        <w:left w:val="none" w:sz="0" w:space="0" w:color="auto"/>
        <w:bottom w:val="none" w:sz="0" w:space="0" w:color="auto"/>
        <w:right w:val="none" w:sz="0" w:space="0" w:color="auto"/>
      </w:divBdr>
    </w:div>
    <w:div w:id="506753937">
      <w:bodyDiv w:val="1"/>
      <w:marLeft w:val="0"/>
      <w:marRight w:val="0"/>
      <w:marTop w:val="0"/>
      <w:marBottom w:val="0"/>
      <w:divBdr>
        <w:top w:val="none" w:sz="0" w:space="0" w:color="auto"/>
        <w:left w:val="none" w:sz="0" w:space="0" w:color="auto"/>
        <w:bottom w:val="none" w:sz="0" w:space="0" w:color="auto"/>
        <w:right w:val="none" w:sz="0" w:space="0" w:color="auto"/>
      </w:divBdr>
    </w:div>
    <w:div w:id="507795252">
      <w:bodyDiv w:val="1"/>
      <w:marLeft w:val="0"/>
      <w:marRight w:val="0"/>
      <w:marTop w:val="0"/>
      <w:marBottom w:val="0"/>
      <w:divBdr>
        <w:top w:val="none" w:sz="0" w:space="0" w:color="auto"/>
        <w:left w:val="none" w:sz="0" w:space="0" w:color="auto"/>
        <w:bottom w:val="none" w:sz="0" w:space="0" w:color="auto"/>
        <w:right w:val="none" w:sz="0" w:space="0" w:color="auto"/>
      </w:divBdr>
    </w:div>
    <w:div w:id="509609062">
      <w:bodyDiv w:val="1"/>
      <w:marLeft w:val="0"/>
      <w:marRight w:val="0"/>
      <w:marTop w:val="0"/>
      <w:marBottom w:val="0"/>
      <w:divBdr>
        <w:top w:val="none" w:sz="0" w:space="0" w:color="auto"/>
        <w:left w:val="none" w:sz="0" w:space="0" w:color="auto"/>
        <w:bottom w:val="none" w:sz="0" w:space="0" w:color="auto"/>
        <w:right w:val="none" w:sz="0" w:space="0" w:color="auto"/>
      </w:divBdr>
    </w:div>
    <w:div w:id="512106564">
      <w:bodyDiv w:val="1"/>
      <w:marLeft w:val="0"/>
      <w:marRight w:val="0"/>
      <w:marTop w:val="0"/>
      <w:marBottom w:val="0"/>
      <w:divBdr>
        <w:top w:val="none" w:sz="0" w:space="0" w:color="auto"/>
        <w:left w:val="none" w:sz="0" w:space="0" w:color="auto"/>
        <w:bottom w:val="none" w:sz="0" w:space="0" w:color="auto"/>
        <w:right w:val="none" w:sz="0" w:space="0" w:color="auto"/>
      </w:divBdr>
    </w:div>
    <w:div w:id="512763998">
      <w:bodyDiv w:val="1"/>
      <w:marLeft w:val="0"/>
      <w:marRight w:val="0"/>
      <w:marTop w:val="0"/>
      <w:marBottom w:val="0"/>
      <w:divBdr>
        <w:top w:val="none" w:sz="0" w:space="0" w:color="auto"/>
        <w:left w:val="none" w:sz="0" w:space="0" w:color="auto"/>
        <w:bottom w:val="none" w:sz="0" w:space="0" w:color="auto"/>
        <w:right w:val="none" w:sz="0" w:space="0" w:color="auto"/>
      </w:divBdr>
    </w:div>
    <w:div w:id="513694010">
      <w:bodyDiv w:val="1"/>
      <w:marLeft w:val="0"/>
      <w:marRight w:val="0"/>
      <w:marTop w:val="0"/>
      <w:marBottom w:val="0"/>
      <w:divBdr>
        <w:top w:val="none" w:sz="0" w:space="0" w:color="auto"/>
        <w:left w:val="none" w:sz="0" w:space="0" w:color="auto"/>
        <w:bottom w:val="none" w:sz="0" w:space="0" w:color="auto"/>
        <w:right w:val="none" w:sz="0" w:space="0" w:color="auto"/>
      </w:divBdr>
    </w:div>
    <w:div w:id="513765178">
      <w:bodyDiv w:val="1"/>
      <w:marLeft w:val="0"/>
      <w:marRight w:val="0"/>
      <w:marTop w:val="0"/>
      <w:marBottom w:val="0"/>
      <w:divBdr>
        <w:top w:val="none" w:sz="0" w:space="0" w:color="auto"/>
        <w:left w:val="none" w:sz="0" w:space="0" w:color="auto"/>
        <w:bottom w:val="none" w:sz="0" w:space="0" w:color="auto"/>
        <w:right w:val="none" w:sz="0" w:space="0" w:color="auto"/>
      </w:divBdr>
    </w:div>
    <w:div w:id="514196809">
      <w:bodyDiv w:val="1"/>
      <w:marLeft w:val="0"/>
      <w:marRight w:val="0"/>
      <w:marTop w:val="0"/>
      <w:marBottom w:val="0"/>
      <w:divBdr>
        <w:top w:val="none" w:sz="0" w:space="0" w:color="auto"/>
        <w:left w:val="none" w:sz="0" w:space="0" w:color="auto"/>
        <w:bottom w:val="none" w:sz="0" w:space="0" w:color="auto"/>
        <w:right w:val="none" w:sz="0" w:space="0" w:color="auto"/>
      </w:divBdr>
    </w:div>
    <w:div w:id="515771967">
      <w:bodyDiv w:val="1"/>
      <w:marLeft w:val="0"/>
      <w:marRight w:val="0"/>
      <w:marTop w:val="0"/>
      <w:marBottom w:val="0"/>
      <w:divBdr>
        <w:top w:val="none" w:sz="0" w:space="0" w:color="auto"/>
        <w:left w:val="none" w:sz="0" w:space="0" w:color="auto"/>
        <w:bottom w:val="none" w:sz="0" w:space="0" w:color="auto"/>
        <w:right w:val="none" w:sz="0" w:space="0" w:color="auto"/>
      </w:divBdr>
    </w:div>
    <w:div w:id="515773399">
      <w:bodyDiv w:val="1"/>
      <w:marLeft w:val="0"/>
      <w:marRight w:val="0"/>
      <w:marTop w:val="0"/>
      <w:marBottom w:val="0"/>
      <w:divBdr>
        <w:top w:val="none" w:sz="0" w:space="0" w:color="auto"/>
        <w:left w:val="none" w:sz="0" w:space="0" w:color="auto"/>
        <w:bottom w:val="none" w:sz="0" w:space="0" w:color="auto"/>
        <w:right w:val="none" w:sz="0" w:space="0" w:color="auto"/>
      </w:divBdr>
    </w:div>
    <w:div w:id="516773932">
      <w:bodyDiv w:val="1"/>
      <w:marLeft w:val="0"/>
      <w:marRight w:val="0"/>
      <w:marTop w:val="0"/>
      <w:marBottom w:val="0"/>
      <w:divBdr>
        <w:top w:val="none" w:sz="0" w:space="0" w:color="auto"/>
        <w:left w:val="none" w:sz="0" w:space="0" w:color="auto"/>
        <w:bottom w:val="none" w:sz="0" w:space="0" w:color="auto"/>
        <w:right w:val="none" w:sz="0" w:space="0" w:color="auto"/>
      </w:divBdr>
    </w:div>
    <w:div w:id="516820067">
      <w:bodyDiv w:val="1"/>
      <w:marLeft w:val="0"/>
      <w:marRight w:val="0"/>
      <w:marTop w:val="0"/>
      <w:marBottom w:val="0"/>
      <w:divBdr>
        <w:top w:val="none" w:sz="0" w:space="0" w:color="auto"/>
        <w:left w:val="none" w:sz="0" w:space="0" w:color="auto"/>
        <w:bottom w:val="none" w:sz="0" w:space="0" w:color="auto"/>
        <w:right w:val="none" w:sz="0" w:space="0" w:color="auto"/>
      </w:divBdr>
    </w:div>
    <w:div w:id="518198982">
      <w:bodyDiv w:val="1"/>
      <w:marLeft w:val="0"/>
      <w:marRight w:val="0"/>
      <w:marTop w:val="0"/>
      <w:marBottom w:val="0"/>
      <w:divBdr>
        <w:top w:val="none" w:sz="0" w:space="0" w:color="auto"/>
        <w:left w:val="none" w:sz="0" w:space="0" w:color="auto"/>
        <w:bottom w:val="none" w:sz="0" w:space="0" w:color="auto"/>
        <w:right w:val="none" w:sz="0" w:space="0" w:color="auto"/>
      </w:divBdr>
    </w:div>
    <w:div w:id="518935253">
      <w:bodyDiv w:val="1"/>
      <w:marLeft w:val="0"/>
      <w:marRight w:val="0"/>
      <w:marTop w:val="0"/>
      <w:marBottom w:val="0"/>
      <w:divBdr>
        <w:top w:val="none" w:sz="0" w:space="0" w:color="auto"/>
        <w:left w:val="none" w:sz="0" w:space="0" w:color="auto"/>
        <w:bottom w:val="none" w:sz="0" w:space="0" w:color="auto"/>
        <w:right w:val="none" w:sz="0" w:space="0" w:color="auto"/>
      </w:divBdr>
    </w:div>
    <w:div w:id="522866141">
      <w:bodyDiv w:val="1"/>
      <w:marLeft w:val="0"/>
      <w:marRight w:val="0"/>
      <w:marTop w:val="0"/>
      <w:marBottom w:val="0"/>
      <w:divBdr>
        <w:top w:val="none" w:sz="0" w:space="0" w:color="auto"/>
        <w:left w:val="none" w:sz="0" w:space="0" w:color="auto"/>
        <w:bottom w:val="none" w:sz="0" w:space="0" w:color="auto"/>
        <w:right w:val="none" w:sz="0" w:space="0" w:color="auto"/>
      </w:divBdr>
    </w:div>
    <w:div w:id="522984099">
      <w:bodyDiv w:val="1"/>
      <w:marLeft w:val="0"/>
      <w:marRight w:val="0"/>
      <w:marTop w:val="0"/>
      <w:marBottom w:val="0"/>
      <w:divBdr>
        <w:top w:val="none" w:sz="0" w:space="0" w:color="auto"/>
        <w:left w:val="none" w:sz="0" w:space="0" w:color="auto"/>
        <w:bottom w:val="none" w:sz="0" w:space="0" w:color="auto"/>
        <w:right w:val="none" w:sz="0" w:space="0" w:color="auto"/>
      </w:divBdr>
    </w:div>
    <w:div w:id="524296971">
      <w:bodyDiv w:val="1"/>
      <w:marLeft w:val="0"/>
      <w:marRight w:val="0"/>
      <w:marTop w:val="0"/>
      <w:marBottom w:val="0"/>
      <w:divBdr>
        <w:top w:val="none" w:sz="0" w:space="0" w:color="auto"/>
        <w:left w:val="none" w:sz="0" w:space="0" w:color="auto"/>
        <w:bottom w:val="none" w:sz="0" w:space="0" w:color="auto"/>
        <w:right w:val="none" w:sz="0" w:space="0" w:color="auto"/>
      </w:divBdr>
    </w:div>
    <w:div w:id="524556642">
      <w:bodyDiv w:val="1"/>
      <w:marLeft w:val="0"/>
      <w:marRight w:val="0"/>
      <w:marTop w:val="0"/>
      <w:marBottom w:val="0"/>
      <w:divBdr>
        <w:top w:val="none" w:sz="0" w:space="0" w:color="auto"/>
        <w:left w:val="none" w:sz="0" w:space="0" w:color="auto"/>
        <w:bottom w:val="none" w:sz="0" w:space="0" w:color="auto"/>
        <w:right w:val="none" w:sz="0" w:space="0" w:color="auto"/>
      </w:divBdr>
    </w:div>
    <w:div w:id="525751534">
      <w:bodyDiv w:val="1"/>
      <w:marLeft w:val="0"/>
      <w:marRight w:val="0"/>
      <w:marTop w:val="0"/>
      <w:marBottom w:val="0"/>
      <w:divBdr>
        <w:top w:val="none" w:sz="0" w:space="0" w:color="auto"/>
        <w:left w:val="none" w:sz="0" w:space="0" w:color="auto"/>
        <w:bottom w:val="none" w:sz="0" w:space="0" w:color="auto"/>
        <w:right w:val="none" w:sz="0" w:space="0" w:color="auto"/>
      </w:divBdr>
    </w:div>
    <w:div w:id="526139216">
      <w:bodyDiv w:val="1"/>
      <w:marLeft w:val="0"/>
      <w:marRight w:val="0"/>
      <w:marTop w:val="0"/>
      <w:marBottom w:val="0"/>
      <w:divBdr>
        <w:top w:val="none" w:sz="0" w:space="0" w:color="auto"/>
        <w:left w:val="none" w:sz="0" w:space="0" w:color="auto"/>
        <w:bottom w:val="none" w:sz="0" w:space="0" w:color="auto"/>
        <w:right w:val="none" w:sz="0" w:space="0" w:color="auto"/>
      </w:divBdr>
    </w:div>
    <w:div w:id="526329983">
      <w:bodyDiv w:val="1"/>
      <w:marLeft w:val="0"/>
      <w:marRight w:val="0"/>
      <w:marTop w:val="0"/>
      <w:marBottom w:val="0"/>
      <w:divBdr>
        <w:top w:val="none" w:sz="0" w:space="0" w:color="auto"/>
        <w:left w:val="none" w:sz="0" w:space="0" w:color="auto"/>
        <w:bottom w:val="none" w:sz="0" w:space="0" w:color="auto"/>
        <w:right w:val="none" w:sz="0" w:space="0" w:color="auto"/>
      </w:divBdr>
    </w:div>
    <w:div w:id="526599043">
      <w:bodyDiv w:val="1"/>
      <w:marLeft w:val="0"/>
      <w:marRight w:val="0"/>
      <w:marTop w:val="0"/>
      <w:marBottom w:val="0"/>
      <w:divBdr>
        <w:top w:val="none" w:sz="0" w:space="0" w:color="auto"/>
        <w:left w:val="none" w:sz="0" w:space="0" w:color="auto"/>
        <w:bottom w:val="none" w:sz="0" w:space="0" w:color="auto"/>
        <w:right w:val="none" w:sz="0" w:space="0" w:color="auto"/>
      </w:divBdr>
    </w:div>
    <w:div w:id="528496975">
      <w:bodyDiv w:val="1"/>
      <w:marLeft w:val="0"/>
      <w:marRight w:val="0"/>
      <w:marTop w:val="0"/>
      <w:marBottom w:val="0"/>
      <w:divBdr>
        <w:top w:val="none" w:sz="0" w:space="0" w:color="auto"/>
        <w:left w:val="none" w:sz="0" w:space="0" w:color="auto"/>
        <w:bottom w:val="none" w:sz="0" w:space="0" w:color="auto"/>
        <w:right w:val="none" w:sz="0" w:space="0" w:color="auto"/>
      </w:divBdr>
    </w:div>
    <w:div w:id="528686453">
      <w:bodyDiv w:val="1"/>
      <w:marLeft w:val="0"/>
      <w:marRight w:val="0"/>
      <w:marTop w:val="0"/>
      <w:marBottom w:val="0"/>
      <w:divBdr>
        <w:top w:val="none" w:sz="0" w:space="0" w:color="auto"/>
        <w:left w:val="none" w:sz="0" w:space="0" w:color="auto"/>
        <w:bottom w:val="none" w:sz="0" w:space="0" w:color="auto"/>
        <w:right w:val="none" w:sz="0" w:space="0" w:color="auto"/>
      </w:divBdr>
    </w:div>
    <w:div w:id="530267275">
      <w:bodyDiv w:val="1"/>
      <w:marLeft w:val="0"/>
      <w:marRight w:val="0"/>
      <w:marTop w:val="0"/>
      <w:marBottom w:val="0"/>
      <w:divBdr>
        <w:top w:val="none" w:sz="0" w:space="0" w:color="auto"/>
        <w:left w:val="none" w:sz="0" w:space="0" w:color="auto"/>
        <w:bottom w:val="none" w:sz="0" w:space="0" w:color="auto"/>
        <w:right w:val="none" w:sz="0" w:space="0" w:color="auto"/>
      </w:divBdr>
    </w:div>
    <w:div w:id="530653499">
      <w:bodyDiv w:val="1"/>
      <w:marLeft w:val="0"/>
      <w:marRight w:val="0"/>
      <w:marTop w:val="0"/>
      <w:marBottom w:val="0"/>
      <w:divBdr>
        <w:top w:val="none" w:sz="0" w:space="0" w:color="auto"/>
        <w:left w:val="none" w:sz="0" w:space="0" w:color="auto"/>
        <w:bottom w:val="none" w:sz="0" w:space="0" w:color="auto"/>
        <w:right w:val="none" w:sz="0" w:space="0" w:color="auto"/>
      </w:divBdr>
    </w:div>
    <w:div w:id="530916762">
      <w:bodyDiv w:val="1"/>
      <w:marLeft w:val="0"/>
      <w:marRight w:val="0"/>
      <w:marTop w:val="0"/>
      <w:marBottom w:val="0"/>
      <w:divBdr>
        <w:top w:val="none" w:sz="0" w:space="0" w:color="auto"/>
        <w:left w:val="none" w:sz="0" w:space="0" w:color="auto"/>
        <w:bottom w:val="none" w:sz="0" w:space="0" w:color="auto"/>
        <w:right w:val="none" w:sz="0" w:space="0" w:color="auto"/>
      </w:divBdr>
    </w:div>
    <w:div w:id="533465153">
      <w:bodyDiv w:val="1"/>
      <w:marLeft w:val="0"/>
      <w:marRight w:val="0"/>
      <w:marTop w:val="0"/>
      <w:marBottom w:val="0"/>
      <w:divBdr>
        <w:top w:val="none" w:sz="0" w:space="0" w:color="auto"/>
        <w:left w:val="none" w:sz="0" w:space="0" w:color="auto"/>
        <w:bottom w:val="none" w:sz="0" w:space="0" w:color="auto"/>
        <w:right w:val="none" w:sz="0" w:space="0" w:color="auto"/>
      </w:divBdr>
    </w:div>
    <w:div w:id="535971590">
      <w:bodyDiv w:val="1"/>
      <w:marLeft w:val="0"/>
      <w:marRight w:val="0"/>
      <w:marTop w:val="0"/>
      <w:marBottom w:val="0"/>
      <w:divBdr>
        <w:top w:val="none" w:sz="0" w:space="0" w:color="auto"/>
        <w:left w:val="none" w:sz="0" w:space="0" w:color="auto"/>
        <w:bottom w:val="none" w:sz="0" w:space="0" w:color="auto"/>
        <w:right w:val="none" w:sz="0" w:space="0" w:color="auto"/>
      </w:divBdr>
    </w:div>
    <w:div w:id="537008779">
      <w:bodyDiv w:val="1"/>
      <w:marLeft w:val="0"/>
      <w:marRight w:val="0"/>
      <w:marTop w:val="0"/>
      <w:marBottom w:val="0"/>
      <w:divBdr>
        <w:top w:val="none" w:sz="0" w:space="0" w:color="auto"/>
        <w:left w:val="none" w:sz="0" w:space="0" w:color="auto"/>
        <w:bottom w:val="none" w:sz="0" w:space="0" w:color="auto"/>
        <w:right w:val="none" w:sz="0" w:space="0" w:color="auto"/>
      </w:divBdr>
    </w:div>
    <w:div w:id="537399603">
      <w:bodyDiv w:val="1"/>
      <w:marLeft w:val="0"/>
      <w:marRight w:val="0"/>
      <w:marTop w:val="0"/>
      <w:marBottom w:val="0"/>
      <w:divBdr>
        <w:top w:val="none" w:sz="0" w:space="0" w:color="auto"/>
        <w:left w:val="none" w:sz="0" w:space="0" w:color="auto"/>
        <w:bottom w:val="none" w:sz="0" w:space="0" w:color="auto"/>
        <w:right w:val="none" w:sz="0" w:space="0" w:color="auto"/>
      </w:divBdr>
    </w:div>
    <w:div w:id="539316595">
      <w:bodyDiv w:val="1"/>
      <w:marLeft w:val="0"/>
      <w:marRight w:val="0"/>
      <w:marTop w:val="0"/>
      <w:marBottom w:val="0"/>
      <w:divBdr>
        <w:top w:val="none" w:sz="0" w:space="0" w:color="auto"/>
        <w:left w:val="none" w:sz="0" w:space="0" w:color="auto"/>
        <w:bottom w:val="none" w:sz="0" w:space="0" w:color="auto"/>
        <w:right w:val="none" w:sz="0" w:space="0" w:color="auto"/>
      </w:divBdr>
    </w:div>
    <w:div w:id="541359105">
      <w:bodyDiv w:val="1"/>
      <w:marLeft w:val="0"/>
      <w:marRight w:val="0"/>
      <w:marTop w:val="0"/>
      <w:marBottom w:val="0"/>
      <w:divBdr>
        <w:top w:val="none" w:sz="0" w:space="0" w:color="auto"/>
        <w:left w:val="none" w:sz="0" w:space="0" w:color="auto"/>
        <w:bottom w:val="none" w:sz="0" w:space="0" w:color="auto"/>
        <w:right w:val="none" w:sz="0" w:space="0" w:color="auto"/>
      </w:divBdr>
    </w:div>
    <w:div w:id="541868063">
      <w:bodyDiv w:val="1"/>
      <w:marLeft w:val="0"/>
      <w:marRight w:val="0"/>
      <w:marTop w:val="0"/>
      <w:marBottom w:val="0"/>
      <w:divBdr>
        <w:top w:val="none" w:sz="0" w:space="0" w:color="auto"/>
        <w:left w:val="none" w:sz="0" w:space="0" w:color="auto"/>
        <w:bottom w:val="none" w:sz="0" w:space="0" w:color="auto"/>
        <w:right w:val="none" w:sz="0" w:space="0" w:color="auto"/>
      </w:divBdr>
    </w:div>
    <w:div w:id="541984183">
      <w:bodyDiv w:val="1"/>
      <w:marLeft w:val="0"/>
      <w:marRight w:val="0"/>
      <w:marTop w:val="0"/>
      <w:marBottom w:val="0"/>
      <w:divBdr>
        <w:top w:val="none" w:sz="0" w:space="0" w:color="auto"/>
        <w:left w:val="none" w:sz="0" w:space="0" w:color="auto"/>
        <w:bottom w:val="none" w:sz="0" w:space="0" w:color="auto"/>
        <w:right w:val="none" w:sz="0" w:space="0" w:color="auto"/>
      </w:divBdr>
    </w:div>
    <w:div w:id="542520258">
      <w:bodyDiv w:val="1"/>
      <w:marLeft w:val="0"/>
      <w:marRight w:val="0"/>
      <w:marTop w:val="0"/>
      <w:marBottom w:val="0"/>
      <w:divBdr>
        <w:top w:val="none" w:sz="0" w:space="0" w:color="auto"/>
        <w:left w:val="none" w:sz="0" w:space="0" w:color="auto"/>
        <w:bottom w:val="none" w:sz="0" w:space="0" w:color="auto"/>
        <w:right w:val="none" w:sz="0" w:space="0" w:color="auto"/>
      </w:divBdr>
    </w:div>
    <w:div w:id="544754788">
      <w:bodyDiv w:val="1"/>
      <w:marLeft w:val="0"/>
      <w:marRight w:val="0"/>
      <w:marTop w:val="0"/>
      <w:marBottom w:val="0"/>
      <w:divBdr>
        <w:top w:val="none" w:sz="0" w:space="0" w:color="auto"/>
        <w:left w:val="none" w:sz="0" w:space="0" w:color="auto"/>
        <w:bottom w:val="none" w:sz="0" w:space="0" w:color="auto"/>
        <w:right w:val="none" w:sz="0" w:space="0" w:color="auto"/>
      </w:divBdr>
    </w:div>
    <w:div w:id="545870372">
      <w:bodyDiv w:val="1"/>
      <w:marLeft w:val="0"/>
      <w:marRight w:val="0"/>
      <w:marTop w:val="0"/>
      <w:marBottom w:val="0"/>
      <w:divBdr>
        <w:top w:val="none" w:sz="0" w:space="0" w:color="auto"/>
        <w:left w:val="none" w:sz="0" w:space="0" w:color="auto"/>
        <w:bottom w:val="none" w:sz="0" w:space="0" w:color="auto"/>
        <w:right w:val="none" w:sz="0" w:space="0" w:color="auto"/>
      </w:divBdr>
    </w:div>
    <w:div w:id="555239077">
      <w:bodyDiv w:val="1"/>
      <w:marLeft w:val="0"/>
      <w:marRight w:val="0"/>
      <w:marTop w:val="0"/>
      <w:marBottom w:val="0"/>
      <w:divBdr>
        <w:top w:val="none" w:sz="0" w:space="0" w:color="auto"/>
        <w:left w:val="none" w:sz="0" w:space="0" w:color="auto"/>
        <w:bottom w:val="none" w:sz="0" w:space="0" w:color="auto"/>
        <w:right w:val="none" w:sz="0" w:space="0" w:color="auto"/>
      </w:divBdr>
    </w:div>
    <w:div w:id="557127304">
      <w:bodyDiv w:val="1"/>
      <w:marLeft w:val="0"/>
      <w:marRight w:val="0"/>
      <w:marTop w:val="0"/>
      <w:marBottom w:val="0"/>
      <w:divBdr>
        <w:top w:val="none" w:sz="0" w:space="0" w:color="auto"/>
        <w:left w:val="none" w:sz="0" w:space="0" w:color="auto"/>
        <w:bottom w:val="none" w:sz="0" w:space="0" w:color="auto"/>
        <w:right w:val="none" w:sz="0" w:space="0" w:color="auto"/>
      </w:divBdr>
    </w:div>
    <w:div w:id="559562842">
      <w:bodyDiv w:val="1"/>
      <w:marLeft w:val="0"/>
      <w:marRight w:val="0"/>
      <w:marTop w:val="0"/>
      <w:marBottom w:val="0"/>
      <w:divBdr>
        <w:top w:val="none" w:sz="0" w:space="0" w:color="auto"/>
        <w:left w:val="none" w:sz="0" w:space="0" w:color="auto"/>
        <w:bottom w:val="none" w:sz="0" w:space="0" w:color="auto"/>
        <w:right w:val="none" w:sz="0" w:space="0" w:color="auto"/>
      </w:divBdr>
    </w:div>
    <w:div w:id="560026023">
      <w:bodyDiv w:val="1"/>
      <w:marLeft w:val="0"/>
      <w:marRight w:val="0"/>
      <w:marTop w:val="0"/>
      <w:marBottom w:val="0"/>
      <w:divBdr>
        <w:top w:val="none" w:sz="0" w:space="0" w:color="auto"/>
        <w:left w:val="none" w:sz="0" w:space="0" w:color="auto"/>
        <w:bottom w:val="none" w:sz="0" w:space="0" w:color="auto"/>
        <w:right w:val="none" w:sz="0" w:space="0" w:color="auto"/>
      </w:divBdr>
    </w:div>
    <w:div w:id="561018499">
      <w:bodyDiv w:val="1"/>
      <w:marLeft w:val="0"/>
      <w:marRight w:val="0"/>
      <w:marTop w:val="0"/>
      <w:marBottom w:val="0"/>
      <w:divBdr>
        <w:top w:val="none" w:sz="0" w:space="0" w:color="auto"/>
        <w:left w:val="none" w:sz="0" w:space="0" w:color="auto"/>
        <w:bottom w:val="none" w:sz="0" w:space="0" w:color="auto"/>
        <w:right w:val="none" w:sz="0" w:space="0" w:color="auto"/>
      </w:divBdr>
    </w:div>
    <w:div w:id="561604078">
      <w:bodyDiv w:val="1"/>
      <w:marLeft w:val="0"/>
      <w:marRight w:val="0"/>
      <w:marTop w:val="0"/>
      <w:marBottom w:val="0"/>
      <w:divBdr>
        <w:top w:val="none" w:sz="0" w:space="0" w:color="auto"/>
        <w:left w:val="none" w:sz="0" w:space="0" w:color="auto"/>
        <w:bottom w:val="none" w:sz="0" w:space="0" w:color="auto"/>
        <w:right w:val="none" w:sz="0" w:space="0" w:color="auto"/>
      </w:divBdr>
    </w:div>
    <w:div w:id="561716940">
      <w:bodyDiv w:val="1"/>
      <w:marLeft w:val="0"/>
      <w:marRight w:val="0"/>
      <w:marTop w:val="0"/>
      <w:marBottom w:val="0"/>
      <w:divBdr>
        <w:top w:val="none" w:sz="0" w:space="0" w:color="auto"/>
        <w:left w:val="none" w:sz="0" w:space="0" w:color="auto"/>
        <w:bottom w:val="none" w:sz="0" w:space="0" w:color="auto"/>
        <w:right w:val="none" w:sz="0" w:space="0" w:color="auto"/>
      </w:divBdr>
    </w:div>
    <w:div w:id="562569224">
      <w:bodyDiv w:val="1"/>
      <w:marLeft w:val="0"/>
      <w:marRight w:val="0"/>
      <w:marTop w:val="0"/>
      <w:marBottom w:val="0"/>
      <w:divBdr>
        <w:top w:val="none" w:sz="0" w:space="0" w:color="auto"/>
        <w:left w:val="none" w:sz="0" w:space="0" w:color="auto"/>
        <w:bottom w:val="none" w:sz="0" w:space="0" w:color="auto"/>
        <w:right w:val="none" w:sz="0" w:space="0" w:color="auto"/>
      </w:divBdr>
    </w:div>
    <w:div w:id="565649979">
      <w:bodyDiv w:val="1"/>
      <w:marLeft w:val="0"/>
      <w:marRight w:val="0"/>
      <w:marTop w:val="0"/>
      <w:marBottom w:val="0"/>
      <w:divBdr>
        <w:top w:val="none" w:sz="0" w:space="0" w:color="auto"/>
        <w:left w:val="none" w:sz="0" w:space="0" w:color="auto"/>
        <w:bottom w:val="none" w:sz="0" w:space="0" w:color="auto"/>
        <w:right w:val="none" w:sz="0" w:space="0" w:color="auto"/>
      </w:divBdr>
    </w:div>
    <w:div w:id="570583301">
      <w:bodyDiv w:val="1"/>
      <w:marLeft w:val="0"/>
      <w:marRight w:val="0"/>
      <w:marTop w:val="0"/>
      <w:marBottom w:val="0"/>
      <w:divBdr>
        <w:top w:val="none" w:sz="0" w:space="0" w:color="auto"/>
        <w:left w:val="none" w:sz="0" w:space="0" w:color="auto"/>
        <w:bottom w:val="none" w:sz="0" w:space="0" w:color="auto"/>
        <w:right w:val="none" w:sz="0" w:space="0" w:color="auto"/>
      </w:divBdr>
    </w:div>
    <w:div w:id="571234834">
      <w:bodyDiv w:val="1"/>
      <w:marLeft w:val="0"/>
      <w:marRight w:val="0"/>
      <w:marTop w:val="0"/>
      <w:marBottom w:val="0"/>
      <w:divBdr>
        <w:top w:val="none" w:sz="0" w:space="0" w:color="auto"/>
        <w:left w:val="none" w:sz="0" w:space="0" w:color="auto"/>
        <w:bottom w:val="none" w:sz="0" w:space="0" w:color="auto"/>
        <w:right w:val="none" w:sz="0" w:space="0" w:color="auto"/>
      </w:divBdr>
    </w:div>
    <w:div w:id="573315130">
      <w:bodyDiv w:val="1"/>
      <w:marLeft w:val="0"/>
      <w:marRight w:val="0"/>
      <w:marTop w:val="0"/>
      <w:marBottom w:val="0"/>
      <w:divBdr>
        <w:top w:val="none" w:sz="0" w:space="0" w:color="auto"/>
        <w:left w:val="none" w:sz="0" w:space="0" w:color="auto"/>
        <w:bottom w:val="none" w:sz="0" w:space="0" w:color="auto"/>
        <w:right w:val="none" w:sz="0" w:space="0" w:color="auto"/>
      </w:divBdr>
    </w:div>
    <w:div w:id="573976380">
      <w:bodyDiv w:val="1"/>
      <w:marLeft w:val="0"/>
      <w:marRight w:val="0"/>
      <w:marTop w:val="0"/>
      <w:marBottom w:val="0"/>
      <w:divBdr>
        <w:top w:val="none" w:sz="0" w:space="0" w:color="auto"/>
        <w:left w:val="none" w:sz="0" w:space="0" w:color="auto"/>
        <w:bottom w:val="none" w:sz="0" w:space="0" w:color="auto"/>
        <w:right w:val="none" w:sz="0" w:space="0" w:color="auto"/>
      </w:divBdr>
    </w:div>
    <w:div w:id="576594078">
      <w:bodyDiv w:val="1"/>
      <w:marLeft w:val="0"/>
      <w:marRight w:val="0"/>
      <w:marTop w:val="0"/>
      <w:marBottom w:val="0"/>
      <w:divBdr>
        <w:top w:val="none" w:sz="0" w:space="0" w:color="auto"/>
        <w:left w:val="none" w:sz="0" w:space="0" w:color="auto"/>
        <w:bottom w:val="none" w:sz="0" w:space="0" w:color="auto"/>
        <w:right w:val="none" w:sz="0" w:space="0" w:color="auto"/>
      </w:divBdr>
    </w:div>
    <w:div w:id="580721396">
      <w:bodyDiv w:val="1"/>
      <w:marLeft w:val="0"/>
      <w:marRight w:val="0"/>
      <w:marTop w:val="0"/>
      <w:marBottom w:val="0"/>
      <w:divBdr>
        <w:top w:val="none" w:sz="0" w:space="0" w:color="auto"/>
        <w:left w:val="none" w:sz="0" w:space="0" w:color="auto"/>
        <w:bottom w:val="none" w:sz="0" w:space="0" w:color="auto"/>
        <w:right w:val="none" w:sz="0" w:space="0" w:color="auto"/>
      </w:divBdr>
    </w:div>
    <w:div w:id="581330538">
      <w:bodyDiv w:val="1"/>
      <w:marLeft w:val="0"/>
      <w:marRight w:val="0"/>
      <w:marTop w:val="0"/>
      <w:marBottom w:val="0"/>
      <w:divBdr>
        <w:top w:val="none" w:sz="0" w:space="0" w:color="auto"/>
        <w:left w:val="none" w:sz="0" w:space="0" w:color="auto"/>
        <w:bottom w:val="none" w:sz="0" w:space="0" w:color="auto"/>
        <w:right w:val="none" w:sz="0" w:space="0" w:color="auto"/>
      </w:divBdr>
    </w:div>
    <w:div w:id="582109741">
      <w:bodyDiv w:val="1"/>
      <w:marLeft w:val="0"/>
      <w:marRight w:val="0"/>
      <w:marTop w:val="0"/>
      <w:marBottom w:val="0"/>
      <w:divBdr>
        <w:top w:val="none" w:sz="0" w:space="0" w:color="auto"/>
        <w:left w:val="none" w:sz="0" w:space="0" w:color="auto"/>
        <w:bottom w:val="none" w:sz="0" w:space="0" w:color="auto"/>
        <w:right w:val="none" w:sz="0" w:space="0" w:color="auto"/>
      </w:divBdr>
    </w:div>
    <w:div w:id="585263833">
      <w:bodyDiv w:val="1"/>
      <w:marLeft w:val="0"/>
      <w:marRight w:val="0"/>
      <w:marTop w:val="0"/>
      <w:marBottom w:val="0"/>
      <w:divBdr>
        <w:top w:val="none" w:sz="0" w:space="0" w:color="auto"/>
        <w:left w:val="none" w:sz="0" w:space="0" w:color="auto"/>
        <w:bottom w:val="none" w:sz="0" w:space="0" w:color="auto"/>
        <w:right w:val="none" w:sz="0" w:space="0" w:color="auto"/>
      </w:divBdr>
    </w:div>
    <w:div w:id="587471695">
      <w:bodyDiv w:val="1"/>
      <w:marLeft w:val="0"/>
      <w:marRight w:val="0"/>
      <w:marTop w:val="0"/>
      <w:marBottom w:val="0"/>
      <w:divBdr>
        <w:top w:val="none" w:sz="0" w:space="0" w:color="auto"/>
        <w:left w:val="none" w:sz="0" w:space="0" w:color="auto"/>
        <w:bottom w:val="none" w:sz="0" w:space="0" w:color="auto"/>
        <w:right w:val="none" w:sz="0" w:space="0" w:color="auto"/>
      </w:divBdr>
    </w:div>
    <w:div w:id="587738099">
      <w:bodyDiv w:val="1"/>
      <w:marLeft w:val="0"/>
      <w:marRight w:val="0"/>
      <w:marTop w:val="0"/>
      <w:marBottom w:val="0"/>
      <w:divBdr>
        <w:top w:val="none" w:sz="0" w:space="0" w:color="auto"/>
        <w:left w:val="none" w:sz="0" w:space="0" w:color="auto"/>
        <w:bottom w:val="none" w:sz="0" w:space="0" w:color="auto"/>
        <w:right w:val="none" w:sz="0" w:space="0" w:color="auto"/>
      </w:divBdr>
    </w:div>
    <w:div w:id="588582782">
      <w:bodyDiv w:val="1"/>
      <w:marLeft w:val="0"/>
      <w:marRight w:val="0"/>
      <w:marTop w:val="0"/>
      <w:marBottom w:val="0"/>
      <w:divBdr>
        <w:top w:val="none" w:sz="0" w:space="0" w:color="auto"/>
        <w:left w:val="none" w:sz="0" w:space="0" w:color="auto"/>
        <w:bottom w:val="none" w:sz="0" w:space="0" w:color="auto"/>
        <w:right w:val="none" w:sz="0" w:space="0" w:color="auto"/>
      </w:divBdr>
    </w:div>
    <w:div w:id="589124196">
      <w:bodyDiv w:val="1"/>
      <w:marLeft w:val="0"/>
      <w:marRight w:val="0"/>
      <w:marTop w:val="0"/>
      <w:marBottom w:val="0"/>
      <w:divBdr>
        <w:top w:val="none" w:sz="0" w:space="0" w:color="auto"/>
        <w:left w:val="none" w:sz="0" w:space="0" w:color="auto"/>
        <w:bottom w:val="none" w:sz="0" w:space="0" w:color="auto"/>
        <w:right w:val="none" w:sz="0" w:space="0" w:color="auto"/>
      </w:divBdr>
    </w:div>
    <w:div w:id="589778433">
      <w:bodyDiv w:val="1"/>
      <w:marLeft w:val="0"/>
      <w:marRight w:val="0"/>
      <w:marTop w:val="0"/>
      <w:marBottom w:val="0"/>
      <w:divBdr>
        <w:top w:val="none" w:sz="0" w:space="0" w:color="auto"/>
        <w:left w:val="none" w:sz="0" w:space="0" w:color="auto"/>
        <w:bottom w:val="none" w:sz="0" w:space="0" w:color="auto"/>
        <w:right w:val="none" w:sz="0" w:space="0" w:color="auto"/>
      </w:divBdr>
    </w:div>
    <w:div w:id="591470269">
      <w:bodyDiv w:val="1"/>
      <w:marLeft w:val="0"/>
      <w:marRight w:val="0"/>
      <w:marTop w:val="0"/>
      <w:marBottom w:val="0"/>
      <w:divBdr>
        <w:top w:val="none" w:sz="0" w:space="0" w:color="auto"/>
        <w:left w:val="none" w:sz="0" w:space="0" w:color="auto"/>
        <w:bottom w:val="none" w:sz="0" w:space="0" w:color="auto"/>
        <w:right w:val="none" w:sz="0" w:space="0" w:color="auto"/>
      </w:divBdr>
    </w:div>
    <w:div w:id="593904639">
      <w:bodyDiv w:val="1"/>
      <w:marLeft w:val="0"/>
      <w:marRight w:val="0"/>
      <w:marTop w:val="0"/>
      <w:marBottom w:val="0"/>
      <w:divBdr>
        <w:top w:val="none" w:sz="0" w:space="0" w:color="auto"/>
        <w:left w:val="none" w:sz="0" w:space="0" w:color="auto"/>
        <w:bottom w:val="none" w:sz="0" w:space="0" w:color="auto"/>
        <w:right w:val="none" w:sz="0" w:space="0" w:color="auto"/>
      </w:divBdr>
    </w:div>
    <w:div w:id="595334221">
      <w:bodyDiv w:val="1"/>
      <w:marLeft w:val="0"/>
      <w:marRight w:val="0"/>
      <w:marTop w:val="0"/>
      <w:marBottom w:val="0"/>
      <w:divBdr>
        <w:top w:val="none" w:sz="0" w:space="0" w:color="auto"/>
        <w:left w:val="none" w:sz="0" w:space="0" w:color="auto"/>
        <w:bottom w:val="none" w:sz="0" w:space="0" w:color="auto"/>
        <w:right w:val="none" w:sz="0" w:space="0" w:color="auto"/>
      </w:divBdr>
    </w:div>
    <w:div w:id="595789456">
      <w:bodyDiv w:val="1"/>
      <w:marLeft w:val="0"/>
      <w:marRight w:val="0"/>
      <w:marTop w:val="0"/>
      <w:marBottom w:val="0"/>
      <w:divBdr>
        <w:top w:val="none" w:sz="0" w:space="0" w:color="auto"/>
        <w:left w:val="none" w:sz="0" w:space="0" w:color="auto"/>
        <w:bottom w:val="none" w:sz="0" w:space="0" w:color="auto"/>
        <w:right w:val="none" w:sz="0" w:space="0" w:color="auto"/>
      </w:divBdr>
    </w:div>
    <w:div w:id="596212727">
      <w:bodyDiv w:val="1"/>
      <w:marLeft w:val="0"/>
      <w:marRight w:val="0"/>
      <w:marTop w:val="0"/>
      <w:marBottom w:val="0"/>
      <w:divBdr>
        <w:top w:val="none" w:sz="0" w:space="0" w:color="auto"/>
        <w:left w:val="none" w:sz="0" w:space="0" w:color="auto"/>
        <w:bottom w:val="none" w:sz="0" w:space="0" w:color="auto"/>
        <w:right w:val="none" w:sz="0" w:space="0" w:color="auto"/>
      </w:divBdr>
    </w:div>
    <w:div w:id="599262004">
      <w:bodyDiv w:val="1"/>
      <w:marLeft w:val="0"/>
      <w:marRight w:val="0"/>
      <w:marTop w:val="0"/>
      <w:marBottom w:val="0"/>
      <w:divBdr>
        <w:top w:val="none" w:sz="0" w:space="0" w:color="auto"/>
        <w:left w:val="none" w:sz="0" w:space="0" w:color="auto"/>
        <w:bottom w:val="none" w:sz="0" w:space="0" w:color="auto"/>
        <w:right w:val="none" w:sz="0" w:space="0" w:color="auto"/>
      </w:divBdr>
    </w:div>
    <w:div w:id="601033997">
      <w:bodyDiv w:val="1"/>
      <w:marLeft w:val="0"/>
      <w:marRight w:val="0"/>
      <w:marTop w:val="0"/>
      <w:marBottom w:val="0"/>
      <w:divBdr>
        <w:top w:val="none" w:sz="0" w:space="0" w:color="auto"/>
        <w:left w:val="none" w:sz="0" w:space="0" w:color="auto"/>
        <w:bottom w:val="none" w:sz="0" w:space="0" w:color="auto"/>
        <w:right w:val="none" w:sz="0" w:space="0" w:color="auto"/>
      </w:divBdr>
    </w:div>
    <w:div w:id="601307157">
      <w:bodyDiv w:val="1"/>
      <w:marLeft w:val="0"/>
      <w:marRight w:val="0"/>
      <w:marTop w:val="0"/>
      <w:marBottom w:val="0"/>
      <w:divBdr>
        <w:top w:val="none" w:sz="0" w:space="0" w:color="auto"/>
        <w:left w:val="none" w:sz="0" w:space="0" w:color="auto"/>
        <w:bottom w:val="none" w:sz="0" w:space="0" w:color="auto"/>
        <w:right w:val="none" w:sz="0" w:space="0" w:color="auto"/>
      </w:divBdr>
    </w:div>
    <w:div w:id="602229698">
      <w:bodyDiv w:val="1"/>
      <w:marLeft w:val="0"/>
      <w:marRight w:val="0"/>
      <w:marTop w:val="0"/>
      <w:marBottom w:val="0"/>
      <w:divBdr>
        <w:top w:val="none" w:sz="0" w:space="0" w:color="auto"/>
        <w:left w:val="none" w:sz="0" w:space="0" w:color="auto"/>
        <w:bottom w:val="none" w:sz="0" w:space="0" w:color="auto"/>
        <w:right w:val="none" w:sz="0" w:space="0" w:color="auto"/>
      </w:divBdr>
    </w:div>
    <w:div w:id="604846779">
      <w:bodyDiv w:val="1"/>
      <w:marLeft w:val="0"/>
      <w:marRight w:val="0"/>
      <w:marTop w:val="0"/>
      <w:marBottom w:val="0"/>
      <w:divBdr>
        <w:top w:val="none" w:sz="0" w:space="0" w:color="auto"/>
        <w:left w:val="none" w:sz="0" w:space="0" w:color="auto"/>
        <w:bottom w:val="none" w:sz="0" w:space="0" w:color="auto"/>
        <w:right w:val="none" w:sz="0" w:space="0" w:color="auto"/>
      </w:divBdr>
    </w:div>
    <w:div w:id="606352961">
      <w:bodyDiv w:val="1"/>
      <w:marLeft w:val="0"/>
      <w:marRight w:val="0"/>
      <w:marTop w:val="0"/>
      <w:marBottom w:val="0"/>
      <w:divBdr>
        <w:top w:val="none" w:sz="0" w:space="0" w:color="auto"/>
        <w:left w:val="none" w:sz="0" w:space="0" w:color="auto"/>
        <w:bottom w:val="none" w:sz="0" w:space="0" w:color="auto"/>
        <w:right w:val="none" w:sz="0" w:space="0" w:color="auto"/>
      </w:divBdr>
    </w:div>
    <w:div w:id="606736325">
      <w:bodyDiv w:val="1"/>
      <w:marLeft w:val="0"/>
      <w:marRight w:val="0"/>
      <w:marTop w:val="0"/>
      <w:marBottom w:val="0"/>
      <w:divBdr>
        <w:top w:val="none" w:sz="0" w:space="0" w:color="auto"/>
        <w:left w:val="none" w:sz="0" w:space="0" w:color="auto"/>
        <w:bottom w:val="none" w:sz="0" w:space="0" w:color="auto"/>
        <w:right w:val="none" w:sz="0" w:space="0" w:color="auto"/>
      </w:divBdr>
    </w:div>
    <w:div w:id="607585626">
      <w:bodyDiv w:val="1"/>
      <w:marLeft w:val="0"/>
      <w:marRight w:val="0"/>
      <w:marTop w:val="0"/>
      <w:marBottom w:val="0"/>
      <w:divBdr>
        <w:top w:val="none" w:sz="0" w:space="0" w:color="auto"/>
        <w:left w:val="none" w:sz="0" w:space="0" w:color="auto"/>
        <w:bottom w:val="none" w:sz="0" w:space="0" w:color="auto"/>
        <w:right w:val="none" w:sz="0" w:space="0" w:color="auto"/>
      </w:divBdr>
    </w:div>
    <w:div w:id="608045558">
      <w:bodyDiv w:val="1"/>
      <w:marLeft w:val="0"/>
      <w:marRight w:val="0"/>
      <w:marTop w:val="0"/>
      <w:marBottom w:val="0"/>
      <w:divBdr>
        <w:top w:val="none" w:sz="0" w:space="0" w:color="auto"/>
        <w:left w:val="none" w:sz="0" w:space="0" w:color="auto"/>
        <w:bottom w:val="none" w:sz="0" w:space="0" w:color="auto"/>
        <w:right w:val="none" w:sz="0" w:space="0" w:color="auto"/>
      </w:divBdr>
    </w:div>
    <w:div w:id="608633859">
      <w:bodyDiv w:val="1"/>
      <w:marLeft w:val="0"/>
      <w:marRight w:val="0"/>
      <w:marTop w:val="0"/>
      <w:marBottom w:val="0"/>
      <w:divBdr>
        <w:top w:val="none" w:sz="0" w:space="0" w:color="auto"/>
        <w:left w:val="none" w:sz="0" w:space="0" w:color="auto"/>
        <w:bottom w:val="none" w:sz="0" w:space="0" w:color="auto"/>
        <w:right w:val="none" w:sz="0" w:space="0" w:color="auto"/>
      </w:divBdr>
    </w:div>
    <w:div w:id="609431516">
      <w:bodyDiv w:val="1"/>
      <w:marLeft w:val="0"/>
      <w:marRight w:val="0"/>
      <w:marTop w:val="0"/>
      <w:marBottom w:val="0"/>
      <w:divBdr>
        <w:top w:val="none" w:sz="0" w:space="0" w:color="auto"/>
        <w:left w:val="none" w:sz="0" w:space="0" w:color="auto"/>
        <w:bottom w:val="none" w:sz="0" w:space="0" w:color="auto"/>
        <w:right w:val="none" w:sz="0" w:space="0" w:color="auto"/>
      </w:divBdr>
    </w:div>
    <w:div w:id="610280194">
      <w:bodyDiv w:val="1"/>
      <w:marLeft w:val="0"/>
      <w:marRight w:val="0"/>
      <w:marTop w:val="0"/>
      <w:marBottom w:val="0"/>
      <w:divBdr>
        <w:top w:val="none" w:sz="0" w:space="0" w:color="auto"/>
        <w:left w:val="none" w:sz="0" w:space="0" w:color="auto"/>
        <w:bottom w:val="none" w:sz="0" w:space="0" w:color="auto"/>
        <w:right w:val="none" w:sz="0" w:space="0" w:color="auto"/>
      </w:divBdr>
    </w:div>
    <w:div w:id="610667009">
      <w:bodyDiv w:val="1"/>
      <w:marLeft w:val="0"/>
      <w:marRight w:val="0"/>
      <w:marTop w:val="0"/>
      <w:marBottom w:val="0"/>
      <w:divBdr>
        <w:top w:val="none" w:sz="0" w:space="0" w:color="auto"/>
        <w:left w:val="none" w:sz="0" w:space="0" w:color="auto"/>
        <w:bottom w:val="none" w:sz="0" w:space="0" w:color="auto"/>
        <w:right w:val="none" w:sz="0" w:space="0" w:color="auto"/>
      </w:divBdr>
    </w:div>
    <w:div w:id="610867966">
      <w:bodyDiv w:val="1"/>
      <w:marLeft w:val="0"/>
      <w:marRight w:val="0"/>
      <w:marTop w:val="0"/>
      <w:marBottom w:val="0"/>
      <w:divBdr>
        <w:top w:val="none" w:sz="0" w:space="0" w:color="auto"/>
        <w:left w:val="none" w:sz="0" w:space="0" w:color="auto"/>
        <w:bottom w:val="none" w:sz="0" w:space="0" w:color="auto"/>
        <w:right w:val="none" w:sz="0" w:space="0" w:color="auto"/>
      </w:divBdr>
    </w:div>
    <w:div w:id="613950438">
      <w:bodyDiv w:val="1"/>
      <w:marLeft w:val="0"/>
      <w:marRight w:val="0"/>
      <w:marTop w:val="0"/>
      <w:marBottom w:val="0"/>
      <w:divBdr>
        <w:top w:val="none" w:sz="0" w:space="0" w:color="auto"/>
        <w:left w:val="none" w:sz="0" w:space="0" w:color="auto"/>
        <w:bottom w:val="none" w:sz="0" w:space="0" w:color="auto"/>
        <w:right w:val="none" w:sz="0" w:space="0" w:color="auto"/>
      </w:divBdr>
    </w:div>
    <w:div w:id="617838998">
      <w:bodyDiv w:val="1"/>
      <w:marLeft w:val="0"/>
      <w:marRight w:val="0"/>
      <w:marTop w:val="0"/>
      <w:marBottom w:val="0"/>
      <w:divBdr>
        <w:top w:val="none" w:sz="0" w:space="0" w:color="auto"/>
        <w:left w:val="none" w:sz="0" w:space="0" w:color="auto"/>
        <w:bottom w:val="none" w:sz="0" w:space="0" w:color="auto"/>
        <w:right w:val="none" w:sz="0" w:space="0" w:color="auto"/>
      </w:divBdr>
    </w:div>
    <w:div w:id="618030980">
      <w:bodyDiv w:val="1"/>
      <w:marLeft w:val="0"/>
      <w:marRight w:val="0"/>
      <w:marTop w:val="0"/>
      <w:marBottom w:val="0"/>
      <w:divBdr>
        <w:top w:val="none" w:sz="0" w:space="0" w:color="auto"/>
        <w:left w:val="none" w:sz="0" w:space="0" w:color="auto"/>
        <w:bottom w:val="none" w:sz="0" w:space="0" w:color="auto"/>
        <w:right w:val="none" w:sz="0" w:space="0" w:color="auto"/>
      </w:divBdr>
    </w:div>
    <w:div w:id="618294936">
      <w:bodyDiv w:val="1"/>
      <w:marLeft w:val="0"/>
      <w:marRight w:val="0"/>
      <w:marTop w:val="0"/>
      <w:marBottom w:val="0"/>
      <w:divBdr>
        <w:top w:val="none" w:sz="0" w:space="0" w:color="auto"/>
        <w:left w:val="none" w:sz="0" w:space="0" w:color="auto"/>
        <w:bottom w:val="none" w:sz="0" w:space="0" w:color="auto"/>
        <w:right w:val="none" w:sz="0" w:space="0" w:color="auto"/>
      </w:divBdr>
    </w:div>
    <w:div w:id="618875947">
      <w:bodyDiv w:val="1"/>
      <w:marLeft w:val="0"/>
      <w:marRight w:val="0"/>
      <w:marTop w:val="0"/>
      <w:marBottom w:val="0"/>
      <w:divBdr>
        <w:top w:val="none" w:sz="0" w:space="0" w:color="auto"/>
        <w:left w:val="none" w:sz="0" w:space="0" w:color="auto"/>
        <w:bottom w:val="none" w:sz="0" w:space="0" w:color="auto"/>
        <w:right w:val="none" w:sz="0" w:space="0" w:color="auto"/>
      </w:divBdr>
    </w:div>
    <w:div w:id="619267874">
      <w:bodyDiv w:val="1"/>
      <w:marLeft w:val="0"/>
      <w:marRight w:val="0"/>
      <w:marTop w:val="0"/>
      <w:marBottom w:val="0"/>
      <w:divBdr>
        <w:top w:val="none" w:sz="0" w:space="0" w:color="auto"/>
        <w:left w:val="none" w:sz="0" w:space="0" w:color="auto"/>
        <w:bottom w:val="none" w:sz="0" w:space="0" w:color="auto"/>
        <w:right w:val="none" w:sz="0" w:space="0" w:color="auto"/>
      </w:divBdr>
    </w:div>
    <w:div w:id="620494903">
      <w:bodyDiv w:val="1"/>
      <w:marLeft w:val="0"/>
      <w:marRight w:val="0"/>
      <w:marTop w:val="0"/>
      <w:marBottom w:val="0"/>
      <w:divBdr>
        <w:top w:val="none" w:sz="0" w:space="0" w:color="auto"/>
        <w:left w:val="none" w:sz="0" w:space="0" w:color="auto"/>
        <w:bottom w:val="none" w:sz="0" w:space="0" w:color="auto"/>
        <w:right w:val="none" w:sz="0" w:space="0" w:color="auto"/>
      </w:divBdr>
    </w:div>
    <w:div w:id="620650223">
      <w:bodyDiv w:val="1"/>
      <w:marLeft w:val="0"/>
      <w:marRight w:val="0"/>
      <w:marTop w:val="0"/>
      <w:marBottom w:val="0"/>
      <w:divBdr>
        <w:top w:val="none" w:sz="0" w:space="0" w:color="auto"/>
        <w:left w:val="none" w:sz="0" w:space="0" w:color="auto"/>
        <w:bottom w:val="none" w:sz="0" w:space="0" w:color="auto"/>
        <w:right w:val="none" w:sz="0" w:space="0" w:color="auto"/>
      </w:divBdr>
    </w:div>
    <w:div w:id="622002753">
      <w:bodyDiv w:val="1"/>
      <w:marLeft w:val="0"/>
      <w:marRight w:val="0"/>
      <w:marTop w:val="0"/>
      <w:marBottom w:val="0"/>
      <w:divBdr>
        <w:top w:val="none" w:sz="0" w:space="0" w:color="auto"/>
        <w:left w:val="none" w:sz="0" w:space="0" w:color="auto"/>
        <w:bottom w:val="none" w:sz="0" w:space="0" w:color="auto"/>
        <w:right w:val="none" w:sz="0" w:space="0" w:color="auto"/>
      </w:divBdr>
    </w:div>
    <w:div w:id="622611025">
      <w:bodyDiv w:val="1"/>
      <w:marLeft w:val="0"/>
      <w:marRight w:val="0"/>
      <w:marTop w:val="0"/>
      <w:marBottom w:val="0"/>
      <w:divBdr>
        <w:top w:val="none" w:sz="0" w:space="0" w:color="auto"/>
        <w:left w:val="none" w:sz="0" w:space="0" w:color="auto"/>
        <w:bottom w:val="none" w:sz="0" w:space="0" w:color="auto"/>
        <w:right w:val="none" w:sz="0" w:space="0" w:color="auto"/>
      </w:divBdr>
    </w:div>
    <w:div w:id="625308498">
      <w:bodyDiv w:val="1"/>
      <w:marLeft w:val="0"/>
      <w:marRight w:val="0"/>
      <w:marTop w:val="0"/>
      <w:marBottom w:val="0"/>
      <w:divBdr>
        <w:top w:val="none" w:sz="0" w:space="0" w:color="auto"/>
        <w:left w:val="none" w:sz="0" w:space="0" w:color="auto"/>
        <w:bottom w:val="none" w:sz="0" w:space="0" w:color="auto"/>
        <w:right w:val="none" w:sz="0" w:space="0" w:color="auto"/>
      </w:divBdr>
    </w:div>
    <w:div w:id="625351797">
      <w:bodyDiv w:val="1"/>
      <w:marLeft w:val="0"/>
      <w:marRight w:val="0"/>
      <w:marTop w:val="0"/>
      <w:marBottom w:val="0"/>
      <w:divBdr>
        <w:top w:val="none" w:sz="0" w:space="0" w:color="auto"/>
        <w:left w:val="none" w:sz="0" w:space="0" w:color="auto"/>
        <w:bottom w:val="none" w:sz="0" w:space="0" w:color="auto"/>
        <w:right w:val="none" w:sz="0" w:space="0" w:color="auto"/>
      </w:divBdr>
    </w:div>
    <w:div w:id="625696864">
      <w:bodyDiv w:val="1"/>
      <w:marLeft w:val="0"/>
      <w:marRight w:val="0"/>
      <w:marTop w:val="0"/>
      <w:marBottom w:val="0"/>
      <w:divBdr>
        <w:top w:val="none" w:sz="0" w:space="0" w:color="auto"/>
        <w:left w:val="none" w:sz="0" w:space="0" w:color="auto"/>
        <w:bottom w:val="none" w:sz="0" w:space="0" w:color="auto"/>
        <w:right w:val="none" w:sz="0" w:space="0" w:color="auto"/>
      </w:divBdr>
    </w:div>
    <w:div w:id="626859871">
      <w:bodyDiv w:val="1"/>
      <w:marLeft w:val="0"/>
      <w:marRight w:val="0"/>
      <w:marTop w:val="0"/>
      <w:marBottom w:val="0"/>
      <w:divBdr>
        <w:top w:val="none" w:sz="0" w:space="0" w:color="auto"/>
        <w:left w:val="none" w:sz="0" w:space="0" w:color="auto"/>
        <w:bottom w:val="none" w:sz="0" w:space="0" w:color="auto"/>
        <w:right w:val="none" w:sz="0" w:space="0" w:color="auto"/>
      </w:divBdr>
    </w:div>
    <w:div w:id="627470000">
      <w:bodyDiv w:val="1"/>
      <w:marLeft w:val="0"/>
      <w:marRight w:val="0"/>
      <w:marTop w:val="0"/>
      <w:marBottom w:val="0"/>
      <w:divBdr>
        <w:top w:val="none" w:sz="0" w:space="0" w:color="auto"/>
        <w:left w:val="none" w:sz="0" w:space="0" w:color="auto"/>
        <w:bottom w:val="none" w:sz="0" w:space="0" w:color="auto"/>
        <w:right w:val="none" w:sz="0" w:space="0" w:color="auto"/>
      </w:divBdr>
    </w:div>
    <w:div w:id="629096153">
      <w:bodyDiv w:val="1"/>
      <w:marLeft w:val="0"/>
      <w:marRight w:val="0"/>
      <w:marTop w:val="0"/>
      <w:marBottom w:val="0"/>
      <w:divBdr>
        <w:top w:val="none" w:sz="0" w:space="0" w:color="auto"/>
        <w:left w:val="none" w:sz="0" w:space="0" w:color="auto"/>
        <w:bottom w:val="none" w:sz="0" w:space="0" w:color="auto"/>
        <w:right w:val="none" w:sz="0" w:space="0" w:color="auto"/>
      </w:divBdr>
    </w:div>
    <w:div w:id="630286285">
      <w:bodyDiv w:val="1"/>
      <w:marLeft w:val="0"/>
      <w:marRight w:val="0"/>
      <w:marTop w:val="0"/>
      <w:marBottom w:val="0"/>
      <w:divBdr>
        <w:top w:val="none" w:sz="0" w:space="0" w:color="auto"/>
        <w:left w:val="none" w:sz="0" w:space="0" w:color="auto"/>
        <w:bottom w:val="none" w:sz="0" w:space="0" w:color="auto"/>
        <w:right w:val="none" w:sz="0" w:space="0" w:color="auto"/>
      </w:divBdr>
    </w:div>
    <w:div w:id="630553077">
      <w:bodyDiv w:val="1"/>
      <w:marLeft w:val="0"/>
      <w:marRight w:val="0"/>
      <w:marTop w:val="0"/>
      <w:marBottom w:val="0"/>
      <w:divBdr>
        <w:top w:val="none" w:sz="0" w:space="0" w:color="auto"/>
        <w:left w:val="none" w:sz="0" w:space="0" w:color="auto"/>
        <w:bottom w:val="none" w:sz="0" w:space="0" w:color="auto"/>
        <w:right w:val="none" w:sz="0" w:space="0" w:color="auto"/>
      </w:divBdr>
    </w:div>
    <w:div w:id="631713459">
      <w:bodyDiv w:val="1"/>
      <w:marLeft w:val="0"/>
      <w:marRight w:val="0"/>
      <w:marTop w:val="0"/>
      <w:marBottom w:val="0"/>
      <w:divBdr>
        <w:top w:val="none" w:sz="0" w:space="0" w:color="auto"/>
        <w:left w:val="none" w:sz="0" w:space="0" w:color="auto"/>
        <w:bottom w:val="none" w:sz="0" w:space="0" w:color="auto"/>
        <w:right w:val="none" w:sz="0" w:space="0" w:color="auto"/>
      </w:divBdr>
    </w:div>
    <w:div w:id="634484537">
      <w:bodyDiv w:val="1"/>
      <w:marLeft w:val="0"/>
      <w:marRight w:val="0"/>
      <w:marTop w:val="0"/>
      <w:marBottom w:val="0"/>
      <w:divBdr>
        <w:top w:val="none" w:sz="0" w:space="0" w:color="auto"/>
        <w:left w:val="none" w:sz="0" w:space="0" w:color="auto"/>
        <w:bottom w:val="none" w:sz="0" w:space="0" w:color="auto"/>
        <w:right w:val="none" w:sz="0" w:space="0" w:color="auto"/>
      </w:divBdr>
    </w:div>
    <w:div w:id="635069481">
      <w:bodyDiv w:val="1"/>
      <w:marLeft w:val="0"/>
      <w:marRight w:val="0"/>
      <w:marTop w:val="0"/>
      <w:marBottom w:val="0"/>
      <w:divBdr>
        <w:top w:val="none" w:sz="0" w:space="0" w:color="auto"/>
        <w:left w:val="none" w:sz="0" w:space="0" w:color="auto"/>
        <w:bottom w:val="none" w:sz="0" w:space="0" w:color="auto"/>
        <w:right w:val="none" w:sz="0" w:space="0" w:color="auto"/>
      </w:divBdr>
    </w:div>
    <w:div w:id="637492697">
      <w:bodyDiv w:val="1"/>
      <w:marLeft w:val="0"/>
      <w:marRight w:val="0"/>
      <w:marTop w:val="0"/>
      <w:marBottom w:val="0"/>
      <w:divBdr>
        <w:top w:val="none" w:sz="0" w:space="0" w:color="auto"/>
        <w:left w:val="none" w:sz="0" w:space="0" w:color="auto"/>
        <w:bottom w:val="none" w:sz="0" w:space="0" w:color="auto"/>
        <w:right w:val="none" w:sz="0" w:space="0" w:color="auto"/>
      </w:divBdr>
    </w:div>
    <w:div w:id="639841741">
      <w:bodyDiv w:val="1"/>
      <w:marLeft w:val="0"/>
      <w:marRight w:val="0"/>
      <w:marTop w:val="0"/>
      <w:marBottom w:val="0"/>
      <w:divBdr>
        <w:top w:val="none" w:sz="0" w:space="0" w:color="auto"/>
        <w:left w:val="none" w:sz="0" w:space="0" w:color="auto"/>
        <w:bottom w:val="none" w:sz="0" w:space="0" w:color="auto"/>
        <w:right w:val="none" w:sz="0" w:space="0" w:color="auto"/>
      </w:divBdr>
    </w:div>
    <w:div w:id="639844137">
      <w:bodyDiv w:val="1"/>
      <w:marLeft w:val="0"/>
      <w:marRight w:val="0"/>
      <w:marTop w:val="0"/>
      <w:marBottom w:val="0"/>
      <w:divBdr>
        <w:top w:val="none" w:sz="0" w:space="0" w:color="auto"/>
        <w:left w:val="none" w:sz="0" w:space="0" w:color="auto"/>
        <w:bottom w:val="none" w:sz="0" w:space="0" w:color="auto"/>
        <w:right w:val="none" w:sz="0" w:space="0" w:color="auto"/>
      </w:divBdr>
    </w:div>
    <w:div w:id="640501909">
      <w:bodyDiv w:val="1"/>
      <w:marLeft w:val="0"/>
      <w:marRight w:val="0"/>
      <w:marTop w:val="0"/>
      <w:marBottom w:val="0"/>
      <w:divBdr>
        <w:top w:val="none" w:sz="0" w:space="0" w:color="auto"/>
        <w:left w:val="none" w:sz="0" w:space="0" w:color="auto"/>
        <w:bottom w:val="none" w:sz="0" w:space="0" w:color="auto"/>
        <w:right w:val="none" w:sz="0" w:space="0" w:color="auto"/>
      </w:divBdr>
    </w:div>
    <w:div w:id="640772275">
      <w:bodyDiv w:val="1"/>
      <w:marLeft w:val="0"/>
      <w:marRight w:val="0"/>
      <w:marTop w:val="0"/>
      <w:marBottom w:val="0"/>
      <w:divBdr>
        <w:top w:val="none" w:sz="0" w:space="0" w:color="auto"/>
        <w:left w:val="none" w:sz="0" w:space="0" w:color="auto"/>
        <w:bottom w:val="none" w:sz="0" w:space="0" w:color="auto"/>
        <w:right w:val="none" w:sz="0" w:space="0" w:color="auto"/>
      </w:divBdr>
    </w:div>
    <w:div w:id="641472269">
      <w:bodyDiv w:val="1"/>
      <w:marLeft w:val="0"/>
      <w:marRight w:val="0"/>
      <w:marTop w:val="0"/>
      <w:marBottom w:val="0"/>
      <w:divBdr>
        <w:top w:val="none" w:sz="0" w:space="0" w:color="auto"/>
        <w:left w:val="none" w:sz="0" w:space="0" w:color="auto"/>
        <w:bottom w:val="none" w:sz="0" w:space="0" w:color="auto"/>
        <w:right w:val="none" w:sz="0" w:space="0" w:color="auto"/>
      </w:divBdr>
    </w:div>
    <w:div w:id="646401822">
      <w:bodyDiv w:val="1"/>
      <w:marLeft w:val="0"/>
      <w:marRight w:val="0"/>
      <w:marTop w:val="0"/>
      <w:marBottom w:val="0"/>
      <w:divBdr>
        <w:top w:val="none" w:sz="0" w:space="0" w:color="auto"/>
        <w:left w:val="none" w:sz="0" w:space="0" w:color="auto"/>
        <w:bottom w:val="none" w:sz="0" w:space="0" w:color="auto"/>
        <w:right w:val="none" w:sz="0" w:space="0" w:color="auto"/>
      </w:divBdr>
    </w:div>
    <w:div w:id="646864175">
      <w:bodyDiv w:val="1"/>
      <w:marLeft w:val="0"/>
      <w:marRight w:val="0"/>
      <w:marTop w:val="0"/>
      <w:marBottom w:val="0"/>
      <w:divBdr>
        <w:top w:val="none" w:sz="0" w:space="0" w:color="auto"/>
        <w:left w:val="none" w:sz="0" w:space="0" w:color="auto"/>
        <w:bottom w:val="none" w:sz="0" w:space="0" w:color="auto"/>
        <w:right w:val="none" w:sz="0" w:space="0" w:color="auto"/>
      </w:divBdr>
    </w:div>
    <w:div w:id="647904378">
      <w:bodyDiv w:val="1"/>
      <w:marLeft w:val="0"/>
      <w:marRight w:val="0"/>
      <w:marTop w:val="0"/>
      <w:marBottom w:val="0"/>
      <w:divBdr>
        <w:top w:val="none" w:sz="0" w:space="0" w:color="auto"/>
        <w:left w:val="none" w:sz="0" w:space="0" w:color="auto"/>
        <w:bottom w:val="none" w:sz="0" w:space="0" w:color="auto"/>
        <w:right w:val="none" w:sz="0" w:space="0" w:color="auto"/>
      </w:divBdr>
    </w:div>
    <w:div w:id="648824651">
      <w:bodyDiv w:val="1"/>
      <w:marLeft w:val="0"/>
      <w:marRight w:val="0"/>
      <w:marTop w:val="0"/>
      <w:marBottom w:val="0"/>
      <w:divBdr>
        <w:top w:val="none" w:sz="0" w:space="0" w:color="auto"/>
        <w:left w:val="none" w:sz="0" w:space="0" w:color="auto"/>
        <w:bottom w:val="none" w:sz="0" w:space="0" w:color="auto"/>
        <w:right w:val="none" w:sz="0" w:space="0" w:color="auto"/>
      </w:divBdr>
    </w:div>
    <w:div w:id="652224993">
      <w:bodyDiv w:val="1"/>
      <w:marLeft w:val="0"/>
      <w:marRight w:val="0"/>
      <w:marTop w:val="0"/>
      <w:marBottom w:val="0"/>
      <w:divBdr>
        <w:top w:val="none" w:sz="0" w:space="0" w:color="auto"/>
        <w:left w:val="none" w:sz="0" w:space="0" w:color="auto"/>
        <w:bottom w:val="none" w:sz="0" w:space="0" w:color="auto"/>
        <w:right w:val="none" w:sz="0" w:space="0" w:color="auto"/>
      </w:divBdr>
    </w:div>
    <w:div w:id="652297306">
      <w:bodyDiv w:val="1"/>
      <w:marLeft w:val="0"/>
      <w:marRight w:val="0"/>
      <w:marTop w:val="0"/>
      <w:marBottom w:val="0"/>
      <w:divBdr>
        <w:top w:val="none" w:sz="0" w:space="0" w:color="auto"/>
        <w:left w:val="none" w:sz="0" w:space="0" w:color="auto"/>
        <w:bottom w:val="none" w:sz="0" w:space="0" w:color="auto"/>
        <w:right w:val="none" w:sz="0" w:space="0" w:color="auto"/>
      </w:divBdr>
    </w:div>
    <w:div w:id="652415529">
      <w:bodyDiv w:val="1"/>
      <w:marLeft w:val="0"/>
      <w:marRight w:val="0"/>
      <w:marTop w:val="0"/>
      <w:marBottom w:val="0"/>
      <w:divBdr>
        <w:top w:val="none" w:sz="0" w:space="0" w:color="auto"/>
        <w:left w:val="none" w:sz="0" w:space="0" w:color="auto"/>
        <w:bottom w:val="none" w:sz="0" w:space="0" w:color="auto"/>
        <w:right w:val="none" w:sz="0" w:space="0" w:color="auto"/>
      </w:divBdr>
    </w:div>
    <w:div w:id="653072847">
      <w:bodyDiv w:val="1"/>
      <w:marLeft w:val="0"/>
      <w:marRight w:val="0"/>
      <w:marTop w:val="0"/>
      <w:marBottom w:val="0"/>
      <w:divBdr>
        <w:top w:val="none" w:sz="0" w:space="0" w:color="auto"/>
        <w:left w:val="none" w:sz="0" w:space="0" w:color="auto"/>
        <w:bottom w:val="none" w:sz="0" w:space="0" w:color="auto"/>
        <w:right w:val="none" w:sz="0" w:space="0" w:color="auto"/>
      </w:divBdr>
    </w:div>
    <w:div w:id="653142946">
      <w:bodyDiv w:val="1"/>
      <w:marLeft w:val="0"/>
      <w:marRight w:val="0"/>
      <w:marTop w:val="0"/>
      <w:marBottom w:val="0"/>
      <w:divBdr>
        <w:top w:val="none" w:sz="0" w:space="0" w:color="auto"/>
        <w:left w:val="none" w:sz="0" w:space="0" w:color="auto"/>
        <w:bottom w:val="none" w:sz="0" w:space="0" w:color="auto"/>
        <w:right w:val="none" w:sz="0" w:space="0" w:color="auto"/>
      </w:divBdr>
    </w:div>
    <w:div w:id="653799372">
      <w:bodyDiv w:val="1"/>
      <w:marLeft w:val="0"/>
      <w:marRight w:val="0"/>
      <w:marTop w:val="0"/>
      <w:marBottom w:val="0"/>
      <w:divBdr>
        <w:top w:val="none" w:sz="0" w:space="0" w:color="auto"/>
        <w:left w:val="none" w:sz="0" w:space="0" w:color="auto"/>
        <w:bottom w:val="none" w:sz="0" w:space="0" w:color="auto"/>
        <w:right w:val="none" w:sz="0" w:space="0" w:color="auto"/>
      </w:divBdr>
    </w:div>
    <w:div w:id="655769439">
      <w:bodyDiv w:val="1"/>
      <w:marLeft w:val="0"/>
      <w:marRight w:val="0"/>
      <w:marTop w:val="0"/>
      <w:marBottom w:val="0"/>
      <w:divBdr>
        <w:top w:val="none" w:sz="0" w:space="0" w:color="auto"/>
        <w:left w:val="none" w:sz="0" w:space="0" w:color="auto"/>
        <w:bottom w:val="none" w:sz="0" w:space="0" w:color="auto"/>
        <w:right w:val="none" w:sz="0" w:space="0" w:color="auto"/>
      </w:divBdr>
    </w:div>
    <w:div w:id="655956783">
      <w:bodyDiv w:val="1"/>
      <w:marLeft w:val="0"/>
      <w:marRight w:val="0"/>
      <w:marTop w:val="0"/>
      <w:marBottom w:val="0"/>
      <w:divBdr>
        <w:top w:val="none" w:sz="0" w:space="0" w:color="auto"/>
        <w:left w:val="none" w:sz="0" w:space="0" w:color="auto"/>
        <w:bottom w:val="none" w:sz="0" w:space="0" w:color="auto"/>
        <w:right w:val="none" w:sz="0" w:space="0" w:color="auto"/>
      </w:divBdr>
    </w:div>
    <w:div w:id="656810167">
      <w:bodyDiv w:val="1"/>
      <w:marLeft w:val="0"/>
      <w:marRight w:val="0"/>
      <w:marTop w:val="0"/>
      <w:marBottom w:val="0"/>
      <w:divBdr>
        <w:top w:val="none" w:sz="0" w:space="0" w:color="auto"/>
        <w:left w:val="none" w:sz="0" w:space="0" w:color="auto"/>
        <w:bottom w:val="none" w:sz="0" w:space="0" w:color="auto"/>
        <w:right w:val="none" w:sz="0" w:space="0" w:color="auto"/>
      </w:divBdr>
    </w:div>
    <w:div w:id="658776630">
      <w:bodyDiv w:val="1"/>
      <w:marLeft w:val="0"/>
      <w:marRight w:val="0"/>
      <w:marTop w:val="0"/>
      <w:marBottom w:val="0"/>
      <w:divBdr>
        <w:top w:val="none" w:sz="0" w:space="0" w:color="auto"/>
        <w:left w:val="none" w:sz="0" w:space="0" w:color="auto"/>
        <w:bottom w:val="none" w:sz="0" w:space="0" w:color="auto"/>
        <w:right w:val="none" w:sz="0" w:space="0" w:color="auto"/>
      </w:divBdr>
    </w:div>
    <w:div w:id="660620240">
      <w:bodyDiv w:val="1"/>
      <w:marLeft w:val="0"/>
      <w:marRight w:val="0"/>
      <w:marTop w:val="0"/>
      <w:marBottom w:val="0"/>
      <w:divBdr>
        <w:top w:val="none" w:sz="0" w:space="0" w:color="auto"/>
        <w:left w:val="none" w:sz="0" w:space="0" w:color="auto"/>
        <w:bottom w:val="none" w:sz="0" w:space="0" w:color="auto"/>
        <w:right w:val="none" w:sz="0" w:space="0" w:color="auto"/>
      </w:divBdr>
    </w:div>
    <w:div w:id="660936301">
      <w:bodyDiv w:val="1"/>
      <w:marLeft w:val="0"/>
      <w:marRight w:val="0"/>
      <w:marTop w:val="0"/>
      <w:marBottom w:val="0"/>
      <w:divBdr>
        <w:top w:val="none" w:sz="0" w:space="0" w:color="auto"/>
        <w:left w:val="none" w:sz="0" w:space="0" w:color="auto"/>
        <w:bottom w:val="none" w:sz="0" w:space="0" w:color="auto"/>
        <w:right w:val="none" w:sz="0" w:space="0" w:color="auto"/>
      </w:divBdr>
    </w:div>
    <w:div w:id="661008063">
      <w:bodyDiv w:val="1"/>
      <w:marLeft w:val="0"/>
      <w:marRight w:val="0"/>
      <w:marTop w:val="0"/>
      <w:marBottom w:val="0"/>
      <w:divBdr>
        <w:top w:val="none" w:sz="0" w:space="0" w:color="auto"/>
        <w:left w:val="none" w:sz="0" w:space="0" w:color="auto"/>
        <w:bottom w:val="none" w:sz="0" w:space="0" w:color="auto"/>
        <w:right w:val="none" w:sz="0" w:space="0" w:color="auto"/>
      </w:divBdr>
    </w:div>
    <w:div w:id="662784845">
      <w:bodyDiv w:val="1"/>
      <w:marLeft w:val="0"/>
      <w:marRight w:val="0"/>
      <w:marTop w:val="0"/>
      <w:marBottom w:val="0"/>
      <w:divBdr>
        <w:top w:val="none" w:sz="0" w:space="0" w:color="auto"/>
        <w:left w:val="none" w:sz="0" w:space="0" w:color="auto"/>
        <w:bottom w:val="none" w:sz="0" w:space="0" w:color="auto"/>
        <w:right w:val="none" w:sz="0" w:space="0" w:color="auto"/>
      </w:divBdr>
    </w:div>
    <w:div w:id="662860280">
      <w:bodyDiv w:val="1"/>
      <w:marLeft w:val="0"/>
      <w:marRight w:val="0"/>
      <w:marTop w:val="0"/>
      <w:marBottom w:val="0"/>
      <w:divBdr>
        <w:top w:val="none" w:sz="0" w:space="0" w:color="auto"/>
        <w:left w:val="none" w:sz="0" w:space="0" w:color="auto"/>
        <w:bottom w:val="none" w:sz="0" w:space="0" w:color="auto"/>
        <w:right w:val="none" w:sz="0" w:space="0" w:color="auto"/>
      </w:divBdr>
    </w:div>
    <w:div w:id="664667736">
      <w:bodyDiv w:val="1"/>
      <w:marLeft w:val="0"/>
      <w:marRight w:val="0"/>
      <w:marTop w:val="0"/>
      <w:marBottom w:val="0"/>
      <w:divBdr>
        <w:top w:val="none" w:sz="0" w:space="0" w:color="auto"/>
        <w:left w:val="none" w:sz="0" w:space="0" w:color="auto"/>
        <w:bottom w:val="none" w:sz="0" w:space="0" w:color="auto"/>
        <w:right w:val="none" w:sz="0" w:space="0" w:color="auto"/>
      </w:divBdr>
    </w:div>
    <w:div w:id="664672004">
      <w:bodyDiv w:val="1"/>
      <w:marLeft w:val="0"/>
      <w:marRight w:val="0"/>
      <w:marTop w:val="0"/>
      <w:marBottom w:val="0"/>
      <w:divBdr>
        <w:top w:val="none" w:sz="0" w:space="0" w:color="auto"/>
        <w:left w:val="none" w:sz="0" w:space="0" w:color="auto"/>
        <w:bottom w:val="none" w:sz="0" w:space="0" w:color="auto"/>
        <w:right w:val="none" w:sz="0" w:space="0" w:color="auto"/>
      </w:divBdr>
    </w:div>
    <w:div w:id="666521314">
      <w:bodyDiv w:val="1"/>
      <w:marLeft w:val="0"/>
      <w:marRight w:val="0"/>
      <w:marTop w:val="0"/>
      <w:marBottom w:val="0"/>
      <w:divBdr>
        <w:top w:val="none" w:sz="0" w:space="0" w:color="auto"/>
        <w:left w:val="none" w:sz="0" w:space="0" w:color="auto"/>
        <w:bottom w:val="none" w:sz="0" w:space="0" w:color="auto"/>
        <w:right w:val="none" w:sz="0" w:space="0" w:color="auto"/>
      </w:divBdr>
    </w:div>
    <w:div w:id="667370417">
      <w:bodyDiv w:val="1"/>
      <w:marLeft w:val="0"/>
      <w:marRight w:val="0"/>
      <w:marTop w:val="0"/>
      <w:marBottom w:val="0"/>
      <w:divBdr>
        <w:top w:val="none" w:sz="0" w:space="0" w:color="auto"/>
        <w:left w:val="none" w:sz="0" w:space="0" w:color="auto"/>
        <w:bottom w:val="none" w:sz="0" w:space="0" w:color="auto"/>
        <w:right w:val="none" w:sz="0" w:space="0" w:color="auto"/>
      </w:divBdr>
    </w:div>
    <w:div w:id="669792512">
      <w:bodyDiv w:val="1"/>
      <w:marLeft w:val="0"/>
      <w:marRight w:val="0"/>
      <w:marTop w:val="0"/>
      <w:marBottom w:val="0"/>
      <w:divBdr>
        <w:top w:val="none" w:sz="0" w:space="0" w:color="auto"/>
        <w:left w:val="none" w:sz="0" w:space="0" w:color="auto"/>
        <w:bottom w:val="none" w:sz="0" w:space="0" w:color="auto"/>
        <w:right w:val="none" w:sz="0" w:space="0" w:color="auto"/>
      </w:divBdr>
    </w:div>
    <w:div w:id="670260301">
      <w:bodyDiv w:val="1"/>
      <w:marLeft w:val="0"/>
      <w:marRight w:val="0"/>
      <w:marTop w:val="0"/>
      <w:marBottom w:val="0"/>
      <w:divBdr>
        <w:top w:val="none" w:sz="0" w:space="0" w:color="auto"/>
        <w:left w:val="none" w:sz="0" w:space="0" w:color="auto"/>
        <w:bottom w:val="none" w:sz="0" w:space="0" w:color="auto"/>
        <w:right w:val="none" w:sz="0" w:space="0" w:color="auto"/>
      </w:divBdr>
    </w:div>
    <w:div w:id="670524887">
      <w:bodyDiv w:val="1"/>
      <w:marLeft w:val="0"/>
      <w:marRight w:val="0"/>
      <w:marTop w:val="0"/>
      <w:marBottom w:val="0"/>
      <w:divBdr>
        <w:top w:val="none" w:sz="0" w:space="0" w:color="auto"/>
        <w:left w:val="none" w:sz="0" w:space="0" w:color="auto"/>
        <w:bottom w:val="none" w:sz="0" w:space="0" w:color="auto"/>
        <w:right w:val="none" w:sz="0" w:space="0" w:color="auto"/>
      </w:divBdr>
    </w:div>
    <w:div w:id="671177576">
      <w:bodyDiv w:val="1"/>
      <w:marLeft w:val="0"/>
      <w:marRight w:val="0"/>
      <w:marTop w:val="0"/>
      <w:marBottom w:val="0"/>
      <w:divBdr>
        <w:top w:val="none" w:sz="0" w:space="0" w:color="auto"/>
        <w:left w:val="none" w:sz="0" w:space="0" w:color="auto"/>
        <w:bottom w:val="none" w:sz="0" w:space="0" w:color="auto"/>
        <w:right w:val="none" w:sz="0" w:space="0" w:color="auto"/>
      </w:divBdr>
    </w:div>
    <w:div w:id="671179204">
      <w:bodyDiv w:val="1"/>
      <w:marLeft w:val="0"/>
      <w:marRight w:val="0"/>
      <w:marTop w:val="0"/>
      <w:marBottom w:val="0"/>
      <w:divBdr>
        <w:top w:val="none" w:sz="0" w:space="0" w:color="auto"/>
        <w:left w:val="none" w:sz="0" w:space="0" w:color="auto"/>
        <w:bottom w:val="none" w:sz="0" w:space="0" w:color="auto"/>
        <w:right w:val="none" w:sz="0" w:space="0" w:color="auto"/>
      </w:divBdr>
    </w:div>
    <w:div w:id="678584434">
      <w:bodyDiv w:val="1"/>
      <w:marLeft w:val="0"/>
      <w:marRight w:val="0"/>
      <w:marTop w:val="0"/>
      <w:marBottom w:val="0"/>
      <w:divBdr>
        <w:top w:val="none" w:sz="0" w:space="0" w:color="auto"/>
        <w:left w:val="none" w:sz="0" w:space="0" w:color="auto"/>
        <w:bottom w:val="none" w:sz="0" w:space="0" w:color="auto"/>
        <w:right w:val="none" w:sz="0" w:space="0" w:color="auto"/>
      </w:divBdr>
    </w:div>
    <w:div w:id="679547157">
      <w:bodyDiv w:val="1"/>
      <w:marLeft w:val="0"/>
      <w:marRight w:val="0"/>
      <w:marTop w:val="0"/>
      <w:marBottom w:val="0"/>
      <w:divBdr>
        <w:top w:val="none" w:sz="0" w:space="0" w:color="auto"/>
        <w:left w:val="none" w:sz="0" w:space="0" w:color="auto"/>
        <w:bottom w:val="none" w:sz="0" w:space="0" w:color="auto"/>
        <w:right w:val="none" w:sz="0" w:space="0" w:color="auto"/>
      </w:divBdr>
    </w:div>
    <w:div w:id="680396618">
      <w:bodyDiv w:val="1"/>
      <w:marLeft w:val="0"/>
      <w:marRight w:val="0"/>
      <w:marTop w:val="0"/>
      <w:marBottom w:val="0"/>
      <w:divBdr>
        <w:top w:val="none" w:sz="0" w:space="0" w:color="auto"/>
        <w:left w:val="none" w:sz="0" w:space="0" w:color="auto"/>
        <w:bottom w:val="none" w:sz="0" w:space="0" w:color="auto"/>
        <w:right w:val="none" w:sz="0" w:space="0" w:color="auto"/>
      </w:divBdr>
    </w:div>
    <w:div w:id="682978879">
      <w:bodyDiv w:val="1"/>
      <w:marLeft w:val="0"/>
      <w:marRight w:val="0"/>
      <w:marTop w:val="0"/>
      <w:marBottom w:val="0"/>
      <w:divBdr>
        <w:top w:val="none" w:sz="0" w:space="0" w:color="auto"/>
        <w:left w:val="none" w:sz="0" w:space="0" w:color="auto"/>
        <w:bottom w:val="none" w:sz="0" w:space="0" w:color="auto"/>
        <w:right w:val="none" w:sz="0" w:space="0" w:color="auto"/>
      </w:divBdr>
    </w:div>
    <w:div w:id="683290048">
      <w:bodyDiv w:val="1"/>
      <w:marLeft w:val="0"/>
      <w:marRight w:val="0"/>
      <w:marTop w:val="0"/>
      <w:marBottom w:val="0"/>
      <w:divBdr>
        <w:top w:val="none" w:sz="0" w:space="0" w:color="auto"/>
        <w:left w:val="none" w:sz="0" w:space="0" w:color="auto"/>
        <w:bottom w:val="none" w:sz="0" w:space="0" w:color="auto"/>
        <w:right w:val="none" w:sz="0" w:space="0" w:color="auto"/>
      </w:divBdr>
    </w:div>
    <w:div w:id="685909030">
      <w:bodyDiv w:val="1"/>
      <w:marLeft w:val="0"/>
      <w:marRight w:val="0"/>
      <w:marTop w:val="0"/>
      <w:marBottom w:val="0"/>
      <w:divBdr>
        <w:top w:val="none" w:sz="0" w:space="0" w:color="auto"/>
        <w:left w:val="none" w:sz="0" w:space="0" w:color="auto"/>
        <w:bottom w:val="none" w:sz="0" w:space="0" w:color="auto"/>
        <w:right w:val="none" w:sz="0" w:space="0" w:color="auto"/>
      </w:divBdr>
    </w:div>
    <w:div w:id="685985603">
      <w:bodyDiv w:val="1"/>
      <w:marLeft w:val="0"/>
      <w:marRight w:val="0"/>
      <w:marTop w:val="0"/>
      <w:marBottom w:val="0"/>
      <w:divBdr>
        <w:top w:val="none" w:sz="0" w:space="0" w:color="auto"/>
        <w:left w:val="none" w:sz="0" w:space="0" w:color="auto"/>
        <w:bottom w:val="none" w:sz="0" w:space="0" w:color="auto"/>
        <w:right w:val="none" w:sz="0" w:space="0" w:color="auto"/>
      </w:divBdr>
    </w:div>
    <w:div w:id="686908329">
      <w:bodyDiv w:val="1"/>
      <w:marLeft w:val="0"/>
      <w:marRight w:val="0"/>
      <w:marTop w:val="0"/>
      <w:marBottom w:val="0"/>
      <w:divBdr>
        <w:top w:val="none" w:sz="0" w:space="0" w:color="auto"/>
        <w:left w:val="none" w:sz="0" w:space="0" w:color="auto"/>
        <w:bottom w:val="none" w:sz="0" w:space="0" w:color="auto"/>
        <w:right w:val="none" w:sz="0" w:space="0" w:color="auto"/>
      </w:divBdr>
    </w:div>
    <w:div w:id="687028543">
      <w:bodyDiv w:val="1"/>
      <w:marLeft w:val="0"/>
      <w:marRight w:val="0"/>
      <w:marTop w:val="0"/>
      <w:marBottom w:val="0"/>
      <w:divBdr>
        <w:top w:val="none" w:sz="0" w:space="0" w:color="auto"/>
        <w:left w:val="none" w:sz="0" w:space="0" w:color="auto"/>
        <w:bottom w:val="none" w:sz="0" w:space="0" w:color="auto"/>
        <w:right w:val="none" w:sz="0" w:space="0" w:color="auto"/>
      </w:divBdr>
    </w:div>
    <w:div w:id="687951934">
      <w:bodyDiv w:val="1"/>
      <w:marLeft w:val="0"/>
      <w:marRight w:val="0"/>
      <w:marTop w:val="0"/>
      <w:marBottom w:val="0"/>
      <w:divBdr>
        <w:top w:val="none" w:sz="0" w:space="0" w:color="auto"/>
        <w:left w:val="none" w:sz="0" w:space="0" w:color="auto"/>
        <w:bottom w:val="none" w:sz="0" w:space="0" w:color="auto"/>
        <w:right w:val="none" w:sz="0" w:space="0" w:color="auto"/>
      </w:divBdr>
    </w:div>
    <w:div w:id="688677317">
      <w:bodyDiv w:val="1"/>
      <w:marLeft w:val="0"/>
      <w:marRight w:val="0"/>
      <w:marTop w:val="0"/>
      <w:marBottom w:val="0"/>
      <w:divBdr>
        <w:top w:val="none" w:sz="0" w:space="0" w:color="auto"/>
        <w:left w:val="none" w:sz="0" w:space="0" w:color="auto"/>
        <w:bottom w:val="none" w:sz="0" w:space="0" w:color="auto"/>
        <w:right w:val="none" w:sz="0" w:space="0" w:color="auto"/>
      </w:divBdr>
    </w:div>
    <w:div w:id="689185310">
      <w:bodyDiv w:val="1"/>
      <w:marLeft w:val="0"/>
      <w:marRight w:val="0"/>
      <w:marTop w:val="0"/>
      <w:marBottom w:val="0"/>
      <w:divBdr>
        <w:top w:val="none" w:sz="0" w:space="0" w:color="auto"/>
        <w:left w:val="none" w:sz="0" w:space="0" w:color="auto"/>
        <w:bottom w:val="none" w:sz="0" w:space="0" w:color="auto"/>
        <w:right w:val="none" w:sz="0" w:space="0" w:color="auto"/>
      </w:divBdr>
    </w:div>
    <w:div w:id="689724897">
      <w:bodyDiv w:val="1"/>
      <w:marLeft w:val="0"/>
      <w:marRight w:val="0"/>
      <w:marTop w:val="0"/>
      <w:marBottom w:val="0"/>
      <w:divBdr>
        <w:top w:val="none" w:sz="0" w:space="0" w:color="auto"/>
        <w:left w:val="none" w:sz="0" w:space="0" w:color="auto"/>
        <w:bottom w:val="none" w:sz="0" w:space="0" w:color="auto"/>
        <w:right w:val="none" w:sz="0" w:space="0" w:color="auto"/>
      </w:divBdr>
    </w:div>
    <w:div w:id="690650213">
      <w:bodyDiv w:val="1"/>
      <w:marLeft w:val="0"/>
      <w:marRight w:val="0"/>
      <w:marTop w:val="0"/>
      <w:marBottom w:val="0"/>
      <w:divBdr>
        <w:top w:val="none" w:sz="0" w:space="0" w:color="auto"/>
        <w:left w:val="none" w:sz="0" w:space="0" w:color="auto"/>
        <w:bottom w:val="none" w:sz="0" w:space="0" w:color="auto"/>
        <w:right w:val="none" w:sz="0" w:space="0" w:color="auto"/>
      </w:divBdr>
    </w:div>
    <w:div w:id="691808081">
      <w:bodyDiv w:val="1"/>
      <w:marLeft w:val="0"/>
      <w:marRight w:val="0"/>
      <w:marTop w:val="0"/>
      <w:marBottom w:val="0"/>
      <w:divBdr>
        <w:top w:val="none" w:sz="0" w:space="0" w:color="auto"/>
        <w:left w:val="none" w:sz="0" w:space="0" w:color="auto"/>
        <w:bottom w:val="none" w:sz="0" w:space="0" w:color="auto"/>
        <w:right w:val="none" w:sz="0" w:space="0" w:color="auto"/>
      </w:divBdr>
    </w:div>
    <w:div w:id="693189402">
      <w:bodyDiv w:val="1"/>
      <w:marLeft w:val="0"/>
      <w:marRight w:val="0"/>
      <w:marTop w:val="0"/>
      <w:marBottom w:val="0"/>
      <w:divBdr>
        <w:top w:val="none" w:sz="0" w:space="0" w:color="auto"/>
        <w:left w:val="none" w:sz="0" w:space="0" w:color="auto"/>
        <w:bottom w:val="none" w:sz="0" w:space="0" w:color="auto"/>
        <w:right w:val="none" w:sz="0" w:space="0" w:color="auto"/>
      </w:divBdr>
    </w:div>
    <w:div w:id="695160867">
      <w:bodyDiv w:val="1"/>
      <w:marLeft w:val="0"/>
      <w:marRight w:val="0"/>
      <w:marTop w:val="0"/>
      <w:marBottom w:val="0"/>
      <w:divBdr>
        <w:top w:val="none" w:sz="0" w:space="0" w:color="auto"/>
        <w:left w:val="none" w:sz="0" w:space="0" w:color="auto"/>
        <w:bottom w:val="none" w:sz="0" w:space="0" w:color="auto"/>
        <w:right w:val="none" w:sz="0" w:space="0" w:color="auto"/>
      </w:divBdr>
    </w:div>
    <w:div w:id="695735818">
      <w:bodyDiv w:val="1"/>
      <w:marLeft w:val="0"/>
      <w:marRight w:val="0"/>
      <w:marTop w:val="0"/>
      <w:marBottom w:val="0"/>
      <w:divBdr>
        <w:top w:val="none" w:sz="0" w:space="0" w:color="auto"/>
        <w:left w:val="none" w:sz="0" w:space="0" w:color="auto"/>
        <w:bottom w:val="none" w:sz="0" w:space="0" w:color="auto"/>
        <w:right w:val="none" w:sz="0" w:space="0" w:color="auto"/>
      </w:divBdr>
    </w:div>
    <w:div w:id="696352642">
      <w:bodyDiv w:val="1"/>
      <w:marLeft w:val="0"/>
      <w:marRight w:val="0"/>
      <w:marTop w:val="0"/>
      <w:marBottom w:val="0"/>
      <w:divBdr>
        <w:top w:val="none" w:sz="0" w:space="0" w:color="auto"/>
        <w:left w:val="none" w:sz="0" w:space="0" w:color="auto"/>
        <w:bottom w:val="none" w:sz="0" w:space="0" w:color="auto"/>
        <w:right w:val="none" w:sz="0" w:space="0" w:color="auto"/>
      </w:divBdr>
    </w:div>
    <w:div w:id="696661108">
      <w:bodyDiv w:val="1"/>
      <w:marLeft w:val="0"/>
      <w:marRight w:val="0"/>
      <w:marTop w:val="0"/>
      <w:marBottom w:val="0"/>
      <w:divBdr>
        <w:top w:val="none" w:sz="0" w:space="0" w:color="auto"/>
        <w:left w:val="none" w:sz="0" w:space="0" w:color="auto"/>
        <w:bottom w:val="none" w:sz="0" w:space="0" w:color="auto"/>
        <w:right w:val="none" w:sz="0" w:space="0" w:color="auto"/>
      </w:divBdr>
    </w:div>
    <w:div w:id="697589482">
      <w:bodyDiv w:val="1"/>
      <w:marLeft w:val="0"/>
      <w:marRight w:val="0"/>
      <w:marTop w:val="0"/>
      <w:marBottom w:val="0"/>
      <w:divBdr>
        <w:top w:val="none" w:sz="0" w:space="0" w:color="auto"/>
        <w:left w:val="none" w:sz="0" w:space="0" w:color="auto"/>
        <w:bottom w:val="none" w:sz="0" w:space="0" w:color="auto"/>
        <w:right w:val="none" w:sz="0" w:space="0" w:color="auto"/>
      </w:divBdr>
    </w:div>
    <w:div w:id="698047540">
      <w:bodyDiv w:val="1"/>
      <w:marLeft w:val="0"/>
      <w:marRight w:val="0"/>
      <w:marTop w:val="0"/>
      <w:marBottom w:val="0"/>
      <w:divBdr>
        <w:top w:val="none" w:sz="0" w:space="0" w:color="auto"/>
        <w:left w:val="none" w:sz="0" w:space="0" w:color="auto"/>
        <w:bottom w:val="none" w:sz="0" w:space="0" w:color="auto"/>
        <w:right w:val="none" w:sz="0" w:space="0" w:color="auto"/>
      </w:divBdr>
    </w:div>
    <w:div w:id="701325990">
      <w:bodyDiv w:val="1"/>
      <w:marLeft w:val="0"/>
      <w:marRight w:val="0"/>
      <w:marTop w:val="0"/>
      <w:marBottom w:val="0"/>
      <w:divBdr>
        <w:top w:val="none" w:sz="0" w:space="0" w:color="auto"/>
        <w:left w:val="none" w:sz="0" w:space="0" w:color="auto"/>
        <w:bottom w:val="none" w:sz="0" w:space="0" w:color="auto"/>
        <w:right w:val="none" w:sz="0" w:space="0" w:color="auto"/>
      </w:divBdr>
    </w:div>
    <w:div w:id="704453267">
      <w:bodyDiv w:val="1"/>
      <w:marLeft w:val="0"/>
      <w:marRight w:val="0"/>
      <w:marTop w:val="0"/>
      <w:marBottom w:val="0"/>
      <w:divBdr>
        <w:top w:val="none" w:sz="0" w:space="0" w:color="auto"/>
        <w:left w:val="none" w:sz="0" w:space="0" w:color="auto"/>
        <w:bottom w:val="none" w:sz="0" w:space="0" w:color="auto"/>
        <w:right w:val="none" w:sz="0" w:space="0" w:color="auto"/>
      </w:divBdr>
    </w:div>
    <w:div w:id="704990599">
      <w:bodyDiv w:val="1"/>
      <w:marLeft w:val="0"/>
      <w:marRight w:val="0"/>
      <w:marTop w:val="0"/>
      <w:marBottom w:val="0"/>
      <w:divBdr>
        <w:top w:val="none" w:sz="0" w:space="0" w:color="auto"/>
        <w:left w:val="none" w:sz="0" w:space="0" w:color="auto"/>
        <w:bottom w:val="none" w:sz="0" w:space="0" w:color="auto"/>
        <w:right w:val="none" w:sz="0" w:space="0" w:color="auto"/>
      </w:divBdr>
    </w:div>
    <w:div w:id="705259503">
      <w:bodyDiv w:val="1"/>
      <w:marLeft w:val="0"/>
      <w:marRight w:val="0"/>
      <w:marTop w:val="0"/>
      <w:marBottom w:val="0"/>
      <w:divBdr>
        <w:top w:val="none" w:sz="0" w:space="0" w:color="auto"/>
        <w:left w:val="none" w:sz="0" w:space="0" w:color="auto"/>
        <w:bottom w:val="none" w:sz="0" w:space="0" w:color="auto"/>
        <w:right w:val="none" w:sz="0" w:space="0" w:color="auto"/>
      </w:divBdr>
    </w:div>
    <w:div w:id="709308457">
      <w:bodyDiv w:val="1"/>
      <w:marLeft w:val="0"/>
      <w:marRight w:val="0"/>
      <w:marTop w:val="0"/>
      <w:marBottom w:val="0"/>
      <w:divBdr>
        <w:top w:val="none" w:sz="0" w:space="0" w:color="auto"/>
        <w:left w:val="none" w:sz="0" w:space="0" w:color="auto"/>
        <w:bottom w:val="none" w:sz="0" w:space="0" w:color="auto"/>
        <w:right w:val="none" w:sz="0" w:space="0" w:color="auto"/>
      </w:divBdr>
    </w:div>
    <w:div w:id="709954917">
      <w:bodyDiv w:val="1"/>
      <w:marLeft w:val="0"/>
      <w:marRight w:val="0"/>
      <w:marTop w:val="0"/>
      <w:marBottom w:val="0"/>
      <w:divBdr>
        <w:top w:val="none" w:sz="0" w:space="0" w:color="auto"/>
        <w:left w:val="none" w:sz="0" w:space="0" w:color="auto"/>
        <w:bottom w:val="none" w:sz="0" w:space="0" w:color="auto"/>
        <w:right w:val="none" w:sz="0" w:space="0" w:color="auto"/>
      </w:divBdr>
    </w:div>
    <w:div w:id="710419763">
      <w:bodyDiv w:val="1"/>
      <w:marLeft w:val="0"/>
      <w:marRight w:val="0"/>
      <w:marTop w:val="0"/>
      <w:marBottom w:val="0"/>
      <w:divBdr>
        <w:top w:val="none" w:sz="0" w:space="0" w:color="auto"/>
        <w:left w:val="none" w:sz="0" w:space="0" w:color="auto"/>
        <w:bottom w:val="none" w:sz="0" w:space="0" w:color="auto"/>
        <w:right w:val="none" w:sz="0" w:space="0" w:color="auto"/>
      </w:divBdr>
    </w:div>
    <w:div w:id="711930228">
      <w:bodyDiv w:val="1"/>
      <w:marLeft w:val="0"/>
      <w:marRight w:val="0"/>
      <w:marTop w:val="0"/>
      <w:marBottom w:val="0"/>
      <w:divBdr>
        <w:top w:val="none" w:sz="0" w:space="0" w:color="auto"/>
        <w:left w:val="none" w:sz="0" w:space="0" w:color="auto"/>
        <w:bottom w:val="none" w:sz="0" w:space="0" w:color="auto"/>
        <w:right w:val="none" w:sz="0" w:space="0" w:color="auto"/>
      </w:divBdr>
    </w:div>
    <w:div w:id="718164678">
      <w:bodyDiv w:val="1"/>
      <w:marLeft w:val="0"/>
      <w:marRight w:val="0"/>
      <w:marTop w:val="0"/>
      <w:marBottom w:val="0"/>
      <w:divBdr>
        <w:top w:val="none" w:sz="0" w:space="0" w:color="auto"/>
        <w:left w:val="none" w:sz="0" w:space="0" w:color="auto"/>
        <w:bottom w:val="none" w:sz="0" w:space="0" w:color="auto"/>
        <w:right w:val="none" w:sz="0" w:space="0" w:color="auto"/>
      </w:divBdr>
    </w:div>
    <w:div w:id="718674859">
      <w:bodyDiv w:val="1"/>
      <w:marLeft w:val="0"/>
      <w:marRight w:val="0"/>
      <w:marTop w:val="0"/>
      <w:marBottom w:val="0"/>
      <w:divBdr>
        <w:top w:val="none" w:sz="0" w:space="0" w:color="auto"/>
        <w:left w:val="none" w:sz="0" w:space="0" w:color="auto"/>
        <w:bottom w:val="none" w:sz="0" w:space="0" w:color="auto"/>
        <w:right w:val="none" w:sz="0" w:space="0" w:color="auto"/>
      </w:divBdr>
    </w:div>
    <w:div w:id="719136556">
      <w:bodyDiv w:val="1"/>
      <w:marLeft w:val="0"/>
      <w:marRight w:val="0"/>
      <w:marTop w:val="0"/>
      <w:marBottom w:val="0"/>
      <w:divBdr>
        <w:top w:val="none" w:sz="0" w:space="0" w:color="auto"/>
        <w:left w:val="none" w:sz="0" w:space="0" w:color="auto"/>
        <w:bottom w:val="none" w:sz="0" w:space="0" w:color="auto"/>
        <w:right w:val="none" w:sz="0" w:space="0" w:color="auto"/>
      </w:divBdr>
    </w:div>
    <w:div w:id="719520804">
      <w:bodyDiv w:val="1"/>
      <w:marLeft w:val="0"/>
      <w:marRight w:val="0"/>
      <w:marTop w:val="0"/>
      <w:marBottom w:val="0"/>
      <w:divBdr>
        <w:top w:val="none" w:sz="0" w:space="0" w:color="auto"/>
        <w:left w:val="none" w:sz="0" w:space="0" w:color="auto"/>
        <w:bottom w:val="none" w:sz="0" w:space="0" w:color="auto"/>
        <w:right w:val="none" w:sz="0" w:space="0" w:color="auto"/>
      </w:divBdr>
    </w:div>
    <w:div w:id="720906519">
      <w:bodyDiv w:val="1"/>
      <w:marLeft w:val="0"/>
      <w:marRight w:val="0"/>
      <w:marTop w:val="0"/>
      <w:marBottom w:val="0"/>
      <w:divBdr>
        <w:top w:val="none" w:sz="0" w:space="0" w:color="auto"/>
        <w:left w:val="none" w:sz="0" w:space="0" w:color="auto"/>
        <w:bottom w:val="none" w:sz="0" w:space="0" w:color="auto"/>
        <w:right w:val="none" w:sz="0" w:space="0" w:color="auto"/>
      </w:divBdr>
    </w:div>
    <w:div w:id="722561774">
      <w:bodyDiv w:val="1"/>
      <w:marLeft w:val="0"/>
      <w:marRight w:val="0"/>
      <w:marTop w:val="0"/>
      <w:marBottom w:val="0"/>
      <w:divBdr>
        <w:top w:val="none" w:sz="0" w:space="0" w:color="auto"/>
        <w:left w:val="none" w:sz="0" w:space="0" w:color="auto"/>
        <w:bottom w:val="none" w:sz="0" w:space="0" w:color="auto"/>
        <w:right w:val="none" w:sz="0" w:space="0" w:color="auto"/>
      </w:divBdr>
    </w:div>
    <w:div w:id="723527499">
      <w:bodyDiv w:val="1"/>
      <w:marLeft w:val="0"/>
      <w:marRight w:val="0"/>
      <w:marTop w:val="0"/>
      <w:marBottom w:val="0"/>
      <w:divBdr>
        <w:top w:val="none" w:sz="0" w:space="0" w:color="auto"/>
        <w:left w:val="none" w:sz="0" w:space="0" w:color="auto"/>
        <w:bottom w:val="none" w:sz="0" w:space="0" w:color="auto"/>
        <w:right w:val="none" w:sz="0" w:space="0" w:color="auto"/>
      </w:divBdr>
    </w:div>
    <w:div w:id="724304295">
      <w:bodyDiv w:val="1"/>
      <w:marLeft w:val="0"/>
      <w:marRight w:val="0"/>
      <w:marTop w:val="0"/>
      <w:marBottom w:val="0"/>
      <w:divBdr>
        <w:top w:val="none" w:sz="0" w:space="0" w:color="auto"/>
        <w:left w:val="none" w:sz="0" w:space="0" w:color="auto"/>
        <w:bottom w:val="none" w:sz="0" w:space="0" w:color="auto"/>
        <w:right w:val="none" w:sz="0" w:space="0" w:color="auto"/>
      </w:divBdr>
    </w:div>
    <w:div w:id="729112839">
      <w:bodyDiv w:val="1"/>
      <w:marLeft w:val="0"/>
      <w:marRight w:val="0"/>
      <w:marTop w:val="0"/>
      <w:marBottom w:val="0"/>
      <w:divBdr>
        <w:top w:val="none" w:sz="0" w:space="0" w:color="auto"/>
        <w:left w:val="none" w:sz="0" w:space="0" w:color="auto"/>
        <w:bottom w:val="none" w:sz="0" w:space="0" w:color="auto"/>
        <w:right w:val="none" w:sz="0" w:space="0" w:color="auto"/>
      </w:divBdr>
    </w:div>
    <w:div w:id="731002437">
      <w:bodyDiv w:val="1"/>
      <w:marLeft w:val="0"/>
      <w:marRight w:val="0"/>
      <w:marTop w:val="0"/>
      <w:marBottom w:val="0"/>
      <w:divBdr>
        <w:top w:val="none" w:sz="0" w:space="0" w:color="auto"/>
        <w:left w:val="none" w:sz="0" w:space="0" w:color="auto"/>
        <w:bottom w:val="none" w:sz="0" w:space="0" w:color="auto"/>
        <w:right w:val="none" w:sz="0" w:space="0" w:color="auto"/>
      </w:divBdr>
    </w:div>
    <w:div w:id="731775658">
      <w:bodyDiv w:val="1"/>
      <w:marLeft w:val="0"/>
      <w:marRight w:val="0"/>
      <w:marTop w:val="0"/>
      <w:marBottom w:val="0"/>
      <w:divBdr>
        <w:top w:val="none" w:sz="0" w:space="0" w:color="auto"/>
        <w:left w:val="none" w:sz="0" w:space="0" w:color="auto"/>
        <w:bottom w:val="none" w:sz="0" w:space="0" w:color="auto"/>
        <w:right w:val="none" w:sz="0" w:space="0" w:color="auto"/>
      </w:divBdr>
    </w:div>
    <w:div w:id="732048590">
      <w:bodyDiv w:val="1"/>
      <w:marLeft w:val="0"/>
      <w:marRight w:val="0"/>
      <w:marTop w:val="0"/>
      <w:marBottom w:val="0"/>
      <w:divBdr>
        <w:top w:val="none" w:sz="0" w:space="0" w:color="auto"/>
        <w:left w:val="none" w:sz="0" w:space="0" w:color="auto"/>
        <w:bottom w:val="none" w:sz="0" w:space="0" w:color="auto"/>
        <w:right w:val="none" w:sz="0" w:space="0" w:color="auto"/>
      </w:divBdr>
    </w:div>
    <w:div w:id="732387112">
      <w:bodyDiv w:val="1"/>
      <w:marLeft w:val="0"/>
      <w:marRight w:val="0"/>
      <w:marTop w:val="0"/>
      <w:marBottom w:val="0"/>
      <w:divBdr>
        <w:top w:val="none" w:sz="0" w:space="0" w:color="auto"/>
        <w:left w:val="none" w:sz="0" w:space="0" w:color="auto"/>
        <w:bottom w:val="none" w:sz="0" w:space="0" w:color="auto"/>
        <w:right w:val="none" w:sz="0" w:space="0" w:color="auto"/>
      </w:divBdr>
    </w:div>
    <w:div w:id="733164951">
      <w:bodyDiv w:val="1"/>
      <w:marLeft w:val="0"/>
      <w:marRight w:val="0"/>
      <w:marTop w:val="0"/>
      <w:marBottom w:val="0"/>
      <w:divBdr>
        <w:top w:val="none" w:sz="0" w:space="0" w:color="auto"/>
        <w:left w:val="none" w:sz="0" w:space="0" w:color="auto"/>
        <w:bottom w:val="none" w:sz="0" w:space="0" w:color="auto"/>
        <w:right w:val="none" w:sz="0" w:space="0" w:color="auto"/>
      </w:divBdr>
    </w:div>
    <w:div w:id="734353590">
      <w:bodyDiv w:val="1"/>
      <w:marLeft w:val="0"/>
      <w:marRight w:val="0"/>
      <w:marTop w:val="0"/>
      <w:marBottom w:val="0"/>
      <w:divBdr>
        <w:top w:val="none" w:sz="0" w:space="0" w:color="auto"/>
        <w:left w:val="none" w:sz="0" w:space="0" w:color="auto"/>
        <w:bottom w:val="none" w:sz="0" w:space="0" w:color="auto"/>
        <w:right w:val="none" w:sz="0" w:space="0" w:color="auto"/>
      </w:divBdr>
    </w:div>
    <w:div w:id="734623233">
      <w:bodyDiv w:val="1"/>
      <w:marLeft w:val="0"/>
      <w:marRight w:val="0"/>
      <w:marTop w:val="0"/>
      <w:marBottom w:val="0"/>
      <w:divBdr>
        <w:top w:val="none" w:sz="0" w:space="0" w:color="auto"/>
        <w:left w:val="none" w:sz="0" w:space="0" w:color="auto"/>
        <w:bottom w:val="none" w:sz="0" w:space="0" w:color="auto"/>
        <w:right w:val="none" w:sz="0" w:space="0" w:color="auto"/>
      </w:divBdr>
    </w:div>
    <w:div w:id="737634835">
      <w:bodyDiv w:val="1"/>
      <w:marLeft w:val="0"/>
      <w:marRight w:val="0"/>
      <w:marTop w:val="0"/>
      <w:marBottom w:val="0"/>
      <w:divBdr>
        <w:top w:val="none" w:sz="0" w:space="0" w:color="auto"/>
        <w:left w:val="none" w:sz="0" w:space="0" w:color="auto"/>
        <w:bottom w:val="none" w:sz="0" w:space="0" w:color="auto"/>
        <w:right w:val="none" w:sz="0" w:space="0" w:color="auto"/>
      </w:divBdr>
    </w:div>
    <w:div w:id="738358811">
      <w:bodyDiv w:val="1"/>
      <w:marLeft w:val="0"/>
      <w:marRight w:val="0"/>
      <w:marTop w:val="0"/>
      <w:marBottom w:val="0"/>
      <w:divBdr>
        <w:top w:val="none" w:sz="0" w:space="0" w:color="auto"/>
        <w:left w:val="none" w:sz="0" w:space="0" w:color="auto"/>
        <w:bottom w:val="none" w:sz="0" w:space="0" w:color="auto"/>
        <w:right w:val="none" w:sz="0" w:space="0" w:color="auto"/>
      </w:divBdr>
    </w:div>
    <w:div w:id="739451095">
      <w:bodyDiv w:val="1"/>
      <w:marLeft w:val="0"/>
      <w:marRight w:val="0"/>
      <w:marTop w:val="0"/>
      <w:marBottom w:val="0"/>
      <w:divBdr>
        <w:top w:val="none" w:sz="0" w:space="0" w:color="auto"/>
        <w:left w:val="none" w:sz="0" w:space="0" w:color="auto"/>
        <w:bottom w:val="none" w:sz="0" w:space="0" w:color="auto"/>
        <w:right w:val="none" w:sz="0" w:space="0" w:color="auto"/>
      </w:divBdr>
    </w:div>
    <w:div w:id="739639995">
      <w:bodyDiv w:val="1"/>
      <w:marLeft w:val="0"/>
      <w:marRight w:val="0"/>
      <w:marTop w:val="0"/>
      <w:marBottom w:val="0"/>
      <w:divBdr>
        <w:top w:val="none" w:sz="0" w:space="0" w:color="auto"/>
        <w:left w:val="none" w:sz="0" w:space="0" w:color="auto"/>
        <w:bottom w:val="none" w:sz="0" w:space="0" w:color="auto"/>
        <w:right w:val="none" w:sz="0" w:space="0" w:color="auto"/>
      </w:divBdr>
    </w:div>
    <w:div w:id="739836792">
      <w:bodyDiv w:val="1"/>
      <w:marLeft w:val="0"/>
      <w:marRight w:val="0"/>
      <w:marTop w:val="0"/>
      <w:marBottom w:val="0"/>
      <w:divBdr>
        <w:top w:val="none" w:sz="0" w:space="0" w:color="auto"/>
        <w:left w:val="none" w:sz="0" w:space="0" w:color="auto"/>
        <w:bottom w:val="none" w:sz="0" w:space="0" w:color="auto"/>
        <w:right w:val="none" w:sz="0" w:space="0" w:color="auto"/>
      </w:divBdr>
    </w:div>
    <w:div w:id="740176192">
      <w:bodyDiv w:val="1"/>
      <w:marLeft w:val="0"/>
      <w:marRight w:val="0"/>
      <w:marTop w:val="0"/>
      <w:marBottom w:val="0"/>
      <w:divBdr>
        <w:top w:val="none" w:sz="0" w:space="0" w:color="auto"/>
        <w:left w:val="none" w:sz="0" w:space="0" w:color="auto"/>
        <w:bottom w:val="none" w:sz="0" w:space="0" w:color="auto"/>
        <w:right w:val="none" w:sz="0" w:space="0" w:color="auto"/>
      </w:divBdr>
    </w:div>
    <w:div w:id="741828789">
      <w:bodyDiv w:val="1"/>
      <w:marLeft w:val="0"/>
      <w:marRight w:val="0"/>
      <w:marTop w:val="0"/>
      <w:marBottom w:val="0"/>
      <w:divBdr>
        <w:top w:val="none" w:sz="0" w:space="0" w:color="auto"/>
        <w:left w:val="none" w:sz="0" w:space="0" w:color="auto"/>
        <w:bottom w:val="none" w:sz="0" w:space="0" w:color="auto"/>
        <w:right w:val="none" w:sz="0" w:space="0" w:color="auto"/>
      </w:divBdr>
    </w:div>
    <w:div w:id="742871041">
      <w:bodyDiv w:val="1"/>
      <w:marLeft w:val="0"/>
      <w:marRight w:val="0"/>
      <w:marTop w:val="0"/>
      <w:marBottom w:val="0"/>
      <w:divBdr>
        <w:top w:val="none" w:sz="0" w:space="0" w:color="auto"/>
        <w:left w:val="none" w:sz="0" w:space="0" w:color="auto"/>
        <w:bottom w:val="none" w:sz="0" w:space="0" w:color="auto"/>
        <w:right w:val="none" w:sz="0" w:space="0" w:color="auto"/>
      </w:divBdr>
    </w:div>
    <w:div w:id="743986670">
      <w:bodyDiv w:val="1"/>
      <w:marLeft w:val="0"/>
      <w:marRight w:val="0"/>
      <w:marTop w:val="0"/>
      <w:marBottom w:val="0"/>
      <w:divBdr>
        <w:top w:val="none" w:sz="0" w:space="0" w:color="auto"/>
        <w:left w:val="none" w:sz="0" w:space="0" w:color="auto"/>
        <w:bottom w:val="none" w:sz="0" w:space="0" w:color="auto"/>
        <w:right w:val="none" w:sz="0" w:space="0" w:color="auto"/>
      </w:divBdr>
    </w:div>
    <w:div w:id="745345556">
      <w:bodyDiv w:val="1"/>
      <w:marLeft w:val="0"/>
      <w:marRight w:val="0"/>
      <w:marTop w:val="0"/>
      <w:marBottom w:val="0"/>
      <w:divBdr>
        <w:top w:val="none" w:sz="0" w:space="0" w:color="auto"/>
        <w:left w:val="none" w:sz="0" w:space="0" w:color="auto"/>
        <w:bottom w:val="none" w:sz="0" w:space="0" w:color="auto"/>
        <w:right w:val="none" w:sz="0" w:space="0" w:color="auto"/>
      </w:divBdr>
    </w:div>
    <w:div w:id="746611420">
      <w:bodyDiv w:val="1"/>
      <w:marLeft w:val="0"/>
      <w:marRight w:val="0"/>
      <w:marTop w:val="0"/>
      <w:marBottom w:val="0"/>
      <w:divBdr>
        <w:top w:val="none" w:sz="0" w:space="0" w:color="auto"/>
        <w:left w:val="none" w:sz="0" w:space="0" w:color="auto"/>
        <w:bottom w:val="none" w:sz="0" w:space="0" w:color="auto"/>
        <w:right w:val="none" w:sz="0" w:space="0" w:color="auto"/>
      </w:divBdr>
    </w:div>
    <w:div w:id="747389320">
      <w:bodyDiv w:val="1"/>
      <w:marLeft w:val="0"/>
      <w:marRight w:val="0"/>
      <w:marTop w:val="0"/>
      <w:marBottom w:val="0"/>
      <w:divBdr>
        <w:top w:val="none" w:sz="0" w:space="0" w:color="auto"/>
        <w:left w:val="none" w:sz="0" w:space="0" w:color="auto"/>
        <w:bottom w:val="none" w:sz="0" w:space="0" w:color="auto"/>
        <w:right w:val="none" w:sz="0" w:space="0" w:color="auto"/>
      </w:divBdr>
    </w:div>
    <w:div w:id="747968050">
      <w:bodyDiv w:val="1"/>
      <w:marLeft w:val="0"/>
      <w:marRight w:val="0"/>
      <w:marTop w:val="0"/>
      <w:marBottom w:val="0"/>
      <w:divBdr>
        <w:top w:val="none" w:sz="0" w:space="0" w:color="auto"/>
        <w:left w:val="none" w:sz="0" w:space="0" w:color="auto"/>
        <w:bottom w:val="none" w:sz="0" w:space="0" w:color="auto"/>
        <w:right w:val="none" w:sz="0" w:space="0" w:color="auto"/>
      </w:divBdr>
    </w:div>
    <w:div w:id="749542225">
      <w:bodyDiv w:val="1"/>
      <w:marLeft w:val="0"/>
      <w:marRight w:val="0"/>
      <w:marTop w:val="0"/>
      <w:marBottom w:val="0"/>
      <w:divBdr>
        <w:top w:val="none" w:sz="0" w:space="0" w:color="auto"/>
        <w:left w:val="none" w:sz="0" w:space="0" w:color="auto"/>
        <w:bottom w:val="none" w:sz="0" w:space="0" w:color="auto"/>
        <w:right w:val="none" w:sz="0" w:space="0" w:color="auto"/>
      </w:divBdr>
    </w:div>
    <w:div w:id="749733327">
      <w:bodyDiv w:val="1"/>
      <w:marLeft w:val="0"/>
      <w:marRight w:val="0"/>
      <w:marTop w:val="0"/>
      <w:marBottom w:val="0"/>
      <w:divBdr>
        <w:top w:val="none" w:sz="0" w:space="0" w:color="auto"/>
        <w:left w:val="none" w:sz="0" w:space="0" w:color="auto"/>
        <w:bottom w:val="none" w:sz="0" w:space="0" w:color="auto"/>
        <w:right w:val="none" w:sz="0" w:space="0" w:color="auto"/>
      </w:divBdr>
    </w:div>
    <w:div w:id="749737650">
      <w:bodyDiv w:val="1"/>
      <w:marLeft w:val="0"/>
      <w:marRight w:val="0"/>
      <w:marTop w:val="0"/>
      <w:marBottom w:val="0"/>
      <w:divBdr>
        <w:top w:val="none" w:sz="0" w:space="0" w:color="auto"/>
        <w:left w:val="none" w:sz="0" w:space="0" w:color="auto"/>
        <w:bottom w:val="none" w:sz="0" w:space="0" w:color="auto"/>
        <w:right w:val="none" w:sz="0" w:space="0" w:color="auto"/>
      </w:divBdr>
    </w:div>
    <w:div w:id="750615974">
      <w:bodyDiv w:val="1"/>
      <w:marLeft w:val="0"/>
      <w:marRight w:val="0"/>
      <w:marTop w:val="0"/>
      <w:marBottom w:val="0"/>
      <w:divBdr>
        <w:top w:val="none" w:sz="0" w:space="0" w:color="auto"/>
        <w:left w:val="none" w:sz="0" w:space="0" w:color="auto"/>
        <w:bottom w:val="none" w:sz="0" w:space="0" w:color="auto"/>
        <w:right w:val="none" w:sz="0" w:space="0" w:color="auto"/>
      </w:divBdr>
    </w:div>
    <w:div w:id="752314893">
      <w:bodyDiv w:val="1"/>
      <w:marLeft w:val="0"/>
      <w:marRight w:val="0"/>
      <w:marTop w:val="0"/>
      <w:marBottom w:val="0"/>
      <w:divBdr>
        <w:top w:val="none" w:sz="0" w:space="0" w:color="auto"/>
        <w:left w:val="none" w:sz="0" w:space="0" w:color="auto"/>
        <w:bottom w:val="none" w:sz="0" w:space="0" w:color="auto"/>
        <w:right w:val="none" w:sz="0" w:space="0" w:color="auto"/>
      </w:divBdr>
    </w:div>
    <w:div w:id="753085523">
      <w:bodyDiv w:val="1"/>
      <w:marLeft w:val="0"/>
      <w:marRight w:val="0"/>
      <w:marTop w:val="0"/>
      <w:marBottom w:val="0"/>
      <w:divBdr>
        <w:top w:val="none" w:sz="0" w:space="0" w:color="auto"/>
        <w:left w:val="none" w:sz="0" w:space="0" w:color="auto"/>
        <w:bottom w:val="none" w:sz="0" w:space="0" w:color="auto"/>
        <w:right w:val="none" w:sz="0" w:space="0" w:color="auto"/>
      </w:divBdr>
    </w:div>
    <w:div w:id="753208560">
      <w:bodyDiv w:val="1"/>
      <w:marLeft w:val="0"/>
      <w:marRight w:val="0"/>
      <w:marTop w:val="0"/>
      <w:marBottom w:val="0"/>
      <w:divBdr>
        <w:top w:val="none" w:sz="0" w:space="0" w:color="auto"/>
        <w:left w:val="none" w:sz="0" w:space="0" w:color="auto"/>
        <w:bottom w:val="none" w:sz="0" w:space="0" w:color="auto"/>
        <w:right w:val="none" w:sz="0" w:space="0" w:color="auto"/>
      </w:divBdr>
    </w:div>
    <w:div w:id="755320121">
      <w:bodyDiv w:val="1"/>
      <w:marLeft w:val="0"/>
      <w:marRight w:val="0"/>
      <w:marTop w:val="0"/>
      <w:marBottom w:val="0"/>
      <w:divBdr>
        <w:top w:val="none" w:sz="0" w:space="0" w:color="auto"/>
        <w:left w:val="none" w:sz="0" w:space="0" w:color="auto"/>
        <w:bottom w:val="none" w:sz="0" w:space="0" w:color="auto"/>
        <w:right w:val="none" w:sz="0" w:space="0" w:color="auto"/>
      </w:divBdr>
    </w:div>
    <w:div w:id="756095601">
      <w:bodyDiv w:val="1"/>
      <w:marLeft w:val="0"/>
      <w:marRight w:val="0"/>
      <w:marTop w:val="0"/>
      <w:marBottom w:val="0"/>
      <w:divBdr>
        <w:top w:val="none" w:sz="0" w:space="0" w:color="auto"/>
        <w:left w:val="none" w:sz="0" w:space="0" w:color="auto"/>
        <w:bottom w:val="none" w:sz="0" w:space="0" w:color="auto"/>
        <w:right w:val="none" w:sz="0" w:space="0" w:color="auto"/>
      </w:divBdr>
    </w:div>
    <w:div w:id="757211785">
      <w:bodyDiv w:val="1"/>
      <w:marLeft w:val="0"/>
      <w:marRight w:val="0"/>
      <w:marTop w:val="0"/>
      <w:marBottom w:val="0"/>
      <w:divBdr>
        <w:top w:val="none" w:sz="0" w:space="0" w:color="auto"/>
        <w:left w:val="none" w:sz="0" w:space="0" w:color="auto"/>
        <w:bottom w:val="none" w:sz="0" w:space="0" w:color="auto"/>
        <w:right w:val="none" w:sz="0" w:space="0" w:color="auto"/>
      </w:divBdr>
    </w:div>
    <w:div w:id="757558313">
      <w:bodyDiv w:val="1"/>
      <w:marLeft w:val="0"/>
      <w:marRight w:val="0"/>
      <w:marTop w:val="0"/>
      <w:marBottom w:val="0"/>
      <w:divBdr>
        <w:top w:val="none" w:sz="0" w:space="0" w:color="auto"/>
        <w:left w:val="none" w:sz="0" w:space="0" w:color="auto"/>
        <w:bottom w:val="none" w:sz="0" w:space="0" w:color="auto"/>
        <w:right w:val="none" w:sz="0" w:space="0" w:color="auto"/>
      </w:divBdr>
    </w:div>
    <w:div w:id="757992460">
      <w:bodyDiv w:val="1"/>
      <w:marLeft w:val="0"/>
      <w:marRight w:val="0"/>
      <w:marTop w:val="0"/>
      <w:marBottom w:val="0"/>
      <w:divBdr>
        <w:top w:val="none" w:sz="0" w:space="0" w:color="auto"/>
        <w:left w:val="none" w:sz="0" w:space="0" w:color="auto"/>
        <w:bottom w:val="none" w:sz="0" w:space="0" w:color="auto"/>
        <w:right w:val="none" w:sz="0" w:space="0" w:color="auto"/>
      </w:divBdr>
    </w:div>
    <w:div w:id="758254789">
      <w:bodyDiv w:val="1"/>
      <w:marLeft w:val="0"/>
      <w:marRight w:val="0"/>
      <w:marTop w:val="0"/>
      <w:marBottom w:val="0"/>
      <w:divBdr>
        <w:top w:val="none" w:sz="0" w:space="0" w:color="auto"/>
        <w:left w:val="none" w:sz="0" w:space="0" w:color="auto"/>
        <w:bottom w:val="none" w:sz="0" w:space="0" w:color="auto"/>
        <w:right w:val="none" w:sz="0" w:space="0" w:color="auto"/>
      </w:divBdr>
    </w:div>
    <w:div w:id="760680022">
      <w:bodyDiv w:val="1"/>
      <w:marLeft w:val="0"/>
      <w:marRight w:val="0"/>
      <w:marTop w:val="0"/>
      <w:marBottom w:val="0"/>
      <w:divBdr>
        <w:top w:val="none" w:sz="0" w:space="0" w:color="auto"/>
        <w:left w:val="none" w:sz="0" w:space="0" w:color="auto"/>
        <w:bottom w:val="none" w:sz="0" w:space="0" w:color="auto"/>
        <w:right w:val="none" w:sz="0" w:space="0" w:color="auto"/>
      </w:divBdr>
    </w:div>
    <w:div w:id="760839005">
      <w:bodyDiv w:val="1"/>
      <w:marLeft w:val="0"/>
      <w:marRight w:val="0"/>
      <w:marTop w:val="0"/>
      <w:marBottom w:val="0"/>
      <w:divBdr>
        <w:top w:val="none" w:sz="0" w:space="0" w:color="auto"/>
        <w:left w:val="none" w:sz="0" w:space="0" w:color="auto"/>
        <w:bottom w:val="none" w:sz="0" w:space="0" w:color="auto"/>
        <w:right w:val="none" w:sz="0" w:space="0" w:color="auto"/>
      </w:divBdr>
    </w:div>
    <w:div w:id="762606968">
      <w:bodyDiv w:val="1"/>
      <w:marLeft w:val="0"/>
      <w:marRight w:val="0"/>
      <w:marTop w:val="0"/>
      <w:marBottom w:val="0"/>
      <w:divBdr>
        <w:top w:val="none" w:sz="0" w:space="0" w:color="auto"/>
        <w:left w:val="none" w:sz="0" w:space="0" w:color="auto"/>
        <w:bottom w:val="none" w:sz="0" w:space="0" w:color="auto"/>
        <w:right w:val="none" w:sz="0" w:space="0" w:color="auto"/>
      </w:divBdr>
    </w:div>
    <w:div w:id="763696481">
      <w:bodyDiv w:val="1"/>
      <w:marLeft w:val="0"/>
      <w:marRight w:val="0"/>
      <w:marTop w:val="0"/>
      <w:marBottom w:val="0"/>
      <w:divBdr>
        <w:top w:val="none" w:sz="0" w:space="0" w:color="auto"/>
        <w:left w:val="none" w:sz="0" w:space="0" w:color="auto"/>
        <w:bottom w:val="none" w:sz="0" w:space="0" w:color="auto"/>
        <w:right w:val="none" w:sz="0" w:space="0" w:color="auto"/>
      </w:divBdr>
    </w:div>
    <w:div w:id="764613901">
      <w:bodyDiv w:val="1"/>
      <w:marLeft w:val="0"/>
      <w:marRight w:val="0"/>
      <w:marTop w:val="0"/>
      <w:marBottom w:val="0"/>
      <w:divBdr>
        <w:top w:val="none" w:sz="0" w:space="0" w:color="auto"/>
        <w:left w:val="none" w:sz="0" w:space="0" w:color="auto"/>
        <w:bottom w:val="none" w:sz="0" w:space="0" w:color="auto"/>
        <w:right w:val="none" w:sz="0" w:space="0" w:color="auto"/>
      </w:divBdr>
    </w:div>
    <w:div w:id="764812605">
      <w:bodyDiv w:val="1"/>
      <w:marLeft w:val="0"/>
      <w:marRight w:val="0"/>
      <w:marTop w:val="0"/>
      <w:marBottom w:val="0"/>
      <w:divBdr>
        <w:top w:val="none" w:sz="0" w:space="0" w:color="auto"/>
        <w:left w:val="none" w:sz="0" w:space="0" w:color="auto"/>
        <w:bottom w:val="none" w:sz="0" w:space="0" w:color="auto"/>
        <w:right w:val="none" w:sz="0" w:space="0" w:color="auto"/>
      </w:divBdr>
    </w:div>
    <w:div w:id="768476499">
      <w:bodyDiv w:val="1"/>
      <w:marLeft w:val="0"/>
      <w:marRight w:val="0"/>
      <w:marTop w:val="0"/>
      <w:marBottom w:val="0"/>
      <w:divBdr>
        <w:top w:val="none" w:sz="0" w:space="0" w:color="auto"/>
        <w:left w:val="none" w:sz="0" w:space="0" w:color="auto"/>
        <w:bottom w:val="none" w:sz="0" w:space="0" w:color="auto"/>
        <w:right w:val="none" w:sz="0" w:space="0" w:color="auto"/>
      </w:divBdr>
    </w:div>
    <w:div w:id="772631372">
      <w:bodyDiv w:val="1"/>
      <w:marLeft w:val="0"/>
      <w:marRight w:val="0"/>
      <w:marTop w:val="0"/>
      <w:marBottom w:val="0"/>
      <w:divBdr>
        <w:top w:val="none" w:sz="0" w:space="0" w:color="auto"/>
        <w:left w:val="none" w:sz="0" w:space="0" w:color="auto"/>
        <w:bottom w:val="none" w:sz="0" w:space="0" w:color="auto"/>
        <w:right w:val="none" w:sz="0" w:space="0" w:color="auto"/>
      </w:divBdr>
    </w:div>
    <w:div w:id="772745142">
      <w:bodyDiv w:val="1"/>
      <w:marLeft w:val="0"/>
      <w:marRight w:val="0"/>
      <w:marTop w:val="0"/>
      <w:marBottom w:val="0"/>
      <w:divBdr>
        <w:top w:val="none" w:sz="0" w:space="0" w:color="auto"/>
        <w:left w:val="none" w:sz="0" w:space="0" w:color="auto"/>
        <w:bottom w:val="none" w:sz="0" w:space="0" w:color="auto"/>
        <w:right w:val="none" w:sz="0" w:space="0" w:color="auto"/>
      </w:divBdr>
    </w:div>
    <w:div w:id="772870204">
      <w:bodyDiv w:val="1"/>
      <w:marLeft w:val="0"/>
      <w:marRight w:val="0"/>
      <w:marTop w:val="0"/>
      <w:marBottom w:val="0"/>
      <w:divBdr>
        <w:top w:val="none" w:sz="0" w:space="0" w:color="auto"/>
        <w:left w:val="none" w:sz="0" w:space="0" w:color="auto"/>
        <w:bottom w:val="none" w:sz="0" w:space="0" w:color="auto"/>
        <w:right w:val="none" w:sz="0" w:space="0" w:color="auto"/>
      </w:divBdr>
    </w:div>
    <w:div w:id="774667862">
      <w:bodyDiv w:val="1"/>
      <w:marLeft w:val="0"/>
      <w:marRight w:val="0"/>
      <w:marTop w:val="0"/>
      <w:marBottom w:val="0"/>
      <w:divBdr>
        <w:top w:val="none" w:sz="0" w:space="0" w:color="auto"/>
        <w:left w:val="none" w:sz="0" w:space="0" w:color="auto"/>
        <w:bottom w:val="none" w:sz="0" w:space="0" w:color="auto"/>
        <w:right w:val="none" w:sz="0" w:space="0" w:color="auto"/>
      </w:divBdr>
    </w:div>
    <w:div w:id="775713485">
      <w:bodyDiv w:val="1"/>
      <w:marLeft w:val="0"/>
      <w:marRight w:val="0"/>
      <w:marTop w:val="0"/>
      <w:marBottom w:val="0"/>
      <w:divBdr>
        <w:top w:val="none" w:sz="0" w:space="0" w:color="auto"/>
        <w:left w:val="none" w:sz="0" w:space="0" w:color="auto"/>
        <w:bottom w:val="none" w:sz="0" w:space="0" w:color="auto"/>
        <w:right w:val="none" w:sz="0" w:space="0" w:color="auto"/>
      </w:divBdr>
    </w:div>
    <w:div w:id="775832780">
      <w:bodyDiv w:val="1"/>
      <w:marLeft w:val="0"/>
      <w:marRight w:val="0"/>
      <w:marTop w:val="0"/>
      <w:marBottom w:val="0"/>
      <w:divBdr>
        <w:top w:val="none" w:sz="0" w:space="0" w:color="auto"/>
        <w:left w:val="none" w:sz="0" w:space="0" w:color="auto"/>
        <w:bottom w:val="none" w:sz="0" w:space="0" w:color="auto"/>
        <w:right w:val="none" w:sz="0" w:space="0" w:color="auto"/>
      </w:divBdr>
    </w:div>
    <w:div w:id="775977882">
      <w:bodyDiv w:val="1"/>
      <w:marLeft w:val="0"/>
      <w:marRight w:val="0"/>
      <w:marTop w:val="0"/>
      <w:marBottom w:val="0"/>
      <w:divBdr>
        <w:top w:val="none" w:sz="0" w:space="0" w:color="auto"/>
        <w:left w:val="none" w:sz="0" w:space="0" w:color="auto"/>
        <w:bottom w:val="none" w:sz="0" w:space="0" w:color="auto"/>
        <w:right w:val="none" w:sz="0" w:space="0" w:color="auto"/>
      </w:divBdr>
    </w:div>
    <w:div w:id="779422325">
      <w:bodyDiv w:val="1"/>
      <w:marLeft w:val="0"/>
      <w:marRight w:val="0"/>
      <w:marTop w:val="0"/>
      <w:marBottom w:val="0"/>
      <w:divBdr>
        <w:top w:val="none" w:sz="0" w:space="0" w:color="auto"/>
        <w:left w:val="none" w:sz="0" w:space="0" w:color="auto"/>
        <w:bottom w:val="none" w:sz="0" w:space="0" w:color="auto"/>
        <w:right w:val="none" w:sz="0" w:space="0" w:color="auto"/>
      </w:divBdr>
    </w:div>
    <w:div w:id="781219165">
      <w:bodyDiv w:val="1"/>
      <w:marLeft w:val="0"/>
      <w:marRight w:val="0"/>
      <w:marTop w:val="0"/>
      <w:marBottom w:val="0"/>
      <w:divBdr>
        <w:top w:val="none" w:sz="0" w:space="0" w:color="auto"/>
        <w:left w:val="none" w:sz="0" w:space="0" w:color="auto"/>
        <w:bottom w:val="none" w:sz="0" w:space="0" w:color="auto"/>
        <w:right w:val="none" w:sz="0" w:space="0" w:color="auto"/>
      </w:divBdr>
    </w:div>
    <w:div w:id="784547260">
      <w:bodyDiv w:val="1"/>
      <w:marLeft w:val="0"/>
      <w:marRight w:val="0"/>
      <w:marTop w:val="0"/>
      <w:marBottom w:val="0"/>
      <w:divBdr>
        <w:top w:val="none" w:sz="0" w:space="0" w:color="auto"/>
        <w:left w:val="none" w:sz="0" w:space="0" w:color="auto"/>
        <w:bottom w:val="none" w:sz="0" w:space="0" w:color="auto"/>
        <w:right w:val="none" w:sz="0" w:space="0" w:color="auto"/>
      </w:divBdr>
    </w:div>
    <w:div w:id="785269086">
      <w:bodyDiv w:val="1"/>
      <w:marLeft w:val="0"/>
      <w:marRight w:val="0"/>
      <w:marTop w:val="0"/>
      <w:marBottom w:val="0"/>
      <w:divBdr>
        <w:top w:val="none" w:sz="0" w:space="0" w:color="auto"/>
        <w:left w:val="none" w:sz="0" w:space="0" w:color="auto"/>
        <w:bottom w:val="none" w:sz="0" w:space="0" w:color="auto"/>
        <w:right w:val="none" w:sz="0" w:space="0" w:color="auto"/>
      </w:divBdr>
    </w:div>
    <w:div w:id="785542414">
      <w:bodyDiv w:val="1"/>
      <w:marLeft w:val="0"/>
      <w:marRight w:val="0"/>
      <w:marTop w:val="0"/>
      <w:marBottom w:val="0"/>
      <w:divBdr>
        <w:top w:val="none" w:sz="0" w:space="0" w:color="auto"/>
        <w:left w:val="none" w:sz="0" w:space="0" w:color="auto"/>
        <w:bottom w:val="none" w:sz="0" w:space="0" w:color="auto"/>
        <w:right w:val="none" w:sz="0" w:space="0" w:color="auto"/>
      </w:divBdr>
    </w:div>
    <w:div w:id="787165141">
      <w:bodyDiv w:val="1"/>
      <w:marLeft w:val="0"/>
      <w:marRight w:val="0"/>
      <w:marTop w:val="0"/>
      <w:marBottom w:val="0"/>
      <w:divBdr>
        <w:top w:val="none" w:sz="0" w:space="0" w:color="auto"/>
        <w:left w:val="none" w:sz="0" w:space="0" w:color="auto"/>
        <w:bottom w:val="none" w:sz="0" w:space="0" w:color="auto"/>
        <w:right w:val="none" w:sz="0" w:space="0" w:color="auto"/>
      </w:divBdr>
    </w:div>
    <w:div w:id="787554696">
      <w:bodyDiv w:val="1"/>
      <w:marLeft w:val="0"/>
      <w:marRight w:val="0"/>
      <w:marTop w:val="0"/>
      <w:marBottom w:val="0"/>
      <w:divBdr>
        <w:top w:val="none" w:sz="0" w:space="0" w:color="auto"/>
        <w:left w:val="none" w:sz="0" w:space="0" w:color="auto"/>
        <w:bottom w:val="none" w:sz="0" w:space="0" w:color="auto"/>
        <w:right w:val="none" w:sz="0" w:space="0" w:color="auto"/>
      </w:divBdr>
    </w:div>
    <w:div w:id="788671398">
      <w:bodyDiv w:val="1"/>
      <w:marLeft w:val="0"/>
      <w:marRight w:val="0"/>
      <w:marTop w:val="0"/>
      <w:marBottom w:val="0"/>
      <w:divBdr>
        <w:top w:val="none" w:sz="0" w:space="0" w:color="auto"/>
        <w:left w:val="none" w:sz="0" w:space="0" w:color="auto"/>
        <w:bottom w:val="none" w:sz="0" w:space="0" w:color="auto"/>
        <w:right w:val="none" w:sz="0" w:space="0" w:color="auto"/>
      </w:divBdr>
    </w:div>
    <w:div w:id="789785734">
      <w:bodyDiv w:val="1"/>
      <w:marLeft w:val="0"/>
      <w:marRight w:val="0"/>
      <w:marTop w:val="0"/>
      <w:marBottom w:val="0"/>
      <w:divBdr>
        <w:top w:val="none" w:sz="0" w:space="0" w:color="auto"/>
        <w:left w:val="none" w:sz="0" w:space="0" w:color="auto"/>
        <w:bottom w:val="none" w:sz="0" w:space="0" w:color="auto"/>
        <w:right w:val="none" w:sz="0" w:space="0" w:color="auto"/>
      </w:divBdr>
    </w:div>
    <w:div w:id="790635816">
      <w:bodyDiv w:val="1"/>
      <w:marLeft w:val="0"/>
      <w:marRight w:val="0"/>
      <w:marTop w:val="0"/>
      <w:marBottom w:val="0"/>
      <w:divBdr>
        <w:top w:val="none" w:sz="0" w:space="0" w:color="auto"/>
        <w:left w:val="none" w:sz="0" w:space="0" w:color="auto"/>
        <w:bottom w:val="none" w:sz="0" w:space="0" w:color="auto"/>
        <w:right w:val="none" w:sz="0" w:space="0" w:color="auto"/>
      </w:divBdr>
    </w:div>
    <w:div w:id="793408923">
      <w:bodyDiv w:val="1"/>
      <w:marLeft w:val="0"/>
      <w:marRight w:val="0"/>
      <w:marTop w:val="0"/>
      <w:marBottom w:val="0"/>
      <w:divBdr>
        <w:top w:val="none" w:sz="0" w:space="0" w:color="auto"/>
        <w:left w:val="none" w:sz="0" w:space="0" w:color="auto"/>
        <w:bottom w:val="none" w:sz="0" w:space="0" w:color="auto"/>
        <w:right w:val="none" w:sz="0" w:space="0" w:color="auto"/>
      </w:divBdr>
    </w:div>
    <w:div w:id="796410170">
      <w:bodyDiv w:val="1"/>
      <w:marLeft w:val="0"/>
      <w:marRight w:val="0"/>
      <w:marTop w:val="0"/>
      <w:marBottom w:val="0"/>
      <w:divBdr>
        <w:top w:val="none" w:sz="0" w:space="0" w:color="auto"/>
        <w:left w:val="none" w:sz="0" w:space="0" w:color="auto"/>
        <w:bottom w:val="none" w:sz="0" w:space="0" w:color="auto"/>
        <w:right w:val="none" w:sz="0" w:space="0" w:color="auto"/>
      </w:divBdr>
    </w:div>
    <w:div w:id="798499097">
      <w:bodyDiv w:val="1"/>
      <w:marLeft w:val="0"/>
      <w:marRight w:val="0"/>
      <w:marTop w:val="0"/>
      <w:marBottom w:val="0"/>
      <w:divBdr>
        <w:top w:val="none" w:sz="0" w:space="0" w:color="auto"/>
        <w:left w:val="none" w:sz="0" w:space="0" w:color="auto"/>
        <w:bottom w:val="none" w:sz="0" w:space="0" w:color="auto"/>
        <w:right w:val="none" w:sz="0" w:space="0" w:color="auto"/>
      </w:divBdr>
    </w:div>
    <w:div w:id="800805967">
      <w:bodyDiv w:val="1"/>
      <w:marLeft w:val="0"/>
      <w:marRight w:val="0"/>
      <w:marTop w:val="0"/>
      <w:marBottom w:val="0"/>
      <w:divBdr>
        <w:top w:val="none" w:sz="0" w:space="0" w:color="auto"/>
        <w:left w:val="none" w:sz="0" w:space="0" w:color="auto"/>
        <w:bottom w:val="none" w:sz="0" w:space="0" w:color="auto"/>
        <w:right w:val="none" w:sz="0" w:space="0" w:color="auto"/>
      </w:divBdr>
    </w:div>
    <w:div w:id="804855244">
      <w:bodyDiv w:val="1"/>
      <w:marLeft w:val="0"/>
      <w:marRight w:val="0"/>
      <w:marTop w:val="0"/>
      <w:marBottom w:val="0"/>
      <w:divBdr>
        <w:top w:val="none" w:sz="0" w:space="0" w:color="auto"/>
        <w:left w:val="none" w:sz="0" w:space="0" w:color="auto"/>
        <w:bottom w:val="none" w:sz="0" w:space="0" w:color="auto"/>
        <w:right w:val="none" w:sz="0" w:space="0" w:color="auto"/>
      </w:divBdr>
    </w:div>
    <w:div w:id="805243035">
      <w:bodyDiv w:val="1"/>
      <w:marLeft w:val="0"/>
      <w:marRight w:val="0"/>
      <w:marTop w:val="0"/>
      <w:marBottom w:val="0"/>
      <w:divBdr>
        <w:top w:val="none" w:sz="0" w:space="0" w:color="auto"/>
        <w:left w:val="none" w:sz="0" w:space="0" w:color="auto"/>
        <w:bottom w:val="none" w:sz="0" w:space="0" w:color="auto"/>
        <w:right w:val="none" w:sz="0" w:space="0" w:color="auto"/>
      </w:divBdr>
    </w:div>
    <w:div w:id="806439520">
      <w:bodyDiv w:val="1"/>
      <w:marLeft w:val="0"/>
      <w:marRight w:val="0"/>
      <w:marTop w:val="0"/>
      <w:marBottom w:val="0"/>
      <w:divBdr>
        <w:top w:val="none" w:sz="0" w:space="0" w:color="auto"/>
        <w:left w:val="none" w:sz="0" w:space="0" w:color="auto"/>
        <w:bottom w:val="none" w:sz="0" w:space="0" w:color="auto"/>
        <w:right w:val="none" w:sz="0" w:space="0" w:color="auto"/>
      </w:divBdr>
    </w:div>
    <w:div w:id="809521567">
      <w:bodyDiv w:val="1"/>
      <w:marLeft w:val="0"/>
      <w:marRight w:val="0"/>
      <w:marTop w:val="0"/>
      <w:marBottom w:val="0"/>
      <w:divBdr>
        <w:top w:val="none" w:sz="0" w:space="0" w:color="auto"/>
        <w:left w:val="none" w:sz="0" w:space="0" w:color="auto"/>
        <w:bottom w:val="none" w:sz="0" w:space="0" w:color="auto"/>
        <w:right w:val="none" w:sz="0" w:space="0" w:color="auto"/>
      </w:divBdr>
    </w:div>
    <w:div w:id="809782396">
      <w:bodyDiv w:val="1"/>
      <w:marLeft w:val="0"/>
      <w:marRight w:val="0"/>
      <w:marTop w:val="0"/>
      <w:marBottom w:val="0"/>
      <w:divBdr>
        <w:top w:val="none" w:sz="0" w:space="0" w:color="auto"/>
        <w:left w:val="none" w:sz="0" w:space="0" w:color="auto"/>
        <w:bottom w:val="none" w:sz="0" w:space="0" w:color="auto"/>
        <w:right w:val="none" w:sz="0" w:space="0" w:color="auto"/>
      </w:divBdr>
    </w:div>
    <w:div w:id="812257341">
      <w:bodyDiv w:val="1"/>
      <w:marLeft w:val="0"/>
      <w:marRight w:val="0"/>
      <w:marTop w:val="0"/>
      <w:marBottom w:val="0"/>
      <w:divBdr>
        <w:top w:val="none" w:sz="0" w:space="0" w:color="auto"/>
        <w:left w:val="none" w:sz="0" w:space="0" w:color="auto"/>
        <w:bottom w:val="none" w:sz="0" w:space="0" w:color="auto"/>
        <w:right w:val="none" w:sz="0" w:space="0" w:color="auto"/>
      </w:divBdr>
    </w:div>
    <w:div w:id="813065615">
      <w:bodyDiv w:val="1"/>
      <w:marLeft w:val="0"/>
      <w:marRight w:val="0"/>
      <w:marTop w:val="0"/>
      <w:marBottom w:val="0"/>
      <w:divBdr>
        <w:top w:val="none" w:sz="0" w:space="0" w:color="auto"/>
        <w:left w:val="none" w:sz="0" w:space="0" w:color="auto"/>
        <w:bottom w:val="none" w:sz="0" w:space="0" w:color="auto"/>
        <w:right w:val="none" w:sz="0" w:space="0" w:color="auto"/>
      </w:divBdr>
    </w:div>
    <w:div w:id="813647608">
      <w:bodyDiv w:val="1"/>
      <w:marLeft w:val="0"/>
      <w:marRight w:val="0"/>
      <w:marTop w:val="0"/>
      <w:marBottom w:val="0"/>
      <w:divBdr>
        <w:top w:val="none" w:sz="0" w:space="0" w:color="auto"/>
        <w:left w:val="none" w:sz="0" w:space="0" w:color="auto"/>
        <w:bottom w:val="none" w:sz="0" w:space="0" w:color="auto"/>
        <w:right w:val="none" w:sz="0" w:space="0" w:color="auto"/>
      </w:divBdr>
    </w:div>
    <w:div w:id="813647714">
      <w:bodyDiv w:val="1"/>
      <w:marLeft w:val="0"/>
      <w:marRight w:val="0"/>
      <w:marTop w:val="0"/>
      <w:marBottom w:val="0"/>
      <w:divBdr>
        <w:top w:val="none" w:sz="0" w:space="0" w:color="auto"/>
        <w:left w:val="none" w:sz="0" w:space="0" w:color="auto"/>
        <w:bottom w:val="none" w:sz="0" w:space="0" w:color="auto"/>
        <w:right w:val="none" w:sz="0" w:space="0" w:color="auto"/>
      </w:divBdr>
    </w:div>
    <w:div w:id="813839331">
      <w:bodyDiv w:val="1"/>
      <w:marLeft w:val="0"/>
      <w:marRight w:val="0"/>
      <w:marTop w:val="0"/>
      <w:marBottom w:val="0"/>
      <w:divBdr>
        <w:top w:val="none" w:sz="0" w:space="0" w:color="auto"/>
        <w:left w:val="none" w:sz="0" w:space="0" w:color="auto"/>
        <w:bottom w:val="none" w:sz="0" w:space="0" w:color="auto"/>
        <w:right w:val="none" w:sz="0" w:space="0" w:color="auto"/>
      </w:divBdr>
    </w:div>
    <w:div w:id="814569025">
      <w:bodyDiv w:val="1"/>
      <w:marLeft w:val="0"/>
      <w:marRight w:val="0"/>
      <w:marTop w:val="0"/>
      <w:marBottom w:val="0"/>
      <w:divBdr>
        <w:top w:val="none" w:sz="0" w:space="0" w:color="auto"/>
        <w:left w:val="none" w:sz="0" w:space="0" w:color="auto"/>
        <w:bottom w:val="none" w:sz="0" w:space="0" w:color="auto"/>
        <w:right w:val="none" w:sz="0" w:space="0" w:color="auto"/>
      </w:divBdr>
    </w:div>
    <w:div w:id="814879338">
      <w:bodyDiv w:val="1"/>
      <w:marLeft w:val="0"/>
      <w:marRight w:val="0"/>
      <w:marTop w:val="0"/>
      <w:marBottom w:val="0"/>
      <w:divBdr>
        <w:top w:val="none" w:sz="0" w:space="0" w:color="auto"/>
        <w:left w:val="none" w:sz="0" w:space="0" w:color="auto"/>
        <w:bottom w:val="none" w:sz="0" w:space="0" w:color="auto"/>
        <w:right w:val="none" w:sz="0" w:space="0" w:color="auto"/>
      </w:divBdr>
    </w:div>
    <w:div w:id="817070050">
      <w:bodyDiv w:val="1"/>
      <w:marLeft w:val="0"/>
      <w:marRight w:val="0"/>
      <w:marTop w:val="0"/>
      <w:marBottom w:val="0"/>
      <w:divBdr>
        <w:top w:val="none" w:sz="0" w:space="0" w:color="auto"/>
        <w:left w:val="none" w:sz="0" w:space="0" w:color="auto"/>
        <w:bottom w:val="none" w:sz="0" w:space="0" w:color="auto"/>
        <w:right w:val="none" w:sz="0" w:space="0" w:color="auto"/>
      </w:divBdr>
    </w:div>
    <w:div w:id="817301200">
      <w:bodyDiv w:val="1"/>
      <w:marLeft w:val="0"/>
      <w:marRight w:val="0"/>
      <w:marTop w:val="0"/>
      <w:marBottom w:val="0"/>
      <w:divBdr>
        <w:top w:val="none" w:sz="0" w:space="0" w:color="auto"/>
        <w:left w:val="none" w:sz="0" w:space="0" w:color="auto"/>
        <w:bottom w:val="none" w:sz="0" w:space="0" w:color="auto"/>
        <w:right w:val="none" w:sz="0" w:space="0" w:color="auto"/>
      </w:divBdr>
    </w:div>
    <w:div w:id="818880486">
      <w:bodyDiv w:val="1"/>
      <w:marLeft w:val="0"/>
      <w:marRight w:val="0"/>
      <w:marTop w:val="0"/>
      <w:marBottom w:val="0"/>
      <w:divBdr>
        <w:top w:val="none" w:sz="0" w:space="0" w:color="auto"/>
        <w:left w:val="none" w:sz="0" w:space="0" w:color="auto"/>
        <w:bottom w:val="none" w:sz="0" w:space="0" w:color="auto"/>
        <w:right w:val="none" w:sz="0" w:space="0" w:color="auto"/>
      </w:divBdr>
    </w:div>
    <w:div w:id="821434210">
      <w:bodyDiv w:val="1"/>
      <w:marLeft w:val="0"/>
      <w:marRight w:val="0"/>
      <w:marTop w:val="0"/>
      <w:marBottom w:val="0"/>
      <w:divBdr>
        <w:top w:val="none" w:sz="0" w:space="0" w:color="auto"/>
        <w:left w:val="none" w:sz="0" w:space="0" w:color="auto"/>
        <w:bottom w:val="none" w:sz="0" w:space="0" w:color="auto"/>
        <w:right w:val="none" w:sz="0" w:space="0" w:color="auto"/>
      </w:divBdr>
    </w:div>
    <w:div w:id="823669638">
      <w:bodyDiv w:val="1"/>
      <w:marLeft w:val="0"/>
      <w:marRight w:val="0"/>
      <w:marTop w:val="0"/>
      <w:marBottom w:val="0"/>
      <w:divBdr>
        <w:top w:val="none" w:sz="0" w:space="0" w:color="auto"/>
        <w:left w:val="none" w:sz="0" w:space="0" w:color="auto"/>
        <w:bottom w:val="none" w:sz="0" w:space="0" w:color="auto"/>
        <w:right w:val="none" w:sz="0" w:space="0" w:color="auto"/>
      </w:divBdr>
    </w:div>
    <w:div w:id="826289601">
      <w:bodyDiv w:val="1"/>
      <w:marLeft w:val="0"/>
      <w:marRight w:val="0"/>
      <w:marTop w:val="0"/>
      <w:marBottom w:val="0"/>
      <w:divBdr>
        <w:top w:val="none" w:sz="0" w:space="0" w:color="auto"/>
        <w:left w:val="none" w:sz="0" w:space="0" w:color="auto"/>
        <w:bottom w:val="none" w:sz="0" w:space="0" w:color="auto"/>
        <w:right w:val="none" w:sz="0" w:space="0" w:color="auto"/>
      </w:divBdr>
    </w:div>
    <w:div w:id="826824610">
      <w:bodyDiv w:val="1"/>
      <w:marLeft w:val="0"/>
      <w:marRight w:val="0"/>
      <w:marTop w:val="0"/>
      <w:marBottom w:val="0"/>
      <w:divBdr>
        <w:top w:val="none" w:sz="0" w:space="0" w:color="auto"/>
        <w:left w:val="none" w:sz="0" w:space="0" w:color="auto"/>
        <w:bottom w:val="none" w:sz="0" w:space="0" w:color="auto"/>
        <w:right w:val="none" w:sz="0" w:space="0" w:color="auto"/>
      </w:divBdr>
    </w:div>
    <w:div w:id="827328782">
      <w:bodyDiv w:val="1"/>
      <w:marLeft w:val="0"/>
      <w:marRight w:val="0"/>
      <w:marTop w:val="0"/>
      <w:marBottom w:val="0"/>
      <w:divBdr>
        <w:top w:val="none" w:sz="0" w:space="0" w:color="auto"/>
        <w:left w:val="none" w:sz="0" w:space="0" w:color="auto"/>
        <w:bottom w:val="none" w:sz="0" w:space="0" w:color="auto"/>
        <w:right w:val="none" w:sz="0" w:space="0" w:color="auto"/>
      </w:divBdr>
    </w:div>
    <w:div w:id="828596573">
      <w:bodyDiv w:val="1"/>
      <w:marLeft w:val="0"/>
      <w:marRight w:val="0"/>
      <w:marTop w:val="0"/>
      <w:marBottom w:val="0"/>
      <w:divBdr>
        <w:top w:val="none" w:sz="0" w:space="0" w:color="auto"/>
        <w:left w:val="none" w:sz="0" w:space="0" w:color="auto"/>
        <w:bottom w:val="none" w:sz="0" w:space="0" w:color="auto"/>
        <w:right w:val="none" w:sz="0" w:space="0" w:color="auto"/>
      </w:divBdr>
    </w:div>
    <w:div w:id="828903969">
      <w:bodyDiv w:val="1"/>
      <w:marLeft w:val="0"/>
      <w:marRight w:val="0"/>
      <w:marTop w:val="0"/>
      <w:marBottom w:val="0"/>
      <w:divBdr>
        <w:top w:val="none" w:sz="0" w:space="0" w:color="auto"/>
        <w:left w:val="none" w:sz="0" w:space="0" w:color="auto"/>
        <w:bottom w:val="none" w:sz="0" w:space="0" w:color="auto"/>
        <w:right w:val="none" w:sz="0" w:space="0" w:color="auto"/>
      </w:divBdr>
    </w:div>
    <w:div w:id="830606806">
      <w:bodyDiv w:val="1"/>
      <w:marLeft w:val="0"/>
      <w:marRight w:val="0"/>
      <w:marTop w:val="0"/>
      <w:marBottom w:val="0"/>
      <w:divBdr>
        <w:top w:val="none" w:sz="0" w:space="0" w:color="auto"/>
        <w:left w:val="none" w:sz="0" w:space="0" w:color="auto"/>
        <w:bottom w:val="none" w:sz="0" w:space="0" w:color="auto"/>
        <w:right w:val="none" w:sz="0" w:space="0" w:color="auto"/>
      </w:divBdr>
    </w:div>
    <w:div w:id="833572326">
      <w:bodyDiv w:val="1"/>
      <w:marLeft w:val="0"/>
      <w:marRight w:val="0"/>
      <w:marTop w:val="0"/>
      <w:marBottom w:val="0"/>
      <w:divBdr>
        <w:top w:val="none" w:sz="0" w:space="0" w:color="auto"/>
        <w:left w:val="none" w:sz="0" w:space="0" w:color="auto"/>
        <w:bottom w:val="none" w:sz="0" w:space="0" w:color="auto"/>
        <w:right w:val="none" w:sz="0" w:space="0" w:color="auto"/>
      </w:divBdr>
    </w:div>
    <w:div w:id="833836609">
      <w:bodyDiv w:val="1"/>
      <w:marLeft w:val="0"/>
      <w:marRight w:val="0"/>
      <w:marTop w:val="0"/>
      <w:marBottom w:val="0"/>
      <w:divBdr>
        <w:top w:val="none" w:sz="0" w:space="0" w:color="auto"/>
        <w:left w:val="none" w:sz="0" w:space="0" w:color="auto"/>
        <w:bottom w:val="none" w:sz="0" w:space="0" w:color="auto"/>
        <w:right w:val="none" w:sz="0" w:space="0" w:color="auto"/>
      </w:divBdr>
    </w:div>
    <w:div w:id="834422818">
      <w:bodyDiv w:val="1"/>
      <w:marLeft w:val="0"/>
      <w:marRight w:val="0"/>
      <w:marTop w:val="0"/>
      <w:marBottom w:val="0"/>
      <w:divBdr>
        <w:top w:val="none" w:sz="0" w:space="0" w:color="auto"/>
        <w:left w:val="none" w:sz="0" w:space="0" w:color="auto"/>
        <w:bottom w:val="none" w:sz="0" w:space="0" w:color="auto"/>
        <w:right w:val="none" w:sz="0" w:space="0" w:color="auto"/>
      </w:divBdr>
    </w:div>
    <w:div w:id="836506796">
      <w:bodyDiv w:val="1"/>
      <w:marLeft w:val="0"/>
      <w:marRight w:val="0"/>
      <w:marTop w:val="0"/>
      <w:marBottom w:val="0"/>
      <w:divBdr>
        <w:top w:val="none" w:sz="0" w:space="0" w:color="auto"/>
        <w:left w:val="none" w:sz="0" w:space="0" w:color="auto"/>
        <w:bottom w:val="none" w:sz="0" w:space="0" w:color="auto"/>
        <w:right w:val="none" w:sz="0" w:space="0" w:color="auto"/>
      </w:divBdr>
    </w:div>
    <w:div w:id="837118796">
      <w:bodyDiv w:val="1"/>
      <w:marLeft w:val="0"/>
      <w:marRight w:val="0"/>
      <w:marTop w:val="0"/>
      <w:marBottom w:val="0"/>
      <w:divBdr>
        <w:top w:val="none" w:sz="0" w:space="0" w:color="auto"/>
        <w:left w:val="none" w:sz="0" w:space="0" w:color="auto"/>
        <w:bottom w:val="none" w:sz="0" w:space="0" w:color="auto"/>
        <w:right w:val="none" w:sz="0" w:space="0" w:color="auto"/>
      </w:divBdr>
    </w:div>
    <w:div w:id="838084326">
      <w:bodyDiv w:val="1"/>
      <w:marLeft w:val="0"/>
      <w:marRight w:val="0"/>
      <w:marTop w:val="0"/>
      <w:marBottom w:val="0"/>
      <w:divBdr>
        <w:top w:val="none" w:sz="0" w:space="0" w:color="auto"/>
        <w:left w:val="none" w:sz="0" w:space="0" w:color="auto"/>
        <w:bottom w:val="none" w:sz="0" w:space="0" w:color="auto"/>
        <w:right w:val="none" w:sz="0" w:space="0" w:color="auto"/>
      </w:divBdr>
    </w:div>
    <w:div w:id="841554303">
      <w:bodyDiv w:val="1"/>
      <w:marLeft w:val="0"/>
      <w:marRight w:val="0"/>
      <w:marTop w:val="0"/>
      <w:marBottom w:val="0"/>
      <w:divBdr>
        <w:top w:val="none" w:sz="0" w:space="0" w:color="auto"/>
        <w:left w:val="none" w:sz="0" w:space="0" w:color="auto"/>
        <w:bottom w:val="none" w:sz="0" w:space="0" w:color="auto"/>
        <w:right w:val="none" w:sz="0" w:space="0" w:color="auto"/>
      </w:divBdr>
    </w:div>
    <w:div w:id="841621420">
      <w:bodyDiv w:val="1"/>
      <w:marLeft w:val="0"/>
      <w:marRight w:val="0"/>
      <w:marTop w:val="0"/>
      <w:marBottom w:val="0"/>
      <w:divBdr>
        <w:top w:val="none" w:sz="0" w:space="0" w:color="auto"/>
        <w:left w:val="none" w:sz="0" w:space="0" w:color="auto"/>
        <w:bottom w:val="none" w:sz="0" w:space="0" w:color="auto"/>
        <w:right w:val="none" w:sz="0" w:space="0" w:color="auto"/>
      </w:divBdr>
    </w:div>
    <w:div w:id="843326610">
      <w:bodyDiv w:val="1"/>
      <w:marLeft w:val="0"/>
      <w:marRight w:val="0"/>
      <w:marTop w:val="0"/>
      <w:marBottom w:val="0"/>
      <w:divBdr>
        <w:top w:val="none" w:sz="0" w:space="0" w:color="auto"/>
        <w:left w:val="none" w:sz="0" w:space="0" w:color="auto"/>
        <w:bottom w:val="none" w:sz="0" w:space="0" w:color="auto"/>
        <w:right w:val="none" w:sz="0" w:space="0" w:color="auto"/>
      </w:divBdr>
    </w:div>
    <w:div w:id="843398624">
      <w:bodyDiv w:val="1"/>
      <w:marLeft w:val="0"/>
      <w:marRight w:val="0"/>
      <w:marTop w:val="0"/>
      <w:marBottom w:val="0"/>
      <w:divBdr>
        <w:top w:val="none" w:sz="0" w:space="0" w:color="auto"/>
        <w:left w:val="none" w:sz="0" w:space="0" w:color="auto"/>
        <w:bottom w:val="none" w:sz="0" w:space="0" w:color="auto"/>
        <w:right w:val="none" w:sz="0" w:space="0" w:color="auto"/>
      </w:divBdr>
    </w:div>
    <w:div w:id="844781048">
      <w:bodyDiv w:val="1"/>
      <w:marLeft w:val="0"/>
      <w:marRight w:val="0"/>
      <w:marTop w:val="0"/>
      <w:marBottom w:val="0"/>
      <w:divBdr>
        <w:top w:val="none" w:sz="0" w:space="0" w:color="auto"/>
        <w:left w:val="none" w:sz="0" w:space="0" w:color="auto"/>
        <w:bottom w:val="none" w:sz="0" w:space="0" w:color="auto"/>
        <w:right w:val="none" w:sz="0" w:space="0" w:color="auto"/>
      </w:divBdr>
    </w:div>
    <w:div w:id="845366224">
      <w:bodyDiv w:val="1"/>
      <w:marLeft w:val="0"/>
      <w:marRight w:val="0"/>
      <w:marTop w:val="0"/>
      <w:marBottom w:val="0"/>
      <w:divBdr>
        <w:top w:val="none" w:sz="0" w:space="0" w:color="auto"/>
        <w:left w:val="none" w:sz="0" w:space="0" w:color="auto"/>
        <w:bottom w:val="none" w:sz="0" w:space="0" w:color="auto"/>
        <w:right w:val="none" w:sz="0" w:space="0" w:color="auto"/>
      </w:divBdr>
    </w:div>
    <w:div w:id="845943427">
      <w:bodyDiv w:val="1"/>
      <w:marLeft w:val="0"/>
      <w:marRight w:val="0"/>
      <w:marTop w:val="0"/>
      <w:marBottom w:val="0"/>
      <w:divBdr>
        <w:top w:val="none" w:sz="0" w:space="0" w:color="auto"/>
        <w:left w:val="none" w:sz="0" w:space="0" w:color="auto"/>
        <w:bottom w:val="none" w:sz="0" w:space="0" w:color="auto"/>
        <w:right w:val="none" w:sz="0" w:space="0" w:color="auto"/>
      </w:divBdr>
    </w:div>
    <w:div w:id="846596078">
      <w:bodyDiv w:val="1"/>
      <w:marLeft w:val="0"/>
      <w:marRight w:val="0"/>
      <w:marTop w:val="0"/>
      <w:marBottom w:val="0"/>
      <w:divBdr>
        <w:top w:val="none" w:sz="0" w:space="0" w:color="auto"/>
        <w:left w:val="none" w:sz="0" w:space="0" w:color="auto"/>
        <w:bottom w:val="none" w:sz="0" w:space="0" w:color="auto"/>
        <w:right w:val="none" w:sz="0" w:space="0" w:color="auto"/>
      </w:divBdr>
    </w:div>
    <w:div w:id="848254742">
      <w:bodyDiv w:val="1"/>
      <w:marLeft w:val="0"/>
      <w:marRight w:val="0"/>
      <w:marTop w:val="0"/>
      <w:marBottom w:val="0"/>
      <w:divBdr>
        <w:top w:val="none" w:sz="0" w:space="0" w:color="auto"/>
        <w:left w:val="none" w:sz="0" w:space="0" w:color="auto"/>
        <w:bottom w:val="none" w:sz="0" w:space="0" w:color="auto"/>
        <w:right w:val="none" w:sz="0" w:space="0" w:color="auto"/>
      </w:divBdr>
    </w:div>
    <w:div w:id="848563681">
      <w:bodyDiv w:val="1"/>
      <w:marLeft w:val="0"/>
      <w:marRight w:val="0"/>
      <w:marTop w:val="0"/>
      <w:marBottom w:val="0"/>
      <w:divBdr>
        <w:top w:val="none" w:sz="0" w:space="0" w:color="auto"/>
        <w:left w:val="none" w:sz="0" w:space="0" w:color="auto"/>
        <w:bottom w:val="none" w:sz="0" w:space="0" w:color="auto"/>
        <w:right w:val="none" w:sz="0" w:space="0" w:color="auto"/>
      </w:divBdr>
    </w:div>
    <w:div w:id="848981948">
      <w:bodyDiv w:val="1"/>
      <w:marLeft w:val="0"/>
      <w:marRight w:val="0"/>
      <w:marTop w:val="0"/>
      <w:marBottom w:val="0"/>
      <w:divBdr>
        <w:top w:val="none" w:sz="0" w:space="0" w:color="auto"/>
        <w:left w:val="none" w:sz="0" w:space="0" w:color="auto"/>
        <w:bottom w:val="none" w:sz="0" w:space="0" w:color="auto"/>
        <w:right w:val="none" w:sz="0" w:space="0" w:color="auto"/>
      </w:divBdr>
    </w:div>
    <w:div w:id="849756146">
      <w:bodyDiv w:val="1"/>
      <w:marLeft w:val="0"/>
      <w:marRight w:val="0"/>
      <w:marTop w:val="0"/>
      <w:marBottom w:val="0"/>
      <w:divBdr>
        <w:top w:val="none" w:sz="0" w:space="0" w:color="auto"/>
        <w:left w:val="none" w:sz="0" w:space="0" w:color="auto"/>
        <w:bottom w:val="none" w:sz="0" w:space="0" w:color="auto"/>
        <w:right w:val="none" w:sz="0" w:space="0" w:color="auto"/>
      </w:divBdr>
    </w:div>
    <w:div w:id="849832920">
      <w:bodyDiv w:val="1"/>
      <w:marLeft w:val="0"/>
      <w:marRight w:val="0"/>
      <w:marTop w:val="0"/>
      <w:marBottom w:val="0"/>
      <w:divBdr>
        <w:top w:val="none" w:sz="0" w:space="0" w:color="auto"/>
        <w:left w:val="none" w:sz="0" w:space="0" w:color="auto"/>
        <w:bottom w:val="none" w:sz="0" w:space="0" w:color="auto"/>
        <w:right w:val="none" w:sz="0" w:space="0" w:color="auto"/>
      </w:divBdr>
    </w:div>
    <w:div w:id="850796951">
      <w:bodyDiv w:val="1"/>
      <w:marLeft w:val="0"/>
      <w:marRight w:val="0"/>
      <w:marTop w:val="0"/>
      <w:marBottom w:val="0"/>
      <w:divBdr>
        <w:top w:val="none" w:sz="0" w:space="0" w:color="auto"/>
        <w:left w:val="none" w:sz="0" w:space="0" w:color="auto"/>
        <w:bottom w:val="none" w:sz="0" w:space="0" w:color="auto"/>
        <w:right w:val="none" w:sz="0" w:space="0" w:color="auto"/>
      </w:divBdr>
    </w:div>
    <w:div w:id="852303234">
      <w:bodyDiv w:val="1"/>
      <w:marLeft w:val="0"/>
      <w:marRight w:val="0"/>
      <w:marTop w:val="0"/>
      <w:marBottom w:val="0"/>
      <w:divBdr>
        <w:top w:val="none" w:sz="0" w:space="0" w:color="auto"/>
        <w:left w:val="none" w:sz="0" w:space="0" w:color="auto"/>
        <w:bottom w:val="none" w:sz="0" w:space="0" w:color="auto"/>
        <w:right w:val="none" w:sz="0" w:space="0" w:color="auto"/>
      </w:divBdr>
    </w:div>
    <w:div w:id="856038305">
      <w:bodyDiv w:val="1"/>
      <w:marLeft w:val="0"/>
      <w:marRight w:val="0"/>
      <w:marTop w:val="0"/>
      <w:marBottom w:val="0"/>
      <w:divBdr>
        <w:top w:val="none" w:sz="0" w:space="0" w:color="auto"/>
        <w:left w:val="none" w:sz="0" w:space="0" w:color="auto"/>
        <w:bottom w:val="none" w:sz="0" w:space="0" w:color="auto"/>
        <w:right w:val="none" w:sz="0" w:space="0" w:color="auto"/>
      </w:divBdr>
    </w:div>
    <w:div w:id="861867423">
      <w:bodyDiv w:val="1"/>
      <w:marLeft w:val="0"/>
      <w:marRight w:val="0"/>
      <w:marTop w:val="0"/>
      <w:marBottom w:val="0"/>
      <w:divBdr>
        <w:top w:val="none" w:sz="0" w:space="0" w:color="auto"/>
        <w:left w:val="none" w:sz="0" w:space="0" w:color="auto"/>
        <w:bottom w:val="none" w:sz="0" w:space="0" w:color="auto"/>
        <w:right w:val="none" w:sz="0" w:space="0" w:color="auto"/>
      </w:divBdr>
    </w:div>
    <w:div w:id="864711556">
      <w:bodyDiv w:val="1"/>
      <w:marLeft w:val="0"/>
      <w:marRight w:val="0"/>
      <w:marTop w:val="0"/>
      <w:marBottom w:val="0"/>
      <w:divBdr>
        <w:top w:val="none" w:sz="0" w:space="0" w:color="auto"/>
        <w:left w:val="none" w:sz="0" w:space="0" w:color="auto"/>
        <w:bottom w:val="none" w:sz="0" w:space="0" w:color="auto"/>
        <w:right w:val="none" w:sz="0" w:space="0" w:color="auto"/>
      </w:divBdr>
    </w:div>
    <w:div w:id="864753289">
      <w:bodyDiv w:val="1"/>
      <w:marLeft w:val="0"/>
      <w:marRight w:val="0"/>
      <w:marTop w:val="0"/>
      <w:marBottom w:val="0"/>
      <w:divBdr>
        <w:top w:val="none" w:sz="0" w:space="0" w:color="auto"/>
        <w:left w:val="none" w:sz="0" w:space="0" w:color="auto"/>
        <w:bottom w:val="none" w:sz="0" w:space="0" w:color="auto"/>
        <w:right w:val="none" w:sz="0" w:space="0" w:color="auto"/>
      </w:divBdr>
    </w:div>
    <w:div w:id="865287777">
      <w:bodyDiv w:val="1"/>
      <w:marLeft w:val="0"/>
      <w:marRight w:val="0"/>
      <w:marTop w:val="0"/>
      <w:marBottom w:val="0"/>
      <w:divBdr>
        <w:top w:val="none" w:sz="0" w:space="0" w:color="auto"/>
        <w:left w:val="none" w:sz="0" w:space="0" w:color="auto"/>
        <w:bottom w:val="none" w:sz="0" w:space="0" w:color="auto"/>
        <w:right w:val="none" w:sz="0" w:space="0" w:color="auto"/>
      </w:divBdr>
    </w:div>
    <w:div w:id="865337863">
      <w:bodyDiv w:val="1"/>
      <w:marLeft w:val="0"/>
      <w:marRight w:val="0"/>
      <w:marTop w:val="0"/>
      <w:marBottom w:val="0"/>
      <w:divBdr>
        <w:top w:val="none" w:sz="0" w:space="0" w:color="auto"/>
        <w:left w:val="none" w:sz="0" w:space="0" w:color="auto"/>
        <w:bottom w:val="none" w:sz="0" w:space="0" w:color="auto"/>
        <w:right w:val="none" w:sz="0" w:space="0" w:color="auto"/>
      </w:divBdr>
    </w:div>
    <w:div w:id="866723960">
      <w:bodyDiv w:val="1"/>
      <w:marLeft w:val="0"/>
      <w:marRight w:val="0"/>
      <w:marTop w:val="0"/>
      <w:marBottom w:val="0"/>
      <w:divBdr>
        <w:top w:val="none" w:sz="0" w:space="0" w:color="auto"/>
        <w:left w:val="none" w:sz="0" w:space="0" w:color="auto"/>
        <w:bottom w:val="none" w:sz="0" w:space="0" w:color="auto"/>
        <w:right w:val="none" w:sz="0" w:space="0" w:color="auto"/>
      </w:divBdr>
    </w:div>
    <w:div w:id="867834852">
      <w:bodyDiv w:val="1"/>
      <w:marLeft w:val="0"/>
      <w:marRight w:val="0"/>
      <w:marTop w:val="0"/>
      <w:marBottom w:val="0"/>
      <w:divBdr>
        <w:top w:val="none" w:sz="0" w:space="0" w:color="auto"/>
        <w:left w:val="none" w:sz="0" w:space="0" w:color="auto"/>
        <w:bottom w:val="none" w:sz="0" w:space="0" w:color="auto"/>
        <w:right w:val="none" w:sz="0" w:space="0" w:color="auto"/>
      </w:divBdr>
    </w:div>
    <w:div w:id="868421486">
      <w:bodyDiv w:val="1"/>
      <w:marLeft w:val="0"/>
      <w:marRight w:val="0"/>
      <w:marTop w:val="0"/>
      <w:marBottom w:val="0"/>
      <w:divBdr>
        <w:top w:val="none" w:sz="0" w:space="0" w:color="auto"/>
        <w:left w:val="none" w:sz="0" w:space="0" w:color="auto"/>
        <w:bottom w:val="none" w:sz="0" w:space="0" w:color="auto"/>
        <w:right w:val="none" w:sz="0" w:space="0" w:color="auto"/>
      </w:divBdr>
    </w:div>
    <w:div w:id="868957148">
      <w:bodyDiv w:val="1"/>
      <w:marLeft w:val="0"/>
      <w:marRight w:val="0"/>
      <w:marTop w:val="0"/>
      <w:marBottom w:val="0"/>
      <w:divBdr>
        <w:top w:val="none" w:sz="0" w:space="0" w:color="auto"/>
        <w:left w:val="none" w:sz="0" w:space="0" w:color="auto"/>
        <w:bottom w:val="none" w:sz="0" w:space="0" w:color="auto"/>
        <w:right w:val="none" w:sz="0" w:space="0" w:color="auto"/>
      </w:divBdr>
    </w:div>
    <w:div w:id="869536485">
      <w:bodyDiv w:val="1"/>
      <w:marLeft w:val="0"/>
      <w:marRight w:val="0"/>
      <w:marTop w:val="0"/>
      <w:marBottom w:val="0"/>
      <w:divBdr>
        <w:top w:val="none" w:sz="0" w:space="0" w:color="auto"/>
        <w:left w:val="none" w:sz="0" w:space="0" w:color="auto"/>
        <w:bottom w:val="none" w:sz="0" w:space="0" w:color="auto"/>
        <w:right w:val="none" w:sz="0" w:space="0" w:color="auto"/>
      </w:divBdr>
    </w:div>
    <w:div w:id="870337444">
      <w:bodyDiv w:val="1"/>
      <w:marLeft w:val="0"/>
      <w:marRight w:val="0"/>
      <w:marTop w:val="0"/>
      <w:marBottom w:val="0"/>
      <w:divBdr>
        <w:top w:val="none" w:sz="0" w:space="0" w:color="auto"/>
        <w:left w:val="none" w:sz="0" w:space="0" w:color="auto"/>
        <w:bottom w:val="none" w:sz="0" w:space="0" w:color="auto"/>
        <w:right w:val="none" w:sz="0" w:space="0" w:color="auto"/>
      </w:divBdr>
    </w:div>
    <w:div w:id="871653446">
      <w:bodyDiv w:val="1"/>
      <w:marLeft w:val="0"/>
      <w:marRight w:val="0"/>
      <w:marTop w:val="0"/>
      <w:marBottom w:val="0"/>
      <w:divBdr>
        <w:top w:val="none" w:sz="0" w:space="0" w:color="auto"/>
        <w:left w:val="none" w:sz="0" w:space="0" w:color="auto"/>
        <w:bottom w:val="none" w:sz="0" w:space="0" w:color="auto"/>
        <w:right w:val="none" w:sz="0" w:space="0" w:color="auto"/>
      </w:divBdr>
    </w:div>
    <w:div w:id="871920280">
      <w:bodyDiv w:val="1"/>
      <w:marLeft w:val="0"/>
      <w:marRight w:val="0"/>
      <w:marTop w:val="0"/>
      <w:marBottom w:val="0"/>
      <w:divBdr>
        <w:top w:val="none" w:sz="0" w:space="0" w:color="auto"/>
        <w:left w:val="none" w:sz="0" w:space="0" w:color="auto"/>
        <w:bottom w:val="none" w:sz="0" w:space="0" w:color="auto"/>
        <w:right w:val="none" w:sz="0" w:space="0" w:color="auto"/>
      </w:divBdr>
    </w:div>
    <w:div w:id="873688634">
      <w:bodyDiv w:val="1"/>
      <w:marLeft w:val="0"/>
      <w:marRight w:val="0"/>
      <w:marTop w:val="0"/>
      <w:marBottom w:val="0"/>
      <w:divBdr>
        <w:top w:val="none" w:sz="0" w:space="0" w:color="auto"/>
        <w:left w:val="none" w:sz="0" w:space="0" w:color="auto"/>
        <w:bottom w:val="none" w:sz="0" w:space="0" w:color="auto"/>
        <w:right w:val="none" w:sz="0" w:space="0" w:color="auto"/>
      </w:divBdr>
    </w:div>
    <w:div w:id="875854802">
      <w:bodyDiv w:val="1"/>
      <w:marLeft w:val="0"/>
      <w:marRight w:val="0"/>
      <w:marTop w:val="0"/>
      <w:marBottom w:val="0"/>
      <w:divBdr>
        <w:top w:val="none" w:sz="0" w:space="0" w:color="auto"/>
        <w:left w:val="none" w:sz="0" w:space="0" w:color="auto"/>
        <w:bottom w:val="none" w:sz="0" w:space="0" w:color="auto"/>
        <w:right w:val="none" w:sz="0" w:space="0" w:color="auto"/>
      </w:divBdr>
    </w:div>
    <w:div w:id="875855192">
      <w:bodyDiv w:val="1"/>
      <w:marLeft w:val="0"/>
      <w:marRight w:val="0"/>
      <w:marTop w:val="0"/>
      <w:marBottom w:val="0"/>
      <w:divBdr>
        <w:top w:val="none" w:sz="0" w:space="0" w:color="auto"/>
        <w:left w:val="none" w:sz="0" w:space="0" w:color="auto"/>
        <w:bottom w:val="none" w:sz="0" w:space="0" w:color="auto"/>
        <w:right w:val="none" w:sz="0" w:space="0" w:color="auto"/>
      </w:divBdr>
    </w:div>
    <w:div w:id="876546206">
      <w:bodyDiv w:val="1"/>
      <w:marLeft w:val="0"/>
      <w:marRight w:val="0"/>
      <w:marTop w:val="0"/>
      <w:marBottom w:val="0"/>
      <w:divBdr>
        <w:top w:val="none" w:sz="0" w:space="0" w:color="auto"/>
        <w:left w:val="none" w:sz="0" w:space="0" w:color="auto"/>
        <w:bottom w:val="none" w:sz="0" w:space="0" w:color="auto"/>
        <w:right w:val="none" w:sz="0" w:space="0" w:color="auto"/>
      </w:divBdr>
    </w:div>
    <w:div w:id="877006728">
      <w:bodyDiv w:val="1"/>
      <w:marLeft w:val="0"/>
      <w:marRight w:val="0"/>
      <w:marTop w:val="0"/>
      <w:marBottom w:val="0"/>
      <w:divBdr>
        <w:top w:val="none" w:sz="0" w:space="0" w:color="auto"/>
        <w:left w:val="none" w:sz="0" w:space="0" w:color="auto"/>
        <w:bottom w:val="none" w:sz="0" w:space="0" w:color="auto"/>
        <w:right w:val="none" w:sz="0" w:space="0" w:color="auto"/>
      </w:divBdr>
    </w:div>
    <w:div w:id="877663485">
      <w:bodyDiv w:val="1"/>
      <w:marLeft w:val="0"/>
      <w:marRight w:val="0"/>
      <w:marTop w:val="0"/>
      <w:marBottom w:val="0"/>
      <w:divBdr>
        <w:top w:val="none" w:sz="0" w:space="0" w:color="auto"/>
        <w:left w:val="none" w:sz="0" w:space="0" w:color="auto"/>
        <w:bottom w:val="none" w:sz="0" w:space="0" w:color="auto"/>
        <w:right w:val="none" w:sz="0" w:space="0" w:color="auto"/>
      </w:divBdr>
    </w:div>
    <w:div w:id="878973015">
      <w:bodyDiv w:val="1"/>
      <w:marLeft w:val="0"/>
      <w:marRight w:val="0"/>
      <w:marTop w:val="0"/>
      <w:marBottom w:val="0"/>
      <w:divBdr>
        <w:top w:val="none" w:sz="0" w:space="0" w:color="auto"/>
        <w:left w:val="none" w:sz="0" w:space="0" w:color="auto"/>
        <w:bottom w:val="none" w:sz="0" w:space="0" w:color="auto"/>
        <w:right w:val="none" w:sz="0" w:space="0" w:color="auto"/>
      </w:divBdr>
    </w:div>
    <w:div w:id="879393743">
      <w:bodyDiv w:val="1"/>
      <w:marLeft w:val="0"/>
      <w:marRight w:val="0"/>
      <w:marTop w:val="0"/>
      <w:marBottom w:val="0"/>
      <w:divBdr>
        <w:top w:val="none" w:sz="0" w:space="0" w:color="auto"/>
        <w:left w:val="none" w:sz="0" w:space="0" w:color="auto"/>
        <w:bottom w:val="none" w:sz="0" w:space="0" w:color="auto"/>
        <w:right w:val="none" w:sz="0" w:space="0" w:color="auto"/>
      </w:divBdr>
    </w:div>
    <w:div w:id="880092257">
      <w:bodyDiv w:val="1"/>
      <w:marLeft w:val="0"/>
      <w:marRight w:val="0"/>
      <w:marTop w:val="0"/>
      <w:marBottom w:val="0"/>
      <w:divBdr>
        <w:top w:val="none" w:sz="0" w:space="0" w:color="auto"/>
        <w:left w:val="none" w:sz="0" w:space="0" w:color="auto"/>
        <w:bottom w:val="none" w:sz="0" w:space="0" w:color="auto"/>
        <w:right w:val="none" w:sz="0" w:space="0" w:color="auto"/>
      </w:divBdr>
    </w:div>
    <w:div w:id="880093702">
      <w:bodyDiv w:val="1"/>
      <w:marLeft w:val="0"/>
      <w:marRight w:val="0"/>
      <w:marTop w:val="0"/>
      <w:marBottom w:val="0"/>
      <w:divBdr>
        <w:top w:val="none" w:sz="0" w:space="0" w:color="auto"/>
        <w:left w:val="none" w:sz="0" w:space="0" w:color="auto"/>
        <w:bottom w:val="none" w:sz="0" w:space="0" w:color="auto"/>
        <w:right w:val="none" w:sz="0" w:space="0" w:color="auto"/>
      </w:divBdr>
    </w:div>
    <w:div w:id="881096084">
      <w:bodyDiv w:val="1"/>
      <w:marLeft w:val="0"/>
      <w:marRight w:val="0"/>
      <w:marTop w:val="0"/>
      <w:marBottom w:val="0"/>
      <w:divBdr>
        <w:top w:val="none" w:sz="0" w:space="0" w:color="auto"/>
        <w:left w:val="none" w:sz="0" w:space="0" w:color="auto"/>
        <w:bottom w:val="none" w:sz="0" w:space="0" w:color="auto"/>
        <w:right w:val="none" w:sz="0" w:space="0" w:color="auto"/>
      </w:divBdr>
    </w:div>
    <w:div w:id="882060215">
      <w:bodyDiv w:val="1"/>
      <w:marLeft w:val="0"/>
      <w:marRight w:val="0"/>
      <w:marTop w:val="0"/>
      <w:marBottom w:val="0"/>
      <w:divBdr>
        <w:top w:val="none" w:sz="0" w:space="0" w:color="auto"/>
        <w:left w:val="none" w:sz="0" w:space="0" w:color="auto"/>
        <w:bottom w:val="none" w:sz="0" w:space="0" w:color="auto"/>
        <w:right w:val="none" w:sz="0" w:space="0" w:color="auto"/>
      </w:divBdr>
    </w:div>
    <w:div w:id="882669950">
      <w:bodyDiv w:val="1"/>
      <w:marLeft w:val="0"/>
      <w:marRight w:val="0"/>
      <w:marTop w:val="0"/>
      <w:marBottom w:val="0"/>
      <w:divBdr>
        <w:top w:val="none" w:sz="0" w:space="0" w:color="auto"/>
        <w:left w:val="none" w:sz="0" w:space="0" w:color="auto"/>
        <w:bottom w:val="none" w:sz="0" w:space="0" w:color="auto"/>
        <w:right w:val="none" w:sz="0" w:space="0" w:color="auto"/>
      </w:divBdr>
    </w:div>
    <w:div w:id="883910250">
      <w:bodyDiv w:val="1"/>
      <w:marLeft w:val="0"/>
      <w:marRight w:val="0"/>
      <w:marTop w:val="0"/>
      <w:marBottom w:val="0"/>
      <w:divBdr>
        <w:top w:val="none" w:sz="0" w:space="0" w:color="auto"/>
        <w:left w:val="none" w:sz="0" w:space="0" w:color="auto"/>
        <w:bottom w:val="none" w:sz="0" w:space="0" w:color="auto"/>
        <w:right w:val="none" w:sz="0" w:space="0" w:color="auto"/>
      </w:divBdr>
    </w:div>
    <w:div w:id="886647844">
      <w:bodyDiv w:val="1"/>
      <w:marLeft w:val="0"/>
      <w:marRight w:val="0"/>
      <w:marTop w:val="0"/>
      <w:marBottom w:val="0"/>
      <w:divBdr>
        <w:top w:val="none" w:sz="0" w:space="0" w:color="auto"/>
        <w:left w:val="none" w:sz="0" w:space="0" w:color="auto"/>
        <w:bottom w:val="none" w:sz="0" w:space="0" w:color="auto"/>
        <w:right w:val="none" w:sz="0" w:space="0" w:color="auto"/>
      </w:divBdr>
    </w:div>
    <w:div w:id="887228218">
      <w:bodyDiv w:val="1"/>
      <w:marLeft w:val="0"/>
      <w:marRight w:val="0"/>
      <w:marTop w:val="0"/>
      <w:marBottom w:val="0"/>
      <w:divBdr>
        <w:top w:val="none" w:sz="0" w:space="0" w:color="auto"/>
        <w:left w:val="none" w:sz="0" w:space="0" w:color="auto"/>
        <w:bottom w:val="none" w:sz="0" w:space="0" w:color="auto"/>
        <w:right w:val="none" w:sz="0" w:space="0" w:color="auto"/>
      </w:divBdr>
    </w:div>
    <w:div w:id="887573421">
      <w:bodyDiv w:val="1"/>
      <w:marLeft w:val="0"/>
      <w:marRight w:val="0"/>
      <w:marTop w:val="0"/>
      <w:marBottom w:val="0"/>
      <w:divBdr>
        <w:top w:val="none" w:sz="0" w:space="0" w:color="auto"/>
        <w:left w:val="none" w:sz="0" w:space="0" w:color="auto"/>
        <w:bottom w:val="none" w:sz="0" w:space="0" w:color="auto"/>
        <w:right w:val="none" w:sz="0" w:space="0" w:color="auto"/>
      </w:divBdr>
    </w:div>
    <w:div w:id="888999507">
      <w:bodyDiv w:val="1"/>
      <w:marLeft w:val="0"/>
      <w:marRight w:val="0"/>
      <w:marTop w:val="0"/>
      <w:marBottom w:val="0"/>
      <w:divBdr>
        <w:top w:val="none" w:sz="0" w:space="0" w:color="auto"/>
        <w:left w:val="none" w:sz="0" w:space="0" w:color="auto"/>
        <w:bottom w:val="none" w:sz="0" w:space="0" w:color="auto"/>
        <w:right w:val="none" w:sz="0" w:space="0" w:color="auto"/>
      </w:divBdr>
    </w:div>
    <w:div w:id="889151508">
      <w:bodyDiv w:val="1"/>
      <w:marLeft w:val="0"/>
      <w:marRight w:val="0"/>
      <w:marTop w:val="0"/>
      <w:marBottom w:val="0"/>
      <w:divBdr>
        <w:top w:val="none" w:sz="0" w:space="0" w:color="auto"/>
        <w:left w:val="none" w:sz="0" w:space="0" w:color="auto"/>
        <w:bottom w:val="none" w:sz="0" w:space="0" w:color="auto"/>
        <w:right w:val="none" w:sz="0" w:space="0" w:color="auto"/>
      </w:divBdr>
    </w:div>
    <w:div w:id="892883542">
      <w:bodyDiv w:val="1"/>
      <w:marLeft w:val="0"/>
      <w:marRight w:val="0"/>
      <w:marTop w:val="0"/>
      <w:marBottom w:val="0"/>
      <w:divBdr>
        <w:top w:val="none" w:sz="0" w:space="0" w:color="auto"/>
        <w:left w:val="none" w:sz="0" w:space="0" w:color="auto"/>
        <w:bottom w:val="none" w:sz="0" w:space="0" w:color="auto"/>
        <w:right w:val="none" w:sz="0" w:space="0" w:color="auto"/>
      </w:divBdr>
    </w:div>
    <w:div w:id="898902968">
      <w:bodyDiv w:val="1"/>
      <w:marLeft w:val="0"/>
      <w:marRight w:val="0"/>
      <w:marTop w:val="0"/>
      <w:marBottom w:val="0"/>
      <w:divBdr>
        <w:top w:val="none" w:sz="0" w:space="0" w:color="auto"/>
        <w:left w:val="none" w:sz="0" w:space="0" w:color="auto"/>
        <w:bottom w:val="none" w:sz="0" w:space="0" w:color="auto"/>
        <w:right w:val="none" w:sz="0" w:space="0" w:color="auto"/>
      </w:divBdr>
    </w:div>
    <w:div w:id="899054160">
      <w:bodyDiv w:val="1"/>
      <w:marLeft w:val="0"/>
      <w:marRight w:val="0"/>
      <w:marTop w:val="0"/>
      <w:marBottom w:val="0"/>
      <w:divBdr>
        <w:top w:val="none" w:sz="0" w:space="0" w:color="auto"/>
        <w:left w:val="none" w:sz="0" w:space="0" w:color="auto"/>
        <w:bottom w:val="none" w:sz="0" w:space="0" w:color="auto"/>
        <w:right w:val="none" w:sz="0" w:space="0" w:color="auto"/>
      </w:divBdr>
    </w:div>
    <w:div w:id="900596389">
      <w:bodyDiv w:val="1"/>
      <w:marLeft w:val="0"/>
      <w:marRight w:val="0"/>
      <w:marTop w:val="0"/>
      <w:marBottom w:val="0"/>
      <w:divBdr>
        <w:top w:val="none" w:sz="0" w:space="0" w:color="auto"/>
        <w:left w:val="none" w:sz="0" w:space="0" w:color="auto"/>
        <w:bottom w:val="none" w:sz="0" w:space="0" w:color="auto"/>
        <w:right w:val="none" w:sz="0" w:space="0" w:color="auto"/>
      </w:divBdr>
    </w:div>
    <w:div w:id="902331805">
      <w:bodyDiv w:val="1"/>
      <w:marLeft w:val="0"/>
      <w:marRight w:val="0"/>
      <w:marTop w:val="0"/>
      <w:marBottom w:val="0"/>
      <w:divBdr>
        <w:top w:val="none" w:sz="0" w:space="0" w:color="auto"/>
        <w:left w:val="none" w:sz="0" w:space="0" w:color="auto"/>
        <w:bottom w:val="none" w:sz="0" w:space="0" w:color="auto"/>
        <w:right w:val="none" w:sz="0" w:space="0" w:color="auto"/>
      </w:divBdr>
    </w:div>
    <w:div w:id="902373502">
      <w:bodyDiv w:val="1"/>
      <w:marLeft w:val="0"/>
      <w:marRight w:val="0"/>
      <w:marTop w:val="0"/>
      <w:marBottom w:val="0"/>
      <w:divBdr>
        <w:top w:val="none" w:sz="0" w:space="0" w:color="auto"/>
        <w:left w:val="none" w:sz="0" w:space="0" w:color="auto"/>
        <w:bottom w:val="none" w:sz="0" w:space="0" w:color="auto"/>
        <w:right w:val="none" w:sz="0" w:space="0" w:color="auto"/>
      </w:divBdr>
    </w:div>
    <w:div w:id="903175483">
      <w:bodyDiv w:val="1"/>
      <w:marLeft w:val="0"/>
      <w:marRight w:val="0"/>
      <w:marTop w:val="0"/>
      <w:marBottom w:val="0"/>
      <w:divBdr>
        <w:top w:val="none" w:sz="0" w:space="0" w:color="auto"/>
        <w:left w:val="none" w:sz="0" w:space="0" w:color="auto"/>
        <w:bottom w:val="none" w:sz="0" w:space="0" w:color="auto"/>
        <w:right w:val="none" w:sz="0" w:space="0" w:color="auto"/>
      </w:divBdr>
    </w:div>
    <w:div w:id="904946684">
      <w:bodyDiv w:val="1"/>
      <w:marLeft w:val="0"/>
      <w:marRight w:val="0"/>
      <w:marTop w:val="0"/>
      <w:marBottom w:val="0"/>
      <w:divBdr>
        <w:top w:val="none" w:sz="0" w:space="0" w:color="auto"/>
        <w:left w:val="none" w:sz="0" w:space="0" w:color="auto"/>
        <w:bottom w:val="none" w:sz="0" w:space="0" w:color="auto"/>
        <w:right w:val="none" w:sz="0" w:space="0" w:color="auto"/>
      </w:divBdr>
    </w:div>
    <w:div w:id="905142389">
      <w:bodyDiv w:val="1"/>
      <w:marLeft w:val="0"/>
      <w:marRight w:val="0"/>
      <w:marTop w:val="0"/>
      <w:marBottom w:val="0"/>
      <w:divBdr>
        <w:top w:val="none" w:sz="0" w:space="0" w:color="auto"/>
        <w:left w:val="none" w:sz="0" w:space="0" w:color="auto"/>
        <w:bottom w:val="none" w:sz="0" w:space="0" w:color="auto"/>
        <w:right w:val="none" w:sz="0" w:space="0" w:color="auto"/>
      </w:divBdr>
    </w:div>
    <w:div w:id="909001845">
      <w:bodyDiv w:val="1"/>
      <w:marLeft w:val="0"/>
      <w:marRight w:val="0"/>
      <w:marTop w:val="0"/>
      <w:marBottom w:val="0"/>
      <w:divBdr>
        <w:top w:val="none" w:sz="0" w:space="0" w:color="auto"/>
        <w:left w:val="none" w:sz="0" w:space="0" w:color="auto"/>
        <w:bottom w:val="none" w:sz="0" w:space="0" w:color="auto"/>
        <w:right w:val="none" w:sz="0" w:space="0" w:color="auto"/>
      </w:divBdr>
    </w:div>
    <w:div w:id="910115259">
      <w:bodyDiv w:val="1"/>
      <w:marLeft w:val="0"/>
      <w:marRight w:val="0"/>
      <w:marTop w:val="0"/>
      <w:marBottom w:val="0"/>
      <w:divBdr>
        <w:top w:val="none" w:sz="0" w:space="0" w:color="auto"/>
        <w:left w:val="none" w:sz="0" w:space="0" w:color="auto"/>
        <w:bottom w:val="none" w:sz="0" w:space="0" w:color="auto"/>
        <w:right w:val="none" w:sz="0" w:space="0" w:color="auto"/>
      </w:divBdr>
    </w:div>
    <w:div w:id="910458536">
      <w:bodyDiv w:val="1"/>
      <w:marLeft w:val="0"/>
      <w:marRight w:val="0"/>
      <w:marTop w:val="0"/>
      <w:marBottom w:val="0"/>
      <w:divBdr>
        <w:top w:val="none" w:sz="0" w:space="0" w:color="auto"/>
        <w:left w:val="none" w:sz="0" w:space="0" w:color="auto"/>
        <w:bottom w:val="none" w:sz="0" w:space="0" w:color="auto"/>
        <w:right w:val="none" w:sz="0" w:space="0" w:color="auto"/>
      </w:divBdr>
    </w:div>
    <w:div w:id="911279959">
      <w:bodyDiv w:val="1"/>
      <w:marLeft w:val="0"/>
      <w:marRight w:val="0"/>
      <w:marTop w:val="0"/>
      <w:marBottom w:val="0"/>
      <w:divBdr>
        <w:top w:val="none" w:sz="0" w:space="0" w:color="auto"/>
        <w:left w:val="none" w:sz="0" w:space="0" w:color="auto"/>
        <w:bottom w:val="none" w:sz="0" w:space="0" w:color="auto"/>
        <w:right w:val="none" w:sz="0" w:space="0" w:color="auto"/>
      </w:divBdr>
    </w:div>
    <w:div w:id="912087508">
      <w:bodyDiv w:val="1"/>
      <w:marLeft w:val="0"/>
      <w:marRight w:val="0"/>
      <w:marTop w:val="0"/>
      <w:marBottom w:val="0"/>
      <w:divBdr>
        <w:top w:val="none" w:sz="0" w:space="0" w:color="auto"/>
        <w:left w:val="none" w:sz="0" w:space="0" w:color="auto"/>
        <w:bottom w:val="none" w:sz="0" w:space="0" w:color="auto"/>
        <w:right w:val="none" w:sz="0" w:space="0" w:color="auto"/>
      </w:divBdr>
    </w:div>
    <w:div w:id="913397715">
      <w:bodyDiv w:val="1"/>
      <w:marLeft w:val="0"/>
      <w:marRight w:val="0"/>
      <w:marTop w:val="0"/>
      <w:marBottom w:val="0"/>
      <w:divBdr>
        <w:top w:val="none" w:sz="0" w:space="0" w:color="auto"/>
        <w:left w:val="none" w:sz="0" w:space="0" w:color="auto"/>
        <w:bottom w:val="none" w:sz="0" w:space="0" w:color="auto"/>
        <w:right w:val="none" w:sz="0" w:space="0" w:color="auto"/>
      </w:divBdr>
    </w:div>
    <w:div w:id="914358291">
      <w:bodyDiv w:val="1"/>
      <w:marLeft w:val="0"/>
      <w:marRight w:val="0"/>
      <w:marTop w:val="0"/>
      <w:marBottom w:val="0"/>
      <w:divBdr>
        <w:top w:val="none" w:sz="0" w:space="0" w:color="auto"/>
        <w:left w:val="none" w:sz="0" w:space="0" w:color="auto"/>
        <w:bottom w:val="none" w:sz="0" w:space="0" w:color="auto"/>
        <w:right w:val="none" w:sz="0" w:space="0" w:color="auto"/>
      </w:divBdr>
    </w:div>
    <w:div w:id="914818440">
      <w:bodyDiv w:val="1"/>
      <w:marLeft w:val="0"/>
      <w:marRight w:val="0"/>
      <w:marTop w:val="0"/>
      <w:marBottom w:val="0"/>
      <w:divBdr>
        <w:top w:val="none" w:sz="0" w:space="0" w:color="auto"/>
        <w:left w:val="none" w:sz="0" w:space="0" w:color="auto"/>
        <w:bottom w:val="none" w:sz="0" w:space="0" w:color="auto"/>
        <w:right w:val="none" w:sz="0" w:space="0" w:color="auto"/>
      </w:divBdr>
    </w:div>
    <w:div w:id="915045951">
      <w:bodyDiv w:val="1"/>
      <w:marLeft w:val="0"/>
      <w:marRight w:val="0"/>
      <w:marTop w:val="0"/>
      <w:marBottom w:val="0"/>
      <w:divBdr>
        <w:top w:val="none" w:sz="0" w:space="0" w:color="auto"/>
        <w:left w:val="none" w:sz="0" w:space="0" w:color="auto"/>
        <w:bottom w:val="none" w:sz="0" w:space="0" w:color="auto"/>
        <w:right w:val="none" w:sz="0" w:space="0" w:color="auto"/>
      </w:divBdr>
    </w:div>
    <w:div w:id="915168045">
      <w:bodyDiv w:val="1"/>
      <w:marLeft w:val="0"/>
      <w:marRight w:val="0"/>
      <w:marTop w:val="0"/>
      <w:marBottom w:val="0"/>
      <w:divBdr>
        <w:top w:val="none" w:sz="0" w:space="0" w:color="auto"/>
        <w:left w:val="none" w:sz="0" w:space="0" w:color="auto"/>
        <w:bottom w:val="none" w:sz="0" w:space="0" w:color="auto"/>
        <w:right w:val="none" w:sz="0" w:space="0" w:color="auto"/>
      </w:divBdr>
    </w:div>
    <w:div w:id="915362881">
      <w:bodyDiv w:val="1"/>
      <w:marLeft w:val="0"/>
      <w:marRight w:val="0"/>
      <w:marTop w:val="0"/>
      <w:marBottom w:val="0"/>
      <w:divBdr>
        <w:top w:val="none" w:sz="0" w:space="0" w:color="auto"/>
        <w:left w:val="none" w:sz="0" w:space="0" w:color="auto"/>
        <w:bottom w:val="none" w:sz="0" w:space="0" w:color="auto"/>
        <w:right w:val="none" w:sz="0" w:space="0" w:color="auto"/>
      </w:divBdr>
    </w:div>
    <w:div w:id="915438461">
      <w:bodyDiv w:val="1"/>
      <w:marLeft w:val="0"/>
      <w:marRight w:val="0"/>
      <w:marTop w:val="0"/>
      <w:marBottom w:val="0"/>
      <w:divBdr>
        <w:top w:val="none" w:sz="0" w:space="0" w:color="auto"/>
        <w:left w:val="none" w:sz="0" w:space="0" w:color="auto"/>
        <w:bottom w:val="none" w:sz="0" w:space="0" w:color="auto"/>
        <w:right w:val="none" w:sz="0" w:space="0" w:color="auto"/>
      </w:divBdr>
    </w:div>
    <w:div w:id="915625285">
      <w:bodyDiv w:val="1"/>
      <w:marLeft w:val="0"/>
      <w:marRight w:val="0"/>
      <w:marTop w:val="0"/>
      <w:marBottom w:val="0"/>
      <w:divBdr>
        <w:top w:val="none" w:sz="0" w:space="0" w:color="auto"/>
        <w:left w:val="none" w:sz="0" w:space="0" w:color="auto"/>
        <w:bottom w:val="none" w:sz="0" w:space="0" w:color="auto"/>
        <w:right w:val="none" w:sz="0" w:space="0" w:color="auto"/>
      </w:divBdr>
    </w:div>
    <w:div w:id="917448889">
      <w:bodyDiv w:val="1"/>
      <w:marLeft w:val="0"/>
      <w:marRight w:val="0"/>
      <w:marTop w:val="0"/>
      <w:marBottom w:val="0"/>
      <w:divBdr>
        <w:top w:val="none" w:sz="0" w:space="0" w:color="auto"/>
        <w:left w:val="none" w:sz="0" w:space="0" w:color="auto"/>
        <w:bottom w:val="none" w:sz="0" w:space="0" w:color="auto"/>
        <w:right w:val="none" w:sz="0" w:space="0" w:color="auto"/>
      </w:divBdr>
    </w:div>
    <w:div w:id="919411012">
      <w:bodyDiv w:val="1"/>
      <w:marLeft w:val="0"/>
      <w:marRight w:val="0"/>
      <w:marTop w:val="0"/>
      <w:marBottom w:val="0"/>
      <w:divBdr>
        <w:top w:val="none" w:sz="0" w:space="0" w:color="auto"/>
        <w:left w:val="none" w:sz="0" w:space="0" w:color="auto"/>
        <w:bottom w:val="none" w:sz="0" w:space="0" w:color="auto"/>
        <w:right w:val="none" w:sz="0" w:space="0" w:color="auto"/>
      </w:divBdr>
    </w:div>
    <w:div w:id="919751209">
      <w:bodyDiv w:val="1"/>
      <w:marLeft w:val="0"/>
      <w:marRight w:val="0"/>
      <w:marTop w:val="0"/>
      <w:marBottom w:val="0"/>
      <w:divBdr>
        <w:top w:val="none" w:sz="0" w:space="0" w:color="auto"/>
        <w:left w:val="none" w:sz="0" w:space="0" w:color="auto"/>
        <w:bottom w:val="none" w:sz="0" w:space="0" w:color="auto"/>
        <w:right w:val="none" w:sz="0" w:space="0" w:color="auto"/>
      </w:divBdr>
    </w:div>
    <w:div w:id="921064051">
      <w:bodyDiv w:val="1"/>
      <w:marLeft w:val="0"/>
      <w:marRight w:val="0"/>
      <w:marTop w:val="0"/>
      <w:marBottom w:val="0"/>
      <w:divBdr>
        <w:top w:val="none" w:sz="0" w:space="0" w:color="auto"/>
        <w:left w:val="none" w:sz="0" w:space="0" w:color="auto"/>
        <w:bottom w:val="none" w:sz="0" w:space="0" w:color="auto"/>
        <w:right w:val="none" w:sz="0" w:space="0" w:color="auto"/>
      </w:divBdr>
    </w:div>
    <w:div w:id="922762527">
      <w:bodyDiv w:val="1"/>
      <w:marLeft w:val="0"/>
      <w:marRight w:val="0"/>
      <w:marTop w:val="0"/>
      <w:marBottom w:val="0"/>
      <w:divBdr>
        <w:top w:val="none" w:sz="0" w:space="0" w:color="auto"/>
        <w:left w:val="none" w:sz="0" w:space="0" w:color="auto"/>
        <w:bottom w:val="none" w:sz="0" w:space="0" w:color="auto"/>
        <w:right w:val="none" w:sz="0" w:space="0" w:color="auto"/>
      </w:divBdr>
    </w:div>
    <w:div w:id="923495983">
      <w:bodyDiv w:val="1"/>
      <w:marLeft w:val="0"/>
      <w:marRight w:val="0"/>
      <w:marTop w:val="0"/>
      <w:marBottom w:val="0"/>
      <w:divBdr>
        <w:top w:val="none" w:sz="0" w:space="0" w:color="auto"/>
        <w:left w:val="none" w:sz="0" w:space="0" w:color="auto"/>
        <w:bottom w:val="none" w:sz="0" w:space="0" w:color="auto"/>
        <w:right w:val="none" w:sz="0" w:space="0" w:color="auto"/>
      </w:divBdr>
    </w:div>
    <w:div w:id="925306481">
      <w:bodyDiv w:val="1"/>
      <w:marLeft w:val="0"/>
      <w:marRight w:val="0"/>
      <w:marTop w:val="0"/>
      <w:marBottom w:val="0"/>
      <w:divBdr>
        <w:top w:val="none" w:sz="0" w:space="0" w:color="auto"/>
        <w:left w:val="none" w:sz="0" w:space="0" w:color="auto"/>
        <w:bottom w:val="none" w:sz="0" w:space="0" w:color="auto"/>
        <w:right w:val="none" w:sz="0" w:space="0" w:color="auto"/>
      </w:divBdr>
    </w:div>
    <w:div w:id="925917776">
      <w:bodyDiv w:val="1"/>
      <w:marLeft w:val="0"/>
      <w:marRight w:val="0"/>
      <w:marTop w:val="0"/>
      <w:marBottom w:val="0"/>
      <w:divBdr>
        <w:top w:val="none" w:sz="0" w:space="0" w:color="auto"/>
        <w:left w:val="none" w:sz="0" w:space="0" w:color="auto"/>
        <w:bottom w:val="none" w:sz="0" w:space="0" w:color="auto"/>
        <w:right w:val="none" w:sz="0" w:space="0" w:color="auto"/>
      </w:divBdr>
    </w:div>
    <w:div w:id="926041980">
      <w:bodyDiv w:val="1"/>
      <w:marLeft w:val="0"/>
      <w:marRight w:val="0"/>
      <w:marTop w:val="0"/>
      <w:marBottom w:val="0"/>
      <w:divBdr>
        <w:top w:val="none" w:sz="0" w:space="0" w:color="auto"/>
        <w:left w:val="none" w:sz="0" w:space="0" w:color="auto"/>
        <w:bottom w:val="none" w:sz="0" w:space="0" w:color="auto"/>
        <w:right w:val="none" w:sz="0" w:space="0" w:color="auto"/>
      </w:divBdr>
    </w:div>
    <w:div w:id="927687889">
      <w:bodyDiv w:val="1"/>
      <w:marLeft w:val="0"/>
      <w:marRight w:val="0"/>
      <w:marTop w:val="0"/>
      <w:marBottom w:val="0"/>
      <w:divBdr>
        <w:top w:val="none" w:sz="0" w:space="0" w:color="auto"/>
        <w:left w:val="none" w:sz="0" w:space="0" w:color="auto"/>
        <w:bottom w:val="none" w:sz="0" w:space="0" w:color="auto"/>
        <w:right w:val="none" w:sz="0" w:space="0" w:color="auto"/>
      </w:divBdr>
    </w:div>
    <w:div w:id="928855478">
      <w:bodyDiv w:val="1"/>
      <w:marLeft w:val="0"/>
      <w:marRight w:val="0"/>
      <w:marTop w:val="0"/>
      <w:marBottom w:val="0"/>
      <w:divBdr>
        <w:top w:val="none" w:sz="0" w:space="0" w:color="auto"/>
        <w:left w:val="none" w:sz="0" w:space="0" w:color="auto"/>
        <w:bottom w:val="none" w:sz="0" w:space="0" w:color="auto"/>
        <w:right w:val="none" w:sz="0" w:space="0" w:color="auto"/>
      </w:divBdr>
    </w:div>
    <w:div w:id="930163459">
      <w:bodyDiv w:val="1"/>
      <w:marLeft w:val="0"/>
      <w:marRight w:val="0"/>
      <w:marTop w:val="0"/>
      <w:marBottom w:val="0"/>
      <w:divBdr>
        <w:top w:val="none" w:sz="0" w:space="0" w:color="auto"/>
        <w:left w:val="none" w:sz="0" w:space="0" w:color="auto"/>
        <w:bottom w:val="none" w:sz="0" w:space="0" w:color="auto"/>
        <w:right w:val="none" w:sz="0" w:space="0" w:color="auto"/>
      </w:divBdr>
    </w:div>
    <w:div w:id="930430968">
      <w:bodyDiv w:val="1"/>
      <w:marLeft w:val="0"/>
      <w:marRight w:val="0"/>
      <w:marTop w:val="0"/>
      <w:marBottom w:val="0"/>
      <w:divBdr>
        <w:top w:val="none" w:sz="0" w:space="0" w:color="auto"/>
        <w:left w:val="none" w:sz="0" w:space="0" w:color="auto"/>
        <w:bottom w:val="none" w:sz="0" w:space="0" w:color="auto"/>
        <w:right w:val="none" w:sz="0" w:space="0" w:color="auto"/>
      </w:divBdr>
    </w:div>
    <w:div w:id="931357430">
      <w:bodyDiv w:val="1"/>
      <w:marLeft w:val="0"/>
      <w:marRight w:val="0"/>
      <w:marTop w:val="0"/>
      <w:marBottom w:val="0"/>
      <w:divBdr>
        <w:top w:val="none" w:sz="0" w:space="0" w:color="auto"/>
        <w:left w:val="none" w:sz="0" w:space="0" w:color="auto"/>
        <w:bottom w:val="none" w:sz="0" w:space="0" w:color="auto"/>
        <w:right w:val="none" w:sz="0" w:space="0" w:color="auto"/>
      </w:divBdr>
    </w:div>
    <w:div w:id="931671474">
      <w:bodyDiv w:val="1"/>
      <w:marLeft w:val="0"/>
      <w:marRight w:val="0"/>
      <w:marTop w:val="0"/>
      <w:marBottom w:val="0"/>
      <w:divBdr>
        <w:top w:val="none" w:sz="0" w:space="0" w:color="auto"/>
        <w:left w:val="none" w:sz="0" w:space="0" w:color="auto"/>
        <w:bottom w:val="none" w:sz="0" w:space="0" w:color="auto"/>
        <w:right w:val="none" w:sz="0" w:space="0" w:color="auto"/>
      </w:divBdr>
    </w:div>
    <w:div w:id="932201649">
      <w:bodyDiv w:val="1"/>
      <w:marLeft w:val="0"/>
      <w:marRight w:val="0"/>
      <w:marTop w:val="0"/>
      <w:marBottom w:val="0"/>
      <w:divBdr>
        <w:top w:val="none" w:sz="0" w:space="0" w:color="auto"/>
        <w:left w:val="none" w:sz="0" w:space="0" w:color="auto"/>
        <w:bottom w:val="none" w:sz="0" w:space="0" w:color="auto"/>
        <w:right w:val="none" w:sz="0" w:space="0" w:color="auto"/>
      </w:divBdr>
    </w:div>
    <w:div w:id="933980854">
      <w:bodyDiv w:val="1"/>
      <w:marLeft w:val="0"/>
      <w:marRight w:val="0"/>
      <w:marTop w:val="0"/>
      <w:marBottom w:val="0"/>
      <w:divBdr>
        <w:top w:val="none" w:sz="0" w:space="0" w:color="auto"/>
        <w:left w:val="none" w:sz="0" w:space="0" w:color="auto"/>
        <w:bottom w:val="none" w:sz="0" w:space="0" w:color="auto"/>
        <w:right w:val="none" w:sz="0" w:space="0" w:color="auto"/>
      </w:divBdr>
    </w:div>
    <w:div w:id="934557579">
      <w:bodyDiv w:val="1"/>
      <w:marLeft w:val="0"/>
      <w:marRight w:val="0"/>
      <w:marTop w:val="0"/>
      <w:marBottom w:val="0"/>
      <w:divBdr>
        <w:top w:val="none" w:sz="0" w:space="0" w:color="auto"/>
        <w:left w:val="none" w:sz="0" w:space="0" w:color="auto"/>
        <w:bottom w:val="none" w:sz="0" w:space="0" w:color="auto"/>
        <w:right w:val="none" w:sz="0" w:space="0" w:color="auto"/>
      </w:divBdr>
    </w:div>
    <w:div w:id="934826145">
      <w:bodyDiv w:val="1"/>
      <w:marLeft w:val="0"/>
      <w:marRight w:val="0"/>
      <w:marTop w:val="0"/>
      <w:marBottom w:val="0"/>
      <w:divBdr>
        <w:top w:val="none" w:sz="0" w:space="0" w:color="auto"/>
        <w:left w:val="none" w:sz="0" w:space="0" w:color="auto"/>
        <w:bottom w:val="none" w:sz="0" w:space="0" w:color="auto"/>
        <w:right w:val="none" w:sz="0" w:space="0" w:color="auto"/>
      </w:divBdr>
    </w:div>
    <w:div w:id="935135591">
      <w:bodyDiv w:val="1"/>
      <w:marLeft w:val="0"/>
      <w:marRight w:val="0"/>
      <w:marTop w:val="0"/>
      <w:marBottom w:val="0"/>
      <w:divBdr>
        <w:top w:val="none" w:sz="0" w:space="0" w:color="auto"/>
        <w:left w:val="none" w:sz="0" w:space="0" w:color="auto"/>
        <w:bottom w:val="none" w:sz="0" w:space="0" w:color="auto"/>
        <w:right w:val="none" w:sz="0" w:space="0" w:color="auto"/>
      </w:divBdr>
    </w:div>
    <w:div w:id="935135728">
      <w:bodyDiv w:val="1"/>
      <w:marLeft w:val="0"/>
      <w:marRight w:val="0"/>
      <w:marTop w:val="0"/>
      <w:marBottom w:val="0"/>
      <w:divBdr>
        <w:top w:val="none" w:sz="0" w:space="0" w:color="auto"/>
        <w:left w:val="none" w:sz="0" w:space="0" w:color="auto"/>
        <w:bottom w:val="none" w:sz="0" w:space="0" w:color="auto"/>
        <w:right w:val="none" w:sz="0" w:space="0" w:color="auto"/>
      </w:divBdr>
    </w:div>
    <w:div w:id="938635263">
      <w:bodyDiv w:val="1"/>
      <w:marLeft w:val="0"/>
      <w:marRight w:val="0"/>
      <w:marTop w:val="0"/>
      <w:marBottom w:val="0"/>
      <w:divBdr>
        <w:top w:val="none" w:sz="0" w:space="0" w:color="auto"/>
        <w:left w:val="none" w:sz="0" w:space="0" w:color="auto"/>
        <w:bottom w:val="none" w:sz="0" w:space="0" w:color="auto"/>
        <w:right w:val="none" w:sz="0" w:space="0" w:color="auto"/>
      </w:divBdr>
    </w:div>
    <w:div w:id="938636022">
      <w:bodyDiv w:val="1"/>
      <w:marLeft w:val="0"/>
      <w:marRight w:val="0"/>
      <w:marTop w:val="0"/>
      <w:marBottom w:val="0"/>
      <w:divBdr>
        <w:top w:val="none" w:sz="0" w:space="0" w:color="auto"/>
        <w:left w:val="none" w:sz="0" w:space="0" w:color="auto"/>
        <w:bottom w:val="none" w:sz="0" w:space="0" w:color="auto"/>
        <w:right w:val="none" w:sz="0" w:space="0" w:color="auto"/>
      </w:divBdr>
    </w:div>
    <w:div w:id="939534524">
      <w:bodyDiv w:val="1"/>
      <w:marLeft w:val="0"/>
      <w:marRight w:val="0"/>
      <w:marTop w:val="0"/>
      <w:marBottom w:val="0"/>
      <w:divBdr>
        <w:top w:val="none" w:sz="0" w:space="0" w:color="auto"/>
        <w:left w:val="none" w:sz="0" w:space="0" w:color="auto"/>
        <w:bottom w:val="none" w:sz="0" w:space="0" w:color="auto"/>
        <w:right w:val="none" w:sz="0" w:space="0" w:color="auto"/>
      </w:divBdr>
    </w:div>
    <w:div w:id="939534696">
      <w:bodyDiv w:val="1"/>
      <w:marLeft w:val="0"/>
      <w:marRight w:val="0"/>
      <w:marTop w:val="0"/>
      <w:marBottom w:val="0"/>
      <w:divBdr>
        <w:top w:val="none" w:sz="0" w:space="0" w:color="auto"/>
        <w:left w:val="none" w:sz="0" w:space="0" w:color="auto"/>
        <w:bottom w:val="none" w:sz="0" w:space="0" w:color="auto"/>
        <w:right w:val="none" w:sz="0" w:space="0" w:color="auto"/>
      </w:divBdr>
    </w:div>
    <w:div w:id="942612965">
      <w:bodyDiv w:val="1"/>
      <w:marLeft w:val="0"/>
      <w:marRight w:val="0"/>
      <w:marTop w:val="0"/>
      <w:marBottom w:val="0"/>
      <w:divBdr>
        <w:top w:val="none" w:sz="0" w:space="0" w:color="auto"/>
        <w:left w:val="none" w:sz="0" w:space="0" w:color="auto"/>
        <w:bottom w:val="none" w:sz="0" w:space="0" w:color="auto"/>
        <w:right w:val="none" w:sz="0" w:space="0" w:color="auto"/>
      </w:divBdr>
    </w:div>
    <w:div w:id="942764321">
      <w:bodyDiv w:val="1"/>
      <w:marLeft w:val="0"/>
      <w:marRight w:val="0"/>
      <w:marTop w:val="0"/>
      <w:marBottom w:val="0"/>
      <w:divBdr>
        <w:top w:val="none" w:sz="0" w:space="0" w:color="auto"/>
        <w:left w:val="none" w:sz="0" w:space="0" w:color="auto"/>
        <w:bottom w:val="none" w:sz="0" w:space="0" w:color="auto"/>
        <w:right w:val="none" w:sz="0" w:space="0" w:color="auto"/>
      </w:divBdr>
    </w:div>
    <w:div w:id="943418358">
      <w:bodyDiv w:val="1"/>
      <w:marLeft w:val="0"/>
      <w:marRight w:val="0"/>
      <w:marTop w:val="0"/>
      <w:marBottom w:val="0"/>
      <w:divBdr>
        <w:top w:val="none" w:sz="0" w:space="0" w:color="auto"/>
        <w:left w:val="none" w:sz="0" w:space="0" w:color="auto"/>
        <w:bottom w:val="none" w:sz="0" w:space="0" w:color="auto"/>
        <w:right w:val="none" w:sz="0" w:space="0" w:color="auto"/>
      </w:divBdr>
    </w:div>
    <w:div w:id="943537335">
      <w:bodyDiv w:val="1"/>
      <w:marLeft w:val="0"/>
      <w:marRight w:val="0"/>
      <w:marTop w:val="0"/>
      <w:marBottom w:val="0"/>
      <w:divBdr>
        <w:top w:val="none" w:sz="0" w:space="0" w:color="auto"/>
        <w:left w:val="none" w:sz="0" w:space="0" w:color="auto"/>
        <w:bottom w:val="none" w:sz="0" w:space="0" w:color="auto"/>
        <w:right w:val="none" w:sz="0" w:space="0" w:color="auto"/>
      </w:divBdr>
    </w:div>
    <w:div w:id="946497161">
      <w:bodyDiv w:val="1"/>
      <w:marLeft w:val="0"/>
      <w:marRight w:val="0"/>
      <w:marTop w:val="0"/>
      <w:marBottom w:val="0"/>
      <w:divBdr>
        <w:top w:val="none" w:sz="0" w:space="0" w:color="auto"/>
        <w:left w:val="none" w:sz="0" w:space="0" w:color="auto"/>
        <w:bottom w:val="none" w:sz="0" w:space="0" w:color="auto"/>
        <w:right w:val="none" w:sz="0" w:space="0" w:color="auto"/>
      </w:divBdr>
    </w:div>
    <w:div w:id="948270445">
      <w:bodyDiv w:val="1"/>
      <w:marLeft w:val="0"/>
      <w:marRight w:val="0"/>
      <w:marTop w:val="0"/>
      <w:marBottom w:val="0"/>
      <w:divBdr>
        <w:top w:val="none" w:sz="0" w:space="0" w:color="auto"/>
        <w:left w:val="none" w:sz="0" w:space="0" w:color="auto"/>
        <w:bottom w:val="none" w:sz="0" w:space="0" w:color="auto"/>
        <w:right w:val="none" w:sz="0" w:space="0" w:color="auto"/>
      </w:divBdr>
    </w:div>
    <w:div w:id="948775801">
      <w:bodyDiv w:val="1"/>
      <w:marLeft w:val="0"/>
      <w:marRight w:val="0"/>
      <w:marTop w:val="0"/>
      <w:marBottom w:val="0"/>
      <w:divBdr>
        <w:top w:val="none" w:sz="0" w:space="0" w:color="auto"/>
        <w:left w:val="none" w:sz="0" w:space="0" w:color="auto"/>
        <w:bottom w:val="none" w:sz="0" w:space="0" w:color="auto"/>
        <w:right w:val="none" w:sz="0" w:space="0" w:color="auto"/>
      </w:divBdr>
    </w:div>
    <w:div w:id="953361591">
      <w:bodyDiv w:val="1"/>
      <w:marLeft w:val="0"/>
      <w:marRight w:val="0"/>
      <w:marTop w:val="0"/>
      <w:marBottom w:val="0"/>
      <w:divBdr>
        <w:top w:val="none" w:sz="0" w:space="0" w:color="auto"/>
        <w:left w:val="none" w:sz="0" w:space="0" w:color="auto"/>
        <w:bottom w:val="none" w:sz="0" w:space="0" w:color="auto"/>
        <w:right w:val="none" w:sz="0" w:space="0" w:color="auto"/>
      </w:divBdr>
    </w:div>
    <w:div w:id="955018923">
      <w:bodyDiv w:val="1"/>
      <w:marLeft w:val="0"/>
      <w:marRight w:val="0"/>
      <w:marTop w:val="0"/>
      <w:marBottom w:val="0"/>
      <w:divBdr>
        <w:top w:val="none" w:sz="0" w:space="0" w:color="auto"/>
        <w:left w:val="none" w:sz="0" w:space="0" w:color="auto"/>
        <w:bottom w:val="none" w:sz="0" w:space="0" w:color="auto"/>
        <w:right w:val="none" w:sz="0" w:space="0" w:color="auto"/>
      </w:divBdr>
    </w:div>
    <w:div w:id="955525477">
      <w:bodyDiv w:val="1"/>
      <w:marLeft w:val="0"/>
      <w:marRight w:val="0"/>
      <w:marTop w:val="0"/>
      <w:marBottom w:val="0"/>
      <w:divBdr>
        <w:top w:val="none" w:sz="0" w:space="0" w:color="auto"/>
        <w:left w:val="none" w:sz="0" w:space="0" w:color="auto"/>
        <w:bottom w:val="none" w:sz="0" w:space="0" w:color="auto"/>
        <w:right w:val="none" w:sz="0" w:space="0" w:color="auto"/>
      </w:divBdr>
    </w:div>
    <w:div w:id="959267064">
      <w:bodyDiv w:val="1"/>
      <w:marLeft w:val="0"/>
      <w:marRight w:val="0"/>
      <w:marTop w:val="0"/>
      <w:marBottom w:val="0"/>
      <w:divBdr>
        <w:top w:val="none" w:sz="0" w:space="0" w:color="auto"/>
        <w:left w:val="none" w:sz="0" w:space="0" w:color="auto"/>
        <w:bottom w:val="none" w:sz="0" w:space="0" w:color="auto"/>
        <w:right w:val="none" w:sz="0" w:space="0" w:color="auto"/>
      </w:divBdr>
    </w:div>
    <w:div w:id="959721880">
      <w:bodyDiv w:val="1"/>
      <w:marLeft w:val="0"/>
      <w:marRight w:val="0"/>
      <w:marTop w:val="0"/>
      <w:marBottom w:val="0"/>
      <w:divBdr>
        <w:top w:val="none" w:sz="0" w:space="0" w:color="auto"/>
        <w:left w:val="none" w:sz="0" w:space="0" w:color="auto"/>
        <w:bottom w:val="none" w:sz="0" w:space="0" w:color="auto"/>
        <w:right w:val="none" w:sz="0" w:space="0" w:color="auto"/>
      </w:divBdr>
    </w:div>
    <w:div w:id="960765563">
      <w:bodyDiv w:val="1"/>
      <w:marLeft w:val="0"/>
      <w:marRight w:val="0"/>
      <w:marTop w:val="0"/>
      <w:marBottom w:val="0"/>
      <w:divBdr>
        <w:top w:val="none" w:sz="0" w:space="0" w:color="auto"/>
        <w:left w:val="none" w:sz="0" w:space="0" w:color="auto"/>
        <w:bottom w:val="none" w:sz="0" w:space="0" w:color="auto"/>
        <w:right w:val="none" w:sz="0" w:space="0" w:color="auto"/>
      </w:divBdr>
    </w:div>
    <w:div w:id="961033761">
      <w:bodyDiv w:val="1"/>
      <w:marLeft w:val="0"/>
      <w:marRight w:val="0"/>
      <w:marTop w:val="0"/>
      <w:marBottom w:val="0"/>
      <w:divBdr>
        <w:top w:val="none" w:sz="0" w:space="0" w:color="auto"/>
        <w:left w:val="none" w:sz="0" w:space="0" w:color="auto"/>
        <w:bottom w:val="none" w:sz="0" w:space="0" w:color="auto"/>
        <w:right w:val="none" w:sz="0" w:space="0" w:color="auto"/>
      </w:divBdr>
    </w:div>
    <w:div w:id="961611399">
      <w:bodyDiv w:val="1"/>
      <w:marLeft w:val="0"/>
      <w:marRight w:val="0"/>
      <w:marTop w:val="0"/>
      <w:marBottom w:val="0"/>
      <w:divBdr>
        <w:top w:val="none" w:sz="0" w:space="0" w:color="auto"/>
        <w:left w:val="none" w:sz="0" w:space="0" w:color="auto"/>
        <w:bottom w:val="none" w:sz="0" w:space="0" w:color="auto"/>
        <w:right w:val="none" w:sz="0" w:space="0" w:color="auto"/>
      </w:divBdr>
    </w:div>
    <w:div w:id="964312263">
      <w:bodyDiv w:val="1"/>
      <w:marLeft w:val="0"/>
      <w:marRight w:val="0"/>
      <w:marTop w:val="0"/>
      <w:marBottom w:val="0"/>
      <w:divBdr>
        <w:top w:val="none" w:sz="0" w:space="0" w:color="auto"/>
        <w:left w:val="none" w:sz="0" w:space="0" w:color="auto"/>
        <w:bottom w:val="none" w:sz="0" w:space="0" w:color="auto"/>
        <w:right w:val="none" w:sz="0" w:space="0" w:color="auto"/>
      </w:divBdr>
    </w:div>
    <w:div w:id="964504707">
      <w:bodyDiv w:val="1"/>
      <w:marLeft w:val="0"/>
      <w:marRight w:val="0"/>
      <w:marTop w:val="0"/>
      <w:marBottom w:val="0"/>
      <w:divBdr>
        <w:top w:val="none" w:sz="0" w:space="0" w:color="auto"/>
        <w:left w:val="none" w:sz="0" w:space="0" w:color="auto"/>
        <w:bottom w:val="none" w:sz="0" w:space="0" w:color="auto"/>
        <w:right w:val="none" w:sz="0" w:space="0" w:color="auto"/>
      </w:divBdr>
    </w:div>
    <w:div w:id="965158700">
      <w:bodyDiv w:val="1"/>
      <w:marLeft w:val="0"/>
      <w:marRight w:val="0"/>
      <w:marTop w:val="0"/>
      <w:marBottom w:val="0"/>
      <w:divBdr>
        <w:top w:val="none" w:sz="0" w:space="0" w:color="auto"/>
        <w:left w:val="none" w:sz="0" w:space="0" w:color="auto"/>
        <w:bottom w:val="none" w:sz="0" w:space="0" w:color="auto"/>
        <w:right w:val="none" w:sz="0" w:space="0" w:color="auto"/>
      </w:divBdr>
    </w:div>
    <w:div w:id="965550475">
      <w:bodyDiv w:val="1"/>
      <w:marLeft w:val="0"/>
      <w:marRight w:val="0"/>
      <w:marTop w:val="0"/>
      <w:marBottom w:val="0"/>
      <w:divBdr>
        <w:top w:val="none" w:sz="0" w:space="0" w:color="auto"/>
        <w:left w:val="none" w:sz="0" w:space="0" w:color="auto"/>
        <w:bottom w:val="none" w:sz="0" w:space="0" w:color="auto"/>
        <w:right w:val="none" w:sz="0" w:space="0" w:color="auto"/>
      </w:divBdr>
    </w:div>
    <w:div w:id="967053408">
      <w:bodyDiv w:val="1"/>
      <w:marLeft w:val="0"/>
      <w:marRight w:val="0"/>
      <w:marTop w:val="0"/>
      <w:marBottom w:val="0"/>
      <w:divBdr>
        <w:top w:val="none" w:sz="0" w:space="0" w:color="auto"/>
        <w:left w:val="none" w:sz="0" w:space="0" w:color="auto"/>
        <w:bottom w:val="none" w:sz="0" w:space="0" w:color="auto"/>
        <w:right w:val="none" w:sz="0" w:space="0" w:color="auto"/>
      </w:divBdr>
    </w:div>
    <w:div w:id="967122533">
      <w:bodyDiv w:val="1"/>
      <w:marLeft w:val="0"/>
      <w:marRight w:val="0"/>
      <w:marTop w:val="0"/>
      <w:marBottom w:val="0"/>
      <w:divBdr>
        <w:top w:val="none" w:sz="0" w:space="0" w:color="auto"/>
        <w:left w:val="none" w:sz="0" w:space="0" w:color="auto"/>
        <w:bottom w:val="none" w:sz="0" w:space="0" w:color="auto"/>
        <w:right w:val="none" w:sz="0" w:space="0" w:color="auto"/>
      </w:divBdr>
    </w:div>
    <w:div w:id="968171038">
      <w:bodyDiv w:val="1"/>
      <w:marLeft w:val="0"/>
      <w:marRight w:val="0"/>
      <w:marTop w:val="0"/>
      <w:marBottom w:val="0"/>
      <w:divBdr>
        <w:top w:val="none" w:sz="0" w:space="0" w:color="auto"/>
        <w:left w:val="none" w:sz="0" w:space="0" w:color="auto"/>
        <w:bottom w:val="none" w:sz="0" w:space="0" w:color="auto"/>
        <w:right w:val="none" w:sz="0" w:space="0" w:color="auto"/>
      </w:divBdr>
    </w:div>
    <w:div w:id="968974068">
      <w:bodyDiv w:val="1"/>
      <w:marLeft w:val="0"/>
      <w:marRight w:val="0"/>
      <w:marTop w:val="0"/>
      <w:marBottom w:val="0"/>
      <w:divBdr>
        <w:top w:val="none" w:sz="0" w:space="0" w:color="auto"/>
        <w:left w:val="none" w:sz="0" w:space="0" w:color="auto"/>
        <w:bottom w:val="none" w:sz="0" w:space="0" w:color="auto"/>
        <w:right w:val="none" w:sz="0" w:space="0" w:color="auto"/>
      </w:divBdr>
    </w:div>
    <w:div w:id="974065890">
      <w:bodyDiv w:val="1"/>
      <w:marLeft w:val="0"/>
      <w:marRight w:val="0"/>
      <w:marTop w:val="0"/>
      <w:marBottom w:val="0"/>
      <w:divBdr>
        <w:top w:val="none" w:sz="0" w:space="0" w:color="auto"/>
        <w:left w:val="none" w:sz="0" w:space="0" w:color="auto"/>
        <w:bottom w:val="none" w:sz="0" w:space="0" w:color="auto"/>
        <w:right w:val="none" w:sz="0" w:space="0" w:color="auto"/>
      </w:divBdr>
    </w:div>
    <w:div w:id="977224543">
      <w:bodyDiv w:val="1"/>
      <w:marLeft w:val="0"/>
      <w:marRight w:val="0"/>
      <w:marTop w:val="0"/>
      <w:marBottom w:val="0"/>
      <w:divBdr>
        <w:top w:val="none" w:sz="0" w:space="0" w:color="auto"/>
        <w:left w:val="none" w:sz="0" w:space="0" w:color="auto"/>
        <w:bottom w:val="none" w:sz="0" w:space="0" w:color="auto"/>
        <w:right w:val="none" w:sz="0" w:space="0" w:color="auto"/>
      </w:divBdr>
    </w:div>
    <w:div w:id="977495109">
      <w:bodyDiv w:val="1"/>
      <w:marLeft w:val="0"/>
      <w:marRight w:val="0"/>
      <w:marTop w:val="0"/>
      <w:marBottom w:val="0"/>
      <w:divBdr>
        <w:top w:val="none" w:sz="0" w:space="0" w:color="auto"/>
        <w:left w:val="none" w:sz="0" w:space="0" w:color="auto"/>
        <w:bottom w:val="none" w:sz="0" w:space="0" w:color="auto"/>
        <w:right w:val="none" w:sz="0" w:space="0" w:color="auto"/>
      </w:divBdr>
    </w:div>
    <w:div w:id="977613744">
      <w:bodyDiv w:val="1"/>
      <w:marLeft w:val="0"/>
      <w:marRight w:val="0"/>
      <w:marTop w:val="0"/>
      <w:marBottom w:val="0"/>
      <w:divBdr>
        <w:top w:val="none" w:sz="0" w:space="0" w:color="auto"/>
        <w:left w:val="none" w:sz="0" w:space="0" w:color="auto"/>
        <w:bottom w:val="none" w:sz="0" w:space="0" w:color="auto"/>
        <w:right w:val="none" w:sz="0" w:space="0" w:color="auto"/>
      </w:divBdr>
    </w:div>
    <w:div w:id="979726025">
      <w:bodyDiv w:val="1"/>
      <w:marLeft w:val="0"/>
      <w:marRight w:val="0"/>
      <w:marTop w:val="0"/>
      <w:marBottom w:val="0"/>
      <w:divBdr>
        <w:top w:val="none" w:sz="0" w:space="0" w:color="auto"/>
        <w:left w:val="none" w:sz="0" w:space="0" w:color="auto"/>
        <w:bottom w:val="none" w:sz="0" w:space="0" w:color="auto"/>
        <w:right w:val="none" w:sz="0" w:space="0" w:color="auto"/>
      </w:divBdr>
    </w:div>
    <w:div w:id="981423090">
      <w:bodyDiv w:val="1"/>
      <w:marLeft w:val="0"/>
      <w:marRight w:val="0"/>
      <w:marTop w:val="0"/>
      <w:marBottom w:val="0"/>
      <w:divBdr>
        <w:top w:val="none" w:sz="0" w:space="0" w:color="auto"/>
        <w:left w:val="none" w:sz="0" w:space="0" w:color="auto"/>
        <w:bottom w:val="none" w:sz="0" w:space="0" w:color="auto"/>
        <w:right w:val="none" w:sz="0" w:space="0" w:color="auto"/>
      </w:divBdr>
    </w:div>
    <w:div w:id="981929158">
      <w:bodyDiv w:val="1"/>
      <w:marLeft w:val="0"/>
      <w:marRight w:val="0"/>
      <w:marTop w:val="0"/>
      <w:marBottom w:val="0"/>
      <w:divBdr>
        <w:top w:val="none" w:sz="0" w:space="0" w:color="auto"/>
        <w:left w:val="none" w:sz="0" w:space="0" w:color="auto"/>
        <w:bottom w:val="none" w:sz="0" w:space="0" w:color="auto"/>
        <w:right w:val="none" w:sz="0" w:space="0" w:color="auto"/>
      </w:divBdr>
    </w:div>
    <w:div w:id="982926049">
      <w:bodyDiv w:val="1"/>
      <w:marLeft w:val="0"/>
      <w:marRight w:val="0"/>
      <w:marTop w:val="0"/>
      <w:marBottom w:val="0"/>
      <w:divBdr>
        <w:top w:val="none" w:sz="0" w:space="0" w:color="auto"/>
        <w:left w:val="none" w:sz="0" w:space="0" w:color="auto"/>
        <w:bottom w:val="none" w:sz="0" w:space="0" w:color="auto"/>
        <w:right w:val="none" w:sz="0" w:space="0" w:color="auto"/>
      </w:divBdr>
    </w:div>
    <w:div w:id="983777723">
      <w:bodyDiv w:val="1"/>
      <w:marLeft w:val="0"/>
      <w:marRight w:val="0"/>
      <w:marTop w:val="0"/>
      <w:marBottom w:val="0"/>
      <w:divBdr>
        <w:top w:val="none" w:sz="0" w:space="0" w:color="auto"/>
        <w:left w:val="none" w:sz="0" w:space="0" w:color="auto"/>
        <w:bottom w:val="none" w:sz="0" w:space="0" w:color="auto"/>
        <w:right w:val="none" w:sz="0" w:space="0" w:color="auto"/>
      </w:divBdr>
    </w:div>
    <w:div w:id="987126425">
      <w:bodyDiv w:val="1"/>
      <w:marLeft w:val="0"/>
      <w:marRight w:val="0"/>
      <w:marTop w:val="0"/>
      <w:marBottom w:val="0"/>
      <w:divBdr>
        <w:top w:val="none" w:sz="0" w:space="0" w:color="auto"/>
        <w:left w:val="none" w:sz="0" w:space="0" w:color="auto"/>
        <w:bottom w:val="none" w:sz="0" w:space="0" w:color="auto"/>
        <w:right w:val="none" w:sz="0" w:space="0" w:color="auto"/>
      </w:divBdr>
    </w:div>
    <w:div w:id="987393262">
      <w:bodyDiv w:val="1"/>
      <w:marLeft w:val="0"/>
      <w:marRight w:val="0"/>
      <w:marTop w:val="0"/>
      <w:marBottom w:val="0"/>
      <w:divBdr>
        <w:top w:val="none" w:sz="0" w:space="0" w:color="auto"/>
        <w:left w:val="none" w:sz="0" w:space="0" w:color="auto"/>
        <w:bottom w:val="none" w:sz="0" w:space="0" w:color="auto"/>
        <w:right w:val="none" w:sz="0" w:space="0" w:color="auto"/>
      </w:divBdr>
    </w:div>
    <w:div w:id="988752727">
      <w:bodyDiv w:val="1"/>
      <w:marLeft w:val="0"/>
      <w:marRight w:val="0"/>
      <w:marTop w:val="0"/>
      <w:marBottom w:val="0"/>
      <w:divBdr>
        <w:top w:val="none" w:sz="0" w:space="0" w:color="auto"/>
        <w:left w:val="none" w:sz="0" w:space="0" w:color="auto"/>
        <w:bottom w:val="none" w:sz="0" w:space="0" w:color="auto"/>
        <w:right w:val="none" w:sz="0" w:space="0" w:color="auto"/>
      </w:divBdr>
    </w:div>
    <w:div w:id="989602668">
      <w:bodyDiv w:val="1"/>
      <w:marLeft w:val="0"/>
      <w:marRight w:val="0"/>
      <w:marTop w:val="0"/>
      <w:marBottom w:val="0"/>
      <w:divBdr>
        <w:top w:val="none" w:sz="0" w:space="0" w:color="auto"/>
        <w:left w:val="none" w:sz="0" w:space="0" w:color="auto"/>
        <w:bottom w:val="none" w:sz="0" w:space="0" w:color="auto"/>
        <w:right w:val="none" w:sz="0" w:space="0" w:color="auto"/>
      </w:divBdr>
    </w:div>
    <w:div w:id="991055867">
      <w:bodyDiv w:val="1"/>
      <w:marLeft w:val="0"/>
      <w:marRight w:val="0"/>
      <w:marTop w:val="0"/>
      <w:marBottom w:val="0"/>
      <w:divBdr>
        <w:top w:val="none" w:sz="0" w:space="0" w:color="auto"/>
        <w:left w:val="none" w:sz="0" w:space="0" w:color="auto"/>
        <w:bottom w:val="none" w:sz="0" w:space="0" w:color="auto"/>
        <w:right w:val="none" w:sz="0" w:space="0" w:color="auto"/>
      </w:divBdr>
    </w:div>
    <w:div w:id="994143723">
      <w:bodyDiv w:val="1"/>
      <w:marLeft w:val="0"/>
      <w:marRight w:val="0"/>
      <w:marTop w:val="0"/>
      <w:marBottom w:val="0"/>
      <w:divBdr>
        <w:top w:val="none" w:sz="0" w:space="0" w:color="auto"/>
        <w:left w:val="none" w:sz="0" w:space="0" w:color="auto"/>
        <w:bottom w:val="none" w:sz="0" w:space="0" w:color="auto"/>
        <w:right w:val="none" w:sz="0" w:space="0" w:color="auto"/>
      </w:divBdr>
    </w:div>
    <w:div w:id="994258852">
      <w:bodyDiv w:val="1"/>
      <w:marLeft w:val="0"/>
      <w:marRight w:val="0"/>
      <w:marTop w:val="0"/>
      <w:marBottom w:val="0"/>
      <w:divBdr>
        <w:top w:val="none" w:sz="0" w:space="0" w:color="auto"/>
        <w:left w:val="none" w:sz="0" w:space="0" w:color="auto"/>
        <w:bottom w:val="none" w:sz="0" w:space="0" w:color="auto"/>
        <w:right w:val="none" w:sz="0" w:space="0" w:color="auto"/>
      </w:divBdr>
    </w:div>
    <w:div w:id="996688979">
      <w:bodyDiv w:val="1"/>
      <w:marLeft w:val="0"/>
      <w:marRight w:val="0"/>
      <w:marTop w:val="0"/>
      <w:marBottom w:val="0"/>
      <w:divBdr>
        <w:top w:val="none" w:sz="0" w:space="0" w:color="auto"/>
        <w:left w:val="none" w:sz="0" w:space="0" w:color="auto"/>
        <w:bottom w:val="none" w:sz="0" w:space="0" w:color="auto"/>
        <w:right w:val="none" w:sz="0" w:space="0" w:color="auto"/>
      </w:divBdr>
    </w:div>
    <w:div w:id="997730131">
      <w:bodyDiv w:val="1"/>
      <w:marLeft w:val="0"/>
      <w:marRight w:val="0"/>
      <w:marTop w:val="0"/>
      <w:marBottom w:val="0"/>
      <w:divBdr>
        <w:top w:val="none" w:sz="0" w:space="0" w:color="auto"/>
        <w:left w:val="none" w:sz="0" w:space="0" w:color="auto"/>
        <w:bottom w:val="none" w:sz="0" w:space="0" w:color="auto"/>
        <w:right w:val="none" w:sz="0" w:space="0" w:color="auto"/>
      </w:divBdr>
    </w:div>
    <w:div w:id="1000160469">
      <w:bodyDiv w:val="1"/>
      <w:marLeft w:val="0"/>
      <w:marRight w:val="0"/>
      <w:marTop w:val="0"/>
      <w:marBottom w:val="0"/>
      <w:divBdr>
        <w:top w:val="none" w:sz="0" w:space="0" w:color="auto"/>
        <w:left w:val="none" w:sz="0" w:space="0" w:color="auto"/>
        <w:bottom w:val="none" w:sz="0" w:space="0" w:color="auto"/>
        <w:right w:val="none" w:sz="0" w:space="0" w:color="auto"/>
      </w:divBdr>
    </w:div>
    <w:div w:id="1000238265">
      <w:bodyDiv w:val="1"/>
      <w:marLeft w:val="0"/>
      <w:marRight w:val="0"/>
      <w:marTop w:val="0"/>
      <w:marBottom w:val="0"/>
      <w:divBdr>
        <w:top w:val="none" w:sz="0" w:space="0" w:color="auto"/>
        <w:left w:val="none" w:sz="0" w:space="0" w:color="auto"/>
        <w:bottom w:val="none" w:sz="0" w:space="0" w:color="auto"/>
        <w:right w:val="none" w:sz="0" w:space="0" w:color="auto"/>
      </w:divBdr>
    </w:div>
    <w:div w:id="1001202640">
      <w:bodyDiv w:val="1"/>
      <w:marLeft w:val="0"/>
      <w:marRight w:val="0"/>
      <w:marTop w:val="0"/>
      <w:marBottom w:val="0"/>
      <w:divBdr>
        <w:top w:val="none" w:sz="0" w:space="0" w:color="auto"/>
        <w:left w:val="none" w:sz="0" w:space="0" w:color="auto"/>
        <w:bottom w:val="none" w:sz="0" w:space="0" w:color="auto"/>
        <w:right w:val="none" w:sz="0" w:space="0" w:color="auto"/>
      </w:divBdr>
    </w:div>
    <w:div w:id="1001393184">
      <w:bodyDiv w:val="1"/>
      <w:marLeft w:val="0"/>
      <w:marRight w:val="0"/>
      <w:marTop w:val="0"/>
      <w:marBottom w:val="0"/>
      <w:divBdr>
        <w:top w:val="none" w:sz="0" w:space="0" w:color="auto"/>
        <w:left w:val="none" w:sz="0" w:space="0" w:color="auto"/>
        <w:bottom w:val="none" w:sz="0" w:space="0" w:color="auto"/>
        <w:right w:val="none" w:sz="0" w:space="0" w:color="auto"/>
      </w:divBdr>
    </w:div>
    <w:div w:id="1002781654">
      <w:bodyDiv w:val="1"/>
      <w:marLeft w:val="0"/>
      <w:marRight w:val="0"/>
      <w:marTop w:val="0"/>
      <w:marBottom w:val="0"/>
      <w:divBdr>
        <w:top w:val="none" w:sz="0" w:space="0" w:color="auto"/>
        <w:left w:val="none" w:sz="0" w:space="0" w:color="auto"/>
        <w:bottom w:val="none" w:sz="0" w:space="0" w:color="auto"/>
        <w:right w:val="none" w:sz="0" w:space="0" w:color="auto"/>
      </w:divBdr>
    </w:div>
    <w:div w:id="1011031316">
      <w:bodyDiv w:val="1"/>
      <w:marLeft w:val="0"/>
      <w:marRight w:val="0"/>
      <w:marTop w:val="0"/>
      <w:marBottom w:val="0"/>
      <w:divBdr>
        <w:top w:val="none" w:sz="0" w:space="0" w:color="auto"/>
        <w:left w:val="none" w:sz="0" w:space="0" w:color="auto"/>
        <w:bottom w:val="none" w:sz="0" w:space="0" w:color="auto"/>
        <w:right w:val="none" w:sz="0" w:space="0" w:color="auto"/>
      </w:divBdr>
    </w:div>
    <w:div w:id="1011181409">
      <w:bodyDiv w:val="1"/>
      <w:marLeft w:val="0"/>
      <w:marRight w:val="0"/>
      <w:marTop w:val="0"/>
      <w:marBottom w:val="0"/>
      <w:divBdr>
        <w:top w:val="none" w:sz="0" w:space="0" w:color="auto"/>
        <w:left w:val="none" w:sz="0" w:space="0" w:color="auto"/>
        <w:bottom w:val="none" w:sz="0" w:space="0" w:color="auto"/>
        <w:right w:val="none" w:sz="0" w:space="0" w:color="auto"/>
      </w:divBdr>
    </w:div>
    <w:div w:id="1015350981">
      <w:bodyDiv w:val="1"/>
      <w:marLeft w:val="0"/>
      <w:marRight w:val="0"/>
      <w:marTop w:val="0"/>
      <w:marBottom w:val="0"/>
      <w:divBdr>
        <w:top w:val="none" w:sz="0" w:space="0" w:color="auto"/>
        <w:left w:val="none" w:sz="0" w:space="0" w:color="auto"/>
        <w:bottom w:val="none" w:sz="0" w:space="0" w:color="auto"/>
        <w:right w:val="none" w:sz="0" w:space="0" w:color="auto"/>
      </w:divBdr>
    </w:div>
    <w:div w:id="1017192744">
      <w:bodyDiv w:val="1"/>
      <w:marLeft w:val="0"/>
      <w:marRight w:val="0"/>
      <w:marTop w:val="0"/>
      <w:marBottom w:val="0"/>
      <w:divBdr>
        <w:top w:val="none" w:sz="0" w:space="0" w:color="auto"/>
        <w:left w:val="none" w:sz="0" w:space="0" w:color="auto"/>
        <w:bottom w:val="none" w:sz="0" w:space="0" w:color="auto"/>
        <w:right w:val="none" w:sz="0" w:space="0" w:color="auto"/>
      </w:divBdr>
    </w:div>
    <w:div w:id="1021052790">
      <w:bodyDiv w:val="1"/>
      <w:marLeft w:val="0"/>
      <w:marRight w:val="0"/>
      <w:marTop w:val="0"/>
      <w:marBottom w:val="0"/>
      <w:divBdr>
        <w:top w:val="none" w:sz="0" w:space="0" w:color="auto"/>
        <w:left w:val="none" w:sz="0" w:space="0" w:color="auto"/>
        <w:bottom w:val="none" w:sz="0" w:space="0" w:color="auto"/>
        <w:right w:val="none" w:sz="0" w:space="0" w:color="auto"/>
      </w:divBdr>
    </w:div>
    <w:div w:id="1022055731">
      <w:bodyDiv w:val="1"/>
      <w:marLeft w:val="0"/>
      <w:marRight w:val="0"/>
      <w:marTop w:val="0"/>
      <w:marBottom w:val="0"/>
      <w:divBdr>
        <w:top w:val="none" w:sz="0" w:space="0" w:color="auto"/>
        <w:left w:val="none" w:sz="0" w:space="0" w:color="auto"/>
        <w:bottom w:val="none" w:sz="0" w:space="0" w:color="auto"/>
        <w:right w:val="none" w:sz="0" w:space="0" w:color="auto"/>
      </w:divBdr>
    </w:div>
    <w:div w:id="1022973691">
      <w:bodyDiv w:val="1"/>
      <w:marLeft w:val="0"/>
      <w:marRight w:val="0"/>
      <w:marTop w:val="0"/>
      <w:marBottom w:val="0"/>
      <w:divBdr>
        <w:top w:val="none" w:sz="0" w:space="0" w:color="auto"/>
        <w:left w:val="none" w:sz="0" w:space="0" w:color="auto"/>
        <w:bottom w:val="none" w:sz="0" w:space="0" w:color="auto"/>
        <w:right w:val="none" w:sz="0" w:space="0" w:color="auto"/>
      </w:divBdr>
    </w:div>
    <w:div w:id="1023285460">
      <w:bodyDiv w:val="1"/>
      <w:marLeft w:val="0"/>
      <w:marRight w:val="0"/>
      <w:marTop w:val="0"/>
      <w:marBottom w:val="0"/>
      <w:divBdr>
        <w:top w:val="none" w:sz="0" w:space="0" w:color="auto"/>
        <w:left w:val="none" w:sz="0" w:space="0" w:color="auto"/>
        <w:bottom w:val="none" w:sz="0" w:space="0" w:color="auto"/>
        <w:right w:val="none" w:sz="0" w:space="0" w:color="auto"/>
      </w:divBdr>
    </w:div>
    <w:div w:id="1024288572">
      <w:bodyDiv w:val="1"/>
      <w:marLeft w:val="0"/>
      <w:marRight w:val="0"/>
      <w:marTop w:val="0"/>
      <w:marBottom w:val="0"/>
      <w:divBdr>
        <w:top w:val="none" w:sz="0" w:space="0" w:color="auto"/>
        <w:left w:val="none" w:sz="0" w:space="0" w:color="auto"/>
        <w:bottom w:val="none" w:sz="0" w:space="0" w:color="auto"/>
        <w:right w:val="none" w:sz="0" w:space="0" w:color="auto"/>
      </w:divBdr>
    </w:div>
    <w:div w:id="1025323934">
      <w:bodyDiv w:val="1"/>
      <w:marLeft w:val="0"/>
      <w:marRight w:val="0"/>
      <w:marTop w:val="0"/>
      <w:marBottom w:val="0"/>
      <w:divBdr>
        <w:top w:val="none" w:sz="0" w:space="0" w:color="auto"/>
        <w:left w:val="none" w:sz="0" w:space="0" w:color="auto"/>
        <w:bottom w:val="none" w:sz="0" w:space="0" w:color="auto"/>
        <w:right w:val="none" w:sz="0" w:space="0" w:color="auto"/>
      </w:divBdr>
    </w:div>
    <w:div w:id="1026444820">
      <w:bodyDiv w:val="1"/>
      <w:marLeft w:val="0"/>
      <w:marRight w:val="0"/>
      <w:marTop w:val="0"/>
      <w:marBottom w:val="0"/>
      <w:divBdr>
        <w:top w:val="none" w:sz="0" w:space="0" w:color="auto"/>
        <w:left w:val="none" w:sz="0" w:space="0" w:color="auto"/>
        <w:bottom w:val="none" w:sz="0" w:space="0" w:color="auto"/>
        <w:right w:val="none" w:sz="0" w:space="0" w:color="auto"/>
      </w:divBdr>
    </w:div>
    <w:div w:id="1026446679">
      <w:bodyDiv w:val="1"/>
      <w:marLeft w:val="0"/>
      <w:marRight w:val="0"/>
      <w:marTop w:val="0"/>
      <w:marBottom w:val="0"/>
      <w:divBdr>
        <w:top w:val="none" w:sz="0" w:space="0" w:color="auto"/>
        <w:left w:val="none" w:sz="0" w:space="0" w:color="auto"/>
        <w:bottom w:val="none" w:sz="0" w:space="0" w:color="auto"/>
        <w:right w:val="none" w:sz="0" w:space="0" w:color="auto"/>
      </w:divBdr>
    </w:div>
    <w:div w:id="1027103782">
      <w:bodyDiv w:val="1"/>
      <w:marLeft w:val="0"/>
      <w:marRight w:val="0"/>
      <w:marTop w:val="0"/>
      <w:marBottom w:val="0"/>
      <w:divBdr>
        <w:top w:val="none" w:sz="0" w:space="0" w:color="auto"/>
        <w:left w:val="none" w:sz="0" w:space="0" w:color="auto"/>
        <w:bottom w:val="none" w:sz="0" w:space="0" w:color="auto"/>
        <w:right w:val="none" w:sz="0" w:space="0" w:color="auto"/>
      </w:divBdr>
    </w:div>
    <w:div w:id="1028063309">
      <w:bodyDiv w:val="1"/>
      <w:marLeft w:val="0"/>
      <w:marRight w:val="0"/>
      <w:marTop w:val="0"/>
      <w:marBottom w:val="0"/>
      <w:divBdr>
        <w:top w:val="none" w:sz="0" w:space="0" w:color="auto"/>
        <w:left w:val="none" w:sz="0" w:space="0" w:color="auto"/>
        <w:bottom w:val="none" w:sz="0" w:space="0" w:color="auto"/>
        <w:right w:val="none" w:sz="0" w:space="0" w:color="auto"/>
      </w:divBdr>
    </w:div>
    <w:div w:id="1028985829">
      <w:bodyDiv w:val="1"/>
      <w:marLeft w:val="0"/>
      <w:marRight w:val="0"/>
      <w:marTop w:val="0"/>
      <w:marBottom w:val="0"/>
      <w:divBdr>
        <w:top w:val="none" w:sz="0" w:space="0" w:color="auto"/>
        <w:left w:val="none" w:sz="0" w:space="0" w:color="auto"/>
        <w:bottom w:val="none" w:sz="0" w:space="0" w:color="auto"/>
        <w:right w:val="none" w:sz="0" w:space="0" w:color="auto"/>
      </w:divBdr>
    </w:div>
    <w:div w:id="1030103811">
      <w:bodyDiv w:val="1"/>
      <w:marLeft w:val="0"/>
      <w:marRight w:val="0"/>
      <w:marTop w:val="0"/>
      <w:marBottom w:val="0"/>
      <w:divBdr>
        <w:top w:val="none" w:sz="0" w:space="0" w:color="auto"/>
        <w:left w:val="none" w:sz="0" w:space="0" w:color="auto"/>
        <w:bottom w:val="none" w:sz="0" w:space="0" w:color="auto"/>
        <w:right w:val="none" w:sz="0" w:space="0" w:color="auto"/>
      </w:divBdr>
    </w:div>
    <w:div w:id="1030105056">
      <w:bodyDiv w:val="1"/>
      <w:marLeft w:val="0"/>
      <w:marRight w:val="0"/>
      <w:marTop w:val="0"/>
      <w:marBottom w:val="0"/>
      <w:divBdr>
        <w:top w:val="none" w:sz="0" w:space="0" w:color="auto"/>
        <w:left w:val="none" w:sz="0" w:space="0" w:color="auto"/>
        <w:bottom w:val="none" w:sz="0" w:space="0" w:color="auto"/>
        <w:right w:val="none" w:sz="0" w:space="0" w:color="auto"/>
      </w:divBdr>
    </w:div>
    <w:div w:id="1032994713">
      <w:bodyDiv w:val="1"/>
      <w:marLeft w:val="0"/>
      <w:marRight w:val="0"/>
      <w:marTop w:val="0"/>
      <w:marBottom w:val="0"/>
      <w:divBdr>
        <w:top w:val="none" w:sz="0" w:space="0" w:color="auto"/>
        <w:left w:val="none" w:sz="0" w:space="0" w:color="auto"/>
        <w:bottom w:val="none" w:sz="0" w:space="0" w:color="auto"/>
        <w:right w:val="none" w:sz="0" w:space="0" w:color="auto"/>
      </w:divBdr>
    </w:div>
    <w:div w:id="1032998957">
      <w:bodyDiv w:val="1"/>
      <w:marLeft w:val="0"/>
      <w:marRight w:val="0"/>
      <w:marTop w:val="0"/>
      <w:marBottom w:val="0"/>
      <w:divBdr>
        <w:top w:val="none" w:sz="0" w:space="0" w:color="auto"/>
        <w:left w:val="none" w:sz="0" w:space="0" w:color="auto"/>
        <w:bottom w:val="none" w:sz="0" w:space="0" w:color="auto"/>
        <w:right w:val="none" w:sz="0" w:space="0" w:color="auto"/>
      </w:divBdr>
    </w:div>
    <w:div w:id="1033850352">
      <w:bodyDiv w:val="1"/>
      <w:marLeft w:val="0"/>
      <w:marRight w:val="0"/>
      <w:marTop w:val="0"/>
      <w:marBottom w:val="0"/>
      <w:divBdr>
        <w:top w:val="none" w:sz="0" w:space="0" w:color="auto"/>
        <w:left w:val="none" w:sz="0" w:space="0" w:color="auto"/>
        <w:bottom w:val="none" w:sz="0" w:space="0" w:color="auto"/>
        <w:right w:val="none" w:sz="0" w:space="0" w:color="auto"/>
      </w:divBdr>
    </w:div>
    <w:div w:id="1036200244">
      <w:bodyDiv w:val="1"/>
      <w:marLeft w:val="0"/>
      <w:marRight w:val="0"/>
      <w:marTop w:val="0"/>
      <w:marBottom w:val="0"/>
      <w:divBdr>
        <w:top w:val="none" w:sz="0" w:space="0" w:color="auto"/>
        <w:left w:val="none" w:sz="0" w:space="0" w:color="auto"/>
        <w:bottom w:val="none" w:sz="0" w:space="0" w:color="auto"/>
        <w:right w:val="none" w:sz="0" w:space="0" w:color="auto"/>
      </w:divBdr>
    </w:div>
    <w:div w:id="1039210531">
      <w:bodyDiv w:val="1"/>
      <w:marLeft w:val="0"/>
      <w:marRight w:val="0"/>
      <w:marTop w:val="0"/>
      <w:marBottom w:val="0"/>
      <w:divBdr>
        <w:top w:val="none" w:sz="0" w:space="0" w:color="auto"/>
        <w:left w:val="none" w:sz="0" w:space="0" w:color="auto"/>
        <w:bottom w:val="none" w:sz="0" w:space="0" w:color="auto"/>
        <w:right w:val="none" w:sz="0" w:space="0" w:color="auto"/>
      </w:divBdr>
    </w:div>
    <w:div w:id="1039354998">
      <w:bodyDiv w:val="1"/>
      <w:marLeft w:val="0"/>
      <w:marRight w:val="0"/>
      <w:marTop w:val="0"/>
      <w:marBottom w:val="0"/>
      <w:divBdr>
        <w:top w:val="none" w:sz="0" w:space="0" w:color="auto"/>
        <w:left w:val="none" w:sz="0" w:space="0" w:color="auto"/>
        <w:bottom w:val="none" w:sz="0" w:space="0" w:color="auto"/>
        <w:right w:val="none" w:sz="0" w:space="0" w:color="auto"/>
      </w:divBdr>
    </w:div>
    <w:div w:id="1039933214">
      <w:bodyDiv w:val="1"/>
      <w:marLeft w:val="0"/>
      <w:marRight w:val="0"/>
      <w:marTop w:val="0"/>
      <w:marBottom w:val="0"/>
      <w:divBdr>
        <w:top w:val="none" w:sz="0" w:space="0" w:color="auto"/>
        <w:left w:val="none" w:sz="0" w:space="0" w:color="auto"/>
        <w:bottom w:val="none" w:sz="0" w:space="0" w:color="auto"/>
        <w:right w:val="none" w:sz="0" w:space="0" w:color="auto"/>
      </w:divBdr>
    </w:div>
    <w:div w:id="1040478475">
      <w:bodyDiv w:val="1"/>
      <w:marLeft w:val="0"/>
      <w:marRight w:val="0"/>
      <w:marTop w:val="0"/>
      <w:marBottom w:val="0"/>
      <w:divBdr>
        <w:top w:val="none" w:sz="0" w:space="0" w:color="auto"/>
        <w:left w:val="none" w:sz="0" w:space="0" w:color="auto"/>
        <w:bottom w:val="none" w:sz="0" w:space="0" w:color="auto"/>
        <w:right w:val="none" w:sz="0" w:space="0" w:color="auto"/>
      </w:divBdr>
    </w:div>
    <w:div w:id="1042705480">
      <w:bodyDiv w:val="1"/>
      <w:marLeft w:val="0"/>
      <w:marRight w:val="0"/>
      <w:marTop w:val="0"/>
      <w:marBottom w:val="0"/>
      <w:divBdr>
        <w:top w:val="none" w:sz="0" w:space="0" w:color="auto"/>
        <w:left w:val="none" w:sz="0" w:space="0" w:color="auto"/>
        <w:bottom w:val="none" w:sz="0" w:space="0" w:color="auto"/>
        <w:right w:val="none" w:sz="0" w:space="0" w:color="auto"/>
      </w:divBdr>
    </w:div>
    <w:div w:id="1043948079">
      <w:bodyDiv w:val="1"/>
      <w:marLeft w:val="0"/>
      <w:marRight w:val="0"/>
      <w:marTop w:val="0"/>
      <w:marBottom w:val="0"/>
      <w:divBdr>
        <w:top w:val="none" w:sz="0" w:space="0" w:color="auto"/>
        <w:left w:val="none" w:sz="0" w:space="0" w:color="auto"/>
        <w:bottom w:val="none" w:sz="0" w:space="0" w:color="auto"/>
        <w:right w:val="none" w:sz="0" w:space="0" w:color="auto"/>
      </w:divBdr>
    </w:div>
    <w:div w:id="1044982219">
      <w:bodyDiv w:val="1"/>
      <w:marLeft w:val="0"/>
      <w:marRight w:val="0"/>
      <w:marTop w:val="0"/>
      <w:marBottom w:val="0"/>
      <w:divBdr>
        <w:top w:val="none" w:sz="0" w:space="0" w:color="auto"/>
        <w:left w:val="none" w:sz="0" w:space="0" w:color="auto"/>
        <w:bottom w:val="none" w:sz="0" w:space="0" w:color="auto"/>
        <w:right w:val="none" w:sz="0" w:space="0" w:color="auto"/>
      </w:divBdr>
    </w:div>
    <w:div w:id="1045256731">
      <w:bodyDiv w:val="1"/>
      <w:marLeft w:val="0"/>
      <w:marRight w:val="0"/>
      <w:marTop w:val="0"/>
      <w:marBottom w:val="0"/>
      <w:divBdr>
        <w:top w:val="none" w:sz="0" w:space="0" w:color="auto"/>
        <w:left w:val="none" w:sz="0" w:space="0" w:color="auto"/>
        <w:bottom w:val="none" w:sz="0" w:space="0" w:color="auto"/>
        <w:right w:val="none" w:sz="0" w:space="0" w:color="auto"/>
      </w:divBdr>
    </w:div>
    <w:div w:id="1046637205">
      <w:bodyDiv w:val="1"/>
      <w:marLeft w:val="0"/>
      <w:marRight w:val="0"/>
      <w:marTop w:val="0"/>
      <w:marBottom w:val="0"/>
      <w:divBdr>
        <w:top w:val="none" w:sz="0" w:space="0" w:color="auto"/>
        <w:left w:val="none" w:sz="0" w:space="0" w:color="auto"/>
        <w:bottom w:val="none" w:sz="0" w:space="0" w:color="auto"/>
        <w:right w:val="none" w:sz="0" w:space="0" w:color="auto"/>
      </w:divBdr>
    </w:div>
    <w:div w:id="1047797257">
      <w:bodyDiv w:val="1"/>
      <w:marLeft w:val="0"/>
      <w:marRight w:val="0"/>
      <w:marTop w:val="0"/>
      <w:marBottom w:val="0"/>
      <w:divBdr>
        <w:top w:val="none" w:sz="0" w:space="0" w:color="auto"/>
        <w:left w:val="none" w:sz="0" w:space="0" w:color="auto"/>
        <w:bottom w:val="none" w:sz="0" w:space="0" w:color="auto"/>
        <w:right w:val="none" w:sz="0" w:space="0" w:color="auto"/>
      </w:divBdr>
    </w:div>
    <w:div w:id="1047921728">
      <w:bodyDiv w:val="1"/>
      <w:marLeft w:val="0"/>
      <w:marRight w:val="0"/>
      <w:marTop w:val="0"/>
      <w:marBottom w:val="0"/>
      <w:divBdr>
        <w:top w:val="none" w:sz="0" w:space="0" w:color="auto"/>
        <w:left w:val="none" w:sz="0" w:space="0" w:color="auto"/>
        <w:bottom w:val="none" w:sz="0" w:space="0" w:color="auto"/>
        <w:right w:val="none" w:sz="0" w:space="0" w:color="auto"/>
      </w:divBdr>
    </w:div>
    <w:div w:id="1050836756">
      <w:bodyDiv w:val="1"/>
      <w:marLeft w:val="0"/>
      <w:marRight w:val="0"/>
      <w:marTop w:val="0"/>
      <w:marBottom w:val="0"/>
      <w:divBdr>
        <w:top w:val="none" w:sz="0" w:space="0" w:color="auto"/>
        <w:left w:val="none" w:sz="0" w:space="0" w:color="auto"/>
        <w:bottom w:val="none" w:sz="0" w:space="0" w:color="auto"/>
        <w:right w:val="none" w:sz="0" w:space="0" w:color="auto"/>
      </w:divBdr>
    </w:div>
    <w:div w:id="1051265732">
      <w:bodyDiv w:val="1"/>
      <w:marLeft w:val="0"/>
      <w:marRight w:val="0"/>
      <w:marTop w:val="0"/>
      <w:marBottom w:val="0"/>
      <w:divBdr>
        <w:top w:val="none" w:sz="0" w:space="0" w:color="auto"/>
        <w:left w:val="none" w:sz="0" w:space="0" w:color="auto"/>
        <w:bottom w:val="none" w:sz="0" w:space="0" w:color="auto"/>
        <w:right w:val="none" w:sz="0" w:space="0" w:color="auto"/>
      </w:divBdr>
    </w:div>
    <w:div w:id="1053427535">
      <w:bodyDiv w:val="1"/>
      <w:marLeft w:val="0"/>
      <w:marRight w:val="0"/>
      <w:marTop w:val="0"/>
      <w:marBottom w:val="0"/>
      <w:divBdr>
        <w:top w:val="none" w:sz="0" w:space="0" w:color="auto"/>
        <w:left w:val="none" w:sz="0" w:space="0" w:color="auto"/>
        <w:bottom w:val="none" w:sz="0" w:space="0" w:color="auto"/>
        <w:right w:val="none" w:sz="0" w:space="0" w:color="auto"/>
      </w:divBdr>
    </w:div>
    <w:div w:id="1053504555">
      <w:bodyDiv w:val="1"/>
      <w:marLeft w:val="0"/>
      <w:marRight w:val="0"/>
      <w:marTop w:val="0"/>
      <w:marBottom w:val="0"/>
      <w:divBdr>
        <w:top w:val="none" w:sz="0" w:space="0" w:color="auto"/>
        <w:left w:val="none" w:sz="0" w:space="0" w:color="auto"/>
        <w:bottom w:val="none" w:sz="0" w:space="0" w:color="auto"/>
        <w:right w:val="none" w:sz="0" w:space="0" w:color="auto"/>
      </w:divBdr>
    </w:div>
    <w:div w:id="1054506834">
      <w:bodyDiv w:val="1"/>
      <w:marLeft w:val="0"/>
      <w:marRight w:val="0"/>
      <w:marTop w:val="0"/>
      <w:marBottom w:val="0"/>
      <w:divBdr>
        <w:top w:val="none" w:sz="0" w:space="0" w:color="auto"/>
        <w:left w:val="none" w:sz="0" w:space="0" w:color="auto"/>
        <w:bottom w:val="none" w:sz="0" w:space="0" w:color="auto"/>
        <w:right w:val="none" w:sz="0" w:space="0" w:color="auto"/>
      </w:divBdr>
    </w:div>
    <w:div w:id="1055621102">
      <w:bodyDiv w:val="1"/>
      <w:marLeft w:val="0"/>
      <w:marRight w:val="0"/>
      <w:marTop w:val="0"/>
      <w:marBottom w:val="0"/>
      <w:divBdr>
        <w:top w:val="none" w:sz="0" w:space="0" w:color="auto"/>
        <w:left w:val="none" w:sz="0" w:space="0" w:color="auto"/>
        <w:bottom w:val="none" w:sz="0" w:space="0" w:color="auto"/>
        <w:right w:val="none" w:sz="0" w:space="0" w:color="auto"/>
      </w:divBdr>
    </w:div>
    <w:div w:id="1056858278">
      <w:bodyDiv w:val="1"/>
      <w:marLeft w:val="0"/>
      <w:marRight w:val="0"/>
      <w:marTop w:val="0"/>
      <w:marBottom w:val="0"/>
      <w:divBdr>
        <w:top w:val="none" w:sz="0" w:space="0" w:color="auto"/>
        <w:left w:val="none" w:sz="0" w:space="0" w:color="auto"/>
        <w:bottom w:val="none" w:sz="0" w:space="0" w:color="auto"/>
        <w:right w:val="none" w:sz="0" w:space="0" w:color="auto"/>
      </w:divBdr>
    </w:div>
    <w:div w:id="1059402776">
      <w:bodyDiv w:val="1"/>
      <w:marLeft w:val="0"/>
      <w:marRight w:val="0"/>
      <w:marTop w:val="0"/>
      <w:marBottom w:val="0"/>
      <w:divBdr>
        <w:top w:val="none" w:sz="0" w:space="0" w:color="auto"/>
        <w:left w:val="none" w:sz="0" w:space="0" w:color="auto"/>
        <w:bottom w:val="none" w:sz="0" w:space="0" w:color="auto"/>
        <w:right w:val="none" w:sz="0" w:space="0" w:color="auto"/>
      </w:divBdr>
    </w:div>
    <w:div w:id="1059549628">
      <w:bodyDiv w:val="1"/>
      <w:marLeft w:val="0"/>
      <w:marRight w:val="0"/>
      <w:marTop w:val="0"/>
      <w:marBottom w:val="0"/>
      <w:divBdr>
        <w:top w:val="none" w:sz="0" w:space="0" w:color="auto"/>
        <w:left w:val="none" w:sz="0" w:space="0" w:color="auto"/>
        <w:bottom w:val="none" w:sz="0" w:space="0" w:color="auto"/>
        <w:right w:val="none" w:sz="0" w:space="0" w:color="auto"/>
      </w:divBdr>
    </w:div>
    <w:div w:id="1059980075">
      <w:bodyDiv w:val="1"/>
      <w:marLeft w:val="0"/>
      <w:marRight w:val="0"/>
      <w:marTop w:val="0"/>
      <w:marBottom w:val="0"/>
      <w:divBdr>
        <w:top w:val="none" w:sz="0" w:space="0" w:color="auto"/>
        <w:left w:val="none" w:sz="0" w:space="0" w:color="auto"/>
        <w:bottom w:val="none" w:sz="0" w:space="0" w:color="auto"/>
        <w:right w:val="none" w:sz="0" w:space="0" w:color="auto"/>
      </w:divBdr>
    </w:div>
    <w:div w:id="1063407578">
      <w:bodyDiv w:val="1"/>
      <w:marLeft w:val="0"/>
      <w:marRight w:val="0"/>
      <w:marTop w:val="0"/>
      <w:marBottom w:val="0"/>
      <w:divBdr>
        <w:top w:val="none" w:sz="0" w:space="0" w:color="auto"/>
        <w:left w:val="none" w:sz="0" w:space="0" w:color="auto"/>
        <w:bottom w:val="none" w:sz="0" w:space="0" w:color="auto"/>
        <w:right w:val="none" w:sz="0" w:space="0" w:color="auto"/>
      </w:divBdr>
    </w:div>
    <w:div w:id="1067151296">
      <w:bodyDiv w:val="1"/>
      <w:marLeft w:val="0"/>
      <w:marRight w:val="0"/>
      <w:marTop w:val="0"/>
      <w:marBottom w:val="0"/>
      <w:divBdr>
        <w:top w:val="none" w:sz="0" w:space="0" w:color="auto"/>
        <w:left w:val="none" w:sz="0" w:space="0" w:color="auto"/>
        <w:bottom w:val="none" w:sz="0" w:space="0" w:color="auto"/>
        <w:right w:val="none" w:sz="0" w:space="0" w:color="auto"/>
      </w:divBdr>
    </w:div>
    <w:div w:id="1068456022">
      <w:bodyDiv w:val="1"/>
      <w:marLeft w:val="0"/>
      <w:marRight w:val="0"/>
      <w:marTop w:val="0"/>
      <w:marBottom w:val="0"/>
      <w:divBdr>
        <w:top w:val="none" w:sz="0" w:space="0" w:color="auto"/>
        <w:left w:val="none" w:sz="0" w:space="0" w:color="auto"/>
        <w:bottom w:val="none" w:sz="0" w:space="0" w:color="auto"/>
        <w:right w:val="none" w:sz="0" w:space="0" w:color="auto"/>
      </w:divBdr>
    </w:div>
    <w:div w:id="1068698061">
      <w:bodyDiv w:val="1"/>
      <w:marLeft w:val="0"/>
      <w:marRight w:val="0"/>
      <w:marTop w:val="0"/>
      <w:marBottom w:val="0"/>
      <w:divBdr>
        <w:top w:val="none" w:sz="0" w:space="0" w:color="auto"/>
        <w:left w:val="none" w:sz="0" w:space="0" w:color="auto"/>
        <w:bottom w:val="none" w:sz="0" w:space="0" w:color="auto"/>
        <w:right w:val="none" w:sz="0" w:space="0" w:color="auto"/>
      </w:divBdr>
    </w:div>
    <w:div w:id="1072893515">
      <w:bodyDiv w:val="1"/>
      <w:marLeft w:val="0"/>
      <w:marRight w:val="0"/>
      <w:marTop w:val="0"/>
      <w:marBottom w:val="0"/>
      <w:divBdr>
        <w:top w:val="none" w:sz="0" w:space="0" w:color="auto"/>
        <w:left w:val="none" w:sz="0" w:space="0" w:color="auto"/>
        <w:bottom w:val="none" w:sz="0" w:space="0" w:color="auto"/>
        <w:right w:val="none" w:sz="0" w:space="0" w:color="auto"/>
      </w:divBdr>
    </w:div>
    <w:div w:id="1073353996">
      <w:bodyDiv w:val="1"/>
      <w:marLeft w:val="0"/>
      <w:marRight w:val="0"/>
      <w:marTop w:val="0"/>
      <w:marBottom w:val="0"/>
      <w:divBdr>
        <w:top w:val="none" w:sz="0" w:space="0" w:color="auto"/>
        <w:left w:val="none" w:sz="0" w:space="0" w:color="auto"/>
        <w:bottom w:val="none" w:sz="0" w:space="0" w:color="auto"/>
        <w:right w:val="none" w:sz="0" w:space="0" w:color="auto"/>
      </w:divBdr>
    </w:div>
    <w:div w:id="1074469459">
      <w:bodyDiv w:val="1"/>
      <w:marLeft w:val="0"/>
      <w:marRight w:val="0"/>
      <w:marTop w:val="0"/>
      <w:marBottom w:val="0"/>
      <w:divBdr>
        <w:top w:val="none" w:sz="0" w:space="0" w:color="auto"/>
        <w:left w:val="none" w:sz="0" w:space="0" w:color="auto"/>
        <w:bottom w:val="none" w:sz="0" w:space="0" w:color="auto"/>
        <w:right w:val="none" w:sz="0" w:space="0" w:color="auto"/>
      </w:divBdr>
    </w:div>
    <w:div w:id="1074933660">
      <w:bodyDiv w:val="1"/>
      <w:marLeft w:val="0"/>
      <w:marRight w:val="0"/>
      <w:marTop w:val="0"/>
      <w:marBottom w:val="0"/>
      <w:divBdr>
        <w:top w:val="none" w:sz="0" w:space="0" w:color="auto"/>
        <w:left w:val="none" w:sz="0" w:space="0" w:color="auto"/>
        <w:bottom w:val="none" w:sz="0" w:space="0" w:color="auto"/>
        <w:right w:val="none" w:sz="0" w:space="0" w:color="auto"/>
      </w:divBdr>
    </w:div>
    <w:div w:id="1076124448">
      <w:bodyDiv w:val="1"/>
      <w:marLeft w:val="0"/>
      <w:marRight w:val="0"/>
      <w:marTop w:val="0"/>
      <w:marBottom w:val="0"/>
      <w:divBdr>
        <w:top w:val="none" w:sz="0" w:space="0" w:color="auto"/>
        <w:left w:val="none" w:sz="0" w:space="0" w:color="auto"/>
        <w:bottom w:val="none" w:sz="0" w:space="0" w:color="auto"/>
        <w:right w:val="none" w:sz="0" w:space="0" w:color="auto"/>
      </w:divBdr>
    </w:div>
    <w:div w:id="1076631474">
      <w:bodyDiv w:val="1"/>
      <w:marLeft w:val="0"/>
      <w:marRight w:val="0"/>
      <w:marTop w:val="0"/>
      <w:marBottom w:val="0"/>
      <w:divBdr>
        <w:top w:val="none" w:sz="0" w:space="0" w:color="auto"/>
        <w:left w:val="none" w:sz="0" w:space="0" w:color="auto"/>
        <w:bottom w:val="none" w:sz="0" w:space="0" w:color="auto"/>
        <w:right w:val="none" w:sz="0" w:space="0" w:color="auto"/>
      </w:divBdr>
    </w:div>
    <w:div w:id="1077089428">
      <w:bodyDiv w:val="1"/>
      <w:marLeft w:val="0"/>
      <w:marRight w:val="0"/>
      <w:marTop w:val="0"/>
      <w:marBottom w:val="0"/>
      <w:divBdr>
        <w:top w:val="none" w:sz="0" w:space="0" w:color="auto"/>
        <w:left w:val="none" w:sz="0" w:space="0" w:color="auto"/>
        <w:bottom w:val="none" w:sz="0" w:space="0" w:color="auto"/>
        <w:right w:val="none" w:sz="0" w:space="0" w:color="auto"/>
      </w:divBdr>
    </w:div>
    <w:div w:id="1078408221">
      <w:bodyDiv w:val="1"/>
      <w:marLeft w:val="0"/>
      <w:marRight w:val="0"/>
      <w:marTop w:val="0"/>
      <w:marBottom w:val="0"/>
      <w:divBdr>
        <w:top w:val="none" w:sz="0" w:space="0" w:color="auto"/>
        <w:left w:val="none" w:sz="0" w:space="0" w:color="auto"/>
        <w:bottom w:val="none" w:sz="0" w:space="0" w:color="auto"/>
        <w:right w:val="none" w:sz="0" w:space="0" w:color="auto"/>
      </w:divBdr>
    </w:div>
    <w:div w:id="1079983972">
      <w:bodyDiv w:val="1"/>
      <w:marLeft w:val="0"/>
      <w:marRight w:val="0"/>
      <w:marTop w:val="0"/>
      <w:marBottom w:val="0"/>
      <w:divBdr>
        <w:top w:val="none" w:sz="0" w:space="0" w:color="auto"/>
        <w:left w:val="none" w:sz="0" w:space="0" w:color="auto"/>
        <w:bottom w:val="none" w:sz="0" w:space="0" w:color="auto"/>
        <w:right w:val="none" w:sz="0" w:space="0" w:color="auto"/>
      </w:divBdr>
    </w:div>
    <w:div w:id="1082263932">
      <w:bodyDiv w:val="1"/>
      <w:marLeft w:val="0"/>
      <w:marRight w:val="0"/>
      <w:marTop w:val="0"/>
      <w:marBottom w:val="0"/>
      <w:divBdr>
        <w:top w:val="none" w:sz="0" w:space="0" w:color="auto"/>
        <w:left w:val="none" w:sz="0" w:space="0" w:color="auto"/>
        <w:bottom w:val="none" w:sz="0" w:space="0" w:color="auto"/>
        <w:right w:val="none" w:sz="0" w:space="0" w:color="auto"/>
      </w:divBdr>
    </w:div>
    <w:div w:id="1084568462">
      <w:bodyDiv w:val="1"/>
      <w:marLeft w:val="0"/>
      <w:marRight w:val="0"/>
      <w:marTop w:val="0"/>
      <w:marBottom w:val="0"/>
      <w:divBdr>
        <w:top w:val="none" w:sz="0" w:space="0" w:color="auto"/>
        <w:left w:val="none" w:sz="0" w:space="0" w:color="auto"/>
        <w:bottom w:val="none" w:sz="0" w:space="0" w:color="auto"/>
        <w:right w:val="none" w:sz="0" w:space="0" w:color="auto"/>
      </w:divBdr>
    </w:div>
    <w:div w:id="1084954782">
      <w:bodyDiv w:val="1"/>
      <w:marLeft w:val="0"/>
      <w:marRight w:val="0"/>
      <w:marTop w:val="0"/>
      <w:marBottom w:val="0"/>
      <w:divBdr>
        <w:top w:val="none" w:sz="0" w:space="0" w:color="auto"/>
        <w:left w:val="none" w:sz="0" w:space="0" w:color="auto"/>
        <w:bottom w:val="none" w:sz="0" w:space="0" w:color="auto"/>
        <w:right w:val="none" w:sz="0" w:space="0" w:color="auto"/>
      </w:divBdr>
    </w:div>
    <w:div w:id="1085104065">
      <w:bodyDiv w:val="1"/>
      <w:marLeft w:val="0"/>
      <w:marRight w:val="0"/>
      <w:marTop w:val="0"/>
      <w:marBottom w:val="0"/>
      <w:divBdr>
        <w:top w:val="none" w:sz="0" w:space="0" w:color="auto"/>
        <w:left w:val="none" w:sz="0" w:space="0" w:color="auto"/>
        <w:bottom w:val="none" w:sz="0" w:space="0" w:color="auto"/>
        <w:right w:val="none" w:sz="0" w:space="0" w:color="auto"/>
      </w:divBdr>
    </w:div>
    <w:div w:id="1086264537">
      <w:bodyDiv w:val="1"/>
      <w:marLeft w:val="0"/>
      <w:marRight w:val="0"/>
      <w:marTop w:val="0"/>
      <w:marBottom w:val="0"/>
      <w:divBdr>
        <w:top w:val="none" w:sz="0" w:space="0" w:color="auto"/>
        <w:left w:val="none" w:sz="0" w:space="0" w:color="auto"/>
        <w:bottom w:val="none" w:sz="0" w:space="0" w:color="auto"/>
        <w:right w:val="none" w:sz="0" w:space="0" w:color="auto"/>
      </w:divBdr>
    </w:div>
    <w:div w:id="1087575561">
      <w:bodyDiv w:val="1"/>
      <w:marLeft w:val="0"/>
      <w:marRight w:val="0"/>
      <w:marTop w:val="0"/>
      <w:marBottom w:val="0"/>
      <w:divBdr>
        <w:top w:val="none" w:sz="0" w:space="0" w:color="auto"/>
        <w:left w:val="none" w:sz="0" w:space="0" w:color="auto"/>
        <w:bottom w:val="none" w:sz="0" w:space="0" w:color="auto"/>
        <w:right w:val="none" w:sz="0" w:space="0" w:color="auto"/>
      </w:divBdr>
    </w:div>
    <w:div w:id="1088114890">
      <w:bodyDiv w:val="1"/>
      <w:marLeft w:val="0"/>
      <w:marRight w:val="0"/>
      <w:marTop w:val="0"/>
      <w:marBottom w:val="0"/>
      <w:divBdr>
        <w:top w:val="none" w:sz="0" w:space="0" w:color="auto"/>
        <w:left w:val="none" w:sz="0" w:space="0" w:color="auto"/>
        <w:bottom w:val="none" w:sz="0" w:space="0" w:color="auto"/>
        <w:right w:val="none" w:sz="0" w:space="0" w:color="auto"/>
      </w:divBdr>
    </w:div>
    <w:div w:id="1088695176">
      <w:bodyDiv w:val="1"/>
      <w:marLeft w:val="0"/>
      <w:marRight w:val="0"/>
      <w:marTop w:val="0"/>
      <w:marBottom w:val="0"/>
      <w:divBdr>
        <w:top w:val="none" w:sz="0" w:space="0" w:color="auto"/>
        <w:left w:val="none" w:sz="0" w:space="0" w:color="auto"/>
        <w:bottom w:val="none" w:sz="0" w:space="0" w:color="auto"/>
        <w:right w:val="none" w:sz="0" w:space="0" w:color="auto"/>
      </w:divBdr>
    </w:div>
    <w:div w:id="1090859198">
      <w:bodyDiv w:val="1"/>
      <w:marLeft w:val="0"/>
      <w:marRight w:val="0"/>
      <w:marTop w:val="0"/>
      <w:marBottom w:val="0"/>
      <w:divBdr>
        <w:top w:val="none" w:sz="0" w:space="0" w:color="auto"/>
        <w:left w:val="none" w:sz="0" w:space="0" w:color="auto"/>
        <w:bottom w:val="none" w:sz="0" w:space="0" w:color="auto"/>
        <w:right w:val="none" w:sz="0" w:space="0" w:color="auto"/>
      </w:divBdr>
    </w:div>
    <w:div w:id="1091316773">
      <w:bodyDiv w:val="1"/>
      <w:marLeft w:val="0"/>
      <w:marRight w:val="0"/>
      <w:marTop w:val="0"/>
      <w:marBottom w:val="0"/>
      <w:divBdr>
        <w:top w:val="none" w:sz="0" w:space="0" w:color="auto"/>
        <w:left w:val="none" w:sz="0" w:space="0" w:color="auto"/>
        <w:bottom w:val="none" w:sz="0" w:space="0" w:color="auto"/>
        <w:right w:val="none" w:sz="0" w:space="0" w:color="auto"/>
      </w:divBdr>
    </w:div>
    <w:div w:id="1092162511">
      <w:bodyDiv w:val="1"/>
      <w:marLeft w:val="0"/>
      <w:marRight w:val="0"/>
      <w:marTop w:val="0"/>
      <w:marBottom w:val="0"/>
      <w:divBdr>
        <w:top w:val="none" w:sz="0" w:space="0" w:color="auto"/>
        <w:left w:val="none" w:sz="0" w:space="0" w:color="auto"/>
        <w:bottom w:val="none" w:sz="0" w:space="0" w:color="auto"/>
        <w:right w:val="none" w:sz="0" w:space="0" w:color="auto"/>
      </w:divBdr>
    </w:div>
    <w:div w:id="1093016767">
      <w:bodyDiv w:val="1"/>
      <w:marLeft w:val="0"/>
      <w:marRight w:val="0"/>
      <w:marTop w:val="0"/>
      <w:marBottom w:val="0"/>
      <w:divBdr>
        <w:top w:val="none" w:sz="0" w:space="0" w:color="auto"/>
        <w:left w:val="none" w:sz="0" w:space="0" w:color="auto"/>
        <w:bottom w:val="none" w:sz="0" w:space="0" w:color="auto"/>
        <w:right w:val="none" w:sz="0" w:space="0" w:color="auto"/>
      </w:divBdr>
    </w:div>
    <w:div w:id="1093355970">
      <w:bodyDiv w:val="1"/>
      <w:marLeft w:val="0"/>
      <w:marRight w:val="0"/>
      <w:marTop w:val="0"/>
      <w:marBottom w:val="0"/>
      <w:divBdr>
        <w:top w:val="none" w:sz="0" w:space="0" w:color="auto"/>
        <w:left w:val="none" w:sz="0" w:space="0" w:color="auto"/>
        <w:bottom w:val="none" w:sz="0" w:space="0" w:color="auto"/>
        <w:right w:val="none" w:sz="0" w:space="0" w:color="auto"/>
      </w:divBdr>
    </w:div>
    <w:div w:id="1094591440">
      <w:bodyDiv w:val="1"/>
      <w:marLeft w:val="0"/>
      <w:marRight w:val="0"/>
      <w:marTop w:val="0"/>
      <w:marBottom w:val="0"/>
      <w:divBdr>
        <w:top w:val="none" w:sz="0" w:space="0" w:color="auto"/>
        <w:left w:val="none" w:sz="0" w:space="0" w:color="auto"/>
        <w:bottom w:val="none" w:sz="0" w:space="0" w:color="auto"/>
        <w:right w:val="none" w:sz="0" w:space="0" w:color="auto"/>
      </w:divBdr>
    </w:div>
    <w:div w:id="1095711637">
      <w:bodyDiv w:val="1"/>
      <w:marLeft w:val="0"/>
      <w:marRight w:val="0"/>
      <w:marTop w:val="0"/>
      <w:marBottom w:val="0"/>
      <w:divBdr>
        <w:top w:val="none" w:sz="0" w:space="0" w:color="auto"/>
        <w:left w:val="none" w:sz="0" w:space="0" w:color="auto"/>
        <w:bottom w:val="none" w:sz="0" w:space="0" w:color="auto"/>
        <w:right w:val="none" w:sz="0" w:space="0" w:color="auto"/>
      </w:divBdr>
    </w:div>
    <w:div w:id="1095713228">
      <w:bodyDiv w:val="1"/>
      <w:marLeft w:val="0"/>
      <w:marRight w:val="0"/>
      <w:marTop w:val="0"/>
      <w:marBottom w:val="0"/>
      <w:divBdr>
        <w:top w:val="none" w:sz="0" w:space="0" w:color="auto"/>
        <w:left w:val="none" w:sz="0" w:space="0" w:color="auto"/>
        <w:bottom w:val="none" w:sz="0" w:space="0" w:color="auto"/>
        <w:right w:val="none" w:sz="0" w:space="0" w:color="auto"/>
      </w:divBdr>
    </w:div>
    <w:div w:id="1097751098">
      <w:bodyDiv w:val="1"/>
      <w:marLeft w:val="0"/>
      <w:marRight w:val="0"/>
      <w:marTop w:val="0"/>
      <w:marBottom w:val="0"/>
      <w:divBdr>
        <w:top w:val="none" w:sz="0" w:space="0" w:color="auto"/>
        <w:left w:val="none" w:sz="0" w:space="0" w:color="auto"/>
        <w:bottom w:val="none" w:sz="0" w:space="0" w:color="auto"/>
        <w:right w:val="none" w:sz="0" w:space="0" w:color="auto"/>
      </w:divBdr>
    </w:div>
    <w:div w:id="1098525191">
      <w:bodyDiv w:val="1"/>
      <w:marLeft w:val="0"/>
      <w:marRight w:val="0"/>
      <w:marTop w:val="0"/>
      <w:marBottom w:val="0"/>
      <w:divBdr>
        <w:top w:val="none" w:sz="0" w:space="0" w:color="auto"/>
        <w:left w:val="none" w:sz="0" w:space="0" w:color="auto"/>
        <w:bottom w:val="none" w:sz="0" w:space="0" w:color="auto"/>
        <w:right w:val="none" w:sz="0" w:space="0" w:color="auto"/>
      </w:divBdr>
    </w:div>
    <w:div w:id="1105616691">
      <w:bodyDiv w:val="1"/>
      <w:marLeft w:val="0"/>
      <w:marRight w:val="0"/>
      <w:marTop w:val="0"/>
      <w:marBottom w:val="0"/>
      <w:divBdr>
        <w:top w:val="none" w:sz="0" w:space="0" w:color="auto"/>
        <w:left w:val="none" w:sz="0" w:space="0" w:color="auto"/>
        <w:bottom w:val="none" w:sz="0" w:space="0" w:color="auto"/>
        <w:right w:val="none" w:sz="0" w:space="0" w:color="auto"/>
      </w:divBdr>
    </w:div>
    <w:div w:id="1106080907">
      <w:bodyDiv w:val="1"/>
      <w:marLeft w:val="0"/>
      <w:marRight w:val="0"/>
      <w:marTop w:val="0"/>
      <w:marBottom w:val="0"/>
      <w:divBdr>
        <w:top w:val="none" w:sz="0" w:space="0" w:color="auto"/>
        <w:left w:val="none" w:sz="0" w:space="0" w:color="auto"/>
        <w:bottom w:val="none" w:sz="0" w:space="0" w:color="auto"/>
        <w:right w:val="none" w:sz="0" w:space="0" w:color="auto"/>
      </w:divBdr>
    </w:div>
    <w:div w:id="1108083805">
      <w:bodyDiv w:val="1"/>
      <w:marLeft w:val="0"/>
      <w:marRight w:val="0"/>
      <w:marTop w:val="0"/>
      <w:marBottom w:val="0"/>
      <w:divBdr>
        <w:top w:val="none" w:sz="0" w:space="0" w:color="auto"/>
        <w:left w:val="none" w:sz="0" w:space="0" w:color="auto"/>
        <w:bottom w:val="none" w:sz="0" w:space="0" w:color="auto"/>
        <w:right w:val="none" w:sz="0" w:space="0" w:color="auto"/>
      </w:divBdr>
    </w:div>
    <w:div w:id="1110248647">
      <w:bodyDiv w:val="1"/>
      <w:marLeft w:val="0"/>
      <w:marRight w:val="0"/>
      <w:marTop w:val="0"/>
      <w:marBottom w:val="0"/>
      <w:divBdr>
        <w:top w:val="none" w:sz="0" w:space="0" w:color="auto"/>
        <w:left w:val="none" w:sz="0" w:space="0" w:color="auto"/>
        <w:bottom w:val="none" w:sz="0" w:space="0" w:color="auto"/>
        <w:right w:val="none" w:sz="0" w:space="0" w:color="auto"/>
      </w:divBdr>
    </w:div>
    <w:div w:id="1110468413">
      <w:bodyDiv w:val="1"/>
      <w:marLeft w:val="0"/>
      <w:marRight w:val="0"/>
      <w:marTop w:val="0"/>
      <w:marBottom w:val="0"/>
      <w:divBdr>
        <w:top w:val="none" w:sz="0" w:space="0" w:color="auto"/>
        <w:left w:val="none" w:sz="0" w:space="0" w:color="auto"/>
        <w:bottom w:val="none" w:sz="0" w:space="0" w:color="auto"/>
        <w:right w:val="none" w:sz="0" w:space="0" w:color="auto"/>
      </w:divBdr>
    </w:div>
    <w:div w:id="1112825331">
      <w:bodyDiv w:val="1"/>
      <w:marLeft w:val="0"/>
      <w:marRight w:val="0"/>
      <w:marTop w:val="0"/>
      <w:marBottom w:val="0"/>
      <w:divBdr>
        <w:top w:val="none" w:sz="0" w:space="0" w:color="auto"/>
        <w:left w:val="none" w:sz="0" w:space="0" w:color="auto"/>
        <w:bottom w:val="none" w:sz="0" w:space="0" w:color="auto"/>
        <w:right w:val="none" w:sz="0" w:space="0" w:color="auto"/>
      </w:divBdr>
    </w:div>
    <w:div w:id="1114205305">
      <w:bodyDiv w:val="1"/>
      <w:marLeft w:val="0"/>
      <w:marRight w:val="0"/>
      <w:marTop w:val="0"/>
      <w:marBottom w:val="0"/>
      <w:divBdr>
        <w:top w:val="none" w:sz="0" w:space="0" w:color="auto"/>
        <w:left w:val="none" w:sz="0" w:space="0" w:color="auto"/>
        <w:bottom w:val="none" w:sz="0" w:space="0" w:color="auto"/>
        <w:right w:val="none" w:sz="0" w:space="0" w:color="auto"/>
      </w:divBdr>
    </w:div>
    <w:div w:id="1115100251">
      <w:bodyDiv w:val="1"/>
      <w:marLeft w:val="0"/>
      <w:marRight w:val="0"/>
      <w:marTop w:val="0"/>
      <w:marBottom w:val="0"/>
      <w:divBdr>
        <w:top w:val="none" w:sz="0" w:space="0" w:color="auto"/>
        <w:left w:val="none" w:sz="0" w:space="0" w:color="auto"/>
        <w:bottom w:val="none" w:sz="0" w:space="0" w:color="auto"/>
        <w:right w:val="none" w:sz="0" w:space="0" w:color="auto"/>
      </w:divBdr>
    </w:div>
    <w:div w:id="1115709148">
      <w:bodyDiv w:val="1"/>
      <w:marLeft w:val="0"/>
      <w:marRight w:val="0"/>
      <w:marTop w:val="0"/>
      <w:marBottom w:val="0"/>
      <w:divBdr>
        <w:top w:val="none" w:sz="0" w:space="0" w:color="auto"/>
        <w:left w:val="none" w:sz="0" w:space="0" w:color="auto"/>
        <w:bottom w:val="none" w:sz="0" w:space="0" w:color="auto"/>
        <w:right w:val="none" w:sz="0" w:space="0" w:color="auto"/>
      </w:divBdr>
    </w:div>
    <w:div w:id="1117288659">
      <w:bodyDiv w:val="1"/>
      <w:marLeft w:val="0"/>
      <w:marRight w:val="0"/>
      <w:marTop w:val="0"/>
      <w:marBottom w:val="0"/>
      <w:divBdr>
        <w:top w:val="none" w:sz="0" w:space="0" w:color="auto"/>
        <w:left w:val="none" w:sz="0" w:space="0" w:color="auto"/>
        <w:bottom w:val="none" w:sz="0" w:space="0" w:color="auto"/>
        <w:right w:val="none" w:sz="0" w:space="0" w:color="auto"/>
      </w:divBdr>
    </w:div>
    <w:div w:id="1122261243">
      <w:bodyDiv w:val="1"/>
      <w:marLeft w:val="0"/>
      <w:marRight w:val="0"/>
      <w:marTop w:val="0"/>
      <w:marBottom w:val="0"/>
      <w:divBdr>
        <w:top w:val="none" w:sz="0" w:space="0" w:color="auto"/>
        <w:left w:val="none" w:sz="0" w:space="0" w:color="auto"/>
        <w:bottom w:val="none" w:sz="0" w:space="0" w:color="auto"/>
        <w:right w:val="none" w:sz="0" w:space="0" w:color="auto"/>
      </w:divBdr>
    </w:div>
    <w:div w:id="1122266590">
      <w:bodyDiv w:val="1"/>
      <w:marLeft w:val="0"/>
      <w:marRight w:val="0"/>
      <w:marTop w:val="0"/>
      <w:marBottom w:val="0"/>
      <w:divBdr>
        <w:top w:val="none" w:sz="0" w:space="0" w:color="auto"/>
        <w:left w:val="none" w:sz="0" w:space="0" w:color="auto"/>
        <w:bottom w:val="none" w:sz="0" w:space="0" w:color="auto"/>
        <w:right w:val="none" w:sz="0" w:space="0" w:color="auto"/>
      </w:divBdr>
    </w:div>
    <w:div w:id="1122656231">
      <w:bodyDiv w:val="1"/>
      <w:marLeft w:val="0"/>
      <w:marRight w:val="0"/>
      <w:marTop w:val="0"/>
      <w:marBottom w:val="0"/>
      <w:divBdr>
        <w:top w:val="none" w:sz="0" w:space="0" w:color="auto"/>
        <w:left w:val="none" w:sz="0" w:space="0" w:color="auto"/>
        <w:bottom w:val="none" w:sz="0" w:space="0" w:color="auto"/>
        <w:right w:val="none" w:sz="0" w:space="0" w:color="auto"/>
      </w:divBdr>
    </w:div>
    <w:div w:id="1122844711">
      <w:bodyDiv w:val="1"/>
      <w:marLeft w:val="0"/>
      <w:marRight w:val="0"/>
      <w:marTop w:val="0"/>
      <w:marBottom w:val="0"/>
      <w:divBdr>
        <w:top w:val="none" w:sz="0" w:space="0" w:color="auto"/>
        <w:left w:val="none" w:sz="0" w:space="0" w:color="auto"/>
        <w:bottom w:val="none" w:sz="0" w:space="0" w:color="auto"/>
        <w:right w:val="none" w:sz="0" w:space="0" w:color="auto"/>
      </w:divBdr>
    </w:div>
    <w:div w:id="1127041958">
      <w:bodyDiv w:val="1"/>
      <w:marLeft w:val="0"/>
      <w:marRight w:val="0"/>
      <w:marTop w:val="0"/>
      <w:marBottom w:val="0"/>
      <w:divBdr>
        <w:top w:val="none" w:sz="0" w:space="0" w:color="auto"/>
        <w:left w:val="none" w:sz="0" w:space="0" w:color="auto"/>
        <w:bottom w:val="none" w:sz="0" w:space="0" w:color="auto"/>
        <w:right w:val="none" w:sz="0" w:space="0" w:color="auto"/>
      </w:divBdr>
    </w:div>
    <w:div w:id="1129281754">
      <w:bodyDiv w:val="1"/>
      <w:marLeft w:val="0"/>
      <w:marRight w:val="0"/>
      <w:marTop w:val="0"/>
      <w:marBottom w:val="0"/>
      <w:divBdr>
        <w:top w:val="none" w:sz="0" w:space="0" w:color="auto"/>
        <w:left w:val="none" w:sz="0" w:space="0" w:color="auto"/>
        <w:bottom w:val="none" w:sz="0" w:space="0" w:color="auto"/>
        <w:right w:val="none" w:sz="0" w:space="0" w:color="auto"/>
      </w:divBdr>
    </w:div>
    <w:div w:id="1130589626">
      <w:bodyDiv w:val="1"/>
      <w:marLeft w:val="0"/>
      <w:marRight w:val="0"/>
      <w:marTop w:val="0"/>
      <w:marBottom w:val="0"/>
      <w:divBdr>
        <w:top w:val="none" w:sz="0" w:space="0" w:color="auto"/>
        <w:left w:val="none" w:sz="0" w:space="0" w:color="auto"/>
        <w:bottom w:val="none" w:sz="0" w:space="0" w:color="auto"/>
        <w:right w:val="none" w:sz="0" w:space="0" w:color="auto"/>
      </w:divBdr>
    </w:div>
    <w:div w:id="1132748562">
      <w:bodyDiv w:val="1"/>
      <w:marLeft w:val="0"/>
      <w:marRight w:val="0"/>
      <w:marTop w:val="0"/>
      <w:marBottom w:val="0"/>
      <w:divBdr>
        <w:top w:val="none" w:sz="0" w:space="0" w:color="auto"/>
        <w:left w:val="none" w:sz="0" w:space="0" w:color="auto"/>
        <w:bottom w:val="none" w:sz="0" w:space="0" w:color="auto"/>
        <w:right w:val="none" w:sz="0" w:space="0" w:color="auto"/>
      </w:divBdr>
    </w:div>
    <w:div w:id="1134524975">
      <w:bodyDiv w:val="1"/>
      <w:marLeft w:val="0"/>
      <w:marRight w:val="0"/>
      <w:marTop w:val="0"/>
      <w:marBottom w:val="0"/>
      <w:divBdr>
        <w:top w:val="none" w:sz="0" w:space="0" w:color="auto"/>
        <w:left w:val="none" w:sz="0" w:space="0" w:color="auto"/>
        <w:bottom w:val="none" w:sz="0" w:space="0" w:color="auto"/>
        <w:right w:val="none" w:sz="0" w:space="0" w:color="auto"/>
      </w:divBdr>
    </w:div>
    <w:div w:id="1134829026">
      <w:bodyDiv w:val="1"/>
      <w:marLeft w:val="0"/>
      <w:marRight w:val="0"/>
      <w:marTop w:val="0"/>
      <w:marBottom w:val="0"/>
      <w:divBdr>
        <w:top w:val="none" w:sz="0" w:space="0" w:color="auto"/>
        <w:left w:val="none" w:sz="0" w:space="0" w:color="auto"/>
        <w:bottom w:val="none" w:sz="0" w:space="0" w:color="auto"/>
        <w:right w:val="none" w:sz="0" w:space="0" w:color="auto"/>
      </w:divBdr>
    </w:div>
    <w:div w:id="1135484998">
      <w:bodyDiv w:val="1"/>
      <w:marLeft w:val="0"/>
      <w:marRight w:val="0"/>
      <w:marTop w:val="0"/>
      <w:marBottom w:val="0"/>
      <w:divBdr>
        <w:top w:val="none" w:sz="0" w:space="0" w:color="auto"/>
        <w:left w:val="none" w:sz="0" w:space="0" w:color="auto"/>
        <w:bottom w:val="none" w:sz="0" w:space="0" w:color="auto"/>
        <w:right w:val="none" w:sz="0" w:space="0" w:color="auto"/>
      </w:divBdr>
    </w:div>
    <w:div w:id="1136216558">
      <w:bodyDiv w:val="1"/>
      <w:marLeft w:val="0"/>
      <w:marRight w:val="0"/>
      <w:marTop w:val="0"/>
      <w:marBottom w:val="0"/>
      <w:divBdr>
        <w:top w:val="none" w:sz="0" w:space="0" w:color="auto"/>
        <w:left w:val="none" w:sz="0" w:space="0" w:color="auto"/>
        <w:bottom w:val="none" w:sz="0" w:space="0" w:color="auto"/>
        <w:right w:val="none" w:sz="0" w:space="0" w:color="auto"/>
      </w:divBdr>
    </w:div>
    <w:div w:id="1136751728">
      <w:bodyDiv w:val="1"/>
      <w:marLeft w:val="0"/>
      <w:marRight w:val="0"/>
      <w:marTop w:val="0"/>
      <w:marBottom w:val="0"/>
      <w:divBdr>
        <w:top w:val="none" w:sz="0" w:space="0" w:color="auto"/>
        <w:left w:val="none" w:sz="0" w:space="0" w:color="auto"/>
        <w:bottom w:val="none" w:sz="0" w:space="0" w:color="auto"/>
        <w:right w:val="none" w:sz="0" w:space="0" w:color="auto"/>
      </w:divBdr>
    </w:div>
    <w:div w:id="1138766184">
      <w:bodyDiv w:val="1"/>
      <w:marLeft w:val="0"/>
      <w:marRight w:val="0"/>
      <w:marTop w:val="0"/>
      <w:marBottom w:val="0"/>
      <w:divBdr>
        <w:top w:val="none" w:sz="0" w:space="0" w:color="auto"/>
        <w:left w:val="none" w:sz="0" w:space="0" w:color="auto"/>
        <w:bottom w:val="none" w:sz="0" w:space="0" w:color="auto"/>
        <w:right w:val="none" w:sz="0" w:space="0" w:color="auto"/>
      </w:divBdr>
    </w:div>
    <w:div w:id="1140919852">
      <w:bodyDiv w:val="1"/>
      <w:marLeft w:val="0"/>
      <w:marRight w:val="0"/>
      <w:marTop w:val="0"/>
      <w:marBottom w:val="0"/>
      <w:divBdr>
        <w:top w:val="none" w:sz="0" w:space="0" w:color="auto"/>
        <w:left w:val="none" w:sz="0" w:space="0" w:color="auto"/>
        <w:bottom w:val="none" w:sz="0" w:space="0" w:color="auto"/>
        <w:right w:val="none" w:sz="0" w:space="0" w:color="auto"/>
      </w:divBdr>
    </w:div>
    <w:div w:id="1147355497">
      <w:bodyDiv w:val="1"/>
      <w:marLeft w:val="0"/>
      <w:marRight w:val="0"/>
      <w:marTop w:val="0"/>
      <w:marBottom w:val="0"/>
      <w:divBdr>
        <w:top w:val="none" w:sz="0" w:space="0" w:color="auto"/>
        <w:left w:val="none" w:sz="0" w:space="0" w:color="auto"/>
        <w:bottom w:val="none" w:sz="0" w:space="0" w:color="auto"/>
        <w:right w:val="none" w:sz="0" w:space="0" w:color="auto"/>
      </w:divBdr>
    </w:div>
    <w:div w:id="1148323630">
      <w:bodyDiv w:val="1"/>
      <w:marLeft w:val="0"/>
      <w:marRight w:val="0"/>
      <w:marTop w:val="0"/>
      <w:marBottom w:val="0"/>
      <w:divBdr>
        <w:top w:val="none" w:sz="0" w:space="0" w:color="auto"/>
        <w:left w:val="none" w:sz="0" w:space="0" w:color="auto"/>
        <w:bottom w:val="none" w:sz="0" w:space="0" w:color="auto"/>
        <w:right w:val="none" w:sz="0" w:space="0" w:color="auto"/>
      </w:divBdr>
    </w:div>
    <w:div w:id="1149443029">
      <w:bodyDiv w:val="1"/>
      <w:marLeft w:val="0"/>
      <w:marRight w:val="0"/>
      <w:marTop w:val="0"/>
      <w:marBottom w:val="0"/>
      <w:divBdr>
        <w:top w:val="none" w:sz="0" w:space="0" w:color="auto"/>
        <w:left w:val="none" w:sz="0" w:space="0" w:color="auto"/>
        <w:bottom w:val="none" w:sz="0" w:space="0" w:color="auto"/>
        <w:right w:val="none" w:sz="0" w:space="0" w:color="auto"/>
      </w:divBdr>
    </w:div>
    <w:div w:id="1150445545">
      <w:bodyDiv w:val="1"/>
      <w:marLeft w:val="0"/>
      <w:marRight w:val="0"/>
      <w:marTop w:val="0"/>
      <w:marBottom w:val="0"/>
      <w:divBdr>
        <w:top w:val="none" w:sz="0" w:space="0" w:color="auto"/>
        <w:left w:val="none" w:sz="0" w:space="0" w:color="auto"/>
        <w:bottom w:val="none" w:sz="0" w:space="0" w:color="auto"/>
        <w:right w:val="none" w:sz="0" w:space="0" w:color="auto"/>
      </w:divBdr>
    </w:div>
    <w:div w:id="1152791740">
      <w:bodyDiv w:val="1"/>
      <w:marLeft w:val="0"/>
      <w:marRight w:val="0"/>
      <w:marTop w:val="0"/>
      <w:marBottom w:val="0"/>
      <w:divBdr>
        <w:top w:val="none" w:sz="0" w:space="0" w:color="auto"/>
        <w:left w:val="none" w:sz="0" w:space="0" w:color="auto"/>
        <w:bottom w:val="none" w:sz="0" w:space="0" w:color="auto"/>
        <w:right w:val="none" w:sz="0" w:space="0" w:color="auto"/>
      </w:divBdr>
    </w:div>
    <w:div w:id="1152867266">
      <w:bodyDiv w:val="1"/>
      <w:marLeft w:val="0"/>
      <w:marRight w:val="0"/>
      <w:marTop w:val="0"/>
      <w:marBottom w:val="0"/>
      <w:divBdr>
        <w:top w:val="none" w:sz="0" w:space="0" w:color="auto"/>
        <w:left w:val="none" w:sz="0" w:space="0" w:color="auto"/>
        <w:bottom w:val="none" w:sz="0" w:space="0" w:color="auto"/>
        <w:right w:val="none" w:sz="0" w:space="0" w:color="auto"/>
      </w:divBdr>
    </w:div>
    <w:div w:id="1154302451">
      <w:bodyDiv w:val="1"/>
      <w:marLeft w:val="0"/>
      <w:marRight w:val="0"/>
      <w:marTop w:val="0"/>
      <w:marBottom w:val="0"/>
      <w:divBdr>
        <w:top w:val="none" w:sz="0" w:space="0" w:color="auto"/>
        <w:left w:val="none" w:sz="0" w:space="0" w:color="auto"/>
        <w:bottom w:val="none" w:sz="0" w:space="0" w:color="auto"/>
        <w:right w:val="none" w:sz="0" w:space="0" w:color="auto"/>
      </w:divBdr>
    </w:div>
    <w:div w:id="1156457702">
      <w:bodyDiv w:val="1"/>
      <w:marLeft w:val="0"/>
      <w:marRight w:val="0"/>
      <w:marTop w:val="0"/>
      <w:marBottom w:val="0"/>
      <w:divBdr>
        <w:top w:val="none" w:sz="0" w:space="0" w:color="auto"/>
        <w:left w:val="none" w:sz="0" w:space="0" w:color="auto"/>
        <w:bottom w:val="none" w:sz="0" w:space="0" w:color="auto"/>
        <w:right w:val="none" w:sz="0" w:space="0" w:color="auto"/>
      </w:divBdr>
    </w:div>
    <w:div w:id="1157108798">
      <w:bodyDiv w:val="1"/>
      <w:marLeft w:val="0"/>
      <w:marRight w:val="0"/>
      <w:marTop w:val="0"/>
      <w:marBottom w:val="0"/>
      <w:divBdr>
        <w:top w:val="none" w:sz="0" w:space="0" w:color="auto"/>
        <w:left w:val="none" w:sz="0" w:space="0" w:color="auto"/>
        <w:bottom w:val="none" w:sz="0" w:space="0" w:color="auto"/>
        <w:right w:val="none" w:sz="0" w:space="0" w:color="auto"/>
      </w:divBdr>
    </w:div>
    <w:div w:id="1157649811">
      <w:bodyDiv w:val="1"/>
      <w:marLeft w:val="0"/>
      <w:marRight w:val="0"/>
      <w:marTop w:val="0"/>
      <w:marBottom w:val="0"/>
      <w:divBdr>
        <w:top w:val="none" w:sz="0" w:space="0" w:color="auto"/>
        <w:left w:val="none" w:sz="0" w:space="0" w:color="auto"/>
        <w:bottom w:val="none" w:sz="0" w:space="0" w:color="auto"/>
        <w:right w:val="none" w:sz="0" w:space="0" w:color="auto"/>
      </w:divBdr>
    </w:div>
    <w:div w:id="1162500522">
      <w:bodyDiv w:val="1"/>
      <w:marLeft w:val="0"/>
      <w:marRight w:val="0"/>
      <w:marTop w:val="0"/>
      <w:marBottom w:val="0"/>
      <w:divBdr>
        <w:top w:val="none" w:sz="0" w:space="0" w:color="auto"/>
        <w:left w:val="none" w:sz="0" w:space="0" w:color="auto"/>
        <w:bottom w:val="none" w:sz="0" w:space="0" w:color="auto"/>
        <w:right w:val="none" w:sz="0" w:space="0" w:color="auto"/>
      </w:divBdr>
    </w:div>
    <w:div w:id="1162887520">
      <w:bodyDiv w:val="1"/>
      <w:marLeft w:val="0"/>
      <w:marRight w:val="0"/>
      <w:marTop w:val="0"/>
      <w:marBottom w:val="0"/>
      <w:divBdr>
        <w:top w:val="none" w:sz="0" w:space="0" w:color="auto"/>
        <w:left w:val="none" w:sz="0" w:space="0" w:color="auto"/>
        <w:bottom w:val="none" w:sz="0" w:space="0" w:color="auto"/>
        <w:right w:val="none" w:sz="0" w:space="0" w:color="auto"/>
      </w:divBdr>
    </w:div>
    <w:div w:id="1163205952">
      <w:bodyDiv w:val="1"/>
      <w:marLeft w:val="0"/>
      <w:marRight w:val="0"/>
      <w:marTop w:val="0"/>
      <w:marBottom w:val="0"/>
      <w:divBdr>
        <w:top w:val="none" w:sz="0" w:space="0" w:color="auto"/>
        <w:left w:val="none" w:sz="0" w:space="0" w:color="auto"/>
        <w:bottom w:val="none" w:sz="0" w:space="0" w:color="auto"/>
        <w:right w:val="none" w:sz="0" w:space="0" w:color="auto"/>
      </w:divBdr>
    </w:div>
    <w:div w:id="1164123713">
      <w:bodyDiv w:val="1"/>
      <w:marLeft w:val="0"/>
      <w:marRight w:val="0"/>
      <w:marTop w:val="0"/>
      <w:marBottom w:val="0"/>
      <w:divBdr>
        <w:top w:val="none" w:sz="0" w:space="0" w:color="auto"/>
        <w:left w:val="none" w:sz="0" w:space="0" w:color="auto"/>
        <w:bottom w:val="none" w:sz="0" w:space="0" w:color="auto"/>
        <w:right w:val="none" w:sz="0" w:space="0" w:color="auto"/>
      </w:divBdr>
    </w:div>
    <w:div w:id="1164131444">
      <w:bodyDiv w:val="1"/>
      <w:marLeft w:val="0"/>
      <w:marRight w:val="0"/>
      <w:marTop w:val="0"/>
      <w:marBottom w:val="0"/>
      <w:divBdr>
        <w:top w:val="none" w:sz="0" w:space="0" w:color="auto"/>
        <w:left w:val="none" w:sz="0" w:space="0" w:color="auto"/>
        <w:bottom w:val="none" w:sz="0" w:space="0" w:color="auto"/>
        <w:right w:val="none" w:sz="0" w:space="0" w:color="auto"/>
      </w:divBdr>
    </w:div>
    <w:div w:id="1164317094">
      <w:bodyDiv w:val="1"/>
      <w:marLeft w:val="0"/>
      <w:marRight w:val="0"/>
      <w:marTop w:val="0"/>
      <w:marBottom w:val="0"/>
      <w:divBdr>
        <w:top w:val="none" w:sz="0" w:space="0" w:color="auto"/>
        <w:left w:val="none" w:sz="0" w:space="0" w:color="auto"/>
        <w:bottom w:val="none" w:sz="0" w:space="0" w:color="auto"/>
        <w:right w:val="none" w:sz="0" w:space="0" w:color="auto"/>
      </w:divBdr>
    </w:div>
    <w:div w:id="1164927998">
      <w:bodyDiv w:val="1"/>
      <w:marLeft w:val="0"/>
      <w:marRight w:val="0"/>
      <w:marTop w:val="0"/>
      <w:marBottom w:val="0"/>
      <w:divBdr>
        <w:top w:val="none" w:sz="0" w:space="0" w:color="auto"/>
        <w:left w:val="none" w:sz="0" w:space="0" w:color="auto"/>
        <w:bottom w:val="none" w:sz="0" w:space="0" w:color="auto"/>
        <w:right w:val="none" w:sz="0" w:space="0" w:color="auto"/>
      </w:divBdr>
    </w:div>
    <w:div w:id="1165701204">
      <w:bodyDiv w:val="1"/>
      <w:marLeft w:val="0"/>
      <w:marRight w:val="0"/>
      <w:marTop w:val="0"/>
      <w:marBottom w:val="0"/>
      <w:divBdr>
        <w:top w:val="none" w:sz="0" w:space="0" w:color="auto"/>
        <w:left w:val="none" w:sz="0" w:space="0" w:color="auto"/>
        <w:bottom w:val="none" w:sz="0" w:space="0" w:color="auto"/>
        <w:right w:val="none" w:sz="0" w:space="0" w:color="auto"/>
      </w:divBdr>
    </w:div>
    <w:div w:id="1165899394">
      <w:bodyDiv w:val="1"/>
      <w:marLeft w:val="0"/>
      <w:marRight w:val="0"/>
      <w:marTop w:val="0"/>
      <w:marBottom w:val="0"/>
      <w:divBdr>
        <w:top w:val="none" w:sz="0" w:space="0" w:color="auto"/>
        <w:left w:val="none" w:sz="0" w:space="0" w:color="auto"/>
        <w:bottom w:val="none" w:sz="0" w:space="0" w:color="auto"/>
        <w:right w:val="none" w:sz="0" w:space="0" w:color="auto"/>
      </w:divBdr>
    </w:div>
    <w:div w:id="1166745611">
      <w:bodyDiv w:val="1"/>
      <w:marLeft w:val="0"/>
      <w:marRight w:val="0"/>
      <w:marTop w:val="0"/>
      <w:marBottom w:val="0"/>
      <w:divBdr>
        <w:top w:val="none" w:sz="0" w:space="0" w:color="auto"/>
        <w:left w:val="none" w:sz="0" w:space="0" w:color="auto"/>
        <w:bottom w:val="none" w:sz="0" w:space="0" w:color="auto"/>
        <w:right w:val="none" w:sz="0" w:space="0" w:color="auto"/>
      </w:divBdr>
    </w:div>
    <w:div w:id="1166824071">
      <w:bodyDiv w:val="1"/>
      <w:marLeft w:val="0"/>
      <w:marRight w:val="0"/>
      <w:marTop w:val="0"/>
      <w:marBottom w:val="0"/>
      <w:divBdr>
        <w:top w:val="none" w:sz="0" w:space="0" w:color="auto"/>
        <w:left w:val="none" w:sz="0" w:space="0" w:color="auto"/>
        <w:bottom w:val="none" w:sz="0" w:space="0" w:color="auto"/>
        <w:right w:val="none" w:sz="0" w:space="0" w:color="auto"/>
      </w:divBdr>
    </w:div>
    <w:div w:id="1168129019">
      <w:bodyDiv w:val="1"/>
      <w:marLeft w:val="0"/>
      <w:marRight w:val="0"/>
      <w:marTop w:val="0"/>
      <w:marBottom w:val="0"/>
      <w:divBdr>
        <w:top w:val="none" w:sz="0" w:space="0" w:color="auto"/>
        <w:left w:val="none" w:sz="0" w:space="0" w:color="auto"/>
        <w:bottom w:val="none" w:sz="0" w:space="0" w:color="auto"/>
        <w:right w:val="none" w:sz="0" w:space="0" w:color="auto"/>
      </w:divBdr>
    </w:div>
    <w:div w:id="1168792900">
      <w:bodyDiv w:val="1"/>
      <w:marLeft w:val="0"/>
      <w:marRight w:val="0"/>
      <w:marTop w:val="0"/>
      <w:marBottom w:val="0"/>
      <w:divBdr>
        <w:top w:val="none" w:sz="0" w:space="0" w:color="auto"/>
        <w:left w:val="none" w:sz="0" w:space="0" w:color="auto"/>
        <w:bottom w:val="none" w:sz="0" w:space="0" w:color="auto"/>
        <w:right w:val="none" w:sz="0" w:space="0" w:color="auto"/>
      </w:divBdr>
    </w:div>
    <w:div w:id="1170177636">
      <w:bodyDiv w:val="1"/>
      <w:marLeft w:val="0"/>
      <w:marRight w:val="0"/>
      <w:marTop w:val="0"/>
      <w:marBottom w:val="0"/>
      <w:divBdr>
        <w:top w:val="none" w:sz="0" w:space="0" w:color="auto"/>
        <w:left w:val="none" w:sz="0" w:space="0" w:color="auto"/>
        <w:bottom w:val="none" w:sz="0" w:space="0" w:color="auto"/>
        <w:right w:val="none" w:sz="0" w:space="0" w:color="auto"/>
      </w:divBdr>
    </w:div>
    <w:div w:id="1170754685">
      <w:bodyDiv w:val="1"/>
      <w:marLeft w:val="0"/>
      <w:marRight w:val="0"/>
      <w:marTop w:val="0"/>
      <w:marBottom w:val="0"/>
      <w:divBdr>
        <w:top w:val="none" w:sz="0" w:space="0" w:color="auto"/>
        <w:left w:val="none" w:sz="0" w:space="0" w:color="auto"/>
        <w:bottom w:val="none" w:sz="0" w:space="0" w:color="auto"/>
        <w:right w:val="none" w:sz="0" w:space="0" w:color="auto"/>
      </w:divBdr>
    </w:div>
    <w:div w:id="1172184588">
      <w:bodyDiv w:val="1"/>
      <w:marLeft w:val="0"/>
      <w:marRight w:val="0"/>
      <w:marTop w:val="0"/>
      <w:marBottom w:val="0"/>
      <w:divBdr>
        <w:top w:val="none" w:sz="0" w:space="0" w:color="auto"/>
        <w:left w:val="none" w:sz="0" w:space="0" w:color="auto"/>
        <w:bottom w:val="none" w:sz="0" w:space="0" w:color="auto"/>
        <w:right w:val="none" w:sz="0" w:space="0" w:color="auto"/>
      </w:divBdr>
    </w:div>
    <w:div w:id="1172374685">
      <w:bodyDiv w:val="1"/>
      <w:marLeft w:val="0"/>
      <w:marRight w:val="0"/>
      <w:marTop w:val="0"/>
      <w:marBottom w:val="0"/>
      <w:divBdr>
        <w:top w:val="none" w:sz="0" w:space="0" w:color="auto"/>
        <w:left w:val="none" w:sz="0" w:space="0" w:color="auto"/>
        <w:bottom w:val="none" w:sz="0" w:space="0" w:color="auto"/>
        <w:right w:val="none" w:sz="0" w:space="0" w:color="auto"/>
      </w:divBdr>
    </w:div>
    <w:div w:id="1172719872">
      <w:bodyDiv w:val="1"/>
      <w:marLeft w:val="0"/>
      <w:marRight w:val="0"/>
      <w:marTop w:val="0"/>
      <w:marBottom w:val="0"/>
      <w:divBdr>
        <w:top w:val="none" w:sz="0" w:space="0" w:color="auto"/>
        <w:left w:val="none" w:sz="0" w:space="0" w:color="auto"/>
        <w:bottom w:val="none" w:sz="0" w:space="0" w:color="auto"/>
        <w:right w:val="none" w:sz="0" w:space="0" w:color="auto"/>
      </w:divBdr>
    </w:div>
    <w:div w:id="1173253478">
      <w:bodyDiv w:val="1"/>
      <w:marLeft w:val="0"/>
      <w:marRight w:val="0"/>
      <w:marTop w:val="0"/>
      <w:marBottom w:val="0"/>
      <w:divBdr>
        <w:top w:val="none" w:sz="0" w:space="0" w:color="auto"/>
        <w:left w:val="none" w:sz="0" w:space="0" w:color="auto"/>
        <w:bottom w:val="none" w:sz="0" w:space="0" w:color="auto"/>
        <w:right w:val="none" w:sz="0" w:space="0" w:color="auto"/>
      </w:divBdr>
    </w:div>
    <w:div w:id="1174420881">
      <w:bodyDiv w:val="1"/>
      <w:marLeft w:val="0"/>
      <w:marRight w:val="0"/>
      <w:marTop w:val="0"/>
      <w:marBottom w:val="0"/>
      <w:divBdr>
        <w:top w:val="none" w:sz="0" w:space="0" w:color="auto"/>
        <w:left w:val="none" w:sz="0" w:space="0" w:color="auto"/>
        <w:bottom w:val="none" w:sz="0" w:space="0" w:color="auto"/>
        <w:right w:val="none" w:sz="0" w:space="0" w:color="auto"/>
      </w:divBdr>
    </w:div>
    <w:div w:id="1176454124">
      <w:bodyDiv w:val="1"/>
      <w:marLeft w:val="0"/>
      <w:marRight w:val="0"/>
      <w:marTop w:val="0"/>
      <w:marBottom w:val="0"/>
      <w:divBdr>
        <w:top w:val="none" w:sz="0" w:space="0" w:color="auto"/>
        <w:left w:val="none" w:sz="0" w:space="0" w:color="auto"/>
        <w:bottom w:val="none" w:sz="0" w:space="0" w:color="auto"/>
        <w:right w:val="none" w:sz="0" w:space="0" w:color="auto"/>
      </w:divBdr>
    </w:div>
    <w:div w:id="1176579719">
      <w:bodyDiv w:val="1"/>
      <w:marLeft w:val="0"/>
      <w:marRight w:val="0"/>
      <w:marTop w:val="0"/>
      <w:marBottom w:val="0"/>
      <w:divBdr>
        <w:top w:val="none" w:sz="0" w:space="0" w:color="auto"/>
        <w:left w:val="none" w:sz="0" w:space="0" w:color="auto"/>
        <w:bottom w:val="none" w:sz="0" w:space="0" w:color="auto"/>
        <w:right w:val="none" w:sz="0" w:space="0" w:color="auto"/>
      </w:divBdr>
    </w:div>
    <w:div w:id="1177766118">
      <w:bodyDiv w:val="1"/>
      <w:marLeft w:val="0"/>
      <w:marRight w:val="0"/>
      <w:marTop w:val="0"/>
      <w:marBottom w:val="0"/>
      <w:divBdr>
        <w:top w:val="none" w:sz="0" w:space="0" w:color="auto"/>
        <w:left w:val="none" w:sz="0" w:space="0" w:color="auto"/>
        <w:bottom w:val="none" w:sz="0" w:space="0" w:color="auto"/>
        <w:right w:val="none" w:sz="0" w:space="0" w:color="auto"/>
      </w:divBdr>
    </w:div>
    <w:div w:id="1177770225">
      <w:bodyDiv w:val="1"/>
      <w:marLeft w:val="0"/>
      <w:marRight w:val="0"/>
      <w:marTop w:val="0"/>
      <w:marBottom w:val="0"/>
      <w:divBdr>
        <w:top w:val="none" w:sz="0" w:space="0" w:color="auto"/>
        <w:left w:val="none" w:sz="0" w:space="0" w:color="auto"/>
        <w:bottom w:val="none" w:sz="0" w:space="0" w:color="auto"/>
        <w:right w:val="none" w:sz="0" w:space="0" w:color="auto"/>
      </w:divBdr>
    </w:div>
    <w:div w:id="1178154397">
      <w:bodyDiv w:val="1"/>
      <w:marLeft w:val="0"/>
      <w:marRight w:val="0"/>
      <w:marTop w:val="0"/>
      <w:marBottom w:val="0"/>
      <w:divBdr>
        <w:top w:val="none" w:sz="0" w:space="0" w:color="auto"/>
        <w:left w:val="none" w:sz="0" w:space="0" w:color="auto"/>
        <w:bottom w:val="none" w:sz="0" w:space="0" w:color="auto"/>
        <w:right w:val="none" w:sz="0" w:space="0" w:color="auto"/>
      </w:divBdr>
    </w:div>
    <w:div w:id="1179201778">
      <w:bodyDiv w:val="1"/>
      <w:marLeft w:val="0"/>
      <w:marRight w:val="0"/>
      <w:marTop w:val="0"/>
      <w:marBottom w:val="0"/>
      <w:divBdr>
        <w:top w:val="none" w:sz="0" w:space="0" w:color="auto"/>
        <w:left w:val="none" w:sz="0" w:space="0" w:color="auto"/>
        <w:bottom w:val="none" w:sz="0" w:space="0" w:color="auto"/>
        <w:right w:val="none" w:sz="0" w:space="0" w:color="auto"/>
      </w:divBdr>
    </w:div>
    <w:div w:id="1180585923">
      <w:bodyDiv w:val="1"/>
      <w:marLeft w:val="0"/>
      <w:marRight w:val="0"/>
      <w:marTop w:val="0"/>
      <w:marBottom w:val="0"/>
      <w:divBdr>
        <w:top w:val="none" w:sz="0" w:space="0" w:color="auto"/>
        <w:left w:val="none" w:sz="0" w:space="0" w:color="auto"/>
        <w:bottom w:val="none" w:sz="0" w:space="0" w:color="auto"/>
        <w:right w:val="none" w:sz="0" w:space="0" w:color="auto"/>
      </w:divBdr>
    </w:div>
    <w:div w:id="1182401561">
      <w:bodyDiv w:val="1"/>
      <w:marLeft w:val="0"/>
      <w:marRight w:val="0"/>
      <w:marTop w:val="0"/>
      <w:marBottom w:val="0"/>
      <w:divBdr>
        <w:top w:val="none" w:sz="0" w:space="0" w:color="auto"/>
        <w:left w:val="none" w:sz="0" w:space="0" w:color="auto"/>
        <w:bottom w:val="none" w:sz="0" w:space="0" w:color="auto"/>
        <w:right w:val="none" w:sz="0" w:space="0" w:color="auto"/>
      </w:divBdr>
    </w:div>
    <w:div w:id="1182670502">
      <w:bodyDiv w:val="1"/>
      <w:marLeft w:val="0"/>
      <w:marRight w:val="0"/>
      <w:marTop w:val="0"/>
      <w:marBottom w:val="0"/>
      <w:divBdr>
        <w:top w:val="none" w:sz="0" w:space="0" w:color="auto"/>
        <w:left w:val="none" w:sz="0" w:space="0" w:color="auto"/>
        <w:bottom w:val="none" w:sz="0" w:space="0" w:color="auto"/>
        <w:right w:val="none" w:sz="0" w:space="0" w:color="auto"/>
      </w:divBdr>
    </w:div>
    <w:div w:id="1185897232">
      <w:bodyDiv w:val="1"/>
      <w:marLeft w:val="0"/>
      <w:marRight w:val="0"/>
      <w:marTop w:val="0"/>
      <w:marBottom w:val="0"/>
      <w:divBdr>
        <w:top w:val="none" w:sz="0" w:space="0" w:color="auto"/>
        <w:left w:val="none" w:sz="0" w:space="0" w:color="auto"/>
        <w:bottom w:val="none" w:sz="0" w:space="0" w:color="auto"/>
        <w:right w:val="none" w:sz="0" w:space="0" w:color="auto"/>
      </w:divBdr>
    </w:div>
    <w:div w:id="1186209925">
      <w:bodyDiv w:val="1"/>
      <w:marLeft w:val="0"/>
      <w:marRight w:val="0"/>
      <w:marTop w:val="0"/>
      <w:marBottom w:val="0"/>
      <w:divBdr>
        <w:top w:val="none" w:sz="0" w:space="0" w:color="auto"/>
        <w:left w:val="none" w:sz="0" w:space="0" w:color="auto"/>
        <w:bottom w:val="none" w:sz="0" w:space="0" w:color="auto"/>
        <w:right w:val="none" w:sz="0" w:space="0" w:color="auto"/>
      </w:divBdr>
    </w:div>
    <w:div w:id="1188177277">
      <w:bodyDiv w:val="1"/>
      <w:marLeft w:val="0"/>
      <w:marRight w:val="0"/>
      <w:marTop w:val="0"/>
      <w:marBottom w:val="0"/>
      <w:divBdr>
        <w:top w:val="none" w:sz="0" w:space="0" w:color="auto"/>
        <w:left w:val="none" w:sz="0" w:space="0" w:color="auto"/>
        <w:bottom w:val="none" w:sz="0" w:space="0" w:color="auto"/>
        <w:right w:val="none" w:sz="0" w:space="0" w:color="auto"/>
      </w:divBdr>
    </w:div>
    <w:div w:id="1190030647">
      <w:bodyDiv w:val="1"/>
      <w:marLeft w:val="0"/>
      <w:marRight w:val="0"/>
      <w:marTop w:val="0"/>
      <w:marBottom w:val="0"/>
      <w:divBdr>
        <w:top w:val="none" w:sz="0" w:space="0" w:color="auto"/>
        <w:left w:val="none" w:sz="0" w:space="0" w:color="auto"/>
        <w:bottom w:val="none" w:sz="0" w:space="0" w:color="auto"/>
        <w:right w:val="none" w:sz="0" w:space="0" w:color="auto"/>
      </w:divBdr>
    </w:div>
    <w:div w:id="1190989570">
      <w:bodyDiv w:val="1"/>
      <w:marLeft w:val="0"/>
      <w:marRight w:val="0"/>
      <w:marTop w:val="0"/>
      <w:marBottom w:val="0"/>
      <w:divBdr>
        <w:top w:val="none" w:sz="0" w:space="0" w:color="auto"/>
        <w:left w:val="none" w:sz="0" w:space="0" w:color="auto"/>
        <w:bottom w:val="none" w:sz="0" w:space="0" w:color="auto"/>
        <w:right w:val="none" w:sz="0" w:space="0" w:color="auto"/>
      </w:divBdr>
    </w:div>
    <w:div w:id="1192260858">
      <w:bodyDiv w:val="1"/>
      <w:marLeft w:val="0"/>
      <w:marRight w:val="0"/>
      <w:marTop w:val="0"/>
      <w:marBottom w:val="0"/>
      <w:divBdr>
        <w:top w:val="none" w:sz="0" w:space="0" w:color="auto"/>
        <w:left w:val="none" w:sz="0" w:space="0" w:color="auto"/>
        <w:bottom w:val="none" w:sz="0" w:space="0" w:color="auto"/>
        <w:right w:val="none" w:sz="0" w:space="0" w:color="auto"/>
      </w:divBdr>
    </w:div>
    <w:div w:id="1193953706">
      <w:bodyDiv w:val="1"/>
      <w:marLeft w:val="0"/>
      <w:marRight w:val="0"/>
      <w:marTop w:val="0"/>
      <w:marBottom w:val="0"/>
      <w:divBdr>
        <w:top w:val="none" w:sz="0" w:space="0" w:color="auto"/>
        <w:left w:val="none" w:sz="0" w:space="0" w:color="auto"/>
        <w:bottom w:val="none" w:sz="0" w:space="0" w:color="auto"/>
        <w:right w:val="none" w:sz="0" w:space="0" w:color="auto"/>
      </w:divBdr>
    </w:div>
    <w:div w:id="1194153415">
      <w:bodyDiv w:val="1"/>
      <w:marLeft w:val="0"/>
      <w:marRight w:val="0"/>
      <w:marTop w:val="0"/>
      <w:marBottom w:val="0"/>
      <w:divBdr>
        <w:top w:val="none" w:sz="0" w:space="0" w:color="auto"/>
        <w:left w:val="none" w:sz="0" w:space="0" w:color="auto"/>
        <w:bottom w:val="none" w:sz="0" w:space="0" w:color="auto"/>
        <w:right w:val="none" w:sz="0" w:space="0" w:color="auto"/>
      </w:divBdr>
    </w:div>
    <w:div w:id="1194881207">
      <w:bodyDiv w:val="1"/>
      <w:marLeft w:val="0"/>
      <w:marRight w:val="0"/>
      <w:marTop w:val="0"/>
      <w:marBottom w:val="0"/>
      <w:divBdr>
        <w:top w:val="none" w:sz="0" w:space="0" w:color="auto"/>
        <w:left w:val="none" w:sz="0" w:space="0" w:color="auto"/>
        <w:bottom w:val="none" w:sz="0" w:space="0" w:color="auto"/>
        <w:right w:val="none" w:sz="0" w:space="0" w:color="auto"/>
      </w:divBdr>
    </w:div>
    <w:div w:id="1197156766">
      <w:bodyDiv w:val="1"/>
      <w:marLeft w:val="0"/>
      <w:marRight w:val="0"/>
      <w:marTop w:val="0"/>
      <w:marBottom w:val="0"/>
      <w:divBdr>
        <w:top w:val="none" w:sz="0" w:space="0" w:color="auto"/>
        <w:left w:val="none" w:sz="0" w:space="0" w:color="auto"/>
        <w:bottom w:val="none" w:sz="0" w:space="0" w:color="auto"/>
        <w:right w:val="none" w:sz="0" w:space="0" w:color="auto"/>
      </w:divBdr>
    </w:div>
    <w:div w:id="1198083241">
      <w:bodyDiv w:val="1"/>
      <w:marLeft w:val="0"/>
      <w:marRight w:val="0"/>
      <w:marTop w:val="0"/>
      <w:marBottom w:val="0"/>
      <w:divBdr>
        <w:top w:val="none" w:sz="0" w:space="0" w:color="auto"/>
        <w:left w:val="none" w:sz="0" w:space="0" w:color="auto"/>
        <w:bottom w:val="none" w:sz="0" w:space="0" w:color="auto"/>
        <w:right w:val="none" w:sz="0" w:space="0" w:color="auto"/>
      </w:divBdr>
    </w:div>
    <w:div w:id="1198202379">
      <w:bodyDiv w:val="1"/>
      <w:marLeft w:val="0"/>
      <w:marRight w:val="0"/>
      <w:marTop w:val="0"/>
      <w:marBottom w:val="0"/>
      <w:divBdr>
        <w:top w:val="none" w:sz="0" w:space="0" w:color="auto"/>
        <w:left w:val="none" w:sz="0" w:space="0" w:color="auto"/>
        <w:bottom w:val="none" w:sz="0" w:space="0" w:color="auto"/>
        <w:right w:val="none" w:sz="0" w:space="0" w:color="auto"/>
      </w:divBdr>
    </w:div>
    <w:div w:id="1199581917">
      <w:bodyDiv w:val="1"/>
      <w:marLeft w:val="0"/>
      <w:marRight w:val="0"/>
      <w:marTop w:val="0"/>
      <w:marBottom w:val="0"/>
      <w:divBdr>
        <w:top w:val="none" w:sz="0" w:space="0" w:color="auto"/>
        <w:left w:val="none" w:sz="0" w:space="0" w:color="auto"/>
        <w:bottom w:val="none" w:sz="0" w:space="0" w:color="auto"/>
        <w:right w:val="none" w:sz="0" w:space="0" w:color="auto"/>
      </w:divBdr>
    </w:div>
    <w:div w:id="1199661100">
      <w:bodyDiv w:val="1"/>
      <w:marLeft w:val="0"/>
      <w:marRight w:val="0"/>
      <w:marTop w:val="0"/>
      <w:marBottom w:val="0"/>
      <w:divBdr>
        <w:top w:val="none" w:sz="0" w:space="0" w:color="auto"/>
        <w:left w:val="none" w:sz="0" w:space="0" w:color="auto"/>
        <w:bottom w:val="none" w:sz="0" w:space="0" w:color="auto"/>
        <w:right w:val="none" w:sz="0" w:space="0" w:color="auto"/>
      </w:divBdr>
    </w:div>
    <w:div w:id="1200388657">
      <w:bodyDiv w:val="1"/>
      <w:marLeft w:val="0"/>
      <w:marRight w:val="0"/>
      <w:marTop w:val="0"/>
      <w:marBottom w:val="0"/>
      <w:divBdr>
        <w:top w:val="none" w:sz="0" w:space="0" w:color="auto"/>
        <w:left w:val="none" w:sz="0" w:space="0" w:color="auto"/>
        <w:bottom w:val="none" w:sz="0" w:space="0" w:color="auto"/>
        <w:right w:val="none" w:sz="0" w:space="0" w:color="auto"/>
      </w:divBdr>
    </w:div>
    <w:div w:id="1200509985">
      <w:bodyDiv w:val="1"/>
      <w:marLeft w:val="0"/>
      <w:marRight w:val="0"/>
      <w:marTop w:val="0"/>
      <w:marBottom w:val="0"/>
      <w:divBdr>
        <w:top w:val="none" w:sz="0" w:space="0" w:color="auto"/>
        <w:left w:val="none" w:sz="0" w:space="0" w:color="auto"/>
        <w:bottom w:val="none" w:sz="0" w:space="0" w:color="auto"/>
        <w:right w:val="none" w:sz="0" w:space="0" w:color="auto"/>
      </w:divBdr>
    </w:div>
    <w:div w:id="1201864823">
      <w:bodyDiv w:val="1"/>
      <w:marLeft w:val="0"/>
      <w:marRight w:val="0"/>
      <w:marTop w:val="0"/>
      <w:marBottom w:val="0"/>
      <w:divBdr>
        <w:top w:val="none" w:sz="0" w:space="0" w:color="auto"/>
        <w:left w:val="none" w:sz="0" w:space="0" w:color="auto"/>
        <w:bottom w:val="none" w:sz="0" w:space="0" w:color="auto"/>
        <w:right w:val="none" w:sz="0" w:space="0" w:color="auto"/>
      </w:divBdr>
    </w:div>
    <w:div w:id="1203053275">
      <w:bodyDiv w:val="1"/>
      <w:marLeft w:val="0"/>
      <w:marRight w:val="0"/>
      <w:marTop w:val="0"/>
      <w:marBottom w:val="0"/>
      <w:divBdr>
        <w:top w:val="none" w:sz="0" w:space="0" w:color="auto"/>
        <w:left w:val="none" w:sz="0" w:space="0" w:color="auto"/>
        <w:bottom w:val="none" w:sz="0" w:space="0" w:color="auto"/>
        <w:right w:val="none" w:sz="0" w:space="0" w:color="auto"/>
      </w:divBdr>
    </w:div>
    <w:div w:id="1203328080">
      <w:bodyDiv w:val="1"/>
      <w:marLeft w:val="0"/>
      <w:marRight w:val="0"/>
      <w:marTop w:val="0"/>
      <w:marBottom w:val="0"/>
      <w:divBdr>
        <w:top w:val="none" w:sz="0" w:space="0" w:color="auto"/>
        <w:left w:val="none" w:sz="0" w:space="0" w:color="auto"/>
        <w:bottom w:val="none" w:sz="0" w:space="0" w:color="auto"/>
        <w:right w:val="none" w:sz="0" w:space="0" w:color="auto"/>
      </w:divBdr>
    </w:div>
    <w:div w:id="1204710342">
      <w:bodyDiv w:val="1"/>
      <w:marLeft w:val="0"/>
      <w:marRight w:val="0"/>
      <w:marTop w:val="0"/>
      <w:marBottom w:val="0"/>
      <w:divBdr>
        <w:top w:val="none" w:sz="0" w:space="0" w:color="auto"/>
        <w:left w:val="none" w:sz="0" w:space="0" w:color="auto"/>
        <w:bottom w:val="none" w:sz="0" w:space="0" w:color="auto"/>
        <w:right w:val="none" w:sz="0" w:space="0" w:color="auto"/>
      </w:divBdr>
    </w:div>
    <w:div w:id="1205018556">
      <w:bodyDiv w:val="1"/>
      <w:marLeft w:val="0"/>
      <w:marRight w:val="0"/>
      <w:marTop w:val="0"/>
      <w:marBottom w:val="0"/>
      <w:divBdr>
        <w:top w:val="none" w:sz="0" w:space="0" w:color="auto"/>
        <w:left w:val="none" w:sz="0" w:space="0" w:color="auto"/>
        <w:bottom w:val="none" w:sz="0" w:space="0" w:color="auto"/>
        <w:right w:val="none" w:sz="0" w:space="0" w:color="auto"/>
      </w:divBdr>
    </w:div>
    <w:div w:id="1206211286">
      <w:bodyDiv w:val="1"/>
      <w:marLeft w:val="0"/>
      <w:marRight w:val="0"/>
      <w:marTop w:val="0"/>
      <w:marBottom w:val="0"/>
      <w:divBdr>
        <w:top w:val="none" w:sz="0" w:space="0" w:color="auto"/>
        <w:left w:val="none" w:sz="0" w:space="0" w:color="auto"/>
        <w:bottom w:val="none" w:sz="0" w:space="0" w:color="auto"/>
        <w:right w:val="none" w:sz="0" w:space="0" w:color="auto"/>
      </w:divBdr>
    </w:div>
    <w:div w:id="1206260003">
      <w:bodyDiv w:val="1"/>
      <w:marLeft w:val="0"/>
      <w:marRight w:val="0"/>
      <w:marTop w:val="0"/>
      <w:marBottom w:val="0"/>
      <w:divBdr>
        <w:top w:val="none" w:sz="0" w:space="0" w:color="auto"/>
        <w:left w:val="none" w:sz="0" w:space="0" w:color="auto"/>
        <w:bottom w:val="none" w:sz="0" w:space="0" w:color="auto"/>
        <w:right w:val="none" w:sz="0" w:space="0" w:color="auto"/>
      </w:divBdr>
    </w:div>
    <w:div w:id="1207333653">
      <w:bodyDiv w:val="1"/>
      <w:marLeft w:val="0"/>
      <w:marRight w:val="0"/>
      <w:marTop w:val="0"/>
      <w:marBottom w:val="0"/>
      <w:divBdr>
        <w:top w:val="none" w:sz="0" w:space="0" w:color="auto"/>
        <w:left w:val="none" w:sz="0" w:space="0" w:color="auto"/>
        <w:bottom w:val="none" w:sz="0" w:space="0" w:color="auto"/>
        <w:right w:val="none" w:sz="0" w:space="0" w:color="auto"/>
      </w:divBdr>
    </w:div>
    <w:div w:id="1207910931">
      <w:bodyDiv w:val="1"/>
      <w:marLeft w:val="0"/>
      <w:marRight w:val="0"/>
      <w:marTop w:val="0"/>
      <w:marBottom w:val="0"/>
      <w:divBdr>
        <w:top w:val="none" w:sz="0" w:space="0" w:color="auto"/>
        <w:left w:val="none" w:sz="0" w:space="0" w:color="auto"/>
        <w:bottom w:val="none" w:sz="0" w:space="0" w:color="auto"/>
        <w:right w:val="none" w:sz="0" w:space="0" w:color="auto"/>
      </w:divBdr>
    </w:div>
    <w:div w:id="1209881051">
      <w:bodyDiv w:val="1"/>
      <w:marLeft w:val="0"/>
      <w:marRight w:val="0"/>
      <w:marTop w:val="0"/>
      <w:marBottom w:val="0"/>
      <w:divBdr>
        <w:top w:val="none" w:sz="0" w:space="0" w:color="auto"/>
        <w:left w:val="none" w:sz="0" w:space="0" w:color="auto"/>
        <w:bottom w:val="none" w:sz="0" w:space="0" w:color="auto"/>
        <w:right w:val="none" w:sz="0" w:space="0" w:color="auto"/>
      </w:divBdr>
    </w:div>
    <w:div w:id="1210411514">
      <w:bodyDiv w:val="1"/>
      <w:marLeft w:val="0"/>
      <w:marRight w:val="0"/>
      <w:marTop w:val="0"/>
      <w:marBottom w:val="0"/>
      <w:divBdr>
        <w:top w:val="none" w:sz="0" w:space="0" w:color="auto"/>
        <w:left w:val="none" w:sz="0" w:space="0" w:color="auto"/>
        <w:bottom w:val="none" w:sz="0" w:space="0" w:color="auto"/>
        <w:right w:val="none" w:sz="0" w:space="0" w:color="auto"/>
      </w:divBdr>
    </w:div>
    <w:div w:id="1211306208">
      <w:bodyDiv w:val="1"/>
      <w:marLeft w:val="0"/>
      <w:marRight w:val="0"/>
      <w:marTop w:val="0"/>
      <w:marBottom w:val="0"/>
      <w:divBdr>
        <w:top w:val="none" w:sz="0" w:space="0" w:color="auto"/>
        <w:left w:val="none" w:sz="0" w:space="0" w:color="auto"/>
        <w:bottom w:val="none" w:sz="0" w:space="0" w:color="auto"/>
        <w:right w:val="none" w:sz="0" w:space="0" w:color="auto"/>
      </w:divBdr>
    </w:div>
    <w:div w:id="1212812987">
      <w:bodyDiv w:val="1"/>
      <w:marLeft w:val="0"/>
      <w:marRight w:val="0"/>
      <w:marTop w:val="0"/>
      <w:marBottom w:val="0"/>
      <w:divBdr>
        <w:top w:val="none" w:sz="0" w:space="0" w:color="auto"/>
        <w:left w:val="none" w:sz="0" w:space="0" w:color="auto"/>
        <w:bottom w:val="none" w:sz="0" w:space="0" w:color="auto"/>
        <w:right w:val="none" w:sz="0" w:space="0" w:color="auto"/>
      </w:divBdr>
    </w:div>
    <w:div w:id="1212962795">
      <w:bodyDiv w:val="1"/>
      <w:marLeft w:val="0"/>
      <w:marRight w:val="0"/>
      <w:marTop w:val="0"/>
      <w:marBottom w:val="0"/>
      <w:divBdr>
        <w:top w:val="none" w:sz="0" w:space="0" w:color="auto"/>
        <w:left w:val="none" w:sz="0" w:space="0" w:color="auto"/>
        <w:bottom w:val="none" w:sz="0" w:space="0" w:color="auto"/>
        <w:right w:val="none" w:sz="0" w:space="0" w:color="auto"/>
      </w:divBdr>
    </w:div>
    <w:div w:id="1213157619">
      <w:bodyDiv w:val="1"/>
      <w:marLeft w:val="0"/>
      <w:marRight w:val="0"/>
      <w:marTop w:val="0"/>
      <w:marBottom w:val="0"/>
      <w:divBdr>
        <w:top w:val="none" w:sz="0" w:space="0" w:color="auto"/>
        <w:left w:val="none" w:sz="0" w:space="0" w:color="auto"/>
        <w:bottom w:val="none" w:sz="0" w:space="0" w:color="auto"/>
        <w:right w:val="none" w:sz="0" w:space="0" w:color="auto"/>
      </w:divBdr>
    </w:div>
    <w:div w:id="1215386655">
      <w:bodyDiv w:val="1"/>
      <w:marLeft w:val="0"/>
      <w:marRight w:val="0"/>
      <w:marTop w:val="0"/>
      <w:marBottom w:val="0"/>
      <w:divBdr>
        <w:top w:val="none" w:sz="0" w:space="0" w:color="auto"/>
        <w:left w:val="none" w:sz="0" w:space="0" w:color="auto"/>
        <w:bottom w:val="none" w:sz="0" w:space="0" w:color="auto"/>
        <w:right w:val="none" w:sz="0" w:space="0" w:color="auto"/>
      </w:divBdr>
    </w:div>
    <w:div w:id="1216163835">
      <w:bodyDiv w:val="1"/>
      <w:marLeft w:val="0"/>
      <w:marRight w:val="0"/>
      <w:marTop w:val="0"/>
      <w:marBottom w:val="0"/>
      <w:divBdr>
        <w:top w:val="none" w:sz="0" w:space="0" w:color="auto"/>
        <w:left w:val="none" w:sz="0" w:space="0" w:color="auto"/>
        <w:bottom w:val="none" w:sz="0" w:space="0" w:color="auto"/>
        <w:right w:val="none" w:sz="0" w:space="0" w:color="auto"/>
      </w:divBdr>
    </w:div>
    <w:div w:id="1216510538">
      <w:bodyDiv w:val="1"/>
      <w:marLeft w:val="0"/>
      <w:marRight w:val="0"/>
      <w:marTop w:val="0"/>
      <w:marBottom w:val="0"/>
      <w:divBdr>
        <w:top w:val="none" w:sz="0" w:space="0" w:color="auto"/>
        <w:left w:val="none" w:sz="0" w:space="0" w:color="auto"/>
        <w:bottom w:val="none" w:sz="0" w:space="0" w:color="auto"/>
        <w:right w:val="none" w:sz="0" w:space="0" w:color="auto"/>
      </w:divBdr>
    </w:div>
    <w:div w:id="1219976835">
      <w:bodyDiv w:val="1"/>
      <w:marLeft w:val="0"/>
      <w:marRight w:val="0"/>
      <w:marTop w:val="0"/>
      <w:marBottom w:val="0"/>
      <w:divBdr>
        <w:top w:val="none" w:sz="0" w:space="0" w:color="auto"/>
        <w:left w:val="none" w:sz="0" w:space="0" w:color="auto"/>
        <w:bottom w:val="none" w:sz="0" w:space="0" w:color="auto"/>
        <w:right w:val="none" w:sz="0" w:space="0" w:color="auto"/>
      </w:divBdr>
    </w:div>
    <w:div w:id="1225146783">
      <w:bodyDiv w:val="1"/>
      <w:marLeft w:val="0"/>
      <w:marRight w:val="0"/>
      <w:marTop w:val="0"/>
      <w:marBottom w:val="0"/>
      <w:divBdr>
        <w:top w:val="none" w:sz="0" w:space="0" w:color="auto"/>
        <w:left w:val="none" w:sz="0" w:space="0" w:color="auto"/>
        <w:bottom w:val="none" w:sz="0" w:space="0" w:color="auto"/>
        <w:right w:val="none" w:sz="0" w:space="0" w:color="auto"/>
      </w:divBdr>
    </w:div>
    <w:div w:id="1228145002">
      <w:bodyDiv w:val="1"/>
      <w:marLeft w:val="0"/>
      <w:marRight w:val="0"/>
      <w:marTop w:val="0"/>
      <w:marBottom w:val="0"/>
      <w:divBdr>
        <w:top w:val="none" w:sz="0" w:space="0" w:color="auto"/>
        <w:left w:val="none" w:sz="0" w:space="0" w:color="auto"/>
        <w:bottom w:val="none" w:sz="0" w:space="0" w:color="auto"/>
        <w:right w:val="none" w:sz="0" w:space="0" w:color="auto"/>
      </w:divBdr>
    </w:div>
    <w:div w:id="1229724760">
      <w:bodyDiv w:val="1"/>
      <w:marLeft w:val="0"/>
      <w:marRight w:val="0"/>
      <w:marTop w:val="0"/>
      <w:marBottom w:val="0"/>
      <w:divBdr>
        <w:top w:val="none" w:sz="0" w:space="0" w:color="auto"/>
        <w:left w:val="none" w:sz="0" w:space="0" w:color="auto"/>
        <w:bottom w:val="none" w:sz="0" w:space="0" w:color="auto"/>
        <w:right w:val="none" w:sz="0" w:space="0" w:color="auto"/>
      </w:divBdr>
    </w:div>
    <w:div w:id="1230648871">
      <w:bodyDiv w:val="1"/>
      <w:marLeft w:val="0"/>
      <w:marRight w:val="0"/>
      <w:marTop w:val="0"/>
      <w:marBottom w:val="0"/>
      <w:divBdr>
        <w:top w:val="none" w:sz="0" w:space="0" w:color="auto"/>
        <w:left w:val="none" w:sz="0" w:space="0" w:color="auto"/>
        <w:bottom w:val="none" w:sz="0" w:space="0" w:color="auto"/>
        <w:right w:val="none" w:sz="0" w:space="0" w:color="auto"/>
      </w:divBdr>
    </w:div>
    <w:div w:id="1231233716">
      <w:bodyDiv w:val="1"/>
      <w:marLeft w:val="0"/>
      <w:marRight w:val="0"/>
      <w:marTop w:val="0"/>
      <w:marBottom w:val="0"/>
      <w:divBdr>
        <w:top w:val="none" w:sz="0" w:space="0" w:color="auto"/>
        <w:left w:val="none" w:sz="0" w:space="0" w:color="auto"/>
        <w:bottom w:val="none" w:sz="0" w:space="0" w:color="auto"/>
        <w:right w:val="none" w:sz="0" w:space="0" w:color="auto"/>
      </w:divBdr>
    </w:div>
    <w:div w:id="1236012459">
      <w:bodyDiv w:val="1"/>
      <w:marLeft w:val="0"/>
      <w:marRight w:val="0"/>
      <w:marTop w:val="0"/>
      <w:marBottom w:val="0"/>
      <w:divBdr>
        <w:top w:val="none" w:sz="0" w:space="0" w:color="auto"/>
        <w:left w:val="none" w:sz="0" w:space="0" w:color="auto"/>
        <w:bottom w:val="none" w:sz="0" w:space="0" w:color="auto"/>
        <w:right w:val="none" w:sz="0" w:space="0" w:color="auto"/>
      </w:divBdr>
    </w:div>
    <w:div w:id="1237979348">
      <w:bodyDiv w:val="1"/>
      <w:marLeft w:val="0"/>
      <w:marRight w:val="0"/>
      <w:marTop w:val="0"/>
      <w:marBottom w:val="0"/>
      <w:divBdr>
        <w:top w:val="none" w:sz="0" w:space="0" w:color="auto"/>
        <w:left w:val="none" w:sz="0" w:space="0" w:color="auto"/>
        <w:bottom w:val="none" w:sz="0" w:space="0" w:color="auto"/>
        <w:right w:val="none" w:sz="0" w:space="0" w:color="auto"/>
      </w:divBdr>
    </w:div>
    <w:div w:id="1238175816">
      <w:bodyDiv w:val="1"/>
      <w:marLeft w:val="0"/>
      <w:marRight w:val="0"/>
      <w:marTop w:val="0"/>
      <w:marBottom w:val="0"/>
      <w:divBdr>
        <w:top w:val="none" w:sz="0" w:space="0" w:color="auto"/>
        <w:left w:val="none" w:sz="0" w:space="0" w:color="auto"/>
        <w:bottom w:val="none" w:sz="0" w:space="0" w:color="auto"/>
        <w:right w:val="none" w:sz="0" w:space="0" w:color="auto"/>
      </w:divBdr>
    </w:div>
    <w:div w:id="1239100506">
      <w:bodyDiv w:val="1"/>
      <w:marLeft w:val="0"/>
      <w:marRight w:val="0"/>
      <w:marTop w:val="0"/>
      <w:marBottom w:val="0"/>
      <w:divBdr>
        <w:top w:val="none" w:sz="0" w:space="0" w:color="auto"/>
        <w:left w:val="none" w:sz="0" w:space="0" w:color="auto"/>
        <w:bottom w:val="none" w:sz="0" w:space="0" w:color="auto"/>
        <w:right w:val="none" w:sz="0" w:space="0" w:color="auto"/>
      </w:divBdr>
    </w:div>
    <w:div w:id="1239250506">
      <w:bodyDiv w:val="1"/>
      <w:marLeft w:val="0"/>
      <w:marRight w:val="0"/>
      <w:marTop w:val="0"/>
      <w:marBottom w:val="0"/>
      <w:divBdr>
        <w:top w:val="none" w:sz="0" w:space="0" w:color="auto"/>
        <w:left w:val="none" w:sz="0" w:space="0" w:color="auto"/>
        <w:bottom w:val="none" w:sz="0" w:space="0" w:color="auto"/>
        <w:right w:val="none" w:sz="0" w:space="0" w:color="auto"/>
      </w:divBdr>
    </w:div>
    <w:div w:id="1243566509">
      <w:bodyDiv w:val="1"/>
      <w:marLeft w:val="0"/>
      <w:marRight w:val="0"/>
      <w:marTop w:val="0"/>
      <w:marBottom w:val="0"/>
      <w:divBdr>
        <w:top w:val="none" w:sz="0" w:space="0" w:color="auto"/>
        <w:left w:val="none" w:sz="0" w:space="0" w:color="auto"/>
        <w:bottom w:val="none" w:sz="0" w:space="0" w:color="auto"/>
        <w:right w:val="none" w:sz="0" w:space="0" w:color="auto"/>
      </w:divBdr>
    </w:div>
    <w:div w:id="1246843040">
      <w:bodyDiv w:val="1"/>
      <w:marLeft w:val="0"/>
      <w:marRight w:val="0"/>
      <w:marTop w:val="0"/>
      <w:marBottom w:val="0"/>
      <w:divBdr>
        <w:top w:val="none" w:sz="0" w:space="0" w:color="auto"/>
        <w:left w:val="none" w:sz="0" w:space="0" w:color="auto"/>
        <w:bottom w:val="none" w:sz="0" w:space="0" w:color="auto"/>
        <w:right w:val="none" w:sz="0" w:space="0" w:color="auto"/>
      </w:divBdr>
    </w:div>
    <w:div w:id="1248733637">
      <w:bodyDiv w:val="1"/>
      <w:marLeft w:val="0"/>
      <w:marRight w:val="0"/>
      <w:marTop w:val="0"/>
      <w:marBottom w:val="0"/>
      <w:divBdr>
        <w:top w:val="none" w:sz="0" w:space="0" w:color="auto"/>
        <w:left w:val="none" w:sz="0" w:space="0" w:color="auto"/>
        <w:bottom w:val="none" w:sz="0" w:space="0" w:color="auto"/>
        <w:right w:val="none" w:sz="0" w:space="0" w:color="auto"/>
      </w:divBdr>
    </w:div>
    <w:div w:id="1249775949">
      <w:bodyDiv w:val="1"/>
      <w:marLeft w:val="0"/>
      <w:marRight w:val="0"/>
      <w:marTop w:val="0"/>
      <w:marBottom w:val="0"/>
      <w:divBdr>
        <w:top w:val="none" w:sz="0" w:space="0" w:color="auto"/>
        <w:left w:val="none" w:sz="0" w:space="0" w:color="auto"/>
        <w:bottom w:val="none" w:sz="0" w:space="0" w:color="auto"/>
        <w:right w:val="none" w:sz="0" w:space="0" w:color="auto"/>
      </w:divBdr>
    </w:div>
    <w:div w:id="1251547844">
      <w:bodyDiv w:val="1"/>
      <w:marLeft w:val="0"/>
      <w:marRight w:val="0"/>
      <w:marTop w:val="0"/>
      <w:marBottom w:val="0"/>
      <w:divBdr>
        <w:top w:val="none" w:sz="0" w:space="0" w:color="auto"/>
        <w:left w:val="none" w:sz="0" w:space="0" w:color="auto"/>
        <w:bottom w:val="none" w:sz="0" w:space="0" w:color="auto"/>
        <w:right w:val="none" w:sz="0" w:space="0" w:color="auto"/>
      </w:divBdr>
    </w:div>
    <w:div w:id="1251886645">
      <w:bodyDiv w:val="1"/>
      <w:marLeft w:val="0"/>
      <w:marRight w:val="0"/>
      <w:marTop w:val="0"/>
      <w:marBottom w:val="0"/>
      <w:divBdr>
        <w:top w:val="none" w:sz="0" w:space="0" w:color="auto"/>
        <w:left w:val="none" w:sz="0" w:space="0" w:color="auto"/>
        <w:bottom w:val="none" w:sz="0" w:space="0" w:color="auto"/>
        <w:right w:val="none" w:sz="0" w:space="0" w:color="auto"/>
      </w:divBdr>
    </w:div>
    <w:div w:id="1252816124">
      <w:bodyDiv w:val="1"/>
      <w:marLeft w:val="0"/>
      <w:marRight w:val="0"/>
      <w:marTop w:val="0"/>
      <w:marBottom w:val="0"/>
      <w:divBdr>
        <w:top w:val="none" w:sz="0" w:space="0" w:color="auto"/>
        <w:left w:val="none" w:sz="0" w:space="0" w:color="auto"/>
        <w:bottom w:val="none" w:sz="0" w:space="0" w:color="auto"/>
        <w:right w:val="none" w:sz="0" w:space="0" w:color="auto"/>
      </w:divBdr>
    </w:div>
    <w:div w:id="1253858830">
      <w:bodyDiv w:val="1"/>
      <w:marLeft w:val="0"/>
      <w:marRight w:val="0"/>
      <w:marTop w:val="0"/>
      <w:marBottom w:val="0"/>
      <w:divBdr>
        <w:top w:val="none" w:sz="0" w:space="0" w:color="auto"/>
        <w:left w:val="none" w:sz="0" w:space="0" w:color="auto"/>
        <w:bottom w:val="none" w:sz="0" w:space="0" w:color="auto"/>
        <w:right w:val="none" w:sz="0" w:space="0" w:color="auto"/>
      </w:divBdr>
    </w:div>
    <w:div w:id="1256133106">
      <w:bodyDiv w:val="1"/>
      <w:marLeft w:val="0"/>
      <w:marRight w:val="0"/>
      <w:marTop w:val="0"/>
      <w:marBottom w:val="0"/>
      <w:divBdr>
        <w:top w:val="none" w:sz="0" w:space="0" w:color="auto"/>
        <w:left w:val="none" w:sz="0" w:space="0" w:color="auto"/>
        <w:bottom w:val="none" w:sz="0" w:space="0" w:color="auto"/>
        <w:right w:val="none" w:sz="0" w:space="0" w:color="auto"/>
      </w:divBdr>
    </w:div>
    <w:div w:id="1257202975">
      <w:bodyDiv w:val="1"/>
      <w:marLeft w:val="0"/>
      <w:marRight w:val="0"/>
      <w:marTop w:val="0"/>
      <w:marBottom w:val="0"/>
      <w:divBdr>
        <w:top w:val="none" w:sz="0" w:space="0" w:color="auto"/>
        <w:left w:val="none" w:sz="0" w:space="0" w:color="auto"/>
        <w:bottom w:val="none" w:sz="0" w:space="0" w:color="auto"/>
        <w:right w:val="none" w:sz="0" w:space="0" w:color="auto"/>
      </w:divBdr>
    </w:div>
    <w:div w:id="1260455735">
      <w:bodyDiv w:val="1"/>
      <w:marLeft w:val="0"/>
      <w:marRight w:val="0"/>
      <w:marTop w:val="0"/>
      <w:marBottom w:val="0"/>
      <w:divBdr>
        <w:top w:val="none" w:sz="0" w:space="0" w:color="auto"/>
        <w:left w:val="none" w:sz="0" w:space="0" w:color="auto"/>
        <w:bottom w:val="none" w:sz="0" w:space="0" w:color="auto"/>
        <w:right w:val="none" w:sz="0" w:space="0" w:color="auto"/>
      </w:divBdr>
    </w:div>
    <w:div w:id="1261329254">
      <w:bodyDiv w:val="1"/>
      <w:marLeft w:val="0"/>
      <w:marRight w:val="0"/>
      <w:marTop w:val="0"/>
      <w:marBottom w:val="0"/>
      <w:divBdr>
        <w:top w:val="none" w:sz="0" w:space="0" w:color="auto"/>
        <w:left w:val="none" w:sz="0" w:space="0" w:color="auto"/>
        <w:bottom w:val="none" w:sz="0" w:space="0" w:color="auto"/>
        <w:right w:val="none" w:sz="0" w:space="0" w:color="auto"/>
      </w:divBdr>
    </w:div>
    <w:div w:id="1262882387">
      <w:bodyDiv w:val="1"/>
      <w:marLeft w:val="0"/>
      <w:marRight w:val="0"/>
      <w:marTop w:val="0"/>
      <w:marBottom w:val="0"/>
      <w:divBdr>
        <w:top w:val="none" w:sz="0" w:space="0" w:color="auto"/>
        <w:left w:val="none" w:sz="0" w:space="0" w:color="auto"/>
        <w:bottom w:val="none" w:sz="0" w:space="0" w:color="auto"/>
        <w:right w:val="none" w:sz="0" w:space="0" w:color="auto"/>
      </w:divBdr>
    </w:div>
    <w:div w:id="1264145820">
      <w:bodyDiv w:val="1"/>
      <w:marLeft w:val="0"/>
      <w:marRight w:val="0"/>
      <w:marTop w:val="0"/>
      <w:marBottom w:val="0"/>
      <w:divBdr>
        <w:top w:val="none" w:sz="0" w:space="0" w:color="auto"/>
        <w:left w:val="none" w:sz="0" w:space="0" w:color="auto"/>
        <w:bottom w:val="none" w:sz="0" w:space="0" w:color="auto"/>
        <w:right w:val="none" w:sz="0" w:space="0" w:color="auto"/>
      </w:divBdr>
    </w:div>
    <w:div w:id="1264221301">
      <w:bodyDiv w:val="1"/>
      <w:marLeft w:val="0"/>
      <w:marRight w:val="0"/>
      <w:marTop w:val="0"/>
      <w:marBottom w:val="0"/>
      <w:divBdr>
        <w:top w:val="none" w:sz="0" w:space="0" w:color="auto"/>
        <w:left w:val="none" w:sz="0" w:space="0" w:color="auto"/>
        <w:bottom w:val="none" w:sz="0" w:space="0" w:color="auto"/>
        <w:right w:val="none" w:sz="0" w:space="0" w:color="auto"/>
      </w:divBdr>
    </w:div>
    <w:div w:id="1264411931">
      <w:bodyDiv w:val="1"/>
      <w:marLeft w:val="0"/>
      <w:marRight w:val="0"/>
      <w:marTop w:val="0"/>
      <w:marBottom w:val="0"/>
      <w:divBdr>
        <w:top w:val="none" w:sz="0" w:space="0" w:color="auto"/>
        <w:left w:val="none" w:sz="0" w:space="0" w:color="auto"/>
        <w:bottom w:val="none" w:sz="0" w:space="0" w:color="auto"/>
        <w:right w:val="none" w:sz="0" w:space="0" w:color="auto"/>
      </w:divBdr>
    </w:div>
    <w:div w:id="1270353616">
      <w:bodyDiv w:val="1"/>
      <w:marLeft w:val="0"/>
      <w:marRight w:val="0"/>
      <w:marTop w:val="0"/>
      <w:marBottom w:val="0"/>
      <w:divBdr>
        <w:top w:val="none" w:sz="0" w:space="0" w:color="auto"/>
        <w:left w:val="none" w:sz="0" w:space="0" w:color="auto"/>
        <w:bottom w:val="none" w:sz="0" w:space="0" w:color="auto"/>
        <w:right w:val="none" w:sz="0" w:space="0" w:color="auto"/>
      </w:divBdr>
    </w:div>
    <w:div w:id="1271815047">
      <w:bodyDiv w:val="1"/>
      <w:marLeft w:val="0"/>
      <w:marRight w:val="0"/>
      <w:marTop w:val="0"/>
      <w:marBottom w:val="0"/>
      <w:divBdr>
        <w:top w:val="none" w:sz="0" w:space="0" w:color="auto"/>
        <w:left w:val="none" w:sz="0" w:space="0" w:color="auto"/>
        <w:bottom w:val="none" w:sz="0" w:space="0" w:color="auto"/>
        <w:right w:val="none" w:sz="0" w:space="0" w:color="auto"/>
      </w:divBdr>
    </w:div>
    <w:div w:id="1272518941">
      <w:bodyDiv w:val="1"/>
      <w:marLeft w:val="0"/>
      <w:marRight w:val="0"/>
      <w:marTop w:val="0"/>
      <w:marBottom w:val="0"/>
      <w:divBdr>
        <w:top w:val="none" w:sz="0" w:space="0" w:color="auto"/>
        <w:left w:val="none" w:sz="0" w:space="0" w:color="auto"/>
        <w:bottom w:val="none" w:sz="0" w:space="0" w:color="auto"/>
        <w:right w:val="none" w:sz="0" w:space="0" w:color="auto"/>
      </w:divBdr>
    </w:div>
    <w:div w:id="1273434546">
      <w:bodyDiv w:val="1"/>
      <w:marLeft w:val="0"/>
      <w:marRight w:val="0"/>
      <w:marTop w:val="0"/>
      <w:marBottom w:val="0"/>
      <w:divBdr>
        <w:top w:val="none" w:sz="0" w:space="0" w:color="auto"/>
        <w:left w:val="none" w:sz="0" w:space="0" w:color="auto"/>
        <w:bottom w:val="none" w:sz="0" w:space="0" w:color="auto"/>
        <w:right w:val="none" w:sz="0" w:space="0" w:color="auto"/>
      </w:divBdr>
    </w:div>
    <w:div w:id="1275484554">
      <w:bodyDiv w:val="1"/>
      <w:marLeft w:val="0"/>
      <w:marRight w:val="0"/>
      <w:marTop w:val="0"/>
      <w:marBottom w:val="0"/>
      <w:divBdr>
        <w:top w:val="none" w:sz="0" w:space="0" w:color="auto"/>
        <w:left w:val="none" w:sz="0" w:space="0" w:color="auto"/>
        <w:bottom w:val="none" w:sz="0" w:space="0" w:color="auto"/>
        <w:right w:val="none" w:sz="0" w:space="0" w:color="auto"/>
      </w:divBdr>
    </w:div>
    <w:div w:id="1275551032">
      <w:bodyDiv w:val="1"/>
      <w:marLeft w:val="0"/>
      <w:marRight w:val="0"/>
      <w:marTop w:val="0"/>
      <w:marBottom w:val="0"/>
      <w:divBdr>
        <w:top w:val="none" w:sz="0" w:space="0" w:color="auto"/>
        <w:left w:val="none" w:sz="0" w:space="0" w:color="auto"/>
        <w:bottom w:val="none" w:sz="0" w:space="0" w:color="auto"/>
        <w:right w:val="none" w:sz="0" w:space="0" w:color="auto"/>
      </w:divBdr>
    </w:div>
    <w:div w:id="1276250901">
      <w:bodyDiv w:val="1"/>
      <w:marLeft w:val="0"/>
      <w:marRight w:val="0"/>
      <w:marTop w:val="0"/>
      <w:marBottom w:val="0"/>
      <w:divBdr>
        <w:top w:val="none" w:sz="0" w:space="0" w:color="auto"/>
        <w:left w:val="none" w:sz="0" w:space="0" w:color="auto"/>
        <w:bottom w:val="none" w:sz="0" w:space="0" w:color="auto"/>
        <w:right w:val="none" w:sz="0" w:space="0" w:color="auto"/>
      </w:divBdr>
    </w:div>
    <w:div w:id="1276446471">
      <w:bodyDiv w:val="1"/>
      <w:marLeft w:val="0"/>
      <w:marRight w:val="0"/>
      <w:marTop w:val="0"/>
      <w:marBottom w:val="0"/>
      <w:divBdr>
        <w:top w:val="none" w:sz="0" w:space="0" w:color="auto"/>
        <w:left w:val="none" w:sz="0" w:space="0" w:color="auto"/>
        <w:bottom w:val="none" w:sz="0" w:space="0" w:color="auto"/>
        <w:right w:val="none" w:sz="0" w:space="0" w:color="auto"/>
      </w:divBdr>
    </w:div>
    <w:div w:id="1277903832">
      <w:bodyDiv w:val="1"/>
      <w:marLeft w:val="0"/>
      <w:marRight w:val="0"/>
      <w:marTop w:val="0"/>
      <w:marBottom w:val="0"/>
      <w:divBdr>
        <w:top w:val="none" w:sz="0" w:space="0" w:color="auto"/>
        <w:left w:val="none" w:sz="0" w:space="0" w:color="auto"/>
        <w:bottom w:val="none" w:sz="0" w:space="0" w:color="auto"/>
        <w:right w:val="none" w:sz="0" w:space="0" w:color="auto"/>
      </w:divBdr>
    </w:div>
    <w:div w:id="1281379847">
      <w:bodyDiv w:val="1"/>
      <w:marLeft w:val="0"/>
      <w:marRight w:val="0"/>
      <w:marTop w:val="0"/>
      <w:marBottom w:val="0"/>
      <w:divBdr>
        <w:top w:val="none" w:sz="0" w:space="0" w:color="auto"/>
        <w:left w:val="none" w:sz="0" w:space="0" w:color="auto"/>
        <w:bottom w:val="none" w:sz="0" w:space="0" w:color="auto"/>
        <w:right w:val="none" w:sz="0" w:space="0" w:color="auto"/>
      </w:divBdr>
    </w:div>
    <w:div w:id="1282111530">
      <w:bodyDiv w:val="1"/>
      <w:marLeft w:val="0"/>
      <w:marRight w:val="0"/>
      <w:marTop w:val="0"/>
      <w:marBottom w:val="0"/>
      <w:divBdr>
        <w:top w:val="none" w:sz="0" w:space="0" w:color="auto"/>
        <w:left w:val="none" w:sz="0" w:space="0" w:color="auto"/>
        <w:bottom w:val="none" w:sz="0" w:space="0" w:color="auto"/>
        <w:right w:val="none" w:sz="0" w:space="0" w:color="auto"/>
      </w:divBdr>
    </w:div>
    <w:div w:id="1282343231">
      <w:bodyDiv w:val="1"/>
      <w:marLeft w:val="0"/>
      <w:marRight w:val="0"/>
      <w:marTop w:val="0"/>
      <w:marBottom w:val="0"/>
      <w:divBdr>
        <w:top w:val="none" w:sz="0" w:space="0" w:color="auto"/>
        <w:left w:val="none" w:sz="0" w:space="0" w:color="auto"/>
        <w:bottom w:val="none" w:sz="0" w:space="0" w:color="auto"/>
        <w:right w:val="none" w:sz="0" w:space="0" w:color="auto"/>
      </w:divBdr>
    </w:div>
    <w:div w:id="1283539091">
      <w:bodyDiv w:val="1"/>
      <w:marLeft w:val="0"/>
      <w:marRight w:val="0"/>
      <w:marTop w:val="0"/>
      <w:marBottom w:val="0"/>
      <w:divBdr>
        <w:top w:val="none" w:sz="0" w:space="0" w:color="auto"/>
        <w:left w:val="none" w:sz="0" w:space="0" w:color="auto"/>
        <w:bottom w:val="none" w:sz="0" w:space="0" w:color="auto"/>
        <w:right w:val="none" w:sz="0" w:space="0" w:color="auto"/>
      </w:divBdr>
    </w:div>
    <w:div w:id="1284078311">
      <w:bodyDiv w:val="1"/>
      <w:marLeft w:val="0"/>
      <w:marRight w:val="0"/>
      <w:marTop w:val="0"/>
      <w:marBottom w:val="0"/>
      <w:divBdr>
        <w:top w:val="none" w:sz="0" w:space="0" w:color="auto"/>
        <w:left w:val="none" w:sz="0" w:space="0" w:color="auto"/>
        <w:bottom w:val="none" w:sz="0" w:space="0" w:color="auto"/>
        <w:right w:val="none" w:sz="0" w:space="0" w:color="auto"/>
      </w:divBdr>
    </w:div>
    <w:div w:id="1284389372">
      <w:bodyDiv w:val="1"/>
      <w:marLeft w:val="0"/>
      <w:marRight w:val="0"/>
      <w:marTop w:val="0"/>
      <w:marBottom w:val="0"/>
      <w:divBdr>
        <w:top w:val="none" w:sz="0" w:space="0" w:color="auto"/>
        <w:left w:val="none" w:sz="0" w:space="0" w:color="auto"/>
        <w:bottom w:val="none" w:sz="0" w:space="0" w:color="auto"/>
        <w:right w:val="none" w:sz="0" w:space="0" w:color="auto"/>
      </w:divBdr>
    </w:div>
    <w:div w:id="1285425173">
      <w:bodyDiv w:val="1"/>
      <w:marLeft w:val="0"/>
      <w:marRight w:val="0"/>
      <w:marTop w:val="0"/>
      <w:marBottom w:val="0"/>
      <w:divBdr>
        <w:top w:val="none" w:sz="0" w:space="0" w:color="auto"/>
        <w:left w:val="none" w:sz="0" w:space="0" w:color="auto"/>
        <w:bottom w:val="none" w:sz="0" w:space="0" w:color="auto"/>
        <w:right w:val="none" w:sz="0" w:space="0" w:color="auto"/>
      </w:divBdr>
    </w:div>
    <w:div w:id="1285572924">
      <w:bodyDiv w:val="1"/>
      <w:marLeft w:val="0"/>
      <w:marRight w:val="0"/>
      <w:marTop w:val="0"/>
      <w:marBottom w:val="0"/>
      <w:divBdr>
        <w:top w:val="none" w:sz="0" w:space="0" w:color="auto"/>
        <w:left w:val="none" w:sz="0" w:space="0" w:color="auto"/>
        <w:bottom w:val="none" w:sz="0" w:space="0" w:color="auto"/>
        <w:right w:val="none" w:sz="0" w:space="0" w:color="auto"/>
      </w:divBdr>
    </w:div>
    <w:div w:id="1287273079">
      <w:bodyDiv w:val="1"/>
      <w:marLeft w:val="0"/>
      <w:marRight w:val="0"/>
      <w:marTop w:val="0"/>
      <w:marBottom w:val="0"/>
      <w:divBdr>
        <w:top w:val="none" w:sz="0" w:space="0" w:color="auto"/>
        <w:left w:val="none" w:sz="0" w:space="0" w:color="auto"/>
        <w:bottom w:val="none" w:sz="0" w:space="0" w:color="auto"/>
        <w:right w:val="none" w:sz="0" w:space="0" w:color="auto"/>
      </w:divBdr>
    </w:div>
    <w:div w:id="1288245370">
      <w:bodyDiv w:val="1"/>
      <w:marLeft w:val="0"/>
      <w:marRight w:val="0"/>
      <w:marTop w:val="0"/>
      <w:marBottom w:val="0"/>
      <w:divBdr>
        <w:top w:val="none" w:sz="0" w:space="0" w:color="auto"/>
        <w:left w:val="none" w:sz="0" w:space="0" w:color="auto"/>
        <w:bottom w:val="none" w:sz="0" w:space="0" w:color="auto"/>
        <w:right w:val="none" w:sz="0" w:space="0" w:color="auto"/>
      </w:divBdr>
    </w:div>
    <w:div w:id="1288664863">
      <w:bodyDiv w:val="1"/>
      <w:marLeft w:val="0"/>
      <w:marRight w:val="0"/>
      <w:marTop w:val="0"/>
      <w:marBottom w:val="0"/>
      <w:divBdr>
        <w:top w:val="none" w:sz="0" w:space="0" w:color="auto"/>
        <w:left w:val="none" w:sz="0" w:space="0" w:color="auto"/>
        <w:bottom w:val="none" w:sz="0" w:space="0" w:color="auto"/>
        <w:right w:val="none" w:sz="0" w:space="0" w:color="auto"/>
      </w:divBdr>
    </w:div>
    <w:div w:id="1289816002">
      <w:bodyDiv w:val="1"/>
      <w:marLeft w:val="0"/>
      <w:marRight w:val="0"/>
      <w:marTop w:val="0"/>
      <w:marBottom w:val="0"/>
      <w:divBdr>
        <w:top w:val="none" w:sz="0" w:space="0" w:color="auto"/>
        <w:left w:val="none" w:sz="0" w:space="0" w:color="auto"/>
        <w:bottom w:val="none" w:sz="0" w:space="0" w:color="auto"/>
        <w:right w:val="none" w:sz="0" w:space="0" w:color="auto"/>
      </w:divBdr>
    </w:div>
    <w:div w:id="1290552604">
      <w:bodyDiv w:val="1"/>
      <w:marLeft w:val="0"/>
      <w:marRight w:val="0"/>
      <w:marTop w:val="0"/>
      <w:marBottom w:val="0"/>
      <w:divBdr>
        <w:top w:val="none" w:sz="0" w:space="0" w:color="auto"/>
        <w:left w:val="none" w:sz="0" w:space="0" w:color="auto"/>
        <w:bottom w:val="none" w:sz="0" w:space="0" w:color="auto"/>
        <w:right w:val="none" w:sz="0" w:space="0" w:color="auto"/>
      </w:divBdr>
    </w:div>
    <w:div w:id="1290748743">
      <w:bodyDiv w:val="1"/>
      <w:marLeft w:val="0"/>
      <w:marRight w:val="0"/>
      <w:marTop w:val="0"/>
      <w:marBottom w:val="0"/>
      <w:divBdr>
        <w:top w:val="none" w:sz="0" w:space="0" w:color="auto"/>
        <w:left w:val="none" w:sz="0" w:space="0" w:color="auto"/>
        <w:bottom w:val="none" w:sz="0" w:space="0" w:color="auto"/>
        <w:right w:val="none" w:sz="0" w:space="0" w:color="auto"/>
      </w:divBdr>
    </w:div>
    <w:div w:id="1291520647">
      <w:bodyDiv w:val="1"/>
      <w:marLeft w:val="0"/>
      <w:marRight w:val="0"/>
      <w:marTop w:val="0"/>
      <w:marBottom w:val="0"/>
      <w:divBdr>
        <w:top w:val="none" w:sz="0" w:space="0" w:color="auto"/>
        <w:left w:val="none" w:sz="0" w:space="0" w:color="auto"/>
        <w:bottom w:val="none" w:sz="0" w:space="0" w:color="auto"/>
        <w:right w:val="none" w:sz="0" w:space="0" w:color="auto"/>
      </w:divBdr>
    </w:div>
    <w:div w:id="1293245652">
      <w:bodyDiv w:val="1"/>
      <w:marLeft w:val="0"/>
      <w:marRight w:val="0"/>
      <w:marTop w:val="0"/>
      <w:marBottom w:val="0"/>
      <w:divBdr>
        <w:top w:val="none" w:sz="0" w:space="0" w:color="auto"/>
        <w:left w:val="none" w:sz="0" w:space="0" w:color="auto"/>
        <w:bottom w:val="none" w:sz="0" w:space="0" w:color="auto"/>
        <w:right w:val="none" w:sz="0" w:space="0" w:color="auto"/>
      </w:divBdr>
    </w:div>
    <w:div w:id="1295137069">
      <w:bodyDiv w:val="1"/>
      <w:marLeft w:val="0"/>
      <w:marRight w:val="0"/>
      <w:marTop w:val="0"/>
      <w:marBottom w:val="0"/>
      <w:divBdr>
        <w:top w:val="none" w:sz="0" w:space="0" w:color="auto"/>
        <w:left w:val="none" w:sz="0" w:space="0" w:color="auto"/>
        <w:bottom w:val="none" w:sz="0" w:space="0" w:color="auto"/>
        <w:right w:val="none" w:sz="0" w:space="0" w:color="auto"/>
      </w:divBdr>
    </w:div>
    <w:div w:id="1295910851">
      <w:bodyDiv w:val="1"/>
      <w:marLeft w:val="0"/>
      <w:marRight w:val="0"/>
      <w:marTop w:val="0"/>
      <w:marBottom w:val="0"/>
      <w:divBdr>
        <w:top w:val="none" w:sz="0" w:space="0" w:color="auto"/>
        <w:left w:val="none" w:sz="0" w:space="0" w:color="auto"/>
        <w:bottom w:val="none" w:sz="0" w:space="0" w:color="auto"/>
        <w:right w:val="none" w:sz="0" w:space="0" w:color="auto"/>
      </w:divBdr>
    </w:div>
    <w:div w:id="1297640779">
      <w:bodyDiv w:val="1"/>
      <w:marLeft w:val="0"/>
      <w:marRight w:val="0"/>
      <w:marTop w:val="0"/>
      <w:marBottom w:val="0"/>
      <w:divBdr>
        <w:top w:val="none" w:sz="0" w:space="0" w:color="auto"/>
        <w:left w:val="none" w:sz="0" w:space="0" w:color="auto"/>
        <w:bottom w:val="none" w:sz="0" w:space="0" w:color="auto"/>
        <w:right w:val="none" w:sz="0" w:space="0" w:color="auto"/>
      </w:divBdr>
    </w:div>
    <w:div w:id="1298872076">
      <w:bodyDiv w:val="1"/>
      <w:marLeft w:val="0"/>
      <w:marRight w:val="0"/>
      <w:marTop w:val="0"/>
      <w:marBottom w:val="0"/>
      <w:divBdr>
        <w:top w:val="none" w:sz="0" w:space="0" w:color="auto"/>
        <w:left w:val="none" w:sz="0" w:space="0" w:color="auto"/>
        <w:bottom w:val="none" w:sz="0" w:space="0" w:color="auto"/>
        <w:right w:val="none" w:sz="0" w:space="0" w:color="auto"/>
      </w:divBdr>
    </w:div>
    <w:div w:id="1298876550">
      <w:bodyDiv w:val="1"/>
      <w:marLeft w:val="0"/>
      <w:marRight w:val="0"/>
      <w:marTop w:val="0"/>
      <w:marBottom w:val="0"/>
      <w:divBdr>
        <w:top w:val="none" w:sz="0" w:space="0" w:color="auto"/>
        <w:left w:val="none" w:sz="0" w:space="0" w:color="auto"/>
        <w:bottom w:val="none" w:sz="0" w:space="0" w:color="auto"/>
        <w:right w:val="none" w:sz="0" w:space="0" w:color="auto"/>
      </w:divBdr>
    </w:div>
    <w:div w:id="1300114443">
      <w:bodyDiv w:val="1"/>
      <w:marLeft w:val="0"/>
      <w:marRight w:val="0"/>
      <w:marTop w:val="0"/>
      <w:marBottom w:val="0"/>
      <w:divBdr>
        <w:top w:val="none" w:sz="0" w:space="0" w:color="auto"/>
        <w:left w:val="none" w:sz="0" w:space="0" w:color="auto"/>
        <w:bottom w:val="none" w:sz="0" w:space="0" w:color="auto"/>
        <w:right w:val="none" w:sz="0" w:space="0" w:color="auto"/>
      </w:divBdr>
    </w:div>
    <w:div w:id="1300189900">
      <w:bodyDiv w:val="1"/>
      <w:marLeft w:val="0"/>
      <w:marRight w:val="0"/>
      <w:marTop w:val="0"/>
      <w:marBottom w:val="0"/>
      <w:divBdr>
        <w:top w:val="none" w:sz="0" w:space="0" w:color="auto"/>
        <w:left w:val="none" w:sz="0" w:space="0" w:color="auto"/>
        <w:bottom w:val="none" w:sz="0" w:space="0" w:color="auto"/>
        <w:right w:val="none" w:sz="0" w:space="0" w:color="auto"/>
      </w:divBdr>
    </w:div>
    <w:div w:id="1300771283">
      <w:bodyDiv w:val="1"/>
      <w:marLeft w:val="0"/>
      <w:marRight w:val="0"/>
      <w:marTop w:val="0"/>
      <w:marBottom w:val="0"/>
      <w:divBdr>
        <w:top w:val="none" w:sz="0" w:space="0" w:color="auto"/>
        <w:left w:val="none" w:sz="0" w:space="0" w:color="auto"/>
        <w:bottom w:val="none" w:sz="0" w:space="0" w:color="auto"/>
        <w:right w:val="none" w:sz="0" w:space="0" w:color="auto"/>
      </w:divBdr>
    </w:div>
    <w:div w:id="1301225512">
      <w:bodyDiv w:val="1"/>
      <w:marLeft w:val="0"/>
      <w:marRight w:val="0"/>
      <w:marTop w:val="0"/>
      <w:marBottom w:val="0"/>
      <w:divBdr>
        <w:top w:val="none" w:sz="0" w:space="0" w:color="auto"/>
        <w:left w:val="none" w:sz="0" w:space="0" w:color="auto"/>
        <w:bottom w:val="none" w:sz="0" w:space="0" w:color="auto"/>
        <w:right w:val="none" w:sz="0" w:space="0" w:color="auto"/>
      </w:divBdr>
    </w:div>
    <w:div w:id="1303971792">
      <w:bodyDiv w:val="1"/>
      <w:marLeft w:val="0"/>
      <w:marRight w:val="0"/>
      <w:marTop w:val="0"/>
      <w:marBottom w:val="0"/>
      <w:divBdr>
        <w:top w:val="none" w:sz="0" w:space="0" w:color="auto"/>
        <w:left w:val="none" w:sz="0" w:space="0" w:color="auto"/>
        <w:bottom w:val="none" w:sz="0" w:space="0" w:color="auto"/>
        <w:right w:val="none" w:sz="0" w:space="0" w:color="auto"/>
      </w:divBdr>
    </w:div>
    <w:div w:id="1304627007">
      <w:bodyDiv w:val="1"/>
      <w:marLeft w:val="0"/>
      <w:marRight w:val="0"/>
      <w:marTop w:val="0"/>
      <w:marBottom w:val="0"/>
      <w:divBdr>
        <w:top w:val="none" w:sz="0" w:space="0" w:color="auto"/>
        <w:left w:val="none" w:sz="0" w:space="0" w:color="auto"/>
        <w:bottom w:val="none" w:sz="0" w:space="0" w:color="auto"/>
        <w:right w:val="none" w:sz="0" w:space="0" w:color="auto"/>
      </w:divBdr>
    </w:div>
    <w:div w:id="1306276854">
      <w:bodyDiv w:val="1"/>
      <w:marLeft w:val="0"/>
      <w:marRight w:val="0"/>
      <w:marTop w:val="0"/>
      <w:marBottom w:val="0"/>
      <w:divBdr>
        <w:top w:val="none" w:sz="0" w:space="0" w:color="auto"/>
        <w:left w:val="none" w:sz="0" w:space="0" w:color="auto"/>
        <w:bottom w:val="none" w:sz="0" w:space="0" w:color="auto"/>
        <w:right w:val="none" w:sz="0" w:space="0" w:color="auto"/>
      </w:divBdr>
    </w:div>
    <w:div w:id="1307128509">
      <w:bodyDiv w:val="1"/>
      <w:marLeft w:val="0"/>
      <w:marRight w:val="0"/>
      <w:marTop w:val="0"/>
      <w:marBottom w:val="0"/>
      <w:divBdr>
        <w:top w:val="none" w:sz="0" w:space="0" w:color="auto"/>
        <w:left w:val="none" w:sz="0" w:space="0" w:color="auto"/>
        <w:bottom w:val="none" w:sz="0" w:space="0" w:color="auto"/>
        <w:right w:val="none" w:sz="0" w:space="0" w:color="auto"/>
      </w:divBdr>
    </w:div>
    <w:div w:id="1307516654">
      <w:bodyDiv w:val="1"/>
      <w:marLeft w:val="0"/>
      <w:marRight w:val="0"/>
      <w:marTop w:val="0"/>
      <w:marBottom w:val="0"/>
      <w:divBdr>
        <w:top w:val="none" w:sz="0" w:space="0" w:color="auto"/>
        <w:left w:val="none" w:sz="0" w:space="0" w:color="auto"/>
        <w:bottom w:val="none" w:sz="0" w:space="0" w:color="auto"/>
        <w:right w:val="none" w:sz="0" w:space="0" w:color="auto"/>
      </w:divBdr>
    </w:div>
    <w:div w:id="1309482371">
      <w:bodyDiv w:val="1"/>
      <w:marLeft w:val="0"/>
      <w:marRight w:val="0"/>
      <w:marTop w:val="0"/>
      <w:marBottom w:val="0"/>
      <w:divBdr>
        <w:top w:val="none" w:sz="0" w:space="0" w:color="auto"/>
        <w:left w:val="none" w:sz="0" w:space="0" w:color="auto"/>
        <w:bottom w:val="none" w:sz="0" w:space="0" w:color="auto"/>
        <w:right w:val="none" w:sz="0" w:space="0" w:color="auto"/>
      </w:divBdr>
    </w:div>
    <w:div w:id="1310326948">
      <w:bodyDiv w:val="1"/>
      <w:marLeft w:val="0"/>
      <w:marRight w:val="0"/>
      <w:marTop w:val="0"/>
      <w:marBottom w:val="0"/>
      <w:divBdr>
        <w:top w:val="none" w:sz="0" w:space="0" w:color="auto"/>
        <w:left w:val="none" w:sz="0" w:space="0" w:color="auto"/>
        <w:bottom w:val="none" w:sz="0" w:space="0" w:color="auto"/>
        <w:right w:val="none" w:sz="0" w:space="0" w:color="auto"/>
      </w:divBdr>
    </w:div>
    <w:div w:id="1310668416">
      <w:bodyDiv w:val="1"/>
      <w:marLeft w:val="0"/>
      <w:marRight w:val="0"/>
      <w:marTop w:val="0"/>
      <w:marBottom w:val="0"/>
      <w:divBdr>
        <w:top w:val="none" w:sz="0" w:space="0" w:color="auto"/>
        <w:left w:val="none" w:sz="0" w:space="0" w:color="auto"/>
        <w:bottom w:val="none" w:sz="0" w:space="0" w:color="auto"/>
        <w:right w:val="none" w:sz="0" w:space="0" w:color="auto"/>
      </w:divBdr>
    </w:div>
    <w:div w:id="1312128539">
      <w:bodyDiv w:val="1"/>
      <w:marLeft w:val="0"/>
      <w:marRight w:val="0"/>
      <w:marTop w:val="0"/>
      <w:marBottom w:val="0"/>
      <w:divBdr>
        <w:top w:val="none" w:sz="0" w:space="0" w:color="auto"/>
        <w:left w:val="none" w:sz="0" w:space="0" w:color="auto"/>
        <w:bottom w:val="none" w:sz="0" w:space="0" w:color="auto"/>
        <w:right w:val="none" w:sz="0" w:space="0" w:color="auto"/>
      </w:divBdr>
    </w:div>
    <w:div w:id="1312717059">
      <w:bodyDiv w:val="1"/>
      <w:marLeft w:val="0"/>
      <w:marRight w:val="0"/>
      <w:marTop w:val="0"/>
      <w:marBottom w:val="0"/>
      <w:divBdr>
        <w:top w:val="none" w:sz="0" w:space="0" w:color="auto"/>
        <w:left w:val="none" w:sz="0" w:space="0" w:color="auto"/>
        <w:bottom w:val="none" w:sz="0" w:space="0" w:color="auto"/>
        <w:right w:val="none" w:sz="0" w:space="0" w:color="auto"/>
      </w:divBdr>
    </w:div>
    <w:div w:id="1313021439">
      <w:bodyDiv w:val="1"/>
      <w:marLeft w:val="0"/>
      <w:marRight w:val="0"/>
      <w:marTop w:val="0"/>
      <w:marBottom w:val="0"/>
      <w:divBdr>
        <w:top w:val="none" w:sz="0" w:space="0" w:color="auto"/>
        <w:left w:val="none" w:sz="0" w:space="0" w:color="auto"/>
        <w:bottom w:val="none" w:sz="0" w:space="0" w:color="auto"/>
        <w:right w:val="none" w:sz="0" w:space="0" w:color="auto"/>
      </w:divBdr>
    </w:div>
    <w:div w:id="1314288453">
      <w:bodyDiv w:val="1"/>
      <w:marLeft w:val="0"/>
      <w:marRight w:val="0"/>
      <w:marTop w:val="0"/>
      <w:marBottom w:val="0"/>
      <w:divBdr>
        <w:top w:val="none" w:sz="0" w:space="0" w:color="auto"/>
        <w:left w:val="none" w:sz="0" w:space="0" w:color="auto"/>
        <w:bottom w:val="none" w:sz="0" w:space="0" w:color="auto"/>
        <w:right w:val="none" w:sz="0" w:space="0" w:color="auto"/>
      </w:divBdr>
    </w:div>
    <w:div w:id="1314522745">
      <w:bodyDiv w:val="1"/>
      <w:marLeft w:val="0"/>
      <w:marRight w:val="0"/>
      <w:marTop w:val="0"/>
      <w:marBottom w:val="0"/>
      <w:divBdr>
        <w:top w:val="none" w:sz="0" w:space="0" w:color="auto"/>
        <w:left w:val="none" w:sz="0" w:space="0" w:color="auto"/>
        <w:bottom w:val="none" w:sz="0" w:space="0" w:color="auto"/>
        <w:right w:val="none" w:sz="0" w:space="0" w:color="auto"/>
      </w:divBdr>
    </w:div>
    <w:div w:id="1314800401">
      <w:bodyDiv w:val="1"/>
      <w:marLeft w:val="0"/>
      <w:marRight w:val="0"/>
      <w:marTop w:val="0"/>
      <w:marBottom w:val="0"/>
      <w:divBdr>
        <w:top w:val="none" w:sz="0" w:space="0" w:color="auto"/>
        <w:left w:val="none" w:sz="0" w:space="0" w:color="auto"/>
        <w:bottom w:val="none" w:sz="0" w:space="0" w:color="auto"/>
        <w:right w:val="none" w:sz="0" w:space="0" w:color="auto"/>
      </w:divBdr>
    </w:div>
    <w:div w:id="1315530728">
      <w:bodyDiv w:val="1"/>
      <w:marLeft w:val="0"/>
      <w:marRight w:val="0"/>
      <w:marTop w:val="0"/>
      <w:marBottom w:val="0"/>
      <w:divBdr>
        <w:top w:val="none" w:sz="0" w:space="0" w:color="auto"/>
        <w:left w:val="none" w:sz="0" w:space="0" w:color="auto"/>
        <w:bottom w:val="none" w:sz="0" w:space="0" w:color="auto"/>
        <w:right w:val="none" w:sz="0" w:space="0" w:color="auto"/>
      </w:divBdr>
    </w:div>
    <w:div w:id="1319069984">
      <w:bodyDiv w:val="1"/>
      <w:marLeft w:val="0"/>
      <w:marRight w:val="0"/>
      <w:marTop w:val="0"/>
      <w:marBottom w:val="0"/>
      <w:divBdr>
        <w:top w:val="none" w:sz="0" w:space="0" w:color="auto"/>
        <w:left w:val="none" w:sz="0" w:space="0" w:color="auto"/>
        <w:bottom w:val="none" w:sz="0" w:space="0" w:color="auto"/>
        <w:right w:val="none" w:sz="0" w:space="0" w:color="auto"/>
      </w:divBdr>
    </w:div>
    <w:div w:id="1319923151">
      <w:bodyDiv w:val="1"/>
      <w:marLeft w:val="0"/>
      <w:marRight w:val="0"/>
      <w:marTop w:val="0"/>
      <w:marBottom w:val="0"/>
      <w:divBdr>
        <w:top w:val="none" w:sz="0" w:space="0" w:color="auto"/>
        <w:left w:val="none" w:sz="0" w:space="0" w:color="auto"/>
        <w:bottom w:val="none" w:sz="0" w:space="0" w:color="auto"/>
        <w:right w:val="none" w:sz="0" w:space="0" w:color="auto"/>
      </w:divBdr>
    </w:div>
    <w:div w:id="1320309043">
      <w:bodyDiv w:val="1"/>
      <w:marLeft w:val="0"/>
      <w:marRight w:val="0"/>
      <w:marTop w:val="0"/>
      <w:marBottom w:val="0"/>
      <w:divBdr>
        <w:top w:val="none" w:sz="0" w:space="0" w:color="auto"/>
        <w:left w:val="none" w:sz="0" w:space="0" w:color="auto"/>
        <w:bottom w:val="none" w:sz="0" w:space="0" w:color="auto"/>
        <w:right w:val="none" w:sz="0" w:space="0" w:color="auto"/>
      </w:divBdr>
    </w:div>
    <w:div w:id="1320498966">
      <w:bodyDiv w:val="1"/>
      <w:marLeft w:val="0"/>
      <w:marRight w:val="0"/>
      <w:marTop w:val="0"/>
      <w:marBottom w:val="0"/>
      <w:divBdr>
        <w:top w:val="none" w:sz="0" w:space="0" w:color="auto"/>
        <w:left w:val="none" w:sz="0" w:space="0" w:color="auto"/>
        <w:bottom w:val="none" w:sz="0" w:space="0" w:color="auto"/>
        <w:right w:val="none" w:sz="0" w:space="0" w:color="auto"/>
      </w:divBdr>
    </w:div>
    <w:div w:id="1321080758">
      <w:bodyDiv w:val="1"/>
      <w:marLeft w:val="0"/>
      <w:marRight w:val="0"/>
      <w:marTop w:val="0"/>
      <w:marBottom w:val="0"/>
      <w:divBdr>
        <w:top w:val="none" w:sz="0" w:space="0" w:color="auto"/>
        <w:left w:val="none" w:sz="0" w:space="0" w:color="auto"/>
        <w:bottom w:val="none" w:sz="0" w:space="0" w:color="auto"/>
        <w:right w:val="none" w:sz="0" w:space="0" w:color="auto"/>
      </w:divBdr>
    </w:div>
    <w:div w:id="1323973706">
      <w:bodyDiv w:val="1"/>
      <w:marLeft w:val="0"/>
      <w:marRight w:val="0"/>
      <w:marTop w:val="0"/>
      <w:marBottom w:val="0"/>
      <w:divBdr>
        <w:top w:val="none" w:sz="0" w:space="0" w:color="auto"/>
        <w:left w:val="none" w:sz="0" w:space="0" w:color="auto"/>
        <w:bottom w:val="none" w:sz="0" w:space="0" w:color="auto"/>
        <w:right w:val="none" w:sz="0" w:space="0" w:color="auto"/>
      </w:divBdr>
    </w:div>
    <w:div w:id="1324121227">
      <w:bodyDiv w:val="1"/>
      <w:marLeft w:val="0"/>
      <w:marRight w:val="0"/>
      <w:marTop w:val="0"/>
      <w:marBottom w:val="0"/>
      <w:divBdr>
        <w:top w:val="none" w:sz="0" w:space="0" w:color="auto"/>
        <w:left w:val="none" w:sz="0" w:space="0" w:color="auto"/>
        <w:bottom w:val="none" w:sz="0" w:space="0" w:color="auto"/>
        <w:right w:val="none" w:sz="0" w:space="0" w:color="auto"/>
      </w:divBdr>
    </w:div>
    <w:div w:id="1324505436">
      <w:bodyDiv w:val="1"/>
      <w:marLeft w:val="0"/>
      <w:marRight w:val="0"/>
      <w:marTop w:val="0"/>
      <w:marBottom w:val="0"/>
      <w:divBdr>
        <w:top w:val="none" w:sz="0" w:space="0" w:color="auto"/>
        <w:left w:val="none" w:sz="0" w:space="0" w:color="auto"/>
        <w:bottom w:val="none" w:sz="0" w:space="0" w:color="auto"/>
        <w:right w:val="none" w:sz="0" w:space="0" w:color="auto"/>
      </w:divBdr>
    </w:div>
    <w:div w:id="1325354894">
      <w:bodyDiv w:val="1"/>
      <w:marLeft w:val="0"/>
      <w:marRight w:val="0"/>
      <w:marTop w:val="0"/>
      <w:marBottom w:val="0"/>
      <w:divBdr>
        <w:top w:val="none" w:sz="0" w:space="0" w:color="auto"/>
        <w:left w:val="none" w:sz="0" w:space="0" w:color="auto"/>
        <w:bottom w:val="none" w:sz="0" w:space="0" w:color="auto"/>
        <w:right w:val="none" w:sz="0" w:space="0" w:color="auto"/>
      </w:divBdr>
    </w:div>
    <w:div w:id="1326202410">
      <w:bodyDiv w:val="1"/>
      <w:marLeft w:val="0"/>
      <w:marRight w:val="0"/>
      <w:marTop w:val="0"/>
      <w:marBottom w:val="0"/>
      <w:divBdr>
        <w:top w:val="none" w:sz="0" w:space="0" w:color="auto"/>
        <w:left w:val="none" w:sz="0" w:space="0" w:color="auto"/>
        <w:bottom w:val="none" w:sz="0" w:space="0" w:color="auto"/>
        <w:right w:val="none" w:sz="0" w:space="0" w:color="auto"/>
      </w:divBdr>
    </w:div>
    <w:div w:id="1326204445">
      <w:bodyDiv w:val="1"/>
      <w:marLeft w:val="0"/>
      <w:marRight w:val="0"/>
      <w:marTop w:val="0"/>
      <w:marBottom w:val="0"/>
      <w:divBdr>
        <w:top w:val="none" w:sz="0" w:space="0" w:color="auto"/>
        <w:left w:val="none" w:sz="0" w:space="0" w:color="auto"/>
        <w:bottom w:val="none" w:sz="0" w:space="0" w:color="auto"/>
        <w:right w:val="none" w:sz="0" w:space="0" w:color="auto"/>
      </w:divBdr>
    </w:div>
    <w:div w:id="1327054800">
      <w:bodyDiv w:val="1"/>
      <w:marLeft w:val="0"/>
      <w:marRight w:val="0"/>
      <w:marTop w:val="0"/>
      <w:marBottom w:val="0"/>
      <w:divBdr>
        <w:top w:val="none" w:sz="0" w:space="0" w:color="auto"/>
        <w:left w:val="none" w:sz="0" w:space="0" w:color="auto"/>
        <w:bottom w:val="none" w:sz="0" w:space="0" w:color="auto"/>
        <w:right w:val="none" w:sz="0" w:space="0" w:color="auto"/>
      </w:divBdr>
    </w:div>
    <w:div w:id="1327129646">
      <w:bodyDiv w:val="1"/>
      <w:marLeft w:val="0"/>
      <w:marRight w:val="0"/>
      <w:marTop w:val="0"/>
      <w:marBottom w:val="0"/>
      <w:divBdr>
        <w:top w:val="none" w:sz="0" w:space="0" w:color="auto"/>
        <w:left w:val="none" w:sz="0" w:space="0" w:color="auto"/>
        <w:bottom w:val="none" w:sz="0" w:space="0" w:color="auto"/>
        <w:right w:val="none" w:sz="0" w:space="0" w:color="auto"/>
      </w:divBdr>
    </w:div>
    <w:div w:id="1327586258">
      <w:bodyDiv w:val="1"/>
      <w:marLeft w:val="0"/>
      <w:marRight w:val="0"/>
      <w:marTop w:val="0"/>
      <w:marBottom w:val="0"/>
      <w:divBdr>
        <w:top w:val="none" w:sz="0" w:space="0" w:color="auto"/>
        <w:left w:val="none" w:sz="0" w:space="0" w:color="auto"/>
        <w:bottom w:val="none" w:sz="0" w:space="0" w:color="auto"/>
        <w:right w:val="none" w:sz="0" w:space="0" w:color="auto"/>
      </w:divBdr>
    </w:div>
    <w:div w:id="1327592108">
      <w:bodyDiv w:val="1"/>
      <w:marLeft w:val="0"/>
      <w:marRight w:val="0"/>
      <w:marTop w:val="0"/>
      <w:marBottom w:val="0"/>
      <w:divBdr>
        <w:top w:val="none" w:sz="0" w:space="0" w:color="auto"/>
        <w:left w:val="none" w:sz="0" w:space="0" w:color="auto"/>
        <w:bottom w:val="none" w:sz="0" w:space="0" w:color="auto"/>
        <w:right w:val="none" w:sz="0" w:space="0" w:color="auto"/>
      </w:divBdr>
    </w:div>
    <w:div w:id="1327629952">
      <w:bodyDiv w:val="1"/>
      <w:marLeft w:val="0"/>
      <w:marRight w:val="0"/>
      <w:marTop w:val="0"/>
      <w:marBottom w:val="0"/>
      <w:divBdr>
        <w:top w:val="none" w:sz="0" w:space="0" w:color="auto"/>
        <w:left w:val="none" w:sz="0" w:space="0" w:color="auto"/>
        <w:bottom w:val="none" w:sz="0" w:space="0" w:color="auto"/>
        <w:right w:val="none" w:sz="0" w:space="0" w:color="auto"/>
      </w:divBdr>
    </w:div>
    <w:div w:id="1328366398">
      <w:bodyDiv w:val="1"/>
      <w:marLeft w:val="0"/>
      <w:marRight w:val="0"/>
      <w:marTop w:val="0"/>
      <w:marBottom w:val="0"/>
      <w:divBdr>
        <w:top w:val="none" w:sz="0" w:space="0" w:color="auto"/>
        <w:left w:val="none" w:sz="0" w:space="0" w:color="auto"/>
        <w:bottom w:val="none" w:sz="0" w:space="0" w:color="auto"/>
        <w:right w:val="none" w:sz="0" w:space="0" w:color="auto"/>
      </w:divBdr>
    </w:div>
    <w:div w:id="1330135982">
      <w:bodyDiv w:val="1"/>
      <w:marLeft w:val="0"/>
      <w:marRight w:val="0"/>
      <w:marTop w:val="0"/>
      <w:marBottom w:val="0"/>
      <w:divBdr>
        <w:top w:val="none" w:sz="0" w:space="0" w:color="auto"/>
        <w:left w:val="none" w:sz="0" w:space="0" w:color="auto"/>
        <w:bottom w:val="none" w:sz="0" w:space="0" w:color="auto"/>
        <w:right w:val="none" w:sz="0" w:space="0" w:color="auto"/>
      </w:divBdr>
    </w:div>
    <w:div w:id="1330672318">
      <w:bodyDiv w:val="1"/>
      <w:marLeft w:val="0"/>
      <w:marRight w:val="0"/>
      <w:marTop w:val="0"/>
      <w:marBottom w:val="0"/>
      <w:divBdr>
        <w:top w:val="none" w:sz="0" w:space="0" w:color="auto"/>
        <w:left w:val="none" w:sz="0" w:space="0" w:color="auto"/>
        <w:bottom w:val="none" w:sz="0" w:space="0" w:color="auto"/>
        <w:right w:val="none" w:sz="0" w:space="0" w:color="auto"/>
      </w:divBdr>
    </w:div>
    <w:div w:id="1331374442">
      <w:bodyDiv w:val="1"/>
      <w:marLeft w:val="0"/>
      <w:marRight w:val="0"/>
      <w:marTop w:val="0"/>
      <w:marBottom w:val="0"/>
      <w:divBdr>
        <w:top w:val="none" w:sz="0" w:space="0" w:color="auto"/>
        <w:left w:val="none" w:sz="0" w:space="0" w:color="auto"/>
        <w:bottom w:val="none" w:sz="0" w:space="0" w:color="auto"/>
        <w:right w:val="none" w:sz="0" w:space="0" w:color="auto"/>
      </w:divBdr>
    </w:div>
    <w:div w:id="1331786262">
      <w:bodyDiv w:val="1"/>
      <w:marLeft w:val="0"/>
      <w:marRight w:val="0"/>
      <w:marTop w:val="0"/>
      <w:marBottom w:val="0"/>
      <w:divBdr>
        <w:top w:val="none" w:sz="0" w:space="0" w:color="auto"/>
        <w:left w:val="none" w:sz="0" w:space="0" w:color="auto"/>
        <w:bottom w:val="none" w:sz="0" w:space="0" w:color="auto"/>
        <w:right w:val="none" w:sz="0" w:space="0" w:color="auto"/>
      </w:divBdr>
    </w:div>
    <w:div w:id="1332218860">
      <w:bodyDiv w:val="1"/>
      <w:marLeft w:val="0"/>
      <w:marRight w:val="0"/>
      <w:marTop w:val="0"/>
      <w:marBottom w:val="0"/>
      <w:divBdr>
        <w:top w:val="none" w:sz="0" w:space="0" w:color="auto"/>
        <w:left w:val="none" w:sz="0" w:space="0" w:color="auto"/>
        <w:bottom w:val="none" w:sz="0" w:space="0" w:color="auto"/>
        <w:right w:val="none" w:sz="0" w:space="0" w:color="auto"/>
      </w:divBdr>
    </w:div>
    <w:div w:id="1332679804">
      <w:bodyDiv w:val="1"/>
      <w:marLeft w:val="0"/>
      <w:marRight w:val="0"/>
      <w:marTop w:val="0"/>
      <w:marBottom w:val="0"/>
      <w:divBdr>
        <w:top w:val="none" w:sz="0" w:space="0" w:color="auto"/>
        <w:left w:val="none" w:sz="0" w:space="0" w:color="auto"/>
        <w:bottom w:val="none" w:sz="0" w:space="0" w:color="auto"/>
        <w:right w:val="none" w:sz="0" w:space="0" w:color="auto"/>
      </w:divBdr>
    </w:div>
    <w:div w:id="1333680670">
      <w:bodyDiv w:val="1"/>
      <w:marLeft w:val="0"/>
      <w:marRight w:val="0"/>
      <w:marTop w:val="0"/>
      <w:marBottom w:val="0"/>
      <w:divBdr>
        <w:top w:val="none" w:sz="0" w:space="0" w:color="auto"/>
        <w:left w:val="none" w:sz="0" w:space="0" w:color="auto"/>
        <w:bottom w:val="none" w:sz="0" w:space="0" w:color="auto"/>
        <w:right w:val="none" w:sz="0" w:space="0" w:color="auto"/>
      </w:divBdr>
    </w:div>
    <w:div w:id="1335107455">
      <w:bodyDiv w:val="1"/>
      <w:marLeft w:val="0"/>
      <w:marRight w:val="0"/>
      <w:marTop w:val="0"/>
      <w:marBottom w:val="0"/>
      <w:divBdr>
        <w:top w:val="none" w:sz="0" w:space="0" w:color="auto"/>
        <w:left w:val="none" w:sz="0" w:space="0" w:color="auto"/>
        <w:bottom w:val="none" w:sz="0" w:space="0" w:color="auto"/>
        <w:right w:val="none" w:sz="0" w:space="0" w:color="auto"/>
      </w:divBdr>
    </w:div>
    <w:div w:id="1335915693">
      <w:bodyDiv w:val="1"/>
      <w:marLeft w:val="0"/>
      <w:marRight w:val="0"/>
      <w:marTop w:val="0"/>
      <w:marBottom w:val="0"/>
      <w:divBdr>
        <w:top w:val="none" w:sz="0" w:space="0" w:color="auto"/>
        <w:left w:val="none" w:sz="0" w:space="0" w:color="auto"/>
        <w:bottom w:val="none" w:sz="0" w:space="0" w:color="auto"/>
        <w:right w:val="none" w:sz="0" w:space="0" w:color="auto"/>
      </w:divBdr>
    </w:div>
    <w:div w:id="1336029784">
      <w:bodyDiv w:val="1"/>
      <w:marLeft w:val="0"/>
      <w:marRight w:val="0"/>
      <w:marTop w:val="0"/>
      <w:marBottom w:val="0"/>
      <w:divBdr>
        <w:top w:val="none" w:sz="0" w:space="0" w:color="auto"/>
        <w:left w:val="none" w:sz="0" w:space="0" w:color="auto"/>
        <w:bottom w:val="none" w:sz="0" w:space="0" w:color="auto"/>
        <w:right w:val="none" w:sz="0" w:space="0" w:color="auto"/>
      </w:divBdr>
    </w:div>
    <w:div w:id="1336033425">
      <w:bodyDiv w:val="1"/>
      <w:marLeft w:val="0"/>
      <w:marRight w:val="0"/>
      <w:marTop w:val="0"/>
      <w:marBottom w:val="0"/>
      <w:divBdr>
        <w:top w:val="none" w:sz="0" w:space="0" w:color="auto"/>
        <w:left w:val="none" w:sz="0" w:space="0" w:color="auto"/>
        <w:bottom w:val="none" w:sz="0" w:space="0" w:color="auto"/>
        <w:right w:val="none" w:sz="0" w:space="0" w:color="auto"/>
      </w:divBdr>
    </w:div>
    <w:div w:id="1337807116">
      <w:bodyDiv w:val="1"/>
      <w:marLeft w:val="0"/>
      <w:marRight w:val="0"/>
      <w:marTop w:val="0"/>
      <w:marBottom w:val="0"/>
      <w:divBdr>
        <w:top w:val="none" w:sz="0" w:space="0" w:color="auto"/>
        <w:left w:val="none" w:sz="0" w:space="0" w:color="auto"/>
        <w:bottom w:val="none" w:sz="0" w:space="0" w:color="auto"/>
        <w:right w:val="none" w:sz="0" w:space="0" w:color="auto"/>
      </w:divBdr>
    </w:div>
    <w:div w:id="1338775339">
      <w:bodyDiv w:val="1"/>
      <w:marLeft w:val="0"/>
      <w:marRight w:val="0"/>
      <w:marTop w:val="0"/>
      <w:marBottom w:val="0"/>
      <w:divBdr>
        <w:top w:val="none" w:sz="0" w:space="0" w:color="auto"/>
        <w:left w:val="none" w:sz="0" w:space="0" w:color="auto"/>
        <w:bottom w:val="none" w:sz="0" w:space="0" w:color="auto"/>
        <w:right w:val="none" w:sz="0" w:space="0" w:color="auto"/>
      </w:divBdr>
    </w:div>
    <w:div w:id="1340154572">
      <w:bodyDiv w:val="1"/>
      <w:marLeft w:val="0"/>
      <w:marRight w:val="0"/>
      <w:marTop w:val="0"/>
      <w:marBottom w:val="0"/>
      <w:divBdr>
        <w:top w:val="none" w:sz="0" w:space="0" w:color="auto"/>
        <w:left w:val="none" w:sz="0" w:space="0" w:color="auto"/>
        <w:bottom w:val="none" w:sz="0" w:space="0" w:color="auto"/>
        <w:right w:val="none" w:sz="0" w:space="0" w:color="auto"/>
      </w:divBdr>
    </w:div>
    <w:div w:id="1341666755">
      <w:bodyDiv w:val="1"/>
      <w:marLeft w:val="0"/>
      <w:marRight w:val="0"/>
      <w:marTop w:val="0"/>
      <w:marBottom w:val="0"/>
      <w:divBdr>
        <w:top w:val="none" w:sz="0" w:space="0" w:color="auto"/>
        <w:left w:val="none" w:sz="0" w:space="0" w:color="auto"/>
        <w:bottom w:val="none" w:sz="0" w:space="0" w:color="auto"/>
        <w:right w:val="none" w:sz="0" w:space="0" w:color="auto"/>
      </w:divBdr>
    </w:div>
    <w:div w:id="1344212177">
      <w:bodyDiv w:val="1"/>
      <w:marLeft w:val="0"/>
      <w:marRight w:val="0"/>
      <w:marTop w:val="0"/>
      <w:marBottom w:val="0"/>
      <w:divBdr>
        <w:top w:val="none" w:sz="0" w:space="0" w:color="auto"/>
        <w:left w:val="none" w:sz="0" w:space="0" w:color="auto"/>
        <w:bottom w:val="none" w:sz="0" w:space="0" w:color="auto"/>
        <w:right w:val="none" w:sz="0" w:space="0" w:color="auto"/>
      </w:divBdr>
    </w:div>
    <w:div w:id="1344278235">
      <w:bodyDiv w:val="1"/>
      <w:marLeft w:val="0"/>
      <w:marRight w:val="0"/>
      <w:marTop w:val="0"/>
      <w:marBottom w:val="0"/>
      <w:divBdr>
        <w:top w:val="none" w:sz="0" w:space="0" w:color="auto"/>
        <w:left w:val="none" w:sz="0" w:space="0" w:color="auto"/>
        <w:bottom w:val="none" w:sz="0" w:space="0" w:color="auto"/>
        <w:right w:val="none" w:sz="0" w:space="0" w:color="auto"/>
      </w:divBdr>
    </w:div>
    <w:div w:id="1345589572">
      <w:bodyDiv w:val="1"/>
      <w:marLeft w:val="0"/>
      <w:marRight w:val="0"/>
      <w:marTop w:val="0"/>
      <w:marBottom w:val="0"/>
      <w:divBdr>
        <w:top w:val="none" w:sz="0" w:space="0" w:color="auto"/>
        <w:left w:val="none" w:sz="0" w:space="0" w:color="auto"/>
        <w:bottom w:val="none" w:sz="0" w:space="0" w:color="auto"/>
        <w:right w:val="none" w:sz="0" w:space="0" w:color="auto"/>
      </w:divBdr>
    </w:div>
    <w:div w:id="1346715359">
      <w:bodyDiv w:val="1"/>
      <w:marLeft w:val="0"/>
      <w:marRight w:val="0"/>
      <w:marTop w:val="0"/>
      <w:marBottom w:val="0"/>
      <w:divBdr>
        <w:top w:val="none" w:sz="0" w:space="0" w:color="auto"/>
        <w:left w:val="none" w:sz="0" w:space="0" w:color="auto"/>
        <w:bottom w:val="none" w:sz="0" w:space="0" w:color="auto"/>
        <w:right w:val="none" w:sz="0" w:space="0" w:color="auto"/>
      </w:divBdr>
    </w:div>
    <w:div w:id="1350109736">
      <w:bodyDiv w:val="1"/>
      <w:marLeft w:val="0"/>
      <w:marRight w:val="0"/>
      <w:marTop w:val="0"/>
      <w:marBottom w:val="0"/>
      <w:divBdr>
        <w:top w:val="none" w:sz="0" w:space="0" w:color="auto"/>
        <w:left w:val="none" w:sz="0" w:space="0" w:color="auto"/>
        <w:bottom w:val="none" w:sz="0" w:space="0" w:color="auto"/>
        <w:right w:val="none" w:sz="0" w:space="0" w:color="auto"/>
      </w:divBdr>
    </w:div>
    <w:div w:id="1350451196">
      <w:bodyDiv w:val="1"/>
      <w:marLeft w:val="0"/>
      <w:marRight w:val="0"/>
      <w:marTop w:val="0"/>
      <w:marBottom w:val="0"/>
      <w:divBdr>
        <w:top w:val="none" w:sz="0" w:space="0" w:color="auto"/>
        <w:left w:val="none" w:sz="0" w:space="0" w:color="auto"/>
        <w:bottom w:val="none" w:sz="0" w:space="0" w:color="auto"/>
        <w:right w:val="none" w:sz="0" w:space="0" w:color="auto"/>
      </w:divBdr>
    </w:div>
    <w:div w:id="1352145400">
      <w:bodyDiv w:val="1"/>
      <w:marLeft w:val="0"/>
      <w:marRight w:val="0"/>
      <w:marTop w:val="0"/>
      <w:marBottom w:val="0"/>
      <w:divBdr>
        <w:top w:val="none" w:sz="0" w:space="0" w:color="auto"/>
        <w:left w:val="none" w:sz="0" w:space="0" w:color="auto"/>
        <w:bottom w:val="none" w:sz="0" w:space="0" w:color="auto"/>
        <w:right w:val="none" w:sz="0" w:space="0" w:color="auto"/>
      </w:divBdr>
    </w:div>
    <w:div w:id="1352292715">
      <w:bodyDiv w:val="1"/>
      <w:marLeft w:val="0"/>
      <w:marRight w:val="0"/>
      <w:marTop w:val="0"/>
      <w:marBottom w:val="0"/>
      <w:divBdr>
        <w:top w:val="none" w:sz="0" w:space="0" w:color="auto"/>
        <w:left w:val="none" w:sz="0" w:space="0" w:color="auto"/>
        <w:bottom w:val="none" w:sz="0" w:space="0" w:color="auto"/>
        <w:right w:val="none" w:sz="0" w:space="0" w:color="auto"/>
      </w:divBdr>
    </w:div>
    <w:div w:id="1352490896">
      <w:bodyDiv w:val="1"/>
      <w:marLeft w:val="0"/>
      <w:marRight w:val="0"/>
      <w:marTop w:val="0"/>
      <w:marBottom w:val="0"/>
      <w:divBdr>
        <w:top w:val="none" w:sz="0" w:space="0" w:color="auto"/>
        <w:left w:val="none" w:sz="0" w:space="0" w:color="auto"/>
        <w:bottom w:val="none" w:sz="0" w:space="0" w:color="auto"/>
        <w:right w:val="none" w:sz="0" w:space="0" w:color="auto"/>
      </w:divBdr>
    </w:div>
    <w:div w:id="1354379686">
      <w:bodyDiv w:val="1"/>
      <w:marLeft w:val="0"/>
      <w:marRight w:val="0"/>
      <w:marTop w:val="0"/>
      <w:marBottom w:val="0"/>
      <w:divBdr>
        <w:top w:val="none" w:sz="0" w:space="0" w:color="auto"/>
        <w:left w:val="none" w:sz="0" w:space="0" w:color="auto"/>
        <w:bottom w:val="none" w:sz="0" w:space="0" w:color="auto"/>
        <w:right w:val="none" w:sz="0" w:space="0" w:color="auto"/>
      </w:divBdr>
    </w:div>
    <w:div w:id="1355301606">
      <w:bodyDiv w:val="1"/>
      <w:marLeft w:val="0"/>
      <w:marRight w:val="0"/>
      <w:marTop w:val="0"/>
      <w:marBottom w:val="0"/>
      <w:divBdr>
        <w:top w:val="none" w:sz="0" w:space="0" w:color="auto"/>
        <w:left w:val="none" w:sz="0" w:space="0" w:color="auto"/>
        <w:bottom w:val="none" w:sz="0" w:space="0" w:color="auto"/>
        <w:right w:val="none" w:sz="0" w:space="0" w:color="auto"/>
      </w:divBdr>
    </w:div>
    <w:div w:id="1358655439">
      <w:bodyDiv w:val="1"/>
      <w:marLeft w:val="0"/>
      <w:marRight w:val="0"/>
      <w:marTop w:val="0"/>
      <w:marBottom w:val="0"/>
      <w:divBdr>
        <w:top w:val="none" w:sz="0" w:space="0" w:color="auto"/>
        <w:left w:val="none" w:sz="0" w:space="0" w:color="auto"/>
        <w:bottom w:val="none" w:sz="0" w:space="0" w:color="auto"/>
        <w:right w:val="none" w:sz="0" w:space="0" w:color="auto"/>
      </w:divBdr>
    </w:div>
    <w:div w:id="1361783622">
      <w:bodyDiv w:val="1"/>
      <w:marLeft w:val="0"/>
      <w:marRight w:val="0"/>
      <w:marTop w:val="0"/>
      <w:marBottom w:val="0"/>
      <w:divBdr>
        <w:top w:val="none" w:sz="0" w:space="0" w:color="auto"/>
        <w:left w:val="none" w:sz="0" w:space="0" w:color="auto"/>
        <w:bottom w:val="none" w:sz="0" w:space="0" w:color="auto"/>
        <w:right w:val="none" w:sz="0" w:space="0" w:color="auto"/>
      </w:divBdr>
    </w:div>
    <w:div w:id="1363822721">
      <w:bodyDiv w:val="1"/>
      <w:marLeft w:val="0"/>
      <w:marRight w:val="0"/>
      <w:marTop w:val="0"/>
      <w:marBottom w:val="0"/>
      <w:divBdr>
        <w:top w:val="none" w:sz="0" w:space="0" w:color="auto"/>
        <w:left w:val="none" w:sz="0" w:space="0" w:color="auto"/>
        <w:bottom w:val="none" w:sz="0" w:space="0" w:color="auto"/>
        <w:right w:val="none" w:sz="0" w:space="0" w:color="auto"/>
      </w:divBdr>
    </w:div>
    <w:div w:id="1364751191">
      <w:bodyDiv w:val="1"/>
      <w:marLeft w:val="0"/>
      <w:marRight w:val="0"/>
      <w:marTop w:val="0"/>
      <w:marBottom w:val="0"/>
      <w:divBdr>
        <w:top w:val="none" w:sz="0" w:space="0" w:color="auto"/>
        <w:left w:val="none" w:sz="0" w:space="0" w:color="auto"/>
        <w:bottom w:val="none" w:sz="0" w:space="0" w:color="auto"/>
        <w:right w:val="none" w:sz="0" w:space="0" w:color="auto"/>
      </w:divBdr>
    </w:div>
    <w:div w:id="1366639252">
      <w:bodyDiv w:val="1"/>
      <w:marLeft w:val="0"/>
      <w:marRight w:val="0"/>
      <w:marTop w:val="0"/>
      <w:marBottom w:val="0"/>
      <w:divBdr>
        <w:top w:val="none" w:sz="0" w:space="0" w:color="auto"/>
        <w:left w:val="none" w:sz="0" w:space="0" w:color="auto"/>
        <w:bottom w:val="none" w:sz="0" w:space="0" w:color="auto"/>
        <w:right w:val="none" w:sz="0" w:space="0" w:color="auto"/>
      </w:divBdr>
    </w:div>
    <w:div w:id="1369909652">
      <w:bodyDiv w:val="1"/>
      <w:marLeft w:val="0"/>
      <w:marRight w:val="0"/>
      <w:marTop w:val="0"/>
      <w:marBottom w:val="0"/>
      <w:divBdr>
        <w:top w:val="none" w:sz="0" w:space="0" w:color="auto"/>
        <w:left w:val="none" w:sz="0" w:space="0" w:color="auto"/>
        <w:bottom w:val="none" w:sz="0" w:space="0" w:color="auto"/>
        <w:right w:val="none" w:sz="0" w:space="0" w:color="auto"/>
      </w:divBdr>
    </w:div>
    <w:div w:id="1370378450">
      <w:bodyDiv w:val="1"/>
      <w:marLeft w:val="0"/>
      <w:marRight w:val="0"/>
      <w:marTop w:val="0"/>
      <w:marBottom w:val="0"/>
      <w:divBdr>
        <w:top w:val="none" w:sz="0" w:space="0" w:color="auto"/>
        <w:left w:val="none" w:sz="0" w:space="0" w:color="auto"/>
        <w:bottom w:val="none" w:sz="0" w:space="0" w:color="auto"/>
        <w:right w:val="none" w:sz="0" w:space="0" w:color="auto"/>
      </w:divBdr>
    </w:div>
    <w:div w:id="1371224373">
      <w:bodyDiv w:val="1"/>
      <w:marLeft w:val="0"/>
      <w:marRight w:val="0"/>
      <w:marTop w:val="0"/>
      <w:marBottom w:val="0"/>
      <w:divBdr>
        <w:top w:val="none" w:sz="0" w:space="0" w:color="auto"/>
        <w:left w:val="none" w:sz="0" w:space="0" w:color="auto"/>
        <w:bottom w:val="none" w:sz="0" w:space="0" w:color="auto"/>
        <w:right w:val="none" w:sz="0" w:space="0" w:color="auto"/>
      </w:divBdr>
    </w:div>
    <w:div w:id="1371342988">
      <w:bodyDiv w:val="1"/>
      <w:marLeft w:val="0"/>
      <w:marRight w:val="0"/>
      <w:marTop w:val="0"/>
      <w:marBottom w:val="0"/>
      <w:divBdr>
        <w:top w:val="none" w:sz="0" w:space="0" w:color="auto"/>
        <w:left w:val="none" w:sz="0" w:space="0" w:color="auto"/>
        <w:bottom w:val="none" w:sz="0" w:space="0" w:color="auto"/>
        <w:right w:val="none" w:sz="0" w:space="0" w:color="auto"/>
      </w:divBdr>
    </w:div>
    <w:div w:id="1371957703">
      <w:bodyDiv w:val="1"/>
      <w:marLeft w:val="0"/>
      <w:marRight w:val="0"/>
      <w:marTop w:val="0"/>
      <w:marBottom w:val="0"/>
      <w:divBdr>
        <w:top w:val="none" w:sz="0" w:space="0" w:color="auto"/>
        <w:left w:val="none" w:sz="0" w:space="0" w:color="auto"/>
        <w:bottom w:val="none" w:sz="0" w:space="0" w:color="auto"/>
        <w:right w:val="none" w:sz="0" w:space="0" w:color="auto"/>
      </w:divBdr>
    </w:div>
    <w:div w:id="1374618245">
      <w:bodyDiv w:val="1"/>
      <w:marLeft w:val="0"/>
      <w:marRight w:val="0"/>
      <w:marTop w:val="0"/>
      <w:marBottom w:val="0"/>
      <w:divBdr>
        <w:top w:val="none" w:sz="0" w:space="0" w:color="auto"/>
        <w:left w:val="none" w:sz="0" w:space="0" w:color="auto"/>
        <w:bottom w:val="none" w:sz="0" w:space="0" w:color="auto"/>
        <w:right w:val="none" w:sz="0" w:space="0" w:color="auto"/>
      </w:divBdr>
    </w:div>
    <w:div w:id="1376583976">
      <w:bodyDiv w:val="1"/>
      <w:marLeft w:val="0"/>
      <w:marRight w:val="0"/>
      <w:marTop w:val="0"/>
      <w:marBottom w:val="0"/>
      <w:divBdr>
        <w:top w:val="none" w:sz="0" w:space="0" w:color="auto"/>
        <w:left w:val="none" w:sz="0" w:space="0" w:color="auto"/>
        <w:bottom w:val="none" w:sz="0" w:space="0" w:color="auto"/>
        <w:right w:val="none" w:sz="0" w:space="0" w:color="auto"/>
      </w:divBdr>
    </w:div>
    <w:div w:id="1376732170">
      <w:bodyDiv w:val="1"/>
      <w:marLeft w:val="0"/>
      <w:marRight w:val="0"/>
      <w:marTop w:val="0"/>
      <w:marBottom w:val="0"/>
      <w:divBdr>
        <w:top w:val="none" w:sz="0" w:space="0" w:color="auto"/>
        <w:left w:val="none" w:sz="0" w:space="0" w:color="auto"/>
        <w:bottom w:val="none" w:sz="0" w:space="0" w:color="auto"/>
        <w:right w:val="none" w:sz="0" w:space="0" w:color="auto"/>
      </w:divBdr>
    </w:div>
    <w:div w:id="1379817394">
      <w:bodyDiv w:val="1"/>
      <w:marLeft w:val="0"/>
      <w:marRight w:val="0"/>
      <w:marTop w:val="0"/>
      <w:marBottom w:val="0"/>
      <w:divBdr>
        <w:top w:val="none" w:sz="0" w:space="0" w:color="auto"/>
        <w:left w:val="none" w:sz="0" w:space="0" w:color="auto"/>
        <w:bottom w:val="none" w:sz="0" w:space="0" w:color="auto"/>
        <w:right w:val="none" w:sz="0" w:space="0" w:color="auto"/>
      </w:divBdr>
    </w:div>
    <w:div w:id="1380400431">
      <w:bodyDiv w:val="1"/>
      <w:marLeft w:val="0"/>
      <w:marRight w:val="0"/>
      <w:marTop w:val="0"/>
      <w:marBottom w:val="0"/>
      <w:divBdr>
        <w:top w:val="none" w:sz="0" w:space="0" w:color="auto"/>
        <w:left w:val="none" w:sz="0" w:space="0" w:color="auto"/>
        <w:bottom w:val="none" w:sz="0" w:space="0" w:color="auto"/>
        <w:right w:val="none" w:sz="0" w:space="0" w:color="auto"/>
      </w:divBdr>
    </w:div>
    <w:div w:id="1381972928">
      <w:bodyDiv w:val="1"/>
      <w:marLeft w:val="0"/>
      <w:marRight w:val="0"/>
      <w:marTop w:val="0"/>
      <w:marBottom w:val="0"/>
      <w:divBdr>
        <w:top w:val="none" w:sz="0" w:space="0" w:color="auto"/>
        <w:left w:val="none" w:sz="0" w:space="0" w:color="auto"/>
        <w:bottom w:val="none" w:sz="0" w:space="0" w:color="auto"/>
        <w:right w:val="none" w:sz="0" w:space="0" w:color="auto"/>
      </w:divBdr>
    </w:div>
    <w:div w:id="1382286000">
      <w:bodyDiv w:val="1"/>
      <w:marLeft w:val="0"/>
      <w:marRight w:val="0"/>
      <w:marTop w:val="0"/>
      <w:marBottom w:val="0"/>
      <w:divBdr>
        <w:top w:val="none" w:sz="0" w:space="0" w:color="auto"/>
        <w:left w:val="none" w:sz="0" w:space="0" w:color="auto"/>
        <w:bottom w:val="none" w:sz="0" w:space="0" w:color="auto"/>
        <w:right w:val="none" w:sz="0" w:space="0" w:color="auto"/>
      </w:divBdr>
    </w:div>
    <w:div w:id="1384282636">
      <w:bodyDiv w:val="1"/>
      <w:marLeft w:val="0"/>
      <w:marRight w:val="0"/>
      <w:marTop w:val="0"/>
      <w:marBottom w:val="0"/>
      <w:divBdr>
        <w:top w:val="none" w:sz="0" w:space="0" w:color="auto"/>
        <w:left w:val="none" w:sz="0" w:space="0" w:color="auto"/>
        <w:bottom w:val="none" w:sz="0" w:space="0" w:color="auto"/>
        <w:right w:val="none" w:sz="0" w:space="0" w:color="auto"/>
      </w:divBdr>
    </w:div>
    <w:div w:id="1385980287">
      <w:bodyDiv w:val="1"/>
      <w:marLeft w:val="0"/>
      <w:marRight w:val="0"/>
      <w:marTop w:val="0"/>
      <w:marBottom w:val="0"/>
      <w:divBdr>
        <w:top w:val="none" w:sz="0" w:space="0" w:color="auto"/>
        <w:left w:val="none" w:sz="0" w:space="0" w:color="auto"/>
        <w:bottom w:val="none" w:sz="0" w:space="0" w:color="auto"/>
        <w:right w:val="none" w:sz="0" w:space="0" w:color="auto"/>
      </w:divBdr>
    </w:div>
    <w:div w:id="1386374002">
      <w:bodyDiv w:val="1"/>
      <w:marLeft w:val="0"/>
      <w:marRight w:val="0"/>
      <w:marTop w:val="0"/>
      <w:marBottom w:val="0"/>
      <w:divBdr>
        <w:top w:val="none" w:sz="0" w:space="0" w:color="auto"/>
        <w:left w:val="none" w:sz="0" w:space="0" w:color="auto"/>
        <w:bottom w:val="none" w:sz="0" w:space="0" w:color="auto"/>
        <w:right w:val="none" w:sz="0" w:space="0" w:color="auto"/>
      </w:divBdr>
    </w:div>
    <w:div w:id="1386566420">
      <w:bodyDiv w:val="1"/>
      <w:marLeft w:val="0"/>
      <w:marRight w:val="0"/>
      <w:marTop w:val="0"/>
      <w:marBottom w:val="0"/>
      <w:divBdr>
        <w:top w:val="none" w:sz="0" w:space="0" w:color="auto"/>
        <w:left w:val="none" w:sz="0" w:space="0" w:color="auto"/>
        <w:bottom w:val="none" w:sz="0" w:space="0" w:color="auto"/>
        <w:right w:val="none" w:sz="0" w:space="0" w:color="auto"/>
      </w:divBdr>
    </w:div>
    <w:div w:id="1389299723">
      <w:bodyDiv w:val="1"/>
      <w:marLeft w:val="0"/>
      <w:marRight w:val="0"/>
      <w:marTop w:val="0"/>
      <w:marBottom w:val="0"/>
      <w:divBdr>
        <w:top w:val="none" w:sz="0" w:space="0" w:color="auto"/>
        <w:left w:val="none" w:sz="0" w:space="0" w:color="auto"/>
        <w:bottom w:val="none" w:sz="0" w:space="0" w:color="auto"/>
        <w:right w:val="none" w:sz="0" w:space="0" w:color="auto"/>
      </w:divBdr>
    </w:div>
    <w:div w:id="1390155460">
      <w:bodyDiv w:val="1"/>
      <w:marLeft w:val="0"/>
      <w:marRight w:val="0"/>
      <w:marTop w:val="0"/>
      <w:marBottom w:val="0"/>
      <w:divBdr>
        <w:top w:val="none" w:sz="0" w:space="0" w:color="auto"/>
        <w:left w:val="none" w:sz="0" w:space="0" w:color="auto"/>
        <w:bottom w:val="none" w:sz="0" w:space="0" w:color="auto"/>
        <w:right w:val="none" w:sz="0" w:space="0" w:color="auto"/>
      </w:divBdr>
    </w:div>
    <w:div w:id="1391153584">
      <w:bodyDiv w:val="1"/>
      <w:marLeft w:val="0"/>
      <w:marRight w:val="0"/>
      <w:marTop w:val="0"/>
      <w:marBottom w:val="0"/>
      <w:divBdr>
        <w:top w:val="none" w:sz="0" w:space="0" w:color="auto"/>
        <w:left w:val="none" w:sz="0" w:space="0" w:color="auto"/>
        <w:bottom w:val="none" w:sz="0" w:space="0" w:color="auto"/>
        <w:right w:val="none" w:sz="0" w:space="0" w:color="auto"/>
      </w:divBdr>
    </w:div>
    <w:div w:id="1394232187">
      <w:bodyDiv w:val="1"/>
      <w:marLeft w:val="0"/>
      <w:marRight w:val="0"/>
      <w:marTop w:val="0"/>
      <w:marBottom w:val="0"/>
      <w:divBdr>
        <w:top w:val="none" w:sz="0" w:space="0" w:color="auto"/>
        <w:left w:val="none" w:sz="0" w:space="0" w:color="auto"/>
        <w:bottom w:val="none" w:sz="0" w:space="0" w:color="auto"/>
        <w:right w:val="none" w:sz="0" w:space="0" w:color="auto"/>
      </w:divBdr>
    </w:div>
    <w:div w:id="1394816648">
      <w:bodyDiv w:val="1"/>
      <w:marLeft w:val="0"/>
      <w:marRight w:val="0"/>
      <w:marTop w:val="0"/>
      <w:marBottom w:val="0"/>
      <w:divBdr>
        <w:top w:val="none" w:sz="0" w:space="0" w:color="auto"/>
        <w:left w:val="none" w:sz="0" w:space="0" w:color="auto"/>
        <w:bottom w:val="none" w:sz="0" w:space="0" w:color="auto"/>
        <w:right w:val="none" w:sz="0" w:space="0" w:color="auto"/>
      </w:divBdr>
    </w:div>
    <w:div w:id="1395162347">
      <w:bodyDiv w:val="1"/>
      <w:marLeft w:val="0"/>
      <w:marRight w:val="0"/>
      <w:marTop w:val="0"/>
      <w:marBottom w:val="0"/>
      <w:divBdr>
        <w:top w:val="none" w:sz="0" w:space="0" w:color="auto"/>
        <w:left w:val="none" w:sz="0" w:space="0" w:color="auto"/>
        <w:bottom w:val="none" w:sz="0" w:space="0" w:color="auto"/>
        <w:right w:val="none" w:sz="0" w:space="0" w:color="auto"/>
      </w:divBdr>
    </w:div>
    <w:div w:id="1395395161">
      <w:bodyDiv w:val="1"/>
      <w:marLeft w:val="0"/>
      <w:marRight w:val="0"/>
      <w:marTop w:val="0"/>
      <w:marBottom w:val="0"/>
      <w:divBdr>
        <w:top w:val="none" w:sz="0" w:space="0" w:color="auto"/>
        <w:left w:val="none" w:sz="0" w:space="0" w:color="auto"/>
        <w:bottom w:val="none" w:sz="0" w:space="0" w:color="auto"/>
        <w:right w:val="none" w:sz="0" w:space="0" w:color="auto"/>
      </w:divBdr>
    </w:div>
    <w:div w:id="1397166606">
      <w:bodyDiv w:val="1"/>
      <w:marLeft w:val="0"/>
      <w:marRight w:val="0"/>
      <w:marTop w:val="0"/>
      <w:marBottom w:val="0"/>
      <w:divBdr>
        <w:top w:val="none" w:sz="0" w:space="0" w:color="auto"/>
        <w:left w:val="none" w:sz="0" w:space="0" w:color="auto"/>
        <w:bottom w:val="none" w:sz="0" w:space="0" w:color="auto"/>
        <w:right w:val="none" w:sz="0" w:space="0" w:color="auto"/>
      </w:divBdr>
    </w:div>
    <w:div w:id="1397508965">
      <w:bodyDiv w:val="1"/>
      <w:marLeft w:val="0"/>
      <w:marRight w:val="0"/>
      <w:marTop w:val="0"/>
      <w:marBottom w:val="0"/>
      <w:divBdr>
        <w:top w:val="none" w:sz="0" w:space="0" w:color="auto"/>
        <w:left w:val="none" w:sz="0" w:space="0" w:color="auto"/>
        <w:bottom w:val="none" w:sz="0" w:space="0" w:color="auto"/>
        <w:right w:val="none" w:sz="0" w:space="0" w:color="auto"/>
      </w:divBdr>
    </w:div>
    <w:div w:id="1397624945">
      <w:bodyDiv w:val="1"/>
      <w:marLeft w:val="0"/>
      <w:marRight w:val="0"/>
      <w:marTop w:val="0"/>
      <w:marBottom w:val="0"/>
      <w:divBdr>
        <w:top w:val="none" w:sz="0" w:space="0" w:color="auto"/>
        <w:left w:val="none" w:sz="0" w:space="0" w:color="auto"/>
        <w:bottom w:val="none" w:sz="0" w:space="0" w:color="auto"/>
        <w:right w:val="none" w:sz="0" w:space="0" w:color="auto"/>
      </w:divBdr>
    </w:div>
    <w:div w:id="1398822456">
      <w:bodyDiv w:val="1"/>
      <w:marLeft w:val="0"/>
      <w:marRight w:val="0"/>
      <w:marTop w:val="0"/>
      <w:marBottom w:val="0"/>
      <w:divBdr>
        <w:top w:val="none" w:sz="0" w:space="0" w:color="auto"/>
        <w:left w:val="none" w:sz="0" w:space="0" w:color="auto"/>
        <w:bottom w:val="none" w:sz="0" w:space="0" w:color="auto"/>
        <w:right w:val="none" w:sz="0" w:space="0" w:color="auto"/>
      </w:divBdr>
    </w:div>
    <w:div w:id="1399399366">
      <w:bodyDiv w:val="1"/>
      <w:marLeft w:val="0"/>
      <w:marRight w:val="0"/>
      <w:marTop w:val="0"/>
      <w:marBottom w:val="0"/>
      <w:divBdr>
        <w:top w:val="none" w:sz="0" w:space="0" w:color="auto"/>
        <w:left w:val="none" w:sz="0" w:space="0" w:color="auto"/>
        <w:bottom w:val="none" w:sz="0" w:space="0" w:color="auto"/>
        <w:right w:val="none" w:sz="0" w:space="0" w:color="auto"/>
      </w:divBdr>
    </w:div>
    <w:div w:id="1401555275">
      <w:bodyDiv w:val="1"/>
      <w:marLeft w:val="0"/>
      <w:marRight w:val="0"/>
      <w:marTop w:val="0"/>
      <w:marBottom w:val="0"/>
      <w:divBdr>
        <w:top w:val="none" w:sz="0" w:space="0" w:color="auto"/>
        <w:left w:val="none" w:sz="0" w:space="0" w:color="auto"/>
        <w:bottom w:val="none" w:sz="0" w:space="0" w:color="auto"/>
        <w:right w:val="none" w:sz="0" w:space="0" w:color="auto"/>
      </w:divBdr>
    </w:div>
    <w:div w:id="1401899753">
      <w:bodyDiv w:val="1"/>
      <w:marLeft w:val="0"/>
      <w:marRight w:val="0"/>
      <w:marTop w:val="0"/>
      <w:marBottom w:val="0"/>
      <w:divBdr>
        <w:top w:val="none" w:sz="0" w:space="0" w:color="auto"/>
        <w:left w:val="none" w:sz="0" w:space="0" w:color="auto"/>
        <w:bottom w:val="none" w:sz="0" w:space="0" w:color="auto"/>
        <w:right w:val="none" w:sz="0" w:space="0" w:color="auto"/>
      </w:divBdr>
    </w:div>
    <w:div w:id="1402096036">
      <w:bodyDiv w:val="1"/>
      <w:marLeft w:val="0"/>
      <w:marRight w:val="0"/>
      <w:marTop w:val="0"/>
      <w:marBottom w:val="0"/>
      <w:divBdr>
        <w:top w:val="none" w:sz="0" w:space="0" w:color="auto"/>
        <w:left w:val="none" w:sz="0" w:space="0" w:color="auto"/>
        <w:bottom w:val="none" w:sz="0" w:space="0" w:color="auto"/>
        <w:right w:val="none" w:sz="0" w:space="0" w:color="auto"/>
      </w:divBdr>
    </w:div>
    <w:div w:id="1402287723">
      <w:bodyDiv w:val="1"/>
      <w:marLeft w:val="0"/>
      <w:marRight w:val="0"/>
      <w:marTop w:val="0"/>
      <w:marBottom w:val="0"/>
      <w:divBdr>
        <w:top w:val="none" w:sz="0" w:space="0" w:color="auto"/>
        <w:left w:val="none" w:sz="0" w:space="0" w:color="auto"/>
        <w:bottom w:val="none" w:sz="0" w:space="0" w:color="auto"/>
        <w:right w:val="none" w:sz="0" w:space="0" w:color="auto"/>
      </w:divBdr>
    </w:div>
    <w:div w:id="1402633207">
      <w:bodyDiv w:val="1"/>
      <w:marLeft w:val="0"/>
      <w:marRight w:val="0"/>
      <w:marTop w:val="0"/>
      <w:marBottom w:val="0"/>
      <w:divBdr>
        <w:top w:val="none" w:sz="0" w:space="0" w:color="auto"/>
        <w:left w:val="none" w:sz="0" w:space="0" w:color="auto"/>
        <w:bottom w:val="none" w:sz="0" w:space="0" w:color="auto"/>
        <w:right w:val="none" w:sz="0" w:space="0" w:color="auto"/>
      </w:divBdr>
    </w:div>
    <w:div w:id="1403865317">
      <w:bodyDiv w:val="1"/>
      <w:marLeft w:val="0"/>
      <w:marRight w:val="0"/>
      <w:marTop w:val="0"/>
      <w:marBottom w:val="0"/>
      <w:divBdr>
        <w:top w:val="none" w:sz="0" w:space="0" w:color="auto"/>
        <w:left w:val="none" w:sz="0" w:space="0" w:color="auto"/>
        <w:bottom w:val="none" w:sz="0" w:space="0" w:color="auto"/>
        <w:right w:val="none" w:sz="0" w:space="0" w:color="auto"/>
      </w:divBdr>
    </w:div>
    <w:div w:id="1404449590">
      <w:bodyDiv w:val="1"/>
      <w:marLeft w:val="0"/>
      <w:marRight w:val="0"/>
      <w:marTop w:val="0"/>
      <w:marBottom w:val="0"/>
      <w:divBdr>
        <w:top w:val="none" w:sz="0" w:space="0" w:color="auto"/>
        <w:left w:val="none" w:sz="0" w:space="0" w:color="auto"/>
        <w:bottom w:val="none" w:sz="0" w:space="0" w:color="auto"/>
        <w:right w:val="none" w:sz="0" w:space="0" w:color="auto"/>
      </w:divBdr>
    </w:div>
    <w:div w:id="1404716272">
      <w:bodyDiv w:val="1"/>
      <w:marLeft w:val="0"/>
      <w:marRight w:val="0"/>
      <w:marTop w:val="0"/>
      <w:marBottom w:val="0"/>
      <w:divBdr>
        <w:top w:val="none" w:sz="0" w:space="0" w:color="auto"/>
        <w:left w:val="none" w:sz="0" w:space="0" w:color="auto"/>
        <w:bottom w:val="none" w:sz="0" w:space="0" w:color="auto"/>
        <w:right w:val="none" w:sz="0" w:space="0" w:color="auto"/>
      </w:divBdr>
    </w:div>
    <w:div w:id="1406145548">
      <w:bodyDiv w:val="1"/>
      <w:marLeft w:val="0"/>
      <w:marRight w:val="0"/>
      <w:marTop w:val="0"/>
      <w:marBottom w:val="0"/>
      <w:divBdr>
        <w:top w:val="none" w:sz="0" w:space="0" w:color="auto"/>
        <w:left w:val="none" w:sz="0" w:space="0" w:color="auto"/>
        <w:bottom w:val="none" w:sz="0" w:space="0" w:color="auto"/>
        <w:right w:val="none" w:sz="0" w:space="0" w:color="auto"/>
      </w:divBdr>
    </w:div>
    <w:div w:id="1406149324">
      <w:bodyDiv w:val="1"/>
      <w:marLeft w:val="0"/>
      <w:marRight w:val="0"/>
      <w:marTop w:val="0"/>
      <w:marBottom w:val="0"/>
      <w:divBdr>
        <w:top w:val="none" w:sz="0" w:space="0" w:color="auto"/>
        <w:left w:val="none" w:sz="0" w:space="0" w:color="auto"/>
        <w:bottom w:val="none" w:sz="0" w:space="0" w:color="auto"/>
        <w:right w:val="none" w:sz="0" w:space="0" w:color="auto"/>
      </w:divBdr>
    </w:div>
    <w:div w:id="1407148358">
      <w:bodyDiv w:val="1"/>
      <w:marLeft w:val="0"/>
      <w:marRight w:val="0"/>
      <w:marTop w:val="0"/>
      <w:marBottom w:val="0"/>
      <w:divBdr>
        <w:top w:val="none" w:sz="0" w:space="0" w:color="auto"/>
        <w:left w:val="none" w:sz="0" w:space="0" w:color="auto"/>
        <w:bottom w:val="none" w:sz="0" w:space="0" w:color="auto"/>
        <w:right w:val="none" w:sz="0" w:space="0" w:color="auto"/>
      </w:divBdr>
    </w:div>
    <w:div w:id="1408654997">
      <w:bodyDiv w:val="1"/>
      <w:marLeft w:val="0"/>
      <w:marRight w:val="0"/>
      <w:marTop w:val="0"/>
      <w:marBottom w:val="0"/>
      <w:divBdr>
        <w:top w:val="none" w:sz="0" w:space="0" w:color="auto"/>
        <w:left w:val="none" w:sz="0" w:space="0" w:color="auto"/>
        <w:bottom w:val="none" w:sz="0" w:space="0" w:color="auto"/>
        <w:right w:val="none" w:sz="0" w:space="0" w:color="auto"/>
      </w:divBdr>
    </w:div>
    <w:div w:id="1409040272">
      <w:bodyDiv w:val="1"/>
      <w:marLeft w:val="0"/>
      <w:marRight w:val="0"/>
      <w:marTop w:val="0"/>
      <w:marBottom w:val="0"/>
      <w:divBdr>
        <w:top w:val="none" w:sz="0" w:space="0" w:color="auto"/>
        <w:left w:val="none" w:sz="0" w:space="0" w:color="auto"/>
        <w:bottom w:val="none" w:sz="0" w:space="0" w:color="auto"/>
        <w:right w:val="none" w:sz="0" w:space="0" w:color="auto"/>
      </w:divBdr>
    </w:div>
    <w:div w:id="1409499704">
      <w:bodyDiv w:val="1"/>
      <w:marLeft w:val="0"/>
      <w:marRight w:val="0"/>
      <w:marTop w:val="0"/>
      <w:marBottom w:val="0"/>
      <w:divBdr>
        <w:top w:val="none" w:sz="0" w:space="0" w:color="auto"/>
        <w:left w:val="none" w:sz="0" w:space="0" w:color="auto"/>
        <w:bottom w:val="none" w:sz="0" w:space="0" w:color="auto"/>
        <w:right w:val="none" w:sz="0" w:space="0" w:color="auto"/>
      </w:divBdr>
    </w:div>
    <w:div w:id="1409770797">
      <w:bodyDiv w:val="1"/>
      <w:marLeft w:val="0"/>
      <w:marRight w:val="0"/>
      <w:marTop w:val="0"/>
      <w:marBottom w:val="0"/>
      <w:divBdr>
        <w:top w:val="none" w:sz="0" w:space="0" w:color="auto"/>
        <w:left w:val="none" w:sz="0" w:space="0" w:color="auto"/>
        <w:bottom w:val="none" w:sz="0" w:space="0" w:color="auto"/>
        <w:right w:val="none" w:sz="0" w:space="0" w:color="auto"/>
      </w:divBdr>
    </w:div>
    <w:div w:id="1411730705">
      <w:bodyDiv w:val="1"/>
      <w:marLeft w:val="0"/>
      <w:marRight w:val="0"/>
      <w:marTop w:val="0"/>
      <w:marBottom w:val="0"/>
      <w:divBdr>
        <w:top w:val="none" w:sz="0" w:space="0" w:color="auto"/>
        <w:left w:val="none" w:sz="0" w:space="0" w:color="auto"/>
        <w:bottom w:val="none" w:sz="0" w:space="0" w:color="auto"/>
        <w:right w:val="none" w:sz="0" w:space="0" w:color="auto"/>
      </w:divBdr>
    </w:div>
    <w:div w:id="1412122127">
      <w:bodyDiv w:val="1"/>
      <w:marLeft w:val="0"/>
      <w:marRight w:val="0"/>
      <w:marTop w:val="0"/>
      <w:marBottom w:val="0"/>
      <w:divBdr>
        <w:top w:val="none" w:sz="0" w:space="0" w:color="auto"/>
        <w:left w:val="none" w:sz="0" w:space="0" w:color="auto"/>
        <w:bottom w:val="none" w:sz="0" w:space="0" w:color="auto"/>
        <w:right w:val="none" w:sz="0" w:space="0" w:color="auto"/>
      </w:divBdr>
    </w:div>
    <w:div w:id="1413578180">
      <w:bodyDiv w:val="1"/>
      <w:marLeft w:val="0"/>
      <w:marRight w:val="0"/>
      <w:marTop w:val="0"/>
      <w:marBottom w:val="0"/>
      <w:divBdr>
        <w:top w:val="none" w:sz="0" w:space="0" w:color="auto"/>
        <w:left w:val="none" w:sz="0" w:space="0" w:color="auto"/>
        <w:bottom w:val="none" w:sz="0" w:space="0" w:color="auto"/>
        <w:right w:val="none" w:sz="0" w:space="0" w:color="auto"/>
      </w:divBdr>
    </w:div>
    <w:div w:id="1414932424">
      <w:bodyDiv w:val="1"/>
      <w:marLeft w:val="0"/>
      <w:marRight w:val="0"/>
      <w:marTop w:val="0"/>
      <w:marBottom w:val="0"/>
      <w:divBdr>
        <w:top w:val="none" w:sz="0" w:space="0" w:color="auto"/>
        <w:left w:val="none" w:sz="0" w:space="0" w:color="auto"/>
        <w:bottom w:val="none" w:sz="0" w:space="0" w:color="auto"/>
        <w:right w:val="none" w:sz="0" w:space="0" w:color="auto"/>
      </w:divBdr>
    </w:div>
    <w:div w:id="1418550037">
      <w:bodyDiv w:val="1"/>
      <w:marLeft w:val="0"/>
      <w:marRight w:val="0"/>
      <w:marTop w:val="0"/>
      <w:marBottom w:val="0"/>
      <w:divBdr>
        <w:top w:val="none" w:sz="0" w:space="0" w:color="auto"/>
        <w:left w:val="none" w:sz="0" w:space="0" w:color="auto"/>
        <w:bottom w:val="none" w:sz="0" w:space="0" w:color="auto"/>
        <w:right w:val="none" w:sz="0" w:space="0" w:color="auto"/>
      </w:divBdr>
    </w:div>
    <w:div w:id="1418987155">
      <w:bodyDiv w:val="1"/>
      <w:marLeft w:val="0"/>
      <w:marRight w:val="0"/>
      <w:marTop w:val="0"/>
      <w:marBottom w:val="0"/>
      <w:divBdr>
        <w:top w:val="none" w:sz="0" w:space="0" w:color="auto"/>
        <w:left w:val="none" w:sz="0" w:space="0" w:color="auto"/>
        <w:bottom w:val="none" w:sz="0" w:space="0" w:color="auto"/>
        <w:right w:val="none" w:sz="0" w:space="0" w:color="auto"/>
      </w:divBdr>
    </w:div>
    <w:div w:id="1424494918">
      <w:bodyDiv w:val="1"/>
      <w:marLeft w:val="0"/>
      <w:marRight w:val="0"/>
      <w:marTop w:val="0"/>
      <w:marBottom w:val="0"/>
      <w:divBdr>
        <w:top w:val="none" w:sz="0" w:space="0" w:color="auto"/>
        <w:left w:val="none" w:sz="0" w:space="0" w:color="auto"/>
        <w:bottom w:val="none" w:sz="0" w:space="0" w:color="auto"/>
        <w:right w:val="none" w:sz="0" w:space="0" w:color="auto"/>
      </w:divBdr>
    </w:div>
    <w:div w:id="1426028584">
      <w:bodyDiv w:val="1"/>
      <w:marLeft w:val="0"/>
      <w:marRight w:val="0"/>
      <w:marTop w:val="0"/>
      <w:marBottom w:val="0"/>
      <w:divBdr>
        <w:top w:val="none" w:sz="0" w:space="0" w:color="auto"/>
        <w:left w:val="none" w:sz="0" w:space="0" w:color="auto"/>
        <w:bottom w:val="none" w:sz="0" w:space="0" w:color="auto"/>
        <w:right w:val="none" w:sz="0" w:space="0" w:color="auto"/>
      </w:divBdr>
    </w:div>
    <w:div w:id="1427387841">
      <w:bodyDiv w:val="1"/>
      <w:marLeft w:val="0"/>
      <w:marRight w:val="0"/>
      <w:marTop w:val="0"/>
      <w:marBottom w:val="0"/>
      <w:divBdr>
        <w:top w:val="none" w:sz="0" w:space="0" w:color="auto"/>
        <w:left w:val="none" w:sz="0" w:space="0" w:color="auto"/>
        <w:bottom w:val="none" w:sz="0" w:space="0" w:color="auto"/>
        <w:right w:val="none" w:sz="0" w:space="0" w:color="auto"/>
      </w:divBdr>
    </w:div>
    <w:div w:id="1427651994">
      <w:bodyDiv w:val="1"/>
      <w:marLeft w:val="0"/>
      <w:marRight w:val="0"/>
      <w:marTop w:val="0"/>
      <w:marBottom w:val="0"/>
      <w:divBdr>
        <w:top w:val="none" w:sz="0" w:space="0" w:color="auto"/>
        <w:left w:val="none" w:sz="0" w:space="0" w:color="auto"/>
        <w:bottom w:val="none" w:sz="0" w:space="0" w:color="auto"/>
        <w:right w:val="none" w:sz="0" w:space="0" w:color="auto"/>
      </w:divBdr>
    </w:div>
    <w:div w:id="1428162039">
      <w:bodyDiv w:val="1"/>
      <w:marLeft w:val="0"/>
      <w:marRight w:val="0"/>
      <w:marTop w:val="0"/>
      <w:marBottom w:val="0"/>
      <w:divBdr>
        <w:top w:val="none" w:sz="0" w:space="0" w:color="auto"/>
        <w:left w:val="none" w:sz="0" w:space="0" w:color="auto"/>
        <w:bottom w:val="none" w:sz="0" w:space="0" w:color="auto"/>
        <w:right w:val="none" w:sz="0" w:space="0" w:color="auto"/>
      </w:divBdr>
    </w:div>
    <w:div w:id="1429348622">
      <w:bodyDiv w:val="1"/>
      <w:marLeft w:val="0"/>
      <w:marRight w:val="0"/>
      <w:marTop w:val="0"/>
      <w:marBottom w:val="0"/>
      <w:divBdr>
        <w:top w:val="none" w:sz="0" w:space="0" w:color="auto"/>
        <w:left w:val="none" w:sz="0" w:space="0" w:color="auto"/>
        <w:bottom w:val="none" w:sz="0" w:space="0" w:color="auto"/>
        <w:right w:val="none" w:sz="0" w:space="0" w:color="auto"/>
      </w:divBdr>
    </w:div>
    <w:div w:id="1431118226">
      <w:bodyDiv w:val="1"/>
      <w:marLeft w:val="0"/>
      <w:marRight w:val="0"/>
      <w:marTop w:val="0"/>
      <w:marBottom w:val="0"/>
      <w:divBdr>
        <w:top w:val="none" w:sz="0" w:space="0" w:color="auto"/>
        <w:left w:val="none" w:sz="0" w:space="0" w:color="auto"/>
        <w:bottom w:val="none" w:sz="0" w:space="0" w:color="auto"/>
        <w:right w:val="none" w:sz="0" w:space="0" w:color="auto"/>
      </w:divBdr>
    </w:div>
    <w:div w:id="1431241015">
      <w:bodyDiv w:val="1"/>
      <w:marLeft w:val="0"/>
      <w:marRight w:val="0"/>
      <w:marTop w:val="0"/>
      <w:marBottom w:val="0"/>
      <w:divBdr>
        <w:top w:val="none" w:sz="0" w:space="0" w:color="auto"/>
        <w:left w:val="none" w:sz="0" w:space="0" w:color="auto"/>
        <w:bottom w:val="none" w:sz="0" w:space="0" w:color="auto"/>
        <w:right w:val="none" w:sz="0" w:space="0" w:color="auto"/>
      </w:divBdr>
    </w:div>
    <w:div w:id="1431318627">
      <w:bodyDiv w:val="1"/>
      <w:marLeft w:val="0"/>
      <w:marRight w:val="0"/>
      <w:marTop w:val="0"/>
      <w:marBottom w:val="0"/>
      <w:divBdr>
        <w:top w:val="none" w:sz="0" w:space="0" w:color="auto"/>
        <w:left w:val="none" w:sz="0" w:space="0" w:color="auto"/>
        <w:bottom w:val="none" w:sz="0" w:space="0" w:color="auto"/>
        <w:right w:val="none" w:sz="0" w:space="0" w:color="auto"/>
      </w:divBdr>
    </w:div>
    <w:div w:id="1432242598">
      <w:bodyDiv w:val="1"/>
      <w:marLeft w:val="0"/>
      <w:marRight w:val="0"/>
      <w:marTop w:val="0"/>
      <w:marBottom w:val="0"/>
      <w:divBdr>
        <w:top w:val="none" w:sz="0" w:space="0" w:color="auto"/>
        <w:left w:val="none" w:sz="0" w:space="0" w:color="auto"/>
        <w:bottom w:val="none" w:sz="0" w:space="0" w:color="auto"/>
        <w:right w:val="none" w:sz="0" w:space="0" w:color="auto"/>
      </w:divBdr>
    </w:div>
    <w:div w:id="1436821913">
      <w:bodyDiv w:val="1"/>
      <w:marLeft w:val="0"/>
      <w:marRight w:val="0"/>
      <w:marTop w:val="0"/>
      <w:marBottom w:val="0"/>
      <w:divBdr>
        <w:top w:val="none" w:sz="0" w:space="0" w:color="auto"/>
        <w:left w:val="none" w:sz="0" w:space="0" w:color="auto"/>
        <w:bottom w:val="none" w:sz="0" w:space="0" w:color="auto"/>
        <w:right w:val="none" w:sz="0" w:space="0" w:color="auto"/>
      </w:divBdr>
    </w:div>
    <w:div w:id="1438908612">
      <w:bodyDiv w:val="1"/>
      <w:marLeft w:val="0"/>
      <w:marRight w:val="0"/>
      <w:marTop w:val="0"/>
      <w:marBottom w:val="0"/>
      <w:divBdr>
        <w:top w:val="none" w:sz="0" w:space="0" w:color="auto"/>
        <w:left w:val="none" w:sz="0" w:space="0" w:color="auto"/>
        <w:bottom w:val="none" w:sz="0" w:space="0" w:color="auto"/>
        <w:right w:val="none" w:sz="0" w:space="0" w:color="auto"/>
      </w:divBdr>
    </w:div>
    <w:div w:id="1439179127">
      <w:bodyDiv w:val="1"/>
      <w:marLeft w:val="0"/>
      <w:marRight w:val="0"/>
      <w:marTop w:val="0"/>
      <w:marBottom w:val="0"/>
      <w:divBdr>
        <w:top w:val="none" w:sz="0" w:space="0" w:color="auto"/>
        <w:left w:val="none" w:sz="0" w:space="0" w:color="auto"/>
        <w:bottom w:val="none" w:sz="0" w:space="0" w:color="auto"/>
        <w:right w:val="none" w:sz="0" w:space="0" w:color="auto"/>
      </w:divBdr>
    </w:div>
    <w:div w:id="1439905861">
      <w:bodyDiv w:val="1"/>
      <w:marLeft w:val="0"/>
      <w:marRight w:val="0"/>
      <w:marTop w:val="0"/>
      <w:marBottom w:val="0"/>
      <w:divBdr>
        <w:top w:val="none" w:sz="0" w:space="0" w:color="auto"/>
        <w:left w:val="none" w:sz="0" w:space="0" w:color="auto"/>
        <w:bottom w:val="none" w:sz="0" w:space="0" w:color="auto"/>
        <w:right w:val="none" w:sz="0" w:space="0" w:color="auto"/>
      </w:divBdr>
    </w:div>
    <w:div w:id="1440876337">
      <w:bodyDiv w:val="1"/>
      <w:marLeft w:val="0"/>
      <w:marRight w:val="0"/>
      <w:marTop w:val="0"/>
      <w:marBottom w:val="0"/>
      <w:divBdr>
        <w:top w:val="none" w:sz="0" w:space="0" w:color="auto"/>
        <w:left w:val="none" w:sz="0" w:space="0" w:color="auto"/>
        <w:bottom w:val="none" w:sz="0" w:space="0" w:color="auto"/>
        <w:right w:val="none" w:sz="0" w:space="0" w:color="auto"/>
      </w:divBdr>
    </w:div>
    <w:div w:id="1442334209">
      <w:bodyDiv w:val="1"/>
      <w:marLeft w:val="0"/>
      <w:marRight w:val="0"/>
      <w:marTop w:val="0"/>
      <w:marBottom w:val="0"/>
      <w:divBdr>
        <w:top w:val="none" w:sz="0" w:space="0" w:color="auto"/>
        <w:left w:val="none" w:sz="0" w:space="0" w:color="auto"/>
        <w:bottom w:val="none" w:sz="0" w:space="0" w:color="auto"/>
        <w:right w:val="none" w:sz="0" w:space="0" w:color="auto"/>
      </w:divBdr>
    </w:div>
    <w:div w:id="1442646890">
      <w:bodyDiv w:val="1"/>
      <w:marLeft w:val="0"/>
      <w:marRight w:val="0"/>
      <w:marTop w:val="0"/>
      <w:marBottom w:val="0"/>
      <w:divBdr>
        <w:top w:val="none" w:sz="0" w:space="0" w:color="auto"/>
        <w:left w:val="none" w:sz="0" w:space="0" w:color="auto"/>
        <w:bottom w:val="none" w:sz="0" w:space="0" w:color="auto"/>
        <w:right w:val="none" w:sz="0" w:space="0" w:color="auto"/>
      </w:divBdr>
    </w:div>
    <w:div w:id="1443912031">
      <w:bodyDiv w:val="1"/>
      <w:marLeft w:val="0"/>
      <w:marRight w:val="0"/>
      <w:marTop w:val="0"/>
      <w:marBottom w:val="0"/>
      <w:divBdr>
        <w:top w:val="none" w:sz="0" w:space="0" w:color="auto"/>
        <w:left w:val="none" w:sz="0" w:space="0" w:color="auto"/>
        <w:bottom w:val="none" w:sz="0" w:space="0" w:color="auto"/>
        <w:right w:val="none" w:sz="0" w:space="0" w:color="auto"/>
      </w:divBdr>
    </w:div>
    <w:div w:id="1444306830">
      <w:bodyDiv w:val="1"/>
      <w:marLeft w:val="0"/>
      <w:marRight w:val="0"/>
      <w:marTop w:val="0"/>
      <w:marBottom w:val="0"/>
      <w:divBdr>
        <w:top w:val="none" w:sz="0" w:space="0" w:color="auto"/>
        <w:left w:val="none" w:sz="0" w:space="0" w:color="auto"/>
        <w:bottom w:val="none" w:sz="0" w:space="0" w:color="auto"/>
        <w:right w:val="none" w:sz="0" w:space="0" w:color="auto"/>
      </w:divBdr>
    </w:div>
    <w:div w:id="1445005331">
      <w:bodyDiv w:val="1"/>
      <w:marLeft w:val="0"/>
      <w:marRight w:val="0"/>
      <w:marTop w:val="0"/>
      <w:marBottom w:val="0"/>
      <w:divBdr>
        <w:top w:val="none" w:sz="0" w:space="0" w:color="auto"/>
        <w:left w:val="none" w:sz="0" w:space="0" w:color="auto"/>
        <w:bottom w:val="none" w:sz="0" w:space="0" w:color="auto"/>
        <w:right w:val="none" w:sz="0" w:space="0" w:color="auto"/>
      </w:divBdr>
    </w:div>
    <w:div w:id="1446264829">
      <w:bodyDiv w:val="1"/>
      <w:marLeft w:val="0"/>
      <w:marRight w:val="0"/>
      <w:marTop w:val="0"/>
      <w:marBottom w:val="0"/>
      <w:divBdr>
        <w:top w:val="none" w:sz="0" w:space="0" w:color="auto"/>
        <w:left w:val="none" w:sz="0" w:space="0" w:color="auto"/>
        <w:bottom w:val="none" w:sz="0" w:space="0" w:color="auto"/>
        <w:right w:val="none" w:sz="0" w:space="0" w:color="auto"/>
      </w:divBdr>
    </w:div>
    <w:div w:id="1446265479">
      <w:bodyDiv w:val="1"/>
      <w:marLeft w:val="0"/>
      <w:marRight w:val="0"/>
      <w:marTop w:val="0"/>
      <w:marBottom w:val="0"/>
      <w:divBdr>
        <w:top w:val="none" w:sz="0" w:space="0" w:color="auto"/>
        <w:left w:val="none" w:sz="0" w:space="0" w:color="auto"/>
        <w:bottom w:val="none" w:sz="0" w:space="0" w:color="auto"/>
        <w:right w:val="none" w:sz="0" w:space="0" w:color="auto"/>
      </w:divBdr>
    </w:div>
    <w:div w:id="1446802936">
      <w:bodyDiv w:val="1"/>
      <w:marLeft w:val="0"/>
      <w:marRight w:val="0"/>
      <w:marTop w:val="0"/>
      <w:marBottom w:val="0"/>
      <w:divBdr>
        <w:top w:val="none" w:sz="0" w:space="0" w:color="auto"/>
        <w:left w:val="none" w:sz="0" w:space="0" w:color="auto"/>
        <w:bottom w:val="none" w:sz="0" w:space="0" w:color="auto"/>
        <w:right w:val="none" w:sz="0" w:space="0" w:color="auto"/>
      </w:divBdr>
    </w:div>
    <w:div w:id="1448233967">
      <w:bodyDiv w:val="1"/>
      <w:marLeft w:val="0"/>
      <w:marRight w:val="0"/>
      <w:marTop w:val="0"/>
      <w:marBottom w:val="0"/>
      <w:divBdr>
        <w:top w:val="none" w:sz="0" w:space="0" w:color="auto"/>
        <w:left w:val="none" w:sz="0" w:space="0" w:color="auto"/>
        <w:bottom w:val="none" w:sz="0" w:space="0" w:color="auto"/>
        <w:right w:val="none" w:sz="0" w:space="0" w:color="auto"/>
      </w:divBdr>
    </w:div>
    <w:div w:id="1451049006">
      <w:bodyDiv w:val="1"/>
      <w:marLeft w:val="0"/>
      <w:marRight w:val="0"/>
      <w:marTop w:val="0"/>
      <w:marBottom w:val="0"/>
      <w:divBdr>
        <w:top w:val="none" w:sz="0" w:space="0" w:color="auto"/>
        <w:left w:val="none" w:sz="0" w:space="0" w:color="auto"/>
        <w:bottom w:val="none" w:sz="0" w:space="0" w:color="auto"/>
        <w:right w:val="none" w:sz="0" w:space="0" w:color="auto"/>
      </w:divBdr>
    </w:div>
    <w:div w:id="1452169624">
      <w:bodyDiv w:val="1"/>
      <w:marLeft w:val="0"/>
      <w:marRight w:val="0"/>
      <w:marTop w:val="0"/>
      <w:marBottom w:val="0"/>
      <w:divBdr>
        <w:top w:val="none" w:sz="0" w:space="0" w:color="auto"/>
        <w:left w:val="none" w:sz="0" w:space="0" w:color="auto"/>
        <w:bottom w:val="none" w:sz="0" w:space="0" w:color="auto"/>
        <w:right w:val="none" w:sz="0" w:space="0" w:color="auto"/>
      </w:divBdr>
    </w:div>
    <w:div w:id="1454591644">
      <w:bodyDiv w:val="1"/>
      <w:marLeft w:val="0"/>
      <w:marRight w:val="0"/>
      <w:marTop w:val="0"/>
      <w:marBottom w:val="0"/>
      <w:divBdr>
        <w:top w:val="none" w:sz="0" w:space="0" w:color="auto"/>
        <w:left w:val="none" w:sz="0" w:space="0" w:color="auto"/>
        <w:bottom w:val="none" w:sz="0" w:space="0" w:color="auto"/>
        <w:right w:val="none" w:sz="0" w:space="0" w:color="auto"/>
      </w:divBdr>
    </w:div>
    <w:div w:id="1456674470">
      <w:bodyDiv w:val="1"/>
      <w:marLeft w:val="0"/>
      <w:marRight w:val="0"/>
      <w:marTop w:val="0"/>
      <w:marBottom w:val="0"/>
      <w:divBdr>
        <w:top w:val="none" w:sz="0" w:space="0" w:color="auto"/>
        <w:left w:val="none" w:sz="0" w:space="0" w:color="auto"/>
        <w:bottom w:val="none" w:sz="0" w:space="0" w:color="auto"/>
        <w:right w:val="none" w:sz="0" w:space="0" w:color="auto"/>
      </w:divBdr>
    </w:div>
    <w:div w:id="1457064767">
      <w:bodyDiv w:val="1"/>
      <w:marLeft w:val="0"/>
      <w:marRight w:val="0"/>
      <w:marTop w:val="0"/>
      <w:marBottom w:val="0"/>
      <w:divBdr>
        <w:top w:val="none" w:sz="0" w:space="0" w:color="auto"/>
        <w:left w:val="none" w:sz="0" w:space="0" w:color="auto"/>
        <w:bottom w:val="none" w:sz="0" w:space="0" w:color="auto"/>
        <w:right w:val="none" w:sz="0" w:space="0" w:color="auto"/>
      </w:divBdr>
    </w:div>
    <w:div w:id="1457407960">
      <w:bodyDiv w:val="1"/>
      <w:marLeft w:val="0"/>
      <w:marRight w:val="0"/>
      <w:marTop w:val="0"/>
      <w:marBottom w:val="0"/>
      <w:divBdr>
        <w:top w:val="none" w:sz="0" w:space="0" w:color="auto"/>
        <w:left w:val="none" w:sz="0" w:space="0" w:color="auto"/>
        <w:bottom w:val="none" w:sz="0" w:space="0" w:color="auto"/>
        <w:right w:val="none" w:sz="0" w:space="0" w:color="auto"/>
      </w:divBdr>
    </w:div>
    <w:div w:id="1457598368">
      <w:bodyDiv w:val="1"/>
      <w:marLeft w:val="0"/>
      <w:marRight w:val="0"/>
      <w:marTop w:val="0"/>
      <w:marBottom w:val="0"/>
      <w:divBdr>
        <w:top w:val="none" w:sz="0" w:space="0" w:color="auto"/>
        <w:left w:val="none" w:sz="0" w:space="0" w:color="auto"/>
        <w:bottom w:val="none" w:sz="0" w:space="0" w:color="auto"/>
        <w:right w:val="none" w:sz="0" w:space="0" w:color="auto"/>
      </w:divBdr>
    </w:div>
    <w:div w:id="1460417976">
      <w:bodyDiv w:val="1"/>
      <w:marLeft w:val="0"/>
      <w:marRight w:val="0"/>
      <w:marTop w:val="0"/>
      <w:marBottom w:val="0"/>
      <w:divBdr>
        <w:top w:val="none" w:sz="0" w:space="0" w:color="auto"/>
        <w:left w:val="none" w:sz="0" w:space="0" w:color="auto"/>
        <w:bottom w:val="none" w:sz="0" w:space="0" w:color="auto"/>
        <w:right w:val="none" w:sz="0" w:space="0" w:color="auto"/>
      </w:divBdr>
    </w:div>
    <w:div w:id="1460997563">
      <w:bodyDiv w:val="1"/>
      <w:marLeft w:val="0"/>
      <w:marRight w:val="0"/>
      <w:marTop w:val="0"/>
      <w:marBottom w:val="0"/>
      <w:divBdr>
        <w:top w:val="none" w:sz="0" w:space="0" w:color="auto"/>
        <w:left w:val="none" w:sz="0" w:space="0" w:color="auto"/>
        <w:bottom w:val="none" w:sz="0" w:space="0" w:color="auto"/>
        <w:right w:val="none" w:sz="0" w:space="0" w:color="auto"/>
      </w:divBdr>
    </w:div>
    <w:div w:id="1461996201">
      <w:bodyDiv w:val="1"/>
      <w:marLeft w:val="0"/>
      <w:marRight w:val="0"/>
      <w:marTop w:val="0"/>
      <w:marBottom w:val="0"/>
      <w:divBdr>
        <w:top w:val="none" w:sz="0" w:space="0" w:color="auto"/>
        <w:left w:val="none" w:sz="0" w:space="0" w:color="auto"/>
        <w:bottom w:val="none" w:sz="0" w:space="0" w:color="auto"/>
        <w:right w:val="none" w:sz="0" w:space="0" w:color="auto"/>
      </w:divBdr>
    </w:div>
    <w:div w:id="1462386497">
      <w:bodyDiv w:val="1"/>
      <w:marLeft w:val="0"/>
      <w:marRight w:val="0"/>
      <w:marTop w:val="0"/>
      <w:marBottom w:val="0"/>
      <w:divBdr>
        <w:top w:val="none" w:sz="0" w:space="0" w:color="auto"/>
        <w:left w:val="none" w:sz="0" w:space="0" w:color="auto"/>
        <w:bottom w:val="none" w:sz="0" w:space="0" w:color="auto"/>
        <w:right w:val="none" w:sz="0" w:space="0" w:color="auto"/>
      </w:divBdr>
    </w:div>
    <w:div w:id="1462964067">
      <w:bodyDiv w:val="1"/>
      <w:marLeft w:val="0"/>
      <w:marRight w:val="0"/>
      <w:marTop w:val="0"/>
      <w:marBottom w:val="0"/>
      <w:divBdr>
        <w:top w:val="none" w:sz="0" w:space="0" w:color="auto"/>
        <w:left w:val="none" w:sz="0" w:space="0" w:color="auto"/>
        <w:bottom w:val="none" w:sz="0" w:space="0" w:color="auto"/>
        <w:right w:val="none" w:sz="0" w:space="0" w:color="auto"/>
      </w:divBdr>
    </w:div>
    <w:div w:id="1463232446">
      <w:bodyDiv w:val="1"/>
      <w:marLeft w:val="0"/>
      <w:marRight w:val="0"/>
      <w:marTop w:val="0"/>
      <w:marBottom w:val="0"/>
      <w:divBdr>
        <w:top w:val="none" w:sz="0" w:space="0" w:color="auto"/>
        <w:left w:val="none" w:sz="0" w:space="0" w:color="auto"/>
        <w:bottom w:val="none" w:sz="0" w:space="0" w:color="auto"/>
        <w:right w:val="none" w:sz="0" w:space="0" w:color="auto"/>
      </w:divBdr>
    </w:div>
    <w:div w:id="1463647126">
      <w:bodyDiv w:val="1"/>
      <w:marLeft w:val="0"/>
      <w:marRight w:val="0"/>
      <w:marTop w:val="0"/>
      <w:marBottom w:val="0"/>
      <w:divBdr>
        <w:top w:val="none" w:sz="0" w:space="0" w:color="auto"/>
        <w:left w:val="none" w:sz="0" w:space="0" w:color="auto"/>
        <w:bottom w:val="none" w:sz="0" w:space="0" w:color="auto"/>
        <w:right w:val="none" w:sz="0" w:space="0" w:color="auto"/>
      </w:divBdr>
    </w:div>
    <w:div w:id="1464495963">
      <w:bodyDiv w:val="1"/>
      <w:marLeft w:val="0"/>
      <w:marRight w:val="0"/>
      <w:marTop w:val="0"/>
      <w:marBottom w:val="0"/>
      <w:divBdr>
        <w:top w:val="none" w:sz="0" w:space="0" w:color="auto"/>
        <w:left w:val="none" w:sz="0" w:space="0" w:color="auto"/>
        <w:bottom w:val="none" w:sz="0" w:space="0" w:color="auto"/>
        <w:right w:val="none" w:sz="0" w:space="0" w:color="auto"/>
      </w:divBdr>
    </w:div>
    <w:div w:id="1464812418">
      <w:bodyDiv w:val="1"/>
      <w:marLeft w:val="0"/>
      <w:marRight w:val="0"/>
      <w:marTop w:val="0"/>
      <w:marBottom w:val="0"/>
      <w:divBdr>
        <w:top w:val="none" w:sz="0" w:space="0" w:color="auto"/>
        <w:left w:val="none" w:sz="0" w:space="0" w:color="auto"/>
        <w:bottom w:val="none" w:sz="0" w:space="0" w:color="auto"/>
        <w:right w:val="none" w:sz="0" w:space="0" w:color="auto"/>
      </w:divBdr>
    </w:div>
    <w:div w:id="1469321233">
      <w:bodyDiv w:val="1"/>
      <w:marLeft w:val="0"/>
      <w:marRight w:val="0"/>
      <w:marTop w:val="0"/>
      <w:marBottom w:val="0"/>
      <w:divBdr>
        <w:top w:val="none" w:sz="0" w:space="0" w:color="auto"/>
        <w:left w:val="none" w:sz="0" w:space="0" w:color="auto"/>
        <w:bottom w:val="none" w:sz="0" w:space="0" w:color="auto"/>
        <w:right w:val="none" w:sz="0" w:space="0" w:color="auto"/>
      </w:divBdr>
    </w:div>
    <w:div w:id="1472820976">
      <w:bodyDiv w:val="1"/>
      <w:marLeft w:val="0"/>
      <w:marRight w:val="0"/>
      <w:marTop w:val="0"/>
      <w:marBottom w:val="0"/>
      <w:divBdr>
        <w:top w:val="none" w:sz="0" w:space="0" w:color="auto"/>
        <w:left w:val="none" w:sz="0" w:space="0" w:color="auto"/>
        <w:bottom w:val="none" w:sz="0" w:space="0" w:color="auto"/>
        <w:right w:val="none" w:sz="0" w:space="0" w:color="auto"/>
      </w:divBdr>
    </w:div>
    <w:div w:id="1475948775">
      <w:bodyDiv w:val="1"/>
      <w:marLeft w:val="0"/>
      <w:marRight w:val="0"/>
      <w:marTop w:val="0"/>
      <w:marBottom w:val="0"/>
      <w:divBdr>
        <w:top w:val="none" w:sz="0" w:space="0" w:color="auto"/>
        <w:left w:val="none" w:sz="0" w:space="0" w:color="auto"/>
        <w:bottom w:val="none" w:sz="0" w:space="0" w:color="auto"/>
        <w:right w:val="none" w:sz="0" w:space="0" w:color="auto"/>
      </w:divBdr>
    </w:div>
    <w:div w:id="1476021139">
      <w:bodyDiv w:val="1"/>
      <w:marLeft w:val="0"/>
      <w:marRight w:val="0"/>
      <w:marTop w:val="0"/>
      <w:marBottom w:val="0"/>
      <w:divBdr>
        <w:top w:val="none" w:sz="0" w:space="0" w:color="auto"/>
        <w:left w:val="none" w:sz="0" w:space="0" w:color="auto"/>
        <w:bottom w:val="none" w:sz="0" w:space="0" w:color="auto"/>
        <w:right w:val="none" w:sz="0" w:space="0" w:color="auto"/>
      </w:divBdr>
    </w:div>
    <w:div w:id="1476288963">
      <w:bodyDiv w:val="1"/>
      <w:marLeft w:val="0"/>
      <w:marRight w:val="0"/>
      <w:marTop w:val="0"/>
      <w:marBottom w:val="0"/>
      <w:divBdr>
        <w:top w:val="none" w:sz="0" w:space="0" w:color="auto"/>
        <w:left w:val="none" w:sz="0" w:space="0" w:color="auto"/>
        <w:bottom w:val="none" w:sz="0" w:space="0" w:color="auto"/>
        <w:right w:val="none" w:sz="0" w:space="0" w:color="auto"/>
      </w:divBdr>
    </w:div>
    <w:div w:id="1476951212">
      <w:bodyDiv w:val="1"/>
      <w:marLeft w:val="0"/>
      <w:marRight w:val="0"/>
      <w:marTop w:val="0"/>
      <w:marBottom w:val="0"/>
      <w:divBdr>
        <w:top w:val="none" w:sz="0" w:space="0" w:color="auto"/>
        <w:left w:val="none" w:sz="0" w:space="0" w:color="auto"/>
        <w:bottom w:val="none" w:sz="0" w:space="0" w:color="auto"/>
        <w:right w:val="none" w:sz="0" w:space="0" w:color="auto"/>
      </w:divBdr>
    </w:div>
    <w:div w:id="1477988946">
      <w:bodyDiv w:val="1"/>
      <w:marLeft w:val="0"/>
      <w:marRight w:val="0"/>
      <w:marTop w:val="0"/>
      <w:marBottom w:val="0"/>
      <w:divBdr>
        <w:top w:val="none" w:sz="0" w:space="0" w:color="auto"/>
        <w:left w:val="none" w:sz="0" w:space="0" w:color="auto"/>
        <w:bottom w:val="none" w:sz="0" w:space="0" w:color="auto"/>
        <w:right w:val="none" w:sz="0" w:space="0" w:color="auto"/>
      </w:divBdr>
    </w:div>
    <w:div w:id="1481342156">
      <w:bodyDiv w:val="1"/>
      <w:marLeft w:val="0"/>
      <w:marRight w:val="0"/>
      <w:marTop w:val="0"/>
      <w:marBottom w:val="0"/>
      <w:divBdr>
        <w:top w:val="none" w:sz="0" w:space="0" w:color="auto"/>
        <w:left w:val="none" w:sz="0" w:space="0" w:color="auto"/>
        <w:bottom w:val="none" w:sz="0" w:space="0" w:color="auto"/>
        <w:right w:val="none" w:sz="0" w:space="0" w:color="auto"/>
      </w:divBdr>
    </w:div>
    <w:div w:id="1481458332">
      <w:bodyDiv w:val="1"/>
      <w:marLeft w:val="0"/>
      <w:marRight w:val="0"/>
      <w:marTop w:val="0"/>
      <w:marBottom w:val="0"/>
      <w:divBdr>
        <w:top w:val="none" w:sz="0" w:space="0" w:color="auto"/>
        <w:left w:val="none" w:sz="0" w:space="0" w:color="auto"/>
        <w:bottom w:val="none" w:sz="0" w:space="0" w:color="auto"/>
        <w:right w:val="none" w:sz="0" w:space="0" w:color="auto"/>
      </w:divBdr>
    </w:div>
    <w:div w:id="1481462182">
      <w:bodyDiv w:val="1"/>
      <w:marLeft w:val="0"/>
      <w:marRight w:val="0"/>
      <w:marTop w:val="0"/>
      <w:marBottom w:val="0"/>
      <w:divBdr>
        <w:top w:val="none" w:sz="0" w:space="0" w:color="auto"/>
        <w:left w:val="none" w:sz="0" w:space="0" w:color="auto"/>
        <w:bottom w:val="none" w:sz="0" w:space="0" w:color="auto"/>
        <w:right w:val="none" w:sz="0" w:space="0" w:color="auto"/>
      </w:divBdr>
    </w:div>
    <w:div w:id="1482455223">
      <w:bodyDiv w:val="1"/>
      <w:marLeft w:val="0"/>
      <w:marRight w:val="0"/>
      <w:marTop w:val="0"/>
      <w:marBottom w:val="0"/>
      <w:divBdr>
        <w:top w:val="none" w:sz="0" w:space="0" w:color="auto"/>
        <w:left w:val="none" w:sz="0" w:space="0" w:color="auto"/>
        <w:bottom w:val="none" w:sz="0" w:space="0" w:color="auto"/>
        <w:right w:val="none" w:sz="0" w:space="0" w:color="auto"/>
      </w:divBdr>
    </w:div>
    <w:div w:id="1484348872">
      <w:bodyDiv w:val="1"/>
      <w:marLeft w:val="0"/>
      <w:marRight w:val="0"/>
      <w:marTop w:val="0"/>
      <w:marBottom w:val="0"/>
      <w:divBdr>
        <w:top w:val="none" w:sz="0" w:space="0" w:color="auto"/>
        <w:left w:val="none" w:sz="0" w:space="0" w:color="auto"/>
        <w:bottom w:val="none" w:sz="0" w:space="0" w:color="auto"/>
        <w:right w:val="none" w:sz="0" w:space="0" w:color="auto"/>
      </w:divBdr>
    </w:div>
    <w:div w:id="1484931632">
      <w:bodyDiv w:val="1"/>
      <w:marLeft w:val="0"/>
      <w:marRight w:val="0"/>
      <w:marTop w:val="0"/>
      <w:marBottom w:val="0"/>
      <w:divBdr>
        <w:top w:val="none" w:sz="0" w:space="0" w:color="auto"/>
        <w:left w:val="none" w:sz="0" w:space="0" w:color="auto"/>
        <w:bottom w:val="none" w:sz="0" w:space="0" w:color="auto"/>
        <w:right w:val="none" w:sz="0" w:space="0" w:color="auto"/>
      </w:divBdr>
    </w:div>
    <w:div w:id="1485051273">
      <w:bodyDiv w:val="1"/>
      <w:marLeft w:val="0"/>
      <w:marRight w:val="0"/>
      <w:marTop w:val="0"/>
      <w:marBottom w:val="0"/>
      <w:divBdr>
        <w:top w:val="none" w:sz="0" w:space="0" w:color="auto"/>
        <w:left w:val="none" w:sz="0" w:space="0" w:color="auto"/>
        <w:bottom w:val="none" w:sz="0" w:space="0" w:color="auto"/>
        <w:right w:val="none" w:sz="0" w:space="0" w:color="auto"/>
      </w:divBdr>
    </w:div>
    <w:div w:id="1485394003">
      <w:bodyDiv w:val="1"/>
      <w:marLeft w:val="0"/>
      <w:marRight w:val="0"/>
      <w:marTop w:val="0"/>
      <w:marBottom w:val="0"/>
      <w:divBdr>
        <w:top w:val="none" w:sz="0" w:space="0" w:color="auto"/>
        <w:left w:val="none" w:sz="0" w:space="0" w:color="auto"/>
        <w:bottom w:val="none" w:sz="0" w:space="0" w:color="auto"/>
        <w:right w:val="none" w:sz="0" w:space="0" w:color="auto"/>
      </w:divBdr>
    </w:div>
    <w:div w:id="1489975401">
      <w:bodyDiv w:val="1"/>
      <w:marLeft w:val="0"/>
      <w:marRight w:val="0"/>
      <w:marTop w:val="0"/>
      <w:marBottom w:val="0"/>
      <w:divBdr>
        <w:top w:val="none" w:sz="0" w:space="0" w:color="auto"/>
        <w:left w:val="none" w:sz="0" w:space="0" w:color="auto"/>
        <w:bottom w:val="none" w:sz="0" w:space="0" w:color="auto"/>
        <w:right w:val="none" w:sz="0" w:space="0" w:color="auto"/>
      </w:divBdr>
    </w:div>
    <w:div w:id="1491093920">
      <w:bodyDiv w:val="1"/>
      <w:marLeft w:val="0"/>
      <w:marRight w:val="0"/>
      <w:marTop w:val="0"/>
      <w:marBottom w:val="0"/>
      <w:divBdr>
        <w:top w:val="none" w:sz="0" w:space="0" w:color="auto"/>
        <w:left w:val="none" w:sz="0" w:space="0" w:color="auto"/>
        <w:bottom w:val="none" w:sz="0" w:space="0" w:color="auto"/>
        <w:right w:val="none" w:sz="0" w:space="0" w:color="auto"/>
      </w:divBdr>
    </w:div>
    <w:div w:id="1491168311">
      <w:bodyDiv w:val="1"/>
      <w:marLeft w:val="0"/>
      <w:marRight w:val="0"/>
      <w:marTop w:val="0"/>
      <w:marBottom w:val="0"/>
      <w:divBdr>
        <w:top w:val="none" w:sz="0" w:space="0" w:color="auto"/>
        <w:left w:val="none" w:sz="0" w:space="0" w:color="auto"/>
        <w:bottom w:val="none" w:sz="0" w:space="0" w:color="auto"/>
        <w:right w:val="none" w:sz="0" w:space="0" w:color="auto"/>
      </w:divBdr>
    </w:div>
    <w:div w:id="1494181611">
      <w:bodyDiv w:val="1"/>
      <w:marLeft w:val="0"/>
      <w:marRight w:val="0"/>
      <w:marTop w:val="0"/>
      <w:marBottom w:val="0"/>
      <w:divBdr>
        <w:top w:val="none" w:sz="0" w:space="0" w:color="auto"/>
        <w:left w:val="none" w:sz="0" w:space="0" w:color="auto"/>
        <w:bottom w:val="none" w:sz="0" w:space="0" w:color="auto"/>
        <w:right w:val="none" w:sz="0" w:space="0" w:color="auto"/>
      </w:divBdr>
    </w:div>
    <w:div w:id="1494368441">
      <w:bodyDiv w:val="1"/>
      <w:marLeft w:val="0"/>
      <w:marRight w:val="0"/>
      <w:marTop w:val="0"/>
      <w:marBottom w:val="0"/>
      <w:divBdr>
        <w:top w:val="none" w:sz="0" w:space="0" w:color="auto"/>
        <w:left w:val="none" w:sz="0" w:space="0" w:color="auto"/>
        <w:bottom w:val="none" w:sz="0" w:space="0" w:color="auto"/>
        <w:right w:val="none" w:sz="0" w:space="0" w:color="auto"/>
      </w:divBdr>
    </w:div>
    <w:div w:id="1494449243">
      <w:bodyDiv w:val="1"/>
      <w:marLeft w:val="0"/>
      <w:marRight w:val="0"/>
      <w:marTop w:val="0"/>
      <w:marBottom w:val="0"/>
      <w:divBdr>
        <w:top w:val="none" w:sz="0" w:space="0" w:color="auto"/>
        <w:left w:val="none" w:sz="0" w:space="0" w:color="auto"/>
        <w:bottom w:val="none" w:sz="0" w:space="0" w:color="auto"/>
        <w:right w:val="none" w:sz="0" w:space="0" w:color="auto"/>
      </w:divBdr>
    </w:div>
    <w:div w:id="1499269063">
      <w:bodyDiv w:val="1"/>
      <w:marLeft w:val="0"/>
      <w:marRight w:val="0"/>
      <w:marTop w:val="0"/>
      <w:marBottom w:val="0"/>
      <w:divBdr>
        <w:top w:val="none" w:sz="0" w:space="0" w:color="auto"/>
        <w:left w:val="none" w:sz="0" w:space="0" w:color="auto"/>
        <w:bottom w:val="none" w:sz="0" w:space="0" w:color="auto"/>
        <w:right w:val="none" w:sz="0" w:space="0" w:color="auto"/>
      </w:divBdr>
    </w:div>
    <w:div w:id="1500198166">
      <w:bodyDiv w:val="1"/>
      <w:marLeft w:val="0"/>
      <w:marRight w:val="0"/>
      <w:marTop w:val="0"/>
      <w:marBottom w:val="0"/>
      <w:divBdr>
        <w:top w:val="none" w:sz="0" w:space="0" w:color="auto"/>
        <w:left w:val="none" w:sz="0" w:space="0" w:color="auto"/>
        <w:bottom w:val="none" w:sz="0" w:space="0" w:color="auto"/>
        <w:right w:val="none" w:sz="0" w:space="0" w:color="auto"/>
      </w:divBdr>
    </w:div>
    <w:div w:id="1500537154">
      <w:bodyDiv w:val="1"/>
      <w:marLeft w:val="0"/>
      <w:marRight w:val="0"/>
      <w:marTop w:val="0"/>
      <w:marBottom w:val="0"/>
      <w:divBdr>
        <w:top w:val="none" w:sz="0" w:space="0" w:color="auto"/>
        <w:left w:val="none" w:sz="0" w:space="0" w:color="auto"/>
        <w:bottom w:val="none" w:sz="0" w:space="0" w:color="auto"/>
        <w:right w:val="none" w:sz="0" w:space="0" w:color="auto"/>
      </w:divBdr>
    </w:div>
    <w:div w:id="1501313748">
      <w:bodyDiv w:val="1"/>
      <w:marLeft w:val="0"/>
      <w:marRight w:val="0"/>
      <w:marTop w:val="0"/>
      <w:marBottom w:val="0"/>
      <w:divBdr>
        <w:top w:val="none" w:sz="0" w:space="0" w:color="auto"/>
        <w:left w:val="none" w:sz="0" w:space="0" w:color="auto"/>
        <w:bottom w:val="none" w:sz="0" w:space="0" w:color="auto"/>
        <w:right w:val="none" w:sz="0" w:space="0" w:color="auto"/>
      </w:divBdr>
    </w:div>
    <w:div w:id="1504003477">
      <w:bodyDiv w:val="1"/>
      <w:marLeft w:val="0"/>
      <w:marRight w:val="0"/>
      <w:marTop w:val="0"/>
      <w:marBottom w:val="0"/>
      <w:divBdr>
        <w:top w:val="none" w:sz="0" w:space="0" w:color="auto"/>
        <w:left w:val="none" w:sz="0" w:space="0" w:color="auto"/>
        <w:bottom w:val="none" w:sz="0" w:space="0" w:color="auto"/>
        <w:right w:val="none" w:sz="0" w:space="0" w:color="auto"/>
      </w:divBdr>
    </w:div>
    <w:div w:id="1504970643">
      <w:bodyDiv w:val="1"/>
      <w:marLeft w:val="0"/>
      <w:marRight w:val="0"/>
      <w:marTop w:val="0"/>
      <w:marBottom w:val="0"/>
      <w:divBdr>
        <w:top w:val="none" w:sz="0" w:space="0" w:color="auto"/>
        <w:left w:val="none" w:sz="0" w:space="0" w:color="auto"/>
        <w:bottom w:val="none" w:sz="0" w:space="0" w:color="auto"/>
        <w:right w:val="none" w:sz="0" w:space="0" w:color="auto"/>
      </w:divBdr>
    </w:div>
    <w:div w:id="1507860383">
      <w:bodyDiv w:val="1"/>
      <w:marLeft w:val="0"/>
      <w:marRight w:val="0"/>
      <w:marTop w:val="0"/>
      <w:marBottom w:val="0"/>
      <w:divBdr>
        <w:top w:val="none" w:sz="0" w:space="0" w:color="auto"/>
        <w:left w:val="none" w:sz="0" w:space="0" w:color="auto"/>
        <w:bottom w:val="none" w:sz="0" w:space="0" w:color="auto"/>
        <w:right w:val="none" w:sz="0" w:space="0" w:color="auto"/>
      </w:divBdr>
    </w:div>
    <w:div w:id="1507860462">
      <w:bodyDiv w:val="1"/>
      <w:marLeft w:val="0"/>
      <w:marRight w:val="0"/>
      <w:marTop w:val="0"/>
      <w:marBottom w:val="0"/>
      <w:divBdr>
        <w:top w:val="none" w:sz="0" w:space="0" w:color="auto"/>
        <w:left w:val="none" w:sz="0" w:space="0" w:color="auto"/>
        <w:bottom w:val="none" w:sz="0" w:space="0" w:color="auto"/>
        <w:right w:val="none" w:sz="0" w:space="0" w:color="auto"/>
      </w:divBdr>
    </w:div>
    <w:div w:id="1508129207">
      <w:bodyDiv w:val="1"/>
      <w:marLeft w:val="0"/>
      <w:marRight w:val="0"/>
      <w:marTop w:val="0"/>
      <w:marBottom w:val="0"/>
      <w:divBdr>
        <w:top w:val="none" w:sz="0" w:space="0" w:color="auto"/>
        <w:left w:val="none" w:sz="0" w:space="0" w:color="auto"/>
        <w:bottom w:val="none" w:sz="0" w:space="0" w:color="auto"/>
        <w:right w:val="none" w:sz="0" w:space="0" w:color="auto"/>
      </w:divBdr>
    </w:div>
    <w:div w:id="1509365309">
      <w:bodyDiv w:val="1"/>
      <w:marLeft w:val="0"/>
      <w:marRight w:val="0"/>
      <w:marTop w:val="0"/>
      <w:marBottom w:val="0"/>
      <w:divBdr>
        <w:top w:val="none" w:sz="0" w:space="0" w:color="auto"/>
        <w:left w:val="none" w:sz="0" w:space="0" w:color="auto"/>
        <w:bottom w:val="none" w:sz="0" w:space="0" w:color="auto"/>
        <w:right w:val="none" w:sz="0" w:space="0" w:color="auto"/>
      </w:divBdr>
    </w:div>
    <w:div w:id="1510288982">
      <w:bodyDiv w:val="1"/>
      <w:marLeft w:val="0"/>
      <w:marRight w:val="0"/>
      <w:marTop w:val="0"/>
      <w:marBottom w:val="0"/>
      <w:divBdr>
        <w:top w:val="none" w:sz="0" w:space="0" w:color="auto"/>
        <w:left w:val="none" w:sz="0" w:space="0" w:color="auto"/>
        <w:bottom w:val="none" w:sz="0" w:space="0" w:color="auto"/>
        <w:right w:val="none" w:sz="0" w:space="0" w:color="auto"/>
      </w:divBdr>
    </w:div>
    <w:div w:id="1510828275">
      <w:bodyDiv w:val="1"/>
      <w:marLeft w:val="0"/>
      <w:marRight w:val="0"/>
      <w:marTop w:val="0"/>
      <w:marBottom w:val="0"/>
      <w:divBdr>
        <w:top w:val="none" w:sz="0" w:space="0" w:color="auto"/>
        <w:left w:val="none" w:sz="0" w:space="0" w:color="auto"/>
        <w:bottom w:val="none" w:sz="0" w:space="0" w:color="auto"/>
        <w:right w:val="none" w:sz="0" w:space="0" w:color="auto"/>
      </w:divBdr>
    </w:div>
    <w:div w:id="1511142540">
      <w:bodyDiv w:val="1"/>
      <w:marLeft w:val="0"/>
      <w:marRight w:val="0"/>
      <w:marTop w:val="0"/>
      <w:marBottom w:val="0"/>
      <w:divBdr>
        <w:top w:val="none" w:sz="0" w:space="0" w:color="auto"/>
        <w:left w:val="none" w:sz="0" w:space="0" w:color="auto"/>
        <w:bottom w:val="none" w:sz="0" w:space="0" w:color="auto"/>
        <w:right w:val="none" w:sz="0" w:space="0" w:color="auto"/>
      </w:divBdr>
    </w:div>
    <w:div w:id="1514225077">
      <w:bodyDiv w:val="1"/>
      <w:marLeft w:val="0"/>
      <w:marRight w:val="0"/>
      <w:marTop w:val="0"/>
      <w:marBottom w:val="0"/>
      <w:divBdr>
        <w:top w:val="none" w:sz="0" w:space="0" w:color="auto"/>
        <w:left w:val="none" w:sz="0" w:space="0" w:color="auto"/>
        <w:bottom w:val="none" w:sz="0" w:space="0" w:color="auto"/>
        <w:right w:val="none" w:sz="0" w:space="0" w:color="auto"/>
      </w:divBdr>
    </w:div>
    <w:div w:id="1514995910">
      <w:bodyDiv w:val="1"/>
      <w:marLeft w:val="0"/>
      <w:marRight w:val="0"/>
      <w:marTop w:val="0"/>
      <w:marBottom w:val="0"/>
      <w:divBdr>
        <w:top w:val="none" w:sz="0" w:space="0" w:color="auto"/>
        <w:left w:val="none" w:sz="0" w:space="0" w:color="auto"/>
        <w:bottom w:val="none" w:sz="0" w:space="0" w:color="auto"/>
        <w:right w:val="none" w:sz="0" w:space="0" w:color="auto"/>
      </w:divBdr>
    </w:div>
    <w:div w:id="1515916384">
      <w:bodyDiv w:val="1"/>
      <w:marLeft w:val="0"/>
      <w:marRight w:val="0"/>
      <w:marTop w:val="0"/>
      <w:marBottom w:val="0"/>
      <w:divBdr>
        <w:top w:val="none" w:sz="0" w:space="0" w:color="auto"/>
        <w:left w:val="none" w:sz="0" w:space="0" w:color="auto"/>
        <w:bottom w:val="none" w:sz="0" w:space="0" w:color="auto"/>
        <w:right w:val="none" w:sz="0" w:space="0" w:color="auto"/>
      </w:divBdr>
    </w:div>
    <w:div w:id="1518687882">
      <w:bodyDiv w:val="1"/>
      <w:marLeft w:val="0"/>
      <w:marRight w:val="0"/>
      <w:marTop w:val="0"/>
      <w:marBottom w:val="0"/>
      <w:divBdr>
        <w:top w:val="none" w:sz="0" w:space="0" w:color="auto"/>
        <w:left w:val="none" w:sz="0" w:space="0" w:color="auto"/>
        <w:bottom w:val="none" w:sz="0" w:space="0" w:color="auto"/>
        <w:right w:val="none" w:sz="0" w:space="0" w:color="auto"/>
      </w:divBdr>
    </w:div>
    <w:div w:id="1518689102">
      <w:bodyDiv w:val="1"/>
      <w:marLeft w:val="0"/>
      <w:marRight w:val="0"/>
      <w:marTop w:val="0"/>
      <w:marBottom w:val="0"/>
      <w:divBdr>
        <w:top w:val="none" w:sz="0" w:space="0" w:color="auto"/>
        <w:left w:val="none" w:sz="0" w:space="0" w:color="auto"/>
        <w:bottom w:val="none" w:sz="0" w:space="0" w:color="auto"/>
        <w:right w:val="none" w:sz="0" w:space="0" w:color="auto"/>
      </w:divBdr>
    </w:div>
    <w:div w:id="1519655203">
      <w:bodyDiv w:val="1"/>
      <w:marLeft w:val="0"/>
      <w:marRight w:val="0"/>
      <w:marTop w:val="0"/>
      <w:marBottom w:val="0"/>
      <w:divBdr>
        <w:top w:val="none" w:sz="0" w:space="0" w:color="auto"/>
        <w:left w:val="none" w:sz="0" w:space="0" w:color="auto"/>
        <w:bottom w:val="none" w:sz="0" w:space="0" w:color="auto"/>
        <w:right w:val="none" w:sz="0" w:space="0" w:color="auto"/>
      </w:divBdr>
    </w:div>
    <w:div w:id="1519663701">
      <w:bodyDiv w:val="1"/>
      <w:marLeft w:val="0"/>
      <w:marRight w:val="0"/>
      <w:marTop w:val="0"/>
      <w:marBottom w:val="0"/>
      <w:divBdr>
        <w:top w:val="none" w:sz="0" w:space="0" w:color="auto"/>
        <w:left w:val="none" w:sz="0" w:space="0" w:color="auto"/>
        <w:bottom w:val="none" w:sz="0" w:space="0" w:color="auto"/>
        <w:right w:val="none" w:sz="0" w:space="0" w:color="auto"/>
      </w:divBdr>
    </w:div>
    <w:div w:id="1520974569">
      <w:bodyDiv w:val="1"/>
      <w:marLeft w:val="0"/>
      <w:marRight w:val="0"/>
      <w:marTop w:val="0"/>
      <w:marBottom w:val="0"/>
      <w:divBdr>
        <w:top w:val="none" w:sz="0" w:space="0" w:color="auto"/>
        <w:left w:val="none" w:sz="0" w:space="0" w:color="auto"/>
        <w:bottom w:val="none" w:sz="0" w:space="0" w:color="auto"/>
        <w:right w:val="none" w:sz="0" w:space="0" w:color="auto"/>
      </w:divBdr>
    </w:div>
    <w:div w:id="1522162923">
      <w:bodyDiv w:val="1"/>
      <w:marLeft w:val="0"/>
      <w:marRight w:val="0"/>
      <w:marTop w:val="0"/>
      <w:marBottom w:val="0"/>
      <w:divBdr>
        <w:top w:val="none" w:sz="0" w:space="0" w:color="auto"/>
        <w:left w:val="none" w:sz="0" w:space="0" w:color="auto"/>
        <w:bottom w:val="none" w:sz="0" w:space="0" w:color="auto"/>
        <w:right w:val="none" w:sz="0" w:space="0" w:color="auto"/>
      </w:divBdr>
    </w:div>
    <w:div w:id="1523398779">
      <w:bodyDiv w:val="1"/>
      <w:marLeft w:val="0"/>
      <w:marRight w:val="0"/>
      <w:marTop w:val="0"/>
      <w:marBottom w:val="0"/>
      <w:divBdr>
        <w:top w:val="none" w:sz="0" w:space="0" w:color="auto"/>
        <w:left w:val="none" w:sz="0" w:space="0" w:color="auto"/>
        <w:bottom w:val="none" w:sz="0" w:space="0" w:color="auto"/>
        <w:right w:val="none" w:sz="0" w:space="0" w:color="auto"/>
      </w:divBdr>
    </w:div>
    <w:div w:id="1524589246">
      <w:bodyDiv w:val="1"/>
      <w:marLeft w:val="0"/>
      <w:marRight w:val="0"/>
      <w:marTop w:val="0"/>
      <w:marBottom w:val="0"/>
      <w:divBdr>
        <w:top w:val="none" w:sz="0" w:space="0" w:color="auto"/>
        <w:left w:val="none" w:sz="0" w:space="0" w:color="auto"/>
        <w:bottom w:val="none" w:sz="0" w:space="0" w:color="auto"/>
        <w:right w:val="none" w:sz="0" w:space="0" w:color="auto"/>
      </w:divBdr>
    </w:div>
    <w:div w:id="1526601736">
      <w:bodyDiv w:val="1"/>
      <w:marLeft w:val="0"/>
      <w:marRight w:val="0"/>
      <w:marTop w:val="0"/>
      <w:marBottom w:val="0"/>
      <w:divBdr>
        <w:top w:val="none" w:sz="0" w:space="0" w:color="auto"/>
        <w:left w:val="none" w:sz="0" w:space="0" w:color="auto"/>
        <w:bottom w:val="none" w:sz="0" w:space="0" w:color="auto"/>
        <w:right w:val="none" w:sz="0" w:space="0" w:color="auto"/>
      </w:divBdr>
    </w:div>
    <w:div w:id="1526672108">
      <w:bodyDiv w:val="1"/>
      <w:marLeft w:val="0"/>
      <w:marRight w:val="0"/>
      <w:marTop w:val="0"/>
      <w:marBottom w:val="0"/>
      <w:divBdr>
        <w:top w:val="none" w:sz="0" w:space="0" w:color="auto"/>
        <w:left w:val="none" w:sz="0" w:space="0" w:color="auto"/>
        <w:bottom w:val="none" w:sz="0" w:space="0" w:color="auto"/>
        <w:right w:val="none" w:sz="0" w:space="0" w:color="auto"/>
      </w:divBdr>
    </w:div>
    <w:div w:id="1526678047">
      <w:bodyDiv w:val="1"/>
      <w:marLeft w:val="0"/>
      <w:marRight w:val="0"/>
      <w:marTop w:val="0"/>
      <w:marBottom w:val="0"/>
      <w:divBdr>
        <w:top w:val="none" w:sz="0" w:space="0" w:color="auto"/>
        <w:left w:val="none" w:sz="0" w:space="0" w:color="auto"/>
        <w:bottom w:val="none" w:sz="0" w:space="0" w:color="auto"/>
        <w:right w:val="none" w:sz="0" w:space="0" w:color="auto"/>
      </w:divBdr>
    </w:div>
    <w:div w:id="1528636502">
      <w:bodyDiv w:val="1"/>
      <w:marLeft w:val="0"/>
      <w:marRight w:val="0"/>
      <w:marTop w:val="0"/>
      <w:marBottom w:val="0"/>
      <w:divBdr>
        <w:top w:val="none" w:sz="0" w:space="0" w:color="auto"/>
        <w:left w:val="none" w:sz="0" w:space="0" w:color="auto"/>
        <w:bottom w:val="none" w:sz="0" w:space="0" w:color="auto"/>
        <w:right w:val="none" w:sz="0" w:space="0" w:color="auto"/>
      </w:divBdr>
    </w:div>
    <w:div w:id="1528719186">
      <w:bodyDiv w:val="1"/>
      <w:marLeft w:val="0"/>
      <w:marRight w:val="0"/>
      <w:marTop w:val="0"/>
      <w:marBottom w:val="0"/>
      <w:divBdr>
        <w:top w:val="none" w:sz="0" w:space="0" w:color="auto"/>
        <w:left w:val="none" w:sz="0" w:space="0" w:color="auto"/>
        <w:bottom w:val="none" w:sz="0" w:space="0" w:color="auto"/>
        <w:right w:val="none" w:sz="0" w:space="0" w:color="auto"/>
      </w:divBdr>
    </w:div>
    <w:div w:id="1529372565">
      <w:bodyDiv w:val="1"/>
      <w:marLeft w:val="0"/>
      <w:marRight w:val="0"/>
      <w:marTop w:val="0"/>
      <w:marBottom w:val="0"/>
      <w:divBdr>
        <w:top w:val="none" w:sz="0" w:space="0" w:color="auto"/>
        <w:left w:val="none" w:sz="0" w:space="0" w:color="auto"/>
        <w:bottom w:val="none" w:sz="0" w:space="0" w:color="auto"/>
        <w:right w:val="none" w:sz="0" w:space="0" w:color="auto"/>
      </w:divBdr>
    </w:div>
    <w:div w:id="1529374632">
      <w:bodyDiv w:val="1"/>
      <w:marLeft w:val="0"/>
      <w:marRight w:val="0"/>
      <w:marTop w:val="0"/>
      <w:marBottom w:val="0"/>
      <w:divBdr>
        <w:top w:val="none" w:sz="0" w:space="0" w:color="auto"/>
        <w:left w:val="none" w:sz="0" w:space="0" w:color="auto"/>
        <w:bottom w:val="none" w:sz="0" w:space="0" w:color="auto"/>
        <w:right w:val="none" w:sz="0" w:space="0" w:color="auto"/>
      </w:divBdr>
    </w:div>
    <w:div w:id="1531576771">
      <w:bodyDiv w:val="1"/>
      <w:marLeft w:val="0"/>
      <w:marRight w:val="0"/>
      <w:marTop w:val="0"/>
      <w:marBottom w:val="0"/>
      <w:divBdr>
        <w:top w:val="none" w:sz="0" w:space="0" w:color="auto"/>
        <w:left w:val="none" w:sz="0" w:space="0" w:color="auto"/>
        <w:bottom w:val="none" w:sz="0" w:space="0" w:color="auto"/>
        <w:right w:val="none" w:sz="0" w:space="0" w:color="auto"/>
      </w:divBdr>
    </w:div>
    <w:div w:id="1536964198">
      <w:bodyDiv w:val="1"/>
      <w:marLeft w:val="0"/>
      <w:marRight w:val="0"/>
      <w:marTop w:val="0"/>
      <w:marBottom w:val="0"/>
      <w:divBdr>
        <w:top w:val="none" w:sz="0" w:space="0" w:color="auto"/>
        <w:left w:val="none" w:sz="0" w:space="0" w:color="auto"/>
        <w:bottom w:val="none" w:sz="0" w:space="0" w:color="auto"/>
        <w:right w:val="none" w:sz="0" w:space="0" w:color="auto"/>
      </w:divBdr>
    </w:div>
    <w:div w:id="1536967193">
      <w:bodyDiv w:val="1"/>
      <w:marLeft w:val="0"/>
      <w:marRight w:val="0"/>
      <w:marTop w:val="0"/>
      <w:marBottom w:val="0"/>
      <w:divBdr>
        <w:top w:val="none" w:sz="0" w:space="0" w:color="auto"/>
        <w:left w:val="none" w:sz="0" w:space="0" w:color="auto"/>
        <w:bottom w:val="none" w:sz="0" w:space="0" w:color="auto"/>
        <w:right w:val="none" w:sz="0" w:space="0" w:color="auto"/>
      </w:divBdr>
    </w:div>
    <w:div w:id="1537960689">
      <w:bodyDiv w:val="1"/>
      <w:marLeft w:val="0"/>
      <w:marRight w:val="0"/>
      <w:marTop w:val="0"/>
      <w:marBottom w:val="0"/>
      <w:divBdr>
        <w:top w:val="none" w:sz="0" w:space="0" w:color="auto"/>
        <w:left w:val="none" w:sz="0" w:space="0" w:color="auto"/>
        <w:bottom w:val="none" w:sz="0" w:space="0" w:color="auto"/>
        <w:right w:val="none" w:sz="0" w:space="0" w:color="auto"/>
      </w:divBdr>
    </w:div>
    <w:div w:id="1540585780">
      <w:bodyDiv w:val="1"/>
      <w:marLeft w:val="0"/>
      <w:marRight w:val="0"/>
      <w:marTop w:val="0"/>
      <w:marBottom w:val="0"/>
      <w:divBdr>
        <w:top w:val="none" w:sz="0" w:space="0" w:color="auto"/>
        <w:left w:val="none" w:sz="0" w:space="0" w:color="auto"/>
        <w:bottom w:val="none" w:sz="0" w:space="0" w:color="auto"/>
        <w:right w:val="none" w:sz="0" w:space="0" w:color="auto"/>
      </w:divBdr>
    </w:div>
    <w:div w:id="1541817905">
      <w:bodyDiv w:val="1"/>
      <w:marLeft w:val="0"/>
      <w:marRight w:val="0"/>
      <w:marTop w:val="0"/>
      <w:marBottom w:val="0"/>
      <w:divBdr>
        <w:top w:val="none" w:sz="0" w:space="0" w:color="auto"/>
        <w:left w:val="none" w:sz="0" w:space="0" w:color="auto"/>
        <w:bottom w:val="none" w:sz="0" w:space="0" w:color="auto"/>
        <w:right w:val="none" w:sz="0" w:space="0" w:color="auto"/>
      </w:divBdr>
    </w:div>
    <w:div w:id="1542204060">
      <w:bodyDiv w:val="1"/>
      <w:marLeft w:val="0"/>
      <w:marRight w:val="0"/>
      <w:marTop w:val="0"/>
      <w:marBottom w:val="0"/>
      <w:divBdr>
        <w:top w:val="none" w:sz="0" w:space="0" w:color="auto"/>
        <w:left w:val="none" w:sz="0" w:space="0" w:color="auto"/>
        <w:bottom w:val="none" w:sz="0" w:space="0" w:color="auto"/>
        <w:right w:val="none" w:sz="0" w:space="0" w:color="auto"/>
      </w:divBdr>
    </w:div>
    <w:div w:id="1543904271">
      <w:bodyDiv w:val="1"/>
      <w:marLeft w:val="0"/>
      <w:marRight w:val="0"/>
      <w:marTop w:val="0"/>
      <w:marBottom w:val="0"/>
      <w:divBdr>
        <w:top w:val="none" w:sz="0" w:space="0" w:color="auto"/>
        <w:left w:val="none" w:sz="0" w:space="0" w:color="auto"/>
        <w:bottom w:val="none" w:sz="0" w:space="0" w:color="auto"/>
        <w:right w:val="none" w:sz="0" w:space="0" w:color="auto"/>
      </w:divBdr>
    </w:div>
    <w:div w:id="1545019897">
      <w:bodyDiv w:val="1"/>
      <w:marLeft w:val="0"/>
      <w:marRight w:val="0"/>
      <w:marTop w:val="0"/>
      <w:marBottom w:val="0"/>
      <w:divBdr>
        <w:top w:val="none" w:sz="0" w:space="0" w:color="auto"/>
        <w:left w:val="none" w:sz="0" w:space="0" w:color="auto"/>
        <w:bottom w:val="none" w:sz="0" w:space="0" w:color="auto"/>
        <w:right w:val="none" w:sz="0" w:space="0" w:color="auto"/>
      </w:divBdr>
    </w:div>
    <w:div w:id="1545360673">
      <w:bodyDiv w:val="1"/>
      <w:marLeft w:val="0"/>
      <w:marRight w:val="0"/>
      <w:marTop w:val="0"/>
      <w:marBottom w:val="0"/>
      <w:divBdr>
        <w:top w:val="none" w:sz="0" w:space="0" w:color="auto"/>
        <w:left w:val="none" w:sz="0" w:space="0" w:color="auto"/>
        <w:bottom w:val="none" w:sz="0" w:space="0" w:color="auto"/>
        <w:right w:val="none" w:sz="0" w:space="0" w:color="auto"/>
      </w:divBdr>
    </w:div>
    <w:div w:id="1546257493">
      <w:bodyDiv w:val="1"/>
      <w:marLeft w:val="0"/>
      <w:marRight w:val="0"/>
      <w:marTop w:val="0"/>
      <w:marBottom w:val="0"/>
      <w:divBdr>
        <w:top w:val="none" w:sz="0" w:space="0" w:color="auto"/>
        <w:left w:val="none" w:sz="0" w:space="0" w:color="auto"/>
        <w:bottom w:val="none" w:sz="0" w:space="0" w:color="auto"/>
        <w:right w:val="none" w:sz="0" w:space="0" w:color="auto"/>
      </w:divBdr>
    </w:div>
    <w:div w:id="1547329771">
      <w:bodyDiv w:val="1"/>
      <w:marLeft w:val="0"/>
      <w:marRight w:val="0"/>
      <w:marTop w:val="0"/>
      <w:marBottom w:val="0"/>
      <w:divBdr>
        <w:top w:val="none" w:sz="0" w:space="0" w:color="auto"/>
        <w:left w:val="none" w:sz="0" w:space="0" w:color="auto"/>
        <w:bottom w:val="none" w:sz="0" w:space="0" w:color="auto"/>
        <w:right w:val="none" w:sz="0" w:space="0" w:color="auto"/>
      </w:divBdr>
    </w:div>
    <w:div w:id="1548449012">
      <w:bodyDiv w:val="1"/>
      <w:marLeft w:val="0"/>
      <w:marRight w:val="0"/>
      <w:marTop w:val="0"/>
      <w:marBottom w:val="0"/>
      <w:divBdr>
        <w:top w:val="none" w:sz="0" w:space="0" w:color="auto"/>
        <w:left w:val="none" w:sz="0" w:space="0" w:color="auto"/>
        <w:bottom w:val="none" w:sz="0" w:space="0" w:color="auto"/>
        <w:right w:val="none" w:sz="0" w:space="0" w:color="auto"/>
      </w:divBdr>
    </w:div>
    <w:div w:id="1551259591">
      <w:bodyDiv w:val="1"/>
      <w:marLeft w:val="0"/>
      <w:marRight w:val="0"/>
      <w:marTop w:val="0"/>
      <w:marBottom w:val="0"/>
      <w:divBdr>
        <w:top w:val="none" w:sz="0" w:space="0" w:color="auto"/>
        <w:left w:val="none" w:sz="0" w:space="0" w:color="auto"/>
        <w:bottom w:val="none" w:sz="0" w:space="0" w:color="auto"/>
        <w:right w:val="none" w:sz="0" w:space="0" w:color="auto"/>
      </w:divBdr>
    </w:div>
    <w:div w:id="1551457698">
      <w:bodyDiv w:val="1"/>
      <w:marLeft w:val="0"/>
      <w:marRight w:val="0"/>
      <w:marTop w:val="0"/>
      <w:marBottom w:val="0"/>
      <w:divBdr>
        <w:top w:val="none" w:sz="0" w:space="0" w:color="auto"/>
        <w:left w:val="none" w:sz="0" w:space="0" w:color="auto"/>
        <w:bottom w:val="none" w:sz="0" w:space="0" w:color="auto"/>
        <w:right w:val="none" w:sz="0" w:space="0" w:color="auto"/>
      </w:divBdr>
    </w:div>
    <w:div w:id="1551840929">
      <w:bodyDiv w:val="1"/>
      <w:marLeft w:val="0"/>
      <w:marRight w:val="0"/>
      <w:marTop w:val="0"/>
      <w:marBottom w:val="0"/>
      <w:divBdr>
        <w:top w:val="none" w:sz="0" w:space="0" w:color="auto"/>
        <w:left w:val="none" w:sz="0" w:space="0" w:color="auto"/>
        <w:bottom w:val="none" w:sz="0" w:space="0" w:color="auto"/>
        <w:right w:val="none" w:sz="0" w:space="0" w:color="auto"/>
      </w:divBdr>
    </w:div>
    <w:div w:id="1555045700">
      <w:bodyDiv w:val="1"/>
      <w:marLeft w:val="0"/>
      <w:marRight w:val="0"/>
      <w:marTop w:val="0"/>
      <w:marBottom w:val="0"/>
      <w:divBdr>
        <w:top w:val="none" w:sz="0" w:space="0" w:color="auto"/>
        <w:left w:val="none" w:sz="0" w:space="0" w:color="auto"/>
        <w:bottom w:val="none" w:sz="0" w:space="0" w:color="auto"/>
        <w:right w:val="none" w:sz="0" w:space="0" w:color="auto"/>
      </w:divBdr>
    </w:div>
    <w:div w:id="1555383541">
      <w:bodyDiv w:val="1"/>
      <w:marLeft w:val="0"/>
      <w:marRight w:val="0"/>
      <w:marTop w:val="0"/>
      <w:marBottom w:val="0"/>
      <w:divBdr>
        <w:top w:val="none" w:sz="0" w:space="0" w:color="auto"/>
        <w:left w:val="none" w:sz="0" w:space="0" w:color="auto"/>
        <w:bottom w:val="none" w:sz="0" w:space="0" w:color="auto"/>
        <w:right w:val="none" w:sz="0" w:space="0" w:color="auto"/>
      </w:divBdr>
    </w:div>
    <w:div w:id="1555501857">
      <w:bodyDiv w:val="1"/>
      <w:marLeft w:val="0"/>
      <w:marRight w:val="0"/>
      <w:marTop w:val="0"/>
      <w:marBottom w:val="0"/>
      <w:divBdr>
        <w:top w:val="none" w:sz="0" w:space="0" w:color="auto"/>
        <w:left w:val="none" w:sz="0" w:space="0" w:color="auto"/>
        <w:bottom w:val="none" w:sz="0" w:space="0" w:color="auto"/>
        <w:right w:val="none" w:sz="0" w:space="0" w:color="auto"/>
      </w:divBdr>
    </w:div>
    <w:div w:id="1557467187">
      <w:bodyDiv w:val="1"/>
      <w:marLeft w:val="0"/>
      <w:marRight w:val="0"/>
      <w:marTop w:val="0"/>
      <w:marBottom w:val="0"/>
      <w:divBdr>
        <w:top w:val="none" w:sz="0" w:space="0" w:color="auto"/>
        <w:left w:val="none" w:sz="0" w:space="0" w:color="auto"/>
        <w:bottom w:val="none" w:sz="0" w:space="0" w:color="auto"/>
        <w:right w:val="none" w:sz="0" w:space="0" w:color="auto"/>
      </w:divBdr>
    </w:div>
    <w:div w:id="1558541705">
      <w:bodyDiv w:val="1"/>
      <w:marLeft w:val="0"/>
      <w:marRight w:val="0"/>
      <w:marTop w:val="0"/>
      <w:marBottom w:val="0"/>
      <w:divBdr>
        <w:top w:val="none" w:sz="0" w:space="0" w:color="auto"/>
        <w:left w:val="none" w:sz="0" w:space="0" w:color="auto"/>
        <w:bottom w:val="none" w:sz="0" w:space="0" w:color="auto"/>
        <w:right w:val="none" w:sz="0" w:space="0" w:color="auto"/>
      </w:divBdr>
    </w:div>
    <w:div w:id="1558589257">
      <w:bodyDiv w:val="1"/>
      <w:marLeft w:val="0"/>
      <w:marRight w:val="0"/>
      <w:marTop w:val="0"/>
      <w:marBottom w:val="0"/>
      <w:divBdr>
        <w:top w:val="none" w:sz="0" w:space="0" w:color="auto"/>
        <w:left w:val="none" w:sz="0" w:space="0" w:color="auto"/>
        <w:bottom w:val="none" w:sz="0" w:space="0" w:color="auto"/>
        <w:right w:val="none" w:sz="0" w:space="0" w:color="auto"/>
      </w:divBdr>
    </w:div>
    <w:div w:id="1559129061">
      <w:bodyDiv w:val="1"/>
      <w:marLeft w:val="0"/>
      <w:marRight w:val="0"/>
      <w:marTop w:val="0"/>
      <w:marBottom w:val="0"/>
      <w:divBdr>
        <w:top w:val="none" w:sz="0" w:space="0" w:color="auto"/>
        <w:left w:val="none" w:sz="0" w:space="0" w:color="auto"/>
        <w:bottom w:val="none" w:sz="0" w:space="0" w:color="auto"/>
        <w:right w:val="none" w:sz="0" w:space="0" w:color="auto"/>
      </w:divBdr>
    </w:div>
    <w:div w:id="1562136830">
      <w:bodyDiv w:val="1"/>
      <w:marLeft w:val="0"/>
      <w:marRight w:val="0"/>
      <w:marTop w:val="0"/>
      <w:marBottom w:val="0"/>
      <w:divBdr>
        <w:top w:val="none" w:sz="0" w:space="0" w:color="auto"/>
        <w:left w:val="none" w:sz="0" w:space="0" w:color="auto"/>
        <w:bottom w:val="none" w:sz="0" w:space="0" w:color="auto"/>
        <w:right w:val="none" w:sz="0" w:space="0" w:color="auto"/>
      </w:divBdr>
    </w:div>
    <w:div w:id="1562519170">
      <w:bodyDiv w:val="1"/>
      <w:marLeft w:val="0"/>
      <w:marRight w:val="0"/>
      <w:marTop w:val="0"/>
      <w:marBottom w:val="0"/>
      <w:divBdr>
        <w:top w:val="none" w:sz="0" w:space="0" w:color="auto"/>
        <w:left w:val="none" w:sz="0" w:space="0" w:color="auto"/>
        <w:bottom w:val="none" w:sz="0" w:space="0" w:color="auto"/>
        <w:right w:val="none" w:sz="0" w:space="0" w:color="auto"/>
      </w:divBdr>
    </w:div>
    <w:div w:id="1563100151">
      <w:bodyDiv w:val="1"/>
      <w:marLeft w:val="0"/>
      <w:marRight w:val="0"/>
      <w:marTop w:val="0"/>
      <w:marBottom w:val="0"/>
      <w:divBdr>
        <w:top w:val="none" w:sz="0" w:space="0" w:color="auto"/>
        <w:left w:val="none" w:sz="0" w:space="0" w:color="auto"/>
        <w:bottom w:val="none" w:sz="0" w:space="0" w:color="auto"/>
        <w:right w:val="none" w:sz="0" w:space="0" w:color="auto"/>
      </w:divBdr>
    </w:div>
    <w:div w:id="1565680078">
      <w:bodyDiv w:val="1"/>
      <w:marLeft w:val="0"/>
      <w:marRight w:val="0"/>
      <w:marTop w:val="0"/>
      <w:marBottom w:val="0"/>
      <w:divBdr>
        <w:top w:val="none" w:sz="0" w:space="0" w:color="auto"/>
        <w:left w:val="none" w:sz="0" w:space="0" w:color="auto"/>
        <w:bottom w:val="none" w:sz="0" w:space="0" w:color="auto"/>
        <w:right w:val="none" w:sz="0" w:space="0" w:color="auto"/>
      </w:divBdr>
    </w:div>
    <w:div w:id="1568222215">
      <w:bodyDiv w:val="1"/>
      <w:marLeft w:val="0"/>
      <w:marRight w:val="0"/>
      <w:marTop w:val="0"/>
      <w:marBottom w:val="0"/>
      <w:divBdr>
        <w:top w:val="none" w:sz="0" w:space="0" w:color="auto"/>
        <w:left w:val="none" w:sz="0" w:space="0" w:color="auto"/>
        <w:bottom w:val="none" w:sz="0" w:space="0" w:color="auto"/>
        <w:right w:val="none" w:sz="0" w:space="0" w:color="auto"/>
      </w:divBdr>
    </w:div>
    <w:div w:id="1568299412">
      <w:bodyDiv w:val="1"/>
      <w:marLeft w:val="0"/>
      <w:marRight w:val="0"/>
      <w:marTop w:val="0"/>
      <w:marBottom w:val="0"/>
      <w:divBdr>
        <w:top w:val="none" w:sz="0" w:space="0" w:color="auto"/>
        <w:left w:val="none" w:sz="0" w:space="0" w:color="auto"/>
        <w:bottom w:val="none" w:sz="0" w:space="0" w:color="auto"/>
        <w:right w:val="none" w:sz="0" w:space="0" w:color="auto"/>
      </w:divBdr>
    </w:div>
    <w:div w:id="1569145246">
      <w:bodyDiv w:val="1"/>
      <w:marLeft w:val="0"/>
      <w:marRight w:val="0"/>
      <w:marTop w:val="0"/>
      <w:marBottom w:val="0"/>
      <w:divBdr>
        <w:top w:val="none" w:sz="0" w:space="0" w:color="auto"/>
        <w:left w:val="none" w:sz="0" w:space="0" w:color="auto"/>
        <w:bottom w:val="none" w:sz="0" w:space="0" w:color="auto"/>
        <w:right w:val="none" w:sz="0" w:space="0" w:color="auto"/>
      </w:divBdr>
    </w:div>
    <w:div w:id="1572422380">
      <w:bodyDiv w:val="1"/>
      <w:marLeft w:val="0"/>
      <w:marRight w:val="0"/>
      <w:marTop w:val="0"/>
      <w:marBottom w:val="0"/>
      <w:divBdr>
        <w:top w:val="none" w:sz="0" w:space="0" w:color="auto"/>
        <w:left w:val="none" w:sz="0" w:space="0" w:color="auto"/>
        <w:bottom w:val="none" w:sz="0" w:space="0" w:color="auto"/>
        <w:right w:val="none" w:sz="0" w:space="0" w:color="auto"/>
      </w:divBdr>
    </w:div>
    <w:div w:id="1572809356">
      <w:bodyDiv w:val="1"/>
      <w:marLeft w:val="0"/>
      <w:marRight w:val="0"/>
      <w:marTop w:val="0"/>
      <w:marBottom w:val="0"/>
      <w:divBdr>
        <w:top w:val="none" w:sz="0" w:space="0" w:color="auto"/>
        <w:left w:val="none" w:sz="0" w:space="0" w:color="auto"/>
        <w:bottom w:val="none" w:sz="0" w:space="0" w:color="auto"/>
        <w:right w:val="none" w:sz="0" w:space="0" w:color="auto"/>
      </w:divBdr>
    </w:div>
    <w:div w:id="1572885554">
      <w:bodyDiv w:val="1"/>
      <w:marLeft w:val="0"/>
      <w:marRight w:val="0"/>
      <w:marTop w:val="0"/>
      <w:marBottom w:val="0"/>
      <w:divBdr>
        <w:top w:val="none" w:sz="0" w:space="0" w:color="auto"/>
        <w:left w:val="none" w:sz="0" w:space="0" w:color="auto"/>
        <w:bottom w:val="none" w:sz="0" w:space="0" w:color="auto"/>
        <w:right w:val="none" w:sz="0" w:space="0" w:color="auto"/>
      </w:divBdr>
    </w:div>
    <w:div w:id="1573664150">
      <w:bodyDiv w:val="1"/>
      <w:marLeft w:val="0"/>
      <w:marRight w:val="0"/>
      <w:marTop w:val="0"/>
      <w:marBottom w:val="0"/>
      <w:divBdr>
        <w:top w:val="none" w:sz="0" w:space="0" w:color="auto"/>
        <w:left w:val="none" w:sz="0" w:space="0" w:color="auto"/>
        <w:bottom w:val="none" w:sz="0" w:space="0" w:color="auto"/>
        <w:right w:val="none" w:sz="0" w:space="0" w:color="auto"/>
      </w:divBdr>
    </w:div>
    <w:div w:id="1574005909">
      <w:bodyDiv w:val="1"/>
      <w:marLeft w:val="0"/>
      <w:marRight w:val="0"/>
      <w:marTop w:val="0"/>
      <w:marBottom w:val="0"/>
      <w:divBdr>
        <w:top w:val="none" w:sz="0" w:space="0" w:color="auto"/>
        <w:left w:val="none" w:sz="0" w:space="0" w:color="auto"/>
        <w:bottom w:val="none" w:sz="0" w:space="0" w:color="auto"/>
        <w:right w:val="none" w:sz="0" w:space="0" w:color="auto"/>
      </w:divBdr>
    </w:div>
    <w:div w:id="1574466542">
      <w:bodyDiv w:val="1"/>
      <w:marLeft w:val="0"/>
      <w:marRight w:val="0"/>
      <w:marTop w:val="0"/>
      <w:marBottom w:val="0"/>
      <w:divBdr>
        <w:top w:val="none" w:sz="0" w:space="0" w:color="auto"/>
        <w:left w:val="none" w:sz="0" w:space="0" w:color="auto"/>
        <w:bottom w:val="none" w:sz="0" w:space="0" w:color="auto"/>
        <w:right w:val="none" w:sz="0" w:space="0" w:color="auto"/>
      </w:divBdr>
    </w:div>
    <w:div w:id="1576938056">
      <w:bodyDiv w:val="1"/>
      <w:marLeft w:val="0"/>
      <w:marRight w:val="0"/>
      <w:marTop w:val="0"/>
      <w:marBottom w:val="0"/>
      <w:divBdr>
        <w:top w:val="none" w:sz="0" w:space="0" w:color="auto"/>
        <w:left w:val="none" w:sz="0" w:space="0" w:color="auto"/>
        <w:bottom w:val="none" w:sz="0" w:space="0" w:color="auto"/>
        <w:right w:val="none" w:sz="0" w:space="0" w:color="auto"/>
      </w:divBdr>
    </w:div>
    <w:div w:id="1577008439">
      <w:bodyDiv w:val="1"/>
      <w:marLeft w:val="0"/>
      <w:marRight w:val="0"/>
      <w:marTop w:val="0"/>
      <w:marBottom w:val="0"/>
      <w:divBdr>
        <w:top w:val="none" w:sz="0" w:space="0" w:color="auto"/>
        <w:left w:val="none" w:sz="0" w:space="0" w:color="auto"/>
        <w:bottom w:val="none" w:sz="0" w:space="0" w:color="auto"/>
        <w:right w:val="none" w:sz="0" w:space="0" w:color="auto"/>
      </w:divBdr>
    </w:div>
    <w:div w:id="1578829657">
      <w:bodyDiv w:val="1"/>
      <w:marLeft w:val="0"/>
      <w:marRight w:val="0"/>
      <w:marTop w:val="0"/>
      <w:marBottom w:val="0"/>
      <w:divBdr>
        <w:top w:val="none" w:sz="0" w:space="0" w:color="auto"/>
        <w:left w:val="none" w:sz="0" w:space="0" w:color="auto"/>
        <w:bottom w:val="none" w:sz="0" w:space="0" w:color="auto"/>
        <w:right w:val="none" w:sz="0" w:space="0" w:color="auto"/>
      </w:divBdr>
    </w:div>
    <w:div w:id="1580940938">
      <w:bodyDiv w:val="1"/>
      <w:marLeft w:val="0"/>
      <w:marRight w:val="0"/>
      <w:marTop w:val="0"/>
      <w:marBottom w:val="0"/>
      <w:divBdr>
        <w:top w:val="none" w:sz="0" w:space="0" w:color="auto"/>
        <w:left w:val="none" w:sz="0" w:space="0" w:color="auto"/>
        <w:bottom w:val="none" w:sz="0" w:space="0" w:color="auto"/>
        <w:right w:val="none" w:sz="0" w:space="0" w:color="auto"/>
      </w:divBdr>
    </w:div>
    <w:div w:id="1584224283">
      <w:bodyDiv w:val="1"/>
      <w:marLeft w:val="0"/>
      <w:marRight w:val="0"/>
      <w:marTop w:val="0"/>
      <w:marBottom w:val="0"/>
      <w:divBdr>
        <w:top w:val="none" w:sz="0" w:space="0" w:color="auto"/>
        <w:left w:val="none" w:sz="0" w:space="0" w:color="auto"/>
        <w:bottom w:val="none" w:sz="0" w:space="0" w:color="auto"/>
        <w:right w:val="none" w:sz="0" w:space="0" w:color="auto"/>
      </w:divBdr>
    </w:div>
    <w:div w:id="1585215930">
      <w:bodyDiv w:val="1"/>
      <w:marLeft w:val="0"/>
      <w:marRight w:val="0"/>
      <w:marTop w:val="0"/>
      <w:marBottom w:val="0"/>
      <w:divBdr>
        <w:top w:val="none" w:sz="0" w:space="0" w:color="auto"/>
        <w:left w:val="none" w:sz="0" w:space="0" w:color="auto"/>
        <w:bottom w:val="none" w:sz="0" w:space="0" w:color="auto"/>
        <w:right w:val="none" w:sz="0" w:space="0" w:color="auto"/>
      </w:divBdr>
    </w:div>
    <w:div w:id="1587423326">
      <w:bodyDiv w:val="1"/>
      <w:marLeft w:val="0"/>
      <w:marRight w:val="0"/>
      <w:marTop w:val="0"/>
      <w:marBottom w:val="0"/>
      <w:divBdr>
        <w:top w:val="none" w:sz="0" w:space="0" w:color="auto"/>
        <w:left w:val="none" w:sz="0" w:space="0" w:color="auto"/>
        <w:bottom w:val="none" w:sz="0" w:space="0" w:color="auto"/>
        <w:right w:val="none" w:sz="0" w:space="0" w:color="auto"/>
      </w:divBdr>
    </w:div>
    <w:div w:id="1588034560">
      <w:bodyDiv w:val="1"/>
      <w:marLeft w:val="0"/>
      <w:marRight w:val="0"/>
      <w:marTop w:val="0"/>
      <w:marBottom w:val="0"/>
      <w:divBdr>
        <w:top w:val="none" w:sz="0" w:space="0" w:color="auto"/>
        <w:left w:val="none" w:sz="0" w:space="0" w:color="auto"/>
        <w:bottom w:val="none" w:sz="0" w:space="0" w:color="auto"/>
        <w:right w:val="none" w:sz="0" w:space="0" w:color="auto"/>
      </w:divBdr>
    </w:div>
    <w:div w:id="1590963300">
      <w:bodyDiv w:val="1"/>
      <w:marLeft w:val="0"/>
      <w:marRight w:val="0"/>
      <w:marTop w:val="0"/>
      <w:marBottom w:val="0"/>
      <w:divBdr>
        <w:top w:val="none" w:sz="0" w:space="0" w:color="auto"/>
        <w:left w:val="none" w:sz="0" w:space="0" w:color="auto"/>
        <w:bottom w:val="none" w:sz="0" w:space="0" w:color="auto"/>
        <w:right w:val="none" w:sz="0" w:space="0" w:color="auto"/>
      </w:divBdr>
    </w:div>
    <w:div w:id="1591304822">
      <w:bodyDiv w:val="1"/>
      <w:marLeft w:val="0"/>
      <w:marRight w:val="0"/>
      <w:marTop w:val="0"/>
      <w:marBottom w:val="0"/>
      <w:divBdr>
        <w:top w:val="none" w:sz="0" w:space="0" w:color="auto"/>
        <w:left w:val="none" w:sz="0" w:space="0" w:color="auto"/>
        <w:bottom w:val="none" w:sz="0" w:space="0" w:color="auto"/>
        <w:right w:val="none" w:sz="0" w:space="0" w:color="auto"/>
      </w:divBdr>
    </w:div>
    <w:div w:id="1592741909">
      <w:bodyDiv w:val="1"/>
      <w:marLeft w:val="0"/>
      <w:marRight w:val="0"/>
      <w:marTop w:val="0"/>
      <w:marBottom w:val="0"/>
      <w:divBdr>
        <w:top w:val="none" w:sz="0" w:space="0" w:color="auto"/>
        <w:left w:val="none" w:sz="0" w:space="0" w:color="auto"/>
        <w:bottom w:val="none" w:sz="0" w:space="0" w:color="auto"/>
        <w:right w:val="none" w:sz="0" w:space="0" w:color="auto"/>
      </w:divBdr>
    </w:div>
    <w:div w:id="1593855223">
      <w:bodyDiv w:val="1"/>
      <w:marLeft w:val="0"/>
      <w:marRight w:val="0"/>
      <w:marTop w:val="0"/>
      <w:marBottom w:val="0"/>
      <w:divBdr>
        <w:top w:val="none" w:sz="0" w:space="0" w:color="auto"/>
        <w:left w:val="none" w:sz="0" w:space="0" w:color="auto"/>
        <w:bottom w:val="none" w:sz="0" w:space="0" w:color="auto"/>
        <w:right w:val="none" w:sz="0" w:space="0" w:color="auto"/>
      </w:divBdr>
    </w:div>
    <w:div w:id="1594121488">
      <w:bodyDiv w:val="1"/>
      <w:marLeft w:val="0"/>
      <w:marRight w:val="0"/>
      <w:marTop w:val="0"/>
      <w:marBottom w:val="0"/>
      <w:divBdr>
        <w:top w:val="none" w:sz="0" w:space="0" w:color="auto"/>
        <w:left w:val="none" w:sz="0" w:space="0" w:color="auto"/>
        <w:bottom w:val="none" w:sz="0" w:space="0" w:color="auto"/>
        <w:right w:val="none" w:sz="0" w:space="0" w:color="auto"/>
      </w:divBdr>
    </w:div>
    <w:div w:id="1594892403">
      <w:bodyDiv w:val="1"/>
      <w:marLeft w:val="0"/>
      <w:marRight w:val="0"/>
      <w:marTop w:val="0"/>
      <w:marBottom w:val="0"/>
      <w:divBdr>
        <w:top w:val="none" w:sz="0" w:space="0" w:color="auto"/>
        <w:left w:val="none" w:sz="0" w:space="0" w:color="auto"/>
        <w:bottom w:val="none" w:sz="0" w:space="0" w:color="auto"/>
        <w:right w:val="none" w:sz="0" w:space="0" w:color="auto"/>
      </w:divBdr>
    </w:div>
    <w:div w:id="1595015832">
      <w:bodyDiv w:val="1"/>
      <w:marLeft w:val="0"/>
      <w:marRight w:val="0"/>
      <w:marTop w:val="0"/>
      <w:marBottom w:val="0"/>
      <w:divBdr>
        <w:top w:val="none" w:sz="0" w:space="0" w:color="auto"/>
        <w:left w:val="none" w:sz="0" w:space="0" w:color="auto"/>
        <w:bottom w:val="none" w:sz="0" w:space="0" w:color="auto"/>
        <w:right w:val="none" w:sz="0" w:space="0" w:color="auto"/>
      </w:divBdr>
    </w:div>
    <w:div w:id="1597713539">
      <w:bodyDiv w:val="1"/>
      <w:marLeft w:val="0"/>
      <w:marRight w:val="0"/>
      <w:marTop w:val="0"/>
      <w:marBottom w:val="0"/>
      <w:divBdr>
        <w:top w:val="none" w:sz="0" w:space="0" w:color="auto"/>
        <w:left w:val="none" w:sz="0" w:space="0" w:color="auto"/>
        <w:bottom w:val="none" w:sz="0" w:space="0" w:color="auto"/>
        <w:right w:val="none" w:sz="0" w:space="0" w:color="auto"/>
      </w:divBdr>
    </w:div>
    <w:div w:id="1598900406">
      <w:bodyDiv w:val="1"/>
      <w:marLeft w:val="0"/>
      <w:marRight w:val="0"/>
      <w:marTop w:val="0"/>
      <w:marBottom w:val="0"/>
      <w:divBdr>
        <w:top w:val="none" w:sz="0" w:space="0" w:color="auto"/>
        <w:left w:val="none" w:sz="0" w:space="0" w:color="auto"/>
        <w:bottom w:val="none" w:sz="0" w:space="0" w:color="auto"/>
        <w:right w:val="none" w:sz="0" w:space="0" w:color="auto"/>
      </w:divBdr>
    </w:div>
    <w:div w:id="1599215502">
      <w:bodyDiv w:val="1"/>
      <w:marLeft w:val="0"/>
      <w:marRight w:val="0"/>
      <w:marTop w:val="0"/>
      <w:marBottom w:val="0"/>
      <w:divBdr>
        <w:top w:val="none" w:sz="0" w:space="0" w:color="auto"/>
        <w:left w:val="none" w:sz="0" w:space="0" w:color="auto"/>
        <w:bottom w:val="none" w:sz="0" w:space="0" w:color="auto"/>
        <w:right w:val="none" w:sz="0" w:space="0" w:color="auto"/>
      </w:divBdr>
    </w:div>
    <w:div w:id="1599437702">
      <w:bodyDiv w:val="1"/>
      <w:marLeft w:val="0"/>
      <w:marRight w:val="0"/>
      <w:marTop w:val="0"/>
      <w:marBottom w:val="0"/>
      <w:divBdr>
        <w:top w:val="none" w:sz="0" w:space="0" w:color="auto"/>
        <w:left w:val="none" w:sz="0" w:space="0" w:color="auto"/>
        <w:bottom w:val="none" w:sz="0" w:space="0" w:color="auto"/>
        <w:right w:val="none" w:sz="0" w:space="0" w:color="auto"/>
      </w:divBdr>
    </w:div>
    <w:div w:id="1601714272">
      <w:bodyDiv w:val="1"/>
      <w:marLeft w:val="0"/>
      <w:marRight w:val="0"/>
      <w:marTop w:val="0"/>
      <w:marBottom w:val="0"/>
      <w:divBdr>
        <w:top w:val="none" w:sz="0" w:space="0" w:color="auto"/>
        <w:left w:val="none" w:sz="0" w:space="0" w:color="auto"/>
        <w:bottom w:val="none" w:sz="0" w:space="0" w:color="auto"/>
        <w:right w:val="none" w:sz="0" w:space="0" w:color="auto"/>
      </w:divBdr>
    </w:div>
    <w:div w:id="1603757712">
      <w:bodyDiv w:val="1"/>
      <w:marLeft w:val="0"/>
      <w:marRight w:val="0"/>
      <w:marTop w:val="0"/>
      <w:marBottom w:val="0"/>
      <w:divBdr>
        <w:top w:val="none" w:sz="0" w:space="0" w:color="auto"/>
        <w:left w:val="none" w:sz="0" w:space="0" w:color="auto"/>
        <w:bottom w:val="none" w:sz="0" w:space="0" w:color="auto"/>
        <w:right w:val="none" w:sz="0" w:space="0" w:color="auto"/>
      </w:divBdr>
    </w:div>
    <w:div w:id="1605455069">
      <w:bodyDiv w:val="1"/>
      <w:marLeft w:val="0"/>
      <w:marRight w:val="0"/>
      <w:marTop w:val="0"/>
      <w:marBottom w:val="0"/>
      <w:divBdr>
        <w:top w:val="none" w:sz="0" w:space="0" w:color="auto"/>
        <w:left w:val="none" w:sz="0" w:space="0" w:color="auto"/>
        <w:bottom w:val="none" w:sz="0" w:space="0" w:color="auto"/>
        <w:right w:val="none" w:sz="0" w:space="0" w:color="auto"/>
      </w:divBdr>
    </w:div>
    <w:div w:id="1605725726">
      <w:bodyDiv w:val="1"/>
      <w:marLeft w:val="0"/>
      <w:marRight w:val="0"/>
      <w:marTop w:val="0"/>
      <w:marBottom w:val="0"/>
      <w:divBdr>
        <w:top w:val="none" w:sz="0" w:space="0" w:color="auto"/>
        <w:left w:val="none" w:sz="0" w:space="0" w:color="auto"/>
        <w:bottom w:val="none" w:sz="0" w:space="0" w:color="auto"/>
        <w:right w:val="none" w:sz="0" w:space="0" w:color="auto"/>
      </w:divBdr>
    </w:div>
    <w:div w:id="1607470218">
      <w:bodyDiv w:val="1"/>
      <w:marLeft w:val="0"/>
      <w:marRight w:val="0"/>
      <w:marTop w:val="0"/>
      <w:marBottom w:val="0"/>
      <w:divBdr>
        <w:top w:val="none" w:sz="0" w:space="0" w:color="auto"/>
        <w:left w:val="none" w:sz="0" w:space="0" w:color="auto"/>
        <w:bottom w:val="none" w:sz="0" w:space="0" w:color="auto"/>
        <w:right w:val="none" w:sz="0" w:space="0" w:color="auto"/>
      </w:divBdr>
    </w:div>
    <w:div w:id="1607880178">
      <w:bodyDiv w:val="1"/>
      <w:marLeft w:val="0"/>
      <w:marRight w:val="0"/>
      <w:marTop w:val="0"/>
      <w:marBottom w:val="0"/>
      <w:divBdr>
        <w:top w:val="none" w:sz="0" w:space="0" w:color="auto"/>
        <w:left w:val="none" w:sz="0" w:space="0" w:color="auto"/>
        <w:bottom w:val="none" w:sz="0" w:space="0" w:color="auto"/>
        <w:right w:val="none" w:sz="0" w:space="0" w:color="auto"/>
      </w:divBdr>
    </w:div>
    <w:div w:id="1608002276">
      <w:bodyDiv w:val="1"/>
      <w:marLeft w:val="0"/>
      <w:marRight w:val="0"/>
      <w:marTop w:val="0"/>
      <w:marBottom w:val="0"/>
      <w:divBdr>
        <w:top w:val="none" w:sz="0" w:space="0" w:color="auto"/>
        <w:left w:val="none" w:sz="0" w:space="0" w:color="auto"/>
        <w:bottom w:val="none" w:sz="0" w:space="0" w:color="auto"/>
        <w:right w:val="none" w:sz="0" w:space="0" w:color="auto"/>
      </w:divBdr>
    </w:div>
    <w:div w:id="1608148605">
      <w:bodyDiv w:val="1"/>
      <w:marLeft w:val="0"/>
      <w:marRight w:val="0"/>
      <w:marTop w:val="0"/>
      <w:marBottom w:val="0"/>
      <w:divBdr>
        <w:top w:val="none" w:sz="0" w:space="0" w:color="auto"/>
        <w:left w:val="none" w:sz="0" w:space="0" w:color="auto"/>
        <w:bottom w:val="none" w:sz="0" w:space="0" w:color="auto"/>
        <w:right w:val="none" w:sz="0" w:space="0" w:color="auto"/>
      </w:divBdr>
    </w:div>
    <w:div w:id="1608931037">
      <w:bodyDiv w:val="1"/>
      <w:marLeft w:val="0"/>
      <w:marRight w:val="0"/>
      <w:marTop w:val="0"/>
      <w:marBottom w:val="0"/>
      <w:divBdr>
        <w:top w:val="none" w:sz="0" w:space="0" w:color="auto"/>
        <w:left w:val="none" w:sz="0" w:space="0" w:color="auto"/>
        <w:bottom w:val="none" w:sz="0" w:space="0" w:color="auto"/>
        <w:right w:val="none" w:sz="0" w:space="0" w:color="auto"/>
      </w:divBdr>
    </w:div>
    <w:div w:id="1609121419">
      <w:bodyDiv w:val="1"/>
      <w:marLeft w:val="0"/>
      <w:marRight w:val="0"/>
      <w:marTop w:val="0"/>
      <w:marBottom w:val="0"/>
      <w:divBdr>
        <w:top w:val="none" w:sz="0" w:space="0" w:color="auto"/>
        <w:left w:val="none" w:sz="0" w:space="0" w:color="auto"/>
        <w:bottom w:val="none" w:sz="0" w:space="0" w:color="auto"/>
        <w:right w:val="none" w:sz="0" w:space="0" w:color="auto"/>
      </w:divBdr>
    </w:div>
    <w:div w:id="1609893826">
      <w:bodyDiv w:val="1"/>
      <w:marLeft w:val="0"/>
      <w:marRight w:val="0"/>
      <w:marTop w:val="0"/>
      <w:marBottom w:val="0"/>
      <w:divBdr>
        <w:top w:val="none" w:sz="0" w:space="0" w:color="auto"/>
        <w:left w:val="none" w:sz="0" w:space="0" w:color="auto"/>
        <w:bottom w:val="none" w:sz="0" w:space="0" w:color="auto"/>
        <w:right w:val="none" w:sz="0" w:space="0" w:color="auto"/>
      </w:divBdr>
    </w:div>
    <w:div w:id="1610505795">
      <w:bodyDiv w:val="1"/>
      <w:marLeft w:val="0"/>
      <w:marRight w:val="0"/>
      <w:marTop w:val="0"/>
      <w:marBottom w:val="0"/>
      <w:divBdr>
        <w:top w:val="none" w:sz="0" w:space="0" w:color="auto"/>
        <w:left w:val="none" w:sz="0" w:space="0" w:color="auto"/>
        <w:bottom w:val="none" w:sz="0" w:space="0" w:color="auto"/>
        <w:right w:val="none" w:sz="0" w:space="0" w:color="auto"/>
      </w:divBdr>
    </w:div>
    <w:div w:id="1613442133">
      <w:bodyDiv w:val="1"/>
      <w:marLeft w:val="0"/>
      <w:marRight w:val="0"/>
      <w:marTop w:val="0"/>
      <w:marBottom w:val="0"/>
      <w:divBdr>
        <w:top w:val="none" w:sz="0" w:space="0" w:color="auto"/>
        <w:left w:val="none" w:sz="0" w:space="0" w:color="auto"/>
        <w:bottom w:val="none" w:sz="0" w:space="0" w:color="auto"/>
        <w:right w:val="none" w:sz="0" w:space="0" w:color="auto"/>
      </w:divBdr>
    </w:div>
    <w:div w:id="1616869695">
      <w:bodyDiv w:val="1"/>
      <w:marLeft w:val="0"/>
      <w:marRight w:val="0"/>
      <w:marTop w:val="0"/>
      <w:marBottom w:val="0"/>
      <w:divBdr>
        <w:top w:val="none" w:sz="0" w:space="0" w:color="auto"/>
        <w:left w:val="none" w:sz="0" w:space="0" w:color="auto"/>
        <w:bottom w:val="none" w:sz="0" w:space="0" w:color="auto"/>
        <w:right w:val="none" w:sz="0" w:space="0" w:color="auto"/>
      </w:divBdr>
    </w:div>
    <w:div w:id="1618870832">
      <w:bodyDiv w:val="1"/>
      <w:marLeft w:val="0"/>
      <w:marRight w:val="0"/>
      <w:marTop w:val="0"/>
      <w:marBottom w:val="0"/>
      <w:divBdr>
        <w:top w:val="none" w:sz="0" w:space="0" w:color="auto"/>
        <w:left w:val="none" w:sz="0" w:space="0" w:color="auto"/>
        <w:bottom w:val="none" w:sz="0" w:space="0" w:color="auto"/>
        <w:right w:val="none" w:sz="0" w:space="0" w:color="auto"/>
      </w:divBdr>
    </w:div>
    <w:div w:id="1620455923">
      <w:bodyDiv w:val="1"/>
      <w:marLeft w:val="0"/>
      <w:marRight w:val="0"/>
      <w:marTop w:val="0"/>
      <w:marBottom w:val="0"/>
      <w:divBdr>
        <w:top w:val="none" w:sz="0" w:space="0" w:color="auto"/>
        <w:left w:val="none" w:sz="0" w:space="0" w:color="auto"/>
        <w:bottom w:val="none" w:sz="0" w:space="0" w:color="auto"/>
        <w:right w:val="none" w:sz="0" w:space="0" w:color="auto"/>
      </w:divBdr>
    </w:div>
    <w:div w:id="1621109586">
      <w:bodyDiv w:val="1"/>
      <w:marLeft w:val="0"/>
      <w:marRight w:val="0"/>
      <w:marTop w:val="0"/>
      <w:marBottom w:val="0"/>
      <w:divBdr>
        <w:top w:val="none" w:sz="0" w:space="0" w:color="auto"/>
        <w:left w:val="none" w:sz="0" w:space="0" w:color="auto"/>
        <w:bottom w:val="none" w:sz="0" w:space="0" w:color="auto"/>
        <w:right w:val="none" w:sz="0" w:space="0" w:color="auto"/>
      </w:divBdr>
    </w:div>
    <w:div w:id="1623682512">
      <w:bodyDiv w:val="1"/>
      <w:marLeft w:val="0"/>
      <w:marRight w:val="0"/>
      <w:marTop w:val="0"/>
      <w:marBottom w:val="0"/>
      <w:divBdr>
        <w:top w:val="none" w:sz="0" w:space="0" w:color="auto"/>
        <w:left w:val="none" w:sz="0" w:space="0" w:color="auto"/>
        <w:bottom w:val="none" w:sz="0" w:space="0" w:color="auto"/>
        <w:right w:val="none" w:sz="0" w:space="0" w:color="auto"/>
      </w:divBdr>
    </w:div>
    <w:div w:id="1623727232">
      <w:bodyDiv w:val="1"/>
      <w:marLeft w:val="0"/>
      <w:marRight w:val="0"/>
      <w:marTop w:val="0"/>
      <w:marBottom w:val="0"/>
      <w:divBdr>
        <w:top w:val="none" w:sz="0" w:space="0" w:color="auto"/>
        <w:left w:val="none" w:sz="0" w:space="0" w:color="auto"/>
        <w:bottom w:val="none" w:sz="0" w:space="0" w:color="auto"/>
        <w:right w:val="none" w:sz="0" w:space="0" w:color="auto"/>
      </w:divBdr>
    </w:div>
    <w:div w:id="1624265325">
      <w:bodyDiv w:val="1"/>
      <w:marLeft w:val="0"/>
      <w:marRight w:val="0"/>
      <w:marTop w:val="0"/>
      <w:marBottom w:val="0"/>
      <w:divBdr>
        <w:top w:val="none" w:sz="0" w:space="0" w:color="auto"/>
        <w:left w:val="none" w:sz="0" w:space="0" w:color="auto"/>
        <w:bottom w:val="none" w:sz="0" w:space="0" w:color="auto"/>
        <w:right w:val="none" w:sz="0" w:space="0" w:color="auto"/>
      </w:divBdr>
    </w:div>
    <w:div w:id="1625186577">
      <w:bodyDiv w:val="1"/>
      <w:marLeft w:val="0"/>
      <w:marRight w:val="0"/>
      <w:marTop w:val="0"/>
      <w:marBottom w:val="0"/>
      <w:divBdr>
        <w:top w:val="none" w:sz="0" w:space="0" w:color="auto"/>
        <w:left w:val="none" w:sz="0" w:space="0" w:color="auto"/>
        <w:bottom w:val="none" w:sz="0" w:space="0" w:color="auto"/>
        <w:right w:val="none" w:sz="0" w:space="0" w:color="auto"/>
      </w:divBdr>
    </w:div>
    <w:div w:id="1627157799">
      <w:bodyDiv w:val="1"/>
      <w:marLeft w:val="0"/>
      <w:marRight w:val="0"/>
      <w:marTop w:val="0"/>
      <w:marBottom w:val="0"/>
      <w:divBdr>
        <w:top w:val="none" w:sz="0" w:space="0" w:color="auto"/>
        <w:left w:val="none" w:sz="0" w:space="0" w:color="auto"/>
        <w:bottom w:val="none" w:sz="0" w:space="0" w:color="auto"/>
        <w:right w:val="none" w:sz="0" w:space="0" w:color="auto"/>
      </w:divBdr>
    </w:div>
    <w:div w:id="1628468800">
      <w:bodyDiv w:val="1"/>
      <w:marLeft w:val="0"/>
      <w:marRight w:val="0"/>
      <w:marTop w:val="0"/>
      <w:marBottom w:val="0"/>
      <w:divBdr>
        <w:top w:val="none" w:sz="0" w:space="0" w:color="auto"/>
        <w:left w:val="none" w:sz="0" w:space="0" w:color="auto"/>
        <w:bottom w:val="none" w:sz="0" w:space="0" w:color="auto"/>
        <w:right w:val="none" w:sz="0" w:space="0" w:color="auto"/>
      </w:divBdr>
    </w:div>
    <w:div w:id="1630167861">
      <w:bodyDiv w:val="1"/>
      <w:marLeft w:val="0"/>
      <w:marRight w:val="0"/>
      <w:marTop w:val="0"/>
      <w:marBottom w:val="0"/>
      <w:divBdr>
        <w:top w:val="none" w:sz="0" w:space="0" w:color="auto"/>
        <w:left w:val="none" w:sz="0" w:space="0" w:color="auto"/>
        <w:bottom w:val="none" w:sz="0" w:space="0" w:color="auto"/>
        <w:right w:val="none" w:sz="0" w:space="0" w:color="auto"/>
      </w:divBdr>
    </w:div>
    <w:div w:id="1630435150">
      <w:bodyDiv w:val="1"/>
      <w:marLeft w:val="0"/>
      <w:marRight w:val="0"/>
      <w:marTop w:val="0"/>
      <w:marBottom w:val="0"/>
      <w:divBdr>
        <w:top w:val="none" w:sz="0" w:space="0" w:color="auto"/>
        <w:left w:val="none" w:sz="0" w:space="0" w:color="auto"/>
        <w:bottom w:val="none" w:sz="0" w:space="0" w:color="auto"/>
        <w:right w:val="none" w:sz="0" w:space="0" w:color="auto"/>
      </w:divBdr>
    </w:div>
    <w:div w:id="1630744261">
      <w:bodyDiv w:val="1"/>
      <w:marLeft w:val="0"/>
      <w:marRight w:val="0"/>
      <w:marTop w:val="0"/>
      <w:marBottom w:val="0"/>
      <w:divBdr>
        <w:top w:val="none" w:sz="0" w:space="0" w:color="auto"/>
        <w:left w:val="none" w:sz="0" w:space="0" w:color="auto"/>
        <w:bottom w:val="none" w:sz="0" w:space="0" w:color="auto"/>
        <w:right w:val="none" w:sz="0" w:space="0" w:color="auto"/>
      </w:divBdr>
    </w:div>
    <w:div w:id="1631671614">
      <w:bodyDiv w:val="1"/>
      <w:marLeft w:val="0"/>
      <w:marRight w:val="0"/>
      <w:marTop w:val="0"/>
      <w:marBottom w:val="0"/>
      <w:divBdr>
        <w:top w:val="none" w:sz="0" w:space="0" w:color="auto"/>
        <w:left w:val="none" w:sz="0" w:space="0" w:color="auto"/>
        <w:bottom w:val="none" w:sz="0" w:space="0" w:color="auto"/>
        <w:right w:val="none" w:sz="0" w:space="0" w:color="auto"/>
      </w:divBdr>
    </w:div>
    <w:div w:id="1632512160">
      <w:bodyDiv w:val="1"/>
      <w:marLeft w:val="0"/>
      <w:marRight w:val="0"/>
      <w:marTop w:val="0"/>
      <w:marBottom w:val="0"/>
      <w:divBdr>
        <w:top w:val="none" w:sz="0" w:space="0" w:color="auto"/>
        <w:left w:val="none" w:sz="0" w:space="0" w:color="auto"/>
        <w:bottom w:val="none" w:sz="0" w:space="0" w:color="auto"/>
        <w:right w:val="none" w:sz="0" w:space="0" w:color="auto"/>
      </w:divBdr>
    </w:div>
    <w:div w:id="1637179846">
      <w:bodyDiv w:val="1"/>
      <w:marLeft w:val="0"/>
      <w:marRight w:val="0"/>
      <w:marTop w:val="0"/>
      <w:marBottom w:val="0"/>
      <w:divBdr>
        <w:top w:val="none" w:sz="0" w:space="0" w:color="auto"/>
        <w:left w:val="none" w:sz="0" w:space="0" w:color="auto"/>
        <w:bottom w:val="none" w:sz="0" w:space="0" w:color="auto"/>
        <w:right w:val="none" w:sz="0" w:space="0" w:color="auto"/>
      </w:divBdr>
    </w:div>
    <w:div w:id="1638685605">
      <w:bodyDiv w:val="1"/>
      <w:marLeft w:val="0"/>
      <w:marRight w:val="0"/>
      <w:marTop w:val="0"/>
      <w:marBottom w:val="0"/>
      <w:divBdr>
        <w:top w:val="none" w:sz="0" w:space="0" w:color="auto"/>
        <w:left w:val="none" w:sz="0" w:space="0" w:color="auto"/>
        <w:bottom w:val="none" w:sz="0" w:space="0" w:color="auto"/>
        <w:right w:val="none" w:sz="0" w:space="0" w:color="auto"/>
      </w:divBdr>
    </w:div>
    <w:div w:id="1639140405">
      <w:bodyDiv w:val="1"/>
      <w:marLeft w:val="0"/>
      <w:marRight w:val="0"/>
      <w:marTop w:val="0"/>
      <w:marBottom w:val="0"/>
      <w:divBdr>
        <w:top w:val="none" w:sz="0" w:space="0" w:color="auto"/>
        <w:left w:val="none" w:sz="0" w:space="0" w:color="auto"/>
        <w:bottom w:val="none" w:sz="0" w:space="0" w:color="auto"/>
        <w:right w:val="none" w:sz="0" w:space="0" w:color="auto"/>
      </w:divBdr>
    </w:div>
    <w:div w:id="1639339146">
      <w:bodyDiv w:val="1"/>
      <w:marLeft w:val="0"/>
      <w:marRight w:val="0"/>
      <w:marTop w:val="0"/>
      <w:marBottom w:val="0"/>
      <w:divBdr>
        <w:top w:val="none" w:sz="0" w:space="0" w:color="auto"/>
        <w:left w:val="none" w:sz="0" w:space="0" w:color="auto"/>
        <w:bottom w:val="none" w:sz="0" w:space="0" w:color="auto"/>
        <w:right w:val="none" w:sz="0" w:space="0" w:color="auto"/>
      </w:divBdr>
    </w:div>
    <w:div w:id="1639450824">
      <w:bodyDiv w:val="1"/>
      <w:marLeft w:val="0"/>
      <w:marRight w:val="0"/>
      <w:marTop w:val="0"/>
      <w:marBottom w:val="0"/>
      <w:divBdr>
        <w:top w:val="none" w:sz="0" w:space="0" w:color="auto"/>
        <w:left w:val="none" w:sz="0" w:space="0" w:color="auto"/>
        <w:bottom w:val="none" w:sz="0" w:space="0" w:color="auto"/>
        <w:right w:val="none" w:sz="0" w:space="0" w:color="auto"/>
      </w:divBdr>
    </w:div>
    <w:div w:id="1642732831">
      <w:bodyDiv w:val="1"/>
      <w:marLeft w:val="0"/>
      <w:marRight w:val="0"/>
      <w:marTop w:val="0"/>
      <w:marBottom w:val="0"/>
      <w:divBdr>
        <w:top w:val="none" w:sz="0" w:space="0" w:color="auto"/>
        <w:left w:val="none" w:sz="0" w:space="0" w:color="auto"/>
        <w:bottom w:val="none" w:sz="0" w:space="0" w:color="auto"/>
        <w:right w:val="none" w:sz="0" w:space="0" w:color="auto"/>
      </w:divBdr>
    </w:div>
    <w:div w:id="1643146757">
      <w:bodyDiv w:val="1"/>
      <w:marLeft w:val="0"/>
      <w:marRight w:val="0"/>
      <w:marTop w:val="0"/>
      <w:marBottom w:val="0"/>
      <w:divBdr>
        <w:top w:val="none" w:sz="0" w:space="0" w:color="auto"/>
        <w:left w:val="none" w:sz="0" w:space="0" w:color="auto"/>
        <w:bottom w:val="none" w:sz="0" w:space="0" w:color="auto"/>
        <w:right w:val="none" w:sz="0" w:space="0" w:color="auto"/>
      </w:divBdr>
    </w:div>
    <w:div w:id="1644893887">
      <w:bodyDiv w:val="1"/>
      <w:marLeft w:val="0"/>
      <w:marRight w:val="0"/>
      <w:marTop w:val="0"/>
      <w:marBottom w:val="0"/>
      <w:divBdr>
        <w:top w:val="none" w:sz="0" w:space="0" w:color="auto"/>
        <w:left w:val="none" w:sz="0" w:space="0" w:color="auto"/>
        <w:bottom w:val="none" w:sz="0" w:space="0" w:color="auto"/>
        <w:right w:val="none" w:sz="0" w:space="0" w:color="auto"/>
      </w:divBdr>
    </w:div>
    <w:div w:id="1645044637">
      <w:bodyDiv w:val="1"/>
      <w:marLeft w:val="0"/>
      <w:marRight w:val="0"/>
      <w:marTop w:val="0"/>
      <w:marBottom w:val="0"/>
      <w:divBdr>
        <w:top w:val="none" w:sz="0" w:space="0" w:color="auto"/>
        <w:left w:val="none" w:sz="0" w:space="0" w:color="auto"/>
        <w:bottom w:val="none" w:sz="0" w:space="0" w:color="auto"/>
        <w:right w:val="none" w:sz="0" w:space="0" w:color="auto"/>
      </w:divBdr>
    </w:div>
    <w:div w:id="1648168260">
      <w:bodyDiv w:val="1"/>
      <w:marLeft w:val="0"/>
      <w:marRight w:val="0"/>
      <w:marTop w:val="0"/>
      <w:marBottom w:val="0"/>
      <w:divBdr>
        <w:top w:val="none" w:sz="0" w:space="0" w:color="auto"/>
        <w:left w:val="none" w:sz="0" w:space="0" w:color="auto"/>
        <w:bottom w:val="none" w:sz="0" w:space="0" w:color="auto"/>
        <w:right w:val="none" w:sz="0" w:space="0" w:color="auto"/>
      </w:divBdr>
    </w:div>
    <w:div w:id="1648319824">
      <w:bodyDiv w:val="1"/>
      <w:marLeft w:val="0"/>
      <w:marRight w:val="0"/>
      <w:marTop w:val="0"/>
      <w:marBottom w:val="0"/>
      <w:divBdr>
        <w:top w:val="none" w:sz="0" w:space="0" w:color="auto"/>
        <w:left w:val="none" w:sz="0" w:space="0" w:color="auto"/>
        <w:bottom w:val="none" w:sz="0" w:space="0" w:color="auto"/>
        <w:right w:val="none" w:sz="0" w:space="0" w:color="auto"/>
      </w:divBdr>
    </w:div>
    <w:div w:id="1648590393">
      <w:bodyDiv w:val="1"/>
      <w:marLeft w:val="0"/>
      <w:marRight w:val="0"/>
      <w:marTop w:val="0"/>
      <w:marBottom w:val="0"/>
      <w:divBdr>
        <w:top w:val="none" w:sz="0" w:space="0" w:color="auto"/>
        <w:left w:val="none" w:sz="0" w:space="0" w:color="auto"/>
        <w:bottom w:val="none" w:sz="0" w:space="0" w:color="auto"/>
        <w:right w:val="none" w:sz="0" w:space="0" w:color="auto"/>
      </w:divBdr>
    </w:div>
    <w:div w:id="1649741795">
      <w:bodyDiv w:val="1"/>
      <w:marLeft w:val="0"/>
      <w:marRight w:val="0"/>
      <w:marTop w:val="0"/>
      <w:marBottom w:val="0"/>
      <w:divBdr>
        <w:top w:val="none" w:sz="0" w:space="0" w:color="auto"/>
        <w:left w:val="none" w:sz="0" w:space="0" w:color="auto"/>
        <w:bottom w:val="none" w:sz="0" w:space="0" w:color="auto"/>
        <w:right w:val="none" w:sz="0" w:space="0" w:color="auto"/>
      </w:divBdr>
    </w:div>
    <w:div w:id="1651057463">
      <w:bodyDiv w:val="1"/>
      <w:marLeft w:val="0"/>
      <w:marRight w:val="0"/>
      <w:marTop w:val="0"/>
      <w:marBottom w:val="0"/>
      <w:divBdr>
        <w:top w:val="none" w:sz="0" w:space="0" w:color="auto"/>
        <w:left w:val="none" w:sz="0" w:space="0" w:color="auto"/>
        <w:bottom w:val="none" w:sz="0" w:space="0" w:color="auto"/>
        <w:right w:val="none" w:sz="0" w:space="0" w:color="auto"/>
      </w:divBdr>
    </w:div>
    <w:div w:id="1652059860">
      <w:bodyDiv w:val="1"/>
      <w:marLeft w:val="0"/>
      <w:marRight w:val="0"/>
      <w:marTop w:val="0"/>
      <w:marBottom w:val="0"/>
      <w:divBdr>
        <w:top w:val="none" w:sz="0" w:space="0" w:color="auto"/>
        <w:left w:val="none" w:sz="0" w:space="0" w:color="auto"/>
        <w:bottom w:val="none" w:sz="0" w:space="0" w:color="auto"/>
        <w:right w:val="none" w:sz="0" w:space="0" w:color="auto"/>
      </w:divBdr>
    </w:div>
    <w:div w:id="1654137008">
      <w:bodyDiv w:val="1"/>
      <w:marLeft w:val="0"/>
      <w:marRight w:val="0"/>
      <w:marTop w:val="0"/>
      <w:marBottom w:val="0"/>
      <w:divBdr>
        <w:top w:val="none" w:sz="0" w:space="0" w:color="auto"/>
        <w:left w:val="none" w:sz="0" w:space="0" w:color="auto"/>
        <w:bottom w:val="none" w:sz="0" w:space="0" w:color="auto"/>
        <w:right w:val="none" w:sz="0" w:space="0" w:color="auto"/>
      </w:divBdr>
    </w:div>
    <w:div w:id="1654916103">
      <w:bodyDiv w:val="1"/>
      <w:marLeft w:val="0"/>
      <w:marRight w:val="0"/>
      <w:marTop w:val="0"/>
      <w:marBottom w:val="0"/>
      <w:divBdr>
        <w:top w:val="none" w:sz="0" w:space="0" w:color="auto"/>
        <w:left w:val="none" w:sz="0" w:space="0" w:color="auto"/>
        <w:bottom w:val="none" w:sz="0" w:space="0" w:color="auto"/>
        <w:right w:val="none" w:sz="0" w:space="0" w:color="auto"/>
      </w:divBdr>
    </w:div>
    <w:div w:id="1655061243">
      <w:bodyDiv w:val="1"/>
      <w:marLeft w:val="0"/>
      <w:marRight w:val="0"/>
      <w:marTop w:val="0"/>
      <w:marBottom w:val="0"/>
      <w:divBdr>
        <w:top w:val="none" w:sz="0" w:space="0" w:color="auto"/>
        <w:left w:val="none" w:sz="0" w:space="0" w:color="auto"/>
        <w:bottom w:val="none" w:sz="0" w:space="0" w:color="auto"/>
        <w:right w:val="none" w:sz="0" w:space="0" w:color="auto"/>
      </w:divBdr>
    </w:div>
    <w:div w:id="1655142467">
      <w:bodyDiv w:val="1"/>
      <w:marLeft w:val="0"/>
      <w:marRight w:val="0"/>
      <w:marTop w:val="0"/>
      <w:marBottom w:val="0"/>
      <w:divBdr>
        <w:top w:val="none" w:sz="0" w:space="0" w:color="auto"/>
        <w:left w:val="none" w:sz="0" w:space="0" w:color="auto"/>
        <w:bottom w:val="none" w:sz="0" w:space="0" w:color="auto"/>
        <w:right w:val="none" w:sz="0" w:space="0" w:color="auto"/>
      </w:divBdr>
    </w:div>
    <w:div w:id="1659652343">
      <w:bodyDiv w:val="1"/>
      <w:marLeft w:val="0"/>
      <w:marRight w:val="0"/>
      <w:marTop w:val="0"/>
      <w:marBottom w:val="0"/>
      <w:divBdr>
        <w:top w:val="none" w:sz="0" w:space="0" w:color="auto"/>
        <w:left w:val="none" w:sz="0" w:space="0" w:color="auto"/>
        <w:bottom w:val="none" w:sz="0" w:space="0" w:color="auto"/>
        <w:right w:val="none" w:sz="0" w:space="0" w:color="auto"/>
      </w:divBdr>
    </w:div>
    <w:div w:id="1659920433">
      <w:bodyDiv w:val="1"/>
      <w:marLeft w:val="0"/>
      <w:marRight w:val="0"/>
      <w:marTop w:val="0"/>
      <w:marBottom w:val="0"/>
      <w:divBdr>
        <w:top w:val="none" w:sz="0" w:space="0" w:color="auto"/>
        <w:left w:val="none" w:sz="0" w:space="0" w:color="auto"/>
        <w:bottom w:val="none" w:sz="0" w:space="0" w:color="auto"/>
        <w:right w:val="none" w:sz="0" w:space="0" w:color="auto"/>
      </w:divBdr>
    </w:div>
    <w:div w:id="1662001060">
      <w:bodyDiv w:val="1"/>
      <w:marLeft w:val="0"/>
      <w:marRight w:val="0"/>
      <w:marTop w:val="0"/>
      <w:marBottom w:val="0"/>
      <w:divBdr>
        <w:top w:val="none" w:sz="0" w:space="0" w:color="auto"/>
        <w:left w:val="none" w:sz="0" w:space="0" w:color="auto"/>
        <w:bottom w:val="none" w:sz="0" w:space="0" w:color="auto"/>
        <w:right w:val="none" w:sz="0" w:space="0" w:color="auto"/>
      </w:divBdr>
    </w:div>
    <w:div w:id="1664775053">
      <w:bodyDiv w:val="1"/>
      <w:marLeft w:val="0"/>
      <w:marRight w:val="0"/>
      <w:marTop w:val="0"/>
      <w:marBottom w:val="0"/>
      <w:divBdr>
        <w:top w:val="none" w:sz="0" w:space="0" w:color="auto"/>
        <w:left w:val="none" w:sz="0" w:space="0" w:color="auto"/>
        <w:bottom w:val="none" w:sz="0" w:space="0" w:color="auto"/>
        <w:right w:val="none" w:sz="0" w:space="0" w:color="auto"/>
      </w:divBdr>
    </w:div>
    <w:div w:id="1665013759">
      <w:bodyDiv w:val="1"/>
      <w:marLeft w:val="0"/>
      <w:marRight w:val="0"/>
      <w:marTop w:val="0"/>
      <w:marBottom w:val="0"/>
      <w:divBdr>
        <w:top w:val="none" w:sz="0" w:space="0" w:color="auto"/>
        <w:left w:val="none" w:sz="0" w:space="0" w:color="auto"/>
        <w:bottom w:val="none" w:sz="0" w:space="0" w:color="auto"/>
        <w:right w:val="none" w:sz="0" w:space="0" w:color="auto"/>
      </w:divBdr>
    </w:div>
    <w:div w:id="1665040259">
      <w:bodyDiv w:val="1"/>
      <w:marLeft w:val="0"/>
      <w:marRight w:val="0"/>
      <w:marTop w:val="0"/>
      <w:marBottom w:val="0"/>
      <w:divBdr>
        <w:top w:val="none" w:sz="0" w:space="0" w:color="auto"/>
        <w:left w:val="none" w:sz="0" w:space="0" w:color="auto"/>
        <w:bottom w:val="none" w:sz="0" w:space="0" w:color="auto"/>
        <w:right w:val="none" w:sz="0" w:space="0" w:color="auto"/>
      </w:divBdr>
    </w:div>
    <w:div w:id="1665350626">
      <w:bodyDiv w:val="1"/>
      <w:marLeft w:val="0"/>
      <w:marRight w:val="0"/>
      <w:marTop w:val="0"/>
      <w:marBottom w:val="0"/>
      <w:divBdr>
        <w:top w:val="none" w:sz="0" w:space="0" w:color="auto"/>
        <w:left w:val="none" w:sz="0" w:space="0" w:color="auto"/>
        <w:bottom w:val="none" w:sz="0" w:space="0" w:color="auto"/>
        <w:right w:val="none" w:sz="0" w:space="0" w:color="auto"/>
      </w:divBdr>
    </w:div>
    <w:div w:id="1665471148">
      <w:bodyDiv w:val="1"/>
      <w:marLeft w:val="0"/>
      <w:marRight w:val="0"/>
      <w:marTop w:val="0"/>
      <w:marBottom w:val="0"/>
      <w:divBdr>
        <w:top w:val="none" w:sz="0" w:space="0" w:color="auto"/>
        <w:left w:val="none" w:sz="0" w:space="0" w:color="auto"/>
        <w:bottom w:val="none" w:sz="0" w:space="0" w:color="auto"/>
        <w:right w:val="none" w:sz="0" w:space="0" w:color="auto"/>
      </w:divBdr>
    </w:div>
    <w:div w:id="1667053782">
      <w:bodyDiv w:val="1"/>
      <w:marLeft w:val="0"/>
      <w:marRight w:val="0"/>
      <w:marTop w:val="0"/>
      <w:marBottom w:val="0"/>
      <w:divBdr>
        <w:top w:val="none" w:sz="0" w:space="0" w:color="auto"/>
        <w:left w:val="none" w:sz="0" w:space="0" w:color="auto"/>
        <w:bottom w:val="none" w:sz="0" w:space="0" w:color="auto"/>
        <w:right w:val="none" w:sz="0" w:space="0" w:color="auto"/>
      </w:divBdr>
    </w:div>
    <w:div w:id="1667129655">
      <w:bodyDiv w:val="1"/>
      <w:marLeft w:val="0"/>
      <w:marRight w:val="0"/>
      <w:marTop w:val="0"/>
      <w:marBottom w:val="0"/>
      <w:divBdr>
        <w:top w:val="none" w:sz="0" w:space="0" w:color="auto"/>
        <w:left w:val="none" w:sz="0" w:space="0" w:color="auto"/>
        <w:bottom w:val="none" w:sz="0" w:space="0" w:color="auto"/>
        <w:right w:val="none" w:sz="0" w:space="0" w:color="auto"/>
      </w:divBdr>
    </w:div>
    <w:div w:id="1667971682">
      <w:bodyDiv w:val="1"/>
      <w:marLeft w:val="0"/>
      <w:marRight w:val="0"/>
      <w:marTop w:val="0"/>
      <w:marBottom w:val="0"/>
      <w:divBdr>
        <w:top w:val="none" w:sz="0" w:space="0" w:color="auto"/>
        <w:left w:val="none" w:sz="0" w:space="0" w:color="auto"/>
        <w:bottom w:val="none" w:sz="0" w:space="0" w:color="auto"/>
        <w:right w:val="none" w:sz="0" w:space="0" w:color="auto"/>
      </w:divBdr>
    </w:div>
    <w:div w:id="1672683985">
      <w:bodyDiv w:val="1"/>
      <w:marLeft w:val="0"/>
      <w:marRight w:val="0"/>
      <w:marTop w:val="0"/>
      <w:marBottom w:val="0"/>
      <w:divBdr>
        <w:top w:val="none" w:sz="0" w:space="0" w:color="auto"/>
        <w:left w:val="none" w:sz="0" w:space="0" w:color="auto"/>
        <w:bottom w:val="none" w:sz="0" w:space="0" w:color="auto"/>
        <w:right w:val="none" w:sz="0" w:space="0" w:color="auto"/>
      </w:divBdr>
    </w:div>
    <w:div w:id="1673482459">
      <w:bodyDiv w:val="1"/>
      <w:marLeft w:val="0"/>
      <w:marRight w:val="0"/>
      <w:marTop w:val="0"/>
      <w:marBottom w:val="0"/>
      <w:divBdr>
        <w:top w:val="none" w:sz="0" w:space="0" w:color="auto"/>
        <w:left w:val="none" w:sz="0" w:space="0" w:color="auto"/>
        <w:bottom w:val="none" w:sz="0" w:space="0" w:color="auto"/>
        <w:right w:val="none" w:sz="0" w:space="0" w:color="auto"/>
      </w:divBdr>
    </w:div>
    <w:div w:id="1674994252">
      <w:bodyDiv w:val="1"/>
      <w:marLeft w:val="0"/>
      <w:marRight w:val="0"/>
      <w:marTop w:val="0"/>
      <w:marBottom w:val="0"/>
      <w:divBdr>
        <w:top w:val="none" w:sz="0" w:space="0" w:color="auto"/>
        <w:left w:val="none" w:sz="0" w:space="0" w:color="auto"/>
        <w:bottom w:val="none" w:sz="0" w:space="0" w:color="auto"/>
        <w:right w:val="none" w:sz="0" w:space="0" w:color="auto"/>
      </w:divBdr>
    </w:div>
    <w:div w:id="1676834736">
      <w:bodyDiv w:val="1"/>
      <w:marLeft w:val="0"/>
      <w:marRight w:val="0"/>
      <w:marTop w:val="0"/>
      <w:marBottom w:val="0"/>
      <w:divBdr>
        <w:top w:val="none" w:sz="0" w:space="0" w:color="auto"/>
        <w:left w:val="none" w:sz="0" w:space="0" w:color="auto"/>
        <w:bottom w:val="none" w:sz="0" w:space="0" w:color="auto"/>
        <w:right w:val="none" w:sz="0" w:space="0" w:color="auto"/>
      </w:divBdr>
    </w:div>
    <w:div w:id="1677149055">
      <w:bodyDiv w:val="1"/>
      <w:marLeft w:val="0"/>
      <w:marRight w:val="0"/>
      <w:marTop w:val="0"/>
      <w:marBottom w:val="0"/>
      <w:divBdr>
        <w:top w:val="none" w:sz="0" w:space="0" w:color="auto"/>
        <w:left w:val="none" w:sz="0" w:space="0" w:color="auto"/>
        <w:bottom w:val="none" w:sz="0" w:space="0" w:color="auto"/>
        <w:right w:val="none" w:sz="0" w:space="0" w:color="auto"/>
      </w:divBdr>
    </w:div>
    <w:div w:id="1677225139">
      <w:bodyDiv w:val="1"/>
      <w:marLeft w:val="0"/>
      <w:marRight w:val="0"/>
      <w:marTop w:val="0"/>
      <w:marBottom w:val="0"/>
      <w:divBdr>
        <w:top w:val="none" w:sz="0" w:space="0" w:color="auto"/>
        <w:left w:val="none" w:sz="0" w:space="0" w:color="auto"/>
        <w:bottom w:val="none" w:sz="0" w:space="0" w:color="auto"/>
        <w:right w:val="none" w:sz="0" w:space="0" w:color="auto"/>
      </w:divBdr>
    </w:div>
    <w:div w:id="1680086355">
      <w:bodyDiv w:val="1"/>
      <w:marLeft w:val="0"/>
      <w:marRight w:val="0"/>
      <w:marTop w:val="0"/>
      <w:marBottom w:val="0"/>
      <w:divBdr>
        <w:top w:val="none" w:sz="0" w:space="0" w:color="auto"/>
        <w:left w:val="none" w:sz="0" w:space="0" w:color="auto"/>
        <w:bottom w:val="none" w:sz="0" w:space="0" w:color="auto"/>
        <w:right w:val="none" w:sz="0" w:space="0" w:color="auto"/>
      </w:divBdr>
    </w:div>
    <w:div w:id="1681423152">
      <w:bodyDiv w:val="1"/>
      <w:marLeft w:val="0"/>
      <w:marRight w:val="0"/>
      <w:marTop w:val="0"/>
      <w:marBottom w:val="0"/>
      <w:divBdr>
        <w:top w:val="none" w:sz="0" w:space="0" w:color="auto"/>
        <w:left w:val="none" w:sz="0" w:space="0" w:color="auto"/>
        <w:bottom w:val="none" w:sz="0" w:space="0" w:color="auto"/>
        <w:right w:val="none" w:sz="0" w:space="0" w:color="auto"/>
      </w:divBdr>
    </w:div>
    <w:div w:id="1683311131">
      <w:bodyDiv w:val="1"/>
      <w:marLeft w:val="0"/>
      <w:marRight w:val="0"/>
      <w:marTop w:val="0"/>
      <w:marBottom w:val="0"/>
      <w:divBdr>
        <w:top w:val="none" w:sz="0" w:space="0" w:color="auto"/>
        <w:left w:val="none" w:sz="0" w:space="0" w:color="auto"/>
        <w:bottom w:val="none" w:sz="0" w:space="0" w:color="auto"/>
        <w:right w:val="none" w:sz="0" w:space="0" w:color="auto"/>
      </w:divBdr>
    </w:div>
    <w:div w:id="1687050524">
      <w:bodyDiv w:val="1"/>
      <w:marLeft w:val="0"/>
      <w:marRight w:val="0"/>
      <w:marTop w:val="0"/>
      <w:marBottom w:val="0"/>
      <w:divBdr>
        <w:top w:val="none" w:sz="0" w:space="0" w:color="auto"/>
        <w:left w:val="none" w:sz="0" w:space="0" w:color="auto"/>
        <w:bottom w:val="none" w:sz="0" w:space="0" w:color="auto"/>
        <w:right w:val="none" w:sz="0" w:space="0" w:color="auto"/>
      </w:divBdr>
    </w:div>
    <w:div w:id="1690062546">
      <w:bodyDiv w:val="1"/>
      <w:marLeft w:val="0"/>
      <w:marRight w:val="0"/>
      <w:marTop w:val="0"/>
      <w:marBottom w:val="0"/>
      <w:divBdr>
        <w:top w:val="none" w:sz="0" w:space="0" w:color="auto"/>
        <w:left w:val="none" w:sz="0" w:space="0" w:color="auto"/>
        <w:bottom w:val="none" w:sz="0" w:space="0" w:color="auto"/>
        <w:right w:val="none" w:sz="0" w:space="0" w:color="auto"/>
      </w:divBdr>
    </w:div>
    <w:div w:id="1692534098">
      <w:bodyDiv w:val="1"/>
      <w:marLeft w:val="0"/>
      <w:marRight w:val="0"/>
      <w:marTop w:val="0"/>
      <w:marBottom w:val="0"/>
      <w:divBdr>
        <w:top w:val="none" w:sz="0" w:space="0" w:color="auto"/>
        <w:left w:val="none" w:sz="0" w:space="0" w:color="auto"/>
        <w:bottom w:val="none" w:sz="0" w:space="0" w:color="auto"/>
        <w:right w:val="none" w:sz="0" w:space="0" w:color="auto"/>
      </w:divBdr>
    </w:div>
    <w:div w:id="1694459642">
      <w:bodyDiv w:val="1"/>
      <w:marLeft w:val="0"/>
      <w:marRight w:val="0"/>
      <w:marTop w:val="0"/>
      <w:marBottom w:val="0"/>
      <w:divBdr>
        <w:top w:val="none" w:sz="0" w:space="0" w:color="auto"/>
        <w:left w:val="none" w:sz="0" w:space="0" w:color="auto"/>
        <w:bottom w:val="none" w:sz="0" w:space="0" w:color="auto"/>
        <w:right w:val="none" w:sz="0" w:space="0" w:color="auto"/>
      </w:divBdr>
    </w:div>
    <w:div w:id="1694913919">
      <w:bodyDiv w:val="1"/>
      <w:marLeft w:val="0"/>
      <w:marRight w:val="0"/>
      <w:marTop w:val="0"/>
      <w:marBottom w:val="0"/>
      <w:divBdr>
        <w:top w:val="none" w:sz="0" w:space="0" w:color="auto"/>
        <w:left w:val="none" w:sz="0" w:space="0" w:color="auto"/>
        <w:bottom w:val="none" w:sz="0" w:space="0" w:color="auto"/>
        <w:right w:val="none" w:sz="0" w:space="0" w:color="auto"/>
      </w:divBdr>
    </w:div>
    <w:div w:id="1695577175">
      <w:bodyDiv w:val="1"/>
      <w:marLeft w:val="0"/>
      <w:marRight w:val="0"/>
      <w:marTop w:val="0"/>
      <w:marBottom w:val="0"/>
      <w:divBdr>
        <w:top w:val="none" w:sz="0" w:space="0" w:color="auto"/>
        <w:left w:val="none" w:sz="0" w:space="0" w:color="auto"/>
        <w:bottom w:val="none" w:sz="0" w:space="0" w:color="auto"/>
        <w:right w:val="none" w:sz="0" w:space="0" w:color="auto"/>
      </w:divBdr>
    </w:div>
    <w:div w:id="1696536908">
      <w:bodyDiv w:val="1"/>
      <w:marLeft w:val="0"/>
      <w:marRight w:val="0"/>
      <w:marTop w:val="0"/>
      <w:marBottom w:val="0"/>
      <w:divBdr>
        <w:top w:val="none" w:sz="0" w:space="0" w:color="auto"/>
        <w:left w:val="none" w:sz="0" w:space="0" w:color="auto"/>
        <w:bottom w:val="none" w:sz="0" w:space="0" w:color="auto"/>
        <w:right w:val="none" w:sz="0" w:space="0" w:color="auto"/>
      </w:divBdr>
    </w:div>
    <w:div w:id="1696730043">
      <w:bodyDiv w:val="1"/>
      <w:marLeft w:val="0"/>
      <w:marRight w:val="0"/>
      <w:marTop w:val="0"/>
      <w:marBottom w:val="0"/>
      <w:divBdr>
        <w:top w:val="none" w:sz="0" w:space="0" w:color="auto"/>
        <w:left w:val="none" w:sz="0" w:space="0" w:color="auto"/>
        <w:bottom w:val="none" w:sz="0" w:space="0" w:color="auto"/>
        <w:right w:val="none" w:sz="0" w:space="0" w:color="auto"/>
      </w:divBdr>
    </w:div>
    <w:div w:id="1697272164">
      <w:bodyDiv w:val="1"/>
      <w:marLeft w:val="0"/>
      <w:marRight w:val="0"/>
      <w:marTop w:val="0"/>
      <w:marBottom w:val="0"/>
      <w:divBdr>
        <w:top w:val="none" w:sz="0" w:space="0" w:color="auto"/>
        <w:left w:val="none" w:sz="0" w:space="0" w:color="auto"/>
        <w:bottom w:val="none" w:sz="0" w:space="0" w:color="auto"/>
        <w:right w:val="none" w:sz="0" w:space="0" w:color="auto"/>
      </w:divBdr>
    </w:div>
    <w:div w:id="1699503008">
      <w:bodyDiv w:val="1"/>
      <w:marLeft w:val="0"/>
      <w:marRight w:val="0"/>
      <w:marTop w:val="0"/>
      <w:marBottom w:val="0"/>
      <w:divBdr>
        <w:top w:val="none" w:sz="0" w:space="0" w:color="auto"/>
        <w:left w:val="none" w:sz="0" w:space="0" w:color="auto"/>
        <w:bottom w:val="none" w:sz="0" w:space="0" w:color="auto"/>
        <w:right w:val="none" w:sz="0" w:space="0" w:color="auto"/>
      </w:divBdr>
    </w:div>
    <w:div w:id="1699508613">
      <w:bodyDiv w:val="1"/>
      <w:marLeft w:val="0"/>
      <w:marRight w:val="0"/>
      <w:marTop w:val="0"/>
      <w:marBottom w:val="0"/>
      <w:divBdr>
        <w:top w:val="none" w:sz="0" w:space="0" w:color="auto"/>
        <w:left w:val="none" w:sz="0" w:space="0" w:color="auto"/>
        <w:bottom w:val="none" w:sz="0" w:space="0" w:color="auto"/>
        <w:right w:val="none" w:sz="0" w:space="0" w:color="auto"/>
      </w:divBdr>
    </w:div>
    <w:div w:id="1701003636">
      <w:bodyDiv w:val="1"/>
      <w:marLeft w:val="0"/>
      <w:marRight w:val="0"/>
      <w:marTop w:val="0"/>
      <w:marBottom w:val="0"/>
      <w:divBdr>
        <w:top w:val="none" w:sz="0" w:space="0" w:color="auto"/>
        <w:left w:val="none" w:sz="0" w:space="0" w:color="auto"/>
        <w:bottom w:val="none" w:sz="0" w:space="0" w:color="auto"/>
        <w:right w:val="none" w:sz="0" w:space="0" w:color="auto"/>
      </w:divBdr>
    </w:div>
    <w:div w:id="1702243437">
      <w:bodyDiv w:val="1"/>
      <w:marLeft w:val="0"/>
      <w:marRight w:val="0"/>
      <w:marTop w:val="0"/>
      <w:marBottom w:val="0"/>
      <w:divBdr>
        <w:top w:val="none" w:sz="0" w:space="0" w:color="auto"/>
        <w:left w:val="none" w:sz="0" w:space="0" w:color="auto"/>
        <w:bottom w:val="none" w:sz="0" w:space="0" w:color="auto"/>
        <w:right w:val="none" w:sz="0" w:space="0" w:color="auto"/>
      </w:divBdr>
    </w:div>
    <w:div w:id="1703628796">
      <w:bodyDiv w:val="1"/>
      <w:marLeft w:val="0"/>
      <w:marRight w:val="0"/>
      <w:marTop w:val="0"/>
      <w:marBottom w:val="0"/>
      <w:divBdr>
        <w:top w:val="none" w:sz="0" w:space="0" w:color="auto"/>
        <w:left w:val="none" w:sz="0" w:space="0" w:color="auto"/>
        <w:bottom w:val="none" w:sz="0" w:space="0" w:color="auto"/>
        <w:right w:val="none" w:sz="0" w:space="0" w:color="auto"/>
      </w:divBdr>
    </w:div>
    <w:div w:id="1704286149">
      <w:bodyDiv w:val="1"/>
      <w:marLeft w:val="0"/>
      <w:marRight w:val="0"/>
      <w:marTop w:val="0"/>
      <w:marBottom w:val="0"/>
      <w:divBdr>
        <w:top w:val="none" w:sz="0" w:space="0" w:color="auto"/>
        <w:left w:val="none" w:sz="0" w:space="0" w:color="auto"/>
        <w:bottom w:val="none" w:sz="0" w:space="0" w:color="auto"/>
        <w:right w:val="none" w:sz="0" w:space="0" w:color="auto"/>
      </w:divBdr>
    </w:div>
    <w:div w:id="1705447637">
      <w:bodyDiv w:val="1"/>
      <w:marLeft w:val="0"/>
      <w:marRight w:val="0"/>
      <w:marTop w:val="0"/>
      <w:marBottom w:val="0"/>
      <w:divBdr>
        <w:top w:val="none" w:sz="0" w:space="0" w:color="auto"/>
        <w:left w:val="none" w:sz="0" w:space="0" w:color="auto"/>
        <w:bottom w:val="none" w:sz="0" w:space="0" w:color="auto"/>
        <w:right w:val="none" w:sz="0" w:space="0" w:color="auto"/>
      </w:divBdr>
    </w:div>
    <w:div w:id="1707212960">
      <w:bodyDiv w:val="1"/>
      <w:marLeft w:val="0"/>
      <w:marRight w:val="0"/>
      <w:marTop w:val="0"/>
      <w:marBottom w:val="0"/>
      <w:divBdr>
        <w:top w:val="none" w:sz="0" w:space="0" w:color="auto"/>
        <w:left w:val="none" w:sz="0" w:space="0" w:color="auto"/>
        <w:bottom w:val="none" w:sz="0" w:space="0" w:color="auto"/>
        <w:right w:val="none" w:sz="0" w:space="0" w:color="auto"/>
      </w:divBdr>
    </w:div>
    <w:div w:id="1709724049">
      <w:bodyDiv w:val="1"/>
      <w:marLeft w:val="0"/>
      <w:marRight w:val="0"/>
      <w:marTop w:val="0"/>
      <w:marBottom w:val="0"/>
      <w:divBdr>
        <w:top w:val="none" w:sz="0" w:space="0" w:color="auto"/>
        <w:left w:val="none" w:sz="0" w:space="0" w:color="auto"/>
        <w:bottom w:val="none" w:sz="0" w:space="0" w:color="auto"/>
        <w:right w:val="none" w:sz="0" w:space="0" w:color="auto"/>
      </w:divBdr>
    </w:div>
    <w:div w:id="1710375829">
      <w:bodyDiv w:val="1"/>
      <w:marLeft w:val="0"/>
      <w:marRight w:val="0"/>
      <w:marTop w:val="0"/>
      <w:marBottom w:val="0"/>
      <w:divBdr>
        <w:top w:val="none" w:sz="0" w:space="0" w:color="auto"/>
        <w:left w:val="none" w:sz="0" w:space="0" w:color="auto"/>
        <w:bottom w:val="none" w:sz="0" w:space="0" w:color="auto"/>
        <w:right w:val="none" w:sz="0" w:space="0" w:color="auto"/>
      </w:divBdr>
    </w:div>
    <w:div w:id="1710834530">
      <w:bodyDiv w:val="1"/>
      <w:marLeft w:val="0"/>
      <w:marRight w:val="0"/>
      <w:marTop w:val="0"/>
      <w:marBottom w:val="0"/>
      <w:divBdr>
        <w:top w:val="none" w:sz="0" w:space="0" w:color="auto"/>
        <w:left w:val="none" w:sz="0" w:space="0" w:color="auto"/>
        <w:bottom w:val="none" w:sz="0" w:space="0" w:color="auto"/>
        <w:right w:val="none" w:sz="0" w:space="0" w:color="auto"/>
      </w:divBdr>
    </w:div>
    <w:div w:id="1711416996">
      <w:bodyDiv w:val="1"/>
      <w:marLeft w:val="0"/>
      <w:marRight w:val="0"/>
      <w:marTop w:val="0"/>
      <w:marBottom w:val="0"/>
      <w:divBdr>
        <w:top w:val="none" w:sz="0" w:space="0" w:color="auto"/>
        <w:left w:val="none" w:sz="0" w:space="0" w:color="auto"/>
        <w:bottom w:val="none" w:sz="0" w:space="0" w:color="auto"/>
        <w:right w:val="none" w:sz="0" w:space="0" w:color="auto"/>
      </w:divBdr>
    </w:div>
    <w:div w:id="1711682415">
      <w:bodyDiv w:val="1"/>
      <w:marLeft w:val="0"/>
      <w:marRight w:val="0"/>
      <w:marTop w:val="0"/>
      <w:marBottom w:val="0"/>
      <w:divBdr>
        <w:top w:val="none" w:sz="0" w:space="0" w:color="auto"/>
        <w:left w:val="none" w:sz="0" w:space="0" w:color="auto"/>
        <w:bottom w:val="none" w:sz="0" w:space="0" w:color="auto"/>
        <w:right w:val="none" w:sz="0" w:space="0" w:color="auto"/>
      </w:divBdr>
    </w:div>
    <w:div w:id="1711997403">
      <w:bodyDiv w:val="1"/>
      <w:marLeft w:val="0"/>
      <w:marRight w:val="0"/>
      <w:marTop w:val="0"/>
      <w:marBottom w:val="0"/>
      <w:divBdr>
        <w:top w:val="none" w:sz="0" w:space="0" w:color="auto"/>
        <w:left w:val="none" w:sz="0" w:space="0" w:color="auto"/>
        <w:bottom w:val="none" w:sz="0" w:space="0" w:color="auto"/>
        <w:right w:val="none" w:sz="0" w:space="0" w:color="auto"/>
      </w:divBdr>
    </w:div>
    <w:div w:id="1712611809">
      <w:bodyDiv w:val="1"/>
      <w:marLeft w:val="0"/>
      <w:marRight w:val="0"/>
      <w:marTop w:val="0"/>
      <w:marBottom w:val="0"/>
      <w:divBdr>
        <w:top w:val="none" w:sz="0" w:space="0" w:color="auto"/>
        <w:left w:val="none" w:sz="0" w:space="0" w:color="auto"/>
        <w:bottom w:val="none" w:sz="0" w:space="0" w:color="auto"/>
        <w:right w:val="none" w:sz="0" w:space="0" w:color="auto"/>
      </w:divBdr>
    </w:div>
    <w:div w:id="1712613609">
      <w:bodyDiv w:val="1"/>
      <w:marLeft w:val="0"/>
      <w:marRight w:val="0"/>
      <w:marTop w:val="0"/>
      <w:marBottom w:val="0"/>
      <w:divBdr>
        <w:top w:val="none" w:sz="0" w:space="0" w:color="auto"/>
        <w:left w:val="none" w:sz="0" w:space="0" w:color="auto"/>
        <w:bottom w:val="none" w:sz="0" w:space="0" w:color="auto"/>
        <w:right w:val="none" w:sz="0" w:space="0" w:color="auto"/>
      </w:divBdr>
    </w:div>
    <w:div w:id="1713072576">
      <w:bodyDiv w:val="1"/>
      <w:marLeft w:val="0"/>
      <w:marRight w:val="0"/>
      <w:marTop w:val="0"/>
      <w:marBottom w:val="0"/>
      <w:divBdr>
        <w:top w:val="none" w:sz="0" w:space="0" w:color="auto"/>
        <w:left w:val="none" w:sz="0" w:space="0" w:color="auto"/>
        <w:bottom w:val="none" w:sz="0" w:space="0" w:color="auto"/>
        <w:right w:val="none" w:sz="0" w:space="0" w:color="auto"/>
      </w:divBdr>
    </w:div>
    <w:div w:id="1714302945">
      <w:bodyDiv w:val="1"/>
      <w:marLeft w:val="0"/>
      <w:marRight w:val="0"/>
      <w:marTop w:val="0"/>
      <w:marBottom w:val="0"/>
      <w:divBdr>
        <w:top w:val="none" w:sz="0" w:space="0" w:color="auto"/>
        <w:left w:val="none" w:sz="0" w:space="0" w:color="auto"/>
        <w:bottom w:val="none" w:sz="0" w:space="0" w:color="auto"/>
        <w:right w:val="none" w:sz="0" w:space="0" w:color="auto"/>
      </w:divBdr>
    </w:div>
    <w:div w:id="1715888914">
      <w:bodyDiv w:val="1"/>
      <w:marLeft w:val="0"/>
      <w:marRight w:val="0"/>
      <w:marTop w:val="0"/>
      <w:marBottom w:val="0"/>
      <w:divBdr>
        <w:top w:val="none" w:sz="0" w:space="0" w:color="auto"/>
        <w:left w:val="none" w:sz="0" w:space="0" w:color="auto"/>
        <w:bottom w:val="none" w:sz="0" w:space="0" w:color="auto"/>
        <w:right w:val="none" w:sz="0" w:space="0" w:color="auto"/>
      </w:divBdr>
    </w:div>
    <w:div w:id="1716390594">
      <w:bodyDiv w:val="1"/>
      <w:marLeft w:val="0"/>
      <w:marRight w:val="0"/>
      <w:marTop w:val="0"/>
      <w:marBottom w:val="0"/>
      <w:divBdr>
        <w:top w:val="none" w:sz="0" w:space="0" w:color="auto"/>
        <w:left w:val="none" w:sz="0" w:space="0" w:color="auto"/>
        <w:bottom w:val="none" w:sz="0" w:space="0" w:color="auto"/>
        <w:right w:val="none" w:sz="0" w:space="0" w:color="auto"/>
      </w:divBdr>
    </w:div>
    <w:div w:id="1716733126">
      <w:bodyDiv w:val="1"/>
      <w:marLeft w:val="0"/>
      <w:marRight w:val="0"/>
      <w:marTop w:val="0"/>
      <w:marBottom w:val="0"/>
      <w:divBdr>
        <w:top w:val="none" w:sz="0" w:space="0" w:color="auto"/>
        <w:left w:val="none" w:sz="0" w:space="0" w:color="auto"/>
        <w:bottom w:val="none" w:sz="0" w:space="0" w:color="auto"/>
        <w:right w:val="none" w:sz="0" w:space="0" w:color="auto"/>
      </w:divBdr>
    </w:div>
    <w:div w:id="1718045151">
      <w:bodyDiv w:val="1"/>
      <w:marLeft w:val="0"/>
      <w:marRight w:val="0"/>
      <w:marTop w:val="0"/>
      <w:marBottom w:val="0"/>
      <w:divBdr>
        <w:top w:val="none" w:sz="0" w:space="0" w:color="auto"/>
        <w:left w:val="none" w:sz="0" w:space="0" w:color="auto"/>
        <w:bottom w:val="none" w:sz="0" w:space="0" w:color="auto"/>
        <w:right w:val="none" w:sz="0" w:space="0" w:color="auto"/>
      </w:divBdr>
    </w:div>
    <w:div w:id="1718511123">
      <w:bodyDiv w:val="1"/>
      <w:marLeft w:val="0"/>
      <w:marRight w:val="0"/>
      <w:marTop w:val="0"/>
      <w:marBottom w:val="0"/>
      <w:divBdr>
        <w:top w:val="none" w:sz="0" w:space="0" w:color="auto"/>
        <w:left w:val="none" w:sz="0" w:space="0" w:color="auto"/>
        <w:bottom w:val="none" w:sz="0" w:space="0" w:color="auto"/>
        <w:right w:val="none" w:sz="0" w:space="0" w:color="auto"/>
      </w:divBdr>
    </w:div>
    <w:div w:id="1718893704">
      <w:bodyDiv w:val="1"/>
      <w:marLeft w:val="0"/>
      <w:marRight w:val="0"/>
      <w:marTop w:val="0"/>
      <w:marBottom w:val="0"/>
      <w:divBdr>
        <w:top w:val="none" w:sz="0" w:space="0" w:color="auto"/>
        <w:left w:val="none" w:sz="0" w:space="0" w:color="auto"/>
        <w:bottom w:val="none" w:sz="0" w:space="0" w:color="auto"/>
        <w:right w:val="none" w:sz="0" w:space="0" w:color="auto"/>
      </w:divBdr>
    </w:div>
    <w:div w:id="1719549263">
      <w:bodyDiv w:val="1"/>
      <w:marLeft w:val="0"/>
      <w:marRight w:val="0"/>
      <w:marTop w:val="0"/>
      <w:marBottom w:val="0"/>
      <w:divBdr>
        <w:top w:val="none" w:sz="0" w:space="0" w:color="auto"/>
        <w:left w:val="none" w:sz="0" w:space="0" w:color="auto"/>
        <w:bottom w:val="none" w:sz="0" w:space="0" w:color="auto"/>
        <w:right w:val="none" w:sz="0" w:space="0" w:color="auto"/>
      </w:divBdr>
    </w:div>
    <w:div w:id="1720082223">
      <w:bodyDiv w:val="1"/>
      <w:marLeft w:val="0"/>
      <w:marRight w:val="0"/>
      <w:marTop w:val="0"/>
      <w:marBottom w:val="0"/>
      <w:divBdr>
        <w:top w:val="none" w:sz="0" w:space="0" w:color="auto"/>
        <w:left w:val="none" w:sz="0" w:space="0" w:color="auto"/>
        <w:bottom w:val="none" w:sz="0" w:space="0" w:color="auto"/>
        <w:right w:val="none" w:sz="0" w:space="0" w:color="auto"/>
      </w:divBdr>
    </w:div>
    <w:div w:id="1720207499">
      <w:bodyDiv w:val="1"/>
      <w:marLeft w:val="0"/>
      <w:marRight w:val="0"/>
      <w:marTop w:val="0"/>
      <w:marBottom w:val="0"/>
      <w:divBdr>
        <w:top w:val="none" w:sz="0" w:space="0" w:color="auto"/>
        <w:left w:val="none" w:sz="0" w:space="0" w:color="auto"/>
        <w:bottom w:val="none" w:sz="0" w:space="0" w:color="auto"/>
        <w:right w:val="none" w:sz="0" w:space="0" w:color="auto"/>
      </w:divBdr>
    </w:div>
    <w:div w:id="1720208421">
      <w:bodyDiv w:val="1"/>
      <w:marLeft w:val="0"/>
      <w:marRight w:val="0"/>
      <w:marTop w:val="0"/>
      <w:marBottom w:val="0"/>
      <w:divBdr>
        <w:top w:val="none" w:sz="0" w:space="0" w:color="auto"/>
        <w:left w:val="none" w:sz="0" w:space="0" w:color="auto"/>
        <w:bottom w:val="none" w:sz="0" w:space="0" w:color="auto"/>
        <w:right w:val="none" w:sz="0" w:space="0" w:color="auto"/>
      </w:divBdr>
    </w:div>
    <w:div w:id="1720931754">
      <w:bodyDiv w:val="1"/>
      <w:marLeft w:val="0"/>
      <w:marRight w:val="0"/>
      <w:marTop w:val="0"/>
      <w:marBottom w:val="0"/>
      <w:divBdr>
        <w:top w:val="none" w:sz="0" w:space="0" w:color="auto"/>
        <w:left w:val="none" w:sz="0" w:space="0" w:color="auto"/>
        <w:bottom w:val="none" w:sz="0" w:space="0" w:color="auto"/>
        <w:right w:val="none" w:sz="0" w:space="0" w:color="auto"/>
      </w:divBdr>
    </w:div>
    <w:div w:id="1724523070">
      <w:bodyDiv w:val="1"/>
      <w:marLeft w:val="0"/>
      <w:marRight w:val="0"/>
      <w:marTop w:val="0"/>
      <w:marBottom w:val="0"/>
      <w:divBdr>
        <w:top w:val="none" w:sz="0" w:space="0" w:color="auto"/>
        <w:left w:val="none" w:sz="0" w:space="0" w:color="auto"/>
        <w:bottom w:val="none" w:sz="0" w:space="0" w:color="auto"/>
        <w:right w:val="none" w:sz="0" w:space="0" w:color="auto"/>
      </w:divBdr>
    </w:div>
    <w:div w:id="1724602755">
      <w:bodyDiv w:val="1"/>
      <w:marLeft w:val="0"/>
      <w:marRight w:val="0"/>
      <w:marTop w:val="0"/>
      <w:marBottom w:val="0"/>
      <w:divBdr>
        <w:top w:val="none" w:sz="0" w:space="0" w:color="auto"/>
        <w:left w:val="none" w:sz="0" w:space="0" w:color="auto"/>
        <w:bottom w:val="none" w:sz="0" w:space="0" w:color="auto"/>
        <w:right w:val="none" w:sz="0" w:space="0" w:color="auto"/>
      </w:divBdr>
    </w:div>
    <w:div w:id="1725131821">
      <w:bodyDiv w:val="1"/>
      <w:marLeft w:val="0"/>
      <w:marRight w:val="0"/>
      <w:marTop w:val="0"/>
      <w:marBottom w:val="0"/>
      <w:divBdr>
        <w:top w:val="none" w:sz="0" w:space="0" w:color="auto"/>
        <w:left w:val="none" w:sz="0" w:space="0" w:color="auto"/>
        <w:bottom w:val="none" w:sz="0" w:space="0" w:color="auto"/>
        <w:right w:val="none" w:sz="0" w:space="0" w:color="auto"/>
      </w:divBdr>
    </w:div>
    <w:div w:id="1725715275">
      <w:bodyDiv w:val="1"/>
      <w:marLeft w:val="0"/>
      <w:marRight w:val="0"/>
      <w:marTop w:val="0"/>
      <w:marBottom w:val="0"/>
      <w:divBdr>
        <w:top w:val="none" w:sz="0" w:space="0" w:color="auto"/>
        <w:left w:val="none" w:sz="0" w:space="0" w:color="auto"/>
        <w:bottom w:val="none" w:sz="0" w:space="0" w:color="auto"/>
        <w:right w:val="none" w:sz="0" w:space="0" w:color="auto"/>
      </w:divBdr>
    </w:div>
    <w:div w:id="1726904455">
      <w:bodyDiv w:val="1"/>
      <w:marLeft w:val="0"/>
      <w:marRight w:val="0"/>
      <w:marTop w:val="0"/>
      <w:marBottom w:val="0"/>
      <w:divBdr>
        <w:top w:val="none" w:sz="0" w:space="0" w:color="auto"/>
        <w:left w:val="none" w:sz="0" w:space="0" w:color="auto"/>
        <w:bottom w:val="none" w:sz="0" w:space="0" w:color="auto"/>
        <w:right w:val="none" w:sz="0" w:space="0" w:color="auto"/>
      </w:divBdr>
    </w:div>
    <w:div w:id="1727140821">
      <w:bodyDiv w:val="1"/>
      <w:marLeft w:val="0"/>
      <w:marRight w:val="0"/>
      <w:marTop w:val="0"/>
      <w:marBottom w:val="0"/>
      <w:divBdr>
        <w:top w:val="none" w:sz="0" w:space="0" w:color="auto"/>
        <w:left w:val="none" w:sz="0" w:space="0" w:color="auto"/>
        <w:bottom w:val="none" w:sz="0" w:space="0" w:color="auto"/>
        <w:right w:val="none" w:sz="0" w:space="0" w:color="auto"/>
      </w:divBdr>
    </w:div>
    <w:div w:id="1727216619">
      <w:bodyDiv w:val="1"/>
      <w:marLeft w:val="0"/>
      <w:marRight w:val="0"/>
      <w:marTop w:val="0"/>
      <w:marBottom w:val="0"/>
      <w:divBdr>
        <w:top w:val="none" w:sz="0" w:space="0" w:color="auto"/>
        <w:left w:val="none" w:sz="0" w:space="0" w:color="auto"/>
        <w:bottom w:val="none" w:sz="0" w:space="0" w:color="auto"/>
        <w:right w:val="none" w:sz="0" w:space="0" w:color="auto"/>
      </w:divBdr>
    </w:div>
    <w:div w:id="1727953632">
      <w:bodyDiv w:val="1"/>
      <w:marLeft w:val="0"/>
      <w:marRight w:val="0"/>
      <w:marTop w:val="0"/>
      <w:marBottom w:val="0"/>
      <w:divBdr>
        <w:top w:val="none" w:sz="0" w:space="0" w:color="auto"/>
        <w:left w:val="none" w:sz="0" w:space="0" w:color="auto"/>
        <w:bottom w:val="none" w:sz="0" w:space="0" w:color="auto"/>
        <w:right w:val="none" w:sz="0" w:space="0" w:color="auto"/>
      </w:divBdr>
    </w:div>
    <w:div w:id="1728407897">
      <w:bodyDiv w:val="1"/>
      <w:marLeft w:val="0"/>
      <w:marRight w:val="0"/>
      <w:marTop w:val="0"/>
      <w:marBottom w:val="0"/>
      <w:divBdr>
        <w:top w:val="none" w:sz="0" w:space="0" w:color="auto"/>
        <w:left w:val="none" w:sz="0" w:space="0" w:color="auto"/>
        <w:bottom w:val="none" w:sz="0" w:space="0" w:color="auto"/>
        <w:right w:val="none" w:sz="0" w:space="0" w:color="auto"/>
      </w:divBdr>
    </w:div>
    <w:div w:id="1730567267">
      <w:bodyDiv w:val="1"/>
      <w:marLeft w:val="0"/>
      <w:marRight w:val="0"/>
      <w:marTop w:val="0"/>
      <w:marBottom w:val="0"/>
      <w:divBdr>
        <w:top w:val="none" w:sz="0" w:space="0" w:color="auto"/>
        <w:left w:val="none" w:sz="0" w:space="0" w:color="auto"/>
        <w:bottom w:val="none" w:sz="0" w:space="0" w:color="auto"/>
        <w:right w:val="none" w:sz="0" w:space="0" w:color="auto"/>
      </w:divBdr>
    </w:div>
    <w:div w:id="1730886790">
      <w:bodyDiv w:val="1"/>
      <w:marLeft w:val="0"/>
      <w:marRight w:val="0"/>
      <w:marTop w:val="0"/>
      <w:marBottom w:val="0"/>
      <w:divBdr>
        <w:top w:val="none" w:sz="0" w:space="0" w:color="auto"/>
        <w:left w:val="none" w:sz="0" w:space="0" w:color="auto"/>
        <w:bottom w:val="none" w:sz="0" w:space="0" w:color="auto"/>
        <w:right w:val="none" w:sz="0" w:space="0" w:color="auto"/>
      </w:divBdr>
    </w:div>
    <w:div w:id="1731229625">
      <w:bodyDiv w:val="1"/>
      <w:marLeft w:val="0"/>
      <w:marRight w:val="0"/>
      <w:marTop w:val="0"/>
      <w:marBottom w:val="0"/>
      <w:divBdr>
        <w:top w:val="none" w:sz="0" w:space="0" w:color="auto"/>
        <w:left w:val="none" w:sz="0" w:space="0" w:color="auto"/>
        <w:bottom w:val="none" w:sz="0" w:space="0" w:color="auto"/>
        <w:right w:val="none" w:sz="0" w:space="0" w:color="auto"/>
      </w:divBdr>
    </w:div>
    <w:div w:id="1731422101">
      <w:bodyDiv w:val="1"/>
      <w:marLeft w:val="0"/>
      <w:marRight w:val="0"/>
      <w:marTop w:val="0"/>
      <w:marBottom w:val="0"/>
      <w:divBdr>
        <w:top w:val="none" w:sz="0" w:space="0" w:color="auto"/>
        <w:left w:val="none" w:sz="0" w:space="0" w:color="auto"/>
        <w:bottom w:val="none" w:sz="0" w:space="0" w:color="auto"/>
        <w:right w:val="none" w:sz="0" w:space="0" w:color="auto"/>
      </w:divBdr>
    </w:div>
    <w:div w:id="1731535971">
      <w:bodyDiv w:val="1"/>
      <w:marLeft w:val="0"/>
      <w:marRight w:val="0"/>
      <w:marTop w:val="0"/>
      <w:marBottom w:val="0"/>
      <w:divBdr>
        <w:top w:val="none" w:sz="0" w:space="0" w:color="auto"/>
        <w:left w:val="none" w:sz="0" w:space="0" w:color="auto"/>
        <w:bottom w:val="none" w:sz="0" w:space="0" w:color="auto"/>
        <w:right w:val="none" w:sz="0" w:space="0" w:color="auto"/>
      </w:divBdr>
    </w:div>
    <w:div w:id="1732996886">
      <w:bodyDiv w:val="1"/>
      <w:marLeft w:val="0"/>
      <w:marRight w:val="0"/>
      <w:marTop w:val="0"/>
      <w:marBottom w:val="0"/>
      <w:divBdr>
        <w:top w:val="none" w:sz="0" w:space="0" w:color="auto"/>
        <w:left w:val="none" w:sz="0" w:space="0" w:color="auto"/>
        <w:bottom w:val="none" w:sz="0" w:space="0" w:color="auto"/>
        <w:right w:val="none" w:sz="0" w:space="0" w:color="auto"/>
      </w:divBdr>
    </w:div>
    <w:div w:id="1733187990">
      <w:bodyDiv w:val="1"/>
      <w:marLeft w:val="0"/>
      <w:marRight w:val="0"/>
      <w:marTop w:val="0"/>
      <w:marBottom w:val="0"/>
      <w:divBdr>
        <w:top w:val="none" w:sz="0" w:space="0" w:color="auto"/>
        <w:left w:val="none" w:sz="0" w:space="0" w:color="auto"/>
        <w:bottom w:val="none" w:sz="0" w:space="0" w:color="auto"/>
        <w:right w:val="none" w:sz="0" w:space="0" w:color="auto"/>
      </w:divBdr>
    </w:div>
    <w:div w:id="1733380533">
      <w:bodyDiv w:val="1"/>
      <w:marLeft w:val="0"/>
      <w:marRight w:val="0"/>
      <w:marTop w:val="0"/>
      <w:marBottom w:val="0"/>
      <w:divBdr>
        <w:top w:val="none" w:sz="0" w:space="0" w:color="auto"/>
        <w:left w:val="none" w:sz="0" w:space="0" w:color="auto"/>
        <w:bottom w:val="none" w:sz="0" w:space="0" w:color="auto"/>
        <w:right w:val="none" w:sz="0" w:space="0" w:color="auto"/>
      </w:divBdr>
    </w:div>
    <w:div w:id="1733380925">
      <w:bodyDiv w:val="1"/>
      <w:marLeft w:val="0"/>
      <w:marRight w:val="0"/>
      <w:marTop w:val="0"/>
      <w:marBottom w:val="0"/>
      <w:divBdr>
        <w:top w:val="none" w:sz="0" w:space="0" w:color="auto"/>
        <w:left w:val="none" w:sz="0" w:space="0" w:color="auto"/>
        <w:bottom w:val="none" w:sz="0" w:space="0" w:color="auto"/>
        <w:right w:val="none" w:sz="0" w:space="0" w:color="auto"/>
      </w:divBdr>
    </w:div>
    <w:div w:id="1735621068">
      <w:bodyDiv w:val="1"/>
      <w:marLeft w:val="0"/>
      <w:marRight w:val="0"/>
      <w:marTop w:val="0"/>
      <w:marBottom w:val="0"/>
      <w:divBdr>
        <w:top w:val="none" w:sz="0" w:space="0" w:color="auto"/>
        <w:left w:val="none" w:sz="0" w:space="0" w:color="auto"/>
        <w:bottom w:val="none" w:sz="0" w:space="0" w:color="auto"/>
        <w:right w:val="none" w:sz="0" w:space="0" w:color="auto"/>
      </w:divBdr>
    </w:div>
    <w:div w:id="1736470029">
      <w:bodyDiv w:val="1"/>
      <w:marLeft w:val="0"/>
      <w:marRight w:val="0"/>
      <w:marTop w:val="0"/>
      <w:marBottom w:val="0"/>
      <w:divBdr>
        <w:top w:val="none" w:sz="0" w:space="0" w:color="auto"/>
        <w:left w:val="none" w:sz="0" w:space="0" w:color="auto"/>
        <w:bottom w:val="none" w:sz="0" w:space="0" w:color="auto"/>
        <w:right w:val="none" w:sz="0" w:space="0" w:color="auto"/>
      </w:divBdr>
    </w:div>
    <w:div w:id="1738360825">
      <w:bodyDiv w:val="1"/>
      <w:marLeft w:val="0"/>
      <w:marRight w:val="0"/>
      <w:marTop w:val="0"/>
      <w:marBottom w:val="0"/>
      <w:divBdr>
        <w:top w:val="none" w:sz="0" w:space="0" w:color="auto"/>
        <w:left w:val="none" w:sz="0" w:space="0" w:color="auto"/>
        <w:bottom w:val="none" w:sz="0" w:space="0" w:color="auto"/>
        <w:right w:val="none" w:sz="0" w:space="0" w:color="auto"/>
      </w:divBdr>
    </w:div>
    <w:div w:id="1738673709">
      <w:bodyDiv w:val="1"/>
      <w:marLeft w:val="0"/>
      <w:marRight w:val="0"/>
      <w:marTop w:val="0"/>
      <w:marBottom w:val="0"/>
      <w:divBdr>
        <w:top w:val="none" w:sz="0" w:space="0" w:color="auto"/>
        <w:left w:val="none" w:sz="0" w:space="0" w:color="auto"/>
        <w:bottom w:val="none" w:sz="0" w:space="0" w:color="auto"/>
        <w:right w:val="none" w:sz="0" w:space="0" w:color="auto"/>
      </w:divBdr>
    </w:div>
    <w:div w:id="1739475255">
      <w:bodyDiv w:val="1"/>
      <w:marLeft w:val="0"/>
      <w:marRight w:val="0"/>
      <w:marTop w:val="0"/>
      <w:marBottom w:val="0"/>
      <w:divBdr>
        <w:top w:val="none" w:sz="0" w:space="0" w:color="auto"/>
        <w:left w:val="none" w:sz="0" w:space="0" w:color="auto"/>
        <w:bottom w:val="none" w:sz="0" w:space="0" w:color="auto"/>
        <w:right w:val="none" w:sz="0" w:space="0" w:color="auto"/>
      </w:divBdr>
    </w:div>
    <w:div w:id="1742169509">
      <w:bodyDiv w:val="1"/>
      <w:marLeft w:val="0"/>
      <w:marRight w:val="0"/>
      <w:marTop w:val="0"/>
      <w:marBottom w:val="0"/>
      <w:divBdr>
        <w:top w:val="none" w:sz="0" w:space="0" w:color="auto"/>
        <w:left w:val="none" w:sz="0" w:space="0" w:color="auto"/>
        <w:bottom w:val="none" w:sz="0" w:space="0" w:color="auto"/>
        <w:right w:val="none" w:sz="0" w:space="0" w:color="auto"/>
      </w:divBdr>
    </w:div>
    <w:div w:id="1742412070">
      <w:bodyDiv w:val="1"/>
      <w:marLeft w:val="0"/>
      <w:marRight w:val="0"/>
      <w:marTop w:val="0"/>
      <w:marBottom w:val="0"/>
      <w:divBdr>
        <w:top w:val="none" w:sz="0" w:space="0" w:color="auto"/>
        <w:left w:val="none" w:sz="0" w:space="0" w:color="auto"/>
        <w:bottom w:val="none" w:sz="0" w:space="0" w:color="auto"/>
        <w:right w:val="none" w:sz="0" w:space="0" w:color="auto"/>
      </w:divBdr>
    </w:div>
    <w:div w:id="1743216608">
      <w:bodyDiv w:val="1"/>
      <w:marLeft w:val="0"/>
      <w:marRight w:val="0"/>
      <w:marTop w:val="0"/>
      <w:marBottom w:val="0"/>
      <w:divBdr>
        <w:top w:val="none" w:sz="0" w:space="0" w:color="auto"/>
        <w:left w:val="none" w:sz="0" w:space="0" w:color="auto"/>
        <w:bottom w:val="none" w:sz="0" w:space="0" w:color="auto"/>
        <w:right w:val="none" w:sz="0" w:space="0" w:color="auto"/>
      </w:divBdr>
    </w:div>
    <w:div w:id="1746300940">
      <w:bodyDiv w:val="1"/>
      <w:marLeft w:val="0"/>
      <w:marRight w:val="0"/>
      <w:marTop w:val="0"/>
      <w:marBottom w:val="0"/>
      <w:divBdr>
        <w:top w:val="none" w:sz="0" w:space="0" w:color="auto"/>
        <w:left w:val="none" w:sz="0" w:space="0" w:color="auto"/>
        <w:bottom w:val="none" w:sz="0" w:space="0" w:color="auto"/>
        <w:right w:val="none" w:sz="0" w:space="0" w:color="auto"/>
      </w:divBdr>
    </w:div>
    <w:div w:id="1747220821">
      <w:bodyDiv w:val="1"/>
      <w:marLeft w:val="0"/>
      <w:marRight w:val="0"/>
      <w:marTop w:val="0"/>
      <w:marBottom w:val="0"/>
      <w:divBdr>
        <w:top w:val="none" w:sz="0" w:space="0" w:color="auto"/>
        <w:left w:val="none" w:sz="0" w:space="0" w:color="auto"/>
        <w:bottom w:val="none" w:sz="0" w:space="0" w:color="auto"/>
        <w:right w:val="none" w:sz="0" w:space="0" w:color="auto"/>
      </w:divBdr>
    </w:div>
    <w:div w:id="1747336264">
      <w:bodyDiv w:val="1"/>
      <w:marLeft w:val="0"/>
      <w:marRight w:val="0"/>
      <w:marTop w:val="0"/>
      <w:marBottom w:val="0"/>
      <w:divBdr>
        <w:top w:val="none" w:sz="0" w:space="0" w:color="auto"/>
        <w:left w:val="none" w:sz="0" w:space="0" w:color="auto"/>
        <w:bottom w:val="none" w:sz="0" w:space="0" w:color="auto"/>
        <w:right w:val="none" w:sz="0" w:space="0" w:color="auto"/>
      </w:divBdr>
    </w:div>
    <w:div w:id="1747727918">
      <w:bodyDiv w:val="1"/>
      <w:marLeft w:val="0"/>
      <w:marRight w:val="0"/>
      <w:marTop w:val="0"/>
      <w:marBottom w:val="0"/>
      <w:divBdr>
        <w:top w:val="none" w:sz="0" w:space="0" w:color="auto"/>
        <w:left w:val="none" w:sz="0" w:space="0" w:color="auto"/>
        <w:bottom w:val="none" w:sz="0" w:space="0" w:color="auto"/>
        <w:right w:val="none" w:sz="0" w:space="0" w:color="auto"/>
      </w:divBdr>
    </w:div>
    <w:div w:id="1748452147">
      <w:bodyDiv w:val="1"/>
      <w:marLeft w:val="0"/>
      <w:marRight w:val="0"/>
      <w:marTop w:val="0"/>
      <w:marBottom w:val="0"/>
      <w:divBdr>
        <w:top w:val="none" w:sz="0" w:space="0" w:color="auto"/>
        <w:left w:val="none" w:sz="0" w:space="0" w:color="auto"/>
        <w:bottom w:val="none" w:sz="0" w:space="0" w:color="auto"/>
        <w:right w:val="none" w:sz="0" w:space="0" w:color="auto"/>
      </w:divBdr>
    </w:div>
    <w:div w:id="1751079007">
      <w:bodyDiv w:val="1"/>
      <w:marLeft w:val="0"/>
      <w:marRight w:val="0"/>
      <w:marTop w:val="0"/>
      <w:marBottom w:val="0"/>
      <w:divBdr>
        <w:top w:val="none" w:sz="0" w:space="0" w:color="auto"/>
        <w:left w:val="none" w:sz="0" w:space="0" w:color="auto"/>
        <w:bottom w:val="none" w:sz="0" w:space="0" w:color="auto"/>
        <w:right w:val="none" w:sz="0" w:space="0" w:color="auto"/>
      </w:divBdr>
    </w:div>
    <w:div w:id="1751460782">
      <w:bodyDiv w:val="1"/>
      <w:marLeft w:val="0"/>
      <w:marRight w:val="0"/>
      <w:marTop w:val="0"/>
      <w:marBottom w:val="0"/>
      <w:divBdr>
        <w:top w:val="none" w:sz="0" w:space="0" w:color="auto"/>
        <w:left w:val="none" w:sz="0" w:space="0" w:color="auto"/>
        <w:bottom w:val="none" w:sz="0" w:space="0" w:color="auto"/>
        <w:right w:val="none" w:sz="0" w:space="0" w:color="auto"/>
      </w:divBdr>
    </w:div>
    <w:div w:id="1755124567">
      <w:bodyDiv w:val="1"/>
      <w:marLeft w:val="0"/>
      <w:marRight w:val="0"/>
      <w:marTop w:val="0"/>
      <w:marBottom w:val="0"/>
      <w:divBdr>
        <w:top w:val="none" w:sz="0" w:space="0" w:color="auto"/>
        <w:left w:val="none" w:sz="0" w:space="0" w:color="auto"/>
        <w:bottom w:val="none" w:sz="0" w:space="0" w:color="auto"/>
        <w:right w:val="none" w:sz="0" w:space="0" w:color="auto"/>
      </w:divBdr>
    </w:div>
    <w:div w:id="1756627955">
      <w:bodyDiv w:val="1"/>
      <w:marLeft w:val="0"/>
      <w:marRight w:val="0"/>
      <w:marTop w:val="0"/>
      <w:marBottom w:val="0"/>
      <w:divBdr>
        <w:top w:val="none" w:sz="0" w:space="0" w:color="auto"/>
        <w:left w:val="none" w:sz="0" w:space="0" w:color="auto"/>
        <w:bottom w:val="none" w:sz="0" w:space="0" w:color="auto"/>
        <w:right w:val="none" w:sz="0" w:space="0" w:color="auto"/>
      </w:divBdr>
    </w:div>
    <w:div w:id="1760171584">
      <w:bodyDiv w:val="1"/>
      <w:marLeft w:val="0"/>
      <w:marRight w:val="0"/>
      <w:marTop w:val="0"/>
      <w:marBottom w:val="0"/>
      <w:divBdr>
        <w:top w:val="none" w:sz="0" w:space="0" w:color="auto"/>
        <w:left w:val="none" w:sz="0" w:space="0" w:color="auto"/>
        <w:bottom w:val="none" w:sz="0" w:space="0" w:color="auto"/>
        <w:right w:val="none" w:sz="0" w:space="0" w:color="auto"/>
      </w:divBdr>
    </w:div>
    <w:div w:id="1761246815">
      <w:bodyDiv w:val="1"/>
      <w:marLeft w:val="0"/>
      <w:marRight w:val="0"/>
      <w:marTop w:val="0"/>
      <w:marBottom w:val="0"/>
      <w:divBdr>
        <w:top w:val="none" w:sz="0" w:space="0" w:color="auto"/>
        <w:left w:val="none" w:sz="0" w:space="0" w:color="auto"/>
        <w:bottom w:val="none" w:sz="0" w:space="0" w:color="auto"/>
        <w:right w:val="none" w:sz="0" w:space="0" w:color="auto"/>
      </w:divBdr>
    </w:div>
    <w:div w:id="1762408289">
      <w:bodyDiv w:val="1"/>
      <w:marLeft w:val="0"/>
      <w:marRight w:val="0"/>
      <w:marTop w:val="0"/>
      <w:marBottom w:val="0"/>
      <w:divBdr>
        <w:top w:val="none" w:sz="0" w:space="0" w:color="auto"/>
        <w:left w:val="none" w:sz="0" w:space="0" w:color="auto"/>
        <w:bottom w:val="none" w:sz="0" w:space="0" w:color="auto"/>
        <w:right w:val="none" w:sz="0" w:space="0" w:color="auto"/>
      </w:divBdr>
    </w:div>
    <w:div w:id="1764909704">
      <w:bodyDiv w:val="1"/>
      <w:marLeft w:val="0"/>
      <w:marRight w:val="0"/>
      <w:marTop w:val="0"/>
      <w:marBottom w:val="0"/>
      <w:divBdr>
        <w:top w:val="none" w:sz="0" w:space="0" w:color="auto"/>
        <w:left w:val="none" w:sz="0" w:space="0" w:color="auto"/>
        <w:bottom w:val="none" w:sz="0" w:space="0" w:color="auto"/>
        <w:right w:val="none" w:sz="0" w:space="0" w:color="auto"/>
      </w:divBdr>
    </w:div>
    <w:div w:id="1766609023">
      <w:bodyDiv w:val="1"/>
      <w:marLeft w:val="0"/>
      <w:marRight w:val="0"/>
      <w:marTop w:val="0"/>
      <w:marBottom w:val="0"/>
      <w:divBdr>
        <w:top w:val="none" w:sz="0" w:space="0" w:color="auto"/>
        <w:left w:val="none" w:sz="0" w:space="0" w:color="auto"/>
        <w:bottom w:val="none" w:sz="0" w:space="0" w:color="auto"/>
        <w:right w:val="none" w:sz="0" w:space="0" w:color="auto"/>
      </w:divBdr>
    </w:div>
    <w:div w:id="1766995442">
      <w:bodyDiv w:val="1"/>
      <w:marLeft w:val="0"/>
      <w:marRight w:val="0"/>
      <w:marTop w:val="0"/>
      <w:marBottom w:val="0"/>
      <w:divBdr>
        <w:top w:val="none" w:sz="0" w:space="0" w:color="auto"/>
        <w:left w:val="none" w:sz="0" w:space="0" w:color="auto"/>
        <w:bottom w:val="none" w:sz="0" w:space="0" w:color="auto"/>
        <w:right w:val="none" w:sz="0" w:space="0" w:color="auto"/>
      </w:divBdr>
      <w:divsChild>
        <w:div w:id="921372238">
          <w:marLeft w:val="0"/>
          <w:marRight w:val="0"/>
          <w:marTop w:val="0"/>
          <w:marBottom w:val="0"/>
          <w:divBdr>
            <w:top w:val="dotted" w:sz="12" w:space="6" w:color="000000"/>
            <w:left w:val="none" w:sz="0" w:space="0" w:color="auto"/>
            <w:bottom w:val="none" w:sz="0" w:space="0" w:color="auto"/>
            <w:right w:val="none" w:sz="0" w:space="0" w:color="auto"/>
          </w:divBdr>
          <w:divsChild>
            <w:div w:id="1286078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7261506">
      <w:bodyDiv w:val="1"/>
      <w:marLeft w:val="0"/>
      <w:marRight w:val="0"/>
      <w:marTop w:val="0"/>
      <w:marBottom w:val="0"/>
      <w:divBdr>
        <w:top w:val="none" w:sz="0" w:space="0" w:color="auto"/>
        <w:left w:val="none" w:sz="0" w:space="0" w:color="auto"/>
        <w:bottom w:val="none" w:sz="0" w:space="0" w:color="auto"/>
        <w:right w:val="none" w:sz="0" w:space="0" w:color="auto"/>
      </w:divBdr>
    </w:div>
    <w:div w:id="1767310928">
      <w:bodyDiv w:val="1"/>
      <w:marLeft w:val="0"/>
      <w:marRight w:val="0"/>
      <w:marTop w:val="0"/>
      <w:marBottom w:val="0"/>
      <w:divBdr>
        <w:top w:val="none" w:sz="0" w:space="0" w:color="auto"/>
        <w:left w:val="none" w:sz="0" w:space="0" w:color="auto"/>
        <w:bottom w:val="none" w:sz="0" w:space="0" w:color="auto"/>
        <w:right w:val="none" w:sz="0" w:space="0" w:color="auto"/>
      </w:divBdr>
    </w:div>
    <w:div w:id="1771390464">
      <w:bodyDiv w:val="1"/>
      <w:marLeft w:val="0"/>
      <w:marRight w:val="0"/>
      <w:marTop w:val="0"/>
      <w:marBottom w:val="0"/>
      <w:divBdr>
        <w:top w:val="none" w:sz="0" w:space="0" w:color="auto"/>
        <w:left w:val="none" w:sz="0" w:space="0" w:color="auto"/>
        <w:bottom w:val="none" w:sz="0" w:space="0" w:color="auto"/>
        <w:right w:val="none" w:sz="0" w:space="0" w:color="auto"/>
      </w:divBdr>
    </w:div>
    <w:div w:id="1773814453">
      <w:bodyDiv w:val="1"/>
      <w:marLeft w:val="0"/>
      <w:marRight w:val="0"/>
      <w:marTop w:val="0"/>
      <w:marBottom w:val="0"/>
      <w:divBdr>
        <w:top w:val="none" w:sz="0" w:space="0" w:color="auto"/>
        <w:left w:val="none" w:sz="0" w:space="0" w:color="auto"/>
        <w:bottom w:val="none" w:sz="0" w:space="0" w:color="auto"/>
        <w:right w:val="none" w:sz="0" w:space="0" w:color="auto"/>
      </w:divBdr>
    </w:div>
    <w:div w:id="1775126357">
      <w:bodyDiv w:val="1"/>
      <w:marLeft w:val="0"/>
      <w:marRight w:val="0"/>
      <w:marTop w:val="0"/>
      <w:marBottom w:val="0"/>
      <w:divBdr>
        <w:top w:val="none" w:sz="0" w:space="0" w:color="auto"/>
        <w:left w:val="none" w:sz="0" w:space="0" w:color="auto"/>
        <w:bottom w:val="none" w:sz="0" w:space="0" w:color="auto"/>
        <w:right w:val="none" w:sz="0" w:space="0" w:color="auto"/>
      </w:divBdr>
    </w:div>
    <w:div w:id="1775595530">
      <w:bodyDiv w:val="1"/>
      <w:marLeft w:val="0"/>
      <w:marRight w:val="0"/>
      <w:marTop w:val="0"/>
      <w:marBottom w:val="0"/>
      <w:divBdr>
        <w:top w:val="none" w:sz="0" w:space="0" w:color="auto"/>
        <w:left w:val="none" w:sz="0" w:space="0" w:color="auto"/>
        <w:bottom w:val="none" w:sz="0" w:space="0" w:color="auto"/>
        <w:right w:val="none" w:sz="0" w:space="0" w:color="auto"/>
      </w:divBdr>
    </w:div>
    <w:div w:id="1776707222">
      <w:bodyDiv w:val="1"/>
      <w:marLeft w:val="0"/>
      <w:marRight w:val="0"/>
      <w:marTop w:val="0"/>
      <w:marBottom w:val="0"/>
      <w:divBdr>
        <w:top w:val="none" w:sz="0" w:space="0" w:color="auto"/>
        <w:left w:val="none" w:sz="0" w:space="0" w:color="auto"/>
        <w:bottom w:val="none" w:sz="0" w:space="0" w:color="auto"/>
        <w:right w:val="none" w:sz="0" w:space="0" w:color="auto"/>
      </w:divBdr>
    </w:div>
    <w:div w:id="1776827435">
      <w:bodyDiv w:val="1"/>
      <w:marLeft w:val="0"/>
      <w:marRight w:val="0"/>
      <w:marTop w:val="0"/>
      <w:marBottom w:val="0"/>
      <w:divBdr>
        <w:top w:val="none" w:sz="0" w:space="0" w:color="auto"/>
        <w:left w:val="none" w:sz="0" w:space="0" w:color="auto"/>
        <w:bottom w:val="none" w:sz="0" w:space="0" w:color="auto"/>
        <w:right w:val="none" w:sz="0" w:space="0" w:color="auto"/>
      </w:divBdr>
    </w:div>
    <w:div w:id="1778136585">
      <w:bodyDiv w:val="1"/>
      <w:marLeft w:val="0"/>
      <w:marRight w:val="0"/>
      <w:marTop w:val="0"/>
      <w:marBottom w:val="0"/>
      <w:divBdr>
        <w:top w:val="none" w:sz="0" w:space="0" w:color="auto"/>
        <w:left w:val="none" w:sz="0" w:space="0" w:color="auto"/>
        <w:bottom w:val="none" w:sz="0" w:space="0" w:color="auto"/>
        <w:right w:val="none" w:sz="0" w:space="0" w:color="auto"/>
      </w:divBdr>
    </w:div>
    <w:div w:id="1779838305">
      <w:bodyDiv w:val="1"/>
      <w:marLeft w:val="0"/>
      <w:marRight w:val="0"/>
      <w:marTop w:val="0"/>
      <w:marBottom w:val="0"/>
      <w:divBdr>
        <w:top w:val="none" w:sz="0" w:space="0" w:color="auto"/>
        <w:left w:val="none" w:sz="0" w:space="0" w:color="auto"/>
        <w:bottom w:val="none" w:sz="0" w:space="0" w:color="auto"/>
        <w:right w:val="none" w:sz="0" w:space="0" w:color="auto"/>
      </w:divBdr>
    </w:div>
    <w:div w:id="1780101709">
      <w:bodyDiv w:val="1"/>
      <w:marLeft w:val="0"/>
      <w:marRight w:val="0"/>
      <w:marTop w:val="0"/>
      <w:marBottom w:val="0"/>
      <w:divBdr>
        <w:top w:val="none" w:sz="0" w:space="0" w:color="auto"/>
        <w:left w:val="none" w:sz="0" w:space="0" w:color="auto"/>
        <w:bottom w:val="none" w:sz="0" w:space="0" w:color="auto"/>
        <w:right w:val="none" w:sz="0" w:space="0" w:color="auto"/>
      </w:divBdr>
    </w:div>
    <w:div w:id="1782264577">
      <w:bodyDiv w:val="1"/>
      <w:marLeft w:val="0"/>
      <w:marRight w:val="0"/>
      <w:marTop w:val="0"/>
      <w:marBottom w:val="0"/>
      <w:divBdr>
        <w:top w:val="none" w:sz="0" w:space="0" w:color="auto"/>
        <w:left w:val="none" w:sz="0" w:space="0" w:color="auto"/>
        <w:bottom w:val="none" w:sz="0" w:space="0" w:color="auto"/>
        <w:right w:val="none" w:sz="0" w:space="0" w:color="auto"/>
      </w:divBdr>
    </w:div>
    <w:div w:id="1783963354">
      <w:bodyDiv w:val="1"/>
      <w:marLeft w:val="0"/>
      <w:marRight w:val="0"/>
      <w:marTop w:val="0"/>
      <w:marBottom w:val="0"/>
      <w:divBdr>
        <w:top w:val="none" w:sz="0" w:space="0" w:color="auto"/>
        <w:left w:val="none" w:sz="0" w:space="0" w:color="auto"/>
        <w:bottom w:val="none" w:sz="0" w:space="0" w:color="auto"/>
        <w:right w:val="none" w:sz="0" w:space="0" w:color="auto"/>
      </w:divBdr>
    </w:div>
    <w:div w:id="1784227957">
      <w:bodyDiv w:val="1"/>
      <w:marLeft w:val="0"/>
      <w:marRight w:val="0"/>
      <w:marTop w:val="0"/>
      <w:marBottom w:val="0"/>
      <w:divBdr>
        <w:top w:val="none" w:sz="0" w:space="0" w:color="auto"/>
        <w:left w:val="none" w:sz="0" w:space="0" w:color="auto"/>
        <w:bottom w:val="none" w:sz="0" w:space="0" w:color="auto"/>
        <w:right w:val="none" w:sz="0" w:space="0" w:color="auto"/>
      </w:divBdr>
    </w:div>
    <w:div w:id="1784306462">
      <w:bodyDiv w:val="1"/>
      <w:marLeft w:val="0"/>
      <w:marRight w:val="0"/>
      <w:marTop w:val="0"/>
      <w:marBottom w:val="0"/>
      <w:divBdr>
        <w:top w:val="none" w:sz="0" w:space="0" w:color="auto"/>
        <w:left w:val="none" w:sz="0" w:space="0" w:color="auto"/>
        <w:bottom w:val="none" w:sz="0" w:space="0" w:color="auto"/>
        <w:right w:val="none" w:sz="0" w:space="0" w:color="auto"/>
      </w:divBdr>
    </w:div>
    <w:div w:id="1784422281">
      <w:bodyDiv w:val="1"/>
      <w:marLeft w:val="0"/>
      <w:marRight w:val="0"/>
      <w:marTop w:val="0"/>
      <w:marBottom w:val="0"/>
      <w:divBdr>
        <w:top w:val="none" w:sz="0" w:space="0" w:color="auto"/>
        <w:left w:val="none" w:sz="0" w:space="0" w:color="auto"/>
        <w:bottom w:val="none" w:sz="0" w:space="0" w:color="auto"/>
        <w:right w:val="none" w:sz="0" w:space="0" w:color="auto"/>
      </w:divBdr>
    </w:div>
    <w:div w:id="1785028917">
      <w:bodyDiv w:val="1"/>
      <w:marLeft w:val="0"/>
      <w:marRight w:val="0"/>
      <w:marTop w:val="0"/>
      <w:marBottom w:val="0"/>
      <w:divBdr>
        <w:top w:val="none" w:sz="0" w:space="0" w:color="auto"/>
        <w:left w:val="none" w:sz="0" w:space="0" w:color="auto"/>
        <w:bottom w:val="none" w:sz="0" w:space="0" w:color="auto"/>
        <w:right w:val="none" w:sz="0" w:space="0" w:color="auto"/>
      </w:divBdr>
    </w:div>
    <w:div w:id="1785464938">
      <w:bodyDiv w:val="1"/>
      <w:marLeft w:val="0"/>
      <w:marRight w:val="0"/>
      <w:marTop w:val="0"/>
      <w:marBottom w:val="0"/>
      <w:divBdr>
        <w:top w:val="none" w:sz="0" w:space="0" w:color="auto"/>
        <w:left w:val="none" w:sz="0" w:space="0" w:color="auto"/>
        <w:bottom w:val="none" w:sz="0" w:space="0" w:color="auto"/>
        <w:right w:val="none" w:sz="0" w:space="0" w:color="auto"/>
      </w:divBdr>
    </w:div>
    <w:div w:id="1786147597">
      <w:bodyDiv w:val="1"/>
      <w:marLeft w:val="0"/>
      <w:marRight w:val="0"/>
      <w:marTop w:val="0"/>
      <w:marBottom w:val="0"/>
      <w:divBdr>
        <w:top w:val="none" w:sz="0" w:space="0" w:color="auto"/>
        <w:left w:val="none" w:sz="0" w:space="0" w:color="auto"/>
        <w:bottom w:val="none" w:sz="0" w:space="0" w:color="auto"/>
        <w:right w:val="none" w:sz="0" w:space="0" w:color="auto"/>
      </w:divBdr>
    </w:div>
    <w:div w:id="1787237596">
      <w:bodyDiv w:val="1"/>
      <w:marLeft w:val="0"/>
      <w:marRight w:val="0"/>
      <w:marTop w:val="0"/>
      <w:marBottom w:val="0"/>
      <w:divBdr>
        <w:top w:val="none" w:sz="0" w:space="0" w:color="auto"/>
        <w:left w:val="none" w:sz="0" w:space="0" w:color="auto"/>
        <w:bottom w:val="none" w:sz="0" w:space="0" w:color="auto"/>
        <w:right w:val="none" w:sz="0" w:space="0" w:color="auto"/>
      </w:divBdr>
    </w:div>
    <w:div w:id="1789398939">
      <w:bodyDiv w:val="1"/>
      <w:marLeft w:val="0"/>
      <w:marRight w:val="0"/>
      <w:marTop w:val="0"/>
      <w:marBottom w:val="0"/>
      <w:divBdr>
        <w:top w:val="none" w:sz="0" w:space="0" w:color="auto"/>
        <w:left w:val="none" w:sz="0" w:space="0" w:color="auto"/>
        <w:bottom w:val="none" w:sz="0" w:space="0" w:color="auto"/>
        <w:right w:val="none" w:sz="0" w:space="0" w:color="auto"/>
      </w:divBdr>
    </w:div>
    <w:div w:id="1789544508">
      <w:bodyDiv w:val="1"/>
      <w:marLeft w:val="0"/>
      <w:marRight w:val="0"/>
      <w:marTop w:val="0"/>
      <w:marBottom w:val="0"/>
      <w:divBdr>
        <w:top w:val="none" w:sz="0" w:space="0" w:color="auto"/>
        <w:left w:val="none" w:sz="0" w:space="0" w:color="auto"/>
        <w:bottom w:val="none" w:sz="0" w:space="0" w:color="auto"/>
        <w:right w:val="none" w:sz="0" w:space="0" w:color="auto"/>
      </w:divBdr>
    </w:div>
    <w:div w:id="1789930067">
      <w:bodyDiv w:val="1"/>
      <w:marLeft w:val="0"/>
      <w:marRight w:val="0"/>
      <w:marTop w:val="0"/>
      <w:marBottom w:val="0"/>
      <w:divBdr>
        <w:top w:val="none" w:sz="0" w:space="0" w:color="auto"/>
        <w:left w:val="none" w:sz="0" w:space="0" w:color="auto"/>
        <w:bottom w:val="none" w:sz="0" w:space="0" w:color="auto"/>
        <w:right w:val="none" w:sz="0" w:space="0" w:color="auto"/>
      </w:divBdr>
    </w:div>
    <w:div w:id="1790661510">
      <w:bodyDiv w:val="1"/>
      <w:marLeft w:val="0"/>
      <w:marRight w:val="0"/>
      <w:marTop w:val="0"/>
      <w:marBottom w:val="0"/>
      <w:divBdr>
        <w:top w:val="none" w:sz="0" w:space="0" w:color="auto"/>
        <w:left w:val="none" w:sz="0" w:space="0" w:color="auto"/>
        <w:bottom w:val="none" w:sz="0" w:space="0" w:color="auto"/>
        <w:right w:val="none" w:sz="0" w:space="0" w:color="auto"/>
      </w:divBdr>
    </w:div>
    <w:div w:id="1791051360">
      <w:bodyDiv w:val="1"/>
      <w:marLeft w:val="0"/>
      <w:marRight w:val="0"/>
      <w:marTop w:val="0"/>
      <w:marBottom w:val="0"/>
      <w:divBdr>
        <w:top w:val="none" w:sz="0" w:space="0" w:color="auto"/>
        <w:left w:val="none" w:sz="0" w:space="0" w:color="auto"/>
        <w:bottom w:val="none" w:sz="0" w:space="0" w:color="auto"/>
        <w:right w:val="none" w:sz="0" w:space="0" w:color="auto"/>
      </w:divBdr>
    </w:div>
    <w:div w:id="1791586451">
      <w:bodyDiv w:val="1"/>
      <w:marLeft w:val="0"/>
      <w:marRight w:val="0"/>
      <w:marTop w:val="0"/>
      <w:marBottom w:val="0"/>
      <w:divBdr>
        <w:top w:val="none" w:sz="0" w:space="0" w:color="auto"/>
        <w:left w:val="none" w:sz="0" w:space="0" w:color="auto"/>
        <w:bottom w:val="none" w:sz="0" w:space="0" w:color="auto"/>
        <w:right w:val="none" w:sz="0" w:space="0" w:color="auto"/>
      </w:divBdr>
    </w:div>
    <w:div w:id="1793404263">
      <w:bodyDiv w:val="1"/>
      <w:marLeft w:val="0"/>
      <w:marRight w:val="0"/>
      <w:marTop w:val="0"/>
      <w:marBottom w:val="0"/>
      <w:divBdr>
        <w:top w:val="none" w:sz="0" w:space="0" w:color="auto"/>
        <w:left w:val="none" w:sz="0" w:space="0" w:color="auto"/>
        <w:bottom w:val="none" w:sz="0" w:space="0" w:color="auto"/>
        <w:right w:val="none" w:sz="0" w:space="0" w:color="auto"/>
      </w:divBdr>
    </w:div>
    <w:div w:id="1795055718">
      <w:bodyDiv w:val="1"/>
      <w:marLeft w:val="0"/>
      <w:marRight w:val="0"/>
      <w:marTop w:val="0"/>
      <w:marBottom w:val="0"/>
      <w:divBdr>
        <w:top w:val="none" w:sz="0" w:space="0" w:color="auto"/>
        <w:left w:val="none" w:sz="0" w:space="0" w:color="auto"/>
        <w:bottom w:val="none" w:sz="0" w:space="0" w:color="auto"/>
        <w:right w:val="none" w:sz="0" w:space="0" w:color="auto"/>
      </w:divBdr>
    </w:div>
    <w:div w:id="1797481128">
      <w:bodyDiv w:val="1"/>
      <w:marLeft w:val="0"/>
      <w:marRight w:val="0"/>
      <w:marTop w:val="0"/>
      <w:marBottom w:val="0"/>
      <w:divBdr>
        <w:top w:val="none" w:sz="0" w:space="0" w:color="auto"/>
        <w:left w:val="none" w:sz="0" w:space="0" w:color="auto"/>
        <w:bottom w:val="none" w:sz="0" w:space="0" w:color="auto"/>
        <w:right w:val="none" w:sz="0" w:space="0" w:color="auto"/>
      </w:divBdr>
    </w:div>
    <w:div w:id="1798067373">
      <w:bodyDiv w:val="1"/>
      <w:marLeft w:val="0"/>
      <w:marRight w:val="0"/>
      <w:marTop w:val="0"/>
      <w:marBottom w:val="0"/>
      <w:divBdr>
        <w:top w:val="none" w:sz="0" w:space="0" w:color="auto"/>
        <w:left w:val="none" w:sz="0" w:space="0" w:color="auto"/>
        <w:bottom w:val="none" w:sz="0" w:space="0" w:color="auto"/>
        <w:right w:val="none" w:sz="0" w:space="0" w:color="auto"/>
      </w:divBdr>
    </w:div>
    <w:div w:id="1798524669">
      <w:bodyDiv w:val="1"/>
      <w:marLeft w:val="0"/>
      <w:marRight w:val="0"/>
      <w:marTop w:val="0"/>
      <w:marBottom w:val="0"/>
      <w:divBdr>
        <w:top w:val="none" w:sz="0" w:space="0" w:color="auto"/>
        <w:left w:val="none" w:sz="0" w:space="0" w:color="auto"/>
        <w:bottom w:val="none" w:sz="0" w:space="0" w:color="auto"/>
        <w:right w:val="none" w:sz="0" w:space="0" w:color="auto"/>
      </w:divBdr>
    </w:div>
    <w:div w:id="1798597900">
      <w:bodyDiv w:val="1"/>
      <w:marLeft w:val="0"/>
      <w:marRight w:val="0"/>
      <w:marTop w:val="0"/>
      <w:marBottom w:val="0"/>
      <w:divBdr>
        <w:top w:val="none" w:sz="0" w:space="0" w:color="auto"/>
        <w:left w:val="none" w:sz="0" w:space="0" w:color="auto"/>
        <w:bottom w:val="none" w:sz="0" w:space="0" w:color="auto"/>
        <w:right w:val="none" w:sz="0" w:space="0" w:color="auto"/>
      </w:divBdr>
    </w:div>
    <w:div w:id="1799297605">
      <w:bodyDiv w:val="1"/>
      <w:marLeft w:val="0"/>
      <w:marRight w:val="0"/>
      <w:marTop w:val="0"/>
      <w:marBottom w:val="0"/>
      <w:divBdr>
        <w:top w:val="none" w:sz="0" w:space="0" w:color="auto"/>
        <w:left w:val="none" w:sz="0" w:space="0" w:color="auto"/>
        <w:bottom w:val="none" w:sz="0" w:space="0" w:color="auto"/>
        <w:right w:val="none" w:sz="0" w:space="0" w:color="auto"/>
      </w:divBdr>
    </w:div>
    <w:div w:id="1801263258">
      <w:bodyDiv w:val="1"/>
      <w:marLeft w:val="0"/>
      <w:marRight w:val="0"/>
      <w:marTop w:val="0"/>
      <w:marBottom w:val="0"/>
      <w:divBdr>
        <w:top w:val="none" w:sz="0" w:space="0" w:color="auto"/>
        <w:left w:val="none" w:sz="0" w:space="0" w:color="auto"/>
        <w:bottom w:val="none" w:sz="0" w:space="0" w:color="auto"/>
        <w:right w:val="none" w:sz="0" w:space="0" w:color="auto"/>
      </w:divBdr>
    </w:div>
    <w:div w:id="1801459397">
      <w:bodyDiv w:val="1"/>
      <w:marLeft w:val="0"/>
      <w:marRight w:val="0"/>
      <w:marTop w:val="0"/>
      <w:marBottom w:val="0"/>
      <w:divBdr>
        <w:top w:val="none" w:sz="0" w:space="0" w:color="auto"/>
        <w:left w:val="none" w:sz="0" w:space="0" w:color="auto"/>
        <w:bottom w:val="none" w:sz="0" w:space="0" w:color="auto"/>
        <w:right w:val="none" w:sz="0" w:space="0" w:color="auto"/>
      </w:divBdr>
    </w:div>
    <w:div w:id="1802309637">
      <w:bodyDiv w:val="1"/>
      <w:marLeft w:val="0"/>
      <w:marRight w:val="0"/>
      <w:marTop w:val="0"/>
      <w:marBottom w:val="0"/>
      <w:divBdr>
        <w:top w:val="none" w:sz="0" w:space="0" w:color="auto"/>
        <w:left w:val="none" w:sz="0" w:space="0" w:color="auto"/>
        <w:bottom w:val="none" w:sz="0" w:space="0" w:color="auto"/>
        <w:right w:val="none" w:sz="0" w:space="0" w:color="auto"/>
      </w:divBdr>
    </w:div>
    <w:div w:id="1803499373">
      <w:bodyDiv w:val="1"/>
      <w:marLeft w:val="0"/>
      <w:marRight w:val="0"/>
      <w:marTop w:val="0"/>
      <w:marBottom w:val="0"/>
      <w:divBdr>
        <w:top w:val="none" w:sz="0" w:space="0" w:color="auto"/>
        <w:left w:val="none" w:sz="0" w:space="0" w:color="auto"/>
        <w:bottom w:val="none" w:sz="0" w:space="0" w:color="auto"/>
        <w:right w:val="none" w:sz="0" w:space="0" w:color="auto"/>
      </w:divBdr>
    </w:div>
    <w:div w:id="1803844954">
      <w:bodyDiv w:val="1"/>
      <w:marLeft w:val="0"/>
      <w:marRight w:val="0"/>
      <w:marTop w:val="0"/>
      <w:marBottom w:val="0"/>
      <w:divBdr>
        <w:top w:val="none" w:sz="0" w:space="0" w:color="auto"/>
        <w:left w:val="none" w:sz="0" w:space="0" w:color="auto"/>
        <w:bottom w:val="none" w:sz="0" w:space="0" w:color="auto"/>
        <w:right w:val="none" w:sz="0" w:space="0" w:color="auto"/>
      </w:divBdr>
    </w:div>
    <w:div w:id="1806122212">
      <w:bodyDiv w:val="1"/>
      <w:marLeft w:val="0"/>
      <w:marRight w:val="0"/>
      <w:marTop w:val="0"/>
      <w:marBottom w:val="0"/>
      <w:divBdr>
        <w:top w:val="none" w:sz="0" w:space="0" w:color="auto"/>
        <w:left w:val="none" w:sz="0" w:space="0" w:color="auto"/>
        <w:bottom w:val="none" w:sz="0" w:space="0" w:color="auto"/>
        <w:right w:val="none" w:sz="0" w:space="0" w:color="auto"/>
      </w:divBdr>
    </w:div>
    <w:div w:id="1806658899">
      <w:bodyDiv w:val="1"/>
      <w:marLeft w:val="0"/>
      <w:marRight w:val="0"/>
      <w:marTop w:val="0"/>
      <w:marBottom w:val="0"/>
      <w:divBdr>
        <w:top w:val="none" w:sz="0" w:space="0" w:color="auto"/>
        <w:left w:val="none" w:sz="0" w:space="0" w:color="auto"/>
        <w:bottom w:val="none" w:sz="0" w:space="0" w:color="auto"/>
        <w:right w:val="none" w:sz="0" w:space="0" w:color="auto"/>
      </w:divBdr>
    </w:div>
    <w:div w:id="1808087382">
      <w:bodyDiv w:val="1"/>
      <w:marLeft w:val="0"/>
      <w:marRight w:val="0"/>
      <w:marTop w:val="0"/>
      <w:marBottom w:val="0"/>
      <w:divBdr>
        <w:top w:val="none" w:sz="0" w:space="0" w:color="auto"/>
        <w:left w:val="none" w:sz="0" w:space="0" w:color="auto"/>
        <w:bottom w:val="none" w:sz="0" w:space="0" w:color="auto"/>
        <w:right w:val="none" w:sz="0" w:space="0" w:color="auto"/>
      </w:divBdr>
    </w:div>
    <w:div w:id="1808745673">
      <w:bodyDiv w:val="1"/>
      <w:marLeft w:val="0"/>
      <w:marRight w:val="0"/>
      <w:marTop w:val="0"/>
      <w:marBottom w:val="0"/>
      <w:divBdr>
        <w:top w:val="none" w:sz="0" w:space="0" w:color="auto"/>
        <w:left w:val="none" w:sz="0" w:space="0" w:color="auto"/>
        <w:bottom w:val="none" w:sz="0" w:space="0" w:color="auto"/>
        <w:right w:val="none" w:sz="0" w:space="0" w:color="auto"/>
      </w:divBdr>
    </w:div>
    <w:div w:id="1808812871">
      <w:bodyDiv w:val="1"/>
      <w:marLeft w:val="0"/>
      <w:marRight w:val="0"/>
      <w:marTop w:val="0"/>
      <w:marBottom w:val="0"/>
      <w:divBdr>
        <w:top w:val="none" w:sz="0" w:space="0" w:color="auto"/>
        <w:left w:val="none" w:sz="0" w:space="0" w:color="auto"/>
        <w:bottom w:val="none" w:sz="0" w:space="0" w:color="auto"/>
        <w:right w:val="none" w:sz="0" w:space="0" w:color="auto"/>
      </w:divBdr>
    </w:div>
    <w:div w:id="1810323858">
      <w:bodyDiv w:val="1"/>
      <w:marLeft w:val="0"/>
      <w:marRight w:val="0"/>
      <w:marTop w:val="0"/>
      <w:marBottom w:val="0"/>
      <w:divBdr>
        <w:top w:val="none" w:sz="0" w:space="0" w:color="auto"/>
        <w:left w:val="none" w:sz="0" w:space="0" w:color="auto"/>
        <w:bottom w:val="none" w:sz="0" w:space="0" w:color="auto"/>
        <w:right w:val="none" w:sz="0" w:space="0" w:color="auto"/>
      </w:divBdr>
    </w:div>
    <w:div w:id="1811945923">
      <w:bodyDiv w:val="1"/>
      <w:marLeft w:val="0"/>
      <w:marRight w:val="0"/>
      <w:marTop w:val="0"/>
      <w:marBottom w:val="0"/>
      <w:divBdr>
        <w:top w:val="none" w:sz="0" w:space="0" w:color="auto"/>
        <w:left w:val="none" w:sz="0" w:space="0" w:color="auto"/>
        <w:bottom w:val="none" w:sz="0" w:space="0" w:color="auto"/>
        <w:right w:val="none" w:sz="0" w:space="0" w:color="auto"/>
      </w:divBdr>
    </w:div>
    <w:div w:id="1812792161">
      <w:bodyDiv w:val="1"/>
      <w:marLeft w:val="0"/>
      <w:marRight w:val="0"/>
      <w:marTop w:val="0"/>
      <w:marBottom w:val="0"/>
      <w:divBdr>
        <w:top w:val="none" w:sz="0" w:space="0" w:color="auto"/>
        <w:left w:val="none" w:sz="0" w:space="0" w:color="auto"/>
        <w:bottom w:val="none" w:sz="0" w:space="0" w:color="auto"/>
        <w:right w:val="none" w:sz="0" w:space="0" w:color="auto"/>
      </w:divBdr>
    </w:div>
    <w:div w:id="1813862740">
      <w:bodyDiv w:val="1"/>
      <w:marLeft w:val="0"/>
      <w:marRight w:val="0"/>
      <w:marTop w:val="0"/>
      <w:marBottom w:val="0"/>
      <w:divBdr>
        <w:top w:val="none" w:sz="0" w:space="0" w:color="auto"/>
        <w:left w:val="none" w:sz="0" w:space="0" w:color="auto"/>
        <w:bottom w:val="none" w:sz="0" w:space="0" w:color="auto"/>
        <w:right w:val="none" w:sz="0" w:space="0" w:color="auto"/>
      </w:divBdr>
    </w:div>
    <w:div w:id="1819608229">
      <w:bodyDiv w:val="1"/>
      <w:marLeft w:val="0"/>
      <w:marRight w:val="0"/>
      <w:marTop w:val="0"/>
      <w:marBottom w:val="0"/>
      <w:divBdr>
        <w:top w:val="none" w:sz="0" w:space="0" w:color="auto"/>
        <w:left w:val="none" w:sz="0" w:space="0" w:color="auto"/>
        <w:bottom w:val="none" w:sz="0" w:space="0" w:color="auto"/>
        <w:right w:val="none" w:sz="0" w:space="0" w:color="auto"/>
      </w:divBdr>
    </w:div>
    <w:div w:id="1822887190">
      <w:bodyDiv w:val="1"/>
      <w:marLeft w:val="0"/>
      <w:marRight w:val="0"/>
      <w:marTop w:val="0"/>
      <w:marBottom w:val="0"/>
      <w:divBdr>
        <w:top w:val="none" w:sz="0" w:space="0" w:color="auto"/>
        <w:left w:val="none" w:sz="0" w:space="0" w:color="auto"/>
        <w:bottom w:val="none" w:sz="0" w:space="0" w:color="auto"/>
        <w:right w:val="none" w:sz="0" w:space="0" w:color="auto"/>
      </w:divBdr>
    </w:div>
    <w:div w:id="1823227865">
      <w:bodyDiv w:val="1"/>
      <w:marLeft w:val="0"/>
      <w:marRight w:val="0"/>
      <w:marTop w:val="0"/>
      <w:marBottom w:val="0"/>
      <w:divBdr>
        <w:top w:val="none" w:sz="0" w:space="0" w:color="auto"/>
        <w:left w:val="none" w:sz="0" w:space="0" w:color="auto"/>
        <w:bottom w:val="none" w:sz="0" w:space="0" w:color="auto"/>
        <w:right w:val="none" w:sz="0" w:space="0" w:color="auto"/>
      </w:divBdr>
    </w:div>
    <w:div w:id="1823350665">
      <w:bodyDiv w:val="1"/>
      <w:marLeft w:val="0"/>
      <w:marRight w:val="0"/>
      <w:marTop w:val="0"/>
      <w:marBottom w:val="0"/>
      <w:divBdr>
        <w:top w:val="none" w:sz="0" w:space="0" w:color="auto"/>
        <w:left w:val="none" w:sz="0" w:space="0" w:color="auto"/>
        <w:bottom w:val="none" w:sz="0" w:space="0" w:color="auto"/>
        <w:right w:val="none" w:sz="0" w:space="0" w:color="auto"/>
      </w:divBdr>
    </w:div>
    <w:div w:id="1823540690">
      <w:bodyDiv w:val="1"/>
      <w:marLeft w:val="0"/>
      <w:marRight w:val="0"/>
      <w:marTop w:val="0"/>
      <w:marBottom w:val="0"/>
      <w:divBdr>
        <w:top w:val="none" w:sz="0" w:space="0" w:color="auto"/>
        <w:left w:val="none" w:sz="0" w:space="0" w:color="auto"/>
        <w:bottom w:val="none" w:sz="0" w:space="0" w:color="auto"/>
        <w:right w:val="none" w:sz="0" w:space="0" w:color="auto"/>
      </w:divBdr>
    </w:div>
    <w:div w:id="1824731349">
      <w:bodyDiv w:val="1"/>
      <w:marLeft w:val="0"/>
      <w:marRight w:val="0"/>
      <w:marTop w:val="0"/>
      <w:marBottom w:val="0"/>
      <w:divBdr>
        <w:top w:val="none" w:sz="0" w:space="0" w:color="auto"/>
        <w:left w:val="none" w:sz="0" w:space="0" w:color="auto"/>
        <w:bottom w:val="none" w:sz="0" w:space="0" w:color="auto"/>
        <w:right w:val="none" w:sz="0" w:space="0" w:color="auto"/>
      </w:divBdr>
    </w:div>
    <w:div w:id="1824925270">
      <w:bodyDiv w:val="1"/>
      <w:marLeft w:val="0"/>
      <w:marRight w:val="0"/>
      <w:marTop w:val="0"/>
      <w:marBottom w:val="0"/>
      <w:divBdr>
        <w:top w:val="none" w:sz="0" w:space="0" w:color="auto"/>
        <w:left w:val="none" w:sz="0" w:space="0" w:color="auto"/>
        <w:bottom w:val="none" w:sz="0" w:space="0" w:color="auto"/>
        <w:right w:val="none" w:sz="0" w:space="0" w:color="auto"/>
      </w:divBdr>
    </w:div>
    <w:div w:id="1825320127">
      <w:bodyDiv w:val="1"/>
      <w:marLeft w:val="0"/>
      <w:marRight w:val="0"/>
      <w:marTop w:val="0"/>
      <w:marBottom w:val="0"/>
      <w:divBdr>
        <w:top w:val="none" w:sz="0" w:space="0" w:color="auto"/>
        <w:left w:val="none" w:sz="0" w:space="0" w:color="auto"/>
        <w:bottom w:val="none" w:sz="0" w:space="0" w:color="auto"/>
        <w:right w:val="none" w:sz="0" w:space="0" w:color="auto"/>
      </w:divBdr>
    </w:div>
    <w:div w:id="1829511938">
      <w:bodyDiv w:val="1"/>
      <w:marLeft w:val="0"/>
      <w:marRight w:val="0"/>
      <w:marTop w:val="0"/>
      <w:marBottom w:val="0"/>
      <w:divBdr>
        <w:top w:val="none" w:sz="0" w:space="0" w:color="auto"/>
        <w:left w:val="none" w:sz="0" w:space="0" w:color="auto"/>
        <w:bottom w:val="none" w:sz="0" w:space="0" w:color="auto"/>
        <w:right w:val="none" w:sz="0" w:space="0" w:color="auto"/>
      </w:divBdr>
    </w:div>
    <w:div w:id="1829787117">
      <w:bodyDiv w:val="1"/>
      <w:marLeft w:val="0"/>
      <w:marRight w:val="0"/>
      <w:marTop w:val="0"/>
      <w:marBottom w:val="0"/>
      <w:divBdr>
        <w:top w:val="none" w:sz="0" w:space="0" w:color="auto"/>
        <w:left w:val="none" w:sz="0" w:space="0" w:color="auto"/>
        <w:bottom w:val="none" w:sz="0" w:space="0" w:color="auto"/>
        <w:right w:val="none" w:sz="0" w:space="0" w:color="auto"/>
      </w:divBdr>
    </w:div>
    <w:div w:id="1833986281">
      <w:bodyDiv w:val="1"/>
      <w:marLeft w:val="0"/>
      <w:marRight w:val="0"/>
      <w:marTop w:val="0"/>
      <w:marBottom w:val="0"/>
      <w:divBdr>
        <w:top w:val="none" w:sz="0" w:space="0" w:color="auto"/>
        <w:left w:val="none" w:sz="0" w:space="0" w:color="auto"/>
        <w:bottom w:val="none" w:sz="0" w:space="0" w:color="auto"/>
        <w:right w:val="none" w:sz="0" w:space="0" w:color="auto"/>
      </w:divBdr>
    </w:div>
    <w:div w:id="1834947030">
      <w:bodyDiv w:val="1"/>
      <w:marLeft w:val="0"/>
      <w:marRight w:val="0"/>
      <w:marTop w:val="0"/>
      <w:marBottom w:val="0"/>
      <w:divBdr>
        <w:top w:val="none" w:sz="0" w:space="0" w:color="auto"/>
        <w:left w:val="none" w:sz="0" w:space="0" w:color="auto"/>
        <w:bottom w:val="none" w:sz="0" w:space="0" w:color="auto"/>
        <w:right w:val="none" w:sz="0" w:space="0" w:color="auto"/>
      </w:divBdr>
    </w:div>
    <w:div w:id="1835683059">
      <w:bodyDiv w:val="1"/>
      <w:marLeft w:val="0"/>
      <w:marRight w:val="0"/>
      <w:marTop w:val="0"/>
      <w:marBottom w:val="0"/>
      <w:divBdr>
        <w:top w:val="none" w:sz="0" w:space="0" w:color="auto"/>
        <w:left w:val="none" w:sz="0" w:space="0" w:color="auto"/>
        <w:bottom w:val="none" w:sz="0" w:space="0" w:color="auto"/>
        <w:right w:val="none" w:sz="0" w:space="0" w:color="auto"/>
      </w:divBdr>
    </w:div>
    <w:div w:id="1835947789">
      <w:bodyDiv w:val="1"/>
      <w:marLeft w:val="0"/>
      <w:marRight w:val="0"/>
      <w:marTop w:val="0"/>
      <w:marBottom w:val="0"/>
      <w:divBdr>
        <w:top w:val="none" w:sz="0" w:space="0" w:color="auto"/>
        <w:left w:val="none" w:sz="0" w:space="0" w:color="auto"/>
        <w:bottom w:val="none" w:sz="0" w:space="0" w:color="auto"/>
        <w:right w:val="none" w:sz="0" w:space="0" w:color="auto"/>
      </w:divBdr>
    </w:div>
    <w:div w:id="1836453546">
      <w:bodyDiv w:val="1"/>
      <w:marLeft w:val="0"/>
      <w:marRight w:val="0"/>
      <w:marTop w:val="0"/>
      <w:marBottom w:val="0"/>
      <w:divBdr>
        <w:top w:val="none" w:sz="0" w:space="0" w:color="auto"/>
        <w:left w:val="none" w:sz="0" w:space="0" w:color="auto"/>
        <w:bottom w:val="none" w:sz="0" w:space="0" w:color="auto"/>
        <w:right w:val="none" w:sz="0" w:space="0" w:color="auto"/>
      </w:divBdr>
    </w:div>
    <w:div w:id="1838571662">
      <w:bodyDiv w:val="1"/>
      <w:marLeft w:val="0"/>
      <w:marRight w:val="0"/>
      <w:marTop w:val="0"/>
      <w:marBottom w:val="0"/>
      <w:divBdr>
        <w:top w:val="none" w:sz="0" w:space="0" w:color="auto"/>
        <w:left w:val="none" w:sz="0" w:space="0" w:color="auto"/>
        <w:bottom w:val="none" w:sz="0" w:space="0" w:color="auto"/>
        <w:right w:val="none" w:sz="0" w:space="0" w:color="auto"/>
      </w:divBdr>
    </w:div>
    <w:div w:id="1839347359">
      <w:bodyDiv w:val="1"/>
      <w:marLeft w:val="0"/>
      <w:marRight w:val="0"/>
      <w:marTop w:val="0"/>
      <w:marBottom w:val="0"/>
      <w:divBdr>
        <w:top w:val="none" w:sz="0" w:space="0" w:color="auto"/>
        <w:left w:val="none" w:sz="0" w:space="0" w:color="auto"/>
        <w:bottom w:val="none" w:sz="0" w:space="0" w:color="auto"/>
        <w:right w:val="none" w:sz="0" w:space="0" w:color="auto"/>
      </w:divBdr>
    </w:div>
    <w:div w:id="1839418540">
      <w:bodyDiv w:val="1"/>
      <w:marLeft w:val="0"/>
      <w:marRight w:val="0"/>
      <w:marTop w:val="0"/>
      <w:marBottom w:val="0"/>
      <w:divBdr>
        <w:top w:val="none" w:sz="0" w:space="0" w:color="auto"/>
        <w:left w:val="none" w:sz="0" w:space="0" w:color="auto"/>
        <w:bottom w:val="none" w:sz="0" w:space="0" w:color="auto"/>
        <w:right w:val="none" w:sz="0" w:space="0" w:color="auto"/>
      </w:divBdr>
    </w:div>
    <w:div w:id="1841001061">
      <w:bodyDiv w:val="1"/>
      <w:marLeft w:val="0"/>
      <w:marRight w:val="0"/>
      <w:marTop w:val="0"/>
      <w:marBottom w:val="0"/>
      <w:divBdr>
        <w:top w:val="none" w:sz="0" w:space="0" w:color="auto"/>
        <w:left w:val="none" w:sz="0" w:space="0" w:color="auto"/>
        <w:bottom w:val="none" w:sz="0" w:space="0" w:color="auto"/>
        <w:right w:val="none" w:sz="0" w:space="0" w:color="auto"/>
      </w:divBdr>
    </w:div>
    <w:div w:id="1841893175">
      <w:bodyDiv w:val="1"/>
      <w:marLeft w:val="0"/>
      <w:marRight w:val="0"/>
      <w:marTop w:val="0"/>
      <w:marBottom w:val="0"/>
      <w:divBdr>
        <w:top w:val="none" w:sz="0" w:space="0" w:color="auto"/>
        <w:left w:val="none" w:sz="0" w:space="0" w:color="auto"/>
        <w:bottom w:val="none" w:sz="0" w:space="0" w:color="auto"/>
        <w:right w:val="none" w:sz="0" w:space="0" w:color="auto"/>
      </w:divBdr>
    </w:div>
    <w:div w:id="1844859977">
      <w:bodyDiv w:val="1"/>
      <w:marLeft w:val="0"/>
      <w:marRight w:val="0"/>
      <w:marTop w:val="0"/>
      <w:marBottom w:val="0"/>
      <w:divBdr>
        <w:top w:val="none" w:sz="0" w:space="0" w:color="auto"/>
        <w:left w:val="none" w:sz="0" w:space="0" w:color="auto"/>
        <w:bottom w:val="none" w:sz="0" w:space="0" w:color="auto"/>
        <w:right w:val="none" w:sz="0" w:space="0" w:color="auto"/>
      </w:divBdr>
    </w:div>
    <w:div w:id="1844934460">
      <w:bodyDiv w:val="1"/>
      <w:marLeft w:val="0"/>
      <w:marRight w:val="0"/>
      <w:marTop w:val="0"/>
      <w:marBottom w:val="0"/>
      <w:divBdr>
        <w:top w:val="none" w:sz="0" w:space="0" w:color="auto"/>
        <w:left w:val="none" w:sz="0" w:space="0" w:color="auto"/>
        <w:bottom w:val="none" w:sz="0" w:space="0" w:color="auto"/>
        <w:right w:val="none" w:sz="0" w:space="0" w:color="auto"/>
      </w:divBdr>
    </w:div>
    <w:div w:id="1847283771">
      <w:bodyDiv w:val="1"/>
      <w:marLeft w:val="0"/>
      <w:marRight w:val="0"/>
      <w:marTop w:val="0"/>
      <w:marBottom w:val="0"/>
      <w:divBdr>
        <w:top w:val="none" w:sz="0" w:space="0" w:color="auto"/>
        <w:left w:val="none" w:sz="0" w:space="0" w:color="auto"/>
        <w:bottom w:val="none" w:sz="0" w:space="0" w:color="auto"/>
        <w:right w:val="none" w:sz="0" w:space="0" w:color="auto"/>
      </w:divBdr>
    </w:div>
    <w:div w:id="1847749977">
      <w:bodyDiv w:val="1"/>
      <w:marLeft w:val="0"/>
      <w:marRight w:val="0"/>
      <w:marTop w:val="0"/>
      <w:marBottom w:val="0"/>
      <w:divBdr>
        <w:top w:val="none" w:sz="0" w:space="0" w:color="auto"/>
        <w:left w:val="none" w:sz="0" w:space="0" w:color="auto"/>
        <w:bottom w:val="none" w:sz="0" w:space="0" w:color="auto"/>
        <w:right w:val="none" w:sz="0" w:space="0" w:color="auto"/>
      </w:divBdr>
    </w:div>
    <w:div w:id="1848246880">
      <w:bodyDiv w:val="1"/>
      <w:marLeft w:val="0"/>
      <w:marRight w:val="0"/>
      <w:marTop w:val="0"/>
      <w:marBottom w:val="0"/>
      <w:divBdr>
        <w:top w:val="none" w:sz="0" w:space="0" w:color="auto"/>
        <w:left w:val="none" w:sz="0" w:space="0" w:color="auto"/>
        <w:bottom w:val="none" w:sz="0" w:space="0" w:color="auto"/>
        <w:right w:val="none" w:sz="0" w:space="0" w:color="auto"/>
      </w:divBdr>
    </w:div>
    <w:div w:id="1848520470">
      <w:bodyDiv w:val="1"/>
      <w:marLeft w:val="0"/>
      <w:marRight w:val="0"/>
      <w:marTop w:val="0"/>
      <w:marBottom w:val="0"/>
      <w:divBdr>
        <w:top w:val="none" w:sz="0" w:space="0" w:color="auto"/>
        <w:left w:val="none" w:sz="0" w:space="0" w:color="auto"/>
        <w:bottom w:val="none" w:sz="0" w:space="0" w:color="auto"/>
        <w:right w:val="none" w:sz="0" w:space="0" w:color="auto"/>
      </w:divBdr>
    </w:div>
    <w:div w:id="1854487672">
      <w:bodyDiv w:val="1"/>
      <w:marLeft w:val="0"/>
      <w:marRight w:val="0"/>
      <w:marTop w:val="0"/>
      <w:marBottom w:val="0"/>
      <w:divBdr>
        <w:top w:val="none" w:sz="0" w:space="0" w:color="auto"/>
        <w:left w:val="none" w:sz="0" w:space="0" w:color="auto"/>
        <w:bottom w:val="none" w:sz="0" w:space="0" w:color="auto"/>
        <w:right w:val="none" w:sz="0" w:space="0" w:color="auto"/>
      </w:divBdr>
    </w:div>
    <w:div w:id="1854607487">
      <w:bodyDiv w:val="1"/>
      <w:marLeft w:val="0"/>
      <w:marRight w:val="0"/>
      <w:marTop w:val="0"/>
      <w:marBottom w:val="0"/>
      <w:divBdr>
        <w:top w:val="none" w:sz="0" w:space="0" w:color="auto"/>
        <w:left w:val="none" w:sz="0" w:space="0" w:color="auto"/>
        <w:bottom w:val="none" w:sz="0" w:space="0" w:color="auto"/>
        <w:right w:val="none" w:sz="0" w:space="0" w:color="auto"/>
      </w:divBdr>
    </w:div>
    <w:div w:id="1855460648">
      <w:bodyDiv w:val="1"/>
      <w:marLeft w:val="0"/>
      <w:marRight w:val="0"/>
      <w:marTop w:val="0"/>
      <w:marBottom w:val="0"/>
      <w:divBdr>
        <w:top w:val="none" w:sz="0" w:space="0" w:color="auto"/>
        <w:left w:val="none" w:sz="0" w:space="0" w:color="auto"/>
        <w:bottom w:val="none" w:sz="0" w:space="0" w:color="auto"/>
        <w:right w:val="none" w:sz="0" w:space="0" w:color="auto"/>
      </w:divBdr>
    </w:div>
    <w:div w:id="1855726144">
      <w:bodyDiv w:val="1"/>
      <w:marLeft w:val="0"/>
      <w:marRight w:val="0"/>
      <w:marTop w:val="0"/>
      <w:marBottom w:val="0"/>
      <w:divBdr>
        <w:top w:val="none" w:sz="0" w:space="0" w:color="auto"/>
        <w:left w:val="none" w:sz="0" w:space="0" w:color="auto"/>
        <w:bottom w:val="none" w:sz="0" w:space="0" w:color="auto"/>
        <w:right w:val="none" w:sz="0" w:space="0" w:color="auto"/>
      </w:divBdr>
    </w:div>
    <w:div w:id="1856186785">
      <w:bodyDiv w:val="1"/>
      <w:marLeft w:val="0"/>
      <w:marRight w:val="0"/>
      <w:marTop w:val="0"/>
      <w:marBottom w:val="0"/>
      <w:divBdr>
        <w:top w:val="none" w:sz="0" w:space="0" w:color="auto"/>
        <w:left w:val="none" w:sz="0" w:space="0" w:color="auto"/>
        <w:bottom w:val="none" w:sz="0" w:space="0" w:color="auto"/>
        <w:right w:val="none" w:sz="0" w:space="0" w:color="auto"/>
      </w:divBdr>
    </w:div>
    <w:div w:id="1856193535">
      <w:bodyDiv w:val="1"/>
      <w:marLeft w:val="0"/>
      <w:marRight w:val="0"/>
      <w:marTop w:val="0"/>
      <w:marBottom w:val="0"/>
      <w:divBdr>
        <w:top w:val="none" w:sz="0" w:space="0" w:color="auto"/>
        <w:left w:val="none" w:sz="0" w:space="0" w:color="auto"/>
        <w:bottom w:val="none" w:sz="0" w:space="0" w:color="auto"/>
        <w:right w:val="none" w:sz="0" w:space="0" w:color="auto"/>
      </w:divBdr>
    </w:div>
    <w:div w:id="1856992498">
      <w:bodyDiv w:val="1"/>
      <w:marLeft w:val="0"/>
      <w:marRight w:val="0"/>
      <w:marTop w:val="0"/>
      <w:marBottom w:val="0"/>
      <w:divBdr>
        <w:top w:val="none" w:sz="0" w:space="0" w:color="auto"/>
        <w:left w:val="none" w:sz="0" w:space="0" w:color="auto"/>
        <w:bottom w:val="none" w:sz="0" w:space="0" w:color="auto"/>
        <w:right w:val="none" w:sz="0" w:space="0" w:color="auto"/>
      </w:divBdr>
    </w:div>
    <w:div w:id="1857040052">
      <w:bodyDiv w:val="1"/>
      <w:marLeft w:val="0"/>
      <w:marRight w:val="0"/>
      <w:marTop w:val="0"/>
      <w:marBottom w:val="0"/>
      <w:divBdr>
        <w:top w:val="none" w:sz="0" w:space="0" w:color="auto"/>
        <w:left w:val="none" w:sz="0" w:space="0" w:color="auto"/>
        <w:bottom w:val="none" w:sz="0" w:space="0" w:color="auto"/>
        <w:right w:val="none" w:sz="0" w:space="0" w:color="auto"/>
      </w:divBdr>
    </w:div>
    <w:div w:id="1858541356">
      <w:bodyDiv w:val="1"/>
      <w:marLeft w:val="0"/>
      <w:marRight w:val="0"/>
      <w:marTop w:val="0"/>
      <w:marBottom w:val="0"/>
      <w:divBdr>
        <w:top w:val="none" w:sz="0" w:space="0" w:color="auto"/>
        <w:left w:val="none" w:sz="0" w:space="0" w:color="auto"/>
        <w:bottom w:val="none" w:sz="0" w:space="0" w:color="auto"/>
        <w:right w:val="none" w:sz="0" w:space="0" w:color="auto"/>
      </w:divBdr>
    </w:div>
    <w:div w:id="1858956110">
      <w:bodyDiv w:val="1"/>
      <w:marLeft w:val="0"/>
      <w:marRight w:val="0"/>
      <w:marTop w:val="0"/>
      <w:marBottom w:val="0"/>
      <w:divBdr>
        <w:top w:val="none" w:sz="0" w:space="0" w:color="auto"/>
        <w:left w:val="none" w:sz="0" w:space="0" w:color="auto"/>
        <w:bottom w:val="none" w:sz="0" w:space="0" w:color="auto"/>
        <w:right w:val="none" w:sz="0" w:space="0" w:color="auto"/>
      </w:divBdr>
    </w:div>
    <w:div w:id="1861776653">
      <w:bodyDiv w:val="1"/>
      <w:marLeft w:val="0"/>
      <w:marRight w:val="0"/>
      <w:marTop w:val="0"/>
      <w:marBottom w:val="0"/>
      <w:divBdr>
        <w:top w:val="none" w:sz="0" w:space="0" w:color="auto"/>
        <w:left w:val="none" w:sz="0" w:space="0" w:color="auto"/>
        <w:bottom w:val="none" w:sz="0" w:space="0" w:color="auto"/>
        <w:right w:val="none" w:sz="0" w:space="0" w:color="auto"/>
      </w:divBdr>
    </w:div>
    <w:div w:id="1862742232">
      <w:bodyDiv w:val="1"/>
      <w:marLeft w:val="0"/>
      <w:marRight w:val="0"/>
      <w:marTop w:val="0"/>
      <w:marBottom w:val="0"/>
      <w:divBdr>
        <w:top w:val="none" w:sz="0" w:space="0" w:color="auto"/>
        <w:left w:val="none" w:sz="0" w:space="0" w:color="auto"/>
        <w:bottom w:val="none" w:sz="0" w:space="0" w:color="auto"/>
        <w:right w:val="none" w:sz="0" w:space="0" w:color="auto"/>
      </w:divBdr>
    </w:div>
    <w:div w:id="1864585553">
      <w:bodyDiv w:val="1"/>
      <w:marLeft w:val="0"/>
      <w:marRight w:val="0"/>
      <w:marTop w:val="0"/>
      <w:marBottom w:val="0"/>
      <w:divBdr>
        <w:top w:val="none" w:sz="0" w:space="0" w:color="auto"/>
        <w:left w:val="none" w:sz="0" w:space="0" w:color="auto"/>
        <w:bottom w:val="none" w:sz="0" w:space="0" w:color="auto"/>
        <w:right w:val="none" w:sz="0" w:space="0" w:color="auto"/>
      </w:divBdr>
    </w:div>
    <w:div w:id="1868442008">
      <w:bodyDiv w:val="1"/>
      <w:marLeft w:val="0"/>
      <w:marRight w:val="0"/>
      <w:marTop w:val="0"/>
      <w:marBottom w:val="0"/>
      <w:divBdr>
        <w:top w:val="none" w:sz="0" w:space="0" w:color="auto"/>
        <w:left w:val="none" w:sz="0" w:space="0" w:color="auto"/>
        <w:bottom w:val="none" w:sz="0" w:space="0" w:color="auto"/>
        <w:right w:val="none" w:sz="0" w:space="0" w:color="auto"/>
      </w:divBdr>
    </w:div>
    <w:div w:id="1868904319">
      <w:bodyDiv w:val="1"/>
      <w:marLeft w:val="0"/>
      <w:marRight w:val="0"/>
      <w:marTop w:val="0"/>
      <w:marBottom w:val="0"/>
      <w:divBdr>
        <w:top w:val="none" w:sz="0" w:space="0" w:color="auto"/>
        <w:left w:val="none" w:sz="0" w:space="0" w:color="auto"/>
        <w:bottom w:val="none" w:sz="0" w:space="0" w:color="auto"/>
        <w:right w:val="none" w:sz="0" w:space="0" w:color="auto"/>
      </w:divBdr>
    </w:div>
    <w:div w:id="1868978630">
      <w:bodyDiv w:val="1"/>
      <w:marLeft w:val="0"/>
      <w:marRight w:val="0"/>
      <w:marTop w:val="0"/>
      <w:marBottom w:val="0"/>
      <w:divBdr>
        <w:top w:val="none" w:sz="0" w:space="0" w:color="auto"/>
        <w:left w:val="none" w:sz="0" w:space="0" w:color="auto"/>
        <w:bottom w:val="none" w:sz="0" w:space="0" w:color="auto"/>
        <w:right w:val="none" w:sz="0" w:space="0" w:color="auto"/>
      </w:divBdr>
    </w:div>
    <w:div w:id="1869103405">
      <w:bodyDiv w:val="1"/>
      <w:marLeft w:val="0"/>
      <w:marRight w:val="0"/>
      <w:marTop w:val="0"/>
      <w:marBottom w:val="0"/>
      <w:divBdr>
        <w:top w:val="none" w:sz="0" w:space="0" w:color="auto"/>
        <w:left w:val="none" w:sz="0" w:space="0" w:color="auto"/>
        <w:bottom w:val="none" w:sz="0" w:space="0" w:color="auto"/>
        <w:right w:val="none" w:sz="0" w:space="0" w:color="auto"/>
      </w:divBdr>
    </w:div>
    <w:div w:id="1871147113">
      <w:bodyDiv w:val="1"/>
      <w:marLeft w:val="0"/>
      <w:marRight w:val="0"/>
      <w:marTop w:val="0"/>
      <w:marBottom w:val="0"/>
      <w:divBdr>
        <w:top w:val="none" w:sz="0" w:space="0" w:color="auto"/>
        <w:left w:val="none" w:sz="0" w:space="0" w:color="auto"/>
        <w:bottom w:val="none" w:sz="0" w:space="0" w:color="auto"/>
        <w:right w:val="none" w:sz="0" w:space="0" w:color="auto"/>
      </w:divBdr>
    </w:div>
    <w:div w:id="1871800046">
      <w:bodyDiv w:val="1"/>
      <w:marLeft w:val="0"/>
      <w:marRight w:val="0"/>
      <w:marTop w:val="0"/>
      <w:marBottom w:val="0"/>
      <w:divBdr>
        <w:top w:val="none" w:sz="0" w:space="0" w:color="auto"/>
        <w:left w:val="none" w:sz="0" w:space="0" w:color="auto"/>
        <w:bottom w:val="none" w:sz="0" w:space="0" w:color="auto"/>
        <w:right w:val="none" w:sz="0" w:space="0" w:color="auto"/>
      </w:divBdr>
    </w:div>
    <w:div w:id="1872112019">
      <w:bodyDiv w:val="1"/>
      <w:marLeft w:val="0"/>
      <w:marRight w:val="0"/>
      <w:marTop w:val="0"/>
      <w:marBottom w:val="0"/>
      <w:divBdr>
        <w:top w:val="none" w:sz="0" w:space="0" w:color="auto"/>
        <w:left w:val="none" w:sz="0" w:space="0" w:color="auto"/>
        <w:bottom w:val="none" w:sz="0" w:space="0" w:color="auto"/>
        <w:right w:val="none" w:sz="0" w:space="0" w:color="auto"/>
      </w:divBdr>
    </w:div>
    <w:div w:id="1872454295">
      <w:bodyDiv w:val="1"/>
      <w:marLeft w:val="0"/>
      <w:marRight w:val="0"/>
      <w:marTop w:val="0"/>
      <w:marBottom w:val="0"/>
      <w:divBdr>
        <w:top w:val="none" w:sz="0" w:space="0" w:color="auto"/>
        <w:left w:val="none" w:sz="0" w:space="0" w:color="auto"/>
        <w:bottom w:val="none" w:sz="0" w:space="0" w:color="auto"/>
        <w:right w:val="none" w:sz="0" w:space="0" w:color="auto"/>
      </w:divBdr>
    </w:div>
    <w:div w:id="1874607601">
      <w:bodyDiv w:val="1"/>
      <w:marLeft w:val="0"/>
      <w:marRight w:val="0"/>
      <w:marTop w:val="0"/>
      <w:marBottom w:val="0"/>
      <w:divBdr>
        <w:top w:val="none" w:sz="0" w:space="0" w:color="auto"/>
        <w:left w:val="none" w:sz="0" w:space="0" w:color="auto"/>
        <w:bottom w:val="none" w:sz="0" w:space="0" w:color="auto"/>
        <w:right w:val="none" w:sz="0" w:space="0" w:color="auto"/>
      </w:divBdr>
    </w:div>
    <w:div w:id="1875921475">
      <w:bodyDiv w:val="1"/>
      <w:marLeft w:val="0"/>
      <w:marRight w:val="0"/>
      <w:marTop w:val="0"/>
      <w:marBottom w:val="0"/>
      <w:divBdr>
        <w:top w:val="none" w:sz="0" w:space="0" w:color="auto"/>
        <w:left w:val="none" w:sz="0" w:space="0" w:color="auto"/>
        <w:bottom w:val="none" w:sz="0" w:space="0" w:color="auto"/>
        <w:right w:val="none" w:sz="0" w:space="0" w:color="auto"/>
      </w:divBdr>
    </w:div>
    <w:div w:id="1877964290">
      <w:bodyDiv w:val="1"/>
      <w:marLeft w:val="0"/>
      <w:marRight w:val="0"/>
      <w:marTop w:val="0"/>
      <w:marBottom w:val="0"/>
      <w:divBdr>
        <w:top w:val="none" w:sz="0" w:space="0" w:color="auto"/>
        <w:left w:val="none" w:sz="0" w:space="0" w:color="auto"/>
        <w:bottom w:val="none" w:sz="0" w:space="0" w:color="auto"/>
        <w:right w:val="none" w:sz="0" w:space="0" w:color="auto"/>
      </w:divBdr>
    </w:div>
    <w:div w:id="1881016640">
      <w:bodyDiv w:val="1"/>
      <w:marLeft w:val="0"/>
      <w:marRight w:val="0"/>
      <w:marTop w:val="0"/>
      <w:marBottom w:val="0"/>
      <w:divBdr>
        <w:top w:val="none" w:sz="0" w:space="0" w:color="auto"/>
        <w:left w:val="none" w:sz="0" w:space="0" w:color="auto"/>
        <w:bottom w:val="none" w:sz="0" w:space="0" w:color="auto"/>
        <w:right w:val="none" w:sz="0" w:space="0" w:color="auto"/>
      </w:divBdr>
    </w:div>
    <w:div w:id="1883666707">
      <w:bodyDiv w:val="1"/>
      <w:marLeft w:val="0"/>
      <w:marRight w:val="0"/>
      <w:marTop w:val="0"/>
      <w:marBottom w:val="0"/>
      <w:divBdr>
        <w:top w:val="none" w:sz="0" w:space="0" w:color="auto"/>
        <w:left w:val="none" w:sz="0" w:space="0" w:color="auto"/>
        <w:bottom w:val="none" w:sz="0" w:space="0" w:color="auto"/>
        <w:right w:val="none" w:sz="0" w:space="0" w:color="auto"/>
      </w:divBdr>
    </w:div>
    <w:div w:id="1886138845">
      <w:bodyDiv w:val="1"/>
      <w:marLeft w:val="0"/>
      <w:marRight w:val="0"/>
      <w:marTop w:val="0"/>
      <w:marBottom w:val="0"/>
      <w:divBdr>
        <w:top w:val="none" w:sz="0" w:space="0" w:color="auto"/>
        <w:left w:val="none" w:sz="0" w:space="0" w:color="auto"/>
        <w:bottom w:val="none" w:sz="0" w:space="0" w:color="auto"/>
        <w:right w:val="none" w:sz="0" w:space="0" w:color="auto"/>
      </w:divBdr>
    </w:div>
    <w:div w:id="1886141618">
      <w:bodyDiv w:val="1"/>
      <w:marLeft w:val="0"/>
      <w:marRight w:val="0"/>
      <w:marTop w:val="0"/>
      <w:marBottom w:val="0"/>
      <w:divBdr>
        <w:top w:val="none" w:sz="0" w:space="0" w:color="auto"/>
        <w:left w:val="none" w:sz="0" w:space="0" w:color="auto"/>
        <w:bottom w:val="none" w:sz="0" w:space="0" w:color="auto"/>
        <w:right w:val="none" w:sz="0" w:space="0" w:color="auto"/>
      </w:divBdr>
    </w:div>
    <w:div w:id="1887063341">
      <w:bodyDiv w:val="1"/>
      <w:marLeft w:val="0"/>
      <w:marRight w:val="0"/>
      <w:marTop w:val="0"/>
      <w:marBottom w:val="0"/>
      <w:divBdr>
        <w:top w:val="none" w:sz="0" w:space="0" w:color="auto"/>
        <w:left w:val="none" w:sz="0" w:space="0" w:color="auto"/>
        <w:bottom w:val="none" w:sz="0" w:space="0" w:color="auto"/>
        <w:right w:val="none" w:sz="0" w:space="0" w:color="auto"/>
      </w:divBdr>
    </w:div>
    <w:div w:id="1888713022">
      <w:bodyDiv w:val="1"/>
      <w:marLeft w:val="0"/>
      <w:marRight w:val="0"/>
      <w:marTop w:val="0"/>
      <w:marBottom w:val="0"/>
      <w:divBdr>
        <w:top w:val="none" w:sz="0" w:space="0" w:color="auto"/>
        <w:left w:val="none" w:sz="0" w:space="0" w:color="auto"/>
        <w:bottom w:val="none" w:sz="0" w:space="0" w:color="auto"/>
        <w:right w:val="none" w:sz="0" w:space="0" w:color="auto"/>
      </w:divBdr>
    </w:div>
    <w:div w:id="1889799129">
      <w:bodyDiv w:val="1"/>
      <w:marLeft w:val="0"/>
      <w:marRight w:val="0"/>
      <w:marTop w:val="0"/>
      <w:marBottom w:val="0"/>
      <w:divBdr>
        <w:top w:val="none" w:sz="0" w:space="0" w:color="auto"/>
        <w:left w:val="none" w:sz="0" w:space="0" w:color="auto"/>
        <w:bottom w:val="none" w:sz="0" w:space="0" w:color="auto"/>
        <w:right w:val="none" w:sz="0" w:space="0" w:color="auto"/>
      </w:divBdr>
    </w:div>
    <w:div w:id="1892037534">
      <w:bodyDiv w:val="1"/>
      <w:marLeft w:val="0"/>
      <w:marRight w:val="0"/>
      <w:marTop w:val="0"/>
      <w:marBottom w:val="0"/>
      <w:divBdr>
        <w:top w:val="none" w:sz="0" w:space="0" w:color="auto"/>
        <w:left w:val="none" w:sz="0" w:space="0" w:color="auto"/>
        <w:bottom w:val="none" w:sz="0" w:space="0" w:color="auto"/>
        <w:right w:val="none" w:sz="0" w:space="0" w:color="auto"/>
      </w:divBdr>
    </w:div>
    <w:div w:id="1892228075">
      <w:bodyDiv w:val="1"/>
      <w:marLeft w:val="0"/>
      <w:marRight w:val="0"/>
      <w:marTop w:val="0"/>
      <w:marBottom w:val="0"/>
      <w:divBdr>
        <w:top w:val="none" w:sz="0" w:space="0" w:color="auto"/>
        <w:left w:val="none" w:sz="0" w:space="0" w:color="auto"/>
        <w:bottom w:val="none" w:sz="0" w:space="0" w:color="auto"/>
        <w:right w:val="none" w:sz="0" w:space="0" w:color="auto"/>
      </w:divBdr>
    </w:div>
    <w:div w:id="1892764146">
      <w:bodyDiv w:val="1"/>
      <w:marLeft w:val="0"/>
      <w:marRight w:val="0"/>
      <w:marTop w:val="0"/>
      <w:marBottom w:val="0"/>
      <w:divBdr>
        <w:top w:val="none" w:sz="0" w:space="0" w:color="auto"/>
        <w:left w:val="none" w:sz="0" w:space="0" w:color="auto"/>
        <w:bottom w:val="none" w:sz="0" w:space="0" w:color="auto"/>
        <w:right w:val="none" w:sz="0" w:space="0" w:color="auto"/>
      </w:divBdr>
    </w:div>
    <w:div w:id="1893425223">
      <w:bodyDiv w:val="1"/>
      <w:marLeft w:val="0"/>
      <w:marRight w:val="0"/>
      <w:marTop w:val="0"/>
      <w:marBottom w:val="0"/>
      <w:divBdr>
        <w:top w:val="none" w:sz="0" w:space="0" w:color="auto"/>
        <w:left w:val="none" w:sz="0" w:space="0" w:color="auto"/>
        <w:bottom w:val="none" w:sz="0" w:space="0" w:color="auto"/>
        <w:right w:val="none" w:sz="0" w:space="0" w:color="auto"/>
      </w:divBdr>
    </w:div>
    <w:div w:id="1896619799">
      <w:bodyDiv w:val="1"/>
      <w:marLeft w:val="0"/>
      <w:marRight w:val="0"/>
      <w:marTop w:val="0"/>
      <w:marBottom w:val="0"/>
      <w:divBdr>
        <w:top w:val="none" w:sz="0" w:space="0" w:color="auto"/>
        <w:left w:val="none" w:sz="0" w:space="0" w:color="auto"/>
        <w:bottom w:val="none" w:sz="0" w:space="0" w:color="auto"/>
        <w:right w:val="none" w:sz="0" w:space="0" w:color="auto"/>
      </w:divBdr>
    </w:div>
    <w:div w:id="1897011921">
      <w:bodyDiv w:val="1"/>
      <w:marLeft w:val="0"/>
      <w:marRight w:val="0"/>
      <w:marTop w:val="0"/>
      <w:marBottom w:val="0"/>
      <w:divBdr>
        <w:top w:val="none" w:sz="0" w:space="0" w:color="auto"/>
        <w:left w:val="none" w:sz="0" w:space="0" w:color="auto"/>
        <w:bottom w:val="none" w:sz="0" w:space="0" w:color="auto"/>
        <w:right w:val="none" w:sz="0" w:space="0" w:color="auto"/>
      </w:divBdr>
    </w:div>
    <w:div w:id="1897163927">
      <w:bodyDiv w:val="1"/>
      <w:marLeft w:val="0"/>
      <w:marRight w:val="0"/>
      <w:marTop w:val="0"/>
      <w:marBottom w:val="0"/>
      <w:divBdr>
        <w:top w:val="none" w:sz="0" w:space="0" w:color="auto"/>
        <w:left w:val="none" w:sz="0" w:space="0" w:color="auto"/>
        <w:bottom w:val="none" w:sz="0" w:space="0" w:color="auto"/>
        <w:right w:val="none" w:sz="0" w:space="0" w:color="auto"/>
      </w:divBdr>
    </w:div>
    <w:div w:id="1898664202">
      <w:bodyDiv w:val="1"/>
      <w:marLeft w:val="0"/>
      <w:marRight w:val="0"/>
      <w:marTop w:val="0"/>
      <w:marBottom w:val="0"/>
      <w:divBdr>
        <w:top w:val="none" w:sz="0" w:space="0" w:color="auto"/>
        <w:left w:val="none" w:sz="0" w:space="0" w:color="auto"/>
        <w:bottom w:val="none" w:sz="0" w:space="0" w:color="auto"/>
        <w:right w:val="none" w:sz="0" w:space="0" w:color="auto"/>
      </w:divBdr>
    </w:div>
    <w:div w:id="1898860683">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900479126">
      <w:bodyDiv w:val="1"/>
      <w:marLeft w:val="0"/>
      <w:marRight w:val="0"/>
      <w:marTop w:val="0"/>
      <w:marBottom w:val="0"/>
      <w:divBdr>
        <w:top w:val="none" w:sz="0" w:space="0" w:color="auto"/>
        <w:left w:val="none" w:sz="0" w:space="0" w:color="auto"/>
        <w:bottom w:val="none" w:sz="0" w:space="0" w:color="auto"/>
        <w:right w:val="none" w:sz="0" w:space="0" w:color="auto"/>
      </w:divBdr>
    </w:div>
    <w:div w:id="1902980117">
      <w:bodyDiv w:val="1"/>
      <w:marLeft w:val="0"/>
      <w:marRight w:val="0"/>
      <w:marTop w:val="0"/>
      <w:marBottom w:val="0"/>
      <w:divBdr>
        <w:top w:val="none" w:sz="0" w:space="0" w:color="auto"/>
        <w:left w:val="none" w:sz="0" w:space="0" w:color="auto"/>
        <w:bottom w:val="none" w:sz="0" w:space="0" w:color="auto"/>
        <w:right w:val="none" w:sz="0" w:space="0" w:color="auto"/>
      </w:divBdr>
    </w:div>
    <w:div w:id="1904677456">
      <w:bodyDiv w:val="1"/>
      <w:marLeft w:val="0"/>
      <w:marRight w:val="0"/>
      <w:marTop w:val="0"/>
      <w:marBottom w:val="0"/>
      <w:divBdr>
        <w:top w:val="none" w:sz="0" w:space="0" w:color="auto"/>
        <w:left w:val="none" w:sz="0" w:space="0" w:color="auto"/>
        <w:bottom w:val="none" w:sz="0" w:space="0" w:color="auto"/>
        <w:right w:val="none" w:sz="0" w:space="0" w:color="auto"/>
      </w:divBdr>
    </w:div>
    <w:div w:id="1905794514">
      <w:bodyDiv w:val="1"/>
      <w:marLeft w:val="0"/>
      <w:marRight w:val="0"/>
      <w:marTop w:val="0"/>
      <w:marBottom w:val="0"/>
      <w:divBdr>
        <w:top w:val="none" w:sz="0" w:space="0" w:color="auto"/>
        <w:left w:val="none" w:sz="0" w:space="0" w:color="auto"/>
        <w:bottom w:val="none" w:sz="0" w:space="0" w:color="auto"/>
        <w:right w:val="none" w:sz="0" w:space="0" w:color="auto"/>
      </w:divBdr>
    </w:div>
    <w:div w:id="1908101258">
      <w:bodyDiv w:val="1"/>
      <w:marLeft w:val="0"/>
      <w:marRight w:val="0"/>
      <w:marTop w:val="0"/>
      <w:marBottom w:val="0"/>
      <w:divBdr>
        <w:top w:val="none" w:sz="0" w:space="0" w:color="auto"/>
        <w:left w:val="none" w:sz="0" w:space="0" w:color="auto"/>
        <w:bottom w:val="none" w:sz="0" w:space="0" w:color="auto"/>
        <w:right w:val="none" w:sz="0" w:space="0" w:color="auto"/>
      </w:divBdr>
    </w:div>
    <w:div w:id="1910073873">
      <w:bodyDiv w:val="1"/>
      <w:marLeft w:val="0"/>
      <w:marRight w:val="0"/>
      <w:marTop w:val="0"/>
      <w:marBottom w:val="0"/>
      <w:divBdr>
        <w:top w:val="none" w:sz="0" w:space="0" w:color="auto"/>
        <w:left w:val="none" w:sz="0" w:space="0" w:color="auto"/>
        <w:bottom w:val="none" w:sz="0" w:space="0" w:color="auto"/>
        <w:right w:val="none" w:sz="0" w:space="0" w:color="auto"/>
      </w:divBdr>
    </w:div>
    <w:div w:id="1912815363">
      <w:bodyDiv w:val="1"/>
      <w:marLeft w:val="0"/>
      <w:marRight w:val="0"/>
      <w:marTop w:val="0"/>
      <w:marBottom w:val="0"/>
      <w:divBdr>
        <w:top w:val="none" w:sz="0" w:space="0" w:color="auto"/>
        <w:left w:val="none" w:sz="0" w:space="0" w:color="auto"/>
        <w:bottom w:val="none" w:sz="0" w:space="0" w:color="auto"/>
        <w:right w:val="none" w:sz="0" w:space="0" w:color="auto"/>
      </w:divBdr>
    </w:div>
    <w:div w:id="1914703339">
      <w:bodyDiv w:val="1"/>
      <w:marLeft w:val="0"/>
      <w:marRight w:val="0"/>
      <w:marTop w:val="0"/>
      <w:marBottom w:val="0"/>
      <w:divBdr>
        <w:top w:val="none" w:sz="0" w:space="0" w:color="auto"/>
        <w:left w:val="none" w:sz="0" w:space="0" w:color="auto"/>
        <w:bottom w:val="none" w:sz="0" w:space="0" w:color="auto"/>
        <w:right w:val="none" w:sz="0" w:space="0" w:color="auto"/>
      </w:divBdr>
    </w:div>
    <w:div w:id="1915582175">
      <w:bodyDiv w:val="1"/>
      <w:marLeft w:val="0"/>
      <w:marRight w:val="0"/>
      <w:marTop w:val="0"/>
      <w:marBottom w:val="0"/>
      <w:divBdr>
        <w:top w:val="none" w:sz="0" w:space="0" w:color="auto"/>
        <w:left w:val="none" w:sz="0" w:space="0" w:color="auto"/>
        <w:bottom w:val="none" w:sz="0" w:space="0" w:color="auto"/>
        <w:right w:val="none" w:sz="0" w:space="0" w:color="auto"/>
      </w:divBdr>
    </w:div>
    <w:div w:id="1916162371">
      <w:bodyDiv w:val="1"/>
      <w:marLeft w:val="0"/>
      <w:marRight w:val="0"/>
      <w:marTop w:val="0"/>
      <w:marBottom w:val="0"/>
      <w:divBdr>
        <w:top w:val="none" w:sz="0" w:space="0" w:color="auto"/>
        <w:left w:val="none" w:sz="0" w:space="0" w:color="auto"/>
        <w:bottom w:val="none" w:sz="0" w:space="0" w:color="auto"/>
        <w:right w:val="none" w:sz="0" w:space="0" w:color="auto"/>
      </w:divBdr>
    </w:div>
    <w:div w:id="1917781371">
      <w:bodyDiv w:val="1"/>
      <w:marLeft w:val="0"/>
      <w:marRight w:val="0"/>
      <w:marTop w:val="0"/>
      <w:marBottom w:val="0"/>
      <w:divBdr>
        <w:top w:val="none" w:sz="0" w:space="0" w:color="auto"/>
        <w:left w:val="none" w:sz="0" w:space="0" w:color="auto"/>
        <w:bottom w:val="none" w:sz="0" w:space="0" w:color="auto"/>
        <w:right w:val="none" w:sz="0" w:space="0" w:color="auto"/>
      </w:divBdr>
    </w:div>
    <w:div w:id="1919754774">
      <w:bodyDiv w:val="1"/>
      <w:marLeft w:val="0"/>
      <w:marRight w:val="0"/>
      <w:marTop w:val="0"/>
      <w:marBottom w:val="0"/>
      <w:divBdr>
        <w:top w:val="none" w:sz="0" w:space="0" w:color="auto"/>
        <w:left w:val="none" w:sz="0" w:space="0" w:color="auto"/>
        <w:bottom w:val="none" w:sz="0" w:space="0" w:color="auto"/>
        <w:right w:val="none" w:sz="0" w:space="0" w:color="auto"/>
      </w:divBdr>
    </w:div>
    <w:div w:id="1921795380">
      <w:bodyDiv w:val="1"/>
      <w:marLeft w:val="0"/>
      <w:marRight w:val="0"/>
      <w:marTop w:val="0"/>
      <w:marBottom w:val="0"/>
      <w:divBdr>
        <w:top w:val="none" w:sz="0" w:space="0" w:color="auto"/>
        <w:left w:val="none" w:sz="0" w:space="0" w:color="auto"/>
        <w:bottom w:val="none" w:sz="0" w:space="0" w:color="auto"/>
        <w:right w:val="none" w:sz="0" w:space="0" w:color="auto"/>
      </w:divBdr>
    </w:div>
    <w:div w:id="1922718194">
      <w:bodyDiv w:val="1"/>
      <w:marLeft w:val="0"/>
      <w:marRight w:val="0"/>
      <w:marTop w:val="0"/>
      <w:marBottom w:val="0"/>
      <w:divBdr>
        <w:top w:val="none" w:sz="0" w:space="0" w:color="auto"/>
        <w:left w:val="none" w:sz="0" w:space="0" w:color="auto"/>
        <w:bottom w:val="none" w:sz="0" w:space="0" w:color="auto"/>
        <w:right w:val="none" w:sz="0" w:space="0" w:color="auto"/>
      </w:divBdr>
    </w:div>
    <w:div w:id="1923369719">
      <w:bodyDiv w:val="1"/>
      <w:marLeft w:val="0"/>
      <w:marRight w:val="0"/>
      <w:marTop w:val="0"/>
      <w:marBottom w:val="0"/>
      <w:divBdr>
        <w:top w:val="none" w:sz="0" w:space="0" w:color="auto"/>
        <w:left w:val="none" w:sz="0" w:space="0" w:color="auto"/>
        <w:bottom w:val="none" w:sz="0" w:space="0" w:color="auto"/>
        <w:right w:val="none" w:sz="0" w:space="0" w:color="auto"/>
      </w:divBdr>
    </w:div>
    <w:div w:id="1925335675">
      <w:bodyDiv w:val="1"/>
      <w:marLeft w:val="0"/>
      <w:marRight w:val="0"/>
      <w:marTop w:val="0"/>
      <w:marBottom w:val="0"/>
      <w:divBdr>
        <w:top w:val="none" w:sz="0" w:space="0" w:color="auto"/>
        <w:left w:val="none" w:sz="0" w:space="0" w:color="auto"/>
        <w:bottom w:val="none" w:sz="0" w:space="0" w:color="auto"/>
        <w:right w:val="none" w:sz="0" w:space="0" w:color="auto"/>
      </w:divBdr>
    </w:div>
    <w:div w:id="1927415752">
      <w:bodyDiv w:val="1"/>
      <w:marLeft w:val="0"/>
      <w:marRight w:val="0"/>
      <w:marTop w:val="0"/>
      <w:marBottom w:val="0"/>
      <w:divBdr>
        <w:top w:val="none" w:sz="0" w:space="0" w:color="auto"/>
        <w:left w:val="none" w:sz="0" w:space="0" w:color="auto"/>
        <w:bottom w:val="none" w:sz="0" w:space="0" w:color="auto"/>
        <w:right w:val="none" w:sz="0" w:space="0" w:color="auto"/>
      </w:divBdr>
    </w:div>
    <w:div w:id="1927686829">
      <w:bodyDiv w:val="1"/>
      <w:marLeft w:val="0"/>
      <w:marRight w:val="0"/>
      <w:marTop w:val="0"/>
      <w:marBottom w:val="0"/>
      <w:divBdr>
        <w:top w:val="none" w:sz="0" w:space="0" w:color="auto"/>
        <w:left w:val="none" w:sz="0" w:space="0" w:color="auto"/>
        <w:bottom w:val="none" w:sz="0" w:space="0" w:color="auto"/>
        <w:right w:val="none" w:sz="0" w:space="0" w:color="auto"/>
      </w:divBdr>
    </w:div>
    <w:div w:id="1928028252">
      <w:bodyDiv w:val="1"/>
      <w:marLeft w:val="0"/>
      <w:marRight w:val="0"/>
      <w:marTop w:val="0"/>
      <w:marBottom w:val="0"/>
      <w:divBdr>
        <w:top w:val="none" w:sz="0" w:space="0" w:color="auto"/>
        <w:left w:val="none" w:sz="0" w:space="0" w:color="auto"/>
        <w:bottom w:val="none" w:sz="0" w:space="0" w:color="auto"/>
        <w:right w:val="none" w:sz="0" w:space="0" w:color="auto"/>
      </w:divBdr>
    </w:div>
    <w:div w:id="1929652877">
      <w:bodyDiv w:val="1"/>
      <w:marLeft w:val="0"/>
      <w:marRight w:val="0"/>
      <w:marTop w:val="0"/>
      <w:marBottom w:val="0"/>
      <w:divBdr>
        <w:top w:val="none" w:sz="0" w:space="0" w:color="auto"/>
        <w:left w:val="none" w:sz="0" w:space="0" w:color="auto"/>
        <w:bottom w:val="none" w:sz="0" w:space="0" w:color="auto"/>
        <w:right w:val="none" w:sz="0" w:space="0" w:color="auto"/>
      </w:divBdr>
    </w:div>
    <w:div w:id="1930582656">
      <w:bodyDiv w:val="1"/>
      <w:marLeft w:val="0"/>
      <w:marRight w:val="0"/>
      <w:marTop w:val="0"/>
      <w:marBottom w:val="0"/>
      <w:divBdr>
        <w:top w:val="none" w:sz="0" w:space="0" w:color="auto"/>
        <w:left w:val="none" w:sz="0" w:space="0" w:color="auto"/>
        <w:bottom w:val="none" w:sz="0" w:space="0" w:color="auto"/>
        <w:right w:val="none" w:sz="0" w:space="0" w:color="auto"/>
      </w:divBdr>
    </w:div>
    <w:div w:id="1934312456">
      <w:bodyDiv w:val="1"/>
      <w:marLeft w:val="0"/>
      <w:marRight w:val="0"/>
      <w:marTop w:val="0"/>
      <w:marBottom w:val="0"/>
      <w:divBdr>
        <w:top w:val="none" w:sz="0" w:space="0" w:color="auto"/>
        <w:left w:val="none" w:sz="0" w:space="0" w:color="auto"/>
        <w:bottom w:val="none" w:sz="0" w:space="0" w:color="auto"/>
        <w:right w:val="none" w:sz="0" w:space="0" w:color="auto"/>
      </w:divBdr>
    </w:div>
    <w:div w:id="1934822675">
      <w:bodyDiv w:val="1"/>
      <w:marLeft w:val="0"/>
      <w:marRight w:val="0"/>
      <w:marTop w:val="0"/>
      <w:marBottom w:val="0"/>
      <w:divBdr>
        <w:top w:val="none" w:sz="0" w:space="0" w:color="auto"/>
        <w:left w:val="none" w:sz="0" w:space="0" w:color="auto"/>
        <w:bottom w:val="none" w:sz="0" w:space="0" w:color="auto"/>
        <w:right w:val="none" w:sz="0" w:space="0" w:color="auto"/>
      </w:divBdr>
    </w:div>
    <w:div w:id="1935086561">
      <w:bodyDiv w:val="1"/>
      <w:marLeft w:val="0"/>
      <w:marRight w:val="0"/>
      <w:marTop w:val="0"/>
      <w:marBottom w:val="0"/>
      <w:divBdr>
        <w:top w:val="none" w:sz="0" w:space="0" w:color="auto"/>
        <w:left w:val="none" w:sz="0" w:space="0" w:color="auto"/>
        <w:bottom w:val="none" w:sz="0" w:space="0" w:color="auto"/>
        <w:right w:val="none" w:sz="0" w:space="0" w:color="auto"/>
      </w:divBdr>
    </w:div>
    <w:div w:id="1935237207">
      <w:bodyDiv w:val="1"/>
      <w:marLeft w:val="0"/>
      <w:marRight w:val="0"/>
      <w:marTop w:val="0"/>
      <w:marBottom w:val="0"/>
      <w:divBdr>
        <w:top w:val="none" w:sz="0" w:space="0" w:color="auto"/>
        <w:left w:val="none" w:sz="0" w:space="0" w:color="auto"/>
        <w:bottom w:val="none" w:sz="0" w:space="0" w:color="auto"/>
        <w:right w:val="none" w:sz="0" w:space="0" w:color="auto"/>
      </w:divBdr>
    </w:div>
    <w:div w:id="1935476446">
      <w:bodyDiv w:val="1"/>
      <w:marLeft w:val="0"/>
      <w:marRight w:val="0"/>
      <w:marTop w:val="0"/>
      <w:marBottom w:val="0"/>
      <w:divBdr>
        <w:top w:val="none" w:sz="0" w:space="0" w:color="auto"/>
        <w:left w:val="none" w:sz="0" w:space="0" w:color="auto"/>
        <w:bottom w:val="none" w:sz="0" w:space="0" w:color="auto"/>
        <w:right w:val="none" w:sz="0" w:space="0" w:color="auto"/>
      </w:divBdr>
    </w:div>
    <w:div w:id="1937209384">
      <w:bodyDiv w:val="1"/>
      <w:marLeft w:val="0"/>
      <w:marRight w:val="0"/>
      <w:marTop w:val="0"/>
      <w:marBottom w:val="0"/>
      <w:divBdr>
        <w:top w:val="none" w:sz="0" w:space="0" w:color="auto"/>
        <w:left w:val="none" w:sz="0" w:space="0" w:color="auto"/>
        <w:bottom w:val="none" w:sz="0" w:space="0" w:color="auto"/>
        <w:right w:val="none" w:sz="0" w:space="0" w:color="auto"/>
      </w:divBdr>
    </w:div>
    <w:div w:id="1937322895">
      <w:bodyDiv w:val="1"/>
      <w:marLeft w:val="0"/>
      <w:marRight w:val="0"/>
      <w:marTop w:val="0"/>
      <w:marBottom w:val="0"/>
      <w:divBdr>
        <w:top w:val="none" w:sz="0" w:space="0" w:color="auto"/>
        <w:left w:val="none" w:sz="0" w:space="0" w:color="auto"/>
        <w:bottom w:val="none" w:sz="0" w:space="0" w:color="auto"/>
        <w:right w:val="none" w:sz="0" w:space="0" w:color="auto"/>
      </w:divBdr>
    </w:div>
    <w:div w:id="1937444845">
      <w:bodyDiv w:val="1"/>
      <w:marLeft w:val="0"/>
      <w:marRight w:val="0"/>
      <w:marTop w:val="0"/>
      <w:marBottom w:val="0"/>
      <w:divBdr>
        <w:top w:val="none" w:sz="0" w:space="0" w:color="auto"/>
        <w:left w:val="none" w:sz="0" w:space="0" w:color="auto"/>
        <w:bottom w:val="none" w:sz="0" w:space="0" w:color="auto"/>
        <w:right w:val="none" w:sz="0" w:space="0" w:color="auto"/>
      </w:divBdr>
    </w:div>
    <w:div w:id="1937706520">
      <w:bodyDiv w:val="1"/>
      <w:marLeft w:val="0"/>
      <w:marRight w:val="0"/>
      <w:marTop w:val="0"/>
      <w:marBottom w:val="0"/>
      <w:divBdr>
        <w:top w:val="none" w:sz="0" w:space="0" w:color="auto"/>
        <w:left w:val="none" w:sz="0" w:space="0" w:color="auto"/>
        <w:bottom w:val="none" w:sz="0" w:space="0" w:color="auto"/>
        <w:right w:val="none" w:sz="0" w:space="0" w:color="auto"/>
      </w:divBdr>
    </w:div>
    <w:div w:id="1939021078">
      <w:bodyDiv w:val="1"/>
      <w:marLeft w:val="0"/>
      <w:marRight w:val="0"/>
      <w:marTop w:val="0"/>
      <w:marBottom w:val="0"/>
      <w:divBdr>
        <w:top w:val="none" w:sz="0" w:space="0" w:color="auto"/>
        <w:left w:val="none" w:sz="0" w:space="0" w:color="auto"/>
        <w:bottom w:val="none" w:sz="0" w:space="0" w:color="auto"/>
        <w:right w:val="none" w:sz="0" w:space="0" w:color="auto"/>
      </w:divBdr>
    </w:div>
    <w:div w:id="1940483249">
      <w:bodyDiv w:val="1"/>
      <w:marLeft w:val="0"/>
      <w:marRight w:val="0"/>
      <w:marTop w:val="0"/>
      <w:marBottom w:val="0"/>
      <w:divBdr>
        <w:top w:val="none" w:sz="0" w:space="0" w:color="auto"/>
        <w:left w:val="none" w:sz="0" w:space="0" w:color="auto"/>
        <w:bottom w:val="none" w:sz="0" w:space="0" w:color="auto"/>
        <w:right w:val="none" w:sz="0" w:space="0" w:color="auto"/>
      </w:divBdr>
    </w:div>
    <w:div w:id="1940988613">
      <w:bodyDiv w:val="1"/>
      <w:marLeft w:val="0"/>
      <w:marRight w:val="0"/>
      <w:marTop w:val="0"/>
      <w:marBottom w:val="0"/>
      <w:divBdr>
        <w:top w:val="none" w:sz="0" w:space="0" w:color="auto"/>
        <w:left w:val="none" w:sz="0" w:space="0" w:color="auto"/>
        <w:bottom w:val="none" w:sz="0" w:space="0" w:color="auto"/>
        <w:right w:val="none" w:sz="0" w:space="0" w:color="auto"/>
      </w:divBdr>
    </w:div>
    <w:div w:id="1941864304">
      <w:bodyDiv w:val="1"/>
      <w:marLeft w:val="0"/>
      <w:marRight w:val="0"/>
      <w:marTop w:val="0"/>
      <w:marBottom w:val="0"/>
      <w:divBdr>
        <w:top w:val="none" w:sz="0" w:space="0" w:color="auto"/>
        <w:left w:val="none" w:sz="0" w:space="0" w:color="auto"/>
        <w:bottom w:val="none" w:sz="0" w:space="0" w:color="auto"/>
        <w:right w:val="none" w:sz="0" w:space="0" w:color="auto"/>
      </w:divBdr>
    </w:div>
    <w:div w:id="1943492402">
      <w:bodyDiv w:val="1"/>
      <w:marLeft w:val="0"/>
      <w:marRight w:val="0"/>
      <w:marTop w:val="0"/>
      <w:marBottom w:val="0"/>
      <w:divBdr>
        <w:top w:val="none" w:sz="0" w:space="0" w:color="auto"/>
        <w:left w:val="none" w:sz="0" w:space="0" w:color="auto"/>
        <w:bottom w:val="none" w:sz="0" w:space="0" w:color="auto"/>
        <w:right w:val="none" w:sz="0" w:space="0" w:color="auto"/>
      </w:divBdr>
    </w:div>
    <w:div w:id="1943680170">
      <w:bodyDiv w:val="1"/>
      <w:marLeft w:val="0"/>
      <w:marRight w:val="0"/>
      <w:marTop w:val="0"/>
      <w:marBottom w:val="0"/>
      <w:divBdr>
        <w:top w:val="none" w:sz="0" w:space="0" w:color="auto"/>
        <w:left w:val="none" w:sz="0" w:space="0" w:color="auto"/>
        <w:bottom w:val="none" w:sz="0" w:space="0" w:color="auto"/>
        <w:right w:val="none" w:sz="0" w:space="0" w:color="auto"/>
      </w:divBdr>
    </w:div>
    <w:div w:id="1944074458">
      <w:bodyDiv w:val="1"/>
      <w:marLeft w:val="0"/>
      <w:marRight w:val="0"/>
      <w:marTop w:val="0"/>
      <w:marBottom w:val="0"/>
      <w:divBdr>
        <w:top w:val="none" w:sz="0" w:space="0" w:color="auto"/>
        <w:left w:val="none" w:sz="0" w:space="0" w:color="auto"/>
        <w:bottom w:val="none" w:sz="0" w:space="0" w:color="auto"/>
        <w:right w:val="none" w:sz="0" w:space="0" w:color="auto"/>
      </w:divBdr>
    </w:div>
    <w:div w:id="1947342548">
      <w:bodyDiv w:val="1"/>
      <w:marLeft w:val="0"/>
      <w:marRight w:val="0"/>
      <w:marTop w:val="0"/>
      <w:marBottom w:val="0"/>
      <w:divBdr>
        <w:top w:val="none" w:sz="0" w:space="0" w:color="auto"/>
        <w:left w:val="none" w:sz="0" w:space="0" w:color="auto"/>
        <w:bottom w:val="none" w:sz="0" w:space="0" w:color="auto"/>
        <w:right w:val="none" w:sz="0" w:space="0" w:color="auto"/>
      </w:divBdr>
    </w:div>
    <w:div w:id="1947694197">
      <w:bodyDiv w:val="1"/>
      <w:marLeft w:val="0"/>
      <w:marRight w:val="0"/>
      <w:marTop w:val="0"/>
      <w:marBottom w:val="0"/>
      <w:divBdr>
        <w:top w:val="none" w:sz="0" w:space="0" w:color="auto"/>
        <w:left w:val="none" w:sz="0" w:space="0" w:color="auto"/>
        <w:bottom w:val="none" w:sz="0" w:space="0" w:color="auto"/>
        <w:right w:val="none" w:sz="0" w:space="0" w:color="auto"/>
      </w:divBdr>
    </w:div>
    <w:div w:id="1947888106">
      <w:bodyDiv w:val="1"/>
      <w:marLeft w:val="0"/>
      <w:marRight w:val="0"/>
      <w:marTop w:val="0"/>
      <w:marBottom w:val="0"/>
      <w:divBdr>
        <w:top w:val="none" w:sz="0" w:space="0" w:color="auto"/>
        <w:left w:val="none" w:sz="0" w:space="0" w:color="auto"/>
        <w:bottom w:val="none" w:sz="0" w:space="0" w:color="auto"/>
        <w:right w:val="none" w:sz="0" w:space="0" w:color="auto"/>
      </w:divBdr>
    </w:div>
    <w:div w:id="1948002773">
      <w:bodyDiv w:val="1"/>
      <w:marLeft w:val="0"/>
      <w:marRight w:val="0"/>
      <w:marTop w:val="0"/>
      <w:marBottom w:val="0"/>
      <w:divBdr>
        <w:top w:val="none" w:sz="0" w:space="0" w:color="auto"/>
        <w:left w:val="none" w:sz="0" w:space="0" w:color="auto"/>
        <w:bottom w:val="none" w:sz="0" w:space="0" w:color="auto"/>
        <w:right w:val="none" w:sz="0" w:space="0" w:color="auto"/>
      </w:divBdr>
    </w:div>
    <w:div w:id="1948005178">
      <w:bodyDiv w:val="1"/>
      <w:marLeft w:val="0"/>
      <w:marRight w:val="0"/>
      <w:marTop w:val="0"/>
      <w:marBottom w:val="0"/>
      <w:divBdr>
        <w:top w:val="none" w:sz="0" w:space="0" w:color="auto"/>
        <w:left w:val="none" w:sz="0" w:space="0" w:color="auto"/>
        <w:bottom w:val="none" w:sz="0" w:space="0" w:color="auto"/>
        <w:right w:val="none" w:sz="0" w:space="0" w:color="auto"/>
      </w:divBdr>
    </w:div>
    <w:div w:id="1948659942">
      <w:bodyDiv w:val="1"/>
      <w:marLeft w:val="0"/>
      <w:marRight w:val="0"/>
      <w:marTop w:val="0"/>
      <w:marBottom w:val="0"/>
      <w:divBdr>
        <w:top w:val="none" w:sz="0" w:space="0" w:color="auto"/>
        <w:left w:val="none" w:sz="0" w:space="0" w:color="auto"/>
        <w:bottom w:val="none" w:sz="0" w:space="0" w:color="auto"/>
        <w:right w:val="none" w:sz="0" w:space="0" w:color="auto"/>
      </w:divBdr>
    </w:div>
    <w:div w:id="1951011810">
      <w:bodyDiv w:val="1"/>
      <w:marLeft w:val="0"/>
      <w:marRight w:val="0"/>
      <w:marTop w:val="0"/>
      <w:marBottom w:val="0"/>
      <w:divBdr>
        <w:top w:val="none" w:sz="0" w:space="0" w:color="auto"/>
        <w:left w:val="none" w:sz="0" w:space="0" w:color="auto"/>
        <w:bottom w:val="none" w:sz="0" w:space="0" w:color="auto"/>
        <w:right w:val="none" w:sz="0" w:space="0" w:color="auto"/>
      </w:divBdr>
    </w:div>
    <w:div w:id="1954288132">
      <w:bodyDiv w:val="1"/>
      <w:marLeft w:val="0"/>
      <w:marRight w:val="0"/>
      <w:marTop w:val="0"/>
      <w:marBottom w:val="0"/>
      <w:divBdr>
        <w:top w:val="none" w:sz="0" w:space="0" w:color="auto"/>
        <w:left w:val="none" w:sz="0" w:space="0" w:color="auto"/>
        <w:bottom w:val="none" w:sz="0" w:space="0" w:color="auto"/>
        <w:right w:val="none" w:sz="0" w:space="0" w:color="auto"/>
      </w:divBdr>
    </w:div>
    <w:div w:id="1954290341">
      <w:bodyDiv w:val="1"/>
      <w:marLeft w:val="0"/>
      <w:marRight w:val="0"/>
      <w:marTop w:val="0"/>
      <w:marBottom w:val="0"/>
      <w:divBdr>
        <w:top w:val="none" w:sz="0" w:space="0" w:color="auto"/>
        <w:left w:val="none" w:sz="0" w:space="0" w:color="auto"/>
        <w:bottom w:val="none" w:sz="0" w:space="0" w:color="auto"/>
        <w:right w:val="none" w:sz="0" w:space="0" w:color="auto"/>
      </w:divBdr>
    </w:div>
    <w:div w:id="1954557198">
      <w:bodyDiv w:val="1"/>
      <w:marLeft w:val="0"/>
      <w:marRight w:val="0"/>
      <w:marTop w:val="0"/>
      <w:marBottom w:val="0"/>
      <w:divBdr>
        <w:top w:val="none" w:sz="0" w:space="0" w:color="auto"/>
        <w:left w:val="none" w:sz="0" w:space="0" w:color="auto"/>
        <w:bottom w:val="none" w:sz="0" w:space="0" w:color="auto"/>
        <w:right w:val="none" w:sz="0" w:space="0" w:color="auto"/>
      </w:divBdr>
    </w:div>
    <w:div w:id="1955863661">
      <w:bodyDiv w:val="1"/>
      <w:marLeft w:val="0"/>
      <w:marRight w:val="0"/>
      <w:marTop w:val="0"/>
      <w:marBottom w:val="0"/>
      <w:divBdr>
        <w:top w:val="none" w:sz="0" w:space="0" w:color="auto"/>
        <w:left w:val="none" w:sz="0" w:space="0" w:color="auto"/>
        <w:bottom w:val="none" w:sz="0" w:space="0" w:color="auto"/>
        <w:right w:val="none" w:sz="0" w:space="0" w:color="auto"/>
      </w:divBdr>
    </w:div>
    <w:div w:id="1958754694">
      <w:bodyDiv w:val="1"/>
      <w:marLeft w:val="0"/>
      <w:marRight w:val="0"/>
      <w:marTop w:val="0"/>
      <w:marBottom w:val="0"/>
      <w:divBdr>
        <w:top w:val="none" w:sz="0" w:space="0" w:color="auto"/>
        <w:left w:val="none" w:sz="0" w:space="0" w:color="auto"/>
        <w:bottom w:val="none" w:sz="0" w:space="0" w:color="auto"/>
        <w:right w:val="none" w:sz="0" w:space="0" w:color="auto"/>
      </w:divBdr>
    </w:div>
    <w:div w:id="1960066306">
      <w:bodyDiv w:val="1"/>
      <w:marLeft w:val="0"/>
      <w:marRight w:val="0"/>
      <w:marTop w:val="0"/>
      <w:marBottom w:val="0"/>
      <w:divBdr>
        <w:top w:val="none" w:sz="0" w:space="0" w:color="auto"/>
        <w:left w:val="none" w:sz="0" w:space="0" w:color="auto"/>
        <w:bottom w:val="none" w:sz="0" w:space="0" w:color="auto"/>
        <w:right w:val="none" w:sz="0" w:space="0" w:color="auto"/>
      </w:divBdr>
    </w:div>
    <w:div w:id="1960992992">
      <w:bodyDiv w:val="1"/>
      <w:marLeft w:val="0"/>
      <w:marRight w:val="0"/>
      <w:marTop w:val="0"/>
      <w:marBottom w:val="0"/>
      <w:divBdr>
        <w:top w:val="none" w:sz="0" w:space="0" w:color="auto"/>
        <w:left w:val="none" w:sz="0" w:space="0" w:color="auto"/>
        <w:bottom w:val="none" w:sz="0" w:space="0" w:color="auto"/>
        <w:right w:val="none" w:sz="0" w:space="0" w:color="auto"/>
      </w:divBdr>
    </w:div>
    <w:div w:id="1961183632">
      <w:bodyDiv w:val="1"/>
      <w:marLeft w:val="0"/>
      <w:marRight w:val="0"/>
      <w:marTop w:val="0"/>
      <w:marBottom w:val="0"/>
      <w:divBdr>
        <w:top w:val="none" w:sz="0" w:space="0" w:color="auto"/>
        <w:left w:val="none" w:sz="0" w:space="0" w:color="auto"/>
        <w:bottom w:val="none" w:sz="0" w:space="0" w:color="auto"/>
        <w:right w:val="none" w:sz="0" w:space="0" w:color="auto"/>
      </w:divBdr>
    </w:div>
    <w:div w:id="1961839411">
      <w:bodyDiv w:val="1"/>
      <w:marLeft w:val="0"/>
      <w:marRight w:val="0"/>
      <w:marTop w:val="0"/>
      <w:marBottom w:val="0"/>
      <w:divBdr>
        <w:top w:val="none" w:sz="0" w:space="0" w:color="auto"/>
        <w:left w:val="none" w:sz="0" w:space="0" w:color="auto"/>
        <w:bottom w:val="none" w:sz="0" w:space="0" w:color="auto"/>
        <w:right w:val="none" w:sz="0" w:space="0" w:color="auto"/>
      </w:divBdr>
    </w:div>
    <w:div w:id="1964655893">
      <w:bodyDiv w:val="1"/>
      <w:marLeft w:val="0"/>
      <w:marRight w:val="0"/>
      <w:marTop w:val="0"/>
      <w:marBottom w:val="0"/>
      <w:divBdr>
        <w:top w:val="none" w:sz="0" w:space="0" w:color="auto"/>
        <w:left w:val="none" w:sz="0" w:space="0" w:color="auto"/>
        <w:bottom w:val="none" w:sz="0" w:space="0" w:color="auto"/>
        <w:right w:val="none" w:sz="0" w:space="0" w:color="auto"/>
      </w:divBdr>
    </w:div>
    <w:div w:id="1967346835">
      <w:bodyDiv w:val="1"/>
      <w:marLeft w:val="0"/>
      <w:marRight w:val="0"/>
      <w:marTop w:val="0"/>
      <w:marBottom w:val="0"/>
      <w:divBdr>
        <w:top w:val="none" w:sz="0" w:space="0" w:color="auto"/>
        <w:left w:val="none" w:sz="0" w:space="0" w:color="auto"/>
        <w:bottom w:val="none" w:sz="0" w:space="0" w:color="auto"/>
        <w:right w:val="none" w:sz="0" w:space="0" w:color="auto"/>
      </w:divBdr>
    </w:div>
    <w:div w:id="1967466909">
      <w:bodyDiv w:val="1"/>
      <w:marLeft w:val="0"/>
      <w:marRight w:val="0"/>
      <w:marTop w:val="0"/>
      <w:marBottom w:val="0"/>
      <w:divBdr>
        <w:top w:val="none" w:sz="0" w:space="0" w:color="auto"/>
        <w:left w:val="none" w:sz="0" w:space="0" w:color="auto"/>
        <w:bottom w:val="none" w:sz="0" w:space="0" w:color="auto"/>
        <w:right w:val="none" w:sz="0" w:space="0" w:color="auto"/>
      </w:divBdr>
    </w:div>
    <w:div w:id="1968512376">
      <w:bodyDiv w:val="1"/>
      <w:marLeft w:val="0"/>
      <w:marRight w:val="0"/>
      <w:marTop w:val="0"/>
      <w:marBottom w:val="0"/>
      <w:divBdr>
        <w:top w:val="none" w:sz="0" w:space="0" w:color="auto"/>
        <w:left w:val="none" w:sz="0" w:space="0" w:color="auto"/>
        <w:bottom w:val="none" w:sz="0" w:space="0" w:color="auto"/>
        <w:right w:val="none" w:sz="0" w:space="0" w:color="auto"/>
      </w:divBdr>
    </w:div>
    <w:div w:id="1969164502">
      <w:bodyDiv w:val="1"/>
      <w:marLeft w:val="0"/>
      <w:marRight w:val="0"/>
      <w:marTop w:val="0"/>
      <w:marBottom w:val="0"/>
      <w:divBdr>
        <w:top w:val="none" w:sz="0" w:space="0" w:color="auto"/>
        <w:left w:val="none" w:sz="0" w:space="0" w:color="auto"/>
        <w:bottom w:val="none" w:sz="0" w:space="0" w:color="auto"/>
        <w:right w:val="none" w:sz="0" w:space="0" w:color="auto"/>
      </w:divBdr>
    </w:div>
    <w:div w:id="1970738891">
      <w:bodyDiv w:val="1"/>
      <w:marLeft w:val="0"/>
      <w:marRight w:val="0"/>
      <w:marTop w:val="0"/>
      <w:marBottom w:val="0"/>
      <w:divBdr>
        <w:top w:val="none" w:sz="0" w:space="0" w:color="auto"/>
        <w:left w:val="none" w:sz="0" w:space="0" w:color="auto"/>
        <w:bottom w:val="none" w:sz="0" w:space="0" w:color="auto"/>
        <w:right w:val="none" w:sz="0" w:space="0" w:color="auto"/>
      </w:divBdr>
    </w:div>
    <w:div w:id="1970742629">
      <w:bodyDiv w:val="1"/>
      <w:marLeft w:val="0"/>
      <w:marRight w:val="0"/>
      <w:marTop w:val="0"/>
      <w:marBottom w:val="0"/>
      <w:divBdr>
        <w:top w:val="none" w:sz="0" w:space="0" w:color="auto"/>
        <w:left w:val="none" w:sz="0" w:space="0" w:color="auto"/>
        <w:bottom w:val="none" w:sz="0" w:space="0" w:color="auto"/>
        <w:right w:val="none" w:sz="0" w:space="0" w:color="auto"/>
      </w:divBdr>
    </w:div>
    <w:div w:id="1971354652">
      <w:bodyDiv w:val="1"/>
      <w:marLeft w:val="0"/>
      <w:marRight w:val="0"/>
      <w:marTop w:val="0"/>
      <w:marBottom w:val="0"/>
      <w:divBdr>
        <w:top w:val="none" w:sz="0" w:space="0" w:color="auto"/>
        <w:left w:val="none" w:sz="0" w:space="0" w:color="auto"/>
        <w:bottom w:val="none" w:sz="0" w:space="0" w:color="auto"/>
        <w:right w:val="none" w:sz="0" w:space="0" w:color="auto"/>
      </w:divBdr>
    </w:div>
    <w:div w:id="1975021425">
      <w:bodyDiv w:val="1"/>
      <w:marLeft w:val="0"/>
      <w:marRight w:val="0"/>
      <w:marTop w:val="0"/>
      <w:marBottom w:val="0"/>
      <w:divBdr>
        <w:top w:val="none" w:sz="0" w:space="0" w:color="auto"/>
        <w:left w:val="none" w:sz="0" w:space="0" w:color="auto"/>
        <w:bottom w:val="none" w:sz="0" w:space="0" w:color="auto"/>
        <w:right w:val="none" w:sz="0" w:space="0" w:color="auto"/>
      </w:divBdr>
    </w:div>
    <w:div w:id="1975594758">
      <w:bodyDiv w:val="1"/>
      <w:marLeft w:val="0"/>
      <w:marRight w:val="0"/>
      <w:marTop w:val="0"/>
      <w:marBottom w:val="0"/>
      <w:divBdr>
        <w:top w:val="none" w:sz="0" w:space="0" w:color="auto"/>
        <w:left w:val="none" w:sz="0" w:space="0" w:color="auto"/>
        <w:bottom w:val="none" w:sz="0" w:space="0" w:color="auto"/>
        <w:right w:val="none" w:sz="0" w:space="0" w:color="auto"/>
      </w:divBdr>
    </w:div>
    <w:div w:id="1975673619">
      <w:bodyDiv w:val="1"/>
      <w:marLeft w:val="0"/>
      <w:marRight w:val="0"/>
      <w:marTop w:val="0"/>
      <w:marBottom w:val="0"/>
      <w:divBdr>
        <w:top w:val="none" w:sz="0" w:space="0" w:color="auto"/>
        <w:left w:val="none" w:sz="0" w:space="0" w:color="auto"/>
        <w:bottom w:val="none" w:sz="0" w:space="0" w:color="auto"/>
        <w:right w:val="none" w:sz="0" w:space="0" w:color="auto"/>
      </w:divBdr>
    </w:div>
    <w:div w:id="1977098459">
      <w:bodyDiv w:val="1"/>
      <w:marLeft w:val="0"/>
      <w:marRight w:val="0"/>
      <w:marTop w:val="0"/>
      <w:marBottom w:val="0"/>
      <w:divBdr>
        <w:top w:val="none" w:sz="0" w:space="0" w:color="auto"/>
        <w:left w:val="none" w:sz="0" w:space="0" w:color="auto"/>
        <w:bottom w:val="none" w:sz="0" w:space="0" w:color="auto"/>
        <w:right w:val="none" w:sz="0" w:space="0" w:color="auto"/>
      </w:divBdr>
    </w:div>
    <w:div w:id="1977955918">
      <w:bodyDiv w:val="1"/>
      <w:marLeft w:val="0"/>
      <w:marRight w:val="0"/>
      <w:marTop w:val="0"/>
      <w:marBottom w:val="0"/>
      <w:divBdr>
        <w:top w:val="none" w:sz="0" w:space="0" w:color="auto"/>
        <w:left w:val="none" w:sz="0" w:space="0" w:color="auto"/>
        <w:bottom w:val="none" w:sz="0" w:space="0" w:color="auto"/>
        <w:right w:val="none" w:sz="0" w:space="0" w:color="auto"/>
      </w:divBdr>
    </w:div>
    <w:div w:id="1978489596">
      <w:bodyDiv w:val="1"/>
      <w:marLeft w:val="0"/>
      <w:marRight w:val="0"/>
      <w:marTop w:val="0"/>
      <w:marBottom w:val="0"/>
      <w:divBdr>
        <w:top w:val="none" w:sz="0" w:space="0" w:color="auto"/>
        <w:left w:val="none" w:sz="0" w:space="0" w:color="auto"/>
        <w:bottom w:val="none" w:sz="0" w:space="0" w:color="auto"/>
        <w:right w:val="none" w:sz="0" w:space="0" w:color="auto"/>
      </w:divBdr>
    </w:div>
    <w:div w:id="1979068824">
      <w:bodyDiv w:val="1"/>
      <w:marLeft w:val="0"/>
      <w:marRight w:val="0"/>
      <w:marTop w:val="0"/>
      <w:marBottom w:val="0"/>
      <w:divBdr>
        <w:top w:val="none" w:sz="0" w:space="0" w:color="auto"/>
        <w:left w:val="none" w:sz="0" w:space="0" w:color="auto"/>
        <w:bottom w:val="none" w:sz="0" w:space="0" w:color="auto"/>
        <w:right w:val="none" w:sz="0" w:space="0" w:color="auto"/>
      </w:divBdr>
    </w:div>
    <w:div w:id="1979264738">
      <w:bodyDiv w:val="1"/>
      <w:marLeft w:val="0"/>
      <w:marRight w:val="0"/>
      <w:marTop w:val="0"/>
      <w:marBottom w:val="0"/>
      <w:divBdr>
        <w:top w:val="none" w:sz="0" w:space="0" w:color="auto"/>
        <w:left w:val="none" w:sz="0" w:space="0" w:color="auto"/>
        <w:bottom w:val="none" w:sz="0" w:space="0" w:color="auto"/>
        <w:right w:val="none" w:sz="0" w:space="0" w:color="auto"/>
      </w:divBdr>
    </w:div>
    <w:div w:id="1979719746">
      <w:bodyDiv w:val="1"/>
      <w:marLeft w:val="0"/>
      <w:marRight w:val="0"/>
      <w:marTop w:val="0"/>
      <w:marBottom w:val="0"/>
      <w:divBdr>
        <w:top w:val="none" w:sz="0" w:space="0" w:color="auto"/>
        <w:left w:val="none" w:sz="0" w:space="0" w:color="auto"/>
        <w:bottom w:val="none" w:sz="0" w:space="0" w:color="auto"/>
        <w:right w:val="none" w:sz="0" w:space="0" w:color="auto"/>
      </w:divBdr>
    </w:div>
    <w:div w:id="1980184732">
      <w:bodyDiv w:val="1"/>
      <w:marLeft w:val="0"/>
      <w:marRight w:val="0"/>
      <w:marTop w:val="0"/>
      <w:marBottom w:val="0"/>
      <w:divBdr>
        <w:top w:val="none" w:sz="0" w:space="0" w:color="auto"/>
        <w:left w:val="none" w:sz="0" w:space="0" w:color="auto"/>
        <w:bottom w:val="none" w:sz="0" w:space="0" w:color="auto"/>
        <w:right w:val="none" w:sz="0" w:space="0" w:color="auto"/>
      </w:divBdr>
    </w:div>
    <w:div w:id="1981224249">
      <w:bodyDiv w:val="1"/>
      <w:marLeft w:val="0"/>
      <w:marRight w:val="0"/>
      <w:marTop w:val="0"/>
      <w:marBottom w:val="0"/>
      <w:divBdr>
        <w:top w:val="none" w:sz="0" w:space="0" w:color="auto"/>
        <w:left w:val="none" w:sz="0" w:space="0" w:color="auto"/>
        <w:bottom w:val="none" w:sz="0" w:space="0" w:color="auto"/>
        <w:right w:val="none" w:sz="0" w:space="0" w:color="auto"/>
      </w:divBdr>
    </w:div>
    <w:div w:id="1982882416">
      <w:bodyDiv w:val="1"/>
      <w:marLeft w:val="0"/>
      <w:marRight w:val="0"/>
      <w:marTop w:val="0"/>
      <w:marBottom w:val="0"/>
      <w:divBdr>
        <w:top w:val="none" w:sz="0" w:space="0" w:color="auto"/>
        <w:left w:val="none" w:sz="0" w:space="0" w:color="auto"/>
        <w:bottom w:val="none" w:sz="0" w:space="0" w:color="auto"/>
        <w:right w:val="none" w:sz="0" w:space="0" w:color="auto"/>
      </w:divBdr>
    </w:div>
    <w:div w:id="1984383073">
      <w:bodyDiv w:val="1"/>
      <w:marLeft w:val="0"/>
      <w:marRight w:val="0"/>
      <w:marTop w:val="0"/>
      <w:marBottom w:val="0"/>
      <w:divBdr>
        <w:top w:val="none" w:sz="0" w:space="0" w:color="auto"/>
        <w:left w:val="none" w:sz="0" w:space="0" w:color="auto"/>
        <w:bottom w:val="none" w:sz="0" w:space="0" w:color="auto"/>
        <w:right w:val="none" w:sz="0" w:space="0" w:color="auto"/>
      </w:divBdr>
    </w:div>
    <w:div w:id="1987276070">
      <w:bodyDiv w:val="1"/>
      <w:marLeft w:val="0"/>
      <w:marRight w:val="0"/>
      <w:marTop w:val="0"/>
      <w:marBottom w:val="0"/>
      <w:divBdr>
        <w:top w:val="none" w:sz="0" w:space="0" w:color="auto"/>
        <w:left w:val="none" w:sz="0" w:space="0" w:color="auto"/>
        <w:bottom w:val="none" w:sz="0" w:space="0" w:color="auto"/>
        <w:right w:val="none" w:sz="0" w:space="0" w:color="auto"/>
      </w:divBdr>
    </w:div>
    <w:div w:id="1988314358">
      <w:bodyDiv w:val="1"/>
      <w:marLeft w:val="0"/>
      <w:marRight w:val="0"/>
      <w:marTop w:val="0"/>
      <w:marBottom w:val="0"/>
      <w:divBdr>
        <w:top w:val="none" w:sz="0" w:space="0" w:color="auto"/>
        <w:left w:val="none" w:sz="0" w:space="0" w:color="auto"/>
        <w:bottom w:val="none" w:sz="0" w:space="0" w:color="auto"/>
        <w:right w:val="none" w:sz="0" w:space="0" w:color="auto"/>
      </w:divBdr>
    </w:div>
    <w:div w:id="1988822776">
      <w:bodyDiv w:val="1"/>
      <w:marLeft w:val="0"/>
      <w:marRight w:val="0"/>
      <w:marTop w:val="0"/>
      <w:marBottom w:val="0"/>
      <w:divBdr>
        <w:top w:val="none" w:sz="0" w:space="0" w:color="auto"/>
        <w:left w:val="none" w:sz="0" w:space="0" w:color="auto"/>
        <w:bottom w:val="none" w:sz="0" w:space="0" w:color="auto"/>
        <w:right w:val="none" w:sz="0" w:space="0" w:color="auto"/>
      </w:divBdr>
    </w:div>
    <w:div w:id="1990208859">
      <w:bodyDiv w:val="1"/>
      <w:marLeft w:val="0"/>
      <w:marRight w:val="0"/>
      <w:marTop w:val="0"/>
      <w:marBottom w:val="0"/>
      <w:divBdr>
        <w:top w:val="none" w:sz="0" w:space="0" w:color="auto"/>
        <w:left w:val="none" w:sz="0" w:space="0" w:color="auto"/>
        <w:bottom w:val="none" w:sz="0" w:space="0" w:color="auto"/>
        <w:right w:val="none" w:sz="0" w:space="0" w:color="auto"/>
      </w:divBdr>
    </w:div>
    <w:div w:id="1990404416">
      <w:bodyDiv w:val="1"/>
      <w:marLeft w:val="0"/>
      <w:marRight w:val="0"/>
      <w:marTop w:val="0"/>
      <w:marBottom w:val="0"/>
      <w:divBdr>
        <w:top w:val="none" w:sz="0" w:space="0" w:color="auto"/>
        <w:left w:val="none" w:sz="0" w:space="0" w:color="auto"/>
        <w:bottom w:val="none" w:sz="0" w:space="0" w:color="auto"/>
        <w:right w:val="none" w:sz="0" w:space="0" w:color="auto"/>
      </w:divBdr>
    </w:div>
    <w:div w:id="1991209996">
      <w:bodyDiv w:val="1"/>
      <w:marLeft w:val="0"/>
      <w:marRight w:val="0"/>
      <w:marTop w:val="0"/>
      <w:marBottom w:val="0"/>
      <w:divBdr>
        <w:top w:val="none" w:sz="0" w:space="0" w:color="auto"/>
        <w:left w:val="none" w:sz="0" w:space="0" w:color="auto"/>
        <w:bottom w:val="none" w:sz="0" w:space="0" w:color="auto"/>
        <w:right w:val="none" w:sz="0" w:space="0" w:color="auto"/>
      </w:divBdr>
    </w:div>
    <w:div w:id="1992249739">
      <w:bodyDiv w:val="1"/>
      <w:marLeft w:val="0"/>
      <w:marRight w:val="0"/>
      <w:marTop w:val="0"/>
      <w:marBottom w:val="0"/>
      <w:divBdr>
        <w:top w:val="none" w:sz="0" w:space="0" w:color="auto"/>
        <w:left w:val="none" w:sz="0" w:space="0" w:color="auto"/>
        <w:bottom w:val="none" w:sz="0" w:space="0" w:color="auto"/>
        <w:right w:val="none" w:sz="0" w:space="0" w:color="auto"/>
      </w:divBdr>
    </w:div>
    <w:div w:id="1993482689">
      <w:bodyDiv w:val="1"/>
      <w:marLeft w:val="0"/>
      <w:marRight w:val="0"/>
      <w:marTop w:val="0"/>
      <w:marBottom w:val="0"/>
      <w:divBdr>
        <w:top w:val="none" w:sz="0" w:space="0" w:color="auto"/>
        <w:left w:val="none" w:sz="0" w:space="0" w:color="auto"/>
        <w:bottom w:val="none" w:sz="0" w:space="0" w:color="auto"/>
        <w:right w:val="none" w:sz="0" w:space="0" w:color="auto"/>
      </w:divBdr>
    </w:div>
    <w:div w:id="1995603935">
      <w:bodyDiv w:val="1"/>
      <w:marLeft w:val="0"/>
      <w:marRight w:val="0"/>
      <w:marTop w:val="0"/>
      <w:marBottom w:val="0"/>
      <w:divBdr>
        <w:top w:val="none" w:sz="0" w:space="0" w:color="auto"/>
        <w:left w:val="none" w:sz="0" w:space="0" w:color="auto"/>
        <w:bottom w:val="none" w:sz="0" w:space="0" w:color="auto"/>
        <w:right w:val="none" w:sz="0" w:space="0" w:color="auto"/>
      </w:divBdr>
    </w:div>
    <w:div w:id="1999383689">
      <w:bodyDiv w:val="1"/>
      <w:marLeft w:val="0"/>
      <w:marRight w:val="0"/>
      <w:marTop w:val="0"/>
      <w:marBottom w:val="0"/>
      <w:divBdr>
        <w:top w:val="none" w:sz="0" w:space="0" w:color="auto"/>
        <w:left w:val="none" w:sz="0" w:space="0" w:color="auto"/>
        <w:bottom w:val="none" w:sz="0" w:space="0" w:color="auto"/>
        <w:right w:val="none" w:sz="0" w:space="0" w:color="auto"/>
      </w:divBdr>
    </w:div>
    <w:div w:id="1999773183">
      <w:bodyDiv w:val="1"/>
      <w:marLeft w:val="0"/>
      <w:marRight w:val="0"/>
      <w:marTop w:val="0"/>
      <w:marBottom w:val="0"/>
      <w:divBdr>
        <w:top w:val="none" w:sz="0" w:space="0" w:color="auto"/>
        <w:left w:val="none" w:sz="0" w:space="0" w:color="auto"/>
        <w:bottom w:val="none" w:sz="0" w:space="0" w:color="auto"/>
        <w:right w:val="none" w:sz="0" w:space="0" w:color="auto"/>
      </w:divBdr>
    </w:div>
    <w:div w:id="2000379090">
      <w:bodyDiv w:val="1"/>
      <w:marLeft w:val="0"/>
      <w:marRight w:val="0"/>
      <w:marTop w:val="0"/>
      <w:marBottom w:val="0"/>
      <w:divBdr>
        <w:top w:val="none" w:sz="0" w:space="0" w:color="auto"/>
        <w:left w:val="none" w:sz="0" w:space="0" w:color="auto"/>
        <w:bottom w:val="none" w:sz="0" w:space="0" w:color="auto"/>
        <w:right w:val="none" w:sz="0" w:space="0" w:color="auto"/>
      </w:divBdr>
    </w:div>
    <w:div w:id="2000576376">
      <w:bodyDiv w:val="1"/>
      <w:marLeft w:val="0"/>
      <w:marRight w:val="0"/>
      <w:marTop w:val="0"/>
      <w:marBottom w:val="0"/>
      <w:divBdr>
        <w:top w:val="none" w:sz="0" w:space="0" w:color="auto"/>
        <w:left w:val="none" w:sz="0" w:space="0" w:color="auto"/>
        <w:bottom w:val="none" w:sz="0" w:space="0" w:color="auto"/>
        <w:right w:val="none" w:sz="0" w:space="0" w:color="auto"/>
      </w:divBdr>
    </w:div>
    <w:div w:id="2001613353">
      <w:bodyDiv w:val="1"/>
      <w:marLeft w:val="0"/>
      <w:marRight w:val="0"/>
      <w:marTop w:val="0"/>
      <w:marBottom w:val="0"/>
      <w:divBdr>
        <w:top w:val="none" w:sz="0" w:space="0" w:color="auto"/>
        <w:left w:val="none" w:sz="0" w:space="0" w:color="auto"/>
        <w:bottom w:val="none" w:sz="0" w:space="0" w:color="auto"/>
        <w:right w:val="none" w:sz="0" w:space="0" w:color="auto"/>
      </w:divBdr>
    </w:div>
    <w:div w:id="2002346560">
      <w:bodyDiv w:val="1"/>
      <w:marLeft w:val="0"/>
      <w:marRight w:val="0"/>
      <w:marTop w:val="0"/>
      <w:marBottom w:val="0"/>
      <w:divBdr>
        <w:top w:val="none" w:sz="0" w:space="0" w:color="auto"/>
        <w:left w:val="none" w:sz="0" w:space="0" w:color="auto"/>
        <w:bottom w:val="none" w:sz="0" w:space="0" w:color="auto"/>
        <w:right w:val="none" w:sz="0" w:space="0" w:color="auto"/>
      </w:divBdr>
    </w:div>
    <w:div w:id="2002734075">
      <w:bodyDiv w:val="1"/>
      <w:marLeft w:val="0"/>
      <w:marRight w:val="0"/>
      <w:marTop w:val="0"/>
      <w:marBottom w:val="0"/>
      <w:divBdr>
        <w:top w:val="none" w:sz="0" w:space="0" w:color="auto"/>
        <w:left w:val="none" w:sz="0" w:space="0" w:color="auto"/>
        <w:bottom w:val="none" w:sz="0" w:space="0" w:color="auto"/>
        <w:right w:val="none" w:sz="0" w:space="0" w:color="auto"/>
      </w:divBdr>
    </w:div>
    <w:div w:id="2004818326">
      <w:bodyDiv w:val="1"/>
      <w:marLeft w:val="0"/>
      <w:marRight w:val="0"/>
      <w:marTop w:val="0"/>
      <w:marBottom w:val="0"/>
      <w:divBdr>
        <w:top w:val="none" w:sz="0" w:space="0" w:color="auto"/>
        <w:left w:val="none" w:sz="0" w:space="0" w:color="auto"/>
        <w:bottom w:val="none" w:sz="0" w:space="0" w:color="auto"/>
        <w:right w:val="none" w:sz="0" w:space="0" w:color="auto"/>
      </w:divBdr>
    </w:div>
    <w:div w:id="2004965382">
      <w:bodyDiv w:val="1"/>
      <w:marLeft w:val="0"/>
      <w:marRight w:val="0"/>
      <w:marTop w:val="0"/>
      <w:marBottom w:val="0"/>
      <w:divBdr>
        <w:top w:val="none" w:sz="0" w:space="0" w:color="auto"/>
        <w:left w:val="none" w:sz="0" w:space="0" w:color="auto"/>
        <w:bottom w:val="none" w:sz="0" w:space="0" w:color="auto"/>
        <w:right w:val="none" w:sz="0" w:space="0" w:color="auto"/>
      </w:divBdr>
    </w:div>
    <w:div w:id="2005083826">
      <w:bodyDiv w:val="1"/>
      <w:marLeft w:val="0"/>
      <w:marRight w:val="0"/>
      <w:marTop w:val="0"/>
      <w:marBottom w:val="0"/>
      <w:divBdr>
        <w:top w:val="none" w:sz="0" w:space="0" w:color="auto"/>
        <w:left w:val="none" w:sz="0" w:space="0" w:color="auto"/>
        <w:bottom w:val="none" w:sz="0" w:space="0" w:color="auto"/>
        <w:right w:val="none" w:sz="0" w:space="0" w:color="auto"/>
      </w:divBdr>
    </w:div>
    <w:div w:id="2009014360">
      <w:bodyDiv w:val="1"/>
      <w:marLeft w:val="0"/>
      <w:marRight w:val="0"/>
      <w:marTop w:val="0"/>
      <w:marBottom w:val="0"/>
      <w:divBdr>
        <w:top w:val="none" w:sz="0" w:space="0" w:color="auto"/>
        <w:left w:val="none" w:sz="0" w:space="0" w:color="auto"/>
        <w:bottom w:val="none" w:sz="0" w:space="0" w:color="auto"/>
        <w:right w:val="none" w:sz="0" w:space="0" w:color="auto"/>
      </w:divBdr>
    </w:div>
    <w:div w:id="2010869468">
      <w:bodyDiv w:val="1"/>
      <w:marLeft w:val="0"/>
      <w:marRight w:val="0"/>
      <w:marTop w:val="0"/>
      <w:marBottom w:val="0"/>
      <w:divBdr>
        <w:top w:val="none" w:sz="0" w:space="0" w:color="auto"/>
        <w:left w:val="none" w:sz="0" w:space="0" w:color="auto"/>
        <w:bottom w:val="none" w:sz="0" w:space="0" w:color="auto"/>
        <w:right w:val="none" w:sz="0" w:space="0" w:color="auto"/>
      </w:divBdr>
    </w:div>
    <w:div w:id="2011063533">
      <w:bodyDiv w:val="1"/>
      <w:marLeft w:val="0"/>
      <w:marRight w:val="0"/>
      <w:marTop w:val="0"/>
      <w:marBottom w:val="0"/>
      <w:divBdr>
        <w:top w:val="none" w:sz="0" w:space="0" w:color="auto"/>
        <w:left w:val="none" w:sz="0" w:space="0" w:color="auto"/>
        <w:bottom w:val="none" w:sz="0" w:space="0" w:color="auto"/>
        <w:right w:val="none" w:sz="0" w:space="0" w:color="auto"/>
      </w:divBdr>
    </w:div>
    <w:div w:id="2011523794">
      <w:bodyDiv w:val="1"/>
      <w:marLeft w:val="0"/>
      <w:marRight w:val="0"/>
      <w:marTop w:val="0"/>
      <w:marBottom w:val="0"/>
      <w:divBdr>
        <w:top w:val="none" w:sz="0" w:space="0" w:color="auto"/>
        <w:left w:val="none" w:sz="0" w:space="0" w:color="auto"/>
        <w:bottom w:val="none" w:sz="0" w:space="0" w:color="auto"/>
        <w:right w:val="none" w:sz="0" w:space="0" w:color="auto"/>
      </w:divBdr>
    </w:div>
    <w:div w:id="2016615700">
      <w:bodyDiv w:val="1"/>
      <w:marLeft w:val="0"/>
      <w:marRight w:val="0"/>
      <w:marTop w:val="0"/>
      <w:marBottom w:val="0"/>
      <w:divBdr>
        <w:top w:val="none" w:sz="0" w:space="0" w:color="auto"/>
        <w:left w:val="none" w:sz="0" w:space="0" w:color="auto"/>
        <w:bottom w:val="none" w:sz="0" w:space="0" w:color="auto"/>
        <w:right w:val="none" w:sz="0" w:space="0" w:color="auto"/>
      </w:divBdr>
    </w:div>
    <w:div w:id="2019772525">
      <w:bodyDiv w:val="1"/>
      <w:marLeft w:val="0"/>
      <w:marRight w:val="0"/>
      <w:marTop w:val="0"/>
      <w:marBottom w:val="0"/>
      <w:divBdr>
        <w:top w:val="none" w:sz="0" w:space="0" w:color="auto"/>
        <w:left w:val="none" w:sz="0" w:space="0" w:color="auto"/>
        <w:bottom w:val="none" w:sz="0" w:space="0" w:color="auto"/>
        <w:right w:val="none" w:sz="0" w:space="0" w:color="auto"/>
      </w:divBdr>
    </w:div>
    <w:div w:id="2023317395">
      <w:bodyDiv w:val="1"/>
      <w:marLeft w:val="0"/>
      <w:marRight w:val="0"/>
      <w:marTop w:val="0"/>
      <w:marBottom w:val="0"/>
      <w:divBdr>
        <w:top w:val="none" w:sz="0" w:space="0" w:color="auto"/>
        <w:left w:val="none" w:sz="0" w:space="0" w:color="auto"/>
        <w:bottom w:val="none" w:sz="0" w:space="0" w:color="auto"/>
        <w:right w:val="none" w:sz="0" w:space="0" w:color="auto"/>
      </w:divBdr>
    </w:div>
    <w:div w:id="2024286619">
      <w:bodyDiv w:val="1"/>
      <w:marLeft w:val="0"/>
      <w:marRight w:val="0"/>
      <w:marTop w:val="0"/>
      <w:marBottom w:val="0"/>
      <w:divBdr>
        <w:top w:val="none" w:sz="0" w:space="0" w:color="auto"/>
        <w:left w:val="none" w:sz="0" w:space="0" w:color="auto"/>
        <w:bottom w:val="none" w:sz="0" w:space="0" w:color="auto"/>
        <w:right w:val="none" w:sz="0" w:space="0" w:color="auto"/>
      </w:divBdr>
    </w:div>
    <w:div w:id="2027051083">
      <w:bodyDiv w:val="1"/>
      <w:marLeft w:val="0"/>
      <w:marRight w:val="0"/>
      <w:marTop w:val="0"/>
      <w:marBottom w:val="0"/>
      <w:divBdr>
        <w:top w:val="none" w:sz="0" w:space="0" w:color="auto"/>
        <w:left w:val="none" w:sz="0" w:space="0" w:color="auto"/>
        <w:bottom w:val="none" w:sz="0" w:space="0" w:color="auto"/>
        <w:right w:val="none" w:sz="0" w:space="0" w:color="auto"/>
      </w:divBdr>
    </w:div>
    <w:div w:id="2028872981">
      <w:bodyDiv w:val="1"/>
      <w:marLeft w:val="0"/>
      <w:marRight w:val="0"/>
      <w:marTop w:val="0"/>
      <w:marBottom w:val="0"/>
      <w:divBdr>
        <w:top w:val="none" w:sz="0" w:space="0" w:color="auto"/>
        <w:left w:val="none" w:sz="0" w:space="0" w:color="auto"/>
        <w:bottom w:val="none" w:sz="0" w:space="0" w:color="auto"/>
        <w:right w:val="none" w:sz="0" w:space="0" w:color="auto"/>
      </w:divBdr>
    </w:div>
    <w:div w:id="2029260325">
      <w:bodyDiv w:val="1"/>
      <w:marLeft w:val="0"/>
      <w:marRight w:val="0"/>
      <w:marTop w:val="0"/>
      <w:marBottom w:val="0"/>
      <w:divBdr>
        <w:top w:val="none" w:sz="0" w:space="0" w:color="auto"/>
        <w:left w:val="none" w:sz="0" w:space="0" w:color="auto"/>
        <w:bottom w:val="none" w:sz="0" w:space="0" w:color="auto"/>
        <w:right w:val="none" w:sz="0" w:space="0" w:color="auto"/>
      </w:divBdr>
    </w:div>
    <w:div w:id="2030139409">
      <w:bodyDiv w:val="1"/>
      <w:marLeft w:val="0"/>
      <w:marRight w:val="0"/>
      <w:marTop w:val="0"/>
      <w:marBottom w:val="0"/>
      <w:divBdr>
        <w:top w:val="none" w:sz="0" w:space="0" w:color="auto"/>
        <w:left w:val="none" w:sz="0" w:space="0" w:color="auto"/>
        <w:bottom w:val="none" w:sz="0" w:space="0" w:color="auto"/>
        <w:right w:val="none" w:sz="0" w:space="0" w:color="auto"/>
      </w:divBdr>
    </w:div>
    <w:div w:id="2030377205">
      <w:bodyDiv w:val="1"/>
      <w:marLeft w:val="0"/>
      <w:marRight w:val="0"/>
      <w:marTop w:val="0"/>
      <w:marBottom w:val="0"/>
      <w:divBdr>
        <w:top w:val="none" w:sz="0" w:space="0" w:color="auto"/>
        <w:left w:val="none" w:sz="0" w:space="0" w:color="auto"/>
        <w:bottom w:val="none" w:sz="0" w:space="0" w:color="auto"/>
        <w:right w:val="none" w:sz="0" w:space="0" w:color="auto"/>
      </w:divBdr>
    </w:div>
    <w:div w:id="2033604169">
      <w:bodyDiv w:val="1"/>
      <w:marLeft w:val="0"/>
      <w:marRight w:val="0"/>
      <w:marTop w:val="0"/>
      <w:marBottom w:val="0"/>
      <w:divBdr>
        <w:top w:val="none" w:sz="0" w:space="0" w:color="auto"/>
        <w:left w:val="none" w:sz="0" w:space="0" w:color="auto"/>
        <w:bottom w:val="none" w:sz="0" w:space="0" w:color="auto"/>
        <w:right w:val="none" w:sz="0" w:space="0" w:color="auto"/>
      </w:divBdr>
    </w:div>
    <w:div w:id="2038004652">
      <w:bodyDiv w:val="1"/>
      <w:marLeft w:val="0"/>
      <w:marRight w:val="0"/>
      <w:marTop w:val="0"/>
      <w:marBottom w:val="0"/>
      <w:divBdr>
        <w:top w:val="none" w:sz="0" w:space="0" w:color="auto"/>
        <w:left w:val="none" w:sz="0" w:space="0" w:color="auto"/>
        <w:bottom w:val="none" w:sz="0" w:space="0" w:color="auto"/>
        <w:right w:val="none" w:sz="0" w:space="0" w:color="auto"/>
      </w:divBdr>
    </w:div>
    <w:div w:id="2038580177">
      <w:bodyDiv w:val="1"/>
      <w:marLeft w:val="0"/>
      <w:marRight w:val="0"/>
      <w:marTop w:val="0"/>
      <w:marBottom w:val="0"/>
      <w:divBdr>
        <w:top w:val="none" w:sz="0" w:space="0" w:color="auto"/>
        <w:left w:val="none" w:sz="0" w:space="0" w:color="auto"/>
        <w:bottom w:val="none" w:sz="0" w:space="0" w:color="auto"/>
        <w:right w:val="none" w:sz="0" w:space="0" w:color="auto"/>
      </w:divBdr>
    </w:div>
    <w:div w:id="2038653837">
      <w:bodyDiv w:val="1"/>
      <w:marLeft w:val="0"/>
      <w:marRight w:val="0"/>
      <w:marTop w:val="0"/>
      <w:marBottom w:val="0"/>
      <w:divBdr>
        <w:top w:val="none" w:sz="0" w:space="0" w:color="auto"/>
        <w:left w:val="none" w:sz="0" w:space="0" w:color="auto"/>
        <w:bottom w:val="none" w:sz="0" w:space="0" w:color="auto"/>
        <w:right w:val="none" w:sz="0" w:space="0" w:color="auto"/>
      </w:divBdr>
    </w:div>
    <w:div w:id="2038701907">
      <w:bodyDiv w:val="1"/>
      <w:marLeft w:val="0"/>
      <w:marRight w:val="0"/>
      <w:marTop w:val="0"/>
      <w:marBottom w:val="0"/>
      <w:divBdr>
        <w:top w:val="none" w:sz="0" w:space="0" w:color="auto"/>
        <w:left w:val="none" w:sz="0" w:space="0" w:color="auto"/>
        <w:bottom w:val="none" w:sz="0" w:space="0" w:color="auto"/>
        <w:right w:val="none" w:sz="0" w:space="0" w:color="auto"/>
      </w:divBdr>
    </w:div>
    <w:div w:id="2039352825">
      <w:bodyDiv w:val="1"/>
      <w:marLeft w:val="0"/>
      <w:marRight w:val="0"/>
      <w:marTop w:val="0"/>
      <w:marBottom w:val="0"/>
      <w:divBdr>
        <w:top w:val="none" w:sz="0" w:space="0" w:color="auto"/>
        <w:left w:val="none" w:sz="0" w:space="0" w:color="auto"/>
        <w:bottom w:val="none" w:sz="0" w:space="0" w:color="auto"/>
        <w:right w:val="none" w:sz="0" w:space="0" w:color="auto"/>
      </w:divBdr>
    </w:div>
    <w:div w:id="203981596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2052328">
      <w:bodyDiv w:val="1"/>
      <w:marLeft w:val="0"/>
      <w:marRight w:val="0"/>
      <w:marTop w:val="0"/>
      <w:marBottom w:val="0"/>
      <w:divBdr>
        <w:top w:val="none" w:sz="0" w:space="0" w:color="auto"/>
        <w:left w:val="none" w:sz="0" w:space="0" w:color="auto"/>
        <w:bottom w:val="none" w:sz="0" w:space="0" w:color="auto"/>
        <w:right w:val="none" w:sz="0" w:space="0" w:color="auto"/>
      </w:divBdr>
    </w:div>
    <w:div w:id="2043437354">
      <w:bodyDiv w:val="1"/>
      <w:marLeft w:val="0"/>
      <w:marRight w:val="0"/>
      <w:marTop w:val="0"/>
      <w:marBottom w:val="0"/>
      <w:divBdr>
        <w:top w:val="none" w:sz="0" w:space="0" w:color="auto"/>
        <w:left w:val="none" w:sz="0" w:space="0" w:color="auto"/>
        <w:bottom w:val="none" w:sz="0" w:space="0" w:color="auto"/>
        <w:right w:val="none" w:sz="0" w:space="0" w:color="auto"/>
      </w:divBdr>
    </w:div>
    <w:div w:id="2045472889">
      <w:bodyDiv w:val="1"/>
      <w:marLeft w:val="0"/>
      <w:marRight w:val="0"/>
      <w:marTop w:val="0"/>
      <w:marBottom w:val="0"/>
      <w:divBdr>
        <w:top w:val="none" w:sz="0" w:space="0" w:color="auto"/>
        <w:left w:val="none" w:sz="0" w:space="0" w:color="auto"/>
        <w:bottom w:val="none" w:sz="0" w:space="0" w:color="auto"/>
        <w:right w:val="none" w:sz="0" w:space="0" w:color="auto"/>
      </w:divBdr>
    </w:div>
    <w:div w:id="2045862568">
      <w:bodyDiv w:val="1"/>
      <w:marLeft w:val="0"/>
      <w:marRight w:val="0"/>
      <w:marTop w:val="0"/>
      <w:marBottom w:val="0"/>
      <w:divBdr>
        <w:top w:val="none" w:sz="0" w:space="0" w:color="auto"/>
        <w:left w:val="none" w:sz="0" w:space="0" w:color="auto"/>
        <w:bottom w:val="none" w:sz="0" w:space="0" w:color="auto"/>
        <w:right w:val="none" w:sz="0" w:space="0" w:color="auto"/>
      </w:divBdr>
    </w:div>
    <w:div w:id="2046056472">
      <w:bodyDiv w:val="1"/>
      <w:marLeft w:val="0"/>
      <w:marRight w:val="0"/>
      <w:marTop w:val="0"/>
      <w:marBottom w:val="0"/>
      <w:divBdr>
        <w:top w:val="none" w:sz="0" w:space="0" w:color="auto"/>
        <w:left w:val="none" w:sz="0" w:space="0" w:color="auto"/>
        <w:bottom w:val="none" w:sz="0" w:space="0" w:color="auto"/>
        <w:right w:val="none" w:sz="0" w:space="0" w:color="auto"/>
      </w:divBdr>
    </w:div>
    <w:div w:id="2047947033">
      <w:bodyDiv w:val="1"/>
      <w:marLeft w:val="0"/>
      <w:marRight w:val="0"/>
      <w:marTop w:val="0"/>
      <w:marBottom w:val="0"/>
      <w:divBdr>
        <w:top w:val="none" w:sz="0" w:space="0" w:color="auto"/>
        <w:left w:val="none" w:sz="0" w:space="0" w:color="auto"/>
        <w:bottom w:val="none" w:sz="0" w:space="0" w:color="auto"/>
        <w:right w:val="none" w:sz="0" w:space="0" w:color="auto"/>
      </w:divBdr>
    </w:div>
    <w:div w:id="2051687361">
      <w:bodyDiv w:val="1"/>
      <w:marLeft w:val="0"/>
      <w:marRight w:val="0"/>
      <w:marTop w:val="0"/>
      <w:marBottom w:val="0"/>
      <w:divBdr>
        <w:top w:val="none" w:sz="0" w:space="0" w:color="auto"/>
        <w:left w:val="none" w:sz="0" w:space="0" w:color="auto"/>
        <w:bottom w:val="none" w:sz="0" w:space="0" w:color="auto"/>
        <w:right w:val="none" w:sz="0" w:space="0" w:color="auto"/>
      </w:divBdr>
    </w:div>
    <w:div w:id="2057267587">
      <w:bodyDiv w:val="1"/>
      <w:marLeft w:val="0"/>
      <w:marRight w:val="0"/>
      <w:marTop w:val="0"/>
      <w:marBottom w:val="0"/>
      <w:divBdr>
        <w:top w:val="none" w:sz="0" w:space="0" w:color="auto"/>
        <w:left w:val="none" w:sz="0" w:space="0" w:color="auto"/>
        <w:bottom w:val="none" w:sz="0" w:space="0" w:color="auto"/>
        <w:right w:val="none" w:sz="0" w:space="0" w:color="auto"/>
      </w:divBdr>
    </w:div>
    <w:div w:id="2057462087">
      <w:bodyDiv w:val="1"/>
      <w:marLeft w:val="0"/>
      <w:marRight w:val="0"/>
      <w:marTop w:val="0"/>
      <w:marBottom w:val="0"/>
      <w:divBdr>
        <w:top w:val="none" w:sz="0" w:space="0" w:color="auto"/>
        <w:left w:val="none" w:sz="0" w:space="0" w:color="auto"/>
        <w:bottom w:val="none" w:sz="0" w:space="0" w:color="auto"/>
        <w:right w:val="none" w:sz="0" w:space="0" w:color="auto"/>
      </w:divBdr>
    </w:div>
    <w:div w:id="2057503208">
      <w:bodyDiv w:val="1"/>
      <w:marLeft w:val="0"/>
      <w:marRight w:val="0"/>
      <w:marTop w:val="0"/>
      <w:marBottom w:val="0"/>
      <w:divBdr>
        <w:top w:val="none" w:sz="0" w:space="0" w:color="auto"/>
        <w:left w:val="none" w:sz="0" w:space="0" w:color="auto"/>
        <w:bottom w:val="none" w:sz="0" w:space="0" w:color="auto"/>
        <w:right w:val="none" w:sz="0" w:space="0" w:color="auto"/>
      </w:divBdr>
    </w:div>
    <w:div w:id="2059276512">
      <w:bodyDiv w:val="1"/>
      <w:marLeft w:val="0"/>
      <w:marRight w:val="0"/>
      <w:marTop w:val="0"/>
      <w:marBottom w:val="0"/>
      <w:divBdr>
        <w:top w:val="none" w:sz="0" w:space="0" w:color="auto"/>
        <w:left w:val="none" w:sz="0" w:space="0" w:color="auto"/>
        <w:bottom w:val="none" w:sz="0" w:space="0" w:color="auto"/>
        <w:right w:val="none" w:sz="0" w:space="0" w:color="auto"/>
      </w:divBdr>
    </w:div>
    <w:div w:id="2060467841">
      <w:bodyDiv w:val="1"/>
      <w:marLeft w:val="0"/>
      <w:marRight w:val="0"/>
      <w:marTop w:val="0"/>
      <w:marBottom w:val="0"/>
      <w:divBdr>
        <w:top w:val="none" w:sz="0" w:space="0" w:color="auto"/>
        <w:left w:val="none" w:sz="0" w:space="0" w:color="auto"/>
        <w:bottom w:val="none" w:sz="0" w:space="0" w:color="auto"/>
        <w:right w:val="none" w:sz="0" w:space="0" w:color="auto"/>
      </w:divBdr>
    </w:div>
    <w:div w:id="2060474882">
      <w:bodyDiv w:val="1"/>
      <w:marLeft w:val="0"/>
      <w:marRight w:val="0"/>
      <w:marTop w:val="0"/>
      <w:marBottom w:val="0"/>
      <w:divBdr>
        <w:top w:val="none" w:sz="0" w:space="0" w:color="auto"/>
        <w:left w:val="none" w:sz="0" w:space="0" w:color="auto"/>
        <w:bottom w:val="none" w:sz="0" w:space="0" w:color="auto"/>
        <w:right w:val="none" w:sz="0" w:space="0" w:color="auto"/>
      </w:divBdr>
    </w:div>
    <w:div w:id="2060593956">
      <w:bodyDiv w:val="1"/>
      <w:marLeft w:val="0"/>
      <w:marRight w:val="0"/>
      <w:marTop w:val="0"/>
      <w:marBottom w:val="0"/>
      <w:divBdr>
        <w:top w:val="none" w:sz="0" w:space="0" w:color="auto"/>
        <w:left w:val="none" w:sz="0" w:space="0" w:color="auto"/>
        <w:bottom w:val="none" w:sz="0" w:space="0" w:color="auto"/>
        <w:right w:val="none" w:sz="0" w:space="0" w:color="auto"/>
      </w:divBdr>
    </w:div>
    <w:div w:id="2061391793">
      <w:bodyDiv w:val="1"/>
      <w:marLeft w:val="0"/>
      <w:marRight w:val="0"/>
      <w:marTop w:val="0"/>
      <w:marBottom w:val="0"/>
      <w:divBdr>
        <w:top w:val="none" w:sz="0" w:space="0" w:color="auto"/>
        <w:left w:val="none" w:sz="0" w:space="0" w:color="auto"/>
        <w:bottom w:val="none" w:sz="0" w:space="0" w:color="auto"/>
        <w:right w:val="none" w:sz="0" w:space="0" w:color="auto"/>
      </w:divBdr>
    </w:div>
    <w:div w:id="2061394732">
      <w:bodyDiv w:val="1"/>
      <w:marLeft w:val="0"/>
      <w:marRight w:val="0"/>
      <w:marTop w:val="0"/>
      <w:marBottom w:val="0"/>
      <w:divBdr>
        <w:top w:val="none" w:sz="0" w:space="0" w:color="auto"/>
        <w:left w:val="none" w:sz="0" w:space="0" w:color="auto"/>
        <w:bottom w:val="none" w:sz="0" w:space="0" w:color="auto"/>
        <w:right w:val="none" w:sz="0" w:space="0" w:color="auto"/>
      </w:divBdr>
    </w:div>
    <w:div w:id="2063627029">
      <w:bodyDiv w:val="1"/>
      <w:marLeft w:val="0"/>
      <w:marRight w:val="0"/>
      <w:marTop w:val="0"/>
      <w:marBottom w:val="0"/>
      <w:divBdr>
        <w:top w:val="none" w:sz="0" w:space="0" w:color="auto"/>
        <w:left w:val="none" w:sz="0" w:space="0" w:color="auto"/>
        <w:bottom w:val="none" w:sz="0" w:space="0" w:color="auto"/>
        <w:right w:val="none" w:sz="0" w:space="0" w:color="auto"/>
      </w:divBdr>
    </w:div>
    <w:div w:id="2065563856">
      <w:bodyDiv w:val="1"/>
      <w:marLeft w:val="0"/>
      <w:marRight w:val="0"/>
      <w:marTop w:val="0"/>
      <w:marBottom w:val="0"/>
      <w:divBdr>
        <w:top w:val="none" w:sz="0" w:space="0" w:color="auto"/>
        <w:left w:val="none" w:sz="0" w:space="0" w:color="auto"/>
        <w:bottom w:val="none" w:sz="0" w:space="0" w:color="auto"/>
        <w:right w:val="none" w:sz="0" w:space="0" w:color="auto"/>
      </w:divBdr>
    </w:div>
    <w:div w:id="2066446100">
      <w:bodyDiv w:val="1"/>
      <w:marLeft w:val="0"/>
      <w:marRight w:val="0"/>
      <w:marTop w:val="0"/>
      <w:marBottom w:val="0"/>
      <w:divBdr>
        <w:top w:val="none" w:sz="0" w:space="0" w:color="auto"/>
        <w:left w:val="none" w:sz="0" w:space="0" w:color="auto"/>
        <w:bottom w:val="none" w:sz="0" w:space="0" w:color="auto"/>
        <w:right w:val="none" w:sz="0" w:space="0" w:color="auto"/>
      </w:divBdr>
    </w:div>
    <w:div w:id="2067490211">
      <w:bodyDiv w:val="1"/>
      <w:marLeft w:val="0"/>
      <w:marRight w:val="0"/>
      <w:marTop w:val="0"/>
      <w:marBottom w:val="0"/>
      <w:divBdr>
        <w:top w:val="none" w:sz="0" w:space="0" w:color="auto"/>
        <w:left w:val="none" w:sz="0" w:space="0" w:color="auto"/>
        <w:bottom w:val="none" w:sz="0" w:space="0" w:color="auto"/>
        <w:right w:val="none" w:sz="0" w:space="0" w:color="auto"/>
      </w:divBdr>
    </w:div>
    <w:div w:id="2068020755">
      <w:bodyDiv w:val="1"/>
      <w:marLeft w:val="0"/>
      <w:marRight w:val="0"/>
      <w:marTop w:val="0"/>
      <w:marBottom w:val="0"/>
      <w:divBdr>
        <w:top w:val="none" w:sz="0" w:space="0" w:color="auto"/>
        <w:left w:val="none" w:sz="0" w:space="0" w:color="auto"/>
        <w:bottom w:val="none" w:sz="0" w:space="0" w:color="auto"/>
        <w:right w:val="none" w:sz="0" w:space="0" w:color="auto"/>
      </w:divBdr>
    </w:div>
    <w:div w:id="2068069767">
      <w:bodyDiv w:val="1"/>
      <w:marLeft w:val="0"/>
      <w:marRight w:val="0"/>
      <w:marTop w:val="0"/>
      <w:marBottom w:val="0"/>
      <w:divBdr>
        <w:top w:val="none" w:sz="0" w:space="0" w:color="auto"/>
        <w:left w:val="none" w:sz="0" w:space="0" w:color="auto"/>
        <w:bottom w:val="none" w:sz="0" w:space="0" w:color="auto"/>
        <w:right w:val="none" w:sz="0" w:space="0" w:color="auto"/>
      </w:divBdr>
    </w:div>
    <w:div w:id="2070612456">
      <w:bodyDiv w:val="1"/>
      <w:marLeft w:val="0"/>
      <w:marRight w:val="0"/>
      <w:marTop w:val="0"/>
      <w:marBottom w:val="0"/>
      <w:divBdr>
        <w:top w:val="none" w:sz="0" w:space="0" w:color="auto"/>
        <w:left w:val="none" w:sz="0" w:space="0" w:color="auto"/>
        <w:bottom w:val="none" w:sz="0" w:space="0" w:color="auto"/>
        <w:right w:val="none" w:sz="0" w:space="0" w:color="auto"/>
      </w:divBdr>
    </w:div>
    <w:div w:id="2071270290">
      <w:bodyDiv w:val="1"/>
      <w:marLeft w:val="0"/>
      <w:marRight w:val="0"/>
      <w:marTop w:val="0"/>
      <w:marBottom w:val="0"/>
      <w:divBdr>
        <w:top w:val="none" w:sz="0" w:space="0" w:color="auto"/>
        <w:left w:val="none" w:sz="0" w:space="0" w:color="auto"/>
        <w:bottom w:val="none" w:sz="0" w:space="0" w:color="auto"/>
        <w:right w:val="none" w:sz="0" w:space="0" w:color="auto"/>
      </w:divBdr>
    </w:div>
    <w:div w:id="2071884482">
      <w:bodyDiv w:val="1"/>
      <w:marLeft w:val="0"/>
      <w:marRight w:val="0"/>
      <w:marTop w:val="0"/>
      <w:marBottom w:val="0"/>
      <w:divBdr>
        <w:top w:val="none" w:sz="0" w:space="0" w:color="auto"/>
        <w:left w:val="none" w:sz="0" w:space="0" w:color="auto"/>
        <w:bottom w:val="none" w:sz="0" w:space="0" w:color="auto"/>
        <w:right w:val="none" w:sz="0" w:space="0" w:color="auto"/>
      </w:divBdr>
    </w:div>
    <w:div w:id="2073772229">
      <w:bodyDiv w:val="1"/>
      <w:marLeft w:val="0"/>
      <w:marRight w:val="0"/>
      <w:marTop w:val="0"/>
      <w:marBottom w:val="0"/>
      <w:divBdr>
        <w:top w:val="none" w:sz="0" w:space="0" w:color="auto"/>
        <w:left w:val="none" w:sz="0" w:space="0" w:color="auto"/>
        <w:bottom w:val="none" w:sz="0" w:space="0" w:color="auto"/>
        <w:right w:val="none" w:sz="0" w:space="0" w:color="auto"/>
      </w:divBdr>
    </w:div>
    <w:div w:id="2075002666">
      <w:bodyDiv w:val="1"/>
      <w:marLeft w:val="0"/>
      <w:marRight w:val="0"/>
      <w:marTop w:val="0"/>
      <w:marBottom w:val="0"/>
      <w:divBdr>
        <w:top w:val="none" w:sz="0" w:space="0" w:color="auto"/>
        <w:left w:val="none" w:sz="0" w:space="0" w:color="auto"/>
        <w:bottom w:val="none" w:sz="0" w:space="0" w:color="auto"/>
        <w:right w:val="none" w:sz="0" w:space="0" w:color="auto"/>
      </w:divBdr>
    </w:div>
    <w:div w:id="2075271457">
      <w:bodyDiv w:val="1"/>
      <w:marLeft w:val="0"/>
      <w:marRight w:val="0"/>
      <w:marTop w:val="0"/>
      <w:marBottom w:val="0"/>
      <w:divBdr>
        <w:top w:val="none" w:sz="0" w:space="0" w:color="auto"/>
        <w:left w:val="none" w:sz="0" w:space="0" w:color="auto"/>
        <w:bottom w:val="none" w:sz="0" w:space="0" w:color="auto"/>
        <w:right w:val="none" w:sz="0" w:space="0" w:color="auto"/>
      </w:divBdr>
    </w:div>
    <w:div w:id="2077974136">
      <w:bodyDiv w:val="1"/>
      <w:marLeft w:val="0"/>
      <w:marRight w:val="0"/>
      <w:marTop w:val="0"/>
      <w:marBottom w:val="0"/>
      <w:divBdr>
        <w:top w:val="none" w:sz="0" w:space="0" w:color="auto"/>
        <w:left w:val="none" w:sz="0" w:space="0" w:color="auto"/>
        <w:bottom w:val="none" w:sz="0" w:space="0" w:color="auto"/>
        <w:right w:val="none" w:sz="0" w:space="0" w:color="auto"/>
      </w:divBdr>
    </w:div>
    <w:div w:id="2080319449">
      <w:bodyDiv w:val="1"/>
      <w:marLeft w:val="0"/>
      <w:marRight w:val="0"/>
      <w:marTop w:val="0"/>
      <w:marBottom w:val="0"/>
      <w:divBdr>
        <w:top w:val="none" w:sz="0" w:space="0" w:color="auto"/>
        <w:left w:val="none" w:sz="0" w:space="0" w:color="auto"/>
        <w:bottom w:val="none" w:sz="0" w:space="0" w:color="auto"/>
        <w:right w:val="none" w:sz="0" w:space="0" w:color="auto"/>
      </w:divBdr>
    </w:div>
    <w:div w:id="2080786221">
      <w:bodyDiv w:val="1"/>
      <w:marLeft w:val="0"/>
      <w:marRight w:val="0"/>
      <w:marTop w:val="0"/>
      <w:marBottom w:val="0"/>
      <w:divBdr>
        <w:top w:val="none" w:sz="0" w:space="0" w:color="auto"/>
        <w:left w:val="none" w:sz="0" w:space="0" w:color="auto"/>
        <w:bottom w:val="none" w:sz="0" w:space="0" w:color="auto"/>
        <w:right w:val="none" w:sz="0" w:space="0" w:color="auto"/>
      </w:divBdr>
    </w:div>
    <w:div w:id="2080787168">
      <w:bodyDiv w:val="1"/>
      <w:marLeft w:val="0"/>
      <w:marRight w:val="0"/>
      <w:marTop w:val="0"/>
      <w:marBottom w:val="0"/>
      <w:divBdr>
        <w:top w:val="none" w:sz="0" w:space="0" w:color="auto"/>
        <w:left w:val="none" w:sz="0" w:space="0" w:color="auto"/>
        <w:bottom w:val="none" w:sz="0" w:space="0" w:color="auto"/>
        <w:right w:val="none" w:sz="0" w:space="0" w:color="auto"/>
      </w:divBdr>
    </w:div>
    <w:div w:id="2084645779">
      <w:bodyDiv w:val="1"/>
      <w:marLeft w:val="0"/>
      <w:marRight w:val="0"/>
      <w:marTop w:val="0"/>
      <w:marBottom w:val="0"/>
      <w:divBdr>
        <w:top w:val="none" w:sz="0" w:space="0" w:color="auto"/>
        <w:left w:val="none" w:sz="0" w:space="0" w:color="auto"/>
        <w:bottom w:val="none" w:sz="0" w:space="0" w:color="auto"/>
        <w:right w:val="none" w:sz="0" w:space="0" w:color="auto"/>
      </w:divBdr>
    </w:div>
    <w:div w:id="2084796908">
      <w:bodyDiv w:val="1"/>
      <w:marLeft w:val="0"/>
      <w:marRight w:val="0"/>
      <w:marTop w:val="0"/>
      <w:marBottom w:val="0"/>
      <w:divBdr>
        <w:top w:val="none" w:sz="0" w:space="0" w:color="auto"/>
        <w:left w:val="none" w:sz="0" w:space="0" w:color="auto"/>
        <w:bottom w:val="none" w:sz="0" w:space="0" w:color="auto"/>
        <w:right w:val="none" w:sz="0" w:space="0" w:color="auto"/>
      </w:divBdr>
    </w:div>
    <w:div w:id="2085179880">
      <w:bodyDiv w:val="1"/>
      <w:marLeft w:val="0"/>
      <w:marRight w:val="0"/>
      <w:marTop w:val="0"/>
      <w:marBottom w:val="0"/>
      <w:divBdr>
        <w:top w:val="none" w:sz="0" w:space="0" w:color="auto"/>
        <w:left w:val="none" w:sz="0" w:space="0" w:color="auto"/>
        <w:bottom w:val="none" w:sz="0" w:space="0" w:color="auto"/>
        <w:right w:val="none" w:sz="0" w:space="0" w:color="auto"/>
      </w:divBdr>
    </w:div>
    <w:div w:id="2086029079">
      <w:bodyDiv w:val="1"/>
      <w:marLeft w:val="0"/>
      <w:marRight w:val="0"/>
      <w:marTop w:val="0"/>
      <w:marBottom w:val="0"/>
      <w:divBdr>
        <w:top w:val="none" w:sz="0" w:space="0" w:color="auto"/>
        <w:left w:val="none" w:sz="0" w:space="0" w:color="auto"/>
        <w:bottom w:val="none" w:sz="0" w:space="0" w:color="auto"/>
        <w:right w:val="none" w:sz="0" w:space="0" w:color="auto"/>
      </w:divBdr>
    </w:div>
    <w:div w:id="2086224518">
      <w:bodyDiv w:val="1"/>
      <w:marLeft w:val="0"/>
      <w:marRight w:val="0"/>
      <w:marTop w:val="0"/>
      <w:marBottom w:val="0"/>
      <w:divBdr>
        <w:top w:val="none" w:sz="0" w:space="0" w:color="auto"/>
        <w:left w:val="none" w:sz="0" w:space="0" w:color="auto"/>
        <w:bottom w:val="none" w:sz="0" w:space="0" w:color="auto"/>
        <w:right w:val="none" w:sz="0" w:space="0" w:color="auto"/>
      </w:divBdr>
    </w:div>
    <w:div w:id="2086489755">
      <w:bodyDiv w:val="1"/>
      <w:marLeft w:val="0"/>
      <w:marRight w:val="0"/>
      <w:marTop w:val="0"/>
      <w:marBottom w:val="0"/>
      <w:divBdr>
        <w:top w:val="none" w:sz="0" w:space="0" w:color="auto"/>
        <w:left w:val="none" w:sz="0" w:space="0" w:color="auto"/>
        <w:bottom w:val="none" w:sz="0" w:space="0" w:color="auto"/>
        <w:right w:val="none" w:sz="0" w:space="0" w:color="auto"/>
      </w:divBdr>
    </w:div>
    <w:div w:id="2086490589">
      <w:bodyDiv w:val="1"/>
      <w:marLeft w:val="0"/>
      <w:marRight w:val="0"/>
      <w:marTop w:val="0"/>
      <w:marBottom w:val="0"/>
      <w:divBdr>
        <w:top w:val="none" w:sz="0" w:space="0" w:color="auto"/>
        <w:left w:val="none" w:sz="0" w:space="0" w:color="auto"/>
        <w:bottom w:val="none" w:sz="0" w:space="0" w:color="auto"/>
        <w:right w:val="none" w:sz="0" w:space="0" w:color="auto"/>
      </w:divBdr>
    </w:div>
    <w:div w:id="2087915732">
      <w:bodyDiv w:val="1"/>
      <w:marLeft w:val="0"/>
      <w:marRight w:val="0"/>
      <w:marTop w:val="0"/>
      <w:marBottom w:val="0"/>
      <w:divBdr>
        <w:top w:val="none" w:sz="0" w:space="0" w:color="auto"/>
        <w:left w:val="none" w:sz="0" w:space="0" w:color="auto"/>
        <w:bottom w:val="none" w:sz="0" w:space="0" w:color="auto"/>
        <w:right w:val="none" w:sz="0" w:space="0" w:color="auto"/>
      </w:divBdr>
    </w:div>
    <w:div w:id="2088258749">
      <w:bodyDiv w:val="1"/>
      <w:marLeft w:val="0"/>
      <w:marRight w:val="0"/>
      <w:marTop w:val="0"/>
      <w:marBottom w:val="0"/>
      <w:divBdr>
        <w:top w:val="none" w:sz="0" w:space="0" w:color="auto"/>
        <w:left w:val="none" w:sz="0" w:space="0" w:color="auto"/>
        <w:bottom w:val="none" w:sz="0" w:space="0" w:color="auto"/>
        <w:right w:val="none" w:sz="0" w:space="0" w:color="auto"/>
      </w:divBdr>
    </w:div>
    <w:div w:id="2088990373">
      <w:bodyDiv w:val="1"/>
      <w:marLeft w:val="0"/>
      <w:marRight w:val="0"/>
      <w:marTop w:val="0"/>
      <w:marBottom w:val="0"/>
      <w:divBdr>
        <w:top w:val="none" w:sz="0" w:space="0" w:color="auto"/>
        <w:left w:val="none" w:sz="0" w:space="0" w:color="auto"/>
        <w:bottom w:val="none" w:sz="0" w:space="0" w:color="auto"/>
        <w:right w:val="none" w:sz="0" w:space="0" w:color="auto"/>
      </w:divBdr>
    </w:div>
    <w:div w:id="2090731572">
      <w:bodyDiv w:val="1"/>
      <w:marLeft w:val="0"/>
      <w:marRight w:val="0"/>
      <w:marTop w:val="0"/>
      <w:marBottom w:val="0"/>
      <w:divBdr>
        <w:top w:val="none" w:sz="0" w:space="0" w:color="auto"/>
        <w:left w:val="none" w:sz="0" w:space="0" w:color="auto"/>
        <w:bottom w:val="none" w:sz="0" w:space="0" w:color="auto"/>
        <w:right w:val="none" w:sz="0" w:space="0" w:color="auto"/>
      </w:divBdr>
    </w:div>
    <w:div w:id="2091391695">
      <w:bodyDiv w:val="1"/>
      <w:marLeft w:val="0"/>
      <w:marRight w:val="0"/>
      <w:marTop w:val="0"/>
      <w:marBottom w:val="0"/>
      <w:divBdr>
        <w:top w:val="none" w:sz="0" w:space="0" w:color="auto"/>
        <w:left w:val="none" w:sz="0" w:space="0" w:color="auto"/>
        <w:bottom w:val="none" w:sz="0" w:space="0" w:color="auto"/>
        <w:right w:val="none" w:sz="0" w:space="0" w:color="auto"/>
      </w:divBdr>
    </w:div>
    <w:div w:id="2091610695">
      <w:bodyDiv w:val="1"/>
      <w:marLeft w:val="0"/>
      <w:marRight w:val="0"/>
      <w:marTop w:val="0"/>
      <w:marBottom w:val="0"/>
      <w:divBdr>
        <w:top w:val="none" w:sz="0" w:space="0" w:color="auto"/>
        <w:left w:val="none" w:sz="0" w:space="0" w:color="auto"/>
        <w:bottom w:val="none" w:sz="0" w:space="0" w:color="auto"/>
        <w:right w:val="none" w:sz="0" w:space="0" w:color="auto"/>
      </w:divBdr>
    </w:div>
    <w:div w:id="2092265232">
      <w:bodyDiv w:val="1"/>
      <w:marLeft w:val="0"/>
      <w:marRight w:val="0"/>
      <w:marTop w:val="0"/>
      <w:marBottom w:val="0"/>
      <w:divBdr>
        <w:top w:val="none" w:sz="0" w:space="0" w:color="auto"/>
        <w:left w:val="none" w:sz="0" w:space="0" w:color="auto"/>
        <w:bottom w:val="none" w:sz="0" w:space="0" w:color="auto"/>
        <w:right w:val="none" w:sz="0" w:space="0" w:color="auto"/>
      </w:divBdr>
    </w:div>
    <w:div w:id="2093814782">
      <w:bodyDiv w:val="1"/>
      <w:marLeft w:val="0"/>
      <w:marRight w:val="0"/>
      <w:marTop w:val="0"/>
      <w:marBottom w:val="0"/>
      <w:divBdr>
        <w:top w:val="none" w:sz="0" w:space="0" w:color="auto"/>
        <w:left w:val="none" w:sz="0" w:space="0" w:color="auto"/>
        <w:bottom w:val="none" w:sz="0" w:space="0" w:color="auto"/>
        <w:right w:val="none" w:sz="0" w:space="0" w:color="auto"/>
      </w:divBdr>
    </w:div>
    <w:div w:id="2094276543">
      <w:bodyDiv w:val="1"/>
      <w:marLeft w:val="0"/>
      <w:marRight w:val="0"/>
      <w:marTop w:val="0"/>
      <w:marBottom w:val="0"/>
      <w:divBdr>
        <w:top w:val="none" w:sz="0" w:space="0" w:color="auto"/>
        <w:left w:val="none" w:sz="0" w:space="0" w:color="auto"/>
        <w:bottom w:val="none" w:sz="0" w:space="0" w:color="auto"/>
        <w:right w:val="none" w:sz="0" w:space="0" w:color="auto"/>
      </w:divBdr>
    </w:div>
    <w:div w:id="2096432973">
      <w:bodyDiv w:val="1"/>
      <w:marLeft w:val="0"/>
      <w:marRight w:val="0"/>
      <w:marTop w:val="0"/>
      <w:marBottom w:val="0"/>
      <w:divBdr>
        <w:top w:val="none" w:sz="0" w:space="0" w:color="auto"/>
        <w:left w:val="none" w:sz="0" w:space="0" w:color="auto"/>
        <w:bottom w:val="none" w:sz="0" w:space="0" w:color="auto"/>
        <w:right w:val="none" w:sz="0" w:space="0" w:color="auto"/>
      </w:divBdr>
    </w:div>
    <w:div w:id="2096587895">
      <w:bodyDiv w:val="1"/>
      <w:marLeft w:val="0"/>
      <w:marRight w:val="0"/>
      <w:marTop w:val="0"/>
      <w:marBottom w:val="0"/>
      <w:divBdr>
        <w:top w:val="none" w:sz="0" w:space="0" w:color="auto"/>
        <w:left w:val="none" w:sz="0" w:space="0" w:color="auto"/>
        <w:bottom w:val="none" w:sz="0" w:space="0" w:color="auto"/>
        <w:right w:val="none" w:sz="0" w:space="0" w:color="auto"/>
      </w:divBdr>
    </w:div>
    <w:div w:id="2097750557">
      <w:bodyDiv w:val="1"/>
      <w:marLeft w:val="0"/>
      <w:marRight w:val="0"/>
      <w:marTop w:val="0"/>
      <w:marBottom w:val="0"/>
      <w:divBdr>
        <w:top w:val="none" w:sz="0" w:space="0" w:color="auto"/>
        <w:left w:val="none" w:sz="0" w:space="0" w:color="auto"/>
        <w:bottom w:val="none" w:sz="0" w:space="0" w:color="auto"/>
        <w:right w:val="none" w:sz="0" w:space="0" w:color="auto"/>
      </w:divBdr>
    </w:div>
    <w:div w:id="2098823102">
      <w:bodyDiv w:val="1"/>
      <w:marLeft w:val="0"/>
      <w:marRight w:val="0"/>
      <w:marTop w:val="0"/>
      <w:marBottom w:val="0"/>
      <w:divBdr>
        <w:top w:val="none" w:sz="0" w:space="0" w:color="auto"/>
        <w:left w:val="none" w:sz="0" w:space="0" w:color="auto"/>
        <w:bottom w:val="none" w:sz="0" w:space="0" w:color="auto"/>
        <w:right w:val="none" w:sz="0" w:space="0" w:color="auto"/>
      </w:divBdr>
    </w:div>
    <w:div w:id="2099669428">
      <w:bodyDiv w:val="1"/>
      <w:marLeft w:val="0"/>
      <w:marRight w:val="0"/>
      <w:marTop w:val="0"/>
      <w:marBottom w:val="0"/>
      <w:divBdr>
        <w:top w:val="none" w:sz="0" w:space="0" w:color="auto"/>
        <w:left w:val="none" w:sz="0" w:space="0" w:color="auto"/>
        <w:bottom w:val="none" w:sz="0" w:space="0" w:color="auto"/>
        <w:right w:val="none" w:sz="0" w:space="0" w:color="auto"/>
      </w:divBdr>
    </w:div>
    <w:div w:id="2100826385">
      <w:bodyDiv w:val="1"/>
      <w:marLeft w:val="0"/>
      <w:marRight w:val="0"/>
      <w:marTop w:val="0"/>
      <w:marBottom w:val="0"/>
      <w:divBdr>
        <w:top w:val="none" w:sz="0" w:space="0" w:color="auto"/>
        <w:left w:val="none" w:sz="0" w:space="0" w:color="auto"/>
        <w:bottom w:val="none" w:sz="0" w:space="0" w:color="auto"/>
        <w:right w:val="none" w:sz="0" w:space="0" w:color="auto"/>
      </w:divBdr>
    </w:div>
    <w:div w:id="2100901910">
      <w:bodyDiv w:val="1"/>
      <w:marLeft w:val="0"/>
      <w:marRight w:val="0"/>
      <w:marTop w:val="0"/>
      <w:marBottom w:val="0"/>
      <w:divBdr>
        <w:top w:val="none" w:sz="0" w:space="0" w:color="auto"/>
        <w:left w:val="none" w:sz="0" w:space="0" w:color="auto"/>
        <w:bottom w:val="none" w:sz="0" w:space="0" w:color="auto"/>
        <w:right w:val="none" w:sz="0" w:space="0" w:color="auto"/>
      </w:divBdr>
    </w:div>
    <w:div w:id="2101297049">
      <w:bodyDiv w:val="1"/>
      <w:marLeft w:val="0"/>
      <w:marRight w:val="0"/>
      <w:marTop w:val="0"/>
      <w:marBottom w:val="0"/>
      <w:divBdr>
        <w:top w:val="none" w:sz="0" w:space="0" w:color="auto"/>
        <w:left w:val="none" w:sz="0" w:space="0" w:color="auto"/>
        <w:bottom w:val="none" w:sz="0" w:space="0" w:color="auto"/>
        <w:right w:val="none" w:sz="0" w:space="0" w:color="auto"/>
      </w:divBdr>
    </w:div>
    <w:div w:id="2103060951">
      <w:bodyDiv w:val="1"/>
      <w:marLeft w:val="0"/>
      <w:marRight w:val="0"/>
      <w:marTop w:val="0"/>
      <w:marBottom w:val="0"/>
      <w:divBdr>
        <w:top w:val="none" w:sz="0" w:space="0" w:color="auto"/>
        <w:left w:val="none" w:sz="0" w:space="0" w:color="auto"/>
        <w:bottom w:val="none" w:sz="0" w:space="0" w:color="auto"/>
        <w:right w:val="none" w:sz="0" w:space="0" w:color="auto"/>
      </w:divBdr>
    </w:div>
    <w:div w:id="2103645705">
      <w:bodyDiv w:val="1"/>
      <w:marLeft w:val="0"/>
      <w:marRight w:val="0"/>
      <w:marTop w:val="0"/>
      <w:marBottom w:val="0"/>
      <w:divBdr>
        <w:top w:val="none" w:sz="0" w:space="0" w:color="auto"/>
        <w:left w:val="none" w:sz="0" w:space="0" w:color="auto"/>
        <w:bottom w:val="none" w:sz="0" w:space="0" w:color="auto"/>
        <w:right w:val="none" w:sz="0" w:space="0" w:color="auto"/>
      </w:divBdr>
    </w:div>
    <w:div w:id="2105954265">
      <w:bodyDiv w:val="1"/>
      <w:marLeft w:val="0"/>
      <w:marRight w:val="0"/>
      <w:marTop w:val="0"/>
      <w:marBottom w:val="0"/>
      <w:divBdr>
        <w:top w:val="none" w:sz="0" w:space="0" w:color="auto"/>
        <w:left w:val="none" w:sz="0" w:space="0" w:color="auto"/>
        <w:bottom w:val="none" w:sz="0" w:space="0" w:color="auto"/>
        <w:right w:val="none" w:sz="0" w:space="0" w:color="auto"/>
      </w:divBdr>
    </w:div>
    <w:div w:id="2107800233">
      <w:bodyDiv w:val="1"/>
      <w:marLeft w:val="0"/>
      <w:marRight w:val="0"/>
      <w:marTop w:val="0"/>
      <w:marBottom w:val="0"/>
      <w:divBdr>
        <w:top w:val="none" w:sz="0" w:space="0" w:color="auto"/>
        <w:left w:val="none" w:sz="0" w:space="0" w:color="auto"/>
        <w:bottom w:val="none" w:sz="0" w:space="0" w:color="auto"/>
        <w:right w:val="none" w:sz="0" w:space="0" w:color="auto"/>
      </w:divBdr>
    </w:div>
    <w:div w:id="2109539235">
      <w:bodyDiv w:val="1"/>
      <w:marLeft w:val="0"/>
      <w:marRight w:val="0"/>
      <w:marTop w:val="0"/>
      <w:marBottom w:val="0"/>
      <w:divBdr>
        <w:top w:val="none" w:sz="0" w:space="0" w:color="auto"/>
        <w:left w:val="none" w:sz="0" w:space="0" w:color="auto"/>
        <w:bottom w:val="none" w:sz="0" w:space="0" w:color="auto"/>
        <w:right w:val="none" w:sz="0" w:space="0" w:color="auto"/>
      </w:divBdr>
    </w:div>
    <w:div w:id="2112823003">
      <w:bodyDiv w:val="1"/>
      <w:marLeft w:val="0"/>
      <w:marRight w:val="0"/>
      <w:marTop w:val="0"/>
      <w:marBottom w:val="0"/>
      <w:divBdr>
        <w:top w:val="none" w:sz="0" w:space="0" w:color="auto"/>
        <w:left w:val="none" w:sz="0" w:space="0" w:color="auto"/>
        <w:bottom w:val="none" w:sz="0" w:space="0" w:color="auto"/>
        <w:right w:val="none" w:sz="0" w:space="0" w:color="auto"/>
      </w:divBdr>
    </w:div>
    <w:div w:id="2114519207">
      <w:bodyDiv w:val="1"/>
      <w:marLeft w:val="0"/>
      <w:marRight w:val="0"/>
      <w:marTop w:val="0"/>
      <w:marBottom w:val="0"/>
      <w:divBdr>
        <w:top w:val="none" w:sz="0" w:space="0" w:color="auto"/>
        <w:left w:val="none" w:sz="0" w:space="0" w:color="auto"/>
        <w:bottom w:val="none" w:sz="0" w:space="0" w:color="auto"/>
        <w:right w:val="none" w:sz="0" w:space="0" w:color="auto"/>
      </w:divBdr>
    </w:div>
    <w:div w:id="2114587725">
      <w:bodyDiv w:val="1"/>
      <w:marLeft w:val="0"/>
      <w:marRight w:val="0"/>
      <w:marTop w:val="0"/>
      <w:marBottom w:val="0"/>
      <w:divBdr>
        <w:top w:val="none" w:sz="0" w:space="0" w:color="auto"/>
        <w:left w:val="none" w:sz="0" w:space="0" w:color="auto"/>
        <w:bottom w:val="none" w:sz="0" w:space="0" w:color="auto"/>
        <w:right w:val="none" w:sz="0" w:space="0" w:color="auto"/>
      </w:divBdr>
    </w:div>
    <w:div w:id="2114813365">
      <w:bodyDiv w:val="1"/>
      <w:marLeft w:val="0"/>
      <w:marRight w:val="0"/>
      <w:marTop w:val="0"/>
      <w:marBottom w:val="0"/>
      <w:divBdr>
        <w:top w:val="none" w:sz="0" w:space="0" w:color="auto"/>
        <w:left w:val="none" w:sz="0" w:space="0" w:color="auto"/>
        <w:bottom w:val="none" w:sz="0" w:space="0" w:color="auto"/>
        <w:right w:val="none" w:sz="0" w:space="0" w:color="auto"/>
      </w:divBdr>
    </w:div>
    <w:div w:id="2116123341">
      <w:bodyDiv w:val="1"/>
      <w:marLeft w:val="0"/>
      <w:marRight w:val="0"/>
      <w:marTop w:val="0"/>
      <w:marBottom w:val="0"/>
      <w:divBdr>
        <w:top w:val="none" w:sz="0" w:space="0" w:color="auto"/>
        <w:left w:val="none" w:sz="0" w:space="0" w:color="auto"/>
        <w:bottom w:val="none" w:sz="0" w:space="0" w:color="auto"/>
        <w:right w:val="none" w:sz="0" w:space="0" w:color="auto"/>
      </w:divBdr>
    </w:div>
    <w:div w:id="2116362313">
      <w:bodyDiv w:val="1"/>
      <w:marLeft w:val="0"/>
      <w:marRight w:val="0"/>
      <w:marTop w:val="0"/>
      <w:marBottom w:val="0"/>
      <w:divBdr>
        <w:top w:val="none" w:sz="0" w:space="0" w:color="auto"/>
        <w:left w:val="none" w:sz="0" w:space="0" w:color="auto"/>
        <w:bottom w:val="none" w:sz="0" w:space="0" w:color="auto"/>
        <w:right w:val="none" w:sz="0" w:space="0" w:color="auto"/>
      </w:divBdr>
    </w:div>
    <w:div w:id="2117751740">
      <w:bodyDiv w:val="1"/>
      <w:marLeft w:val="0"/>
      <w:marRight w:val="0"/>
      <w:marTop w:val="0"/>
      <w:marBottom w:val="0"/>
      <w:divBdr>
        <w:top w:val="none" w:sz="0" w:space="0" w:color="auto"/>
        <w:left w:val="none" w:sz="0" w:space="0" w:color="auto"/>
        <w:bottom w:val="none" w:sz="0" w:space="0" w:color="auto"/>
        <w:right w:val="none" w:sz="0" w:space="0" w:color="auto"/>
      </w:divBdr>
    </w:div>
    <w:div w:id="2121488952">
      <w:bodyDiv w:val="1"/>
      <w:marLeft w:val="0"/>
      <w:marRight w:val="0"/>
      <w:marTop w:val="0"/>
      <w:marBottom w:val="0"/>
      <w:divBdr>
        <w:top w:val="none" w:sz="0" w:space="0" w:color="auto"/>
        <w:left w:val="none" w:sz="0" w:space="0" w:color="auto"/>
        <w:bottom w:val="none" w:sz="0" w:space="0" w:color="auto"/>
        <w:right w:val="none" w:sz="0" w:space="0" w:color="auto"/>
      </w:divBdr>
    </w:div>
    <w:div w:id="2121795156">
      <w:bodyDiv w:val="1"/>
      <w:marLeft w:val="0"/>
      <w:marRight w:val="0"/>
      <w:marTop w:val="0"/>
      <w:marBottom w:val="0"/>
      <w:divBdr>
        <w:top w:val="none" w:sz="0" w:space="0" w:color="auto"/>
        <w:left w:val="none" w:sz="0" w:space="0" w:color="auto"/>
        <w:bottom w:val="none" w:sz="0" w:space="0" w:color="auto"/>
        <w:right w:val="none" w:sz="0" w:space="0" w:color="auto"/>
      </w:divBdr>
    </w:div>
    <w:div w:id="2122146154">
      <w:bodyDiv w:val="1"/>
      <w:marLeft w:val="0"/>
      <w:marRight w:val="0"/>
      <w:marTop w:val="0"/>
      <w:marBottom w:val="0"/>
      <w:divBdr>
        <w:top w:val="none" w:sz="0" w:space="0" w:color="auto"/>
        <w:left w:val="none" w:sz="0" w:space="0" w:color="auto"/>
        <w:bottom w:val="none" w:sz="0" w:space="0" w:color="auto"/>
        <w:right w:val="none" w:sz="0" w:space="0" w:color="auto"/>
      </w:divBdr>
    </w:div>
    <w:div w:id="2123263534">
      <w:bodyDiv w:val="1"/>
      <w:marLeft w:val="0"/>
      <w:marRight w:val="0"/>
      <w:marTop w:val="0"/>
      <w:marBottom w:val="0"/>
      <w:divBdr>
        <w:top w:val="none" w:sz="0" w:space="0" w:color="auto"/>
        <w:left w:val="none" w:sz="0" w:space="0" w:color="auto"/>
        <w:bottom w:val="none" w:sz="0" w:space="0" w:color="auto"/>
        <w:right w:val="none" w:sz="0" w:space="0" w:color="auto"/>
      </w:divBdr>
    </w:div>
    <w:div w:id="2124495924">
      <w:bodyDiv w:val="1"/>
      <w:marLeft w:val="0"/>
      <w:marRight w:val="0"/>
      <w:marTop w:val="0"/>
      <w:marBottom w:val="0"/>
      <w:divBdr>
        <w:top w:val="none" w:sz="0" w:space="0" w:color="auto"/>
        <w:left w:val="none" w:sz="0" w:space="0" w:color="auto"/>
        <w:bottom w:val="none" w:sz="0" w:space="0" w:color="auto"/>
        <w:right w:val="none" w:sz="0" w:space="0" w:color="auto"/>
      </w:divBdr>
    </w:div>
    <w:div w:id="2128576376">
      <w:bodyDiv w:val="1"/>
      <w:marLeft w:val="0"/>
      <w:marRight w:val="0"/>
      <w:marTop w:val="0"/>
      <w:marBottom w:val="0"/>
      <w:divBdr>
        <w:top w:val="none" w:sz="0" w:space="0" w:color="auto"/>
        <w:left w:val="none" w:sz="0" w:space="0" w:color="auto"/>
        <w:bottom w:val="none" w:sz="0" w:space="0" w:color="auto"/>
        <w:right w:val="none" w:sz="0" w:space="0" w:color="auto"/>
      </w:divBdr>
    </w:div>
    <w:div w:id="2128892933">
      <w:bodyDiv w:val="1"/>
      <w:marLeft w:val="0"/>
      <w:marRight w:val="0"/>
      <w:marTop w:val="0"/>
      <w:marBottom w:val="0"/>
      <w:divBdr>
        <w:top w:val="none" w:sz="0" w:space="0" w:color="auto"/>
        <w:left w:val="none" w:sz="0" w:space="0" w:color="auto"/>
        <w:bottom w:val="none" w:sz="0" w:space="0" w:color="auto"/>
        <w:right w:val="none" w:sz="0" w:space="0" w:color="auto"/>
      </w:divBdr>
    </w:div>
    <w:div w:id="2129617242">
      <w:bodyDiv w:val="1"/>
      <w:marLeft w:val="0"/>
      <w:marRight w:val="0"/>
      <w:marTop w:val="0"/>
      <w:marBottom w:val="0"/>
      <w:divBdr>
        <w:top w:val="none" w:sz="0" w:space="0" w:color="auto"/>
        <w:left w:val="none" w:sz="0" w:space="0" w:color="auto"/>
        <w:bottom w:val="none" w:sz="0" w:space="0" w:color="auto"/>
        <w:right w:val="none" w:sz="0" w:space="0" w:color="auto"/>
      </w:divBdr>
    </w:div>
    <w:div w:id="2131238295">
      <w:bodyDiv w:val="1"/>
      <w:marLeft w:val="0"/>
      <w:marRight w:val="0"/>
      <w:marTop w:val="0"/>
      <w:marBottom w:val="0"/>
      <w:divBdr>
        <w:top w:val="none" w:sz="0" w:space="0" w:color="auto"/>
        <w:left w:val="none" w:sz="0" w:space="0" w:color="auto"/>
        <w:bottom w:val="none" w:sz="0" w:space="0" w:color="auto"/>
        <w:right w:val="none" w:sz="0" w:space="0" w:color="auto"/>
      </w:divBdr>
    </w:div>
    <w:div w:id="2132429431">
      <w:bodyDiv w:val="1"/>
      <w:marLeft w:val="0"/>
      <w:marRight w:val="0"/>
      <w:marTop w:val="0"/>
      <w:marBottom w:val="0"/>
      <w:divBdr>
        <w:top w:val="none" w:sz="0" w:space="0" w:color="auto"/>
        <w:left w:val="none" w:sz="0" w:space="0" w:color="auto"/>
        <w:bottom w:val="none" w:sz="0" w:space="0" w:color="auto"/>
        <w:right w:val="none" w:sz="0" w:space="0" w:color="auto"/>
      </w:divBdr>
    </w:div>
    <w:div w:id="2134513320">
      <w:bodyDiv w:val="1"/>
      <w:marLeft w:val="0"/>
      <w:marRight w:val="0"/>
      <w:marTop w:val="0"/>
      <w:marBottom w:val="0"/>
      <w:divBdr>
        <w:top w:val="none" w:sz="0" w:space="0" w:color="auto"/>
        <w:left w:val="none" w:sz="0" w:space="0" w:color="auto"/>
        <w:bottom w:val="none" w:sz="0" w:space="0" w:color="auto"/>
        <w:right w:val="none" w:sz="0" w:space="0" w:color="auto"/>
      </w:divBdr>
    </w:div>
    <w:div w:id="2141026170">
      <w:bodyDiv w:val="1"/>
      <w:marLeft w:val="0"/>
      <w:marRight w:val="0"/>
      <w:marTop w:val="0"/>
      <w:marBottom w:val="0"/>
      <w:divBdr>
        <w:top w:val="none" w:sz="0" w:space="0" w:color="auto"/>
        <w:left w:val="none" w:sz="0" w:space="0" w:color="auto"/>
        <w:bottom w:val="none" w:sz="0" w:space="0" w:color="auto"/>
        <w:right w:val="none" w:sz="0" w:space="0" w:color="auto"/>
      </w:divBdr>
    </w:div>
    <w:div w:id="2141879805">
      <w:bodyDiv w:val="1"/>
      <w:marLeft w:val="0"/>
      <w:marRight w:val="0"/>
      <w:marTop w:val="0"/>
      <w:marBottom w:val="0"/>
      <w:divBdr>
        <w:top w:val="none" w:sz="0" w:space="0" w:color="auto"/>
        <w:left w:val="none" w:sz="0" w:space="0" w:color="auto"/>
        <w:bottom w:val="none" w:sz="0" w:space="0" w:color="auto"/>
        <w:right w:val="none" w:sz="0" w:space="0" w:color="auto"/>
      </w:divBdr>
    </w:div>
    <w:div w:id="2143965183">
      <w:bodyDiv w:val="1"/>
      <w:marLeft w:val="0"/>
      <w:marRight w:val="0"/>
      <w:marTop w:val="0"/>
      <w:marBottom w:val="0"/>
      <w:divBdr>
        <w:top w:val="none" w:sz="0" w:space="0" w:color="auto"/>
        <w:left w:val="none" w:sz="0" w:space="0" w:color="auto"/>
        <w:bottom w:val="none" w:sz="0" w:space="0" w:color="auto"/>
        <w:right w:val="none" w:sz="0" w:space="0" w:color="auto"/>
      </w:divBdr>
    </w:div>
    <w:div w:id="2145195511">
      <w:bodyDiv w:val="1"/>
      <w:marLeft w:val="0"/>
      <w:marRight w:val="0"/>
      <w:marTop w:val="0"/>
      <w:marBottom w:val="0"/>
      <w:divBdr>
        <w:top w:val="none" w:sz="0" w:space="0" w:color="auto"/>
        <w:left w:val="none" w:sz="0" w:space="0" w:color="auto"/>
        <w:bottom w:val="none" w:sz="0" w:space="0" w:color="auto"/>
        <w:right w:val="none" w:sz="0" w:space="0" w:color="auto"/>
      </w:divBdr>
    </w:div>
    <w:div w:id="2145392321">
      <w:bodyDiv w:val="1"/>
      <w:marLeft w:val="0"/>
      <w:marRight w:val="0"/>
      <w:marTop w:val="0"/>
      <w:marBottom w:val="0"/>
      <w:divBdr>
        <w:top w:val="none" w:sz="0" w:space="0" w:color="auto"/>
        <w:left w:val="none" w:sz="0" w:space="0" w:color="auto"/>
        <w:bottom w:val="none" w:sz="0" w:space="0" w:color="auto"/>
        <w:right w:val="none" w:sz="0" w:space="0" w:color="auto"/>
      </w:divBdr>
    </w:div>
    <w:div w:id="2145848639">
      <w:bodyDiv w:val="1"/>
      <w:marLeft w:val="0"/>
      <w:marRight w:val="0"/>
      <w:marTop w:val="0"/>
      <w:marBottom w:val="0"/>
      <w:divBdr>
        <w:top w:val="none" w:sz="0" w:space="0" w:color="auto"/>
        <w:left w:val="none" w:sz="0" w:space="0" w:color="auto"/>
        <w:bottom w:val="none" w:sz="0" w:space="0" w:color="auto"/>
        <w:right w:val="none" w:sz="0" w:space="0" w:color="auto"/>
      </w:divBdr>
    </w:div>
    <w:div w:id="2146000278">
      <w:marLeft w:val="0"/>
      <w:marRight w:val="0"/>
      <w:marTop w:val="0"/>
      <w:marBottom w:val="0"/>
      <w:divBdr>
        <w:top w:val="none" w:sz="0" w:space="0" w:color="auto"/>
        <w:left w:val="none" w:sz="0" w:space="0" w:color="auto"/>
        <w:bottom w:val="none" w:sz="0" w:space="0" w:color="auto"/>
        <w:right w:val="none" w:sz="0" w:space="0" w:color="auto"/>
      </w:divBdr>
    </w:div>
    <w:div w:id="2146000279">
      <w:marLeft w:val="0"/>
      <w:marRight w:val="0"/>
      <w:marTop w:val="0"/>
      <w:marBottom w:val="0"/>
      <w:divBdr>
        <w:top w:val="none" w:sz="0" w:space="0" w:color="auto"/>
        <w:left w:val="none" w:sz="0" w:space="0" w:color="auto"/>
        <w:bottom w:val="none" w:sz="0" w:space="0" w:color="auto"/>
        <w:right w:val="none" w:sz="0" w:space="0" w:color="auto"/>
      </w:divBdr>
      <w:divsChild>
        <w:div w:id="2146000289">
          <w:marLeft w:val="0"/>
          <w:marRight w:val="0"/>
          <w:marTop w:val="0"/>
          <w:marBottom w:val="0"/>
          <w:divBdr>
            <w:top w:val="none" w:sz="0" w:space="0" w:color="auto"/>
            <w:left w:val="none" w:sz="0" w:space="0" w:color="auto"/>
            <w:bottom w:val="none" w:sz="0" w:space="0" w:color="auto"/>
            <w:right w:val="none" w:sz="0" w:space="0" w:color="auto"/>
          </w:divBdr>
          <w:divsChild>
            <w:div w:id="2146000285">
              <w:marLeft w:val="0"/>
              <w:marRight w:val="0"/>
              <w:marTop w:val="0"/>
              <w:marBottom w:val="0"/>
              <w:divBdr>
                <w:top w:val="none" w:sz="0" w:space="0" w:color="auto"/>
                <w:left w:val="none" w:sz="0" w:space="0" w:color="auto"/>
                <w:bottom w:val="none" w:sz="0" w:space="0" w:color="auto"/>
                <w:right w:val="none" w:sz="0" w:space="0" w:color="auto"/>
              </w:divBdr>
            </w:div>
            <w:div w:id="2146000294">
              <w:marLeft w:val="0"/>
              <w:marRight w:val="0"/>
              <w:marTop w:val="0"/>
              <w:marBottom w:val="0"/>
              <w:divBdr>
                <w:top w:val="none" w:sz="0" w:space="0" w:color="auto"/>
                <w:left w:val="none" w:sz="0" w:space="0" w:color="auto"/>
                <w:bottom w:val="none" w:sz="0" w:space="0" w:color="auto"/>
                <w:right w:val="none" w:sz="0" w:space="0" w:color="auto"/>
              </w:divBdr>
            </w:div>
            <w:div w:id="2146000339">
              <w:marLeft w:val="0"/>
              <w:marRight w:val="0"/>
              <w:marTop w:val="0"/>
              <w:marBottom w:val="0"/>
              <w:divBdr>
                <w:top w:val="none" w:sz="0" w:space="0" w:color="auto"/>
                <w:left w:val="none" w:sz="0" w:space="0" w:color="auto"/>
                <w:bottom w:val="none" w:sz="0" w:space="0" w:color="auto"/>
                <w:right w:val="none" w:sz="0" w:space="0" w:color="auto"/>
              </w:divBdr>
              <w:divsChild>
                <w:div w:id="21460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0343">
          <w:marLeft w:val="0"/>
          <w:marRight w:val="0"/>
          <w:marTop w:val="0"/>
          <w:marBottom w:val="0"/>
          <w:divBdr>
            <w:top w:val="none" w:sz="0" w:space="0" w:color="auto"/>
            <w:left w:val="none" w:sz="0" w:space="0" w:color="auto"/>
            <w:bottom w:val="none" w:sz="0" w:space="0" w:color="auto"/>
            <w:right w:val="none" w:sz="0" w:space="0" w:color="auto"/>
          </w:divBdr>
          <w:divsChild>
            <w:div w:id="2146000299">
              <w:marLeft w:val="0"/>
              <w:marRight w:val="0"/>
              <w:marTop w:val="0"/>
              <w:marBottom w:val="0"/>
              <w:divBdr>
                <w:top w:val="none" w:sz="0" w:space="0" w:color="auto"/>
                <w:left w:val="none" w:sz="0" w:space="0" w:color="auto"/>
                <w:bottom w:val="none" w:sz="0" w:space="0" w:color="auto"/>
                <w:right w:val="none" w:sz="0" w:space="0" w:color="auto"/>
              </w:divBdr>
            </w:div>
          </w:divsChild>
        </w:div>
        <w:div w:id="2146000356">
          <w:marLeft w:val="0"/>
          <w:marRight w:val="0"/>
          <w:marTop w:val="15"/>
          <w:marBottom w:val="150"/>
          <w:divBdr>
            <w:top w:val="single" w:sz="6" w:space="5" w:color="CCCCCC"/>
            <w:left w:val="single" w:sz="6" w:space="0" w:color="CCCCCC"/>
            <w:bottom w:val="single" w:sz="6" w:space="8" w:color="CCCCCC"/>
            <w:right w:val="single" w:sz="6" w:space="0" w:color="CCCCCC"/>
          </w:divBdr>
          <w:divsChild>
            <w:div w:id="2146000284">
              <w:marLeft w:val="150"/>
              <w:marRight w:val="150"/>
              <w:marTop w:val="0"/>
              <w:marBottom w:val="0"/>
              <w:divBdr>
                <w:top w:val="none" w:sz="0" w:space="0" w:color="auto"/>
                <w:left w:val="none" w:sz="0" w:space="0" w:color="auto"/>
                <w:bottom w:val="none" w:sz="0" w:space="0" w:color="auto"/>
                <w:right w:val="none" w:sz="0" w:space="0" w:color="auto"/>
              </w:divBdr>
              <w:divsChild>
                <w:div w:id="21460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0282">
      <w:marLeft w:val="0"/>
      <w:marRight w:val="0"/>
      <w:marTop w:val="0"/>
      <w:marBottom w:val="0"/>
      <w:divBdr>
        <w:top w:val="none" w:sz="0" w:space="0" w:color="auto"/>
        <w:left w:val="none" w:sz="0" w:space="0" w:color="auto"/>
        <w:bottom w:val="none" w:sz="0" w:space="0" w:color="auto"/>
        <w:right w:val="none" w:sz="0" w:space="0" w:color="auto"/>
      </w:divBdr>
      <w:divsChild>
        <w:div w:id="2146000283">
          <w:marLeft w:val="0"/>
          <w:marRight w:val="0"/>
          <w:marTop w:val="0"/>
          <w:marBottom w:val="0"/>
          <w:divBdr>
            <w:top w:val="none" w:sz="0" w:space="0" w:color="auto"/>
            <w:left w:val="none" w:sz="0" w:space="0" w:color="auto"/>
            <w:bottom w:val="none" w:sz="0" w:space="0" w:color="auto"/>
            <w:right w:val="none" w:sz="0" w:space="0" w:color="auto"/>
          </w:divBdr>
        </w:div>
        <w:div w:id="2146000286">
          <w:marLeft w:val="0"/>
          <w:marRight w:val="0"/>
          <w:marTop w:val="0"/>
          <w:marBottom w:val="0"/>
          <w:divBdr>
            <w:top w:val="none" w:sz="0" w:space="0" w:color="auto"/>
            <w:left w:val="none" w:sz="0" w:space="0" w:color="auto"/>
            <w:bottom w:val="none" w:sz="0" w:space="0" w:color="auto"/>
            <w:right w:val="none" w:sz="0" w:space="0" w:color="auto"/>
          </w:divBdr>
        </w:div>
        <w:div w:id="2146000287">
          <w:marLeft w:val="0"/>
          <w:marRight w:val="0"/>
          <w:marTop w:val="0"/>
          <w:marBottom w:val="0"/>
          <w:divBdr>
            <w:top w:val="none" w:sz="0" w:space="0" w:color="auto"/>
            <w:left w:val="none" w:sz="0" w:space="0" w:color="auto"/>
            <w:bottom w:val="none" w:sz="0" w:space="0" w:color="auto"/>
            <w:right w:val="none" w:sz="0" w:space="0" w:color="auto"/>
          </w:divBdr>
        </w:div>
        <w:div w:id="2146000292">
          <w:marLeft w:val="0"/>
          <w:marRight w:val="0"/>
          <w:marTop w:val="0"/>
          <w:marBottom w:val="0"/>
          <w:divBdr>
            <w:top w:val="none" w:sz="0" w:space="0" w:color="auto"/>
            <w:left w:val="none" w:sz="0" w:space="0" w:color="auto"/>
            <w:bottom w:val="none" w:sz="0" w:space="0" w:color="auto"/>
            <w:right w:val="none" w:sz="0" w:space="0" w:color="auto"/>
          </w:divBdr>
        </w:div>
        <w:div w:id="2146000297">
          <w:marLeft w:val="0"/>
          <w:marRight w:val="0"/>
          <w:marTop w:val="0"/>
          <w:marBottom w:val="0"/>
          <w:divBdr>
            <w:top w:val="none" w:sz="0" w:space="0" w:color="auto"/>
            <w:left w:val="none" w:sz="0" w:space="0" w:color="auto"/>
            <w:bottom w:val="none" w:sz="0" w:space="0" w:color="auto"/>
            <w:right w:val="none" w:sz="0" w:space="0" w:color="auto"/>
          </w:divBdr>
        </w:div>
        <w:div w:id="2146000341">
          <w:marLeft w:val="0"/>
          <w:marRight w:val="0"/>
          <w:marTop w:val="0"/>
          <w:marBottom w:val="0"/>
          <w:divBdr>
            <w:top w:val="none" w:sz="0" w:space="0" w:color="auto"/>
            <w:left w:val="none" w:sz="0" w:space="0" w:color="auto"/>
            <w:bottom w:val="none" w:sz="0" w:space="0" w:color="auto"/>
            <w:right w:val="none" w:sz="0" w:space="0" w:color="auto"/>
          </w:divBdr>
        </w:div>
        <w:div w:id="2146000349">
          <w:marLeft w:val="0"/>
          <w:marRight w:val="0"/>
          <w:marTop w:val="0"/>
          <w:marBottom w:val="0"/>
          <w:divBdr>
            <w:top w:val="none" w:sz="0" w:space="0" w:color="auto"/>
            <w:left w:val="none" w:sz="0" w:space="0" w:color="auto"/>
            <w:bottom w:val="none" w:sz="0" w:space="0" w:color="auto"/>
            <w:right w:val="none" w:sz="0" w:space="0" w:color="auto"/>
          </w:divBdr>
        </w:div>
      </w:divsChild>
    </w:div>
    <w:div w:id="2146000288">
      <w:marLeft w:val="0"/>
      <w:marRight w:val="0"/>
      <w:marTop w:val="0"/>
      <w:marBottom w:val="0"/>
      <w:divBdr>
        <w:top w:val="none" w:sz="0" w:space="0" w:color="auto"/>
        <w:left w:val="none" w:sz="0" w:space="0" w:color="auto"/>
        <w:bottom w:val="none" w:sz="0" w:space="0" w:color="auto"/>
        <w:right w:val="none" w:sz="0" w:space="0" w:color="auto"/>
      </w:divBdr>
    </w:div>
    <w:div w:id="2146000291">
      <w:marLeft w:val="0"/>
      <w:marRight w:val="0"/>
      <w:marTop w:val="0"/>
      <w:marBottom w:val="0"/>
      <w:divBdr>
        <w:top w:val="none" w:sz="0" w:space="0" w:color="auto"/>
        <w:left w:val="none" w:sz="0" w:space="0" w:color="auto"/>
        <w:bottom w:val="none" w:sz="0" w:space="0" w:color="auto"/>
        <w:right w:val="none" w:sz="0" w:space="0" w:color="auto"/>
      </w:divBdr>
    </w:div>
    <w:div w:id="2146000293">
      <w:marLeft w:val="0"/>
      <w:marRight w:val="0"/>
      <w:marTop w:val="0"/>
      <w:marBottom w:val="0"/>
      <w:divBdr>
        <w:top w:val="none" w:sz="0" w:space="0" w:color="auto"/>
        <w:left w:val="none" w:sz="0" w:space="0" w:color="auto"/>
        <w:bottom w:val="none" w:sz="0" w:space="0" w:color="auto"/>
        <w:right w:val="none" w:sz="0" w:space="0" w:color="auto"/>
      </w:divBdr>
      <w:divsChild>
        <w:div w:id="2146000280">
          <w:marLeft w:val="0"/>
          <w:marRight w:val="0"/>
          <w:marTop w:val="0"/>
          <w:marBottom w:val="0"/>
          <w:divBdr>
            <w:top w:val="none" w:sz="0" w:space="0" w:color="auto"/>
            <w:left w:val="none" w:sz="0" w:space="0" w:color="auto"/>
            <w:bottom w:val="none" w:sz="0" w:space="0" w:color="auto"/>
            <w:right w:val="none" w:sz="0" w:space="0" w:color="auto"/>
          </w:divBdr>
          <w:divsChild>
            <w:div w:id="2146000295">
              <w:marLeft w:val="0"/>
              <w:marRight w:val="0"/>
              <w:marTop w:val="0"/>
              <w:marBottom w:val="0"/>
              <w:divBdr>
                <w:top w:val="none" w:sz="0" w:space="0" w:color="auto"/>
                <w:left w:val="none" w:sz="0" w:space="0" w:color="auto"/>
                <w:bottom w:val="none" w:sz="0" w:space="0" w:color="auto"/>
                <w:right w:val="none" w:sz="0" w:space="0" w:color="auto"/>
              </w:divBdr>
            </w:div>
            <w:div w:id="2146000300">
              <w:marLeft w:val="0"/>
              <w:marRight w:val="0"/>
              <w:marTop w:val="0"/>
              <w:marBottom w:val="0"/>
              <w:divBdr>
                <w:top w:val="none" w:sz="0" w:space="0" w:color="auto"/>
                <w:left w:val="none" w:sz="0" w:space="0" w:color="auto"/>
                <w:bottom w:val="none" w:sz="0" w:space="0" w:color="auto"/>
                <w:right w:val="none" w:sz="0" w:space="0" w:color="auto"/>
              </w:divBdr>
            </w:div>
            <w:div w:id="2146000351">
              <w:marLeft w:val="0"/>
              <w:marRight w:val="0"/>
              <w:marTop w:val="0"/>
              <w:marBottom w:val="0"/>
              <w:divBdr>
                <w:top w:val="none" w:sz="0" w:space="0" w:color="auto"/>
                <w:left w:val="none" w:sz="0" w:space="0" w:color="auto"/>
                <w:bottom w:val="none" w:sz="0" w:space="0" w:color="auto"/>
                <w:right w:val="none" w:sz="0" w:space="0" w:color="auto"/>
              </w:divBdr>
              <w:divsChild>
                <w:div w:id="21460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0333">
          <w:marLeft w:val="0"/>
          <w:marRight w:val="0"/>
          <w:marTop w:val="15"/>
          <w:marBottom w:val="150"/>
          <w:divBdr>
            <w:top w:val="single" w:sz="6" w:space="5" w:color="CCCCCC"/>
            <w:left w:val="single" w:sz="6" w:space="0" w:color="CCCCCC"/>
            <w:bottom w:val="single" w:sz="6" w:space="8" w:color="CCCCCC"/>
            <w:right w:val="single" w:sz="6" w:space="0" w:color="CCCCCC"/>
          </w:divBdr>
          <w:divsChild>
            <w:div w:id="2146000298">
              <w:marLeft w:val="150"/>
              <w:marRight w:val="150"/>
              <w:marTop w:val="0"/>
              <w:marBottom w:val="0"/>
              <w:divBdr>
                <w:top w:val="none" w:sz="0" w:space="0" w:color="auto"/>
                <w:left w:val="none" w:sz="0" w:space="0" w:color="auto"/>
                <w:bottom w:val="none" w:sz="0" w:space="0" w:color="auto"/>
                <w:right w:val="none" w:sz="0" w:space="0" w:color="auto"/>
              </w:divBdr>
              <w:divsChild>
                <w:div w:id="21460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0348">
          <w:marLeft w:val="0"/>
          <w:marRight w:val="0"/>
          <w:marTop w:val="0"/>
          <w:marBottom w:val="0"/>
          <w:divBdr>
            <w:top w:val="none" w:sz="0" w:space="0" w:color="auto"/>
            <w:left w:val="none" w:sz="0" w:space="0" w:color="auto"/>
            <w:bottom w:val="none" w:sz="0" w:space="0" w:color="auto"/>
            <w:right w:val="none" w:sz="0" w:space="0" w:color="auto"/>
          </w:divBdr>
          <w:divsChild>
            <w:div w:id="21460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0301">
      <w:marLeft w:val="0"/>
      <w:marRight w:val="0"/>
      <w:marTop w:val="0"/>
      <w:marBottom w:val="0"/>
      <w:divBdr>
        <w:top w:val="none" w:sz="0" w:space="0" w:color="auto"/>
        <w:left w:val="none" w:sz="0" w:space="0" w:color="auto"/>
        <w:bottom w:val="none" w:sz="0" w:space="0" w:color="auto"/>
        <w:right w:val="none" w:sz="0" w:space="0" w:color="auto"/>
      </w:divBdr>
      <w:divsChild>
        <w:div w:id="2146000276">
          <w:marLeft w:val="0"/>
          <w:marRight w:val="0"/>
          <w:marTop w:val="0"/>
          <w:marBottom w:val="0"/>
          <w:divBdr>
            <w:top w:val="none" w:sz="0" w:space="0" w:color="auto"/>
            <w:left w:val="none" w:sz="0" w:space="0" w:color="auto"/>
            <w:bottom w:val="none" w:sz="0" w:space="0" w:color="auto"/>
            <w:right w:val="none" w:sz="0" w:space="0" w:color="auto"/>
          </w:divBdr>
        </w:div>
      </w:divsChild>
    </w:div>
    <w:div w:id="2146000302">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
      </w:divsChild>
    </w:div>
    <w:div w:id="2146000303">
      <w:marLeft w:val="0"/>
      <w:marRight w:val="0"/>
      <w:marTop w:val="0"/>
      <w:marBottom w:val="0"/>
      <w:divBdr>
        <w:top w:val="none" w:sz="0" w:space="0" w:color="auto"/>
        <w:left w:val="none" w:sz="0" w:space="0" w:color="auto"/>
        <w:bottom w:val="none" w:sz="0" w:space="0" w:color="auto"/>
        <w:right w:val="none" w:sz="0" w:space="0" w:color="auto"/>
      </w:divBdr>
    </w:div>
    <w:div w:id="2146000304">
      <w:marLeft w:val="0"/>
      <w:marRight w:val="0"/>
      <w:marTop w:val="0"/>
      <w:marBottom w:val="0"/>
      <w:divBdr>
        <w:top w:val="none" w:sz="0" w:space="0" w:color="auto"/>
        <w:left w:val="none" w:sz="0" w:space="0" w:color="auto"/>
        <w:bottom w:val="none" w:sz="0" w:space="0" w:color="auto"/>
        <w:right w:val="none" w:sz="0" w:space="0" w:color="auto"/>
      </w:divBdr>
    </w:div>
    <w:div w:id="2146000305">
      <w:marLeft w:val="0"/>
      <w:marRight w:val="0"/>
      <w:marTop w:val="0"/>
      <w:marBottom w:val="0"/>
      <w:divBdr>
        <w:top w:val="none" w:sz="0" w:space="0" w:color="auto"/>
        <w:left w:val="none" w:sz="0" w:space="0" w:color="auto"/>
        <w:bottom w:val="none" w:sz="0" w:space="0" w:color="auto"/>
        <w:right w:val="none" w:sz="0" w:space="0" w:color="auto"/>
      </w:divBdr>
    </w:div>
    <w:div w:id="2146000306">
      <w:marLeft w:val="0"/>
      <w:marRight w:val="0"/>
      <w:marTop w:val="0"/>
      <w:marBottom w:val="0"/>
      <w:divBdr>
        <w:top w:val="none" w:sz="0" w:space="0" w:color="auto"/>
        <w:left w:val="none" w:sz="0" w:space="0" w:color="auto"/>
        <w:bottom w:val="none" w:sz="0" w:space="0" w:color="auto"/>
        <w:right w:val="none" w:sz="0" w:space="0" w:color="auto"/>
      </w:divBdr>
    </w:div>
    <w:div w:id="2146000307">
      <w:marLeft w:val="0"/>
      <w:marRight w:val="0"/>
      <w:marTop w:val="0"/>
      <w:marBottom w:val="0"/>
      <w:divBdr>
        <w:top w:val="none" w:sz="0" w:space="0" w:color="auto"/>
        <w:left w:val="none" w:sz="0" w:space="0" w:color="auto"/>
        <w:bottom w:val="none" w:sz="0" w:space="0" w:color="auto"/>
        <w:right w:val="none" w:sz="0" w:space="0" w:color="auto"/>
      </w:divBdr>
    </w:div>
    <w:div w:id="2146000308">
      <w:marLeft w:val="0"/>
      <w:marRight w:val="0"/>
      <w:marTop w:val="0"/>
      <w:marBottom w:val="0"/>
      <w:divBdr>
        <w:top w:val="none" w:sz="0" w:space="0" w:color="auto"/>
        <w:left w:val="none" w:sz="0" w:space="0" w:color="auto"/>
        <w:bottom w:val="none" w:sz="0" w:space="0" w:color="auto"/>
        <w:right w:val="none" w:sz="0" w:space="0" w:color="auto"/>
      </w:divBdr>
      <w:divsChild>
        <w:div w:id="2146000323">
          <w:marLeft w:val="0"/>
          <w:marRight w:val="0"/>
          <w:marTop w:val="0"/>
          <w:marBottom w:val="0"/>
          <w:divBdr>
            <w:top w:val="none" w:sz="0" w:space="0" w:color="auto"/>
            <w:left w:val="none" w:sz="0" w:space="0" w:color="auto"/>
            <w:bottom w:val="none" w:sz="0" w:space="0" w:color="auto"/>
            <w:right w:val="none" w:sz="0" w:space="0" w:color="auto"/>
          </w:divBdr>
          <w:divsChild>
            <w:div w:id="2146000311">
              <w:marLeft w:val="0"/>
              <w:marRight w:val="0"/>
              <w:marTop w:val="0"/>
              <w:marBottom w:val="0"/>
              <w:divBdr>
                <w:top w:val="none" w:sz="0" w:space="0" w:color="auto"/>
                <w:left w:val="none" w:sz="0" w:space="0" w:color="auto"/>
                <w:bottom w:val="none" w:sz="0" w:space="0" w:color="auto"/>
                <w:right w:val="none" w:sz="0" w:space="0" w:color="auto"/>
              </w:divBdr>
              <w:divsChild>
                <w:div w:id="2146000317">
                  <w:marLeft w:val="0"/>
                  <w:marRight w:val="0"/>
                  <w:marTop w:val="0"/>
                  <w:marBottom w:val="0"/>
                  <w:divBdr>
                    <w:top w:val="none" w:sz="0" w:space="0" w:color="auto"/>
                    <w:left w:val="none" w:sz="0" w:space="0" w:color="auto"/>
                    <w:bottom w:val="none" w:sz="0" w:space="0" w:color="auto"/>
                    <w:right w:val="none" w:sz="0" w:space="0" w:color="auto"/>
                  </w:divBdr>
                  <w:divsChild>
                    <w:div w:id="21460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309">
      <w:marLeft w:val="0"/>
      <w:marRight w:val="0"/>
      <w:marTop w:val="0"/>
      <w:marBottom w:val="0"/>
      <w:divBdr>
        <w:top w:val="none" w:sz="0" w:space="0" w:color="auto"/>
        <w:left w:val="none" w:sz="0" w:space="0" w:color="auto"/>
        <w:bottom w:val="none" w:sz="0" w:space="0" w:color="auto"/>
        <w:right w:val="none" w:sz="0" w:space="0" w:color="auto"/>
      </w:divBdr>
    </w:div>
    <w:div w:id="2146000310">
      <w:marLeft w:val="0"/>
      <w:marRight w:val="0"/>
      <w:marTop w:val="0"/>
      <w:marBottom w:val="0"/>
      <w:divBdr>
        <w:top w:val="none" w:sz="0" w:space="0" w:color="auto"/>
        <w:left w:val="none" w:sz="0" w:space="0" w:color="auto"/>
        <w:bottom w:val="none" w:sz="0" w:space="0" w:color="auto"/>
        <w:right w:val="none" w:sz="0" w:space="0" w:color="auto"/>
      </w:divBdr>
    </w:div>
    <w:div w:id="2146000312">
      <w:marLeft w:val="0"/>
      <w:marRight w:val="0"/>
      <w:marTop w:val="0"/>
      <w:marBottom w:val="0"/>
      <w:divBdr>
        <w:top w:val="none" w:sz="0" w:space="0" w:color="auto"/>
        <w:left w:val="none" w:sz="0" w:space="0" w:color="auto"/>
        <w:bottom w:val="none" w:sz="0" w:space="0" w:color="auto"/>
        <w:right w:val="none" w:sz="0" w:space="0" w:color="auto"/>
      </w:divBdr>
    </w:div>
    <w:div w:id="2146000313">
      <w:marLeft w:val="0"/>
      <w:marRight w:val="0"/>
      <w:marTop w:val="0"/>
      <w:marBottom w:val="0"/>
      <w:divBdr>
        <w:top w:val="none" w:sz="0" w:space="0" w:color="auto"/>
        <w:left w:val="none" w:sz="0" w:space="0" w:color="auto"/>
        <w:bottom w:val="none" w:sz="0" w:space="0" w:color="auto"/>
        <w:right w:val="none" w:sz="0" w:space="0" w:color="auto"/>
      </w:divBdr>
    </w:div>
    <w:div w:id="2146000314">
      <w:marLeft w:val="0"/>
      <w:marRight w:val="0"/>
      <w:marTop w:val="0"/>
      <w:marBottom w:val="0"/>
      <w:divBdr>
        <w:top w:val="none" w:sz="0" w:space="0" w:color="auto"/>
        <w:left w:val="none" w:sz="0" w:space="0" w:color="auto"/>
        <w:bottom w:val="none" w:sz="0" w:space="0" w:color="auto"/>
        <w:right w:val="none" w:sz="0" w:space="0" w:color="auto"/>
      </w:divBdr>
    </w:div>
    <w:div w:id="2146000315">
      <w:marLeft w:val="0"/>
      <w:marRight w:val="0"/>
      <w:marTop w:val="0"/>
      <w:marBottom w:val="0"/>
      <w:divBdr>
        <w:top w:val="none" w:sz="0" w:space="0" w:color="auto"/>
        <w:left w:val="none" w:sz="0" w:space="0" w:color="auto"/>
        <w:bottom w:val="none" w:sz="0" w:space="0" w:color="auto"/>
        <w:right w:val="none" w:sz="0" w:space="0" w:color="auto"/>
      </w:divBdr>
    </w:div>
    <w:div w:id="2146000316">
      <w:marLeft w:val="0"/>
      <w:marRight w:val="0"/>
      <w:marTop w:val="0"/>
      <w:marBottom w:val="0"/>
      <w:divBdr>
        <w:top w:val="none" w:sz="0" w:space="0" w:color="auto"/>
        <w:left w:val="none" w:sz="0" w:space="0" w:color="auto"/>
        <w:bottom w:val="none" w:sz="0" w:space="0" w:color="auto"/>
        <w:right w:val="none" w:sz="0" w:space="0" w:color="auto"/>
      </w:divBdr>
    </w:div>
    <w:div w:id="2146000318">
      <w:marLeft w:val="0"/>
      <w:marRight w:val="0"/>
      <w:marTop w:val="0"/>
      <w:marBottom w:val="0"/>
      <w:divBdr>
        <w:top w:val="none" w:sz="0" w:space="0" w:color="auto"/>
        <w:left w:val="none" w:sz="0" w:space="0" w:color="auto"/>
        <w:bottom w:val="none" w:sz="0" w:space="0" w:color="auto"/>
        <w:right w:val="none" w:sz="0" w:space="0" w:color="auto"/>
      </w:divBdr>
    </w:div>
    <w:div w:id="2146000319">
      <w:marLeft w:val="0"/>
      <w:marRight w:val="0"/>
      <w:marTop w:val="0"/>
      <w:marBottom w:val="0"/>
      <w:divBdr>
        <w:top w:val="none" w:sz="0" w:space="0" w:color="auto"/>
        <w:left w:val="none" w:sz="0" w:space="0" w:color="auto"/>
        <w:bottom w:val="none" w:sz="0" w:space="0" w:color="auto"/>
        <w:right w:val="none" w:sz="0" w:space="0" w:color="auto"/>
      </w:divBdr>
    </w:div>
    <w:div w:id="2146000320">
      <w:marLeft w:val="0"/>
      <w:marRight w:val="0"/>
      <w:marTop w:val="0"/>
      <w:marBottom w:val="0"/>
      <w:divBdr>
        <w:top w:val="none" w:sz="0" w:space="0" w:color="auto"/>
        <w:left w:val="none" w:sz="0" w:space="0" w:color="auto"/>
        <w:bottom w:val="none" w:sz="0" w:space="0" w:color="auto"/>
        <w:right w:val="none" w:sz="0" w:space="0" w:color="auto"/>
      </w:divBdr>
    </w:div>
    <w:div w:id="2146000322">
      <w:marLeft w:val="0"/>
      <w:marRight w:val="0"/>
      <w:marTop w:val="0"/>
      <w:marBottom w:val="0"/>
      <w:divBdr>
        <w:top w:val="none" w:sz="0" w:space="0" w:color="auto"/>
        <w:left w:val="none" w:sz="0" w:space="0" w:color="auto"/>
        <w:bottom w:val="none" w:sz="0" w:space="0" w:color="auto"/>
        <w:right w:val="none" w:sz="0" w:space="0" w:color="auto"/>
      </w:divBdr>
    </w:div>
    <w:div w:id="2146000324">
      <w:marLeft w:val="0"/>
      <w:marRight w:val="0"/>
      <w:marTop w:val="0"/>
      <w:marBottom w:val="0"/>
      <w:divBdr>
        <w:top w:val="none" w:sz="0" w:space="0" w:color="auto"/>
        <w:left w:val="none" w:sz="0" w:space="0" w:color="auto"/>
        <w:bottom w:val="none" w:sz="0" w:space="0" w:color="auto"/>
        <w:right w:val="none" w:sz="0" w:space="0" w:color="auto"/>
      </w:divBdr>
    </w:div>
    <w:div w:id="2146000325">
      <w:marLeft w:val="0"/>
      <w:marRight w:val="0"/>
      <w:marTop w:val="0"/>
      <w:marBottom w:val="0"/>
      <w:divBdr>
        <w:top w:val="none" w:sz="0" w:space="0" w:color="auto"/>
        <w:left w:val="none" w:sz="0" w:space="0" w:color="auto"/>
        <w:bottom w:val="none" w:sz="0" w:space="0" w:color="auto"/>
        <w:right w:val="none" w:sz="0" w:space="0" w:color="auto"/>
      </w:divBdr>
    </w:div>
    <w:div w:id="2146000326">
      <w:marLeft w:val="0"/>
      <w:marRight w:val="0"/>
      <w:marTop w:val="0"/>
      <w:marBottom w:val="0"/>
      <w:divBdr>
        <w:top w:val="none" w:sz="0" w:space="0" w:color="auto"/>
        <w:left w:val="none" w:sz="0" w:space="0" w:color="auto"/>
        <w:bottom w:val="none" w:sz="0" w:space="0" w:color="auto"/>
        <w:right w:val="none" w:sz="0" w:space="0" w:color="auto"/>
      </w:divBdr>
    </w:div>
    <w:div w:id="2146000327">
      <w:marLeft w:val="0"/>
      <w:marRight w:val="0"/>
      <w:marTop w:val="0"/>
      <w:marBottom w:val="0"/>
      <w:divBdr>
        <w:top w:val="none" w:sz="0" w:space="0" w:color="auto"/>
        <w:left w:val="none" w:sz="0" w:space="0" w:color="auto"/>
        <w:bottom w:val="none" w:sz="0" w:space="0" w:color="auto"/>
        <w:right w:val="none" w:sz="0" w:space="0" w:color="auto"/>
      </w:divBdr>
    </w:div>
    <w:div w:id="2146000328">
      <w:marLeft w:val="0"/>
      <w:marRight w:val="0"/>
      <w:marTop w:val="0"/>
      <w:marBottom w:val="0"/>
      <w:divBdr>
        <w:top w:val="none" w:sz="0" w:space="0" w:color="auto"/>
        <w:left w:val="none" w:sz="0" w:space="0" w:color="auto"/>
        <w:bottom w:val="none" w:sz="0" w:space="0" w:color="auto"/>
        <w:right w:val="none" w:sz="0" w:space="0" w:color="auto"/>
      </w:divBdr>
    </w:div>
    <w:div w:id="2146000329">
      <w:marLeft w:val="0"/>
      <w:marRight w:val="0"/>
      <w:marTop w:val="0"/>
      <w:marBottom w:val="0"/>
      <w:divBdr>
        <w:top w:val="none" w:sz="0" w:space="0" w:color="auto"/>
        <w:left w:val="none" w:sz="0" w:space="0" w:color="auto"/>
        <w:bottom w:val="none" w:sz="0" w:space="0" w:color="auto"/>
        <w:right w:val="none" w:sz="0" w:space="0" w:color="auto"/>
      </w:divBdr>
    </w:div>
    <w:div w:id="2146000330">
      <w:marLeft w:val="0"/>
      <w:marRight w:val="0"/>
      <w:marTop w:val="0"/>
      <w:marBottom w:val="0"/>
      <w:divBdr>
        <w:top w:val="none" w:sz="0" w:space="0" w:color="auto"/>
        <w:left w:val="none" w:sz="0" w:space="0" w:color="auto"/>
        <w:bottom w:val="none" w:sz="0" w:space="0" w:color="auto"/>
        <w:right w:val="none" w:sz="0" w:space="0" w:color="auto"/>
      </w:divBdr>
    </w:div>
    <w:div w:id="2146000331">
      <w:marLeft w:val="0"/>
      <w:marRight w:val="0"/>
      <w:marTop w:val="0"/>
      <w:marBottom w:val="0"/>
      <w:divBdr>
        <w:top w:val="none" w:sz="0" w:space="0" w:color="auto"/>
        <w:left w:val="none" w:sz="0" w:space="0" w:color="auto"/>
        <w:bottom w:val="none" w:sz="0" w:space="0" w:color="auto"/>
        <w:right w:val="none" w:sz="0" w:space="0" w:color="auto"/>
      </w:divBdr>
    </w:div>
    <w:div w:id="2146000335">
      <w:marLeft w:val="0"/>
      <w:marRight w:val="0"/>
      <w:marTop w:val="0"/>
      <w:marBottom w:val="0"/>
      <w:divBdr>
        <w:top w:val="none" w:sz="0" w:space="0" w:color="auto"/>
        <w:left w:val="none" w:sz="0" w:space="0" w:color="auto"/>
        <w:bottom w:val="none" w:sz="0" w:space="0" w:color="auto"/>
        <w:right w:val="none" w:sz="0" w:space="0" w:color="auto"/>
      </w:divBdr>
      <w:divsChild>
        <w:div w:id="2146000342">
          <w:marLeft w:val="0"/>
          <w:marRight w:val="0"/>
          <w:marTop w:val="34"/>
          <w:marBottom w:val="34"/>
          <w:divBdr>
            <w:top w:val="none" w:sz="0" w:space="0" w:color="auto"/>
            <w:left w:val="none" w:sz="0" w:space="0" w:color="auto"/>
            <w:bottom w:val="none" w:sz="0" w:space="0" w:color="auto"/>
            <w:right w:val="none" w:sz="0" w:space="0" w:color="auto"/>
          </w:divBdr>
        </w:div>
        <w:div w:id="2146000359">
          <w:marLeft w:val="0"/>
          <w:marRight w:val="0"/>
          <w:marTop w:val="0"/>
          <w:marBottom w:val="0"/>
          <w:divBdr>
            <w:top w:val="none" w:sz="0" w:space="0" w:color="auto"/>
            <w:left w:val="none" w:sz="0" w:space="0" w:color="auto"/>
            <w:bottom w:val="none" w:sz="0" w:space="0" w:color="auto"/>
            <w:right w:val="none" w:sz="0" w:space="0" w:color="auto"/>
          </w:divBdr>
        </w:div>
      </w:divsChild>
    </w:div>
    <w:div w:id="2146000338">
      <w:marLeft w:val="0"/>
      <w:marRight w:val="0"/>
      <w:marTop w:val="0"/>
      <w:marBottom w:val="0"/>
      <w:divBdr>
        <w:top w:val="none" w:sz="0" w:space="0" w:color="auto"/>
        <w:left w:val="none" w:sz="0" w:space="0" w:color="auto"/>
        <w:bottom w:val="none" w:sz="0" w:space="0" w:color="auto"/>
        <w:right w:val="none" w:sz="0" w:space="0" w:color="auto"/>
      </w:divBdr>
    </w:div>
    <w:div w:id="2146000344">
      <w:marLeft w:val="0"/>
      <w:marRight w:val="0"/>
      <w:marTop w:val="0"/>
      <w:marBottom w:val="0"/>
      <w:divBdr>
        <w:top w:val="none" w:sz="0" w:space="0" w:color="auto"/>
        <w:left w:val="none" w:sz="0" w:space="0" w:color="auto"/>
        <w:bottom w:val="none" w:sz="0" w:space="0" w:color="auto"/>
        <w:right w:val="none" w:sz="0" w:space="0" w:color="auto"/>
      </w:divBdr>
    </w:div>
    <w:div w:id="2146000350">
      <w:marLeft w:val="0"/>
      <w:marRight w:val="0"/>
      <w:marTop w:val="0"/>
      <w:marBottom w:val="0"/>
      <w:divBdr>
        <w:top w:val="none" w:sz="0" w:space="0" w:color="auto"/>
        <w:left w:val="none" w:sz="0" w:space="0" w:color="auto"/>
        <w:bottom w:val="none" w:sz="0" w:space="0" w:color="auto"/>
        <w:right w:val="none" w:sz="0" w:space="0" w:color="auto"/>
      </w:divBdr>
    </w:div>
    <w:div w:id="2146000352">
      <w:marLeft w:val="0"/>
      <w:marRight w:val="0"/>
      <w:marTop w:val="0"/>
      <w:marBottom w:val="0"/>
      <w:divBdr>
        <w:top w:val="none" w:sz="0" w:space="0" w:color="auto"/>
        <w:left w:val="none" w:sz="0" w:space="0" w:color="auto"/>
        <w:bottom w:val="none" w:sz="0" w:space="0" w:color="auto"/>
        <w:right w:val="none" w:sz="0" w:space="0" w:color="auto"/>
      </w:divBdr>
    </w:div>
    <w:div w:id="2146000357">
      <w:marLeft w:val="0"/>
      <w:marRight w:val="0"/>
      <w:marTop w:val="0"/>
      <w:marBottom w:val="0"/>
      <w:divBdr>
        <w:top w:val="none" w:sz="0" w:space="0" w:color="auto"/>
        <w:left w:val="none" w:sz="0" w:space="0" w:color="auto"/>
        <w:bottom w:val="none" w:sz="0" w:space="0" w:color="auto"/>
        <w:right w:val="none" w:sz="0" w:space="0" w:color="auto"/>
      </w:divBdr>
      <w:divsChild>
        <w:div w:id="2146000277">
          <w:marLeft w:val="0"/>
          <w:marRight w:val="0"/>
          <w:marTop w:val="0"/>
          <w:marBottom w:val="0"/>
          <w:divBdr>
            <w:top w:val="none" w:sz="0" w:space="0" w:color="auto"/>
            <w:left w:val="none" w:sz="0" w:space="0" w:color="auto"/>
            <w:bottom w:val="none" w:sz="0" w:space="0" w:color="auto"/>
            <w:right w:val="none" w:sz="0" w:space="0" w:color="auto"/>
          </w:divBdr>
          <w:divsChild>
            <w:div w:id="2146000334">
              <w:marLeft w:val="0"/>
              <w:marRight w:val="0"/>
              <w:marTop w:val="0"/>
              <w:marBottom w:val="0"/>
              <w:divBdr>
                <w:top w:val="none" w:sz="0" w:space="0" w:color="auto"/>
                <w:left w:val="none" w:sz="0" w:space="0" w:color="auto"/>
                <w:bottom w:val="none" w:sz="0" w:space="0" w:color="auto"/>
                <w:right w:val="none" w:sz="0" w:space="0" w:color="auto"/>
              </w:divBdr>
              <w:divsChild>
                <w:div w:id="2146000290">
                  <w:marLeft w:val="0"/>
                  <w:marRight w:val="0"/>
                  <w:marTop w:val="0"/>
                  <w:marBottom w:val="0"/>
                  <w:divBdr>
                    <w:top w:val="none" w:sz="0" w:space="0" w:color="auto"/>
                    <w:left w:val="none" w:sz="0" w:space="0" w:color="auto"/>
                    <w:bottom w:val="none" w:sz="0" w:space="0" w:color="auto"/>
                    <w:right w:val="none" w:sz="0" w:space="0" w:color="auto"/>
                  </w:divBdr>
                </w:div>
              </w:divsChild>
            </w:div>
            <w:div w:id="2146000340">
              <w:marLeft w:val="0"/>
              <w:marRight w:val="0"/>
              <w:marTop w:val="0"/>
              <w:marBottom w:val="0"/>
              <w:divBdr>
                <w:top w:val="none" w:sz="0" w:space="0" w:color="auto"/>
                <w:left w:val="none" w:sz="0" w:space="0" w:color="auto"/>
                <w:bottom w:val="none" w:sz="0" w:space="0" w:color="auto"/>
                <w:right w:val="none" w:sz="0" w:space="0" w:color="auto"/>
              </w:divBdr>
            </w:div>
            <w:div w:id="2146000347">
              <w:marLeft w:val="0"/>
              <w:marRight w:val="0"/>
              <w:marTop w:val="0"/>
              <w:marBottom w:val="0"/>
              <w:divBdr>
                <w:top w:val="none" w:sz="0" w:space="0" w:color="auto"/>
                <w:left w:val="none" w:sz="0" w:space="0" w:color="auto"/>
                <w:bottom w:val="none" w:sz="0" w:space="0" w:color="auto"/>
                <w:right w:val="none" w:sz="0" w:space="0" w:color="auto"/>
              </w:divBdr>
            </w:div>
          </w:divsChild>
        </w:div>
        <w:div w:id="2146000336">
          <w:marLeft w:val="0"/>
          <w:marRight w:val="0"/>
          <w:marTop w:val="15"/>
          <w:marBottom w:val="150"/>
          <w:divBdr>
            <w:top w:val="single" w:sz="6" w:space="5" w:color="CCCCCC"/>
            <w:left w:val="single" w:sz="6" w:space="0" w:color="CCCCCC"/>
            <w:bottom w:val="single" w:sz="6" w:space="8" w:color="CCCCCC"/>
            <w:right w:val="single" w:sz="6" w:space="0" w:color="CCCCCC"/>
          </w:divBdr>
          <w:divsChild>
            <w:div w:id="2146000355">
              <w:marLeft w:val="150"/>
              <w:marRight w:val="150"/>
              <w:marTop w:val="0"/>
              <w:marBottom w:val="0"/>
              <w:divBdr>
                <w:top w:val="none" w:sz="0" w:space="0" w:color="auto"/>
                <w:left w:val="none" w:sz="0" w:space="0" w:color="auto"/>
                <w:bottom w:val="none" w:sz="0" w:space="0" w:color="auto"/>
                <w:right w:val="none" w:sz="0" w:space="0" w:color="auto"/>
              </w:divBdr>
              <w:divsChild>
                <w:div w:id="21460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0354">
          <w:marLeft w:val="0"/>
          <w:marRight w:val="0"/>
          <w:marTop w:val="0"/>
          <w:marBottom w:val="0"/>
          <w:divBdr>
            <w:top w:val="none" w:sz="0" w:space="0" w:color="auto"/>
            <w:left w:val="none" w:sz="0" w:space="0" w:color="auto"/>
            <w:bottom w:val="none" w:sz="0" w:space="0" w:color="auto"/>
            <w:right w:val="none" w:sz="0" w:space="0" w:color="auto"/>
          </w:divBdr>
          <w:divsChild>
            <w:div w:id="21460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image" Target="media/image13.jpg"/><Relationship Id="rId10" Type="http://schemas.openxmlformats.org/officeDocument/2006/relationships/image" Target="media/image1.jpg"/><Relationship Id="rId19"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hyperlink" Target="https://quart.shinyapps.io/PAKT/" TargetMode="External"/><Relationship Id="rId14" Type="http://schemas.openxmlformats.org/officeDocument/2006/relationships/image" Target="media/image5.jpg"/><Relationship Id="rId22" Type="http://schemas.openxmlformats.org/officeDocument/2006/relationships/hyperlink" Target="https://quart.shinyapps.io/PAK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CF0D8-9851-42BA-A11D-7858E703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6799</Words>
  <Characters>36291</Characters>
  <Application>Microsoft Office Word</Application>
  <DocSecurity>4</DocSecurity>
  <Lines>302</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Peak skin exposure ranges in CT using radiochromic film</vt:lpstr>
      <vt:lpstr>Peak skin exposure ranges in CT using radiochromic film</vt:lpstr>
    </vt:vector>
  </TitlesOfParts>
  <Company>US FDA</Company>
  <LinksUpToDate>false</LinksUpToDate>
  <CharactersWithSpaces>43004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Peak skin exposure ranges in CT using radiochromic film</dc:title>
  <dc:creator>hlh4</dc:creator>
  <cp:lastModifiedBy>vera.hoellriegl</cp:lastModifiedBy>
  <cp:revision>2</cp:revision>
  <cp:lastPrinted>2017-12-05T12:56:00Z</cp:lastPrinted>
  <dcterms:created xsi:type="dcterms:W3CDTF">2017-12-05T12:57:00Z</dcterms:created>
  <dcterms:modified xsi:type="dcterms:W3CDTF">2017-12-05T12:57:00Z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